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334FE" w14:textId="77777777" w:rsidR="00FC6A9E" w:rsidRPr="00B75DCC" w:rsidRDefault="00FC6A9E" w:rsidP="00FC6A9E">
      <w:pPr>
        <w:widowControl w:val="0"/>
        <w:spacing w:after="0" w:line="240" w:lineRule="auto"/>
        <w:rPr>
          <w:rFonts w:ascii="Times New Roman" w:hAnsi="Times New Roman" w:cs="Times New Roman"/>
          <w:color w:val="008000"/>
        </w:rPr>
      </w:pPr>
    </w:p>
    <w:p w14:paraId="4DB4D142" w14:textId="77777777" w:rsidR="00FC6A9E" w:rsidRPr="00B75DCC" w:rsidRDefault="00FC6A9E" w:rsidP="00FC6A9E">
      <w:pPr>
        <w:spacing w:after="0" w:line="240" w:lineRule="auto"/>
        <w:outlineLvl w:val="0"/>
        <w:rPr>
          <w:rFonts w:ascii="Times New Roman" w:hAnsi="Times New Roman" w:cs="Times New Roman"/>
          <w:b/>
          <w:bCs/>
        </w:rPr>
      </w:pPr>
    </w:p>
    <w:p w14:paraId="2CCCBAC7" w14:textId="77777777" w:rsidR="00FC6A9E" w:rsidRPr="00B75DCC" w:rsidRDefault="00FC6A9E" w:rsidP="00FC6A9E">
      <w:pPr>
        <w:spacing w:after="0" w:line="240" w:lineRule="auto"/>
        <w:outlineLvl w:val="0"/>
        <w:rPr>
          <w:rFonts w:ascii="Times New Roman" w:hAnsi="Times New Roman" w:cs="Times New Roman"/>
          <w:b/>
          <w:bCs/>
        </w:rPr>
      </w:pPr>
    </w:p>
    <w:p w14:paraId="45262A0D" w14:textId="77777777" w:rsidR="00FC6A9E" w:rsidRPr="00B75DCC" w:rsidRDefault="00FC6A9E" w:rsidP="00FC6A9E">
      <w:pPr>
        <w:spacing w:after="0" w:line="240" w:lineRule="auto"/>
        <w:outlineLvl w:val="0"/>
        <w:rPr>
          <w:rFonts w:ascii="Times New Roman" w:hAnsi="Times New Roman" w:cs="Times New Roman"/>
          <w:b/>
          <w:bCs/>
        </w:rPr>
      </w:pPr>
    </w:p>
    <w:p w14:paraId="642812AE" w14:textId="77777777" w:rsidR="00FC6A9E" w:rsidRPr="00B75DCC" w:rsidRDefault="00FC6A9E" w:rsidP="00FC6A9E">
      <w:pPr>
        <w:spacing w:after="0" w:line="240" w:lineRule="auto"/>
        <w:outlineLvl w:val="0"/>
        <w:rPr>
          <w:rFonts w:ascii="Times New Roman" w:hAnsi="Times New Roman" w:cs="Times New Roman"/>
          <w:b/>
          <w:bCs/>
        </w:rPr>
      </w:pPr>
    </w:p>
    <w:p w14:paraId="706194DE"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6A990BEC"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0C6B3F91"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0972678F"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04FB902D"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41D6BCCE"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6615F5FD"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738ACBDD"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2EBBDF23"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786C134F"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652DB67B"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25BE8565"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19103F12"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1F50650A"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6A40FFC1"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5AA0881F"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5B92F483"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2FBB2AF8" w14:textId="77777777" w:rsidR="00FC6A9E" w:rsidRPr="00B75DCC" w:rsidRDefault="00FC6A9E" w:rsidP="00FC6A9E">
      <w:pPr>
        <w:tabs>
          <w:tab w:val="left" w:pos="-1440"/>
          <w:tab w:val="left" w:pos="-720"/>
        </w:tabs>
        <w:spacing w:after="0" w:line="240" w:lineRule="auto"/>
        <w:rPr>
          <w:rFonts w:ascii="Times New Roman" w:hAnsi="Times New Roman" w:cs="Times New Roman"/>
          <w:b/>
          <w:bCs/>
        </w:rPr>
      </w:pPr>
    </w:p>
    <w:p w14:paraId="3A6C3CB8" w14:textId="77777777" w:rsidR="00FC6A9E" w:rsidRPr="00B75DCC" w:rsidRDefault="00FC6A9E" w:rsidP="00FC6A9E">
      <w:pPr>
        <w:pStyle w:val="Antrat2"/>
        <w:spacing w:before="0" w:after="0" w:line="240" w:lineRule="auto"/>
        <w:jc w:val="center"/>
        <w:rPr>
          <w:rFonts w:ascii="Times New Roman" w:hAnsi="Times New Roman" w:cs="Times New Roman"/>
          <w:i w:val="0"/>
          <w:iCs w:val="0"/>
          <w:sz w:val="22"/>
          <w:szCs w:val="22"/>
          <w:lang w:val="lt-LT"/>
        </w:rPr>
      </w:pPr>
      <w:r w:rsidRPr="00B75DCC">
        <w:rPr>
          <w:rFonts w:ascii="Times New Roman" w:hAnsi="Times New Roman" w:cs="Times New Roman"/>
          <w:i w:val="0"/>
          <w:iCs w:val="0"/>
          <w:sz w:val="22"/>
          <w:szCs w:val="22"/>
          <w:lang w:val="lt-LT"/>
        </w:rPr>
        <w:t>I PRIEDAS</w:t>
      </w:r>
    </w:p>
    <w:p w14:paraId="65622367" w14:textId="77777777" w:rsidR="00FC6A9E" w:rsidRPr="00B75DCC" w:rsidRDefault="00FC6A9E" w:rsidP="00FC6A9E">
      <w:pPr>
        <w:spacing w:after="0" w:line="240" w:lineRule="auto"/>
        <w:rPr>
          <w:rFonts w:ascii="Times New Roman" w:hAnsi="Times New Roman" w:cs="Times New Roman"/>
        </w:rPr>
      </w:pPr>
    </w:p>
    <w:p w14:paraId="00F507FB" w14:textId="77777777" w:rsidR="00FC6A9E" w:rsidRPr="00B75DCC" w:rsidRDefault="00FC6A9E" w:rsidP="00FC6A9E">
      <w:pPr>
        <w:tabs>
          <w:tab w:val="left" w:pos="-1440"/>
          <w:tab w:val="left" w:pos="-720"/>
        </w:tabs>
        <w:spacing w:after="0" w:line="240" w:lineRule="auto"/>
        <w:jc w:val="center"/>
        <w:rPr>
          <w:rFonts w:ascii="Times New Roman" w:hAnsi="Times New Roman" w:cs="Times New Roman"/>
          <w:b/>
          <w:bCs/>
        </w:rPr>
      </w:pPr>
      <w:r w:rsidRPr="00B75DCC">
        <w:rPr>
          <w:rFonts w:ascii="Times New Roman" w:hAnsi="Times New Roman" w:cs="Times New Roman"/>
          <w:b/>
          <w:bCs/>
        </w:rPr>
        <w:t>PREPARATO CHARAKTERISTIKŲ SANTRAUKA</w:t>
      </w:r>
    </w:p>
    <w:p w14:paraId="533FC854" w14:textId="77777777" w:rsidR="00FC6A9E" w:rsidRPr="00B75DCC" w:rsidRDefault="00FC6A9E" w:rsidP="00FC6A9E">
      <w:pPr>
        <w:tabs>
          <w:tab w:val="left" w:pos="-1440"/>
          <w:tab w:val="left" w:pos="-720"/>
        </w:tabs>
        <w:spacing w:after="0" w:line="240" w:lineRule="auto"/>
        <w:rPr>
          <w:rFonts w:ascii="Times New Roman" w:hAnsi="Times New Roman" w:cs="Times New Roman"/>
        </w:rPr>
      </w:pPr>
      <w:r w:rsidRPr="00B75DCC">
        <w:rPr>
          <w:rFonts w:ascii="Times New Roman" w:hAnsi="Times New Roman" w:cs="Times New Roman"/>
          <w:lang w:eastAsia="zh-CN"/>
        </w:rPr>
        <w:br w:type="page"/>
      </w:r>
    </w:p>
    <w:p w14:paraId="50F5156F"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lastRenderedPageBreak/>
        <w:t>1.</w:t>
      </w:r>
      <w:r w:rsidRPr="00B75DCC">
        <w:rPr>
          <w:rFonts w:ascii="Times New Roman" w:hAnsi="Times New Roman" w:cs="Times New Roman"/>
          <w:sz w:val="22"/>
          <w:szCs w:val="22"/>
          <w:lang w:val="lt-LT"/>
        </w:rPr>
        <w:tab/>
        <w:t>VAISTINIO PREPARATO PAVADINIMAS</w:t>
      </w:r>
    </w:p>
    <w:p w14:paraId="65441D3C" w14:textId="77777777" w:rsidR="00FC6A9E" w:rsidRPr="00B75DCC" w:rsidRDefault="00FC6A9E" w:rsidP="00FC6A9E">
      <w:pPr>
        <w:spacing w:after="0" w:line="240" w:lineRule="auto"/>
        <w:rPr>
          <w:rFonts w:ascii="Times New Roman" w:hAnsi="Times New Roman" w:cs="Times New Roman"/>
        </w:rPr>
      </w:pPr>
    </w:p>
    <w:p w14:paraId="012285CE" w14:textId="77777777" w:rsidR="00FC6A9E" w:rsidRPr="00B75DCC" w:rsidRDefault="00FC6A9E" w:rsidP="00FC6A9E">
      <w:pPr>
        <w:spacing w:after="0" w:line="240" w:lineRule="auto"/>
        <w:rPr>
          <w:rFonts w:ascii="Times New Roman" w:hAnsi="Times New Roman" w:cs="Times New Roman"/>
        </w:rPr>
      </w:pP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5</w:t>
      </w:r>
      <w:r>
        <w:rPr>
          <w:rFonts w:ascii="Times New Roman" w:hAnsi="Times New Roman" w:cs="Times New Roman"/>
        </w:rPr>
        <w:t> </w:t>
      </w:r>
      <w:r w:rsidRPr="00B75DCC">
        <w:rPr>
          <w:rFonts w:ascii="Times New Roman" w:hAnsi="Times New Roman" w:cs="Times New Roman"/>
        </w:rPr>
        <w:t>mg tabletės</w:t>
      </w:r>
    </w:p>
    <w:p w14:paraId="2473DEBE" w14:textId="77777777" w:rsidR="00FC6A9E" w:rsidRPr="00B75DCC" w:rsidRDefault="00FC6A9E" w:rsidP="00FC6A9E">
      <w:pPr>
        <w:spacing w:after="0" w:line="240" w:lineRule="auto"/>
        <w:rPr>
          <w:rFonts w:ascii="Times New Roman" w:hAnsi="Times New Roman" w:cs="Times New Roman"/>
        </w:rPr>
      </w:pP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10</w:t>
      </w:r>
      <w:r>
        <w:rPr>
          <w:rFonts w:ascii="Times New Roman" w:hAnsi="Times New Roman" w:cs="Times New Roman"/>
        </w:rPr>
        <w:t> </w:t>
      </w:r>
      <w:r w:rsidRPr="00B75DCC">
        <w:rPr>
          <w:rFonts w:ascii="Times New Roman" w:hAnsi="Times New Roman" w:cs="Times New Roman"/>
        </w:rPr>
        <w:t>mg tabletės</w:t>
      </w:r>
    </w:p>
    <w:p w14:paraId="0C34EDA1" w14:textId="77777777" w:rsidR="00FC6A9E" w:rsidRPr="00B75DCC" w:rsidRDefault="00FC6A9E" w:rsidP="00FC6A9E">
      <w:pPr>
        <w:spacing w:after="0" w:line="240" w:lineRule="auto"/>
        <w:rPr>
          <w:rFonts w:ascii="Times New Roman" w:hAnsi="Times New Roman" w:cs="Times New Roman"/>
        </w:rPr>
      </w:pPr>
    </w:p>
    <w:p w14:paraId="658CE6DB" w14:textId="77777777" w:rsidR="00FC6A9E" w:rsidRPr="00B75DCC" w:rsidRDefault="00FC6A9E" w:rsidP="00FC6A9E">
      <w:pPr>
        <w:spacing w:after="0" w:line="240" w:lineRule="auto"/>
        <w:rPr>
          <w:rFonts w:ascii="Times New Roman" w:hAnsi="Times New Roman" w:cs="Times New Roman"/>
        </w:rPr>
      </w:pPr>
    </w:p>
    <w:p w14:paraId="69814BF1"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2.</w:t>
      </w:r>
      <w:r w:rsidRPr="00B75DCC">
        <w:rPr>
          <w:rFonts w:ascii="Times New Roman" w:hAnsi="Times New Roman" w:cs="Times New Roman"/>
          <w:sz w:val="22"/>
          <w:szCs w:val="22"/>
          <w:lang w:val="lt-LT"/>
        </w:rPr>
        <w:tab/>
        <w:t>KOKYBINĖ IR KIEKYBINĖ SUDĖTIS</w:t>
      </w:r>
    </w:p>
    <w:p w14:paraId="204B3FC2" w14:textId="77777777" w:rsidR="00FC6A9E" w:rsidRPr="00B75DCC" w:rsidRDefault="00FC6A9E" w:rsidP="00FC6A9E">
      <w:pPr>
        <w:spacing w:after="0" w:line="240" w:lineRule="auto"/>
        <w:rPr>
          <w:rFonts w:ascii="Times New Roman" w:hAnsi="Times New Roman" w:cs="Times New Roman"/>
        </w:rPr>
      </w:pPr>
    </w:p>
    <w:p w14:paraId="01D9BBD7" w14:textId="77777777" w:rsidR="00FC6A9E" w:rsidRPr="00B75DCC" w:rsidRDefault="00FC6A9E" w:rsidP="00FC6A9E">
      <w:pPr>
        <w:pStyle w:val="Default"/>
        <w:rPr>
          <w:color w:val="auto"/>
          <w:sz w:val="22"/>
          <w:szCs w:val="22"/>
          <w:u w:val="single"/>
          <w:lang w:val="lt-LT"/>
        </w:rPr>
      </w:pPr>
      <w:proofErr w:type="spellStart"/>
      <w:r w:rsidRPr="00B75DCC">
        <w:rPr>
          <w:color w:val="auto"/>
          <w:sz w:val="22"/>
          <w:szCs w:val="22"/>
          <w:u w:val="single"/>
          <w:lang w:val="lt-LT"/>
        </w:rPr>
        <w:t>Amlodipine</w:t>
      </w:r>
      <w:proofErr w:type="spellEnd"/>
      <w:r w:rsidRPr="00B75DCC">
        <w:rPr>
          <w:color w:val="auto"/>
          <w:sz w:val="22"/>
          <w:szCs w:val="22"/>
          <w:u w:val="single"/>
          <w:lang w:val="lt-LT"/>
        </w:rPr>
        <w:t xml:space="preserve"> </w:t>
      </w:r>
      <w:proofErr w:type="spellStart"/>
      <w:r w:rsidRPr="00B75DCC">
        <w:rPr>
          <w:color w:val="auto"/>
          <w:sz w:val="22"/>
          <w:szCs w:val="22"/>
          <w:u w:val="single"/>
          <w:lang w:val="lt-LT"/>
        </w:rPr>
        <w:t>Sopharma</w:t>
      </w:r>
      <w:proofErr w:type="spellEnd"/>
      <w:r w:rsidRPr="00B75DCC">
        <w:rPr>
          <w:color w:val="auto"/>
          <w:sz w:val="22"/>
          <w:szCs w:val="22"/>
          <w:u w:val="single"/>
          <w:lang w:val="lt-LT"/>
        </w:rPr>
        <w:t xml:space="preserve"> 5</w:t>
      </w:r>
      <w:r>
        <w:rPr>
          <w:color w:val="auto"/>
          <w:sz w:val="22"/>
          <w:szCs w:val="22"/>
          <w:u w:val="single"/>
          <w:lang w:val="lt-LT"/>
        </w:rPr>
        <w:t> </w:t>
      </w:r>
      <w:r w:rsidRPr="00B75DCC">
        <w:rPr>
          <w:color w:val="auto"/>
          <w:sz w:val="22"/>
          <w:szCs w:val="22"/>
          <w:u w:val="single"/>
          <w:lang w:val="lt-LT"/>
        </w:rPr>
        <w:t>mg tabletės</w:t>
      </w:r>
    </w:p>
    <w:p w14:paraId="1907C9BA"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Kiekvienoje 5</w:t>
      </w:r>
      <w:r>
        <w:rPr>
          <w:rFonts w:ascii="Times New Roman" w:hAnsi="Times New Roman" w:cs="Times New Roman"/>
        </w:rPr>
        <w:t> </w:t>
      </w:r>
      <w:r w:rsidRPr="00B75DCC">
        <w:rPr>
          <w:rFonts w:ascii="Times New Roman" w:hAnsi="Times New Roman" w:cs="Times New Roman"/>
        </w:rPr>
        <w:t>mg tabletėje yra 5</w:t>
      </w:r>
      <w:r>
        <w:rPr>
          <w:rFonts w:ascii="Times New Roman" w:hAnsi="Times New Roman" w:cs="Times New Roman"/>
        </w:rPr>
        <w:t> </w:t>
      </w:r>
      <w:r w:rsidRPr="00B75DCC">
        <w:rPr>
          <w:rFonts w:ascii="Times New Roman" w:hAnsi="Times New Roman" w:cs="Times New Roman"/>
        </w:rPr>
        <w:t xml:space="preserve">mg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besilato</w:t>
      </w:r>
      <w:proofErr w:type="spellEnd"/>
      <w:r w:rsidRPr="00B75DCC">
        <w:rPr>
          <w:rFonts w:ascii="Times New Roman" w:hAnsi="Times New Roman" w:cs="Times New Roman"/>
        </w:rPr>
        <w:t xml:space="preserve"> </w:t>
      </w:r>
      <w:r>
        <w:rPr>
          <w:rFonts w:ascii="Times New Roman" w:hAnsi="Times New Roman" w:cs="Times New Roman"/>
        </w:rPr>
        <w:t>pavidalu</w:t>
      </w:r>
      <w:r w:rsidRPr="00B75DCC">
        <w:rPr>
          <w:rFonts w:ascii="Times New Roman" w:hAnsi="Times New Roman" w:cs="Times New Roman"/>
        </w:rPr>
        <w:t>).</w:t>
      </w:r>
    </w:p>
    <w:p w14:paraId="5AD294E6" w14:textId="77777777" w:rsidR="00FC6A9E" w:rsidRPr="00B75DCC" w:rsidRDefault="00FC6A9E" w:rsidP="00FC6A9E">
      <w:pPr>
        <w:pStyle w:val="Default"/>
        <w:rPr>
          <w:color w:val="auto"/>
          <w:sz w:val="22"/>
          <w:szCs w:val="22"/>
          <w:u w:val="single"/>
          <w:lang w:val="lt-LT"/>
        </w:rPr>
      </w:pPr>
    </w:p>
    <w:p w14:paraId="5BA73277" w14:textId="77777777" w:rsidR="00FC6A9E" w:rsidRPr="00B75DCC" w:rsidRDefault="00FC6A9E" w:rsidP="00FC6A9E">
      <w:pPr>
        <w:pStyle w:val="Default"/>
        <w:rPr>
          <w:color w:val="auto"/>
          <w:sz w:val="22"/>
          <w:szCs w:val="22"/>
          <w:u w:val="single"/>
          <w:lang w:val="lt-LT"/>
        </w:rPr>
      </w:pPr>
      <w:proofErr w:type="spellStart"/>
      <w:r w:rsidRPr="00B75DCC">
        <w:rPr>
          <w:color w:val="auto"/>
          <w:sz w:val="22"/>
          <w:szCs w:val="22"/>
          <w:u w:val="single"/>
          <w:lang w:val="lt-LT"/>
        </w:rPr>
        <w:t>Amlodipine</w:t>
      </w:r>
      <w:proofErr w:type="spellEnd"/>
      <w:r w:rsidRPr="00B75DCC">
        <w:rPr>
          <w:color w:val="auto"/>
          <w:sz w:val="22"/>
          <w:szCs w:val="22"/>
          <w:u w:val="single"/>
          <w:lang w:val="lt-LT"/>
        </w:rPr>
        <w:t xml:space="preserve"> </w:t>
      </w:r>
      <w:proofErr w:type="spellStart"/>
      <w:r w:rsidRPr="00B75DCC">
        <w:rPr>
          <w:color w:val="auto"/>
          <w:sz w:val="22"/>
          <w:szCs w:val="22"/>
          <w:u w:val="single"/>
          <w:lang w:val="lt-LT"/>
        </w:rPr>
        <w:t>Sopharma</w:t>
      </w:r>
      <w:proofErr w:type="spellEnd"/>
      <w:r w:rsidRPr="00B75DCC">
        <w:rPr>
          <w:color w:val="auto"/>
          <w:sz w:val="22"/>
          <w:szCs w:val="22"/>
          <w:u w:val="single"/>
          <w:lang w:val="lt-LT"/>
        </w:rPr>
        <w:t xml:space="preserve"> 10</w:t>
      </w:r>
      <w:r>
        <w:rPr>
          <w:color w:val="auto"/>
          <w:sz w:val="22"/>
          <w:szCs w:val="22"/>
          <w:u w:val="single"/>
          <w:lang w:val="lt-LT"/>
        </w:rPr>
        <w:t> </w:t>
      </w:r>
      <w:r w:rsidRPr="00B75DCC">
        <w:rPr>
          <w:color w:val="auto"/>
          <w:sz w:val="22"/>
          <w:szCs w:val="22"/>
          <w:u w:val="single"/>
          <w:lang w:val="lt-LT"/>
        </w:rPr>
        <w:t>mg tabletės</w:t>
      </w:r>
    </w:p>
    <w:p w14:paraId="3847E330"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Kiekvienoje 10</w:t>
      </w:r>
      <w:r>
        <w:rPr>
          <w:rFonts w:ascii="Times New Roman" w:hAnsi="Times New Roman" w:cs="Times New Roman"/>
        </w:rPr>
        <w:t> </w:t>
      </w:r>
      <w:r w:rsidRPr="00B75DCC">
        <w:rPr>
          <w:rFonts w:ascii="Times New Roman" w:hAnsi="Times New Roman" w:cs="Times New Roman"/>
        </w:rPr>
        <w:t xml:space="preserve">mg tabletėje yra </w:t>
      </w:r>
      <w:r>
        <w:rPr>
          <w:rFonts w:ascii="Times New Roman" w:hAnsi="Times New Roman" w:cs="Times New Roman"/>
        </w:rPr>
        <w:t>10 </w:t>
      </w:r>
      <w:r w:rsidRPr="00B75DCC">
        <w:rPr>
          <w:rFonts w:ascii="Times New Roman" w:hAnsi="Times New Roman" w:cs="Times New Roman"/>
        </w:rPr>
        <w:t xml:space="preserve">mg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besilato</w:t>
      </w:r>
      <w:proofErr w:type="spellEnd"/>
      <w:r w:rsidRPr="00B75DCC">
        <w:rPr>
          <w:rFonts w:ascii="Times New Roman" w:hAnsi="Times New Roman" w:cs="Times New Roman"/>
        </w:rPr>
        <w:t xml:space="preserve"> </w:t>
      </w:r>
      <w:r>
        <w:rPr>
          <w:rFonts w:ascii="Times New Roman" w:hAnsi="Times New Roman" w:cs="Times New Roman"/>
        </w:rPr>
        <w:t>pavidalu)</w:t>
      </w:r>
      <w:r w:rsidRPr="00B75DCC">
        <w:rPr>
          <w:rFonts w:ascii="Times New Roman" w:hAnsi="Times New Roman" w:cs="Times New Roman"/>
        </w:rPr>
        <w:t>.</w:t>
      </w:r>
    </w:p>
    <w:p w14:paraId="38E367C1" w14:textId="77777777" w:rsidR="00FC6A9E" w:rsidRPr="00B75DCC" w:rsidRDefault="00FC6A9E" w:rsidP="00FC6A9E">
      <w:pPr>
        <w:spacing w:after="0" w:line="240" w:lineRule="auto"/>
        <w:rPr>
          <w:rFonts w:ascii="Times New Roman" w:hAnsi="Times New Roman" w:cs="Times New Roman"/>
          <w:highlight w:val="yellow"/>
        </w:rPr>
      </w:pPr>
    </w:p>
    <w:p w14:paraId="07101D40"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u w:val="single"/>
        </w:rPr>
        <w:t>Pagalbinė medžiaga, kurios poveikis žinomas</w:t>
      </w:r>
      <w:r w:rsidRPr="00B75DCC">
        <w:rPr>
          <w:rFonts w:ascii="Times New Roman" w:hAnsi="Times New Roman" w:cs="Times New Roman"/>
        </w:rPr>
        <w:t xml:space="preserve">: laktozė </w:t>
      </w:r>
      <w:proofErr w:type="spellStart"/>
      <w:r w:rsidRPr="00B75DCC">
        <w:rPr>
          <w:rFonts w:ascii="Times New Roman" w:hAnsi="Times New Roman" w:cs="Times New Roman"/>
        </w:rPr>
        <w:t>monohidratas</w:t>
      </w:r>
      <w:proofErr w:type="spellEnd"/>
      <w:r w:rsidRPr="00B75DCC">
        <w:rPr>
          <w:rFonts w:ascii="Times New Roman" w:hAnsi="Times New Roman" w:cs="Times New Roman"/>
        </w:rPr>
        <w:t>.</w:t>
      </w:r>
    </w:p>
    <w:p w14:paraId="103ED454"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 xml:space="preserve">Kiekvienoje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5</w:t>
      </w:r>
      <w:r>
        <w:rPr>
          <w:rFonts w:ascii="Times New Roman" w:hAnsi="Times New Roman" w:cs="Times New Roman"/>
        </w:rPr>
        <w:t> </w:t>
      </w:r>
      <w:r w:rsidRPr="00B75DCC">
        <w:rPr>
          <w:rFonts w:ascii="Times New Roman" w:hAnsi="Times New Roman" w:cs="Times New Roman"/>
        </w:rPr>
        <w:t>mg tabletėje yra 50</w:t>
      </w:r>
      <w:r>
        <w:rPr>
          <w:rFonts w:ascii="Times New Roman" w:hAnsi="Times New Roman" w:cs="Times New Roman"/>
        </w:rPr>
        <w:t> </w:t>
      </w:r>
      <w:r w:rsidRPr="00B75DCC">
        <w:rPr>
          <w:rFonts w:ascii="Times New Roman" w:hAnsi="Times New Roman" w:cs="Times New Roman"/>
        </w:rPr>
        <w:t xml:space="preserve">mg laktozės </w:t>
      </w:r>
      <w:proofErr w:type="spellStart"/>
      <w:r w:rsidRPr="00B75DCC">
        <w:rPr>
          <w:rFonts w:ascii="Times New Roman" w:hAnsi="Times New Roman" w:cs="Times New Roman"/>
        </w:rPr>
        <w:t>monohidrato</w:t>
      </w:r>
      <w:proofErr w:type="spellEnd"/>
      <w:r w:rsidRPr="00B75DCC">
        <w:rPr>
          <w:rFonts w:ascii="Times New Roman" w:hAnsi="Times New Roman" w:cs="Times New Roman"/>
        </w:rPr>
        <w:t>.</w:t>
      </w:r>
    </w:p>
    <w:p w14:paraId="55645735"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 xml:space="preserve">Kiekvienoje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10</w:t>
      </w:r>
      <w:r>
        <w:rPr>
          <w:rFonts w:ascii="Times New Roman" w:hAnsi="Times New Roman" w:cs="Times New Roman"/>
        </w:rPr>
        <w:t> </w:t>
      </w:r>
      <w:r w:rsidRPr="00B75DCC">
        <w:rPr>
          <w:rFonts w:ascii="Times New Roman" w:hAnsi="Times New Roman" w:cs="Times New Roman"/>
        </w:rPr>
        <w:t>mg tabletėje yra 100</w:t>
      </w:r>
      <w:r>
        <w:rPr>
          <w:rFonts w:ascii="Times New Roman" w:hAnsi="Times New Roman" w:cs="Times New Roman"/>
        </w:rPr>
        <w:t> </w:t>
      </w:r>
      <w:r w:rsidRPr="00B75DCC">
        <w:rPr>
          <w:rFonts w:ascii="Times New Roman" w:hAnsi="Times New Roman" w:cs="Times New Roman"/>
        </w:rPr>
        <w:t xml:space="preserve">mg laktozės </w:t>
      </w:r>
      <w:proofErr w:type="spellStart"/>
      <w:r w:rsidRPr="00B75DCC">
        <w:rPr>
          <w:rFonts w:ascii="Times New Roman" w:hAnsi="Times New Roman" w:cs="Times New Roman"/>
        </w:rPr>
        <w:t>monohidrato</w:t>
      </w:r>
      <w:proofErr w:type="spellEnd"/>
      <w:r w:rsidRPr="00B75DCC">
        <w:rPr>
          <w:rFonts w:ascii="Times New Roman" w:hAnsi="Times New Roman" w:cs="Times New Roman"/>
        </w:rPr>
        <w:t>.</w:t>
      </w:r>
    </w:p>
    <w:p w14:paraId="05726B0B" w14:textId="77777777" w:rsidR="00FC6A9E" w:rsidRPr="00B75DCC" w:rsidRDefault="00FC6A9E" w:rsidP="00FC6A9E">
      <w:pPr>
        <w:spacing w:after="0" w:line="240" w:lineRule="auto"/>
        <w:rPr>
          <w:rFonts w:ascii="Times New Roman" w:eastAsia="SimSun" w:hAnsi="Times New Roman" w:cs="Times New Roman"/>
          <w:lang w:eastAsia="lt-LT"/>
        </w:rPr>
      </w:pPr>
    </w:p>
    <w:p w14:paraId="11812FDC" w14:textId="77777777" w:rsidR="00FC6A9E" w:rsidRPr="00B75DCC" w:rsidRDefault="00FC6A9E" w:rsidP="00FC6A9E">
      <w:pPr>
        <w:spacing w:after="0" w:line="240" w:lineRule="auto"/>
        <w:rPr>
          <w:rFonts w:ascii="Times New Roman" w:hAnsi="Times New Roman" w:cs="Times New Roman"/>
        </w:rPr>
      </w:pPr>
      <w:r w:rsidRPr="00B75DCC">
        <w:rPr>
          <w:rFonts w:ascii="Times New Roman" w:eastAsia="SimSun" w:hAnsi="Times New Roman" w:cs="Times New Roman"/>
          <w:lang w:eastAsia="lt-LT"/>
        </w:rPr>
        <w:t>Visos pagalbinės medžiagos išvardytos 6.1 skyriuje.</w:t>
      </w:r>
    </w:p>
    <w:p w14:paraId="2415BA81" w14:textId="77777777" w:rsidR="00FC6A9E" w:rsidRPr="00B75DCC" w:rsidRDefault="00FC6A9E" w:rsidP="00FC6A9E">
      <w:pPr>
        <w:spacing w:after="0" w:line="240" w:lineRule="auto"/>
        <w:rPr>
          <w:rFonts w:ascii="Times New Roman" w:hAnsi="Times New Roman" w:cs="Times New Roman"/>
        </w:rPr>
      </w:pPr>
    </w:p>
    <w:p w14:paraId="70A0A773" w14:textId="77777777" w:rsidR="00FC6A9E" w:rsidRPr="00B75DCC" w:rsidRDefault="00FC6A9E" w:rsidP="00FC6A9E">
      <w:pPr>
        <w:spacing w:after="0" w:line="240" w:lineRule="auto"/>
        <w:rPr>
          <w:rFonts w:ascii="Times New Roman" w:hAnsi="Times New Roman" w:cs="Times New Roman"/>
        </w:rPr>
      </w:pPr>
    </w:p>
    <w:p w14:paraId="5E44D6A5"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3.</w:t>
      </w:r>
      <w:r w:rsidRPr="00B75DCC">
        <w:rPr>
          <w:rFonts w:ascii="Times New Roman" w:hAnsi="Times New Roman" w:cs="Times New Roman"/>
          <w:sz w:val="22"/>
          <w:szCs w:val="22"/>
          <w:lang w:val="lt-LT"/>
        </w:rPr>
        <w:tab/>
        <w:t>FARMACINĖ FORMA</w:t>
      </w:r>
    </w:p>
    <w:p w14:paraId="11EB5920" w14:textId="77777777" w:rsidR="00FC6A9E" w:rsidRPr="00B75DCC" w:rsidRDefault="00FC6A9E" w:rsidP="00FC6A9E">
      <w:pPr>
        <w:spacing w:after="0" w:line="240" w:lineRule="auto"/>
        <w:rPr>
          <w:rFonts w:ascii="Times New Roman" w:hAnsi="Times New Roman" w:cs="Times New Roman"/>
        </w:rPr>
      </w:pPr>
    </w:p>
    <w:p w14:paraId="0CC6EAA8"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Tabletė</w:t>
      </w:r>
    </w:p>
    <w:p w14:paraId="4624F431" w14:textId="77777777" w:rsidR="00FC6A9E" w:rsidRPr="00B75DCC" w:rsidRDefault="00FC6A9E" w:rsidP="00FC6A9E">
      <w:pPr>
        <w:spacing w:after="0" w:line="240" w:lineRule="auto"/>
        <w:rPr>
          <w:rFonts w:ascii="Times New Roman" w:hAnsi="Times New Roman" w:cs="Times New Roman"/>
          <w:highlight w:val="yellow"/>
        </w:rPr>
      </w:pPr>
    </w:p>
    <w:p w14:paraId="12B8C861"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u w:val="single"/>
        </w:rPr>
        <w:t>5</w:t>
      </w:r>
      <w:r>
        <w:rPr>
          <w:rFonts w:ascii="Times New Roman" w:hAnsi="Times New Roman" w:cs="Times New Roman"/>
          <w:u w:val="single"/>
        </w:rPr>
        <w:t> </w:t>
      </w:r>
      <w:r w:rsidRPr="00B75DCC">
        <w:rPr>
          <w:rFonts w:ascii="Times New Roman" w:hAnsi="Times New Roman" w:cs="Times New Roman"/>
          <w:u w:val="single"/>
        </w:rPr>
        <w:t>mg tabletės</w:t>
      </w:r>
      <w:r w:rsidRPr="00B75DCC">
        <w:rPr>
          <w:rFonts w:ascii="Times New Roman" w:hAnsi="Times New Roman" w:cs="Times New Roman"/>
        </w:rPr>
        <w:t>: baltos ar balkšvos spalvos, aštuonkampio formos (9</w:t>
      </w:r>
      <w:r>
        <w:rPr>
          <w:rFonts w:ascii="Times New Roman" w:hAnsi="Times New Roman" w:cs="Times New Roman"/>
        </w:rPr>
        <w:t xml:space="preserve"> mm ilgio ir </w:t>
      </w:r>
      <w:r w:rsidRPr="00B75DCC">
        <w:rPr>
          <w:rFonts w:ascii="Times New Roman" w:hAnsi="Times New Roman" w:cs="Times New Roman"/>
        </w:rPr>
        <w:t>6</w:t>
      </w:r>
      <w:r>
        <w:rPr>
          <w:rFonts w:ascii="Times New Roman" w:hAnsi="Times New Roman" w:cs="Times New Roman"/>
        </w:rPr>
        <w:t> </w:t>
      </w:r>
      <w:r w:rsidRPr="00B75DCC">
        <w:rPr>
          <w:rFonts w:ascii="Times New Roman" w:hAnsi="Times New Roman" w:cs="Times New Roman"/>
        </w:rPr>
        <w:t>mm</w:t>
      </w:r>
      <w:r>
        <w:rPr>
          <w:rFonts w:ascii="Times New Roman" w:hAnsi="Times New Roman" w:cs="Times New Roman"/>
        </w:rPr>
        <w:t xml:space="preserve"> pločio</w:t>
      </w:r>
      <w:r w:rsidRPr="00B75DCC">
        <w:rPr>
          <w:rFonts w:ascii="Times New Roman" w:hAnsi="Times New Roman" w:cs="Times New Roman"/>
        </w:rPr>
        <w:t xml:space="preserve">) tabletės, </w:t>
      </w:r>
      <w:r w:rsidRPr="00E6581E">
        <w:rPr>
          <w:rFonts w:ascii="Times New Roman" w:hAnsi="Times New Roman" w:cs="Times New Roman"/>
        </w:rPr>
        <w:t>su abipus įspausta laužimo vagele; vienoje pusėje virš vagelės yra “</w:t>
      </w:r>
      <w:proofErr w:type="spellStart"/>
      <w:r w:rsidRPr="00E6581E">
        <w:rPr>
          <w:rFonts w:ascii="Times New Roman" w:hAnsi="Times New Roman" w:cs="Times New Roman"/>
        </w:rPr>
        <w:t>Sopharma</w:t>
      </w:r>
      <w:proofErr w:type="spellEnd"/>
      <w:r w:rsidRPr="00E6581E">
        <w:rPr>
          <w:rFonts w:ascii="Times New Roman" w:hAnsi="Times New Roman" w:cs="Times New Roman"/>
        </w:rPr>
        <w:t>” logotipas, po vagele - skaitmuo “5”.</w:t>
      </w:r>
    </w:p>
    <w:p w14:paraId="55EBFD24"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Tabletę galima padalyti į lygias dozes.</w:t>
      </w:r>
    </w:p>
    <w:p w14:paraId="595B27FE" w14:textId="77777777" w:rsidR="00FC6A9E" w:rsidRPr="00B75DCC" w:rsidRDefault="00FC6A9E" w:rsidP="00FC6A9E">
      <w:pPr>
        <w:spacing w:after="0" w:line="240" w:lineRule="auto"/>
        <w:rPr>
          <w:rFonts w:ascii="Times New Roman" w:hAnsi="Times New Roman" w:cs="Times New Roman"/>
        </w:rPr>
      </w:pPr>
    </w:p>
    <w:p w14:paraId="191A13EB"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u w:val="single"/>
        </w:rPr>
        <w:t>10</w:t>
      </w:r>
      <w:r>
        <w:rPr>
          <w:rFonts w:ascii="Times New Roman" w:hAnsi="Times New Roman" w:cs="Times New Roman"/>
          <w:u w:val="single"/>
        </w:rPr>
        <w:t> </w:t>
      </w:r>
      <w:r w:rsidRPr="00B75DCC">
        <w:rPr>
          <w:rFonts w:ascii="Times New Roman" w:hAnsi="Times New Roman" w:cs="Times New Roman"/>
          <w:u w:val="single"/>
        </w:rPr>
        <w:t>mg tabletės</w:t>
      </w:r>
      <w:r w:rsidRPr="00B75DCC">
        <w:rPr>
          <w:rFonts w:ascii="Times New Roman" w:hAnsi="Times New Roman" w:cs="Times New Roman"/>
        </w:rPr>
        <w:t>: baltos ar balkšvos s</w:t>
      </w:r>
      <w:r>
        <w:rPr>
          <w:rFonts w:ascii="Times New Roman" w:hAnsi="Times New Roman" w:cs="Times New Roman"/>
        </w:rPr>
        <w:t xml:space="preserve">palvos, aštuonkampio formos (12 mm ilgio ir </w:t>
      </w:r>
      <w:r w:rsidRPr="00B75DCC">
        <w:rPr>
          <w:rFonts w:ascii="Times New Roman" w:hAnsi="Times New Roman" w:cs="Times New Roman"/>
        </w:rPr>
        <w:t>8</w:t>
      </w:r>
      <w:r>
        <w:rPr>
          <w:rFonts w:ascii="Times New Roman" w:hAnsi="Times New Roman" w:cs="Times New Roman"/>
        </w:rPr>
        <w:t> </w:t>
      </w:r>
      <w:r w:rsidRPr="00B75DCC">
        <w:rPr>
          <w:rFonts w:ascii="Times New Roman" w:hAnsi="Times New Roman" w:cs="Times New Roman"/>
        </w:rPr>
        <w:t>mm</w:t>
      </w:r>
      <w:r>
        <w:rPr>
          <w:rFonts w:ascii="Times New Roman" w:hAnsi="Times New Roman" w:cs="Times New Roman"/>
        </w:rPr>
        <w:t xml:space="preserve"> pločio</w:t>
      </w:r>
      <w:r w:rsidRPr="00B75DCC">
        <w:rPr>
          <w:rFonts w:ascii="Times New Roman" w:hAnsi="Times New Roman" w:cs="Times New Roman"/>
        </w:rPr>
        <w:t>) tabletės, kurių vienoje pusėje yra įspausta laužimo vagelė ir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logotipas, o kitoje – laužimo vagelė. </w:t>
      </w:r>
    </w:p>
    <w:p w14:paraId="187ACD47"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Tabletę galima padalyti į lygias dozes.</w:t>
      </w:r>
    </w:p>
    <w:p w14:paraId="3A21EB65" w14:textId="77777777" w:rsidR="00FC6A9E" w:rsidRPr="00B75DCC" w:rsidRDefault="00FC6A9E" w:rsidP="00FC6A9E">
      <w:pPr>
        <w:spacing w:after="0" w:line="240" w:lineRule="auto"/>
        <w:rPr>
          <w:rFonts w:ascii="Times New Roman" w:hAnsi="Times New Roman" w:cs="Times New Roman"/>
        </w:rPr>
      </w:pPr>
    </w:p>
    <w:p w14:paraId="425049EC" w14:textId="77777777" w:rsidR="00FC6A9E" w:rsidRPr="00B75DCC" w:rsidRDefault="00FC6A9E" w:rsidP="00FC6A9E">
      <w:pPr>
        <w:spacing w:after="0" w:line="240" w:lineRule="auto"/>
        <w:rPr>
          <w:rFonts w:ascii="Times New Roman" w:hAnsi="Times New Roman" w:cs="Times New Roman"/>
        </w:rPr>
      </w:pPr>
    </w:p>
    <w:p w14:paraId="1D30C079"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4.</w:t>
      </w:r>
      <w:r w:rsidRPr="00B75DCC">
        <w:rPr>
          <w:rFonts w:ascii="Times New Roman" w:hAnsi="Times New Roman" w:cs="Times New Roman"/>
          <w:sz w:val="22"/>
          <w:szCs w:val="22"/>
          <w:lang w:val="lt-LT"/>
        </w:rPr>
        <w:tab/>
        <w:t>KLINIKINĖ INFORMACIJA</w:t>
      </w:r>
    </w:p>
    <w:p w14:paraId="72549E59" w14:textId="77777777" w:rsidR="00FC6A9E" w:rsidRPr="00B75DCC" w:rsidRDefault="00FC6A9E" w:rsidP="00FC6A9E">
      <w:pPr>
        <w:spacing w:after="0" w:line="240" w:lineRule="auto"/>
        <w:rPr>
          <w:rFonts w:ascii="Times New Roman" w:hAnsi="Times New Roman" w:cs="Times New Roman"/>
        </w:rPr>
      </w:pPr>
    </w:p>
    <w:p w14:paraId="334BA59B" w14:textId="77777777" w:rsidR="00FC6A9E" w:rsidRPr="00B75DCC" w:rsidRDefault="00FC6A9E" w:rsidP="00FC6A9E">
      <w:pPr>
        <w:pStyle w:val="Antrat4"/>
        <w:spacing w:line="240" w:lineRule="auto"/>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4.1</w:t>
      </w:r>
      <w:r w:rsidRPr="00B75DCC">
        <w:rPr>
          <w:rFonts w:ascii="Times New Roman" w:hAnsi="Times New Roman" w:cs="Times New Roman"/>
          <w:sz w:val="22"/>
          <w:szCs w:val="22"/>
          <w:lang w:val="lt-LT"/>
        </w:rPr>
        <w:tab/>
        <w:t>Terapinės indikacijos</w:t>
      </w:r>
    </w:p>
    <w:p w14:paraId="781D0D16" w14:textId="77777777" w:rsidR="00FC6A9E" w:rsidRPr="00B75DCC" w:rsidRDefault="00FC6A9E" w:rsidP="00FC6A9E">
      <w:pPr>
        <w:spacing w:after="0" w:line="240" w:lineRule="auto"/>
        <w:rPr>
          <w:rFonts w:ascii="Times New Roman" w:hAnsi="Times New Roman" w:cs="Times New Roman"/>
        </w:rPr>
      </w:pPr>
    </w:p>
    <w:p w14:paraId="0D8C06C5"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Arterinė hipertenzija.</w:t>
      </w:r>
    </w:p>
    <w:p w14:paraId="4FEC7E1F"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Lėtinė stabilioji krūtinės angina.</w:t>
      </w:r>
    </w:p>
    <w:p w14:paraId="3EAF3AD6" w14:textId="77777777" w:rsidR="00FC6A9E" w:rsidRPr="00B75DCC" w:rsidRDefault="00FC6A9E" w:rsidP="00FC6A9E">
      <w:pPr>
        <w:spacing w:after="0" w:line="240" w:lineRule="auto"/>
        <w:rPr>
          <w:rFonts w:ascii="Times New Roman" w:hAnsi="Times New Roman" w:cs="Times New Roman"/>
        </w:rPr>
      </w:pPr>
      <w:proofErr w:type="spellStart"/>
      <w:r>
        <w:rPr>
          <w:rFonts w:ascii="Times New Roman" w:hAnsi="Times New Roman" w:cs="Times New Roman"/>
        </w:rPr>
        <w:t>Angiospazminė</w:t>
      </w:r>
      <w:proofErr w:type="spellEnd"/>
      <w:r w:rsidRPr="00B75DCC">
        <w:rPr>
          <w:rFonts w:ascii="Times New Roman" w:hAnsi="Times New Roman" w:cs="Times New Roman"/>
        </w:rPr>
        <w:t xml:space="preserve"> (</w:t>
      </w:r>
      <w:proofErr w:type="spellStart"/>
      <w:r>
        <w:rPr>
          <w:rFonts w:ascii="Times New Roman" w:hAnsi="Times New Roman" w:cs="Times New Roman"/>
        </w:rPr>
        <w:t>Princmetalo</w:t>
      </w:r>
      <w:proofErr w:type="spellEnd"/>
      <w:r>
        <w:rPr>
          <w:rFonts w:ascii="Times New Roman" w:hAnsi="Times New Roman" w:cs="Times New Roman"/>
        </w:rPr>
        <w:t xml:space="preserve"> [</w:t>
      </w:r>
      <w:proofErr w:type="spellStart"/>
      <w:r w:rsidRPr="00B75DCC">
        <w:rPr>
          <w:rFonts w:ascii="Times New Roman" w:hAnsi="Times New Roman" w:cs="Times New Roman"/>
          <w:i/>
        </w:rPr>
        <w:t>Prinzmetal</w:t>
      </w:r>
      <w:proofErr w:type="spellEnd"/>
      <w:r>
        <w:rPr>
          <w:rFonts w:ascii="Times New Roman" w:hAnsi="Times New Roman" w:cs="Times New Roman"/>
          <w:i/>
        </w:rPr>
        <w:t>]</w:t>
      </w:r>
      <w:r w:rsidRPr="00B75DCC">
        <w:rPr>
          <w:rFonts w:ascii="Times New Roman" w:hAnsi="Times New Roman" w:cs="Times New Roman"/>
        </w:rPr>
        <w:t xml:space="preserve">) </w:t>
      </w:r>
      <w:r>
        <w:rPr>
          <w:rFonts w:ascii="Times New Roman" w:hAnsi="Times New Roman" w:cs="Times New Roman"/>
        </w:rPr>
        <w:t xml:space="preserve">krūtinės </w:t>
      </w:r>
      <w:r w:rsidRPr="00B75DCC">
        <w:rPr>
          <w:rFonts w:ascii="Times New Roman" w:hAnsi="Times New Roman" w:cs="Times New Roman"/>
        </w:rPr>
        <w:t>angina.</w:t>
      </w:r>
    </w:p>
    <w:p w14:paraId="6370F9D5" w14:textId="77777777" w:rsidR="00FC6A9E" w:rsidRPr="00B75DCC" w:rsidRDefault="00FC6A9E" w:rsidP="00FC6A9E">
      <w:pPr>
        <w:spacing w:after="0" w:line="240" w:lineRule="auto"/>
        <w:rPr>
          <w:rFonts w:ascii="Times New Roman" w:hAnsi="Times New Roman" w:cs="Times New Roman"/>
        </w:rPr>
      </w:pPr>
    </w:p>
    <w:p w14:paraId="002D5545" w14:textId="77777777" w:rsidR="00FC6A9E" w:rsidRPr="00B75DCC" w:rsidRDefault="00FC6A9E" w:rsidP="00FC6A9E">
      <w:pPr>
        <w:pStyle w:val="Antrat4"/>
        <w:spacing w:line="240" w:lineRule="auto"/>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4.2</w:t>
      </w:r>
      <w:r w:rsidRPr="00B75DCC">
        <w:rPr>
          <w:rFonts w:ascii="Times New Roman" w:hAnsi="Times New Roman" w:cs="Times New Roman"/>
          <w:sz w:val="22"/>
          <w:szCs w:val="22"/>
          <w:lang w:val="lt-LT"/>
        </w:rPr>
        <w:tab/>
        <w:t>Dozavimas ir vartojimo metodas</w:t>
      </w:r>
    </w:p>
    <w:p w14:paraId="662CF954" w14:textId="77777777" w:rsidR="00FC6A9E" w:rsidRPr="00B75DCC" w:rsidRDefault="00FC6A9E" w:rsidP="00FC6A9E">
      <w:pPr>
        <w:spacing w:after="0" w:line="240" w:lineRule="auto"/>
        <w:rPr>
          <w:rFonts w:ascii="Times New Roman" w:hAnsi="Times New Roman" w:cs="Times New Roman"/>
        </w:rPr>
      </w:pPr>
    </w:p>
    <w:p w14:paraId="6665ED5F" w14:textId="77777777" w:rsidR="00FC6A9E" w:rsidRPr="00B75DCC" w:rsidRDefault="00FC6A9E" w:rsidP="00FC6A9E">
      <w:pPr>
        <w:spacing w:after="0"/>
        <w:rPr>
          <w:rFonts w:ascii="Times New Roman" w:hAnsi="Times New Roman" w:cs="Times New Roman"/>
          <w:u w:val="single"/>
        </w:rPr>
      </w:pPr>
      <w:r w:rsidRPr="00B75DCC">
        <w:rPr>
          <w:rFonts w:ascii="Times New Roman" w:hAnsi="Times New Roman" w:cs="Times New Roman"/>
          <w:u w:val="single"/>
        </w:rPr>
        <w:t>Dozavimas</w:t>
      </w:r>
    </w:p>
    <w:p w14:paraId="6F504647" w14:textId="77777777" w:rsidR="00FC6A9E" w:rsidRPr="00B75DCC" w:rsidRDefault="00FC6A9E" w:rsidP="00FC6A9E">
      <w:pPr>
        <w:spacing w:after="0"/>
        <w:rPr>
          <w:rFonts w:ascii="Times New Roman" w:hAnsi="Times New Roman" w:cs="Times New Roman"/>
          <w:u w:val="single"/>
        </w:rPr>
      </w:pPr>
    </w:p>
    <w:p w14:paraId="75A4F9CA" w14:textId="77777777" w:rsidR="00FC6A9E" w:rsidRPr="00B75DCC" w:rsidRDefault="00FC6A9E" w:rsidP="00FC6A9E">
      <w:pPr>
        <w:spacing w:after="0"/>
        <w:rPr>
          <w:rFonts w:ascii="Times New Roman" w:hAnsi="Times New Roman" w:cs="Times New Roman"/>
          <w:i/>
        </w:rPr>
      </w:pPr>
      <w:r w:rsidRPr="00B75DCC">
        <w:rPr>
          <w:rFonts w:ascii="Times New Roman" w:hAnsi="Times New Roman" w:cs="Times New Roman"/>
          <w:i/>
        </w:rPr>
        <w:t>Suaugusiems žmonėms</w:t>
      </w:r>
    </w:p>
    <w:p w14:paraId="550FBF14"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 xml:space="preserve">Arterinei hipertenzijai ar krūtinės anginai gydyti iš pradžių reikia gerti kartą per parą 5 mg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Atsižvelgiant į individualią paciento reakciją, paros dozę galima didinti iki didžiausios, </w:t>
      </w:r>
      <w:proofErr w:type="spellStart"/>
      <w:r w:rsidRPr="00B75DCC">
        <w:rPr>
          <w:rFonts w:ascii="Times New Roman" w:hAnsi="Times New Roman" w:cs="Times New Roman"/>
        </w:rPr>
        <w:t>t.y</w:t>
      </w:r>
      <w:proofErr w:type="spellEnd"/>
      <w:r w:rsidRPr="00B75DCC">
        <w:rPr>
          <w:rFonts w:ascii="Times New Roman" w:hAnsi="Times New Roman" w:cs="Times New Roman"/>
        </w:rPr>
        <w:t>. 10 mg dozės.</w:t>
      </w:r>
    </w:p>
    <w:p w14:paraId="5822567A" w14:textId="77777777" w:rsidR="00FC6A9E" w:rsidRPr="00B75DCC" w:rsidRDefault="00FC6A9E" w:rsidP="00FC6A9E">
      <w:pPr>
        <w:spacing w:after="0" w:line="240" w:lineRule="auto"/>
        <w:rPr>
          <w:rFonts w:ascii="Times New Roman" w:hAnsi="Times New Roman" w:cs="Times New Roman"/>
          <w:highlight w:val="yellow"/>
        </w:rPr>
      </w:pPr>
      <w:r w:rsidRPr="00B75DCC">
        <w:rPr>
          <w:rFonts w:ascii="Times New Roman" w:hAnsi="Times New Roman" w:cs="Times New Roman"/>
        </w:rPr>
        <w:lastRenderedPageBreak/>
        <w:t xml:space="preserve">Arterine hipertenzija sergantys pacientai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buvo gydomi kartu su </w:t>
      </w:r>
      <w:proofErr w:type="spellStart"/>
      <w:r w:rsidRPr="00B75DCC">
        <w:rPr>
          <w:rFonts w:ascii="Times New Roman" w:hAnsi="Times New Roman" w:cs="Times New Roman"/>
        </w:rPr>
        <w:t>tiazidiniais</w:t>
      </w:r>
      <w:proofErr w:type="spellEnd"/>
      <w:r w:rsidRPr="00B75DCC">
        <w:rPr>
          <w:rFonts w:ascii="Times New Roman" w:hAnsi="Times New Roman" w:cs="Times New Roman"/>
        </w:rPr>
        <w:t xml:space="preserve"> diuretikais, alfa </w:t>
      </w:r>
      <w:proofErr w:type="spellStart"/>
      <w:r w:rsidRPr="00B75DCC">
        <w:rPr>
          <w:rFonts w:ascii="Times New Roman" w:hAnsi="Times New Roman" w:cs="Times New Roman"/>
        </w:rPr>
        <w:t>adrenoreceptorių</w:t>
      </w:r>
      <w:proofErr w:type="spellEnd"/>
      <w:r w:rsidRPr="00B75DCC">
        <w:rPr>
          <w:rFonts w:ascii="Times New Roman" w:hAnsi="Times New Roman" w:cs="Times New Roman"/>
        </w:rPr>
        <w:t xml:space="preserve"> blokatoriais, beta </w:t>
      </w:r>
      <w:proofErr w:type="spellStart"/>
      <w:r w:rsidRPr="00B75DCC">
        <w:rPr>
          <w:rFonts w:ascii="Times New Roman" w:hAnsi="Times New Roman" w:cs="Times New Roman"/>
        </w:rPr>
        <w:t>adrenoreceptorių</w:t>
      </w:r>
      <w:proofErr w:type="spellEnd"/>
      <w:r w:rsidRPr="00B75DCC">
        <w:rPr>
          <w:rFonts w:ascii="Times New Roman" w:hAnsi="Times New Roman" w:cs="Times New Roman"/>
        </w:rPr>
        <w:t xml:space="preserve"> blokatoriais arba </w:t>
      </w:r>
      <w:proofErr w:type="spellStart"/>
      <w:r w:rsidRPr="00B75DCC">
        <w:rPr>
          <w:rFonts w:ascii="Times New Roman" w:hAnsi="Times New Roman" w:cs="Times New Roman"/>
        </w:rPr>
        <w:t>angiotenziną</w:t>
      </w:r>
      <w:proofErr w:type="spellEnd"/>
      <w:r w:rsidRPr="00B75DCC">
        <w:rPr>
          <w:rFonts w:ascii="Times New Roman" w:hAnsi="Times New Roman" w:cs="Times New Roman"/>
        </w:rPr>
        <w:t xml:space="preserve"> konvertuojančio fermento inhibitoriais. Gydant krūtinės anginą, galima taikyti </w:t>
      </w:r>
      <w:proofErr w:type="spellStart"/>
      <w:r w:rsidRPr="00B75DCC">
        <w:rPr>
          <w:rFonts w:ascii="Times New Roman" w:hAnsi="Times New Roman" w:cs="Times New Roman"/>
        </w:rPr>
        <w:t>monoterapiją</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amlodipinu</w:t>
      </w:r>
      <w:proofErr w:type="spellEnd"/>
      <w:r w:rsidRPr="00B75DCC">
        <w:rPr>
          <w:rFonts w:ascii="Times New Roman" w:hAnsi="Times New Roman" w:cs="Times New Roman"/>
        </w:rPr>
        <w:t xml:space="preserve"> arba kartu skirti vartoti kitų </w:t>
      </w:r>
      <w:proofErr w:type="spellStart"/>
      <w:r w:rsidRPr="00B75DCC">
        <w:rPr>
          <w:rFonts w:ascii="Times New Roman" w:hAnsi="Times New Roman" w:cs="Times New Roman"/>
        </w:rPr>
        <w:t>antiangininių</w:t>
      </w:r>
      <w:proofErr w:type="spellEnd"/>
      <w:r w:rsidRPr="00B75DCC">
        <w:rPr>
          <w:rFonts w:ascii="Times New Roman" w:hAnsi="Times New Roman" w:cs="Times New Roman"/>
        </w:rPr>
        <w:t xml:space="preserve"> vaistinių preparatų pacientams, kurių angina atspari gydymui nitratais ir (arba) tinkamomis beta </w:t>
      </w:r>
      <w:proofErr w:type="spellStart"/>
      <w:r w:rsidRPr="00B75DCC">
        <w:rPr>
          <w:rFonts w:ascii="Times New Roman" w:hAnsi="Times New Roman" w:cs="Times New Roman"/>
        </w:rPr>
        <w:t>adrenoreceptorių</w:t>
      </w:r>
      <w:proofErr w:type="spellEnd"/>
      <w:r w:rsidRPr="00B75DCC">
        <w:rPr>
          <w:rFonts w:ascii="Times New Roman" w:hAnsi="Times New Roman" w:cs="Times New Roman"/>
        </w:rPr>
        <w:t xml:space="preserve"> blokatorių dozėmis.</w:t>
      </w:r>
    </w:p>
    <w:p w14:paraId="385C7BF5" w14:textId="77777777" w:rsidR="00FC6A9E" w:rsidRPr="00B75DCC" w:rsidRDefault="00FC6A9E" w:rsidP="00FC6A9E">
      <w:pPr>
        <w:spacing w:after="0" w:line="240" w:lineRule="auto"/>
        <w:rPr>
          <w:rFonts w:ascii="Times New Roman" w:hAnsi="Times New Roman" w:cs="Times New Roman"/>
          <w:highlight w:val="yellow"/>
        </w:rPr>
      </w:pPr>
    </w:p>
    <w:p w14:paraId="4F0C4696"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Kartu su </w:t>
      </w:r>
      <w:proofErr w:type="spellStart"/>
      <w:r w:rsidRPr="00B75DCC">
        <w:rPr>
          <w:rFonts w:ascii="Times New Roman" w:hAnsi="Times New Roman" w:cs="Times New Roman"/>
        </w:rPr>
        <w:t>tiazidiniais</w:t>
      </w:r>
      <w:proofErr w:type="spellEnd"/>
      <w:r w:rsidRPr="00B75DCC">
        <w:rPr>
          <w:rFonts w:ascii="Times New Roman" w:hAnsi="Times New Roman" w:cs="Times New Roman"/>
        </w:rPr>
        <w:t xml:space="preserve"> diuretikais, beta </w:t>
      </w:r>
      <w:proofErr w:type="spellStart"/>
      <w:r w:rsidRPr="00B75DCC">
        <w:rPr>
          <w:rFonts w:ascii="Times New Roman" w:hAnsi="Times New Roman" w:cs="Times New Roman"/>
        </w:rPr>
        <w:t>adrenoreceptorių</w:t>
      </w:r>
      <w:proofErr w:type="spellEnd"/>
      <w:r w:rsidRPr="00B75DCC">
        <w:rPr>
          <w:rFonts w:ascii="Times New Roman" w:hAnsi="Times New Roman" w:cs="Times New Roman"/>
        </w:rPr>
        <w:t xml:space="preserve"> blokatoriais bei </w:t>
      </w:r>
      <w:proofErr w:type="spellStart"/>
      <w:r w:rsidRPr="00B75DCC">
        <w:rPr>
          <w:rFonts w:ascii="Times New Roman" w:hAnsi="Times New Roman" w:cs="Times New Roman"/>
        </w:rPr>
        <w:t>angiotenziną</w:t>
      </w:r>
      <w:proofErr w:type="spellEnd"/>
      <w:r w:rsidRPr="00B75DCC">
        <w:rPr>
          <w:rFonts w:ascii="Times New Roman" w:hAnsi="Times New Roman" w:cs="Times New Roman"/>
        </w:rPr>
        <w:t xml:space="preserve"> konvertuojančio fermento inhibitoriais vartojamo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dozės koreguoti nereikia.</w:t>
      </w:r>
    </w:p>
    <w:p w14:paraId="24FCC781" w14:textId="77777777" w:rsidR="00FC6A9E" w:rsidRPr="00B75DCC" w:rsidRDefault="00FC6A9E" w:rsidP="00FC6A9E">
      <w:pPr>
        <w:spacing w:after="0" w:line="240" w:lineRule="auto"/>
        <w:rPr>
          <w:rFonts w:ascii="Times New Roman" w:hAnsi="Times New Roman" w:cs="Times New Roman"/>
          <w:highlight w:val="yellow"/>
        </w:rPr>
      </w:pPr>
    </w:p>
    <w:p w14:paraId="107E5FA1" w14:textId="77777777" w:rsidR="00FC6A9E" w:rsidRPr="00B75DCC" w:rsidRDefault="00FC6A9E" w:rsidP="00FC6A9E">
      <w:pPr>
        <w:spacing w:after="0" w:line="240" w:lineRule="auto"/>
        <w:rPr>
          <w:rFonts w:ascii="Times New Roman" w:hAnsi="Times New Roman" w:cs="Times New Roman"/>
          <w:u w:val="single"/>
        </w:rPr>
      </w:pPr>
      <w:r w:rsidRPr="00B75DCC">
        <w:rPr>
          <w:rFonts w:ascii="Times New Roman" w:hAnsi="Times New Roman" w:cs="Times New Roman"/>
          <w:u w:val="single"/>
        </w:rPr>
        <w:t>Ypatingos pacientų populiacijos</w:t>
      </w:r>
    </w:p>
    <w:p w14:paraId="5B276D11" w14:textId="77777777" w:rsidR="00FC6A9E" w:rsidRPr="00B75DCC" w:rsidRDefault="00FC6A9E" w:rsidP="00FC6A9E">
      <w:pPr>
        <w:spacing w:after="0" w:line="240" w:lineRule="auto"/>
        <w:rPr>
          <w:rFonts w:ascii="Times New Roman" w:hAnsi="Times New Roman" w:cs="Times New Roman"/>
          <w:highlight w:val="yellow"/>
        </w:rPr>
      </w:pPr>
    </w:p>
    <w:p w14:paraId="12900D41" w14:textId="77777777" w:rsidR="00FC6A9E" w:rsidRPr="00B75DCC" w:rsidRDefault="00FC6A9E" w:rsidP="00FC6A9E">
      <w:pPr>
        <w:widowControl w:val="0"/>
        <w:tabs>
          <w:tab w:val="left" w:pos="567"/>
        </w:tabs>
        <w:spacing w:after="0"/>
        <w:rPr>
          <w:rFonts w:ascii="Times New Roman" w:hAnsi="Times New Roman" w:cs="Times New Roman"/>
          <w:i/>
        </w:rPr>
      </w:pPr>
      <w:r w:rsidRPr="00B75DCC">
        <w:rPr>
          <w:rFonts w:ascii="Times New Roman" w:hAnsi="Times New Roman" w:cs="Times New Roman"/>
          <w:i/>
        </w:rPr>
        <w:t>Senyviems pacientams</w:t>
      </w:r>
    </w:p>
    <w:p w14:paraId="3B59358E"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Senyvi ar jaunesni pacientai vienodai gerai toleruoja panašias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dozes. Senyviems žmonėms rekomenduojamas įprastas dozavimas, bet dozę didinti reikia atsargiai (žr. 4.4 ir 5.2 skyrius).</w:t>
      </w:r>
    </w:p>
    <w:p w14:paraId="6868523D" w14:textId="77777777" w:rsidR="00FC6A9E" w:rsidRPr="00B75DCC" w:rsidRDefault="00FC6A9E" w:rsidP="00FC6A9E">
      <w:pPr>
        <w:widowControl w:val="0"/>
        <w:tabs>
          <w:tab w:val="left" w:pos="567"/>
        </w:tabs>
        <w:spacing w:after="0"/>
        <w:rPr>
          <w:rFonts w:ascii="Times New Roman" w:hAnsi="Times New Roman" w:cs="Times New Roman"/>
        </w:rPr>
      </w:pPr>
    </w:p>
    <w:p w14:paraId="0527DD35" w14:textId="77777777" w:rsidR="00FC6A9E" w:rsidRPr="00B75DCC" w:rsidRDefault="00FC6A9E" w:rsidP="00FC6A9E">
      <w:pPr>
        <w:widowControl w:val="0"/>
        <w:tabs>
          <w:tab w:val="left" w:pos="567"/>
        </w:tabs>
        <w:spacing w:after="0"/>
        <w:rPr>
          <w:rFonts w:ascii="Times New Roman" w:hAnsi="Times New Roman" w:cs="Times New Roman"/>
          <w:i/>
        </w:rPr>
      </w:pPr>
      <w:r w:rsidRPr="00B75DCC">
        <w:rPr>
          <w:rFonts w:ascii="Times New Roman" w:hAnsi="Times New Roman" w:cs="Times New Roman"/>
          <w:i/>
          <w:iCs/>
        </w:rPr>
        <w:t>Pacientams</w:t>
      </w:r>
      <w:r w:rsidRPr="00B75DCC">
        <w:rPr>
          <w:rFonts w:ascii="Times New Roman" w:hAnsi="Times New Roman" w:cs="Times New Roman"/>
          <w:i/>
        </w:rPr>
        <w:t>, kurių kepenų funkcija sutrikusi</w:t>
      </w:r>
    </w:p>
    <w:p w14:paraId="655DF512"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Dozavimo rekomendacijos pacientams, kuriems yra lengvas ar vidutinio sunkumo kepenų sutrikimas, nebuvo nustatytos, todėl dozę parinkti reikia atsargiai ir gydymą pradėti mažiausia doze (žr. 4.4 ir 5.2 skyrius).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farmakokinetika</w:t>
      </w:r>
      <w:proofErr w:type="spellEnd"/>
      <w:r w:rsidRPr="00B75DCC">
        <w:rPr>
          <w:rFonts w:ascii="Times New Roman" w:hAnsi="Times New Roman" w:cs="Times New Roman"/>
        </w:rPr>
        <w:t xml:space="preserve"> pacientų, kuriems yra sunkus kepenų funkcijos sutrikimas, organizme nebuvo tirta. Pacientų, kuriems yra sunkus kepenų funkcijos sutrikimas, gydymą reikia pradėti mažiausia doze ir ją lėtai palaipsniui padidinti.</w:t>
      </w:r>
    </w:p>
    <w:p w14:paraId="608FA3EE" w14:textId="77777777" w:rsidR="00FC6A9E" w:rsidRPr="00B75DCC" w:rsidRDefault="00FC6A9E" w:rsidP="00FC6A9E">
      <w:pPr>
        <w:widowControl w:val="0"/>
        <w:tabs>
          <w:tab w:val="left" w:pos="567"/>
        </w:tabs>
        <w:spacing w:after="0"/>
        <w:rPr>
          <w:rFonts w:ascii="Times New Roman" w:hAnsi="Times New Roman" w:cs="Times New Roman"/>
        </w:rPr>
      </w:pPr>
    </w:p>
    <w:p w14:paraId="0190CCFD" w14:textId="77777777" w:rsidR="00FC6A9E" w:rsidRPr="00B75DCC" w:rsidRDefault="00FC6A9E" w:rsidP="00FC6A9E">
      <w:pPr>
        <w:widowControl w:val="0"/>
        <w:tabs>
          <w:tab w:val="left" w:pos="567"/>
        </w:tabs>
        <w:spacing w:after="0"/>
        <w:rPr>
          <w:rFonts w:ascii="Times New Roman" w:hAnsi="Times New Roman" w:cs="Times New Roman"/>
          <w:i/>
        </w:rPr>
      </w:pPr>
      <w:r w:rsidRPr="00B75DCC">
        <w:rPr>
          <w:rFonts w:ascii="Times New Roman" w:hAnsi="Times New Roman" w:cs="Times New Roman"/>
          <w:i/>
          <w:iCs/>
        </w:rPr>
        <w:t>Pacientams</w:t>
      </w:r>
      <w:r w:rsidRPr="00B75DCC">
        <w:rPr>
          <w:rFonts w:ascii="Times New Roman" w:hAnsi="Times New Roman" w:cs="Times New Roman"/>
          <w:i/>
        </w:rPr>
        <w:t>, kurių inkstų funkcija sutrikusi</w:t>
      </w:r>
    </w:p>
    <w:p w14:paraId="2B14AC20"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Rekomenduojama vartoti įprastas dozes, kadangi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koncentracija plazmoje nuo inkstų funkcijos sutrikimo sunkumo nepriklauso. </w:t>
      </w:r>
      <w:proofErr w:type="spellStart"/>
      <w:r w:rsidRPr="00B75DCC">
        <w:rPr>
          <w:rFonts w:ascii="Times New Roman" w:hAnsi="Times New Roman" w:cs="Times New Roman"/>
        </w:rPr>
        <w:t>Amlodipinas</w:t>
      </w:r>
      <w:proofErr w:type="spellEnd"/>
      <w:r w:rsidRPr="00B75DCC">
        <w:rPr>
          <w:rFonts w:ascii="Times New Roman" w:hAnsi="Times New Roman" w:cs="Times New Roman"/>
        </w:rPr>
        <w:t xml:space="preserve"> dializės metu iš organizmo nepašalinamas.</w:t>
      </w:r>
    </w:p>
    <w:p w14:paraId="531C1387" w14:textId="77777777" w:rsidR="00FC6A9E" w:rsidRPr="00B75DCC" w:rsidRDefault="00FC6A9E" w:rsidP="00FC6A9E">
      <w:pPr>
        <w:widowControl w:val="0"/>
        <w:tabs>
          <w:tab w:val="left" w:pos="567"/>
        </w:tabs>
        <w:spacing w:after="0"/>
        <w:rPr>
          <w:rFonts w:ascii="Times New Roman" w:hAnsi="Times New Roman" w:cs="Times New Roman"/>
        </w:rPr>
      </w:pPr>
    </w:p>
    <w:p w14:paraId="77260775" w14:textId="77777777" w:rsidR="00FC6A9E" w:rsidRPr="00B75DCC" w:rsidRDefault="00FC6A9E" w:rsidP="00FC6A9E">
      <w:pPr>
        <w:widowControl w:val="0"/>
        <w:tabs>
          <w:tab w:val="left" w:pos="567"/>
        </w:tabs>
        <w:spacing w:after="0"/>
        <w:rPr>
          <w:rFonts w:ascii="Times New Roman" w:hAnsi="Times New Roman" w:cs="Times New Roman"/>
          <w:i/>
        </w:rPr>
      </w:pPr>
      <w:r w:rsidRPr="00B75DCC">
        <w:rPr>
          <w:rFonts w:ascii="Times New Roman" w:hAnsi="Times New Roman" w:cs="Times New Roman"/>
          <w:i/>
        </w:rPr>
        <w:t>Vaikų populiacija</w:t>
      </w:r>
    </w:p>
    <w:p w14:paraId="08F8FAC2" w14:textId="77777777" w:rsidR="00FC6A9E" w:rsidRPr="00B75DCC" w:rsidRDefault="00FC6A9E" w:rsidP="00FC6A9E">
      <w:pPr>
        <w:widowControl w:val="0"/>
        <w:tabs>
          <w:tab w:val="left" w:pos="567"/>
        </w:tabs>
        <w:spacing w:after="0"/>
        <w:rPr>
          <w:rFonts w:ascii="Times New Roman" w:hAnsi="Times New Roman" w:cs="Times New Roman"/>
          <w:i/>
          <w:u w:val="single"/>
        </w:rPr>
      </w:pPr>
      <w:r w:rsidRPr="00B75DCC">
        <w:rPr>
          <w:rFonts w:ascii="Times New Roman" w:hAnsi="Times New Roman" w:cs="Times New Roman"/>
          <w:i/>
          <w:u w:val="single"/>
        </w:rPr>
        <w:t>Hipertenzija sergantiems 6</w:t>
      </w:r>
      <w:r w:rsidRPr="00B75DCC">
        <w:rPr>
          <w:rFonts w:ascii="Times New Roman" w:hAnsi="Times New Roman" w:cs="Times New Roman"/>
          <w:i/>
          <w:u w:val="single"/>
        </w:rPr>
        <w:noBreakHyphen/>
        <w:t>17 metų vaikams ir paaugliams</w:t>
      </w:r>
    </w:p>
    <w:p w14:paraId="52B8A3A4"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Rekomenduojama pradinė kartą per parą vartojama geriamojo preparato dozė 6-17 metų vaikų ir paauglių arterinei hipertenzijai gydyti yra 2,5 mg. Jei po 4 savaičių nepasiekiama tikslinio kraujospūdžio, dozę galima didinti ir kartą per parą vartoti 5 mg dozę. Didesnės kaip 5 mg paros dozės poveikis vaikams ir paaugliams netirtas (žr. 5.1 ir 5.2 skyrius).</w:t>
      </w:r>
    </w:p>
    <w:p w14:paraId="106AA924" w14:textId="77777777" w:rsidR="00FC6A9E" w:rsidRPr="00B75DCC" w:rsidRDefault="00FC6A9E" w:rsidP="00FC6A9E">
      <w:pPr>
        <w:widowControl w:val="0"/>
        <w:tabs>
          <w:tab w:val="left" w:pos="567"/>
        </w:tabs>
        <w:spacing w:after="0"/>
        <w:rPr>
          <w:rFonts w:ascii="Times New Roman" w:hAnsi="Times New Roman" w:cs="Times New Roman"/>
        </w:rPr>
      </w:pPr>
    </w:p>
    <w:p w14:paraId="66E78665" w14:textId="77777777" w:rsidR="00FC6A9E" w:rsidRPr="00B75DCC" w:rsidRDefault="00FC6A9E" w:rsidP="00FC6A9E">
      <w:pPr>
        <w:widowControl w:val="0"/>
        <w:tabs>
          <w:tab w:val="left" w:pos="567"/>
        </w:tabs>
        <w:spacing w:after="0"/>
        <w:rPr>
          <w:rFonts w:ascii="Times New Roman" w:hAnsi="Times New Roman" w:cs="Times New Roman"/>
          <w:i/>
        </w:rPr>
      </w:pPr>
      <w:r w:rsidRPr="00B75DCC">
        <w:rPr>
          <w:rFonts w:ascii="Times New Roman" w:hAnsi="Times New Roman" w:cs="Times New Roman"/>
          <w:i/>
        </w:rPr>
        <w:t>Jaunesniems kaip 6 metų vaikams</w:t>
      </w:r>
    </w:p>
    <w:p w14:paraId="5B1BB2FF"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Duomenų nėra.</w:t>
      </w:r>
    </w:p>
    <w:p w14:paraId="50AEC677" w14:textId="77777777" w:rsidR="00FC6A9E" w:rsidRPr="00B75DCC" w:rsidRDefault="00FC6A9E" w:rsidP="00FC6A9E">
      <w:pPr>
        <w:widowControl w:val="0"/>
        <w:tabs>
          <w:tab w:val="left" w:pos="567"/>
        </w:tabs>
        <w:spacing w:after="0"/>
        <w:rPr>
          <w:rFonts w:ascii="Times New Roman" w:hAnsi="Times New Roman" w:cs="Times New Roman"/>
          <w:u w:val="single"/>
        </w:rPr>
      </w:pPr>
    </w:p>
    <w:p w14:paraId="5C00974C" w14:textId="77777777" w:rsidR="00FC6A9E" w:rsidRPr="00B75DCC" w:rsidRDefault="00FC6A9E" w:rsidP="00FC6A9E">
      <w:pPr>
        <w:widowControl w:val="0"/>
        <w:tabs>
          <w:tab w:val="left" w:pos="567"/>
        </w:tabs>
        <w:spacing w:after="0"/>
        <w:rPr>
          <w:rFonts w:ascii="Times New Roman" w:hAnsi="Times New Roman" w:cs="Times New Roman"/>
          <w:i/>
          <w:u w:val="single"/>
        </w:rPr>
      </w:pPr>
      <w:r w:rsidRPr="00B75DCC">
        <w:rPr>
          <w:rFonts w:ascii="Times New Roman" w:hAnsi="Times New Roman" w:cs="Times New Roman"/>
          <w:u w:val="single"/>
        </w:rPr>
        <w:t>Vartojimo metodas</w:t>
      </w:r>
    </w:p>
    <w:p w14:paraId="1DB9372C" w14:textId="77777777" w:rsidR="00FC6A9E" w:rsidRPr="00B75DCC" w:rsidDel="004D48E9" w:rsidRDefault="00FC6A9E" w:rsidP="00FC6A9E">
      <w:pPr>
        <w:widowControl w:val="0"/>
        <w:tabs>
          <w:tab w:val="left" w:pos="567"/>
        </w:tabs>
        <w:spacing w:after="0"/>
        <w:rPr>
          <w:rFonts w:ascii="Times New Roman" w:hAnsi="Times New Roman" w:cs="Times New Roman"/>
          <w:i/>
        </w:rPr>
      </w:pPr>
      <w:r w:rsidRPr="00B75DCC">
        <w:rPr>
          <w:rFonts w:ascii="Times New Roman" w:hAnsi="Times New Roman" w:cs="Times New Roman"/>
        </w:rPr>
        <w:t>Tabletės vartojamos per burną.</w:t>
      </w:r>
    </w:p>
    <w:p w14:paraId="6586506C" w14:textId="77777777" w:rsidR="00FC6A9E" w:rsidRPr="00B75DCC" w:rsidRDefault="00FC6A9E" w:rsidP="00FC6A9E">
      <w:pPr>
        <w:spacing w:after="0" w:line="240" w:lineRule="auto"/>
        <w:rPr>
          <w:rFonts w:ascii="Times New Roman" w:hAnsi="Times New Roman" w:cs="Times New Roman"/>
        </w:rPr>
      </w:pPr>
    </w:p>
    <w:p w14:paraId="6CC83D56" w14:textId="77777777" w:rsidR="00FC6A9E" w:rsidRPr="00B75DCC" w:rsidRDefault="00FC6A9E" w:rsidP="00FC6A9E">
      <w:pPr>
        <w:pStyle w:val="Antrat4"/>
        <w:spacing w:line="240" w:lineRule="auto"/>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4.3</w:t>
      </w:r>
      <w:r w:rsidRPr="00B75DCC">
        <w:rPr>
          <w:rFonts w:ascii="Times New Roman" w:hAnsi="Times New Roman" w:cs="Times New Roman"/>
          <w:sz w:val="22"/>
          <w:szCs w:val="22"/>
          <w:lang w:val="lt-LT"/>
        </w:rPr>
        <w:tab/>
        <w:t>Kontraindikacijos</w:t>
      </w:r>
    </w:p>
    <w:p w14:paraId="58E600FB" w14:textId="77777777" w:rsidR="00FC6A9E" w:rsidRPr="00B75DCC" w:rsidRDefault="00FC6A9E" w:rsidP="00FC6A9E">
      <w:pPr>
        <w:spacing w:after="0" w:line="240" w:lineRule="auto"/>
        <w:rPr>
          <w:rFonts w:ascii="Times New Roman" w:hAnsi="Times New Roman" w:cs="Times New Roman"/>
          <w:lang w:eastAsia="lt-LT"/>
        </w:rPr>
      </w:pPr>
    </w:p>
    <w:p w14:paraId="0AC07707" w14:textId="77777777" w:rsidR="00FC6A9E" w:rsidRPr="00B75DCC" w:rsidRDefault="00FC6A9E" w:rsidP="00FC6A9E">
      <w:pPr>
        <w:widowControl w:val="0"/>
        <w:tabs>
          <w:tab w:val="left" w:pos="567"/>
        </w:tabs>
        <w:rPr>
          <w:rFonts w:ascii="Times New Roman" w:hAnsi="Times New Roman" w:cs="Times New Roman"/>
        </w:rPr>
      </w:pP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negalima vartoti pacientams, jeigu</w:t>
      </w:r>
      <w:r>
        <w:rPr>
          <w:rFonts w:ascii="Times New Roman" w:hAnsi="Times New Roman" w:cs="Times New Roman"/>
        </w:rPr>
        <w:t xml:space="preserve"> yra</w:t>
      </w:r>
      <w:r w:rsidRPr="00B75DCC">
        <w:rPr>
          <w:rFonts w:ascii="Times New Roman" w:hAnsi="Times New Roman" w:cs="Times New Roman"/>
        </w:rPr>
        <w:t>:</w:t>
      </w:r>
    </w:p>
    <w:p w14:paraId="14A2F2DB" w14:textId="77777777" w:rsidR="00FC6A9E" w:rsidRPr="00B75DCC" w:rsidRDefault="00FC6A9E" w:rsidP="00FC6A9E">
      <w:pPr>
        <w:widowControl w:val="0"/>
        <w:numPr>
          <w:ilvl w:val="0"/>
          <w:numId w:val="39"/>
        </w:numPr>
        <w:tabs>
          <w:tab w:val="left" w:pos="567"/>
        </w:tabs>
        <w:spacing w:after="0" w:line="240" w:lineRule="auto"/>
        <w:ind w:left="567" w:hanging="567"/>
        <w:contextualSpacing/>
        <w:rPr>
          <w:rFonts w:ascii="Times New Roman" w:hAnsi="Times New Roman" w:cs="Times New Roman"/>
        </w:rPr>
      </w:pPr>
      <w:r>
        <w:rPr>
          <w:rFonts w:ascii="Times New Roman" w:hAnsi="Times New Roman" w:cs="Times New Roman"/>
        </w:rPr>
        <w:t>p</w:t>
      </w:r>
      <w:r w:rsidRPr="00B75DCC">
        <w:rPr>
          <w:rFonts w:ascii="Times New Roman" w:hAnsi="Times New Roman" w:cs="Times New Roman"/>
        </w:rPr>
        <w:t xml:space="preserve">adidėjęs jautrumas veikliajai medžiagai, </w:t>
      </w:r>
      <w:proofErr w:type="spellStart"/>
      <w:r w:rsidRPr="00B75DCC">
        <w:rPr>
          <w:rFonts w:ascii="Times New Roman" w:hAnsi="Times New Roman" w:cs="Times New Roman"/>
        </w:rPr>
        <w:t>dihidropiridino</w:t>
      </w:r>
      <w:proofErr w:type="spellEnd"/>
      <w:r w:rsidRPr="00B75DCC">
        <w:rPr>
          <w:rFonts w:ascii="Times New Roman" w:hAnsi="Times New Roman" w:cs="Times New Roman"/>
        </w:rPr>
        <w:t xml:space="preserve"> dariniams arba bet kuriai 6.1 skyriuje nurodytai pagalbinei medžiagai</w:t>
      </w:r>
      <w:r>
        <w:rPr>
          <w:rFonts w:ascii="Times New Roman" w:hAnsi="Times New Roman" w:cs="Times New Roman"/>
        </w:rPr>
        <w:t>;</w:t>
      </w:r>
    </w:p>
    <w:p w14:paraId="4A4B6E96" w14:textId="77777777" w:rsidR="00FC6A9E" w:rsidRPr="00B75DCC" w:rsidRDefault="00FC6A9E" w:rsidP="00FC6A9E">
      <w:pPr>
        <w:widowControl w:val="0"/>
        <w:numPr>
          <w:ilvl w:val="0"/>
          <w:numId w:val="39"/>
        </w:numPr>
        <w:tabs>
          <w:tab w:val="left" w:pos="567"/>
        </w:tabs>
        <w:spacing w:after="0" w:line="240" w:lineRule="auto"/>
        <w:ind w:left="567" w:hanging="567"/>
        <w:contextualSpacing/>
        <w:rPr>
          <w:rFonts w:ascii="Times New Roman" w:hAnsi="Times New Roman" w:cs="Times New Roman"/>
        </w:rPr>
      </w:pPr>
      <w:r>
        <w:rPr>
          <w:rFonts w:ascii="Times New Roman" w:hAnsi="Times New Roman" w:cs="Times New Roman"/>
        </w:rPr>
        <w:lastRenderedPageBreak/>
        <w:t>s</w:t>
      </w:r>
      <w:r w:rsidRPr="00B75DCC">
        <w:rPr>
          <w:rFonts w:ascii="Times New Roman" w:hAnsi="Times New Roman" w:cs="Times New Roman"/>
        </w:rPr>
        <w:t xml:space="preserve">unki </w:t>
      </w:r>
      <w:proofErr w:type="spellStart"/>
      <w:r w:rsidRPr="00B75DCC">
        <w:rPr>
          <w:rFonts w:ascii="Times New Roman" w:hAnsi="Times New Roman" w:cs="Times New Roman"/>
        </w:rPr>
        <w:t>hipotenzija</w:t>
      </w:r>
      <w:proofErr w:type="spellEnd"/>
      <w:r>
        <w:rPr>
          <w:rFonts w:ascii="Times New Roman" w:hAnsi="Times New Roman" w:cs="Times New Roman"/>
        </w:rPr>
        <w:t>;</w:t>
      </w:r>
    </w:p>
    <w:p w14:paraId="4ADE3EB8" w14:textId="77777777" w:rsidR="00FC6A9E" w:rsidRPr="00B75DCC" w:rsidRDefault="00FC6A9E" w:rsidP="00FC6A9E">
      <w:pPr>
        <w:widowControl w:val="0"/>
        <w:numPr>
          <w:ilvl w:val="0"/>
          <w:numId w:val="39"/>
        </w:numPr>
        <w:tabs>
          <w:tab w:val="left" w:pos="567"/>
        </w:tabs>
        <w:spacing w:after="0" w:line="240" w:lineRule="auto"/>
        <w:ind w:left="567" w:hanging="567"/>
        <w:contextualSpacing/>
        <w:rPr>
          <w:rFonts w:ascii="Times New Roman" w:hAnsi="Times New Roman" w:cs="Times New Roman"/>
        </w:rPr>
      </w:pPr>
      <w:r>
        <w:rPr>
          <w:rFonts w:ascii="Times New Roman" w:hAnsi="Times New Roman" w:cs="Times New Roman"/>
        </w:rPr>
        <w:t>š</w:t>
      </w:r>
      <w:r w:rsidRPr="00B75DCC">
        <w:rPr>
          <w:rFonts w:ascii="Times New Roman" w:hAnsi="Times New Roman" w:cs="Times New Roman"/>
        </w:rPr>
        <w:t xml:space="preserve">okas (įskaitant </w:t>
      </w:r>
      <w:proofErr w:type="spellStart"/>
      <w:r w:rsidRPr="00B75DCC">
        <w:rPr>
          <w:rFonts w:ascii="Times New Roman" w:hAnsi="Times New Roman" w:cs="Times New Roman"/>
        </w:rPr>
        <w:t>kardiogeninį</w:t>
      </w:r>
      <w:proofErr w:type="spellEnd"/>
      <w:r w:rsidRPr="00B75DCC">
        <w:rPr>
          <w:rFonts w:ascii="Times New Roman" w:hAnsi="Times New Roman" w:cs="Times New Roman"/>
        </w:rPr>
        <w:t xml:space="preserve"> šoką)</w:t>
      </w:r>
      <w:r>
        <w:rPr>
          <w:rFonts w:ascii="Times New Roman" w:hAnsi="Times New Roman" w:cs="Times New Roman"/>
        </w:rPr>
        <w:t>;</w:t>
      </w:r>
    </w:p>
    <w:p w14:paraId="4B18E499" w14:textId="77777777" w:rsidR="00FC6A9E" w:rsidRPr="00B75DCC" w:rsidRDefault="00FC6A9E" w:rsidP="00FC6A9E">
      <w:pPr>
        <w:widowControl w:val="0"/>
        <w:numPr>
          <w:ilvl w:val="0"/>
          <w:numId w:val="39"/>
        </w:numPr>
        <w:tabs>
          <w:tab w:val="left" w:pos="567"/>
        </w:tabs>
        <w:spacing w:after="0" w:line="240" w:lineRule="auto"/>
        <w:ind w:left="567" w:hanging="567"/>
        <w:contextualSpacing/>
        <w:rPr>
          <w:rFonts w:ascii="Times New Roman" w:hAnsi="Times New Roman" w:cs="Times New Roman"/>
        </w:rPr>
      </w:pPr>
      <w:r>
        <w:rPr>
          <w:rFonts w:ascii="Times New Roman" w:hAnsi="Times New Roman" w:cs="Times New Roman"/>
        </w:rPr>
        <w:t>š</w:t>
      </w:r>
      <w:r w:rsidRPr="00B75DCC">
        <w:rPr>
          <w:rFonts w:ascii="Times New Roman" w:hAnsi="Times New Roman" w:cs="Times New Roman"/>
        </w:rPr>
        <w:t xml:space="preserve">irdies nepakankamumas po ūminio miokardo infarkto, esant nestabiliai </w:t>
      </w:r>
      <w:proofErr w:type="spellStart"/>
      <w:r w:rsidRPr="00B75DCC">
        <w:rPr>
          <w:rFonts w:ascii="Times New Roman" w:hAnsi="Times New Roman" w:cs="Times New Roman"/>
        </w:rPr>
        <w:t>hemodinamikai</w:t>
      </w:r>
      <w:proofErr w:type="spellEnd"/>
      <w:r>
        <w:rPr>
          <w:rFonts w:ascii="Times New Roman" w:hAnsi="Times New Roman" w:cs="Times New Roman"/>
        </w:rPr>
        <w:t>;</w:t>
      </w:r>
    </w:p>
    <w:p w14:paraId="15068D90" w14:textId="77777777" w:rsidR="00FC6A9E" w:rsidRPr="00B75DCC" w:rsidRDefault="00FC6A9E" w:rsidP="00FC6A9E">
      <w:pPr>
        <w:widowControl w:val="0"/>
        <w:numPr>
          <w:ilvl w:val="0"/>
          <w:numId w:val="39"/>
        </w:numPr>
        <w:tabs>
          <w:tab w:val="left" w:pos="567"/>
        </w:tabs>
        <w:spacing w:after="0" w:line="240" w:lineRule="auto"/>
        <w:ind w:left="567" w:hanging="567"/>
        <w:contextualSpacing/>
        <w:rPr>
          <w:rFonts w:ascii="Times New Roman" w:hAnsi="Times New Roman" w:cs="Times New Roman"/>
        </w:rPr>
      </w:pPr>
      <w:r>
        <w:rPr>
          <w:rFonts w:ascii="Times New Roman" w:hAnsi="Times New Roman" w:cs="Times New Roman"/>
        </w:rPr>
        <w:t>k</w:t>
      </w:r>
      <w:r w:rsidRPr="00B75DCC">
        <w:rPr>
          <w:rFonts w:ascii="Times New Roman" w:hAnsi="Times New Roman" w:cs="Times New Roman"/>
        </w:rPr>
        <w:t>airiojo skilvelio nutekamojo trakto obstrukcija (pvz., didelio laipsnio aortos stenozė)</w:t>
      </w:r>
      <w:r>
        <w:rPr>
          <w:rFonts w:ascii="Times New Roman" w:hAnsi="Times New Roman" w:cs="Times New Roman"/>
        </w:rPr>
        <w:t>;</w:t>
      </w:r>
    </w:p>
    <w:p w14:paraId="377187D5" w14:textId="77777777" w:rsidR="00FC6A9E" w:rsidRPr="00B75DCC" w:rsidRDefault="00FC6A9E" w:rsidP="00FC6A9E">
      <w:pPr>
        <w:widowControl w:val="0"/>
        <w:numPr>
          <w:ilvl w:val="0"/>
          <w:numId w:val="39"/>
        </w:numPr>
        <w:tabs>
          <w:tab w:val="left" w:pos="567"/>
        </w:tabs>
        <w:spacing w:after="0" w:line="240" w:lineRule="auto"/>
        <w:ind w:left="567" w:hanging="567"/>
        <w:contextualSpacing/>
        <w:rPr>
          <w:rFonts w:ascii="Times New Roman" w:hAnsi="Times New Roman" w:cs="Times New Roman"/>
        </w:rPr>
      </w:pPr>
      <w:r>
        <w:rPr>
          <w:rFonts w:ascii="Times New Roman" w:hAnsi="Times New Roman" w:cs="Times New Roman"/>
        </w:rPr>
        <w:t>p</w:t>
      </w:r>
      <w:r w:rsidRPr="00B75DCC">
        <w:rPr>
          <w:rFonts w:ascii="Times New Roman" w:hAnsi="Times New Roman" w:cs="Times New Roman"/>
        </w:rPr>
        <w:t xml:space="preserve">o ūminio miokardo infarkto </w:t>
      </w:r>
      <w:proofErr w:type="spellStart"/>
      <w:r w:rsidRPr="00B75DCC">
        <w:rPr>
          <w:rFonts w:ascii="Times New Roman" w:hAnsi="Times New Roman" w:cs="Times New Roman"/>
        </w:rPr>
        <w:t>hemodinamiškai</w:t>
      </w:r>
      <w:proofErr w:type="spellEnd"/>
      <w:r w:rsidRPr="00B75DCC">
        <w:rPr>
          <w:rFonts w:ascii="Times New Roman" w:hAnsi="Times New Roman" w:cs="Times New Roman"/>
        </w:rPr>
        <w:t xml:space="preserve"> nestabilus širdies nepakankamumas.</w:t>
      </w:r>
    </w:p>
    <w:p w14:paraId="1974CAE7" w14:textId="77777777" w:rsidR="00FC6A9E" w:rsidRPr="00B75DCC" w:rsidRDefault="00FC6A9E" w:rsidP="00FC6A9E">
      <w:pPr>
        <w:spacing w:after="0" w:line="240" w:lineRule="auto"/>
        <w:rPr>
          <w:rFonts w:ascii="Times New Roman" w:hAnsi="Times New Roman" w:cs="Times New Roman"/>
        </w:rPr>
      </w:pPr>
    </w:p>
    <w:p w14:paraId="3098AF33" w14:textId="77777777" w:rsidR="00FC6A9E" w:rsidRPr="00B75DCC" w:rsidRDefault="00FC6A9E" w:rsidP="00FC6A9E">
      <w:pPr>
        <w:pStyle w:val="Antrat4"/>
        <w:spacing w:line="240" w:lineRule="auto"/>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4.4</w:t>
      </w:r>
      <w:r w:rsidRPr="00B75DCC">
        <w:rPr>
          <w:rFonts w:ascii="Times New Roman" w:hAnsi="Times New Roman" w:cs="Times New Roman"/>
          <w:sz w:val="22"/>
          <w:szCs w:val="22"/>
          <w:lang w:val="lt-LT"/>
        </w:rPr>
        <w:tab/>
        <w:t>Specialūs įspėjimai ir atsargumo priemonės</w:t>
      </w:r>
    </w:p>
    <w:p w14:paraId="6C86029A" w14:textId="77777777" w:rsidR="00FC6A9E" w:rsidRPr="00B75DCC" w:rsidRDefault="00FC6A9E" w:rsidP="00FC6A9E">
      <w:pPr>
        <w:spacing w:after="0" w:line="240" w:lineRule="auto"/>
        <w:rPr>
          <w:rFonts w:ascii="Times New Roman" w:hAnsi="Times New Roman" w:cs="Times New Roman"/>
        </w:rPr>
      </w:pPr>
    </w:p>
    <w:p w14:paraId="6C1ECE4C" w14:textId="77777777" w:rsidR="00FC6A9E" w:rsidRPr="00B75DCC" w:rsidRDefault="00FC6A9E" w:rsidP="00FC6A9E">
      <w:pPr>
        <w:widowControl w:val="0"/>
        <w:tabs>
          <w:tab w:val="left" w:pos="567"/>
        </w:tabs>
        <w:rPr>
          <w:rFonts w:ascii="Times New Roman" w:hAnsi="Times New Roman" w:cs="Times New Roman"/>
        </w:rPr>
      </w:pP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saugumas ir veiksmingumas </w:t>
      </w:r>
      <w:proofErr w:type="spellStart"/>
      <w:r w:rsidRPr="00B75DCC">
        <w:rPr>
          <w:rFonts w:ascii="Times New Roman" w:hAnsi="Times New Roman" w:cs="Times New Roman"/>
        </w:rPr>
        <w:t>hipertenzinės</w:t>
      </w:r>
      <w:proofErr w:type="spellEnd"/>
      <w:r w:rsidRPr="00B75DCC">
        <w:rPr>
          <w:rFonts w:ascii="Times New Roman" w:hAnsi="Times New Roman" w:cs="Times New Roman"/>
        </w:rPr>
        <w:t xml:space="preserve"> krizės atveju neištirti.</w:t>
      </w:r>
    </w:p>
    <w:p w14:paraId="74DD194A"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Pacientai, kuriems yra širdies nepakankamumas</w:t>
      </w:r>
    </w:p>
    <w:p w14:paraId="61202A6F"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Pacientus, kuriems yra širdies nepakankamumas, būtina gydyti atsargiai. Ilgalaikio </w:t>
      </w:r>
      <w:proofErr w:type="spellStart"/>
      <w:r w:rsidRPr="00B75DCC">
        <w:rPr>
          <w:rFonts w:ascii="Times New Roman" w:hAnsi="Times New Roman" w:cs="Times New Roman"/>
        </w:rPr>
        <w:t>placebu</w:t>
      </w:r>
      <w:proofErr w:type="spellEnd"/>
      <w:r w:rsidRPr="00B75DCC">
        <w:rPr>
          <w:rFonts w:ascii="Times New Roman" w:hAnsi="Times New Roman" w:cs="Times New Roman"/>
        </w:rPr>
        <w:t xml:space="preserve"> kontroliuoto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tyrimo metu nustatyta, kad pacientams, kuriems yra sunkus širdies nepakankamumas (III ar IV klasės pagal </w:t>
      </w:r>
      <w:r w:rsidRPr="00B75DCC">
        <w:rPr>
          <w:rFonts w:ascii="Times New Roman" w:hAnsi="Times New Roman" w:cs="Times New Roman"/>
          <w:iCs/>
        </w:rPr>
        <w:t>NYHA</w:t>
      </w:r>
      <w:r w:rsidRPr="00B75DCC">
        <w:rPr>
          <w:rFonts w:ascii="Times New Roman" w:hAnsi="Times New Roman" w:cs="Times New Roman"/>
        </w:rPr>
        <w:t xml:space="preserve">),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grupėje buvo dažniau diagnozuota plaučių edema, palyginti su </w:t>
      </w:r>
      <w:proofErr w:type="spellStart"/>
      <w:r w:rsidRPr="00B75DCC">
        <w:rPr>
          <w:rFonts w:ascii="Times New Roman" w:hAnsi="Times New Roman" w:cs="Times New Roman"/>
        </w:rPr>
        <w:t>placebo</w:t>
      </w:r>
      <w:proofErr w:type="spellEnd"/>
      <w:r w:rsidRPr="00B75DCC">
        <w:rPr>
          <w:rFonts w:ascii="Times New Roman" w:hAnsi="Times New Roman" w:cs="Times New Roman"/>
        </w:rPr>
        <w:t xml:space="preserve"> grupe (žr. 5.1 skyrių). Kalcio kanalų blokatorių, įskaitant </w:t>
      </w:r>
      <w:proofErr w:type="spellStart"/>
      <w:r w:rsidRPr="00B75DCC">
        <w:rPr>
          <w:rFonts w:ascii="Times New Roman" w:hAnsi="Times New Roman" w:cs="Times New Roman"/>
        </w:rPr>
        <w:t>amlodipiną</w:t>
      </w:r>
      <w:proofErr w:type="spellEnd"/>
      <w:r w:rsidRPr="00B75DCC">
        <w:rPr>
          <w:rFonts w:ascii="Times New Roman" w:hAnsi="Times New Roman" w:cs="Times New Roman"/>
        </w:rPr>
        <w:t xml:space="preserve">, reikia atsargiai vartoti pacientams, kuriems yra </w:t>
      </w:r>
      <w:proofErr w:type="spellStart"/>
      <w:r w:rsidRPr="00B75DCC">
        <w:rPr>
          <w:rFonts w:ascii="Times New Roman" w:hAnsi="Times New Roman" w:cs="Times New Roman"/>
        </w:rPr>
        <w:t>stazinis</w:t>
      </w:r>
      <w:proofErr w:type="spellEnd"/>
      <w:r w:rsidRPr="00B75DCC">
        <w:rPr>
          <w:rFonts w:ascii="Times New Roman" w:hAnsi="Times New Roman" w:cs="Times New Roman"/>
        </w:rPr>
        <w:t xml:space="preserve"> širdies nepakankamumas, nes šie vaistiniai preparatai gali ateityje didinti kardiovaskulinių reiškinių riziką ir mirtingumą.</w:t>
      </w:r>
    </w:p>
    <w:p w14:paraId="2A08DC96" w14:textId="77777777" w:rsidR="00FC6A9E" w:rsidRPr="00B75DCC" w:rsidRDefault="00FC6A9E" w:rsidP="00FC6A9E">
      <w:pPr>
        <w:widowControl w:val="0"/>
        <w:tabs>
          <w:tab w:val="left" w:pos="567"/>
        </w:tabs>
        <w:spacing w:after="0"/>
        <w:rPr>
          <w:rFonts w:ascii="Times New Roman" w:hAnsi="Times New Roman" w:cs="Times New Roman"/>
        </w:rPr>
      </w:pPr>
    </w:p>
    <w:p w14:paraId="31032E6D"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 xml:space="preserve">Sutrikusi kepenų funkcija </w:t>
      </w:r>
    </w:p>
    <w:p w14:paraId="6218CD75"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Pacientų, kurių kepenų funkcija sutrikusi, organizme pusinės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eliminacijos laikas būna ilgesnis ir AUC rodmenys didesni. Dozavimo rekomendacijos tokiems pacientams nenustatytos, todėl gydymą reikia pradėti mažiausia doze ir gydyti atsargiai (ir gydymo pradžioje, ir didinant dozę). Pacientams, kuriems yra sunkus kepenų funkcijos sutrikimas, gali prireikti lėtesnio dozės padidinimo ir atidaus stebėjimo.</w:t>
      </w:r>
    </w:p>
    <w:p w14:paraId="6C8EF4BE" w14:textId="77777777" w:rsidR="00FC6A9E" w:rsidRPr="00B75DCC" w:rsidRDefault="00FC6A9E" w:rsidP="00FC6A9E">
      <w:pPr>
        <w:spacing w:after="0" w:line="240" w:lineRule="auto"/>
        <w:rPr>
          <w:rFonts w:ascii="Times New Roman" w:hAnsi="Times New Roman" w:cs="Times New Roman"/>
          <w:highlight w:val="yellow"/>
        </w:rPr>
      </w:pPr>
    </w:p>
    <w:p w14:paraId="435004CD"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Senyvi pacientai</w:t>
      </w:r>
    </w:p>
    <w:p w14:paraId="6FD4F5FA"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Senyviems pacientams dozę didinti reikia atsargiai (žr. 4.2 ir 5.2 skyrius).</w:t>
      </w:r>
    </w:p>
    <w:p w14:paraId="57ED58ED" w14:textId="77777777" w:rsidR="00FC6A9E" w:rsidRPr="00B75DCC" w:rsidRDefault="00FC6A9E" w:rsidP="00FC6A9E">
      <w:pPr>
        <w:widowControl w:val="0"/>
        <w:tabs>
          <w:tab w:val="left" w:pos="567"/>
        </w:tabs>
        <w:spacing w:after="0"/>
        <w:rPr>
          <w:rFonts w:ascii="Times New Roman" w:hAnsi="Times New Roman" w:cs="Times New Roman"/>
          <w:i/>
        </w:rPr>
      </w:pPr>
    </w:p>
    <w:p w14:paraId="47796586" w14:textId="77777777" w:rsidR="00FC6A9E" w:rsidRPr="00B75DCC" w:rsidRDefault="00FC6A9E" w:rsidP="00FC6A9E">
      <w:pPr>
        <w:widowControl w:val="0"/>
        <w:tabs>
          <w:tab w:val="left" w:pos="567"/>
        </w:tabs>
        <w:spacing w:after="0"/>
        <w:rPr>
          <w:rFonts w:ascii="Times New Roman" w:hAnsi="Times New Roman" w:cs="Times New Roman"/>
          <w:u w:val="single"/>
        </w:rPr>
      </w:pPr>
      <w:r w:rsidRPr="00573CAF">
        <w:rPr>
          <w:rFonts w:ascii="Times New Roman" w:hAnsi="Times New Roman" w:cs="Times New Roman"/>
          <w:iCs/>
          <w:color w:val="000000"/>
        </w:rPr>
        <w:t>Sutrikusi inkstų funkcija</w:t>
      </w:r>
    </w:p>
    <w:p w14:paraId="17388EF6"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Tokiems pacientams galima vartoti įprastą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dozę.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koncentracijų plazmoje pokyčiai nekoreliuoja su inkstų funkcijos sutrikimo sunkumu. </w:t>
      </w:r>
      <w:proofErr w:type="spellStart"/>
      <w:r w:rsidRPr="00B75DCC">
        <w:rPr>
          <w:rFonts w:ascii="Times New Roman" w:hAnsi="Times New Roman" w:cs="Times New Roman"/>
        </w:rPr>
        <w:t>Amlodipinas</w:t>
      </w:r>
      <w:proofErr w:type="spellEnd"/>
      <w:r w:rsidRPr="00B75DCC">
        <w:rPr>
          <w:rFonts w:ascii="Times New Roman" w:hAnsi="Times New Roman" w:cs="Times New Roman"/>
        </w:rPr>
        <w:t xml:space="preserve"> nepašalinamas iš organizmo dializės metu.</w:t>
      </w:r>
    </w:p>
    <w:p w14:paraId="6FD13F91" w14:textId="77777777" w:rsidR="00FC6A9E" w:rsidRPr="00B75DCC" w:rsidRDefault="00FC6A9E" w:rsidP="00FC6A9E">
      <w:pPr>
        <w:spacing w:after="0" w:line="240" w:lineRule="auto"/>
        <w:rPr>
          <w:rFonts w:ascii="Times New Roman" w:hAnsi="Times New Roman" w:cs="Times New Roman"/>
          <w:highlight w:val="yellow"/>
        </w:rPr>
      </w:pPr>
    </w:p>
    <w:p w14:paraId="49809376" w14:textId="77777777" w:rsidR="00FC6A9E" w:rsidRPr="00B75DCC" w:rsidRDefault="00FC6A9E" w:rsidP="00FC6A9E">
      <w:pPr>
        <w:spacing w:after="0" w:line="240" w:lineRule="auto"/>
        <w:rPr>
          <w:rFonts w:ascii="Times New Roman" w:hAnsi="Times New Roman" w:cs="Times New Roman"/>
          <w:u w:val="single"/>
        </w:rPr>
      </w:pPr>
      <w:proofErr w:type="spellStart"/>
      <w:r w:rsidRPr="00B75DCC">
        <w:rPr>
          <w:rFonts w:ascii="Times New Roman" w:hAnsi="Times New Roman" w:cs="Times New Roman"/>
          <w:u w:val="single"/>
        </w:rPr>
        <w:t>Galaktozės</w:t>
      </w:r>
      <w:proofErr w:type="spellEnd"/>
      <w:r w:rsidRPr="00B75DCC">
        <w:rPr>
          <w:rFonts w:ascii="Times New Roman" w:hAnsi="Times New Roman" w:cs="Times New Roman"/>
          <w:u w:val="single"/>
        </w:rPr>
        <w:t xml:space="preserve"> </w:t>
      </w:r>
      <w:proofErr w:type="spellStart"/>
      <w:r w:rsidRPr="00B75DCC">
        <w:rPr>
          <w:rFonts w:ascii="Times New Roman" w:hAnsi="Times New Roman" w:cs="Times New Roman"/>
          <w:u w:val="single"/>
        </w:rPr>
        <w:t>netoleravimas</w:t>
      </w:r>
      <w:proofErr w:type="spellEnd"/>
    </w:p>
    <w:p w14:paraId="64A60462" w14:textId="77777777" w:rsidR="00FC6A9E" w:rsidRPr="00B75DCC" w:rsidRDefault="00FC6A9E" w:rsidP="00FC6A9E">
      <w:pPr>
        <w:spacing w:after="0" w:line="240" w:lineRule="auto"/>
        <w:rPr>
          <w:rFonts w:ascii="Times New Roman" w:hAnsi="Times New Roman" w:cs="Times New Roman"/>
          <w:highlight w:val="yellow"/>
        </w:rPr>
      </w:pP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sudėtyje yra laktozės </w:t>
      </w:r>
      <w:proofErr w:type="spellStart"/>
      <w:r w:rsidRPr="00B75DCC">
        <w:rPr>
          <w:rFonts w:ascii="Times New Roman" w:hAnsi="Times New Roman" w:cs="Times New Roman"/>
        </w:rPr>
        <w:t>monohidrato</w:t>
      </w:r>
      <w:proofErr w:type="spellEnd"/>
      <w:r w:rsidRPr="00B75DCC">
        <w:rPr>
          <w:rFonts w:ascii="Times New Roman" w:hAnsi="Times New Roman" w:cs="Times New Roman"/>
        </w:rPr>
        <w:t xml:space="preserve">. Šio vaisto negalima vartoti pacientams, kuriems nustatytas retas paveldimas sutrikimas – </w:t>
      </w:r>
      <w:proofErr w:type="spellStart"/>
      <w:r w:rsidRPr="00B75DCC">
        <w:rPr>
          <w:rFonts w:ascii="Times New Roman" w:hAnsi="Times New Roman" w:cs="Times New Roman"/>
        </w:rPr>
        <w:t>galaktozės</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netoleravimas</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i/>
          <w:iCs/>
        </w:rPr>
        <w:t>Lapp</w:t>
      </w:r>
      <w:proofErr w:type="spellEnd"/>
      <w:r w:rsidRPr="00B75DCC">
        <w:rPr>
          <w:rFonts w:ascii="Times New Roman" w:hAnsi="Times New Roman" w:cs="Times New Roman"/>
          <w:i/>
          <w:iCs/>
        </w:rPr>
        <w:t xml:space="preserve"> </w:t>
      </w:r>
      <w:r w:rsidRPr="00B75DCC">
        <w:rPr>
          <w:rFonts w:ascii="Times New Roman" w:hAnsi="Times New Roman" w:cs="Times New Roman"/>
        </w:rPr>
        <w:t xml:space="preserve">laktazės stygius arba gliukozės ir </w:t>
      </w:r>
      <w:proofErr w:type="spellStart"/>
      <w:r w:rsidRPr="00B75DCC">
        <w:rPr>
          <w:rFonts w:ascii="Times New Roman" w:hAnsi="Times New Roman" w:cs="Times New Roman"/>
        </w:rPr>
        <w:t>galaktozės</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malabsorbcija</w:t>
      </w:r>
      <w:proofErr w:type="spellEnd"/>
      <w:r w:rsidRPr="00B75DCC">
        <w:rPr>
          <w:rFonts w:ascii="Times New Roman" w:hAnsi="Times New Roman" w:cs="Times New Roman"/>
        </w:rPr>
        <w:t>.</w:t>
      </w:r>
    </w:p>
    <w:p w14:paraId="500320BB" w14:textId="77777777" w:rsidR="00FC6A9E" w:rsidRPr="00B75DCC" w:rsidRDefault="00FC6A9E" w:rsidP="00FC6A9E">
      <w:pPr>
        <w:spacing w:after="0" w:line="240" w:lineRule="auto"/>
        <w:rPr>
          <w:rFonts w:ascii="Times New Roman" w:hAnsi="Times New Roman" w:cs="Times New Roman"/>
        </w:rPr>
      </w:pPr>
    </w:p>
    <w:p w14:paraId="230B8CD0" w14:textId="77777777" w:rsidR="00FC6A9E" w:rsidRPr="00B75DCC" w:rsidRDefault="00FC6A9E" w:rsidP="00FC6A9E">
      <w:pPr>
        <w:pStyle w:val="Antrat4"/>
        <w:spacing w:line="240" w:lineRule="auto"/>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4.5</w:t>
      </w:r>
      <w:r w:rsidRPr="00B75DCC">
        <w:rPr>
          <w:rFonts w:ascii="Times New Roman" w:hAnsi="Times New Roman" w:cs="Times New Roman"/>
          <w:sz w:val="22"/>
          <w:szCs w:val="22"/>
          <w:lang w:val="lt-LT"/>
        </w:rPr>
        <w:tab/>
        <w:t>Sąveika su kitais vaistiniais preparatais ir kitokia sąveika</w:t>
      </w:r>
    </w:p>
    <w:p w14:paraId="0D25CA1A" w14:textId="77777777" w:rsidR="00FC6A9E" w:rsidRPr="00B75DCC" w:rsidRDefault="00FC6A9E" w:rsidP="00FC6A9E">
      <w:pPr>
        <w:spacing w:after="0" w:line="240" w:lineRule="auto"/>
        <w:rPr>
          <w:rFonts w:ascii="Times New Roman" w:hAnsi="Times New Roman" w:cs="Times New Roman"/>
        </w:rPr>
      </w:pPr>
    </w:p>
    <w:p w14:paraId="7DC7064F"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 xml:space="preserve">Kitų vaistinių preparatų poveikis </w:t>
      </w:r>
      <w:proofErr w:type="spellStart"/>
      <w:r w:rsidRPr="00B75DCC">
        <w:rPr>
          <w:rFonts w:ascii="Times New Roman" w:hAnsi="Times New Roman" w:cs="Times New Roman"/>
          <w:u w:val="single"/>
        </w:rPr>
        <w:t>amlodipinui</w:t>
      </w:r>
      <w:proofErr w:type="spellEnd"/>
    </w:p>
    <w:p w14:paraId="5749EDBF" w14:textId="77777777" w:rsidR="00FC6A9E" w:rsidRPr="00B75DCC" w:rsidRDefault="00FC6A9E" w:rsidP="00FC6A9E">
      <w:pPr>
        <w:widowControl w:val="0"/>
        <w:tabs>
          <w:tab w:val="left" w:pos="567"/>
        </w:tabs>
        <w:spacing w:after="0"/>
        <w:rPr>
          <w:rFonts w:ascii="Times New Roman" w:hAnsi="Times New Roman" w:cs="Times New Roman"/>
          <w:u w:val="single"/>
        </w:rPr>
      </w:pPr>
    </w:p>
    <w:p w14:paraId="4A32ABB3"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i/>
        </w:rPr>
        <w:t>CYP3A4 inhibitoriai</w:t>
      </w:r>
      <w:r w:rsidRPr="00B75DCC">
        <w:rPr>
          <w:rFonts w:ascii="Times New Roman" w:hAnsi="Times New Roman" w:cs="Times New Roman"/>
        </w:rPr>
        <w:t xml:space="preserve"> </w:t>
      </w:r>
    </w:p>
    <w:p w14:paraId="14F1E0C6" w14:textId="77777777" w:rsidR="00FC6A9E" w:rsidRPr="00B75DCC" w:rsidRDefault="00FC6A9E" w:rsidP="00FC6A9E">
      <w:pPr>
        <w:widowControl w:val="0"/>
        <w:tabs>
          <w:tab w:val="left" w:pos="567"/>
        </w:tabs>
        <w:spacing w:after="0"/>
        <w:rPr>
          <w:rFonts w:ascii="Times New Roman" w:hAnsi="Times New Roman" w:cs="Times New Roman"/>
        </w:rPr>
      </w:pPr>
      <w:proofErr w:type="spellStart"/>
      <w:r w:rsidRPr="00B75DCC">
        <w:rPr>
          <w:rFonts w:ascii="Times New Roman" w:hAnsi="Times New Roman" w:cs="Times New Roman"/>
        </w:rPr>
        <w:t>Amlodipiną</w:t>
      </w:r>
      <w:proofErr w:type="spellEnd"/>
      <w:r w:rsidRPr="00B75DCC">
        <w:rPr>
          <w:rFonts w:ascii="Times New Roman" w:hAnsi="Times New Roman" w:cs="Times New Roman"/>
        </w:rPr>
        <w:t xml:space="preserve"> vartojant kartu su stipraus ir vidutinio stiprumo poveikio CYP3A4 inhibitoriais (proteazės inhibitoriais, </w:t>
      </w:r>
      <w:proofErr w:type="spellStart"/>
      <w:r w:rsidRPr="00B75DCC">
        <w:rPr>
          <w:rFonts w:ascii="Times New Roman" w:hAnsi="Times New Roman" w:cs="Times New Roman"/>
        </w:rPr>
        <w:t>azolų</w:t>
      </w:r>
      <w:proofErr w:type="spellEnd"/>
      <w:r w:rsidRPr="00B75DCC">
        <w:rPr>
          <w:rFonts w:ascii="Times New Roman" w:hAnsi="Times New Roman" w:cs="Times New Roman"/>
        </w:rPr>
        <w:t xml:space="preserve"> grupės priešgrybeliniais vaistiniais preparatais, </w:t>
      </w:r>
      <w:proofErr w:type="spellStart"/>
      <w:r w:rsidRPr="00B75DCC">
        <w:rPr>
          <w:rFonts w:ascii="Times New Roman" w:hAnsi="Times New Roman" w:cs="Times New Roman"/>
        </w:rPr>
        <w:t>makrolidų</w:t>
      </w:r>
      <w:proofErr w:type="spellEnd"/>
      <w:r w:rsidRPr="00B75DCC">
        <w:rPr>
          <w:rFonts w:ascii="Times New Roman" w:hAnsi="Times New Roman" w:cs="Times New Roman"/>
        </w:rPr>
        <w:t xml:space="preserve"> grupės antibiotikais, pvz., </w:t>
      </w:r>
      <w:proofErr w:type="spellStart"/>
      <w:r w:rsidRPr="00B75DCC">
        <w:rPr>
          <w:rFonts w:ascii="Times New Roman" w:hAnsi="Times New Roman" w:cs="Times New Roman"/>
        </w:rPr>
        <w:t>eritromicinu</w:t>
      </w:r>
      <w:proofErr w:type="spellEnd"/>
      <w:r w:rsidRPr="00B75DCC">
        <w:rPr>
          <w:rFonts w:ascii="Times New Roman" w:hAnsi="Times New Roman" w:cs="Times New Roman"/>
        </w:rPr>
        <w:t xml:space="preserve"> ar </w:t>
      </w:r>
      <w:proofErr w:type="spellStart"/>
      <w:r w:rsidRPr="00B75DCC">
        <w:rPr>
          <w:rFonts w:ascii="Times New Roman" w:hAnsi="Times New Roman" w:cs="Times New Roman"/>
        </w:rPr>
        <w:t>klaritromicinu</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verapamiliu</w:t>
      </w:r>
      <w:proofErr w:type="spellEnd"/>
      <w:r w:rsidRPr="00B75DCC">
        <w:rPr>
          <w:rFonts w:ascii="Times New Roman" w:hAnsi="Times New Roman" w:cs="Times New Roman"/>
        </w:rPr>
        <w:t xml:space="preserve"> ar </w:t>
      </w:r>
      <w:proofErr w:type="spellStart"/>
      <w:r w:rsidRPr="00B75DCC">
        <w:rPr>
          <w:rFonts w:ascii="Times New Roman" w:hAnsi="Times New Roman" w:cs="Times New Roman"/>
        </w:rPr>
        <w:t>diltiazemu</w:t>
      </w:r>
      <w:proofErr w:type="spellEnd"/>
      <w:r w:rsidRPr="00B75DCC">
        <w:rPr>
          <w:rFonts w:ascii="Times New Roman" w:hAnsi="Times New Roman" w:cs="Times New Roman"/>
        </w:rPr>
        <w:t xml:space="preserve">) gali reikšmingai padidėti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ekspozicija</w:t>
      </w:r>
      <w:r w:rsidRPr="00B75DCC">
        <w:rPr>
          <w:rFonts w:ascii="Times New Roman" w:eastAsia="Calibri" w:hAnsi="Times New Roman" w:cs="Times New Roman"/>
        </w:rPr>
        <w:t xml:space="preserve">, todėl padidėja </w:t>
      </w:r>
      <w:proofErr w:type="spellStart"/>
      <w:r w:rsidRPr="00B75DCC">
        <w:rPr>
          <w:rFonts w:ascii="Times New Roman" w:eastAsia="Calibri" w:hAnsi="Times New Roman" w:cs="Times New Roman"/>
        </w:rPr>
        <w:t>hipotenzijos</w:t>
      </w:r>
      <w:proofErr w:type="spellEnd"/>
      <w:r w:rsidRPr="00B75DCC">
        <w:rPr>
          <w:rFonts w:ascii="Times New Roman" w:eastAsia="Calibri" w:hAnsi="Times New Roman" w:cs="Times New Roman"/>
        </w:rPr>
        <w:t xml:space="preserve"> </w:t>
      </w:r>
      <w:r w:rsidRPr="00B75DCC">
        <w:rPr>
          <w:rFonts w:ascii="Times New Roman" w:eastAsia="Calibri" w:hAnsi="Times New Roman" w:cs="Times New Roman"/>
        </w:rPr>
        <w:lastRenderedPageBreak/>
        <w:t>rizika.</w:t>
      </w:r>
      <w:r w:rsidRPr="00B75DCC">
        <w:rPr>
          <w:rFonts w:ascii="Times New Roman" w:hAnsi="Times New Roman" w:cs="Times New Roman"/>
        </w:rPr>
        <w:t xml:space="preserve"> Klinikinė tokių </w:t>
      </w:r>
      <w:proofErr w:type="spellStart"/>
      <w:r w:rsidRPr="00B75DCC">
        <w:rPr>
          <w:rFonts w:ascii="Times New Roman" w:hAnsi="Times New Roman" w:cs="Times New Roman"/>
        </w:rPr>
        <w:t>farmakokinetikos</w:t>
      </w:r>
      <w:proofErr w:type="spellEnd"/>
      <w:r w:rsidRPr="00B75DCC">
        <w:rPr>
          <w:rFonts w:ascii="Times New Roman" w:hAnsi="Times New Roman" w:cs="Times New Roman"/>
        </w:rPr>
        <w:t xml:space="preserve"> (FK) pokyčių reikšmė gali būti didesnė senyviems pacientams, todėl gali prireikti stebėti paciento klinikinę būklę ir keisti dozę.</w:t>
      </w:r>
    </w:p>
    <w:p w14:paraId="1E48D13E" w14:textId="77777777" w:rsidR="00FC6A9E" w:rsidRPr="00B75DCC" w:rsidRDefault="00FC6A9E" w:rsidP="00FC6A9E">
      <w:pPr>
        <w:spacing w:after="0" w:line="240" w:lineRule="auto"/>
        <w:rPr>
          <w:rFonts w:ascii="Times New Roman" w:hAnsi="Times New Roman" w:cs="Times New Roman"/>
          <w:highlight w:val="yellow"/>
          <w:u w:val="single"/>
        </w:rPr>
      </w:pPr>
    </w:p>
    <w:p w14:paraId="6A8FEBAC"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i/>
        </w:rPr>
        <w:t>CYP3A4 sužadinantys vaistiniai preparatai</w:t>
      </w:r>
      <w:r w:rsidRPr="00B75DCC">
        <w:rPr>
          <w:rFonts w:ascii="Times New Roman" w:hAnsi="Times New Roman" w:cs="Times New Roman"/>
        </w:rPr>
        <w:t xml:space="preserve"> </w:t>
      </w:r>
    </w:p>
    <w:p w14:paraId="2E510F82" w14:textId="4A7C7B05" w:rsidR="009E3798" w:rsidRDefault="009E3798" w:rsidP="009E3798">
      <w:pPr>
        <w:spacing w:after="0" w:line="240" w:lineRule="auto"/>
        <w:rPr>
          <w:rFonts w:ascii="Times New Roman" w:hAnsi="Times New Roman" w:cs="Times New Roman"/>
        </w:rPr>
      </w:pPr>
      <w:r w:rsidRPr="009E3798">
        <w:rPr>
          <w:rFonts w:ascii="Times New Roman" w:hAnsi="Times New Roman" w:cs="Times New Roman"/>
        </w:rPr>
        <w:t xml:space="preserve">Kartu vartojant žinomų CYP3A4 </w:t>
      </w:r>
      <w:proofErr w:type="spellStart"/>
      <w:r w:rsidRPr="009E3798">
        <w:rPr>
          <w:rFonts w:ascii="Times New Roman" w:hAnsi="Times New Roman" w:cs="Times New Roman"/>
        </w:rPr>
        <w:t>induktorių</w:t>
      </w:r>
      <w:proofErr w:type="spellEnd"/>
      <w:r w:rsidRPr="009E3798">
        <w:rPr>
          <w:rFonts w:ascii="Times New Roman" w:hAnsi="Times New Roman" w:cs="Times New Roman"/>
        </w:rPr>
        <w:t xml:space="preserve">, </w:t>
      </w:r>
      <w:proofErr w:type="spellStart"/>
      <w:r w:rsidRPr="009E3798">
        <w:rPr>
          <w:rFonts w:ascii="Times New Roman" w:hAnsi="Times New Roman" w:cs="Times New Roman"/>
        </w:rPr>
        <w:t>amlodipino</w:t>
      </w:r>
      <w:proofErr w:type="spellEnd"/>
      <w:r w:rsidRPr="009E3798">
        <w:rPr>
          <w:rFonts w:ascii="Times New Roman" w:hAnsi="Times New Roman" w:cs="Times New Roman"/>
        </w:rPr>
        <w:t xml:space="preserve"> kon</w:t>
      </w:r>
      <w:r>
        <w:rPr>
          <w:rFonts w:ascii="Times New Roman" w:hAnsi="Times New Roman" w:cs="Times New Roman"/>
        </w:rPr>
        <w:t xml:space="preserve">centracija kraujo plazmoje gali </w:t>
      </w:r>
      <w:r w:rsidRPr="009E3798">
        <w:rPr>
          <w:rFonts w:ascii="Times New Roman" w:hAnsi="Times New Roman" w:cs="Times New Roman"/>
        </w:rPr>
        <w:t>kisti, todėl reikia stebėti kraujospūdį ir įvertinti dozės koregavimo poreikį vartojant šių vaistinių</w:t>
      </w:r>
      <w:r>
        <w:rPr>
          <w:rFonts w:ascii="Times New Roman" w:hAnsi="Times New Roman" w:cs="Times New Roman"/>
        </w:rPr>
        <w:t xml:space="preserve"> </w:t>
      </w:r>
      <w:r w:rsidR="006C199C">
        <w:rPr>
          <w:rFonts w:ascii="Times New Roman" w:hAnsi="Times New Roman" w:cs="Times New Roman"/>
        </w:rPr>
        <w:t xml:space="preserve">preparatų kartu ir po jų </w:t>
      </w:r>
      <w:r w:rsidRPr="009E3798">
        <w:rPr>
          <w:rFonts w:ascii="Times New Roman" w:hAnsi="Times New Roman" w:cs="Times New Roman"/>
        </w:rPr>
        <w:t xml:space="preserve">pavartojimo, ypač jeigu kartu vartojama stiprių CYP3A4 </w:t>
      </w:r>
      <w:proofErr w:type="spellStart"/>
      <w:r w:rsidRPr="009E3798">
        <w:rPr>
          <w:rFonts w:ascii="Times New Roman" w:hAnsi="Times New Roman" w:cs="Times New Roman"/>
        </w:rPr>
        <w:t>induktorių</w:t>
      </w:r>
      <w:proofErr w:type="spellEnd"/>
      <w:r>
        <w:rPr>
          <w:rFonts w:ascii="Times New Roman" w:hAnsi="Times New Roman" w:cs="Times New Roman"/>
        </w:rPr>
        <w:t xml:space="preserve"> </w:t>
      </w:r>
      <w:r w:rsidRPr="009E3798">
        <w:rPr>
          <w:rFonts w:ascii="Times New Roman" w:hAnsi="Times New Roman" w:cs="Times New Roman"/>
        </w:rPr>
        <w:t xml:space="preserve">(pvz., </w:t>
      </w:r>
      <w:proofErr w:type="spellStart"/>
      <w:r w:rsidRPr="009E3798">
        <w:rPr>
          <w:rFonts w:ascii="Times New Roman" w:hAnsi="Times New Roman" w:cs="Times New Roman"/>
        </w:rPr>
        <w:t>rifampicino</w:t>
      </w:r>
      <w:proofErr w:type="spellEnd"/>
      <w:r w:rsidRPr="009E3798">
        <w:rPr>
          <w:rFonts w:ascii="Times New Roman" w:hAnsi="Times New Roman" w:cs="Times New Roman"/>
        </w:rPr>
        <w:t xml:space="preserve"> ar paprastosios jonažolės [</w:t>
      </w:r>
      <w:proofErr w:type="spellStart"/>
      <w:r w:rsidRPr="009E3798">
        <w:rPr>
          <w:rFonts w:ascii="Times New Roman" w:hAnsi="Times New Roman" w:cs="Times New Roman"/>
        </w:rPr>
        <w:t>Hypericum</w:t>
      </w:r>
      <w:proofErr w:type="spellEnd"/>
      <w:r w:rsidRPr="009E3798">
        <w:rPr>
          <w:rFonts w:ascii="Times New Roman" w:hAnsi="Times New Roman" w:cs="Times New Roman"/>
        </w:rPr>
        <w:t xml:space="preserve"> </w:t>
      </w:r>
      <w:proofErr w:type="spellStart"/>
      <w:r w:rsidRPr="009E3798">
        <w:rPr>
          <w:rFonts w:ascii="Times New Roman" w:hAnsi="Times New Roman" w:cs="Times New Roman"/>
        </w:rPr>
        <w:t>perforatum</w:t>
      </w:r>
      <w:proofErr w:type="spellEnd"/>
      <w:r w:rsidRPr="009E3798">
        <w:rPr>
          <w:rFonts w:ascii="Times New Roman" w:hAnsi="Times New Roman" w:cs="Times New Roman"/>
        </w:rPr>
        <w:t>] preparatų).</w:t>
      </w:r>
    </w:p>
    <w:p w14:paraId="76CCC8E3" w14:textId="5CA10636" w:rsidR="009E3798" w:rsidRPr="00B75DCC" w:rsidRDefault="009E3798" w:rsidP="009E3798">
      <w:pPr>
        <w:spacing w:after="0" w:line="240" w:lineRule="auto"/>
        <w:rPr>
          <w:rFonts w:ascii="Times New Roman" w:hAnsi="Times New Roman" w:cs="Times New Roman"/>
        </w:rPr>
      </w:pPr>
    </w:p>
    <w:p w14:paraId="2943A46D" w14:textId="77777777" w:rsidR="00FC6A9E" w:rsidRPr="00B75DCC" w:rsidRDefault="00FC6A9E" w:rsidP="00FC6A9E">
      <w:pPr>
        <w:spacing w:after="0" w:line="240" w:lineRule="auto"/>
        <w:rPr>
          <w:rFonts w:ascii="Times New Roman" w:hAnsi="Times New Roman" w:cs="Times New Roman"/>
          <w:highlight w:val="yellow"/>
          <w:u w:val="single"/>
        </w:rPr>
      </w:pP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nerekomenduojama vartoti kartu su</w:t>
      </w:r>
      <w:r>
        <w:rPr>
          <w:rFonts w:ascii="Times New Roman" w:hAnsi="Times New Roman" w:cs="Times New Roman"/>
        </w:rPr>
        <w:t xml:space="preserve"> greipfrutu ar</w:t>
      </w:r>
      <w:r w:rsidRPr="00B75DCC">
        <w:rPr>
          <w:rFonts w:ascii="Times New Roman" w:hAnsi="Times New Roman" w:cs="Times New Roman"/>
        </w:rPr>
        <w:t xml:space="preserve"> greipfrutų </w:t>
      </w:r>
      <w:proofErr w:type="spellStart"/>
      <w:r w:rsidRPr="00B75DCC">
        <w:rPr>
          <w:rFonts w:ascii="Times New Roman" w:hAnsi="Times New Roman" w:cs="Times New Roman"/>
        </w:rPr>
        <w:t>sultimis</w:t>
      </w:r>
      <w:proofErr w:type="spellEnd"/>
      <w:r w:rsidRPr="00B75DCC">
        <w:rPr>
          <w:rFonts w:ascii="Times New Roman" w:hAnsi="Times New Roman" w:cs="Times New Roman"/>
        </w:rPr>
        <w:t>, nes kai kuriems pacientams gali padidėti vaistinio preparato biologinis prieinamumas ir dėl to sustiprėti kraujospūdį mažinantis poveikis.</w:t>
      </w:r>
    </w:p>
    <w:p w14:paraId="2307BC19" w14:textId="77777777" w:rsidR="00FC6A9E" w:rsidRPr="00B75DCC" w:rsidRDefault="00FC6A9E" w:rsidP="00FC6A9E">
      <w:pPr>
        <w:spacing w:after="0" w:line="240" w:lineRule="auto"/>
        <w:rPr>
          <w:rFonts w:ascii="Times New Roman" w:hAnsi="Times New Roman" w:cs="Times New Roman"/>
          <w:highlight w:val="yellow"/>
        </w:rPr>
      </w:pPr>
    </w:p>
    <w:p w14:paraId="7AC7BE08" w14:textId="77777777" w:rsidR="00FC6A9E" w:rsidRPr="00B75DCC" w:rsidRDefault="00FC6A9E" w:rsidP="00FC6A9E">
      <w:pPr>
        <w:spacing w:after="0" w:line="240" w:lineRule="auto"/>
        <w:rPr>
          <w:rFonts w:ascii="Times New Roman" w:hAnsi="Times New Roman" w:cs="Times New Roman"/>
        </w:rPr>
      </w:pPr>
      <w:proofErr w:type="spellStart"/>
      <w:r w:rsidRPr="00B75DCC">
        <w:rPr>
          <w:rFonts w:ascii="Times New Roman" w:hAnsi="Times New Roman" w:cs="Times New Roman"/>
          <w:i/>
        </w:rPr>
        <w:t>Dantrolenas</w:t>
      </w:r>
      <w:proofErr w:type="spellEnd"/>
      <w:r w:rsidRPr="00B75DCC">
        <w:rPr>
          <w:rFonts w:ascii="Times New Roman" w:hAnsi="Times New Roman" w:cs="Times New Roman"/>
          <w:i/>
        </w:rPr>
        <w:t xml:space="preserve"> (infuzija) ir </w:t>
      </w:r>
      <w:proofErr w:type="spellStart"/>
      <w:r w:rsidRPr="00B75DCC">
        <w:rPr>
          <w:rFonts w:ascii="Times New Roman" w:hAnsi="Times New Roman" w:cs="Times New Roman"/>
          <w:i/>
        </w:rPr>
        <w:t>verapamilis</w:t>
      </w:r>
      <w:proofErr w:type="spellEnd"/>
      <w:r w:rsidRPr="00B75DCC">
        <w:rPr>
          <w:rFonts w:ascii="Times New Roman" w:hAnsi="Times New Roman" w:cs="Times New Roman"/>
        </w:rPr>
        <w:t xml:space="preserve"> </w:t>
      </w:r>
    </w:p>
    <w:p w14:paraId="5BD22686" w14:textId="77777777" w:rsidR="00FC6A9E" w:rsidRPr="00B75DCC" w:rsidRDefault="00FC6A9E" w:rsidP="00FC6A9E">
      <w:pPr>
        <w:spacing w:after="0" w:line="240" w:lineRule="auto"/>
        <w:rPr>
          <w:rFonts w:ascii="Times New Roman" w:hAnsi="Times New Roman" w:cs="Times New Roman"/>
          <w:highlight w:val="yellow"/>
        </w:rPr>
      </w:pPr>
      <w:r w:rsidRPr="00B75DCC">
        <w:rPr>
          <w:rFonts w:ascii="Times New Roman" w:hAnsi="Times New Roman" w:cs="Times New Roman"/>
        </w:rPr>
        <w:t xml:space="preserve">Gyvūnams </w:t>
      </w:r>
      <w:proofErr w:type="spellStart"/>
      <w:r w:rsidRPr="00B75DCC">
        <w:rPr>
          <w:rFonts w:ascii="Times New Roman" w:hAnsi="Times New Roman" w:cs="Times New Roman"/>
        </w:rPr>
        <w:t>verapamilis</w:t>
      </w:r>
      <w:proofErr w:type="spellEnd"/>
      <w:r w:rsidRPr="00B75DCC">
        <w:rPr>
          <w:rFonts w:ascii="Times New Roman" w:hAnsi="Times New Roman" w:cs="Times New Roman"/>
        </w:rPr>
        <w:t xml:space="preserve"> ir į veną suleistas </w:t>
      </w:r>
      <w:proofErr w:type="spellStart"/>
      <w:r w:rsidRPr="00B75DCC">
        <w:rPr>
          <w:rFonts w:ascii="Times New Roman" w:hAnsi="Times New Roman" w:cs="Times New Roman"/>
        </w:rPr>
        <w:t>dantrolenas</w:t>
      </w:r>
      <w:proofErr w:type="spellEnd"/>
      <w:r w:rsidRPr="00B75DCC">
        <w:rPr>
          <w:rFonts w:ascii="Times New Roman" w:hAnsi="Times New Roman" w:cs="Times New Roman"/>
        </w:rPr>
        <w:t xml:space="preserve"> sukėlė su </w:t>
      </w:r>
      <w:proofErr w:type="spellStart"/>
      <w:r w:rsidRPr="00B75DCC">
        <w:rPr>
          <w:rFonts w:ascii="Times New Roman" w:hAnsi="Times New Roman" w:cs="Times New Roman"/>
        </w:rPr>
        <w:t>hiperkalemija</w:t>
      </w:r>
      <w:proofErr w:type="spellEnd"/>
      <w:r w:rsidRPr="00B75DCC">
        <w:rPr>
          <w:rFonts w:ascii="Times New Roman" w:hAnsi="Times New Roman" w:cs="Times New Roman"/>
        </w:rPr>
        <w:t xml:space="preserve"> susijusį mirtiną skilvelių virpėjimą ir kardiovaskulinės sistemos </w:t>
      </w:r>
      <w:proofErr w:type="spellStart"/>
      <w:r w:rsidRPr="00B75DCC">
        <w:rPr>
          <w:rFonts w:ascii="Times New Roman" w:hAnsi="Times New Roman" w:cs="Times New Roman"/>
        </w:rPr>
        <w:t>kolapsą</w:t>
      </w:r>
      <w:proofErr w:type="spellEnd"/>
      <w:r w:rsidRPr="00B75DCC">
        <w:rPr>
          <w:rFonts w:ascii="Times New Roman" w:hAnsi="Times New Roman" w:cs="Times New Roman"/>
        </w:rPr>
        <w:t xml:space="preserve">. Dėl </w:t>
      </w:r>
      <w:proofErr w:type="spellStart"/>
      <w:r w:rsidRPr="00B75DCC">
        <w:rPr>
          <w:rFonts w:ascii="Times New Roman" w:hAnsi="Times New Roman" w:cs="Times New Roman"/>
        </w:rPr>
        <w:t>hiperkalemijos</w:t>
      </w:r>
      <w:proofErr w:type="spellEnd"/>
      <w:r w:rsidRPr="00B75DCC">
        <w:rPr>
          <w:rFonts w:ascii="Times New Roman" w:hAnsi="Times New Roman" w:cs="Times New Roman"/>
        </w:rPr>
        <w:t xml:space="preserve"> rizikos </w:t>
      </w:r>
      <w:proofErr w:type="spellStart"/>
      <w:r w:rsidRPr="00B75DCC">
        <w:rPr>
          <w:rFonts w:ascii="Times New Roman" w:hAnsi="Times New Roman" w:cs="Times New Roman"/>
        </w:rPr>
        <w:t>dantroleno</w:t>
      </w:r>
      <w:proofErr w:type="spellEnd"/>
      <w:r w:rsidRPr="00B75DCC">
        <w:rPr>
          <w:rFonts w:ascii="Times New Roman" w:hAnsi="Times New Roman" w:cs="Times New Roman"/>
        </w:rPr>
        <w:t xml:space="preserve"> rekomenduojama neskirti kartu su kalcio kanalų blokatoriais (pvz., </w:t>
      </w:r>
      <w:proofErr w:type="spellStart"/>
      <w:r w:rsidRPr="00B75DCC">
        <w:rPr>
          <w:rFonts w:ascii="Times New Roman" w:hAnsi="Times New Roman" w:cs="Times New Roman"/>
        </w:rPr>
        <w:t>amlodipinu</w:t>
      </w:r>
      <w:proofErr w:type="spellEnd"/>
      <w:r w:rsidRPr="00B75DCC">
        <w:rPr>
          <w:rFonts w:ascii="Times New Roman" w:hAnsi="Times New Roman" w:cs="Times New Roman"/>
        </w:rPr>
        <w:t>) pacientams, kuriems yra piktybinės hipertermijos rizika, ir piktybinei hipertermijai gydyti.</w:t>
      </w:r>
    </w:p>
    <w:p w14:paraId="281CD8FE" w14:textId="77777777" w:rsidR="00FC6A9E" w:rsidRPr="00B75DCC" w:rsidRDefault="00FC6A9E" w:rsidP="00FC6A9E">
      <w:pPr>
        <w:spacing w:after="0" w:line="240" w:lineRule="auto"/>
        <w:rPr>
          <w:rFonts w:ascii="Times New Roman" w:hAnsi="Times New Roman" w:cs="Times New Roman"/>
          <w:highlight w:val="yellow"/>
        </w:rPr>
      </w:pPr>
    </w:p>
    <w:p w14:paraId="75BD5AD7" w14:textId="77777777" w:rsidR="00FC6A9E" w:rsidRPr="00B75DCC" w:rsidRDefault="00FC6A9E" w:rsidP="00FC6A9E">
      <w:pPr>
        <w:spacing w:after="0" w:line="240" w:lineRule="auto"/>
        <w:rPr>
          <w:rFonts w:ascii="Times New Roman" w:hAnsi="Times New Roman" w:cs="Times New Roman"/>
          <w:highlight w:val="yellow"/>
        </w:rPr>
      </w:pPr>
    </w:p>
    <w:p w14:paraId="7C52F0C0" w14:textId="77777777" w:rsidR="00FC6A9E" w:rsidRPr="00B75DCC" w:rsidRDefault="00FC6A9E" w:rsidP="00FC6A9E">
      <w:pPr>
        <w:widowControl w:val="0"/>
        <w:tabs>
          <w:tab w:val="left" w:pos="567"/>
        </w:tabs>
        <w:spacing w:after="0"/>
        <w:rPr>
          <w:rFonts w:ascii="Times New Roman" w:hAnsi="Times New Roman" w:cs="Times New Roman"/>
          <w:u w:val="single"/>
        </w:rPr>
      </w:pPr>
      <w:proofErr w:type="spellStart"/>
      <w:r w:rsidRPr="00B75DCC">
        <w:rPr>
          <w:rFonts w:ascii="Times New Roman" w:hAnsi="Times New Roman" w:cs="Times New Roman"/>
          <w:u w:val="single"/>
        </w:rPr>
        <w:t>Amlodipino</w:t>
      </w:r>
      <w:proofErr w:type="spellEnd"/>
      <w:r w:rsidRPr="00B75DCC">
        <w:rPr>
          <w:rFonts w:ascii="Times New Roman" w:hAnsi="Times New Roman" w:cs="Times New Roman"/>
          <w:u w:val="single"/>
        </w:rPr>
        <w:t xml:space="preserve"> poveikis kitiems vaistiniams preparatams</w:t>
      </w:r>
    </w:p>
    <w:p w14:paraId="14EADF54" w14:textId="77777777" w:rsidR="00FC6A9E" w:rsidRPr="00B75DCC" w:rsidRDefault="00FC6A9E" w:rsidP="00FC6A9E">
      <w:pPr>
        <w:widowControl w:val="0"/>
        <w:tabs>
          <w:tab w:val="left" w:pos="567"/>
        </w:tabs>
        <w:spacing w:after="0"/>
        <w:rPr>
          <w:rFonts w:ascii="Times New Roman" w:hAnsi="Times New Roman" w:cs="Times New Roman"/>
          <w:u w:val="single"/>
        </w:rPr>
      </w:pPr>
    </w:p>
    <w:p w14:paraId="11864A72" w14:textId="77777777" w:rsidR="00FC6A9E" w:rsidRPr="00B75DCC" w:rsidRDefault="00FC6A9E" w:rsidP="00FC6A9E">
      <w:pPr>
        <w:widowControl w:val="0"/>
        <w:tabs>
          <w:tab w:val="left" w:pos="567"/>
        </w:tabs>
        <w:spacing w:after="0"/>
        <w:rPr>
          <w:rFonts w:ascii="Times New Roman" w:hAnsi="Times New Roman" w:cs="Times New Roman"/>
        </w:rPr>
      </w:pP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kraujospūdį mažinantis poveikis prisideda prie kitų </w:t>
      </w:r>
      <w:proofErr w:type="spellStart"/>
      <w:r w:rsidRPr="00B75DCC">
        <w:rPr>
          <w:rFonts w:ascii="Times New Roman" w:hAnsi="Times New Roman" w:cs="Times New Roman"/>
        </w:rPr>
        <w:t>antihipertenzinių</w:t>
      </w:r>
      <w:proofErr w:type="spellEnd"/>
      <w:r w:rsidRPr="00B75DCC">
        <w:rPr>
          <w:rFonts w:ascii="Times New Roman" w:hAnsi="Times New Roman" w:cs="Times New Roman"/>
        </w:rPr>
        <w:t xml:space="preserve"> vaistinių preparatų kraujospūdį mažinančio poveikio.</w:t>
      </w:r>
    </w:p>
    <w:p w14:paraId="67E2C257" w14:textId="77777777" w:rsidR="00FC6A9E" w:rsidRPr="00B75DCC" w:rsidRDefault="00FC6A9E" w:rsidP="00FC6A9E">
      <w:pPr>
        <w:widowControl w:val="0"/>
        <w:tabs>
          <w:tab w:val="left" w:pos="567"/>
        </w:tabs>
        <w:spacing w:after="0"/>
        <w:rPr>
          <w:rFonts w:ascii="Times New Roman" w:hAnsi="Times New Roman" w:cs="Times New Roman"/>
          <w:u w:val="single"/>
        </w:rPr>
      </w:pPr>
    </w:p>
    <w:p w14:paraId="01467606" w14:textId="77777777" w:rsidR="00FC6A9E" w:rsidRPr="00B75DCC" w:rsidRDefault="00FC6A9E" w:rsidP="00FC6A9E">
      <w:pPr>
        <w:widowControl w:val="0"/>
        <w:spacing w:after="0"/>
        <w:rPr>
          <w:rFonts w:ascii="Times New Roman" w:hAnsi="Times New Roman" w:cs="Times New Roman"/>
          <w:i/>
        </w:rPr>
      </w:pPr>
      <w:proofErr w:type="spellStart"/>
      <w:r w:rsidRPr="00B75DCC">
        <w:rPr>
          <w:rFonts w:ascii="Times New Roman" w:hAnsi="Times New Roman" w:cs="Times New Roman"/>
          <w:i/>
        </w:rPr>
        <w:t>Takrolimuzas</w:t>
      </w:r>
      <w:proofErr w:type="spellEnd"/>
    </w:p>
    <w:p w14:paraId="072A85AC" w14:textId="77777777" w:rsidR="00FC6A9E" w:rsidRPr="00B75DCC" w:rsidRDefault="00FC6A9E" w:rsidP="00FC6A9E">
      <w:pPr>
        <w:widowControl w:val="0"/>
        <w:spacing w:after="0"/>
        <w:rPr>
          <w:rFonts w:ascii="Times New Roman" w:hAnsi="Times New Roman" w:cs="Times New Roman"/>
        </w:rPr>
      </w:pPr>
      <w:r w:rsidRPr="00B75DCC">
        <w:rPr>
          <w:rFonts w:ascii="Times New Roman" w:hAnsi="Times New Roman" w:cs="Times New Roman"/>
        </w:rPr>
        <w:t xml:space="preserve">Yra rizika, kad gali padidėti kartu su </w:t>
      </w:r>
      <w:proofErr w:type="spellStart"/>
      <w:r w:rsidRPr="00B75DCC">
        <w:rPr>
          <w:rFonts w:ascii="Times New Roman" w:hAnsi="Times New Roman" w:cs="Times New Roman"/>
        </w:rPr>
        <w:t>amlodipinu</w:t>
      </w:r>
      <w:proofErr w:type="spellEnd"/>
      <w:r w:rsidRPr="00B75DCC">
        <w:rPr>
          <w:rFonts w:ascii="Times New Roman" w:hAnsi="Times New Roman" w:cs="Times New Roman"/>
        </w:rPr>
        <w:t xml:space="preserve"> vartojamo </w:t>
      </w:r>
      <w:proofErr w:type="spellStart"/>
      <w:r w:rsidRPr="00B75DCC">
        <w:rPr>
          <w:rFonts w:ascii="Times New Roman" w:hAnsi="Times New Roman" w:cs="Times New Roman"/>
        </w:rPr>
        <w:t>takrolimuzo</w:t>
      </w:r>
      <w:proofErr w:type="spellEnd"/>
      <w:r w:rsidRPr="00B75DCC">
        <w:rPr>
          <w:rFonts w:ascii="Times New Roman" w:hAnsi="Times New Roman" w:cs="Times New Roman"/>
        </w:rPr>
        <w:t xml:space="preserve"> kiekis kraujyje, tačiau </w:t>
      </w:r>
      <w:proofErr w:type="spellStart"/>
      <w:r w:rsidRPr="00B75DCC">
        <w:rPr>
          <w:rFonts w:ascii="Times New Roman" w:hAnsi="Times New Roman" w:cs="Times New Roman"/>
        </w:rPr>
        <w:t>farmakokinetinis</w:t>
      </w:r>
      <w:proofErr w:type="spellEnd"/>
      <w:r w:rsidRPr="00B75DCC">
        <w:rPr>
          <w:rFonts w:ascii="Times New Roman" w:hAnsi="Times New Roman" w:cs="Times New Roman"/>
        </w:rPr>
        <w:t xml:space="preserve"> šios sąveikos mechanizmas nėra iki galo išaiškintas. Siekiant išvengti toksinio </w:t>
      </w:r>
      <w:proofErr w:type="spellStart"/>
      <w:r w:rsidRPr="00B75DCC">
        <w:rPr>
          <w:rFonts w:ascii="Times New Roman" w:hAnsi="Times New Roman" w:cs="Times New Roman"/>
        </w:rPr>
        <w:t>takrolimuzo</w:t>
      </w:r>
      <w:proofErr w:type="spellEnd"/>
      <w:r w:rsidRPr="00B75DCC">
        <w:rPr>
          <w:rFonts w:ascii="Times New Roman" w:hAnsi="Times New Roman" w:cs="Times New Roman"/>
        </w:rPr>
        <w:t xml:space="preserve"> poveikio, tuo atveju, jei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skiriama vartoti pacientams, gydomiems </w:t>
      </w:r>
      <w:proofErr w:type="spellStart"/>
      <w:r w:rsidRPr="00B75DCC">
        <w:rPr>
          <w:rFonts w:ascii="Times New Roman" w:hAnsi="Times New Roman" w:cs="Times New Roman"/>
        </w:rPr>
        <w:t>takrolimuzu</w:t>
      </w:r>
      <w:proofErr w:type="spellEnd"/>
      <w:r w:rsidRPr="00B75DCC">
        <w:rPr>
          <w:rFonts w:ascii="Times New Roman" w:hAnsi="Times New Roman" w:cs="Times New Roman"/>
        </w:rPr>
        <w:t xml:space="preserve">, būtina stebėti </w:t>
      </w:r>
      <w:proofErr w:type="spellStart"/>
      <w:r w:rsidRPr="00B75DCC">
        <w:rPr>
          <w:rFonts w:ascii="Times New Roman" w:hAnsi="Times New Roman" w:cs="Times New Roman"/>
        </w:rPr>
        <w:t>takrolimuzo</w:t>
      </w:r>
      <w:proofErr w:type="spellEnd"/>
      <w:r w:rsidRPr="00B75DCC">
        <w:rPr>
          <w:rFonts w:ascii="Times New Roman" w:hAnsi="Times New Roman" w:cs="Times New Roman"/>
        </w:rPr>
        <w:t xml:space="preserve"> kiekį kraujyje ir, kai reikia, koreguoti </w:t>
      </w:r>
      <w:proofErr w:type="spellStart"/>
      <w:r w:rsidRPr="00B75DCC">
        <w:rPr>
          <w:rFonts w:ascii="Times New Roman" w:hAnsi="Times New Roman" w:cs="Times New Roman"/>
        </w:rPr>
        <w:t>takrolimuzo</w:t>
      </w:r>
      <w:proofErr w:type="spellEnd"/>
      <w:r w:rsidRPr="00B75DCC">
        <w:rPr>
          <w:rFonts w:ascii="Times New Roman" w:hAnsi="Times New Roman" w:cs="Times New Roman"/>
        </w:rPr>
        <w:t xml:space="preserve"> dozę.</w:t>
      </w:r>
    </w:p>
    <w:p w14:paraId="0556C186" w14:textId="77777777" w:rsidR="00FC6A9E" w:rsidRPr="00B75DCC" w:rsidRDefault="00FC6A9E" w:rsidP="00FC6A9E">
      <w:pPr>
        <w:widowControl w:val="0"/>
        <w:spacing w:after="0"/>
        <w:rPr>
          <w:rFonts w:ascii="Times New Roman" w:hAnsi="Times New Roman" w:cs="Times New Roman"/>
          <w:i/>
        </w:rPr>
      </w:pPr>
    </w:p>
    <w:p w14:paraId="6C4AECD5" w14:textId="77777777" w:rsidR="00FC6A9E" w:rsidRPr="00B75DCC" w:rsidRDefault="00FC6A9E" w:rsidP="00FC6A9E">
      <w:pPr>
        <w:widowControl w:val="0"/>
        <w:spacing w:after="0"/>
        <w:rPr>
          <w:rFonts w:ascii="Times New Roman" w:hAnsi="Times New Roman" w:cs="Times New Roman"/>
          <w:i/>
        </w:rPr>
      </w:pPr>
      <w:proofErr w:type="spellStart"/>
      <w:r w:rsidRPr="00B75DCC">
        <w:rPr>
          <w:rFonts w:ascii="Times New Roman" w:hAnsi="Times New Roman" w:cs="Times New Roman"/>
          <w:i/>
        </w:rPr>
        <w:t>Ciklosporinas</w:t>
      </w:r>
      <w:proofErr w:type="spellEnd"/>
    </w:p>
    <w:p w14:paraId="116CA3F3" w14:textId="77777777" w:rsidR="00FC6A9E" w:rsidRPr="00B75DCC" w:rsidRDefault="00FC6A9E" w:rsidP="00FC6A9E">
      <w:pPr>
        <w:widowControl w:val="0"/>
        <w:spacing w:after="0"/>
        <w:rPr>
          <w:rFonts w:ascii="Times New Roman" w:hAnsi="Times New Roman" w:cs="Times New Roman"/>
        </w:rPr>
      </w:pPr>
      <w:proofErr w:type="spellStart"/>
      <w:r w:rsidRPr="00B75DCC">
        <w:rPr>
          <w:rFonts w:ascii="Times New Roman" w:hAnsi="Times New Roman" w:cs="Times New Roman"/>
        </w:rPr>
        <w:t>Ciklosporino</w:t>
      </w:r>
      <w:proofErr w:type="spellEnd"/>
      <w:r w:rsidRPr="00B75DCC">
        <w:rPr>
          <w:rFonts w:ascii="Times New Roman" w:hAnsi="Times New Roman" w:cs="Times New Roman"/>
        </w:rPr>
        <w:t xml:space="preserve"> ir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sąveikos tyrimų su sveikais savanoriais ar kitose populiacijose, išskyrus pacientus po inkstų persodinimo, neatlikta. Pacientams po inkstų persodinimo pastebėtas įvairus mažiausios </w:t>
      </w:r>
      <w:proofErr w:type="spellStart"/>
      <w:r w:rsidRPr="00B75DCC">
        <w:rPr>
          <w:rFonts w:ascii="Times New Roman" w:hAnsi="Times New Roman" w:cs="Times New Roman"/>
        </w:rPr>
        <w:t>ciklosporino</w:t>
      </w:r>
      <w:proofErr w:type="spellEnd"/>
      <w:r w:rsidRPr="00B75DCC">
        <w:rPr>
          <w:rFonts w:ascii="Times New Roman" w:hAnsi="Times New Roman" w:cs="Times New Roman"/>
        </w:rPr>
        <w:t xml:space="preserve"> koncentracijos padidėjimas (vidutiniškai 0</w:t>
      </w:r>
      <w:r w:rsidRPr="00B75DCC">
        <w:rPr>
          <w:rFonts w:ascii="Times New Roman" w:hAnsi="Times New Roman" w:cs="Times New Roman"/>
        </w:rPr>
        <w:noBreakHyphen/>
        <w:t xml:space="preserve">40%). Jei pacientas yra po inksto persodinimo ir vartoja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būtina apsvarstyti </w:t>
      </w:r>
      <w:proofErr w:type="spellStart"/>
      <w:r w:rsidRPr="00B75DCC">
        <w:rPr>
          <w:rFonts w:ascii="Times New Roman" w:hAnsi="Times New Roman" w:cs="Times New Roman"/>
        </w:rPr>
        <w:t>ciklosporino</w:t>
      </w:r>
      <w:proofErr w:type="spellEnd"/>
      <w:r w:rsidRPr="00B75DCC">
        <w:rPr>
          <w:rFonts w:ascii="Times New Roman" w:hAnsi="Times New Roman" w:cs="Times New Roman"/>
        </w:rPr>
        <w:t xml:space="preserve"> kiekio stebėjimo galimybę ir, jei reikia, mažinti </w:t>
      </w:r>
      <w:proofErr w:type="spellStart"/>
      <w:r w:rsidRPr="00B75DCC">
        <w:rPr>
          <w:rFonts w:ascii="Times New Roman" w:hAnsi="Times New Roman" w:cs="Times New Roman"/>
        </w:rPr>
        <w:t>ciklosporino</w:t>
      </w:r>
      <w:proofErr w:type="spellEnd"/>
      <w:r w:rsidRPr="00B75DCC">
        <w:rPr>
          <w:rFonts w:ascii="Times New Roman" w:hAnsi="Times New Roman" w:cs="Times New Roman"/>
        </w:rPr>
        <w:t xml:space="preserve"> dozę.</w:t>
      </w:r>
    </w:p>
    <w:p w14:paraId="0FDA6730" w14:textId="77777777" w:rsidR="00FC6A9E" w:rsidRPr="00B75DCC" w:rsidRDefault="00FC6A9E" w:rsidP="00FC6A9E">
      <w:pPr>
        <w:spacing w:after="0" w:line="240" w:lineRule="auto"/>
        <w:rPr>
          <w:rFonts w:ascii="Times New Roman" w:hAnsi="Times New Roman" w:cs="Times New Roman"/>
          <w:highlight w:val="yellow"/>
        </w:rPr>
      </w:pPr>
    </w:p>
    <w:p w14:paraId="48B561F9" w14:textId="77777777" w:rsidR="00FC6A9E" w:rsidRPr="00B75DCC" w:rsidRDefault="00FC6A9E" w:rsidP="00FC6A9E">
      <w:pPr>
        <w:spacing w:after="0" w:line="240" w:lineRule="auto"/>
        <w:rPr>
          <w:rFonts w:ascii="Times New Roman" w:hAnsi="Times New Roman" w:cs="Times New Roman"/>
        </w:rPr>
      </w:pPr>
      <w:proofErr w:type="spellStart"/>
      <w:r w:rsidRPr="00B75DCC">
        <w:rPr>
          <w:rFonts w:ascii="Times New Roman" w:hAnsi="Times New Roman" w:cs="Times New Roman"/>
          <w:i/>
        </w:rPr>
        <w:t>Simvastatinas</w:t>
      </w:r>
      <w:proofErr w:type="spellEnd"/>
    </w:p>
    <w:p w14:paraId="717C5682" w14:textId="77777777" w:rsidR="00FC6A9E" w:rsidRPr="00B75DCC" w:rsidRDefault="00FC6A9E" w:rsidP="00FC6A9E">
      <w:pPr>
        <w:spacing w:after="0" w:line="240" w:lineRule="auto"/>
        <w:rPr>
          <w:rFonts w:ascii="Times New Roman" w:hAnsi="Times New Roman" w:cs="Times New Roman"/>
          <w:highlight w:val="yellow"/>
        </w:rPr>
      </w:pPr>
      <w:r w:rsidRPr="00B75DCC">
        <w:rPr>
          <w:rFonts w:ascii="Times New Roman" w:hAnsi="Times New Roman" w:cs="Times New Roman"/>
        </w:rPr>
        <w:t xml:space="preserve">Kartotines 10 mg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dozes vartojant kartu su 80 mg </w:t>
      </w:r>
      <w:proofErr w:type="spellStart"/>
      <w:r w:rsidRPr="00B75DCC">
        <w:rPr>
          <w:rFonts w:ascii="Times New Roman" w:hAnsi="Times New Roman" w:cs="Times New Roman"/>
        </w:rPr>
        <w:t>simvastatino</w:t>
      </w:r>
      <w:proofErr w:type="spellEnd"/>
      <w:r w:rsidRPr="00B75DCC">
        <w:rPr>
          <w:rFonts w:ascii="Times New Roman" w:hAnsi="Times New Roman" w:cs="Times New Roman"/>
        </w:rPr>
        <w:t xml:space="preserve"> doze, </w:t>
      </w:r>
      <w:proofErr w:type="spellStart"/>
      <w:r w:rsidRPr="00B75DCC">
        <w:rPr>
          <w:rFonts w:ascii="Times New Roman" w:hAnsi="Times New Roman" w:cs="Times New Roman"/>
        </w:rPr>
        <w:t>simvastatino</w:t>
      </w:r>
      <w:proofErr w:type="spellEnd"/>
      <w:r w:rsidRPr="00B75DCC">
        <w:rPr>
          <w:rFonts w:ascii="Times New Roman" w:hAnsi="Times New Roman" w:cs="Times New Roman"/>
        </w:rPr>
        <w:t xml:space="preserve"> ekspozicija padidėjo 77%, palyginti su ekspozicija, vartojant vien </w:t>
      </w:r>
      <w:proofErr w:type="spellStart"/>
      <w:r w:rsidRPr="00B75DCC">
        <w:rPr>
          <w:rFonts w:ascii="Times New Roman" w:hAnsi="Times New Roman" w:cs="Times New Roman"/>
        </w:rPr>
        <w:t>simvastatiną</w:t>
      </w:r>
      <w:proofErr w:type="spellEnd"/>
      <w:r w:rsidRPr="00B75DCC">
        <w:rPr>
          <w:rFonts w:ascii="Times New Roman" w:hAnsi="Times New Roman" w:cs="Times New Roman"/>
        </w:rPr>
        <w:t xml:space="preserve">. Pacientams, vartojantiems </w:t>
      </w:r>
      <w:proofErr w:type="spellStart"/>
      <w:r w:rsidRPr="00B75DCC">
        <w:rPr>
          <w:rFonts w:ascii="Times New Roman" w:hAnsi="Times New Roman" w:cs="Times New Roman"/>
        </w:rPr>
        <w:t>amlodipiną</w:t>
      </w:r>
      <w:proofErr w:type="spellEnd"/>
      <w:r w:rsidRPr="00B75DCC">
        <w:rPr>
          <w:rFonts w:ascii="Times New Roman" w:hAnsi="Times New Roman" w:cs="Times New Roman"/>
        </w:rPr>
        <w:t xml:space="preserve">, reikia skirti ne didesnę kaip 20 mg </w:t>
      </w:r>
      <w:proofErr w:type="spellStart"/>
      <w:r w:rsidRPr="00B75DCC">
        <w:rPr>
          <w:rFonts w:ascii="Times New Roman" w:hAnsi="Times New Roman" w:cs="Times New Roman"/>
        </w:rPr>
        <w:t>simvastatino</w:t>
      </w:r>
      <w:proofErr w:type="spellEnd"/>
      <w:r w:rsidRPr="00B75DCC">
        <w:rPr>
          <w:rFonts w:ascii="Times New Roman" w:hAnsi="Times New Roman" w:cs="Times New Roman"/>
        </w:rPr>
        <w:t xml:space="preserve"> paros dozę.</w:t>
      </w:r>
    </w:p>
    <w:p w14:paraId="4A0FBD40" w14:textId="77777777" w:rsidR="00FC6A9E" w:rsidRPr="00B75DCC" w:rsidRDefault="00FC6A9E" w:rsidP="00FC6A9E">
      <w:pPr>
        <w:spacing w:after="0" w:line="240" w:lineRule="auto"/>
        <w:rPr>
          <w:rFonts w:ascii="Times New Roman" w:hAnsi="Times New Roman" w:cs="Times New Roman"/>
          <w:highlight w:val="yellow"/>
        </w:rPr>
      </w:pPr>
    </w:p>
    <w:p w14:paraId="58DC1C30"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eastAsia="Calibri" w:hAnsi="Times New Roman" w:cs="Times New Roman"/>
        </w:rPr>
        <w:t xml:space="preserve">Klinikinių sąveikos tyrimų duomenimis, </w:t>
      </w:r>
      <w:proofErr w:type="spellStart"/>
      <w:r w:rsidRPr="00B75DCC">
        <w:rPr>
          <w:rFonts w:ascii="Times New Roman" w:eastAsia="Calibri" w:hAnsi="Times New Roman" w:cs="Times New Roman"/>
        </w:rPr>
        <w:t>amlodipinas</w:t>
      </w:r>
      <w:proofErr w:type="spellEnd"/>
      <w:r w:rsidRPr="00B75DCC">
        <w:rPr>
          <w:rFonts w:ascii="Times New Roman" w:eastAsia="Calibri" w:hAnsi="Times New Roman" w:cs="Times New Roman"/>
        </w:rPr>
        <w:t xml:space="preserve"> neveikė </w:t>
      </w:r>
      <w:proofErr w:type="spellStart"/>
      <w:r w:rsidRPr="00B75DCC">
        <w:rPr>
          <w:rFonts w:ascii="Times New Roman" w:eastAsia="Calibri" w:hAnsi="Times New Roman" w:cs="Times New Roman"/>
        </w:rPr>
        <w:t>atorvastatino</w:t>
      </w:r>
      <w:proofErr w:type="spellEnd"/>
      <w:r w:rsidRPr="00B75DCC">
        <w:rPr>
          <w:rFonts w:ascii="Times New Roman" w:eastAsia="Calibri" w:hAnsi="Times New Roman" w:cs="Times New Roman"/>
        </w:rPr>
        <w:t xml:space="preserve">, </w:t>
      </w:r>
      <w:proofErr w:type="spellStart"/>
      <w:r w:rsidRPr="00B75DCC">
        <w:rPr>
          <w:rFonts w:ascii="Times New Roman" w:eastAsia="Calibri" w:hAnsi="Times New Roman" w:cs="Times New Roman"/>
        </w:rPr>
        <w:t>digoksino</w:t>
      </w:r>
      <w:proofErr w:type="spellEnd"/>
      <w:r w:rsidRPr="00B75DCC">
        <w:rPr>
          <w:rFonts w:ascii="Times New Roman" w:eastAsia="Calibri" w:hAnsi="Times New Roman" w:cs="Times New Roman"/>
        </w:rPr>
        <w:t xml:space="preserve"> ar </w:t>
      </w:r>
      <w:proofErr w:type="spellStart"/>
      <w:r w:rsidRPr="00B75DCC">
        <w:rPr>
          <w:rFonts w:ascii="Times New Roman" w:eastAsia="Calibri" w:hAnsi="Times New Roman" w:cs="Times New Roman"/>
        </w:rPr>
        <w:t>varfarino</w:t>
      </w:r>
      <w:proofErr w:type="spellEnd"/>
      <w:r w:rsidRPr="00B75DCC">
        <w:rPr>
          <w:rFonts w:ascii="Times New Roman" w:eastAsia="Calibri" w:hAnsi="Times New Roman" w:cs="Times New Roman"/>
        </w:rPr>
        <w:t xml:space="preserve"> </w:t>
      </w:r>
      <w:proofErr w:type="spellStart"/>
      <w:r>
        <w:rPr>
          <w:rFonts w:ascii="Times New Roman" w:eastAsia="Calibri" w:hAnsi="Times New Roman" w:cs="Times New Roman"/>
        </w:rPr>
        <w:t>farmakokinetikos</w:t>
      </w:r>
      <w:proofErr w:type="spellEnd"/>
      <w:r>
        <w:rPr>
          <w:rFonts w:ascii="Times New Roman" w:eastAsia="Calibri" w:hAnsi="Times New Roman" w:cs="Times New Roman"/>
        </w:rPr>
        <w:t>.</w:t>
      </w:r>
    </w:p>
    <w:p w14:paraId="0F323269" w14:textId="77777777" w:rsidR="00FC6A9E" w:rsidRPr="00B75DCC" w:rsidRDefault="00FC6A9E" w:rsidP="00FC6A9E">
      <w:pPr>
        <w:spacing w:after="0" w:line="240" w:lineRule="auto"/>
        <w:rPr>
          <w:rFonts w:ascii="Times New Roman" w:hAnsi="Times New Roman" w:cs="Times New Roman"/>
        </w:rPr>
      </w:pPr>
    </w:p>
    <w:p w14:paraId="13C498E0" w14:textId="77777777" w:rsidR="00FC6A9E" w:rsidRPr="00B75DCC" w:rsidRDefault="00FC6A9E" w:rsidP="00FC6A9E">
      <w:pPr>
        <w:pStyle w:val="Antrat4"/>
        <w:spacing w:line="240" w:lineRule="auto"/>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lastRenderedPageBreak/>
        <w:t>4.6</w:t>
      </w:r>
      <w:r w:rsidRPr="00B75DCC">
        <w:rPr>
          <w:rFonts w:ascii="Times New Roman" w:hAnsi="Times New Roman" w:cs="Times New Roman"/>
          <w:sz w:val="22"/>
          <w:szCs w:val="22"/>
          <w:lang w:val="lt-LT"/>
        </w:rPr>
        <w:tab/>
        <w:t>Vaisingumas, nėštumo ir žindymo laikotarpis</w:t>
      </w:r>
    </w:p>
    <w:p w14:paraId="78297BB9" w14:textId="77777777" w:rsidR="00FC6A9E" w:rsidRPr="00B75DCC" w:rsidRDefault="00FC6A9E" w:rsidP="00FC6A9E">
      <w:pPr>
        <w:spacing w:after="0" w:line="240" w:lineRule="auto"/>
        <w:rPr>
          <w:rFonts w:ascii="Times New Roman" w:hAnsi="Times New Roman" w:cs="Times New Roman"/>
        </w:rPr>
      </w:pPr>
    </w:p>
    <w:p w14:paraId="6A7C6ACE"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Nėštumas</w:t>
      </w:r>
    </w:p>
    <w:p w14:paraId="421A51C1" w14:textId="77777777" w:rsidR="00FC6A9E" w:rsidRPr="00B75DCC" w:rsidRDefault="00FC6A9E" w:rsidP="00FC6A9E">
      <w:pPr>
        <w:widowControl w:val="0"/>
        <w:tabs>
          <w:tab w:val="left" w:pos="567"/>
        </w:tabs>
        <w:spacing w:after="0"/>
        <w:rPr>
          <w:rFonts w:ascii="Times New Roman" w:hAnsi="Times New Roman" w:cs="Times New Roman"/>
        </w:rPr>
      </w:pP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vartojimo moterų nėštumo metu saugumas nebuvo nustatytas.</w:t>
      </w:r>
    </w:p>
    <w:p w14:paraId="06BF28B1"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Su gyvūnais atlikti tyrimai parodė toksinį didelių dozių poveikį reprodukcijai (žr. 5.3 skyrių).</w:t>
      </w:r>
    </w:p>
    <w:p w14:paraId="6E88BE07"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Nėštumo metu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rekomenduojama skirti tik tada, kai nėra kito saugesnio gydymo arba kai pati liga kelia didesnę riziką motinai ir vaisiui.</w:t>
      </w:r>
    </w:p>
    <w:p w14:paraId="0EEF076F" w14:textId="77777777" w:rsidR="00FC6A9E" w:rsidRPr="00B75DCC" w:rsidRDefault="00FC6A9E" w:rsidP="00FC6A9E">
      <w:pPr>
        <w:widowControl w:val="0"/>
        <w:tabs>
          <w:tab w:val="left" w:pos="567"/>
        </w:tabs>
        <w:spacing w:after="0"/>
        <w:rPr>
          <w:rFonts w:ascii="Times New Roman" w:hAnsi="Times New Roman" w:cs="Times New Roman"/>
        </w:rPr>
      </w:pPr>
    </w:p>
    <w:p w14:paraId="02FCEE97"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Žindymas</w:t>
      </w:r>
    </w:p>
    <w:p w14:paraId="3C59D259" w14:textId="290B44F6" w:rsidR="00FC6A9E" w:rsidRPr="007A5F33" w:rsidRDefault="00923FCE" w:rsidP="00923FCE">
      <w:pPr>
        <w:widowControl w:val="0"/>
        <w:tabs>
          <w:tab w:val="left" w:pos="567"/>
        </w:tabs>
        <w:spacing w:after="0"/>
        <w:rPr>
          <w:rFonts w:ascii="Times New Roman" w:hAnsi="Times New Roman" w:cs="Times New Roman"/>
        </w:rPr>
      </w:pPr>
      <w:proofErr w:type="spellStart"/>
      <w:r w:rsidRPr="00923FCE">
        <w:rPr>
          <w:rFonts w:ascii="Times New Roman" w:eastAsia="SimSun" w:hAnsi="Times New Roman" w:cs="Times New Roman"/>
          <w:color w:val="000000"/>
          <w:lang w:eastAsia="zh-CN"/>
        </w:rPr>
        <w:t>Amlodipinas</w:t>
      </w:r>
      <w:proofErr w:type="spellEnd"/>
      <w:r w:rsidRPr="00923FCE">
        <w:rPr>
          <w:rFonts w:ascii="Times New Roman" w:eastAsia="SimSun" w:hAnsi="Times New Roman" w:cs="Times New Roman"/>
          <w:color w:val="000000"/>
          <w:lang w:eastAsia="zh-CN"/>
        </w:rPr>
        <w:t xml:space="preserve"> išsiskiria į motinos pieną. Apskaičiuota motinos suvartotos dozės dalis, kurią gauna</w:t>
      </w:r>
      <w:r>
        <w:rPr>
          <w:rFonts w:ascii="Times New Roman" w:eastAsia="SimSun" w:hAnsi="Times New Roman" w:cs="Times New Roman"/>
          <w:color w:val="000000"/>
          <w:lang w:eastAsia="zh-CN"/>
        </w:rPr>
        <w:t xml:space="preserve"> </w:t>
      </w:r>
      <w:r w:rsidRPr="00923FCE">
        <w:rPr>
          <w:rFonts w:ascii="Times New Roman" w:eastAsia="SimSun" w:hAnsi="Times New Roman" w:cs="Times New Roman"/>
          <w:color w:val="000000"/>
          <w:lang w:eastAsia="zh-CN"/>
        </w:rPr>
        <w:t xml:space="preserve">kūdikis, atitinka 3–7 % intervalą tarp kvartilių, o maksimalią dozę sudaro 15 %. </w:t>
      </w:r>
      <w:proofErr w:type="spellStart"/>
      <w:r w:rsidRPr="00923FCE">
        <w:rPr>
          <w:rFonts w:ascii="Times New Roman" w:eastAsia="SimSun" w:hAnsi="Times New Roman" w:cs="Times New Roman"/>
          <w:color w:val="000000"/>
          <w:lang w:eastAsia="zh-CN"/>
        </w:rPr>
        <w:t>Amlodipino</w:t>
      </w:r>
      <w:proofErr w:type="spellEnd"/>
      <w:r>
        <w:rPr>
          <w:rFonts w:ascii="Times New Roman" w:eastAsia="SimSun" w:hAnsi="Times New Roman" w:cs="Times New Roman"/>
          <w:color w:val="000000"/>
          <w:lang w:eastAsia="zh-CN"/>
        </w:rPr>
        <w:t xml:space="preserve"> </w:t>
      </w:r>
      <w:r w:rsidRPr="00923FCE">
        <w:rPr>
          <w:rFonts w:ascii="Times New Roman" w:eastAsia="SimSun" w:hAnsi="Times New Roman" w:cs="Times New Roman"/>
          <w:color w:val="000000"/>
          <w:lang w:eastAsia="zh-CN"/>
        </w:rPr>
        <w:t>poveikis kūdikiams nežinomas.</w:t>
      </w:r>
      <w:r w:rsidR="00A334BE">
        <w:rPr>
          <w:rFonts w:ascii="Times New Roman" w:eastAsia="SimSun" w:hAnsi="Times New Roman" w:cs="Times New Roman"/>
          <w:color w:val="000000"/>
          <w:lang w:eastAsia="zh-CN"/>
        </w:rPr>
        <w:t xml:space="preserve"> </w:t>
      </w:r>
      <w:r w:rsidR="00FC6A9E" w:rsidRPr="00B75DCC">
        <w:rPr>
          <w:rFonts w:ascii="Times New Roman" w:eastAsia="SimSun" w:hAnsi="Times New Roman" w:cs="Times New Roman"/>
          <w:color w:val="000000"/>
          <w:lang w:eastAsia="zh-CN"/>
        </w:rPr>
        <w:t xml:space="preserve">Atsižvelgiant į žindymo naudą kūdikiui ir gydymo </w:t>
      </w:r>
      <w:proofErr w:type="spellStart"/>
      <w:r w:rsidR="00FC6A9E" w:rsidRPr="00B75DCC">
        <w:rPr>
          <w:rFonts w:ascii="Times New Roman" w:eastAsia="SimSun" w:hAnsi="Times New Roman" w:cs="Times New Roman"/>
          <w:color w:val="000000"/>
          <w:lang w:eastAsia="zh-CN"/>
        </w:rPr>
        <w:t>amlodipinu</w:t>
      </w:r>
      <w:proofErr w:type="spellEnd"/>
      <w:r w:rsidR="00FC6A9E" w:rsidRPr="00B75DCC">
        <w:rPr>
          <w:rFonts w:ascii="Times New Roman" w:eastAsia="SimSun" w:hAnsi="Times New Roman" w:cs="Times New Roman"/>
          <w:color w:val="000000"/>
          <w:lang w:eastAsia="zh-CN"/>
        </w:rPr>
        <w:t xml:space="preserve"> naudą motinai, reikia nuspręsti, ar tęsti / nutraukti žindymą, ar tęsti / nutraukti gydymą </w:t>
      </w:r>
      <w:proofErr w:type="spellStart"/>
      <w:r w:rsidR="00FC6A9E" w:rsidRPr="00B75DCC">
        <w:rPr>
          <w:rFonts w:ascii="Times New Roman" w:eastAsia="SimSun" w:hAnsi="Times New Roman" w:cs="Times New Roman"/>
          <w:color w:val="000000"/>
          <w:lang w:eastAsia="zh-CN"/>
        </w:rPr>
        <w:t>amlodipinu</w:t>
      </w:r>
      <w:proofErr w:type="spellEnd"/>
      <w:r w:rsidR="00FC6A9E" w:rsidRPr="00B75DCC">
        <w:rPr>
          <w:rFonts w:ascii="Times New Roman" w:eastAsia="SimSun" w:hAnsi="Times New Roman" w:cs="Times New Roman"/>
          <w:color w:val="000000"/>
          <w:lang w:eastAsia="zh-CN"/>
        </w:rPr>
        <w:t>.</w:t>
      </w:r>
    </w:p>
    <w:p w14:paraId="5CE782B7" w14:textId="77777777" w:rsidR="00FC6A9E" w:rsidRPr="00B75DCC" w:rsidRDefault="00FC6A9E" w:rsidP="00FC6A9E">
      <w:pPr>
        <w:widowControl w:val="0"/>
        <w:tabs>
          <w:tab w:val="left" w:pos="567"/>
        </w:tabs>
        <w:spacing w:after="0"/>
        <w:rPr>
          <w:rFonts w:ascii="Times New Roman" w:hAnsi="Times New Roman" w:cs="Times New Roman"/>
        </w:rPr>
      </w:pPr>
    </w:p>
    <w:p w14:paraId="388E83EB"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Vaisingumas</w:t>
      </w:r>
    </w:p>
    <w:p w14:paraId="4E679541"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Buvo pranešta apie kai kurių kalcio kanalų blokatoriais gydomų vyrų spermatozoidų galvutės pokyčius. Nepakanka klinikinių duomenų, kad būtų galima nustatyti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įtaką vaisingumui. Vieno tyrimo su žiurkėmis metu nustatytas nepageidaujamas poveikis patinų vaisingumui (žr. 5.3 skyrių).</w:t>
      </w:r>
    </w:p>
    <w:p w14:paraId="76D5B201" w14:textId="77777777" w:rsidR="00FC6A9E" w:rsidRPr="00B75DCC" w:rsidRDefault="00FC6A9E" w:rsidP="00FC6A9E">
      <w:pPr>
        <w:spacing w:after="0" w:line="240" w:lineRule="auto"/>
        <w:rPr>
          <w:rFonts w:ascii="Times New Roman" w:hAnsi="Times New Roman" w:cs="Times New Roman"/>
        </w:rPr>
      </w:pPr>
    </w:p>
    <w:p w14:paraId="7F1AD6EE" w14:textId="77777777" w:rsidR="00FC6A9E" w:rsidRPr="00B75DCC" w:rsidRDefault="00FC6A9E" w:rsidP="00FC6A9E">
      <w:pPr>
        <w:pStyle w:val="Antrat4"/>
        <w:spacing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4.7</w:t>
      </w:r>
      <w:r w:rsidRPr="00B75DCC">
        <w:rPr>
          <w:rFonts w:ascii="Times New Roman" w:hAnsi="Times New Roman" w:cs="Times New Roman"/>
          <w:sz w:val="22"/>
          <w:szCs w:val="22"/>
          <w:lang w:val="lt-LT"/>
        </w:rPr>
        <w:tab/>
        <w:t>Poveikis gebėjimui vairuoti ir valdyti mechanizmus</w:t>
      </w:r>
    </w:p>
    <w:p w14:paraId="43B4715B" w14:textId="77777777" w:rsidR="00FC6A9E" w:rsidRPr="00B75DCC" w:rsidRDefault="00FC6A9E" w:rsidP="00FC6A9E">
      <w:pPr>
        <w:spacing w:after="0" w:line="240" w:lineRule="auto"/>
        <w:rPr>
          <w:rFonts w:ascii="Times New Roman" w:hAnsi="Times New Roman" w:cs="Times New Roman"/>
        </w:rPr>
      </w:pPr>
    </w:p>
    <w:p w14:paraId="7C6D8480" w14:textId="77777777" w:rsidR="00FC6A9E" w:rsidRPr="00B75DCC" w:rsidRDefault="00FC6A9E" w:rsidP="00FC6A9E">
      <w:pPr>
        <w:widowControl w:val="0"/>
        <w:tabs>
          <w:tab w:val="left" w:pos="567"/>
        </w:tabs>
        <w:spacing w:after="0"/>
        <w:rPr>
          <w:rFonts w:ascii="Times New Roman" w:hAnsi="Times New Roman" w:cs="Times New Roman"/>
        </w:rPr>
      </w:pPr>
      <w:proofErr w:type="spellStart"/>
      <w:r w:rsidRPr="00B75DCC">
        <w:rPr>
          <w:rFonts w:ascii="Times New Roman" w:hAnsi="Times New Roman" w:cs="Times New Roman"/>
        </w:rPr>
        <w:t>Amlodipinas</w:t>
      </w:r>
      <w:proofErr w:type="spellEnd"/>
      <w:r w:rsidRPr="00B75DCC">
        <w:rPr>
          <w:rFonts w:ascii="Times New Roman" w:hAnsi="Times New Roman" w:cs="Times New Roman"/>
        </w:rPr>
        <w:t xml:space="preserve"> gebėjimą vairuoti ir valdyti mechanizmus veikia silpnai arba vidutiniškai. Jeigu </w:t>
      </w:r>
      <w:proofErr w:type="spellStart"/>
      <w:r w:rsidRPr="00B75DCC">
        <w:rPr>
          <w:rFonts w:ascii="Times New Roman" w:hAnsi="Times New Roman" w:cs="Times New Roman"/>
        </w:rPr>
        <w:t>amlodipiną</w:t>
      </w:r>
      <w:proofErr w:type="spellEnd"/>
      <w:r w:rsidRPr="00B75DCC">
        <w:rPr>
          <w:rFonts w:ascii="Times New Roman" w:hAnsi="Times New Roman" w:cs="Times New Roman"/>
        </w:rPr>
        <w:t xml:space="preserve"> vartojančiam pacientui pasireiškia svaigulys, galvos skausmas, nuovargis ar pykinimas, gali sutrikti gebėjimas reaguoti. Rekomenduojama būti atsargiems, ypač gydymo pradžioje.</w:t>
      </w:r>
    </w:p>
    <w:p w14:paraId="1081178B" w14:textId="77777777" w:rsidR="00FC6A9E" w:rsidRPr="00B75DCC" w:rsidRDefault="00FC6A9E" w:rsidP="00FC6A9E">
      <w:pPr>
        <w:widowControl w:val="0"/>
        <w:tabs>
          <w:tab w:val="left" w:pos="567"/>
        </w:tabs>
        <w:spacing w:after="0"/>
        <w:rPr>
          <w:rFonts w:ascii="Times New Roman" w:hAnsi="Times New Roman" w:cs="Times New Roman"/>
        </w:rPr>
      </w:pPr>
    </w:p>
    <w:p w14:paraId="4370D87B" w14:textId="77777777" w:rsidR="00FC6A9E" w:rsidRPr="00B75DCC" w:rsidRDefault="00FC6A9E" w:rsidP="00FC6A9E">
      <w:pPr>
        <w:spacing w:after="0" w:line="240" w:lineRule="auto"/>
        <w:outlineLvl w:val="0"/>
        <w:rPr>
          <w:rFonts w:ascii="Times New Roman" w:hAnsi="Times New Roman" w:cs="Times New Roman"/>
          <w:b/>
          <w:bCs/>
        </w:rPr>
      </w:pPr>
      <w:r w:rsidRPr="00B75DCC">
        <w:rPr>
          <w:rFonts w:ascii="Times New Roman" w:hAnsi="Times New Roman" w:cs="Times New Roman"/>
          <w:b/>
          <w:bCs/>
        </w:rPr>
        <w:t>4.8</w:t>
      </w:r>
      <w:r w:rsidRPr="00B75DCC">
        <w:rPr>
          <w:rFonts w:ascii="Times New Roman" w:hAnsi="Times New Roman" w:cs="Times New Roman"/>
          <w:b/>
          <w:bCs/>
        </w:rPr>
        <w:tab/>
        <w:t>Nepageidaujamas poveikis</w:t>
      </w:r>
    </w:p>
    <w:p w14:paraId="5B2DCE3C" w14:textId="77777777" w:rsidR="00FC6A9E" w:rsidRPr="00B75DCC" w:rsidRDefault="00FC6A9E" w:rsidP="00FC6A9E">
      <w:pPr>
        <w:spacing w:after="0" w:line="240" w:lineRule="auto"/>
        <w:outlineLvl w:val="0"/>
        <w:rPr>
          <w:rFonts w:ascii="Times New Roman" w:hAnsi="Times New Roman" w:cs="Times New Roman"/>
          <w:b/>
          <w:bCs/>
        </w:rPr>
      </w:pPr>
    </w:p>
    <w:p w14:paraId="074DAEB0"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Saugumo duomenų santrauka</w:t>
      </w:r>
    </w:p>
    <w:p w14:paraId="4A335613"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Nepageidaujamos reakcijos, apie kurias buvo dažniausiai pranešta gydymo metu, buvo </w:t>
      </w:r>
      <w:r>
        <w:rPr>
          <w:rFonts w:ascii="Times New Roman" w:hAnsi="Times New Roman" w:cs="Times New Roman"/>
        </w:rPr>
        <w:t>mieguistumas (</w:t>
      </w:r>
      <w:proofErr w:type="spellStart"/>
      <w:r w:rsidRPr="00B75DCC">
        <w:rPr>
          <w:rFonts w:ascii="Times New Roman" w:hAnsi="Times New Roman" w:cs="Times New Roman"/>
        </w:rPr>
        <w:t>somnolencija</w:t>
      </w:r>
      <w:proofErr w:type="spellEnd"/>
      <w:r>
        <w:rPr>
          <w:rFonts w:ascii="Times New Roman" w:hAnsi="Times New Roman" w:cs="Times New Roman"/>
        </w:rPr>
        <w:t>)</w:t>
      </w:r>
      <w:r w:rsidRPr="00B75DCC">
        <w:rPr>
          <w:rFonts w:ascii="Times New Roman" w:hAnsi="Times New Roman" w:cs="Times New Roman"/>
        </w:rPr>
        <w:t xml:space="preserve">, svaigulys, galvos skausmas, </w:t>
      </w:r>
      <w:proofErr w:type="spellStart"/>
      <w:r w:rsidRPr="00B75DCC">
        <w:rPr>
          <w:rFonts w:ascii="Times New Roman" w:hAnsi="Times New Roman" w:cs="Times New Roman"/>
        </w:rPr>
        <w:t>palpitacija</w:t>
      </w:r>
      <w:proofErr w:type="spellEnd"/>
      <w:r w:rsidRPr="00B75DCC">
        <w:rPr>
          <w:rFonts w:ascii="Times New Roman" w:hAnsi="Times New Roman" w:cs="Times New Roman"/>
        </w:rPr>
        <w:t>, veido ir kaklo paraudimas, pilvo skausmas, pykinimas, kulkšnių patinimas, edema ir nuovargis.</w:t>
      </w:r>
    </w:p>
    <w:p w14:paraId="2E7A0353" w14:textId="77777777" w:rsidR="00FC6A9E" w:rsidRPr="00B75DCC" w:rsidRDefault="00FC6A9E" w:rsidP="00FC6A9E">
      <w:pPr>
        <w:widowControl w:val="0"/>
        <w:tabs>
          <w:tab w:val="left" w:pos="567"/>
        </w:tabs>
        <w:spacing w:after="0"/>
        <w:rPr>
          <w:rFonts w:ascii="Times New Roman" w:hAnsi="Times New Roman" w:cs="Times New Roman"/>
        </w:rPr>
      </w:pPr>
    </w:p>
    <w:p w14:paraId="19DE5AA0"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Nepageidaujamų reakcijų santrauka lentelėje</w:t>
      </w:r>
    </w:p>
    <w:p w14:paraId="02476CF1"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Gydymo </w:t>
      </w:r>
      <w:proofErr w:type="spellStart"/>
      <w:r w:rsidRPr="00B75DCC">
        <w:rPr>
          <w:rFonts w:ascii="Times New Roman" w:hAnsi="Times New Roman" w:cs="Times New Roman"/>
        </w:rPr>
        <w:t>amlodipinu</w:t>
      </w:r>
      <w:proofErr w:type="spellEnd"/>
      <w:r w:rsidRPr="00B75DCC">
        <w:rPr>
          <w:rFonts w:ascii="Times New Roman" w:hAnsi="Times New Roman" w:cs="Times New Roman"/>
        </w:rPr>
        <w:t xml:space="preserve"> metu pasireiškė ir buvo pranešta apie toliau išvardytas nepageidaujamas reakcijas. </w:t>
      </w:r>
      <w:r w:rsidRPr="00B75DCC">
        <w:rPr>
          <w:rFonts w:ascii="Times New Roman" w:eastAsia="SimSun" w:hAnsi="Times New Roman" w:cs="Times New Roman"/>
          <w:lang w:eastAsia="zh-CN"/>
        </w:rPr>
        <w:t>Nepageidaujamo poveikio dažnis apibūdinamas taip: labai dažnas (≥ 1/10), dažnas (nuo ≥ 1/100 iki &lt; 1/10), nedažnas (nuo ≥ 1/1 000 iki &lt; 1/100), retas (nuo ≥ 1/10 000 iki &lt; 1/1000), labai retas (&lt; 1/10 000) ir dažnis nežinomas (negali būti įvertintas pagal turimus duomenis).</w:t>
      </w:r>
    </w:p>
    <w:p w14:paraId="092B119A" w14:textId="77777777" w:rsidR="00FC6A9E" w:rsidRPr="00B75DCC" w:rsidRDefault="00FC6A9E" w:rsidP="00FC6A9E">
      <w:pPr>
        <w:spacing w:after="0" w:line="240" w:lineRule="auto"/>
        <w:rPr>
          <w:rFonts w:ascii="Times New Roman" w:hAnsi="Times New Roman" w:cs="Times New Roman"/>
          <w:highlight w:val="yellow"/>
        </w:rPr>
      </w:pPr>
    </w:p>
    <w:p w14:paraId="544EEF54"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noProof/>
        </w:rPr>
        <w:t>Kiekvienoje dažnio grupėje nepageidaujamas poveikis pateikiamas mažėjančio sunkumo tvarka.</w:t>
      </w:r>
    </w:p>
    <w:p w14:paraId="734044B1" w14:textId="77777777" w:rsidR="00FC6A9E" w:rsidRPr="00B75DCC" w:rsidRDefault="00FC6A9E" w:rsidP="00FC6A9E">
      <w:pPr>
        <w:spacing w:after="0" w:line="240" w:lineRule="auto"/>
        <w:rPr>
          <w:rFonts w:ascii="Times New Roman" w:hAnsi="Times New Roman" w:cs="Times New Roman"/>
          <w:highlight w:val="yellow"/>
        </w:rPr>
      </w:pPr>
    </w:p>
    <w:tbl>
      <w:tblPr>
        <w:tblW w:w="7105"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66"/>
        <w:gridCol w:w="1630"/>
        <w:gridCol w:w="3997"/>
        <w:gridCol w:w="4151"/>
      </w:tblGrid>
      <w:tr w:rsidR="00FC6A9E" w:rsidRPr="00B75DCC" w14:paraId="590354A3" w14:textId="77777777" w:rsidTr="0055641C">
        <w:trPr>
          <w:gridAfter w:val="1"/>
          <w:wAfter w:w="1510" w:type="pct"/>
        </w:trPr>
        <w:tc>
          <w:tcPr>
            <w:tcW w:w="1443" w:type="pct"/>
            <w:tcBorders>
              <w:top w:val="outset" w:sz="6" w:space="0" w:color="auto"/>
              <w:left w:val="outset" w:sz="6" w:space="0" w:color="auto"/>
              <w:bottom w:val="outset" w:sz="6" w:space="0" w:color="auto"/>
              <w:right w:val="outset" w:sz="6" w:space="0" w:color="auto"/>
            </w:tcBorders>
            <w:hideMark/>
          </w:tcPr>
          <w:p w14:paraId="03982D65" w14:textId="77777777" w:rsidR="00FC6A9E" w:rsidRPr="00B75DCC" w:rsidRDefault="00FC6A9E" w:rsidP="00630317">
            <w:pPr>
              <w:spacing w:after="0" w:line="240" w:lineRule="auto"/>
              <w:jc w:val="center"/>
              <w:rPr>
                <w:rFonts w:ascii="Times New Roman" w:hAnsi="Times New Roman" w:cs="Times New Roman"/>
                <w:b/>
              </w:rPr>
            </w:pPr>
            <w:r w:rsidRPr="00B75DCC">
              <w:rPr>
                <w:rFonts w:ascii="Times New Roman" w:hAnsi="Times New Roman" w:cs="Times New Roman"/>
                <w:b/>
              </w:rPr>
              <w:t>Organų sistemų klasė</w:t>
            </w:r>
          </w:p>
        </w:tc>
        <w:tc>
          <w:tcPr>
            <w:tcW w:w="593" w:type="pct"/>
            <w:tcBorders>
              <w:top w:val="outset" w:sz="6" w:space="0" w:color="auto"/>
              <w:left w:val="outset" w:sz="6" w:space="0" w:color="auto"/>
              <w:bottom w:val="outset" w:sz="6" w:space="0" w:color="auto"/>
              <w:right w:val="outset" w:sz="6" w:space="0" w:color="auto"/>
            </w:tcBorders>
            <w:hideMark/>
          </w:tcPr>
          <w:p w14:paraId="00122F2C" w14:textId="77777777" w:rsidR="00FC6A9E" w:rsidRPr="00B75DCC" w:rsidRDefault="00FC6A9E" w:rsidP="00630317">
            <w:pPr>
              <w:spacing w:after="0" w:line="240" w:lineRule="auto"/>
              <w:jc w:val="center"/>
              <w:rPr>
                <w:rFonts w:ascii="Times New Roman" w:hAnsi="Times New Roman" w:cs="Times New Roman"/>
                <w:b/>
              </w:rPr>
            </w:pPr>
            <w:r w:rsidRPr="00B75DCC">
              <w:rPr>
                <w:rFonts w:ascii="Times New Roman" w:hAnsi="Times New Roman" w:cs="Times New Roman"/>
                <w:b/>
              </w:rPr>
              <w:t>Dažnis</w:t>
            </w:r>
          </w:p>
        </w:tc>
        <w:tc>
          <w:tcPr>
            <w:tcW w:w="1454" w:type="pct"/>
            <w:tcBorders>
              <w:top w:val="outset" w:sz="6" w:space="0" w:color="auto"/>
              <w:left w:val="outset" w:sz="6" w:space="0" w:color="auto"/>
              <w:bottom w:val="outset" w:sz="6" w:space="0" w:color="auto"/>
              <w:right w:val="outset" w:sz="6" w:space="0" w:color="auto"/>
            </w:tcBorders>
            <w:hideMark/>
          </w:tcPr>
          <w:p w14:paraId="54A8564B" w14:textId="77777777" w:rsidR="00FC6A9E" w:rsidRPr="00B75DCC" w:rsidRDefault="00FC6A9E" w:rsidP="00630317">
            <w:pPr>
              <w:spacing w:after="0" w:line="240" w:lineRule="auto"/>
              <w:jc w:val="center"/>
              <w:rPr>
                <w:rFonts w:ascii="Times New Roman" w:hAnsi="Times New Roman" w:cs="Times New Roman"/>
                <w:b/>
              </w:rPr>
            </w:pPr>
            <w:r>
              <w:rPr>
                <w:rFonts w:ascii="Times New Roman" w:hAnsi="Times New Roman" w:cs="Times New Roman"/>
                <w:b/>
              </w:rPr>
              <w:t>Nepageidauj</w:t>
            </w:r>
            <w:r w:rsidRPr="00B75DCC">
              <w:rPr>
                <w:rFonts w:ascii="Times New Roman" w:hAnsi="Times New Roman" w:cs="Times New Roman"/>
                <w:b/>
              </w:rPr>
              <w:t>amas poveikis</w:t>
            </w:r>
          </w:p>
        </w:tc>
      </w:tr>
      <w:tr w:rsidR="00FC6A9E" w:rsidRPr="00B75DCC" w14:paraId="11877839" w14:textId="77777777" w:rsidTr="0055641C">
        <w:trPr>
          <w:gridAfter w:val="1"/>
          <w:wAfter w:w="1510" w:type="pct"/>
        </w:trPr>
        <w:tc>
          <w:tcPr>
            <w:tcW w:w="1443" w:type="pct"/>
            <w:tcBorders>
              <w:top w:val="outset" w:sz="6" w:space="0" w:color="auto"/>
              <w:left w:val="outset" w:sz="6" w:space="0" w:color="auto"/>
              <w:bottom w:val="outset" w:sz="6" w:space="0" w:color="auto"/>
              <w:right w:val="outset" w:sz="6" w:space="0" w:color="auto"/>
            </w:tcBorders>
            <w:vAlign w:val="center"/>
            <w:hideMark/>
          </w:tcPr>
          <w:p w14:paraId="6FD2CD13"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Kraujo ir limfinės sistemos sutrikimai</w:t>
            </w:r>
          </w:p>
        </w:tc>
        <w:tc>
          <w:tcPr>
            <w:tcW w:w="593" w:type="pct"/>
            <w:tcBorders>
              <w:top w:val="outset" w:sz="6" w:space="0" w:color="auto"/>
              <w:left w:val="outset" w:sz="6" w:space="0" w:color="auto"/>
              <w:bottom w:val="outset" w:sz="6" w:space="0" w:color="auto"/>
              <w:right w:val="outset" w:sz="6" w:space="0" w:color="auto"/>
            </w:tcBorders>
            <w:hideMark/>
          </w:tcPr>
          <w:p w14:paraId="05124645"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Labai reti</w:t>
            </w:r>
          </w:p>
        </w:tc>
        <w:tc>
          <w:tcPr>
            <w:tcW w:w="1454" w:type="pct"/>
            <w:tcBorders>
              <w:top w:val="outset" w:sz="6" w:space="0" w:color="auto"/>
              <w:left w:val="outset" w:sz="6" w:space="0" w:color="auto"/>
              <w:bottom w:val="outset" w:sz="6" w:space="0" w:color="auto"/>
              <w:right w:val="outset" w:sz="6" w:space="0" w:color="auto"/>
            </w:tcBorders>
            <w:hideMark/>
          </w:tcPr>
          <w:p w14:paraId="291E7BFE" w14:textId="77777777" w:rsidR="00FC6A9E" w:rsidRPr="00B75DCC" w:rsidRDefault="00FC6A9E" w:rsidP="00630317">
            <w:pPr>
              <w:spacing w:after="0" w:line="240" w:lineRule="auto"/>
              <w:rPr>
                <w:rFonts w:ascii="Times New Roman" w:hAnsi="Times New Roman" w:cs="Times New Roman"/>
                <w:highlight w:val="yellow"/>
              </w:rPr>
            </w:pPr>
            <w:proofErr w:type="spellStart"/>
            <w:r w:rsidRPr="00B75DCC">
              <w:rPr>
                <w:rFonts w:ascii="Times New Roman" w:hAnsi="Times New Roman" w:cs="Times New Roman"/>
              </w:rPr>
              <w:t>Leukopenija</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trombocitopenija</w:t>
            </w:r>
            <w:proofErr w:type="spellEnd"/>
          </w:p>
        </w:tc>
      </w:tr>
      <w:tr w:rsidR="00FC6A9E" w:rsidRPr="00B75DCC" w14:paraId="0AF1A763" w14:textId="77777777" w:rsidTr="0055641C">
        <w:trPr>
          <w:gridAfter w:val="1"/>
          <w:wAfter w:w="1510" w:type="pct"/>
        </w:trPr>
        <w:tc>
          <w:tcPr>
            <w:tcW w:w="1443" w:type="pct"/>
            <w:tcBorders>
              <w:top w:val="outset" w:sz="6" w:space="0" w:color="auto"/>
              <w:left w:val="outset" w:sz="6" w:space="0" w:color="auto"/>
              <w:bottom w:val="outset" w:sz="6" w:space="0" w:color="auto"/>
              <w:right w:val="outset" w:sz="6" w:space="0" w:color="auto"/>
            </w:tcBorders>
            <w:vAlign w:val="center"/>
            <w:hideMark/>
          </w:tcPr>
          <w:p w14:paraId="151BD7FC"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Imuninės sistemos sutrikimai</w:t>
            </w:r>
          </w:p>
        </w:tc>
        <w:tc>
          <w:tcPr>
            <w:tcW w:w="593" w:type="pct"/>
            <w:tcBorders>
              <w:top w:val="outset" w:sz="6" w:space="0" w:color="auto"/>
              <w:left w:val="outset" w:sz="6" w:space="0" w:color="auto"/>
              <w:bottom w:val="outset" w:sz="6" w:space="0" w:color="auto"/>
              <w:right w:val="outset" w:sz="6" w:space="0" w:color="auto"/>
            </w:tcBorders>
            <w:hideMark/>
          </w:tcPr>
          <w:p w14:paraId="683997A4"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Labai reti</w:t>
            </w:r>
          </w:p>
        </w:tc>
        <w:tc>
          <w:tcPr>
            <w:tcW w:w="1454" w:type="pct"/>
            <w:tcBorders>
              <w:top w:val="outset" w:sz="6" w:space="0" w:color="auto"/>
              <w:left w:val="outset" w:sz="6" w:space="0" w:color="auto"/>
              <w:bottom w:val="outset" w:sz="6" w:space="0" w:color="auto"/>
              <w:right w:val="outset" w:sz="6" w:space="0" w:color="auto"/>
            </w:tcBorders>
            <w:hideMark/>
          </w:tcPr>
          <w:p w14:paraId="047B5828"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Alerginės reakcijos</w:t>
            </w:r>
          </w:p>
        </w:tc>
      </w:tr>
      <w:tr w:rsidR="00FC6A9E" w:rsidRPr="00B75DCC" w14:paraId="544F3628" w14:textId="77777777" w:rsidTr="0055641C">
        <w:trPr>
          <w:gridAfter w:val="1"/>
          <w:wAfter w:w="1510" w:type="pct"/>
        </w:trPr>
        <w:tc>
          <w:tcPr>
            <w:tcW w:w="1443" w:type="pct"/>
            <w:tcBorders>
              <w:top w:val="outset" w:sz="6" w:space="0" w:color="auto"/>
              <w:left w:val="outset" w:sz="6" w:space="0" w:color="auto"/>
              <w:bottom w:val="outset" w:sz="6" w:space="0" w:color="auto"/>
              <w:right w:val="outset" w:sz="6" w:space="0" w:color="auto"/>
            </w:tcBorders>
            <w:vAlign w:val="center"/>
            <w:hideMark/>
          </w:tcPr>
          <w:p w14:paraId="73AF44EC"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lastRenderedPageBreak/>
              <w:t>Metabolizmo ir mitybos sutrikimai</w:t>
            </w:r>
          </w:p>
        </w:tc>
        <w:tc>
          <w:tcPr>
            <w:tcW w:w="593" w:type="pct"/>
            <w:tcBorders>
              <w:top w:val="outset" w:sz="6" w:space="0" w:color="auto"/>
              <w:left w:val="outset" w:sz="6" w:space="0" w:color="auto"/>
              <w:bottom w:val="outset" w:sz="6" w:space="0" w:color="auto"/>
              <w:right w:val="outset" w:sz="6" w:space="0" w:color="auto"/>
            </w:tcBorders>
            <w:hideMark/>
          </w:tcPr>
          <w:p w14:paraId="25F40846"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Labai reti</w:t>
            </w:r>
          </w:p>
        </w:tc>
        <w:tc>
          <w:tcPr>
            <w:tcW w:w="1454" w:type="pct"/>
            <w:tcBorders>
              <w:top w:val="outset" w:sz="6" w:space="0" w:color="auto"/>
              <w:left w:val="outset" w:sz="6" w:space="0" w:color="auto"/>
              <w:bottom w:val="outset" w:sz="6" w:space="0" w:color="auto"/>
              <w:right w:val="outset" w:sz="6" w:space="0" w:color="auto"/>
            </w:tcBorders>
            <w:hideMark/>
          </w:tcPr>
          <w:p w14:paraId="1DEE26B2"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Hiperglikemija</w:t>
            </w:r>
          </w:p>
        </w:tc>
      </w:tr>
      <w:tr w:rsidR="00FC6A9E" w:rsidRPr="00B75DCC" w14:paraId="4C437A92" w14:textId="77777777" w:rsidTr="0055641C">
        <w:trPr>
          <w:gridAfter w:val="1"/>
          <w:wAfter w:w="1510" w:type="pct"/>
        </w:trPr>
        <w:tc>
          <w:tcPr>
            <w:tcW w:w="1443" w:type="pct"/>
            <w:vMerge w:val="restart"/>
            <w:tcBorders>
              <w:top w:val="outset" w:sz="6" w:space="0" w:color="auto"/>
              <w:left w:val="outset" w:sz="6" w:space="0" w:color="auto"/>
              <w:bottom w:val="outset" w:sz="6" w:space="0" w:color="auto"/>
              <w:right w:val="outset" w:sz="6" w:space="0" w:color="auto"/>
            </w:tcBorders>
            <w:vAlign w:val="center"/>
            <w:hideMark/>
          </w:tcPr>
          <w:p w14:paraId="7DDD7EE9" w14:textId="77777777" w:rsidR="00FC6A9E" w:rsidRPr="00B75DCC" w:rsidRDefault="00FC6A9E" w:rsidP="00630317">
            <w:pPr>
              <w:spacing w:after="0" w:line="240" w:lineRule="auto"/>
              <w:rPr>
                <w:rFonts w:ascii="Times New Roman" w:hAnsi="Times New Roman" w:cs="Times New Roman"/>
                <w:b/>
              </w:rPr>
            </w:pPr>
            <w:r w:rsidRPr="00B75DCC">
              <w:rPr>
                <w:rFonts w:ascii="Times New Roman" w:hAnsi="Times New Roman" w:cs="Times New Roman"/>
                <w:b/>
              </w:rPr>
              <w:t>Psichikos sutrikimai</w:t>
            </w:r>
          </w:p>
        </w:tc>
        <w:tc>
          <w:tcPr>
            <w:tcW w:w="593" w:type="pct"/>
            <w:tcBorders>
              <w:top w:val="outset" w:sz="6" w:space="0" w:color="auto"/>
              <w:left w:val="outset" w:sz="6" w:space="0" w:color="auto"/>
              <w:bottom w:val="outset" w:sz="6" w:space="0" w:color="auto"/>
              <w:right w:val="outset" w:sz="6" w:space="0" w:color="auto"/>
            </w:tcBorders>
            <w:hideMark/>
          </w:tcPr>
          <w:p w14:paraId="355A9D71"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7056C7FF"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Depresija, nuotaikos pokyčiai (įskaitant nerimą), nemiga.</w:t>
            </w:r>
          </w:p>
        </w:tc>
      </w:tr>
      <w:tr w:rsidR="00FC6A9E" w:rsidRPr="00B75DCC" w14:paraId="5EB5D5D6" w14:textId="77777777" w:rsidTr="0055641C">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53C21379" w14:textId="77777777" w:rsidR="00FC6A9E" w:rsidRPr="00B75DCC" w:rsidRDefault="00FC6A9E" w:rsidP="00630317">
            <w:pPr>
              <w:spacing w:after="0" w:line="240" w:lineRule="auto"/>
              <w:rPr>
                <w:rFonts w:ascii="Times New Roman" w:hAnsi="Times New Roman" w:cs="Times New Roman"/>
                <w:b/>
              </w:rPr>
            </w:pPr>
          </w:p>
        </w:tc>
        <w:tc>
          <w:tcPr>
            <w:tcW w:w="593" w:type="pct"/>
            <w:tcBorders>
              <w:top w:val="outset" w:sz="6" w:space="0" w:color="auto"/>
              <w:left w:val="outset" w:sz="6" w:space="0" w:color="auto"/>
              <w:bottom w:val="outset" w:sz="6" w:space="0" w:color="auto"/>
              <w:right w:val="outset" w:sz="6" w:space="0" w:color="auto"/>
            </w:tcBorders>
            <w:hideMark/>
          </w:tcPr>
          <w:p w14:paraId="5771DA07"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Reti</w:t>
            </w:r>
          </w:p>
        </w:tc>
        <w:tc>
          <w:tcPr>
            <w:tcW w:w="1454" w:type="pct"/>
            <w:tcBorders>
              <w:top w:val="outset" w:sz="6" w:space="0" w:color="auto"/>
              <w:left w:val="outset" w:sz="6" w:space="0" w:color="auto"/>
              <w:bottom w:val="outset" w:sz="6" w:space="0" w:color="auto"/>
              <w:right w:val="outset" w:sz="6" w:space="0" w:color="auto"/>
            </w:tcBorders>
            <w:hideMark/>
          </w:tcPr>
          <w:p w14:paraId="45C62CEA"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Sumišimas</w:t>
            </w:r>
          </w:p>
        </w:tc>
      </w:tr>
      <w:tr w:rsidR="00FC6A9E" w:rsidRPr="00B75DCC" w14:paraId="61B82799" w14:textId="77777777" w:rsidTr="0055641C">
        <w:trPr>
          <w:gridAfter w:val="1"/>
          <w:wAfter w:w="1510" w:type="pct"/>
        </w:trPr>
        <w:tc>
          <w:tcPr>
            <w:tcW w:w="1443" w:type="pct"/>
            <w:vMerge w:val="restart"/>
            <w:tcBorders>
              <w:top w:val="outset" w:sz="6" w:space="0" w:color="auto"/>
              <w:left w:val="outset" w:sz="6" w:space="0" w:color="auto"/>
              <w:right w:val="outset" w:sz="6" w:space="0" w:color="auto"/>
            </w:tcBorders>
            <w:vAlign w:val="center"/>
            <w:hideMark/>
          </w:tcPr>
          <w:p w14:paraId="00D961DD" w14:textId="77777777" w:rsidR="00FC6A9E" w:rsidRPr="00B75DCC" w:rsidRDefault="00FC6A9E" w:rsidP="00630317">
            <w:pPr>
              <w:spacing w:after="0" w:line="240" w:lineRule="auto"/>
              <w:rPr>
                <w:rFonts w:ascii="Times New Roman" w:hAnsi="Times New Roman" w:cs="Times New Roman"/>
                <w:b/>
              </w:rPr>
            </w:pPr>
            <w:r w:rsidRPr="00B75DCC">
              <w:rPr>
                <w:rFonts w:ascii="Times New Roman" w:hAnsi="Times New Roman" w:cs="Times New Roman"/>
                <w:b/>
              </w:rPr>
              <w:t>Nervų sistemos sutrikimai</w:t>
            </w:r>
          </w:p>
        </w:tc>
        <w:tc>
          <w:tcPr>
            <w:tcW w:w="593" w:type="pct"/>
            <w:tcBorders>
              <w:top w:val="outset" w:sz="6" w:space="0" w:color="auto"/>
              <w:left w:val="outset" w:sz="6" w:space="0" w:color="auto"/>
              <w:bottom w:val="outset" w:sz="6" w:space="0" w:color="auto"/>
              <w:right w:val="outset" w:sz="6" w:space="0" w:color="auto"/>
            </w:tcBorders>
            <w:hideMark/>
          </w:tcPr>
          <w:p w14:paraId="2E8C1D13"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Dažni</w:t>
            </w:r>
          </w:p>
        </w:tc>
        <w:tc>
          <w:tcPr>
            <w:tcW w:w="1454" w:type="pct"/>
            <w:tcBorders>
              <w:top w:val="outset" w:sz="6" w:space="0" w:color="auto"/>
              <w:left w:val="outset" w:sz="6" w:space="0" w:color="auto"/>
              <w:bottom w:val="outset" w:sz="6" w:space="0" w:color="auto"/>
              <w:right w:val="outset" w:sz="6" w:space="0" w:color="auto"/>
            </w:tcBorders>
            <w:hideMark/>
          </w:tcPr>
          <w:p w14:paraId="504427D0" w14:textId="77777777" w:rsidR="00FC6A9E" w:rsidRPr="00B75DCC" w:rsidRDefault="00FC6A9E" w:rsidP="00630317">
            <w:pPr>
              <w:spacing w:after="0" w:line="240" w:lineRule="auto"/>
              <w:rPr>
                <w:rFonts w:ascii="Times New Roman" w:hAnsi="Times New Roman" w:cs="Times New Roman"/>
              </w:rPr>
            </w:pPr>
            <w:r>
              <w:rPr>
                <w:rFonts w:ascii="Times New Roman" w:hAnsi="Times New Roman" w:cs="Times New Roman"/>
              </w:rPr>
              <w:t>Mieguistumas (</w:t>
            </w:r>
            <w:proofErr w:type="spellStart"/>
            <w:r>
              <w:rPr>
                <w:rFonts w:ascii="Times New Roman" w:hAnsi="Times New Roman" w:cs="Times New Roman"/>
              </w:rPr>
              <w:t>somnolencija</w:t>
            </w:r>
            <w:proofErr w:type="spellEnd"/>
            <w:r>
              <w:rPr>
                <w:rFonts w:ascii="Times New Roman" w:hAnsi="Times New Roman" w:cs="Times New Roman"/>
              </w:rPr>
              <w:t>)</w:t>
            </w:r>
            <w:r w:rsidRPr="00B75DCC">
              <w:rPr>
                <w:rFonts w:ascii="Times New Roman" w:hAnsi="Times New Roman" w:cs="Times New Roman"/>
              </w:rPr>
              <w:t>, svaigulys, galvos skausmas (ypač gydymo pradžioje)</w:t>
            </w:r>
          </w:p>
        </w:tc>
      </w:tr>
      <w:tr w:rsidR="00FC6A9E" w:rsidRPr="00B75DCC" w14:paraId="1F1721B4" w14:textId="77777777" w:rsidTr="0055641C">
        <w:trPr>
          <w:gridAfter w:val="1"/>
          <w:wAfter w:w="1510" w:type="pct"/>
        </w:trPr>
        <w:tc>
          <w:tcPr>
            <w:tcW w:w="1443" w:type="pct"/>
            <w:vMerge/>
            <w:tcBorders>
              <w:left w:val="outset" w:sz="6" w:space="0" w:color="auto"/>
              <w:right w:val="outset" w:sz="6" w:space="0" w:color="auto"/>
            </w:tcBorders>
            <w:vAlign w:val="center"/>
            <w:hideMark/>
          </w:tcPr>
          <w:p w14:paraId="70D3F03F" w14:textId="77777777" w:rsidR="00FC6A9E" w:rsidRPr="00B75DCC" w:rsidRDefault="00FC6A9E" w:rsidP="00630317">
            <w:pPr>
              <w:spacing w:after="0" w:line="240" w:lineRule="auto"/>
              <w:rPr>
                <w:rFonts w:ascii="Times New Roman" w:hAnsi="Times New Roman" w:cs="Times New Roman"/>
                <w:b/>
              </w:rPr>
            </w:pPr>
          </w:p>
        </w:tc>
        <w:tc>
          <w:tcPr>
            <w:tcW w:w="593" w:type="pct"/>
            <w:tcBorders>
              <w:top w:val="outset" w:sz="6" w:space="0" w:color="auto"/>
              <w:left w:val="outset" w:sz="6" w:space="0" w:color="auto"/>
              <w:bottom w:val="outset" w:sz="6" w:space="0" w:color="auto"/>
              <w:right w:val="outset" w:sz="6" w:space="0" w:color="auto"/>
            </w:tcBorders>
            <w:hideMark/>
          </w:tcPr>
          <w:p w14:paraId="0DB48EA9"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62D1A0EA" w14:textId="77777777" w:rsidR="00FC6A9E" w:rsidRPr="00B75DCC" w:rsidRDefault="00FC6A9E" w:rsidP="00630317">
            <w:pPr>
              <w:spacing w:after="0" w:line="240" w:lineRule="auto"/>
              <w:rPr>
                <w:rFonts w:ascii="Times New Roman" w:hAnsi="Times New Roman" w:cs="Times New Roman"/>
              </w:rPr>
            </w:pPr>
            <w:proofErr w:type="spellStart"/>
            <w:r w:rsidRPr="00B75DCC">
              <w:rPr>
                <w:rFonts w:ascii="Times New Roman" w:hAnsi="Times New Roman" w:cs="Times New Roman"/>
              </w:rPr>
              <w:t>Tremoras</w:t>
            </w:r>
            <w:proofErr w:type="spellEnd"/>
            <w:r w:rsidRPr="00B75DCC">
              <w:rPr>
                <w:rFonts w:ascii="Times New Roman" w:hAnsi="Times New Roman" w:cs="Times New Roman"/>
              </w:rPr>
              <w:t xml:space="preserve">, skonio pojūčio pokytis, apalpimas, </w:t>
            </w:r>
            <w:proofErr w:type="spellStart"/>
            <w:r w:rsidRPr="00B75DCC">
              <w:rPr>
                <w:rFonts w:ascii="Times New Roman" w:hAnsi="Times New Roman" w:cs="Times New Roman"/>
              </w:rPr>
              <w:t>hipestezija</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parestezija</w:t>
            </w:r>
            <w:proofErr w:type="spellEnd"/>
          </w:p>
        </w:tc>
      </w:tr>
      <w:tr w:rsidR="00FC6A9E" w:rsidRPr="00B75DCC" w14:paraId="4CC2107A" w14:textId="77777777" w:rsidTr="0055641C">
        <w:trPr>
          <w:gridAfter w:val="1"/>
          <w:wAfter w:w="1510" w:type="pct"/>
        </w:trPr>
        <w:tc>
          <w:tcPr>
            <w:tcW w:w="1443" w:type="pct"/>
            <w:vMerge/>
            <w:tcBorders>
              <w:left w:val="outset" w:sz="6" w:space="0" w:color="auto"/>
              <w:right w:val="outset" w:sz="6" w:space="0" w:color="auto"/>
            </w:tcBorders>
            <w:vAlign w:val="center"/>
            <w:hideMark/>
          </w:tcPr>
          <w:p w14:paraId="5574B10F" w14:textId="77777777" w:rsidR="00FC6A9E" w:rsidRPr="00B75DCC" w:rsidRDefault="00FC6A9E" w:rsidP="00630317">
            <w:pPr>
              <w:spacing w:after="0" w:line="240" w:lineRule="auto"/>
              <w:rPr>
                <w:rFonts w:ascii="Times New Roman" w:hAnsi="Times New Roman" w:cs="Times New Roman"/>
                <w:b/>
              </w:rPr>
            </w:pPr>
          </w:p>
        </w:tc>
        <w:tc>
          <w:tcPr>
            <w:tcW w:w="593" w:type="pct"/>
            <w:tcBorders>
              <w:top w:val="outset" w:sz="6" w:space="0" w:color="auto"/>
              <w:left w:val="outset" w:sz="6" w:space="0" w:color="auto"/>
              <w:bottom w:val="outset" w:sz="6" w:space="0" w:color="auto"/>
              <w:right w:val="outset" w:sz="6" w:space="0" w:color="auto"/>
            </w:tcBorders>
            <w:hideMark/>
          </w:tcPr>
          <w:p w14:paraId="78B96EE7"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Labai reti</w:t>
            </w:r>
          </w:p>
        </w:tc>
        <w:tc>
          <w:tcPr>
            <w:tcW w:w="1454" w:type="pct"/>
            <w:tcBorders>
              <w:top w:val="outset" w:sz="6" w:space="0" w:color="auto"/>
              <w:left w:val="outset" w:sz="6" w:space="0" w:color="auto"/>
              <w:bottom w:val="outset" w:sz="6" w:space="0" w:color="auto"/>
              <w:right w:val="outset" w:sz="6" w:space="0" w:color="auto"/>
            </w:tcBorders>
            <w:hideMark/>
          </w:tcPr>
          <w:p w14:paraId="7CE087AE"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Hipertonija, periferinė neuropatija</w:t>
            </w:r>
          </w:p>
        </w:tc>
      </w:tr>
      <w:tr w:rsidR="00E47A8E" w:rsidRPr="00B75DCC" w14:paraId="7DC82FE8" w14:textId="77777777" w:rsidTr="00E47A8E">
        <w:tc>
          <w:tcPr>
            <w:tcW w:w="1443" w:type="pct"/>
            <w:vMerge/>
            <w:tcBorders>
              <w:left w:val="outset" w:sz="6" w:space="0" w:color="auto"/>
              <w:bottom w:val="outset" w:sz="6" w:space="0" w:color="auto"/>
              <w:right w:val="outset" w:sz="6" w:space="0" w:color="auto"/>
            </w:tcBorders>
            <w:vAlign w:val="center"/>
          </w:tcPr>
          <w:p w14:paraId="4BFEF24F" w14:textId="77777777" w:rsidR="00FC6A9E" w:rsidRPr="00B75DCC" w:rsidRDefault="00FC6A9E" w:rsidP="00630317">
            <w:pPr>
              <w:spacing w:after="0" w:line="240" w:lineRule="auto"/>
              <w:rPr>
                <w:rFonts w:ascii="Times New Roman" w:hAnsi="Times New Roman" w:cs="Times New Roman"/>
                <w:b/>
              </w:rPr>
            </w:pPr>
          </w:p>
        </w:tc>
        <w:tc>
          <w:tcPr>
            <w:tcW w:w="593" w:type="pct"/>
            <w:tcBorders>
              <w:top w:val="outset" w:sz="6" w:space="0" w:color="auto"/>
              <w:left w:val="outset" w:sz="6" w:space="0" w:color="auto"/>
              <w:bottom w:val="outset" w:sz="6" w:space="0" w:color="auto"/>
              <w:right w:val="outset" w:sz="6" w:space="0" w:color="auto"/>
            </w:tcBorders>
            <w:vAlign w:val="center"/>
          </w:tcPr>
          <w:p w14:paraId="0EA2A050" w14:textId="77777777" w:rsidR="00FC6A9E" w:rsidRPr="00B75DCC" w:rsidRDefault="00FC6A9E" w:rsidP="00630317">
            <w:pPr>
              <w:spacing w:after="0" w:line="240" w:lineRule="auto"/>
              <w:rPr>
                <w:rFonts w:ascii="Times New Roman" w:hAnsi="Times New Roman" w:cs="Times New Roman"/>
              </w:rPr>
            </w:pPr>
            <w:r>
              <w:rPr>
                <w:rFonts w:ascii="Times New Roman" w:hAnsi="Times New Roman" w:cs="Times New Roman"/>
              </w:rPr>
              <w:t>Dažnis nežinomas</w:t>
            </w:r>
          </w:p>
        </w:tc>
        <w:tc>
          <w:tcPr>
            <w:tcW w:w="1454" w:type="pct"/>
            <w:tcBorders>
              <w:top w:val="outset" w:sz="6" w:space="0" w:color="auto"/>
              <w:left w:val="outset" w:sz="6" w:space="0" w:color="auto"/>
              <w:bottom w:val="outset" w:sz="6" w:space="0" w:color="auto"/>
              <w:right w:val="outset" w:sz="6" w:space="0" w:color="auto"/>
            </w:tcBorders>
          </w:tcPr>
          <w:p w14:paraId="0FECC7DA" w14:textId="77777777" w:rsidR="00FC6A9E" w:rsidRPr="00B75DCC" w:rsidRDefault="00FC6A9E" w:rsidP="00630317">
            <w:pPr>
              <w:spacing w:after="0" w:line="240" w:lineRule="auto"/>
              <w:rPr>
                <w:rFonts w:ascii="Times New Roman" w:hAnsi="Times New Roman" w:cs="Times New Roman"/>
              </w:rPr>
            </w:pPr>
            <w:proofErr w:type="spellStart"/>
            <w:r w:rsidRPr="00B75DCC">
              <w:rPr>
                <w:rFonts w:ascii="Times New Roman" w:hAnsi="Times New Roman" w:cs="Times New Roman"/>
              </w:rPr>
              <w:t>Ekstrapiramidiniai</w:t>
            </w:r>
            <w:proofErr w:type="spellEnd"/>
            <w:r w:rsidRPr="00B75DCC">
              <w:rPr>
                <w:rFonts w:ascii="Times New Roman" w:hAnsi="Times New Roman" w:cs="Times New Roman"/>
              </w:rPr>
              <w:t xml:space="preserve"> sutrikimai</w:t>
            </w:r>
          </w:p>
        </w:tc>
        <w:tc>
          <w:tcPr>
            <w:tcW w:w="1510" w:type="pct"/>
          </w:tcPr>
          <w:p w14:paraId="09BB9ECF" w14:textId="77777777" w:rsidR="00FC6A9E" w:rsidRPr="00B75DCC" w:rsidRDefault="00FC6A9E" w:rsidP="00630317">
            <w:pPr>
              <w:spacing w:after="0" w:line="240" w:lineRule="auto"/>
              <w:rPr>
                <w:rFonts w:ascii="Times New Roman" w:hAnsi="Times New Roman" w:cs="Times New Roman"/>
                <w:highlight w:val="yellow"/>
              </w:rPr>
            </w:pPr>
          </w:p>
        </w:tc>
      </w:tr>
      <w:tr w:rsidR="00FC6A9E" w:rsidRPr="00B75DCC" w14:paraId="2DAE73CE" w14:textId="77777777" w:rsidTr="0055641C">
        <w:trPr>
          <w:gridAfter w:val="1"/>
          <w:wAfter w:w="1510" w:type="pct"/>
        </w:trPr>
        <w:tc>
          <w:tcPr>
            <w:tcW w:w="1443" w:type="pct"/>
            <w:tcBorders>
              <w:top w:val="outset" w:sz="6" w:space="0" w:color="auto"/>
              <w:left w:val="outset" w:sz="6" w:space="0" w:color="auto"/>
              <w:bottom w:val="outset" w:sz="6" w:space="0" w:color="auto"/>
              <w:right w:val="outset" w:sz="6" w:space="0" w:color="auto"/>
            </w:tcBorders>
            <w:vAlign w:val="center"/>
            <w:hideMark/>
          </w:tcPr>
          <w:p w14:paraId="03E2C6C7" w14:textId="77777777" w:rsidR="00FC6A9E" w:rsidRPr="00B75DCC" w:rsidRDefault="00FC6A9E" w:rsidP="00630317">
            <w:pPr>
              <w:spacing w:after="0" w:line="240" w:lineRule="auto"/>
              <w:rPr>
                <w:rFonts w:ascii="Times New Roman" w:hAnsi="Times New Roman" w:cs="Times New Roman"/>
                <w:b/>
              </w:rPr>
            </w:pPr>
            <w:bookmarkStart w:id="0" w:name="OLE_LINK4"/>
            <w:bookmarkStart w:id="1" w:name="OLE_LINK5"/>
            <w:r w:rsidRPr="00B75DCC">
              <w:rPr>
                <w:rFonts w:ascii="Times New Roman" w:hAnsi="Times New Roman" w:cs="Times New Roman"/>
                <w:b/>
              </w:rPr>
              <w:t>Akių sutrikimai</w:t>
            </w:r>
          </w:p>
        </w:tc>
        <w:tc>
          <w:tcPr>
            <w:tcW w:w="593" w:type="pct"/>
            <w:tcBorders>
              <w:top w:val="outset" w:sz="6" w:space="0" w:color="auto"/>
              <w:left w:val="outset" w:sz="6" w:space="0" w:color="auto"/>
              <w:bottom w:val="outset" w:sz="6" w:space="0" w:color="auto"/>
              <w:right w:val="outset" w:sz="6" w:space="0" w:color="auto"/>
            </w:tcBorders>
            <w:hideMark/>
          </w:tcPr>
          <w:p w14:paraId="2DF07E8F"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Dažni</w:t>
            </w:r>
          </w:p>
        </w:tc>
        <w:tc>
          <w:tcPr>
            <w:tcW w:w="1454" w:type="pct"/>
            <w:tcBorders>
              <w:top w:val="outset" w:sz="6" w:space="0" w:color="auto"/>
              <w:left w:val="outset" w:sz="6" w:space="0" w:color="auto"/>
              <w:bottom w:val="outset" w:sz="6" w:space="0" w:color="auto"/>
              <w:right w:val="outset" w:sz="6" w:space="0" w:color="auto"/>
            </w:tcBorders>
            <w:hideMark/>
          </w:tcPr>
          <w:p w14:paraId="7E340B9D"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 xml:space="preserve">Regos sutrikimas (įskaitant </w:t>
            </w:r>
            <w:proofErr w:type="spellStart"/>
            <w:r w:rsidRPr="00B75DCC">
              <w:rPr>
                <w:rFonts w:ascii="Times New Roman" w:hAnsi="Times New Roman" w:cs="Times New Roman"/>
              </w:rPr>
              <w:t>diplopiją</w:t>
            </w:r>
            <w:proofErr w:type="spellEnd"/>
            <w:r w:rsidRPr="00B75DCC">
              <w:rPr>
                <w:rFonts w:ascii="Times New Roman" w:hAnsi="Times New Roman" w:cs="Times New Roman"/>
              </w:rPr>
              <w:t>)</w:t>
            </w:r>
          </w:p>
        </w:tc>
      </w:tr>
      <w:bookmarkEnd w:id="0"/>
      <w:bookmarkEnd w:id="1"/>
      <w:tr w:rsidR="00FC6A9E" w:rsidRPr="00B75DCC" w14:paraId="66AFCD00" w14:textId="77777777" w:rsidTr="0055641C">
        <w:trPr>
          <w:gridAfter w:val="1"/>
          <w:wAfter w:w="1510" w:type="pct"/>
        </w:trPr>
        <w:tc>
          <w:tcPr>
            <w:tcW w:w="1443" w:type="pct"/>
            <w:tcBorders>
              <w:top w:val="outset" w:sz="6" w:space="0" w:color="auto"/>
              <w:left w:val="outset" w:sz="6" w:space="0" w:color="auto"/>
              <w:bottom w:val="outset" w:sz="6" w:space="0" w:color="auto"/>
              <w:right w:val="outset" w:sz="6" w:space="0" w:color="auto"/>
            </w:tcBorders>
            <w:vAlign w:val="center"/>
            <w:hideMark/>
          </w:tcPr>
          <w:p w14:paraId="189D83B9"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Ausų ir labirintų sutrikimai</w:t>
            </w:r>
          </w:p>
        </w:tc>
        <w:tc>
          <w:tcPr>
            <w:tcW w:w="593" w:type="pct"/>
            <w:tcBorders>
              <w:top w:val="outset" w:sz="6" w:space="0" w:color="auto"/>
              <w:left w:val="outset" w:sz="6" w:space="0" w:color="auto"/>
              <w:bottom w:val="outset" w:sz="6" w:space="0" w:color="auto"/>
              <w:right w:val="outset" w:sz="6" w:space="0" w:color="auto"/>
            </w:tcBorders>
            <w:hideMark/>
          </w:tcPr>
          <w:p w14:paraId="6DD31A89"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56ADDACD" w14:textId="77777777" w:rsidR="00FC6A9E" w:rsidRPr="00B75DCC" w:rsidRDefault="00FC6A9E" w:rsidP="00630317">
            <w:pPr>
              <w:spacing w:after="0" w:line="240" w:lineRule="auto"/>
              <w:rPr>
                <w:rFonts w:ascii="Times New Roman" w:hAnsi="Times New Roman" w:cs="Times New Roman"/>
              </w:rPr>
            </w:pPr>
            <w:r>
              <w:rPr>
                <w:rFonts w:ascii="Times New Roman" w:hAnsi="Times New Roman" w:cs="Times New Roman"/>
              </w:rPr>
              <w:t>Ūžesys</w:t>
            </w:r>
          </w:p>
        </w:tc>
      </w:tr>
      <w:tr w:rsidR="00FC6A9E" w:rsidRPr="00B75DCC" w14:paraId="60B16647" w14:textId="77777777" w:rsidTr="0055641C">
        <w:trPr>
          <w:gridAfter w:val="1"/>
          <w:wAfter w:w="1510" w:type="pct"/>
        </w:trPr>
        <w:tc>
          <w:tcPr>
            <w:tcW w:w="1443" w:type="pct"/>
            <w:vMerge w:val="restart"/>
            <w:tcBorders>
              <w:top w:val="outset" w:sz="6" w:space="0" w:color="auto"/>
              <w:left w:val="outset" w:sz="6" w:space="0" w:color="auto"/>
              <w:bottom w:val="outset" w:sz="6" w:space="0" w:color="auto"/>
              <w:right w:val="outset" w:sz="6" w:space="0" w:color="auto"/>
            </w:tcBorders>
            <w:vAlign w:val="center"/>
            <w:hideMark/>
          </w:tcPr>
          <w:p w14:paraId="015873BD"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Širdies sutrikimai</w:t>
            </w:r>
          </w:p>
        </w:tc>
        <w:tc>
          <w:tcPr>
            <w:tcW w:w="593" w:type="pct"/>
            <w:tcBorders>
              <w:top w:val="outset" w:sz="6" w:space="0" w:color="auto"/>
              <w:left w:val="outset" w:sz="6" w:space="0" w:color="auto"/>
              <w:bottom w:val="outset" w:sz="6" w:space="0" w:color="auto"/>
              <w:right w:val="outset" w:sz="6" w:space="0" w:color="auto"/>
            </w:tcBorders>
            <w:hideMark/>
          </w:tcPr>
          <w:p w14:paraId="395CBB01"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Dažni</w:t>
            </w:r>
          </w:p>
        </w:tc>
        <w:tc>
          <w:tcPr>
            <w:tcW w:w="1454" w:type="pct"/>
            <w:tcBorders>
              <w:top w:val="outset" w:sz="6" w:space="0" w:color="auto"/>
              <w:left w:val="outset" w:sz="6" w:space="0" w:color="auto"/>
              <w:bottom w:val="outset" w:sz="6" w:space="0" w:color="auto"/>
              <w:right w:val="outset" w:sz="6" w:space="0" w:color="auto"/>
            </w:tcBorders>
            <w:hideMark/>
          </w:tcPr>
          <w:p w14:paraId="357EE8B0" w14:textId="77777777" w:rsidR="00FC6A9E" w:rsidRPr="00B75DCC" w:rsidRDefault="00FC6A9E" w:rsidP="00630317">
            <w:pPr>
              <w:spacing w:after="0" w:line="240" w:lineRule="auto"/>
              <w:rPr>
                <w:rFonts w:ascii="Times New Roman" w:hAnsi="Times New Roman" w:cs="Times New Roman"/>
              </w:rPr>
            </w:pPr>
            <w:proofErr w:type="spellStart"/>
            <w:r w:rsidRPr="00B75DCC">
              <w:rPr>
                <w:rFonts w:ascii="Times New Roman" w:hAnsi="Times New Roman" w:cs="Times New Roman"/>
              </w:rPr>
              <w:t>Palpitacijos</w:t>
            </w:r>
            <w:proofErr w:type="spellEnd"/>
          </w:p>
        </w:tc>
      </w:tr>
      <w:tr w:rsidR="00FC6A9E" w:rsidRPr="00B75DCC" w14:paraId="404192D1" w14:textId="77777777" w:rsidTr="0055641C">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10AD906E"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6D8A8F3E"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77A64212"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eastAsia="Calibri" w:hAnsi="Times New Roman" w:cs="Times New Roman"/>
              </w:rPr>
              <w:t>Aritmija</w:t>
            </w:r>
            <w:r w:rsidRPr="00B75DCC">
              <w:rPr>
                <w:rFonts w:ascii="Times New Roman" w:hAnsi="Times New Roman" w:cs="Times New Roman"/>
              </w:rPr>
              <w:t xml:space="preserve"> (įskaitant </w:t>
            </w:r>
            <w:proofErr w:type="spellStart"/>
            <w:r w:rsidRPr="00B75DCC">
              <w:rPr>
                <w:rFonts w:ascii="Times New Roman" w:hAnsi="Times New Roman" w:cs="Times New Roman"/>
              </w:rPr>
              <w:t>bradikardiją</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skilvelinę</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tachikardiją</w:t>
            </w:r>
            <w:proofErr w:type="spellEnd"/>
            <w:r w:rsidRPr="00B75DCC">
              <w:rPr>
                <w:rFonts w:ascii="Times New Roman" w:hAnsi="Times New Roman" w:cs="Times New Roman"/>
              </w:rPr>
              <w:t xml:space="preserve"> ir prieširdžių virpėjimą)</w:t>
            </w:r>
          </w:p>
        </w:tc>
      </w:tr>
      <w:tr w:rsidR="00FC6A9E" w:rsidRPr="00B75DCC" w14:paraId="571C0258" w14:textId="77777777" w:rsidTr="0055641C">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2EAA3385"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528735C1"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Labai reti</w:t>
            </w:r>
          </w:p>
        </w:tc>
        <w:tc>
          <w:tcPr>
            <w:tcW w:w="1454" w:type="pct"/>
            <w:tcBorders>
              <w:top w:val="outset" w:sz="6" w:space="0" w:color="auto"/>
              <w:left w:val="outset" w:sz="6" w:space="0" w:color="auto"/>
              <w:bottom w:val="outset" w:sz="6" w:space="0" w:color="auto"/>
              <w:right w:val="outset" w:sz="6" w:space="0" w:color="auto"/>
            </w:tcBorders>
            <w:hideMark/>
          </w:tcPr>
          <w:p w14:paraId="28260F0C"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eastAsia="Calibri" w:hAnsi="Times New Roman" w:cs="Times New Roman"/>
              </w:rPr>
              <w:t>Miokardo infarktas</w:t>
            </w:r>
          </w:p>
        </w:tc>
      </w:tr>
      <w:tr w:rsidR="00FC6A9E" w:rsidRPr="00B75DCC" w14:paraId="2EA7CECB" w14:textId="77777777" w:rsidTr="0055641C">
        <w:trPr>
          <w:gridAfter w:val="1"/>
          <w:wAfter w:w="1510" w:type="pct"/>
        </w:trPr>
        <w:tc>
          <w:tcPr>
            <w:tcW w:w="1443" w:type="pct"/>
            <w:vMerge w:val="restart"/>
            <w:tcBorders>
              <w:top w:val="outset" w:sz="6" w:space="0" w:color="auto"/>
              <w:left w:val="outset" w:sz="6" w:space="0" w:color="auto"/>
              <w:bottom w:val="outset" w:sz="6" w:space="0" w:color="auto"/>
              <w:right w:val="outset" w:sz="6" w:space="0" w:color="auto"/>
            </w:tcBorders>
            <w:vAlign w:val="center"/>
            <w:hideMark/>
          </w:tcPr>
          <w:p w14:paraId="6892D2A4"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Kraujagyslių sutrikimai</w:t>
            </w:r>
          </w:p>
        </w:tc>
        <w:tc>
          <w:tcPr>
            <w:tcW w:w="593" w:type="pct"/>
            <w:tcBorders>
              <w:top w:val="outset" w:sz="6" w:space="0" w:color="auto"/>
              <w:left w:val="outset" w:sz="6" w:space="0" w:color="auto"/>
              <w:bottom w:val="outset" w:sz="6" w:space="0" w:color="auto"/>
              <w:right w:val="outset" w:sz="6" w:space="0" w:color="auto"/>
            </w:tcBorders>
            <w:hideMark/>
          </w:tcPr>
          <w:p w14:paraId="63A7D443"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Dažni</w:t>
            </w:r>
          </w:p>
        </w:tc>
        <w:tc>
          <w:tcPr>
            <w:tcW w:w="1454" w:type="pct"/>
            <w:tcBorders>
              <w:top w:val="outset" w:sz="6" w:space="0" w:color="auto"/>
              <w:left w:val="outset" w:sz="6" w:space="0" w:color="auto"/>
              <w:bottom w:val="outset" w:sz="6" w:space="0" w:color="auto"/>
              <w:right w:val="outset" w:sz="6" w:space="0" w:color="auto"/>
            </w:tcBorders>
            <w:hideMark/>
          </w:tcPr>
          <w:p w14:paraId="388703C1"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Veido ir kaklo paraudimas</w:t>
            </w:r>
          </w:p>
        </w:tc>
      </w:tr>
      <w:tr w:rsidR="00FC6A9E" w:rsidRPr="00B75DCC" w14:paraId="5506DD29" w14:textId="77777777" w:rsidTr="0055641C">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76B506C1"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19D0FF1F"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01D7F60C" w14:textId="77777777" w:rsidR="00FC6A9E" w:rsidRPr="00B75DCC" w:rsidRDefault="00FC6A9E" w:rsidP="00630317">
            <w:pPr>
              <w:spacing w:after="0" w:line="240" w:lineRule="auto"/>
              <w:rPr>
                <w:rFonts w:ascii="Times New Roman" w:hAnsi="Times New Roman" w:cs="Times New Roman"/>
                <w:highlight w:val="yellow"/>
              </w:rPr>
            </w:pPr>
            <w:proofErr w:type="spellStart"/>
            <w:r w:rsidRPr="00B75DCC">
              <w:rPr>
                <w:rFonts w:ascii="Times New Roman" w:hAnsi="Times New Roman" w:cs="Times New Roman"/>
              </w:rPr>
              <w:t>Hipotenzija</w:t>
            </w:r>
            <w:proofErr w:type="spellEnd"/>
          </w:p>
        </w:tc>
      </w:tr>
      <w:tr w:rsidR="00FC6A9E" w:rsidRPr="00B75DCC" w14:paraId="06B9EEAD" w14:textId="77777777" w:rsidTr="0055641C">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035F4D96"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7A3015E2"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Labai reti</w:t>
            </w:r>
          </w:p>
        </w:tc>
        <w:tc>
          <w:tcPr>
            <w:tcW w:w="1454" w:type="pct"/>
            <w:tcBorders>
              <w:top w:val="outset" w:sz="6" w:space="0" w:color="auto"/>
              <w:left w:val="outset" w:sz="6" w:space="0" w:color="auto"/>
              <w:bottom w:val="outset" w:sz="6" w:space="0" w:color="auto"/>
              <w:right w:val="outset" w:sz="6" w:space="0" w:color="auto"/>
            </w:tcBorders>
            <w:hideMark/>
          </w:tcPr>
          <w:p w14:paraId="21C46741" w14:textId="77777777" w:rsidR="00FC6A9E" w:rsidRPr="00B75DCC" w:rsidRDefault="00FC6A9E" w:rsidP="00630317">
            <w:pPr>
              <w:spacing w:after="0" w:line="240" w:lineRule="auto"/>
              <w:rPr>
                <w:rFonts w:ascii="Times New Roman" w:hAnsi="Times New Roman" w:cs="Times New Roman"/>
                <w:highlight w:val="yellow"/>
              </w:rPr>
            </w:pPr>
            <w:proofErr w:type="spellStart"/>
            <w:r w:rsidRPr="00B75DCC">
              <w:rPr>
                <w:rFonts w:ascii="Times New Roman" w:hAnsi="Times New Roman" w:cs="Times New Roman"/>
              </w:rPr>
              <w:t>Vaskulitas</w:t>
            </w:r>
            <w:proofErr w:type="spellEnd"/>
          </w:p>
        </w:tc>
      </w:tr>
      <w:tr w:rsidR="00FC6A9E" w:rsidRPr="00B75DCC" w14:paraId="07CEE1FD" w14:textId="77777777" w:rsidTr="0055641C">
        <w:trPr>
          <w:gridAfter w:val="1"/>
          <w:wAfter w:w="1510" w:type="pct"/>
        </w:trPr>
        <w:tc>
          <w:tcPr>
            <w:tcW w:w="1443" w:type="pct"/>
            <w:vMerge w:val="restart"/>
            <w:tcBorders>
              <w:top w:val="outset" w:sz="6" w:space="0" w:color="auto"/>
              <w:left w:val="outset" w:sz="6" w:space="0" w:color="auto"/>
              <w:bottom w:val="outset" w:sz="6" w:space="0" w:color="auto"/>
              <w:right w:val="outset" w:sz="6" w:space="0" w:color="auto"/>
            </w:tcBorders>
            <w:vAlign w:val="center"/>
            <w:hideMark/>
          </w:tcPr>
          <w:p w14:paraId="26060FF5"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Kvėpavimo sistemos, krūtinės ląstos ir tarpuplaučio</w:t>
            </w:r>
            <w:r w:rsidRPr="00B75DCC">
              <w:rPr>
                <w:rFonts w:ascii="Times New Roman" w:hAnsi="Times New Roman" w:cs="Times New Roman"/>
              </w:rPr>
              <w:t xml:space="preserve"> </w:t>
            </w:r>
            <w:r w:rsidRPr="00B75DCC">
              <w:rPr>
                <w:rFonts w:ascii="Times New Roman" w:hAnsi="Times New Roman" w:cs="Times New Roman"/>
                <w:b/>
              </w:rPr>
              <w:t>sutrikimai</w:t>
            </w:r>
          </w:p>
        </w:tc>
        <w:tc>
          <w:tcPr>
            <w:tcW w:w="593" w:type="pct"/>
            <w:tcBorders>
              <w:top w:val="outset" w:sz="6" w:space="0" w:color="auto"/>
              <w:left w:val="outset" w:sz="6" w:space="0" w:color="auto"/>
              <w:bottom w:val="outset" w:sz="6" w:space="0" w:color="auto"/>
              <w:right w:val="outset" w:sz="6" w:space="0" w:color="auto"/>
            </w:tcBorders>
            <w:hideMark/>
          </w:tcPr>
          <w:p w14:paraId="519EEAD1"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Dažni</w:t>
            </w:r>
          </w:p>
        </w:tc>
        <w:tc>
          <w:tcPr>
            <w:tcW w:w="1454" w:type="pct"/>
            <w:tcBorders>
              <w:top w:val="outset" w:sz="6" w:space="0" w:color="auto"/>
              <w:left w:val="outset" w:sz="6" w:space="0" w:color="auto"/>
              <w:bottom w:val="outset" w:sz="6" w:space="0" w:color="auto"/>
              <w:right w:val="outset" w:sz="6" w:space="0" w:color="auto"/>
            </w:tcBorders>
            <w:hideMark/>
          </w:tcPr>
          <w:p w14:paraId="58A33256"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Dusulys</w:t>
            </w:r>
          </w:p>
        </w:tc>
      </w:tr>
      <w:tr w:rsidR="00FC6A9E" w:rsidRPr="00B75DCC" w14:paraId="619F34C0" w14:textId="77777777" w:rsidTr="0055641C">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26C06B19"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3ED95CCC"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33C9D939"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Kosulys</w:t>
            </w:r>
            <w:r w:rsidRPr="00B75DCC">
              <w:rPr>
                <w:rFonts w:ascii="Times New Roman" w:eastAsia="Calibri" w:hAnsi="Times New Roman" w:cs="Times New Roman"/>
              </w:rPr>
              <w:t>, rinitas</w:t>
            </w:r>
          </w:p>
        </w:tc>
      </w:tr>
      <w:tr w:rsidR="00FC6A9E" w:rsidRPr="00B75DCC" w14:paraId="52C3C661" w14:textId="77777777" w:rsidTr="0055641C">
        <w:trPr>
          <w:gridAfter w:val="1"/>
          <w:wAfter w:w="1510" w:type="pct"/>
        </w:trPr>
        <w:tc>
          <w:tcPr>
            <w:tcW w:w="1443" w:type="pct"/>
            <w:vMerge w:val="restart"/>
            <w:tcBorders>
              <w:top w:val="outset" w:sz="6" w:space="0" w:color="auto"/>
              <w:left w:val="outset" w:sz="6" w:space="0" w:color="auto"/>
              <w:bottom w:val="outset" w:sz="6" w:space="0" w:color="auto"/>
              <w:right w:val="outset" w:sz="6" w:space="0" w:color="auto"/>
            </w:tcBorders>
            <w:vAlign w:val="center"/>
            <w:hideMark/>
          </w:tcPr>
          <w:p w14:paraId="33B789CF"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Virškinimo trakto sutrikimai</w:t>
            </w:r>
          </w:p>
        </w:tc>
        <w:tc>
          <w:tcPr>
            <w:tcW w:w="593" w:type="pct"/>
            <w:tcBorders>
              <w:top w:val="outset" w:sz="6" w:space="0" w:color="auto"/>
              <w:left w:val="outset" w:sz="6" w:space="0" w:color="auto"/>
              <w:bottom w:val="outset" w:sz="6" w:space="0" w:color="auto"/>
              <w:right w:val="outset" w:sz="6" w:space="0" w:color="auto"/>
            </w:tcBorders>
            <w:hideMark/>
          </w:tcPr>
          <w:p w14:paraId="232E9ECC"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Dažni</w:t>
            </w:r>
          </w:p>
        </w:tc>
        <w:tc>
          <w:tcPr>
            <w:tcW w:w="1454" w:type="pct"/>
            <w:tcBorders>
              <w:top w:val="outset" w:sz="6" w:space="0" w:color="auto"/>
              <w:left w:val="outset" w:sz="6" w:space="0" w:color="auto"/>
              <w:bottom w:val="outset" w:sz="6" w:space="0" w:color="auto"/>
              <w:right w:val="outset" w:sz="6" w:space="0" w:color="auto"/>
            </w:tcBorders>
            <w:hideMark/>
          </w:tcPr>
          <w:p w14:paraId="4E8EAE5B"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Pilvo skausmas, pykinimas</w:t>
            </w:r>
            <w:r w:rsidRPr="00B75DCC">
              <w:rPr>
                <w:rFonts w:ascii="Times New Roman" w:eastAsia="Calibri" w:hAnsi="Times New Roman" w:cs="Times New Roman"/>
              </w:rPr>
              <w:t>, dispepsija, tuštinimosi pokyčiai (įskaitant viduriavimą ir vidurių užkietėjimą)</w:t>
            </w:r>
          </w:p>
        </w:tc>
      </w:tr>
      <w:tr w:rsidR="00FC6A9E" w:rsidRPr="00B75DCC" w14:paraId="0A2EA26A" w14:textId="77777777" w:rsidTr="0055641C">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3B9E519A"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43AD5D08"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6CD6DECF"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Vėmimas, burnos džiūvimas</w:t>
            </w:r>
          </w:p>
        </w:tc>
      </w:tr>
      <w:tr w:rsidR="00FC6A9E" w:rsidRPr="00B75DCC" w14:paraId="67AC0AC9" w14:textId="77777777" w:rsidTr="0055641C">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3A196FAF"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7CDE68BC"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Labai reti</w:t>
            </w:r>
          </w:p>
        </w:tc>
        <w:tc>
          <w:tcPr>
            <w:tcW w:w="1454" w:type="pct"/>
            <w:tcBorders>
              <w:top w:val="outset" w:sz="6" w:space="0" w:color="auto"/>
              <w:left w:val="outset" w:sz="6" w:space="0" w:color="auto"/>
              <w:bottom w:val="outset" w:sz="6" w:space="0" w:color="auto"/>
              <w:right w:val="outset" w:sz="6" w:space="0" w:color="auto"/>
            </w:tcBorders>
            <w:hideMark/>
          </w:tcPr>
          <w:p w14:paraId="7B64DE2B"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 xml:space="preserve">Pankreatitas, gastritas, dantenų </w:t>
            </w:r>
            <w:proofErr w:type="spellStart"/>
            <w:r w:rsidRPr="00B75DCC">
              <w:rPr>
                <w:rFonts w:ascii="Times New Roman" w:hAnsi="Times New Roman" w:cs="Times New Roman"/>
              </w:rPr>
              <w:t>hiperplazija</w:t>
            </w:r>
            <w:proofErr w:type="spellEnd"/>
          </w:p>
        </w:tc>
      </w:tr>
      <w:tr w:rsidR="00FC6A9E" w:rsidRPr="00B75DCC" w14:paraId="2F4394F5" w14:textId="77777777" w:rsidTr="0055641C">
        <w:trPr>
          <w:gridAfter w:val="1"/>
          <w:wAfter w:w="1510" w:type="pct"/>
        </w:trPr>
        <w:tc>
          <w:tcPr>
            <w:tcW w:w="1443" w:type="pct"/>
            <w:tcBorders>
              <w:top w:val="outset" w:sz="6" w:space="0" w:color="auto"/>
              <w:left w:val="outset" w:sz="6" w:space="0" w:color="auto"/>
              <w:bottom w:val="outset" w:sz="6" w:space="0" w:color="auto"/>
              <w:right w:val="outset" w:sz="6" w:space="0" w:color="auto"/>
            </w:tcBorders>
            <w:vAlign w:val="center"/>
            <w:hideMark/>
          </w:tcPr>
          <w:p w14:paraId="4E26A1E7"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Kepenų, tulžies pūslės ir latakų sutrikimai</w:t>
            </w:r>
          </w:p>
        </w:tc>
        <w:tc>
          <w:tcPr>
            <w:tcW w:w="593" w:type="pct"/>
            <w:tcBorders>
              <w:top w:val="outset" w:sz="6" w:space="0" w:color="auto"/>
              <w:left w:val="outset" w:sz="6" w:space="0" w:color="auto"/>
              <w:bottom w:val="outset" w:sz="6" w:space="0" w:color="auto"/>
              <w:right w:val="outset" w:sz="6" w:space="0" w:color="auto"/>
            </w:tcBorders>
            <w:hideMark/>
          </w:tcPr>
          <w:p w14:paraId="3B1DEF70"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Labai reti</w:t>
            </w:r>
          </w:p>
        </w:tc>
        <w:tc>
          <w:tcPr>
            <w:tcW w:w="1454" w:type="pct"/>
            <w:tcBorders>
              <w:top w:val="outset" w:sz="6" w:space="0" w:color="auto"/>
              <w:left w:val="outset" w:sz="6" w:space="0" w:color="auto"/>
              <w:bottom w:val="outset" w:sz="6" w:space="0" w:color="auto"/>
              <w:right w:val="outset" w:sz="6" w:space="0" w:color="auto"/>
            </w:tcBorders>
            <w:hideMark/>
          </w:tcPr>
          <w:p w14:paraId="06777156"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Hepatitas, gelta, kepenų fermentų aktyvumo padidėjimas*</w:t>
            </w:r>
          </w:p>
        </w:tc>
      </w:tr>
      <w:tr w:rsidR="00D646EA" w:rsidRPr="00B75DCC" w14:paraId="66A64439" w14:textId="77777777" w:rsidTr="00630317">
        <w:trPr>
          <w:gridAfter w:val="1"/>
          <w:wAfter w:w="1510" w:type="pct"/>
        </w:trPr>
        <w:tc>
          <w:tcPr>
            <w:tcW w:w="1443" w:type="pct"/>
            <w:vMerge w:val="restart"/>
            <w:tcBorders>
              <w:top w:val="outset" w:sz="6" w:space="0" w:color="auto"/>
              <w:left w:val="outset" w:sz="6" w:space="0" w:color="auto"/>
              <w:right w:val="outset" w:sz="6" w:space="0" w:color="auto"/>
            </w:tcBorders>
            <w:vAlign w:val="center"/>
            <w:hideMark/>
          </w:tcPr>
          <w:p w14:paraId="4EB654FE" w14:textId="77777777" w:rsidR="00D646EA" w:rsidRPr="00B75DCC" w:rsidRDefault="00D646EA" w:rsidP="00630317">
            <w:pPr>
              <w:spacing w:after="0" w:line="240" w:lineRule="auto"/>
              <w:rPr>
                <w:rFonts w:ascii="Times New Roman" w:hAnsi="Times New Roman" w:cs="Times New Roman"/>
                <w:b/>
                <w:highlight w:val="yellow"/>
              </w:rPr>
            </w:pPr>
            <w:r w:rsidRPr="00B75DCC">
              <w:rPr>
                <w:rFonts w:ascii="Times New Roman" w:hAnsi="Times New Roman" w:cs="Times New Roman"/>
                <w:b/>
              </w:rPr>
              <w:t>Odos ir poodinio audinio sutrikimai</w:t>
            </w:r>
          </w:p>
        </w:tc>
        <w:tc>
          <w:tcPr>
            <w:tcW w:w="593" w:type="pct"/>
            <w:tcBorders>
              <w:top w:val="outset" w:sz="6" w:space="0" w:color="auto"/>
              <w:left w:val="outset" w:sz="6" w:space="0" w:color="auto"/>
              <w:bottom w:val="outset" w:sz="6" w:space="0" w:color="auto"/>
              <w:right w:val="outset" w:sz="6" w:space="0" w:color="auto"/>
            </w:tcBorders>
            <w:hideMark/>
          </w:tcPr>
          <w:p w14:paraId="43E773E2" w14:textId="77777777" w:rsidR="00D646EA" w:rsidRPr="00B75DCC" w:rsidRDefault="00D646EA" w:rsidP="00630317">
            <w:pPr>
              <w:spacing w:after="0" w:line="240" w:lineRule="auto"/>
              <w:rPr>
                <w:rFonts w:ascii="Times New Roman" w:hAnsi="Times New Roman" w:cs="Times New Roman"/>
                <w:highlight w:val="yellow"/>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21557640" w14:textId="77777777" w:rsidR="00D646EA" w:rsidRPr="00B75DCC" w:rsidRDefault="00D646EA" w:rsidP="00630317">
            <w:pPr>
              <w:spacing w:after="0" w:line="240" w:lineRule="auto"/>
              <w:rPr>
                <w:rFonts w:ascii="Times New Roman" w:hAnsi="Times New Roman" w:cs="Times New Roman"/>
                <w:highlight w:val="yellow"/>
              </w:rPr>
            </w:pPr>
            <w:proofErr w:type="spellStart"/>
            <w:r w:rsidRPr="00B75DCC">
              <w:rPr>
                <w:rFonts w:ascii="Times New Roman" w:hAnsi="Times New Roman" w:cs="Times New Roman"/>
              </w:rPr>
              <w:t>Alopecija</w:t>
            </w:r>
            <w:proofErr w:type="spellEnd"/>
            <w:r w:rsidRPr="00B75DCC">
              <w:rPr>
                <w:rFonts w:ascii="Times New Roman" w:hAnsi="Times New Roman" w:cs="Times New Roman"/>
              </w:rPr>
              <w:t xml:space="preserve">, purpura, odos spalvos pokytis, prakaitavimo sustiprėjimas, niežėjimas, </w:t>
            </w:r>
            <w:r>
              <w:rPr>
                <w:rFonts w:ascii="Times New Roman" w:hAnsi="Times New Roman" w:cs="Times New Roman"/>
              </w:rPr>
              <w:t>iš</w:t>
            </w:r>
            <w:r w:rsidRPr="00B75DCC">
              <w:rPr>
                <w:rFonts w:ascii="Times New Roman" w:hAnsi="Times New Roman" w:cs="Times New Roman"/>
              </w:rPr>
              <w:t xml:space="preserve">bėrimas, </w:t>
            </w:r>
            <w:proofErr w:type="spellStart"/>
            <w:r w:rsidRPr="00B75DCC">
              <w:rPr>
                <w:rFonts w:ascii="Times New Roman" w:hAnsi="Times New Roman" w:cs="Times New Roman"/>
              </w:rPr>
              <w:t>egzantema</w:t>
            </w:r>
            <w:proofErr w:type="spellEnd"/>
            <w:r>
              <w:rPr>
                <w:rFonts w:ascii="Times New Roman" w:hAnsi="Times New Roman" w:cs="Times New Roman"/>
              </w:rPr>
              <w:t>,</w:t>
            </w:r>
            <w:r w:rsidRPr="00B75DCC">
              <w:rPr>
                <w:rFonts w:ascii="Times New Roman" w:eastAsia="Calibri" w:hAnsi="Times New Roman" w:cs="Times New Roman"/>
              </w:rPr>
              <w:t xml:space="preserve"> dilgėlinė</w:t>
            </w:r>
          </w:p>
        </w:tc>
      </w:tr>
      <w:tr w:rsidR="00D646EA" w:rsidRPr="00B75DCC" w14:paraId="2D3324F9" w14:textId="77777777" w:rsidTr="00630317">
        <w:trPr>
          <w:gridAfter w:val="1"/>
          <w:wAfter w:w="1510" w:type="pct"/>
        </w:trPr>
        <w:tc>
          <w:tcPr>
            <w:tcW w:w="1443" w:type="pct"/>
            <w:vMerge/>
            <w:tcBorders>
              <w:left w:val="outset" w:sz="6" w:space="0" w:color="auto"/>
              <w:right w:val="outset" w:sz="6" w:space="0" w:color="auto"/>
            </w:tcBorders>
            <w:vAlign w:val="center"/>
            <w:hideMark/>
          </w:tcPr>
          <w:p w14:paraId="139429C8" w14:textId="77777777" w:rsidR="00D646EA" w:rsidRPr="00B75DCC" w:rsidRDefault="00D646EA"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3613A6CA" w14:textId="77777777" w:rsidR="00D646EA" w:rsidRPr="00B75DCC" w:rsidRDefault="00D646EA" w:rsidP="00630317">
            <w:pPr>
              <w:spacing w:after="0" w:line="240" w:lineRule="auto"/>
              <w:rPr>
                <w:rFonts w:ascii="Times New Roman" w:hAnsi="Times New Roman" w:cs="Times New Roman"/>
                <w:highlight w:val="yellow"/>
              </w:rPr>
            </w:pPr>
            <w:r w:rsidRPr="00B75DCC">
              <w:rPr>
                <w:rFonts w:ascii="Times New Roman" w:hAnsi="Times New Roman" w:cs="Times New Roman"/>
              </w:rPr>
              <w:t>Labai reti</w:t>
            </w:r>
          </w:p>
        </w:tc>
        <w:tc>
          <w:tcPr>
            <w:tcW w:w="1454" w:type="pct"/>
            <w:tcBorders>
              <w:top w:val="outset" w:sz="6" w:space="0" w:color="auto"/>
              <w:left w:val="outset" w:sz="6" w:space="0" w:color="auto"/>
              <w:bottom w:val="outset" w:sz="6" w:space="0" w:color="auto"/>
              <w:right w:val="outset" w:sz="6" w:space="0" w:color="auto"/>
            </w:tcBorders>
            <w:hideMark/>
          </w:tcPr>
          <w:p w14:paraId="2AF251A6" w14:textId="77777777" w:rsidR="00D646EA" w:rsidRPr="00B75DCC" w:rsidRDefault="00D646EA" w:rsidP="00630317">
            <w:pPr>
              <w:spacing w:after="0" w:line="240" w:lineRule="auto"/>
              <w:rPr>
                <w:rFonts w:ascii="Times New Roman" w:hAnsi="Times New Roman" w:cs="Times New Roman"/>
                <w:highlight w:val="yellow"/>
              </w:rPr>
            </w:pPr>
            <w:proofErr w:type="spellStart"/>
            <w:r w:rsidRPr="00B75DCC">
              <w:rPr>
                <w:rFonts w:ascii="Times New Roman" w:hAnsi="Times New Roman" w:cs="Times New Roman"/>
              </w:rPr>
              <w:t>Angioneurozinė</w:t>
            </w:r>
            <w:proofErr w:type="spellEnd"/>
            <w:r w:rsidRPr="00B75DCC">
              <w:rPr>
                <w:rFonts w:ascii="Times New Roman" w:hAnsi="Times New Roman" w:cs="Times New Roman"/>
              </w:rPr>
              <w:t xml:space="preserve"> edema, daugiaformė </w:t>
            </w:r>
            <w:proofErr w:type="spellStart"/>
            <w:r w:rsidRPr="00B75DCC">
              <w:rPr>
                <w:rFonts w:ascii="Times New Roman" w:hAnsi="Times New Roman" w:cs="Times New Roman"/>
              </w:rPr>
              <w:t>eritema</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eksfoliacinis</w:t>
            </w:r>
            <w:proofErr w:type="spellEnd"/>
            <w:r w:rsidRPr="00B75DCC">
              <w:rPr>
                <w:rFonts w:ascii="Times New Roman" w:hAnsi="Times New Roman" w:cs="Times New Roman"/>
              </w:rPr>
              <w:t xml:space="preserve"> dermatitas, </w:t>
            </w:r>
            <w:proofErr w:type="spellStart"/>
            <w:r w:rsidRPr="00B75DCC">
              <w:rPr>
                <w:rFonts w:ascii="Times New Roman" w:hAnsi="Times New Roman" w:cs="Times New Roman"/>
              </w:rPr>
              <w:t>Stivenso</w:t>
            </w:r>
            <w:proofErr w:type="spellEnd"/>
            <w:r w:rsidRPr="00B75DCC">
              <w:rPr>
                <w:rFonts w:ascii="Times New Roman" w:hAnsi="Times New Roman" w:cs="Times New Roman"/>
              </w:rPr>
              <w:t xml:space="preserve">-Džonsono sindromas, </w:t>
            </w:r>
            <w:proofErr w:type="spellStart"/>
            <w:r w:rsidRPr="00B75DCC">
              <w:rPr>
                <w:rFonts w:ascii="Times New Roman" w:hAnsi="Times New Roman" w:cs="Times New Roman"/>
              </w:rPr>
              <w:t>Kvinkės</w:t>
            </w:r>
            <w:proofErr w:type="spellEnd"/>
            <w:r w:rsidRPr="00B75DCC">
              <w:rPr>
                <w:rFonts w:ascii="Times New Roman" w:hAnsi="Times New Roman" w:cs="Times New Roman"/>
              </w:rPr>
              <w:t xml:space="preserve"> edema, padidėjęs jautrumas šviesai</w:t>
            </w:r>
          </w:p>
        </w:tc>
      </w:tr>
      <w:tr w:rsidR="00D646EA" w:rsidRPr="00B75DCC" w14:paraId="17AF3555" w14:textId="77777777" w:rsidTr="00630317">
        <w:trPr>
          <w:gridAfter w:val="1"/>
          <w:wAfter w:w="1510" w:type="pct"/>
        </w:trPr>
        <w:tc>
          <w:tcPr>
            <w:tcW w:w="1443" w:type="pct"/>
            <w:vMerge/>
            <w:tcBorders>
              <w:left w:val="outset" w:sz="6" w:space="0" w:color="auto"/>
              <w:bottom w:val="outset" w:sz="6" w:space="0" w:color="auto"/>
              <w:right w:val="outset" w:sz="6" w:space="0" w:color="auto"/>
            </w:tcBorders>
            <w:vAlign w:val="center"/>
            <w:hideMark/>
          </w:tcPr>
          <w:p w14:paraId="1243965C" w14:textId="04F5624C" w:rsidR="00D646EA" w:rsidRPr="00B75DCC" w:rsidRDefault="00D646EA" w:rsidP="00630317">
            <w:pPr>
              <w:spacing w:after="0" w:line="240" w:lineRule="auto"/>
              <w:rPr>
                <w:rFonts w:ascii="Times New Roman" w:hAnsi="Times New Roman" w:cs="Times New Roman"/>
                <w:b/>
              </w:rPr>
            </w:pPr>
          </w:p>
        </w:tc>
        <w:tc>
          <w:tcPr>
            <w:tcW w:w="593" w:type="pct"/>
            <w:tcBorders>
              <w:top w:val="outset" w:sz="6" w:space="0" w:color="auto"/>
              <w:left w:val="outset" w:sz="6" w:space="0" w:color="auto"/>
              <w:bottom w:val="outset" w:sz="6" w:space="0" w:color="auto"/>
              <w:right w:val="outset" w:sz="6" w:space="0" w:color="auto"/>
            </w:tcBorders>
            <w:hideMark/>
          </w:tcPr>
          <w:p w14:paraId="45EC0CCE" w14:textId="155B9DCF" w:rsidR="00D646EA" w:rsidRPr="00B75DCC" w:rsidRDefault="00D646EA" w:rsidP="00630317">
            <w:pPr>
              <w:spacing w:after="0" w:line="240" w:lineRule="auto"/>
              <w:rPr>
                <w:rFonts w:ascii="Times New Roman" w:hAnsi="Times New Roman" w:cs="Times New Roman"/>
              </w:rPr>
            </w:pPr>
            <w:r w:rsidRPr="00B75DCC">
              <w:rPr>
                <w:rFonts w:ascii="Times New Roman" w:hAnsi="Times New Roman" w:cs="Times New Roman"/>
              </w:rPr>
              <w:t>Dažni</w:t>
            </w:r>
            <w:r>
              <w:rPr>
                <w:rFonts w:ascii="Times New Roman" w:hAnsi="Times New Roman" w:cs="Times New Roman"/>
              </w:rPr>
              <w:t>s nežinomas</w:t>
            </w:r>
          </w:p>
        </w:tc>
        <w:tc>
          <w:tcPr>
            <w:tcW w:w="1454" w:type="pct"/>
            <w:tcBorders>
              <w:top w:val="outset" w:sz="6" w:space="0" w:color="auto"/>
              <w:left w:val="outset" w:sz="6" w:space="0" w:color="auto"/>
              <w:bottom w:val="outset" w:sz="6" w:space="0" w:color="auto"/>
              <w:right w:val="outset" w:sz="6" w:space="0" w:color="auto"/>
            </w:tcBorders>
            <w:hideMark/>
          </w:tcPr>
          <w:p w14:paraId="0BB41C52" w14:textId="42E2E442" w:rsidR="00D646EA" w:rsidRPr="00B75DCC" w:rsidRDefault="00D646EA" w:rsidP="00630317">
            <w:pPr>
              <w:spacing w:after="0" w:line="240" w:lineRule="auto"/>
              <w:rPr>
                <w:rFonts w:ascii="Times New Roman" w:hAnsi="Times New Roman" w:cs="Times New Roman"/>
              </w:rPr>
            </w:pPr>
            <w:r>
              <w:rPr>
                <w:rFonts w:ascii="Times New Roman" w:hAnsi="Times New Roman" w:cs="Times New Roman"/>
              </w:rPr>
              <w:t xml:space="preserve">Toksinė epidermio </w:t>
            </w:r>
            <w:proofErr w:type="spellStart"/>
            <w:r>
              <w:rPr>
                <w:rFonts w:ascii="Times New Roman" w:hAnsi="Times New Roman" w:cs="Times New Roman"/>
              </w:rPr>
              <w:t>nekrolizė</w:t>
            </w:r>
            <w:proofErr w:type="spellEnd"/>
          </w:p>
        </w:tc>
      </w:tr>
      <w:tr w:rsidR="00FC6A9E" w:rsidRPr="00B75DCC" w14:paraId="4ABEC134" w14:textId="77777777" w:rsidTr="00D646EA">
        <w:trPr>
          <w:gridAfter w:val="1"/>
          <w:wAfter w:w="1510" w:type="pct"/>
        </w:trPr>
        <w:tc>
          <w:tcPr>
            <w:tcW w:w="1443" w:type="pct"/>
            <w:vMerge w:val="restart"/>
            <w:tcBorders>
              <w:top w:val="outset" w:sz="6" w:space="0" w:color="auto"/>
              <w:left w:val="outset" w:sz="6" w:space="0" w:color="auto"/>
              <w:bottom w:val="outset" w:sz="6" w:space="0" w:color="auto"/>
              <w:right w:val="outset" w:sz="6" w:space="0" w:color="auto"/>
            </w:tcBorders>
            <w:vAlign w:val="center"/>
            <w:hideMark/>
          </w:tcPr>
          <w:p w14:paraId="1E1E2BDE"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Skeleto, raumenų ir jungiamojo audinio sutrikimai</w:t>
            </w:r>
          </w:p>
        </w:tc>
        <w:tc>
          <w:tcPr>
            <w:tcW w:w="593" w:type="pct"/>
            <w:tcBorders>
              <w:top w:val="outset" w:sz="6" w:space="0" w:color="auto"/>
              <w:left w:val="outset" w:sz="6" w:space="0" w:color="auto"/>
              <w:bottom w:val="outset" w:sz="6" w:space="0" w:color="auto"/>
              <w:right w:val="outset" w:sz="6" w:space="0" w:color="auto"/>
            </w:tcBorders>
            <w:hideMark/>
          </w:tcPr>
          <w:p w14:paraId="06859B19"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Dažni</w:t>
            </w:r>
          </w:p>
        </w:tc>
        <w:tc>
          <w:tcPr>
            <w:tcW w:w="1454" w:type="pct"/>
            <w:tcBorders>
              <w:top w:val="outset" w:sz="6" w:space="0" w:color="auto"/>
              <w:left w:val="outset" w:sz="6" w:space="0" w:color="auto"/>
              <w:bottom w:val="outset" w:sz="6" w:space="0" w:color="auto"/>
              <w:right w:val="outset" w:sz="6" w:space="0" w:color="auto"/>
            </w:tcBorders>
            <w:hideMark/>
          </w:tcPr>
          <w:p w14:paraId="4E9BD171"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Kulkšnių tinimas</w:t>
            </w:r>
            <w:r w:rsidRPr="00B75DCC">
              <w:rPr>
                <w:rFonts w:ascii="Times New Roman" w:eastAsia="Calibri" w:hAnsi="Times New Roman" w:cs="Times New Roman"/>
              </w:rPr>
              <w:t>, raumenų mėšlungis</w:t>
            </w:r>
          </w:p>
        </w:tc>
      </w:tr>
      <w:tr w:rsidR="00FC6A9E" w:rsidRPr="00B75DCC" w14:paraId="5894928E" w14:textId="77777777" w:rsidTr="00D646EA">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1306C9FA"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067F2662"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56F037AB" w14:textId="77777777" w:rsidR="00FC6A9E" w:rsidRPr="00B75DCC" w:rsidRDefault="00FC6A9E" w:rsidP="00630317">
            <w:pPr>
              <w:spacing w:after="0" w:line="240" w:lineRule="auto"/>
              <w:rPr>
                <w:rFonts w:ascii="Times New Roman" w:hAnsi="Times New Roman" w:cs="Times New Roman"/>
                <w:highlight w:val="yellow"/>
              </w:rPr>
            </w:pPr>
            <w:proofErr w:type="spellStart"/>
            <w:r w:rsidRPr="00B75DCC">
              <w:rPr>
                <w:rFonts w:ascii="Times New Roman" w:hAnsi="Times New Roman" w:cs="Times New Roman"/>
              </w:rPr>
              <w:t>Artralgija</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mialgija</w:t>
            </w:r>
            <w:proofErr w:type="spellEnd"/>
            <w:r w:rsidRPr="00B75DCC">
              <w:rPr>
                <w:rFonts w:ascii="Times New Roman" w:hAnsi="Times New Roman" w:cs="Times New Roman"/>
              </w:rPr>
              <w:t>, nugaros skausmas</w:t>
            </w:r>
          </w:p>
        </w:tc>
      </w:tr>
      <w:tr w:rsidR="00FC6A9E" w:rsidRPr="00B75DCC" w14:paraId="1083144A" w14:textId="77777777" w:rsidTr="00D646EA">
        <w:trPr>
          <w:gridAfter w:val="1"/>
          <w:wAfter w:w="1510" w:type="pct"/>
        </w:trPr>
        <w:tc>
          <w:tcPr>
            <w:tcW w:w="1443" w:type="pct"/>
            <w:tcBorders>
              <w:top w:val="outset" w:sz="6" w:space="0" w:color="auto"/>
              <w:left w:val="outset" w:sz="6" w:space="0" w:color="auto"/>
              <w:bottom w:val="outset" w:sz="6" w:space="0" w:color="auto"/>
              <w:right w:val="outset" w:sz="6" w:space="0" w:color="auto"/>
            </w:tcBorders>
            <w:vAlign w:val="center"/>
            <w:hideMark/>
          </w:tcPr>
          <w:p w14:paraId="56C73FF4"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Inkstų ir šlapimo takų sutrikimai</w:t>
            </w:r>
          </w:p>
        </w:tc>
        <w:tc>
          <w:tcPr>
            <w:tcW w:w="593" w:type="pct"/>
            <w:tcBorders>
              <w:top w:val="outset" w:sz="6" w:space="0" w:color="auto"/>
              <w:left w:val="outset" w:sz="6" w:space="0" w:color="auto"/>
              <w:bottom w:val="outset" w:sz="6" w:space="0" w:color="auto"/>
              <w:right w:val="outset" w:sz="6" w:space="0" w:color="auto"/>
            </w:tcBorders>
            <w:hideMark/>
          </w:tcPr>
          <w:p w14:paraId="34ED62D6"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11F57480" w14:textId="77777777" w:rsidR="00FC6A9E" w:rsidRPr="00B75DCC" w:rsidRDefault="00FC6A9E" w:rsidP="00630317">
            <w:pPr>
              <w:spacing w:after="0" w:line="240" w:lineRule="auto"/>
              <w:rPr>
                <w:rFonts w:ascii="Times New Roman" w:hAnsi="Times New Roman" w:cs="Times New Roman"/>
                <w:highlight w:val="yellow"/>
              </w:rPr>
            </w:pPr>
            <w:proofErr w:type="spellStart"/>
            <w:r w:rsidRPr="00B75DCC">
              <w:rPr>
                <w:rFonts w:ascii="Times New Roman" w:hAnsi="Times New Roman" w:cs="Times New Roman"/>
              </w:rPr>
              <w:t>Šlapinimosi</w:t>
            </w:r>
            <w:proofErr w:type="spellEnd"/>
            <w:r w:rsidRPr="00B75DCC">
              <w:rPr>
                <w:rFonts w:ascii="Times New Roman" w:hAnsi="Times New Roman" w:cs="Times New Roman"/>
              </w:rPr>
              <w:t xml:space="preserve"> sutrikimai, </w:t>
            </w:r>
            <w:proofErr w:type="spellStart"/>
            <w:r w:rsidRPr="00B75DCC">
              <w:rPr>
                <w:rFonts w:ascii="Times New Roman" w:hAnsi="Times New Roman" w:cs="Times New Roman"/>
              </w:rPr>
              <w:t>šlapinimasis</w:t>
            </w:r>
            <w:proofErr w:type="spellEnd"/>
            <w:r w:rsidRPr="00B75DCC">
              <w:rPr>
                <w:rFonts w:ascii="Times New Roman" w:hAnsi="Times New Roman" w:cs="Times New Roman"/>
              </w:rPr>
              <w:t xml:space="preserve"> naktį, </w:t>
            </w:r>
            <w:proofErr w:type="spellStart"/>
            <w:r w:rsidRPr="00B75DCC">
              <w:rPr>
                <w:rFonts w:ascii="Times New Roman" w:hAnsi="Times New Roman" w:cs="Times New Roman"/>
              </w:rPr>
              <w:t>šlapinimosi</w:t>
            </w:r>
            <w:proofErr w:type="spellEnd"/>
            <w:r w:rsidRPr="00B75DCC">
              <w:rPr>
                <w:rFonts w:ascii="Times New Roman" w:hAnsi="Times New Roman" w:cs="Times New Roman"/>
              </w:rPr>
              <w:t xml:space="preserve"> padažnėjimas</w:t>
            </w:r>
          </w:p>
        </w:tc>
      </w:tr>
      <w:tr w:rsidR="00FC6A9E" w:rsidRPr="00B75DCC" w14:paraId="70F47546" w14:textId="77777777" w:rsidTr="00D646EA">
        <w:trPr>
          <w:gridAfter w:val="1"/>
          <w:wAfter w:w="1510" w:type="pct"/>
        </w:trPr>
        <w:tc>
          <w:tcPr>
            <w:tcW w:w="1443" w:type="pct"/>
            <w:tcBorders>
              <w:top w:val="outset" w:sz="6" w:space="0" w:color="auto"/>
              <w:left w:val="outset" w:sz="6" w:space="0" w:color="auto"/>
              <w:bottom w:val="outset" w:sz="6" w:space="0" w:color="auto"/>
              <w:right w:val="outset" w:sz="6" w:space="0" w:color="auto"/>
            </w:tcBorders>
            <w:vAlign w:val="center"/>
            <w:hideMark/>
          </w:tcPr>
          <w:p w14:paraId="0FAE20CB"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Lytinės sistemos ir krūties sutrikimai</w:t>
            </w:r>
          </w:p>
        </w:tc>
        <w:tc>
          <w:tcPr>
            <w:tcW w:w="593" w:type="pct"/>
            <w:tcBorders>
              <w:top w:val="outset" w:sz="6" w:space="0" w:color="auto"/>
              <w:left w:val="outset" w:sz="6" w:space="0" w:color="auto"/>
              <w:bottom w:val="outset" w:sz="6" w:space="0" w:color="auto"/>
              <w:right w:val="outset" w:sz="6" w:space="0" w:color="auto"/>
            </w:tcBorders>
            <w:hideMark/>
          </w:tcPr>
          <w:p w14:paraId="262CD148"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20658037"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 xml:space="preserve">Impotencija, </w:t>
            </w:r>
            <w:proofErr w:type="spellStart"/>
            <w:r w:rsidRPr="00B75DCC">
              <w:rPr>
                <w:rFonts w:ascii="Times New Roman" w:hAnsi="Times New Roman" w:cs="Times New Roman"/>
              </w:rPr>
              <w:t>ginekomastija</w:t>
            </w:r>
            <w:proofErr w:type="spellEnd"/>
          </w:p>
        </w:tc>
      </w:tr>
      <w:tr w:rsidR="00FC6A9E" w:rsidRPr="00B75DCC" w14:paraId="52FF33CC" w14:textId="77777777" w:rsidTr="00D646EA">
        <w:trPr>
          <w:gridAfter w:val="1"/>
          <w:wAfter w:w="1510" w:type="pct"/>
        </w:trPr>
        <w:tc>
          <w:tcPr>
            <w:tcW w:w="1443" w:type="pct"/>
            <w:vMerge w:val="restart"/>
            <w:tcBorders>
              <w:top w:val="outset" w:sz="6" w:space="0" w:color="auto"/>
              <w:left w:val="outset" w:sz="6" w:space="0" w:color="auto"/>
              <w:bottom w:val="outset" w:sz="6" w:space="0" w:color="auto"/>
              <w:right w:val="outset" w:sz="6" w:space="0" w:color="auto"/>
            </w:tcBorders>
            <w:vAlign w:val="center"/>
            <w:hideMark/>
          </w:tcPr>
          <w:p w14:paraId="6D440094"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Bendrieji sutrikimai ir vartojimo vietos pažeidimai</w:t>
            </w:r>
          </w:p>
        </w:tc>
        <w:tc>
          <w:tcPr>
            <w:tcW w:w="593" w:type="pct"/>
            <w:tcBorders>
              <w:top w:val="outset" w:sz="6" w:space="0" w:color="auto"/>
              <w:left w:val="outset" w:sz="6" w:space="0" w:color="auto"/>
              <w:bottom w:val="outset" w:sz="6" w:space="0" w:color="auto"/>
              <w:right w:val="outset" w:sz="6" w:space="0" w:color="auto"/>
            </w:tcBorders>
            <w:hideMark/>
          </w:tcPr>
          <w:p w14:paraId="64D71B3C"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Labai dažni</w:t>
            </w:r>
          </w:p>
        </w:tc>
        <w:tc>
          <w:tcPr>
            <w:tcW w:w="1454" w:type="pct"/>
            <w:tcBorders>
              <w:top w:val="outset" w:sz="6" w:space="0" w:color="auto"/>
              <w:left w:val="outset" w:sz="6" w:space="0" w:color="auto"/>
              <w:bottom w:val="outset" w:sz="6" w:space="0" w:color="auto"/>
              <w:right w:val="outset" w:sz="6" w:space="0" w:color="auto"/>
            </w:tcBorders>
            <w:hideMark/>
          </w:tcPr>
          <w:p w14:paraId="2B3CB52C"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Edema</w:t>
            </w:r>
          </w:p>
        </w:tc>
      </w:tr>
      <w:tr w:rsidR="00FC6A9E" w:rsidRPr="00B75DCC" w14:paraId="722AA1C1" w14:textId="77777777" w:rsidTr="00D646EA">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2372F8A5"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0CB99C20"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Dažni</w:t>
            </w:r>
          </w:p>
        </w:tc>
        <w:tc>
          <w:tcPr>
            <w:tcW w:w="1454" w:type="pct"/>
            <w:tcBorders>
              <w:top w:val="outset" w:sz="6" w:space="0" w:color="auto"/>
              <w:left w:val="outset" w:sz="6" w:space="0" w:color="auto"/>
              <w:bottom w:val="outset" w:sz="6" w:space="0" w:color="auto"/>
              <w:right w:val="outset" w:sz="6" w:space="0" w:color="auto"/>
            </w:tcBorders>
            <w:hideMark/>
          </w:tcPr>
          <w:p w14:paraId="47A7245B"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 xml:space="preserve">Nuovargis, </w:t>
            </w:r>
            <w:proofErr w:type="spellStart"/>
            <w:r w:rsidRPr="00B75DCC">
              <w:rPr>
                <w:rFonts w:ascii="Times New Roman" w:hAnsi="Times New Roman" w:cs="Times New Roman"/>
              </w:rPr>
              <w:t>astenija</w:t>
            </w:r>
            <w:proofErr w:type="spellEnd"/>
          </w:p>
        </w:tc>
      </w:tr>
      <w:tr w:rsidR="00FC6A9E" w:rsidRPr="00B75DCC" w14:paraId="56C4D889" w14:textId="77777777" w:rsidTr="00D646EA">
        <w:trPr>
          <w:gridAfter w:val="1"/>
          <w:wAfter w:w="1510" w:type="pct"/>
        </w:trPr>
        <w:tc>
          <w:tcPr>
            <w:tcW w:w="1443" w:type="pct"/>
            <w:vMerge/>
            <w:tcBorders>
              <w:top w:val="outset" w:sz="6" w:space="0" w:color="auto"/>
              <w:left w:val="outset" w:sz="6" w:space="0" w:color="auto"/>
              <w:bottom w:val="outset" w:sz="6" w:space="0" w:color="auto"/>
              <w:right w:val="outset" w:sz="6" w:space="0" w:color="auto"/>
            </w:tcBorders>
            <w:vAlign w:val="center"/>
            <w:hideMark/>
          </w:tcPr>
          <w:p w14:paraId="688C5C20" w14:textId="77777777" w:rsidR="00FC6A9E" w:rsidRPr="00B75DCC" w:rsidRDefault="00FC6A9E" w:rsidP="00630317">
            <w:pPr>
              <w:spacing w:after="0" w:line="240" w:lineRule="auto"/>
              <w:rPr>
                <w:rFonts w:ascii="Times New Roman" w:hAnsi="Times New Roman" w:cs="Times New Roman"/>
                <w:b/>
                <w:highlight w:val="yellow"/>
              </w:rPr>
            </w:pPr>
          </w:p>
        </w:tc>
        <w:tc>
          <w:tcPr>
            <w:tcW w:w="593" w:type="pct"/>
            <w:tcBorders>
              <w:top w:val="outset" w:sz="6" w:space="0" w:color="auto"/>
              <w:left w:val="outset" w:sz="6" w:space="0" w:color="auto"/>
              <w:bottom w:val="outset" w:sz="6" w:space="0" w:color="auto"/>
              <w:right w:val="outset" w:sz="6" w:space="0" w:color="auto"/>
            </w:tcBorders>
            <w:hideMark/>
          </w:tcPr>
          <w:p w14:paraId="6BB730EE"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6DDD1D95"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 xml:space="preserve">Krūtinės skausmas,  skausmas, negalavimas </w:t>
            </w:r>
          </w:p>
        </w:tc>
      </w:tr>
      <w:tr w:rsidR="00FC6A9E" w:rsidRPr="00B75DCC" w14:paraId="5450ACAE" w14:textId="77777777" w:rsidTr="00D646EA">
        <w:trPr>
          <w:gridAfter w:val="1"/>
          <w:wAfter w:w="1510" w:type="pct"/>
        </w:trPr>
        <w:tc>
          <w:tcPr>
            <w:tcW w:w="1443" w:type="pct"/>
            <w:tcBorders>
              <w:top w:val="outset" w:sz="6" w:space="0" w:color="auto"/>
              <w:left w:val="outset" w:sz="6" w:space="0" w:color="auto"/>
              <w:bottom w:val="outset" w:sz="6" w:space="0" w:color="auto"/>
              <w:right w:val="outset" w:sz="6" w:space="0" w:color="auto"/>
            </w:tcBorders>
            <w:vAlign w:val="center"/>
            <w:hideMark/>
          </w:tcPr>
          <w:p w14:paraId="58B3DFE7" w14:textId="77777777" w:rsidR="00FC6A9E" w:rsidRPr="00B75DCC" w:rsidRDefault="00FC6A9E" w:rsidP="00630317">
            <w:pPr>
              <w:spacing w:after="0" w:line="240" w:lineRule="auto"/>
              <w:rPr>
                <w:rFonts w:ascii="Times New Roman" w:hAnsi="Times New Roman" w:cs="Times New Roman"/>
                <w:b/>
                <w:highlight w:val="yellow"/>
              </w:rPr>
            </w:pPr>
            <w:r w:rsidRPr="00B75DCC">
              <w:rPr>
                <w:rFonts w:ascii="Times New Roman" w:hAnsi="Times New Roman" w:cs="Times New Roman"/>
                <w:b/>
              </w:rPr>
              <w:t>Tyrimai</w:t>
            </w:r>
          </w:p>
        </w:tc>
        <w:tc>
          <w:tcPr>
            <w:tcW w:w="593" w:type="pct"/>
            <w:tcBorders>
              <w:top w:val="outset" w:sz="6" w:space="0" w:color="auto"/>
              <w:left w:val="outset" w:sz="6" w:space="0" w:color="auto"/>
              <w:bottom w:val="outset" w:sz="6" w:space="0" w:color="auto"/>
              <w:right w:val="outset" w:sz="6" w:space="0" w:color="auto"/>
            </w:tcBorders>
            <w:hideMark/>
          </w:tcPr>
          <w:p w14:paraId="07A17C7C" w14:textId="77777777" w:rsidR="00FC6A9E" w:rsidRPr="00B75DCC" w:rsidRDefault="00FC6A9E" w:rsidP="00630317">
            <w:pPr>
              <w:spacing w:after="0" w:line="240" w:lineRule="auto"/>
              <w:rPr>
                <w:rFonts w:ascii="Times New Roman" w:hAnsi="Times New Roman" w:cs="Times New Roman"/>
              </w:rPr>
            </w:pPr>
            <w:r w:rsidRPr="00B75DCC">
              <w:rPr>
                <w:rFonts w:ascii="Times New Roman" w:hAnsi="Times New Roman" w:cs="Times New Roman"/>
              </w:rPr>
              <w:t>Nedažni</w:t>
            </w:r>
          </w:p>
        </w:tc>
        <w:tc>
          <w:tcPr>
            <w:tcW w:w="1454" w:type="pct"/>
            <w:tcBorders>
              <w:top w:val="outset" w:sz="6" w:space="0" w:color="auto"/>
              <w:left w:val="outset" w:sz="6" w:space="0" w:color="auto"/>
              <w:bottom w:val="outset" w:sz="6" w:space="0" w:color="auto"/>
              <w:right w:val="outset" w:sz="6" w:space="0" w:color="auto"/>
            </w:tcBorders>
            <w:hideMark/>
          </w:tcPr>
          <w:p w14:paraId="5931532C" w14:textId="77777777" w:rsidR="00FC6A9E" w:rsidRPr="00B75DCC" w:rsidRDefault="00FC6A9E" w:rsidP="00630317">
            <w:pPr>
              <w:spacing w:after="0" w:line="240" w:lineRule="auto"/>
              <w:rPr>
                <w:rFonts w:ascii="Times New Roman" w:hAnsi="Times New Roman" w:cs="Times New Roman"/>
                <w:highlight w:val="yellow"/>
              </w:rPr>
            </w:pPr>
            <w:r w:rsidRPr="00B75DCC">
              <w:rPr>
                <w:rFonts w:ascii="Times New Roman" w:hAnsi="Times New Roman" w:cs="Times New Roman"/>
              </w:rPr>
              <w:t>Kūno svorio padidėjimas, kūno svorio sumažėjimas</w:t>
            </w:r>
          </w:p>
        </w:tc>
      </w:tr>
    </w:tbl>
    <w:p w14:paraId="35FD660E"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noProof/>
        </w:rPr>
        <w:t>*</w:t>
      </w:r>
      <w:r w:rsidRPr="00B75DCC">
        <w:rPr>
          <w:rFonts w:ascii="Times New Roman" w:hAnsi="Times New Roman" w:cs="Times New Roman"/>
        </w:rPr>
        <w:t xml:space="preserve"> Dažniausiai susijęs su </w:t>
      </w:r>
      <w:proofErr w:type="spellStart"/>
      <w:r w:rsidRPr="00B75DCC">
        <w:rPr>
          <w:rFonts w:ascii="Times New Roman" w:hAnsi="Times New Roman" w:cs="Times New Roman"/>
        </w:rPr>
        <w:t>cholestaze</w:t>
      </w:r>
      <w:proofErr w:type="spellEnd"/>
      <w:r w:rsidRPr="00B75DCC">
        <w:rPr>
          <w:rFonts w:ascii="Times New Roman" w:hAnsi="Times New Roman" w:cs="Times New Roman"/>
        </w:rPr>
        <w:t>.</w:t>
      </w:r>
    </w:p>
    <w:p w14:paraId="5540EE91" w14:textId="77777777" w:rsidR="00FC6A9E" w:rsidRPr="00B75DCC" w:rsidRDefault="00FC6A9E" w:rsidP="00FC6A9E">
      <w:pPr>
        <w:autoSpaceDE w:val="0"/>
        <w:autoSpaceDN w:val="0"/>
        <w:adjustRightInd w:val="0"/>
        <w:spacing w:after="0" w:line="240" w:lineRule="auto"/>
        <w:rPr>
          <w:rFonts w:ascii="Times New Roman" w:hAnsi="Times New Roman" w:cs="Times New Roman"/>
          <w:u w:val="single"/>
        </w:rPr>
      </w:pPr>
    </w:p>
    <w:p w14:paraId="370D1575" w14:textId="77777777" w:rsidR="00FC6A9E" w:rsidRPr="00B75DCC" w:rsidRDefault="00FC6A9E" w:rsidP="00FC6A9E">
      <w:pPr>
        <w:autoSpaceDE w:val="0"/>
        <w:autoSpaceDN w:val="0"/>
        <w:adjustRightInd w:val="0"/>
        <w:spacing w:after="0" w:line="240" w:lineRule="auto"/>
        <w:rPr>
          <w:rFonts w:ascii="Times New Roman" w:hAnsi="Times New Roman" w:cs="Times New Roman"/>
          <w:u w:val="single"/>
        </w:rPr>
      </w:pPr>
      <w:r w:rsidRPr="00B75DCC">
        <w:rPr>
          <w:rFonts w:ascii="Times New Roman" w:hAnsi="Times New Roman" w:cs="Times New Roman"/>
          <w:u w:val="single"/>
        </w:rPr>
        <w:t>Pranešimas apie įtariamas nepageidaujamas reakcijas</w:t>
      </w:r>
    </w:p>
    <w:p w14:paraId="0BFCE8BF" w14:textId="77777777" w:rsidR="00FC6A9E" w:rsidRPr="00B75DCC" w:rsidRDefault="00FC6A9E" w:rsidP="00FC6A9E">
      <w:pPr>
        <w:autoSpaceDE w:val="0"/>
        <w:autoSpaceDN w:val="0"/>
        <w:adjustRightInd w:val="0"/>
        <w:spacing w:after="0" w:line="240" w:lineRule="auto"/>
        <w:rPr>
          <w:rFonts w:ascii="Times New Roman" w:hAnsi="Times New Roman" w:cs="Times New Roman"/>
        </w:rPr>
      </w:pPr>
      <w:r w:rsidRPr="00B75DCC">
        <w:rPr>
          <w:rFonts w:ascii="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B75DCC">
          <w:rPr>
            <w:rStyle w:val="Hipersaitas"/>
            <w:rFonts w:ascii="Times New Roman" w:eastAsia="SimSun" w:hAnsi="Times New Roman" w:cs="Times New Roman"/>
          </w:rPr>
          <w:t>www.vvkt.lt</w:t>
        </w:r>
      </w:hyperlink>
      <w:r w:rsidRPr="00B75DCC">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w:t>
      </w:r>
      <w:r w:rsidRPr="00B75DCC">
        <w:rPr>
          <w:rFonts w:ascii="Times New Roman" w:hAnsi="Times New Roman" w:cs="Times New Roman"/>
        </w:rPr>
        <w:lastRenderedPageBreak/>
        <w:t xml:space="preserve">Vilnius), faksu (nemokamu fakso numeriu (8 800) 20 131), elektroniniu paštu (adresu </w:t>
      </w:r>
      <w:hyperlink r:id="rId8" w:history="1">
        <w:r w:rsidRPr="00B75DCC">
          <w:rPr>
            <w:rStyle w:val="Hipersaitas"/>
            <w:rFonts w:ascii="Times New Roman" w:eastAsia="SimSun" w:hAnsi="Times New Roman" w:cs="Times New Roman"/>
          </w:rPr>
          <w:t>NepageidaujamaR@vvkt.lt</w:t>
        </w:r>
      </w:hyperlink>
      <w:r w:rsidRPr="00B75DCC">
        <w:rPr>
          <w:rFonts w:ascii="Times New Roman" w:hAnsi="Times New Roman" w:cs="Times New Roman"/>
        </w:rPr>
        <w:t>), per interneto svetainę (adresu http://www.vvkt.lt).</w:t>
      </w:r>
    </w:p>
    <w:p w14:paraId="0079A68E" w14:textId="77777777" w:rsidR="00FC6A9E" w:rsidRPr="00B75DCC" w:rsidRDefault="00FC6A9E" w:rsidP="00FC6A9E">
      <w:pPr>
        <w:spacing w:after="0" w:line="240" w:lineRule="auto"/>
        <w:rPr>
          <w:rFonts w:ascii="Times New Roman" w:hAnsi="Times New Roman" w:cs="Times New Roman"/>
        </w:rPr>
      </w:pPr>
    </w:p>
    <w:p w14:paraId="55F74DC8" w14:textId="77777777" w:rsidR="00FC6A9E" w:rsidRPr="00B75DCC" w:rsidRDefault="00FC6A9E" w:rsidP="00FC6A9E">
      <w:pPr>
        <w:pStyle w:val="Antrat4"/>
        <w:spacing w:line="240" w:lineRule="auto"/>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4.9</w:t>
      </w:r>
      <w:r w:rsidRPr="00B75DCC">
        <w:rPr>
          <w:rFonts w:ascii="Times New Roman" w:hAnsi="Times New Roman" w:cs="Times New Roman"/>
          <w:sz w:val="22"/>
          <w:szCs w:val="22"/>
          <w:lang w:val="lt-LT"/>
        </w:rPr>
        <w:tab/>
        <w:t>Perdozavimas</w:t>
      </w:r>
    </w:p>
    <w:p w14:paraId="0B6FD457" w14:textId="77777777" w:rsidR="00FC6A9E" w:rsidRPr="00B75DCC" w:rsidRDefault="00FC6A9E" w:rsidP="00FC6A9E">
      <w:pPr>
        <w:spacing w:after="0" w:line="240" w:lineRule="auto"/>
        <w:rPr>
          <w:rFonts w:ascii="Times New Roman" w:hAnsi="Times New Roman" w:cs="Times New Roman"/>
        </w:rPr>
      </w:pPr>
    </w:p>
    <w:p w14:paraId="5C31D503"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Duomenų apie tyčinį perdozavimą žmogui yra nedaug.</w:t>
      </w:r>
    </w:p>
    <w:p w14:paraId="7EC5B1E6" w14:textId="77777777" w:rsidR="00FC6A9E" w:rsidRPr="00B75DCC" w:rsidRDefault="00FC6A9E" w:rsidP="00FC6A9E">
      <w:pPr>
        <w:widowControl w:val="0"/>
        <w:tabs>
          <w:tab w:val="left" w:pos="567"/>
        </w:tabs>
        <w:spacing w:after="0"/>
        <w:rPr>
          <w:rFonts w:ascii="Times New Roman" w:hAnsi="Times New Roman" w:cs="Times New Roman"/>
        </w:rPr>
      </w:pPr>
    </w:p>
    <w:p w14:paraId="0146AE48"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Simptomai</w:t>
      </w:r>
    </w:p>
    <w:p w14:paraId="0F98BF06"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Turimi duomenys rodo, kad sunkus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perdozavimas gali sukelti pernelyg stiprią periferinę </w:t>
      </w:r>
      <w:proofErr w:type="spellStart"/>
      <w:r w:rsidRPr="00B75DCC">
        <w:rPr>
          <w:rFonts w:ascii="Times New Roman" w:hAnsi="Times New Roman" w:cs="Times New Roman"/>
        </w:rPr>
        <w:t>vazodilataciją</w:t>
      </w:r>
      <w:proofErr w:type="spellEnd"/>
      <w:r w:rsidRPr="00B75DCC">
        <w:rPr>
          <w:rFonts w:ascii="Times New Roman" w:hAnsi="Times New Roman" w:cs="Times New Roman"/>
        </w:rPr>
        <w:t xml:space="preserve"> ir refleksinę </w:t>
      </w:r>
      <w:proofErr w:type="spellStart"/>
      <w:r w:rsidRPr="00B75DCC">
        <w:rPr>
          <w:rFonts w:ascii="Times New Roman" w:hAnsi="Times New Roman" w:cs="Times New Roman"/>
        </w:rPr>
        <w:t>tachikardiją</w:t>
      </w:r>
      <w:proofErr w:type="spellEnd"/>
      <w:r w:rsidRPr="00B75DCC">
        <w:rPr>
          <w:rFonts w:ascii="Times New Roman" w:hAnsi="Times New Roman" w:cs="Times New Roman"/>
        </w:rPr>
        <w:t xml:space="preserve">, be to, gauta duomenų apie ženklią ir galbūt ilgalaikę sisteminę </w:t>
      </w:r>
      <w:proofErr w:type="spellStart"/>
      <w:r w:rsidRPr="00B75DCC">
        <w:rPr>
          <w:rFonts w:ascii="Times New Roman" w:hAnsi="Times New Roman" w:cs="Times New Roman"/>
        </w:rPr>
        <w:t>hipotenziją</w:t>
      </w:r>
      <w:proofErr w:type="spellEnd"/>
      <w:r w:rsidRPr="00B75DCC">
        <w:rPr>
          <w:rFonts w:ascii="Times New Roman" w:hAnsi="Times New Roman" w:cs="Times New Roman"/>
        </w:rPr>
        <w:t>, įskaitant mirtiną šoką.</w:t>
      </w:r>
    </w:p>
    <w:p w14:paraId="71E50BDD" w14:textId="77777777" w:rsidR="00FC6A9E" w:rsidRPr="00B75DCC" w:rsidRDefault="00FC6A9E" w:rsidP="00FC6A9E">
      <w:pPr>
        <w:widowControl w:val="0"/>
        <w:tabs>
          <w:tab w:val="left" w:pos="567"/>
        </w:tabs>
        <w:spacing w:after="0"/>
        <w:rPr>
          <w:rFonts w:ascii="Times New Roman" w:hAnsi="Times New Roman" w:cs="Times New Roman"/>
        </w:rPr>
      </w:pPr>
    </w:p>
    <w:p w14:paraId="7B051BF3" w14:textId="77777777" w:rsidR="00FC6A9E" w:rsidRPr="00B75DCC" w:rsidRDefault="00FC6A9E" w:rsidP="00FC6A9E">
      <w:pPr>
        <w:widowControl w:val="0"/>
        <w:tabs>
          <w:tab w:val="left" w:pos="567"/>
        </w:tabs>
        <w:spacing w:after="0"/>
        <w:rPr>
          <w:rFonts w:ascii="Times New Roman" w:hAnsi="Times New Roman" w:cs="Times New Roman"/>
          <w:u w:val="single"/>
        </w:rPr>
      </w:pPr>
      <w:r w:rsidRPr="00B75DCC">
        <w:rPr>
          <w:rFonts w:ascii="Times New Roman" w:hAnsi="Times New Roman" w:cs="Times New Roman"/>
          <w:u w:val="single"/>
        </w:rPr>
        <w:t>Gydymas</w:t>
      </w:r>
    </w:p>
    <w:p w14:paraId="0E0E28D9"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Jei dėl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perdozavimo atsiranda kliniškai reikšminga </w:t>
      </w:r>
      <w:proofErr w:type="spellStart"/>
      <w:r w:rsidRPr="00B75DCC">
        <w:rPr>
          <w:rFonts w:ascii="Times New Roman" w:hAnsi="Times New Roman" w:cs="Times New Roman"/>
        </w:rPr>
        <w:t>hipotenzija</w:t>
      </w:r>
      <w:proofErr w:type="spellEnd"/>
      <w:r w:rsidRPr="00B75DCC">
        <w:rPr>
          <w:rFonts w:ascii="Times New Roman" w:hAnsi="Times New Roman" w:cs="Times New Roman"/>
        </w:rPr>
        <w:t>, būtina imtis veiksmingų širdies ir kraujagyslių sistemos funkcijos palaikymo priemonių, įskaitant dažną širdies ir kvėpavimo funkcijos parametrų sekimą, galūnių pakėlimą ir cirkuliuojančio kraujo tūrio bei šlapimo kiekio sekimą.</w:t>
      </w:r>
    </w:p>
    <w:p w14:paraId="5041D224"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Kraujagyslių tonusui ir kraujospūdžiui koreguoti gali būti naudinga pavartoti kraujagysles sutraukiančių vaistinių preparatų (jei nėra kontraindikacijų). Šalinant kalcio kanalų blokados sukeltą poveikį, gali būti naudinga į veną leisti kalcio </w:t>
      </w:r>
      <w:proofErr w:type="spellStart"/>
      <w:r w:rsidRPr="00B75DCC">
        <w:rPr>
          <w:rFonts w:ascii="Times New Roman" w:hAnsi="Times New Roman" w:cs="Times New Roman"/>
        </w:rPr>
        <w:t>gliukonato</w:t>
      </w:r>
      <w:proofErr w:type="spellEnd"/>
      <w:r w:rsidRPr="00B75DCC">
        <w:rPr>
          <w:rFonts w:ascii="Times New Roman" w:hAnsi="Times New Roman" w:cs="Times New Roman"/>
        </w:rPr>
        <w:t>.</w:t>
      </w:r>
    </w:p>
    <w:p w14:paraId="08278998" w14:textId="77777777" w:rsidR="00FC6A9E" w:rsidRPr="00B75DCC" w:rsidRDefault="00FC6A9E" w:rsidP="00FC6A9E">
      <w:pPr>
        <w:widowControl w:val="0"/>
        <w:tabs>
          <w:tab w:val="left" w:pos="567"/>
        </w:tabs>
        <w:spacing w:after="0"/>
        <w:rPr>
          <w:rFonts w:ascii="Times New Roman" w:hAnsi="Times New Roman" w:cs="Times New Roman"/>
        </w:rPr>
      </w:pPr>
    </w:p>
    <w:p w14:paraId="6FD64FE0"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Kai kuriais atvejais gali būti veiksmingas skrandžio plovimas. Sveikiems savanoriams per 2 valandas po 10 mg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išgėrimo pavartojus aktyvintosios anglies,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absorbcija sulėtėjo.</w:t>
      </w:r>
    </w:p>
    <w:p w14:paraId="0BC34568" w14:textId="77777777" w:rsidR="00FC6A9E" w:rsidRPr="00B75DCC" w:rsidRDefault="00FC6A9E" w:rsidP="00FC6A9E">
      <w:pPr>
        <w:widowControl w:val="0"/>
        <w:tabs>
          <w:tab w:val="left" w:pos="567"/>
        </w:tabs>
        <w:spacing w:after="0"/>
        <w:rPr>
          <w:rFonts w:ascii="Times New Roman" w:hAnsi="Times New Roman" w:cs="Times New Roman"/>
        </w:rPr>
      </w:pPr>
    </w:p>
    <w:p w14:paraId="5D4A522A" w14:textId="77777777" w:rsidR="00FC6A9E" w:rsidRPr="00B75DCC" w:rsidRDefault="00FC6A9E" w:rsidP="00FC6A9E">
      <w:pPr>
        <w:widowControl w:val="0"/>
        <w:tabs>
          <w:tab w:val="left" w:pos="567"/>
        </w:tabs>
        <w:spacing w:after="0"/>
        <w:rPr>
          <w:rFonts w:ascii="Times New Roman" w:hAnsi="Times New Roman" w:cs="Times New Roman"/>
        </w:rPr>
      </w:pPr>
      <w:r w:rsidRPr="00B75DCC">
        <w:rPr>
          <w:rFonts w:ascii="Times New Roman" w:hAnsi="Times New Roman" w:cs="Times New Roman"/>
        </w:rPr>
        <w:t xml:space="preserve">Daug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prisijungia prie kraujo baltymų, todėl perdozavimo gydymas dialize greičiausiai bus neveiksmingas.</w:t>
      </w:r>
    </w:p>
    <w:p w14:paraId="073EF59F" w14:textId="77777777" w:rsidR="00FC6A9E" w:rsidRPr="00B75DCC" w:rsidRDefault="00FC6A9E" w:rsidP="00FC6A9E">
      <w:pPr>
        <w:spacing w:after="0" w:line="240" w:lineRule="auto"/>
        <w:rPr>
          <w:rFonts w:ascii="Times New Roman" w:hAnsi="Times New Roman" w:cs="Times New Roman"/>
        </w:rPr>
      </w:pPr>
    </w:p>
    <w:p w14:paraId="15617881" w14:textId="77777777" w:rsidR="00FC6A9E" w:rsidRPr="00B75DCC" w:rsidRDefault="00FC6A9E" w:rsidP="00FC6A9E">
      <w:pPr>
        <w:spacing w:after="0" w:line="240" w:lineRule="auto"/>
        <w:rPr>
          <w:rFonts w:ascii="Times New Roman" w:hAnsi="Times New Roman" w:cs="Times New Roman"/>
        </w:rPr>
      </w:pPr>
    </w:p>
    <w:p w14:paraId="5758B8FD"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5.</w:t>
      </w:r>
      <w:r w:rsidRPr="00B75DCC">
        <w:rPr>
          <w:rFonts w:ascii="Times New Roman" w:hAnsi="Times New Roman" w:cs="Times New Roman"/>
          <w:sz w:val="22"/>
          <w:szCs w:val="22"/>
          <w:lang w:val="lt-LT"/>
        </w:rPr>
        <w:tab/>
        <w:t>FARMAKOLOGINĖS SAVYBĖS</w:t>
      </w:r>
    </w:p>
    <w:p w14:paraId="01BDB0BC" w14:textId="77777777" w:rsidR="00FC6A9E" w:rsidRPr="00B75DCC" w:rsidRDefault="00FC6A9E" w:rsidP="00FC6A9E">
      <w:pPr>
        <w:spacing w:after="0" w:line="240" w:lineRule="auto"/>
        <w:rPr>
          <w:rFonts w:ascii="Times New Roman" w:hAnsi="Times New Roman" w:cs="Times New Roman"/>
        </w:rPr>
      </w:pPr>
    </w:p>
    <w:p w14:paraId="6531C235" w14:textId="77777777" w:rsidR="00FC6A9E" w:rsidRPr="00B75DCC" w:rsidRDefault="00FC6A9E" w:rsidP="00FC6A9E">
      <w:pPr>
        <w:pStyle w:val="Antrat4"/>
        <w:spacing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 xml:space="preserve">5.1 </w:t>
      </w:r>
      <w:r w:rsidRPr="00B75DCC">
        <w:rPr>
          <w:rFonts w:ascii="Times New Roman" w:hAnsi="Times New Roman" w:cs="Times New Roman"/>
          <w:sz w:val="22"/>
          <w:szCs w:val="22"/>
          <w:lang w:val="lt-LT"/>
        </w:rPr>
        <w:tab/>
      </w:r>
      <w:proofErr w:type="spellStart"/>
      <w:r w:rsidRPr="00B75DCC">
        <w:rPr>
          <w:rFonts w:ascii="Times New Roman" w:hAnsi="Times New Roman" w:cs="Times New Roman"/>
          <w:sz w:val="22"/>
          <w:szCs w:val="22"/>
          <w:lang w:val="lt-LT"/>
        </w:rPr>
        <w:t>Farmakodinaminės</w:t>
      </w:r>
      <w:proofErr w:type="spellEnd"/>
      <w:r w:rsidRPr="00B75DCC">
        <w:rPr>
          <w:rFonts w:ascii="Times New Roman" w:hAnsi="Times New Roman" w:cs="Times New Roman"/>
          <w:sz w:val="22"/>
          <w:szCs w:val="22"/>
          <w:lang w:val="lt-LT"/>
        </w:rPr>
        <w:t xml:space="preserve"> savybės</w:t>
      </w:r>
    </w:p>
    <w:p w14:paraId="40F46803" w14:textId="77777777" w:rsidR="00FC6A9E" w:rsidRPr="00B75DCC" w:rsidRDefault="00FC6A9E" w:rsidP="00FC6A9E">
      <w:pPr>
        <w:spacing w:after="0" w:line="240" w:lineRule="auto"/>
        <w:rPr>
          <w:rFonts w:ascii="Times New Roman" w:hAnsi="Times New Roman" w:cs="Times New Roman"/>
        </w:rPr>
      </w:pPr>
    </w:p>
    <w:p w14:paraId="7B471620" w14:textId="77777777" w:rsidR="00FC6A9E" w:rsidRPr="00B75DCC" w:rsidRDefault="00FC6A9E" w:rsidP="00FC6A9E">
      <w:pPr>
        <w:widowControl w:val="0"/>
        <w:tabs>
          <w:tab w:val="left" w:pos="567"/>
        </w:tabs>
        <w:spacing w:after="0" w:line="240" w:lineRule="auto"/>
        <w:outlineLvl w:val="0"/>
        <w:rPr>
          <w:rFonts w:ascii="Times New Roman" w:eastAsia="Times New Roman" w:hAnsi="Times New Roman" w:cs="Times New Roman"/>
          <w:lang w:eastAsia="sl-SI"/>
        </w:rPr>
      </w:pPr>
      <w:proofErr w:type="spellStart"/>
      <w:r w:rsidRPr="00B75DCC">
        <w:rPr>
          <w:rFonts w:ascii="Times New Roman" w:eastAsia="Times New Roman" w:hAnsi="Times New Roman" w:cs="Times New Roman"/>
          <w:lang w:eastAsia="sl-SI"/>
        </w:rPr>
        <w:t>Farmakoterapinė</w:t>
      </w:r>
      <w:proofErr w:type="spellEnd"/>
      <w:r w:rsidRPr="00B75DCC">
        <w:rPr>
          <w:rFonts w:ascii="Times New Roman" w:eastAsia="Times New Roman" w:hAnsi="Times New Roman" w:cs="Times New Roman"/>
          <w:lang w:eastAsia="sl-SI"/>
        </w:rPr>
        <w:t xml:space="preserve"> grupė – kalcio kanalų blokatoriai, selektyvaus poveikio daugiausia kraujagysles veikiantys kalcio kanalų blokatoriai, </w:t>
      </w:r>
      <w:proofErr w:type="spellStart"/>
      <w:r>
        <w:rPr>
          <w:rFonts w:ascii="Times New Roman" w:eastAsia="Times New Roman" w:hAnsi="Times New Roman" w:cs="Times New Roman"/>
          <w:lang w:eastAsia="sl-SI"/>
        </w:rPr>
        <w:t>dihidropiridino</w:t>
      </w:r>
      <w:proofErr w:type="spellEnd"/>
      <w:r>
        <w:rPr>
          <w:rFonts w:ascii="Times New Roman" w:eastAsia="Times New Roman" w:hAnsi="Times New Roman" w:cs="Times New Roman"/>
          <w:lang w:eastAsia="sl-SI"/>
        </w:rPr>
        <w:t xml:space="preserve"> dariniai. </w:t>
      </w:r>
      <w:r w:rsidRPr="00B75DCC">
        <w:rPr>
          <w:rFonts w:ascii="Times New Roman" w:eastAsia="Times New Roman" w:hAnsi="Times New Roman" w:cs="Times New Roman"/>
          <w:lang w:eastAsia="sl-SI"/>
        </w:rPr>
        <w:t>ATC kodas – C08CA01.</w:t>
      </w:r>
    </w:p>
    <w:p w14:paraId="7128BE10" w14:textId="77777777" w:rsidR="00FC6A9E" w:rsidRPr="00B75DCC" w:rsidRDefault="00FC6A9E" w:rsidP="00FC6A9E">
      <w:pPr>
        <w:spacing w:after="0" w:line="240" w:lineRule="auto"/>
        <w:rPr>
          <w:rFonts w:ascii="Times New Roman" w:hAnsi="Times New Roman" w:cs="Times New Roman"/>
          <w:highlight w:val="yellow"/>
        </w:rPr>
      </w:pPr>
    </w:p>
    <w:p w14:paraId="43105024" w14:textId="77777777" w:rsidR="00FC6A9E" w:rsidRPr="00B75DCC"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sidRPr="00B75DCC">
        <w:rPr>
          <w:rFonts w:ascii="Times New Roman" w:eastAsia="Times New Roman" w:hAnsi="Times New Roman" w:cs="Times New Roman"/>
          <w:lang w:eastAsia="sl-SI"/>
        </w:rPr>
        <w:t>Amlodipinas</w:t>
      </w:r>
      <w:proofErr w:type="spellEnd"/>
      <w:r w:rsidRPr="00B75DCC">
        <w:rPr>
          <w:rFonts w:ascii="Times New Roman" w:eastAsia="Times New Roman" w:hAnsi="Times New Roman" w:cs="Times New Roman"/>
          <w:lang w:eastAsia="sl-SI"/>
        </w:rPr>
        <w:t xml:space="preserve"> yra </w:t>
      </w:r>
      <w:proofErr w:type="spellStart"/>
      <w:r w:rsidRPr="00B75DCC">
        <w:rPr>
          <w:rFonts w:ascii="Times New Roman" w:eastAsia="Times New Roman" w:hAnsi="Times New Roman" w:cs="Times New Roman"/>
          <w:lang w:eastAsia="sl-SI"/>
        </w:rPr>
        <w:t>dihidropiridinų</w:t>
      </w:r>
      <w:proofErr w:type="spellEnd"/>
      <w:r w:rsidRPr="00B75DCC">
        <w:rPr>
          <w:rFonts w:ascii="Times New Roman" w:eastAsia="Times New Roman" w:hAnsi="Times New Roman" w:cs="Times New Roman"/>
          <w:lang w:eastAsia="sl-SI"/>
        </w:rPr>
        <w:t xml:space="preserve"> grupei priklausantis kalcio jonų srautą į ląstelę slopinantis preparatas (lėtųjų kanalų blokatorius arba kalcio jonų antagonistas), slopinantis kalcio jonų srautą pro membraną į širdies ir lygiuosius kraujagyslių raumenis.</w:t>
      </w:r>
    </w:p>
    <w:p w14:paraId="63DF574F" w14:textId="77777777" w:rsidR="00FC6A9E" w:rsidRPr="00B75DCC" w:rsidRDefault="00FC6A9E" w:rsidP="00FC6A9E">
      <w:pPr>
        <w:spacing w:after="0" w:line="240" w:lineRule="auto"/>
        <w:rPr>
          <w:rFonts w:ascii="Times New Roman" w:hAnsi="Times New Roman" w:cs="Times New Roman"/>
          <w:highlight w:val="yellow"/>
        </w:rPr>
      </w:pPr>
    </w:p>
    <w:p w14:paraId="0A255090" w14:textId="77777777" w:rsidR="00FC6A9E" w:rsidRDefault="00FC6A9E" w:rsidP="00FC6A9E">
      <w:pPr>
        <w:widowControl w:val="0"/>
        <w:tabs>
          <w:tab w:val="left" w:pos="567"/>
        </w:tabs>
        <w:spacing w:after="0" w:line="240" w:lineRule="auto"/>
        <w:rPr>
          <w:rFonts w:ascii="Times New Roman" w:eastAsia="Calibri" w:hAnsi="Times New Roman" w:cs="Times New Roman"/>
          <w:u w:val="single"/>
          <w:lang w:eastAsia="sl-SI"/>
        </w:rPr>
      </w:pPr>
      <w:r w:rsidRPr="00B75DCC">
        <w:rPr>
          <w:rFonts w:ascii="Times New Roman" w:eastAsia="Calibri" w:hAnsi="Times New Roman" w:cs="Times New Roman"/>
          <w:u w:val="single"/>
          <w:lang w:eastAsia="sl-SI"/>
        </w:rPr>
        <w:t>Veikimo mechanizmas</w:t>
      </w:r>
    </w:p>
    <w:p w14:paraId="54905624" w14:textId="77777777" w:rsidR="00FC6A9E" w:rsidRPr="00B75DCC"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sidRPr="00B75DCC">
        <w:rPr>
          <w:rFonts w:ascii="Times New Roman" w:eastAsia="Times New Roman" w:hAnsi="Times New Roman" w:cs="Times New Roman"/>
          <w:lang w:eastAsia="sl-SI"/>
        </w:rPr>
        <w:t>Antihipertenzinis</w:t>
      </w:r>
      <w:proofErr w:type="spellEnd"/>
      <w:r w:rsidRPr="00B75DCC">
        <w:rPr>
          <w:rFonts w:ascii="Times New Roman" w:eastAsia="Times New Roman" w:hAnsi="Times New Roman" w:cs="Times New Roman"/>
          <w:lang w:eastAsia="sl-SI"/>
        </w:rPr>
        <w:t xml:space="preserve"> </w:t>
      </w:r>
      <w:proofErr w:type="spellStart"/>
      <w:r w:rsidRPr="00B75DCC">
        <w:rPr>
          <w:rFonts w:ascii="Times New Roman" w:eastAsia="Times New Roman" w:hAnsi="Times New Roman" w:cs="Times New Roman"/>
          <w:lang w:eastAsia="sl-SI"/>
        </w:rPr>
        <w:t>amlodipino</w:t>
      </w:r>
      <w:proofErr w:type="spellEnd"/>
      <w:r w:rsidRPr="00B75DCC">
        <w:rPr>
          <w:rFonts w:ascii="Times New Roman" w:eastAsia="Times New Roman" w:hAnsi="Times New Roman" w:cs="Times New Roman"/>
          <w:lang w:eastAsia="sl-SI"/>
        </w:rPr>
        <w:t xml:space="preserve"> poveikis pasireiškia dėl tiesioginio lygiųjų kraujagyslių raumenis atpalaiduojančio poveikio. Tikslus krūtinės anginą malšinančio </w:t>
      </w:r>
      <w:proofErr w:type="spellStart"/>
      <w:r w:rsidRPr="00B75DCC">
        <w:rPr>
          <w:rFonts w:ascii="Times New Roman" w:eastAsia="Times New Roman" w:hAnsi="Times New Roman" w:cs="Times New Roman"/>
          <w:lang w:eastAsia="sl-SI"/>
        </w:rPr>
        <w:t>amlodipino</w:t>
      </w:r>
      <w:proofErr w:type="spellEnd"/>
      <w:r w:rsidRPr="00B75DCC">
        <w:rPr>
          <w:rFonts w:ascii="Times New Roman" w:eastAsia="Times New Roman" w:hAnsi="Times New Roman" w:cs="Times New Roman"/>
          <w:lang w:eastAsia="sl-SI"/>
        </w:rPr>
        <w:t xml:space="preserve"> poveikio mechanizmas nenustatytas, tačiau bendrąją išemijos sukeliamą pažaidą </w:t>
      </w:r>
      <w:proofErr w:type="spellStart"/>
      <w:r>
        <w:rPr>
          <w:rFonts w:ascii="Times New Roman" w:eastAsia="Times New Roman" w:hAnsi="Times New Roman" w:cs="Times New Roman"/>
          <w:lang w:eastAsia="sl-SI"/>
        </w:rPr>
        <w:t>amlodipinas</w:t>
      </w:r>
      <w:proofErr w:type="spellEnd"/>
      <w:r>
        <w:rPr>
          <w:rFonts w:ascii="Times New Roman" w:eastAsia="Times New Roman" w:hAnsi="Times New Roman" w:cs="Times New Roman"/>
          <w:lang w:eastAsia="sl-SI"/>
        </w:rPr>
        <w:t xml:space="preserve"> mažina dviem būdais:</w:t>
      </w:r>
    </w:p>
    <w:p w14:paraId="404574E6" w14:textId="77777777" w:rsidR="00FC6A9E" w:rsidRPr="00B75DCC"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43A282E2" w14:textId="77777777" w:rsidR="00FC6A9E" w:rsidRPr="00B75DCC"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B75DCC">
        <w:rPr>
          <w:rFonts w:ascii="Times New Roman" w:eastAsia="Times New Roman" w:hAnsi="Times New Roman" w:cs="Times New Roman"/>
          <w:lang w:eastAsia="sl-SI"/>
        </w:rPr>
        <w:t xml:space="preserve">1) </w:t>
      </w:r>
      <w:proofErr w:type="spellStart"/>
      <w:r w:rsidRPr="00B75DCC">
        <w:rPr>
          <w:rFonts w:ascii="Times New Roman" w:eastAsia="Times New Roman" w:hAnsi="Times New Roman" w:cs="Times New Roman"/>
          <w:lang w:eastAsia="sl-SI"/>
        </w:rPr>
        <w:t>Amlodipinas</w:t>
      </w:r>
      <w:proofErr w:type="spellEnd"/>
      <w:r w:rsidRPr="00B75DCC">
        <w:rPr>
          <w:rFonts w:ascii="Times New Roman" w:eastAsia="Times New Roman" w:hAnsi="Times New Roman" w:cs="Times New Roman"/>
          <w:lang w:eastAsia="sl-SI"/>
        </w:rPr>
        <w:t xml:space="preserve"> plečia periferines </w:t>
      </w:r>
      <w:proofErr w:type="spellStart"/>
      <w:r w:rsidRPr="00B75DCC">
        <w:rPr>
          <w:rFonts w:ascii="Times New Roman" w:eastAsia="Times New Roman" w:hAnsi="Times New Roman" w:cs="Times New Roman"/>
          <w:lang w:eastAsia="sl-SI"/>
        </w:rPr>
        <w:t>arterioles</w:t>
      </w:r>
      <w:proofErr w:type="spellEnd"/>
      <w:r w:rsidRPr="00B75DCC">
        <w:rPr>
          <w:rFonts w:ascii="Times New Roman" w:eastAsia="Times New Roman" w:hAnsi="Times New Roman" w:cs="Times New Roman"/>
          <w:lang w:eastAsia="sl-SI"/>
        </w:rPr>
        <w:t xml:space="preserve"> ir todėl mažina bendrą periferinį pasipriešinimą (</w:t>
      </w:r>
      <w:proofErr w:type="spellStart"/>
      <w:r w:rsidRPr="00B75DCC">
        <w:rPr>
          <w:rFonts w:ascii="Times New Roman" w:eastAsia="Times New Roman" w:hAnsi="Times New Roman" w:cs="Times New Roman"/>
          <w:lang w:eastAsia="sl-SI"/>
        </w:rPr>
        <w:t>pokrūvį</w:t>
      </w:r>
      <w:proofErr w:type="spellEnd"/>
      <w:r w:rsidRPr="00B75DCC">
        <w:rPr>
          <w:rFonts w:ascii="Times New Roman" w:eastAsia="Times New Roman" w:hAnsi="Times New Roman" w:cs="Times New Roman"/>
          <w:lang w:eastAsia="sl-SI"/>
        </w:rPr>
        <w:t>), tenkantį širdžiai. Kadangi širdies susitraukimų dažnis nekinta, dėl krūvio širdžiai sumažėjimo miokarde sumažėja energijos suvartojimas ir deguonies poreikis.</w:t>
      </w:r>
    </w:p>
    <w:p w14:paraId="4C83DE16" w14:textId="77777777" w:rsidR="00FC6A9E" w:rsidRPr="00B75DCC" w:rsidRDefault="00FC6A9E" w:rsidP="00FC6A9E">
      <w:pPr>
        <w:widowControl w:val="0"/>
        <w:tabs>
          <w:tab w:val="left" w:pos="567"/>
        </w:tabs>
        <w:spacing w:after="0" w:line="240" w:lineRule="auto"/>
        <w:rPr>
          <w:rFonts w:ascii="Times New Roman" w:eastAsia="Calibri" w:hAnsi="Times New Roman" w:cs="Times New Roman"/>
          <w:u w:val="single"/>
          <w:lang w:eastAsia="sl-SI"/>
        </w:rPr>
      </w:pPr>
      <w:r w:rsidRPr="00B75DCC">
        <w:rPr>
          <w:rFonts w:ascii="Times New Roman" w:eastAsia="Times New Roman" w:hAnsi="Times New Roman" w:cs="Times New Roman"/>
          <w:lang w:eastAsia="sl-SI"/>
        </w:rPr>
        <w:t xml:space="preserve">2) Be to, tikėtina, kad </w:t>
      </w:r>
      <w:proofErr w:type="spellStart"/>
      <w:r w:rsidRPr="00B75DCC">
        <w:rPr>
          <w:rFonts w:ascii="Times New Roman" w:eastAsia="Times New Roman" w:hAnsi="Times New Roman" w:cs="Times New Roman"/>
          <w:lang w:eastAsia="sl-SI"/>
        </w:rPr>
        <w:t>amlodipinas</w:t>
      </w:r>
      <w:proofErr w:type="spellEnd"/>
      <w:r w:rsidRPr="00B75DCC">
        <w:rPr>
          <w:rFonts w:ascii="Times New Roman" w:eastAsia="Times New Roman" w:hAnsi="Times New Roman" w:cs="Times New Roman"/>
          <w:lang w:eastAsia="sl-SI"/>
        </w:rPr>
        <w:t xml:space="preserve"> plečia svarbiausias širdies vainikines arterijas bei </w:t>
      </w:r>
      <w:proofErr w:type="spellStart"/>
      <w:r w:rsidRPr="00B75DCC">
        <w:rPr>
          <w:rFonts w:ascii="Times New Roman" w:eastAsia="Times New Roman" w:hAnsi="Times New Roman" w:cs="Times New Roman"/>
          <w:lang w:eastAsia="sl-SI"/>
        </w:rPr>
        <w:lastRenderedPageBreak/>
        <w:t>arterioles</w:t>
      </w:r>
      <w:proofErr w:type="spellEnd"/>
      <w:r w:rsidRPr="00B75DCC">
        <w:rPr>
          <w:rFonts w:ascii="Times New Roman" w:eastAsia="Times New Roman" w:hAnsi="Times New Roman" w:cs="Times New Roman"/>
          <w:lang w:eastAsia="sl-SI"/>
        </w:rPr>
        <w:t xml:space="preserve"> tiek sveikose, tiek ir išeminėse srityse. Dėl jų išsiplėtimo pacientams, sergantiems krūtinės angina su nustatytu vainikinės arterijos spazmu (</w:t>
      </w:r>
      <w:proofErr w:type="spellStart"/>
      <w:r w:rsidRPr="00B75DCC">
        <w:rPr>
          <w:rFonts w:ascii="Times New Roman" w:eastAsia="Times New Roman" w:hAnsi="Times New Roman" w:cs="Times New Roman"/>
          <w:lang w:eastAsia="sl-SI"/>
        </w:rPr>
        <w:t>Prinzmetal</w:t>
      </w:r>
      <w:proofErr w:type="spellEnd"/>
      <w:r w:rsidRPr="00B75DCC">
        <w:rPr>
          <w:rFonts w:ascii="Times New Roman" w:eastAsia="Times New Roman" w:hAnsi="Times New Roman" w:cs="Times New Roman"/>
          <w:lang w:eastAsia="sl-SI"/>
        </w:rPr>
        <w:t xml:space="preserve"> arba </w:t>
      </w:r>
      <w:proofErr w:type="spellStart"/>
      <w:r w:rsidRPr="00B75DCC">
        <w:rPr>
          <w:rFonts w:ascii="Times New Roman" w:eastAsia="Times New Roman" w:hAnsi="Times New Roman" w:cs="Times New Roman"/>
          <w:lang w:eastAsia="sl-SI"/>
        </w:rPr>
        <w:t>variantine</w:t>
      </w:r>
      <w:proofErr w:type="spellEnd"/>
      <w:r w:rsidRPr="00B75DCC">
        <w:rPr>
          <w:rFonts w:ascii="Times New Roman" w:eastAsia="Times New Roman" w:hAnsi="Times New Roman" w:cs="Times New Roman"/>
          <w:lang w:eastAsia="sl-SI"/>
        </w:rPr>
        <w:t xml:space="preserve"> krūtinės angina), į miokardą patenka daugiau deguonies.</w:t>
      </w:r>
    </w:p>
    <w:p w14:paraId="79EBBE7E" w14:textId="77777777" w:rsidR="00FC6A9E" w:rsidRPr="00B75DCC" w:rsidRDefault="00FC6A9E" w:rsidP="00FC6A9E">
      <w:pPr>
        <w:spacing w:after="0" w:line="240" w:lineRule="auto"/>
        <w:rPr>
          <w:rFonts w:ascii="Times New Roman" w:hAnsi="Times New Roman" w:cs="Times New Roman"/>
          <w:highlight w:val="yellow"/>
        </w:rPr>
      </w:pPr>
    </w:p>
    <w:p w14:paraId="63F7D312" w14:textId="77777777" w:rsidR="00FC6A9E" w:rsidRPr="00B75DCC"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B75DCC">
        <w:rPr>
          <w:rFonts w:ascii="Times New Roman" w:eastAsia="Times New Roman" w:hAnsi="Times New Roman" w:cs="Times New Roman"/>
          <w:lang w:eastAsia="sl-SI"/>
        </w:rPr>
        <w:t xml:space="preserve">Hipertenzija sergantiems ligoniams kartą per parą vartojamas </w:t>
      </w:r>
      <w:proofErr w:type="spellStart"/>
      <w:r w:rsidRPr="00B75DCC">
        <w:rPr>
          <w:rFonts w:ascii="Times New Roman" w:eastAsia="Times New Roman" w:hAnsi="Times New Roman" w:cs="Times New Roman"/>
          <w:lang w:eastAsia="sl-SI"/>
        </w:rPr>
        <w:t>amlodipinas</w:t>
      </w:r>
      <w:proofErr w:type="spellEnd"/>
      <w:r w:rsidRPr="00B75DCC">
        <w:rPr>
          <w:rFonts w:ascii="Times New Roman" w:eastAsia="Times New Roman" w:hAnsi="Times New Roman" w:cs="Times New Roman"/>
          <w:lang w:eastAsia="sl-SI"/>
        </w:rPr>
        <w:t xml:space="preserve"> užtikrina kliniškai reikšmingą 24 valandas trunkantį kraujospūdžio sumažėjimą tiek gulint, tiek stovint. </w:t>
      </w:r>
      <w:proofErr w:type="spellStart"/>
      <w:r w:rsidRPr="00B75DCC">
        <w:rPr>
          <w:rFonts w:ascii="Times New Roman" w:eastAsia="Times New Roman" w:hAnsi="Times New Roman" w:cs="Times New Roman"/>
          <w:lang w:eastAsia="sl-SI"/>
        </w:rPr>
        <w:t>Amlodipinas</w:t>
      </w:r>
      <w:proofErr w:type="spellEnd"/>
      <w:r w:rsidRPr="00B75DCC">
        <w:rPr>
          <w:rFonts w:ascii="Times New Roman" w:eastAsia="Times New Roman" w:hAnsi="Times New Roman" w:cs="Times New Roman"/>
          <w:lang w:eastAsia="sl-SI"/>
        </w:rPr>
        <w:t xml:space="preserve"> pradeda veikti lėtai ir todėl ūminės </w:t>
      </w:r>
      <w:proofErr w:type="spellStart"/>
      <w:r w:rsidRPr="00B75DCC">
        <w:rPr>
          <w:rFonts w:ascii="Times New Roman" w:eastAsia="Times New Roman" w:hAnsi="Times New Roman" w:cs="Times New Roman"/>
          <w:lang w:eastAsia="sl-SI"/>
        </w:rPr>
        <w:t>hipotenzijos</w:t>
      </w:r>
      <w:proofErr w:type="spellEnd"/>
      <w:r w:rsidRPr="00B75DCC">
        <w:rPr>
          <w:rFonts w:ascii="Times New Roman" w:eastAsia="Times New Roman" w:hAnsi="Times New Roman" w:cs="Times New Roman"/>
          <w:lang w:eastAsia="sl-SI"/>
        </w:rPr>
        <w:t xml:space="preserve"> nesukelia.</w:t>
      </w:r>
    </w:p>
    <w:p w14:paraId="35693793" w14:textId="77777777" w:rsidR="00FC6A9E" w:rsidRPr="00B75DCC"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2085DAAC" w14:textId="77777777" w:rsidR="00FC6A9E" w:rsidRPr="00B75DCC" w:rsidRDefault="00FC6A9E" w:rsidP="00FC6A9E">
      <w:pPr>
        <w:spacing w:after="0" w:line="240" w:lineRule="auto"/>
        <w:rPr>
          <w:rFonts w:ascii="Times New Roman" w:hAnsi="Times New Roman" w:cs="Times New Roman"/>
          <w:highlight w:val="yellow"/>
        </w:rPr>
      </w:pPr>
      <w:r w:rsidRPr="00B75DCC">
        <w:rPr>
          <w:rFonts w:ascii="Times New Roman" w:eastAsia="Times New Roman" w:hAnsi="Times New Roman" w:cs="Times New Roman"/>
          <w:lang w:eastAsia="sl-SI"/>
        </w:rPr>
        <w:t xml:space="preserve">Krūtinės angina sergantiems ligoniams kartą per parą vartojamas </w:t>
      </w:r>
      <w:proofErr w:type="spellStart"/>
      <w:r w:rsidRPr="00B75DCC">
        <w:rPr>
          <w:rFonts w:ascii="Times New Roman" w:eastAsia="Times New Roman" w:hAnsi="Times New Roman" w:cs="Times New Roman"/>
          <w:lang w:eastAsia="sl-SI"/>
        </w:rPr>
        <w:t>amlodipinas</w:t>
      </w:r>
      <w:proofErr w:type="spellEnd"/>
      <w:r w:rsidRPr="00B75DCC">
        <w:rPr>
          <w:rFonts w:ascii="Times New Roman" w:eastAsia="Times New Roman" w:hAnsi="Times New Roman" w:cs="Times New Roman"/>
          <w:lang w:eastAsia="sl-SI"/>
        </w:rPr>
        <w:t xml:space="preserve"> pailgina bendrą fizinio krūvio toleravimo laiką ir pailgina laikotarpį iki pasireikš krūtinės anginos priepuolis bei ST segmentas nusileis 1 mm, suretina krūtinės anginos priepuolius ir sumažina nitroglicerino tablečių suvartojimą.</w:t>
      </w:r>
    </w:p>
    <w:p w14:paraId="4A22AAE9" w14:textId="77777777" w:rsidR="00FC6A9E"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2F038FDA" w14:textId="77777777" w:rsidR="00FC6A9E" w:rsidRPr="00B75DCC"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sidRPr="00B75DCC">
        <w:rPr>
          <w:rFonts w:ascii="Times New Roman" w:eastAsia="Times New Roman" w:hAnsi="Times New Roman" w:cs="Times New Roman"/>
          <w:lang w:eastAsia="sl-SI"/>
        </w:rPr>
        <w:t>Amlodipinas</w:t>
      </w:r>
      <w:proofErr w:type="spellEnd"/>
      <w:r w:rsidRPr="00B75DCC">
        <w:rPr>
          <w:rFonts w:ascii="Times New Roman" w:eastAsia="Times New Roman" w:hAnsi="Times New Roman" w:cs="Times New Roman"/>
          <w:lang w:eastAsia="sl-SI"/>
        </w:rPr>
        <w:t xml:space="preserve"> nesukelia nepageidaujamo </w:t>
      </w:r>
      <w:proofErr w:type="spellStart"/>
      <w:r w:rsidRPr="00B75DCC">
        <w:rPr>
          <w:rFonts w:ascii="Times New Roman" w:eastAsia="Times New Roman" w:hAnsi="Times New Roman" w:cs="Times New Roman"/>
          <w:lang w:eastAsia="sl-SI"/>
        </w:rPr>
        <w:t>metabolinio</w:t>
      </w:r>
      <w:proofErr w:type="spellEnd"/>
      <w:r w:rsidRPr="00B75DCC">
        <w:rPr>
          <w:rFonts w:ascii="Times New Roman" w:eastAsia="Times New Roman" w:hAnsi="Times New Roman" w:cs="Times New Roman"/>
          <w:lang w:eastAsia="sl-SI"/>
        </w:rPr>
        <w:t xml:space="preserve"> poveikio bei riebalų koncentracijos plazmoje pokyčio, todėl šis vaistinis preparatas tinka astma, cukriniu diabetu ir podagra segantiems ligoniams.</w:t>
      </w:r>
    </w:p>
    <w:p w14:paraId="36B2648E" w14:textId="77777777" w:rsidR="00FC6A9E" w:rsidRDefault="00FC6A9E" w:rsidP="00FC6A9E">
      <w:pPr>
        <w:widowControl w:val="0"/>
        <w:tabs>
          <w:tab w:val="left" w:pos="567"/>
        </w:tabs>
        <w:spacing w:after="0" w:line="240" w:lineRule="auto"/>
        <w:rPr>
          <w:rFonts w:ascii="Times New Roman" w:eastAsia="Calibri" w:hAnsi="Times New Roman" w:cs="Times New Roman"/>
          <w:u w:val="single"/>
          <w:lang w:eastAsia="sl-SI"/>
        </w:rPr>
      </w:pPr>
    </w:p>
    <w:p w14:paraId="74C86490" w14:textId="77777777" w:rsidR="00FC6A9E" w:rsidRPr="00C36D81" w:rsidRDefault="00FC6A9E" w:rsidP="00FC6A9E">
      <w:pPr>
        <w:widowControl w:val="0"/>
        <w:tabs>
          <w:tab w:val="left" w:pos="567"/>
        </w:tabs>
        <w:spacing w:after="0" w:line="240" w:lineRule="auto"/>
        <w:rPr>
          <w:rFonts w:ascii="Times New Roman" w:eastAsia="Calibri" w:hAnsi="Times New Roman" w:cs="Times New Roman"/>
          <w:u w:val="single"/>
          <w:lang w:eastAsia="sl-SI"/>
        </w:rPr>
      </w:pPr>
      <w:r w:rsidRPr="00C36D81">
        <w:rPr>
          <w:rFonts w:ascii="Times New Roman" w:eastAsia="Calibri" w:hAnsi="Times New Roman" w:cs="Times New Roman"/>
          <w:u w:val="single"/>
          <w:lang w:eastAsia="sl-SI"/>
        </w:rPr>
        <w:t>Klinikinis veiksmingumas ir saugumas</w:t>
      </w:r>
    </w:p>
    <w:p w14:paraId="46C6E55E" w14:textId="77777777" w:rsidR="00FC6A9E" w:rsidRPr="00C36D81" w:rsidRDefault="00FC6A9E" w:rsidP="00FC6A9E">
      <w:pPr>
        <w:widowControl w:val="0"/>
        <w:tabs>
          <w:tab w:val="left" w:pos="567"/>
        </w:tabs>
        <w:spacing w:after="0" w:line="240" w:lineRule="auto"/>
        <w:rPr>
          <w:rFonts w:ascii="Times New Roman" w:eastAsia="Calibri" w:hAnsi="Times New Roman" w:cs="Times New Roman"/>
          <w:i/>
          <w:lang w:eastAsia="sl-SI"/>
        </w:rPr>
      </w:pPr>
      <w:r w:rsidRPr="00C36D81">
        <w:rPr>
          <w:rFonts w:ascii="Times New Roman" w:eastAsia="Calibri" w:hAnsi="Times New Roman" w:cs="Times New Roman"/>
          <w:i/>
          <w:lang w:eastAsia="sl-SI"/>
        </w:rPr>
        <w:t>Vartojimas pacientams, kurie serga išemine širdies liga (IŠL)</w:t>
      </w:r>
    </w:p>
    <w:p w14:paraId="575A2721" w14:textId="77777777" w:rsidR="00FC6A9E" w:rsidRPr="00C36D81"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sidRPr="00C36D81">
        <w:rPr>
          <w:rFonts w:ascii="Times New Roman" w:eastAsia="Times New Roman" w:hAnsi="Times New Roman" w:cs="Times New Roman"/>
          <w:lang w:eastAsia="sl-SI"/>
        </w:rPr>
        <w:t>Amlodipino</w:t>
      </w:r>
      <w:proofErr w:type="spellEnd"/>
      <w:r w:rsidRPr="00C36D81">
        <w:rPr>
          <w:rFonts w:ascii="Times New Roman" w:eastAsia="Times New Roman" w:hAnsi="Times New Roman" w:cs="Times New Roman"/>
          <w:lang w:eastAsia="sl-SI"/>
        </w:rPr>
        <w:t xml:space="preserve"> veiksmingumas saugant nuo klinikinių reiškinių pacientus, sergančius išemine širdies liga (IŠL), buvo įvertintas nepriklausomo keliuose centruose atlikto atsitiktinių imčių dvigubai aklo </w:t>
      </w:r>
      <w:proofErr w:type="spellStart"/>
      <w:r w:rsidRPr="00C36D81">
        <w:rPr>
          <w:rFonts w:ascii="Times New Roman" w:eastAsia="Times New Roman" w:hAnsi="Times New Roman" w:cs="Times New Roman"/>
          <w:lang w:eastAsia="sl-SI"/>
        </w:rPr>
        <w:t>placebu</w:t>
      </w:r>
      <w:proofErr w:type="spellEnd"/>
      <w:r w:rsidRPr="00C36D81">
        <w:rPr>
          <w:rFonts w:ascii="Times New Roman" w:eastAsia="Times New Roman" w:hAnsi="Times New Roman" w:cs="Times New Roman"/>
          <w:lang w:eastAsia="sl-SI"/>
        </w:rPr>
        <w:t xml:space="preserve"> kontroliuojamo tyrimo, kuriame dalyvavo 1 997 pacientai (</w:t>
      </w:r>
      <w:proofErr w:type="spellStart"/>
      <w:r w:rsidRPr="00C36D81">
        <w:rPr>
          <w:rFonts w:ascii="Times New Roman" w:eastAsia="Times New Roman" w:hAnsi="Times New Roman" w:cs="Times New Roman"/>
          <w:lang w:eastAsia="sl-SI"/>
        </w:rPr>
        <w:t>amlodipino</w:t>
      </w:r>
      <w:proofErr w:type="spellEnd"/>
      <w:r w:rsidRPr="00C36D81">
        <w:rPr>
          <w:rFonts w:ascii="Times New Roman" w:eastAsia="Times New Roman" w:hAnsi="Times New Roman" w:cs="Times New Roman"/>
          <w:lang w:eastAsia="sl-SI"/>
        </w:rPr>
        <w:t xml:space="preserve"> įtakos mažinant trombozės reiškinių dažnį palyginimas su </w:t>
      </w:r>
      <w:proofErr w:type="spellStart"/>
      <w:r w:rsidRPr="00C36D81">
        <w:rPr>
          <w:rFonts w:ascii="Times New Roman" w:eastAsia="Times New Roman" w:hAnsi="Times New Roman" w:cs="Times New Roman"/>
          <w:lang w:eastAsia="sl-SI"/>
        </w:rPr>
        <w:t>enalaprilio</w:t>
      </w:r>
      <w:proofErr w:type="spellEnd"/>
      <w:r w:rsidRPr="00C36D81">
        <w:rPr>
          <w:rFonts w:ascii="Times New Roman" w:eastAsia="Times New Roman" w:hAnsi="Times New Roman" w:cs="Times New Roman"/>
          <w:lang w:eastAsia="sl-SI"/>
        </w:rPr>
        <w:t xml:space="preserve"> poveikiu – angl., </w:t>
      </w:r>
      <w:proofErr w:type="spellStart"/>
      <w:r w:rsidRPr="00C36D81">
        <w:rPr>
          <w:rFonts w:ascii="Times New Roman" w:eastAsia="Times New Roman" w:hAnsi="Times New Roman" w:cs="Times New Roman"/>
          <w:i/>
          <w:iCs/>
          <w:lang w:eastAsia="sl-SI"/>
        </w:rPr>
        <w:t>Comparison</w:t>
      </w:r>
      <w:proofErr w:type="spellEnd"/>
      <w:r w:rsidRPr="00C36D81">
        <w:rPr>
          <w:rFonts w:ascii="Times New Roman" w:eastAsia="Times New Roman" w:hAnsi="Times New Roman" w:cs="Times New Roman"/>
          <w:i/>
          <w:iCs/>
          <w:lang w:eastAsia="sl-SI"/>
        </w:rPr>
        <w:t xml:space="preserve"> </w:t>
      </w:r>
      <w:proofErr w:type="spellStart"/>
      <w:r w:rsidRPr="00C36D81">
        <w:rPr>
          <w:rFonts w:ascii="Times New Roman" w:eastAsia="Times New Roman" w:hAnsi="Times New Roman" w:cs="Times New Roman"/>
          <w:i/>
          <w:iCs/>
          <w:lang w:eastAsia="sl-SI"/>
        </w:rPr>
        <w:t>of</w:t>
      </w:r>
      <w:proofErr w:type="spellEnd"/>
      <w:r w:rsidRPr="00C36D81">
        <w:rPr>
          <w:rFonts w:ascii="Times New Roman" w:eastAsia="Times New Roman" w:hAnsi="Times New Roman" w:cs="Times New Roman"/>
          <w:i/>
          <w:iCs/>
          <w:lang w:eastAsia="sl-SI"/>
        </w:rPr>
        <w:t xml:space="preserve"> </w:t>
      </w:r>
      <w:proofErr w:type="spellStart"/>
      <w:r w:rsidRPr="00C36D81">
        <w:rPr>
          <w:rFonts w:ascii="Times New Roman" w:eastAsia="Times New Roman" w:hAnsi="Times New Roman" w:cs="Times New Roman"/>
          <w:i/>
          <w:iCs/>
          <w:lang w:eastAsia="sl-SI"/>
        </w:rPr>
        <w:t>Amlodipine</w:t>
      </w:r>
      <w:proofErr w:type="spellEnd"/>
      <w:r w:rsidRPr="00C36D81">
        <w:rPr>
          <w:rFonts w:ascii="Times New Roman" w:eastAsia="Times New Roman" w:hAnsi="Times New Roman" w:cs="Times New Roman"/>
          <w:i/>
          <w:iCs/>
          <w:lang w:eastAsia="sl-SI"/>
        </w:rPr>
        <w:t xml:space="preserve"> </w:t>
      </w:r>
      <w:proofErr w:type="spellStart"/>
      <w:r w:rsidRPr="00C36D81">
        <w:rPr>
          <w:rFonts w:ascii="Times New Roman" w:eastAsia="Times New Roman" w:hAnsi="Times New Roman" w:cs="Times New Roman"/>
          <w:i/>
          <w:iCs/>
          <w:lang w:eastAsia="sl-SI"/>
        </w:rPr>
        <w:t>vs</w:t>
      </w:r>
      <w:proofErr w:type="spellEnd"/>
      <w:r w:rsidRPr="00C36D81">
        <w:rPr>
          <w:rFonts w:ascii="Times New Roman" w:eastAsia="Times New Roman" w:hAnsi="Times New Roman" w:cs="Times New Roman"/>
          <w:i/>
          <w:iCs/>
          <w:lang w:eastAsia="sl-SI"/>
        </w:rPr>
        <w:t xml:space="preserve"> </w:t>
      </w:r>
      <w:proofErr w:type="spellStart"/>
      <w:r w:rsidRPr="00C36D81">
        <w:rPr>
          <w:rFonts w:ascii="Times New Roman" w:eastAsia="Times New Roman" w:hAnsi="Times New Roman" w:cs="Times New Roman"/>
          <w:i/>
          <w:iCs/>
          <w:lang w:eastAsia="sl-SI"/>
        </w:rPr>
        <w:t>Enalapril</w:t>
      </w:r>
      <w:proofErr w:type="spellEnd"/>
      <w:r w:rsidRPr="00C36D81">
        <w:rPr>
          <w:rFonts w:ascii="Times New Roman" w:eastAsia="Times New Roman" w:hAnsi="Times New Roman" w:cs="Times New Roman"/>
          <w:i/>
          <w:iCs/>
          <w:lang w:eastAsia="sl-SI"/>
        </w:rPr>
        <w:t xml:space="preserve"> to </w:t>
      </w:r>
      <w:proofErr w:type="spellStart"/>
      <w:r w:rsidRPr="00C36D81">
        <w:rPr>
          <w:rFonts w:ascii="Times New Roman" w:eastAsia="Times New Roman" w:hAnsi="Times New Roman" w:cs="Times New Roman"/>
          <w:i/>
          <w:iCs/>
          <w:lang w:eastAsia="sl-SI"/>
        </w:rPr>
        <w:t>Limit</w:t>
      </w:r>
      <w:proofErr w:type="spellEnd"/>
      <w:r w:rsidRPr="00C36D81">
        <w:rPr>
          <w:rFonts w:ascii="Times New Roman" w:eastAsia="Times New Roman" w:hAnsi="Times New Roman" w:cs="Times New Roman"/>
          <w:i/>
          <w:iCs/>
          <w:lang w:eastAsia="sl-SI"/>
        </w:rPr>
        <w:t xml:space="preserve"> </w:t>
      </w:r>
      <w:proofErr w:type="spellStart"/>
      <w:r w:rsidRPr="00C36D81">
        <w:rPr>
          <w:rFonts w:ascii="Times New Roman" w:eastAsia="Times New Roman" w:hAnsi="Times New Roman" w:cs="Times New Roman"/>
          <w:i/>
          <w:iCs/>
          <w:lang w:eastAsia="sl-SI"/>
        </w:rPr>
        <w:t>Occurrences</w:t>
      </w:r>
      <w:proofErr w:type="spellEnd"/>
      <w:r w:rsidRPr="00C36D81">
        <w:rPr>
          <w:rFonts w:ascii="Times New Roman" w:eastAsia="Times New Roman" w:hAnsi="Times New Roman" w:cs="Times New Roman"/>
          <w:i/>
          <w:iCs/>
          <w:lang w:eastAsia="sl-SI"/>
        </w:rPr>
        <w:t xml:space="preserve"> </w:t>
      </w:r>
      <w:proofErr w:type="spellStart"/>
      <w:r w:rsidRPr="00C36D81">
        <w:rPr>
          <w:rFonts w:ascii="Times New Roman" w:eastAsia="Times New Roman" w:hAnsi="Times New Roman" w:cs="Times New Roman"/>
          <w:i/>
          <w:iCs/>
          <w:lang w:eastAsia="sl-SI"/>
        </w:rPr>
        <w:t>of</w:t>
      </w:r>
      <w:proofErr w:type="spellEnd"/>
      <w:r w:rsidRPr="00C36D81">
        <w:rPr>
          <w:rFonts w:ascii="Times New Roman" w:eastAsia="Times New Roman" w:hAnsi="Times New Roman" w:cs="Times New Roman"/>
          <w:i/>
          <w:iCs/>
          <w:lang w:eastAsia="sl-SI"/>
        </w:rPr>
        <w:t xml:space="preserve"> </w:t>
      </w:r>
      <w:proofErr w:type="spellStart"/>
      <w:r w:rsidRPr="00C36D81">
        <w:rPr>
          <w:rFonts w:ascii="Times New Roman" w:eastAsia="Times New Roman" w:hAnsi="Times New Roman" w:cs="Times New Roman"/>
          <w:i/>
          <w:iCs/>
          <w:lang w:eastAsia="sl-SI"/>
        </w:rPr>
        <w:t>Thrombosis</w:t>
      </w:r>
      <w:proofErr w:type="spellEnd"/>
      <w:r w:rsidRPr="00C36D81">
        <w:rPr>
          <w:rFonts w:ascii="Times New Roman" w:eastAsia="Times New Roman" w:hAnsi="Times New Roman" w:cs="Times New Roman"/>
          <w:i/>
          <w:iCs/>
          <w:lang w:eastAsia="sl-SI"/>
        </w:rPr>
        <w:t xml:space="preserve"> [CAMELOT]</w:t>
      </w:r>
      <w:r w:rsidRPr="00C36D81">
        <w:rPr>
          <w:rFonts w:ascii="Times New Roman" w:eastAsia="Times New Roman" w:hAnsi="Times New Roman" w:cs="Times New Roman"/>
          <w:lang w:eastAsia="sl-SI"/>
        </w:rPr>
        <w:t>). Iš jų 663 pacientai 2 metus vartojo 5</w:t>
      </w:r>
      <w:r w:rsidRPr="00C36D81">
        <w:rPr>
          <w:rFonts w:ascii="Times New Roman" w:eastAsia="Times New Roman" w:hAnsi="Times New Roman" w:cs="Times New Roman"/>
          <w:lang w:eastAsia="sl-SI"/>
        </w:rPr>
        <w:noBreakHyphen/>
        <w:t xml:space="preserve">10 mg </w:t>
      </w:r>
      <w:proofErr w:type="spellStart"/>
      <w:r w:rsidRPr="00C36D81">
        <w:rPr>
          <w:rFonts w:ascii="Times New Roman" w:eastAsia="Times New Roman" w:hAnsi="Times New Roman" w:cs="Times New Roman"/>
          <w:lang w:eastAsia="sl-SI"/>
        </w:rPr>
        <w:t>amlodipino</w:t>
      </w:r>
      <w:proofErr w:type="spellEnd"/>
      <w:r w:rsidRPr="00C36D81">
        <w:rPr>
          <w:rFonts w:ascii="Times New Roman" w:eastAsia="Times New Roman" w:hAnsi="Times New Roman" w:cs="Times New Roman"/>
          <w:lang w:eastAsia="sl-SI"/>
        </w:rPr>
        <w:t xml:space="preserve"> dozę, 673 - 10</w:t>
      </w:r>
      <w:r w:rsidRPr="00C36D81">
        <w:rPr>
          <w:rFonts w:ascii="Times New Roman" w:eastAsia="Times New Roman" w:hAnsi="Times New Roman" w:cs="Times New Roman"/>
          <w:lang w:eastAsia="sl-SI"/>
        </w:rPr>
        <w:noBreakHyphen/>
        <w:t xml:space="preserve">20 mg </w:t>
      </w:r>
      <w:proofErr w:type="spellStart"/>
      <w:r w:rsidRPr="00C36D81">
        <w:rPr>
          <w:rFonts w:ascii="Times New Roman" w:eastAsia="Times New Roman" w:hAnsi="Times New Roman" w:cs="Times New Roman"/>
          <w:lang w:eastAsia="sl-SI"/>
        </w:rPr>
        <w:t>enalaprilio</w:t>
      </w:r>
      <w:proofErr w:type="spellEnd"/>
      <w:r w:rsidRPr="00C36D81">
        <w:rPr>
          <w:rFonts w:ascii="Times New Roman" w:eastAsia="Times New Roman" w:hAnsi="Times New Roman" w:cs="Times New Roman"/>
          <w:lang w:eastAsia="sl-SI"/>
        </w:rPr>
        <w:t xml:space="preserve"> dozę, ir 655 – </w:t>
      </w:r>
      <w:proofErr w:type="spellStart"/>
      <w:r w:rsidRPr="00C36D81">
        <w:rPr>
          <w:rFonts w:ascii="Times New Roman" w:eastAsia="Times New Roman" w:hAnsi="Times New Roman" w:cs="Times New Roman"/>
          <w:lang w:eastAsia="sl-SI"/>
        </w:rPr>
        <w:t>placebą</w:t>
      </w:r>
      <w:proofErr w:type="spellEnd"/>
      <w:r w:rsidRPr="00C36D81">
        <w:rPr>
          <w:rFonts w:ascii="Times New Roman" w:eastAsia="Times New Roman" w:hAnsi="Times New Roman" w:cs="Times New Roman"/>
          <w:lang w:eastAsia="sl-SI"/>
        </w:rPr>
        <w:t xml:space="preserve">, kartu taikant įprastą gydymą </w:t>
      </w:r>
      <w:proofErr w:type="spellStart"/>
      <w:r w:rsidRPr="00C36D81">
        <w:rPr>
          <w:rFonts w:ascii="Times New Roman" w:eastAsia="Times New Roman" w:hAnsi="Times New Roman" w:cs="Times New Roman"/>
          <w:lang w:eastAsia="sl-SI"/>
        </w:rPr>
        <w:t>statinais</w:t>
      </w:r>
      <w:proofErr w:type="spellEnd"/>
      <w:r w:rsidRPr="00C36D81">
        <w:rPr>
          <w:rFonts w:ascii="Times New Roman" w:eastAsia="Times New Roman" w:hAnsi="Times New Roman" w:cs="Times New Roman"/>
          <w:lang w:eastAsia="sl-SI"/>
        </w:rPr>
        <w:t xml:space="preserve">, beta </w:t>
      </w:r>
      <w:proofErr w:type="spellStart"/>
      <w:r w:rsidRPr="00C36D81">
        <w:rPr>
          <w:rFonts w:ascii="Times New Roman" w:eastAsia="Times New Roman" w:hAnsi="Times New Roman" w:cs="Times New Roman"/>
          <w:lang w:eastAsia="sl-SI"/>
        </w:rPr>
        <w:t>adrenoreceptorių</w:t>
      </w:r>
      <w:proofErr w:type="spellEnd"/>
      <w:r w:rsidRPr="00C36D81">
        <w:rPr>
          <w:rFonts w:ascii="Times New Roman" w:eastAsia="Times New Roman" w:hAnsi="Times New Roman" w:cs="Times New Roman"/>
          <w:lang w:eastAsia="sl-SI"/>
        </w:rPr>
        <w:t xml:space="preserve"> blokatoriais, diuretikais ir </w:t>
      </w:r>
      <w:proofErr w:type="spellStart"/>
      <w:r w:rsidRPr="00C36D81">
        <w:rPr>
          <w:rFonts w:ascii="Times New Roman" w:eastAsia="Times New Roman" w:hAnsi="Times New Roman" w:cs="Times New Roman"/>
          <w:lang w:eastAsia="sl-SI"/>
        </w:rPr>
        <w:t>acetilsalicilo</w:t>
      </w:r>
      <w:proofErr w:type="spellEnd"/>
      <w:r w:rsidRPr="00C36D81">
        <w:rPr>
          <w:rFonts w:ascii="Times New Roman" w:eastAsia="Times New Roman" w:hAnsi="Times New Roman" w:cs="Times New Roman"/>
          <w:lang w:eastAsia="sl-SI"/>
        </w:rPr>
        <w:t xml:space="preserve"> rūgštimi. Svarbiausi veiksmingumo vertinimo rezultatai pateikti 1 lentelėje. Gauti duomenys rodo, kad gydymas </w:t>
      </w:r>
      <w:proofErr w:type="spellStart"/>
      <w:r w:rsidRPr="00C36D81">
        <w:rPr>
          <w:rFonts w:ascii="Times New Roman" w:eastAsia="Times New Roman" w:hAnsi="Times New Roman" w:cs="Times New Roman"/>
          <w:lang w:eastAsia="sl-SI"/>
        </w:rPr>
        <w:t>amlodipinu</w:t>
      </w:r>
      <w:proofErr w:type="spellEnd"/>
      <w:r w:rsidRPr="00C36D81">
        <w:rPr>
          <w:rFonts w:ascii="Times New Roman" w:eastAsia="Times New Roman" w:hAnsi="Times New Roman" w:cs="Times New Roman"/>
          <w:lang w:eastAsia="sl-SI"/>
        </w:rPr>
        <w:t xml:space="preserve"> buvo susijęs su retesniu gydymu ligoninėje dėl krūtinės anginos ir </w:t>
      </w:r>
      <w:proofErr w:type="spellStart"/>
      <w:r w:rsidRPr="00C36D81">
        <w:rPr>
          <w:rFonts w:ascii="Times New Roman" w:eastAsia="Times New Roman" w:hAnsi="Times New Roman" w:cs="Times New Roman"/>
          <w:lang w:eastAsia="sl-SI"/>
        </w:rPr>
        <w:t>revaskuliarizacijos</w:t>
      </w:r>
      <w:proofErr w:type="spellEnd"/>
      <w:r w:rsidRPr="00C36D81">
        <w:rPr>
          <w:rFonts w:ascii="Times New Roman" w:eastAsia="Times New Roman" w:hAnsi="Times New Roman" w:cs="Times New Roman"/>
          <w:lang w:eastAsia="sl-SI"/>
        </w:rPr>
        <w:t xml:space="preserve"> procedūromis pacientams, sergantiems IŠL.</w:t>
      </w:r>
    </w:p>
    <w:p w14:paraId="389C10FA" w14:textId="77777777" w:rsidR="00FC6A9E" w:rsidRPr="00B75DCC" w:rsidRDefault="00FC6A9E" w:rsidP="00FC6A9E">
      <w:pPr>
        <w:spacing w:after="0" w:line="240" w:lineRule="auto"/>
        <w:rPr>
          <w:rFonts w:ascii="Times New Roman" w:hAnsi="Times New Roman" w:cs="Times New Roman"/>
          <w:highlight w:val="yellow"/>
        </w:rPr>
      </w:pPr>
    </w:p>
    <w:p w14:paraId="5644278D" w14:textId="77777777" w:rsidR="00FC6A9E" w:rsidRPr="00B96C3D" w:rsidRDefault="00FC6A9E" w:rsidP="00FC6A9E">
      <w:pPr>
        <w:widowControl w:val="0"/>
        <w:tabs>
          <w:tab w:val="left" w:pos="567"/>
        </w:tabs>
        <w:spacing w:after="0" w:line="240" w:lineRule="auto"/>
        <w:rPr>
          <w:rFonts w:ascii="Times New Roman" w:eastAsia="Times New Roman" w:hAnsi="Times New Roman" w:cs="Times New Roman"/>
          <w:lang w:eastAsia="sl-SI"/>
        </w:rPr>
      </w:pPr>
    </w:p>
    <w:tbl>
      <w:tblPr>
        <w:tblW w:w="0" w:type="auto"/>
        <w:tblInd w:w="180" w:type="dxa"/>
        <w:tblLook w:val="0000" w:firstRow="0" w:lastRow="0" w:firstColumn="0" w:lastColumn="0" w:noHBand="0" w:noVBand="0"/>
      </w:tblPr>
      <w:tblGrid>
        <w:gridCol w:w="3021"/>
        <w:gridCol w:w="1453"/>
        <w:gridCol w:w="1226"/>
        <w:gridCol w:w="1170"/>
        <w:gridCol w:w="1597"/>
        <w:gridCol w:w="901"/>
      </w:tblGrid>
      <w:tr w:rsidR="00FC6A9E" w:rsidRPr="00B96C3D" w14:paraId="29D40482" w14:textId="77777777" w:rsidTr="00630317">
        <w:trPr>
          <w:trHeight w:val="109"/>
        </w:trPr>
        <w:tc>
          <w:tcPr>
            <w:tcW w:w="0" w:type="auto"/>
            <w:gridSpan w:val="6"/>
            <w:tcBorders>
              <w:top w:val="single" w:sz="4" w:space="0" w:color="auto"/>
              <w:bottom w:val="single" w:sz="4" w:space="0" w:color="auto"/>
            </w:tcBorders>
          </w:tcPr>
          <w:p w14:paraId="0FAE392C" w14:textId="77777777" w:rsidR="00FC6A9E" w:rsidRPr="00B96C3D" w:rsidRDefault="00FC6A9E" w:rsidP="00630317">
            <w:pPr>
              <w:widowControl w:val="0"/>
              <w:autoSpaceDE w:val="0"/>
              <w:autoSpaceDN w:val="0"/>
              <w:adjustRightInd w:val="0"/>
              <w:spacing w:after="0" w:line="240" w:lineRule="auto"/>
              <w:rPr>
                <w:rFonts w:ascii="Times New Roman" w:eastAsia="Calibri" w:hAnsi="Times New Roman" w:cs="Times New Roman"/>
                <w:color w:val="000000"/>
              </w:rPr>
            </w:pPr>
            <w:r w:rsidRPr="00B96C3D">
              <w:rPr>
                <w:rFonts w:ascii="Times New Roman" w:eastAsia="Calibri" w:hAnsi="Times New Roman" w:cs="Times New Roman"/>
                <w:b/>
              </w:rPr>
              <w:t xml:space="preserve">1 lentelė. </w:t>
            </w:r>
            <w:r w:rsidRPr="00B96C3D">
              <w:rPr>
                <w:rFonts w:ascii="Times New Roman" w:eastAsia="Calibri" w:hAnsi="Times New Roman" w:cs="Times New Roman"/>
                <w:b/>
                <w:bCs/>
              </w:rPr>
              <w:t xml:space="preserve">Kliniškai reikšmingų baigčių dažnis </w:t>
            </w:r>
            <w:r w:rsidRPr="00B96C3D">
              <w:rPr>
                <w:rFonts w:ascii="Times New Roman" w:eastAsia="Calibri" w:hAnsi="Times New Roman" w:cs="Times New Roman"/>
                <w:b/>
                <w:bCs/>
                <w:iCs/>
              </w:rPr>
              <w:t>CAMELOT</w:t>
            </w:r>
            <w:r w:rsidRPr="00B96C3D">
              <w:rPr>
                <w:rFonts w:ascii="Times New Roman" w:eastAsia="Calibri" w:hAnsi="Times New Roman" w:cs="Times New Roman"/>
                <w:b/>
                <w:bCs/>
              </w:rPr>
              <w:t xml:space="preserve"> tyrimo metu</w:t>
            </w:r>
          </w:p>
        </w:tc>
      </w:tr>
      <w:tr w:rsidR="00FC6A9E" w:rsidRPr="00B96C3D" w14:paraId="52BD2732" w14:textId="77777777" w:rsidTr="00630317">
        <w:trPr>
          <w:trHeight w:val="217"/>
        </w:trPr>
        <w:tc>
          <w:tcPr>
            <w:tcW w:w="3021" w:type="dxa"/>
            <w:tcBorders>
              <w:top w:val="single" w:sz="4" w:space="0" w:color="auto"/>
              <w:bottom w:val="single" w:sz="4" w:space="0" w:color="auto"/>
            </w:tcBorders>
          </w:tcPr>
          <w:p w14:paraId="45BDB98E" w14:textId="77777777" w:rsidR="00FC6A9E" w:rsidRPr="00B96C3D" w:rsidRDefault="00FC6A9E" w:rsidP="00630317">
            <w:pPr>
              <w:widowControl w:val="0"/>
              <w:autoSpaceDE w:val="0"/>
              <w:autoSpaceDN w:val="0"/>
              <w:adjustRightInd w:val="0"/>
              <w:spacing w:after="0" w:line="240" w:lineRule="auto"/>
              <w:jc w:val="center"/>
              <w:rPr>
                <w:rFonts w:ascii="Times New Roman" w:eastAsia="Calibri" w:hAnsi="Times New Roman" w:cs="Times New Roman"/>
                <w:color w:val="000000"/>
              </w:rPr>
            </w:pPr>
          </w:p>
        </w:tc>
        <w:tc>
          <w:tcPr>
            <w:tcW w:w="3588" w:type="dxa"/>
            <w:gridSpan w:val="3"/>
            <w:tcBorders>
              <w:top w:val="single" w:sz="4" w:space="0" w:color="auto"/>
              <w:bottom w:val="single" w:sz="4" w:space="0" w:color="auto"/>
            </w:tcBorders>
            <w:vAlign w:val="center"/>
          </w:tcPr>
          <w:p w14:paraId="1A845D9F" w14:textId="77777777" w:rsidR="00FC6A9E" w:rsidRPr="00B96C3D" w:rsidRDefault="00FC6A9E" w:rsidP="00630317">
            <w:pPr>
              <w:widowControl w:val="0"/>
              <w:autoSpaceDE w:val="0"/>
              <w:autoSpaceDN w:val="0"/>
              <w:adjustRightInd w:val="0"/>
              <w:spacing w:after="0" w:line="240" w:lineRule="auto"/>
              <w:jc w:val="center"/>
              <w:rPr>
                <w:rFonts w:ascii="Times New Roman" w:eastAsia="Calibri" w:hAnsi="Times New Roman" w:cs="Times New Roman"/>
                <w:color w:val="000000"/>
                <w:u w:val="single"/>
              </w:rPr>
            </w:pPr>
            <w:r w:rsidRPr="00B96C3D">
              <w:rPr>
                <w:rFonts w:ascii="Times New Roman" w:eastAsia="Calibri" w:hAnsi="Times New Roman" w:cs="Times New Roman"/>
                <w:color w:val="000000"/>
                <w:u w:val="single"/>
              </w:rPr>
              <w:t xml:space="preserve">Kardiovaskulinių </w:t>
            </w:r>
            <w:proofErr w:type="spellStart"/>
            <w:r w:rsidRPr="00B96C3D">
              <w:rPr>
                <w:rFonts w:ascii="Times New Roman" w:eastAsia="Calibri" w:hAnsi="Times New Roman" w:cs="Times New Roman"/>
                <w:color w:val="000000"/>
                <w:u w:val="single"/>
              </w:rPr>
              <w:t>reiškinkių</w:t>
            </w:r>
            <w:proofErr w:type="spellEnd"/>
            <w:r w:rsidRPr="00B96C3D">
              <w:rPr>
                <w:rFonts w:ascii="Times New Roman" w:eastAsia="Calibri" w:hAnsi="Times New Roman" w:cs="Times New Roman"/>
                <w:color w:val="000000"/>
                <w:u w:val="single"/>
              </w:rPr>
              <w:t xml:space="preserve"> dažnis,</w:t>
            </w:r>
          </w:p>
          <w:p w14:paraId="630858DA" w14:textId="77777777" w:rsidR="00FC6A9E" w:rsidRPr="00B96C3D" w:rsidRDefault="00FC6A9E" w:rsidP="00630317">
            <w:pPr>
              <w:widowControl w:val="0"/>
              <w:autoSpaceDE w:val="0"/>
              <w:autoSpaceDN w:val="0"/>
              <w:adjustRightInd w:val="0"/>
              <w:spacing w:after="0" w:line="240" w:lineRule="auto"/>
              <w:jc w:val="center"/>
              <w:rPr>
                <w:rFonts w:ascii="Times New Roman" w:eastAsia="Calibri" w:hAnsi="Times New Roman" w:cs="Times New Roman"/>
                <w:color w:val="000000"/>
              </w:rPr>
            </w:pPr>
            <w:r w:rsidRPr="00B96C3D">
              <w:rPr>
                <w:rFonts w:ascii="Times New Roman" w:eastAsia="Calibri" w:hAnsi="Times New Roman" w:cs="Times New Roman"/>
                <w:color w:val="000000"/>
                <w:u w:val="single"/>
              </w:rPr>
              <w:t>skaičius, (%)</w:t>
            </w:r>
          </w:p>
        </w:tc>
        <w:tc>
          <w:tcPr>
            <w:tcW w:w="2498" w:type="dxa"/>
            <w:gridSpan w:val="2"/>
            <w:tcBorders>
              <w:top w:val="single" w:sz="4" w:space="0" w:color="auto"/>
              <w:bottom w:val="single" w:sz="4" w:space="0" w:color="auto"/>
            </w:tcBorders>
            <w:vAlign w:val="center"/>
          </w:tcPr>
          <w:p w14:paraId="524596F5"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proofErr w:type="spellStart"/>
            <w:r w:rsidRPr="00B96C3D">
              <w:rPr>
                <w:rFonts w:ascii="Times New Roman" w:eastAsia="Times New Roman" w:hAnsi="Times New Roman" w:cs="Times New Roman"/>
                <w:color w:val="000000"/>
                <w:u w:val="single"/>
                <w:lang w:eastAsia="sl-SI"/>
              </w:rPr>
              <w:t>Amlopidinas</w:t>
            </w:r>
            <w:proofErr w:type="spellEnd"/>
            <w:r w:rsidRPr="00B96C3D">
              <w:rPr>
                <w:rFonts w:ascii="Times New Roman" w:eastAsia="Times New Roman" w:hAnsi="Times New Roman" w:cs="Times New Roman"/>
                <w:color w:val="000000"/>
                <w:u w:val="single"/>
                <w:lang w:eastAsia="sl-SI"/>
              </w:rPr>
              <w:t xml:space="preserve">, palyginti su </w:t>
            </w:r>
            <w:proofErr w:type="spellStart"/>
            <w:r w:rsidRPr="00B96C3D">
              <w:rPr>
                <w:rFonts w:ascii="Times New Roman" w:eastAsia="Times New Roman" w:hAnsi="Times New Roman" w:cs="Times New Roman"/>
                <w:color w:val="000000"/>
                <w:u w:val="single"/>
                <w:lang w:eastAsia="sl-SI"/>
              </w:rPr>
              <w:t>placebu</w:t>
            </w:r>
            <w:proofErr w:type="spellEnd"/>
          </w:p>
        </w:tc>
      </w:tr>
      <w:tr w:rsidR="00FC6A9E" w:rsidRPr="00B96C3D" w14:paraId="49ED9522" w14:textId="77777777" w:rsidTr="00630317">
        <w:trPr>
          <w:trHeight w:val="217"/>
        </w:trPr>
        <w:tc>
          <w:tcPr>
            <w:tcW w:w="3021" w:type="dxa"/>
            <w:tcBorders>
              <w:top w:val="single" w:sz="4" w:space="0" w:color="auto"/>
              <w:bottom w:val="single" w:sz="4" w:space="0" w:color="auto"/>
            </w:tcBorders>
            <w:vAlign w:val="center"/>
          </w:tcPr>
          <w:p w14:paraId="3D957C1C"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Baigtys</w:t>
            </w:r>
          </w:p>
        </w:tc>
        <w:tc>
          <w:tcPr>
            <w:tcW w:w="1343" w:type="dxa"/>
            <w:tcBorders>
              <w:top w:val="single" w:sz="4" w:space="0" w:color="auto"/>
              <w:bottom w:val="single" w:sz="4" w:space="0" w:color="auto"/>
            </w:tcBorders>
            <w:vAlign w:val="center"/>
          </w:tcPr>
          <w:p w14:paraId="2AC71AEF" w14:textId="77777777" w:rsidR="00FC6A9E" w:rsidRPr="00B96C3D" w:rsidRDefault="00FC6A9E" w:rsidP="00630317">
            <w:pPr>
              <w:widowControl w:val="0"/>
              <w:autoSpaceDE w:val="0"/>
              <w:autoSpaceDN w:val="0"/>
              <w:adjustRightInd w:val="0"/>
              <w:spacing w:after="0" w:line="240" w:lineRule="auto"/>
              <w:ind w:firstLine="100"/>
              <w:jc w:val="center"/>
              <w:rPr>
                <w:rFonts w:ascii="Times New Roman" w:eastAsia="Calibri" w:hAnsi="Times New Roman" w:cs="Times New Roman"/>
                <w:color w:val="000000"/>
              </w:rPr>
            </w:pPr>
            <w:proofErr w:type="spellStart"/>
            <w:r w:rsidRPr="00B96C3D">
              <w:rPr>
                <w:rFonts w:ascii="Times New Roman" w:eastAsia="Calibri" w:hAnsi="Times New Roman" w:cs="Times New Roman"/>
                <w:color w:val="000000"/>
              </w:rPr>
              <w:t>Amlopidinas</w:t>
            </w:r>
            <w:proofErr w:type="spellEnd"/>
          </w:p>
        </w:tc>
        <w:tc>
          <w:tcPr>
            <w:tcW w:w="1085" w:type="dxa"/>
            <w:tcBorders>
              <w:top w:val="single" w:sz="4" w:space="0" w:color="auto"/>
              <w:bottom w:val="single" w:sz="4" w:space="0" w:color="auto"/>
            </w:tcBorders>
            <w:vAlign w:val="center"/>
          </w:tcPr>
          <w:p w14:paraId="336117B8" w14:textId="77777777" w:rsidR="00FC6A9E" w:rsidRPr="00B96C3D" w:rsidRDefault="00FC6A9E" w:rsidP="00630317">
            <w:pPr>
              <w:widowControl w:val="0"/>
              <w:autoSpaceDE w:val="0"/>
              <w:autoSpaceDN w:val="0"/>
              <w:adjustRightInd w:val="0"/>
              <w:spacing w:after="0" w:line="240" w:lineRule="auto"/>
              <w:ind w:firstLine="240"/>
              <w:jc w:val="center"/>
              <w:rPr>
                <w:rFonts w:ascii="Times New Roman" w:eastAsia="Calibri" w:hAnsi="Times New Roman" w:cs="Times New Roman"/>
                <w:color w:val="000000"/>
              </w:rPr>
            </w:pPr>
            <w:proofErr w:type="spellStart"/>
            <w:r w:rsidRPr="00B96C3D">
              <w:rPr>
                <w:rFonts w:ascii="Times New Roman" w:eastAsia="Calibri" w:hAnsi="Times New Roman" w:cs="Times New Roman"/>
                <w:color w:val="000000"/>
              </w:rPr>
              <w:t>Placebas</w:t>
            </w:r>
            <w:proofErr w:type="spellEnd"/>
          </w:p>
        </w:tc>
        <w:tc>
          <w:tcPr>
            <w:tcW w:w="1160" w:type="dxa"/>
            <w:tcBorders>
              <w:top w:val="single" w:sz="4" w:space="0" w:color="auto"/>
              <w:bottom w:val="single" w:sz="4" w:space="0" w:color="auto"/>
            </w:tcBorders>
            <w:vAlign w:val="center"/>
          </w:tcPr>
          <w:p w14:paraId="2ED7BFF7"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proofErr w:type="spellStart"/>
            <w:r w:rsidRPr="00B96C3D">
              <w:rPr>
                <w:rFonts w:ascii="Times New Roman" w:eastAsia="Times New Roman" w:hAnsi="Times New Roman" w:cs="Times New Roman"/>
                <w:color w:val="000000"/>
                <w:lang w:eastAsia="sl-SI"/>
              </w:rPr>
              <w:t>Enalaprilis</w:t>
            </w:r>
            <w:proofErr w:type="spellEnd"/>
          </w:p>
        </w:tc>
        <w:tc>
          <w:tcPr>
            <w:tcW w:w="1597" w:type="dxa"/>
            <w:tcBorders>
              <w:top w:val="single" w:sz="4" w:space="0" w:color="auto"/>
              <w:bottom w:val="single" w:sz="4" w:space="0" w:color="auto"/>
            </w:tcBorders>
            <w:vAlign w:val="center"/>
          </w:tcPr>
          <w:p w14:paraId="25EC4392"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Rizikos santykis (95% PI)</w:t>
            </w:r>
          </w:p>
        </w:tc>
        <w:tc>
          <w:tcPr>
            <w:tcW w:w="901" w:type="dxa"/>
            <w:tcBorders>
              <w:top w:val="single" w:sz="4" w:space="0" w:color="auto"/>
              <w:bottom w:val="single" w:sz="4" w:space="0" w:color="auto"/>
            </w:tcBorders>
            <w:vAlign w:val="center"/>
          </w:tcPr>
          <w:p w14:paraId="73E8ED89"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i/>
                <w:iCs/>
                <w:color w:val="000000"/>
                <w:lang w:eastAsia="sl-SI"/>
              </w:rPr>
              <w:t xml:space="preserve">P </w:t>
            </w:r>
            <w:r w:rsidRPr="00B96C3D">
              <w:rPr>
                <w:rFonts w:ascii="Times New Roman" w:eastAsia="Times New Roman" w:hAnsi="Times New Roman" w:cs="Times New Roman"/>
                <w:color w:val="000000"/>
                <w:lang w:eastAsia="sl-SI"/>
              </w:rPr>
              <w:t>rodmuo</w:t>
            </w:r>
          </w:p>
        </w:tc>
      </w:tr>
      <w:tr w:rsidR="00FC6A9E" w:rsidRPr="00B96C3D" w14:paraId="38944A86" w14:textId="77777777" w:rsidTr="00630317">
        <w:trPr>
          <w:trHeight w:val="108"/>
        </w:trPr>
        <w:tc>
          <w:tcPr>
            <w:tcW w:w="0" w:type="auto"/>
            <w:gridSpan w:val="6"/>
            <w:tcBorders>
              <w:top w:val="single" w:sz="4" w:space="0" w:color="auto"/>
            </w:tcBorders>
          </w:tcPr>
          <w:p w14:paraId="3A7F16A3" w14:textId="77777777" w:rsidR="00FC6A9E" w:rsidRPr="00B96C3D" w:rsidRDefault="00FC6A9E" w:rsidP="00630317">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u w:val="single"/>
                <w:lang w:eastAsia="sl-SI"/>
              </w:rPr>
              <w:t xml:space="preserve">Pagrindinė vertinamoji baigtis </w:t>
            </w:r>
          </w:p>
        </w:tc>
      </w:tr>
      <w:tr w:rsidR="00FC6A9E" w:rsidRPr="00B96C3D" w14:paraId="6F2DC924" w14:textId="77777777" w:rsidTr="00630317">
        <w:trPr>
          <w:trHeight w:val="217"/>
        </w:trPr>
        <w:tc>
          <w:tcPr>
            <w:tcW w:w="3021" w:type="dxa"/>
          </w:tcPr>
          <w:p w14:paraId="2BFBD252" w14:textId="77777777" w:rsidR="00FC6A9E" w:rsidRPr="00B96C3D" w:rsidRDefault="00FC6A9E" w:rsidP="00630317">
            <w:pPr>
              <w:widowControl w:val="0"/>
              <w:autoSpaceDE w:val="0"/>
              <w:autoSpaceDN w:val="0"/>
              <w:adjustRightInd w:val="0"/>
              <w:spacing w:after="0" w:line="240" w:lineRule="auto"/>
              <w:ind w:left="246"/>
              <w:rPr>
                <w:rFonts w:ascii="Times New Roman" w:eastAsia="Calibri" w:hAnsi="Times New Roman" w:cs="Times New Roman"/>
                <w:color w:val="000000"/>
              </w:rPr>
            </w:pPr>
            <w:r w:rsidRPr="00B96C3D">
              <w:rPr>
                <w:rFonts w:ascii="Times New Roman" w:eastAsia="Calibri" w:hAnsi="Times New Roman" w:cs="Times New Roman"/>
                <w:color w:val="000000"/>
              </w:rPr>
              <w:t>Nepageidaujami kardiovaskuliniai reiškiniai</w:t>
            </w:r>
          </w:p>
        </w:tc>
        <w:tc>
          <w:tcPr>
            <w:tcW w:w="1343" w:type="dxa"/>
            <w:vAlign w:val="center"/>
          </w:tcPr>
          <w:p w14:paraId="76C04CE2"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110 (16,6)</w:t>
            </w:r>
          </w:p>
        </w:tc>
        <w:tc>
          <w:tcPr>
            <w:tcW w:w="1085" w:type="dxa"/>
            <w:vAlign w:val="center"/>
          </w:tcPr>
          <w:p w14:paraId="4A5263AD"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151 (23,1)</w:t>
            </w:r>
          </w:p>
        </w:tc>
        <w:tc>
          <w:tcPr>
            <w:tcW w:w="0" w:type="auto"/>
            <w:vAlign w:val="center"/>
          </w:tcPr>
          <w:p w14:paraId="55C6BB23"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136 (20,2)</w:t>
            </w:r>
          </w:p>
        </w:tc>
        <w:tc>
          <w:tcPr>
            <w:tcW w:w="1597" w:type="dxa"/>
            <w:vAlign w:val="center"/>
          </w:tcPr>
          <w:p w14:paraId="44061F02"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0,69 (0,54-0,88)</w:t>
            </w:r>
          </w:p>
        </w:tc>
        <w:tc>
          <w:tcPr>
            <w:tcW w:w="901" w:type="dxa"/>
            <w:vAlign w:val="center"/>
          </w:tcPr>
          <w:p w14:paraId="39E05BC8"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0,003</w:t>
            </w:r>
          </w:p>
        </w:tc>
      </w:tr>
      <w:tr w:rsidR="00FC6A9E" w:rsidRPr="00B96C3D" w14:paraId="39B1EE33" w14:textId="77777777" w:rsidTr="00630317">
        <w:trPr>
          <w:trHeight w:val="108"/>
        </w:trPr>
        <w:tc>
          <w:tcPr>
            <w:tcW w:w="0" w:type="auto"/>
            <w:gridSpan w:val="6"/>
          </w:tcPr>
          <w:p w14:paraId="4A8A60D7" w14:textId="77777777" w:rsidR="00FC6A9E" w:rsidRPr="00B96C3D" w:rsidRDefault="00FC6A9E" w:rsidP="00630317">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u w:val="single"/>
                <w:lang w:eastAsia="sl-SI"/>
              </w:rPr>
              <w:t xml:space="preserve">Atskiros vertinamosios baigtys </w:t>
            </w:r>
          </w:p>
        </w:tc>
      </w:tr>
      <w:tr w:rsidR="00FC6A9E" w:rsidRPr="00B96C3D" w14:paraId="17C6A558" w14:textId="77777777" w:rsidTr="00630317">
        <w:trPr>
          <w:trHeight w:val="217"/>
        </w:trPr>
        <w:tc>
          <w:tcPr>
            <w:tcW w:w="3021" w:type="dxa"/>
          </w:tcPr>
          <w:p w14:paraId="7A0BE90D" w14:textId="77777777" w:rsidR="00FC6A9E" w:rsidRPr="00B96C3D" w:rsidRDefault="00FC6A9E" w:rsidP="00630317">
            <w:pPr>
              <w:widowControl w:val="0"/>
              <w:autoSpaceDE w:val="0"/>
              <w:autoSpaceDN w:val="0"/>
              <w:adjustRightInd w:val="0"/>
              <w:spacing w:after="0" w:line="240" w:lineRule="auto"/>
              <w:ind w:left="246"/>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 xml:space="preserve">Vainikinių kraujagyslių </w:t>
            </w:r>
            <w:proofErr w:type="spellStart"/>
            <w:r w:rsidRPr="00B96C3D">
              <w:rPr>
                <w:rFonts w:ascii="Times New Roman" w:eastAsia="Times New Roman" w:hAnsi="Times New Roman" w:cs="Times New Roman"/>
                <w:color w:val="000000"/>
                <w:lang w:eastAsia="sl-SI"/>
              </w:rPr>
              <w:t>revaskuliarizacija</w:t>
            </w:r>
            <w:proofErr w:type="spellEnd"/>
          </w:p>
        </w:tc>
        <w:tc>
          <w:tcPr>
            <w:tcW w:w="1343" w:type="dxa"/>
            <w:vAlign w:val="center"/>
          </w:tcPr>
          <w:p w14:paraId="35F87F59"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78 (11,8)</w:t>
            </w:r>
          </w:p>
        </w:tc>
        <w:tc>
          <w:tcPr>
            <w:tcW w:w="1085" w:type="dxa"/>
            <w:vAlign w:val="center"/>
          </w:tcPr>
          <w:p w14:paraId="193A5B44"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103 (15,7)</w:t>
            </w:r>
          </w:p>
        </w:tc>
        <w:tc>
          <w:tcPr>
            <w:tcW w:w="0" w:type="auto"/>
            <w:vAlign w:val="center"/>
          </w:tcPr>
          <w:p w14:paraId="6ECC02B0"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95 (14,1)</w:t>
            </w:r>
          </w:p>
        </w:tc>
        <w:tc>
          <w:tcPr>
            <w:tcW w:w="1597" w:type="dxa"/>
            <w:vAlign w:val="center"/>
          </w:tcPr>
          <w:p w14:paraId="2390029D"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0,73 (0,54-0,98)</w:t>
            </w:r>
          </w:p>
        </w:tc>
        <w:tc>
          <w:tcPr>
            <w:tcW w:w="901" w:type="dxa"/>
            <w:vAlign w:val="center"/>
          </w:tcPr>
          <w:p w14:paraId="66C1116E"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0,03</w:t>
            </w:r>
          </w:p>
        </w:tc>
      </w:tr>
      <w:tr w:rsidR="00FC6A9E" w:rsidRPr="00B96C3D" w14:paraId="765090EB" w14:textId="77777777" w:rsidTr="00630317">
        <w:trPr>
          <w:trHeight w:val="217"/>
        </w:trPr>
        <w:tc>
          <w:tcPr>
            <w:tcW w:w="3021" w:type="dxa"/>
          </w:tcPr>
          <w:p w14:paraId="3AC1E887" w14:textId="77777777" w:rsidR="00FC6A9E" w:rsidRPr="00B96C3D" w:rsidRDefault="00FC6A9E" w:rsidP="00630317">
            <w:pPr>
              <w:widowControl w:val="0"/>
              <w:autoSpaceDE w:val="0"/>
              <w:autoSpaceDN w:val="0"/>
              <w:adjustRightInd w:val="0"/>
              <w:spacing w:after="0" w:line="240" w:lineRule="auto"/>
              <w:ind w:left="246"/>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Anginos gydymas ligoninėje</w:t>
            </w:r>
          </w:p>
        </w:tc>
        <w:tc>
          <w:tcPr>
            <w:tcW w:w="1343" w:type="dxa"/>
            <w:vAlign w:val="center"/>
          </w:tcPr>
          <w:p w14:paraId="3C02486D"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51 (7,7)</w:t>
            </w:r>
          </w:p>
        </w:tc>
        <w:tc>
          <w:tcPr>
            <w:tcW w:w="1085" w:type="dxa"/>
            <w:vAlign w:val="center"/>
          </w:tcPr>
          <w:p w14:paraId="3EA15F14"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84 (12,8)</w:t>
            </w:r>
          </w:p>
        </w:tc>
        <w:tc>
          <w:tcPr>
            <w:tcW w:w="0" w:type="auto"/>
            <w:vAlign w:val="center"/>
          </w:tcPr>
          <w:p w14:paraId="4FC9682B"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86 (12,8)</w:t>
            </w:r>
          </w:p>
        </w:tc>
        <w:tc>
          <w:tcPr>
            <w:tcW w:w="1597" w:type="dxa"/>
            <w:vAlign w:val="center"/>
          </w:tcPr>
          <w:p w14:paraId="7CAE14A8"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0,58 (0,41-0,82)</w:t>
            </w:r>
          </w:p>
        </w:tc>
        <w:tc>
          <w:tcPr>
            <w:tcW w:w="901" w:type="dxa"/>
            <w:vAlign w:val="center"/>
          </w:tcPr>
          <w:p w14:paraId="3D5B6578"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0,002</w:t>
            </w:r>
          </w:p>
        </w:tc>
      </w:tr>
      <w:tr w:rsidR="00FC6A9E" w:rsidRPr="00B96C3D" w14:paraId="0A7F2CF8" w14:textId="77777777" w:rsidTr="00630317">
        <w:trPr>
          <w:trHeight w:val="217"/>
        </w:trPr>
        <w:tc>
          <w:tcPr>
            <w:tcW w:w="3021" w:type="dxa"/>
          </w:tcPr>
          <w:p w14:paraId="0BD48FE5" w14:textId="77777777" w:rsidR="00FC6A9E" w:rsidRPr="00B96C3D" w:rsidRDefault="00FC6A9E" w:rsidP="00630317">
            <w:pPr>
              <w:widowControl w:val="0"/>
              <w:autoSpaceDE w:val="0"/>
              <w:autoSpaceDN w:val="0"/>
              <w:adjustRightInd w:val="0"/>
              <w:spacing w:after="0" w:line="240" w:lineRule="auto"/>
              <w:ind w:left="246"/>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 xml:space="preserve">Nemirtinas MI </w:t>
            </w:r>
          </w:p>
        </w:tc>
        <w:tc>
          <w:tcPr>
            <w:tcW w:w="1343" w:type="dxa"/>
            <w:vAlign w:val="center"/>
          </w:tcPr>
          <w:p w14:paraId="74A0F5DE"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14 (2,1)</w:t>
            </w:r>
          </w:p>
        </w:tc>
        <w:tc>
          <w:tcPr>
            <w:tcW w:w="1085" w:type="dxa"/>
            <w:vAlign w:val="center"/>
          </w:tcPr>
          <w:p w14:paraId="5E052FE5"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19 (2,9)</w:t>
            </w:r>
          </w:p>
        </w:tc>
        <w:tc>
          <w:tcPr>
            <w:tcW w:w="0" w:type="auto"/>
            <w:vAlign w:val="center"/>
          </w:tcPr>
          <w:p w14:paraId="080B53EA"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11 (1,6)</w:t>
            </w:r>
          </w:p>
        </w:tc>
        <w:tc>
          <w:tcPr>
            <w:tcW w:w="1597" w:type="dxa"/>
            <w:vAlign w:val="center"/>
          </w:tcPr>
          <w:p w14:paraId="359EE4D1"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0,73 (0,37-1,46)</w:t>
            </w:r>
          </w:p>
        </w:tc>
        <w:tc>
          <w:tcPr>
            <w:tcW w:w="901" w:type="dxa"/>
            <w:vAlign w:val="center"/>
          </w:tcPr>
          <w:p w14:paraId="2BBCF13B"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0,37</w:t>
            </w:r>
          </w:p>
        </w:tc>
      </w:tr>
      <w:tr w:rsidR="00FC6A9E" w:rsidRPr="00B96C3D" w14:paraId="1872D9EA" w14:textId="77777777" w:rsidTr="00630317">
        <w:trPr>
          <w:trHeight w:val="218"/>
        </w:trPr>
        <w:tc>
          <w:tcPr>
            <w:tcW w:w="3021" w:type="dxa"/>
          </w:tcPr>
          <w:p w14:paraId="4BECD2FA" w14:textId="77777777" w:rsidR="00FC6A9E" w:rsidRPr="00B96C3D" w:rsidRDefault="00FC6A9E" w:rsidP="00630317">
            <w:pPr>
              <w:widowControl w:val="0"/>
              <w:autoSpaceDE w:val="0"/>
              <w:autoSpaceDN w:val="0"/>
              <w:adjustRightInd w:val="0"/>
              <w:spacing w:after="0" w:line="240" w:lineRule="auto"/>
              <w:ind w:left="246"/>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Insultas arba PSIP</w:t>
            </w:r>
          </w:p>
        </w:tc>
        <w:tc>
          <w:tcPr>
            <w:tcW w:w="1343" w:type="dxa"/>
            <w:vAlign w:val="center"/>
          </w:tcPr>
          <w:p w14:paraId="57669317"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6 (0,9)</w:t>
            </w:r>
          </w:p>
        </w:tc>
        <w:tc>
          <w:tcPr>
            <w:tcW w:w="1085" w:type="dxa"/>
            <w:vAlign w:val="center"/>
          </w:tcPr>
          <w:p w14:paraId="1525C422"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12 (1,8)</w:t>
            </w:r>
          </w:p>
        </w:tc>
        <w:tc>
          <w:tcPr>
            <w:tcW w:w="0" w:type="auto"/>
            <w:vAlign w:val="center"/>
          </w:tcPr>
          <w:p w14:paraId="64E1F99B"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8 (1,2)</w:t>
            </w:r>
          </w:p>
        </w:tc>
        <w:tc>
          <w:tcPr>
            <w:tcW w:w="1597" w:type="dxa"/>
            <w:vAlign w:val="center"/>
          </w:tcPr>
          <w:p w14:paraId="4C31A46C"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0,50 (0,19-1,32)</w:t>
            </w:r>
          </w:p>
        </w:tc>
        <w:tc>
          <w:tcPr>
            <w:tcW w:w="901" w:type="dxa"/>
            <w:vAlign w:val="center"/>
          </w:tcPr>
          <w:p w14:paraId="277D9967"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0,15</w:t>
            </w:r>
          </w:p>
        </w:tc>
      </w:tr>
      <w:tr w:rsidR="00FC6A9E" w:rsidRPr="00B96C3D" w14:paraId="05FE39B0" w14:textId="77777777" w:rsidTr="00630317">
        <w:trPr>
          <w:trHeight w:val="217"/>
        </w:trPr>
        <w:tc>
          <w:tcPr>
            <w:tcW w:w="3021" w:type="dxa"/>
          </w:tcPr>
          <w:p w14:paraId="091EA327" w14:textId="77777777" w:rsidR="00FC6A9E" w:rsidRPr="00B96C3D" w:rsidRDefault="00FC6A9E" w:rsidP="00630317">
            <w:pPr>
              <w:widowControl w:val="0"/>
              <w:autoSpaceDE w:val="0"/>
              <w:autoSpaceDN w:val="0"/>
              <w:adjustRightInd w:val="0"/>
              <w:spacing w:after="0" w:line="240" w:lineRule="auto"/>
              <w:ind w:left="246"/>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Kardiovaskulinė mirtis</w:t>
            </w:r>
          </w:p>
        </w:tc>
        <w:tc>
          <w:tcPr>
            <w:tcW w:w="1343" w:type="dxa"/>
            <w:vAlign w:val="center"/>
          </w:tcPr>
          <w:p w14:paraId="7765CB08"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5 (0,8)</w:t>
            </w:r>
          </w:p>
        </w:tc>
        <w:tc>
          <w:tcPr>
            <w:tcW w:w="1085" w:type="dxa"/>
            <w:vAlign w:val="center"/>
          </w:tcPr>
          <w:p w14:paraId="172AF722"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2 (0,3)</w:t>
            </w:r>
          </w:p>
        </w:tc>
        <w:tc>
          <w:tcPr>
            <w:tcW w:w="0" w:type="auto"/>
            <w:vAlign w:val="center"/>
          </w:tcPr>
          <w:p w14:paraId="66578554"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5 (0,7)</w:t>
            </w:r>
          </w:p>
        </w:tc>
        <w:tc>
          <w:tcPr>
            <w:tcW w:w="1597" w:type="dxa"/>
            <w:vAlign w:val="center"/>
          </w:tcPr>
          <w:p w14:paraId="46A2C746"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2,46 (0,48-12,7)</w:t>
            </w:r>
          </w:p>
        </w:tc>
        <w:tc>
          <w:tcPr>
            <w:tcW w:w="901" w:type="dxa"/>
            <w:vAlign w:val="center"/>
          </w:tcPr>
          <w:p w14:paraId="6DC3A783"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0,27</w:t>
            </w:r>
          </w:p>
        </w:tc>
      </w:tr>
      <w:tr w:rsidR="00FC6A9E" w:rsidRPr="00B96C3D" w14:paraId="7561DFAA" w14:textId="77777777" w:rsidTr="00630317">
        <w:trPr>
          <w:trHeight w:val="217"/>
        </w:trPr>
        <w:tc>
          <w:tcPr>
            <w:tcW w:w="3021" w:type="dxa"/>
          </w:tcPr>
          <w:p w14:paraId="04F7DA66" w14:textId="77777777" w:rsidR="00FC6A9E" w:rsidRPr="00B96C3D" w:rsidRDefault="00FC6A9E" w:rsidP="00630317">
            <w:pPr>
              <w:widowControl w:val="0"/>
              <w:autoSpaceDE w:val="0"/>
              <w:autoSpaceDN w:val="0"/>
              <w:adjustRightInd w:val="0"/>
              <w:spacing w:after="0" w:line="240" w:lineRule="auto"/>
              <w:ind w:left="246"/>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 xml:space="preserve">SŠN gydymas ligoninėje </w:t>
            </w:r>
          </w:p>
        </w:tc>
        <w:tc>
          <w:tcPr>
            <w:tcW w:w="1343" w:type="dxa"/>
            <w:vAlign w:val="center"/>
          </w:tcPr>
          <w:p w14:paraId="33823D24"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3 (0,5)</w:t>
            </w:r>
          </w:p>
        </w:tc>
        <w:tc>
          <w:tcPr>
            <w:tcW w:w="1085" w:type="dxa"/>
            <w:vAlign w:val="center"/>
          </w:tcPr>
          <w:p w14:paraId="26706FDD"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5 (0,8)</w:t>
            </w:r>
          </w:p>
        </w:tc>
        <w:tc>
          <w:tcPr>
            <w:tcW w:w="0" w:type="auto"/>
            <w:vAlign w:val="center"/>
          </w:tcPr>
          <w:p w14:paraId="42802656"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4 (0,6)</w:t>
            </w:r>
          </w:p>
        </w:tc>
        <w:tc>
          <w:tcPr>
            <w:tcW w:w="1597" w:type="dxa"/>
            <w:vAlign w:val="center"/>
          </w:tcPr>
          <w:p w14:paraId="494B7BCC"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0,59 (0,14-2,47)</w:t>
            </w:r>
          </w:p>
        </w:tc>
        <w:tc>
          <w:tcPr>
            <w:tcW w:w="901" w:type="dxa"/>
            <w:vAlign w:val="center"/>
          </w:tcPr>
          <w:p w14:paraId="6FD910AE"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0,46</w:t>
            </w:r>
          </w:p>
        </w:tc>
      </w:tr>
      <w:tr w:rsidR="00FC6A9E" w:rsidRPr="00B96C3D" w14:paraId="7990C801" w14:textId="77777777" w:rsidTr="00630317">
        <w:trPr>
          <w:trHeight w:val="108"/>
        </w:trPr>
        <w:tc>
          <w:tcPr>
            <w:tcW w:w="3021" w:type="dxa"/>
          </w:tcPr>
          <w:p w14:paraId="46CE71B9" w14:textId="77777777" w:rsidR="00FC6A9E" w:rsidRPr="00B96C3D" w:rsidRDefault="00FC6A9E" w:rsidP="00630317">
            <w:pPr>
              <w:widowControl w:val="0"/>
              <w:autoSpaceDE w:val="0"/>
              <w:autoSpaceDN w:val="0"/>
              <w:adjustRightInd w:val="0"/>
              <w:spacing w:after="0" w:line="240" w:lineRule="auto"/>
              <w:ind w:left="246"/>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 xml:space="preserve">Širdies sustojimas, kai </w:t>
            </w:r>
            <w:r w:rsidRPr="00B96C3D">
              <w:rPr>
                <w:rFonts w:ascii="Times New Roman" w:eastAsia="Times New Roman" w:hAnsi="Times New Roman" w:cs="Times New Roman"/>
                <w:color w:val="000000"/>
                <w:lang w:eastAsia="sl-SI"/>
              </w:rPr>
              <w:lastRenderedPageBreak/>
              <w:t>gaivinimas sėkmingas</w:t>
            </w:r>
          </w:p>
        </w:tc>
        <w:tc>
          <w:tcPr>
            <w:tcW w:w="1343" w:type="dxa"/>
            <w:vAlign w:val="center"/>
          </w:tcPr>
          <w:p w14:paraId="78ED8E82"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lastRenderedPageBreak/>
              <w:t>0</w:t>
            </w:r>
          </w:p>
        </w:tc>
        <w:tc>
          <w:tcPr>
            <w:tcW w:w="1085" w:type="dxa"/>
            <w:vAlign w:val="center"/>
          </w:tcPr>
          <w:p w14:paraId="4C811C4B"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4 (0,6)</w:t>
            </w:r>
          </w:p>
        </w:tc>
        <w:tc>
          <w:tcPr>
            <w:tcW w:w="0" w:type="auto"/>
            <w:vAlign w:val="center"/>
          </w:tcPr>
          <w:p w14:paraId="102747E2"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1 (0,1)</w:t>
            </w:r>
          </w:p>
        </w:tc>
        <w:tc>
          <w:tcPr>
            <w:tcW w:w="1597" w:type="dxa"/>
            <w:vAlign w:val="center"/>
          </w:tcPr>
          <w:p w14:paraId="4DFD6C63"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NA</w:t>
            </w:r>
          </w:p>
        </w:tc>
        <w:tc>
          <w:tcPr>
            <w:tcW w:w="901" w:type="dxa"/>
            <w:vAlign w:val="center"/>
          </w:tcPr>
          <w:p w14:paraId="0E33F027"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0,04</w:t>
            </w:r>
          </w:p>
        </w:tc>
      </w:tr>
      <w:tr w:rsidR="00FC6A9E" w:rsidRPr="00B96C3D" w14:paraId="6C50D490" w14:textId="77777777" w:rsidTr="00630317">
        <w:trPr>
          <w:trHeight w:val="218"/>
        </w:trPr>
        <w:tc>
          <w:tcPr>
            <w:tcW w:w="3021" w:type="dxa"/>
            <w:tcBorders>
              <w:bottom w:val="single" w:sz="4" w:space="0" w:color="auto"/>
            </w:tcBorders>
          </w:tcPr>
          <w:p w14:paraId="4255C546" w14:textId="77777777" w:rsidR="00FC6A9E" w:rsidRPr="00B96C3D" w:rsidRDefault="00FC6A9E" w:rsidP="00630317">
            <w:pPr>
              <w:widowControl w:val="0"/>
              <w:autoSpaceDE w:val="0"/>
              <w:autoSpaceDN w:val="0"/>
              <w:adjustRightInd w:val="0"/>
              <w:spacing w:after="0" w:line="240" w:lineRule="auto"/>
              <w:ind w:left="246"/>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Pirmą kartą diagnozuota periferinių kraujagyslių liga</w:t>
            </w:r>
          </w:p>
        </w:tc>
        <w:tc>
          <w:tcPr>
            <w:tcW w:w="1343" w:type="dxa"/>
            <w:tcBorders>
              <w:bottom w:val="single" w:sz="4" w:space="0" w:color="auto"/>
            </w:tcBorders>
            <w:vAlign w:val="center"/>
          </w:tcPr>
          <w:p w14:paraId="6F7DF275"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5 (0,8)</w:t>
            </w:r>
          </w:p>
        </w:tc>
        <w:tc>
          <w:tcPr>
            <w:tcW w:w="1085" w:type="dxa"/>
            <w:tcBorders>
              <w:bottom w:val="single" w:sz="4" w:space="0" w:color="auto"/>
            </w:tcBorders>
            <w:vAlign w:val="center"/>
          </w:tcPr>
          <w:p w14:paraId="4DCB5F26"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2 (0,3)</w:t>
            </w:r>
          </w:p>
        </w:tc>
        <w:tc>
          <w:tcPr>
            <w:tcW w:w="0" w:type="auto"/>
            <w:tcBorders>
              <w:bottom w:val="single" w:sz="4" w:space="0" w:color="auto"/>
            </w:tcBorders>
            <w:vAlign w:val="center"/>
          </w:tcPr>
          <w:p w14:paraId="0E0E1D55"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8 (1,2)</w:t>
            </w:r>
          </w:p>
        </w:tc>
        <w:tc>
          <w:tcPr>
            <w:tcW w:w="1597" w:type="dxa"/>
            <w:tcBorders>
              <w:bottom w:val="single" w:sz="4" w:space="0" w:color="auto"/>
            </w:tcBorders>
            <w:vAlign w:val="center"/>
          </w:tcPr>
          <w:p w14:paraId="4E880844"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2,6 (0,50-13,4)</w:t>
            </w:r>
          </w:p>
        </w:tc>
        <w:tc>
          <w:tcPr>
            <w:tcW w:w="901" w:type="dxa"/>
            <w:tcBorders>
              <w:bottom w:val="single" w:sz="4" w:space="0" w:color="auto"/>
            </w:tcBorders>
            <w:vAlign w:val="center"/>
          </w:tcPr>
          <w:p w14:paraId="53B1EFFE" w14:textId="77777777" w:rsidR="00FC6A9E" w:rsidRPr="00B96C3D" w:rsidRDefault="00FC6A9E" w:rsidP="00630317">
            <w:pPr>
              <w:widowControl w:val="0"/>
              <w:autoSpaceDE w:val="0"/>
              <w:autoSpaceDN w:val="0"/>
              <w:adjustRightInd w:val="0"/>
              <w:spacing w:after="0" w:line="240" w:lineRule="auto"/>
              <w:jc w:val="center"/>
              <w:rPr>
                <w:rFonts w:ascii="Times New Roman" w:eastAsia="Times New Roman" w:hAnsi="Times New Roman" w:cs="Times New Roman"/>
                <w:color w:val="000000"/>
                <w:lang w:eastAsia="sl-SI"/>
              </w:rPr>
            </w:pPr>
            <w:r w:rsidRPr="00B96C3D">
              <w:rPr>
                <w:rFonts w:ascii="Times New Roman" w:eastAsia="Times New Roman" w:hAnsi="Times New Roman" w:cs="Times New Roman"/>
                <w:color w:val="000000"/>
                <w:lang w:eastAsia="sl-SI"/>
              </w:rPr>
              <w:t>0,24</w:t>
            </w:r>
          </w:p>
        </w:tc>
      </w:tr>
    </w:tbl>
    <w:p w14:paraId="73F78ABA" w14:textId="77777777" w:rsidR="00FC6A9E" w:rsidRPr="00B96C3D" w:rsidRDefault="00FC6A9E" w:rsidP="00FC6A9E">
      <w:pPr>
        <w:widowControl w:val="0"/>
        <w:tabs>
          <w:tab w:val="left" w:pos="567"/>
        </w:tabs>
        <w:spacing w:after="0" w:line="240" w:lineRule="auto"/>
        <w:rPr>
          <w:rFonts w:ascii="Times New Roman" w:eastAsia="Times New Roman" w:hAnsi="Times New Roman" w:cs="Times New Roman"/>
          <w:i/>
          <w:lang w:eastAsia="sl-SI"/>
        </w:rPr>
      </w:pPr>
    </w:p>
    <w:p w14:paraId="7A91E97E" w14:textId="77777777" w:rsidR="00FC6A9E" w:rsidRPr="00B96C3D"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B96C3D">
        <w:rPr>
          <w:rFonts w:ascii="Times New Roman" w:eastAsia="Times New Roman" w:hAnsi="Times New Roman" w:cs="Times New Roman"/>
          <w:lang w:eastAsia="sl-SI"/>
        </w:rPr>
        <w:t xml:space="preserve">Sutrumpinimai: SŠN- </w:t>
      </w:r>
      <w:proofErr w:type="spellStart"/>
      <w:r w:rsidRPr="00B96C3D">
        <w:rPr>
          <w:rFonts w:ascii="Times New Roman" w:eastAsia="Times New Roman" w:hAnsi="Times New Roman" w:cs="Times New Roman"/>
          <w:lang w:eastAsia="sl-SI"/>
        </w:rPr>
        <w:t>stazinis</w:t>
      </w:r>
      <w:proofErr w:type="spellEnd"/>
      <w:r w:rsidRPr="00B96C3D">
        <w:rPr>
          <w:rFonts w:ascii="Times New Roman" w:eastAsia="Times New Roman" w:hAnsi="Times New Roman" w:cs="Times New Roman"/>
          <w:lang w:eastAsia="sl-SI"/>
        </w:rPr>
        <w:t xml:space="preserve"> širdies nepakankamumas; PI – </w:t>
      </w:r>
      <w:proofErr w:type="spellStart"/>
      <w:r w:rsidRPr="00B96C3D">
        <w:rPr>
          <w:rFonts w:ascii="Times New Roman" w:eastAsia="Times New Roman" w:hAnsi="Times New Roman" w:cs="Times New Roman"/>
          <w:lang w:eastAsia="sl-SI"/>
        </w:rPr>
        <w:t>pasikliautinasis</w:t>
      </w:r>
      <w:proofErr w:type="spellEnd"/>
      <w:r w:rsidRPr="00B96C3D">
        <w:rPr>
          <w:rFonts w:ascii="Times New Roman" w:eastAsia="Times New Roman" w:hAnsi="Times New Roman" w:cs="Times New Roman"/>
          <w:lang w:eastAsia="sl-SI"/>
        </w:rPr>
        <w:t xml:space="preserve"> intervalas; MI – miokardo infarktas, PSIP – praeinantysis smegenų išemijos priepuolis.</w:t>
      </w:r>
    </w:p>
    <w:p w14:paraId="4AB78494" w14:textId="77777777" w:rsidR="00FC6A9E" w:rsidRPr="00B96C3D" w:rsidRDefault="00FC6A9E" w:rsidP="00FC6A9E">
      <w:pPr>
        <w:widowControl w:val="0"/>
        <w:tabs>
          <w:tab w:val="left" w:pos="567"/>
        </w:tabs>
        <w:spacing w:after="0" w:line="240" w:lineRule="auto"/>
        <w:rPr>
          <w:rFonts w:ascii="Times New Roman" w:eastAsia="Times New Roman" w:hAnsi="Times New Roman" w:cs="Times New Roman"/>
          <w:i/>
          <w:lang w:eastAsia="sl-SI"/>
        </w:rPr>
      </w:pPr>
    </w:p>
    <w:p w14:paraId="7D65FAB4" w14:textId="77777777" w:rsidR="00FC6A9E" w:rsidRPr="00B96C3D" w:rsidRDefault="00FC6A9E" w:rsidP="00FC6A9E">
      <w:pPr>
        <w:widowControl w:val="0"/>
        <w:tabs>
          <w:tab w:val="left" w:pos="567"/>
        </w:tabs>
        <w:spacing w:after="0" w:line="240" w:lineRule="auto"/>
        <w:rPr>
          <w:rFonts w:ascii="Times New Roman" w:eastAsia="Times New Roman" w:hAnsi="Times New Roman" w:cs="Times New Roman"/>
          <w:i/>
          <w:lang w:eastAsia="sl-SI"/>
        </w:rPr>
      </w:pPr>
      <w:r w:rsidRPr="00B96C3D">
        <w:rPr>
          <w:rFonts w:ascii="Times New Roman" w:eastAsia="Times New Roman" w:hAnsi="Times New Roman" w:cs="Times New Roman"/>
          <w:i/>
          <w:lang w:eastAsia="sl-SI"/>
        </w:rPr>
        <w:t>Vartojimas pacientams, kuriems yra širdies nepakankamumas</w:t>
      </w:r>
    </w:p>
    <w:p w14:paraId="4C4FBC88" w14:textId="77777777" w:rsidR="00FC6A9E" w:rsidRPr="007C6C8C"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7C6C8C">
        <w:rPr>
          <w:rFonts w:ascii="Times New Roman" w:eastAsia="Times New Roman" w:hAnsi="Times New Roman" w:cs="Times New Roman"/>
          <w:lang w:eastAsia="sl-SI"/>
        </w:rPr>
        <w:t xml:space="preserve">Klinikinių kontroliuotų poveikio </w:t>
      </w:r>
      <w:proofErr w:type="spellStart"/>
      <w:r w:rsidRPr="007C6C8C">
        <w:rPr>
          <w:rFonts w:ascii="Times New Roman" w:eastAsia="Times New Roman" w:hAnsi="Times New Roman" w:cs="Times New Roman"/>
          <w:lang w:eastAsia="sl-SI"/>
        </w:rPr>
        <w:t>hemodinamikai</w:t>
      </w:r>
      <w:proofErr w:type="spellEnd"/>
      <w:r w:rsidRPr="007C6C8C">
        <w:rPr>
          <w:rFonts w:ascii="Times New Roman" w:eastAsia="Times New Roman" w:hAnsi="Times New Roman" w:cs="Times New Roman"/>
          <w:lang w:eastAsia="sl-SI"/>
        </w:rPr>
        <w:t xml:space="preserve"> ir fizinio krūvio toleravimui tyrimų metu pacientų, sergančių II-IV klasės pagal NYHA širdies nepakankamumu, klinikinės būklės </w:t>
      </w:r>
      <w:proofErr w:type="spellStart"/>
      <w:r w:rsidRPr="007C6C8C">
        <w:rPr>
          <w:rFonts w:ascii="Times New Roman" w:eastAsia="Times New Roman" w:hAnsi="Times New Roman" w:cs="Times New Roman"/>
          <w:lang w:eastAsia="sl-SI"/>
        </w:rPr>
        <w:t>amlodipinas</w:t>
      </w:r>
      <w:proofErr w:type="spellEnd"/>
      <w:r w:rsidRPr="007C6C8C">
        <w:rPr>
          <w:rFonts w:ascii="Times New Roman" w:eastAsia="Times New Roman" w:hAnsi="Times New Roman" w:cs="Times New Roman"/>
          <w:lang w:eastAsia="sl-SI"/>
        </w:rPr>
        <w:t xml:space="preserve"> nepablogino (vertintas fizinio krūvio toleravimas, kairiojo širdies skilvelio išstūmimo frakcija bei klinikiniai simptomai).</w:t>
      </w:r>
    </w:p>
    <w:p w14:paraId="2A009209" w14:textId="77777777" w:rsidR="00FC6A9E" w:rsidRPr="007C6C8C"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sidRPr="007C6C8C">
        <w:rPr>
          <w:rFonts w:ascii="Times New Roman" w:eastAsia="Times New Roman" w:hAnsi="Times New Roman" w:cs="Times New Roman"/>
          <w:lang w:eastAsia="sl-SI"/>
        </w:rPr>
        <w:t>Placebu</w:t>
      </w:r>
      <w:proofErr w:type="spellEnd"/>
      <w:r w:rsidRPr="007C6C8C">
        <w:rPr>
          <w:rFonts w:ascii="Times New Roman" w:eastAsia="Times New Roman" w:hAnsi="Times New Roman" w:cs="Times New Roman"/>
          <w:lang w:eastAsia="sl-SI"/>
        </w:rPr>
        <w:t xml:space="preserve"> kontroliuoto tyrimo (PRAISE) metu nustatyta, kad III-IV klasės pagal NYHA širdies nepakankamumu sergančių ir </w:t>
      </w:r>
      <w:proofErr w:type="spellStart"/>
      <w:r w:rsidRPr="007C6C8C">
        <w:rPr>
          <w:rFonts w:ascii="Times New Roman" w:eastAsia="Times New Roman" w:hAnsi="Times New Roman" w:cs="Times New Roman"/>
          <w:lang w:eastAsia="sl-SI"/>
        </w:rPr>
        <w:t>digoksino</w:t>
      </w:r>
      <w:proofErr w:type="spellEnd"/>
      <w:r w:rsidRPr="007C6C8C">
        <w:rPr>
          <w:rFonts w:ascii="Times New Roman" w:eastAsia="Times New Roman" w:hAnsi="Times New Roman" w:cs="Times New Roman"/>
          <w:lang w:eastAsia="sl-SI"/>
        </w:rPr>
        <w:t xml:space="preserve">, diuretikų ar AKF inhibitorių vartojusių pacientų mirties ar mirtingumo kartu su sergamumu rizikos, susijusios su širdies nepakankamumu, </w:t>
      </w:r>
      <w:proofErr w:type="spellStart"/>
      <w:r w:rsidRPr="007C6C8C">
        <w:rPr>
          <w:rFonts w:ascii="Times New Roman" w:eastAsia="Times New Roman" w:hAnsi="Times New Roman" w:cs="Times New Roman"/>
          <w:lang w:eastAsia="sl-SI"/>
        </w:rPr>
        <w:t>amlodipinas</w:t>
      </w:r>
      <w:proofErr w:type="spellEnd"/>
      <w:r w:rsidRPr="007C6C8C">
        <w:rPr>
          <w:rFonts w:ascii="Times New Roman" w:eastAsia="Times New Roman" w:hAnsi="Times New Roman" w:cs="Times New Roman"/>
          <w:lang w:eastAsia="sl-SI"/>
        </w:rPr>
        <w:t xml:space="preserve"> nepadidino.</w:t>
      </w:r>
    </w:p>
    <w:p w14:paraId="72EF3AEF" w14:textId="77777777" w:rsidR="00FC6A9E" w:rsidRPr="007C6C8C"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7C6C8C">
        <w:rPr>
          <w:rFonts w:ascii="Times New Roman" w:eastAsia="Times New Roman" w:hAnsi="Times New Roman" w:cs="Times New Roman"/>
          <w:lang w:eastAsia="sl-SI"/>
        </w:rPr>
        <w:t xml:space="preserve">Tolesnio ilgalaikio stebėjimo </w:t>
      </w:r>
      <w:proofErr w:type="spellStart"/>
      <w:r w:rsidRPr="007C6C8C">
        <w:rPr>
          <w:rFonts w:ascii="Times New Roman" w:eastAsia="Times New Roman" w:hAnsi="Times New Roman" w:cs="Times New Roman"/>
          <w:lang w:eastAsia="sl-SI"/>
        </w:rPr>
        <w:t>placebu</w:t>
      </w:r>
      <w:proofErr w:type="spellEnd"/>
      <w:r w:rsidRPr="007C6C8C">
        <w:rPr>
          <w:rFonts w:ascii="Times New Roman" w:eastAsia="Times New Roman" w:hAnsi="Times New Roman" w:cs="Times New Roman"/>
          <w:lang w:eastAsia="sl-SI"/>
        </w:rPr>
        <w:t xml:space="preserve"> kontroliuoto tyrimo (PRAISE 2) metu nustatyta, kad </w:t>
      </w:r>
      <w:proofErr w:type="spellStart"/>
      <w:r w:rsidRPr="007C6C8C">
        <w:rPr>
          <w:rFonts w:ascii="Times New Roman" w:eastAsia="Times New Roman" w:hAnsi="Times New Roman" w:cs="Times New Roman"/>
          <w:lang w:eastAsia="sl-SI"/>
        </w:rPr>
        <w:t>amlodipinas</w:t>
      </w:r>
      <w:proofErr w:type="spellEnd"/>
      <w:r w:rsidRPr="007C6C8C">
        <w:rPr>
          <w:rFonts w:ascii="Times New Roman" w:eastAsia="Times New Roman" w:hAnsi="Times New Roman" w:cs="Times New Roman"/>
          <w:lang w:eastAsia="sl-SI"/>
        </w:rPr>
        <w:t xml:space="preserve"> įtakos III</w:t>
      </w:r>
      <w:r w:rsidRPr="007C6C8C">
        <w:rPr>
          <w:rFonts w:ascii="Times New Roman" w:eastAsia="Times New Roman" w:hAnsi="Times New Roman" w:cs="Times New Roman"/>
          <w:lang w:eastAsia="sl-SI"/>
        </w:rPr>
        <w:noBreakHyphen/>
        <w:t xml:space="preserve">IV klasės pagal NYHA širdies nepakankamumu sergančių pacientų, kuriems nebuvo su išemija susijusių klinikinių simptomų ar objektyvių požymių ir kurie vartojo pastovią AKF inhibitorių, širdį veikiančių glikozidų ar diuretikų dozę, bendram mirštamumui ir mirštamumui nuo širdies ir kraujagyslių sistemos sutrikimų nedarė. Tokiems ligoniams </w:t>
      </w:r>
      <w:proofErr w:type="spellStart"/>
      <w:r w:rsidRPr="007C6C8C">
        <w:rPr>
          <w:rFonts w:ascii="Times New Roman" w:eastAsia="Times New Roman" w:hAnsi="Times New Roman" w:cs="Times New Roman"/>
          <w:lang w:eastAsia="sl-SI"/>
        </w:rPr>
        <w:t>amlodipinas</w:t>
      </w:r>
      <w:proofErr w:type="spellEnd"/>
      <w:r w:rsidRPr="007C6C8C">
        <w:rPr>
          <w:rFonts w:ascii="Times New Roman" w:eastAsia="Times New Roman" w:hAnsi="Times New Roman" w:cs="Times New Roman"/>
          <w:lang w:eastAsia="sl-SI"/>
        </w:rPr>
        <w:t xml:space="preserve"> dažniau sukėlė plaučių edemą.</w:t>
      </w:r>
    </w:p>
    <w:p w14:paraId="5EB4D098" w14:textId="77777777" w:rsidR="00FC6A9E" w:rsidRPr="00B75DCC" w:rsidRDefault="00FC6A9E" w:rsidP="00FC6A9E">
      <w:pPr>
        <w:spacing w:after="0" w:line="240" w:lineRule="auto"/>
        <w:rPr>
          <w:rFonts w:ascii="Times New Roman" w:hAnsi="Times New Roman" w:cs="Times New Roman"/>
          <w:highlight w:val="yellow"/>
        </w:rPr>
      </w:pPr>
    </w:p>
    <w:p w14:paraId="59B3351A" w14:textId="77777777" w:rsidR="00FC6A9E" w:rsidRPr="006017A3" w:rsidRDefault="00FC6A9E" w:rsidP="00FC6A9E">
      <w:pPr>
        <w:widowControl w:val="0"/>
        <w:tabs>
          <w:tab w:val="left" w:pos="567"/>
        </w:tabs>
        <w:spacing w:after="0" w:line="240" w:lineRule="auto"/>
        <w:rPr>
          <w:rFonts w:ascii="Times New Roman" w:eastAsia="Times New Roman" w:hAnsi="Times New Roman" w:cs="Times New Roman"/>
          <w:i/>
          <w:iCs/>
          <w:lang w:eastAsia="sl-SI"/>
        </w:rPr>
      </w:pPr>
      <w:r w:rsidRPr="006017A3">
        <w:rPr>
          <w:rFonts w:ascii="Times New Roman" w:eastAsia="Times New Roman" w:hAnsi="Times New Roman" w:cs="Times New Roman"/>
          <w:i/>
          <w:iCs/>
          <w:lang w:eastAsia="sl-SI"/>
        </w:rPr>
        <w:t>Gydymo, saugančio nuo širdies priepuolio, tyrimas (ALLHAT)</w:t>
      </w:r>
    </w:p>
    <w:p w14:paraId="4B091723" w14:textId="77777777" w:rsidR="00FC6A9E" w:rsidRPr="006017A3"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6017A3">
        <w:rPr>
          <w:rFonts w:ascii="Times New Roman" w:eastAsia="Times New Roman" w:hAnsi="Times New Roman" w:cs="Times New Roman"/>
          <w:lang w:eastAsia="sl-SI"/>
        </w:rPr>
        <w:t xml:space="preserve">Atsitiktinių imčių dvigubai koduoto poveikio sergamumui ir mirštamumui tyrimo </w:t>
      </w:r>
      <w:proofErr w:type="spellStart"/>
      <w:r w:rsidRPr="006017A3">
        <w:rPr>
          <w:rFonts w:ascii="Times New Roman" w:eastAsia="Times New Roman" w:hAnsi="Times New Roman" w:cs="Times New Roman"/>
          <w:i/>
          <w:lang w:eastAsia="sl-SI"/>
        </w:rPr>
        <w:t>Antihypertensive</w:t>
      </w:r>
      <w:proofErr w:type="spellEnd"/>
      <w:r w:rsidRPr="006017A3">
        <w:rPr>
          <w:rFonts w:ascii="Times New Roman" w:eastAsia="Times New Roman" w:hAnsi="Times New Roman" w:cs="Times New Roman"/>
          <w:i/>
          <w:lang w:eastAsia="sl-SI"/>
        </w:rPr>
        <w:t xml:space="preserve"> </w:t>
      </w:r>
      <w:proofErr w:type="spellStart"/>
      <w:r w:rsidRPr="006017A3">
        <w:rPr>
          <w:rFonts w:ascii="Times New Roman" w:eastAsia="Times New Roman" w:hAnsi="Times New Roman" w:cs="Times New Roman"/>
          <w:i/>
          <w:lang w:eastAsia="sl-SI"/>
        </w:rPr>
        <w:t>and</w:t>
      </w:r>
      <w:proofErr w:type="spellEnd"/>
      <w:r w:rsidRPr="006017A3">
        <w:rPr>
          <w:rFonts w:ascii="Times New Roman" w:eastAsia="Times New Roman" w:hAnsi="Times New Roman" w:cs="Times New Roman"/>
          <w:i/>
          <w:lang w:eastAsia="sl-SI"/>
        </w:rPr>
        <w:t xml:space="preserve"> </w:t>
      </w:r>
      <w:proofErr w:type="spellStart"/>
      <w:r w:rsidRPr="006017A3">
        <w:rPr>
          <w:rFonts w:ascii="Times New Roman" w:eastAsia="Times New Roman" w:hAnsi="Times New Roman" w:cs="Times New Roman"/>
          <w:i/>
          <w:lang w:eastAsia="sl-SI"/>
        </w:rPr>
        <w:t>Lipid-Lowering</w:t>
      </w:r>
      <w:proofErr w:type="spellEnd"/>
      <w:r w:rsidRPr="006017A3">
        <w:rPr>
          <w:rFonts w:ascii="Times New Roman" w:eastAsia="Times New Roman" w:hAnsi="Times New Roman" w:cs="Times New Roman"/>
          <w:i/>
          <w:lang w:eastAsia="sl-SI"/>
        </w:rPr>
        <w:t xml:space="preserve"> </w:t>
      </w:r>
      <w:proofErr w:type="spellStart"/>
      <w:r w:rsidRPr="006017A3">
        <w:rPr>
          <w:rFonts w:ascii="Times New Roman" w:eastAsia="Times New Roman" w:hAnsi="Times New Roman" w:cs="Times New Roman"/>
          <w:i/>
          <w:lang w:eastAsia="sl-SI"/>
        </w:rPr>
        <w:t>Treatment</w:t>
      </w:r>
      <w:proofErr w:type="spellEnd"/>
      <w:r w:rsidRPr="006017A3">
        <w:rPr>
          <w:rFonts w:ascii="Times New Roman" w:eastAsia="Times New Roman" w:hAnsi="Times New Roman" w:cs="Times New Roman"/>
          <w:i/>
          <w:lang w:eastAsia="sl-SI"/>
        </w:rPr>
        <w:t xml:space="preserve"> to </w:t>
      </w:r>
      <w:proofErr w:type="spellStart"/>
      <w:r w:rsidRPr="006017A3">
        <w:rPr>
          <w:rFonts w:ascii="Times New Roman" w:eastAsia="Times New Roman" w:hAnsi="Times New Roman" w:cs="Times New Roman"/>
          <w:i/>
          <w:lang w:eastAsia="sl-SI"/>
        </w:rPr>
        <w:t>Prevent</w:t>
      </w:r>
      <w:proofErr w:type="spellEnd"/>
      <w:r w:rsidRPr="006017A3">
        <w:rPr>
          <w:rFonts w:ascii="Times New Roman" w:eastAsia="Times New Roman" w:hAnsi="Times New Roman" w:cs="Times New Roman"/>
          <w:i/>
          <w:lang w:eastAsia="sl-SI"/>
        </w:rPr>
        <w:t xml:space="preserve"> </w:t>
      </w:r>
      <w:proofErr w:type="spellStart"/>
      <w:r w:rsidRPr="006017A3">
        <w:rPr>
          <w:rFonts w:ascii="Times New Roman" w:eastAsia="Times New Roman" w:hAnsi="Times New Roman" w:cs="Times New Roman"/>
          <w:i/>
          <w:lang w:eastAsia="sl-SI"/>
        </w:rPr>
        <w:t>Heart</w:t>
      </w:r>
      <w:proofErr w:type="spellEnd"/>
      <w:r w:rsidRPr="006017A3">
        <w:rPr>
          <w:rFonts w:ascii="Times New Roman" w:eastAsia="Times New Roman" w:hAnsi="Times New Roman" w:cs="Times New Roman"/>
          <w:i/>
          <w:lang w:eastAsia="sl-SI"/>
        </w:rPr>
        <w:t xml:space="preserve"> </w:t>
      </w:r>
      <w:proofErr w:type="spellStart"/>
      <w:r w:rsidRPr="006017A3">
        <w:rPr>
          <w:rFonts w:ascii="Times New Roman" w:eastAsia="Times New Roman" w:hAnsi="Times New Roman" w:cs="Times New Roman"/>
          <w:i/>
          <w:lang w:eastAsia="sl-SI"/>
        </w:rPr>
        <w:t>Attack</w:t>
      </w:r>
      <w:proofErr w:type="spellEnd"/>
      <w:r w:rsidRPr="006017A3">
        <w:rPr>
          <w:rFonts w:ascii="Times New Roman" w:eastAsia="Times New Roman" w:hAnsi="Times New Roman" w:cs="Times New Roman"/>
          <w:i/>
          <w:lang w:eastAsia="sl-SI"/>
        </w:rPr>
        <w:t xml:space="preserve"> </w:t>
      </w:r>
      <w:proofErr w:type="spellStart"/>
      <w:r w:rsidRPr="006017A3">
        <w:rPr>
          <w:rFonts w:ascii="Times New Roman" w:eastAsia="Times New Roman" w:hAnsi="Times New Roman" w:cs="Times New Roman"/>
          <w:i/>
          <w:lang w:eastAsia="sl-SI"/>
        </w:rPr>
        <w:t>Trial</w:t>
      </w:r>
      <w:proofErr w:type="spellEnd"/>
      <w:r w:rsidRPr="006017A3">
        <w:rPr>
          <w:rFonts w:ascii="Times New Roman" w:eastAsia="Times New Roman" w:hAnsi="Times New Roman" w:cs="Times New Roman"/>
          <w:i/>
          <w:lang w:eastAsia="sl-SI"/>
        </w:rPr>
        <w:t xml:space="preserve"> </w:t>
      </w:r>
      <w:r w:rsidRPr="006017A3">
        <w:rPr>
          <w:rFonts w:ascii="Times New Roman" w:eastAsia="Times New Roman" w:hAnsi="Times New Roman" w:cs="Times New Roman"/>
          <w:lang w:eastAsia="sl-SI"/>
        </w:rPr>
        <w:t xml:space="preserve">(ALLHAT) metu lygintas naujesnių vaistinių preparatų (pirmiausia pasirenkamo preparato </w:t>
      </w:r>
      <w:proofErr w:type="spellStart"/>
      <w:r w:rsidRPr="006017A3">
        <w:rPr>
          <w:rFonts w:ascii="Times New Roman" w:eastAsia="Times New Roman" w:hAnsi="Times New Roman" w:cs="Times New Roman"/>
          <w:lang w:eastAsia="sl-SI"/>
        </w:rPr>
        <w:t>amlodipino</w:t>
      </w:r>
      <w:proofErr w:type="spellEnd"/>
      <w:r w:rsidRPr="006017A3">
        <w:rPr>
          <w:rFonts w:ascii="Times New Roman" w:eastAsia="Times New Roman" w:hAnsi="Times New Roman" w:cs="Times New Roman"/>
          <w:lang w:eastAsia="sl-SI"/>
        </w:rPr>
        <w:t xml:space="preserve"> (kalcio kanalų blokatoriaus, paros dozė 2,5</w:t>
      </w:r>
      <w:r w:rsidRPr="006017A3">
        <w:rPr>
          <w:rFonts w:ascii="Times New Roman" w:eastAsia="Times New Roman" w:hAnsi="Times New Roman" w:cs="Times New Roman"/>
          <w:lang w:eastAsia="sl-SI"/>
        </w:rPr>
        <w:noBreakHyphen/>
        <w:t xml:space="preserve">10 mg) arba </w:t>
      </w:r>
      <w:proofErr w:type="spellStart"/>
      <w:r w:rsidRPr="006017A3">
        <w:rPr>
          <w:rFonts w:ascii="Times New Roman" w:eastAsia="Times New Roman" w:hAnsi="Times New Roman" w:cs="Times New Roman"/>
          <w:lang w:eastAsia="sl-SI"/>
        </w:rPr>
        <w:t>lizinoprilio</w:t>
      </w:r>
      <w:proofErr w:type="spellEnd"/>
      <w:r w:rsidRPr="006017A3">
        <w:rPr>
          <w:rFonts w:ascii="Times New Roman" w:eastAsia="Times New Roman" w:hAnsi="Times New Roman" w:cs="Times New Roman"/>
          <w:lang w:eastAsia="sl-SI"/>
        </w:rPr>
        <w:t xml:space="preserve"> (AKF inhibitoriaus, paros dozė 10</w:t>
      </w:r>
      <w:r w:rsidRPr="006017A3">
        <w:rPr>
          <w:rFonts w:ascii="Times New Roman" w:eastAsia="Times New Roman" w:hAnsi="Times New Roman" w:cs="Times New Roman"/>
          <w:lang w:eastAsia="sl-SI"/>
        </w:rPr>
        <w:noBreakHyphen/>
        <w:t xml:space="preserve">40 mg) bei </w:t>
      </w:r>
      <w:proofErr w:type="spellStart"/>
      <w:r w:rsidRPr="006017A3">
        <w:rPr>
          <w:rFonts w:ascii="Times New Roman" w:eastAsia="Times New Roman" w:hAnsi="Times New Roman" w:cs="Times New Roman"/>
          <w:lang w:eastAsia="sl-SI"/>
        </w:rPr>
        <w:t>chlortalidono</w:t>
      </w:r>
      <w:proofErr w:type="spellEnd"/>
      <w:r w:rsidRPr="006017A3">
        <w:rPr>
          <w:rFonts w:ascii="Times New Roman" w:eastAsia="Times New Roman" w:hAnsi="Times New Roman" w:cs="Times New Roman"/>
          <w:lang w:eastAsia="sl-SI"/>
        </w:rPr>
        <w:t xml:space="preserve"> (</w:t>
      </w:r>
      <w:proofErr w:type="spellStart"/>
      <w:r w:rsidRPr="006017A3">
        <w:rPr>
          <w:rFonts w:ascii="Times New Roman" w:eastAsia="Times New Roman" w:hAnsi="Times New Roman" w:cs="Times New Roman"/>
          <w:lang w:eastAsia="sl-SI"/>
        </w:rPr>
        <w:t>tiazidinio</w:t>
      </w:r>
      <w:proofErr w:type="spellEnd"/>
      <w:r w:rsidRPr="006017A3">
        <w:rPr>
          <w:rFonts w:ascii="Times New Roman" w:eastAsia="Times New Roman" w:hAnsi="Times New Roman" w:cs="Times New Roman"/>
          <w:lang w:eastAsia="sl-SI"/>
        </w:rPr>
        <w:t xml:space="preserve"> diuretiko, paros dozė 12,5</w:t>
      </w:r>
      <w:r w:rsidRPr="006017A3">
        <w:rPr>
          <w:rFonts w:ascii="Times New Roman" w:eastAsia="Times New Roman" w:hAnsi="Times New Roman" w:cs="Times New Roman"/>
          <w:lang w:eastAsia="sl-SI"/>
        </w:rPr>
        <w:noBreakHyphen/>
        <w:t>25 mg) poveikis sergant lengva ar vidutinio sunkumo hipertenzija.</w:t>
      </w:r>
    </w:p>
    <w:p w14:paraId="36C97ABF" w14:textId="77777777" w:rsidR="00FC6A9E" w:rsidRPr="006017A3"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6017A3">
        <w:rPr>
          <w:rFonts w:ascii="Times New Roman" w:eastAsia="Times New Roman" w:hAnsi="Times New Roman" w:cs="Times New Roman"/>
          <w:lang w:eastAsia="sl-SI"/>
        </w:rPr>
        <w:t>Į atsitiktines imtis buvo suskirstyti 33 357 hipertenzija sirgę 55 metų ir vyresni pacientai, vidutinis stebėjimo laikotarpis buvo 4,9 metų. Visi šie pacientai turėjo bent vieną papildomą išeminės širdies ligos rizikos faktorių: 51,5</w:t>
      </w:r>
      <w:r w:rsidRPr="006017A3">
        <w:rPr>
          <w:rFonts w:ascii="Times New Roman" w:eastAsia="Times New Roman" w:hAnsi="Times New Roman" w:cs="Times New Roman"/>
          <w:lang w:eastAsia="sl-SI"/>
        </w:rPr>
        <w:sym w:font="Symbol" w:char="F025"/>
      </w:r>
      <w:r w:rsidRPr="006017A3">
        <w:rPr>
          <w:rFonts w:ascii="Times New Roman" w:eastAsia="Times New Roman" w:hAnsi="Times New Roman" w:cs="Times New Roman"/>
          <w:lang w:eastAsia="sl-SI"/>
        </w:rPr>
        <w:t xml:space="preserve"> ligonių daugiau kaip prieš 6 mėnesius nuo įtraukimo į tyrimą buvo ištikęs miokardo infarktas ar insultas arba jie sirgo dokumentuota aterosklerozine širdies ir kraujagyslių sistemos liga, 36,1</w:t>
      </w:r>
      <w:r w:rsidRPr="006017A3">
        <w:rPr>
          <w:rFonts w:ascii="Times New Roman" w:eastAsia="Times New Roman" w:hAnsi="Times New Roman" w:cs="Times New Roman"/>
          <w:lang w:eastAsia="sl-SI"/>
        </w:rPr>
        <w:sym w:font="Symbol" w:char="F025"/>
      </w:r>
      <w:r w:rsidRPr="006017A3">
        <w:rPr>
          <w:rFonts w:ascii="Times New Roman" w:eastAsia="Times New Roman" w:hAnsi="Times New Roman" w:cs="Times New Roman"/>
          <w:lang w:eastAsia="sl-SI"/>
        </w:rPr>
        <w:t xml:space="preserve"> pacientų sirgo 2 tipo cukriniu diabetu, 11,6</w:t>
      </w:r>
      <w:r w:rsidRPr="006017A3">
        <w:rPr>
          <w:rFonts w:ascii="Times New Roman" w:eastAsia="Times New Roman" w:hAnsi="Times New Roman" w:cs="Times New Roman"/>
          <w:lang w:eastAsia="sl-SI"/>
        </w:rPr>
        <w:sym w:font="Symbol" w:char="F025"/>
      </w:r>
      <w:r w:rsidRPr="006017A3">
        <w:rPr>
          <w:rFonts w:ascii="Times New Roman" w:eastAsia="Times New Roman" w:hAnsi="Times New Roman" w:cs="Times New Roman"/>
          <w:lang w:eastAsia="sl-SI"/>
        </w:rPr>
        <w:t xml:space="preserve"> ligonių DTL cholesterolio koncentracija buvo didesnė kaip 35 mg/dl, 20,9</w:t>
      </w:r>
      <w:r w:rsidRPr="006017A3">
        <w:rPr>
          <w:rFonts w:ascii="Times New Roman" w:eastAsia="Times New Roman" w:hAnsi="Times New Roman" w:cs="Times New Roman"/>
          <w:lang w:eastAsia="sl-SI"/>
        </w:rPr>
        <w:sym w:font="Symbol" w:char="F025"/>
      </w:r>
      <w:r w:rsidRPr="006017A3">
        <w:rPr>
          <w:rFonts w:ascii="Times New Roman" w:eastAsia="Times New Roman" w:hAnsi="Times New Roman" w:cs="Times New Roman"/>
          <w:lang w:eastAsia="sl-SI"/>
        </w:rPr>
        <w:t xml:space="preserve"> pacientų </w:t>
      </w:r>
      <w:proofErr w:type="spellStart"/>
      <w:r w:rsidRPr="006017A3">
        <w:rPr>
          <w:rFonts w:ascii="Times New Roman" w:eastAsia="Times New Roman" w:hAnsi="Times New Roman" w:cs="Times New Roman"/>
          <w:lang w:eastAsia="sl-SI"/>
        </w:rPr>
        <w:t>elektrokardiografiniu</w:t>
      </w:r>
      <w:proofErr w:type="spellEnd"/>
      <w:r w:rsidRPr="006017A3">
        <w:rPr>
          <w:rFonts w:ascii="Times New Roman" w:eastAsia="Times New Roman" w:hAnsi="Times New Roman" w:cs="Times New Roman"/>
          <w:lang w:eastAsia="sl-SI"/>
        </w:rPr>
        <w:t xml:space="preserve"> ar ultragarsiniu tyrimu buvo nustatyta kairiojo skilvelio hipertrofija bei 21,9</w:t>
      </w:r>
      <w:r w:rsidRPr="006017A3">
        <w:rPr>
          <w:rFonts w:ascii="Times New Roman" w:eastAsia="Times New Roman" w:hAnsi="Times New Roman" w:cs="Times New Roman"/>
          <w:lang w:eastAsia="sl-SI"/>
        </w:rPr>
        <w:sym w:font="Symbol" w:char="F025"/>
      </w:r>
      <w:r w:rsidRPr="006017A3">
        <w:rPr>
          <w:rFonts w:ascii="Times New Roman" w:eastAsia="Times New Roman" w:hAnsi="Times New Roman" w:cs="Times New Roman"/>
          <w:lang w:eastAsia="sl-SI"/>
        </w:rPr>
        <w:t xml:space="preserve"> ligonių rūkė cigaretes.</w:t>
      </w:r>
    </w:p>
    <w:p w14:paraId="6A76D3D7" w14:textId="77777777" w:rsidR="00FC6A9E" w:rsidRDefault="00FC6A9E" w:rsidP="00FC6A9E">
      <w:pPr>
        <w:spacing w:after="0" w:line="240" w:lineRule="auto"/>
        <w:rPr>
          <w:rFonts w:ascii="Times New Roman" w:hAnsi="Times New Roman" w:cs="Times New Roman"/>
          <w:highlight w:val="yellow"/>
        </w:rPr>
      </w:pPr>
    </w:p>
    <w:p w14:paraId="6BA9D2DE" w14:textId="77777777" w:rsidR="00FC6A9E" w:rsidRPr="00032764"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032764">
        <w:rPr>
          <w:rFonts w:ascii="Times New Roman" w:eastAsia="Times New Roman" w:hAnsi="Times New Roman" w:cs="Times New Roman"/>
          <w:lang w:eastAsia="sl-SI"/>
        </w:rPr>
        <w:t xml:space="preserve">Pagrindinė vertinamoji baigtis buvo sudėtinė ir apėmė mirtį sukėlusią išeminę širdies ligą bei nemirtiną miokardo infarktą. </w:t>
      </w:r>
      <w:proofErr w:type="spellStart"/>
      <w:r w:rsidRPr="00032764">
        <w:rPr>
          <w:rFonts w:ascii="Times New Roman" w:eastAsia="Times New Roman" w:hAnsi="Times New Roman" w:cs="Times New Roman"/>
          <w:lang w:eastAsia="sl-SI"/>
        </w:rPr>
        <w:t>Amlodipino</w:t>
      </w:r>
      <w:proofErr w:type="spellEnd"/>
      <w:r w:rsidRPr="00032764">
        <w:rPr>
          <w:rFonts w:ascii="Times New Roman" w:eastAsia="Times New Roman" w:hAnsi="Times New Roman" w:cs="Times New Roman"/>
          <w:lang w:eastAsia="sl-SI"/>
        </w:rPr>
        <w:t xml:space="preserve"> ir </w:t>
      </w:r>
      <w:proofErr w:type="spellStart"/>
      <w:r w:rsidRPr="00032764">
        <w:rPr>
          <w:rFonts w:ascii="Times New Roman" w:eastAsia="Times New Roman" w:hAnsi="Times New Roman" w:cs="Times New Roman"/>
          <w:lang w:eastAsia="sl-SI"/>
        </w:rPr>
        <w:t>chlortalidono</w:t>
      </w:r>
      <w:proofErr w:type="spellEnd"/>
      <w:r w:rsidRPr="00032764">
        <w:rPr>
          <w:rFonts w:ascii="Times New Roman" w:eastAsia="Times New Roman" w:hAnsi="Times New Roman" w:cs="Times New Roman"/>
          <w:lang w:eastAsia="sl-SI"/>
        </w:rPr>
        <w:t xml:space="preserve"> vartojusių pacientų grupėse poveikis pagrindinei vertinamajai baigčiai reikšmingai nesiskyrė: RR 0,98, 95</w:t>
      </w:r>
      <w:r w:rsidRPr="00032764">
        <w:rPr>
          <w:rFonts w:ascii="Times New Roman" w:eastAsia="Times New Roman" w:hAnsi="Times New Roman" w:cs="Times New Roman"/>
          <w:lang w:eastAsia="sl-SI"/>
        </w:rPr>
        <w:sym w:font="Symbol" w:char="F025"/>
      </w:r>
      <w:r w:rsidRPr="00032764">
        <w:rPr>
          <w:rFonts w:ascii="Times New Roman" w:eastAsia="Times New Roman" w:hAnsi="Times New Roman" w:cs="Times New Roman"/>
          <w:lang w:eastAsia="sl-SI"/>
        </w:rPr>
        <w:t xml:space="preserve"> PI – (0,90</w:t>
      </w:r>
      <w:r w:rsidRPr="00032764">
        <w:rPr>
          <w:rFonts w:ascii="Times New Roman" w:eastAsia="Times New Roman" w:hAnsi="Times New Roman" w:cs="Times New Roman"/>
          <w:lang w:eastAsia="sl-SI"/>
        </w:rPr>
        <w:noBreakHyphen/>
        <w:t xml:space="preserve">1,07), p=0,65. Analizuojant poveikį antrinėms vertinamosioms baigtims, nustatyta, kad širdies funkcijos nepakankamumas </w:t>
      </w:r>
      <w:r w:rsidRPr="00032764">
        <w:rPr>
          <w:rFonts w:ascii="Times New Roman" w:eastAsia="Times New Roman" w:hAnsi="Times New Roman" w:cs="Times New Roman"/>
          <w:color w:val="000000"/>
          <w:lang w:eastAsia="sl-SI"/>
        </w:rPr>
        <w:t xml:space="preserve">(sudedamoji kombinuotos vertinamosios širdies ir kraujagyslių sutrikimus apimančios baigties dalis) reikšmingai dažniau atsirado </w:t>
      </w:r>
      <w:proofErr w:type="spellStart"/>
      <w:r w:rsidRPr="00032764">
        <w:rPr>
          <w:rFonts w:ascii="Times New Roman" w:eastAsia="Times New Roman" w:hAnsi="Times New Roman" w:cs="Times New Roman"/>
          <w:color w:val="000000"/>
          <w:lang w:eastAsia="sl-SI"/>
        </w:rPr>
        <w:t>amlodipino</w:t>
      </w:r>
      <w:proofErr w:type="spellEnd"/>
      <w:r w:rsidRPr="00032764">
        <w:rPr>
          <w:rFonts w:ascii="Times New Roman" w:eastAsia="Times New Roman" w:hAnsi="Times New Roman" w:cs="Times New Roman"/>
          <w:color w:val="000000"/>
          <w:lang w:eastAsia="sl-SI"/>
        </w:rPr>
        <w:t xml:space="preserve"> vartojusių pacientų grupėje, palyginti su </w:t>
      </w:r>
      <w:proofErr w:type="spellStart"/>
      <w:r w:rsidRPr="00032764">
        <w:rPr>
          <w:rFonts w:ascii="Times New Roman" w:eastAsia="Times New Roman" w:hAnsi="Times New Roman" w:cs="Times New Roman"/>
          <w:color w:val="000000"/>
          <w:lang w:eastAsia="sl-SI"/>
        </w:rPr>
        <w:t>chlortalidoną</w:t>
      </w:r>
      <w:proofErr w:type="spellEnd"/>
      <w:r w:rsidRPr="00032764">
        <w:rPr>
          <w:rFonts w:ascii="Times New Roman" w:eastAsia="Times New Roman" w:hAnsi="Times New Roman" w:cs="Times New Roman"/>
          <w:color w:val="000000"/>
          <w:lang w:eastAsia="sl-SI"/>
        </w:rPr>
        <w:t xml:space="preserve"> vartojusiais pacientais (atitinkamai 10,2% ir 7,7%, santykinė rizika (SR) 1,38, 95% PI - </w:t>
      </w:r>
      <w:r w:rsidRPr="00032764">
        <w:rPr>
          <w:rFonts w:ascii="Times New Roman" w:eastAsia="Times New Roman" w:hAnsi="Times New Roman" w:cs="Times New Roman"/>
          <w:lang w:eastAsia="sl-SI"/>
        </w:rPr>
        <w:t>[</w:t>
      </w:r>
      <w:r w:rsidRPr="00032764">
        <w:rPr>
          <w:rFonts w:ascii="Times New Roman" w:eastAsia="Times New Roman" w:hAnsi="Times New Roman" w:cs="Times New Roman"/>
          <w:color w:val="000000"/>
          <w:lang w:eastAsia="sl-SI"/>
        </w:rPr>
        <w:t>1,25-1,52</w:t>
      </w:r>
      <w:r w:rsidRPr="00032764">
        <w:rPr>
          <w:rFonts w:ascii="Times New Roman" w:eastAsia="Times New Roman" w:hAnsi="Times New Roman" w:cs="Times New Roman"/>
          <w:lang w:eastAsia="sl-SI"/>
        </w:rPr>
        <w:t>]</w:t>
      </w:r>
      <w:r w:rsidRPr="00032764">
        <w:rPr>
          <w:rFonts w:ascii="Times New Roman" w:eastAsia="Times New Roman" w:hAnsi="Times New Roman" w:cs="Times New Roman"/>
          <w:color w:val="000000"/>
          <w:lang w:eastAsia="sl-SI"/>
        </w:rPr>
        <w:t xml:space="preserve"> p&lt;0,001). Vis dėlto </w:t>
      </w:r>
      <w:proofErr w:type="spellStart"/>
      <w:r w:rsidRPr="00032764">
        <w:rPr>
          <w:rFonts w:ascii="Times New Roman" w:eastAsia="Times New Roman" w:hAnsi="Times New Roman" w:cs="Times New Roman"/>
          <w:lang w:eastAsia="sl-SI"/>
        </w:rPr>
        <w:t>amlodipino</w:t>
      </w:r>
      <w:proofErr w:type="spellEnd"/>
      <w:r w:rsidRPr="00032764">
        <w:rPr>
          <w:rFonts w:ascii="Times New Roman" w:eastAsia="Times New Roman" w:hAnsi="Times New Roman" w:cs="Times New Roman"/>
          <w:lang w:eastAsia="sl-SI"/>
        </w:rPr>
        <w:t xml:space="preserve"> ir </w:t>
      </w:r>
      <w:proofErr w:type="spellStart"/>
      <w:r w:rsidRPr="00032764">
        <w:rPr>
          <w:rFonts w:ascii="Times New Roman" w:eastAsia="Times New Roman" w:hAnsi="Times New Roman" w:cs="Times New Roman"/>
          <w:lang w:eastAsia="sl-SI"/>
        </w:rPr>
        <w:t>chlortalidono</w:t>
      </w:r>
      <w:proofErr w:type="spellEnd"/>
      <w:r w:rsidRPr="00032764">
        <w:rPr>
          <w:rFonts w:ascii="Times New Roman" w:eastAsia="Times New Roman" w:hAnsi="Times New Roman" w:cs="Times New Roman"/>
          <w:lang w:eastAsia="sl-SI"/>
        </w:rPr>
        <w:t xml:space="preserve"> vartojusių ligonių grupėse mirtingumas nuo bet kokios priežasties reikšmingai nesiskyrė: SR 0,96, 95% PI - [0,89-1,02] p=0,20.</w:t>
      </w:r>
    </w:p>
    <w:p w14:paraId="6D0B80D6" w14:textId="77777777" w:rsidR="00FC6A9E" w:rsidRPr="00B75DCC" w:rsidRDefault="00FC6A9E" w:rsidP="00FC6A9E">
      <w:pPr>
        <w:spacing w:after="0" w:line="240" w:lineRule="auto"/>
        <w:rPr>
          <w:rFonts w:ascii="Times New Roman" w:hAnsi="Times New Roman" w:cs="Times New Roman"/>
          <w:highlight w:val="yellow"/>
        </w:rPr>
      </w:pPr>
    </w:p>
    <w:p w14:paraId="6D5A8B0C" w14:textId="77777777" w:rsidR="00FC6A9E" w:rsidRDefault="00FC6A9E" w:rsidP="00FC6A9E">
      <w:pPr>
        <w:spacing w:after="0" w:line="240" w:lineRule="auto"/>
        <w:rPr>
          <w:rFonts w:ascii="Times New Roman" w:hAnsi="Times New Roman" w:cs="Times New Roman"/>
          <w:bCs/>
          <w:iCs/>
          <w:u w:val="single"/>
        </w:rPr>
      </w:pPr>
      <w:r w:rsidRPr="00B313E6">
        <w:rPr>
          <w:rFonts w:ascii="Times New Roman" w:hAnsi="Times New Roman" w:cs="Times New Roman"/>
          <w:bCs/>
          <w:iCs/>
          <w:u w:val="single"/>
        </w:rPr>
        <w:t>Vaikų populiacija</w:t>
      </w:r>
    </w:p>
    <w:p w14:paraId="45954E8F" w14:textId="77777777" w:rsidR="00FC6A9E" w:rsidRPr="00A44F86" w:rsidRDefault="00FC6A9E" w:rsidP="00FC6A9E">
      <w:pPr>
        <w:spacing w:after="0" w:line="240" w:lineRule="auto"/>
        <w:rPr>
          <w:rFonts w:ascii="Times New Roman" w:hAnsi="Times New Roman" w:cs="Times New Roman"/>
          <w:bCs/>
          <w:i/>
          <w:iCs/>
        </w:rPr>
      </w:pPr>
      <w:r w:rsidRPr="00A44F86">
        <w:rPr>
          <w:rFonts w:ascii="Times New Roman" w:hAnsi="Times New Roman" w:cs="Times New Roman"/>
          <w:bCs/>
          <w:i/>
          <w:iCs/>
        </w:rPr>
        <w:lastRenderedPageBreak/>
        <w:t>Vartojimas 6 metų ir vyresniems vaikams</w:t>
      </w:r>
    </w:p>
    <w:p w14:paraId="0BF39FE4" w14:textId="77777777" w:rsidR="00FC6A9E"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032764">
        <w:rPr>
          <w:rFonts w:ascii="Times New Roman" w:eastAsia="Times New Roman" w:hAnsi="Times New Roman" w:cs="Times New Roman"/>
          <w:lang w:eastAsia="sl-SI"/>
        </w:rPr>
        <w:t xml:space="preserve">Tyrimo, kuriame dalyvavo 268 vaikai (6-17 metų), daugiausia sirgę antrine arterine hipertenzija, metu lyginta 2,5 mg </w:t>
      </w:r>
      <w:proofErr w:type="spellStart"/>
      <w:r w:rsidRPr="00032764">
        <w:rPr>
          <w:rFonts w:ascii="Times New Roman" w:eastAsia="Times New Roman" w:hAnsi="Times New Roman" w:cs="Times New Roman"/>
          <w:lang w:eastAsia="sl-SI"/>
        </w:rPr>
        <w:t>amlodipino</w:t>
      </w:r>
      <w:proofErr w:type="spellEnd"/>
      <w:r w:rsidRPr="00032764">
        <w:rPr>
          <w:rFonts w:ascii="Times New Roman" w:eastAsia="Times New Roman" w:hAnsi="Times New Roman" w:cs="Times New Roman"/>
          <w:lang w:eastAsia="sl-SI"/>
        </w:rPr>
        <w:t xml:space="preserve"> dozės, 5,0 mg </w:t>
      </w:r>
      <w:proofErr w:type="spellStart"/>
      <w:r w:rsidRPr="00032764">
        <w:rPr>
          <w:rFonts w:ascii="Times New Roman" w:eastAsia="Times New Roman" w:hAnsi="Times New Roman" w:cs="Times New Roman"/>
          <w:lang w:eastAsia="sl-SI"/>
        </w:rPr>
        <w:t>amlodipino</w:t>
      </w:r>
      <w:proofErr w:type="spellEnd"/>
      <w:r w:rsidRPr="00032764">
        <w:rPr>
          <w:rFonts w:ascii="Times New Roman" w:eastAsia="Times New Roman" w:hAnsi="Times New Roman" w:cs="Times New Roman"/>
          <w:lang w:eastAsia="sl-SI"/>
        </w:rPr>
        <w:t xml:space="preserve"> dozės ir </w:t>
      </w:r>
      <w:proofErr w:type="spellStart"/>
      <w:r w:rsidRPr="00032764">
        <w:rPr>
          <w:rFonts w:ascii="Times New Roman" w:eastAsia="Times New Roman" w:hAnsi="Times New Roman" w:cs="Times New Roman"/>
          <w:lang w:eastAsia="sl-SI"/>
        </w:rPr>
        <w:t>placebo</w:t>
      </w:r>
      <w:proofErr w:type="spellEnd"/>
      <w:r w:rsidRPr="00032764">
        <w:rPr>
          <w:rFonts w:ascii="Times New Roman" w:eastAsia="Times New Roman" w:hAnsi="Times New Roman" w:cs="Times New Roman"/>
          <w:lang w:eastAsia="sl-SI"/>
        </w:rPr>
        <w:t xml:space="preserve"> poveikis. Nustatyta, kad abi </w:t>
      </w:r>
      <w:proofErr w:type="spellStart"/>
      <w:r w:rsidRPr="00032764">
        <w:rPr>
          <w:rFonts w:ascii="Times New Roman" w:eastAsia="Times New Roman" w:hAnsi="Times New Roman" w:cs="Times New Roman"/>
          <w:lang w:eastAsia="sl-SI"/>
        </w:rPr>
        <w:t>amlodipino</w:t>
      </w:r>
      <w:proofErr w:type="spellEnd"/>
      <w:r w:rsidRPr="00032764">
        <w:rPr>
          <w:rFonts w:ascii="Times New Roman" w:eastAsia="Times New Roman" w:hAnsi="Times New Roman" w:cs="Times New Roman"/>
          <w:lang w:eastAsia="sl-SI"/>
        </w:rPr>
        <w:t xml:space="preserve"> dozės </w:t>
      </w:r>
      <w:proofErr w:type="spellStart"/>
      <w:r w:rsidRPr="00032764">
        <w:rPr>
          <w:rFonts w:ascii="Times New Roman" w:eastAsia="Times New Roman" w:hAnsi="Times New Roman" w:cs="Times New Roman"/>
          <w:lang w:eastAsia="sl-SI"/>
        </w:rPr>
        <w:t>sistolinį</w:t>
      </w:r>
      <w:proofErr w:type="spellEnd"/>
      <w:r w:rsidRPr="00032764">
        <w:rPr>
          <w:rFonts w:ascii="Times New Roman" w:eastAsia="Times New Roman" w:hAnsi="Times New Roman" w:cs="Times New Roman"/>
          <w:lang w:eastAsia="sl-SI"/>
        </w:rPr>
        <w:t xml:space="preserve"> kraujospūdį mažino reikšmingai labiau nei </w:t>
      </w:r>
      <w:proofErr w:type="spellStart"/>
      <w:r w:rsidRPr="00032764">
        <w:rPr>
          <w:rFonts w:ascii="Times New Roman" w:eastAsia="Times New Roman" w:hAnsi="Times New Roman" w:cs="Times New Roman"/>
          <w:lang w:eastAsia="sl-SI"/>
        </w:rPr>
        <w:t>placebas</w:t>
      </w:r>
      <w:proofErr w:type="spellEnd"/>
      <w:r w:rsidRPr="00032764">
        <w:rPr>
          <w:rFonts w:ascii="Times New Roman" w:eastAsia="Times New Roman" w:hAnsi="Times New Roman" w:cs="Times New Roman"/>
          <w:lang w:eastAsia="sl-SI"/>
        </w:rPr>
        <w:t xml:space="preserve">. </w:t>
      </w:r>
      <w:proofErr w:type="spellStart"/>
      <w:r w:rsidRPr="00032764">
        <w:rPr>
          <w:rFonts w:ascii="Times New Roman" w:eastAsia="Times New Roman" w:hAnsi="Times New Roman" w:cs="Times New Roman"/>
          <w:lang w:eastAsia="sl-SI"/>
        </w:rPr>
        <w:t>Amlodipino</w:t>
      </w:r>
      <w:proofErr w:type="spellEnd"/>
      <w:r w:rsidRPr="00032764">
        <w:rPr>
          <w:rFonts w:ascii="Times New Roman" w:eastAsia="Times New Roman" w:hAnsi="Times New Roman" w:cs="Times New Roman"/>
          <w:lang w:eastAsia="sl-SI"/>
        </w:rPr>
        <w:t xml:space="preserve"> dozių </w:t>
      </w:r>
      <w:proofErr w:type="spellStart"/>
      <w:r w:rsidRPr="00032764">
        <w:rPr>
          <w:rFonts w:ascii="Times New Roman" w:eastAsia="Times New Roman" w:hAnsi="Times New Roman" w:cs="Times New Roman"/>
          <w:lang w:eastAsia="sl-SI"/>
        </w:rPr>
        <w:t>antihipertenzinio</w:t>
      </w:r>
      <w:proofErr w:type="spellEnd"/>
      <w:r w:rsidRPr="00032764">
        <w:rPr>
          <w:rFonts w:ascii="Times New Roman" w:eastAsia="Times New Roman" w:hAnsi="Times New Roman" w:cs="Times New Roman"/>
          <w:lang w:eastAsia="sl-SI"/>
        </w:rPr>
        <w:t xml:space="preserve"> poveikio skirtumas buvo statistiškai nereikšmingas.</w:t>
      </w:r>
    </w:p>
    <w:p w14:paraId="1C499C70" w14:textId="77777777" w:rsidR="00FC6A9E"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4F03276A" w14:textId="77777777" w:rsidR="00FC6A9E" w:rsidRPr="003F7489"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3F7489">
        <w:rPr>
          <w:rFonts w:ascii="Times New Roman" w:eastAsia="Times New Roman" w:hAnsi="Times New Roman" w:cs="Times New Roman"/>
          <w:lang w:eastAsia="sl-SI"/>
        </w:rPr>
        <w:t xml:space="preserve">Ilgalaikio </w:t>
      </w:r>
      <w:proofErr w:type="spellStart"/>
      <w:r w:rsidRPr="003F7489">
        <w:rPr>
          <w:rFonts w:ascii="Times New Roman" w:eastAsia="Times New Roman" w:hAnsi="Times New Roman" w:cs="Times New Roman"/>
          <w:lang w:eastAsia="sl-SI"/>
        </w:rPr>
        <w:t>amlodipino</w:t>
      </w:r>
      <w:proofErr w:type="spellEnd"/>
      <w:r w:rsidRPr="003F7489">
        <w:rPr>
          <w:rFonts w:ascii="Times New Roman" w:eastAsia="Times New Roman" w:hAnsi="Times New Roman" w:cs="Times New Roman"/>
          <w:lang w:eastAsia="sl-SI"/>
        </w:rPr>
        <w:t xml:space="preserve"> poveikio augimui, brendimui bei bendrajam vystymuisi tyrimų neatlikta. Ilgalaikis gydymo </w:t>
      </w:r>
      <w:proofErr w:type="spellStart"/>
      <w:r w:rsidRPr="003F7489">
        <w:rPr>
          <w:rFonts w:ascii="Times New Roman" w:eastAsia="Times New Roman" w:hAnsi="Times New Roman" w:cs="Times New Roman"/>
          <w:lang w:eastAsia="sl-SI"/>
        </w:rPr>
        <w:t>amlodipinu</w:t>
      </w:r>
      <w:proofErr w:type="spellEnd"/>
      <w:r w:rsidRPr="003F7489">
        <w:rPr>
          <w:rFonts w:ascii="Times New Roman" w:eastAsia="Times New Roman" w:hAnsi="Times New Roman" w:cs="Times New Roman"/>
          <w:lang w:eastAsia="sl-SI"/>
        </w:rPr>
        <w:t xml:space="preserve"> vaikystėje poveikis mažinant sergamumą širdies ir kraujagyslių sutrikimais bei mirštamumą nuo jų suaugusiame amžiuje nenustatytas.</w:t>
      </w:r>
    </w:p>
    <w:p w14:paraId="470BE639" w14:textId="77777777" w:rsidR="00FC6A9E" w:rsidRPr="00B75DCC" w:rsidRDefault="00FC6A9E" w:rsidP="00FC6A9E">
      <w:pPr>
        <w:spacing w:after="0"/>
        <w:rPr>
          <w:rFonts w:ascii="Times New Roman" w:hAnsi="Times New Roman" w:cs="Times New Roman"/>
        </w:rPr>
      </w:pPr>
    </w:p>
    <w:p w14:paraId="2E8BF4F2" w14:textId="77777777" w:rsidR="00FC6A9E" w:rsidRPr="00B75DCC" w:rsidRDefault="00FC6A9E" w:rsidP="00FC6A9E">
      <w:pPr>
        <w:pStyle w:val="Antrat4"/>
        <w:rPr>
          <w:rFonts w:ascii="Times New Roman" w:hAnsi="Times New Roman" w:cs="Times New Roman"/>
          <w:sz w:val="22"/>
          <w:szCs w:val="22"/>
          <w:lang w:val="lt-LT"/>
        </w:rPr>
      </w:pPr>
      <w:r w:rsidRPr="00B75DCC">
        <w:rPr>
          <w:rFonts w:ascii="Times New Roman" w:hAnsi="Times New Roman" w:cs="Times New Roman"/>
          <w:sz w:val="22"/>
          <w:szCs w:val="22"/>
          <w:lang w:val="lt-LT"/>
        </w:rPr>
        <w:t>5.2</w:t>
      </w:r>
      <w:r w:rsidRPr="00B75DCC">
        <w:rPr>
          <w:rFonts w:ascii="Times New Roman" w:hAnsi="Times New Roman" w:cs="Times New Roman"/>
          <w:sz w:val="22"/>
          <w:szCs w:val="22"/>
          <w:lang w:val="lt-LT"/>
        </w:rPr>
        <w:tab/>
      </w:r>
      <w:proofErr w:type="spellStart"/>
      <w:r w:rsidRPr="00B75DCC">
        <w:rPr>
          <w:rFonts w:ascii="Times New Roman" w:hAnsi="Times New Roman" w:cs="Times New Roman"/>
          <w:sz w:val="22"/>
          <w:szCs w:val="22"/>
          <w:lang w:val="lt-LT"/>
        </w:rPr>
        <w:t>Farmakokinetinės</w:t>
      </w:r>
      <w:proofErr w:type="spellEnd"/>
      <w:r w:rsidRPr="00B75DCC">
        <w:rPr>
          <w:rFonts w:ascii="Times New Roman" w:hAnsi="Times New Roman" w:cs="Times New Roman"/>
          <w:sz w:val="22"/>
          <w:szCs w:val="22"/>
          <w:lang w:val="lt-LT"/>
        </w:rPr>
        <w:t xml:space="preserve"> savybės</w:t>
      </w:r>
    </w:p>
    <w:p w14:paraId="4A40B264" w14:textId="77777777" w:rsidR="00FC6A9E" w:rsidRDefault="00FC6A9E" w:rsidP="00FC6A9E">
      <w:pPr>
        <w:spacing w:after="0" w:line="240" w:lineRule="auto"/>
        <w:rPr>
          <w:rFonts w:ascii="Times New Roman" w:hAnsi="Times New Roman" w:cs="Times New Roman"/>
        </w:rPr>
      </w:pPr>
    </w:p>
    <w:p w14:paraId="2F08954C"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Absorbcija, pasiskirstymas</w:t>
      </w:r>
    </w:p>
    <w:p w14:paraId="77545ED2"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8B0B80">
        <w:rPr>
          <w:rFonts w:ascii="Times New Roman" w:eastAsia="Times New Roman" w:hAnsi="Times New Roman" w:cs="Times New Roman"/>
          <w:lang w:eastAsia="sl-SI"/>
        </w:rPr>
        <w:t xml:space="preserve">Išgerta gydomoji </w:t>
      </w:r>
      <w:proofErr w:type="spellStart"/>
      <w:r w:rsidRPr="008B0B80">
        <w:rPr>
          <w:rFonts w:ascii="Times New Roman" w:eastAsia="Times New Roman" w:hAnsi="Times New Roman" w:cs="Times New Roman"/>
          <w:lang w:eastAsia="sl-SI"/>
        </w:rPr>
        <w:t>amlodipino</w:t>
      </w:r>
      <w:proofErr w:type="spellEnd"/>
      <w:r w:rsidRPr="008B0B80">
        <w:rPr>
          <w:rFonts w:ascii="Times New Roman" w:eastAsia="Times New Roman" w:hAnsi="Times New Roman" w:cs="Times New Roman"/>
          <w:lang w:eastAsia="sl-SI"/>
        </w:rPr>
        <w:t xml:space="preserve"> dozė absorbuojama gerai, didžiausia koncentracija kraujyje atsiranda po preparato išgėrimo praėjus 6</w:t>
      </w:r>
      <w:r w:rsidRPr="008B0B80">
        <w:rPr>
          <w:rFonts w:ascii="Times New Roman" w:eastAsia="Times New Roman" w:hAnsi="Times New Roman" w:cs="Times New Roman"/>
          <w:lang w:eastAsia="sl-SI"/>
        </w:rPr>
        <w:noBreakHyphen/>
        <w:t>12 valandų. Absoliutus biologinis prieinamumas yra 64</w:t>
      </w:r>
      <w:r w:rsidRPr="008B0B80">
        <w:rPr>
          <w:rFonts w:ascii="Times New Roman" w:eastAsia="Times New Roman" w:hAnsi="Times New Roman" w:cs="Times New Roman"/>
          <w:lang w:eastAsia="sl-SI"/>
        </w:rPr>
        <w:noBreakHyphen/>
        <w:t>80</w:t>
      </w:r>
      <w:r w:rsidRPr="008B0B80">
        <w:rPr>
          <w:rFonts w:ascii="Times New Roman" w:eastAsia="Times New Roman" w:hAnsi="Times New Roman" w:cs="Times New Roman"/>
          <w:lang w:eastAsia="sl-SI"/>
        </w:rPr>
        <w:sym w:font="Symbol" w:char="F025"/>
      </w:r>
      <w:r w:rsidRPr="008B0B80">
        <w:rPr>
          <w:rFonts w:ascii="Times New Roman" w:eastAsia="Times New Roman" w:hAnsi="Times New Roman" w:cs="Times New Roman"/>
          <w:lang w:eastAsia="sl-SI"/>
        </w:rPr>
        <w:t xml:space="preserve">. Pasiskirstymo tūris yra maždaug 21 l/kg kūno svorio. </w:t>
      </w:r>
      <w:proofErr w:type="spellStart"/>
      <w:r w:rsidRPr="008B0B80">
        <w:rPr>
          <w:rFonts w:ascii="Times New Roman" w:eastAsia="Times New Roman" w:hAnsi="Times New Roman" w:cs="Times New Roman"/>
          <w:i/>
          <w:lang w:eastAsia="sl-SI"/>
        </w:rPr>
        <w:t>In</w:t>
      </w:r>
      <w:proofErr w:type="spellEnd"/>
      <w:r w:rsidRPr="008B0B80">
        <w:rPr>
          <w:rFonts w:ascii="Times New Roman" w:eastAsia="Times New Roman" w:hAnsi="Times New Roman" w:cs="Times New Roman"/>
          <w:i/>
          <w:lang w:eastAsia="sl-SI"/>
        </w:rPr>
        <w:t xml:space="preserve"> </w:t>
      </w:r>
      <w:proofErr w:type="spellStart"/>
      <w:r w:rsidRPr="008B0B80">
        <w:rPr>
          <w:rFonts w:ascii="Times New Roman" w:eastAsia="Times New Roman" w:hAnsi="Times New Roman" w:cs="Times New Roman"/>
          <w:i/>
          <w:lang w:eastAsia="sl-SI"/>
        </w:rPr>
        <w:t>vitro</w:t>
      </w:r>
      <w:proofErr w:type="spellEnd"/>
      <w:r w:rsidRPr="008B0B80">
        <w:rPr>
          <w:rFonts w:ascii="Times New Roman" w:eastAsia="Times New Roman" w:hAnsi="Times New Roman" w:cs="Times New Roman"/>
          <w:lang w:eastAsia="sl-SI"/>
        </w:rPr>
        <w:t xml:space="preserve"> tyrimų metu nustatyta, kad prie plazmos baltymų prisijungia maždaug 97,5</w:t>
      </w:r>
      <w:r w:rsidRPr="008B0B80">
        <w:rPr>
          <w:rFonts w:ascii="Times New Roman" w:eastAsia="Times New Roman" w:hAnsi="Times New Roman" w:cs="Times New Roman"/>
          <w:lang w:eastAsia="sl-SI"/>
        </w:rPr>
        <w:sym w:font="Symbol" w:char="F025"/>
      </w:r>
      <w:r w:rsidRPr="008B0B80">
        <w:rPr>
          <w:rFonts w:ascii="Times New Roman" w:eastAsia="Times New Roman" w:hAnsi="Times New Roman" w:cs="Times New Roman"/>
          <w:lang w:eastAsia="sl-SI"/>
        </w:rPr>
        <w:t xml:space="preserve"> kraujotakoje esančio </w:t>
      </w:r>
      <w:proofErr w:type="spellStart"/>
      <w:r w:rsidRPr="008B0B80">
        <w:rPr>
          <w:rFonts w:ascii="Times New Roman" w:eastAsia="Times New Roman" w:hAnsi="Times New Roman" w:cs="Times New Roman"/>
          <w:lang w:eastAsia="sl-SI"/>
        </w:rPr>
        <w:t>amlodipino</w:t>
      </w:r>
      <w:proofErr w:type="spellEnd"/>
      <w:r w:rsidRPr="008B0B80">
        <w:rPr>
          <w:rFonts w:ascii="Times New Roman" w:eastAsia="Times New Roman" w:hAnsi="Times New Roman" w:cs="Times New Roman"/>
          <w:lang w:eastAsia="sl-SI"/>
        </w:rPr>
        <w:t>.</w:t>
      </w:r>
    </w:p>
    <w:p w14:paraId="7AC692CD" w14:textId="77777777" w:rsidR="00FC6A9E" w:rsidRPr="00B75DCC" w:rsidRDefault="00FC6A9E" w:rsidP="00FC6A9E">
      <w:pPr>
        <w:spacing w:after="0" w:line="240" w:lineRule="auto"/>
        <w:rPr>
          <w:rFonts w:ascii="Times New Roman" w:hAnsi="Times New Roman" w:cs="Times New Roman"/>
        </w:rPr>
      </w:pPr>
    </w:p>
    <w:p w14:paraId="2EFAADB2"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8B0B80">
        <w:rPr>
          <w:rFonts w:ascii="Times New Roman" w:eastAsia="Times New Roman" w:hAnsi="Times New Roman" w:cs="Times New Roman"/>
          <w:lang w:eastAsia="sl-SI"/>
        </w:rPr>
        <w:t xml:space="preserve">Maistas neveikia </w:t>
      </w:r>
      <w:proofErr w:type="spellStart"/>
      <w:r w:rsidRPr="008B0B80">
        <w:rPr>
          <w:rFonts w:ascii="Times New Roman" w:eastAsia="Times New Roman" w:hAnsi="Times New Roman" w:cs="Times New Roman"/>
          <w:lang w:eastAsia="sl-SI"/>
        </w:rPr>
        <w:t>amlodipino</w:t>
      </w:r>
      <w:proofErr w:type="spellEnd"/>
      <w:r w:rsidRPr="008B0B80">
        <w:rPr>
          <w:rFonts w:ascii="Times New Roman" w:eastAsia="Times New Roman" w:hAnsi="Times New Roman" w:cs="Times New Roman"/>
          <w:lang w:eastAsia="sl-SI"/>
        </w:rPr>
        <w:t xml:space="preserve"> biologinio prieinamumo.</w:t>
      </w:r>
    </w:p>
    <w:p w14:paraId="61E65CCE"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5D832E30"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u w:val="single"/>
          <w:lang w:eastAsia="sl-SI"/>
        </w:rPr>
      </w:pPr>
      <w:proofErr w:type="spellStart"/>
      <w:r w:rsidRPr="008B0B80">
        <w:rPr>
          <w:rFonts w:ascii="Times New Roman" w:eastAsia="Times New Roman" w:hAnsi="Times New Roman" w:cs="Times New Roman"/>
          <w:u w:val="single"/>
          <w:lang w:eastAsia="sl-SI"/>
        </w:rPr>
        <w:t>Biotransformacija</w:t>
      </w:r>
      <w:proofErr w:type="spellEnd"/>
      <w:r w:rsidRPr="008B0B80">
        <w:rPr>
          <w:rFonts w:ascii="Times New Roman" w:eastAsia="Times New Roman" w:hAnsi="Times New Roman" w:cs="Times New Roman"/>
          <w:u w:val="single"/>
          <w:lang w:eastAsia="sl-SI"/>
        </w:rPr>
        <w:t>, eliminacija</w:t>
      </w:r>
    </w:p>
    <w:p w14:paraId="0C8FE219" w14:textId="77777777" w:rsidR="00FC6A9E" w:rsidRPr="00B75DCC" w:rsidRDefault="00FC6A9E" w:rsidP="00FC6A9E">
      <w:pPr>
        <w:spacing w:after="0" w:line="240" w:lineRule="auto"/>
        <w:rPr>
          <w:rFonts w:ascii="Times New Roman" w:hAnsi="Times New Roman" w:cs="Times New Roman"/>
          <w:highlight w:val="yellow"/>
        </w:rPr>
      </w:pPr>
      <w:r w:rsidRPr="008B0B80">
        <w:rPr>
          <w:rFonts w:ascii="Times New Roman" w:eastAsia="Times New Roman" w:hAnsi="Times New Roman" w:cs="Times New Roman"/>
          <w:lang w:eastAsia="sl-SI"/>
        </w:rPr>
        <w:t>Galutinis pusinės eliminacijos iš plazmos laikas yra maždaug 35</w:t>
      </w:r>
      <w:r w:rsidRPr="008B0B80">
        <w:rPr>
          <w:rFonts w:ascii="Times New Roman" w:eastAsia="Times New Roman" w:hAnsi="Times New Roman" w:cs="Times New Roman"/>
          <w:lang w:eastAsia="sl-SI"/>
        </w:rPr>
        <w:noBreakHyphen/>
        <w:t xml:space="preserve">50 valandų, todėl preparato galima vartoti kartą per parą. </w:t>
      </w:r>
      <w:proofErr w:type="spellStart"/>
      <w:r w:rsidRPr="008B0B80">
        <w:rPr>
          <w:rFonts w:ascii="Times New Roman" w:eastAsia="Times New Roman" w:hAnsi="Times New Roman" w:cs="Times New Roman"/>
          <w:lang w:eastAsia="sl-SI"/>
        </w:rPr>
        <w:t>Amlodipinas</w:t>
      </w:r>
      <w:proofErr w:type="spellEnd"/>
      <w:r w:rsidRPr="008B0B80">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daugiausia</w:t>
      </w:r>
      <w:r w:rsidRPr="008B0B80">
        <w:rPr>
          <w:rFonts w:ascii="Times New Roman" w:eastAsia="Times New Roman" w:hAnsi="Times New Roman" w:cs="Times New Roman"/>
          <w:lang w:eastAsia="sl-SI"/>
        </w:rPr>
        <w:t xml:space="preserve"> </w:t>
      </w:r>
      <w:proofErr w:type="spellStart"/>
      <w:r w:rsidRPr="008B0B80">
        <w:rPr>
          <w:rFonts w:ascii="Times New Roman" w:eastAsia="Times New Roman" w:hAnsi="Times New Roman" w:cs="Times New Roman"/>
          <w:lang w:eastAsia="sl-SI"/>
        </w:rPr>
        <w:t>metabolizuojamas</w:t>
      </w:r>
      <w:proofErr w:type="spellEnd"/>
      <w:r w:rsidRPr="008B0B80">
        <w:rPr>
          <w:rFonts w:ascii="Times New Roman" w:eastAsia="Times New Roman" w:hAnsi="Times New Roman" w:cs="Times New Roman"/>
          <w:lang w:eastAsia="sl-SI"/>
        </w:rPr>
        <w:t xml:space="preserve"> kepenyse, susidaro neveiklūs metabolitai. 60</w:t>
      </w:r>
      <w:r w:rsidRPr="008B0B80">
        <w:rPr>
          <w:rFonts w:ascii="Times New Roman" w:eastAsia="Times New Roman" w:hAnsi="Times New Roman" w:cs="Times New Roman"/>
          <w:lang w:eastAsia="sl-SI"/>
        </w:rPr>
        <w:sym w:font="Symbol" w:char="F025"/>
      </w:r>
      <w:r w:rsidRPr="008B0B80">
        <w:rPr>
          <w:rFonts w:ascii="Times New Roman" w:eastAsia="Times New Roman" w:hAnsi="Times New Roman" w:cs="Times New Roman"/>
          <w:lang w:eastAsia="sl-SI"/>
        </w:rPr>
        <w:t xml:space="preserve"> pavartotos dozės išsiskiria su šlapimu metabolitų, maždaug 10% - nepakitusio </w:t>
      </w:r>
      <w:proofErr w:type="spellStart"/>
      <w:r w:rsidRPr="008B0B80">
        <w:rPr>
          <w:rFonts w:ascii="Times New Roman" w:eastAsia="Times New Roman" w:hAnsi="Times New Roman" w:cs="Times New Roman"/>
          <w:lang w:eastAsia="sl-SI"/>
        </w:rPr>
        <w:t>amlodipino</w:t>
      </w:r>
      <w:proofErr w:type="spellEnd"/>
      <w:r w:rsidRPr="008B0B80">
        <w:rPr>
          <w:rFonts w:ascii="Times New Roman" w:eastAsia="Times New Roman" w:hAnsi="Times New Roman" w:cs="Times New Roman"/>
          <w:lang w:eastAsia="sl-SI"/>
        </w:rPr>
        <w:t xml:space="preserve"> pavidalu.</w:t>
      </w:r>
    </w:p>
    <w:p w14:paraId="06E199D3" w14:textId="77777777" w:rsidR="00FC6A9E" w:rsidRDefault="00FC6A9E" w:rsidP="00FC6A9E">
      <w:pPr>
        <w:spacing w:after="0" w:line="240" w:lineRule="auto"/>
        <w:rPr>
          <w:rFonts w:ascii="Times New Roman" w:hAnsi="Times New Roman" w:cs="Times New Roman"/>
          <w:highlight w:val="yellow"/>
        </w:rPr>
      </w:pPr>
    </w:p>
    <w:p w14:paraId="17D6E4BC" w14:textId="77777777" w:rsidR="00FC6A9E" w:rsidRPr="008B0B80" w:rsidRDefault="00FC6A9E" w:rsidP="00FC6A9E">
      <w:pPr>
        <w:spacing w:after="0" w:line="240" w:lineRule="auto"/>
        <w:rPr>
          <w:rFonts w:ascii="Times New Roman" w:hAnsi="Times New Roman" w:cs="Times New Roman"/>
          <w:i/>
        </w:rPr>
      </w:pPr>
      <w:r>
        <w:rPr>
          <w:rFonts w:ascii="Times New Roman" w:hAnsi="Times New Roman" w:cs="Times New Roman"/>
          <w:i/>
        </w:rPr>
        <w:t>Ypatingos</w:t>
      </w:r>
      <w:r w:rsidRPr="008B0B80">
        <w:rPr>
          <w:rFonts w:ascii="Times New Roman" w:hAnsi="Times New Roman" w:cs="Times New Roman"/>
          <w:i/>
        </w:rPr>
        <w:t xml:space="preserve"> populiacijos</w:t>
      </w:r>
    </w:p>
    <w:p w14:paraId="2A11B2CD"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u w:val="single"/>
          <w:lang w:eastAsia="sl-SI"/>
        </w:rPr>
      </w:pPr>
      <w:r w:rsidRPr="008B0B80">
        <w:rPr>
          <w:rFonts w:ascii="Times New Roman" w:eastAsia="Times New Roman" w:hAnsi="Times New Roman" w:cs="Times New Roman"/>
          <w:iCs/>
          <w:color w:val="000000"/>
          <w:u w:val="single"/>
          <w:lang w:eastAsia="sl-SI"/>
        </w:rPr>
        <w:t>Sutrikusi kepenų funkcija</w:t>
      </w:r>
    </w:p>
    <w:p w14:paraId="04052649"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8B0B80">
        <w:rPr>
          <w:rFonts w:ascii="Times New Roman" w:eastAsia="Times New Roman" w:hAnsi="Times New Roman" w:cs="Times New Roman"/>
          <w:lang w:eastAsia="sl-SI"/>
        </w:rPr>
        <w:t xml:space="preserve">Klinikinių tyrimų duomenys apie </w:t>
      </w:r>
      <w:proofErr w:type="spellStart"/>
      <w:r w:rsidRPr="008B0B80">
        <w:rPr>
          <w:rFonts w:ascii="Times New Roman" w:eastAsia="Times New Roman" w:hAnsi="Times New Roman" w:cs="Times New Roman"/>
          <w:lang w:eastAsia="sl-SI"/>
        </w:rPr>
        <w:t>amlodipino</w:t>
      </w:r>
      <w:proofErr w:type="spellEnd"/>
      <w:r w:rsidRPr="008B0B80">
        <w:rPr>
          <w:rFonts w:ascii="Times New Roman" w:eastAsia="Times New Roman" w:hAnsi="Times New Roman" w:cs="Times New Roman"/>
          <w:lang w:eastAsia="sl-SI"/>
        </w:rPr>
        <w:t xml:space="preserve"> vartojimą pacientams, kuriems yra kepenų funkcijos sutrikimas, yra labai riboti. </w:t>
      </w:r>
      <w:proofErr w:type="spellStart"/>
      <w:r w:rsidRPr="008B0B80">
        <w:rPr>
          <w:rFonts w:ascii="Times New Roman" w:eastAsia="Times New Roman" w:hAnsi="Times New Roman" w:cs="Times New Roman"/>
          <w:lang w:eastAsia="sl-SI"/>
        </w:rPr>
        <w:t>Amlodipino</w:t>
      </w:r>
      <w:proofErr w:type="spellEnd"/>
      <w:r w:rsidRPr="008B0B80">
        <w:rPr>
          <w:rFonts w:ascii="Times New Roman" w:eastAsia="Times New Roman" w:hAnsi="Times New Roman" w:cs="Times New Roman"/>
          <w:lang w:eastAsia="sl-SI"/>
        </w:rPr>
        <w:t xml:space="preserve"> klirensas iš pacientų, kuriems yra kepenų nepakankamumas, organizmo sumažėjo, dėl to pailgėjo pusinės eliminacijos periodas ir maždaug 40</w:t>
      </w:r>
      <w:r w:rsidRPr="008B0B80">
        <w:rPr>
          <w:rFonts w:ascii="Times New Roman" w:eastAsia="Times New Roman" w:hAnsi="Times New Roman" w:cs="Times New Roman"/>
          <w:lang w:eastAsia="sl-SI"/>
        </w:rPr>
        <w:noBreakHyphen/>
        <w:t xml:space="preserve">60% padidėjo </w:t>
      </w:r>
      <w:r w:rsidRPr="008B0B80">
        <w:rPr>
          <w:rFonts w:ascii="Times New Roman" w:eastAsia="Times New Roman" w:hAnsi="Times New Roman" w:cs="Times New Roman"/>
          <w:iCs/>
          <w:lang w:eastAsia="sl-SI"/>
        </w:rPr>
        <w:t>AUC</w:t>
      </w:r>
      <w:r w:rsidRPr="008B0B80">
        <w:rPr>
          <w:rFonts w:ascii="Times New Roman" w:eastAsia="Times New Roman" w:hAnsi="Times New Roman" w:cs="Times New Roman"/>
          <w:lang w:eastAsia="sl-SI"/>
        </w:rPr>
        <w:t>.</w:t>
      </w:r>
    </w:p>
    <w:p w14:paraId="549A80C1"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464A5BD5"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u w:val="single"/>
          <w:lang w:eastAsia="sl-SI"/>
        </w:rPr>
      </w:pPr>
      <w:r w:rsidRPr="008B0B80">
        <w:rPr>
          <w:rFonts w:ascii="Times New Roman" w:eastAsia="Times New Roman" w:hAnsi="Times New Roman" w:cs="Times New Roman"/>
          <w:u w:val="single"/>
          <w:lang w:eastAsia="sl-SI"/>
        </w:rPr>
        <w:t>Senyvi žmonės</w:t>
      </w:r>
    </w:p>
    <w:p w14:paraId="2DB1CD8D"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8B0B80">
        <w:rPr>
          <w:rFonts w:ascii="Times New Roman" w:eastAsia="Times New Roman" w:hAnsi="Times New Roman" w:cs="Times New Roman"/>
          <w:lang w:eastAsia="sl-SI"/>
        </w:rPr>
        <w:t xml:space="preserve">Laikas, per kurį </w:t>
      </w:r>
      <w:proofErr w:type="spellStart"/>
      <w:r w:rsidRPr="008B0B80">
        <w:rPr>
          <w:rFonts w:ascii="Times New Roman" w:eastAsia="Times New Roman" w:hAnsi="Times New Roman" w:cs="Times New Roman"/>
          <w:lang w:eastAsia="sl-SI"/>
        </w:rPr>
        <w:t>amlodipino</w:t>
      </w:r>
      <w:proofErr w:type="spellEnd"/>
      <w:r w:rsidRPr="008B0B80">
        <w:rPr>
          <w:rFonts w:ascii="Times New Roman" w:eastAsia="Times New Roman" w:hAnsi="Times New Roman" w:cs="Times New Roman"/>
          <w:lang w:eastAsia="sl-SI"/>
        </w:rPr>
        <w:t xml:space="preserve"> koncentracija plazmoje tampa didžiausia, senyvų ir jaunesnių žmonių organizme yra toks pat. Klirensas senyvų žmonių organizme gali būti mažesnis, todėl AUC - didesnis, o pusinės eliminacijos laikas - ilgesnis. AUC ir pusinės eliminacijos laiko padidėjimas </w:t>
      </w:r>
      <w:proofErr w:type="spellStart"/>
      <w:r w:rsidRPr="008B0B80">
        <w:rPr>
          <w:rFonts w:ascii="Times New Roman" w:eastAsia="Times New Roman" w:hAnsi="Times New Roman" w:cs="Times New Roman"/>
          <w:lang w:eastAsia="sl-SI"/>
        </w:rPr>
        <w:t>staziniu</w:t>
      </w:r>
      <w:proofErr w:type="spellEnd"/>
      <w:r w:rsidRPr="008B0B80">
        <w:rPr>
          <w:rFonts w:ascii="Times New Roman" w:eastAsia="Times New Roman" w:hAnsi="Times New Roman" w:cs="Times New Roman"/>
          <w:lang w:eastAsia="sl-SI"/>
        </w:rPr>
        <w:t xml:space="preserve"> širdies nepakankamumu sirgusių senyvų žmonių organizme buvo toks, koks ir tikėtinas tokio amžiaus tyrime dalyvavusiems ligoniams.</w:t>
      </w:r>
    </w:p>
    <w:p w14:paraId="19276587" w14:textId="77777777" w:rsidR="00FC6A9E" w:rsidRPr="008B0B80"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176EB494" w14:textId="77777777" w:rsidR="00FC6A9E" w:rsidRPr="008B0B80" w:rsidRDefault="00FC6A9E" w:rsidP="00FC6A9E">
      <w:pPr>
        <w:widowControl w:val="0"/>
        <w:tabs>
          <w:tab w:val="left" w:pos="567"/>
        </w:tabs>
        <w:spacing w:after="0" w:line="240" w:lineRule="auto"/>
        <w:rPr>
          <w:rFonts w:ascii="Times New Roman" w:eastAsia="Calibri" w:hAnsi="Times New Roman" w:cs="Times New Roman"/>
          <w:u w:val="single"/>
          <w:lang w:eastAsia="sl-SI"/>
        </w:rPr>
      </w:pPr>
      <w:r w:rsidRPr="008B0B80">
        <w:rPr>
          <w:rFonts w:ascii="Times New Roman" w:eastAsia="Calibri" w:hAnsi="Times New Roman" w:cs="Times New Roman"/>
          <w:u w:val="single"/>
          <w:lang w:eastAsia="sl-SI"/>
        </w:rPr>
        <w:t>Vaikų populiacija</w:t>
      </w:r>
    </w:p>
    <w:p w14:paraId="0D123EA7" w14:textId="77777777" w:rsidR="00FC6A9E" w:rsidRPr="008B0B80" w:rsidRDefault="00FC6A9E" w:rsidP="00FC6A9E">
      <w:pPr>
        <w:widowControl w:val="0"/>
        <w:numPr>
          <w:ilvl w:val="12"/>
          <w:numId w:val="0"/>
        </w:numPr>
        <w:tabs>
          <w:tab w:val="left" w:pos="567"/>
        </w:tabs>
        <w:spacing w:after="0" w:line="240" w:lineRule="auto"/>
        <w:ind w:right="-2"/>
        <w:rPr>
          <w:rFonts w:ascii="Times New Roman" w:eastAsia="Times New Roman" w:hAnsi="Times New Roman" w:cs="Times New Roman"/>
          <w:color w:val="000000"/>
          <w:lang w:eastAsia="sl-SI"/>
        </w:rPr>
      </w:pPr>
      <w:r w:rsidRPr="008B0B80">
        <w:rPr>
          <w:rFonts w:ascii="Times New Roman" w:eastAsia="Times New Roman" w:hAnsi="Times New Roman" w:cs="Times New Roman"/>
          <w:color w:val="000000"/>
          <w:lang w:eastAsia="sl-SI"/>
        </w:rPr>
        <w:t xml:space="preserve">Populiacijos </w:t>
      </w:r>
      <w:proofErr w:type="spellStart"/>
      <w:r w:rsidRPr="008B0B80">
        <w:rPr>
          <w:rFonts w:ascii="Times New Roman" w:eastAsia="Times New Roman" w:hAnsi="Times New Roman" w:cs="Times New Roman"/>
          <w:color w:val="000000"/>
          <w:lang w:eastAsia="sl-SI"/>
        </w:rPr>
        <w:t>farmakokinetikos</w:t>
      </w:r>
      <w:proofErr w:type="spellEnd"/>
      <w:r w:rsidRPr="008B0B80">
        <w:rPr>
          <w:rFonts w:ascii="Times New Roman" w:eastAsia="Times New Roman" w:hAnsi="Times New Roman" w:cs="Times New Roman"/>
          <w:color w:val="000000"/>
          <w:lang w:eastAsia="sl-SI"/>
        </w:rPr>
        <w:t xml:space="preserve"> tyrime dalyvavo 74 hipertenzija sirgę 1</w:t>
      </w:r>
      <w:r w:rsidRPr="008B0B80">
        <w:rPr>
          <w:rFonts w:ascii="Times New Roman" w:eastAsia="Times New Roman" w:hAnsi="Times New Roman" w:cs="Times New Roman"/>
          <w:color w:val="000000"/>
          <w:lang w:eastAsia="sl-SI"/>
        </w:rPr>
        <w:noBreakHyphen/>
        <w:t>17 metų vaikai (34 pacientai buvo 6</w:t>
      </w:r>
      <w:r w:rsidRPr="008B0B80">
        <w:rPr>
          <w:rFonts w:ascii="Times New Roman" w:eastAsia="Times New Roman" w:hAnsi="Times New Roman" w:cs="Times New Roman"/>
          <w:color w:val="000000"/>
          <w:lang w:eastAsia="sl-SI"/>
        </w:rPr>
        <w:noBreakHyphen/>
        <w:t>12 metų, 28 – 13</w:t>
      </w:r>
      <w:r w:rsidRPr="008B0B80">
        <w:rPr>
          <w:rFonts w:ascii="Times New Roman" w:eastAsia="Times New Roman" w:hAnsi="Times New Roman" w:cs="Times New Roman"/>
          <w:color w:val="000000"/>
          <w:lang w:eastAsia="sl-SI"/>
        </w:rPr>
        <w:noBreakHyphen/>
        <w:t>17 metų), kurie kartą arba du kartus per parą vartojo 1,25</w:t>
      </w:r>
      <w:r w:rsidRPr="008B0B80">
        <w:rPr>
          <w:rFonts w:ascii="Times New Roman" w:eastAsia="Times New Roman" w:hAnsi="Times New Roman" w:cs="Times New Roman"/>
          <w:color w:val="000000"/>
          <w:lang w:eastAsia="sl-SI"/>
        </w:rPr>
        <w:noBreakHyphen/>
        <w:t xml:space="preserve">20 mg </w:t>
      </w:r>
      <w:proofErr w:type="spellStart"/>
      <w:r w:rsidRPr="008B0B80">
        <w:rPr>
          <w:rFonts w:ascii="Times New Roman" w:eastAsia="Times New Roman" w:hAnsi="Times New Roman" w:cs="Times New Roman"/>
          <w:color w:val="000000"/>
          <w:lang w:eastAsia="sl-SI"/>
        </w:rPr>
        <w:t>amlodipino</w:t>
      </w:r>
      <w:proofErr w:type="spellEnd"/>
      <w:r w:rsidRPr="008B0B80">
        <w:rPr>
          <w:rFonts w:ascii="Times New Roman" w:eastAsia="Times New Roman" w:hAnsi="Times New Roman" w:cs="Times New Roman"/>
          <w:color w:val="000000"/>
          <w:lang w:eastAsia="sl-SI"/>
        </w:rPr>
        <w:t xml:space="preserve"> dozę. 6</w:t>
      </w:r>
      <w:r w:rsidRPr="008B0B80">
        <w:rPr>
          <w:rFonts w:ascii="Times New Roman" w:eastAsia="Times New Roman" w:hAnsi="Times New Roman" w:cs="Times New Roman"/>
          <w:color w:val="000000"/>
          <w:lang w:eastAsia="sl-SI"/>
        </w:rPr>
        <w:noBreakHyphen/>
        <w:t>12 metų vaikų ir 13</w:t>
      </w:r>
      <w:r w:rsidRPr="008B0B80">
        <w:rPr>
          <w:rFonts w:ascii="Times New Roman" w:eastAsia="Times New Roman" w:hAnsi="Times New Roman" w:cs="Times New Roman"/>
          <w:color w:val="000000"/>
          <w:lang w:eastAsia="sl-SI"/>
        </w:rPr>
        <w:noBreakHyphen/>
        <w:t>17 metų paauglių tipinis geriamojo preparato klirensas (CL/F) buvo atitinkamai 22,5 l/val. ir 27,4 l/val. berniukams bei 16,4 l/val. ir 21,3 l/val. mergaitėms. Ekspozicija atskirų pacientų organizme labai skyrėsi. Duomenų apie jaunesnius kaip 6 metų pacientus yra nedaug.</w:t>
      </w:r>
    </w:p>
    <w:p w14:paraId="0FFA3894" w14:textId="77777777" w:rsidR="00FC6A9E" w:rsidRPr="00B75DCC" w:rsidRDefault="00FC6A9E" w:rsidP="00FC6A9E">
      <w:pPr>
        <w:widowControl w:val="0"/>
        <w:autoSpaceDE w:val="0"/>
        <w:autoSpaceDN w:val="0"/>
        <w:adjustRightInd w:val="0"/>
        <w:spacing w:after="0"/>
        <w:jc w:val="both"/>
        <w:rPr>
          <w:rFonts w:ascii="Times New Roman" w:hAnsi="Times New Roman" w:cs="Times New Roman"/>
          <w:highlight w:val="yellow"/>
        </w:rPr>
      </w:pPr>
    </w:p>
    <w:p w14:paraId="0D594A2E"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lastRenderedPageBreak/>
        <w:t>5.3</w:t>
      </w:r>
      <w:r w:rsidRPr="00B75DCC">
        <w:rPr>
          <w:rFonts w:ascii="Times New Roman" w:hAnsi="Times New Roman" w:cs="Times New Roman"/>
          <w:sz w:val="22"/>
          <w:szCs w:val="22"/>
          <w:lang w:val="lt-LT"/>
        </w:rPr>
        <w:tab/>
      </w:r>
      <w:proofErr w:type="spellStart"/>
      <w:r w:rsidRPr="00B75DCC">
        <w:rPr>
          <w:rFonts w:ascii="Times New Roman" w:hAnsi="Times New Roman" w:cs="Times New Roman"/>
          <w:sz w:val="22"/>
          <w:szCs w:val="22"/>
          <w:lang w:val="lt-LT"/>
        </w:rPr>
        <w:t>Ikiklinikinių</w:t>
      </w:r>
      <w:proofErr w:type="spellEnd"/>
      <w:r w:rsidRPr="00B75DCC">
        <w:rPr>
          <w:rFonts w:ascii="Times New Roman" w:hAnsi="Times New Roman" w:cs="Times New Roman"/>
          <w:sz w:val="22"/>
          <w:szCs w:val="22"/>
          <w:lang w:val="lt-LT"/>
        </w:rPr>
        <w:t xml:space="preserve"> saugumo tyrimų duomenys</w:t>
      </w:r>
    </w:p>
    <w:p w14:paraId="357F73F8" w14:textId="77777777" w:rsidR="00FC6A9E" w:rsidRPr="00B75DCC" w:rsidRDefault="00FC6A9E" w:rsidP="00FC6A9E">
      <w:pPr>
        <w:spacing w:after="0" w:line="240" w:lineRule="auto"/>
        <w:rPr>
          <w:rFonts w:ascii="Times New Roman" w:hAnsi="Times New Roman" w:cs="Times New Roman"/>
        </w:rPr>
      </w:pPr>
    </w:p>
    <w:p w14:paraId="7590BFD7"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iCs/>
          <w:u w:val="single"/>
          <w:lang w:eastAsia="sl-SI"/>
        </w:rPr>
      </w:pPr>
      <w:r w:rsidRPr="00786E43">
        <w:rPr>
          <w:rFonts w:ascii="Times New Roman" w:eastAsia="Times New Roman" w:hAnsi="Times New Roman" w:cs="Times New Roman"/>
          <w:iCs/>
          <w:u w:val="single"/>
          <w:lang w:eastAsia="sl-SI"/>
        </w:rPr>
        <w:t>Toksinis poveikis reprodukcijai</w:t>
      </w:r>
    </w:p>
    <w:p w14:paraId="4D1C97A3"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786E43">
        <w:rPr>
          <w:rFonts w:ascii="Times New Roman" w:eastAsia="Times New Roman" w:hAnsi="Times New Roman" w:cs="Times New Roman"/>
          <w:lang w:eastAsia="sl-SI"/>
        </w:rPr>
        <w:t xml:space="preserve">Reprodukcijos tyrimai su žiurkėmis ir pelėmis parodė vėlesnį atsivedimo laiką, atsivedimo pailgėjimą ir jauniklių </w:t>
      </w:r>
      <w:proofErr w:type="spellStart"/>
      <w:r w:rsidRPr="00786E43">
        <w:rPr>
          <w:rFonts w:ascii="Times New Roman" w:eastAsia="Times New Roman" w:hAnsi="Times New Roman" w:cs="Times New Roman"/>
          <w:lang w:eastAsia="sl-SI"/>
        </w:rPr>
        <w:t>išgyvenamumo</w:t>
      </w:r>
      <w:proofErr w:type="spellEnd"/>
      <w:r w:rsidRPr="00786E43">
        <w:rPr>
          <w:rFonts w:ascii="Times New Roman" w:eastAsia="Times New Roman" w:hAnsi="Times New Roman" w:cs="Times New Roman"/>
          <w:lang w:eastAsia="sl-SI"/>
        </w:rPr>
        <w:t xml:space="preserve"> sumažėjimą vartojant maždaug 50 kartų didesnes už didžiausią rekomenduojamą dozę žmogui, apskaičiavus mg/kg kūno svorio, dozes.</w:t>
      </w:r>
    </w:p>
    <w:p w14:paraId="5CF21DDB"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4F704C00"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iCs/>
          <w:u w:val="single"/>
          <w:lang w:eastAsia="sl-SI"/>
        </w:rPr>
      </w:pPr>
      <w:r w:rsidRPr="00786E43">
        <w:rPr>
          <w:rFonts w:ascii="Times New Roman" w:eastAsia="Times New Roman" w:hAnsi="Times New Roman" w:cs="Times New Roman"/>
          <w:iCs/>
          <w:u w:val="single"/>
          <w:lang w:eastAsia="sl-SI"/>
        </w:rPr>
        <w:t>Vaisingumo pablogėjimas</w:t>
      </w:r>
    </w:p>
    <w:p w14:paraId="222075FE"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786E43">
        <w:rPr>
          <w:rFonts w:ascii="Times New Roman" w:eastAsia="Times New Roman" w:hAnsi="Times New Roman" w:cs="Times New Roman"/>
          <w:lang w:eastAsia="sl-SI"/>
        </w:rPr>
        <w:t xml:space="preserve">Žiurkėms vartojant (patinams 64 paras ir patelėms 14 parų prieš susiporavimą) iki 10 mg/kg per parą </w:t>
      </w:r>
      <w:proofErr w:type="spellStart"/>
      <w:r w:rsidRPr="00786E43">
        <w:rPr>
          <w:rFonts w:ascii="Times New Roman" w:eastAsia="Times New Roman" w:hAnsi="Times New Roman" w:cs="Times New Roman"/>
          <w:lang w:eastAsia="sl-SI"/>
        </w:rPr>
        <w:t>amlodipino</w:t>
      </w:r>
      <w:proofErr w:type="spellEnd"/>
      <w:r w:rsidRPr="00786E43">
        <w:rPr>
          <w:rFonts w:ascii="Times New Roman" w:eastAsia="Times New Roman" w:hAnsi="Times New Roman" w:cs="Times New Roman"/>
          <w:lang w:eastAsia="sl-SI"/>
        </w:rPr>
        <w:t xml:space="preserve"> dozes (tokia dozė yra 8 kartus didesnė* už didžiausią rekomenduojamą 10 mg dozę žmogui, apskaičiavus mg/m</w:t>
      </w:r>
      <w:r w:rsidRPr="00786E43">
        <w:rPr>
          <w:rFonts w:ascii="Times New Roman" w:eastAsia="Times New Roman" w:hAnsi="Times New Roman" w:cs="Times New Roman"/>
          <w:vertAlign w:val="superscript"/>
          <w:lang w:eastAsia="sl-SI"/>
        </w:rPr>
        <w:t>2</w:t>
      </w:r>
      <w:r w:rsidRPr="00786E43">
        <w:rPr>
          <w:rFonts w:ascii="Times New Roman" w:eastAsia="Times New Roman" w:hAnsi="Times New Roman" w:cs="Times New Roman"/>
          <w:lang w:eastAsia="sl-SI"/>
        </w:rPr>
        <w:t xml:space="preserve"> kūno paviršiaus), poveikio vislumui nebuvo. Kito tyrimo su žiurkėmis, kurio metu žiurkių patinai 30 parų vartojo </w:t>
      </w:r>
      <w:proofErr w:type="spellStart"/>
      <w:r w:rsidRPr="00786E43">
        <w:rPr>
          <w:rFonts w:ascii="Times New Roman" w:eastAsia="Times New Roman" w:hAnsi="Times New Roman" w:cs="Times New Roman"/>
          <w:lang w:eastAsia="sl-SI"/>
        </w:rPr>
        <w:t>amlodipino</w:t>
      </w:r>
      <w:proofErr w:type="spellEnd"/>
      <w:r w:rsidRPr="00786E43">
        <w:rPr>
          <w:rFonts w:ascii="Times New Roman" w:eastAsia="Times New Roman" w:hAnsi="Times New Roman" w:cs="Times New Roman"/>
          <w:lang w:eastAsia="sl-SI"/>
        </w:rPr>
        <w:t xml:space="preserve"> </w:t>
      </w:r>
      <w:proofErr w:type="spellStart"/>
      <w:r w:rsidRPr="00786E43">
        <w:rPr>
          <w:rFonts w:ascii="Times New Roman" w:eastAsia="Times New Roman" w:hAnsi="Times New Roman" w:cs="Times New Roman"/>
          <w:lang w:eastAsia="sl-SI"/>
        </w:rPr>
        <w:t>besilato</w:t>
      </w:r>
      <w:proofErr w:type="spellEnd"/>
      <w:r w:rsidRPr="00786E43">
        <w:rPr>
          <w:rFonts w:ascii="Times New Roman" w:eastAsia="Times New Roman" w:hAnsi="Times New Roman" w:cs="Times New Roman"/>
          <w:lang w:eastAsia="sl-SI"/>
        </w:rPr>
        <w:t xml:space="preserve"> dozę, panašią į žmogui vartojamą dozę, apskaičiavus mg/kg, duomenimis, buvo išmatuotos mažesnės folikulus stimuliuojančio hormono ir testosterono koncentracijos plazmoje ir nustatytas mažesnis spermos tankis ir subrendusių spermatozoidų bei </w:t>
      </w:r>
      <w:proofErr w:type="spellStart"/>
      <w:r w:rsidRPr="00786E43">
        <w:rPr>
          <w:rFonts w:ascii="Times New Roman" w:eastAsia="Times New Roman" w:hAnsi="Times New Roman" w:cs="Times New Roman"/>
          <w:lang w:eastAsia="sl-SI"/>
        </w:rPr>
        <w:t>Sertoli</w:t>
      </w:r>
      <w:proofErr w:type="spellEnd"/>
      <w:r w:rsidRPr="00786E43">
        <w:rPr>
          <w:rFonts w:ascii="Times New Roman" w:eastAsia="Times New Roman" w:hAnsi="Times New Roman" w:cs="Times New Roman"/>
          <w:lang w:eastAsia="sl-SI"/>
        </w:rPr>
        <w:t xml:space="preserve"> ląstelių kiekis.</w:t>
      </w:r>
    </w:p>
    <w:p w14:paraId="525B4A85"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1346A178"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iCs/>
          <w:u w:val="single"/>
          <w:lang w:eastAsia="sl-SI"/>
        </w:rPr>
      </w:pPr>
      <w:r w:rsidRPr="00786E43">
        <w:rPr>
          <w:rFonts w:ascii="Times New Roman" w:eastAsia="Times New Roman" w:hAnsi="Times New Roman" w:cs="Times New Roman"/>
          <w:iCs/>
          <w:u w:val="single"/>
          <w:lang w:eastAsia="sl-SI"/>
        </w:rPr>
        <w:t xml:space="preserve">Kancerogeninis ir </w:t>
      </w:r>
      <w:proofErr w:type="spellStart"/>
      <w:r w:rsidRPr="00786E43">
        <w:rPr>
          <w:rFonts w:ascii="Times New Roman" w:eastAsia="Times New Roman" w:hAnsi="Times New Roman" w:cs="Times New Roman"/>
          <w:iCs/>
          <w:u w:val="single"/>
          <w:lang w:eastAsia="sl-SI"/>
        </w:rPr>
        <w:t>mutageninis</w:t>
      </w:r>
      <w:proofErr w:type="spellEnd"/>
      <w:r w:rsidRPr="00786E43">
        <w:rPr>
          <w:rFonts w:ascii="Times New Roman" w:eastAsia="Times New Roman" w:hAnsi="Times New Roman" w:cs="Times New Roman"/>
          <w:iCs/>
          <w:u w:val="single"/>
          <w:lang w:eastAsia="sl-SI"/>
        </w:rPr>
        <w:t xml:space="preserve"> poveikis</w:t>
      </w:r>
    </w:p>
    <w:p w14:paraId="17AD2135"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786E43">
        <w:rPr>
          <w:rFonts w:ascii="Times New Roman" w:eastAsia="Times New Roman" w:hAnsi="Times New Roman" w:cs="Times New Roman"/>
          <w:lang w:eastAsia="sl-SI"/>
        </w:rPr>
        <w:t xml:space="preserve">Žiurkėms ir pelėms, dvejus metus su ėdalu vartojusioms 0,5 mg/kg, 1,25 mg/kg ar 2,5 mg/kg kūno svorio </w:t>
      </w:r>
      <w:proofErr w:type="spellStart"/>
      <w:r w:rsidRPr="00786E43">
        <w:rPr>
          <w:rFonts w:ascii="Times New Roman" w:eastAsia="Times New Roman" w:hAnsi="Times New Roman" w:cs="Times New Roman"/>
          <w:lang w:eastAsia="sl-SI"/>
        </w:rPr>
        <w:t>amlodipino</w:t>
      </w:r>
      <w:proofErr w:type="spellEnd"/>
      <w:r w:rsidRPr="00786E43">
        <w:rPr>
          <w:rFonts w:ascii="Times New Roman" w:eastAsia="Times New Roman" w:hAnsi="Times New Roman" w:cs="Times New Roman"/>
          <w:lang w:eastAsia="sl-SI"/>
        </w:rPr>
        <w:t xml:space="preserve"> paros dozes, kancerogeninio poveikio nebuvo pastebėta. Didžiausia vartota dozė (ši dozė pelėms, panašiai kaip ir žiurkėms, buvo 2 kartus* didesnė už didžiausią rekomenduojamą 10 mg gydomąją dozę žmogui, apskaičiavus mg/m</w:t>
      </w:r>
      <w:r w:rsidRPr="00786E43">
        <w:rPr>
          <w:rFonts w:ascii="Times New Roman" w:eastAsia="Times New Roman" w:hAnsi="Times New Roman" w:cs="Times New Roman"/>
          <w:vertAlign w:val="superscript"/>
          <w:lang w:eastAsia="sl-SI"/>
        </w:rPr>
        <w:t>2</w:t>
      </w:r>
      <w:r w:rsidRPr="00786E43">
        <w:rPr>
          <w:rFonts w:ascii="Times New Roman" w:eastAsia="Times New Roman" w:hAnsi="Times New Roman" w:cs="Times New Roman"/>
          <w:lang w:eastAsia="sl-SI"/>
        </w:rPr>
        <w:t> kūno paviršiaus) buvo artima didžiausiai toleruojamai dozei pelėms, bet ne žiurkėms.</w:t>
      </w:r>
    </w:p>
    <w:p w14:paraId="67DFB2F6"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0BE176DD"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sidRPr="00786E43">
        <w:rPr>
          <w:rFonts w:ascii="Times New Roman" w:eastAsia="Times New Roman" w:hAnsi="Times New Roman" w:cs="Times New Roman"/>
          <w:lang w:eastAsia="sl-SI"/>
        </w:rPr>
        <w:t>Mutageninio</w:t>
      </w:r>
      <w:proofErr w:type="spellEnd"/>
      <w:r w:rsidRPr="00786E43">
        <w:rPr>
          <w:rFonts w:ascii="Times New Roman" w:eastAsia="Times New Roman" w:hAnsi="Times New Roman" w:cs="Times New Roman"/>
          <w:lang w:eastAsia="sl-SI"/>
        </w:rPr>
        <w:t xml:space="preserve"> poveikio tyrimai su vaistiniu preparatu susijusio poveikio genų nei chromosomų lygmenyje neparodė.</w:t>
      </w:r>
    </w:p>
    <w:p w14:paraId="6399BA8C"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1B968AE4" w14:textId="77777777" w:rsidR="00FC6A9E" w:rsidRPr="00786E43"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786E43">
        <w:rPr>
          <w:rFonts w:ascii="Times New Roman" w:eastAsia="Times New Roman" w:hAnsi="Times New Roman" w:cs="Times New Roman"/>
          <w:lang w:eastAsia="sl-SI"/>
        </w:rPr>
        <w:t>* Apskaičiuota pacientui, kurio kūno masė yra 50 kg.</w:t>
      </w:r>
    </w:p>
    <w:p w14:paraId="795B143B" w14:textId="77777777" w:rsidR="00FC6A9E" w:rsidRPr="00B75DCC" w:rsidRDefault="00FC6A9E" w:rsidP="00FC6A9E">
      <w:pPr>
        <w:spacing w:after="0" w:line="240" w:lineRule="auto"/>
        <w:rPr>
          <w:rFonts w:ascii="Times New Roman" w:hAnsi="Times New Roman" w:cs="Times New Roman"/>
        </w:rPr>
      </w:pPr>
    </w:p>
    <w:p w14:paraId="36241F9C" w14:textId="77777777" w:rsidR="00FC6A9E" w:rsidRPr="00B75DCC" w:rsidRDefault="00FC6A9E" w:rsidP="00FC6A9E">
      <w:pPr>
        <w:spacing w:after="0" w:line="240" w:lineRule="auto"/>
        <w:rPr>
          <w:rFonts w:ascii="Times New Roman" w:hAnsi="Times New Roman" w:cs="Times New Roman"/>
        </w:rPr>
      </w:pPr>
    </w:p>
    <w:p w14:paraId="22DD6709"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6.</w:t>
      </w:r>
      <w:r w:rsidRPr="00B75DCC">
        <w:rPr>
          <w:rFonts w:ascii="Times New Roman" w:hAnsi="Times New Roman" w:cs="Times New Roman"/>
          <w:sz w:val="22"/>
          <w:szCs w:val="22"/>
          <w:lang w:val="lt-LT"/>
        </w:rPr>
        <w:tab/>
        <w:t>FARMACINĖ INFORMACIJA</w:t>
      </w:r>
    </w:p>
    <w:p w14:paraId="22C68310" w14:textId="77777777" w:rsidR="00FC6A9E" w:rsidRPr="00B75DCC" w:rsidRDefault="00FC6A9E" w:rsidP="00FC6A9E">
      <w:pPr>
        <w:spacing w:after="0" w:line="240" w:lineRule="auto"/>
        <w:rPr>
          <w:rFonts w:ascii="Times New Roman" w:hAnsi="Times New Roman" w:cs="Times New Roman"/>
        </w:rPr>
      </w:pPr>
    </w:p>
    <w:p w14:paraId="349EB888"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6.1</w:t>
      </w:r>
      <w:r w:rsidRPr="00B75DCC">
        <w:rPr>
          <w:rFonts w:ascii="Times New Roman" w:hAnsi="Times New Roman" w:cs="Times New Roman"/>
          <w:sz w:val="22"/>
          <w:szCs w:val="22"/>
          <w:lang w:val="lt-LT"/>
        </w:rPr>
        <w:tab/>
        <w:t>Pagalbinių medžiagų sąrašas</w:t>
      </w:r>
    </w:p>
    <w:p w14:paraId="481A0A54" w14:textId="77777777" w:rsidR="00FC6A9E" w:rsidRPr="00B75DCC" w:rsidRDefault="00FC6A9E" w:rsidP="00FC6A9E">
      <w:pPr>
        <w:spacing w:after="0" w:line="240" w:lineRule="auto"/>
        <w:rPr>
          <w:rFonts w:ascii="Times New Roman" w:hAnsi="Times New Roman" w:cs="Times New Roman"/>
        </w:rPr>
      </w:pPr>
    </w:p>
    <w:p w14:paraId="2A0B18F3" w14:textId="77777777" w:rsidR="00FC6A9E" w:rsidRPr="00B75DCC" w:rsidRDefault="00FC6A9E" w:rsidP="00FC6A9E">
      <w:pPr>
        <w:spacing w:after="0"/>
        <w:rPr>
          <w:rFonts w:ascii="Times New Roman" w:eastAsiaTheme="minorEastAsia" w:hAnsi="Times New Roman" w:cs="Times New Roman"/>
        </w:rPr>
      </w:pPr>
      <w:proofErr w:type="spellStart"/>
      <w:r w:rsidRPr="00B75DCC">
        <w:rPr>
          <w:rFonts w:ascii="Times New Roman" w:eastAsiaTheme="minorEastAsia" w:hAnsi="Times New Roman" w:cs="Times New Roman"/>
        </w:rPr>
        <w:t>Mikrokristalinė</w:t>
      </w:r>
      <w:proofErr w:type="spellEnd"/>
      <w:r w:rsidRPr="00B75DCC">
        <w:rPr>
          <w:rFonts w:ascii="Times New Roman" w:eastAsiaTheme="minorEastAsia" w:hAnsi="Times New Roman" w:cs="Times New Roman"/>
        </w:rPr>
        <w:t xml:space="preserve"> celiuliozė</w:t>
      </w:r>
    </w:p>
    <w:p w14:paraId="06C8F35B" w14:textId="77777777" w:rsidR="00FC6A9E" w:rsidRPr="00B75DCC" w:rsidRDefault="00FC6A9E" w:rsidP="00FC6A9E">
      <w:pPr>
        <w:spacing w:after="0"/>
        <w:rPr>
          <w:rFonts w:ascii="Times New Roman" w:eastAsiaTheme="minorEastAsia" w:hAnsi="Times New Roman" w:cs="Times New Roman"/>
        </w:rPr>
      </w:pPr>
      <w:r w:rsidRPr="00B75DCC">
        <w:rPr>
          <w:rFonts w:ascii="Times New Roman" w:eastAsiaTheme="minorEastAsia" w:hAnsi="Times New Roman" w:cs="Times New Roman"/>
        </w:rPr>
        <w:t xml:space="preserve">Laktozė </w:t>
      </w:r>
      <w:proofErr w:type="spellStart"/>
      <w:r w:rsidRPr="00B75DCC">
        <w:rPr>
          <w:rFonts w:ascii="Times New Roman" w:eastAsiaTheme="minorEastAsia" w:hAnsi="Times New Roman" w:cs="Times New Roman"/>
        </w:rPr>
        <w:t>monohidratas</w:t>
      </w:r>
      <w:proofErr w:type="spellEnd"/>
      <w:r w:rsidRPr="00B75DCC">
        <w:rPr>
          <w:rFonts w:ascii="Times New Roman" w:eastAsiaTheme="minorEastAsia" w:hAnsi="Times New Roman" w:cs="Times New Roman"/>
        </w:rPr>
        <w:t xml:space="preserve"> </w:t>
      </w:r>
    </w:p>
    <w:p w14:paraId="662C8BB3" w14:textId="77777777" w:rsidR="00FC6A9E" w:rsidRPr="00B75DCC" w:rsidRDefault="00FC6A9E" w:rsidP="00FC6A9E">
      <w:pPr>
        <w:pStyle w:val="Pagrindinistekstas"/>
        <w:rPr>
          <w:i w:val="0"/>
          <w:color w:val="auto"/>
          <w:sz w:val="22"/>
          <w:szCs w:val="22"/>
          <w:lang w:val="lt-LT"/>
        </w:rPr>
      </w:pPr>
      <w:r w:rsidRPr="00B75DCC">
        <w:rPr>
          <w:i w:val="0"/>
          <w:color w:val="auto"/>
          <w:sz w:val="22"/>
          <w:szCs w:val="22"/>
          <w:lang w:val="lt-LT"/>
        </w:rPr>
        <w:t xml:space="preserve">Magnio </w:t>
      </w:r>
      <w:proofErr w:type="spellStart"/>
      <w:r w:rsidRPr="00B75DCC">
        <w:rPr>
          <w:i w:val="0"/>
          <w:color w:val="auto"/>
          <w:sz w:val="22"/>
          <w:szCs w:val="22"/>
          <w:lang w:val="lt-LT"/>
        </w:rPr>
        <w:t>stearatas</w:t>
      </w:r>
      <w:proofErr w:type="spellEnd"/>
    </w:p>
    <w:p w14:paraId="55F84138" w14:textId="77777777" w:rsidR="00FC6A9E" w:rsidRPr="00B75DCC" w:rsidRDefault="00FC6A9E" w:rsidP="00FC6A9E">
      <w:pPr>
        <w:spacing w:after="0" w:line="240" w:lineRule="auto"/>
        <w:rPr>
          <w:rFonts w:ascii="Times New Roman" w:hAnsi="Times New Roman" w:cs="Times New Roman"/>
        </w:rPr>
      </w:pPr>
    </w:p>
    <w:p w14:paraId="2FEAF077"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6.2</w:t>
      </w:r>
      <w:r w:rsidRPr="00B75DCC">
        <w:rPr>
          <w:rFonts w:ascii="Times New Roman" w:hAnsi="Times New Roman" w:cs="Times New Roman"/>
          <w:sz w:val="22"/>
          <w:szCs w:val="22"/>
          <w:lang w:val="lt-LT"/>
        </w:rPr>
        <w:tab/>
        <w:t>Nesuderinamumas</w:t>
      </w:r>
    </w:p>
    <w:p w14:paraId="6317C704" w14:textId="77777777" w:rsidR="00FC6A9E" w:rsidRPr="00B75DCC" w:rsidRDefault="00FC6A9E" w:rsidP="00FC6A9E">
      <w:pPr>
        <w:spacing w:after="0" w:line="240" w:lineRule="auto"/>
        <w:rPr>
          <w:rFonts w:ascii="Times New Roman" w:hAnsi="Times New Roman" w:cs="Times New Roman"/>
        </w:rPr>
      </w:pPr>
    </w:p>
    <w:p w14:paraId="223AD0BA"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Duomenys nebūtini.</w:t>
      </w:r>
    </w:p>
    <w:p w14:paraId="4566351B" w14:textId="77777777" w:rsidR="00FC6A9E" w:rsidRPr="00B75DCC" w:rsidRDefault="00FC6A9E" w:rsidP="00FC6A9E">
      <w:pPr>
        <w:spacing w:after="0" w:line="240" w:lineRule="auto"/>
        <w:rPr>
          <w:rFonts w:ascii="Times New Roman" w:hAnsi="Times New Roman" w:cs="Times New Roman"/>
        </w:rPr>
      </w:pPr>
    </w:p>
    <w:p w14:paraId="7D1015DC"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6.3</w:t>
      </w:r>
      <w:r w:rsidRPr="00B75DCC">
        <w:rPr>
          <w:rFonts w:ascii="Times New Roman" w:hAnsi="Times New Roman" w:cs="Times New Roman"/>
          <w:sz w:val="22"/>
          <w:szCs w:val="22"/>
          <w:lang w:val="lt-LT"/>
        </w:rPr>
        <w:tab/>
        <w:t>Tinkamumo laikas</w:t>
      </w:r>
    </w:p>
    <w:p w14:paraId="6D239CF1" w14:textId="77777777" w:rsidR="00FC6A9E" w:rsidRPr="00B75DCC" w:rsidRDefault="00FC6A9E" w:rsidP="00FC6A9E">
      <w:pPr>
        <w:spacing w:after="0" w:line="240" w:lineRule="auto"/>
        <w:rPr>
          <w:rFonts w:ascii="Times New Roman" w:hAnsi="Times New Roman" w:cs="Times New Roman"/>
        </w:rPr>
      </w:pPr>
    </w:p>
    <w:p w14:paraId="0A48CBDB"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t>2 metai.</w:t>
      </w:r>
    </w:p>
    <w:p w14:paraId="25C13F3E" w14:textId="77777777" w:rsidR="00FC6A9E" w:rsidRPr="00B75DCC" w:rsidRDefault="00FC6A9E" w:rsidP="00FC6A9E">
      <w:pPr>
        <w:spacing w:after="0" w:line="240" w:lineRule="auto"/>
        <w:rPr>
          <w:rFonts w:ascii="Times New Roman" w:hAnsi="Times New Roman" w:cs="Times New Roman"/>
        </w:rPr>
      </w:pPr>
    </w:p>
    <w:p w14:paraId="01A3E739"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6.4</w:t>
      </w:r>
      <w:r w:rsidRPr="00B75DCC">
        <w:rPr>
          <w:rFonts w:ascii="Times New Roman" w:hAnsi="Times New Roman" w:cs="Times New Roman"/>
          <w:sz w:val="22"/>
          <w:szCs w:val="22"/>
          <w:lang w:val="lt-LT"/>
        </w:rPr>
        <w:tab/>
        <w:t>Specialios laikymo sąlygos</w:t>
      </w:r>
    </w:p>
    <w:p w14:paraId="07EA23F1" w14:textId="77777777" w:rsidR="00FC6A9E" w:rsidRPr="00B75DCC" w:rsidRDefault="00FC6A9E" w:rsidP="00FC6A9E">
      <w:pPr>
        <w:spacing w:after="0" w:line="240" w:lineRule="auto"/>
        <w:rPr>
          <w:rFonts w:ascii="Times New Roman" w:hAnsi="Times New Roman" w:cs="Times New Roman"/>
        </w:rPr>
      </w:pPr>
    </w:p>
    <w:p w14:paraId="3C718ACD" w14:textId="77777777" w:rsidR="00FC6A9E" w:rsidRDefault="00FC6A9E" w:rsidP="00FC6A9E">
      <w:pPr>
        <w:widowControl w:val="0"/>
        <w:spacing w:after="0"/>
        <w:rPr>
          <w:rFonts w:ascii="Times New Roman" w:eastAsia="Times New Roman" w:hAnsi="Times New Roman" w:cs="Times New Roman"/>
          <w:lang w:eastAsia="sl-SI"/>
        </w:rPr>
      </w:pPr>
      <w:r w:rsidRPr="00155B00">
        <w:rPr>
          <w:rFonts w:ascii="Times New Roman" w:hAnsi="Times New Roman" w:cs="Times New Roman"/>
        </w:rPr>
        <w:t>Laikyti žemesnėje kaip 25 °C temperatūroje.</w:t>
      </w:r>
      <w:r>
        <w:rPr>
          <w:rFonts w:ascii="Times New Roman" w:hAnsi="Times New Roman" w:cs="Times New Roman"/>
        </w:rPr>
        <w:t xml:space="preserve"> </w:t>
      </w:r>
      <w:r>
        <w:rPr>
          <w:rFonts w:ascii="Times New Roman" w:eastAsia="Times New Roman" w:hAnsi="Times New Roman" w:cs="Times New Roman"/>
          <w:noProof/>
          <w:lang w:eastAsia="sl-SI"/>
        </w:rPr>
        <w:t>L</w:t>
      </w:r>
      <w:r w:rsidRPr="00155B00">
        <w:rPr>
          <w:rFonts w:ascii="Times New Roman" w:eastAsia="Times New Roman" w:hAnsi="Times New Roman" w:cs="Times New Roman"/>
          <w:noProof/>
          <w:lang w:eastAsia="sl-SI"/>
        </w:rPr>
        <w:t xml:space="preserve">aikyti </w:t>
      </w:r>
      <w:r>
        <w:rPr>
          <w:rFonts w:ascii="Times New Roman" w:eastAsia="Times New Roman" w:hAnsi="Times New Roman" w:cs="Times New Roman"/>
          <w:noProof/>
          <w:lang w:eastAsia="sl-SI"/>
        </w:rPr>
        <w:t>gamintojo pakuotėje</w:t>
      </w:r>
      <w:r w:rsidRPr="00155B00">
        <w:rPr>
          <w:rFonts w:ascii="Times New Roman" w:eastAsia="Times New Roman" w:hAnsi="Times New Roman" w:cs="Times New Roman"/>
          <w:noProof/>
          <w:lang w:eastAsia="sl-SI"/>
        </w:rPr>
        <w:t>, kad preparatas būtų apsaugotas nuo šviesos</w:t>
      </w:r>
      <w:r w:rsidRPr="00155B00">
        <w:rPr>
          <w:rFonts w:ascii="Times New Roman" w:eastAsia="Times New Roman" w:hAnsi="Times New Roman" w:cs="Times New Roman"/>
          <w:lang w:eastAsia="sl-SI"/>
        </w:rPr>
        <w:t>.</w:t>
      </w:r>
    </w:p>
    <w:p w14:paraId="6AE6ACEE" w14:textId="77777777" w:rsidR="00FC6A9E" w:rsidRPr="00155B00" w:rsidRDefault="00FC6A9E" w:rsidP="00FC6A9E">
      <w:pPr>
        <w:widowControl w:val="0"/>
        <w:spacing w:after="0"/>
        <w:rPr>
          <w:rFonts w:ascii="Times New Roman" w:eastAsia="Times New Roman" w:hAnsi="Times New Roman" w:cs="Times New Roman"/>
          <w:lang w:eastAsia="sl-SI"/>
        </w:rPr>
      </w:pPr>
    </w:p>
    <w:p w14:paraId="2E850F83"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lastRenderedPageBreak/>
        <w:t>6.5</w:t>
      </w:r>
      <w:r w:rsidRPr="00B75DCC">
        <w:rPr>
          <w:rFonts w:ascii="Times New Roman" w:hAnsi="Times New Roman" w:cs="Times New Roman"/>
          <w:sz w:val="22"/>
          <w:szCs w:val="22"/>
          <w:lang w:val="lt-LT"/>
        </w:rPr>
        <w:tab/>
      </w:r>
      <w:proofErr w:type="spellStart"/>
      <w:r w:rsidRPr="00B75DCC">
        <w:rPr>
          <w:rFonts w:ascii="Times New Roman" w:hAnsi="Times New Roman" w:cs="Times New Roman"/>
          <w:sz w:val="22"/>
          <w:szCs w:val="22"/>
          <w:lang w:val="lt-LT"/>
        </w:rPr>
        <w:t>Talpyklės</w:t>
      </w:r>
      <w:proofErr w:type="spellEnd"/>
      <w:r w:rsidRPr="00B75DCC">
        <w:rPr>
          <w:rFonts w:ascii="Times New Roman" w:hAnsi="Times New Roman" w:cs="Times New Roman"/>
          <w:sz w:val="22"/>
          <w:szCs w:val="22"/>
          <w:lang w:val="lt-LT"/>
        </w:rPr>
        <w:t xml:space="preserve"> pobūdis ir jos turinys </w:t>
      </w:r>
    </w:p>
    <w:p w14:paraId="41B0E18B" w14:textId="77777777" w:rsidR="00FC6A9E" w:rsidRPr="00B75DCC" w:rsidRDefault="00FC6A9E" w:rsidP="00FC6A9E">
      <w:pPr>
        <w:spacing w:after="0" w:line="240" w:lineRule="auto"/>
        <w:rPr>
          <w:rFonts w:ascii="Times New Roman" w:hAnsi="Times New Roman" w:cs="Times New Roman"/>
        </w:rPr>
      </w:pPr>
    </w:p>
    <w:p w14:paraId="39C959E1" w14:textId="77777777" w:rsidR="00FC6A9E" w:rsidRPr="00155B00" w:rsidRDefault="00FC6A9E" w:rsidP="00FC6A9E">
      <w:pPr>
        <w:spacing w:after="0" w:line="240" w:lineRule="auto"/>
        <w:rPr>
          <w:rFonts w:ascii="Times New Roman" w:hAnsi="Times New Roman" w:cs="Times New Roman"/>
        </w:rPr>
      </w:pPr>
      <w:r w:rsidRPr="00155B00">
        <w:rPr>
          <w:rFonts w:ascii="Times New Roman" w:hAnsi="Times New Roman" w:cs="Times New Roman"/>
        </w:rPr>
        <w:t>Tabletės yra tiekiamos PVC/</w:t>
      </w:r>
      <w:proofErr w:type="spellStart"/>
      <w:r w:rsidRPr="00155B00">
        <w:rPr>
          <w:rFonts w:ascii="Times New Roman" w:hAnsi="Times New Roman" w:cs="Times New Roman"/>
        </w:rPr>
        <w:t>PVdC</w:t>
      </w:r>
      <w:proofErr w:type="spellEnd"/>
      <w:r w:rsidRPr="00155B00">
        <w:rPr>
          <w:rFonts w:ascii="Times New Roman" w:hAnsi="Times New Roman" w:cs="Times New Roman"/>
        </w:rPr>
        <w:t>/ Al lizdinėse plokštelėse.</w:t>
      </w:r>
    </w:p>
    <w:p w14:paraId="7C89D20B" w14:textId="77777777" w:rsidR="00FC6A9E" w:rsidRPr="00155B00" w:rsidRDefault="00FC6A9E" w:rsidP="00FC6A9E">
      <w:pPr>
        <w:spacing w:after="0" w:line="240" w:lineRule="auto"/>
        <w:rPr>
          <w:rFonts w:ascii="Times New Roman" w:hAnsi="Times New Roman" w:cs="Times New Roman"/>
        </w:rPr>
      </w:pPr>
      <w:r w:rsidRPr="00155B00">
        <w:rPr>
          <w:rFonts w:ascii="Times New Roman" w:hAnsi="Times New Roman" w:cs="Times New Roman"/>
        </w:rPr>
        <w:t>Kartono dėžutėse yra 7, 10, 14, 20, 21, 28, 30, 50, 56, 60, 90, 98, 100 ar 300 tablečių.</w:t>
      </w:r>
    </w:p>
    <w:p w14:paraId="4E4BF0DF" w14:textId="77777777" w:rsidR="00FC6A9E" w:rsidRPr="00155B00" w:rsidRDefault="00FC6A9E" w:rsidP="00FC6A9E">
      <w:pPr>
        <w:widowControl w:val="0"/>
        <w:spacing w:after="0" w:line="240" w:lineRule="auto"/>
        <w:rPr>
          <w:rFonts w:ascii="Times New Roman" w:eastAsia="Times New Roman" w:hAnsi="Times New Roman" w:cs="Times New Roman"/>
          <w:lang w:eastAsia="sl-SI"/>
        </w:rPr>
      </w:pPr>
      <w:r w:rsidRPr="00155B00">
        <w:rPr>
          <w:rFonts w:ascii="Times New Roman" w:eastAsia="Times New Roman" w:hAnsi="Times New Roman" w:cs="Times New Roman"/>
          <w:lang w:eastAsia="sl-SI"/>
        </w:rPr>
        <w:t>Gali būti tiekiamos ne visų dydžių pakuotės.</w:t>
      </w:r>
    </w:p>
    <w:p w14:paraId="52648509" w14:textId="77777777" w:rsidR="00FC6A9E" w:rsidRPr="00B75DCC" w:rsidRDefault="00FC6A9E" w:rsidP="00FC6A9E">
      <w:pPr>
        <w:spacing w:after="0" w:line="240" w:lineRule="auto"/>
        <w:rPr>
          <w:rFonts w:ascii="Times New Roman" w:hAnsi="Times New Roman" w:cs="Times New Roman"/>
        </w:rPr>
      </w:pPr>
    </w:p>
    <w:p w14:paraId="755084EE" w14:textId="77777777" w:rsidR="00FC6A9E" w:rsidRPr="00B75DCC" w:rsidRDefault="00FC6A9E" w:rsidP="00FC6A9E">
      <w:pPr>
        <w:pStyle w:val="Antrat4"/>
        <w:jc w:val="left"/>
        <w:rPr>
          <w:rFonts w:ascii="Times New Roman" w:hAnsi="Times New Roman" w:cs="Times New Roman"/>
          <w:sz w:val="22"/>
          <w:szCs w:val="22"/>
          <w:lang w:val="lt-LT"/>
        </w:rPr>
      </w:pPr>
      <w:bookmarkStart w:id="2" w:name="OLE_LINK1"/>
      <w:r w:rsidRPr="00B75DCC">
        <w:rPr>
          <w:rFonts w:ascii="Times New Roman" w:hAnsi="Times New Roman" w:cs="Times New Roman"/>
          <w:sz w:val="22"/>
          <w:szCs w:val="22"/>
          <w:lang w:val="lt-LT"/>
        </w:rPr>
        <w:t>6.6</w:t>
      </w:r>
      <w:r w:rsidRPr="00B75DCC">
        <w:rPr>
          <w:rFonts w:ascii="Times New Roman" w:hAnsi="Times New Roman" w:cs="Times New Roman"/>
          <w:sz w:val="22"/>
          <w:szCs w:val="22"/>
          <w:lang w:val="lt-LT"/>
        </w:rPr>
        <w:tab/>
        <w:t xml:space="preserve">Specialūs reikalavimai atliekoms tvarkyti </w:t>
      </w:r>
    </w:p>
    <w:bookmarkEnd w:id="2"/>
    <w:p w14:paraId="2D08966C" w14:textId="77777777" w:rsidR="00FC6A9E" w:rsidRPr="00B75DCC" w:rsidRDefault="00FC6A9E" w:rsidP="00FC6A9E">
      <w:pPr>
        <w:spacing w:after="0" w:line="240" w:lineRule="auto"/>
        <w:rPr>
          <w:rFonts w:ascii="Times New Roman" w:hAnsi="Times New Roman" w:cs="Times New Roman"/>
        </w:rPr>
      </w:pPr>
    </w:p>
    <w:p w14:paraId="3D7F7FBB" w14:textId="77777777" w:rsidR="00FC6A9E" w:rsidRPr="00C10FAF" w:rsidRDefault="00FC6A9E" w:rsidP="00FC6A9E">
      <w:pPr>
        <w:widowControl w:val="0"/>
        <w:spacing w:after="0" w:line="240" w:lineRule="auto"/>
        <w:rPr>
          <w:rFonts w:ascii="Times New Roman" w:eastAsia="Times New Roman" w:hAnsi="Times New Roman" w:cs="Times New Roman"/>
          <w:lang w:eastAsia="sl-SI"/>
        </w:rPr>
      </w:pPr>
      <w:r w:rsidRPr="00C10FAF">
        <w:rPr>
          <w:rFonts w:ascii="Times New Roman" w:eastAsia="Times New Roman" w:hAnsi="Times New Roman" w:cs="Times New Roman"/>
          <w:noProof/>
          <w:lang w:eastAsia="sl-SI"/>
        </w:rPr>
        <w:t>Specialių reikalavimų nėra</w:t>
      </w:r>
      <w:r w:rsidRPr="00C10FAF">
        <w:rPr>
          <w:rFonts w:ascii="Times New Roman" w:eastAsia="Times New Roman" w:hAnsi="Times New Roman" w:cs="Times New Roman"/>
          <w:lang w:eastAsia="sl-SI"/>
        </w:rPr>
        <w:t>.</w:t>
      </w:r>
    </w:p>
    <w:p w14:paraId="5F54023F" w14:textId="77777777" w:rsidR="00FC6A9E" w:rsidRDefault="00FC6A9E" w:rsidP="00FC6A9E">
      <w:pPr>
        <w:spacing w:after="0" w:line="240" w:lineRule="auto"/>
        <w:rPr>
          <w:rFonts w:ascii="Times New Roman" w:hAnsi="Times New Roman" w:cs="Times New Roman"/>
        </w:rPr>
      </w:pPr>
    </w:p>
    <w:p w14:paraId="34E71882" w14:textId="77777777" w:rsidR="00FC6A9E" w:rsidRPr="00B75DCC" w:rsidRDefault="00FC6A9E" w:rsidP="00FC6A9E">
      <w:pPr>
        <w:spacing w:after="0" w:line="240" w:lineRule="auto"/>
        <w:rPr>
          <w:rFonts w:ascii="Times New Roman" w:hAnsi="Times New Roman" w:cs="Times New Roman"/>
        </w:rPr>
      </w:pPr>
    </w:p>
    <w:p w14:paraId="20A4031A"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7.</w:t>
      </w:r>
      <w:r w:rsidRPr="00B75DCC">
        <w:rPr>
          <w:rFonts w:ascii="Times New Roman" w:hAnsi="Times New Roman" w:cs="Times New Roman"/>
          <w:sz w:val="22"/>
          <w:szCs w:val="22"/>
          <w:lang w:val="lt-LT"/>
        </w:rPr>
        <w:tab/>
        <w:t>REGISTRUOTOJAS</w:t>
      </w:r>
    </w:p>
    <w:p w14:paraId="4F17C80C" w14:textId="77777777" w:rsidR="00FC6A9E" w:rsidRPr="00B75DCC" w:rsidRDefault="00FC6A9E" w:rsidP="00FC6A9E">
      <w:pPr>
        <w:spacing w:after="0" w:line="240" w:lineRule="auto"/>
        <w:rPr>
          <w:rFonts w:ascii="Times New Roman" w:hAnsi="Times New Roman" w:cs="Times New Roman"/>
        </w:rPr>
      </w:pPr>
    </w:p>
    <w:p w14:paraId="5E6258C3" w14:textId="77777777" w:rsidR="00FC6A9E" w:rsidRPr="00561D44" w:rsidRDefault="00FC6A9E" w:rsidP="00FC6A9E">
      <w:pPr>
        <w:tabs>
          <w:tab w:val="left" w:pos="567"/>
        </w:tabs>
        <w:spacing w:after="0" w:line="240" w:lineRule="auto"/>
        <w:rPr>
          <w:rFonts w:ascii="Times New Roman" w:eastAsia="Times New Roman" w:hAnsi="Times New Roman" w:cs="Times New Roman"/>
          <w:bCs/>
          <w:lang w:eastAsia="bg-BG"/>
        </w:rPr>
      </w:pPr>
      <w:r w:rsidRPr="00561D44">
        <w:rPr>
          <w:rFonts w:ascii="Times New Roman" w:eastAsia="Times New Roman" w:hAnsi="Times New Roman" w:cs="Times New Roman"/>
          <w:bCs/>
          <w:lang w:eastAsia="bg-BG"/>
        </w:rPr>
        <w:t>SOPHARMA AD</w:t>
      </w:r>
    </w:p>
    <w:p w14:paraId="7DF419F6" w14:textId="77777777" w:rsidR="00FC6A9E" w:rsidRPr="00561D44" w:rsidRDefault="00FC6A9E" w:rsidP="00FC6A9E">
      <w:pPr>
        <w:spacing w:after="0" w:line="240" w:lineRule="auto"/>
        <w:rPr>
          <w:rFonts w:ascii="Times New Roman" w:eastAsia="Times New Roman" w:hAnsi="Times New Roman" w:cs="Times New Roman"/>
          <w:bCs/>
          <w:lang w:eastAsia="bg-BG"/>
        </w:rPr>
      </w:pPr>
      <w:r w:rsidRPr="00561D44">
        <w:rPr>
          <w:rFonts w:ascii="Times New Roman" w:eastAsia="Times New Roman" w:hAnsi="Times New Roman" w:cs="Times New Roman"/>
          <w:bCs/>
          <w:lang w:eastAsia="bg-BG"/>
        </w:rPr>
        <w:t xml:space="preserve">16 </w:t>
      </w:r>
      <w:proofErr w:type="spellStart"/>
      <w:r w:rsidRPr="00561D44">
        <w:rPr>
          <w:rFonts w:ascii="Times New Roman" w:eastAsia="Times New Roman" w:hAnsi="Times New Roman" w:cs="Times New Roman"/>
          <w:bCs/>
          <w:lang w:eastAsia="bg-BG"/>
        </w:rPr>
        <w:t>Iliensko</w:t>
      </w:r>
      <w:proofErr w:type="spellEnd"/>
      <w:r w:rsidRPr="00561D44">
        <w:rPr>
          <w:rFonts w:ascii="Times New Roman" w:eastAsia="Times New Roman" w:hAnsi="Times New Roman" w:cs="Times New Roman"/>
          <w:bCs/>
          <w:lang w:eastAsia="bg-BG"/>
        </w:rPr>
        <w:t xml:space="preserve"> </w:t>
      </w:r>
      <w:proofErr w:type="spellStart"/>
      <w:r w:rsidRPr="00561D44">
        <w:rPr>
          <w:rFonts w:ascii="Times New Roman" w:eastAsia="Times New Roman" w:hAnsi="Times New Roman" w:cs="Times New Roman"/>
          <w:bCs/>
          <w:lang w:eastAsia="bg-BG"/>
        </w:rPr>
        <w:t>Shosse</w:t>
      </w:r>
      <w:proofErr w:type="spellEnd"/>
      <w:r w:rsidRPr="00561D44">
        <w:rPr>
          <w:rFonts w:ascii="Times New Roman" w:eastAsia="Times New Roman" w:hAnsi="Times New Roman" w:cs="Times New Roman"/>
          <w:bCs/>
          <w:lang w:eastAsia="bg-BG"/>
        </w:rPr>
        <w:t xml:space="preserve"> Str.</w:t>
      </w:r>
    </w:p>
    <w:p w14:paraId="1894EC81" w14:textId="77777777" w:rsidR="00FC6A9E" w:rsidRPr="00561D44" w:rsidRDefault="00FC6A9E" w:rsidP="00FC6A9E">
      <w:pPr>
        <w:spacing w:after="0" w:line="240" w:lineRule="auto"/>
        <w:rPr>
          <w:rFonts w:ascii="Times New Roman" w:eastAsia="Times New Roman" w:hAnsi="Times New Roman" w:cs="Times New Roman"/>
          <w:bCs/>
          <w:lang w:eastAsia="bg-BG"/>
        </w:rPr>
      </w:pPr>
      <w:proofErr w:type="spellStart"/>
      <w:r w:rsidRPr="00561D44">
        <w:rPr>
          <w:rFonts w:ascii="Times New Roman" w:eastAsia="Times New Roman" w:hAnsi="Times New Roman" w:cs="Times New Roman"/>
          <w:bCs/>
          <w:lang w:eastAsia="bg-BG"/>
        </w:rPr>
        <w:t>Sofia</w:t>
      </w:r>
      <w:proofErr w:type="spellEnd"/>
      <w:r w:rsidRPr="00561D44">
        <w:rPr>
          <w:rFonts w:ascii="Times New Roman" w:eastAsia="Times New Roman" w:hAnsi="Times New Roman" w:cs="Times New Roman"/>
          <w:bCs/>
          <w:lang w:eastAsia="bg-BG"/>
        </w:rPr>
        <w:t xml:space="preserve"> 1220</w:t>
      </w:r>
    </w:p>
    <w:p w14:paraId="2441C757" w14:textId="77777777" w:rsidR="00FC6A9E" w:rsidRPr="00561D44" w:rsidRDefault="00FC6A9E" w:rsidP="00FC6A9E">
      <w:pPr>
        <w:spacing w:after="0" w:line="240" w:lineRule="auto"/>
        <w:rPr>
          <w:rFonts w:ascii="Times New Roman" w:eastAsia="Times New Roman" w:hAnsi="Times New Roman" w:cs="Times New Roman"/>
          <w:lang w:eastAsia="bg-BG"/>
        </w:rPr>
      </w:pPr>
      <w:r w:rsidRPr="00561D44">
        <w:rPr>
          <w:rFonts w:ascii="Times New Roman" w:eastAsia="Times New Roman" w:hAnsi="Times New Roman" w:cs="Times New Roman"/>
          <w:bCs/>
          <w:lang w:eastAsia="bg-BG"/>
        </w:rPr>
        <w:t>Bulgarija</w:t>
      </w:r>
    </w:p>
    <w:p w14:paraId="0A890A1C" w14:textId="77777777" w:rsidR="00FC6A9E" w:rsidRPr="00B75DCC" w:rsidRDefault="00FC6A9E" w:rsidP="00FC6A9E">
      <w:pPr>
        <w:spacing w:after="0" w:line="240" w:lineRule="auto"/>
        <w:rPr>
          <w:rFonts w:ascii="Times New Roman" w:hAnsi="Times New Roman" w:cs="Times New Roman"/>
        </w:rPr>
      </w:pPr>
    </w:p>
    <w:p w14:paraId="46557BCF" w14:textId="77777777" w:rsidR="00FC6A9E" w:rsidRPr="00B75DCC" w:rsidRDefault="00FC6A9E" w:rsidP="00FC6A9E">
      <w:pPr>
        <w:spacing w:after="0" w:line="240" w:lineRule="auto"/>
        <w:rPr>
          <w:rFonts w:ascii="Times New Roman" w:hAnsi="Times New Roman" w:cs="Times New Roman"/>
        </w:rPr>
      </w:pPr>
    </w:p>
    <w:p w14:paraId="587B9169"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8.</w:t>
      </w:r>
      <w:r w:rsidRPr="00B75DCC">
        <w:rPr>
          <w:rFonts w:ascii="Times New Roman" w:hAnsi="Times New Roman" w:cs="Times New Roman"/>
          <w:sz w:val="22"/>
          <w:szCs w:val="22"/>
          <w:lang w:val="lt-LT"/>
        </w:rPr>
        <w:tab/>
        <w:t xml:space="preserve">REGISTRACIJOS PAŽYMĖJIMO NUMERIS (-IAI) </w:t>
      </w:r>
    </w:p>
    <w:p w14:paraId="1786417D" w14:textId="77777777" w:rsidR="00FC6A9E" w:rsidRDefault="00FC6A9E" w:rsidP="00FC6A9E">
      <w:pPr>
        <w:spacing w:after="0" w:line="240" w:lineRule="auto"/>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FC6A9E" w14:paraId="59273063" w14:textId="77777777" w:rsidTr="00630317">
        <w:tc>
          <w:tcPr>
            <w:tcW w:w="4839" w:type="dxa"/>
          </w:tcPr>
          <w:p w14:paraId="148B11CF" w14:textId="77777777" w:rsidR="00FC6A9E" w:rsidRPr="00E5745D" w:rsidRDefault="00FC6A9E" w:rsidP="00630317">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Amlodipine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Sopharma</w:t>
            </w:r>
            <w:proofErr w:type="spellEnd"/>
            <w:r w:rsidRPr="00E5745D">
              <w:rPr>
                <w:rFonts w:ascii="Times New Roman" w:eastAsia="Times New Roman" w:hAnsi="Times New Roman" w:cs="Times New Roman"/>
                <w:lang w:eastAsia="sl-SI"/>
              </w:rPr>
              <w:t xml:space="preserve"> 5 mg</w:t>
            </w:r>
          </w:p>
          <w:p w14:paraId="3636EAEC"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N7 - </w:t>
            </w:r>
            <w:r w:rsidRPr="00585D4F">
              <w:rPr>
                <w:rFonts w:ascii="Times New Roman" w:eastAsia="Times New Roman" w:hAnsi="Times New Roman" w:cs="Times New Roman"/>
                <w:bCs/>
                <w:szCs w:val="24"/>
              </w:rPr>
              <w:t xml:space="preserve">LT/1/16/3989/001 </w:t>
            </w:r>
          </w:p>
          <w:p w14:paraId="73DF2677"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N10 - </w:t>
            </w:r>
            <w:r w:rsidRPr="00585D4F">
              <w:rPr>
                <w:rFonts w:ascii="Times New Roman" w:eastAsia="Times New Roman" w:hAnsi="Times New Roman" w:cs="Times New Roman"/>
                <w:bCs/>
                <w:szCs w:val="24"/>
              </w:rPr>
              <w:t xml:space="preserve">LT/1/16/3989/002 </w:t>
            </w:r>
          </w:p>
          <w:p w14:paraId="52D38F0D"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N14 - </w:t>
            </w:r>
            <w:r w:rsidRPr="00585D4F">
              <w:rPr>
                <w:rFonts w:ascii="Times New Roman" w:eastAsia="Times New Roman" w:hAnsi="Times New Roman" w:cs="Times New Roman"/>
                <w:bCs/>
                <w:szCs w:val="24"/>
              </w:rPr>
              <w:t xml:space="preserve">LT/1/16/3989/003 </w:t>
            </w:r>
          </w:p>
          <w:p w14:paraId="1923CE40"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N20 - </w:t>
            </w:r>
            <w:r w:rsidRPr="00585D4F">
              <w:rPr>
                <w:rFonts w:ascii="Times New Roman" w:eastAsia="Times New Roman" w:hAnsi="Times New Roman" w:cs="Times New Roman"/>
                <w:bCs/>
                <w:szCs w:val="24"/>
              </w:rPr>
              <w:t xml:space="preserve">LT/1/16/3989/004 </w:t>
            </w:r>
          </w:p>
          <w:p w14:paraId="0DAC2FA4"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N21 - </w:t>
            </w:r>
            <w:r w:rsidRPr="00585D4F">
              <w:rPr>
                <w:rFonts w:ascii="Times New Roman" w:eastAsia="Times New Roman" w:hAnsi="Times New Roman" w:cs="Times New Roman"/>
                <w:bCs/>
                <w:szCs w:val="24"/>
              </w:rPr>
              <w:t xml:space="preserve">LT/1/16/3989/005 </w:t>
            </w:r>
          </w:p>
          <w:p w14:paraId="21AC5782"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N28 - </w:t>
            </w:r>
            <w:r w:rsidRPr="00585D4F">
              <w:rPr>
                <w:rFonts w:ascii="Times New Roman" w:eastAsia="Times New Roman" w:hAnsi="Times New Roman" w:cs="Times New Roman"/>
                <w:bCs/>
                <w:szCs w:val="24"/>
              </w:rPr>
              <w:t xml:space="preserve">LT/1/16/3989/006 </w:t>
            </w:r>
          </w:p>
          <w:p w14:paraId="6BA5E127"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585D4F">
              <w:rPr>
                <w:rFonts w:ascii="Times New Roman" w:eastAsia="Times New Roman" w:hAnsi="Times New Roman" w:cs="Times New Roman"/>
                <w:bCs/>
                <w:szCs w:val="24"/>
              </w:rPr>
              <w:t xml:space="preserve">LT/1/16/3989/007 </w:t>
            </w:r>
          </w:p>
          <w:p w14:paraId="55BB8795"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N50 - </w:t>
            </w:r>
            <w:r w:rsidRPr="00585D4F">
              <w:rPr>
                <w:rFonts w:ascii="Times New Roman" w:eastAsia="Times New Roman" w:hAnsi="Times New Roman" w:cs="Times New Roman"/>
                <w:bCs/>
                <w:szCs w:val="24"/>
              </w:rPr>
              <w:t xml:space="preserve">LT/1/16/3989/008 </w:t>
            </w:r>
          </w:p>
          <w:p w14:paraId="164D470F"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N56 - </w:t>
            </w:r>
            <w:r w:rsidRPr="00585D4F">
              <w:rPr>
                <w:rFonts w:ascii="Times New Roman" w:eastAsia="Times New Roman" w:hAnsi="Times New Roman" w:cs="Times New Roman"/>
                <w:bCs/>
                <w:szCs w:val="24"/>
              </w:rPr>
              <w:t xml:space="preserve">LT/1/16/3989/009 </w:t>
            </w:r>
          </w:p>
          <w:p w14:paraId="2DABBB74"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N60 - </w:t>
            </w:r>
            <w:r w:rsidRPr="00585D4F">
              <w:rPr>
                <w:rFonts w:ascii="Times New Roman" w:eastAsia="Times New Roman" w:hAnsi="Times New Roman" w:cs="Times New Roman"/>
                <w:bCs/>
                <w:szCs w:val="24"/>
              </w:rPr>
              <w:t xml:space="preserve">LT/1/16/3989/010 </w:t>
            </w:r>
          </w:p>
          <w:p w14:paraId="3043230A"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585D4F">
              <w:rPr>
                <w:rFonts w:ascii="Times New Roman" w:eastAsia="Times New Roman" w:hAnsi="Times New Roman" w:cs="Times New Roman"/>
                <w:bCs/>
                <w:szCs w:val="24"/>
              </w:rPr>
              <w:t>LT/1/16/398</w:t>
            </w:r>
            <w:r>
              <w:rPr>
                <w:rFonts w:ascii="Times New Roman" w:eastAsia="Times New Roman" w:hAnsi="Times New Roman" w:cs="Times New Roman"/>
                <w:bCs/>
                <w:szCs w:val="24"/>
              </w:rPr>
              <w:t xml:space="preserve">9/011 </w:t>
            </w:r>
          </w:p>
          <w:p w14:paraId="1AA3FE91"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N98 - </w:t>
            </w:r>
            <w:r w:rsidRPr="00585D4F">
              <w:rPr>
                <w:rFonts w:ascii="Times New Roman" w:eastAsia="Times New Roman" w:hAnsi="Times New Roman" w:cs="Times New Roman"/>
                <w:bCs/>
                <w:szCs w:val="24"/>
              </w:rPr>
              <w:t xml:space="preserve">LT/1/16/3989/012 </w:t>
            </w:r>
          </w:p>
          <w:p w14:paraId="2069C28A"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N100 - </w:t>
            </w:r>
            <w:r w:rsidRPr="00585D4F">
              <w:rPr>
                <w:rFonts w:ascii="Times New Roman" w:eastAsia="Times New Roman" w:hAnsi="Times New Roman" w:cs="Times New Roman"/>
                <w:bCs/>
                <w:szCs w:val="24"/>
              </w:rPr>
              <w:t xml:space="preserve">LT/1/16/3989/013 </w:t>
            </w:r>
          </w:p>
          <w:p w14:paraId="1458F503" w14:textId="77777777" w:rsidR="00FC6A9E" w:rsidRDefault="00FC6A9E" w:rsidP="00630317">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bCs/>
                <w:szCs w:val="24"/>
              </w:rPr>
              <w:t xml:space="preserve">N300 - </w:t>
            </w:r>
            <w:r w:rsidRPr="00585D4F">
              <w:rPr>
                <w:rFonts w:ascii="Times New Roman" w:eastAsia="Times New Roman" w:hAnsi="Times New Roman" w:cs="Times New Roman"/>
                <w:bCs/>
                <w:szCs w:val="24"/>
              </w:rPr>
              <w:t xml:space="preserve">LT/1/16/3989/014 </w:t>
            </w:r>
          </w:p>
        </w:tc>
        <w:tc>
          <w:tcPr>
            <w:tcW w:w="4839" w:type="dxa"/>
          </w:tcPr>
          <w:p w14:paraId="33BC3581" w14:textId="77777777" w:rsidR="00FC6A9E" w:rsidRPr="00E5745D" w:rsidRDefault="00FC6A9E" w:rsidP="00630317">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Amlodipine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Sopharma</w:t>
            </w:r>
            <w:proofErr w:type="spellEnd"/>
            <w:r w:rsidRPr="00E5745D">
              <w:rPr>
                <w:rFonts w:ascii="Times New Roman" w:eastAsia="Times New Roman" w:hAnsi="Times New Roman" w:cs="Times New Roman"/>
                <w:lang w:eastAsia="sl-SI"/>
              </w:rPr>
              <w:t xml:space="preserve"> 10 mg</w:t>
            </w:r>
          </w:p>
          <w:p w14:paraId="565D5F4B"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N7 - </w:t>
            </w:r>
            <w:r w:rsidRPr="00585D4F">
              <w:rPr>
                <w:rFonts w:ascii="Times New Roman" w:eastAsia="Times New Roman" w:hAnsi="Times New Roman" w:cs="Times New Roman"/>
                <w:bCs/>
                <w:szCs w:val="24"/>
              </w:rPr>
              <w:t>LT/1/16/3989/</w:t>
            </w:r>
            <w:r>
              <w:rPr>
                <w:rFonts w:ascii="Times New Roman" w:eastAsia="Times New Roman" w:hAnsi="Times New Roman" w:cs="Times New Roman"/>
                <w:bCs/>
                <w:szCs w:val="24"/>
              </w:rPr>
              <w:t>015</w:t>
            </w:r>
          </w:p>
          <w:p w14:paraId="571D9A62"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N10 - </w:t>
            </w:r>
            <w:r w:rsidRPr="00585D4F">
              <w:rPr>
                <w:rFonts w:ascii="Times New Roman" w:eastAsia="Times New Roman" w:hAnsi="Times New Roman" w:cs="Times New Roman"/>
                <w:bCs/>
                <w:szCs w:val="24"/>
              </w:rPr>
              <w:t>LT/1/16/3989</w:t>
            </w:r>
            <w:r>
              <w:rPr>
                <w:rFonts w:ascii="Times New Roman" w:eastAsia="Times New Roman" w:hAnsi="Times New Roman" w:cs="Times New Roman"/>
                <w:bCs/>
                <w:szCs w:val="24"/>
              </w:rPr>
              <w:t>/016</w:t>
            </w:r>
            <w:r w:rsidRPr="00585D4F">
              <w:rPr>
                <w:rFonts w:ascii="Times New Roman" w:eastAsia="Times New Roman" w:hAnsi="Times New Roman" w:cs="Times New Roman"/>
                <w:bCs/>
                <w:szCs w:val="24"/>
              </w:rPr>
              <w:t xml:space="preserve"> </w:t>
            </w:r>
          </w:p>
          <w:p w14:paraId="25B88F26"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N14 - </w:t>
            </w:r>
            <w:r w:rsidRPr="00585D4F">
              <w:rPr>
                <w:rFonts w:ascii="Times New Roman" w:eastAsia="Times New Roman" w:hAnsi="Times New Roman" w:cs="Times New Roman"/>
                <w:bCs/>
                <w:szCs w:val="24"/>
              </w:rPr>
              <w:t>LT/1/16/3989</w:t>
            </w:r>
            <w:r>
              <w:rPr>
                <w:rFonts w:ascii="Times New Roman" w:eastAsia="Times New Roman" w:hAnsi="Times New Roman" w:cs="Times New Roman"/>
                <w:bCs/>
                <w:szCs w:val="24"/>
              </w:rPr>
              <w:t>/017</w:t>
            </w:r>
            <w:r w:rsidRPr="00585D4F">
              <w:rPr>
                <w:rFonts w:ascii="Times New Roman" w:eastAsia="Times New Roman" w:hAnsi="Times New Roman" w:cs="Times New Roman"/>
                <w:bCs/>
                <w:szCs w:val="24"/>
              </w:rPr>
              <w:t xml:space="preserve"> </w:t>
            </w:r>
          </w:p>
          <w:p w14:paraId="34586DB6"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N20 - </w:t>
            </w:r>
            <w:r w:rsidRPr="00585D4F">
              <w:rPr>
                <w:rFonts w:ascii="Times New Roman" w:eastAsia="Times New Roman" w:hAnsi="Times New Roman" w:cs="Times New Roman"/>
                <w:bCs/>
                <w:szCs w:val="24"/>
              </w:rPr>
              <w:t>LT/1/16/398</w:t>
            </w:r>
            <w:r>
              <w:rPr>
                <w:rFonts w:ascii="Times New Roman" w:eastAsia="Times New Roman" w:hAnsi="Times New Roman" w:cs="Times New Roman"/>
                <w:bCs/>
                <w:szCs w:val="24"/>
              </w:rPr>
              <w:t>9/018</w:t>
            </w:r>
            <w:r w:rsidRPr="00585D4F">
              <w:rPr>
                <w:rFonts w:ascii="Times New Roman" w:eastAsia="Times New Roman" w:hAnsi="Times New Roman" w:cs="Times New Roman"/>
                <w:bCs/>
                <w:szCs w:val="24"/>
              </w:rPr>
              <w:t xml:space="preserve"> </w:t>
            </w:r>
          </w:p>
          <w:p w14:paraId="3F75AED7"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N21 - </w:t>
            </w:r>
            <w:r w:rsidRPr="00585D4F">
              <w:rPr>
                <w:rFonts w:ascii="Times New Roman" w:eastAsia="Times New Roman" w:hAnsi="Times New Roman" w:cs="Times New Roman"/>
                <w:bCs/>
                <w:szCs w:val="24"/>
              </w:rPr>
              <w:t>LT/1/16/398</w:t>
            </w:r>
            <w:r>
              <w:rPr>
                <w:rFonts w:ascii="Times New Roman" w:eastAsia="Times New Roman" w:hAnsi="Times New Roman" w:cs="Times New Roman"/>
                <w:bCs/>
                <w:szCs w:val="24"/>
              </w:rPr>
              <w:t>9/019</w:t>
            </w:r>
            <w:r w:rsidRPr="00585D4F">
              <w:rPr>
                <w:rFonts w:ascii="Times New Roman" w:eastAsia="Times New Roman" w:hAnsi="Times New Roman" w:cs="Times New Roman"/>
                <w:bCs/>
                <w:szCs w:val="24"/>
              </w:rPr>
              <w:t xml:space="preserve"> </w:t>
            </w:r>
          </w:p>
          <w:p w14:paraId="20C15223"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N28 - </w:t>
            </w:r>
            <w:r w:rsidRPr="00585D4F">
              <w:rPr>
                <w:rFonts w:ascii="Times New Roman" w:eastAsia="Times New Roman" w:hAnsi="Times New Roman" w:cs="Times New Roman"/>
                <w:bCs/>
                <w:szCs w:val="24"/>
              </w:rPr>
              <w:t>LT/1/16/3989</w:t>
            </w:r>
            <w:r>
              <w:rPr>
                <w:rFonts w:ascii="Times New Roman" w:eastAsia="Times New Roman" w:hAnsi="Times New Roman" w:cs="Times New Roman"/>
                <w:bCs/>
                <w:szCs w:val="24"/>
              </w:rPr>
              <w:t>/020</w:t>
            </w:r>
            <w:r w:rsidRPr="00585D4F">
              <w:rPr>
                <w:rFonts w:ascii="Times New Roman" w:eastAsia="Times New Roman" w:hAnsi="Times New Roman" w:cs="Times New Roman"/>
                <w:bCs/>
                <w:szCs w:val="24"/>
              </w:rPr>
              <w:t xml:space="preserve"> </w:t>
            </w:r>
          </w:p>
          <w:p w14:paraId="3378CF00"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N30 - </w:t>
            </w:r>
            <w:r w:rsidRPr="00585D4F">
              <w:rPr>
                <w:rFonts w:ascii="Times New Roman" w:eastAsia="Times New Roman" w:hAnsi="Times New Roman" w:cs="Times New Roman"/>
                <w:bCs/>
                <w:szCs w:val="24"/>
              </w:rPr>
              <w:t>LT/1/16/3989</w:t>
            </w:r>
            <w:r>
              <w:rPr>
                <w:rFonts w:ascii="Times New Roman" w:eastAsia="Times New Roman" w:hAnsi="Times New Roman" w:cs="Times New Roman"/>
                <w:bCs/>
                <w:szCs w:val="24"/>
              </w:rPr>
              <w:t>/021</w:t>
            </w:r>
            <w:r w:rsidRPr="00585D4F">
              <w:rPr>
                <w:rFonts w:ascii="Times New Roman" w:eastAsia="Times New Roman" w:hAnsi="Times New Roman" w:cs="Times New Roman"/>
                <w:bCs/>
                <w:szCs w:val="24"/>
              </w:rPr>
              <w:t xml:space="preserve"> </w:t>
            </w:r>
          </w:p>
          <w:p w14:paraId="3CA9F503"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N50 - </w:t>
            </w:r>
            <w:r w:rsidRPr="00585D4F">
              <w:rPr>
                <w:rFonts w:ascii="Times New Roman" w:eastAsia="Times New Roman" w:hAnsi="Times New Roman" w:cs="Times New Roman"/>
                <w:bCs/>
                <w:szCs w:val="24"/>
              </w:rPr>
              <w:t>LT/1/16/398</w:t>
            </w:r>
            <w:r>
              <w:rPr>
                <w:rFonts w:ascii="Times New Roman" w:eastAsia="Times New Roman" w:hAnsi="Times New Roman" w:cs="Times New Roman"/>
                <w:bCs/>
                <w:szCs w:val="24"/>
              </w:rPr>
              <w:t>9/022</w:t>
            </w:r>
            <w:r w:rsidRPr="00585D4F">
              <w:rPr>
                <w:rFonts w:ascii="Times New Roman" w:eastAsia="Times New Roman" w:hAnsi="Times New Roman" w:cs="Times New Roman"/>
                <w:bCs/>
                <w:szCs w:val="24"/>
              </w:rPr>
              <w:t xml:space="preserve"> </w:t>
            </w:r>
          </w:p>
          <w:p w14:paraId="5F294EE7"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N56 - </w:t>
            </w:r>
            <w:r w:rsidRPr="00585D4F">
              <w:rPr>
                <w:rFonts w:ascii="Times New Roman" w:eastAsia="Times New Roman" w:hAnsi="Times New Roman" w:cs="Times New Roman"/>
                <w:bCs/>
                <w:szCs w:val="24"/>
              </w:rPr>
              <w:t>LT/1/16/3989</w:t>
            </w:r>
            <w:r>
              <w:rPr>
                <w:rFonts w:ascii="Times New Roman" w:eastAsia="Times New Roman" w:hAnsi="Times New Roman" w:cs="Times New Roman"/>
                <w:bCs/>
                <w:szCs w:val="24"/>
              </w:rPr>
              <w:t>/023</w:t>
            </w:r>
            <w:r w:rsidRPr="00585D4F">
              <w:rPr>
                <w:rFonts w:ascii="Times New Roman" w:eastAsia="Times New Roman" w:hAnsi="Times New Roman" w:cs="Times New Roman"/>
                <w:bCs/>
                <w:szCs w:val="24"/>
              </w:rPr>
              <w:t xml:space="preserve"> </w:t>
            </w:r>
          </w:p>
          <w:p w14:paraId="4EC4D373"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N60 - </w:t>
            </w:r>
            <w:r w:rsidRPr="00585D4F">
              <w:rPr>
                <w:rFonts w:ascii="Times New Roman" w:eastAsia="Times New Roman" w:hAnsi="Times New Roman" w:cs="Times New Roman"/>
                <w:bCs/>
                <w:szCs w:val="24"/>
              </w:rPr>
              <w:t>LT/1/16/398</w:t>
            </w:r>
            <w:r>
              <w:rPr>
                <w:rFonts w:ascii="Times New Roman" w:eastAsia="Times New Roman" w:hAnsi="Times New Roman" w:cs="Times New Roman"/>
                <w:bCs/>
                <w:szCs w:val="24"/>
              </w:rPr>
              <w:t>9/024</w:t>
            </w:r>
            <w:r w:rsidRPr="00585D4F">
              <w:rPr>
                <w:rFonts w:ascii="Times New Roman" w:eastAsia="Times New Roman" w:hAnsi="Times New Roman" w:cs="Times New Roman"/>
                <w:bCs/>
                <w:szCs w:val="24"/>
              </w:rPr>
              <w:t xml:space="preserve"> </w:t>
            </w:r>
          </w:p>
          <w:p w14:paraId="6FF0D351"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N90 - </w:t>
            </w:r>
            <w:r w:rsidRPr="00585D4F">
              <w:rPr>
                <w:rFonts w:ascii="Times New Roman" w:eastAsia="Times New Roman" w:hAnsi="Times New Roman" w:cs="Times New Roman"/>
                <w:bCs/>
                <w:szCs w:val="24"/>
              </w:rPr>
              <w:t>LT/1/16/398</w:t>
            </w:r>
            <w:r>
              <w:rPr>
                <w:rFonts w:ascii="Times New Roman" w:eastAsia="Times New Roman" w:hAnsi="Times New Roman" w:cs="Times New Roman"/>
                <w:bCs/>
                <w:szCs w:val="24"/>
              </w:rPr>
              <w:t xml:space="preserve">9/025 </w:t>
            </w:r>
          </w:p>
          <w:p w14:paraId="04E7C3E3"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N98 - </w:t>
            </w:r>
            <w:r w:rsidRPr="00585D4F">
              <w:rPr>
                <w:rFonts w:ascii="Times New Roman" w:eastAsia="Times New Roman" w:hAnsi="Times New Roman" w:cs="Times New Roman"/>
                <w:bCs/>
                <w:szCs w:val="24"/>
              </w:rPr>
              <w:t>LT/1/16/</w:t>
            </w:r>
            <w:r>
              <w:rPr>
                <w:rFonts w:ascii="Times New Roman" w:eastAsia="Times New Roman" w:hAnsi="Times New Roman" w:cs="Times New Roman"/>
                <w:bCs/>
                <w:szCs w:val="24"/>
              </w:rPr>
              <w:t>3989/026</w:t>
            </w:r>
            <w:r w:rsidRPr="00585D4F">
              <w:rPr>
                <w:rFonts w:ascii="Times New Roman" w:eastAsia="Times New Roman" w:hAnsi="Times New Roman" w:cs="Times New Roman"/>
                <w:bCs/>
                <w:szCs w:val="24"/>
              </w:rPr>
              <w:t xml:space="preserve"> </w:t>
            </w:r>
          </w:p>
          <w:p w14:paraId="4A529FE0" w14:textId="77777777" w:rsidR="00FC6A9E" w:rsidRPr="00585D4F" w:rsidRDefault="00FC6A9E" w:rsidP="00630317">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 xml:space="preserve">N100 - </w:t>
            </w:r>
            <w:r w:rsidRPr="00585D4F">
              <w:rPr>
                <w:rFonts w:ascii="Times New Roman" w:eastAsia="Times New Roman" w:hAnsi="Times New Roman" w:cs="Times New Roman"/>
                <w:bCs/>
                <w:szCs w:val="24"/>
              </w:rPr>
              <w:t>LT/1/16/</w:t>
            </w:r>
            <w:r>
              <w:rPr>
                <w:rFonts w:ascii="Times New Roman" w:eastAsia="Times New Roman" w:hAnsi="Times New Roman" w:cs="Times New Roman"/>
                <w:bCs/>
                <w:szCs w:val="24"/>
              </w:rPr>
              <w:t>3989/027</w:t>
            </w:r>
            <w:r w:rsidRPr="00585D4F">
              <w:rPr>
                <w:rFonts w:ascii="Times New Roman" w:eastAsia="Times New Roman" w:hAnsi="Times New Roman" w:cs="Times New Roman"/>
                <w:bCs/>
                <w:szCs w:val="24"/>
              </w:rPr>
              <w:t xml:space="preserve"> </w:t>
            </w:r>
          </w:p>
          <w:p w14:paraId="5ECC27FE" w14:textId="77777777" w:rsidR="00FC6A9E" w:rsidRDefault="00FC6A9E" w:rsidP="00630317">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bCs/>
                <w:szCs w:val="24"/>
              </w:rPr>
              <w:t xml:space="preserve">N300 - </w:t>
            </w:r>
            <w:r w:rsidRPr="00585D4F">
              <w:rPr>
                <w:rFonts w:ascii="Times New Roman" w:eastAsia="Times New Roman" w:hAnsi="Times New Roman" w:cs="Times New Roman"/>
                <w:bCs/>
                <w:szCs w:val="24"/>
              </w:rPr>
              <w:t>LT/1/16/</w:t>
            </w:r>
            <w:r>
              <w:rPr>
                <w:rFonts w:ascii="Times New Roman" w:eastAsia="Times New Roman" w:hAnsi="Times New Roman" w:cs="Times New Roman"/>
                <w:bCs/>
                <w:szCs w:val="24"/>
              </w:rPr>
              <w:t>3989/028</w:t>
            </w:r>
            <w:r w:rsidRPr="00585D4F">
              <w:rPr>
                <w:rFonts w:ascii="Times New Roman" w:eastAsia="Times New Roman" w:hAnsi="Times New Roman" w:cs="Times New Roman"/>
                <w:bCs/>
                <w:szCs w:val="24"/>
              </w:rPr>
              <w:t xml:space="preserve"> </w:t>
            </w:r>
          </w:p>
        </w:tc>
      </w:tr>
    </w:tbl>
    <w:p w14:paraId="4F781C22" w14:textId="77777777" w:rsidR="00FC6A9E"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4DDC19D8" w14:textId="77777777" w:rsidR="00FC6A9E" w:rsidRPr="00B75DCC" w:rsidRDefault="00FC6A9E" w:rsidP="00FC6A9E">
      <w:pPr>
        <w:spacing w:after="0" w:line="240" w:lineRule="auto"/>
        <w:rPr>
          <w:rFonts w:ascii="Times New Roman" w:hAnsi="Times New Roman" w:cs="Times New Roman"/>
        </w:rPr>
      </w:pPr>
    </w:p>
    <w:p w14:paraId="0FD856FA"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9.</w:t>
      </w:r>
      <w:r w:rsidRPr="00B75DCC">
        <w:rPr>
          <w:rFonts w:ascii="Times New Roman" w:hAnsi="Times New Roman" w:cs="Times New Roman"/>
          <w:sz w:val="22"/>
          <w:szCs w:val="22"/>
          <w:lang w:val="lt-LT"/>
        </w:rPr>
        <w:tab/>
        <w:t>REGISTRAVIMO / PERREGISTRAVIMO DATA</w:t>
      </w:r>
    </w:p>
    <w:p w14:paraId="798D70AF" w14:textId="77777777" w:rsidR="00FC6A9E" w:rsidRPr="00B75DCC" w:rsidRDefault="00FC6A9E" w:rsidP="00FC6A9E">
      <w:pPr>
        <w:spacing w:after="0" w:line="240" w:lineRule="auto"/>
        <w:rPr>
          <w:rFonts w:ascii="Times New Roman" w:hAnsi="Times New Roman" w:cs="Times New Roman"/>
        </w:rPr>
      </w:pPr>
    </w:p>
    <w:p w14:paraId="4228EECC" w14:textId="77777777" w:rsidR="00FC6A9E" w:rsidRPr="00B75DCC" w:rsidRDefault="00FC6A9E" w:rsidP="00FC6A9E">
      <w:pPr>
        <w:spacing w:after="0" w:line="240" w:lineRule="auto"/>
        <w:rPr>
          <w:rFonts w:ascii="Times New Roman" w:hAnsi="Times New Roman" w:cs="Times New Roman"/>
          <w:i/>
        </w:rPr>
      </w:pPr>
      <w:r w:rsidRPr="00B75DCC">
        <w:rPr>
          <w:rFonts w:ascii="Times New Roman" w:hAnsi="Times New Roman" w:cs="Times New Roman"/>
        </w:rPr>
        <w:t xml:space="preserve">Registravimo data </w:t>
      </w:r>
      <w:r w:rsidRPr="00585D4F">
        <w:rPr>
          <w:rFonts w:ascii="Times New Roman" w:hAnsi="Times New Roman" w:cs="Times New Roman"/>
        </w:rPr>
        <w:t>2016 spalio mėn. 31 d.</w:t>
      </w:r>
    </w:p>
    <w:p w14:paraId="375DE073" w14:textId="77777777" w:rsidR="00FC6A9E" w:rsidRPr="00B75DCC" w:rsidRDefault="00FC6A9E" w:rsidP="00FC6A9E">
      <w:pPr>
        <w:spacing w:after="0" w:line="240" w:lineRule="auto"/>
        <w:rPr>
          <w:rFonts w:ascii="Times New Roman" w:hAnsi="Times New Roman" w:cs="Times New Roman"/>
        </w:rPr>
      </w:pPr>
    </w:p>
    <w:p w14:paraId="27787B8A" w14:textId="77777777" w:rsidR="00FC6A9E" w:rsidRPr="00B75DCC" w:rsidRDefault="00FC6A9E" w:rsidP="00FC6A9E">
      <w:pPr>
        <w:spacing w:after="0" w:line="240" w:lineRule="auto"/>
        <w:rPr>
          <w:rFonts w:ascii="Times New Roman" w:hAnsi="Times New Roman" w:cs="Times New Roman"/>
        </w:rPr>
      </w:pPr>
    </w:p>
    <w:p w14:paraId="542815DA"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10.</w:t>
      </w:r>
      <w:r w:rsidRPr="00B75DCC">
        <w:rPr>
          <w:rFonts w:ascii="Times New Roman" w:hAnsi="Times New Roman" w:cs="Times New Roman"/>
          <w:sz w:val="22"/>
          <w:szCs w:val="22"/>
          <w:lang w:val="lt-LT"/>
        </w:rPr>
        <w:tab/>
        <w:t>TEKSTO PERŽIŪROS DATA</w:t>
      </w:r>
    </w:p>
    <w:p w14:paraId="20DB394B" w14:textId="77777777" w:rsidR="00FC6A9E" w:rsidRPr="00B75DCC" w:rsidRDefault="00FC6A9E" w:rsidP="00FC6A9E">
      <w:pPr>
        <w:spacing w:after="0" w:line="240" w:lineRule="auto"/>
        <w:rPr>
          <w:rFonts w:ascii="Times New Roman" w:hAnsi="Times New Roman" w:cs="Times New Roman"/>
        </w:rPr>
      </w:pPr>
    </w:p>
    <w:p w14:paraId="1531B7B5" w14:textId="484DFE4A" w:rsidR="00FC6A9E" w:rsidRPr="00B75DCC" w:rsidRDefault="00FC6A9E" w:rsidP="00FC6A9E">
      <w:pPr>
        <w:spacing w:after="0" w:line="240" w:lineRule="auto"/>
        <w:rPr>
          <w:rFonts w:ascii="Times New Roman" w:hAnsi="Times New Roman" w:cs="Times New Roman"/>
        </w:rPr>
      </w:pPr>
      <w:r>
        <w:rPr>
          <w:rFonts w:ascii="Times New Roman" w:eastAsia="Times New Roman" w:hAnsi="Times New Roman" w:cs="Times New Roman"/>
          <w:noProof/>
          <w:szCs w:val="24"/>
          <w:lang w:eastAsia="lt-LT"/>
        </w:rPr>
        <w:t>201</w:t>
      </w:r>
      <w:r w:rsidR="00A921E7">
        <w:rPr>
          <w:rFonts w:ascii="Times New Roman" w:eastAsia="Times New Roman" w:hAnsi="Times New Roman" w:cs="Times New Roman"/>
          <w:noProof/>
          <w:szCs w:val="24"/>
          <w:lang w:eastAsia="lt-LT"/>
        </w:rPr>
        <w:t xml:space="preserve">8 </w:t>
      </w:r>
      <w:r>
        <w:rPr>
          <w:rFonts w:ascii="Times New Roman" w:eastAsia="Times New Roman" w:hAnsi="Times New Roman" w:cs="Times New Roman"/>
          <w:noProof/>
          <w:szCs w:val="24"/>
          <w:lang w:eastAsia="lt-LT"/>
        </w:rPr>
        <w:t xml:space="preserve"> m. </w:t>
      </w:r>
      <w:r w:rsidR="00A921E7">
        <w:rPr>
          <w:rFonts w:ascii="Times New Roman" w:eastAsia="Times New Roman" w:hAnsi="Times New Roman" w:cs="Times New Roman"/>
          <w:noProof/>
          <w:szCs w:val="24"/>
          <w:lang w:eastAsia="lt-LT"/>
        </w:rPr>
        <w:t>gegužės</w:t>
      </w:r>
      <w:r>
        <w:rPr>
          <w:rFonts w:ascii="Times New Roman" w:eastAsia="Times New Roman" w:hAnsi="Times New Roman" w:cs="Times New Roman"/>
          <w:noProof/>
          <w:szCs w:val="24"/>
          <w:lang w:eastAsia="lt-LT"/>
        </w:rPr>
        <w:t xml:space="preserve"> </w:t>
      </w:r>
      <w:r w:rsidR="00A921E7">
        <w:rPr>
          <w:rFonts w:ascii="Times New Roman" w:eastAsia="Times New Roman" w:hAnsi="Times New Roman" w:cs="Times New Roman"/>
          <w:noProof/>
          <w:szCs w:val="24"/>
          <w:lang w:eastAsia="lt-LT"/>
        </w:rPr>
        <w:t>17</w:t>
      </w:r>
      <w:r>
        <w:rPr>
          <w:rFonts w:ascii="Times New Roman" w:eastAsia="Times New Roman" w:hAnsi="Times New Roman" w:cs="Times New Roman"/>
          <w:noProof/>
          <w:szCs w:val="24"/>
          <w:lang w:eastAsia="lt-LT"/>
        </w:rPr>
        <w:t xml:space="preserve"> d.</w:t>
      </w:r>
    </w:p>
    <w:p w14:paraId="2F615CD8" w14:textId="77777777" w:rsidR="00FC6A9E" w:rsidRPr="00B75DCC" w:rsidRDefault="00FC6A9E" w:rsidP="00FC6A9E">
      <w:pPr>
        <w:spacing w:after="0" w:line="240" w:lineRule="auto"/>
        <w:rPr>
          <w:rFonts w:ascii="Times New Roman" w:hAnsi="Times New Roman" w:cs="Times New Roman"/>
        </w:rPr>
      </w:pPr>
    </w:p>
    <w:p w14:paraId="453385E3" w14:textId="77777777" w:rsidR="00FC6A9E" w:rsidRPr="00B75DCC" w:rsidRDefault="00FC6A9E" w:rsidP="00FC6A9E">
      <w:pPr>
        <w:pStyle w:val="Paprastasistekstas"/>
        <w:tabs>
          <w:tab w:val="left" w:pos="5954"/>
          <w:tab w:val="left" w:pos="6237"/>
          <w:tab w:val="left" w:pos="6663"/>
          <w:tab w:val="left" w:pos="6946"/>
        </w:tabs>
        <w:rPr>
          <w:rFonts w:ascii="Times New Roman" w:hAnsi="Times New Roman" w:cs="Times New Roman"/>
          <w:sz w:val="22"/>
          <w:szCs w:val="22"/>
          <w:lang w:val="lt-LT"/>
        </w:rPr>
      </w:pPr>
      <w:r w:rsidRPr="00B75DCC">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tinklalapyje</w:t>
      </w:r>
      <w:r w:rsidRPr="00B75DCC">
        <w:rPr>
          <w:rFonts w:ascii="Times New Roman" w:hAnsi="Times New Roman" w:cs="Times New Roman"/>
          <w:i/>
          <w:iCs/>
          <w:sz w:val="22"/>
          <w:szCs w:val="22"/>
          <w:lang w:val="lt-LT"/>
        </w:rPr>
        <w:t xml:space="preserve"> </w:t>
      </w:r>
      <w:hyperlink r:id="rId9" w:history="1">
        <w:r w:rsidRPr="00B75DCC">
          <w:rPr>
            <w:rStyle w:val="Hipersaitas"/>
            <w:rFonts w:ascii="Times New Roman" w:hAnsi="Times New Roman" w:cs="Times New Roman"/>
            <w:sz w:val="22"/>
            <w:szCs w:val="22"/>
            <w:lang w:val="lt-LT"/>
          </w:rPr>
          <w:t>http://www.vvkt.lt</w:t>
        </w:r>
      </w:hyperlink>
    </w:p>
    <w:p w14:paraId="64A430E0" w14:textId="77777777" w:rsidR="00FC6A9E" w:rsidRPr="00B75DCC" w:rsidRDefault="00FC6A9E" w:rsidP="00FC6A9E">
      <w:pPr>
        <w:pStyle w:val="Paprastasistekstas"/>
        <w:tabs>
          <w:tab w:val="left" w:pos="5954"/>
          <w:tab w:val="left" w:pos="6237"/>
          <w:tab w:val="left" w:pos="6663"/>
          <w:tab w:val="left" w:pos="6946"/>
        </w:tabs>
        <w:jc w:val="center"/>
        <w:rPr>
          <w:rFonts w:ascii="Times New Roman" w:hAnsi="Times New Roman" w:cs="Times New Roman"/>
          <w:sz w:val="22"/>
          <w:szCs w:val="22"/>
          <w:lang w:val="lt-LT"/>
        </w:rPr>
      </w:pPr>
    </w:p>
    <w:p w14:paraId="09F3F24C"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br w:type="page"/>
      </w:r>
    </w:p>
    <w:p w14:paraId="6EA2F6D1" w14:textId="77777777" w:rsidR="00FC6A9E" w:rsidRPr="00B75DCC" w:rsidRDefault="00FC6A9E" w:rsidP="00FC6A9E">
      <w:pPr>
        <w:spacing w:after="0"/>
        <w:rPr>
          <w:rFonts w:ascii="Times New Roman" w:hAnsi="Times New Roman" w:cs="Times New Roman"/>
        </w:rPr>
      </w:pPr>
    </w:p>
    <w:p w14:paraId="7CE3AC61" w14:textId="77777777" w:rsidR="00FC6A9E" w:rsidRPr="00B75DCC" w:rsidRDefault="00FC6A9E" w:rsidP="00FC6A9E">
      <w:pPr>
        <w:spacing w:after="0"/>
        <w:rPr>
          <w:rFonts w:ascii="Times New Roman" w:hAnsi="Times New Roman" w:cs="Times New Roman"/>
        </w:rPr>
      </w:pPr>
    </w:p>
    <w:p w14:paraId="4558FA34" w14:textId="77777777" w:rsidR="00FC6A9E" w:rsidRPr="00B75DCC" w:rsidRDefault="00FC6A9E" w:rsidP="00FC6A9E">
      <w:pPr>
        <w:spacing w:after="0"/>
        <w:rPr>
          <w:rFonts w:ascii="Times New Roman" w:hAnsi="Times New Roman" w:cs="Times New Roman"/>
        </w:rPr>
      </w:pPr>
    </w:p>
    <w:p w14:paraId="01836533" w14:textId="77777777" w:rsidR="00FC6A9E" w:rsidRPr="00B75DCC" w:rsidRDefault="00FC6A9E" w:rsidP="00FC6A9E">
      <w:pPr>
        <w:spacing w:after="0"/>
        <w:rPr>
          <w:rFonts w:ascii="Times New Roman" w:hAnsi="Times New Roman" w:cs="Times New Roman"/>
        </w:rPr>
      </w:pPr>
    </w:p>
    <w:p w14:paraId="28CE13DF" w14:textId="77777777" w:rsidR="00FC6A9E" w:rsidRPr="00B75DCC" w:rsidRDefault="00FC6A9E" w:rsidP="00FC6A9E">
      <w:pPr>
        <w:spacing w:after="0"/>
        <w:rPr>
          <w:rFonts w:ascii="Times New Roman" w:hAnsi="Times New Roman" w:cs="Times New Roman"/>
        </w:rPr>
      </w:pPr>
    </w:p>
    <w:p w14:paraId="04DD0A4A" w14:textId="77777777" w:rsidR="00FC6A9E" w:rsidRPr="00B75DCC" w:rsidRDefault="00FC6A9E" w:rsidP="00FC6A9E">
      <w:pPr>
        <w:spacing w:after="0"/>
        <w:rPr>
          <w:rFonts w:ascii="Times New Roman" w:hAnsi="Times New Roman" w:cs="Times New Roman"/>
        </w:rPr>
      </w:pPr>
    </w:p>
    <w:p w14:paraId="2EE0614F" w14:textId="77777777" w:rsidR="00FC6A9E" w:rsidRPr="00B75DCC" w:rsidRDefault="00FC6A9E" w:rsidP="00FC6A9E">
      <w:pPr>
        <w:spacing w:after="0"/>
        <w:rPr>
          <w:rFonts w:ascii="Times New Roman" w:hAnsi="Times New Roman" w:cs="Times New Roman"/>
        </w:rPr>
      </w:pPr>
    </w:p>
    <w:p w14:paraId="7101DA2B" w14:textId="77777777" w:rsidR="00FC6A9E" w:rsidRPr="00B75DCC" w:rsidRDefault="00FC6A9E" w:rsidP="00FC6A9E">
      <w:pPr>
        <w:spacing w:after="0"/>
        <w:rPr>
          <w:rFonts w:ascii="Times New Roman" w:hAnsi="Times New Roman" w:cs="Times New Roman"/>
        </w:rPr>
      </w:pPr>
    </w:p>
    <w:p w14:paraId="6F1B8A3C" w14:textId="77777777" w:rsidR="00FC6A9E" w:rsidRPr="00B75DCC" w:rsidRDefault="00FC6A9E" w:rsidP="00FC6A9E">
      <w:pPr>
        <w:spacing w:after="0"/>
        <w:rPr>
          <w:rFonts w:ascii="Times New Roman" w:hAnsi="Times New Roman" w:cs="Times New Roman"/>
        </w:rPr>
      </w:pPr>
    </w:p>
    <w:p w14:paraId="0E930388" w14:textId="77777777" w:rsidR="00FC6A9E" w:rsidRPr="00B75DCC" w:rsidRDefault="00FC6A9E" w:rsidP="00FC6A9E">
      <w:pPr>
        <w:spacing w:after="0"/>
        <w:rPr>
          <w:rFonts w:ascii="Times New Roman" w:hAnsi="Times New Roman" w:cs="Times New Roman"/>
        </w:rPr>
      </w:pPr>
    </w:p>
    <w:p w14:paraId="38FB22E4" w14:textId="77777777" w:rsidR="00FC6A9E" w:rsidRPr="00B75DCC" w:rsidRDefault="00FC6A9E" w:rsidP="00FC6A9E">
      <w:pPr>
        <w:spacing w:after="0"/>
        <w:rPr>
          <w:rFonts w:ascii="Times New Roman" w:hAnsi="Times New Roman" w:cs="Times New Roman"/>
        </w:rPr>
      </w:pPr>
    </w:p>
    <w:p w14:paraId="15765E4C" w14:textId="77777777" w:rsidR="00FC6A9E" w:rsidRPr="00B75DCC" w:rsidRDefault="00FC6A9E" w:rsidP="00FC6A9E">
      <w:pPr>
        <w:spacing w:after="0"/>
        <w:rPr>
          <w:rFonts w:ascii="Times New Roman" w:hAnsi="Times New Roman" w:cs="Times New Roman"/>
        </w:rPr>
      </w:pPr>
    </w:p>
    <w:p w14:paraId="790C3870" w14:textId="77777777" w:rsidR="00FC6A9E" w:rsidRPr="00B75DCC" w:rsidRDefault="00FC6A9E" w:rsidP="00FC6A9E">
      <w:pPr>
        <w:spacing w:after="0"/>
        <w:rPr>
          <w:rFonts w:ascii="Times New Roman" w:hAnsi="Times New Roman" w:cs="Times New Roman"/>
        </w:rPr>
      </w:pPr>
    </w:p>
    <w:p w14:paraId="64DE0EAE" w14:textId="77777777" w:rsidR="00FC6A9E" w:rsidRPr="00B75DCC" w:rsidRDefault="00FC6A9E" w:rsidP="00FC6A9E">
      <w:pPr>
        <w:spacing w:after="0"/>
        <w:rPr>
          <w:rFonts w:ascii="Times New Roman" w:hAnsi="Times New Roman" w:cs="Times New Roman"/>
        </w:rPr>
      </w:pPr>
    </w:p>
    <w:p w14:paraId="35E61BED" w14:textId="77777777" w:rsidR="00FC6A9E" w:rsidRPr="00B75DCC" w:rsidRDefault="00FC6A9E" w:rsidP="00FC6A9E">
      <w:pPr>
        <w:spacing w:after="0"/>
        <w:rPr>
          <w:rFonts w:ascii="Times New Roman" w:hAnsi="Times New Roman" w:cs="Times New Roman"/>
        </w:rPr>
      </w:pPr>
    </w:p>
    <w:p w14:paraId="57CA3075" w14:textId="77777777" w:rsidR="00FC6A9E" w:rsidRPr="00B75DCC" w:rsidRDefault="00FC6A9E" w:rsidP="00FC6A9E">
      <w:pPr>
        <w:spacing w:after="0"/>
        <w:rPr>
          <w:rFonts w:ascii="Times New Roman" w:hAnsi="Times New Roman" w:cs="Times New Roman"/>
        </w:rPr>
      </w:pPr>
    </w:p>
    <w:p w14:paraId="02B1DEC9" w14:textId="77777777" w:rsidR="00FC6A9E" w:rsidRPr="00B75DCC" w:rsidRDefault="00FC6A9E" w:rsidP="00FC6A9E">
      <w:pPr>
        <w:spacing w:after="0"/>
        <w:rPr>
          <w:rFonts w:ascii="Times New Roman" w:hAnsi="Times New Roman" w:cs="Times New Roman"/>
        </w:rPr>
      </w:pPr>
    </w:p>
    <w:p w14:paraId="7CBC762B" w14:textId="77777777" w:rsidR="00FC6A9E" w:rsidRPr="00B75DCC" w:rsidRDefault="00FC6A9E" w:rsidP="00FC6A9E">
      <w:pPr>
        <w:spacing w:after="0"/>
        <w:rPr>
          <w:rFonts w:ascii="Times New Roman" w:hAnsi="Times New Roman" w:cs="Times New Roman"/>
        </w:rPr>
      </w:pPr>
    </w:p>
    <w:p w14:paraId="650E55D1" w14:textId="77777777" w:rsidR="00FC6A9E" w:rsidRPr="00B75DCC" w:rsidRDefault="00FC6A9E" w:rsidP="00FC6A9E">
      <w:pPr>
        <w:spacing w:after="0"/>
        <w:rPr>
          <w:rFonts w:ascii="Times New Roman" w:hAnsi="Times New Roman" w:cs="Times New Roman"/>
        </w:rPr>
      </w:pPr>
    </w:p>
    <w:p w14:paraId="71FF2FFA" w14:textId="77777777" w:rsidR="00FC6A9E" w:rsidRPr="00B75DCC" w:rsidRDefault="00FC6A9E" w:rsidP="00FC6A9E">
      <w:pPr>
        <w:spacing w:after="0"/>
        <w:rPr>
          <w:rFonts w:ascii="Times New Roman" w:hAnsi="Times New Roman" w:cs="Times New Roman"/>
        </w:rPr>
      </w:pPr>
    </w:p>
    <w:p w14:paraId="65E09017" w14:textId="77777777" w:rsidR="00FC6A9E" w:rsidRPr="00B75DCC" w:rsidRDefault="00FC6A9E" w:rsidP="00FC6A9E">
      <w:pPr>
        <w:spacing w:after="0"/>
        <w:rPr>
          <w:rFonts w:ascii="Times New Roman" w:hAnsi="Times New Roman" w:cs="Times New Roman"/>
        </w:rPr>
      </w:pPr>
    </w:p>
    <w:p w14:paraId="7304AF60" w14:textId="77777777" w:rsidR="00FC6A9E" w:rsidRPr="00B75DCC" w:rsidRDefault="00FC6A9E" w:rsidP="00FC6A9E">
      <w:pPr>
        <w:spacing w:after="0"/>
        <w:rPr>
          <w:rFonts w:ascii="Times New Roman" w:hAnsi="Times New Roman" w:cs="Times New Roman"/>
        </w:rPr>
      </w:pPr>
    </w:p>
    <w:p w14:paraId="15C8DABB" w14:textId="77777777" w:rsidR="00FC6A9E" w:rsidRPr="00B75DCC" w:rsidRDefault="00FC6A9E" w:rsidP="00FC6A9E">
      <w:pPr>
        <w:spacing w:after="0"/>
        <w:rPr>
          <w:rFonts w:ascii="Times New Roman" w:hAnsi="Times New Roman" w:cs="Times New Roman"/>
        </w:rPr>
      </w:pPr>
    </w:p>
    <w:p w14:paraId="557BFE4A" w14:textId="77777777" w:rsidR="00FC6A9E" w:rsidRPr="00B75DCC" w:rsidRDefault="00FC6A9E" w:rsidP="00FC6A9E">
      <w:pPr>
        <w:spacing w:after="0"/>
        <w:jc w:val="center"/>
        <w:rPr>
          <w:rFonts w:ascii="Times New Roman" w:hAnsi="Times New Roman" w:cs="Times New Roman"/>
          <w:b/>
          <w:bCs/>
        </w:rPr>
      </w:pPr>
      <w:r w:rsidRPr="00B75DCC">
        <w:rPr>
          <w:rFonts w:ascii="Times New Roman" w:hAnsi="Times New Roman" w:cs="Times New Roman"/>
          <w:b/>
          <w:bCs/>
        </w:rPr>
        <w:t>II PRIEDAS</w:t>
      </w:r>
    </w:p>
    <w:p w14:paraId="10D74C3B" w14:textId="77777777" w:rsidR="00FC6A9E" w:rsidRPr="00B75DCC" w:rsidRDefault="00FC6A9E" w:rsidP="00FC6A9E">
      <w:pPr>
        <w:spacing w:after="0"/>
        <w:ind w:hanging="567"/>
        <w:jc w:val="center"/>
        <w:rPr>
          <w:rFonts w:ascii="Times New Roman" w:hAnsi="Times New Roman" w:cs="Times New Roman"/>
        </w:rPr>
      </w:pPr>
    </w:p>
    <w:p w14:paraId="2E9423C4" w14:textId="77777777" w:rsidR="00FC6A9E" w:rsidRPr="00B75DCC" w:rsidRDefault="00FC6A9E" w:rsidP="00FC6A9E">
      <w:pPr>
        <w:spacing w:after="0"/>
        <w:jc w:val="center"/>
        <w:rPr>
          <w:rFonts w:ascii="Times New Roman" w:hAnsi="Times New Roman" w:cs="Times New Roman"/>
          <w:i/>
          <w:iCs/>
        </w:rPr>
      </w:pPr>
      <w:r w:rsidRPr="00B75DCC">
        <w:rPr>
          <w:rFonts w:ascii="Times New Roman" w:hAnsi="Times New Roman" w:cs="Times New Roman"/>
          <w:b/>
          <w:bCs/>
        </w:rPr>
        <w:t>REGISTRACIJOS SĄLYGOS</w:t>
      </w:r>
    </w:p>
    <w:p w14:paraId="042CCFC1" w14:textId="77777777" w:rsidR="00FC6A9E" w:rsidRPr="00B75DCC" w:rsidRDefault="00FC6A9E" w:rsidP="00FC6A9E">
      <w:pPr>
        <w:spacing w:after="0"/>
        <w:jc w:val="center"/>
        <w:rPr>
          <w:rFonts w:ascii="Times New Roman" w:hAnsi="Times New Roman" w:cs="Times New Roman"/>
        </w:rPr>
      </w:pPr>
    </w:p>
    <w:p w14:paraId="462ABF68" w14:textId="77777777" w:rsidR="00FC6A9E" w:rsidRPr="00B75DCC" w:rsidRDefault="00FC6A9E" w:rsidP="00FC6A9E">
      <w:pPr>
        <w:spacing w:after="0"/>
        <w:ind w:firstLine="567"/>
        <w:rPr>
          <w:rFonts w:ascii="Times New Roman" w:hAnsi="Times New Roman" w:cs="Times New Roman"/>
          <w:b/>
          <w:bCs/>
        </w:rPr>
      </w:pPr>
      <w:r w:rsidRPr="00B75DCC">
        <w:rPr>
          <w:rFonts w:ascii="Times New Roman" w:hAnsi="Times New Roman" w:cs="Times New Roman"/>
          <w:b/>
          <w:bCs/>
        </w:rPr>
        <w:t>A.</w:t>
      </w:r>
      <w:r w:rsidRPr="00B75DCC">
        <w:rPr>
          <w:rFonts w:ascii="Times New Roman" w:hAnsi="Times New Roman" w:cs="Times New Roman"/>
          <w:b/>
          <w:bCs/>
        </w:rPr>
        <w:tab/>
        <w:t>GAMINTOJAS (-AI), ATSAKINGAS (-I) UŽ SERIJŲ IŠLEIDIMĄ</w:t>
      </w:r>
    </w:p>
    <w:p w14:paraId="70FDDDA2" w14:textId="77777777" w:rsidR="00FC6A9E" w:rsidRPr="00B75DCC" w:rsidRDefault="00FC6A9E" w:rsidP="00FC6A9E">
      <w:pPr>
        <w:tabs>
          <w:tab w:val="left" w:pos="1701"/>
        </w:tabs>
        <w:spacing w:after="0"/>
        <w:ind w:hanging="567"/>
        <w:rPr>
          <w:rFonts w:ascii="Times New Roman" w:hAnsi="Times New Roman" w:cs="Times New Roman"/>
        </w:rPr>
      </w:pPr>
    </w:p>
    <w:p w14:paraId="562C7C6C" w14:textId="77777777" w:rsidR="00FC6A9E" w:rsidRPr="00B75DCC" w:rsidRDefault="00FC6A9E" w:rsidP="00FC6A9E">
      <w:pPr>
        <w:tabs>
          <w:tab w:val="left" w:pos="1418"/>
        </w:tabs>
        <w:spacing w:after="0"/>
        <w:ind w:firstLine="567"/>
        <w:rPr>
          <w:rFonts w:ascii="Times New Roman" w:hAnsi="Times New Roman" w:cs="Times New Roman"/>
          <w:b/>
          <w:bCs/>
        </w:rPr>
      </w:pPr>
      <w:r w:rsidRPr="00B75DCC">
        <w:rPr>
          <w:rFonts w:ascii="Times New Roman" w:hAnsi="Times New Roman" w:cs="Times New Roman"/>
          <w:b/>
          <w:bCs/>
        </w:rPr>
        <w:t>B.</w:t>
      </w:r>
      <w:r w:rsidRPr="00B75DCC">
        <w:rPr>
          <w:rFonts w:ascii="Times New Roman" w:hAnsi="Times New Roman" w:cs="Times New Roman"/>
          <w:b/>
          <w:bCs/>
        </w:rPr>
        <w:tab/>
        <w:t>TIEKIMO IR VARTOJIMO SĄLYGOS AR APRIBOJIMAI</w:t>
      </w:r>
    </w:p>
    <w:p w14:paraId="03AE1CB8" w14:textId="77777777" w:rsidR="00FC6A9E" w:rsidRPr="00B75DCC" w:rsidRDefault="00FC6A9E" w:rsidP="00FC6A9E">
      <w:pPr>
        <w:tabs>
          <w:tab w:val="left" w:pos="1701"/>
        </w:tabs>
        <w:spacing w:after="0"/>
        <w:ind w:hanging="567"/>
        <w:jc w:val="center"/>
        <w:rPr>
          <w:rFonts w:ascii="Times New Roman" w:hAnsi="Times New Roman" w:cs="Times New Roman"/>
        </w:rPr>
      </w:pPr>
    </w:p>
    <w:p w14:paraId="49907E62" w14:textId="77777777" w:rsidR="00FC6A9E" w:rsidRPr="00B75DCC" w:rsidRDefault="00FC6A9E" w:rsidP="00FC6A9E">
      <w:pPr>
        <w:tabs>
          <w:tab w:val="left" w:pos="567"/>
        </w:tabs>
        <w:spacing w:after="0"/>
        <w:rPr>
          <w:rFonts w:ascii="Times New Roman" w:hAnsi="Times New Roman" w:cs="Times New Roman"/>
          <w:b/>
          <w:bCs/>
        </w:rPr>
      </w:pPr>
      <w:r w:rsidRPr="00B75DCC">
        <w:rPr>
          <w:rFonts w:ascii="Times New Roman" w:hAnsi="Times New Roman" w:cs="Times New Roman"/>
        </w:rPr>
        <w:br w:type="page"/>
      </w:r>
      <w:r w:rsidRPr="00B75DCC">
        <w:rPr>
          <w:rFonts w:ascii="Times New Roman" w:hAnsi="Times New Roman" w:cs="Times New Roman"/>
          <w:b/>
          <w:bCs/>
        </w:rPr>
        <w:lastRenderedPageBreak/>
        <w:t>A.</w:t>
      </w:r>
      <w:r w:rsidRPr="00B75DCC">
        <w:rPr>
          <w:rFonts w:ascii="Times New Roman" w:hAnsi="Times New Roman" w:cs="Times New Roman"/>
          <w:b/>
          <w:bCs/>
        </w:rPr>
        <w:tab/>
        <w:t>GAMINTOJAS (-AI), ATSAKINGAS (-I) UŽ SERIJŲ IŠLEIDIMĄ</w:t>
      </w:r>
    </w:p>
    <w:p w14:paraId="474D50A4" w14:textId="77777777" w:rsidR="00FC6A9E" w:rsidRPr="00B75DCC" w:rsidRDefault="00FC6A9E" w:rsidP="00FC6A9E">
      <w:pPr>
        <w:spacing w:after="0"/>
        <w:rPr>
          <w:rFonts w:ascii="Times New Roman" w:hAnsi="Times New Roman" w:cs="Times New Roman"/>
        </w:rPr>
      </w:pPr>
    </w:p>
    <w:p w14:paraId="7C1B71A6" w14:textId="77777777" w:rsidR="00FC6A9E" w:rsidRPr="00B75DCC" w:rsidRDefault="00FC6A9E" w:rsidP="00FC6A9E">
      <w:pPr>
        <w:spacing w:after="0" w:line="240" w:lineRule="auto"/>
        <w:jc w:val="both"/>
        <w:rPr>
          <w:rFonts w:ascii="Times New Roman" w:hAnsi="Times New Roman" w:cs="Times New Roman"/>
        </w:rPr>
      </w:pPr>
      <w:r w:rsidRPr="00B75DCC">
        <w:rPr>
          <w:rFonts w:ascii="Times New Roman" w:hAnsi="Times New Roman" w:cs="Times New Roman"/>
          <w:u w:val="single"/>
        </w:rPr>
        <w:t xml:space="preserve">Gamintojo (-ų), atsakingo už serijų išleidimą, pavadinimas (-ai) ir adresas (-ai) </w:t>
      </w:r>
    </w:p>
    <w:p w14:paraId="43E3F7D9" w14:textId="77777777" w:rsidR="00FC6A9E" w:rsidRPr="00B75DCC" w:rsidRDefault="00FC6A9E" w:rsidP="00FC6A9E">
      <w:pPr>
        <w:spacing w:after="0"/>
        <w:rPr>
          <w:rFonts w:ascii="Times New Roman" w:hAnsi="Times New Roman" w:cs="Times New Roman"/>
        </w:rPr>
      </w:pPr>
    </w:p>
    <w:p w14:paraId="1BA81421" w14:textId="77777777" w:rsidR="00FC6A9E" w:rsidRPr="002116A2" w:rsidRDefault="00FC6A9E" w:rsidP="00FC6A9E">
      <w:pPr>
        <w:spacing w:after="0"/>
        <w:rPr>
          <w:rFonts w:ascii="Times New Roman" w:hAnsi="Times New Roman" w:cs="Times New Roman"/>
          <w:bCs/>
        </w:rPr>
      </w:pPr>
      <w:r w:rsidRPr="002116A2">
        <w:rPr>
          <w:rFonts w:ascii="Times New Roman" w:hAnsi="Times New Roman" w:cs="Times New Roman"/>
          <w:bCs/>
        </w:rPr>
        <w:t>SOPHARMA AD</w:t>
      </w:r>
    </w:p>
    <w:p w14:paraId="1A18F6BB" w14:textId="77777777" w:rsidR="00FC6A9E" w:rsidRPr="002116A2" w:rsidRDefault="00FC6A9E" w:rsidP="00FC6A9E">
      <w:pPr>
        <w:spacing w:after="0"/>
        <w:rPr>
          <w:rFonts w:ascii="Times New Roman" w:hAnsi="Times New Roman" w:cs="Times New Roman"/>
          <w:bCs/>
        </w:rPr>
      </w:pPr>
      <w:r w:rsidRPr="002116A2">
        <w:rPr>
          <w:rFonts w:ascii="Times New Roman" w:hAnsi="Times New Roman" w:cs="Times New Roman"/>
          <w:bCs/>
        </w:rPr>
        <w:t xml:space="preserve">16 </w:t>
      </w:r>
      <w:proofErr w:type="spellStart"/>
      <w:r w:rsidRPr="002116A2">
        <w:rPr>
          <w:rFonts w:ascii="Times New Roman" w:hAnsi="Times New Roman" w:cs="Times New Roman"/>
          <w:bCs/>
        </w:rPr>
        <w:t>Iliensko</w:t>
      </w:r>
      <w:proofErr w:type="spellEnd"/>
      <w:r w:rsidRPr="002116A2">
        <w:rPr>
          <w:rFonts w:ascii="Times New Roman" w:hAnsi="Times New Roman" w:cs="Times New Roman"/>
          <w:bCs/>
        </w:rPr>
        <w:t xml:space="preserve"> </w:t>
      </w:r>
      <w:proofErr w:type="spellStart"/>
      <w:r w:rsidRPr="002116A2">
        <w:rPr>
          <w:rFonts w:ascii="Times New Roman" w:hAnsi="Times New Roman" w:cs="Times New Roman"/>
          <w:bCs/>
        </w:rPr>
        <w:t>Shosse</w:t>
      </w:r>
      <w:proofErr w:type="spellEnd"/>
      <w:r w:rsidRPr="002116A2">
        <w:rPr>
          <w:rFonts w:ascii="Times New Roman" w:hAnsi="Times New Roman" w:cs="Times New Roman"/>
          <w:bCs/>
        </w:rPr>
        <w:t xml:space="preserve"> Str.</w:t>
      </w:r>
    </w:p>
    <w:p w14:paraId="4ABE1503" w14:textId="77777777" w:rsidR="00FC6A9E" w:rsidRPr="002116A2" w:rsidRDefault="00FC6A9E" w:rsidP="00FC6A9E">
      <w:pPr>
        <w:spacing w:after="0"/>
        <w:rPr>
          <w:rFonts w:ascii="Times New Roman" w:hAnsi="Times New Roman" w:cs="Times New Roman"/>
          <w:bCs/>
        </w:rPr>
      </w:pPr>
      <w:proofErr w:type="spellStart"/>
      <w:r w:rsidRPr="002116A2">
        <w:rPr>
          <w:rFonts w:ascii="Times New Roman" w:hAnsi="Times New Roman" w:cs="Times New Roman"/>
          <w:bCs/>
        </w:rPr>
        <w:t>Sofia</w:t>
      </w:r>
      <w:proofErr w:type="spellEnd"/>
      <w:r w:rsidRPr="002116A2">
        <w:rPr>
          <w:rFonts w:ascii="Times New Roman" w:hAnsi="Times New Roman" w:cs="Times New Roman"/>
          <w:bCs/>
        </w:rPr>
        <w:t xml:space="preserve"> 1220</w:t>
      </w:r>
    </w:p>
    <w:p w14:paraId="7938ECF4" w14:textId="77777777" w:rsidR="00FC6A9E" w:rsidRPr="002116A2" w:rsidRDefault="00FC6A9E" w:rsidP="00FC6A9E">
      <w:pPr>
        <w:spacing w:after="0"/>
        <w:rPr>
          <w:rFonts w:ascii="Times New Roman" w:hAnsi="Times New Roman" w:cs="Times New Roman"/>
        </w:rPr>
      </w:pPr>
      <w:r w:rsidRPr="002116A2">
        <w:rPr>
          <w:rFonts w:ascii="Times New Roman" w:hAnsi="Times New Roman" w:cs="Times New Roman"/>
          <w:bCs/>
        </w:rPr>
        <w:t>Bulgarija</w:t>
      </w:r>
    </w:p>
    <w:p w14:paraId="17E736D1" w14:textId="77777777" w:rsidR="00FC6A9E" w:rsidRPr="00B75DCC" w:rsidRDefault="00FC6A9E" w:rsidP="00FC6A9E">
      <w:pPr>
        <w:spacing w:after="0"/>
        <w:rPr>
          <w:rFonts w:ascii="Times New Roman" w:hAnsi="Times New Roman" w:cs="Times New Roman"/>
        </w:rPr>
      </w:pPr>
    </w:p>
    <w:p w14:paraId="1C2EB23D" w14:textId="77777777" w:rsidR="00FC6A9E" w:rsidRPr="00B75DCC" w:rsidRDefault="00FC6A9E" w:rsidP="00FC6A9E">
      <w:pPr>
        <w:spacing w:after="0"/>
        <w:rPr>
          <w:rFonts w:ascii="Times New Roman" w:hAnsi="Times New Roman" w:cs="Times New Roman"/>
        </w:rPr>
      </w:pPr>
    </w:p>
    <w:p w14:paraId="46789E7C"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b/>
          <w:bCs/>
        </w:rPr>
        <w:t>B.</w:t>
      </w:r>
      <w:r w:rsidRPr="00B75DCC">
        <w:rPr>
          <w:rFonts w:ascii="Times New Roman" w:hAnsi="Times New Roman" w:cs="Times New Roman"/>
          <w:b/>
          <w:bCs/>
        </w:rPr>
        <w:tab/>
        <w:t>TIEKIMO IR VARTOJIMO SĄLYGOS AR APRIBOJIMAI</w:t>
      </w:r>
    </w:p>
    <w:p w14:paraId="1C64CA19" w14:textId="77777777" w:rsidR="00FC6A9E" w:rsidRPr="00B75DCC" w:rsidRDefault="00FC6A9E" w:rsidP="00FC6A9E">
      <w:pPr>
        <w:spacing w:after="0"/>
        <w:rPr>
          <w:rFonts w:ascii="Times New Roman" w:hAnsi="Times New Roman" w:cs="Times New Roman"/>
        </w:rPr>
      </w:pPr>
    </w:p>
    <w:p w14:paraId="61A9ECC2"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Receptinis vaistinis preparatas.</w:t>
      </w:r>
    </w:p>
    <w:p w14:paraId="4EECB9D9" w14:textId="77777777" w:rsidR="00FC6A9E" w:rsidRPr="00B75DCC" w:rsidRDefault="00FC6A9E" w:rsidP="00FC6A9E">
      <w:pPr>
        <w:pStyle w:val="Paprastasistekstas"/>
        <w:tabs>
          <w:tab w:val="left" w:pos="5954"/>
          <w:tab w:val="left" w:pos="6237"/>
          <w:tab w:val="left" w:pos="6663"/>
          <w:tab w:val="left" w:pos="6946"/>
        </w:tabs>
        <w:rPr>
          <w:rFonts w:ascii="Times New Roman" w:hAnsi="Times New Roman" w:cs="Times New Roman"/>
          <w:sz w:val="22"/>
          <w:szCs w:val="22"/>
          <w:lang w:val="lt-LT"/>
        </w:rPr>
      </w:pPr>
      <w:r w:rsidRPr="00B75DCC">
        <w:rPr>
          <w:rFonts w:ascii="Times New Roman" w:hAnsi="Times New Roman" w:cs="Times New Roman"/>
          <w:sz w:val="22"/>
          <w:szCs w:val="22"/>
          <w:lang w:val="lt-LT"/>
        </w:rPr>
        <w:br w:type="page"/>
      </w:r>
    </w:p>
    <w:p w14:paraId="6AA29ED5" w14:textId="77777777" w:rsidR="00FC6A9E" w:rsidRPr="00B75DCC" w:rsidRDefault="00FC6A9E" w:rsidP="00FC6A9E">
      <w:pPr>
        <w:spacing w:after="0"/>
        <w:rPr>
          <w:rFonts w:ascii="Times New Roman" w:hAnsi="Times New Roman" w:cs="Times New Roman"/>
        </w:rPr>
      </w:pPr>
    </w:p>
    <w:p w14:paraId="7BB44BE2" w14:textId="77777777" w:rsidR="00FC6A9E" w:rsidRPr="00B75DCC" w:rsidRDefault="00FC6A9E" w:rsidP="00FC6A9E">
      <w:pPr>
        <w:spacing w:after="0"/>
        <w:rPr>
          <w:rFonts w:ascii="Times New Roman" w:hAnsi="Times New Roman" w:cs="Times New Roman"/>
        </w:rPr>
      </w:pPr>
    </w:p>
    <w:p w14:paraId="4ED01CA1" w14:textId="77777777" w:rsidR="00FC6A9E" w:rsidRPr="00B75DCC" w:rsidRDefault="00FC6A9E" w:rsidP="00FC6A9E">
      <w:pPr>
        <w:spacing w:after="0"/>
        <w:rPr>
          <w:rFonts w:ascii="Times New Roman" w:hAnsi="Times New Roman" w:cs="Times New Roman"/>
        </w:rPr>
      </w:pPr>
    </w:p>
    <w:p w14:paraId="20E72C53" w14:textId="77777777" w:rsidR="00FC6A9E" w:rsidRPr="00B75DCC" w:rsidRDefault="00FC6A9E" w:rsidP="00FC6A9E">
      <w:pPr>
        <w:spacing w:after="0"/>
        <w:rPr>
          <w:rFonts w:ascii="Times New Roman" w:hAnsi="Times New Roman" w:cs="Times New Roman"/>
        </w:rPr>
      </w:pPr>
    </w:p>
    <w:p w14:paraId="5F9C2BD7" w14:textId="77777777" w:rsidR="00FC6A9E" w:rsidRPr="00B75DCC" w:rsidRDefault="00FC6A9E" w:rsidP="00FC6A9E">
      <w:pPr>
        <w:spacing w:after="0"/>
        <w:rPr>
          <w:rFonts w:ascii="Times New Roman" w:hAnsi="Times New Roman" w:cs="Times New Roman"/>
        </w:rPr>
      </w:pPr>
    </w:p>
    <w:p w14:paraId="054AC015" w14:textId="77777777" w:rsidR="00FC6A9E" w:rsidRPr="00B75DCC" w:rsidRDefault="00FC6A9E" w:rsidP="00FC6A9E">
      <w:pPr>
        <w:spacing w:after="0"/>
        <w:rPr>
          <w:rFonts w:ascii="Times New Roman" w:hAnsi="Times New Roman" w:cs="Times New Roman"/>
        </w:rPr>
      </w:pPr>
    </w:p>
    <w:p w14:paraId="1FB7AB77" w14:textId="77777777" w:rsidR="00FC6A9E" w:rsidRPr="00B75DCC" w:rsidRDefault="00FC6A9E" w:rsidP="00FC6A9E">
      <w:pPr>
        <w:spacing w:after="0"/>
        <w:rPr>
          <w:rFonts w:ascii="Times New Roman" w:hAnsi="Times New Roman" w:cs="Times New Roman"/>
        </w:rPr>
      </w:pPr>
    </w:p>
    <w:p w14:paraId="6439B2CB" w14:textId="77777777" w:rsidR="00FC6A9E" w:rsidRPr="00B75DCC" w:rsidRDefault="00FC6A9E" w:rsidP="00FC6A9E">
      <w:pPr>
        <w:spacing w:after="0"/>
        <w:rPr>
          <w:rFonts w:ascii="Times New Roman" w:hAnsi="Times New Roman" w:cs="Times New Roman"/>
        </w:rPr>
      </w:pPr>
    </w:p>
    <w:p w14:paraId="148D094A" w14:textId="77777777" w:rsidR="00FC6A9E" w:rsidRPr="00B75DCC" w:rsidRDefault="00FC6A9E" w:rsidP="00FC6A9E">
      <w:pPr>
        <w:spacing w:after="0"/>
        <w:rPr>
          <w:rFonts w:ascii="Times New Roman" w:hAnsi="Times New Roman" w:cs="Times New Roman"/>
        </w:rPr>
      </w:pPr>
    </w:p>
    <w:p w14:paraId="01AA12CF" w14:textId="77777777" w:rsidR="00FC6A9E" w:rsidRPr="00B75DCC" w:rsidRDefault="00FC6A9E" w:rsidP="00FC6A9E">
      <w:pPr>
        <w:spacing w:after="0"/>
        <w:rPr>
          <w:rFonts w:ascii="Times New Roman" w:hAnsi="Times New Roman" w:cs="Times New Roman"/>
        </w:rPr>
      </w:pPr>
    </w:p>
    <w:p w14:paraId="74A04824" w14:textId="77777777" w:rsidR="00FC6A9E" w:rsidRPr="00B75DCC" w:rsidRDefault="00FC6A9E" w:rsidP="00FC6A9E">
      <w:pPr>
        <w:spacing w:after="0"/>
        <w:rPr>
          <w:rFonts w:ascii="Times New Roman" w:hAnsi="Times New Roman" w:cs="Times New Roman"/>
        </w:rPr>
      </w:pPr>
    </w:p>
    <w:p w14:paraId="43FC8F14" w14:textId="77777777" w:rsidR="00FC6A9E" w:rsidRPr="00B75DCC" w:rsidRDefault="00FC6A9E" w:rsidP="00FC6A9E">
      <w:pPr>
        <w:spacing w:after="0"/>
        <w:rPr>
          <w:rFonts w:ascii="Times New Roman" w:hAnsi="Times New Roman" w:cs="Times New Roman"/>
        </w:rPr>
      </w:pPr>
    </w:p>
    <w:p w14:paraId="4B09DD56" w14:textId="77777777" w:rsidR="00FC6A9E" w:rsidRPr="00B75DCC" w:rsidRDefault="00FC6A9E" w:rsidP="00FC6A9E">
      <w:pPr>
        <w:spacing w:after="0"/>
        <w:rPr>
          <w:rFonts w:ascii="Times New Roman" w:hAnsi="Times New Roman" w:cs="Times New Roman"/>
        </w:rPr>
      </w:pPr>
    </w:p>
    <w:p w14:paraId="547D1BBC" w14:textId="77777777" w:rsidR="00FC6A9E" w:rsidRPr="00B75DCC" w:rsidRDefault="00FC6A9E" w:rsidP="00FC6A9E">
      <w:pPr>
        <w:spacing w:after="0"/>
        <w:rPr>
          <w:rFonts w:ascii="Times New Roman" w:hAnsi="Times New Roman" w:cs="Times New Roman"/>
        </w:rPr>
      </w:pPr>
    </w:p>
    <w:p w14:paraId="5E9DDFED" w14:textId="77777777" w:rsidR="00FC6A9E" w:rsidRPr="00B75DCC" w:rsidRDefault="00FC6A9E" w:rsidP="00FC6A9E">
      <w:pPr>
        <w:spacing w:after="0"/>
        <w:rPr>
          <w:rFonts w:ascii="Times New Roman" w:hAnsi="Times New Roman" w:cs="Times New Roman"/>
        </w:rPr>
      </w:pPr>
    </w:p>
    <w:p w14:paraId="69A45EC3" w14:textId="77777777" w:rsidR="00FC6A9E" w:rsidRPr="00B75DCC" w:rsidRDefault="00FC6A9E" w:rsidP="00FC6A9E">
      <w:pPr>
        <w:spacing w:after="0"/>
        <w:rPr>
          <w:rFonts w:ascii="Times New Roman" w:hAnsi="Times New Roman" w:cs="Times New Roman"/>
        </w:rPr>
      </w:pPr>
    </w:p>
    <w:p w14:paraId="61D44C9C" w14:textId="77777777" w:rsidR="00FC6A9E" w:rsidRPr="00B75DCC" w:rsidRDefault="00FC6A9E" w:rsidP="00FC6A9E">
      <w:pPr>
        <w:spacing w:after="0"/>
        <w:outlineLvl w:val="0"/>
        <w:rPr>
          <w:rFonts w:ascii="Times New Roman" w:hAnsi="Times New Roman" w:cs="Times New Roman"/>
          <w:b/>
          <w:bCs/>
        </w:rPr>
      </w:pPr>
    </w:p>
    <w:p w14:paraId="288BDA7C" w14:textId="77777777" w:rsidR="00FC6A9E" w:rsidRPr="00B75DCC" w:rsidRDefault="00FC6A9E" w:rsidP="00FC6A9E">
      <w:pPr>
        <w:spacing w:after="0"/>
        <w:outlineLvl w:val="0"/>
        <w:rPr>
          <w:rFonts w:ascii="Times New Roman" w:hAnsi="Times New Roman" w:cs="Times New Roman"/>
          <w:b/>
          <w:bCs/>
        </w:rPr>
      </w:pPr>
    </w:p>
    <w:p w14:paraId="18498A69" w14:textId="77777777" w:rsidR="00FC6A9E" w:rsidRPr="00B75DCC" w:rsidRDefault="00FC6A9E" w:rsidP="00FC6A9E">
      <w:pPr>
        <w:spacing w:after="0"/>
        <w:outlineLvl w:val="0"/>
        <w:rPr>
          <w:rFonts w:ascii="Times New Roman" w:hAnsi="Times New Roman" w:cs="Times New Roman"/>
          <w:b/>
          <w:bCs/>
        </w:rPr>
      </w:pPr>
    </w:p>
    <w:p w14:paraId="584F9CEF" w14:textId="77777777" w:rsidR="00FC6A9E" w:rsidRPr="00B75DCC" w:rsidRDefault="00FC6A9E" w:rsidP="00FC6A9E">
      <w:pPr>
        <w:spacing w:after="0"/>
        <w:outlineLvl w:val="0"/>
        <w:rPr>
          <w:rFonts w:ascii="Times New Roman" w:hAnsi="Times New Roman" w:cs="Times New Roman"/>
          <w:b/>
          <w:bCs/>
        </w:rPr>
      </w:pPr>
    </w:p>
    <w:p w14:paraId="01445EE9" w14:textId="77777777" w:rsidR="00FC6A9E" w:rsidRPr="00B75DCC" w:rsidRDefault="00FC6A9E" w:rsidP="00FC6A9E">
      <w:pPr>
        <w:spacing w:after="0"/>
        <w:outlineLvl w:val="0"/>
        <w:rPr>
          <w:rFonts w:ascii="Times New Roman" w:hAnsi="Times New Roman" w:cs="Times New Roman"/>
          <w:b/>
          <w:bCs/>
        </w:rPr>
      </w:pPr>
    </w:p>
    <w:p w14:paraId="36F9BB34" w14:textId="77777777" w:rsidR="00FC6A9E" w:rsidRPr="00B75DCC" w:rsidRDefault="00FC6A9E" w:rsidP="00FC6A9E">
      <w:pPr>
        <w:spacing w:after="0"/>
        <w:outlineLvl w:val="0"/>
        <w:rPr>
          <w:rFonts w:ascii="Times New Roman" w:hAnsi="Times New Roman" w:cs="Times New Roman"/>
          <w:b/>
          <w:bCs/>
        </w:rPr>
      </w:pPr>
    </w:p>
    <w:p w14:paraId="258F9A54" w14:textId="77777777" w:rsidR="00FC6A9E" w:rsidRDefault="00FC6A9E" w:rsidP="00FC6A9E">
      <w:pPr>
        <w:pStyle w:val="Antrat2"/>
        <w:spacing w:before="0" w:after="0" w:line="240" w:lineRule="auto"/>
        <w:jc w:val="center"/>
        <w:rPr>
          <w:rFonts w:ascii="Times New Roman" w:hAnsi="Times New Roman" w:cs="Times New Roman"/>
          <w:i w:val="0"/>
          <w:iCs w:val="0"/>
          <w:sz w:val="22"/>
          <w:szCs w:val="22"/>
          <w:lang w:val="lt-LT"/>
        </w:rPr>
      </w:pPr>
    </w:p>
    <w:p w14:paraId="11203EB1" w14:textId="77777777" w:rsidR="00FC6A9E" w:rsidRPr="00B75DCC" w:rsidRDefault="00FC6A9E" w:rsidP="00FC6A9E">
      <w:pPr>
        <w:pStyle w:val="Antrat2"/>
        <w:spacing w:before="0" w:after="0" w:line="240" w:lineRule="auto"/>
        <w:jc w:val="center"/>
        <w:rPr>
          <w:rFonts w:ascii="Times New Roman" w:hAnsi="Times New Roman" w:cs="Times New Roman"/>
          <w:i w:val="0"/>
          <w:iCs w:val="0"/>
          <w:sz w:val="22"/>
          <w:szCs w:val="22"/>
          <w:lang w:val="lt-LT"/>
        </w:rPr>
      </w:pPr>
      <w:r w:rsidRPr="00B75DCC">
        <w:rPr>
          <w:rFonts w:ascii="Times New Roman" w:hAnsi="Times New Roman" w:cs="Times New Roman"/>
          <w:i w:val="0"/>
          <w:iCs w:val="0"/>
          <w:sz w:val="22"/>
          <w:szCs w:val="22"/>
          <w:lang w:val="lt-LT"/>
        </w:rPr>
        <w:t>III PRIEDAS</w:t>
      </w:r>
    </w:p>
    <w:p w14:paraId="1D11CC4B" w14:textId="77777777" w:rsidR="00FC6A9E" w:rsidRPr="00B75DCC" w:rsidRDefault="00FC6A9E" w:rsidP="00FC6A9E">
      <w:pPr>
        <w:spacing w:after="0"/>
        <w:rPr>
          <w:rFonts w:ascii="Times New Roman" w:hAnsi="Times New Roman" w:cs="Times New Roman"/>
        </w:rPr>
      </w:pPr>
    </w:p>
    <w:p w14:paraId="4ED7115E" w14:textId="77777777" w:rsidR="00FC6A9E" w:rsidRPr="00B75DCC" w:rsidRDefault="00FC6A9E" w:rsidP="00FC6A9E">
      <w:pPr>
        <w:pStyle w:val="Antrat2"/>
        <w:spacing w:before="0" w:after="0" w:line="240" w:lineRule="auto"/>
        <w:jc w:val="center"/>
        <w:rPr>
          <w:rFonts w:ascii="Times New Roman" w:hAnsi="Times New Roman" w:cs="Times New Roman"/>
          <w:i w:val="0"/>
          <w:iCs w:val="0"/>
          <w:sz w:val="22"/>
          <w:szCs w:val="22"/>
          <w:lang w:val="lt-LT"/>
        </w:rPr>
      </w:pPr>
      <w:r w:rsidRPr="00B75DCC">
        <w:rPr>
          <w:rFonts w:ascii="Times New Roman" w:hAnsi="Times New Roman" w:cs="Times New Roman"/>
          <w:i w:val="0"/>
          <w:iCs w:val="0"/>
          <w:sz w:val="22"/>
          <w:szCs w:val="22"/>
          <w:lang w:val="lt-LT"/>
        </w:rPr>
        <w:t>ŽENKLINIMAS IR PAKUOTĖS LAPELIS</w:t>
      </w:r>
    </w:p>
    <w:p w14:paraId="2BC21EDD"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br w:type="page"/>
      </w:r>
    </w:p>
    <w:p w14:paraId="5126C459" w14:textId="77777777" w:rsidR="00FC6A9E" w:rsidRPr="00B75DCC" w:rsidRDefault="00FC6A9E" w:rsidP="00FC6A9E">
      <w:pPr>
        <w:spacing w:after="0"/>
        <w:rPr>
          <w:rFonts w:ascii="Times New Roman" w:hAnsi="Times New Roman" w:cs="Times New Roman"/>
        </w:rPr>
      </w:pPr>
    </w:p>
    <w:p w14:paraId="57476FC9" w14:textId="77777777" w:rsidR="00FC6A9E" w:rsidRPr="00B75DCC" w:rsidRDefault="00FC6A9E" w:rsidP="00FC6A9E">
      <w:pPr>
        <w:spacing w:after="0"/>
        <w:rPr>
          <w:rFonts w:ascii="Times New Roman" w:hAnsi="Times New Roman" w:cs="Times New Roman"/>
        </w:rPr>
      </w:pPr>
    </w:p>
    <w:p w14:paraId="6A98499C" w14:textId="77777777" w:rsidR="00FC6A9E" w:rsidRPr="00B75DCC" w:rsidRDefault="00FC6A9E" w:rsidP="00FC6A9E">
      <w:pPr>
        <w:spacing w:after="0"/>
        <w:rPr>
          <w:rFonts w:ascii="Times New Roman" w:hAnsi="Times New Roman" w:cs="Times New Roman"/>
        </w:rPr>
      </w:pPr>
    </w:p>
    <w:p w14:paraId="6F4CCC79" w14:textId="77777777" w:rsidR="00FC6A9E" w:rsidRPr="00B75DCC" w:rsidRDefault="00FC6A9E" w:rsidP="00FC6A9E">
      <w:pPr>
        <w:spacing w:after="0"/>
        <w:rPr>
          <w:rFonts w:ascii="Times New Roman" w:hAnsi="Times New Roman" w:cs="Times New Roman"/>
        </w:rPr>
      </w:pPr>
    </w:p>
    <w:p w14:paraId="704D1FE3" w14:textId="77777777" w:rsidR="00FC6A9E" w:rsidRPr="00B75DCC" w:rsidRDefault="00FC6A9E" w:rsidP="00FC6A9E">
      <w:pPr>
        <w:spacing w:after="0"/>
        <w:rPr>
          <w:rFonts w:ascii="Times New Roman" w:hAnsi="Times New Roman" w:cs="Times New Roman"/>
        </w:rPr>
      </w:pPr>
    </w:p>
    <w:p w14:paraId="59CD30E3" w14:textId="77777777" w:rsidR="00FC6A9E" w:rsidRPr="00B75DCC" w:rsidRDefault="00FC6A9E" w:rsidP="00FC6A9E">
      <w:pPr>
        <w:spacing w:after="0"/>
        <w:rPr>
          <w:rFonts w:ascii="Times New Roman" w:hAnsi="Times New Roman" w:cs="Times New Roman"/>
        </w:rPr>
      </w:pPr>
    </w:p>
    <w:p w14:paraId="2FD9642F" w14:textId="77777777" w:rsidR="00FC6A9E" w:rsidRPr="00B75DCC" w:rsidRDefault="00FC6A9E" w:rsidP="00FC6A9E">
      <w:pPr>
        <w:spacing w:after="0"/>
        <w:rPr>
          <w:rFonts w:ascii="Times New Roman" w:hAnsi="Times New Roman" w:cs="Times New Roman"/>
        </w:rPr>
      </w:pPr>
    </w:p>
    <w:p w14:paraId="41E5323F" w14:textId="77777777" w:rsidR="00FC6A9E" w:rsidRPr="00B75DCC" w:rsidRDefault="00FC6A9E" w:rsidP="00FC6A9E">
      <w:pPr>
        <w:spacing w:after="0"/>
        <w:rPr>
          <w:rFonts w:ascii="Times New Roman" w:hAnsi="Times New Roman" w:cs="Times New Roman"/>
        </w:rPr>
      </w:pPr>
    </w:p>
    <w:p w14:paraId="10C56631" w14:textId="77777777" w:rsidR="00FC6A9E" w:rsidRPr="00B75DCC" w:rsidRDefault="00FC6A9E" w:rsidP="00FC6A9E">
      <w:pPr>
        <w:spacing w:after="0"/>
        <w:rPr>
          <w:rFonts w:ascii="Times New Roman" w:hAnsi="Times New Roman" w:cs="Times New Roman"/>
        </w:rPr>
      </w:pPr>
    </w:p>
    <w:p w14:paraId="7FEE2E54" w14:textId="77777777" w:rsidR="00FC6A9E" w:rsidRPr="00B75DCC" w:rsidRDefault="00FC6A9E" w:rsidP="00FC6A9E">
      <w:pPr>
        <w:spacing w:after="0"/>
        <w:rPr>
          <w:rFonts w:ascii="Times New Roman" w:hAnsi="Times New Roman" w:cs="Times New Roman"/>
        </w:rPr>
      </w:pPr>
    </w:p>
    <w:p w14:paraId="6F74461F" w14:textId="77777777" w:rsidR="00FC6A9E" w:rsidRPr="00B75DCC" w:rsidRDefault="00FC6A9E" w:rsidP="00FC6A9E">
      <w:pPr>
        <w:spacing w:after="0"/>
        <w:rPr>
          <w:rFonts w:ascii="Times New Roman" w:hAnsi="Times New Roman" w:cs="Times New Roman"/>
        </w:rPr>
      </w:pPr>
    </w:p>
    <w:p w14:paraId="5AB30BF8" w14:textId="77777777" w:rsidR="00FC6A9E" w:rsidRPr="00B75DCC" w:rsidRDefault="00FC6A9E" w:rsidP="00FC6A9E">
      <w:pPr>
        <w:spacing w:after="0"/>
        <w:rPr>
          <w:rFonts w:ascii="Times New Roman" w:hAnsi="Times New Roman" w:cs="Times New Roman"/>
        </w:rPr>
      </w:pPr>
    </w:p>
    <w:p w14:paraId="21DF1AE9" w14:textId="77777777" w:rsidR="00FC6A9E" w:rsidRPr="00B75DCC" w:rsidRDefault="00FC6A9E" w:rsidP="00FC6A9E">
      <w:pPr>
        <w:spacing w:after="0"/>
        <w:rPr>
          <w:rFonts w:ascii="Times New Roman" w:hAnsi="Times New Roman" w:cs="Times New Roman"/>
        </w:rPr>
      </w:pPr>
    </w:p>
    <w:p w14:paraId="0718331E" w14:textId="77777777" w:rsidR="00FC6A9E" w:rsidRPr="00B75DCC" w:rsidRDefault="00FC6A9E" w:rsidP="00FC6A9E">
      <w:pPr>
        <w:spacing w:after="0"/>
        <w:rPr>
          <w:rFonts w:ascii="Times New Roman" w:hAnsi="Times New Roman" w:cs="Times New Roman"/>
        </w:rPr>
      </w:pPr>
    </w:p>
    <w:p w14:paraId="466DAA8A" w14:textId="77777777" w:rsidR="00FC6A9E" w:rsidRPr="00B75DCC" w:rsidRDefault="00FC6A9E" w:rsidP="00FC6A9E">
      <w:pPr>
        <w:spacing w:after="0"/>
        <w:rPr>
          <w:rFonts w:ascii="Times New Roman" w:hAnsi="Times New Roman" w:cs="Times New Roman"/>
        </w:rPr>
      </w:pPr>
    </w:p>
    <w:p w14:paraId="78344326" w14:textId="77777777" w:rsidR="00FC6A9E" w:rsidRPr="00B75DCC" w:rsidRDefault="00FC6A9E" w:rsidP="00FC6A9E">
      <w:pPr>
        <w:spacing w:after="0"/>
        <w:rPr>
          <w:rFonts w:ascii="Times New Roman" w:hAnsi="Times New Roman" w:cs="Times New Roman"/>
        </w:rPr>
      </w:pPr>
    </w:p>
    <w:p w14:paraId="080112E7" w14:textId="77777777" w:rsidR="00FC6A9E" w:rsidRPr="00B75DCC" w:rsidRDefault="00FC6A9E" w:rsidP="00FC6A9E">
      <w:pPr>
        <w:spacing w:after="0"/>
        <w:rPr>
          <w:rFonts w:ascii="Times New Roman" w:hAnsi="Times New Roman" w:cs="Times New Roman"/>
        </w:rPr>
      </w:pPr>
    </w:p>
    <w:p w14:paraId="2C3ED267" w14:textId="77777777" w:rsidR="00FC6A9E" w:rsidRPr="00B75DCC" w:rsidRDefault="00FC6A9E" w:rsidP="00FC6A9E">
      <w:pPr>
        <w:spacing w:after="0"/>
        <w:rPr>
          <w:rFonts w:ascii="Times New Roman" w:hAnsi="Times New Roman" w:cs="Times New Roman"/>
        </w:rPr>
      </w:pPr>
    </w:p>
    <w:p w14:paraId="011A92E3" w14:textId="77777777" w:rsidR="00FC6A9E" w:rsidRPr="00B75DCC" w:rsidRDefault="00FC6A9E" w:rsidP="00FC6A9E">
      <w:pPr>
        <w:spacing w:after="0"/>
        <w:rPr>
          <w:rFonts w:ascii="Times New Roman" w:hAnsi="Times New Roman" w:cs="Times New Roman"/>
        </w:rPr>
      </w:pPr>
    </w:p>
    <w:p w14:paraId="7381BD4B" w14:textId="77777777" w:rsidR="00FC6A9E" w:rsidRPr="00B75DCC" w:rsidRDefault="00FC6A9E" w:rsidP="00FC6A9E">
      <w:pPr>
        <w:spacing w:after="0"/>
        <w:rPr>
          <w:rFonts w:ascii="Times New Roman" w:hAnsi="Times New Roman" w:cs="Times New Roman"/>
        </w:rPr>
      </w:pPr>
    </w:p>
    <w:p w14:paraId="5347D43E" w14:textId="77777777" w:rsidR="00FC6A9E" w:rsidRPr="00B75DCC" w:rsidRDefault="00FC6A9E" w:rsidP="00FC6A9E">
      <w:pPr>
        <w:spacing w:after="0"/>
        <w:rPr>
          <w:rFonts w:ascii="Times New Roman" w:hAnsi="Times New Roman" w:cs="Times New Roman"/>
        </w:rPr>
      </w:pPr>
    </w:p>
    <w:p w14:paraId="05A6266B" w14:textId="77777777" w:rsidR="00FC6A9E" w:rsidRPr="00B75DCC" w:rsidRDefault="00FC6A9E" w:rsidP="00FC6A9E">
      <w:pPr>
        <w:spacing w:after="0"/>
        <w:rPr>
          <w:rFonts w:ascii="Times New Roman" w:hAnsi="Times New Roman" w:cs="Times New Roman"/>
        </w:rPr>
      </w:pPr>
    </w:p>
    <w:p w14:paraId="521C8CD2" w14:textId="77777777" w:rsidR="00FC6A9E" w:rsidRPr="00B75DCC" w:rsidRDefault="00FC6A9E" w:rsidP="00FC6A9E">
      <w:pPr>
        <w:spacing w:after="0"/>
        <w:rPr>
          <w:rFonts w:ascii="Times New Roman" w:hAnsi="Times New Roman" w:cs="Times New Roman"/>
        </w:rPr>
      </w:pPr>
    </w:p>
    <w:p w14:paraId="2C5325BD" w14:textId="77777777" w:rsidR="00FC6A9E" w:rsidRPr="00B75DCC" w:rsidRDefault="00FC6A9E" w:rsidP="00FC6A9E">
      <w:pPr>
        <w:pStyle w:val="Antrat2"/>
        <w:spacing w:before="0" w:after="0" w:line="240" w:lineRule="auto"/>
        <w:jc w:val="center"/>
        <w:rPr>
          <w:rFonts w:ascii="Times New Roman" w:hAnsi="Times New Roman" w:cs="Times New Roman"/>
          <w:i w:val="0"/>
          <w:iCs w:val="0"/>
          <w:sz w:val="22"/>
          <w:szCs w:val="22"/>
          <w:lang w:val="lt-LT"/>
        </w:rPr>
      </w:pPr>
      <w:r w:rsidRPr="00B75DCC">
        <w:rPr>
          <w:rFonts w:ascii="Times New Roman" w:hAnsi="Times New Roman" w:cs="Times New Roman"/>
          <w:i w:val="0"/>
          <w:iCs w:val="0"/>
          <w:sz w:val="22"/>
          <w:szCs w:val="22"/>
          <w:lang w:val="lt-LT"/>
        </w:rPr>
        <w:t>A. ŽENKLINIMAS</w:t>
      </w:r>
    </w:p>
    <w:p w14:paraId="0CDB8826"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br w:type="page"/>
      </w:r>
    </w:p>
    <w:p w14:paraId="5D02CE07"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B75DCC">
        <w:rPr>
          <w:rFonts w:ascii="Times New Roman" w:hAnsi="Times New Roman" w:cs="Times New Roman"/>
          <w:b/>
          <w:bCs/>
        </w:rPr>
        <w:lastRenderedPageBreak/>
        <w:t>INFORMACIJA ANT IŠORINĖS PAKUOTĖS</w:t>
      </w:r>
    </w:p>
    <w:p w14:paraId="4FA6D389"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4E0E0550"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B75DCC">
        <w:rPr>
          <w:rFonts w:ascii="Times New Roman" w:hAnsi="Times New Roman" w:cs="Times New Roman"/>
          <w:b/>
          <w:bCs/>
        </w:rPr>
        <w:t>KARTONO DĖŽUTĖ</w:t>
      </w:r>
    </w:p>
    <w:p w14:paraId="0AEEA00A" w14:textId="77777777" w:rsidR="00FC6A9E" w:rsidRPr="00B75DCC" w:rsidRDefault="00FC6A9E" w:rsidP="00FC6A9E">
      <w:pPr>
        <w:spacing w:after="0"/>
        <w:rPr>
          <w:rFonts w:ascii="Times New Roman" w:hAnsi="Times New Roman" w:cs="Times New Roman"/>
        </w:rPr>
      </w:pPr>
    </w:p>
    <w:p w14:paraId="7F7E482A" w14:textId="77777777" w:rsidR="00FC6A9E" w:rsidRPr="00B75DCC" w:rsidRDefault="00FC6A9E" w:rsidP="00FC6A9E">
      <w:pPr>
        <w:spacing w:after="0"/>
        <w:rPr>
          <w:rFonts w:ascii="Times New Roman" w:hAnsi="Times New Roman" w:cs="Times New Roman"/>
        </w:rPr>
      </w:pPr>
    </w:p>
    <w:p w14:paraId="2AA37DBA"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1.</w:t>
      </w:r>
      <w:r w:rsidRPr="00B75DCC">
        <w:rPr>
          <w:rFonts w:ascii="Times New Roman" w:hAnsi="Times New Roman" w:cs="Times New Roman"/>
          <w:b/>
          <w:bCs/>
        </w:rPr>
        <w:tab/>
      </w:r>
      <w:r w:rsidRPr="00B75DCC">
        <w:rPr>
          <w:rFonts w:ascii="Times New Roman" w:hAnsi="Times New Roman" w:cs="Times New Roman"/>
          <w:b/>
          <w:bCs/>
          <w:caps/>
        </w:rPr>
        <w:t>VAISTINIO</w:t>
      </w:r>
      <w:r w:rsidRPr="00B75DCC">
        <w:rPr>
          <w:rFonts w:ascii="Times New Roman" w:hAnsi="Times New Roman" w:cs="Times New Roman"/>
          <w:b/>
          <w:bCs/>
        </w:rPr>
        <w:t xml:space="preserve"> PREPARATO PAVADINIMAS</w:t>
      </w:r>
    </w:p>
    <w:p w14:paraId="5D1B15D2" w14:textId="77777777" w:rsidR="00FC6A9E" w:rsidRPr="00B75DCC" w:rsidRDefault="00FC6A9E" w:rsidP="00FC6A9E">
      <w:pPr>
        <w:spacing w:after="0"/>
        <w:rPr>
          <w:rFonts w:ascii="Times New Roman" w:hAnsi="Times New Roman" w:cs="Times New Roman"/>
        </w:rPr>
      </w:pPr>
    </w:p>
    <w:p w14:paraId="7320FD8A" w14:textId="77777777" w:rsidR="00FC6A9E" w:rsidRPr="00B75DCC" w:rsidRDefault="00FC6A9E" w:rsidP="00FC6A9E">
      <w:pPr>
        <w:spacing w:after="0" w:line="240" w:lineRule="auto"/>
        <w:rPr>
          <w:rFonts w:ascii="Times New Roman" w:eastAsia="TimesNewRoman,Bold" w:hAnsi="Times New Roman" w:cs="Times New Roman"/>
        </w:rPr>
      </w:pPr>
      <w:proofErr w:type="spellStart"/>
      <w:r w:rsidRPr="00B75DCC">
        <w:rPr>
          <w:rFonts w:ascii="Times New Roman" w:eastAsia="TimesNewRoman,Bold" w:hAnsi="Times New Roman" w:cs="Times New Roman"/>
        </w:rPr>
        <w:t>Amlodipine</w:t>
      </w:r>
      <w:proofErr w:type="spellEnd"/>
      <w:r w:rsidRPr="00B75DCC">
        <w:rPr>
          <w:rFonts w:ascii="Times New Roman" w:eastAsia="TimesNewRoman,Bold" w:hAnsi="Times New Roman" w:cs="Times New Roman"/>
        </w:rPr>
        <w:t xml:space="preserve"> </w:t>
      </w:r>
      <w:proofErr w:type="spellStart"/>
      <w:r w:rsidRPr="00B75DCC">
        <w:rPr>
          <w:rFonts w:ascii="Times New Roman" w:eastAsia="TimesNewRoman,Bold" w:hAnsi="Times New Roman" w:cs="Times New Roman"/>
        </w:rPr>
        <w:t>Sopharma</w:t>
      </w:r>
      <w:proofErr w:type="spellEnd"/>
      <w:r w:rsidRPr="00B75DCC">
        <w:rPr>
          <w:rFonts w:ascii="Times New Roman" w:eastAsia="TimesNewRoman,Bold" w:hAnsi="Times New Roman" w:cs="Times New Roman"/>
        </w:rPr>
        <w:t xml:space="preserve"> 5</w:t>
      </w:r>
      <w:r>
        <w:rPr>
          <w:rFonts w:ascii="Times New Roman" w:eastAsia="TimesNewRoman,Bold" w:hAnsi="Times New Roman" w:cs="Times New Roman"/>
        </w:rPr>
        <w:t> </w:t>
      </w:r>
      <w:r w:rsidRPr="00B75DCC">
        <w:rPr>
          <w:rFonts w:ascii="Times New Roman" w:eastAsia="TimesNewRoman,Bold" w:hAnsi="Times New Roman" w:cs="Times New Roman"/>
        </w:rPr>
        <w:t>mg tabletės</w:t>
      </w:r>
    </w:p>
    <w:p w14:paraId="53AB98AF" w14:textId="77777777" w:rsidR="00FC6A9E" w:rsidRPr="00B75DCC" w:rsidRDefault="00FC6A9E" w:rsidP="00FC6A9E">
      <w:pPr>
        <w:spacing w:after="0" w:line="240" w:lineRule="auto"/>
        <w:rPr>
          <w:rFonts w:ascii="Times New Roman" w:eastAsia="TimesNewRoman,Bold" w:hAnsi="Times New Roman" w:cs="Times New Roman"/>
        </w:rPr>
      </w:pPr>
      <w:proofErr w:type="spellStart"/>
      <w:r w:rsidRPr="00B75DCC">
        <w:rPr>
          <w:rFonts w:ascii="Times New Roman" w:eastAsia="TimesNewRoman,Bold" w:hAnsi="Times New Roman" w:cs="Times New Roman"/>
        </w:rPr>
        <w:t>Amlodipinum</w:t>
      </w:r>
      <w:proofErr w:type="spellEnd"/>
    </w:p>
    <w:p w14:paraId="790D4DA8" w14:textId="77777777" w:rsidR="00FC6A9E" w:rsidRPr="00B75DCC" w:rsidRDefault="00FC6A9E" w:rsidP="00FC6A9E">
      <w:pPr>
        <w:spacing w:after="0"/>
        <w:rPr>
          <w:rFonts w:ascii="Times New Roman" w:hAnsi="Times New Roman" w:cs="Times New Roman"/>
        </w:rPr>
      </w:pPr>
    </w:p>
    <w:p w14:paraId="0E692F4E" w14:textId="77777777" w:rsidR="00FC6A9E" w:rsidRPr="00B75DCC" w:rsidRDefault="00FC6A9E" w:rsidP="00FC6A9E">
      <w:pPr>
        <w:spacing w:after="0"/>
        <w:rPr>
          <w:rFonts w:ascii="Times New Roman" w:hAnsi="Times New Roman" w:cs="Times New Roman"/>
        </w:rPr>
      </w:pPr>
    </w:p>
    <w:p w14:paraId="74486DD1"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2.</w:t>
      </w:r>
      <w:r w:rsidRPr="00B75DCC">
        <w:rPr>
          <w:rFonts w:ascii="Times New Roman" w:hAnsi="Times New Roman" w:cs="Times New Roman"/>
          <w:b/>
          <w:bCs/>
        </w:rPr>
        <w:tab/>
        <w:t>VEIKLIOJI (-IOS) MEDŽIAGA (-OS) IR JOS (-Ų) KIEKIS (-IAI)</w:t>
      </w:r>
    </w:p>
    <w:p w14:paraId="19A9EAC2" w14:textId="77777777" w:rsidR="00FC6A9E" w:rsidRPr="00B75DCC" w:rsidRDefault="00FC6A9E" w:rsidP="00FC6A9E">
      <w:pPr>
        <w:tabs>
          <w:tab w:val="left" w:pos="7620"/>
        </w:tabs>
        <w:spacing w:after="0"/>
        <w:rPr>
          <w:rFonts w:ascii="Times New Roman" w:hAnsi="Times New Roman" w:cs="Times New Roman"/>
        </w:rPr>
      </w:pPr>
    </w:p>
    <w:p w14:paraId="269FC375" w14:textId="77777777" w:rsidR="00FC6A9E" w:rsidRPr="00B75DCC" w:rsidRDefault="00FC6A9E" w:rsidP="00FC6A9E">
      <w:pPr>
        <w:spacing w:after="0"/>
        <w:jc w:val="both"/>
        <w:rPr>
          <w:rFonts w:ascii="Times New Roman" w:hAnsi="Times New Roman" w:cs="Times New Roman"/>
        </w:rPr>
      </w:pPr>
      <w:r w:rsidRPr="00B75DCC">
        <w:rPr>
          <w:rFonts w:ascii="Times New Roman" w:hAnsi="Times New Roman" w:cs="Times New Roman"/>
        </w:rPr>
        <w:t>Kiekvienoje tabletėje yra 5</w:t>
      </w:r>
      <w:r>
        <w:rPr>
          <w:rFonts w:ascii="Times New Roman" w:hAnsi="Times New Roman" w:cs="Times New Roman"/>
        </w:rPr>
        <w:t> </w:t>
      </w:r>
      <w:r w:rsidRPr="00B75DCC">
        <w:rPr>
          <w:rFonts w:ascii="Times New Roman" w:hAnsi="Times New Roman" w:cs="Times New Roman"/>
        </w:rPr>
        <w:t xml:space="preserve">mg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besilato</w:t>
      </w:r>
      <w:proofErr w:type="spellEnd"/>
      <w:r w:rsidRPr="00B75DCC">
        <w:rPr>
          <w:rFonts w:ascii="Times New Roman" w:hAnsi="Times New Roman" w:cs="Times New Roman"/>
        </w:rPr>
        <w:t xml:space="preserve"> pavidalu). </w:t>
      </w:r>
    </w:p>
    <w:p w14:paraId="5A1A3512" w14:textId="77777777" w:rsidR="00FC6A9E" w:rsidRPr="00B75DCC" w:rsidRDefault="00FC6A9E" w:rsidP="00FC6A9E">
      <w:pPr>
        <w:spacing w:after="0"/>
        <w:rPr>
          <w:rFonts w:ascii="Times New Roman" w:hAnsi="Times New Roman" w:cs="Times New Roman"/>
        </w:rPr>
      </w:pPr>
    </w:p>
    <w:p w14:paraId="3A72DE03" w14:textId="77777777" w:rsidR="00FC6A9E" w:rsidRPr="00B75DCC" w:rsidRDefault="00FC6A9E" w:rsidP="00FC6A9E">
      <w:pPr>
        <w:spacing w:after="0"/>
        <w:rPr>
          <w:rFonts w:ascii="Times New Roman" w:hAnsi="Times New Roman" w:cs="Times New Roman"/>
        </w:rPr>
      </w:pPr>
    </w:p>
    <w:p w14:paraId="63BBF733"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3.</w:t>
      </w:r>
      <w:r w:rsidRPr="00B75DCC">
        <w:rPr>
          <w:rFonts w:ascii="Times New Roman" w:hAnsi="Times New Roman" w:cs="Times New Roman"/>
          <w:b/>
          <w:bCs/>
        </w:rPr>
        <w:tab/>
        <w:t>PAGALBINIŲ MEDŽIAGŲ SĄRAŠAS</w:t>
      </w:r>
    </w:p>
    <w:p w14:paraId="3D073EC3" w14:textId="77777777" w:rsidR="00FC6A9E" w:rsidRPr="00B75DCC" w:rsidRDefault="00FC6A9E" w:rsidP="00FC6A9E">
      <w:pPr>
        <w:spacing w:after="0"/>
        <w:rPr>
          <w:rFonts w:ascii="Times New Roman" w:hAnsi="Times New Roman" w:cs="Times New Roman"/>
        </w:rPr>
      </w:pPr>
    </w:p>
    <w:p w14:paraId="59FF9382" w14:textId="77777777" w:rsidR="00FC6A9E" w:rsidRPr="00B75DCC" w:rsidRDefault="00FC6A9E" w:rsidP="00FC6A9E">
      <w:pPr>
        <w:spacing w:after="0"/>
        <w:jc w:val="both"/>
        <w:rPr>
          <w:rFonts w:ascii="Times New Roman" w:hAnsi="Times New Roman" w:cs="Times New Roman"/>
        </w:rPr>
      </w:pPr>
      <w:r w:rsidRPr="00B75DCC">
        <w:rPr>
          <w:rFonts w:ascii="Times New Roman" w:hAnsi="Times New Roman" w:cs="Times New Roman"/>
        </w:rPr>
        <w:t xml:space="preserve">Sudėtyje yra laktozės </w:t>
      </w:r>
      <w:proofErr w:type="spellStart"/>
      <w:r w:rsidRPr="00B75DCC">
        <w:rPr>
          <w:rFonts w:ascii="Times New Roman" w:hAnsi="Times New Roman" w:cs="Times New Roman"/>
        </w:rPr>
        <w:t>monohidrato</w:t>
      </w:r>
      <w:proofErr w:type="spellEnd"/>
      <w:r w:rsidRPr="00B75DCC">
        <w:rPr>
          <w:rFonts w:ascii="Times New Roman" w:hAnsi="Times New Roman" w:cs="Times New Roman"/>
        </w:rPr>
        <w:t xml:space="preserve">. </w:t>
      </w:r>
      <w:r>
        <w:rPr>
          <w:rFonts w:ascii="Times New Roman" w:hAnsi="Times New Roman" w:cs="Times New Roman"/>
        </w:rPr>
        <w:t>Daugiau informacijos pateikta pakuotės lapelyje.</w:t>
      </w:r>
    </w:p>
    <w:p w14:paraId="3CCAC5CF" w14:textId="77777777" w:rsidR="00FC6A9E" w:rsidRPr="00B75DCC" w:rsidRDefault="00FC6A9E" w:rsidP="00FC6A9E">
      <w:pPr>
        <w:spacing w:after="0"/>
        <w:rPr>
          <w:rFonts w:ascii="Times New Roman" w:hAnsi="Times New Roman" w:cs="Times New Roman"/>
        </w:rPr>
      </w:pPr>
    </w:p>
    <w:p w14:paraId="4A135909" w14:textId="77777777" w:rsidR="00FC6A9E" w:rsidRPr="00B75DCC" w:rsidRDefault="00FC6A9E" w:rsidP="00FC6A9E">
      <w:pPr>
        <w:spacing w:after="0"/>
        <w:rPr>
          <w:rFonts w:ascii="Times New Roman" w:hAnsi="Times New Roman" w:cs="Times New Roman"/>
        </w:rPr>
      </w:pPr>
    </w:p>
    <w:p w14:paraId="634B8902"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4.</w:t>
      </w:r>
      <w:r w:rsidRPr="00B75DCC">
        <w:rPr>
          <w:rFonts w:ascii="Times New Roman" w:hAnsi="Times New Roman" w:cs="Times New Roman"/>
          <w:b/>
          <w:bCs/>
        </w:rPr>
        <w:tab/>
        <w:t>FARMACINĖ FORMA IR KIEKIS PAKUOTĖJE</w:t>
      </w:r>
    </w:p>
    <w:p w14:paraId="63D3EA4A" w14:textId="77777777" w:rsidR="00FC6A9E" w:rsidRPr="00B75DCC" w:rsidRDefault="00FC6A9E" w:rsidP="00FC6A9E">
      <w:pPr>
        <w:spacing w:after="0"/>
        <w:rPr>
          <w:rFonts w:ascii="Times New Roman" w:hAnsi="Times New Roman" w:cs="Times New Roman"/>
        </w:rPr>
      </w:pPr>
    </w:p>
    <w:p w14:paraId="53D00D8C" w14:textId="77777777" w:rsidR="00FC6A9E" w:rsidRPr="00B75DCC" w:rsidRDefault="00FC6A9E" w:rsidP="00FC6A9E">
      <w:pPr>
        <w:spacing w:after="0"/>
        <w:rPr>
          <w:rFonts w:ascii="Times New Roman" w:hAnsi="Times New Roman" w:cs="Times New Roman"/>
        </w:rPr>
      </w:pPr>
    </w:p>
    <w:p w14:paraId="6FA48694"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highlight w:val="lightGray"/>
        </w:rPr>
        <w:t>Tabletė</w:t>
      </w:r>
    </w:p>
    <w:p w14:paraId="15CBC9FD"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7 tabletės</w:t>
      </w:r>
    </w:p>
    <w:p w14:paraId="4610A9E1"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10 tablečių</w:t>
      </w:r>
    </w:p>
    <w:p w14:paraId="0851F4B5" w14:textId="77777777" w:rsidR="00FC6A9E" w:rsidRPr="00B75DCC" w:rsidRDefault="00FC6A9E" w:rsidP="00FC6A9E">
      <w:pPr>
        <w:spacing w:after="0" w:line="240" w:lineRule="auto"/>
        <w:rPr>
          <w:rFonts w:ascii="Times New Roman" w:hAnsi="Times New Roman" w:cs="Times New Roman"/>
          <w:highlight w:val="lightGray"/>
        </w:rPr>
      </w:pPr>
      <w:r w:rsidRPr="00B75DCC">
        <w:rPr>
          <w:rFonts w:ascii="Times New Roman" w:eastAsia="TimesNewRoman,Bold" w:hAnsi="Times New Roman" w:cs="Times New Roman"/>
          <w:highlight w:val="lightGray"/>
        </w:rPr>
        <w:t>14 tablečių</w:t>
      </w:r>
    </w:p>
    <w:p w14:paraId="4B2580AC" w14:textId="77777777" w:rsidR="00FC6A9E" w:rsidRPr="00B75DCC" w:rsidRDefault="00FC6A9E" w:rsidP="00FC6A9E">
      <w:pPr>
        <w:spacing w:after="0" w:line="240" w:lineRule="auto"/>
        <w:rPr>
          <w:rFonts w:ascii="Times New Roman" w:hAnsi="Times New Roman" w:cs="Times New Roman"/>
          <w:highlight w:val="lightGray"/>
        </w:rPr>
      </w:pPr>
      <w:r w:rsidRPr="00B75DCC">
        <w:rPr>
          <w:rFonts w:ascii="Times New Roman" w:eastAsia="TimesNewRoman,Bold" w:hAnsi="Times New Roman" w:cs="Times New Roman"/>
          <w:highlight w:val="lightGray"/>
        </w:rPr>
        <w:t>20 tablečių</w:t>
      </w:r>
    </w:p>
    <w:p w14:paraId="78C613CF"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21 tabletė</w:t>
      </w:r>
    </w:p>
    <w:p w14:paraId="61F2D76B" w14:textId="77777777" w:rsidR="00FC6A9E" w:rsidRPr="00B75DCC" w:rsidRDefault="00FC6A9E" w:rsidP="00FC6A9E">
      <w:pPr>
        <w:spacing w:after="0" w:line="240" w:lineRule="auto"/>
        <w:rPr>
          <w:rFonts w:ascii="Times New Roman" w:hAnsi="Times New Roman" w:cs="Times New Roman"/>
          <w:highlight w:val="lightGray"/>
        </w:rPr>
      </w:pPr>
      <w:r w:rsidRPr="00B75DCC">
        <w:rPr>
          <w:rFonts w:ascii="Times New Roman" w:eastAsia="TimesNewRoman,Bold" w:hAnsi="Times New Roman" w:cs="Times New Roman"/>
          <w:highlight w:val="lightGray"/>
        </w:rPr>
        <w:t>28 tabletės</w:t>
      </w:r>
    </w:p>
    <w:p w14:paraId="3C3F2160"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30 tablečių</w:t>
      </w:r>
    </w:p>
    <w:p w14:paraId="5CF0433A"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50 tablečių</w:t>
      </w:r>
    </w:p>
    <w:p w14:paraId="085002BB"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56 tabletės</w:t>
      </w:r>
    </w:p>
    <w:p w14:paraId="008580AD"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60 tablečių</w:t>
      </w:r>
    </w:p>
    <w:p w14:paraId="1CA61DEE"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90 tablečių</w:t>
      </w:r>
    </w:p>
    <w:p w14:paraId="2BD6E5F7"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98 tabletės</w:t>
      </w:r>
    </w:p>
    <w:p w14:paraId="6E41040A"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100 tablečių</w:t>
      </w:r>
    </w:p>
    <w:p w14:paraId="4F44EAE1" w14:textId="77777777" w:rsidR="00FC6A9E" w:rsidRPr="00B75DCC" w:rsidRDefault="00FC6A9E" w:rsidP="00FC6A9E">
      <w:pPr>
        <w:spacing w:after="0" w:line="240" w:lineRule="auto"/>
        <w:rPr>
          <w:rFonts w:ascii="Times New Roman" w:eastAsia="TimesNewRoman,Bold" w:hAnsi="Times New Roman" w:cs="Times New Roman"/>
        </w:rPr>
      </w:pPr>
      <w:r w:rsidRPr="00B75DCC">
        <w:rPr>
          <w:rFonts w:ascii="Times New Roman" w:eastAsia="TimesNewRoman,Bold" w:hAnsi="Times New Roman" w:cs="Times New Roman"/>
          <w:highlight w:val="lightGray"/>
        </w:rPr>
        <w:t>300 tablečių</w:t>
      </w:r>
    </w:p>
    <w:p w14:paraId="21F3A9E8" w14:textId="77777777" w:rsidR="00FC6A9E" w:rsidRPr="00B75DCC" w:rsidRDefault="00FC6A9E" w:rsidP="00FC6A9E">
      <w:pPr>
        <w:spacing w:after="0"/>
        <w:rPr>
          <w:rFonts w:ascii="Times New Roman" w:hAnsi="Times New Roman" w:cs="Times New Roman"/>
        </w:rPr>
      </w:pPr>
    </w:p>
    <w:p w14:paraId="1BC9FFE7" w14:textId="77777777" w:rsidR="00FC6A9E" w:rsidRPr="00B75DCC" w:rsidRDefault="00FC6A9E" w:rsidP="00FC6A9E">
      <w:pPr>
        <w:spacing w:after="0"/>
        <w:rPr>
          <w:rFonts w:ascii="Times New Roman" w:hAnsi="Times New Roman" w:cs="Times New Roman"/>
        </w:rPr>
      </w:pPr>
    </w:p>
    <w:p w14:paraId="2F6AF37F"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5.</w:t>
      </w:r>
      <w:r w:rsidRPr="00B75DCC">
        <w:rPr>
          <w:rFonts w:ascii="Times New Roman" w:hAnsi="Times New Roman" w:cs="Times New Roman"/>
          <w:b/>
          <w:bCs/>
        </w:rPr>
        <w:tab/>
        <w:t>VARTOJIMO METODAS IR BŪDAS (-AI)</w:t>
      </w:r>
    </w:p>
    <w:p w14:paraId="350C19EB" w14:textId="77777777" w:rsidR="00FC6A9E" w:rsidRPr="00B75DCC" w:rsidRDefault="00FC6A9E" w:rsidP="00FC6A9E">
      <w:pPr>
        <w:spacing w:after="0"/>
        <w:rPr>
          <w:rFonts w:ascii="Times New Roman" w:hAnsi="Times New Roman" w:cs="Times New Roman"/>
        </w:rPr>
      </w:pPr>
    </w:p>
    <w:p w14:paraId="2C4B0A7D"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Vartoti per burną.</w:t>
      </w:r>
    </w:p>
    <w:p w14:paraId="55DE2723"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Prieš vartojimą perskaitykite pakuotės lapelį.</w:t>
      </w:r>
    </w:p>
    <w:p w14:paraId="46905FBA" w14:textId="77777777" w:rsidR="00FC6A9E" w:rsidRPr="00B75DCC" w:rsidRDefault="00FC6A9E" w:rsidP="00FC6A9E">
      <w:pPr>
        <w:spacing w:after="0"/>
        <w:rPr>
          <w:rFonts w:ascii="Times New Roman" w:hAnsi="Times New Roman" w:cs="Times New Roman"/>
        </w:rPr>
      </w:pPr>
    </w:p>
    <w:p w14:paraId="2BB53FA2" w14:textId="77777777" w:rsidR="00FC6A9E" w:rsidRPr="00B75DCC" w:rsidRDefault="00FC6A9E" w:rsidP="00FC6A9E">
      <w:pPr>
        <w:spacing w:after="0"/>
        <w:rPr>
          <w:rFonts w:ascii="Times New Roman" w:hAnsi="Times New Roman" w:cs="Times New Roman"/>
        </w:rPr>
      </w:pPr>
    </w:p>
    <w:p w14:paraId="6356F441"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rPr>
      </w:pPr>
      <w:r w:rsidRPr="00B75DCC">
        <w:rPr>
          <w:rFonts w:ascii="Times New Roman" w:hAnsi="Times New Roman" w:cs="Times New Roman"/>
          <w:b/>
          <w:bCs/>
        </w:rPr>
        <w:t>6.</w:t>
      </w:r>
      <w:r w:rsidRPr="00B75DCC">
        <w:rPr>
          <w:rFonts w:ascii="Times New Roman" w:hAnsi="Times New Roman" w:cs="Times New Roman"/>
          <w:b/>
          <w:bCs/>
        </w:rPr>
        <w:tab/>
        <w:t>SPECIALUS ĮSPĖJIMAS, KAD VAISTINĮ PREPARATĄ BŪTINA LAIKYTI VAIKAMS NEPASTEBIMOJE IR NEPASIEKIAMOJE VIETOJE</w:t>
      </w:r>
    </w:p>
    <w:p w14:paraId="19E5499E" w14:textId="77777777" w:rsidR="00FC6A9E" w:rsidRPr="00B75DCC" w:rsidRDefault="00FC6A9E" w:rsidP="00FC6A9E">
      <w:pPr>
        <w:spacing w:after="0"/>
        <w:rPr>
          <w:rFonts w:ascii="Times New Roman" w:hAnsi="Times New Roman" w:cs="Times New Roman"/>
        </w:rPr>
      </w:pPr>
    </w:p>
    <w:p w14:paraId="0C45EA60"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Laikyti vaikams nepastebimoje ir nepasiekiamoje vietoje.</w:t>
      </w:r>
    </w:p>
    <w:p w14:paraId="713D0C49" w14:textId="77777777" w:rsidR="00FC6A9E" w:rsidRPr="00B75DCC" w:rsidRDefault="00FC6A9E" w:rsidP="00FC6A9E">
      <w:pPr>
        <w:spacing w:after="0"/>
        <w:rPr>
          <w:rFonts w:ascii="Times New Roman" w:hAnsi="Times New Roman" w:cs="Times New Roman"/>
        </w:rPr>
      </w:pPr>
    </w:p>
    <w:p w14:paraId="4E0D3B30" w14:textId="77777777" w:rsidR="00FC6A9E" w:rsidRPr="00B75DCC" w:rsidRDefault="00FC6A9E" w:rsidP="00FC6A9E">
      <w:pPr>
        <w:spacing w:after="0"/>
        <w:rPr>
          <w:rFonts w:ascii="Times New Roman" w:hAnsi="Times New Roman" w:cs="Times New Roman"/>
        </w:rPr>
      </w:pPr>
    </w:p>
    <w:p w14:paraId="6CA48537"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7.</w:t>
      </w:r>
      <w:r w:rsidRPr="00B75DCC">
        <w:rPr>
          <w:rFonts w:ascii="Times New Roman" w:hAnsi="Times New Roman" w:cs="Times New Roman"/>
          <w:b/>
          <w:bCs/>
        </w:rPr>
        <w:tab/>
        <w:t>KITAS (-I) SPECIALUS (-ŪS) ĮSPĖJIMAS (-AI) (JEI REIKIA)</w:t>
      </w:r>
    </w:p>
    <w:p w14:paraId="7E977494" w14:textId="77777777" w:rsidR="00FC6A9E" w:rsidRPr="00B75DCC" w:rsidRDefault="00FC6A9E" w:rsidP="00FC6A9E">
      <w:pPr>
        <w:spacing w:after="0"/>
        <w:rPr>
          <w:rFonts w:ascii="Times New Roman" w:hAnsi="Times New Roman" w:cs="Times New Roman"/>
        </w:rPr>
      </w:pPr>
    </w:p>
    <w:p w14:paraId="13605DA9" w14:textId="77777777" w:rsidR="00FC6A9E" w:rsidRPr="00B75DCC" w:rsidRDefault="00FC6A9E" w:rsidP="00FC6A9E">
      <w:pPr>
        <w:spacing w:after="0"/>
        <w:rPr>
          <w:rFonts w:ascii="Times New Roman" w:hAnsi="Times New Roman" w:cs="Times New Roman"/>
        </w:rPr>
      </w:pPr>
    </w:p>
    <w:p w14:paraId="72F5D4AA"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8.</w:t>
      </w:r>
      <w:r w:rsidRPr="00B75DCC">
        <w:rPr>
          <w:rFonts w:ascii="Times New Roman" w:hAnsi="Times New Roman" w:cs="Times New Roman"/>
          <w:b/>
          <w:bCs/>
        </w:rPr>
        <w:tab/>
        <w:t>TINKAMUMO LAIKAS</w:t>
      </w:r>
    </w:p>
    <w:p w14:paraId="5BEC6768" w14:textId="77777777" w:rsidR="00FC6A9E" w:rsidRPr="00B75DCC" w:rsidRDefault="00FC6A9E" w:rsidP="00FC6A9E">
      <w:pPr>
        <w:spacing w:after="0"/>
        <w:rPr>
          <w:rFonts w:ascii="Times New Roman" w:hAnsi="Times New Roman" w:cs="Times New Roman"/>
        </w:rPr>
      </w:pPr>
    </w:p>
    <w:p w14:paraId="1747DF1E" w14:textId="7321409C" w:rsidR="00FC6A9E" w:rsidRPr="00B75DCC" w:rsidRDefault="00880E68" w:rsidP="00FC6A9E">
      <w:pPr>
        <w:spacing w:after="0"/>
        <w:rPr>
          <w:rFonts w:ascii="Times New Roman" w:hAnsi="Times New Roman" w:cs="Times New Roman"/>
        </w:rPr>
      </w:pPr>
      <w:r>
        <w:rPr>
          <w:rFonts w:ascii="Times New Roman" w:hAnsi="Times New Roman" w:cs="Times New Roman"/>
        </w:rPr>
        <w:t>EXP</w:t>
      </w:r>
      <w:r w:rsidR="00FC6A9E" w:rsidRPr="00B75DCC">
        <w:rPr>
          <w:rFonts w:ascii="Times New Roman" w:hAnsi="Times New Roman" w:cs="Times New Roman"/>
        </w:rPr>
        <w:t xml:space="preserve"> {mm MMMM}</w:t>
      </w:r>
    </w:p>
    <w:p w14:paraId="3B474FAD" w14:textId="77777777" w:rsidR="00FC6A9E" w:rsidRPr="00B75DCC" w:rsidRDefault="00FC6A9E" w:rsidP="00FC6A9E">
      <w:pPr>
        <w:spacing w:after="0"/>
        <w:rPr>
          <w:rFonts w:ascii="Times New Roman" w:hAnsi="Times New Roman" w:cs="Times New Roman"/>
        </w:rPr>
      </w:pPr>
    </w:p>
    <w:p w14:paraId="39C86827" w14:textId="77777777" w:rsidR="00FC6A9E" w:rsidRPr="00B75DCC" w:rsidRDefault="00FC6A9E" w:rsidP="00FC6A9E">
      <w:pPr>
        <w:spacing w:after="0"/>
        <w:rPr>
          <w:rFonts w:ascii="Times New Roman" w:hAnsi="Times New Roman" w:cs="Times New Roman"/>
        </w:rPr>
      </w:pPr>
    </w:p>
    <w:p w14:paraId="585084DF" w14:textId="77777777" w:rsidR="00FC6A9E" w:rsidRPr="00B75DCC" w:rsidRDefault="00FC6A9E" w:rsidP="00FC6A9E">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9.</w:t>
      </w:r>
      <w:r w:rsidRPr="00B75DCC">
        <w:rPr>
          <w:rFonts w:ascii="Times New Roman" w:hAnsi="Times New Roman" w:cs="Times New Roman"/>
          <w:b/>
          <w:bCs/>
        </w:rPr>
        <w:tab/>
        <w:t>SPECIALIOS LAIKYMO SĄLYGOS</w:t>
      </w:r>
    </w:p>
    <w:p w14:paraId="24063DA6" w14:textId="77777777" w:rsidR="00FC6A9E" w:rsidRPr="00B75DCC" w:rsidRDefault="00FC6A9E" w:rsidP="00FC6A9E">
      <w:pPr>
        <w:spacing w:after="0"/>
        <w:rPr>
          <w:rFonts w:ascii="Times New Roman" w:hAnsi="Times New Roman" w:cs="Times New Roman"/>
        </w:rPr>
      </w:pPr>
    </w:p>
    <w:p w14:paraId="1E77CC98" w14:textId="77777777" w:rsidR="00FC6A9E" w:rsidRDefault="00FC6A9E" w:rsidP="00FC6A9E">
      <w:pPr>
        <w:widowControl w:val="0"/>
        <w:spacing w:after="0"/>
        <w:rPr>
          <w:rFonts w:ascii="Times New Roman" w:eastAsia="Times New Roman" w:hAnsi="Times New Roman" w:cs="Times New Roman"/>
          <w:lang w:eastAsia="sl-SI"/>
        </w:rPr>
      </w:pPr>
      <w:r w:rsidRPr="00155B00">
        <w:rPr>
          <w:rFonts w:ascii="Times New Roman" w:hAnsi="Times New Roman" w:cs="Times New Roman"/>
        </w:rPr>
        <w:t>Laikyti žemesnėje kaip 25 °C temperatūroje.</w:t>
      </w:r>
      <w:r>
        <w:rPr>
          <w:rFonts w:ascii="Times New Roman" w:hAnsi="Times New Roman" w:cs="Times New Roman"/>
        </w:rPr>
        <w:t xml:space="preserve"> </w:t>
      </w:r>
      <w:r>
        <w:rPr>
          <w:rFonts w:ascii="Times New Roman" w:eastAsia="Times New Roman" w:hAnsi="Times New Roman" w:cs="Times New Roman"/>
          <w:noProof/>
          <w:lang w:eastAsia="sl-SI"/>
        </w:rPr>
        <w:t>L</w:t>
      </w:r>
      <w:r w:rsidRPr="00155B00">
        <w:rPr>
          <w:rFonts w:ascii="Times New Roman" w:eastAsia="Times New Roman" w:hAnsi="Times New Roman" w:cs="Times New Roman"/>
          <w:noProof/>
          <w:lang w:eastAsia="sl-SI"/>
        </w:rPr>
        <w:t xml:space="preserve">aikyti </w:t>
      </w:r>
      <w:r>
        <w:rPr>
          <w:rFonts w:ascii="Times New Roman" w:eastAsia="Times New Roman" w:hAnsi="Times New Roman" w:cs="Times New Roman"/>
          <w:noProof/>
          <w:lang w:eastAsia="sl-SI"/>
        </w:rPr>
        <w:t>gamintojo pakuotėje</w:t>
      </w:r>
      <w:r w:rsidRPr="00155B00">
        <w:rPr>
          <w:rFonts w:ascii="Times New Roman" w:eastAsia="Times New Roman" w:hAnsi="Times New Roman" w:cs="Times New Roman"/>
          <w:noProof/>
          <w:lang w:eastAsia="sl-SI"/>
        </w:rPr>
        <w:t>, kad preparatas būtų apsaugotas nuo šviesos</w:t>
      </w:r>
      <w:r w:rsidRPr="00155B00">
        <w:rPr>
          <w:rFonts w:ascii="Times New Roman" w:eastAsia="Times New Roman" w:hAnsi="Times New Roman" w:cs="Times New Roman"/>
          <w:lang w:eastAsia="sl-SI"/>
        </w:rPr>
        <w:t>.</w:t>
      </w:r>
    </w:p>
    <w:p w14:paraId="74F09B0A" w14:textId="77777777" w:rsidR="00FC6A9E" w:rsidRPr="00B75DCC" w:rsidRDefault="00FC6A9E" w:rsidP="00FC6A9E">
      <w:pPr>
        <w:spacing w:line="240" w:lineRule="auto"/>
        <w:ind w:left="567" w:hanging="567"/>
        <w:rPr>
          <w:rFonts w:ascii="Times New Roman" w:hAnsi="Times New Roman" w:cs="Times New Roman"/>
          <w:noProof/>
        </w:rPr>
      </w:pPr>
    </w:p>
    <w:p w14:paraId="4D78B4D6" w14:textId="77777777" w:rsidR="00FC6A9E" w:rsidRPr="00B75DCC" w:rsidRDefault="00FC6A9E" w:rsidP="00FC6A9E">
      <w:pPr>
        <w:pStyle w:val="Sraopastraipa"/>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lt-LT"/>
        </w:rPr>
      </w:pPr>
      <w:r w:rsidRPr="00B75DCC">
        <w:rPr>
          <w:b/>
          <w:noProof/>
          <w:lang w:val="lt-LT"/>
        </w:rPr>
        <w:t>SPECIALIOS ATSARGUMO PRIEMONĖS DĖL NESUVARTOTO VAISTINIO PREPARATO AR JO ATLIEKŲ TVARKYMO (JEI REIKIA)</w:t>
      </w:r>
    </w:p>
    <w:p w14:paraId="2ABE464B" w14:textId="77777777" w:rsidR="00FC6A9E" w:rsidRPr="00B75DCC" w:rsidRDefault="00FC6A9E" w:rsidP="00FC6A9E">
      <w:pPr>
        <w:spacing w:after="0" w:line="240" w:lineRule="auto"/>
        <w:rPr>
          <w:rFonts w:ascii="Times New Roman" w:hAnsi="Times New Roman" w:cs="Times New Roman"/>
          <w:noProof/>
        </w:rPr>
      </w:pPr>
    </w:p>
    <w:p w14:paraId="609B68D6" w14:textId="77777777" w:rsidR="00FC6A9E" w:rsidRPr="00B75DCC" w:rsidRDefault="00FC6A9E" w:rsidP="00FC6A9E">
      <w:pPr>
        <w:spacing w:after="0"/>
        <w:rPr>
          <w:rFonts w:ascii="Times New Roman" w:hAnsi="Times New Roman" w:cs="Times New Roman"/>
        </w:rPr>
      </w:pPr>
    </w:p>
    <w:p w14:paraId="4511BF6B"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11.</w:t>
      </w:r>
      <w:r w:rsidRPr="00B75DCC">
        <w:rPr>
          <w:rFonts w:ascii="Times New Roman" w:hAnsi="Times New Roman" w:cs="Times New Roman"/>
          <w:b/>
          <w:bCs/>
        </w:rPr>
        <w:tab/>
      </w:r>
      <w:r w:rsidRPr="00B75DCC">
        <w:rPr>
          <w:rFonts w:ascii="Times New Roman" w:hAnsi="Times New Roman" w:cs="Times New Roman"/>
          <w:b/>
          <w:caps/>
        </w:rPr>
        <w:t>REGISTRUOTOJO</w:t>
      </w:r>
      <w:r w:rsidRPr="00B75DCC" w:rsidDel="007C3E8D">
        <w:rPr>
          <w:rFonts w:ascii="Times New Roman" w:hAnsi="Times New Roman" w:cs="Times New Roman"/>
          <w:b/>
          <w:bCs/>
          <w:caps/>
        </w:rPr>
        <w:t xml:space="preserve"> </w:t>
      </w:r>
      <w:r w:rsidRPr="00B75DCC">
        <w:rPr>
          <w:rFonts w:ascii="Times New Roman" w:hAnsi="Times New Roman" w:cs="Times New Roman"/>
          <w:b/>
          <w:bCs/>
          <w:caps/>
        </w:rPr>
        <w:t>PAVADINIMAS IR ADRESAS</w:t>
      </w:r>
    </w:p>
    <w:p w14:paraId="54E9585E" w14:textId="77777777" w:rsidR="00FC6A9E" w:rsidRPr="00B75DCC" w:rsidRDefault="00FC6A9E" w:rsidP="00FC6A9E">
      <w:pPr>
        <w:spacing w:after="0"/>
        <w:rPr>
          <w:rFonts w:ascii="Times New Roman" w:hAnsi="Times New Roman" w:cs="Times New Roman"/>
        </w:rPr>
      </w:pPr>
    </w:p>
    <w:p w14:paraId="16EFE897" w14:textId="77777777" w:rsidR="00FC6A9E" w:rsidRPr="00B75DCC" w:rsidRDefault="00FC6A9E" w:rsidP="00FC6A9E">
      <w:pPr>
        <w:spacing w:after="0"/>
        <w:rPr>
          <w:rFonts w:ascii="Times New Roman" w:hAnsi="Times New Roman" w:cs="Times New Roman"/>
          <w:noProof/>
        </w:rPr>
      </w:pPr>
      <w:r w:rsidRPr="00767B2F">
        <w:rPr>
          <w:rFonts w:ascii="Times New Roman" w:hAnsi="Times New Roman" w:cs="Times New Roman"/>
          <w:b/>
          <w:noProof/>
          <w:highlight w:val="lightGray"/>
        </w:rPr>
        <w:t>Registruotojas:</w:t>
      </w:r>
      <w:r w:rsidRPr="00767B2F">
        <w:rPr>
          <w:rFonts w:ascii="Times New Roman" w:hAnsi="Times New Roman" w:cs="Times New Roman"/>
          <w:b/>
          <w:noProof/>
        </w:rPr>
        <w:t xml:space="preserve"> </w:t>
      </w:r>
      <w:r w:rsidRPr="00B75DCC">
        <w:rPr>
          <w:rFonts w:ascii="Times New Roman" w:hAnsi="Times New Roman" w:cs="Times New Roman"/>
          <w:noProof/>
        </w:rPr>
        <w:t>SOPHARMA AD, 16 Iliensko Shosse Str., Sofia 1220, Bulgarija.</w:t>
      </w:r>
    </w:p>
    <w:p w14:paraId="0CBAA58D" w14:textId="77777777" w:rsidR="00FC6A9E" w:rsidRPr="00B75DCC" w:rsidRDefault="00FC6A9E" w:rsidP="00FC6A9E">
      <w:pPr>
        <w:spacing w:after="0"/>
        <w:rPr>
          <w:rFonts w:ascii="Times New Roman" w:hAnsi="Times New Roman" w:cs="Times New Roman"/>
        </w:rPr>
      </w:pPr>
    </w:p>
    <w:p w14:paraId="6F6DCAA4" w14:textId="77777777" w:rsidR="00FC6A9E" w:rsidRPr="00B75DCC" w:rsidRDefault="00FC6A9E" w:rsidP="00FC6A9E">
      <w:pPr>
        <w:spacing w:after="0"/>
        <w:rPr>
          <w:rFonts w:ascii="Times New Roman" w:hAnsi="Times New Roman" w:cs="Times New Roman"/>
        </w:rPr>
      </w:pPr>
    </w:p>
    <w:p w14:paraId="6203ED29"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12.</w:t>
      </w:r>
      <w:r w:rsidRPr="00B75DCC">
        <w:rPr>
          <w:rFonts w:ascii="Times New Roman" w:hAnsi="Times New Roman" w:cs="Times New Roman"/>
          <w:b/>
          <w:bCs/>
        </w:rPr>
        <w:tab/>
      </w:r>
      <w:r w:rsidRPr="00B75DCC">
        <w:rPr>
          <w:rFonts w:ascii="Times New Roman" w:hAnsi="Times New Roman" w:cs="Times New Roman"/>
          <w:b/>
        </w:rPr>
        <w:t>REGISTRACIJOS PAŽYMĖJIMO</w:t>
      </w:r>
      <w:r w:rsidRPr="00B75DCC">
        <w:rPr>
          <w:rFonts w:ascii="Times New Roman" w:hAnsi="Times New Roman" w:cs="Times New Roman"/>
          <w:b/>
          <w:bCs/>
        </w:rPr>
        <w:t xml:space="preserve"> NUMERIS (-IAI) </w:t>
      </w:r>
    </w:p>
    <w:p w14:paraId="4BAE3A33" w14:textId="77777777" w:rsidR="00FC6A9E" w:rsidRPr="00B75DCC" w:rsidRDefault="00FC6A9E" w:rsidP="00FC6A9E">
      <w:pPr>
        <w:spacing w:after="0"/>
        <w:rPr>
          <w:rFonts w:ascii="Times New Roman" w:hAnsi="Times New Roman" w:cs="Times New Roman"/>
        </w:rPr>
      </w:pPr>
    </w:p>
    <w:p w14:paraId="75FB9D7A" w14:textId="77777777" w:rsidR="00FC6A9E" w:rsidRPr="00585D4F" w:rsidRDefault="00FC6A9E" w:rsidP="00FC6A9E">
      <w:pPr>
        <w:spacing w:after="0" w:line="240" w:lineRule="auto"/>
        <w:rPr>
          <w:rFonts w:ascii="Times New Roman" w:eastAsia="Times New Roman" w:hAnsi="Times New Roman" w:cs="Times New Roman"/>
          <w:bCs/>
          <w:szCs w:val="24"/>
        </w:rPr>
      </w:pPr>
      <w:r w:rsidRPr="00585D4F">
        <w:rPr>
          <w:rFonts w:ascii="Times New Roman" w:eastAsia="Times New Roman" w:hAnsi="Times New Roman" w:cs="Times New Roman"/>
          <w:bCs/>
          <w:szCs w:val="24"/>
          <w:highlight w:val="lightGray"/>
        </w:rPr>
        <w:t>N7 -</w:t>
      </w:r>
      <w:r>
        <w:rPr>
          <w:rFonts w:ascii="Times New Roman" w:eastAsia="Times New Roman" w:hAnsi="Times New Roman" w:cs="Times New Roman"/>
          <w:bCs/>
          <w:szCs w:val="24"/>
        </w:rPr>
        <w:t xml:space="preserve"> </w:t>
      </w:r>
      <w:r w:rsidRPr="00585D4F">
        <w:rPr>
          <w:rFonts w:ascii="Times New Roman" w:eastAsia="Times New Roman" w:hAnsi="Times New Roman" w:cs="Times New Roman"/>
          <w:bCs/>
          <w:szCs w:val="24"/>
        </w:rPr>
        <w:t xml:space="preserve">LT/1/16/3989/001 </w:t>
      </w:r>
    </w:p>
    <w:p w14:paraId="50D54130"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N10 - LT/1/16/3989/002 </w:t>
      </w:r>
    </w:p>
    <w:p w14:paraId="2032AF9F"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N14 - LT/1/16/3989/003 </w:t>
      </w:r>
    </w:p>
    <w:p w14:paraId="538830CA"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N20 - LT/1/16/3989/004 </w:t>
      </w:r>
    </w:p>
    <w:p w14:paraId="2AC4A0E8"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N21 - LT/1/16/3989/005 </w:t>
      </w:r>
    </w:p>
    <w:p w14:paraId="545DB0DB"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N28 - LT/1/16/3989/006 </w:t>
      </w:r>
    </w:p>
    <w:p w14:paraId="2956B3D3"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N30 - LT/1/16/3989/007 </w:t>
      </w:r>
    </w:p>
    <w:p w14:paraId="7E3D7F90"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N50 - LT/1/16/3989/008 </w:t>
      </w:r>
    </w:p>
    <w:p w14:paraId="1853B652"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N56 - LT/1/16/3989/009 </w:t>
      </w:r>
    </w:p>
    <w:p w14:paraId="5E8616C4"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N60 - LT/1/16/3989/010 </w:t>
      </w:r>
    </w:p>
    <w:p w14:paraId="59245922"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N90 - LT/1/16/3989/011 </w:t>
      </w:r>
    </w:p>
    <w:p w14:paraId="627C57D3"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N98 - LT/1/16/3989/012 </w:t>
      </w:r>
    </w:p>
    <w:p w14:paraId="574217C3"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N100 - LT/1/16/3989/013 </w:t>
      </w:r>
    </w:p>
    <w:p w14:paraId="1D967313" w14:textId="77777777" w:rsidR="00FC6A9E" w:rsidRDefault="00FC6A9E" w:rsidP="00FC6A9E">
      <w:pPr>
        <w:widowControl w:val="0"/>
        <w:tabs>
          <w:tab w:val="left" w:pos="567"/>
        </w:tabs>
        <w:spacing w:after="0" w:line="240" w:lineRule="auto"/>
        <w:rPr>
          <w:rFonts w:ascii="Times New Roman" w:eastAsia="Times New Roman" w:hAnsi="Times New Roman" w:cs="Times New Roman"/>
          <w:bCs/>
          <w:szCs w:val="24"/>
        </w:rPr>
      </w:pPr>
      <w:r w:rsidRPr="00585D4F">
        <w:rPr>
          <w:rFonts w:ascii="Times New Roman" w:eastAsia="Times New Roman" w:hAnsi="Times New Roman" w:cs="Times New Roman"/>
          <w:bCs/>
          <w:szCs w:val="24"/>
          <w:highlight w:val="lightGray"/>
        </w:rPr>
        <w:t>N300 - LT/1/16/3989/014</w:t>
      </w:r>
      <w:r w:rsidRPr="00585D4F">
        <w:rPr>
          <w:rFonts w:ascii="Times New Roman" w:eastAsia="Times New Roman" w:hAnsi="Times New Roman" w:cs="Times New Roman"/>
          <w:bCs/>
          <w:szCs w:val="24"/>
        </w:rPr>
        <w:t xml:space="preserve"> </w:t>
      </w:r>
    </w:p>
    <w:p w14:paraId="2FC97493" w14:textId="77777777" w:rsidR="00FC6A9E" w:rsidRPr="00E5745D"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5E89E89E" w14:textId="77777777" w:rsidR="00FC6A9E" w:rsidRPr="00B75DCC" w:rsidRDefault="00FC6A9E" w:rsidP="00FC6A9E">
      <w:pPr>
        <w:spacing w:after="0"/>
        <w:rPr>
          <w:rFonts w:ascii="Times New Roman" w:hAnsi="Times New Roman" w:cs="Times New Roman"/>
        </w:rPr>
      </w:pPr>
    </w:p>
    <w:p w14:paraId="6BADDE98"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13.</w:t>
      </w:r>
      <w:r w:rsidRPr="00B75DCC">
        <w:rPr>
          <w:rFonts w:ascii="Times New Roman" w:hAnsi="Times New Roman" w:cs="Times New Roman"/>
          <w:b/>
          <w:bCs/>
        </w:rPr>
        <w:tab/>
        <w:t xml:space="preserve">SERIJOS NUMERIS </w:t>
      </w:r>
    </w:p>
    <w:p w14:paraId="08416E53" w14:textId="77777777" w:rsidR="00FC6A9E" w:rsidRPr="00B75DCC" w:rsidRDefault="00FC6A9E" w:rsidP="00FC6A9E">
      <w:pPr>
        <w:spacing w:after="0"/>
        <w:rPr>
          <w:rFonts w:ascii="Times New Roman" w:hAnsi="Times New Roman" w:cs="Times New Roman"/>
        </w:rPr>
      </w:pPr>
    </w:p>
    <w:p w14:paraId="5132186E" w14:textId="5DB897CE" w:rsidR="00FC6A9E" w:rsidRPr="00B75DCC" w:rsidRDefault="00880E68" w:rsidP="00FC6A9E">
      <w:pPr>
        <w:spacing w:after="0"/>
        <w:rPr>
          <w:rFonts w:ascii="Times New Roman" w:hAnsi="Times New Roman" w:cs="Times New Roman"/>
        </w:rPr>
      </w:pPr>
      <w:proofErr w:type="spellStart"/>
      <w:r>
        <w:rPr>
          <w:rFonts w:ascii="Times New Roman" w:hAnsi="Times New Roman" w:cs="Times New Roman"/>
        </w:rPr>
        <w:t>Lot</w:t>
      </w:r>
      <w:proofErr w:type="spellEnd"/>
    </w:p>
    <w:p w14:paraId="09E0093C" w14:textId="77777777" w:rsidR="00FC6A9E" w:rsidRPr="00B75DCC" w:rsidRDefault="00FC6A9E" w:rsidP="00FC6A9E">
      <w:pPr>
        <w:spacing w:after="0"/>
        <w:rPr>
          <w:rFonts w:ascii="Times New Roman" w:hAnsi="Times New Roman" w:cs="Times New Roman"/>
        </w:rPr>
      </w:pPr>
    </w:p>
    <w:p w14:paraId="72CEEB08" w14:textId="77777777" w:rsidR="00FC6A9E" w:rsidRPr="00B75DCC" w:rsidRDefault="00FC6A9E" w:rsidP="00FC6A9E">
      <w:pPr>
        <w:spacing w:after="0"/>
        <w:rPr>
          <w:rFonts w:ascii="Times New Roman" w:hAnsi="Times New Roman" w:cs="Times New Roman"/>
        </w:rPr>
      </w:pPr>
    </w:p>
    <w:p w14:paraId="071B8081"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lastRenderedPageBreak/>
        <w:t>14.</w:t>
      </w:r>
      <w:r w:rsidRPr="00B75DCC">
        <w:rPr>
          <w:rFonts w:ascii="Times New Roman" w:hAnsi="Times New Roman" w:cs="Times New Roman"/>
          <w:b/>
          <w:bCs/>
        </w:rPr>
        <w:tab/>
        <w:t>PARDAVIMO (IŠDAVIMO) TVARKA</w:t>
      </w:r>
    </w:p>
    <w:p w14:paraId="451D8C3C" w14:textId="77777777" w:rsidR="00FC6A9E" w:rsidRPr="00B75DCC" w:rsidRDefault="00FC6A9E" w:rsidP="00FC6A9E">
      <w:pPr>
        <w:spacing w:after="0"/>
        <w:rPr>
          <w:rFonts w:ascii="Times New Roman" w:hAnsi="Times New Roman" w:cs="Times New Roman"/>
        </w:rPr>
      </w:pPr>
    </w:p>
    <w:p w14:paraId="1999BC8E"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Receptinis vaist</w:t>
      </w:r>
      <w:r>
        <w:rPr>
          <w:rFonts w:ascii="Times New Roman" w:hAnsi="Times New Roman" w:cs="Times New Roman"/>
        </w:rPr>
        <w:t>as.</w:t>
      </w:r>
    </w:p>
    <w:p w14:paraId="39E3567F" w14:textId="77777777" w:rsidR="00FC6A9E" w:rsidRPr="00B75DCC" w:rsidRDefault="00FC6A9E" w:rsidP="00FC6A9E">
      <w:pPr>
        <w:spacing w:after="0"/>
        <w:rPr>
          <w:rFonts w:ascii="Times New Roman" w:hAnsi="Times New Roman" w:cs="Times New Roman"/>
        </w:rPr>
      </w:pPr>
    </w:p>
    <w:p w14:paraId="617A27D7" w14:textId="77777777" w:rsidR="00FC6A9E" w:rsidRPr="00B75DCC" w:rsidRDefault="00FC6A9E" w:rsidP="00FC6A9E">
      <w:pPr>
        <w:spacing w:after="0"/>
        <w:rPr>
          <w:rFonts w:ascii="Times New Roman" w:hAnsi="Times New Roman" w:cs="Times New Roman"/>
        </w:rPr>
      </w:pPr>
    </w:p>
    <w:p w14:paraId="26575DEA" w14:textId="77777777" w:rsidR="00FC6A9E" w:rsidRPr="00B75DCC" w:rsidRDefault="00FC6A9E" w:rsidP="00FC6A9E">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15.</w:t>
      </w:r>
      <w:r w:rsidRPr="00B75DCC">
        <w:rPr>
          <w:rFonts w:ascii="Times New Roman" w:hAnsi="Times New Roman" w:cs="Times New Roman"/>
          <w:b/>
          <w:bCs/>
        </w:rPr>
        <w:tab/>
        <w:t>VARTOJIMO INSTRUKCIJA</w:t>
      </w:r>
    </w:p>
    <w:p w14:paraId="00BAA8B0" w14:textId="77777777" w:rsidR="00FC6A9E" w:rsidRPr="00B75DCC" w:rsidRDefault="00FC6A9E" w:rsidP="00FC6A9E">
      <w:pPr>
        <w:spacing w:after="0"/>
        <w:rPr>
          <w:rFonts w:ascii="Times New Roman" w:hAnsi="Times New Roman" w:cs="Times New Roman"/>
        </w:rPr>
      </w:pPr>
    </w:p>
    <w:p w14:paraId="13E610C7" w14:textId="77777777" w:rsidR="00FC6A9E" w:rsidRPr="00B75DCC" w:rsidRDefault="00FC6A9E" w:rsidP="00FC6A9E">
      <w:pPr>
        <w:spacing w:after="0"/>
        <w:rPr>
          <w:rFonts w:ascii="Times New Roman" w:hAnsi="Times New Roman" w:cs="Times New Roman"/>
        </w:rPr>
      </w:pPr>
    </w:p>
    <w:p w14:paraId="7C1E558B" w14:textId="77777777" w:rsidR="00FC6A9E" w:rsidRPr="00B75DCC" w:rsidRDefault="00FC6A9E" w:rsidP="00FC6A9E">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color w:val="008000"/>
        </w:rPr>
      </w:pPr>
      <w:r w:rsidRPr="00B75DCC">
        <w:rPr>
          <w:rFonts w:ascii="Times New Roman" w:hAnsi="Times New Roman" w:cs="Times New Roman"/>
          <w:b/>
          <w:bCs/>
        </w:rPr>
        <w:t>16.</w:t>
      </w:r>
      <w:r w:rsidRPr="00B75DCC">
        <w:rPr>
          <w:rFonts w:ascii="Times New Roman" w:hAnsi="Times New Roman" w:cs="Times New Roman"/>
          <w:b/>
          <w:bCs/>
        </w:rPr>
        <w:tab/>
        <w:t>INFORMACIJA BRAILIO RAŠTU</w:t>
      </w:r>
    </w:p>
    <w:p w14:paraId="32C4A421" w14:textId="77777777" w:rsidR="00FC6A9E" w:rsidRPr="00B75DCC" w:rsidRDefault="00FC6A9E" w:rsidP="00FC6A9E">
      <w:pPr>
        <w:spacing w:after="0"/>
        <w:rPr>
          <w:rFonts w:ascii="Times New Roman" w:hAnsi="Times New Roman" w:cs="Times New Roman"/>
        </w:rPr>
      </w:pPr>
    </w:p>
    <w:p w14:paraId="3CD95424" w14:textId="026DEFB9" w:rsidR="00FC6A9E" w:rsidRPr="00B75DCC" w:rsidRDefault="00CC267C" w:rsidP="00FC6A9E">
      <w:pPr>
        <w:spacing w:after="0" w:line="240" w:lineRule="auto"/>
        <w:rPr>
          <w:rFonts w:ascii="Times New Roman" w:hAnsi="Times New Roman" w:cs="Times New Roman"/>
        </w:rPr>
      </w:pPr>
      <w:proofErr w:type="spellStart"/>
      <w:r>
        <w:rPr>
          <w:rFonts w:ascii="Times New Roman" w:hAnsi="Times New Roman" w:cs="Times New Roman"/>
        </w:rPr>
        <w:t>a</w:t>
      </w:r>
      <w:r w:rsidR="00FC6A9E" w:rsidRPr="00B75DCC">
        <w:rPr>
          <w:rFonts w:ascii="Times New Roman" w:hAnsi="Times New Roman" w:cs="Times New Roman"/>
        </w:rPr>
        <w:t>mlodipine</w:t>
      </w:r>
      <w:proofErr w:type="spellEnd"/>
      <w:r w:rsidR="00FC6A9E" w:rsidRPr="00B75DCC">
        <w:rPr>
          <w:rFonts w:ascii="Times New Roman" w:hAnsi="Times New Roman" w:cs="Times New Roman"/>
        </w:rPr>
        <w:t xml:space="preserve"> </w:t>
      </w:r>
      <w:proofErr w:type="spellStart"/>
      <w:r w:rsidR="00B71174">
        <w:rPr>
          <w:rFonts w:ascii="Times New Roman" w:hAnsi="Times New Roman" w:cs="Times New Roman"/>
        </w:rPr>
        <w:t>s</w:t>
      </w:r>
      <w:r w:rsidR="00FC6A9E" w:rsidRPr="00B75DCC">
        <w:rPr>
          <w:rFonts w:ascii="Times New Roman" w:hAnsi="Times New Roman" w:cs="Times New Roman"/>
        </w:rPr>
        <w:t>opharma</w:t>
      </w:r>
      <w:proofErr w:type="spellEnd"/>
      <w:r w:rsidR="00FC6A9E" w:rsidRPr="00B75DCC">
        <w:rPr>
          <w:rFonts w:ascii="Times New Roman" w:hAnsi="Times New Roman" w:cs="Times New Roman"/>
        </w:rPr>
        <w:t xml:space="preserve"> 5</w:t>
      </w:r>
      <w:r w:rsidR="00FC6A9E">
        <w:rPr>
          <w:rFonts w:ascii="Times New Roman" w:hAnsi="Times New Roman" w:cs="Times New Roman"/>
        </w:rPr>
        <w:t> </w:t>
      </w:r>
      <w:r w:rsidR="00FC6A9E" w:rsidRPr="00B75DCC">
        <w:rPr>
          <w:rFonts w:ascii="Times New Roman" w:hAnsi="Times New Roman" w:cs="Times New Roman"/>
        </w:rPr>
        <w:t>mg</w:t>
      </w:r>
    </w:p>
    <w:p w14:paraId="787DADDC" w14:textId="77777777" w:rsidR="00FC6A9E" w:rsidRPr="00B75DCC" w:rsidRDefault="00FC6A9E" w:rsidP="00FC6A9E">
      <w:pPr>
        <w:spacing w:after="0" w:line="240" w:lineRule="auto"/>
        <w:rPr>
          <w:rFonts w:ascii="Times New Roman" w:hAnsi="Times New Roman" w:cs="Times New Roman"/>
          <w:shd w:val="clear" w:color="auto" w:fill="CCCCCC"/>
        </w:rPr>
      </w:pPr>
    </w:p>
    <w:p w14:paraId="0883C763" w14:textId="77777777" w:rsidR="00FC6A9E" w:rsidRPr="00B75DCC" w:rsidRDefault="00FC6A9E" w:rsidP="00FC6A9E">
      <w:pPr>
        <w:spacing w:after="0" w:line="240" w:lineRule="auto"/>
        <w:rPr>
          <w:rFonts w:ascii="Times New Roman" w:hAnsi="Times New Roman" w:cs="Times New Roman"/>
          <w:shd w:val="clear" w:color="auto" w:fill="CCCCCC"/>
        </w:rPr>
      </w:pPr>
    </w:p>
    <w:p w14:paraId="4284DB2F" w14:textId="77777777" w:rsidR="00FC6A9E" w:rsidRPr="00B75DCC" w:rsidRDefault="00FC6A9E" w:rsidP="00FC6A9E">
      <w:pPr>
        <w:pStyle w:val="Sraopastraipa"/>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rPr>
          <w:i/>
          <w:lang w:val="lt-LT"/>
        </w:rPr>
      </w:pPr>
      <w:r w:rsidRPr="00B75DCC">
        <w:rPr>
          <w:b/>
          <w:lang w:val="lt-LT"/>
        </w:rPr>
        <w:t>UNIKALUS IDENTIFIKATORIUS – 2D BRŪKŠNINIS KODAS</w:t>
      </w:r>
    </w:p>
    <w:p w14:paraId="7DD97914" w14:textId="77777777" w:rsidR="00FC6A9E" w:rsidRDefault="00FC6A9E" w:rsidP="00FC6A9E">
      <w:pPr>
        <w:spacing w:after="0" w:line="240" w:lineRule="auto"/>
        <w:rPr>
          <w:rFonts w:ascii="Times New Roman" w:hAnsi="Times New Roman" w:cs="Times New Roman"/>
        </w:rPr>
      </w:pPr>
    </w:p>
    <w:p w14:paraId="1B0700C2" w14:textId="77777777" w:rsidR="00FC6A9E" w:rsidRPr="00D1478C" w:rsidRDefault="00FC6A9E" w:rsidP="00FC6A9E">
      <w:pPr>
        <w:spacing w:after="0" w:line="240" w:lineRule="auto"/>
        <w:jc w:val="both"/>
        <w:rPr>
          <w:rFonts w:ascii="Times New Roman" w:hAnsi="Times New Roman" w:cs="Times New Roman"/>
          <w:noProof/>
        </w:rPr>
      </w:pPr>
      <w:r w:rsidRPr="00D1478C">
        <w:rPr>
          <w:rFonts w:ascii="Times New Roman" w:hAnsi="Times New Roman" w:cs="Times New Roman"/>
          <w:noProof/>
          <w:highlight w:val="lightGray"/>
        </w:rPr>
        <w:t>2D brūkšninis kodas su nurodytu unikaliu identifikatoriumi.</w:t>
      </w:r>
    </w:p>
    <w:p w14:paraId="76B4DC21" w14:textId="77777777" w:rsidR="00FC6A9E" w:rsidRDefault="00FC6A9E" w:rsidP="00FC6A9E">
      <w:pPr>
        <w:spacing w:after="0" w:line="240" w:lineRule="auto"/>
        <w:rPr>
          <w:rFonts w:ascii="Times New Roman" w:hAnsi="Times New Roman" w:cs="Times New Roman"/>
        </w:rPr>
      </w:pPr>
    </w:p>
    <w:p w14:paraId="136DCD09" w14:textId="77777777" w:rsidR="00FC6A9E" w:rsidRPr="00B75DCC" w:rsidRDefault="00FC6A9E" w:rsidP="00FC6A9E">
      <w:pPr>
        <w:spacing w:after="0" w:line="240" w:lineRule="auto"/>
        <w:rPr>
          <w:rFonts w:ascii="Times New Roman" w:hAnsi="Times New Roman" w:cs="Times New Roman"/>
        </w:rPr>
      </w:pPr>
    </w:p>
    <w:p w14:paraId="765F8D3C" w14:textId="77777777" w:rsidR="00FC6A9E" w:rsidRPr="00B75DCC" w:rsidRDefault="00FC6A9E" w:rsidP="00FC6A9E">
      <w:pPr>
        <w:pStyle w:val="Sraopastraipa"/>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rPr>
          <w:i/>
          <w:noProof/>
          <w:lang w:val="lt-LT"/>
        </w:rPr>
      </w:pPr>
      <w:r w:rsidRPr="00B75DCC">
        <w:rPr>
          <w:b/>
          <w:noProof/>
          <w:lang w:val="lt-LT"/>
        </w:rPr>
        <w:t>UNIKALUS IDENTIFIKATORIUS – ŽMONĖMS SUPRANTAMI DUOMENYS</w:t>
      </w:r>
    </w:p>
    <w:p w14:paraId="4ABA3520" w14:textId="77777777" w:rsidR="00FC6A9E" w:rsidRPr="00D1478C" w:rsidRDefault="00FC6A9E" w:rsidP="00FC6A9E">
      <w:pPr>
        <w:spacing w:after="0" w:line="240" w:lineRule="auto"/>
        <w:rPr>
          <w:rFonts w:ascii="Times New Roman" w:hAnsi="Times New Roman" w:cs="Times New Roman"/>
          <w:noProof/>
        </w:rPr>
      </w:pPr>
    </w:p>
    <w:p w14:paraId="6494F00E" w14:textId="77777777" w:rsidR="00FC6A9E" w:rsidRPr="003D499F" w:rsidRDefault="00FC6A9E" w:rsidP="00FC6A9E">
      <w:pPr>
        <w:spacing w:after="0"/>
        <w:rPr>
          <w:rFonts w:ascii="Times New Roman" w:hAnsi="Times New Roman" w:cs="Times New Roman"/>
        </w:rPr>
      </w:pPr>
      <w:r w:rsidRPr="003D499F">
        <w:rPr>
          <w:rFonts w:ascii="Times New Roman" w:hAnsi="Times New Roman" w:cs="Times New Roman"/>
        </w:rPr>
        <w:t>PC: {numeris</w:t>
      </w:r>
      <w:r w:rsidRPr="003D499F">
        <w:rPr>
          <w:rFonts w:ascii="Times New Roman" w:hAnsi="Times New Roman" w:cs="Times New Roman"/>
          <w:color w:val="000000"/>
          <w:lang w:val="lv-LV"/>
        </w:rPr>
        <w:t>}</w:t>
      </w:r>
    </w:p>
    <w:p w14:paraId="40CA2459" w14:textId="77777777" w:rsidR="00FC6A9E" w:rsidRPr="003D499F" w:rsidRDefault="00FC6A9E" w:rsidP="00FC6A9E">
      <w:pPr>
        <w:spacing w:after="0"/>
        <w:rPr>
          <w:rFonts w:ascii="Times New Roman" w:hAnsi="Times New Roman" w:cs="Times New Roman"/>
        </w:rPr>
      </w:pPr>
      <w:r w:rsidRPr="003D499F">
        <w:rPr>
          <w:rFonts w:ascii="Times New Roman" w:hAnsi="Times New Roman" w:cs="Times New Roman"/>
        </w:rPr>
        <w:t xml:space="preserve">SN: {numeris} </w:t>
      </w:r>
    </w:p>
    <w:p w14:paraId="25E14D50" w14:textId="77777777" w:rsidR="00FC6A9E" w:rsidRPr="00D1478C" w:rsidRDefault="00FC6A9E" w:rsidP="00FC6A9E">
      <w:pPr>
        <w:spacing w:after="0"/>
        <w:rPr>
          <w:rFonts w:ascii="Times New Roman" w:hAnsi="Times New Roman" w:cs="Times New Roman"/>
        </w:rPr>
      </w:pPr>
      <w:r w:rsidRPr="003D499F">
        <w:rPr>
          <w:rFonts w:ascii="Times New Roman" w:hAnsi="Times New Roman" w:cs="Times New Roman"/>
        </w:rPr>
        <w:t>NN: {numeris}</w:t>
      </w:r>
    </w:p>
    <w:p w14:paraId="4F5FCDE1"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br w:type="page"/>
      </w:r>
    </w:p>
    <w:p w14:paraId="296A0615" w14:textId="77777777" w:rsidR="00FC6A9E" w:rsidRPr="00B75DCC" w:rsidRDefault="00FC6A9E" w:rsidP="00FC6A9E">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noProof/>
        </w:rPr>
      </w:pPr>
      <w:r w:rsidRPr="00B75DCC">
        <w:rPr>
          <w:rFonts w:ascii="Times New Roman" w:hAnsi="Times New Roman" w:cs="Times New Roman"/>
          <w:b/>
          <w:noProof/>
        </w:rPr>
        <w:lastRenderedPageBreak/>
        <w:t>MINIMALI INFORMACIJA ANT LIZDINIŲ PLOKŠTELIŲ ARBA DVISLUOKSNIŲ JUOSTELIŲ</w:t>
      </w:r>
    </w:p>
    <w:p w14:paraId="63782932" w14:textId="77777777" w:rsidR="00FC6A9E" w:rsidRPr="00B75DCC" w:rsidRDefault="00FC6A9E" w:rsidP="00FC6A9E">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noProof/>
        </w:rPr>
      </w:pPr>
    </w:p>
    <w:p w14:paraId="13D14DA4" w14:textId="77777777" w:rsidR="00FC6A9E" w:rsidRPr="00B75DCC" w:rsidRDefault="00FC6A9E" w:rsidP="00FC6A9E">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noProof/>
        </w:rPr>
      </w:pPr>
      <w:r w:rsidRPr="00B75DCC">
        <w:rPr>
          <w:rFonts w:ascii="Times New Roman" w:hAnsi="Times New Roman" w:cs="Times New Roman"/>
          <w:b/>
          <w:noProof/>
        </w:rPr>
        <w:t>LIZDINĖ PLOKŠTELĖ</w:t>
      </w:r>
    </w:p>
    <w:p w14:paraId="5F9C4453" w14:textId="77777777" w:rsidR="00FC6A9E" w:rsidRDefault="00FC6A9E" w:rsidP="00FC6A9E">
      <w:pPr>
        <w:spacing w:after="0"/>
        <w:rPr>
          <w:rFonts w:ascii="Times New Roman" w:hAnsi="Times New Roman" w:cs="Times New Roman"/>
        </w:rPr>
      </w:pPr>
    </w:p>
    <w:p w14:paraId="08F60364" w14:textId="77777777" w:rsidR="00FC6A9E" w:rsidRPr="00B75DCC" w:rsidRDefault="00FC6A9E" w:rsidP="00FC6A9E">
      <w:pPr>
        <w:spacing w:after="0"/>
        <w:rPr>
          <w:rFonts w:ascii="Times New Roman" w:hAnsi="Times New Roman" w:cs="Times New Roman"/>
        </w:rPr>
      </w:pPr>
    </w:p>
    <w:p w14:paraId="60ECC1A2"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1.</w:t>
      </w:r>
      <w:r w:rsidRPr="00B75DCC">
        <w:rPr>
          <w:rFonts w:ascii="Times New Roman" w:hAnsi="Times New Roman" w:cs="Times New Roman"/>
          <w:b/>
          <w:bCs/>
        </w:rPr>
        <w:tab/>
      </w:r>
      <w:r w:rsidRPr="00B75DCC">
        <w:rPr>
          <w:rFonts w:ascii="Times New Roman" w:hAnsi="Times New Roman" w:cs="Times New Roman"/>
          <w:b/>
          <w:bCs/>
          <w:caps/>
        </w:rPr>
        <w:t>VAISTINIO</w:t>
      </w:r>
      <w:r w:rsidRPr="00B75DCC">
        <w:rPr>
          <w:rFonts w:ascii="Times New Roman" w:hAnsi="Times New Roman" w:cs="Times New Roman"/>
          <w:b/>
          <w:bCs/>
        </w:rPr>
        <w:t xml:space="preserve"> PREPARATO PAVADINIMAS</w:t>
      </w:r>
    </w:p>
    <w:p w14:paraId="75CD476E" w14:textId="77777777" w:rsidR="00FC6A9E" w:rsidRPr="00B75DCC" w:rsidRDefault="00FC6A9E" w:rsidP="00FC6A9E">
      <w:pPr>
        <w:spacing w:after="0"/>
        <w:rPr>
          <w:rFonts w:ascii="Times New Roman" w:hAnsi="Times New Roman" w:cs="Times New Roman"/>
        </w:rPr>
      </w:pPr>
    </w:p>
    <w:p w14:paraId="5F3A3029" w14:textId="77777777" w:rsidR="00FC6A9E" w:rsidRPr="00B75DCC" w:rsidRDefault="00FC6A9E" w:rsidP="00FC6A9E">
      <w:pPr>
        <w:spacing w:after="0" w:line="240" w:lineRule="auto"/>
        <w:rPr>
          <w:rFonts w:ascii="Times New Roman" w:eastAsia="TimesNewRoman,Bold" w:hAnsi="Times New Roman" w:cs="Times New Roman"/>
        </w:rPr>
      </w:pPr>
      <w:proofErr w:type="spellStart"/>
      <w:r w:rsidRPr="00B75DCC">
        <w:rPr>
          <w:rFonts w:ascii="Times New Roman" w:eastAsia="TimesNewRoman,Bold" w:hAnsi="Times New Roman" w:cs="Times New Roman"/>
        </w:rPr>
        <w:t>Amlodipine</w:t>
      </w:r>
      <w:proofErr w:type="spellEnd"/>
      <w:r w:rsidRPr="00B75DCC">
        <w:rPr>
          <w:rFonts w:ascii="Times New Roman" w:eastAsia="TimesNewRoman,Bold" w:hAnsi="Times New Roman" w:cs="Times New Roman"/>
        </w:rPr>
        <w:t xml:space="preserve"> </w:t>
      </w:r>
      <w:proofErr w:type="spellStart"/>
      <w:r w:rsidRPr="00B75DCC">
        <w:rPr>
          <w:rFonts w:ascii="Times New Roman" w:eastAsia="TimesNewRoman,Bold" w:hAnsi="Times New Roman" w:cs="Times New Roman"/>
        </w:rPr>
        <w:t>Sopharma</w:t>
      </w:r>
      <w:proofErr w:type="spellEnd"/>
      <w:r w:rsidRPr="00B75DCC">
        <w:rPr>
          <w:rFonts w:ascii="Times New Roman" w:eastAsia="TimesNewRoman,Bold" w:hAnsi="Times New Roman" w:cs="Times New Roman"/>
        </w:rPr>
        <w:t xml:space="preserve"> 5</w:t>
      </w:r>
      <w:r>
        <w:rPr>
          <w:rFonts w:ascii="Times New Roman" w:eastAsia="TimesNewRoman,Bold" w:hAnsi="Times New Roman" w:cs="Times New Roman"/>
        </w:rPr>
        <w:t> </w:t>
      </w:r>
      <w:r w:rsidRPr="00B75DCC">
        <w:rPr>
          <w:rFonts w:ascii="Times New Roman" w:eastAsia="TimesNewRoman,Bold" w:hAnsi="Times New Roman" w:cs="Times New Roman"/>
        </w:rPr>
        <w:t>mg tabletės</w:t>
      </w:r>
    </w:p>
    <w:p w14:paraId="56566FA2" w14:textId="77777777" w:rsidR="00FC6A9E" w:rsidRPr="00B75DCC" w:rsidRDefault="00FC6A9E" w:rsidP="00FC6A9E">
      <w:pPr>
        <w:spacing w:after="0" w:line="240" w:lineRule="auto"/>
        <w:rPr>
          <w:rFonts w:ascii="Times New Roman" w:eastAsia="TimesNewRoman,Bold" w:hAnsi="Times New Roman" w:cs="Times New Roman"/>
        </w:rPr>
      </w:pPr>
      <w:proofErr w:type="spellStart"/>
      <w:r w:rsidRPr="00B75DCC">
        <w:rPr>
          <w:rFonts w:ascii="Times New Roman" w:eastAsia="TimesNewRoman,Bold" w:hAnsi="Times New Roman" w:cs="Times New Roman"/>
        </w:rPr>
        <w:t>Amlodipinum</w:t>
      </w:r>
      <w:proofErr w:type="spellEnd"/>
    </w:p>
    <w:p w14:paraId="4D05726B" w14:textId="77777777" w:rsidR="00FC6A9E" w:rsidRPr="00B75DCC" w:rsidRDefault="00FC6A9E" w:rsidP="00FC6A9E">
      <w:pPr>
        <w:spacing w:after="0"/>
        <w:jc w:val="both"/>
        <w:rPr>
          <w:rFonts w:ascii="Times New Roman" w:hAnsi="Times New Roman" w:cs="Times New Roman"/>
        </w:rPr>
      </w:pPr>
    </w:p>
    <w:p w14:paraId="6503412B" w14:textId="77777777" w:rsidR="00FC6A9E" w:rsidRPr="00B75DCC" w:rsidRDefault="00FC6A9E" w:rsidP="00FC6A9E">
      <w:pPr>
        <w:spacing w:after="0"/>
        <w:rPr>
          <w:rFonts w:ascii="Times New Roman" w:hAnsi="Times New Roman" w:cs="Times New Roman"/>
        </w:rPr>
      </w:pPr>
    </w:p>
    <w:p w14:paraId="48E807B4"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2.</w:t>
      </w:r>
      <w:r w:rsidRPr="00B75DCC">
        <w:rPr>
          <w:rFonts w:ascii="Times New Roman" w:hAnsi="Times New Roman" w:cs="Times New Roman"/>
          <w:b/>
          <w:bCs/>
        </w:rPr>
        <w:tab/>
      </w:r>
      <w:r w:rsidRPr="00B75DCC">
        <w:rPr>
          <w:rFonts w:ascii="Times New Roman" w:hAnsi="Times New Roman" w:cs="Times New Roman"/>
          <w:b/>
          <w:caps/>
        </w:rPr>
        <w:t>REGISTRUOTOJO</w:t>
      </w:r>
      <w:r w:rsidRPr="00B75DCC" w:rsidDel="002D2BFE">
        <w:rPr>
          <w:rFonts w:ascii="Times New Roman" w:hAnsi="Times New Roman" w:cs="Times New Roman"/>
          <w:b/>
          <w:bCs/>
          <w:caps/>
        </w:rPr>
        <w:t xml:space="preserve"> </w:t>
      </w:r>
      <w:r w:rsidRPr="00B75DCC">
        <w:rPr>
          <w:rFonts w:ascii="Times New Roman" w:hAnsi="Times New Roman" w:cs="Times New Roman"/>
          <w:b/>
          <w:bCs/>
          <w:caps/>
        </w:rPr>
        <w:t>pavadinimas</w:t>
      </w:r>
    </w:p>
    <w:p w14:paraId="087C729D" w14:textId="77777777" w:rsidR="00FC6A9E" w:rsidRPr="00B75DCC" w:rsidRDefault="00FC6A9E" w:rsidP="00FC6A9E">
      <w:pPr>
        <w:spacing w:after="0"/>
        <w:rPr>
          <w:rFonts w:ascii="Times New Roman" w:hAnsi="Times New Roman" w:cs="Times New Roman"/>
        </w:rPr>
      </w:pPr>
    </w:p>
    <w:p w14:paraId="2945ABEE" w14:textId="77777777" w:rsidR="00FC6A9E" w:rsidRPr="00B75DCC" w:rsidRDefault="00FC6A9E" w:rsidP="00FC6A9E">
      <w:pPr>
        <w:pStyle w:val="Pagrindinistekstas"/>
        <w:rPr>
          <w:i w:val="0"/>
          <w:iCs w:val="0"/>
          <w:color w:val="auto"/>
          <w:sz w:val="22"/>
          <w:szCs w:val="22"/>
          <w:lang w:val="lt-LT"/>
        </w:rPr>
      </w:pPr>
      <w:r w:rsidRPr="00B75DCC">
        <w:rPr>
          <w:i w:val="0"/>
          <w:iCs w:val="0"/>
          <w:color w:val="auto"/>
          <w:sz w:val="22"/>
          <w:szCs w:val="22"/>
          <w:lang w:val="lt-LT"/>
        </w:rPr>
        <w:t>SOPHARMA {</w:t>
      </w:r>
      <w:proofErr w:type="spellStart"/>
      <w:r w:rsidRPr="00B75DCC">
        <w:rPr>
          <w:i w:val="0"/>
          <w:iCs w:val="0"/>
          <w:color w:val="auto"/>
          <w:sz w:val="22"/>
          <w:szCs w:val="22"/>
          <w:lang w:val="lt-LT"/>
        </w:rPr>
        <w:t>logo</w:t>
      </w:r>
      <w:proofErr w:type="spellEnd"/>
      <w:r w:rsidRPr="00B75DCC">
        <w:rPr>
          <w:i w:val="0"/>
          <w:iCs w:val="0"/>
          <w:color w:val="auto"/>
          <w:sz w:val="22"/>
          <w:szCs w:val="22"/>
          <w:lang w:val="lt-LT"/>
        </w:rPr>
        <w:t xml:space="preserve">} </w:t>
      </w:r>
    </w:p>
    <w:p w14:paraId="70E19A75" w14:textId="77777777" w:rsidR="00FC6A9E" w:rsidRPr="00B75DCC" w:rsidRDefault="00FC6A9E" w:rsidP="00FC6A9E">
      <w:pPr>
        <w:spacing w:after="0"/>
        <w:rPr>
          <w:rFonts w:ascii="Times New Roman" w:hAnsi="Times New Roman" w:cs="Times New Roman"/>
        </w:rPr>
      </w:pPr>
    </w:p>
    <w:p w14:paraId="19EF61E8" w14:textId="77777777" w:rsidR="00FC6A9E" w:rsidRPr="00B75DCC" w:rsidRDefault="00FC6A9E" w:rsidP="00FC6A9E">
      <w:pPr>
        <w:spacing w:after="0"/>
        <w:rPr>
          <w:rFonts w:ascii="Times New Roman" w:hAnsi="Times New Roman" w:cs="Times New Roman"/>
        </w:rPr>
      </w:pPr>
    </w:p>
    <w:p w14:paraId="0F8BCE3C" w14:textId="77777777" w:rsidR="00FC6A9E" w:rsidRPr="00B75DCC" w:rsidRDefault="00FC6A9E" w:rsidP="00FC6A9E">
      <w:pPr>
        <w:pBdr>
          <w:top w:val="single" w:sz="4" w:space="1" w:color="auto"/>
          <w:left w:val="single" w:sz="4" w:space="4" w:color="auto"/>
          <w:bottom w:val="single" w:sz="4" w:space="2"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3.</w:t>
      </w:r>
      <w:r w:rsidRPr="00B75DCC">
        <w:rPr>
          <w:rFonts w:ascii="Times New Roman" w:hAnsi="Times New Roman" w:cs="Times New Roman"/>
          <w:b/>
          <w:bCs/>
        </w:rPr>
        <w:tab/>
        <w:t>TINKAMUMO LAIKAS</w:t>
      </w:r>
    </w:p>
    <w:p w14:paraId="01739C2F" w14:textId="77777777" w:rsidR="00FC6A9E" w:rsidRPr="00B75DCC" w:rsidRDefault="00FC6A9E" w:rsidP="00FC6A9E">
      <w:pPr>
        <w:spacing w:after="0"/>
        <w:rPr>
          <w:rFonts w:ascii="Times New Roman" w:hAnsi="Times New Roman" w:cs="Times New Roman"/>
        </w:rPr>
      </w:pPr>
    </w:p>
    <w:p w14:paraId="4B3B5605"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highlight w:val="lightGray"/>
        </w:rPr>
        <w:t>EXP</w:t>
      </w:r>
      <w:r w:rsidRPr="00B75DCC">
        <w:rPr>
          <w:rFonts w:ascii="Times New Roman" w:hAnsi="Times New Roman" w:cs="Times New Roman"/>
        </w:rPr>
        <w:t xml:space="preserve"> {mm MMMM}</w:t>
      </w:r>
    </w:p>
    <w:p w14:paraId="3E5FD855" w14:textId="77777777" w:rsidR="00FC6A9E" w:rsidRPr="00B75DCC" w:rsidRDefault="00FC6A9E" w:rsidP="00FC6A9E">
      <w:pPr>
        <w:spacing w:after="0"/>
        <w:rPr>
          <w:rFonts w:ascii="Times New Roman" w:hAnsi="Times New Roman" w:cs="Times New Roman"/>
        </w:rPr>
      </w:pPr>
    </w:p>
    <w:p w14:paraId="7DFB0400" w14:textId="77777777" w:rsidR="00FC6A9E" w:rsidRPr="00B75DCC" w:rsidRDefault="00FC6A9E" w:rsidP="00FC6A9E">
      <w:pPr>
        <w:spacing w:after="0"/>
        <w:rPr>
          <w:rFonts w:ascii="Times New Roman" w:hAnsi="Times New Roman" w:cs="Times New Roman"/>
        </w:rPr>
      </w:pPr>
    </w:p>
    <w:p w14:paraId="21D56D03" w14:textId="77777777" w:rsidR="00FC6A9E" w:rsidRPr="00B75DCC" w:rsidRDefault="00FC6A9E" w:rsidP="00FC6A9E">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4.</w:t>
      </w:r>
      <w:r w:rsidRPr="00B75DCC">
        <w:rPr>
          <w:rFonts w:ascii="Times New Roman" w:hAnsi="Times New Roman" w:cs="Times New Roman"/>
          <w:b/>
          <w:bCs/>
        </w:rPr>
        <w:tab/>
        <w:t>SERIJOS NUMERIS</w:t>
      </w:r>
    </w:p>
    <w:p w14:paraId="13C3CD0E" w14:textId="77777777" w:rsidR="00FC6A9E" w:rsidRPr="00B75DCC" w:rsidRDefault="00FC6A9E" w:rsidP="00FC6A9E">
      <w:pPr>
        <w:spacing w:after="0"/>
        <w:rPr>
          <w:rFonts w:ascii="Times New Roman" w:hAnsi="Times New Roman" w:cs="Times New Roman"/>
        </w:rPr>
      </w:pPr>
    </w:p>
    <w:p w14:paraId="599E5811" w14:textId="77777777" w:rsidR="00FC6A9E" w:rsidRPr="00B75DCC" w:rsidRDefault="00FC6A9E" w:rsidP="00FC6A9E">
      <w:pPr>
        <w:spacing w:after="0"/>
        <w:rPr>
          <w:rFonts w:ascii="Times New Roman" w:hAnsi="Times New Roman" w:cs="Times New Roman"/>
        </w:rPr>
      </w:pPr>
      <w:proofErr w:type="spellStart"/>
      <w:r w:rsidRPr="00B75DCC">
        <w:rPr>
          <w:rFonts w:ascii="Times New Roman" w:hAnsi="Times New Roman" w:cs="Times New Roman"/>
          <w:highlight w:val="lightGray"/>
        </w:rPr>
        <w:t>Lot</w:t>
      </w:r>
      <w:proofErr w:type="spellEnd"/>
      <w:r w:rsidRPr="00B75DCC">
        <w:rPr>
          <w:rFonts w:ascii="Times New Roman" w:hAnsi="Times New Roman" w:cs="Times New Roman"/>
        </w:rPr>
        <w:t xml:space="preserve"> {numeris}</w:t>
      </w:r>
    </w:p>
    <w:p w14:paraId="2AA5770B" w14:textId="77777777" w:rsidR="00FC6A9E" w:rsidRPr="00B75DCC" w:rsidRDefault="00FC6A9E" w:rsidP="00FC6A9E">
      <w:pPr>
        <w:spacing w:after="0"/>
        <w:rPr>
          <w:rFonts w:ascii="Times New Roman" w:hAnsi="Times New Roman" w:cs="Times New Roman"/>
        </w:rPr>
      </w:pPr>
    </w:p>
    <w:p w14:paraId="28D4A5EF" w14:textId="77777777" w:rsidR="00FC6A9E" w:rsidRPr="00B75DCC" w:rsidRDefault="00FC6A9E" w:rsidP="00FC6A9E">
      <w:pPr>
        <w:spacing w:after="0"/>
        <w:rPr>
          <w:rFonts w:ascii="Times New Roman" w:hAnsi="Times New Roman" w:cs="Times New Roman"/>
        </w:rPr>
      </w:pPr>
    </w:p>
    <w:p w14:paraId="00EE7980"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5.</w:t>
      </w:r>
      <w:r w:rsidRPr="00B75DCC">
        <w:rPr>
          <w:rFonts w:ascii="Times New Roman" w:hAnsi="Times New Roman" w:cs="Times New Roman"/>
          <w:b/>
          <w:bCs/>
        </w:rPr>
        <w:tab/>
        <w:t>KITA</w:t>
      </w:r>
    </w:p>
    <w:p w14:paraId="57B7D567"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br w:type="page"/>
      </w:r>
    </w:p>
    <w:p w14:paraId="4282A936"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B75DCC">
        <w:rPr>
          <w:rFonts w:ascii="Times New Roman" w:hAnsi="Times New Roman" w:cs="Times New Roman"/>
          <w:b/>
          <w:bCs/>
        </w:rPr>
        <w:lastRenderedPageBreak/>
        <w:t>INFORMACIJA ANT IŠORINĖS PAKUOTĖS</w:t>
      </w:r>
    </w:p>
    <w:p w14:paraId="29A244ED"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513AF670"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B75DCC">
        <w:rPr>
          <w:rFonts w:ascii="Times New Roman" w:hAnsi="Times New Roman" w:cs="Times New Roman"/>
          <w:b/>
          <w:bCs/>
        </w:rPr>
        <w:t>KARTONO DĖŽUTĖ</w:t>
      </w:r>
    </w:p>
    <w:p w14:paraId="5E0D0552" w14:textId="77777777" w:rsidR="00FC6A9E" w:rsidRPr="00B75DCC" w:rsidRDefault="00FC6A9E" w:rsidP="00FC6A9E">
      <w:pPr>
        <w:spacing w:after="0"/>
        <w:rPr>
          <w:rFonts w:ascii="Times New Roman" w:hAnsi="Times New Roman" w:cs="Times New Roman"/>
        </w:rPr>
      </w:pPr>
    </w:p>
    <w:p w14:paraId="34920470" w14:textId="77777777" w:rsidR="00FC6A9E" w:rsidRPr="00B75DCC" w:rsidRDefault="00FC6A9E" w:rsidP="00FC6A9E">
      <w:pPr>
        <w:spacing w:after="0"/>
        <w:rPr>
          <w:rFonts w:ascii="Times New Roman" w:hAnsi="Times New Roman" w:cs="Times New Roman"/>
        </w:rPr>
      </w:pPr>
    </w:p>
    <w:p w14:paraId="60C11ADF"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1.</w:t>
      </w:r>
      <w:r w:rsidRPr="00B75DCC">
        <w:rPr>
          <w:rFonts w:ascii="Times New Roman" w:hAnsi="Times New Roman" w:cs="Times New Roman"/>
          <w:b/>
          <w:bCs/>
        </w:rPr>
        <w:tab/>
      </w:r>
      <w:r w:rsidRPr="00B75DCC">
        <w:rPr>
          <w:rFonts w:ascii="Times New Roman" w:hAnsi="Times New Roman" w:cs="Times New Roman"/>
          <w:b/>
          <w:bCs/>
          <w:caps/>
        </w:rPr>
        <w:t>VAISTINIO</w:t>
      </w:r>
      <w:r w:rsidRPr="00B75DCC">
        <w:rPr>
          <w:rFonts w:ascii="Times New Roman" w:hAnsi="Times New Roman" w:cs="Times New Roman"/>
          <w:b/>
          <w:bCs/>
        </w:rPr>
        <w:t xml:space="preserve"> PREPARATO PAVADINIMAS</w:t>
      </w:r>
    </w:p>
    <w:p w14:paraId="6B30C336" w14:textId="77777777" w:rsidR="00FC6A9E" w:rsidRPr="00B75DCC" w:rsidRDefault="00FC6A9E" w:rsidP="00FC6A9E">
      <w:pPr>
        <w:spacing w:after="0"/>
        <w:rPr>
          <w:rFonts w:ascii="Times New Roman" w:hAnsi="Times New Roman" w:cs="Times New Roman"/>
        </w:rPr>
      </w:pPr>
    </w:p>
    <w:p w14:paraId="48BDE587" w14:textId="77777777" w:rsidR="00FC6A9E" w:rsidRPr="00B75DCC" w:rsidRDefault="00FC6A9E" w:rsidP="00FC6A9E">
      <w:pPr>
        <w:spacing w:after="0" w:line="240" w:lineRule="auto"/>
        <w:rPr>
          <w:rFonts w:ascii="Times New Roman" w:eastAsia="TimesNewRoman,Bold" w:hAnsi="Times New Roman" w:cs="Times New Roman"/>
        </w:rPr>
      </w:pPr>
      <w:proofErr w:type="spellStart"/>
      <w:r w:rsidRPr="00B75DCC">
        <w:rPr>
          <w:rFonts w:ascii="Times New Roman" w:eastAsia="TimesNewRoman,Bold" w:hAnsi="Times New Roman" w:cs="Times New Roman"/>
        </w:rPr>
        <w:t>Amlodipine</w:t>
      </w:r>
      <w:proofErr w:type="spellEnd"/>
      <w:r w:rsidRPr="00B75DCC">
        <w:rPr>
          <w:rFonts w:ascii="Times New Roman" w:eastAsia="TimesNewRoman,Bold" w:hAnsi="Times New Roman" w:cs="Times New Roman"/>
        </w:rPr>
        <w:t xml:space="preserve"> </w:t>
      </w:r>
      <w:proofErr w:type="spellStart"/>
      <w:r w:rsidRPr="00B75DCC">
        <w:rPr>
          <w:rFonts w:ascii="Times New Roman" w:eastAsia="TimesNewRoman,Bold" w:hAnsi="Times New Roman" w:cs="Times New Roman"/>
        </w:rPr>
        <w:t>Sopharma</w:t>
      </w:r>
      <w:proofErr w:type="spellEnd"/>
      <w:r w:rsidRPr="00B75DCC">
        <w:rPr>
          <w:rFonts w:ascii="Times New Roman" w:eastAsia="TimesNewRoman,Bold" w:hAnsi="Times New Roman" w:cs="Times New Roman"/>
        </w:rPr>
        <w:t xml:space="preserve"> 10</w:t>
      </w:r>
      <w:r>
        <w:rPr>
          <w:rFonts w:ascii="Times New Roman" w:eastAsia="TimesNewRoman,Bold" w:hAnsi="Times New Roman" w:cs="Times New Roman"/>
        </w:rPr>
        <w:t> </w:t>
      </w:r>
      <w:r w:rsidRPr="00B75DCC">
        <w:rPr>
          <w:rFonts w:ascii="Times New Roman" w:eastAsia="TimesNewRoman,Bold" w:hAnsi="Times New Roman" w:cs="Times New Roman"/>
        </w:rPr>
        <w:t>mg tabletės</w:t>
      </w:r>
    </w:p>
    <w:p w14:paraId="381B5013" w14:textId="77777777" w:rsidR="00FC6A9E" w:rsidRPr="00B75DCC" w:rsidRDefault="00FC6A9E" w:rsidP="00FC6A9E">
      <w:pPr>
        <w:spacing w:after="0" w:line="240" w:lineRule="auto"/>
        <w:rPr>
          <w:rFonts w:ascii="Times New Roman" w:eastAsia="TimesNewRoman,Bold" w:hAnsi="Times New Roman" w:cs="Times New Roman"/>
        </w:rPr>
      </w:pPr>
      <w:proofErr w:type="spellStart"/>
      <w:r w:rsidRPr="00B75DCC">
        <w:rPr>
          <w:rFonts w:ascii="Times New Roman" w:eastAsia="TimesNewRoman,Bold" w:hAnsi="Times New Roman" w:cs="Times New Roman"/>
        </w:rPr>
        <w:t>Amlodipinum</w:t>
      </w:r>
      <w:proofErr w:type="spellEnd"/>
    </w:p>
    <w:p w14:paraId="0ADBAF30" w14:textId="77777777" w:rsidR="00FC6A9E" w:rsidRPr="00B75DCC" w:rsidRDefault="00FC6A9E" w:rsidP="00FC6A9E">
      <w:pPr>
        <w:spacing w:after="0"/>
        <w:rPr>
          <w:rFonts w:ascii="Times New Roman" w:hAnsi="Times New Roman" w:cs="Times New Roman"/>
        </w:rPr>
      </w:pPr>
    </w:p>
    <w:p w14:paraId="28DC8673" w14:textId="77777777" w:rsidR="00FC6A9E" w:rsidRPr="00B75DCC" w:rsidRDefault="00FC6A9E" w:rsidP="00FC6A9E">
      <w:pPr>
        <w:spacing w:after="0"/>
        <w:rPr>
          <w:rFonts w:ascii="Times New Roman" w:hAnsi="Times New Roman" w:cs="Times New Roman"/>
        </w:rPr>
      </w:pPr>
    </w:p>
    <w:p w14:paraId="2F1EC497"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2.</w:t>
      </w:r>
      <w:r w:rsidRPr="00B75DCC">
        <w:rPr>
          <w:rFonts w:ascii="Times New Roman" w:hAnsi="Times New Roman" w:cs="Times New Roman"/>
          <w:b/>
          <w:bCs/>
        </w:rPr>
        <w:tab/>
        <w:t>VEIKLIOJI (-IOS) MEDŽIAGA (-OS) IR JOS (-Ų) KIEKIS (-IAI)</w:t>
      </w:r>
    </w:p>
    <w:p w14:paraId="4A68B464" w14:textId="77777777" w:rsidR="00FC6A9E" w:rsidRPr="00B75DCC" w:rsidRDefault="00FC6A9E" w:rsidP="00FC6A9E">
      <w:pPr>
        <w:tabs>
          <w:tab w:val="left" w:pos="7620"/>
        </w:tabs>
        <w:spacing w:after="0"/>
        <w:rPr>
          <w:rFonts w:ascii="Times New Roman" w:hAnsi="Times New Roman" w:cs="Times New Roman"/>
        </w:rPr>
      </w:pPr>
    </w:p>
    <w:p w14:paraId="2DDD2A82" w14:textId="77777777" w:rsidR="00FC6A9E" w:rsidRPr="00B75DCC" w:rsidRDefault="00FC6A9E" w:rsidP="00FC6A9E">
      <w:pPr>
        <w:spacing w:after="0"/>
        <w:jc w:val="both"/>
        <w:rPr>
          <w:rFonts w:ascii="Times New Roman" w:hAnsi="Times New Roman" w:cs="Times New Roman"/>
        </w:rPr>
      </w:pPr>
      <w:r w:rsidRPr="00B75DCC">
        <w:rPr>
          <w:rFonts w:ascii="Times New Roman" w:hAnsi="Times New Roman" w:cs="Times New Roman"/>
        </w:rPr>
        <w:t>Kiekvienoje tabletėje yra 10</w:t>
      </w:r>
      <w:r>
        <w:rPr>
          <w:rFonts w:ascii="Times New Roman" w:hAnsi="Times New Roman" w:cs="Times New Roman"/>
        </w:rPr>
        <w:t> </w:t>
      </w:r>
      <w:r w:rsidRPr="00B75DCC">
        <w:rPr>
          <w:rFonts w:ascii="Times New Roman" w:hAnsi="Times New Roman" w:cs="Times New Roman"/>
        </w:rPr>
        <w:t xml:space="preserve">mg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amlodipino</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besilato</w:t>
      </w:r>
      <w:proofErr w:type="spellEnd"/>
      <w:r w:rsidRPr="00B75DCC">
        <w:rPr>
          <w:rFonts w:ascii="Times New Roman" w:hAnsi="Times New Roman" w:cs="Times New Roman"/>
        </w:rPr>
        <w:t xml:space="preserve"> pavidalu). </w:t>
      </w:r>
    </w:p>
    <w:p w14:paraId="18B49053" w14:textId="77777777" w:rsidR="00FC6A9E" w:rsidRPr="00B75DCC" w:rsidRDefault="00FC6A9E" w:rsidP="00FC6A9E">
      <w:pPr>
        <w:spacing w:after="0"/>
        <w:rPr>
          <w:rFonts w:ascii="Times New Roman" w:hAnsi="Times New Roman" w:cs="Times New Roman"/>
        </w:rPr>
      </w:pPr>
    </w:p>
    <w:p w14:paraId="6211847C" w14:textId="77777777" w:rsidR="00FC6A9E" w:rsidRPr="00B75DCC" w:rsidRDefault="00FC6A9E" w:rsidP="00FC6A9E">
      <w:pPr>
        <w:spacing w:after="0"/>
        <w:rPr>
          <w:rFonts w:ascii="Times New Roman" w:hAnsi="Times New Roman" w:cs="Times New Roman"/>
        </w:rPr>
      </w:pPr>
    </w:p>
    <w:p w14:paraId="55147C10"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3.</w:t>
      </w:r>
      <w:r w:rsidRPr="00B75DCC">
        <w:rPr>
          <w:rFonts w:ascii="Times New Roman" w:hAnsi="Times New Roman" w:cs="Times New Roman"/>
          <w:b/>
          <w:bCs/>
        </w:rPr>
        <w:tab/>
        <w:t>PAGALBINIŲ MEDŽIAGŲ SĄRAŠAS</w:t>
      </w:r>
    </w:p>
    <w:p w14:paraId="0DE844B0" w14:textId="77777777" w:rsidR="00FC6A9E" w:rsidRPr="00B75DCC" w:rsidRDefault="00FC6A9E" w:rsidP="00FC6A9E">
      <w:pPr>
        <w:spacing w:after="0"/>
        <w:rPr>
          <w:rFonts w:ascii="Times New Roman" w:hAnsi="Times New Roman" w:cs="Times New Roman"/>
        </w:rPr>
      </w:pPr>
    </w:p>
    <w:p w14:paraId="229FC35F" w14:textId="77777777" w:rsidR="00FC6A9E" w:rsidRPr="00B75DCC" w:rsidRDefault="00FC6A9E" w:rsidP="00FC6A9E">
      <w:pPr>
        <w:spacing w:after="0"/>
        <w:jc w:val="both"/>
        <w:rPr>
          <w:rFonts w:ascii="Times New Roman" w:hAnsi="Times New Roman" w:cs="Times New Roman"/>
        </w:rPr>
      </w:pPr>
      <w:r w:rsidRPr="00B75DCC">
        <w:rPr>
          <w:rFonts w:ascii="Times New Roman" w:hAnsi="Times New Roman" w:cs="Times New Roman"/>
        </w:rPr>
        <w:t xml:space="preserve">Sudėtyje yra laktozės </w:t>
      </w:r>
      <w:proofErr w:type="spellStart"/>
      <w:r w:rsidRPr="00B75DCC">
        <w:rPr>
          <w:rFonts w:ascii="Times New Roman" w:hAnsi="Times New Roman" w:cs="Times New Roman"/>
        </w:rPr>
        <w:t>monohidrato</w:t>
      </w:r>
      <w:proofErr w:type="spellEnd"/>
      <w:r w:rsidRPr="00B75DCC">
        <w:rPr>
          <w:rFonts w:ascii="Times New Roman" w:hAnsi="Times New Roman" w:cs="Times New Roman"/>
        </w:rPr>
        <w:t xml:space="preserve">. </w:t>
      </w:r>
      <w:r>
        <w:rPr>
          <w:rFonts w:ascii="Times New Roman" w:hAnsi="Times New Roman" w:cs="Times New Roman"/>
        </w:rPr>
        <w:t>Daugiau informacijos pateikta pakuotės lapelyje.</w:t>
      </w:r>
    </w:p>
    <w:p w14:paraId="6616C629" w14:textId="77777777" w:rsidR="00FC6A9E" w:rsidRPr="00B75DCC" w:rsidRDefault="00FC6A9E" w:rsidP="00FC6A9E">
      <w:pPr>
        <w:spacing w:after="0"/>
        <w:rPr>
          <w:rFonts w:ascii="Times New Roman" w:hAnsi="Times New Roman" w:cs="Times New Roman"/>
        </w:rPr>
      </w:pPr>
    </w:p>
    <w:p w14:paraId="12BD0B02" w14:textId="77777777" w:rsidR="00FC6A9E" w:rsidRPr="00B75DCC" w:rsidRDefault="00FC6A9E" w:rsidP="00FC6A9E">
      <w:pPr>
        <w:spacing w:after="0"/>
        <w:rPr>
          <w:rFonts w:ascii="Times New Roman" w:hAnsi="Times New Roman" w:cs="Times New Roman"/>
        </w:rPr>
      </w:pPr>
    </w:p>
    <w:p w14:paraId="795C05B8"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4.</w:t>
      </w:r>
      <w:r w:rsidRPr="00B75DCC">
        <w:rPr>
          <w:rFonts w:ascii="Times New Roman" w:hAnsi="Times New Roman" w:cs="Times New Roman"/>
          <w:b/>
          <w:bCs/>
        </w:rPr>
        <w:tab/>
        <w:t>FARMACINĖ FORMA IR KIEKIS PAKUOTĖJE</w:t>
      </w:r>
    </w:p>
    <w:p w14:paraId="5A54544F" w14:textId="77777777" w:rsidR="00FC6A9E" w:rsidRPr="00B75DCC" w:rsidRDefault="00FC6A9E" w:rsidP="00FC6A9E">
      <w:pPr>
        <w:spacing w:after="0"/>
        <w:rPr>
          <w:rFonts w:ascii="Times New Roman" w:hAnsi="Times New Roman" w:cs="Times New Roman"/>
        </w:rPr>
      </w:pPr>
    </w:p>
    <w:p w14:paraId="70334D43" w14:textId="77777777" w:rsidR="00FC6A9E" w:rsidRPr="00B75DCC" w:rsidRDefault="00FC6A9E" w:rsidP="00FC6A9E">
      <w:pPr>
        <w:spacing w:after="0"/>
        <w:rPr>
          <w:rFonts w:ascii="Times New Roman" w:hAnsi="Times New Roman" w:cs="Times New Roman"/>
        </w:rPr>
      </w:pPr>
    </w:p>
    <w:p w14:paraId="7B27F920"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highlight w:val="lightGray"/>
        </w:rPr>
        <w:t>Tabletė</w:t>
      </w:r>
    </w:p>
    <w:p w14:paraId="478D2F25"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7 tabletės</w:t>
      </w:r>
    </w:p>
    <w:p w14:paraId="0E567549"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10 tablečių</w:t>
      </w:r>
    </w:p>
    <w:p w14:paraId="25DE3901" w14:textId="77777777" w:rsidR="00FC6A9E" w:rsidRPr="00B75DCC" w:rsidRDefault="00FC6A9E" w:rsidP="00FC6A9E">
      <w:pPr>
        <w:spacing w:after="0" w:line="240" w:lineRule="auto"/>
        <w:rPr>
          <w:rFonts w:ascii="Times New Roman" w:hAnsi="Times New Roman" w:cs="Times New Roman"/>
          <w:highlight w:val="lightGray"/>
        </w:rPr>
      </w:pPr>
      <w:r w:rsidRPr="00B75DCC">
        <w:rPr>
          <w:rFonts w:ascii="Times New Roman" w:eastAsia="TimesNewRoman,Bold" w:hAnsi="Times New Roman" w:cs="Times New Roman"/>
          <w:highlight w:val="lightGray"/>
        </w:rPr>
        <w:t>14 tablečių</w:t>
      </w:r>
    </w:p>
    <w:p w14:paraId="593D99C7" w14:textId="77777777" w:rsidR="00FC6A9E" w:rsidRPr="00B75DCC" w:rsidRDefault="00FC6A9E" w:rsidP="00FC6A9E">
      <w:pPr>
        <w:spacing w:after="0" w:line="240" w:lineRule="auto"/>
        <w:rPr>
          <w:rFonts w:ascii="Times New Roman" w:hAnsi="Times New Roman" w:cs="Times New Roman"/>
          <w:highlight w:val="lightGray"/>
        </w:rPr>
      </w:pPr>
      <w:r w:rsidRPr="00B75DCC">
        <w:rPr>
          <w:rFonts w:ascii="Times New Roman" w:eastAsia="TimesNewRoman,Bold" w:hAnsi="Times New Roman" w:cs="Times New Roman"/>
          <w:highlight w:val="lightGray"/>
        </w:rPr>
        <w:t>20 tablečių</w:t>
      </w:r>
    </w:p>
    <w:p w14:paraId="2B414CE6"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21 tabletė</w:t>
      </w:r>
    </w:p>
    <w:p w14:paraId="032FD2B9" w14:textId="77777777" w:rsidR="00FC6A9E" w:rsidRPr="00B75DCC" w:rsidRDefault="00FC6A9E" w:rsidP="00FC6A9E">
      <w:pPr>
        <w:spacing w:after="0" w:line="240" w:lineRule="auto"/>
        <w:rPr>
          <w:rFonts w:ascii="Times New Roman" w:hAnsi="Times New Roman" w:cs="Times New Roman"/>
          <w:highlight w:val="lightGray"/>
        </w:rPr>
      </w:pPr>
      <w:r w:rsidRPr="00B75DCC">
        <w:rPr>
          <w:rFonts w:ascii="Times New Roman" w:eastAsia="TimesNewRoman,Bold" w:hAnsi="Times New Roman" w:cs="Times New Roman"/>
          <w:highlight w:val="lightGray"/>
        </w:rPr>
        <w:t>28 tabletės</w:t>
      </w:r>
    </w:p>
    <w:p w14:paraId="5CB3BB67"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30 tablečių</w:t>
      </w:r>
    </w:p>
    <w:p w14:paraId="76294119"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50 tablečių</w:t>
      </w:r>
    </w:p>
    <w:p w14:paraId="27B35565"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56 tabletės</w:t>
      </w:r>
    </w:p>
    <w:p w14:paraId="25DFBA2B"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60 tablečių</w:t>
      </w:r>
    </w:p>
    <w:p w14:paraId="12F5B91F"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90 tablečių</w:t>
      </w:r>
    </w:p>
    <w:p w14:paraId="77CBA842"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98 tabletės</w:t>
      </w:r>
    </w:p>
    <w:p w14:paraId="5B02EF8D" w14:textId="77777777" w:rsidR="00FC6A9E" w:rsidRPr="00B75DCC" w:rsidRDefault="00FC6A9E" w:rsidP="00FC6A9E">
      <w:pPr>
        <w:spacing w:after="0" w:line="240" w:lineRule="auto"/>
        <w:rPr>
          <w:rFonts w:ascii="Times New Roman" w:eastAsia="TimesNewRoman,Bold" w:hAnsi="Times New Roman" w:cs="Times New Roman"/>
          <w:highlight w:val="lightGray"/>
        </w:rPr>
      </w:pPr>
      <w:r w:rsidRPr="00B75DCC">
        <w:rPr>
          <w:rFonts w:ascii="Times New Roman" w:eastAsia="TimesNewRoman,Bold" w:hAnsi="Times New Roman" w:cs="Times New Roman"/>
          <w:highlight w:val="lightGray"/>
        </w:rPr>
        <w:t>100 tablečių</w:t>
      </w:r>
    </w:p>
    <w:p w14:paraId="1AACCC91" w14:textId="77777777" w:rsidR="00FC6A9E" w:rsidRPr="00B75DCC" w:rsidRDefault="00FC6A9E" w:rsidP="00FC6A9E">
      <w:pPr>
        <w:spacing w:after="0" w:line="240" w:lineRule="auto"/>
        <w:rPr>
          <w:rFonts w:ascii="Times New Roman" w:eastAsia="TimesNewRoman,Bold" w:hAnsi="Times New Roman" w:cs="Times New Roman"/>
        </w:rPr>
      </w:pPr>
      <w:r w:rsidRPr="00B75DCC">
        <w:rPr>
          <w:rFonts w:ascii="Times New Roman" w:eastAsia="TimesNewRoman,Bold" w:hAnsi="Times New Roman" w:cs="Times New Roman"/>
          <w:highlight w:val="lightGray"/>
        </w:rPr>
        <w:t>300 tablečių</w:t>
      </w:r>
    </w:p>
    <w:p w14:paraId="72309011" w14:textId="77777777" w:rsidR="00FC6A9E" w:rsidRPr="00B75DCC" w:rsidRDefault="00FC6A9E" w:rsidP="00FC6A9E">
      <w:pPr>
        <w:spacing w:after="0"/>
        <w:rPr>
          <w:rFonts w:ascii="Times New Roman" w:hAnsi="Times New Roman" w:cs="Times New Roman"/>
        </w:rPr>
      </w:pPr>
    </w:p>
    <w:p w14:paraId="4C13E19F" w14:textId="77777777" w:rsidR="00FC6A9E" w:rsidRPr="00B75DCC" w:rsidRDefault="00FC6A9E" w:rsidP="00FC6A9E">
      <w:pPr>
        <w:spacing w:after="0"/>
        <w:rPr>
          <w:rFonts w:ascii="Times New Roman" w:hAnsi="Times New Roman" w:cs="Times New Roman"/>
        </w:rPr>
      </w:pPr>
    </w:p>
    <w:p w14:paraId="31C37DEF"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5.</w:t>
      </w:r>
      <w:r w:rsidRPr="00B75DCC">
        <w:rPr>
          <w:rFonts w:ascii="Times New Roman" w:hAnsi="Times New Roman" w:cs="Times New Roman"/>
          <w:b/>
          <w:bCs/>
        </w:rPr>
        <w:tab/>
        <w:t>VARTOJIMO METODAS IR BŪDAS (-AI)</w:t>
      </w:r>
    </w:p>
    <w:p w14:paraId="33C30641" w14:textId="77777777" w:rsidR="00FC6A9E" w:rsidRPr="00B75DCC" w:rsidRDefault="00FC6A9E" w:rsidP="00FC6A9E">
      <w:pPr>
        <w:spacing w:after="0"/>
        <w:rPr>
          <w:rFonts w:ascii="Times New Roman" w:hAnsi="Times New Roman" w:cs="Times New Roman"/>
        </w:rPr>
      </w:pPr>
    </w:p>
    <w:p w14:paraId="5BD3A994"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Vartoti per burną.</w:t>
      </w:r>
    </w:p>
    <w:p w14:paraId="621D74EC"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Prieš vartojimą perskaitykite pakuotės lapelį.</w:t>
      </w:r>
    </w:p>
    <w:p w14:paraId="1F1B59A1" w14:textId="77777777" w:rsidR="00FC6A9E" w:rsidRPr="00B75DCC" w:rsidRDefault="00FC6A9E" w:rsidP="00FC6A9E">
      <w:pPr>
        <w:spacing w:after="0"/>
        <w:rPr>
          <w:rFonts w:ascii="Times New Roman" w:hAnsi="Times New Roman" w:cs="Times New Roman"/>
        </w:rPr>
      </w:pPr>
    </w:p>
    <w:p w14:paraId="774A2B6F" w14:textId="77777777" w:rsidR="00FC6A9E" w:rsidRPr="00B75DCC" w:rsidRDefault="00FC6A9E" w:rsidP="00FC6A9E">
      <w:pPr>
        <w:spacing w:after="0"/>
        <w:rPr>
          <w:rFonts w:ascii="Times New Roman" w:hAnsi="Times New Roman" w:cs="Times New Roman"/>
        </w:rPr>
      </w:pPr>
    </w:p>
    <w:p w14:paraId="73713922"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rPr>
      </w:pPr>
      <w:r w:rsidRPr="00B75DCC">
        <w:rPr>
          <w:rFonts w:ascii="Times New Roman" w:hAnsi="Times New Roman" w:cs="Times New Roman"/>
          <w:b/>
          <w:bCs/>
        </w:rPr>
        <w:t>6.</w:t>
      </w:r>
      <w:r w:rsidRPr="00B75DCC">
        <w:rPr>
          <w:rFonts w:ascii="Times New Roman" w:hAnsi="Times New Roman" w:cs="Times New Roman"/>
          <w:b/>
          <w:bCs/>
        </w:rPr>
        <w:tab/>
        <w:t>SPECIALUS ĮSPĖJIMAS, KAD VAISTINĮ PREPARATĄ BŪTINA LAIKYTI VAIKAMS NEPASTEBIMOJE IR NEPASIEKIAMOJE VIETOJE</w:t>
      </w:r>
    </w:p>
    <w:p w14:paraId="59A9B846" w14:textId="77777777" w:rsidR="00FC6A9E" w:rsidRPr="00B75DCC" w:rsidRDefault="00FC6A9E" w:rsidP="00FC6A9E">
      <w:pPr>
        <w:spacing w:after="0"/>
        <w:rPr>
          <w:rFonts w:ascii="Times New Roman" w:hAnsi="Times New Roman" w:cs="Times New Roman"/>
        </w:rPr>
      </w:pPr>
    </w:p>
    <w:p w14:paraId="5F0F370F"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Laikyti vaikams nepastebimoje ir nepasiekiamoje vietoje.</w:t>
      </w:r>
    </w:p>
    <w:p w14:paraId="65C02E49" w14:textId="77777777" w:rsidR="00FC6A9E" w:rsidRPr="00B75DCC" w:rsidRDefault="00FC6A9E" w:rsidP="00FC6A9E">
      <w:pPr>
        <w:spacing w:after="0"/>
        <w:rPr>
          <w:rFonts w:ascii="Times New Roman" w:hAnsi="Times New Roman" w:cs="Times New Roman"/>
        </w:rPr>
      </w:pPr>
    </w:p>
    <w:p w14:paraId="18BC9FAE" w14:textId="77777777" w:rsidR="00FC6A9E" w:rsidRPr="00B75DCC" w:rsidRDefault="00FC6A9E" w:rsidP="00FC6A9E">
      <w:pPr>
        <w:spacing w:after="0"/>
        <w:rPr>
          <w:rFonts w:ascii="Times New Roman" w:hAnsi="Times New Roman" w:cs="Times New Roman"/>
        </w:rPr>
      </w:pPr>
    </w:p>
    <w:p w14:paraId="1746A50A"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7.</w:t>
      </w:r>
      <w:r w:rsidRPr="00B75DCC">
        <w:rPr>
          <w:rFonts w:ascii="Times New Roman" w:hAnsi="Times New Roman" w:cs="Times New Roman"/>
          <w:b/>
          <w:bCs/>
        </w:rPr>
        <w:tab/>
        <w:t>KITAS (-I) SPECIALUS (-ŪS) ĮSPĖJIMAS (-AI) (JEI REIKIA)</w:t>
      </w:r>
    </w:p>
    <w:p w14:paraId="0C362769" w14:textId="77777777" w:rsidR="00FC6A9E" w:rsidRPr="00B75DCC" w:rsidRDefault="00FC6A9E" w:rsidP="00FC6A9E">
      <w:pPr>
        <w:spacing w:after="0"/>
        <w:rPr>
          <w:rFonts w:ascii="Times New Roman" w:hAnsi="Times New Roman" w:cs="Times New Roman"/>
        </w:rPr>
      </w:pPr>
    </w:p>
    <w:p w14:paraId="14929228" w14:textId="77777777" w:rsidR="00FC6A9E" w:rsidRPr="00B75DCC" w:rsidRDefault="00FC6A9E" w:rsidP="00FC6A9E">
      <w:pPr>
        <w:spacing w:after="0"/>
        <w:rPr>
          <w:rFonts w:ascii="Times New Roman" w:hAnsi="Times New Roman" w:cs="Times New Roman"/>
        </w:rPr>
      </w:pPr>
    </w:p>
    <w:p w14:paraId="55FDC60C"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8.</w:t>
      </w:r>
      <w:r w:rsidRPr="00B75DCC">
        <w:rPr>
          <w:rFonts w:ascii="Times New Roman" w:hAnsi="Times New Roman" w:cs="Times New Roman"/>
          <w:b/>
          <w:bCs/>
        </w:rPr>
        <w:tab/>
        <w:t>TINKAMUMO LAIKAS</w:t>
      </w:r>
    </w:p>
    <w:p w14:paraId="03A39913" w14:textId="77777777" w:rsidR="00FC6A9E" w:rsidRPr="00B75DCC" w:rsidRDefault="00FC6A9E" w:rsidP="00FC6A9E">
      <w:pPr>
        <w:spacing w:after="0"/>
        <w:rPr>
          <w:rFonts w:ascii="Times New Roman" w:hAnsi="Times New Roman" w:cs="Times New Roman"/>
        </w:rPr>
      </w:pPr>
    </w:p>
    <w:p w14:paraId="363411CB" w14:textId="4E924B39" w:rsidR="00FC6A9E" w:rsidRPr="00B75DCC" w:rsidRDefault="00880E68" w:rsidP="00FC6A9E">
      <w:pPr>
        <w:spacing w:after="0"/>
        <w:rPr>
          <w:rFonts w:ascii="Times New Roman" w:hAnsi="Times New Roman" w:cs="Times New Roman"/>
        </w:rPr>
      </w:pPr>
      <w:r>
        <w:rPr>
          <w:rFonts w:ascii="Times New Roman" w:hAnsi="Times New Roman" w:cs="Times New Roman"/>
        </w:rPr>
        <w:t>EXP</w:t>
      </w:r>
      <w:r w:rsidR="00FC6A9E" w:rsidRPr="00B75DCC">
        <w:rPr>
          <w:rFonts w:ascii="Times New Roman" w:hAnsi="Times New Roman" w:cs="Times New Roman"/>
        </w:rPr>
        <w:t xml:space="preserve"> {mm MMMM}</w:t>
      </w:r>
    </w:p>
    <w:p w14:paraId="069B72D0" w14:textId="77777777" w:rsidR="00FC6A9E" w:rsidRPr="00B75DCC" w:rsidRDefault="00FC6A9E" w:rsidP="00FC6A9E">
      <w:pPr>
        <w:spacing w:after="0"/>
        <w:rPr>
          <w:rFonts w:ascii="Times New Roman" w:hAnsi="Times New Roman" w:cs="Times New Roman"/>
        </w:rPr>
      </w:pPr>
    </w:p>
    <w:p w14:paraId="149055C7" w14:textId="77777777" w:rsidR="00FC6A9E" w:rsidRPr="00B75DCC" w:rsidRDefault="00FC6A9E" w:rsidP="00FC6A9E">
      <w:pPr>
        <w:spacing w:after="0"/>
        <w:rPr>
          <w:rFonts w:ascii="Times New Roman" w:hAnsi="Times New Roman" w:cs="Times New Roman"/>
        </w:rPr>
      </w:pPr>
    </w:p>
    <w:p w14:paraId="00378053" w14:textId="77777777" w:rsidR="00FC6A9E" w:rsidRPr="00B75DCC" w:rsidRDefault="00FC6A9E" w:rsidP="00FC6A9E">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9.</w:t>
      </w:r>
      <w:r w:rsidRPr="00B75DCC">
        <w:rPr>
          <w:rFonts w:ascii="Times New Roman" w:hAnsi="Times New Roman" w:cs="Times New Roman"/>
          <w:b/>
          <w:bCs/>
        </w:rPr>
        <w:tab/>
        <w:t>SPECIALIOS LAIKYMO SĄLYGOS</w:t>
      </w:r>
    </w:p>
    <w:p w14:paraId="6C429923" w14:textId="77777777" w:rsidR="00FC6A9E" w:rsidRPr="00B75DCC" w:rsidRDefault="00FC6A9E" w:rsidP="00FC6A9E">
      <w:pPr>
        <w:spacing w:after="0"/>
        <w:rPr>
          <w:rFonts w:ascii="Times New Roman" w:hAnsi="Times New Roman" w:cs="Times New Roman"/>
        </w:rPr>
      </w:pPr>
    </w:p>
    <w:p w14:paraId="51F9BB44" w14:textId="77777777" w:rsidR="00FC6A9E" w:rsidRDefault="00FC6A9E" w:rsidP="00FC6A9E">
      <w:pPr>
        <w:widowControl w:val="0"/>
        <w:spacing w:after="0"/>
        <w:rPr>
          <w:rFonts w:ascii="Times New Roman" w:eastAsia="Times New Roman" w:hAnsi="Times New Roman" w:cs="Times New Roman"/>
          <w:lang w:eastAsia="sl-SI"/>
        </w:rPr>
      </w:pPr>
      <w:r w:rsidRPr="00155B00">
        <w:rPr>
          <w:rFonts w:ascii="Times New Roman" w:hAnsi="Times New Roman" w:cs="Times New Roman"/>
        </w:rPr>
        <w:t>Laikyti žemesnėje kaip 25 °C temperatūroje.</w:t>
      </w:r>
      <w:r>
        <w:rPr>
          <w:rFonts w:ascii="Times New Roman" w:hAnsi="Times New Roman" w:cs="Times New Roman"/>
        </w:rPr>
        <w:t xml:space="preserve"> </w:t>
      </w:r>
      <w:r>
        <w:rPr>
          <w:rFonts w:ascii="Times New Roman" w:eastAsia="Times New Roman" w:hAnsi="Times New Roman" w:cs="Times New Roman"/>
          <w:noProof/>
          <w:lang w:eastAsia="sl-SI"/>
        </w:rPr>
        <w:t>L</w:t>
      </w:r>
      <w:r w:rsidRPr="00155B00">
        <w:rPr>
          <w:rFonts w:ascii="Times New Roman" w:eastAsia="Times New Roman" w:hAnsi="Times New Roman" w:cs="Times New Roman"/>
          <w:noProof/>
          <w:lang w:eastAsia="sl-SI"/>
        </w:rPr>
        <w:t xml:space="preserve">aikyti </w:t>
      </w:r>
      <w:r>
        <w:rPr>
          <w:rFonts w:ascii="Times New Roman" w:eastAsia="Times New Roman" w:hAnsi="Times New Roman" w:cs="Times New Roman"/>
          <w:noProof/>
          <w:lang w:eastAsia="sl-SI"/>
        </w:rPr>
        <w:t>gamintojo pakuotėje</w:t>
      </w:r>
      <w:r w:rsidRPr="00155B00">
        <w:rPr>
          <w:rFonts w:ascii="Times New Roman" w:eastAsia="Times New Roman" w:hAnsi="Times New Roman" w:cs="Times New Roman"/>
          <w:noProof/>
          <w:lang w:eastAsia="sl-SI"/>
        </w:rPr>
        <w:t>, kad preparatas būtų apsaugotas nuo šviesos</w:t>
      </w:r>
      <w:r w:rsidRPr="00155B00">
        <w:rPr>
          <w:rFonts w:ascii="Times New Roman" w:eastAsia="Times New Roman" w:hAnsi="Times New Roman" w:cs="Times New Roman"/>
          <w:lang w:eastAsia="sl-SI"/>
        </w:rPr>
        <w:t>.</w:t>
      </w:r>
    </w:p>
    <w:p w14:paraId="749208F9" w14:textId="77777777" w:rsidR="00FC6A9E" w:rsidRDefault="00FC6A9E" w:rsidP="00FC6A9E">
      <w:pPr>
        <w:spacing w:after="0" w:line="240" w:lineRule="auto"/>
        <w:ind w:left="567" w:hanging="567"/>
        <w:rPr>
          <w:rFonts w:ascii="Times New Roman" w:hAnsi="Times New Roman" w:cs="Times New Roman"/>
          <w:noProof/>
        </w:rPr>
      </w:pPr>
    </w:p>
    <w:p w14:paraId="216F4087" w14:textId="77777777" w:rsidR="00FC6A9E" w:rsidRPr="00B75DCC" w:rsidRDefault="00FC6A9E" w:rsidP="00FC6A9E">
      <w:pPr>
        <w:spacing w:after="0" w:line="240" w:lineRule="auto"/>
        <w:ind w:left="567" w:hanging="567"/>
        <w:rPr>
          <w:rFonts w:ascii="Times New Roman" w:hAnsi="Times New Roman" w:cs="Times New Roman"/>
          <w:noProof/>
        </w:rPr>
      </w:pPr>
    </w:p>
    <w:p w14:paraId="440B4F7D" w14:textId="77777777" w:rsidR="00FC6A9E" w:rsidRPr="00B75DCC" w:rsidRDefault="00FC6A9E" w:rsidP="00FC6A9E">
      <w:pPr>
        <w:pStyle w:val="Sraopastraipa"/>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lt-LT"/>
        </w:rPr>
      </w:pPr>
      <w:r w:rsidRPr="00B75DCC">
        <w:rPr>
          <w:b/>
          <w:noProof/>
          <w:lang w:val="lt-LT"/>
        </w:rPr>
        <w:t>SPECIALIOS ATSARGUMO PRIEMONĖS DĖL NESUVARTOTO VAISTINIO PREPARATO AR JO ATLIEKŲ TVARKYMO (JEI REIKIA)</w:t>
      </w:r>
    </w:p>
    <w:p w14:paraId="00F53D17" w14:textId="77777777" w:rsidR="00FC6A9E" w:rsidRPr="00B75DCC" w:rsidRDefault="00FC6A9E" w:rsidP="00FC6A9E">
      <w:pPr>
        <w:spacing w:after="0" w:line="240" w:lineRule="auto"/>
        <w:rPr>
          <w:rFonts w:ascii="Times New Roman" w:hAnsi="Times New Roman" w:cs="Times New Roman"/>
          <w:noProof/>
        </w:rPr>
      </w:pPr>
    </w:p>
    <w:p w14:paraId="5B354431" w14:textId="77777777" w:rsidR="00FC6A9E" w:rsidRPr="00B75DCC" w:rsidRDefault="00FC6A9E" w:rsidP="00FC6A9E">
      <w:pPr>
        <w:spacing w:after="0"/>
        <w:rPr>
          <w:rFonts w:ascii="Times New Roman" w:hAnsi="Times New Roman" w:cs="Times New Roman"/>
        </w:rPr>
      </w:pPr>
    </w:p>
    <w:p w14:paraId="2585E56B"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11.</w:t>
      </w:r>
      <w:r w:rsidRPr="00B75DCC">
        <w:rPr>
          <w:rFonts w:ascii="Times New Roman" w:hAnsi="Times New Roman" w:cs="Times New Roman"/>
          <w:b/>
          <w:bCs/>
        </w:rPr>
        <w:tab/>
      </w:r>
      <w:r w:rsidRPr="00B75DCC">
        <w:rPr>
          <w:rFonts w:ascii="Times New Roman" w:hAnsi="Times New Roman" w:cs="Times New Roman"/>
          <w:b/>
          <w:caps/>
        </w:rPr>
        <w:t>REGISTRUOTOJO</w:t>
      </w:r>
      <w:r w:rsidRPr="00B75DCC" w:rsidDel="007C3E8D">
        <w:rPr>
          <w:rFonts w:ascii="Times New Roman" w:hAnsi="Times New Roman" w:cs="Times New Roman"/>
          <w:b/>
          <w:bCs/>
          <w:caps/>
        </w:rPr>
        <w:t xml:space="preserve"> </w:t>
      </w:r>
      <w:r w:rsidRPr="00B75DCC">
        <w:rPr>
          <w:rFonts w:ascii="Times New Roman" w:hAnsi="Times New Roman" w:cs="Times New Roman"/>
          <w:b/>
          <w:bCs/>
          <w:caps/>
        </w:rPr>
        <w:t>PAVADINIMAS IR ADRESAS</w:t>
      </w:r>
    </w:p>
    <w:p w14:paraId="1CBF021B" w14:textId="77777777" w:rsidR="00FC6A9E" w:rsidRPr="00B75DCC" w:rsidRDefault="00FC6A9E" w:rsidP="00FC6A9E">
      <w:pPr>
        <w:spacing w:after="0"/>
        <w:rPr>
          <w:rFonts w:ascii="Times New Roman" w:hAnsi="Times New Roman" w:cs="Times New Roman"/>
        </w:rPr>
      </w:pPr>
    </w:p>
    <w:p w14:paraId="66C07D2E" w14:textId="77777777" w:rsidR="00FC6A9E" w:rsidRPr="00B75DCC" w:rsidRDefault="00FC6A9E" w:rsidP="00FC6A9E">
      <w:pPr>
        <w:spacing w:after="0"/>
        <w:rPr>
          <w:rFonts w:ascii="Times New Roman" w:hAnsi="Times New Roman" w:cs="Times New Roman"/>
          <w:noProof/>
        </w:rPr>
      </w:pPr>
      <w:r w:rsidRPr="00F001D4">
        <w:rPr>
          <w:rFonts w:ascii="Times New Roman" w:hAnsi="Times New Roman" w:cs="Times New Roman"/>
          <w:b/>
          <w:noProof/>
          <w:highlight w:val="lightGray"/>
        </w:rPr>
        <w:t>Registruotojas:</w:t>
      </w:r>
      <w:r w:rsidRPr="00F001D4">
        <w:rPr>
          <w:rFonts w:ascii="Times New Roman" w:hAnsi="Times New Roman" w:cs="Times New Roman"/>
          <w:b/>
          <w:noProof/>
        </w:rPr>
        <w:t xml:space="preserve"> </w:t>
      </w:r>
      <w:r w:rsidRPr="00B75DCC">
        <w:rPr>
          <w:rFonts w:ascii="Times New Roman" w:hAnsi="Times New Roman" w:cs="Times New Roman"/>
          <w:noProof/>
        </w:rPr>
        <w:t>SOPHARMA AD, 16 Iliensko Shosse Str., Sofia 1220, Bulgarija.</w:t>
      </w:r>
    </w:p>
    <w:p w14:paraId="018F3078" w14:textId="77777777" w:rsidR="00FC6A9E" w:rsidRPr="00B75DCC" w:rsidRDefault="00FC6A9E" w:rsidP="00FC6A9E">
      <w:pPr>
        <w:spacing w:after="0"/>
        <w:rPr>
          <w:rFonts w:ascii="Times New Roman" w:hAnsi="Times New Roman" w:cs="Times New Roman"/>
        </w:rPr>
      </w:pPr>
    </w:p>
    <w:p w14:paraId="6D432E81" w14:textId="77777777" w:rsidR="00FC6A9E" w:rsidRPr="00B75DCC" w:rsidRDefault="00FC6A9E" w:rsidP="00FC6A9E">
      <w:pPr>
        <w:spacing w:after="0"/>
        <w:rPr>
          <w:rFonts w:ascii="Times New Roman" w:hAnsi="Times New Roman" w:cs="Times New Roman"/>
        </w:rPr>
      </w:pPr>
    </w:p>
    <w:p w14:paraId="455BEC92"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12.</w:t>
      </w:r>
      <w:r w:rsidRPr="00B75DCC">
        <w:rPr>
          <w:rFonts w:ascii="Times New Roman" w:hAnsi="Times New Roman" w:cs="Times New Roman"/>
          <w:b/>
          <w:bCs/>
        </w:rPr>
        <w:tab/>
      </w:r>
      <w:r w:rsidRPr="00B75DCC">
        <w:rPr>
          <w:rFonts w:ascii="Times New Roman" w:hAnsi="Times New Roman" w:cs="Times New Roman"/>
          <w:b/>
        </w:rPr>
        <w:t>REGISTRACIJOS PAŽYMĖJIMO</w:t>
      </w:r>
      <w:r w:rsidRPr="00B75DCC">
        <w:rPr>
          <w:rFonts w:ascii="Times New Roman" w:hAnsi="Times New Roman" w:cs="Times New Roman"/>
          <w:b/>
          <w:bCs/>
        </w:rPr>
        <w:t xml:space="preserve"> NUMERIS (-IAI) </w:t>
      </w:r>
    </w:p>
    <w:p w14:paraId="728F7D05" w14:textId="77777777" w:rsidR="00FC6A9E" w:rsidRPr="00B75DCC" w:rsidRDefault="00FC6A9E" w:rsidP="00FC6A9E">
      <w:pPr>
        <w:spacing w:after="0"/>
        <w:rPr>
          <w:rFonts w:ascii="Times New Roman" w:hAnsi="Times New Roman" w:cs="Times New Roman"/>
        </w:rPr>
      </w:pPr>
    </w:p>
    <w:p w14:paraId="05BC1CCF" w14:textId="77777777" w:rsidR="00FC6A9E" w:rsidRPr="00585D4F" w:rsidRDefault="00FC6A9E" w:rsidP="00FC6A9E">
      <w:pPr>
        <w:spacing w:after="0" w:line="240" w:lineRule="auto"/>
        <w:rPr>
          <w:rFonts w:ascii="Times New Roman" w:eastAsia="Times New Roman" w:hAnsi="Times New Roman" w:cs="Times New Roman"/>
          <w:bCs/>
          <w:szCs w:val="24"/>
        </w:rPr>
      </w:pPr>
      <w:r w:rsidRPr="00585D4F">
        <w:rPr>
          <w:rFonts w:ascii="Times New Roman" w:eastAsia="Times New Roman" w:hAnsi="Times New Roman" w:cs="Times New Roman"/>
          <w:bCs/>
          <w:szCs w:val="24"/>
          <w:highlight w:val="lightGray"/>
        </w:rPr>
        <w:t>N7 -</w:t>
      </w:r>
      <w:r>
        <w:rPr>
          <w:rFonts w:ascii="Times New Roman" w:eastAsia="Times New Roman" w:hAnsi="Times New Roman" w:cs="Times New Roman"/>
          <w:bCs/>
          <w:szCs w:val="24"/>
        </w:rPr>
        <w:t xml:space="preserve"> </w:t>
      </w:r>
      <w:r w:rsidRPr="00585D4F">
        <w:rPr>
          <w:rFonts w:ascii="Times New Roman" w:eastAsia="Times New Roman" w:hAnsi="Times New Roman" w:cs="Times New Roman"/>
          <w:bCs/>
          <w:szCs w:val="24"/>
        </w:rPr>
        <w:t>LT/1/16/3989/</w:t>
      </w:r>
      <w:r>
        <w:rPr>
          <w:rFonts w:ascii="Times New Roman" w:eastAsia="Times New Roman" w:hAnsi="Times New Roman" w:cs="Times New Roman"/>
          <w:bCs/>
          <w:szCs w:val="24"/>
        </w:rPr>
        <w:t>015</w:t>
      </w:r>
    </w:p>
    <w:p w14:paraId="1CA9EB92"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N10 - LT/1/16/3989/016 </w:t>
      </w:r>
    </w:p>
    <w:p w14:paraId="3DBF069F"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N14 - LT/1/16/3989/017 </w:t>
      </w:r>
    </w:p>
    <w:p w14:paraId="646DDFA5"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N20 - LT/1/16/3989/018 </w:t>
      </w:r>
    </w:p>
    <w:p w14:paraId="6629ADA2"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N21 - LT/1/16/3989/019 </w:t>
      </w:r>
    </w:p>
    <w:p w14:paraId="67F700E2"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N28 - LT/1/16/3989/020 </w:t>
      </w:r>
    </w:p>
    <w:p w14:paraId="09E9C090"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N30 - LT/1/16/3989/021 </w:t>
      </w:r>
    </w:p>
    <w:p w14:paraId="678CFB59"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N50 - LT/1/16/3989/022 </w:t>
      </w:r>
    </w:p>
    <w:p w14:paraId="26937786"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N56 - LT/1/16/3989/023 </w:t>
      </w:r>
    </w:p>
    <w:p w14:paraId="025D22A1"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N60 - LT/1/16/3989/024 </w:t>
      </w:r>
    </w:p>
    <w:p w14:paraId="4A0630E3"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N90 - LT/1/16/3989/025 </w:t>
      </w:r>
    </w:p>
    <w:p w14:paraId="6A8E495C"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N98 - LT/1/16/3989/026 </w:t>
      </w:r>
    </w:p>
    <w:p w14:paraId="6FA1378B" w14:textId="77777777" w:rsidR="00FC6A9E" w:rsidRPr="00585D4F" w:rsidRDefault="00FC6A9E" w:rsidP="00FC6A9E">
      <w:pPr>
        <w:spacing w:after="0" w:line="240" w:lineRule="auto"/>
        <w:rPr>
          <w:rFonts w:ascii="Times New Roman" w:eastAsia="Times New Roman" w:hAnsi="Times New Roman" w:cs="Times New Roman"/>
          <w:bCs/>
          <w:szCs w:val="24"/>
          <w:highlight w:val="lightGray"/>
        </w:rPr>
      </w:pPr>
      <w:r w:rsidRPr="00585D4F">
        <w:rPr>
          <w:rFonts w:ascii="Times New Roman" w:eastAsia="Times New Roman" w:hAnsi="Times New Roman" w:cs="Times New Roman"/>
          <w:bCs/>
          <w:szCs w:val="24"/>
          <w:highlight w:val="lightGray"/>
        </w:rPr>
        <w:t xml:space="preserve">N100 - LT/1/16/3989/027 </w:t>
      </w:r>
    </w:p>
    <w:p w14:paraId="16DCC9A2" w14:textId="77777777" w:rsidR="00FC6A9E" w:rsidRDefault="00FC6A9E" w:rsidP="00FC6A9E">
      <w:pPr>
        <w:widowControl w:val="0"/>
        <w:tabs>
          <w:tab w:val="left" w:pos="567"/>
        </w:tabs>
        <w:spacing w:after="0" w:line="240" w:lineRule="auto"/>
        <w:rPr>
          <w:rFonts w:ascii="Times New Roman" w:eastAsia="Times New Roman" w:hAnsi="Times New Roman" w:cs="Times New Roman"/>
          <w:bCs/>
          <w:szCs w:val="24"/>
        </w:rPr>
      </w:pPr>
      <w:r w:rsidRPr="00585D4F">
        <w:rPr>
          <w:rFonts w:ascii="Times New Roman" w:eastAsia="Times New Roman" w:hAnsi="Times New Roman" w:cs="Times New Roman"/>
          <w:bCs/>
          <w:szCs w:val="24"/>
          <w:highlight w:val="lightGray"/>
        </w:rPr>
        <w:t>N300 - LT/1/16/3989/028</w:t>
      </w:r>
      <w:r w:rsidRPr="00585D4F">
        <w:rPr>
          <w:rFonts w:ascii="Times New Roman" w:eastAsia="Times New Roman" w:hAnsi="Times New Roman" w:cs="Times New Roman"/>
          <w:bCs/>
          <w:szCs w:val="24"/>
        </w:rPr>
        <w:t xml:space="preserve"> </w:t>
      </w:r>
    </w:p>
    <w:p w14:paraId="2F300253" w14:textId="77777777" w:rsidR="00FC6A9E" w:rsidRDefault="00FC6A9E" w:rsidP="00FC6A9E">
      <w:pPr>
        <w:spacing w:after="0"/>
        <w:rPr>
          <w:rFonts w:ascii="Times New Roman" w:hAnsi="Times New Roman" w:cs="Times New Roman"/>
        </w:rPr>
      </w:pPr>
    </w:p>
    <w:p w14:paraId="5FD60603" w14:textId="77777777" w:rsidR="00FC6A9E" w:rsidRPr="00B75DCC" w:rsidRDefault="00FC6A9E" w:rsidP="00FC6A9E">
      <w:pPr>
        <w:spacing w:after="0"/>
        <w:rPr>
          <w:rFonts w:ascii="Times New Roman" w:hAnsi="Times New Roman" w:cs="Times New Roman"/>
        </w:rPr>
      </w:pPr>
    </w:p>
    <w:p w14:paraId="30B19574"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13.</w:t>
      </w:r>
      <w:r w:rsidRPr="00B75DCC">
        <w:rPr>
          <w:rFonts w:ascii="Times New Roman" w:hAnsi="Times New Roman" w:cs="Times New Roman"/>
          <w:b/>
          <w:bCs/>
        </w:rPr>
        <w:tab/>
        <w:t xml:space="preserve">SERIJOS NUMERIS </w:t>
      </w:r>
    </w:p>
    <w:p w14:paraId="27BF605A" w14:textId="77777777" w:rsidR="00FC6A9E" w:rsidRPr="00B75DCC" w:rsidRDefault="00FC6A9E" w:rsidP="00FC6A9E">
      <w:pPr>
        <w:spacing w:after="0"/>
        <w:rPr>
          <w:rFonts w:ascii="Times New Roman" w:hAnsi="Times New Roman" w:cs="Times New Roman"/>
        </w:rPr>
      </w:pPr>
    </w:p>
    <w:p w14:paraId="73E03508" w14:textId="5D5C9A55" w:rsidR="00FC6A9E" w:rsidRPr="00B75DCC" w:rsidRDefault="00880E68" w:rsidP="00FC6A9E">
      <w:pPr>
        <w:spacing w:after="0"/>
        <w:rPr>
          <w:rFonts w:ascii="Times New Roman" w:hAnsi="Times New Roman" w:cs="Times New Roman"/>
        </w:rPr>
      </w:pPr>
      <w:proofErr w:type="spellStart"/>
      <w:r>
        <w:rPr>
          <w:rFonts w:ascii="Times New Roman" w:hAnsi="Times New Roman" w:cs="Times New Roman"/>
        </w:rPr>
        <w:t>Lot</w:t>
      </w:r>
      <w:proofErr w:type="spellEnd"/>
    </w:p>
    <w:p w14:paraId="7B5F7A06" w14:textId="77777777" w:rsidR="00FC6A9E" w:rsidRPr="00B75DCC" w:rsidRDefault="00FC6A9E" w:rsidP="00FC6A9E">
      <w:pPr>
        <w:spacing w:after="0"/>
        <w:rPr>
          <w:rFonts w:ascii="Times New Roman" w:hAnsi="Times New Roman" w:cs="Times New Roman"/>
        </w:rPr>
      </w:pPr>
    </w:p>
    <w:p w14:paraId="18D93DC8" w14:textId="77777777" w:rsidR="00FC6A9E" w:rsidRPr="00B75DCC" w:rsidRDefault="00FC6A9E" w:rsidP="00FC6A9E">
      <w:pPr>
        <w:spacing w:after="0"/>
        <w:rPr>
          <w:rFonts w:ascii="Times New Roman" w:hAnsi="Times New Roman" w:cs="Times New Roman"/>
        </w:rPr>
      </w:pPr>
    </w:p>
    <w:p w14:paraId="6123D009"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lastRenderedPageBreak/>
        <w:t>14.</w:t>
      </w:r>
      <w:r w:rsidRPr="00B75DCC">
        <w:rPr>
          <w:rFonts w:ascii="Times New Roman" w:hAnsi="Times New Roman" w:cs="Times New Roman"/>
          <w:b/>
          <w:bCs/>
        </w:rPr>
        <w:tab/>
        <w:t>PARDAVIMO (IŠDAVIMO) TVARKA</w:t>
      </w:r>
    </w:p>
    <w:p w14:paraId="35F0D3D2" w14:textId="77777777" w:rsidR="00FC6A9E" w:rsidRPr="00B75DCC" w:rsidRDefault="00FC6A9E" w:rsidP="00FC6A9E">
      <w:pPr>
        <w:spacing w:after="0"/>
        <w:rPr>
          <w:rFonts w:ascii="Times New Roman" w:hAnsi="Times New Roman" w:cs="Times New Roman"/>
        </w:rPr>
      </w:pPr>
    </w:p>
    <w:p w14:paraId="72FADE00"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Receptinis vaist</w:t>
      </w:r>
      <w:r>
        <w:rPr>
          <w:rFonts w:ascii="Times New Roman" w:hAnsi="Times New Roman" w:cs="Times New Roman"/>
        </w:rPr>
        <w:t>as.</w:t>
      </w:r>
    </w:p>
    <w:p w14:paraId="1D23A77B" w14:textId="77777777" w:rsidR="00FC6A9E" w:rsidRPr="00B75DCC" w:rsidRDefault="00FC6A9E" w:rsidP="00FC6A9E">
      <w:pPr>
        <w:spacing w:after="0"/>
        <w:rPr>
          <w:rFonts w:ascii="Times New Roman" w:hAnsi="Times New Roman" w:cs="Times New Roman"/>
        </w:rPr>
      </w:pPr>
    </w:p>
    <w:p w14:paraId="7BDCC85C" w14:textId="77777777" w:rsidR="00FC6A9E" w:rsidRPr="00B75DCC" w:rsidRDefault="00FC6A9E" w:rsidP="00FC6A9E">
      <w:pPr>
        <w:spacing w:after="0"/>
        <w:rPr>
          <w:rFonts w:ascii="Times New Roman" w:hAnsi="Times New Roman" w:cs="Times New Roman"/>
        </w:rPr>
      </w:pPr>
    </w:p>
    <w:p w14:paraId="5FFF77D7" w14:textId="77777777" w:rsidR="00FC6A9E" w:rsidRPr="00B75DCC" w:rsidRDefault="00FC6A9E" w:rsidP="00FC6A9E">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B75DCC">
        <w:rPr>
          <w:rFonts w:ascii="Times New Roman" w:hAnsi="Times New Roman" w:cs="Times New Roman"/>
          <w:b/>
          <w:bCs/>
        </w:rPr>
        <w:t>15.</w:t>
      </w:r>
      <w:r w:rsidRPr="00B75DCC">
        <w:rPr>
          <w:rFonts w:ascii="Times New Roman" w:hAnsi="Times New Roman" w:cs="Times New Roman"/>
          <w:b/>
          <w:bCs/>
        </w:rPr>
        <w:tab/>
        <w:t>VARTOJIMO INSTRUKCIJA</w:t>
      </w:r>
    </w:p>
    <w:p w14:paraId="66A56E36" w14:textId="77777777" w:rsidR="00FC6A9E" w:rsidRPr="00B75DCC" w:rsidRDefault="00FC6A9E" w:rsidP="00FC6A9E">
      <w:pPr>
        <w:spacing w:after="0"/>
        <w:rPr>
          <w:rFonts w:ascii="Times New Roman" w:hAnsi="Times New Roman" w:cs="Times New Roman"/>
        </w:rPr>
      </w:pPr>
    </w:p>
    <w:p w14:paraId="7381F82A" w14:textId="77777777" w:rsidR="00FC6A9E" w:rsidRPr="00B75DCC" w:rsidRDefault="00FC6A9E" w:rsidP="00FC6A9E">
      <w:pPr>
        <w:spacing w:after="0"/>
        <w:rPr>
          <w:rFonts w:ascii="Times New Roman" w:hAnsi="Times New Roman" w:cs="Times New Roman"/>
        </w:rPr>
      </w:pPr>
    </w:p>
    <w:p w14:paraId="5C1A4856" w14:textId="77777777" w:rsidR="00FC6A9E" w:rsidRPr="00B75DCC" w:rsidRDefault="00FC6A9E" w:rsidP="00FC6A9E">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color w:val="008000"/>
        </w:rPr>
      </w:pPr>
      <w:r w:rsidRPr="00B75DCC">
        <w:rPr>
          <w:rFonts w:ascii="Times New Roman" w:hAnsi="Times New Roman" w:cs="Times New Roman"/>
          <w:b/>
          <w:bCs/>
        </w:rPr>
        <w:t>16.</w:t>
      </w:r>
      <w:r w:rsidRPr="00B75DCC">
        <w:rPr>
          <w:rFonts w:ascii="Times New Roman" w:hAnsi="Times New Roman" w:cs="Times New Roman"/>
          <w:b/>
          <w:bCs/>
        </w:rPr>
        <w:tab/>
        <w:t>INFORMACIJA BRAILIO RAŠTU</w:t>
      </w:r>
    </w:p>
    <w:p w14:paraId="7755E66D" w14:textId="77777777" w:rsidR="00FC6A9E" w:rsidRPr="00B75DCC" w:rsidRDefault="00FC6A9E" w:rsidP="00FC6A9E">
      <w:pPr>
        <w:spacing w:after="0"/>
        <w:rPr>
          <w:rFonts w:ascii="Times New Roman" w:hAnsi="Times New Roman" w:cs="Times New Roman"/>
        </w:rPr>
      </w:pPr>
    </w:p>
    <w:p w14:paraId="3575E5F9" w14:textId="5160E98A" w:rsidR="00FC6A9E" w:rsidRPr="00B75DCC" w:rsidRDefault="00CC267C" w:rsidP="00FC6A9E">
      <w:pPr>
        <w:spacing w:after="0" w:line="240" w:lineRule="auto"/>
        <w:rPr>
          <w:rFonts w:ascii="Times New Roman" w:hAnsi="Times New Roman" w:cs="Times New Roman"/>
        </w:rPr>
      </w:pPr>
      <w:proofErr w:type="spellStart"/>
      <w:r>
        <w:rPr>
          <w:rFonts w:ascii="Times New Roman" w:hAnsi="Times New Roman" w:cs="Times New Roman"/>
        </w:rPr>
        <w:t>a</w:t>
      </w:r>
      <w:r w:rsidR="00FC6A9E" w:rsidRPr="00B75DCC">
        <w:rPr>
          <w:rFonts w:ascii="Times New Roman" w:hAnsi="Times New Roman" w:cs="Times New Roman"/>
        </w:rPr>
        <w:t>mlodipine</w:t>
      </w:r>
      <w:proofErr w:type="spellEnd"/>
      <w:r w:rsidR="00FC6A9E" w:rsidRPr="00B75DCC">
        <w:rPr>
          <w:rFonts w:ascii="Times New Roman" w:hAnsi="Times New Roman" w:cs="Times New Roman"/>
        </w:rPr>
        <w:t xml:space="preserve"> </w:t>
      </w:r>
      <w:proofErr w:type="spellStart"/>
      <w:r w:rsidR="00B71174">
        <w:rPr>
          <w:rFonts w:ascii="Times New Roman" w:hAnsi="Times New Roman" w:cs="Times New Roman"/>
        </w:rPr>
        <w:t>s</w:t>
      </w:r>
      <w:r w:rsidR="00FC6A9E" w:rsidRPr="00B75DCC">
        <w:rPr>
          <w:rFonts w:ascii="Times New Roman" w:hAnsi="Times New Roman" w:cs="Times New Roman"/>
        </w:rPr>
        <w:t>opharma</w:t>
      </w:r>
      <w:proofErr w:type="spellEnd"/>
      <w:r w:rsidR="00FC6A9E" w:rsidRPr="00B75DCC">
        <w:rPr>
          <w:rFonts w:ascii="Times New Roman" w:hAnsi="Times New Roman" w:cs="Times New Roman"/>
        </w:rPr>
        <w:t xml:space="preserve"> 10</w:t>
      </w:r>
      <w:r w:rsidR="00FC6A9E">
        <w:rPr>
          <w:rFonts w:ascii="Times New Roman" w:hAnsi="Times New Roman" w:cs="Times New Roman"/>
        </w:rPr>
        <w:t> </w:t>
      </w:r>
      <w:r w:rsidR="00FC6A9E" w:rsidRPr="00B75DCC">
        <w:rPr>
          <w:rFonts w:ascii="Times New Roman" w:hAnsi="Times New Roman" w:cs="Times New Roman"/>
        </w:rPr>
        <w:t>mg</w:t>
      </w:r>
    </w:p>
    <w:p w14:paraId="07045D66" w14:textId="77777777" w:rsidR="00FC6A9E" w:rsidRPr="00B75DCC" w:rsidRDefault="00FC6A9E" w:rsidP="00FC6A9E">
      <w:pPr>
        <w:spacing w:after="0" w:line="240" w:lineRule="auto"/>
        <w:rPr>
          <w:rFonts w:ascii="Times New Roman" w:hAnsi="Times New Roman" w:cs="Times New Roman"/>
          <w:shd w:val="clear" w:color="auto" w:fill="CCCCCC"/>
        </w:rPr>
      </w:pPr>
    </w:p>
    <w:p w14:paraId="4D7FC0A9" w14:textId="77777777" w:rsidR="00FC6A9E" w:rsidRPr="00B75DCC" w:rsidRDefault="00FC6A9E" w:rsidP="00FC6A9E">
      <w:pPr>
        <w:spacing w:after="0" w:line="240" w:lineRule="auto"/>
        <w:rPr>
          <w:rFonts w:ascii="Times New Roman" w:hAnsi="Times New Roman" w:cs="Times New Roman"/>
          <w:shd w:val="clear" w:color="auto" w:fill="CCCCCC"/>
        </w:rPr>
      </w:pPr>
    </w:p>
    <w:p w14:paraId="390EEC7C" w14:textId="77777777" w:rsidR="00FC6A9E" w:rsidRPr="001C51E7" w:rsidRDefault="00FC6A9E" w:rsidP="00FC6A9E">
      <w:pPr>
        <w:pStyle w:val="Sraopastraipa"/>
        <w:keepNext/>
        <w:numPr>
          <w:ilvl w:val="0"/>
          <w:numId w:val="44"/>
        </w:numPr>
        <w:pBdr>
          <w:top w:val="single" w:sz="4" w:space="1" w:color="auto"/>
          <w:left w:val="single" w:sz="4" w:space="3" w:color="auto"/>
          <w:bottom w:val="single" w:sz="4" w:space="1" w:color="auto"/>
          <w:right w:val="single" w:sz="4" w:space="4" w:color="auto"/>
        </w:pBdr>
        <w:spacing w:line="240" w:lineRule="auto"/>
        <w:ind w:hanging="927"/>
        <w:outlineLvl w:val="0"/>
        <w:rPr>
          <w:i/>
        </w:rPr>
      </w:pPr>
      <w:r w:rsidRPr="001C51E7">
        <w:rPr>
          <w:b/>
        </w:rPr>
        <w:t>UNIKALUS IDENTIFIKATORIUS – 2D BRŪKŠNINIS KODAS</w:t>
      </w:r>
    </w:p>
    <w:p w14:paraId="0C9329C4" w14:textId="77777777" w:rsidR="00FC6A9E" w:rsidRDefault="00FC6A9E" w:rsidP="00FC6A9E">
      <w:pPr>
        <w:spacing w:after="0" w:line="240" w:lineRule="auto"/>
        <w:rPr>
          <w:rFonts w:ascii="Times New Roman" w:hAnsi="Times New Roman" w:cs="Times New Roman"/>
        </w:rPr>
      </w:pPr>
    </w:p>
    <w:p w14:paraId="04B5FA15" w14:textId="77777777" w:rsidR="00FC6A9E" w:rsidRPr="00D1478C" w:rsidRDefault="00FC6A9E" w:rsidP="00FC6A9E">
      <w:pPr>
        <w:spacing w:after="0" w:line="240" w:lineRule="auto"/>
        <w:jc w:val="both"/>
        <w:rPr>
          <w:rFonts w:ascii="Times New Roman" w:hAnsi="Times New Roman" w:cs="Times New Roman"/>
          <w:noProof/>
        </w:rPr>
      </w:pPr>
      <w:r w:rsidRPr="00D1478C">
        <w:rPr>
          <w:rFonts w:ascii="Times New Roman" w:hAnsi="Times New Roman" w:cs="Times New Roman"/>
          <w:noProof/>
          <w:highlight w:val="lightGray"/>
        </w:rPr>
        <w:t>2D brūkšninis kodas su nurodytu unikaliu identifikatoriumi.</w:t>
      </w:r>
    </w:p>
    <w:p w14:paraId="54479BBE" w14:textId="77777777" w:rsidR="00FC6A9E" w:rsidRDefault="00FC6A9E" w:rsidP="00FC6A9E">
      <w:pPr>
        <w:spacing w:after="0" w:line="240" w:lineRule="auto"/>
        <w:rPr>
          <w:rFonts w:ascii="Times New Roman" w:hAnsi="Times New Roman" w:cs="Times New Roman"/>
        </w:rPr>
      </w:pPr>
    </w:p>
    <w:p w14:paraId="5A2EB6FE" w14:textId="77777777" w:rsidR="00FC6A9E" w:rsidRPr="00B75DCC" w:rsidRDefault="00FC6A9E" w:rsidP="00FC6A9E">
      <w:pPr>
        <w:spacing w:after="0" w:line="240" w:lineRule="auto"/>
        <w:rPr>
          <w:rFonts w:ascii="Times New Roman" w:hAnsi="Times New Roman" w:cs="Times New Roman"/>
        </w:rPr>
      </w:pPr>
    </w:p>
    <w:p w14:paraId="4D2F087D" w14:textId="77777777" w:rsidR="00FC6A9E" w:rsidRPr="001C51E7" w:rsidRDefault="00FC6A9E" w:rsidP="00FC6A9E">
      <w:pPr>
        <w:pStyle w:val="Sraopastraipa"/>
        <w:keepNext/>
        <w:numPr>
          <w:ilvl w:val="0"/>
          <w:numId w:val="44"/>
        </w:numPr>
        <w:pBdr>
          <w:top w:val="single" w:sz="4" w:space="1" w:color="auto"/>
          <w:left w:val="single" w:sz="4" w:space="0" w:color="auto"/>
          <w:bottom w:val="single" w:sz="4" w:space="1" w:color="auto"/>
          <w:right w:val="single" w:sz="4" w:space="4" w:color="auto"/>
        </w:pBdr>
        <w:spacing w:line="240" w:lineRule="auto"/>
        <w:ind w:hanging="927"/>
        <w:outlineLvl w:val="0"/>
        <w:rPr>
          <w:i/>
          <w:noProof/>
        </w:rPr>
      </w:pPr>
      <w:r w:rsidRPr="001C51E7">
        <w:rPr>
          <w:b/>
          <w:noProof/>
        </w:rPr>
        <w:t>UNIKALUS IDENTIFIKATORIUS – ŽMONĖMS SUPRANTAMI DUOMENYS</w:t>
      </w:r>
    </w:p>
    <w:p w14:paraId="20657190" w14:textId="77777777" w:rsidR="00FC6A9E" w:rsidRPr="00D1478C" w:rsidRDefault="00FC6A9E" w:rsidP="00FC6A9E">
      <w:pPr>
        <w:spacing w:after="0" w:line="240" w:lineRule="auto"/>
        <w:rPr>
          <w:rFonts w:ascii="Times New Roman" w:hAnsi="Times New Roman" w:cs="Times New Roman"/>
          <w:noProof/>
        </w:rPr>
      </w:pPr>
    </w:p>
    <w:p w14:paraId="6EC26618" w14:textId="77777777" w:rsidR="00FC6A9E" w:rsidRPr="003D499F" w:rsidRDefault="00FC6A9E" w:rsidP="00FC6A9E">
      <w:pPr>
        <w:spacing w:after="0"/>
        <w:rPr>
          <w:rFonts w:ascii="Times New Roman" w:hAnsi="Times New Roman" w:cs="Times New Roman"/>
        </w:rPr>
      </w:pPr>
      <w:r w:rsidRPr="003D499F">
        <w:rPr>
          <w:rFonts w:ascii="Times New Roman" w:hAnsi="Times New Roman" w:cs="Times New Roman"/>
        </w:rPr>
        <w:t>PC: {numeris</w:t>
      </w:r>
      <w:r w:rsidRPr="003D499F">
        <w:rPr>
          <w:rFonts w:ascii="Times New Roman" w:hAnsi="Times New Roman" w:cs="Times New Roman"/>
          <w:color w:val="000000"/>
          <w:lang w:val="lv-LV"/>
        </w:rPr>
        <w:t>}</w:t>
      </w:r>
    </w:p>
    <w:p w14:paraId="32D39D2E" w14:textId="77777777" w:rsidR="00FC6A9E" w:rsidRPr="003D499F" w:rsidRDefault="00FC6A9E" w:rsidP="00FC6A9E">
      <w:pPr>
        <w:spacing w:after="0"/>
        <w:rPr>
          <w:rFonts w:ascii="Times New Roman" w:hAnsi="Times New Roman" w:cs="Times New Roman"/>
        </w:rPr>
      </w:pPr>
      <w:r w:rsidRPr="003D499F">
        <w:rPr>
          <w:rFonts w:ascii="Times New Roman" w:hAnsi="Times New Roman" w:cs="Times New Roman"/>
        </w:rPr>
        <w:t xml:space="preserve">SN: {numeris} </w:t>
      </w:r>
    </w:p>
    <w:p w14:paraId="7B41CE4A" w14:textId="77777777" w:rsidR="00FC6A9E" w:rsidRPr="00D1478C" w:rsidRDefault="00FC6A9E" w:rsidP="00FC6A9E">
      <w:pPr>
        <w:spacing w:after="0"/>
        <w:rPr>
          <w:rFonts w:ascii="Times New Roman" w:hAnsi="Times New Roman" w:cs="Times New Roman"/>
        </w:rPr>
      </w:pPr>
      <w:r w:rsidRPr="003D499F">
        <w:rPr>
          <w:rFonts w:ascii="Times New Roman" w:hAnsi="Times New Roman" w:cs="Times New Roman"/>
        </w:rPr>
        <w:t>NN: {numeris}</w:t>
      </w:r>
    </w:p>
    <w:p w14:paraId="2693F242"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br w:type="page"/>
      </w:r>
    </w:p>
    <w:p w14:paraId="14C18DBE" w14:textId="77777777" w:rsidR="00FC6A9E" w:rsidRPr="00B75DCC" w:rsidRDefault="00FC6A9E" w:rsidP="00FC6A9E">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noProof/>
        </w:rPr>
      </w:pPr>
      <w:r w:rsidRPr="00B75DCC">
        <w:rPr>
          <w:rFonts w:ascii="Times New Roman" w:hAnsi="Times New Roman" w:cs="Times New Roman"/>
          <w:b/>
          <w:noProof/>
        </w:rPr>
        <w:lastRenderedPageBreak/>
        <w:t>MINIMALI INFORMACIJA ANT LIZDINIŲ PLOKŠTELIŲ ARBA DVISLUOKSNIŲ JUOSTELIŲ</w:t>
      </w:r>
    </w:p>
    <w:p w14:paraId="60677B9A" w14:textId="77777777" w:rsidR="00FC6A9E" w:rsidRPr="00B75DCC" w:rsidRDefault="00FC6A9E" w:rsidP="00FC6A9E">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noProof/>
        </w:rPr>
      </w:pPr>
    </w:p>
    <w:p w14:paraId="7CFDAB04" w14:textId="77777777" w:rsidR="00FC6A9E" w:rsidRPr="00B75DCC" w:rsidRDefault="00FC6A9E" w:rsidP="00FC6A9E">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noProof/>
        </w:rPr>
      </w:pPr>
      <w:r w:rsidRPr="00B75DCC">
        <w:rPr>
          <w:rFonts w:ascii="Times New Roman" w:hAnsi="Times New Roman" w:cs="Times New Roman"/>
          <w:b/>
          <w:noProof/>
        </w:rPr>
        <w:t>LIZDINĖ PLOKŠTELĖ</w:t>
      </w:r>
    </w:p>
    <w:p w14:paraId="2A96C41F" w14:textId="77777777" w:rsidR="00FC6A9E" w:rsidRDefault="00FC6A9E" w:rsidP="00FC6A9E">
      <w:pPr>
        <w:spacing w:after="0"/>
        <w:rPr>
          <w:rFonts w:ascii="Times New Roman" w:hAnsi="Times New Roman" w:cs="Times New Roman"/>
        </w:rPr>
      </w:pPr>
    </w:p>
    <w:p w14:paraId="74EEA2EA" w14:textId="77777777" w:rsidR="00FC6A9E" w:rsidRPr="00B75DCC" w:rsidRDefault="00FC6A9E" w:rsidP="00FC6A9E">
      <w:pPr>
        <w:spacing w:after="0"/>
        <w:rPr>
          <w:rFonts w:ascii="Times New Roman" w:hAnsi="Times New Roman" w:cs="Times New Roman"/>
        </w:rPr>
      </w:pPr>
    </w:p>
    <w:p w14:paraId="01ECDA0E"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1.</w:t>
      </w:r>
      <w:r w:rsidRPr="00B75DCC">
        <w:rPr>
          <w:rFonts w:ascii="Times New Roman" w:hAnsi="Times New Roman" w:cs="Times New Roman"/>
          <w:b/>
          <w:bCs/>
        </w:rPr>
        <w:tab/>
      </w:r>
      <w:r w:rsidRPr="00B75DCC">
        <w:rPr>
          <w:rFonts w:ascii="Times New Roman" w:hAnsi="Times New Roman" w:cs="Times New Roman"/>
          <w:b/>
          <w:bCs/>
          <w:caps/>
        </w:rPr>
        <w:t>VAISTINIO</w:t>
      </w:r>
      <w:r w:rsidRPr="00B75DCC">
        <w:rPr>
          <w:rFonts w:ascii="Times New Roman" w:hAnsi="Times New Roman" w:cs="Times New Roman"/>
          <w:b/>
          <w:bCs/>
        </w:rPr>
        <w:t xml:space="preserve"> PREPARATO PAVADINIMAS</w:t>
      </w:r>
    </w:p>
    <w:p w14:paraId="7676060D" w14:textId="77777777" w:rsidR="00FC6A9E" w:rsidRPr="00B75DCC" w:rsidRDefault="00FC6A9E" w:rsidP="00FC6A9E">
      <w:pPr>
        <w:spacing w:after="0"/>
        <w:rPr>
          <w:rFonts w:ascii="Times New Roman" w:hAnsi="Times New Roman" w:cs="Times New Roman"/>
        </w:rPr>
      </w:pPr>
    </w:p>
    <w:p w14:paraId="28D31F0E" w14:textId="77777777" w:rsidR="00FC6A9E" w:rsidRPr="00B75DCC" w:rsidRDefault="00FC6A9E" w:rsidP="00FC6A9E">
      <w:pPr>
        <w:spacing w:after="0" w:line="240" w:lineRule="auto"/>
        <w:rPr>
          <w:rFonts w:ascii="Times New Roman" w:eastAsia="TimesNewRoman,Bold" w:hAnsi="Times New Roman" w:cs="Times New Roman"/>
        </w:rPr>
      </w:pPr>
      <w:proofErr w:type="spellStart"/>
      <w:r w:rsidRPr="00B75DCC">
        <w:rPr>
          <w:rFonts w:ascii="Times New Roman" w:eastAsia="TimesNewRoman,Bold" w:hAnsi="Times New Roman" w:cs="Times New Roman"/>
        </w:rPr>
        <w:t>Amlodipine</w:t>
      </w:r>
      <w:proofErr w:type="spellEnd"/>
      <w:r w:rsidRPr="00B75DCC">
        <w:rPr>
          <w:rFonts w:ascii="Times New Roman" w:eastAsia="TimesNewRoman,Bold" w:hAnsi="Times New Roman" w:cs="Times New Roman"/>
        </w:rPr>
        <w:t xml:space="preserve"> </w:t>
      </w:r>
      <w:proofErr w:type="spellStart"/>
      <w:r w:rsidRPr="00B75DCC">
        <w:rPr>
          <w:rFonts w:ascii="Times New Roman" w:eastAsia="TimesNewRoman,Bold" w:hAnsi="Times New Roman" w:cs="Times New Roman"/>
        </w:rPr>
        <w:t>Sopharma</w:t>
      </w:r>
      <w:proofErr w:type="spellEnd"/>
      <w:r w:rsidRPr="00B75DCC">
        <w:rPr>
          <w:rFonts w:ascii="Times New Roman" w:eastAsia="TimesNewRoman,Bold" w:hAnsi="Times New Roman" w:cs="Times New Roman"/>
        </w:rPr>
        <w:t xml:space="preserve"> 10</w:t>
      </w:r>
      <w:r>
        <w:rPr>
          <w:rFonts w:ascii="Times New Roman" w:eastAsia="TimesNewRoman,Bold" w:hAnsi="Times New Roman" w:cs="Times New Roman"/>
        </w:rPr>
        <w:t> </w:t>
      </w:r>
      <w:r w:rsidRPr="00B75DCC">
        <w:rPr>
          <w:rFonts w:ascii="Times New Roman" w:eastAsia="TimesNewRoman,Bold" w:hAnsi="Times New Roman" w:cs="Times New Roman"/>
        </w:rPr>
        <w:t>mg tabletės</w:t>
      </w:r>
    </w:p>
    <w:p w14:paraId="465B3015" w14:textId="77777777" w:rsidR="00FC6A9E" w:rsidRPr="00B75DCC" w:rsidRDefault="00FC6A9E" w:rsidP="00FC6A9E">
      <w:pPr>
        <w:spacing w:after="0" w:line="240" w:lineRule="auto"/>
        <w:rPr>
          <w:rFonts w:ascii="Times New Roman" w:eastAsia="TimesNewRoman,Bold" w:hAnsi="Times New Roman" w:cs="Times New Roman"/>
        </w:rPr>
      </w:pPr>
      <w:proofErr w:type="spellStart"/>
      <w:r w:rsidRPr="00B75DCC">
        <w:rPr>
          <w:rFonts w:ascii="Times New Roman" w:eastAsia="TimesNewRoman,Bold" w:hAnsi="Times New Roman" w:cs="Times New Roman"/>
        </w:rPr>
        <w:t>Amlodipinum</w:t>
      </w:r>
      <w:proofErr w:type="spellEnd"/>
    </w:p>
    <w:p w14:paraId="335060DC" w14:textId="77777777" w:rsidR="00FC6A9E" w:rsidRPr="00B75DCC" w:rsidRDefault="00FC6A9E" w:rsidP="00FC6A9E">
      <w:pPr>
        <w:spacing w:after="0"/>
        <w:jc w:val="both"/>
        <w:rPr>
          <w:rFonts w:ascii="Times New Roman" w:hAnsi="Times New Roman" w:cs="Times New Roman"/>
        </w:rPr>
      </w:pPr>
    </w:p>
    <w:p w14:paraId="2DA0997C" w14:textId="77777777" w:rsidR="00FC6A9E" w:rsidRPr="00B75DCC" w:rsidRDefault="00FC6A9E" w:rsidP="00FC6A9E">
      <w:pPr>
        <w:spacing w:after="0"/>
        <w:rPr>
          <w:rFonts w:ascii="Times New Roman" w:hAnsi="Times New Roman" w:cs="Times New Roman"/>
        </w:rPr>
      </w:pPr>
    </w:p>
    <w:p w14:paraId="052D016B"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2.</w:t>
      </w:r>
      <w:r w:rsidRPr="00B75DCC">
        <w:rPr>
          <w:rFonts w:ascii="Times New Roman" w:hAnsi="Times New Roman" w:cs="Times New Roman"/>
          <w:b/>
          <w:bCs/>
        </w:rPr>
        <w:tab/>
      </w:r>
      <w:r w:rsidRPr="00B75DCC">
        <w:rPr>
          <w:rFonts w:ascii="Times New Roman" w:hAnsi="Times New Roman" w:cs="Times New Roman"/>
          <w:b/>
          <w:caps/>
        </w:rPr>
        <w:t>REGISTRUOTOJO</w:t>
      </w:r>
      <w:r w:rsidRPr="00B75DCC" w:rsidDel="002D2BFE">
        <w:rPr>
          <w:rFonts w:ascii="Times New Roman" w:hAnsi="Times New Roman" w:cs="Times New Roman"/>
          <w:b/>
          <w:bCs/>
          <w:caps/>
        </w:rPr>
        <w:t xml:space="preserve"> </w:t>
      </w:r>
      <w:r w:rsidRPr="00B75DCC">
        <w:rPr>
          <w:rFonts w:ascii="Times New Roman" w:hAnsi="Times New Roman" w:cs="Times New Roman"/>
          <w:b/>
          <w:bCs/>
          <w:caps/>
        </w:rPr>
        <w:t>pavadinimas</w:t>
      </w:r>
    </w:p>
    <w:p w14:paraId="2A9C1168" w14:textId="77777777" w:rsidR="00FC6A9E" w:rsidRPr="00B75DCC" w:rsidRDefault="00FC6A9E" w:rsidP="00FC6A9E">
      <w:pPr>
        <w:spacing w:after="0"/>
        <w:rPr>
          <w:rFonts w:ascii="Times New Roman" w:hAnsi="Times New Roman" w:cs="Times New Roman"/>
        </w:rPr>
      </w:pPr>
    </w:p>
    <w:p w14:paraId="40548AB6" w14:textId="77777777" w:rsidR="00FC6A9E" w:rsidRPr="00B75DCC" w:rsidRDefault="00FC6A9E" w:rsidP="00FC6A9E">
      <w:pPr>
        <w:pStyle w:val="Pagrindinistekstas"/>
        <w:rPr>
          <w:i w:val="0"/>
          <w:iCs w:val="0"/>
          <w:color w:val="auto"/>
          <w:sz w:val="22"/>
          <w:szCs w:val="22"/>
          <w:lang w:val="lt-LT"/>
        </w:rPr>
      </w:pPr>
      <w:r w:rsidRPr="00B75DCC">
        <w:rPr>
          <w:i w:val="0"/>
          <w:iCs w:val="0"/>
          <w:color w:val="auto"/>
          <w:sz w:val="22"/>
          <w:szCs w:val="22"/>
          <w:lang w:val="lt-LT"/>
        </w:rPr>
        <w:t>SOPHARMA {</w:t>
      </w:r>
      <w:proofErr w:type="spellStart"/>
      <w:r w:rsidRPr="00B75DCC">
        <w:rPr>
          <w:i w:val="0"/>
          <w:iCs w:val="0"/>
          <w:color w:val="auto"/>
          <w:sz w:val="22"/>
          <w:szCs w:val="22"/>
          <w:lang w:val="lt-LT"/>
        </w:rPr>
        <w:t>logo</w:t>
      </w:r>
      <w:proofErr w:type="spellEnd"/>
      <w:r w:rsidRPr="00B75DCC">
        <w:rPr>
          <w:i w:val="0"/>
          <w:iCs w:val="0"/>
          <w:color w:val="auto"/>
          <w:sz w:val="22"/>
          <w:szCs w:val="22"/>
          <w:lang w:val="lt-LT"/>
        </w:rPr>
        <w:t xml:space="preserve">} </w:t>
      </w:r>
    </w:p>
    <w:p w14:paraId="065A5059" w14:textId="77777777" w:rsidR="00FC6A9E" w:rsidRPr="00B75DCC" w:rsidRDefault="00FC6A9E" w:rsidP="00FC6A9E">
      <w:pPr>
        <w:spacing w:after="0"/>
        <w:rPr>
          <w:rFonts w:ascii="Times New Roman" w:hAnsi="Times New Roman" w:cs="Times New Roman"/>
        </w:rPr>
      </w:pPr>
    </w:p>
    <w:p w14:paraId="51C90CD8" w14:textId="77777777" w:rsidR="00FC6A9E" w:rsidRPr="00B75DCC" w:rsidRDefault="00FC6A9E" w:rsidP="00FC6A9E">
      <w:pPr>
        <w:spacing w:after="0"/>
        <w:rPr>
          <w:rFonts w:ascii="Times New Roman" w:hAnsi="Times New Roman" w:cs="Times New Roman"/>
        </w:rPr>
      </w:pPr>
    </w:p>
    <w:p w14:paraId="28FEA23F" w14:textId="77777777" w:rsidR="00FC6A9E" w:rsidRPr="00B75DCC" w:rsidRDefault="00FC6A9E" w:rsidP="00FC6A9E">
      <w:pPr>
        <w:pBdr>
          <w:top w:val="single" w:sz="4" w:space="1" w:color="auto"/>
          <w:left w:val="single" w:sz="4" w:space="4" w:color="auto"/>
          <w:bottom w:val="single" w:sz="4" w:space="2"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3.</w:t>
      </w:r>
      <w:r w:rsidRPr="00B75DCC">
        <w:rPr>
          <w:rFonts w:ascii="Times New Roman" w:hAnsi="Times New Roman" w:cs="Times New Roman"/>
          <w:b/>
          <w:bCs/>
        </w:rPr>
        <w:tab/>
        <w:t>TINKAMUMO LAIKAS</w:t>
      </w:r>
    </w:p>
    <w:p w14:paraId="4BA31451" w14:textId="77777777" w:rsidR="00FC6A9E" w:rsidRPr="00B75DCC" w:rsidRDefault="00FC6A9E" w:rsidP="00FC6A9E">
      <w:pPr>
        <w:spacing w:after="0"/>
        <w:rPr>
          <w:rFonts w:ascii="Times New Roman" w:hAnsi="Times New Roman" w:cs="Times New Roman"/>
        </w:rPr>
      </w:pPr>
    </w:p>
    <w:p w14:paraId="4A4F4190"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highlight w:val="lightGray"/>
        </w:rPr>
        <w:t>EXP</w:t>
      </w:r>
      <w:r w:rsidRPr="00B75DCC">
        <w:rPr>
          <w:rFonts w:ascii="Times New Roman" w:hAnsi="Times New Roman" w:cs="Times New Roman"/>
        </w:rPr>
        <w:t xml:space="preserve"> {mm MMMM}</w:t>
      </w:r>
    </w:p>
    <w:p w14:paraId="5D931EDB" w14:textId="77777777" w:rsidR="00FC6A9E" w:rsidRPr="00B75DCC" w:rsidRDefault="00FC6A9E" w:rsidP="00FC6A9E">
      <w:pPr>
        <w:spacing w:after="0"/>
        <w:rPr>
          <w:rFonts w:ascii="Times New Roman" w:hAnsi="Times New Roman" w:cs="Times New Roman"/>
        </w:rPr>
      </w:pPr>
    </w:p>
    <w:p w14:paraId="7013A6D3" w14:textId="77777777" w:rsidR="00FC6A9E" w:rsidRPr="00B75DCC" w:rsidRDefault="00FC6A9E" w:rsidP="00FC6A9E">
      <w:pPr>
        <w:spacing w:after="0"/>
        <w:rPr>
          <w:rFonts w:ascii="Times New Roman" w:hAnsi="Times New Roman" w:cs="Times New Roman"/>
        </w:rPr>
      </w:pPr>
    </w:p>
    <w:p w14:paraId="3CF3E2BD" w14:textId="77777777" w:rsidR="00FC6A9E" w:rsidRPr="00B75DCC" w:rsidRDefault="00FC6A9E" w:rsidP="00FC6A9E">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4.</w:t>
      </w:r>
      <w:r w:rsidRPr="00B75DCC">
        <w:rPr>
          <w:rFonts w:ascii="Times New Roman" w:hAnsi="Times New Roman" w:cs="Times New Roman"/>
          <w:b/>
          <w:bCs/>
        </w:rPr>
        <w:tab/>
        <w:t>SERIJOS NUMERIS</w:t>
      </w:r>
    </w:p>
    <w:p w14:paraId="734E50B0" w14:textId="77777777" w:rsidR="00FC6A9E" w:rsidRPr="00B75DCC" w:rsidRDefault="00FC6A9E" w:rsidP="00FC6A9E">
      <w:pPr>
        <w:spacing w:after="0"/>
        <w:rPr>
          <w:rFonts w:ascii="Times New Roman" w:hAnsi="Times New Roman" w:cs="Times New Roman"/>
        </w:rPr>
      </w:pPr>
    </w:p>
    <w:p w14:paraId="1E7A5C96" w14:textId="77777777" w:rsidR="00FC6A9E" w:rsidRPr="00B75DCC" w:rsidRDefault="00FC6A9E" w:rsidP="00FC6A9E">
      <w:pPr>
        <w:spacing w:after="0"/>
        <w:rPr>
          <w:rFonts w:ascii="Times New Roman" w:hAnsi="Times New Roman" w:cs="Times New Roman"/>
        </w:rPr>
      </w:pPr>
      <w:proofErr w:type="spellStart"/>
      <w:r w:rsidRPr="00B75DCC">
        <w:rPr>
          <w:rFonts w:ascii="Times New Roman" w:hAnsi="Times New Roman" w:cs="Times New Roman"/>
          <w:highlight w:val="lightGray"/>
        </w:rPr>
        <w:t>Lot</w:t>
      </w:r>
      <w:proofErr w:type="spellEnd"/>
      <w:r w:rsidRPr="00B75DCC">
        <w:rPr>
          <w:rFonts w:ascii="Times New Roman" w:hAnsi="Times New Roman" w:cs="Times New Roman"/>
        </w:rPr>
        <w:t xml:space="preserve"> {numeris}</w:t>
      </w:r>
    </w:p>
    <w:p w14:paraId="573EA8A7" w14:textId="77777777" w:rsidR="00FC6A9E" w:rsidRPr="00B75DCC" w:rsidRDefault="00FC6A9E" w:rsidP="00FC6A9E">
      <w:pPr>
        <w:spacing w:after="0"/>
        <w:rPr>
          <w:rFonts w:ascii="Times New Roman" w:hAnsi="Times New Roman" w:cs="Times New Roman"/>
        </w:rPr>
      </w:pPr>
    </w:p>
    <w:p w14:paraId="19D8F76C" w14:textId="77777777" w:rsidR="00FC6A9E" w:rsidRPr="00B75DCC" w:rsidRDefault="00FC6A9E" w:rsidP="00FC6A9E">
      <w:pPr>
        <w:spacing w:after="0"/>
        <w:rPr>
          <w:rFonts w:ascii="Times New Roman" w:hAnsi="Times New Roman" w:cs="Times New Roman"/>
        </w:rPr>
      </w:pPr>
    </w:p>
    <w:p w14:paraId="33989B2A" w14:textId="77777777" w:rsidR="00FC6A9E" w:rsidRPr="00B75DCC" w:rsidRDefault="00FC6A9E" w:rsidP="00FC6A9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B75DCC">
        <w:rPr>
          <w:rFonts w:ascii="Times New Roman" w:hAnsi="Times New Roman" w:cs="Times New Roman"/>
          <w:b/>
          <w:bCs/>
        </w:rPr>
        <w:t>5.</w:t>
      </w:r>
      <w:r w:rsidRPr="00B75DCC">
        <w:rPr>
          <w:rFonts w:ascii="Times New Roman" w:hAnsi="Times New Roman" w:cs="Times New Roman"/>
          <w:b/>
          <w:bCs/>
        </w:rPr>
        <w:tab/>
        <w:t>KITA</w:t>
      </w:r>
    </w:p>
    <w:p w14:paraId="00856531" w14:textId="77777777" w:rsidR="00FC6A9E" w:rsidRPr="00B75DCC" w:rsidRDefault="00FC6A9E" w:rsidP="00FC6A9E">
      <w:pPr>
        <w:spacing w:after="0" w:line="240" w:lineRule="auto"/>
        <w:rPr>
          <w:rFonts w:ascii="Times New Roman" w:hAnsi="Times New Roman" w:cs="Times New Roman"/>
        </w:rPr>
      </w:pPr>
      <w:r w:rsidRPr="00B75DCC">
        <w:rPr>
          <w:rFonts w:ascii="Times New Roman" w:hAnsi="Times New Roman" w:cs="Times New Roman"/>
        </w:rPr>
        <w:br w:type="page"/>
      </w:r>
    </w:p>
    <w:p w14:paraId="1887AE7E" w14:textId="77777777" w:rsidR="00FC6A9E" w:rsidRPr="00B75DCC" w:rsidRDefault="00FC6A9E" w:rsidP="00FC6A9E">
      <w:pPr>
        <w:spacing w:after="0"/>
        <w:outlineLvl w:val="0"/>
        <w:rPr>
          <w:rFonts w:ascii="Times New Roman" w:hAnsi="Times New Roman" w:cs="Times New Roman"/>
        </w:rPr>
      </w:pPr>
    </w:p>
    <w:p w14:paraId="283DD944" w14:textId="77777777" w:rsidR="00FC6A9E" w:rsidRPr="00B75DCC" w:rsidRDefault="00FC6A9E" w:rsidP="00FC6A9E">
      <w:pPr>
        <w:spacing w:after="0"/>
        <w:outlineLvl w:val="0"/>
        <w:rPr>
          <w:rFonts w:ascii="Times New Roman" w:hAnsi="Times New Roman" w:cs="Times New Roman"/>
        </w:rPr>
      </w:pPr>
    </w:p>
    <w:p w14:paraId="67C4BB3D" w14:textId="77777777" w:rsidR="00FC6A9E" w:rsidRPr="00B75DCC" w:rsidRDefault="00FC6A9E" w:rsidP="00FC6A9E">
      <w:pPr>
        <w:spacing w:after="0"/>
        <w:outlineLvl w:val="0"/>
        <w:rPr>
          <w:rFonts w:ascii="Times New Roman" w:hAnsi="Times New Roman" w:cs="Times New Roman"/>
        </w:rPr>
      </w:pPr>
    </w:p>
    <w:p w14:paraId="014FF7D5" w14:textId="77777777" w:rsidR="00FC6A9E" w:rsidRPr="00B75DCC" w:rsidRDefault="00FC6A9E" w:rsidP="00FC6A9E">
      <w:pPr>
        <w:spacing w:after="0"/>
        <w:outlineLvl w:val="0"/>
        <w:rPr>
          <w:rFonts w:ascii="Times New Roman" w:hAnsi="Times New Roman" w:cs="Times New Roman"/>
        </w:rPr>
      </w:pPr>
    </w:p>
    <w:p w14:paraId="73E347F2" w14:textId="77777777" w:rsidR="00FC6A9E" w:rsidRPr="00B75DCC" w:rsidRDefault="00FC6A9E" w:rsidP="00FC6A9E">
      <w:pPr>
        <w:spacing w:after="0"/>
        <w:outlineLvl w:val="0"/>
        <w:rPr>
          <w:rFonts w:ascii="Times New Roman" w:hAnsi="Times New Roman" w:cs="Times New Roman"/>
        </w:rPr>
      </w:pPr>
    </w:p>
    <w:p w14:paraId="714BF723" w14:textId="77777777" w:rsidR="00FC6A9E" w:rsidRPr="00B75DCC" w:rsidRDefault="00FC6A9E" w:rsidP="00FC6A9E">
      <w:pPr>
        <w:spacing w:after="0"/>
        <w:outlineLvl w:val="0"/>
        <w:rPr>
          <w:rFonts w:ascii="Times New Roman" w:hAnsi="Times New Roman" w:cs="Times New Roman"/>
        </w:rPr>
      </w:pPr>
    </w:p>
    <w:p w14:paraId="0A54F892" w14:textId="77777777" w:rsidR="00FC6A9E" w:rsidRPr="00B75DCC" w:rsidRDefault="00FC6A9E" w:rsidP="00FC6A9E">
      <w:pPr>
        <w:spacing w:after="0"/>
        <w:outlineLvl w:val="0"/>
        <w:rPr>
          <w:rFonts w:ascii="Times New Roman" w:hAnsi="Times New Roman" w:cs="Times New Roman"/>
        </w:rPr>
      </w:pPr>
    </w:p>
    <w:p w14:paraId="78D0C071" w14:textId="77777777" w:rsidR="00FC6A9E" w:rsidRPr="00B75DCC" w:rsidRDefault="00FC6A9E" w:rsidP="00FC6A9E">
      <w:pPr>
        <w:spacing w:after="0"/>
        <w:outlineLvl w:val="0"/>
        <w:rPr>
          <w:rFonts w:ascii="Times New Roman" w:hAnsi="Times New Roman" w:cs="Times New Roman"/>
        </w:rPr>
      </w:pPr>
    </w:p>
    <w:p w14:paraId="7B73B339" w14:textId="77777777" w:rsidR="00FC6A9E" w:rsidRPr="00B75DCC" w:rsidRDefault="00FC6A9E" w:rsidP="00FC6A9E">
      <w:pPr>
        <w:spacing w:after="0"/>
        <w:outlineLvl w:val="0"/>
        <w:rPr>
          <w:rFonts w:ascii="Times New Roman" w:hAnsi="Times New Roman" w:cs="Times New Roman"/>
        </w:rPr>
      </w:pPr>
    </w:p>
    <w:p w14:paraId="20AF7B6F" w14:textId="77777777" w:rsidR="00FC6A9E" w:rsidRPr="00B75DCC" w:rsidRDefault="00FC6A9E" w:rsidP="00FC6A9E">
      <w:pPr>
        <w:spacing w:after="0"/>
        <w:outlineLvl w:val="0"/>
        <w:rPr>
          <w:rFonts w:ascii="Times New Roman" w:hAnsi="Times New Roman" w:cs="Times New Roman"/>
        </w:rPr>
      </w:pPr>
    </w:p>
    <w:p w14:paraId="071F1031" w14:textId="77777777" w:rsidR="00FC6A9E" w:rsidRPr="00B75DCC" w:rsidRDefault="00FC6A9E" w:rsidP="00FC6A9E">
      <w:pPr>
        <w:spacing w:after="0"/>
        <w:outlineLvl w:val="0"/>
        <w:rPr>
          <w:rFonts w:ascii="Times New Roman" w:hAnsi="Times New Roman" w:cs="Times New Roman"/>
        </w:rPr>
      </w:pPr>
    </w:p>
    <w:p w14:paraId="4DBCEA7D" w14:textId="77777777" w:rsidR="00FC6A9E" w:rsidRPr="00B75DCC" w:rsidRDefault="00FC6A9E" w:rsidP="00FC6A9E">
      <w:pPr>
        <w:spacing w:after="0"/>
        <w:outlineLvl w:val="0"/>
        <w:rPr>
          <w:rFonts w:ascii="Times New Roman" w:hAnsi="Times New Roman" w:cs="Times New Roman"/>
        </w:rPr>
      </w:pPr>
    </w:p>
    <w:p w14:paraId="637C8A36" w14:textId="77777777" w:rsidR="00FC6A9E" w:rsidRPr="00B75DCC" w:rsidRDefault="00FC6A9E" w:rsidP="00FC6A9E">
      <w:pPr>
        <w:spacing w:after="0"/>
        <w:outlineLvl w:val="0"/>
        <w:rPr>
          <w:rFonts w:ascii="Times New Roman" w:hAnsi="Times New Roman" w:cs="Times New Roman"/>
        </w:rPr>
      </w:pPr>
    </w:p>
    <w:p w14:paraId="3BCF1A6D" w14:textId="77777777" w:rsidR="00FC6A9E" w:rsidRPr="00B75DCC" w:rsidRDefault="00FC6A9E" w:rsidP="00FC6A9E">
      <w:pPr>
        <w:spacing w:after="0"/>
        <w:outlineLvl w:val="0"/>
        <w:rPr>
          <w:rFonts w:ascii="Times New Roman" w:hAnsi="Times New Roman" w:cs="Times New Roman"/>
        </w:rPr>
      </w:pPr>
    </w:p>
    <w:p w14:paraId="13359527" w14:textId="77777777" w:rsidR="00FC6A9E" w:rsidRPr="00B75DCC" w:rsidRDefault="00FC6A9E" w:rsidP="00FC6A9E">
      <w:pPr>
        <w:spacing w:after="0"/>
        <w:outlineLvl w:val="0"/>
        <w:rPr>
          <w:rFonts w:ascii="Times New Roman" w:hAnsi="Times New Roman" w:cs="Times New Roman"/>
        </w:rPr>
      </w:pPr>
    </w:p>
    <w:p w14:paraId="09A7AC93" w14:textId="77777777" w:rsidR="00FC6A9E" w:rsidRPr="00B75DCC" w:rsidRDefault="00FC6A9E" w:rsidP="00FC6A9E">
      <w:pPr>
        <w:spacing w:after="0"/>
        <w:outlineLvl w:val="0"/>
        <w:rPr>
          <w:rFonts w:ascii="Times New Roman" w:hAnsi="Times New Roman" w:cs="Times New Roman"/>
        </w:rPr>
      </w:pPr>
    </w:p>
    <w:p w14:paraId="009427BF" w14:textId="77777777" w:rsidR="00FC6A9E" w:rsidRPr="00B75DCC" w:rsidRDefault="00FC6A9E" w:rsidP="00FC6A9E">
      <w:pPr>
        <w:spacing w:after="0"/>
        <w:outlineLvl w:val="0"/>
        <w:rPr>
          <w:rFonts w:ascii="Times New Roman" w:hAnsi="Times New Roman" w:cs="Times New Roman"/>
        </w:rPr>
      </w:pPr>
    </w:p>
    <w:p w14:paraId="4EC58189" w14:textId="77777777" w:rsidR="00FC6A9E" w:rsidRPr="00B75DCC" w:rsidRDefault="00FC6A9E" w:rsidP="00FC6A9E">
      <w:pPr>
        <w:spacing w:after="0"/>
        <w:outlineLvl w:val="0"/>
        <w:rPr>
          <w:rFonts w:ascii="Times New Roman" w:hAnsi="Times New Roman" w:cs="Times New Roman"/>
        </w:rPr>
      </w:pPr>
    </w:p>
    <w:p w14:paraId="0A0732A0" w14:textId="77777777" w:rsidR="00FC6A9E" w:rsidRPr="00B75DCC" w:rsidRDefault="00FC6A9E" w:rsidP="00FC6A9E">
      <w:pPr>
        <w:spacing w:after="0"/>
        <w:outlineLvl w:val="0"/>
        <w:rPr>
          <w:rFonts w:ascii="Times New Roman" w:hAnsi="Times New Roman" w:cs="Times New Roman"/>
        </w:rPr>
      </w:pPr>
    </w:p>
    <w:p w14:paraId="512DD880" w14:textId="77777777" w:rsidR="00FC6A9E" w:rsidRPr="00B75DCC" w:rsidRDefault="00FC6A9E" w:rsidP="00FC6A9E">
      <w:pPr>
        <w:spacing w:after="0"/>
        <w:outlineLvl w:val="0"/>
        <w:rPr>
          <w:rFonts w:ascii="Times New Roman" w:hAnsi="Times New Roman" w:cs="Times New Roman"/>
        </w:rPr>
      </w:pPr>
    </w:p>
    <w:p w14:paraId="66D77F10" w14:textId="77777777" w:rsidR="00FC6A9E" w:rsidRPr="00B75DCC" w:rsidRDefault="00FC6A9E" w:rsidP="00FC6A9E">
      <w:pPr>
        <w:spacing w:after="0"/>
        <w:outlineLvl w:val="0"/>
        <w:rPr>
          <w:rFonts w:ascii="Times New Roman" w:hAnsi="Times New Roman" w:cs="Times New Roman"/>
        </w:rPr>
      </w:pPr>
    </w:p>
    <w:p w14:paraId="74327D79" w14:textId="77777777" w:rsidR="00FC6A9E" w:rsidRPr="00B75DCC" w:rsidRDefault="00FC6A9E" w:rsidP="00FC6A9E">
      <w:pPr>
        <w:spacing w:after="0"/>
        <w:outlineLvl w:val="0"/>
        <w:rPr>
          <w:rFonts w:ascii="Times New Roman" w:hAnsi="Times New Roman" w:cs="Times New Roman"/>
        </w:rPr>
      </w:pPr>
    </w:p>
    <w:p w14:paraId="5004840A" w14:textId="77777777" w:rsidR="00FC6A9E" w:rsidRPr="00B75DCC" w:rsidRDefault="00FC6A9E" w:rsidP="00FC6A9E">
      <w:pPr>
        <w:spacing w:after="0"/>
        <w:outlineLvl w:val="0"/>
        <w:rPr>
          <w:rFonts w:ascii="Times New Roman" w:hAnsi="Times New Roman" w:cs="Times New Roman"/>
        </w:rPr>
      </w:pPr>
    </w:p>
    <w:p w14:paraId="584A61DA" w14:textId="77777777" w:rsidR="00FC6A9E" w:rsidRPr="00B75DCC" w:rsidRDefault="00FC6A9E" w:rsidP="00FC6A9E">
      <w:pPr>
        <w:spacing w:after="0"/>
        <w:jc w:val="center"/>
        <w:outlineLvl w:val="0"/>
        <w:rPr>
          <w:rFonts w:ascii="Times New Roman" w:hAnsi="Times New Roman" w:cs="Times New Roman"/>
          <w:b/>
          <w:bCs/>
        </w:rPr>
      </w:pPr>
      <w:r w:rsidRPr="00B75DCC">
        <w:rPr>
          <w:rFonts w:ascii="Times New Roman" w:hAnsi="Times New Roman" w:cs="Times New Roman"/>
          <w:b/>
          <w:bCs/>
        </w:rPr>
        <w:t>B. PAKUOTĖS LAPELIS</w:t>
      </w:r>
    </w:p>
    <w:p w14:paraId="3898C974" w14:textId="77777777" w:rsidR="00FC6A9E" w:rsidRPr="00B75DCC" w:rsidRDefault="00FC6A9E" w:rsidP="00FC6A9E">
      <w:pPr>
        <w:pStyle w:val="Antrat2"/>
        <w:spacing w:before="0" w:after="0" w:line="240" w:lineRule="auto"/>
        <w:jc w:val="center"/>
        <w:rPr>
          <w:rFonts w:ascii="Times New Roman" w:hAnsi="Times New Roman" w:cs="Times New Roman"/>
          <w:i w:val="0"/>
          <w:iCs w:val="0"/>
          <w:sz w:val="22"/>
          <w:szCs w:val="22"/>
          <w:lang w:val="lt-LT"/>
        </w:rPr>
      </w:pPr>
      <w:r w:rsidRPr="00B75DCC">
        <w:rPr>
          <w:rFonts w:ascii="Times New Roman" w:hAnsi="Times New Roman" w:cs="Times New Roman"/>
          <w:i w:val="0"/>
          <w:iCs w:val="0"/>
          <w:sz w:val="22"/>
          <w:szCs w:val="22"/>
          <w:lang w:val="lt-LT"/>
        </w:rPr>
        <w:br w:type="page"/>
      </w:r>
      <w:r w:rsidRPr="00B75DCC">
        <w:rPr>
          <w:rFonts w:ascii="Times New Roman" w:hAnsi="Times New Roman" w:cs="Times New Roman"/>
          <w:i w:val="0"/>
          <w:iCs w:val="0"/>
          <w:sz w:val="22"/>
          <w:szCs w:val="22"/>
          <w:lang w:val="lt-LT"/>
        </w:rPr>
        <w:lastRenderedPageBreak/>
        <w:t>Pakuotės lapelis: informacija vartotojui</w:t>
      </w:r>
    </w:p>
    <w:p w14:paraId="58753823" w14:textId="77777777" w:rsidR="00FC6A9E" w:rsidRPr="00B75DCC" w:rsidRDefault="00FC6A9E" w:rsidP="00FC6A9E">
      <w:pPr>
        <w:numPr>
          <w:ilvl w:val="12"/>
          <w:numId w:val="0"/>
        </w:numPr>
        <w:shd w:val="clear" w:color="auto" w:fill="FFFFFF"/>
        <w:spacing w:after="0" w:line="240" w:lineRule="auto"/>
        <w:jc w:val="center"/>
        <w:rPr>
          <w:rFonts w:ascii="Times New Roman" w:hAnsi="Times New Roman" w:cs="Times New Roman"/>
        </w:rPr>
      </w:pPr>
    </w:p>
    <w:p w14:paraId="23F77E1E" w14:textId="77777777" w:rsidR="00FC6A9E" w:rsidRPr="00B75DCC" w:rsidRDefault="00FC6A9E" w:rsidP="00FC6A9E">
      <w:pPr>
        <w:spacing w:after="0"/>
        <w:jc w:val="center"/>
        <w:rPr>
          <w:rFonts w:ascii="Times New Roman" w:hAnsi="Times New Roman" w:cs="Times New Roman"/>
          <w:b/>
        </w:rPr>
      </w:pPr>
      <w:proofErr w:type="spellStart"/>
      <w:r w:rsidRPr="00B75DCC">
        <w:rPr>
          <w:rFonts w:ascii="Times New Roman" w:hAnsi="Times New Roman" w:cs="Times New Roman"/>
          <w:b/>
        </w:rPr>
        <w:t>Amlodipine</w:t>
      </w:r>
      <w:proofErr w:type="spellEnd"/>
      <w:r w:rsidRPr="00B75DCC">
        <w:rPr>
          <w:rFonts w:ascii="Times New Roman" w:hAnsi="Times New Roman" w:cs="Times New Roman"/>
          <w:b/>
        </w:rPr>
        <w:t xml:space="preserve"> </w:t>
      </w:r>
      <w:proofErr w:type="spellStart"/>
      <w:r w:rsidRPr="00B75DCC">
        <w:rPr>
          <w:rFonts w:ascii="Times New Roman" w:hAnsi="Times New Roman" w:cs="Times New Roman"/>
          <w:b/>
        </w:rPr>
        <w:t>Sopharma</w:t>
      </w:r>
      <w:proofErr w:type="spellEnd"/>
      <w:r w:rsidRPr="00B75DCC">
        <w:rPr>
          <w:rFonts w:ascii="Times New Roman" w:hAnsi="Times New Roman" w:cs="Times New Roman"/>
          <w:b/>
        </w:rPr>
        <w:t xml:space="preserve"> 5</w:t>
      </w:r>
      <w:r>
        <w:rPr>
          <w:rFonts w:ascii="Times New Roman" w:hAnsi="Times New Roman" w:cs="Times New Roman"/>
          <w:b/>
        </w:rPr>
        <w:t> </w:t>
      </w:r>
      <w:r w:rsidRPr="00B75DCC">
        <w:rPr>
          <w:rFonts w:ascii="Times New Roman" w:hAnsi="Times New Roman" w:cs="Times New Roman"/>
          <w:b/>
        </w:rPr>
        <w:t>mg tabletės</w:t>
      </w:r>
    </w:p>
    <w:p w14:paraId="68AE11D9" w14:textId="77777777" w:rsidR="00FC6A9E" w:rsidRPr="00B75DCC" w:rsidRDefault="00FC6A9E" w:rsidP="00FC6A9E">
      <w:pPr>
        <w:spacing w:after="0"/>
        <w:jc w:val="center"/>
        <w:rPr>
          <w:rFonts w:ascii="Times New Roman" w:hAnsi="Times New Roman" w:cs="Times New Roman"/>
          <w:b/>
        </w:rPr>
      </w:pPr>
      <w:proofErr w:type="spellStart"/>
      <w:r w:rsidRPr="00B75DCC">
        <w:rPr>
          <w:rFonts w:ascii="Times New Roman" w:hAnsi="Times New Roman" w:cs="Times New Roman"/>
          <w:b/>
        </w:rPr>
        <w:t>Amlodipine</w:t>
      </w:r>
      <w:proofErr w:type="spellEnd"/>
      <w:r w:rsidRPr="00B75DCC">
        <w:rPr>
          <w:rFonts w:ascii="Times New Roman" w:hAnsi="Times New Roman" w:cs="Times New Roman"/>
          <w:b/>
        </w:rPr>
        <w:t xml:space="preserve"> </w:t>
      </w:r>
      <w:proofErr w:type="spellStart"/>
      <w:r w:rsidRPr="00B75DCC">
        <w:rPr>
          <w:rFonts w:ascii="Times New Roman" w:hAnsi="Times New Roman" w:cs="Times New Roman"/>
          <w:b/>
        </w:rPr>
        <w:t>Sopharma</w:t>
      </w:r>
      <w:proofErr w:type="spellEnd"/>
      <w:r w:rsidRPr="00B75DCC">
        <w:rPr>
          <w:rFonts w:ascii="Times New Roman" w:hAnsi="Times New Roman" w:cs="Times New Roman"/>
          <w:b/>
        </w:rPr>
        <w:t xml:space="preserve"> 10</w:t>
      </w:r>
      <w:r>
        <w:rPr>
          <w:rFonts w:ascii="Times New Roman" w:hAnsi="Times New Roman" w:cs="Times New Roman"/>
          <w:b/>
        </w:rPr>
        <w:t> </w:t>
      </w:r>
      <w:r w:rsidRPr="00B75DCC">
        <w:rPr>
          <w:rFonts w:ascii="Times New Roman" w:hAnsi="Times New Roman" w:cs="Times New Roman"/>
          <w:b/>
        </w:rPr>
        <w:t>mg tabletės</w:t>
      </w:r>
    </w:p>
    <w:p w14:paraId="78EFA093" w14:textId="77777777" w:rsidR="00FC6A9E" w:rsidRPr="00B75DCC" w:rsidRDefault="00FC6A9E" w:rsidP="00FC6A9E">
      <w:pPr>
        <w:pStyle w:val="BTeEMEASMCA"/>
      </w:pPr>
      <w:proofErr w:type="spellStart"/>
      <w:r w:rsidRPr="00B75DCC">
        <w:rPr>
          <w:u w:val="none"/>
        </w:rPr>
        <w:t>Amlodipinas</w:t>
      </w:r>
      <w:proofErr w:type="spellEnd"/>
    </w:p>
    <w:p w14:paraId="1BF01314" w14:textId="77777777" w:rsidR="00FC6A9E" w:rsidRPr="0030243A" w:rsidRDefault="00FC6A9E" w:rsidP="00FC6A9E">
      <w:pPr>
        <w:spacing w:after="0" w:line="240" w:lineRule="auto"/>
        <w:rPr>
          <w:rFonts w:ascii="Times New Roman" w:hAnsi="Times New Roman" w:cs="Times New Roman"/>
        </w:rPr>
      </w:pPr>
    </w:p>
    <w:p w14:paraId="64189A7D" w14:textId="77777777" w:rsidR="00FC6A9E" w:rsidRPr="00B75DCC" w:rsidRDefault="00FC6A9E" w:rsidP="00FC6A9E">
      <w:pPr>
        <w:suppressAutoHyphens/>
        <w:spacing w:after="0" w:line="240" w:lineRule="auto"/>
        <w:rPr>
          <w:rFonts w:ascii="Times New Roman" w:hAnsi="Times New Roman" w:cs="Times New Roman"/>
        </w:rPr>
      </w:pPr>
      <w:r w:rsidRPr="00B75DCC">
        <w:rPr>
          <w:rFonts w:ascii="Times New Roman" w:hAnsi="Times New Roman" w:cs="Times New Roman"/>
          <w:b/>
          <w:bCs/>
        </w:rPr>
        <w:t>Atidžiai perskaitykite visą šį lapelį, prieš pradėdami vartoti vaistą, nes jame pateikiama Jums svarbi informacija.</w:t>
      </w:r>
    </w:p>
    <w:p w14:paraId="1EEB9E68" w14:textId="77777777" w:rsidR="00FC6A9E" w:rsidRPr="00B75DCC" w:rsidRDefault="00FC6A9E" w:rsidP="00FC6A9E">
      <w:pPr>
        <w:numPr>
          <w:ilvl w:val="0"/>
          <w:numId w:val="1"/>
        </w:numPr>
        <w:spacing w:after="0" w:line="240" w:lineRule="auto"/>
        <w:ind w:left="567" w:hanging="567"/>
        <w:rPr>
          <w:rFonts w:ascii="Times New Roman" w:hAnsi="Times New Roman" w:cs="Times New Roman"/>
        </w:rPr>
      </w:pPr>
      <w:r w:rsidRPr="00B75DCC">
        <w:rPr>
          <w:rFonts w:ascii="Times New Roman" w:hAnsi="Times New Roman" w:cs="Times New Roman"/>
        </w:rPr>
        <w:t xml:space="preserve">Neišmeskite šio lapelio, nes vėl gali prireikti jį perskaityti. </w:t>
      </w:r>
    </w:p>
    <w:p w14:paraId="5028ABF6" w14:textId="77777777" w:rsidR="00FC6A9E" w:rsidRPr="00B75DCC" w:rsidRDefault="00FC6A9E" w:rsidP="00FC6A9E">
      <w:pPr>
        <w:numPr>
          <w:ilvl w:val="0"/>
          <w:numId w:val="1"/>
        </w:numPr>
        <w:spacing w:after="0" w:line="240" w:lineRule="auto"/>
        <w:ind w:left="567" w:hanging="567"/>
        <w:rPr>
          <w:rFonts w:ascii="Times New Roman" w:hAnsi="Times New Roman" w:cs="Times New Roman"/>
        </w:rPr>
      </w:pPr>
      <w:r w:rsidRPr="00B75DCC">
        <w:rPr>
          <w:rFonts w:ascii="Times New Roman" w:hAnsi="Times New Roman" w:cs="Times New Roman"/>
        </w:rPr>
        <w:t>Jeigu kiltų daugiau klausimų, kreipkitės į gydytoją arba vaistininką.</w:t>
      </w:r>
    </w:p>
    <w:p w14:paraId="4359CE57" w14:textId="77777777" w:rsidR="00FC6A9E" w:rsidRPr="00B75DCC" w:rsidRDefault="00FC6A9E" w:rsidP="00FC6A9E">
      <w:pPr>
        <w:spacing w:after="0" w:line="240" w:lineRule="auto"/>
        <w:ind w:left="567" w:hanging="567"/>
        <w:rPr>
          <w:rFonts w:ascii="Times New Roman" w:hAnsi="Times New Roman" w:cs="Times New Roman"/>
        </w:rPr>
      </w:pPr>
      <w:r w:rsidRPr="00B75DCC">
        <w:rPr>
          <w:rFonts w:ascii="Times New Roman" w:hAnsi="Times New Roman" w:cs="Times New Roman"/>
        </w:rPr>
        <w:t>-</w:t>
      </w:r>
      <w:r w:rsidRPr="00B75DCC">
        <w:rPr>
          <w:rFonts w:ascii="Times New Roman" w:hAnsi="Times New Roman" w:cs="Times New Roman"/>
        </w:rPr>
        <w:tab/>
        <w:t>Šis vaistas skirtas tik Jums, todėl kitiems žmonėms jo duoti negalima. Vaistas gali jiems pakenkti (net tiems, kurių ligos požymiai yra tokie patys kaip Jūsų).</w:t>
      </w:r>
    </w:p>
    <w:p w14:paraId="674DAE81" w14:textId="77777777" w:rsidR="00FC6A9E" w:rsidRPr="00B75DCC" w:rsidRDefault="00FC6A9E" w:rsidP="00FC6A9E">
      <w:pPr>
        <w:numPr>
          <w:ilvl w:val="0"/>
          <w:numId w:val="1"/>
        </w:numPr>
        <w:tabs>
          <w:tab w:val="left" w:pos="567"/>
        </w:tabs>
        <w:spacing w:after="0" w:line="240" w:lineRule="auto"/>
        <w:ind w:left="567" w:hanging="567"/>
        <w:rPr>
          <w:rFonts w:ascii="Times New Roman" w:hAnsi="Times New Roman" w:cs="Times New Roman"/>
        </w:rPr>
      </w:pPr>
      <w:r w:rsidRPr="00B75DCC">
        <w:rPr>
          <w:rFonts w:ascii="Times New Roman" w:hAnsi="Times New Roman" w:cs="Times New Roman"/>
        </w:rPr>
        <w:t>Jeigu pasireiškė šalutinis poveikis (net jeigu jis šiame lapelyje nenurodytas), kreipkitės į gydytoją arba vaistininką. Žr. 4 skyrių.</w:t>
      </w:r>
    </w:p>
    <w:p w14:paraId="2A2C6EF8" w14:textId="77777777" w:rsidR="00FC6A9E" w:rsidRPr="00B75DCC" w:rsidRDefault="00FC6A9E" w:rsidP="00FC6A9E">
      <w:pPr>
        <w:spacing w:after="0" w:line="240" w:lineRule="auto"/>
        <w:rPr>
          <w:rFonts w:ascii="Times New Roman" w:hAnsi="Times New Roman" w:cs="Times New Roman"/>
        </w:rPr>
      </w:pPr>
    </w:p>
    <w:p w14:paraId="05A9ED59" w14:textId="77777777" w:rsidR="00FC6A9E" w:rsidRPr="00B75DCC" w:rsidRDefault="00FC6A9E" w:rsidP="00FC6A9E">
      <w:pPr>
        <w:pStyle w:val="Antrat4"/>
        <w:rPr>
          <w:rFonts w:ascii="Times New Roman" w:hAnsi="Times New Roman" w:cs="Times New Roman"/>
          <w:sz w:val="22"/>
          <w:szCs w:val="22"/>
          <w:lang w:val="lt-LT"/>
        </w:rPr>
      </w:pPr>
      <w:r w:rsidRPr="00B75DCC">
        <w:rPr>
          <w:rFonts w:ascii="Times New Roman" w:hAnsi="Times New Roman" w:cs="Times New Roman"/>
          <w:sz w:val="22"/>
          <w:szCs w:val="22"/>
          <w:lang w:val="lt-LT"/>
        </w:rPr>
        <w:t>Apie ką rašoma šiame lapelyje?</w:t>
      </w:r>
    </w:p>
    <w:p w14:paraId="63032D39" w14:textId="77777777" w:rsidR="00FC6A9E" w:rsidRPr="00B75DCC" w:rsidRDefault="00FC6A9E" w:rsidP="00FC6A9E">
      <w:pPr>
        <w:numPr>
          <w:ilvl w:val="12"/>
          <w:numId w:val="0"/>
        </w:numPr>
        <w:spacing w:after="0" w:line="240" w:lineRule="auto"/>
        <w:rPr>
          <w:rFonts w:ascii="Times New Roman" w:hAnsi="Times New Roman" w:cs="Times New Roman"/>
        </w:rPr>
      </w:pPr>
    </w:p>
    <w:p w14:paraId="0BEABEE6" w14:textId="77777777" w:rsidR="00FC6A9E" w:rsidRPr="00B75DCC" w:rsidRDefault="00FC6A9E" w:rsidP="00FC6A9E">
      <w:pPr>
        <w:numPr>
          <w:ilvl w:val="12"/>
          <w:numId w:val="0"/>
        </w:numPr>
        <w:tabs>
          <w:tab w:val="left" w:pos="900"/>
        </w:tabs>
        <w:spacing w:after="0" w:line="240" w:lineRule="auto"/>
        <w:rPr>
          <w:rFonts w:ascii="Times New Roman" w:hAnsi="Times New Roman" w:cs="Times New Roman"/>
        </w:rPr>
      </w:pPr>
      <w:r w:rsidRPr="00B75DCC">
        <w:rPr>
          <w:rFonts w:ascii="Times New Roman" w:hAnsi="Times New Roman" w:cs="Times New Roman"/>
        </w:rPr>
        <w:t>1.</w:t>
      </w:r>
      <w:r w:rsidRPr="00B75DCC">
        <w:rPr>
          <w:rFonts w:ascii="Times New Roman" w:hAnsi="Times New Roman" w:cs="Times New Roman"/>
        </w:rPr>
        <w:tab/>
        <w:t xml:space="preserve">Kas yra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ir kam jis vartojamas </w:t>
      </w:r>
    </w:p>
    <w:p w14:paraId="47AA3334" w14:textId="77777777" w:rsidR="00FC6A9E" w:rsidRPr="00B75DCC" w:rsidRDefault="00FC6A9E" w:rsidP="00FC6A9E">
      <w:pPr>
        <w:numPr>
          <w:ilvl w:val="12"/>
          <w:numId w:val="0"/>
        </w:numPr>
        <w:tabs>
          <w:tab w:val="left" w:pos="900"/>
        </w:tabs>
        <w:spacing w:after="0" w:line="240" w:lineRule="auto"/>
        <w:rPr>
          <w:rFonts w:ascii="Times New Roman" w:hAnsi="Times New Roman" w:cs="Times New Roman"/>
        </w:rPr>
      </w:pPr>
      <w:r w:rsidRPr="00B75DCC">
        <w:rPr>
          <w:rFonts w:ascii="Times New Roman" w:hAnsi="Times New Roman" w:cs="Times New Roman"/>
        </w:rPr>
        <w:t>2.</w:t>
      </w:r>
      <w:r w:rsidRPr="00B75DCC">
        <w:rPr>
          <w:rFonts w:ascii="Times New Roman" w:hAnsi="Times New Roman" w:cs="Times New Roman"/>
        </w:rPr>
        <w:tab/>
        <w:t xml:space="preserve">Kas žinotina prieš vartojant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p>
    <w:p w14:paraId="677B2DD3" w14:textId="77777777" w:rsidR="00FC6A9E" w:rsidRPr="00B75DCC" w:rsidRDefault="00FC6A9E" w:rsidP="00FC6A9E">
      <w:pPr>
        <w:numPr>
          <w:ilvl w:val="12"/>
          <w:numId w:val="0"/>
        </w:numPr>
        <w:tabs>
          <w:tab w:val="left" w:pos="900"/>
        </w:tabs>
        <w:spacing w:after="0" w:line="240" w:lineRule="auto"/>
        <w:rPr>
          <w:rFonts w:ascii="Times New Roman" w:hAnsi="Times New Roman" w:cs="Times New Roman"/>
        </w:rPr>
      </w:pPr>
      <w:r w:rsidRPr="00B75DCC">
        <w:rPr>
          <w:rFonts w:ascii="Times New Roman" w:hAnsi="Times New Roman" w:cs="Times New Roman"/>
        </w:rPr>
        <w:t>3.</w:t>
      </w:r>
      <w:r w:rsidRPr="00B75DCC">
        <w:rPr>
          <w:rFonts w:ascii="Times New Roman" w:hAnsi="Times New Roman" w:cs="Times New Roman"/>
        </w:rPr>
        <w:tab/>
        <w:t xml:space="preserve">Kaip vartoti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p>
    <w:p w14:paraId="7B99F2FB" w14:textId="77777777" w:rsidR="00FC6A9E" w:rsidRPr="00B75DCC" w:rsidRDefault="00FC6A9E" w:rsidP="00FC6A9E">
      <w:pPr>
        <w:numPr>
          <w:ilvl w:val="12"/>
          <w:numId w:val="0"/>
        </w:numPr>
        <w:tabs>
          <w:tab w:val="left" w:pos="900"/>
          <w:tab w:val="left" w:pos="1620"/>
          <w:tab w:val="left" w:pos="1800"/>
          <w:tab w:val="left" w:pos="2592"/>
          <w:tab w:val="left" w:pos="5430"/>
        </w:tabs>
        <w:spacing w:after="0" w:line="240" w:lineRule="auto"/>
        <w:rPr>
          <w:rFonts w:ascii="Times New Roman" w:hAnsi="Times New Roman" w:cs="Times New Roman"/>
        </w:rPr>
      </w:pPr>
      <w:r w:rsidRPr="00B75DCC">
        <w:rPr>
          <w:rFonts w:ascii="Times New Roman" w:hAnsi="Times New Roman" w:cs="Times New Roman"/>
        </w:rPr>
        <w:t>4.</w:t>
      </w:r>
      <w:r w:rsidRPr="00B75DCC">
        <w:rPr>
          <w:rFonts w:ascii="Times New Roman" w:hAnsi="Times New Roman" w:cs="Times New Roman"/>
        </w:rPr>
        <w:tab/>
        <w:t xml:space="preserve">Galimas šalutinis poveikis </w:t>
      </w:r>
    </w:p>
    <w:p w14:paraId="5C0B86A3" w14:textId="77777777" w:rsidR="00FC6A9E" w:rsidRPr="00B75DCC" w:rsidRDefault="00FC6A9E" w:rsidP="00FC6A9E">
      <w:pPr>
        <w:numPr>
          <w:ilvl w:val="12"/>
          <w:numId w:val="0"/>
        </w:numPr>
        <w:tabs>
          <w:tab w:val="left" w:pos="900"/>
        </w:tabs>
        <w:spacing w:after="0" w:line="240" w:lineRule="auto"/>
        <w:rPr>
          <w:rFonts w:ascii="Times New Roman" w:hAnsi="Times New Roman" w:cs="Times New Roman"/>
        </w:rPr>
      </w:pPr>
      <w:r w:rsidRPr="00B75DCC">
        <w:rPr>
          <w:rFonts w:ascii="Times New Roman" w:hAnsi="Times New Roman" w:cs="Times New Roman"/>
        </w:rPr>
        <w:t>5.</w:t>
      </w:r>
      <w:r w:rsidRPr="00B75DCC">
        <w:rPr>
          <w:rFonts w:ascii="Times New Roman" w:hAnsi="Times New Roman" w:cs="Times New Roman"/>
        </w:rPr>
        <w:tab/>
        <w:t xml:space="preserve">Kaip laikyti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p>
    <w:p w14:paraId="4138F401" w14:textId="77777777" w:rsidR="00FC6A9E" w:rsidRPr="00B75DCC" w:rsidRDefault="00FC6A9E" w:rsidP="00FC6A9E">
      <w:pPr>
        <w:numPr>
          <w:ilvl w:val="12"/>
          <w:numId w:val="0"/>
        </w:numPr>
        <w:tabs>
          <w:tab w:val="left" w:pos="900"/>
        </w:tabs>
        <w:spacing w:after="0" w:line="240" w:lineRule="auto"/>
        <w:rPr>
          <w:rFonts w:ascii="Times New Roman" w:hAnsi="Times New Roman" w:cs="Times New Roman"/>
        </w:rPr>
      </w:pPr>
      <w:r w:rsidRPr="00B75DCC">
        <w:rPr>
          <w:rFonts w:ascii="Times New Roman" w:hAnsi="Times New Roman" w:cs="Times New Roman"/>
        </w:rPr>
        <w:t>6.</w:t>
      </w:r>
      <w:r w:rsidRPr="00B75DCC">
        <w:rPr>
          <w:rFonts w:ascii="Times New Roman" w:hAnsi="Times New Roman" w:cs="Times New Roman"/>
        </w:rPr>
        <w:tab/>
        <w:t>Pakuotės turinys ir kita informacija</w:t>
      </w:r>
    </w:p>
    <w:p w14:paraId="40F5AD92" w14:textId="77777777" w:rsidR="00FC6A9E" w:rsidRPr="00B75DCC" w:rsidRDefault="00FC6A9E" w:rsidP="00FC6A9E">
      <w:pPr>
        <w:numPr>
          <w:ilvl w:val="12"/>
          <w:numId w:val="0"/>
        </w:numPr>
        <w:spacing w:after="0" w:line="240" w:lineRule="auto"/>
        <w:rPr>
          <w:rFonts w:ascii="Times New Roman" w:hAnsi="Times New Roman" w:cs="Times New Roman"/>
        </w:rPr>
      </w:pPr>
    </w:p>
    <w:p w14:paraId="2C108066" w14:textId="77777777" w:rsidR="00FC6A9E" w:rsidRPr="00B75DCC" w:rsidRDefault="00FC6A9E" w:rsidP="00FC6A9E">
      <w:pPr>
        <w:numPr>
          <w:ilvl w:val="12"/>
          <w:numId w:val="0"/>
        </w:numPr>
        <w:spacing w:after="0" w:line="240" w:lineRule="auto"/>
        <w:rPr>
          <w:rFonts w:ascii="Times New Roman" w:hAnsi="Times New Roman" w:cs="Times New Roman"/>
        </w:rPr>
      </w:pPr>
    </w:p>
    <w:p w14:paraId="101A920A"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1.</w:t>
      </w:r>
      <w:r w:rsidRPr="00B75DCC">
        <w:rPr>
          <w:rFonts w:ascii="Times New Roman" w:hAnsi="Times New Roman" w:cs="Times New Roman"/>
          <w:sz w:val="22"/>
          <w:szCs w:val="22"/>
          <w:lang w:val="lt-LT"/>
        </w:rPr>
        <w:tab/>
        <w:t xml:space="preserve">Kas yra </w:t>
      </w:r>
      <w:proofErr w:type="spellStart"/>
      <w:r w:rsidRPr="00B75DCC">
        <w:rPr>
          <w:rFonts w:ascii="Times New Roman" w:hAnsi="Times New Roman" w:cs="Times New Roman"/>
          <w:sz w:val="22"/>
          <w:szCs w:val="22"/>
          <w:lang w:val="lt-LT"/>
        </w:rPr>
        <w:t>Amlodipine</w:t>
      </w:r>
      <w:proofErr w:type="spellEnd"/>
      <w:r w:rsidRPr="00B75DCC">
        <w:rPr>
          <w:rFonts w:ascii="Times New Roman" w:hAnsi="Times New Roman" w:cs="Times New Roman"/>
          <w:sz w:val="22"/>
          <w:szCs w:val="22"/>
          <w:lang w:val="lt-LT"/>
        </w:rPr>
        <w:t xml:space="preserve"> </w:t>
      </w:r>
      <w:proofErr w:type="spellStart"/>
      <w:r w:rsidRPr="00B75DCC">
        <w:rPr>
          <w:rFonts w:ascii="Times New Roman" w:hAnsi="Times New Roman" w:cs="Times New Roman"/>
          <w:sz w:val="22"/>
          <w:szCs w:val="22"/>
          <w:lang w:val="lt-LT"/>
        </w:rPr>
        <w:t>Sopharma</w:t>
      </w:r>
      <w:proofErr w:type="spellEnd"/>
      <w:r w:rsidRPr="00B75DCC">
        <w:rPr>
          <w:rFonts w:ascii="Times New Roman" w:hAnsi="Times New Roman" w:cs="Times New Roman"/>
          <w:sz w:val="22"/>
          <w:szCs w:val="22"/>
          <w:lang w:val="lt-LT"/>
        </w:rPr>
        <w:t xml:space="preserve"> ir kam jis vartojamas</w:t>
      </w:r>
    </w:p>
    <w:p w14:paraId="666139F6" w14:textId="77777777" w:rsidR="00FC6A9E" w:rsidRPr="00B75DCC" w:rsidRDefault="00FC6A9E" w:rsidP="00FC6A9E">
      <w:pPr>
        <w:numPr>
          <w:ilvl w:val="12"/>
          <w:numId w:val="0"/>
        </w:numPr>
        <w:spacing w:after="0" w:line="240" w:lineRule="auto"/>
        <w:rPr>
          <w:rFonts w:ascii="Times New Roman" w:hAnsi="Times New Roman" w:cs="Times New Roman"/>
        </w:rPr>
      </w:pPr>
    </w:p>
    <w:p w14:paraId="3AF97247" w14:textId="77777777" w:rsidR="00FC6A9E" w:rsidRPr="003655E3"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w:t>
      </w:r>
      <w:r w:rsidRPr="003655E3">
        <w:rPr>
          <w:rFonts w:ascii="Times New Roman" w:eastAsia="Times New Roman" w:hAnsi="Times New Roman" w:cs="Times New Roman"/>
          <w:lang w:eastAsia="sl-SI"/>
        </w:rPr>
        <w:t xml:space="preserve">sudėtyje yra veikliosios medžiagos </w:t>
      </w:r>
      <w:proofErr w:type="spellStart"/>
      <w:r w:rsidRPr="003655E3">
        <w:rPr>
          <w:rFonts w:ascii="Times New Roman" w:eastAsia="Times New Roman" w:hAnsi="Times New Roman" w:cs="Times New Roman"/>
          <w:lang w:eastAsia="sl-SI"/>
        </w:rPr>
        <w:t>amlodipino</w:t>
      </w:r>
      <w:proofErr w:type="spellEnd"/>
      <w:r w:rsidRPr="003655E3">
        <w:rPr>
          <w:rFonts w:ascii="Times New Roman" w:eastAsia="Times New Roman" w:hAnsi="Times New Roman" w:cs="Times New Roman"/>
          <w:lang w:eastAsia="sl-SI"/>
        </w:rPr>
        <w:t>, kuri priklauso vaistų, vadinamų kalcio kanalų blokatoriais, grupei.</w:t>
      </w:r>
    </w:p>
    <w:p w14:paraId="0EA1D474" w14:textId="77777777" w:rsidR="00FC6A9E" w:rsidRPr="003655E3"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716024A1" w14:textId="77777777" w:rsidR="00FC6A9E" w:rsidRPr="003655E3"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w:t>
      </w:r>
      <w:r w:rsidRPr="003655E3">
        <w:rPr>
          <w:rFonts w:ascii="Times New Roman" w:eastAsia="Times New Roman" w:hAnsi="Times New Roman" w:cs="Times New Roman"/>
          <w:lang w:eastAsia="sl-SI"/>
        </w:rPr>
        <w:t xml:space="preserve">vartojama didelio kraujospūdžio ligai (hipertenzijai) ir tam tikro tipo krūtinės skausmui (vadinamajai krūtinės anginai, įskaitant retą jos formą, vadinamą </w:t>
      </w:r>
      <w:proofErr w:type="spellStart"/>
      <w:r w:rsidRPr="003655E3">
        <w:rPr>
          <w:rFonts w:ascii="Times New Roman" w:eastAsia="Times New Roman" w:hAnsi="Times New Roman" w:cs="Times New Roman"/>
          <w:i/>
          <w:lang w:eastAsia="sl-SI"/>
        </w:rPr>
        <w:t>Prinzmetal</w:t>
      </w:r>
      <w:proofErr w:type="spellEnd"/>
      <w:r w:rsidRPr="003655E3">
        <w:rPr>
          <w:rFonts w:ascii="Times New Roman" w:eastAsia="Times New Roman" w:hAnsi="Times New Roman" w:cs="Times New Roman"/>
          <w:lang w:eastAsia="sl-SI"/>
        </w:rPr>
        <w:t xml:space="preserve"> arba </w:t>
      </w:r>
      <w:proofErr w:type="spellStart"/>
      <w:r w:rsidRPr="003655E3">
        <w:rPr>
          <w:rFonts w:ascii="Times New Roman" w:eastAsia="Times New Roman" w:hAnsi="Times New Roman" w:cs="Times New Roman"/>
          <w:lang w:eastAsia="sl-SI"/>
        </w:rPr>
        <w:t>variantine</w:t>
      </w:r>
      <w:proofErr w:type="spellEnd"/>
      <w:r w:rsidRPr="003655E3">
        <w:rPr>
          <w:rFonts w:ascii="Times New Roman" w:eastAsia="Times New Roman" w:hAnsi="Times New Roman" w:cs="Times New Roman"/>
          <w:lang w:eastAsia="sl-SI"/>
        </w:rPr>
        <w:t xml:space="preserve"> krūtinės angina) gydyti.</w:t>
      </w:r>
    </w:p>
    <w:p w14:paraId="106A2110" w14:textId="77777777" w:rsidR="00FC6A9E" w:rsidRPr="003655E3"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52831DEE" w14:textId="77777777" w:rsidR="00FC6A9E" w:rsidRPr="003655E3"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3655E3">
        <w:rPr>
          <w:rFonts w:ascii="Times New Roman" w:eastAsia="Times New Roman" w:hAnsi="Times New Roman" w:cs="Times New Roman"/>
          <w:lang w:eastAsia="sl-SI"/>
        </w:rPr>
        <w:t xml:space="preserve">Šis vaistas plečia pacientų, kurių kraujospūdis padidėjęs, kraujagysles, todėl kraujo tekėjimas jomis palengvėja. </w:t>
      </w:r>
      <w:proofErr w:type="spellStart"/>
      <w:r w:rsidRPr="00B75DCC">
        <w:rPr>
          <w:rFonts w:ascii="Times New Roman" w:hAnsi="Times New Roman" w:cs="Times New Roman"/>
        </w:rPr>
        <w:t>Amlodipine</w:t>
      </w:r>
      <w:proofErr w:type="spellEnd"/>
      <w:r w:rsidRPr="00B75DCC">
        <w:rPr>
          <w:rFonts w:ascii="Times New Roman" w:hAnsi="Times New Roman" w:cs="Times New Roman"/>
        </w:rPr>
        <w:t xml:space="preserve">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w:t>
      </w:r>
      <w:r w:rsidRPr="003655E3">
        <w:rPr>
          <w:rFonts w:ascii="Times New Roman" w:eastAsia="Times New Roman" w:hAnsi="Times New Roman" w:cs="Times New Roman"/>
          <w:lang w:eastAsia="sl-SI"/>
        </w:rPr>
        <w:t>gerina krūtinės angina sergančiųjų ligonių širdies raumens aprūpinimą krauju, todėl į širdies raumenį patenka daugiau deguonies ir neatsiranda krūtinės skausmo.</w:t>
      </w:r>
    </w:p>
    <w:p w14:paraId="0B20195E" w14:textId="77777777" w:rsidR="00FC6A9E" w:rsidRPr="003655E3"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3655E3">
        <w:rPr>
          <w:rFonts w:ascii="Times New Roman" w:eastAsia="Times New Roman" w:hAnsi="Times New Roman" w:cs="Times New Roman"/>
          <w:lang w:eastAsia="sl-SI"/>
        </w:rPr>
        <w:t>Šis vaistas krūtinės anginos sukeliamo skausmo greitai nenumalšina.</w:t>
      </w:r>
    </w:p>
    <w:p w14:paraId="6979DFD2" w14:textId="77777777" w:rsidR="00FC6A9E" w:rsidRPr="00B75DCC" w:rsidRDefault="00FC6A9E" w:rsidP="00FC6A9E">
      <w:pPr>
        <w:pStyle w:val="Default"/>
        <w:jc w:val="both"/>
        <w:rPr>
          <w:sz w:val="22"/>
          <w:szCs w:val="22"/>
          <w:lang w:val="lt-LT"/>
        </w:rPr>
      </w:pPr>
    </w:p>
    <w:p w14:paraId="038C6FBB" w14:textId="77777777" w:rsidR="00FC6A9E" w:rsidRPr="00B75DCC" w:rsidRDefault="00FC6A9E" w:rsidP="00FC6A9E">
      <w:pPr>
        <w:numPr>
          <w:ilvl w:val="12"/>
          <w:numId w:val="0"/>
        </w:numPr>
        <w:spacing w:after="0" w:line="240" w:lineRule="auto"/>
        <w:rPr>
          <w:rFonts w:ascii="Times New Roman" w:hAnsi="Times New Roman" w:cs="Times New Roman"/>
        </w:rPr>
      </w:pPr>
    </w:p>
    <w:p w14:paraId="3DA716C0"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2.</w:t>
      </w:r>
      <w:r w:rsidRPr="00B75DCC">
        <w:rPr>
          <w:rFonts w:ascii="Times New Roman" w:hAnsi="Times New Roman" w:cs="Times New Roman"/>
          <w:sz w:val="22"/>
          <w:szCs w:val="22"/>
          <w:lang w:val="lt-LT"/>
        </w:rPr>
        <w:tab/>
        <w:t xml:space="preserve">Kas žinotina prieš vartojant </w:t>
      </w:r>
      <w:proofErr w:type="spellStart"/>
      <w:r>
        <w:rPr>
          <w:rFonts w:ascii="Times New Roman" w:hAnsi="Times New Roman" w:cs="Times New Roman"/>
          <w:sz w:val="22"/>
          <w:szCs w:val="22"/>
          <w:lang w:val="lt-LT"/>
        </w:rPr>
        <w:t>Amlodipine</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Sopharma</w:t>
      </w:r>
      <w:proofErr w:type="spellEnd"/>
    </w:p>
    <w:p w14:paraId="4E2097F8" w14:textId="77777777" w:rsidR="00FC6A9E" w:rsidRPr="00B75DCC" w:rsidRDefault="00FC6A9E" w:rsidP="00FC6A9E">
      <w:pPr>
        <w:numPr>
          <w:ilvl w:val="12"/>
          <w:numId w:val="0"/>
        </w:numPr>
        <w:spacing w:after="0" w:line="240" w:lineRule="auto"/>
        <w:rPr>
          <w:rFonts w:ascii="Times New Roman" w:hAnsi="Times New Roman" w:cs="Times New Roman"/>
        </w:rPr>
      </w:pPr>
    </w:p>
    <w:p w14:paraId="5372E53A" w14:textId="77777777" w:rsidR="00FC6A9E" w:rsidRPr="00B75DCC" w:rsidRDefault="00FC6A9E" w:rsidP="00FC6A9E">
      <w:pPr>
        <w:pStyle w:val="Antrat4"/>
        <w:jc w:val="left"/>
        <w:rPr>
          <w:rFonts w:ascii="Times New Roman" w:hAnsi="Times New Roman" w:cs="Times New Roman"/>
          <w:sz w:val="22"/>
          <w:szCs w:val="22"/>
          <w:lang w:val="lt-LT"/>
        </w:rPr>
      </w:pPr>
      <w:proofErr w:type="spellStart"/>
      <w:r w:rsidRPr="00B75DCC">
        <w:rPr>
          <w:rFonts w:ascii="Times New Roman" w:hAnsi="Times New Roman" w:cs="Times New Roman"/>
          <w:sz w:val="22"/>
          <w:szCs w:val="22"/>
          <w:lang w:val="lt-LT"/>
        </w:rPr>
        <w:t>Amlodipine</w:t>
      </w:r>
      <w:proofErr w:type="spellEnd"/>
      <w:r w:rsidRPr="00B75DCC">
        <w:rPr>
          <w:rFonts w:ascii="Times New Roman" w:hAnsi="Times New Roman" w:cs="Times New Roman"/>
          <w:sz w:val="22"/>
          <w:szCs w:val="22"/>
          <w:lang w:val="lt-LT"/>
        </w:rPr>
        <w:t xml:space="preserve"> </w:t>
      </w:r>
      <w:proofErr w:type="spellStart"/>
      <w:r w:rsidRPr="00B75DCC">
        <w:rPr>
          <w:rFonts w:ascii="Times New Roman" w:hAnsi="Times New Roman" w:cs="Times New Roman"/>
          <w:sz w:val="22"/>
          <w:szCs w:val="22"/>
          <w:lang w:val="lt-LT"/>
        </w:rPr>
        <w:t>Sopharma</w:t>
      </w:r>
      <w:proofErr w:type="spellEnd"/>
      <w:r w:rsidRPr="00B75DCC">
        <w:rPr>
          <w:rFonts w:ascii="Times New Roman" w:hAnsi="Times New Roman" w:cs="Times New Roman"/>
          <w:sz w:val="22"/>
          <w:szCs w:val="22"/>
          <w:lang w:val="lt-LT"/>
        </w:rPr>
        <w:t xml:space="preserve"> vartoti negalima:</w:t>
      </w:r>
    </w:p>
    <w:p w14:paraId="79D0BDA1" w14:textId="77777777" w:rsidR="00FC6A9E" w:rsidRDefault="00FC6A9E" w:rsidP="00FC6A9E">
      <w:pPr>
        <w:pStyle w:val="Default"/>
        <w:ind w:left="567" w:hanging="567"/>
        <w:rPr>
          <w:sz w:val="22"/>
          <w:szCs w:val="22"/>
          <w:highlight w:val="yellow"/>
          <w:lang w:val="lt-LT"/>
        </w:rPr>
      </w:pPr>
      <w:r w:rsidRPr="001503FF">
        <w:rPr>
          <w:sz w:val="22"/>
          <w:szCs w:val="22"/>
          <w:lang w:val="lt-LT"/>
        </w:rPr>
        <w:t>-</w:t>
      </w:r>
      <w:r w:rsidRPr="001503FF">
        <w:rPr>
          <w:sz w:val="22"/>
          <w:szCs w:val="22"/>
          <w:lang w:val="lt-LT"/>
        </w:rPr>
        <w:tab/>
      </w:r>
      <w:r>
        <w:rPr>
          <w:color w:val="auto"/>
          <w:sz w:val="22"/>
          <w:szCs w:val="22"/>
          <w:lang w:val="lt-LT" w:eastAsia="sl-SI"/>
        </w:rPr>
        <w:t>jeigu yra alergija</w:t>
      </w:r>
      <w:r w:rsidRPr="00E11F82">
        <w:rPr>
          <w:color w:val="auto"/>
          <w:sz w:val="22"/>
          <w:szCs w:val="22"/>
          <w:lang w:val="lt-LT" w:eastAsia="sl-SI"/>
        </w:rPr>
        <w:t xml:space="preserve"> </w:t>
      </w:r>
      <w:proofErr w:type="spellStart"/>
      <w:r w:rsidRPr="00E11F82">
        <w:rPr>
          <w:color w:val="auto"/>
          <w:sz w:val="22"/>
          <w:szCs w:val="22"/>
          <w:lang w:val="lt-LT" w:eastAsia="sl-SI"/>
        </w:rPr>
        <w:t>amlodipinui</w:t>
      </w:r>
      <w:proofErr w:type="spellEnd"/>
      <w:r>
        <w:rPr>
          <w:color w:val="auto"/>
          <w:sz w:val="22"/>
          <w:szCs w:val="22"/>
          <w:lang w:val="lt-LT" w:eastAsia="sl-SI"/>
        </w:rPr>
        <w:t>,</w:t>
      </w:r>
      <w:r w:rsidRPr="00E11F82">
        <w:rPr>
          <w:color w:val="auto"/>
          <w:sz w:val="22"/>
          <w:szCs w:val="22"/>
          <w:lang w:val="lt-LT" w:eastAsia="sl-SI"/>
        </w:rPr>
        <w:t xml:space="preserve"> bet kuriam kitam kalcio kanalų blokatoriui ar bet kuriai pagalbinei šio vaisto medžiaga</w:t>
      </w:r>
      <w:r>
        <w:rPr>
          <w:color w:val="auto"/>
          <w:sz w:val="22"/>
          <w:szCs w:val="22"/>
          <w:lang w:val="lt-LT" w:eastAsia="sl-SI"/>
        </w:rPr>
        <w:t>i (jos išvardytos 6 skyriuje)</w:t>
      </w:r>
      <w:r w:rsidRPr="00E11F82">
        <w:rPr>
          <w:color w:val="auto"/>
          <w:sz w:val="22"/>
          <w:szCs w:val="22"/>
          <w:lang w:val="lt-LT" w:eastAsia="sl-SI"/>
        </w:rPr>
        <w:t>. Alergija gali pasireikšti odos niežuliu, paraudimu ar kvėpavimo pasunkėjimu;</w:t>
      </w:r>
    </w:p>
    <w:p w14:paraId="5807C857" w14:textId="77777777" w:rsidR="00FC6A9E" w:rsidRPr="00E11F82" w:rsidRDefault="00FC6A9E" w:rsidP="00FC6A9E">
      <w:pPr>
        <w:widowControl w:val="0"/>
        <w:numPr>
          <w:ilvl w:val="12"/>
          <w:numId w:val="0"/>
        </w:numPr>
        <w:tabs>
          <w:tab w:val="left" w:pos="567"/>
        </w:tabs>
        <w:spacing w:after="0" w:line="240" w:lineRule="auto"/>
        <w:ind w:left="567" w:hanging="567"/>
        <w:rPr>
          <w:rFonts w:ascii="Times New Roman" w:eastAsia="Times New Roman" w:hAnsi="Times New Roman" w:cs="Times New Roman"/>
          <w:lang w:eastAsia="sl-SI"/>
        </w:rPr>
      </w:pPr>
      <w:r w:rsidRPr="001503FF">
        <w:t>-</w:t>
      </w:r>
      <w:r w:rsidRPr="001503FF">
        <w:tab/>
      </w:r>
      <w:r w:rsidRPr="00E11F82">
        <w:rPr>
          <w:rFonts w:ascii="Times New Roman" w:eastAsia="Times New Roman" w:hAnsi="Times New Roman" w:cs="Times New Roman"/>
          <w:lang w:eastAsia="sl-SI"/>
        </w:rPr>
        <w:t xml:space="preserve">jeigu yra labai mažas kraujospūdis (sunki </w:t>
      </w:r>
      <w:proofErr w:type="spellStart"/>
      <w:r w:rsidRPr="00E11F82">
        <w:rPr>
          <w:rFonts w:ascii="Times New Roman" w:eastAsia="Times New Roman" w:hAnsi="Times New Roman" w:cs="Times New Roman"/>
          <w:lang w:eastAsia="sl-SI"/>
        </w:rPr>
        <w:t>hipotenzija</w:t>
      </w:r>
      <w:proofErr w:type="spellEnd"/>
      <w:r w:rsidRPr="00E11F82">
        <w:rPr>
          <w:rFonts w:ascii="Times New Roman" w:eastAsia="Times New Roman" w:hAnsi="Times New Roman" w:cs="Times New Roman"/>
          <w:lang w:eastAsia="sl-SI"/>
        </w:rPr>
        <w:t>);</w:t>
      </w:r>
    </w:p>
    <w:p w14:paraId="3D9D9F60" w14:textId="77777777" w:rsidR="00FC6A9E" w:rsidRPr="00E11F82" w:rsidRDefault="00FC6A9E" w:rsidP="00FC6A9E">
      <w:pPr>
        <w:widowControl w:val="0"/>
        <w:numPr>
          <w:ilvl w:val="12"/>
          <w:numId w:val="0"/>
        </w:numPr>
        <w:tabs>
          <w:tab w:val="left" w:pos="567"/>
        </w:tabs>
        <w:spacing w:after="0" w:line="240" w:lineRule="auto"/>
        <w:ind w:left="567" w:hanging="567"/>
        <w:rPr>
          <w:rFonts w:ascii="Times New Roman" w:eastAsia="Times New Roman" w:hAnsi="Times New Roman" w:cs="Times New Roman"/>
          <w:lang w:eastAsia="sl-SI"/>
        </w:rPr>
      </w:pPr>
      <w:r w:rsidRPr="00E11F82">
        <w:rPr>
          <w:rFonts w:ascii="Times New Roman" w:eastAsia="Times New Roman" w:hAnsi="Times New Roman" w:cs="Times New Roman"/>
          <w:lang w:eastAsia="sl-SI"/>
        </w:rPr>
        <w:t>-</w:t>
      </w:r>
      <w:r w:rsidRPr="00E11F82">
        <w:rPr>
          <w:rFonts w:ascii="Times New Roman" w:eastAsia="Times New Roman" w:hAnsi="Times New Roman" w:cs="Times New Roman"/>
          <w:lang w:eastAsia="sl-SI"/>
        </w:rPr>
        <w:tab/>
        <w:t xml:space="preserve">jeigu yra aortos vožtuvo susiaurėjimas (aortos stenozė), ar ištikus </w:t>
      </w:r>
      <w:proofErr w:type="spellStart"/>
      <w:r w:rsidRPr="00E11F82">
        <w:rPr>
          <w:rFonts w:ascii="Times New Roman" w:eastAsia="Times New Roman" w:hAnsi="Times New Roman" w:cs="Times New Roman"/>
          <w:lang w:eastAsia="sl-SI"/>
        </w:rPr>
        <w:t>kardiogeniniam</w:t>
      </w:r>
      <w:proofErr w:type="spellEnd"/>
      <w:r w:rsidRPr="00E11F82">
        <w:rPr>
          <w:rFonts w:ascii="Times New Roman" w:eastAsia="Times New Roman" w:hAnsi="Times New Roman" w:cs="Times New Roman"/>
          <w:lang w:eastAsia="sl-SI"/>
        </w:rPr>
        <w:t xml:space="preserve"> šokui (būklei, kuriai esant, širdis negali aprūpinti organizmo reikiamu kraujo kiekiu);</w:t>
      </w:r>
    </w:p>
    <w:p w14:paraId="62F803AF" w14:textId="77777777" w:rsidR="00FC6A9E" w:rsidRPr="00E11F82" w:rsidRDefault="00FC6A9E" w:rsidP="00FC6A9E">
      <w:pPr>
        <w:widowControl w:val="0"/>
        <w:numPr>
          <w:ilvl w:val="12"/>
          <w:numId w:val="0"/>
        </w:numPr>
        <w:tabs>
          <w:tab w:val="left" w:pos="567"/>
        </w:tabs>
        <w:spacing w:after="0" w:line="240" w:lineRule="auto"/>
        <w:ind w:left="567" w:hanging="567"/>
        <w:rPr>
          <w:rFonts w:ascii="Times New Roman" w:eastAsia="Times New Roman" w:hAnsi="Times New Roman" w:cs="Times New Roman"/>
          <w:lang w:eastAsia="sl-SI"/>
        </w:rPr>
      </w:pPr>
      <w:r w:rsidRPr="00E11F82">
        <w:rPr>
          <w:rFonts w:ascii="Times New Roman" w:eastAsia="Times New Roman" w:hAnsi="Times New Roman" w:cs="Times New Roman"/>
          <w:lang w:eastAsia="sl-SI"/>
        </w:rPr>
        <w:t>-</w:t>
      </w:r>
      <w:r w:rsidRPr="00E11F82">
        <w:rPr>
          <w:rFonts w:ascii="Times New Roman" w:eastAsia="Times New Roman" w:hAnsi="Times New Roman" w:cs="Times New Roman"/>
          <w:lang w:eastAsia="sl-SI"/>
        </w:rPr>
        <w:tab/>
        <w:t>jeigu pasireiškia širdies nepakankamumas po ūminio širdies priepuolio.</w:t>
      </w:r>
    </w:p>
    <w:p w14:paraId="5FB23A4C" w14:textId="77777777" w:rsidR="00FC6A9E" w:rsidRPr="00B75DCC" w:rsidRDefault="00FC6A9E" w:rsidP="00FC6A9E">
      <w:pPr>
        <w:tabs>
          <w:tab w:val="left" w:pos="1296"/>
        </w:tabs>
        <w:spacing w:after="0" w:line="240" w:lineRule="auto"/>
        <w:ind w:firstLine="709"/>
        <w:rPr>
          <w:rFonts w:ascii="Times New Roman" w:hAnsi="Times New Roman" w:cs="Times New Roman"/>
        </w:rPr>
      </w:pPr>
    </w:p>
    <w:p w14:paraId="53735AC3" w14:textId="77777777" w:rsidR="00FC6A9E" w:rsidRPr="00B75DCC" w:rsidRDefault="00FC6A9E" w:rsidP="00FC6A9E">
      <w:pPr>
        <w:pStyle w:val="Antrat4"/>
        <w:rPr>
          <w:rFonts w:ascii="Times New Roman" w:hAnsi="Times New Roman" w:cs="Times New Roman"/>
          <w:sz w:val="22"/>
          <w:szCs w:val="22"/>
          <w:lang w:val="lt-LT"/>
        </w:rPr>
      </w:pPr>
      <w:r w:rsidRPr="00B75DCC">
        <w:rPr>
          <w:rFonts w:ascii="Times New Roman" w:hAnsi="Times New Roman" w:cs="Times New Roman"/>
          <w:sz w:val="22"/>
          <w:szCs w:val="22"/>
          <w:lang w:val="lt-LT"/>
        </w:rPr>
        <w:lastRenderedPageBreak/>
        <w:t xml:space="preserve">Įspėjimai ir atsargumo priemonės </w:t>
      </w:r>
    </w:p>
    <w:p w14:paraId="0B6DCCED" w14:textId="77777777" w:rsidR="00FC6A9E" w:rsidRPr="00E11F82" w:rsidRDefault="00FC6A9E" w:rsidP="00FC6A9E">
      <w:pPr>
        <w:pStyle w:val="Default"/>
        <w:jc w:val="both"/>
        <w:rPr>
          <w:sz w:val="22"/>
          <w:szCs w:val="22"/>
          <w:lang w:val="lt-LT"/>
        </w:rPr>
      </w:pPr>
      <w:r w:rsidRPr="00E11F82">
        <w:rPr>
          <w:sz w:val="22"/>
          <w:szCs w:val="22"/>
          <w:lang w:val="lt-LT"/>
        </w:rPr>
        <w:t xml:space="preserve">Pasitarkite su gydytoju arba vaistininku, prieš pradėdami vartoti </w:t>
      </w:r>
      <w:proofErr w:type="spellStart"/>
      <w:r w:rsidRPr="00E11F82">
        <w:rPr>
          <w:sz w:val="22"/>
          <w:szCs w:val="22"/>
          <w:lang w:val="lt-LT"/>
        </w:rPr>
        <w:t>Amlodipine</w:t>
      </w:r>
      <w:proofErr w:type="spellEnd"/>
      <w:r w:rsidRPr="00E11F82">
        <w:rPr>
          <w:sz w:val="22"/>
          <w:szCs w:val="22"/>
          <w:lang w:val="lt-LT"/>
        </w:rPr>
        <w:t xml:space="preserve"> </w:t>
      </w:r>
      <w:proofErr w:type="spellStart"/>
      <w:r w:rsidRPr="00E11F82">
        <w:rPr>
          <w:sz w:val="22"/>
          <w:szCs w:val="22"/>
          <w:lang w:val="lt-LT"/>
        </w:rPr>
        <w:t>Sopharma</w:t>
      </w:r>
      <w:proofErr w:type="spellEnd"/>
      <w:r w:rsidRPr="00E11F82">
        <w:rPr>
          <w:sz w:val="22"/>
          <w:szCs w:val="22"/>
          <w:lang w:val="lt-LT"/>
        </w:rPr>
        <w:t>.</w:t>
      </w:r>
    </w:p>
    <w:p w14:paraId="0E5B4AA9" w14:textId="77777777" w:rsidR="00FC6A9E" w:rsidRPr="00B75DCC" w:rsidRDefault="00FC6A9E" w:rsidP="00FC6A9E">
      <w:pPr>
        <w:pStyle w:val="Default"/>
        <w:jc w:val="both"/>
        <w:rPr>
          <w:sz w:val="22"/>
          <w:szCs w:val="22"/>
          <w:highlight w:val="yellow"/>
          <w:lang w:val="lt-LT"/>
        </w:rPr>
      </w:pPr>
    </w:p>
    <w:p w14:paraId="5F4BEF76" w14:textId="77777777" w:rsidR="00FC6A9E" w:rsidRPr="00394958" w:rsidRDefault="00FC6A9E" w:rsidP="00FC6A9E">
      <w:pPr>
        <w:widowControl w:val="0"/>
        <w:spacing w:after="0" w:line="240" w:lineRule="auto"/>
        <w:rPr>
          <w:rFonts w:ascii="Times New Roman" w:eastAsia="Times New Roman" w:hAnsi="Times New Roman" w:cs="Times New Roman"/>
          <w:lang w:eastAsia="sl-SI"/>
        </w:rPr>
      </w:pPr>
      <w:r w:rsidRPr="00394958">
        <w:rPr>
          <w:rFonts w:ascii="Times New Roman" w:eastAsia="Times New Roman" w:hAnsi="Times New Roman" w:cs="Times New Roman"/>
          <w:lang w:eastAsia="sl-SI"/>
        </w:rPr>
        <w:t>Pasakykite gydytojui, jei yra ar anksčiau buvo bet kuri paminėta būklė.</w:t>
      </w:r>
    </w:p>
    <w:p w14:paraId="7F2E794D" w14:textId="77777777" w:rsidR="00FC6A9E" w:rsidRPr="00394958" w:rsidRDefault="00FC6A9E" w:rsidP="00FC6A9E">
      <w:pPr>
        <w:widowControl w:val="0"/>
        <w:numPr>
          <w:ilvl w:val="0"/>
          <w:numId w:val="41"/>
        </w:numPr>
        <w:tabs>
          <w:tab w:val="left" w:pos="567"/>
        </w:tabs>
        <w:spacing w:after="0" w:line="240" w:lineRule="auto"/>
        <w:ind w:left="567" w:hanging="567"/>
        <w:rPr>
          <w:rFonts w:ascii="Times New Roman" w:eastAsia="Times New Roman" w:hAnsi="Times New Roman" w:cs="Times New Roman"/>
          <w:lang w:eastAsia="sl-SI"/>
        </w:rPr>
      </w:pPr>
      <w:r w:rsidRPr="00394958">
        <w:rPr>
          <w:rFonts w:ascii="Times New Roman" w:eastAsia="Times New Roman" w:hAnsi="Times New Roman" w:cs="Times New Roman"/>
          <w:lang w:eastAsia="sl-SI"/>
        </w:rPr>
        <w:t>Neseniai ištikęs širdies priepuolis.</w:t>
      </w:r>
    </w:p>
    <w:p w14:paraId="34F06D58" w14:textId="77777777" w:rsidR="00FC6A9E" w:rsidRPr="00394958" w:rsidRDefault="00FC6A9E" w:rsidP="00FC6A9E">
      <w:pPr>
        <w:widowControl w:val="0"/>
        <w:numPr>
          <w:ilvl w:val="0"/>
          <w:numId w:val="41"/>
        </w:numPr>
        <w:tabs>
          <w:tab w:val="left" w:pos="567"/>
        </w:tabs>
        <w:spacing w:after="0" w:line="240" w:lineRule="auto"/>
        <w:ind w:left="567" w:hanging="567"/>
        <w:rPr>
          <w:rFonts w:ascii="Times New Roman" w:eastAsia="Times New Roman" w:hAnsi="Times New Roman" w:cs="Times New Roman"/>
          <w:lang w:eastAsia="sl-SI"/>
        </w:rPr>
      </w:pPr>
      <w:r w:rsidRPr="00394958">
        <w:rPr>
          <w:rFonts w:ascii="Times New Roman" w:eastAsia="Times New Roman" w:hAnsi="Times New Roman" w:cs="Times New Roman"/>
          <w:lang w:eastAsia="sl-SI"/>
        </w:rPr>
        <w:t>Širdies nepakankamumas.</w:t>
      </w:r>
    </w:p>
    <w:p w14:paraId="069F91E1" w14:textId="77777777" w:rsidR="00FC6A9E" w:rsidRPr="00394958" w:rsidRDefault="00FC6A9E" w:rsidP="00FC6A9E">
      <w:pPr>
        <w:widowControl w:val="0"/>
        <w:numPr>
          <w:ilvl w:val="0"/>
          <w:numId w:val="41"/>
        </w:numPr>
        <w:tabs>
          <w:tab w:val="left" w:pos="567"/>
        </w:tabs>
        <w:spacing w:after="0" w:line="240" w:lineRule="auto"/>
        <w:ind w:left="567" w:hanging="567"/>
        <w:rPr>
          <w:rFonts w:ascii="Times New Roman" w:eastAsia="Times New Roman" w:hAnsi="Times New Roman" w:cs="Times New Roman"/>
          <w:lang w:eastAsia="sl-SI"/>
        </w:rPr>
      </w:pPr>
      <w:r w:rsidRPr="00394958">
        <w:rPr>
          <w:rFonts w:ascii="Times New Roman" w:eastAsia="Times New Roman" w:hAnsi="Times New Roman" w:cs="Times New Roman"/>
          <w:lang w:eastAsia="sl-SI"/>
        </w:rPr>
        <w:t>Labai padidėjęs kraujospūdis (</w:t>
      </w:r>
      <w:proofErr w:type="spellStart"/>
      <w:r w:rsidRPr="00394958">
        <w:rPr>
          <w:rFonts w:ascii="Times New Roman" w:eastAsia="Times New Roman" w:hAnsi="Times New Roman" w:cs="Times New Roman"/>
          <w:lang w:eastAsia="sl-SI"/>
        </w:rPr>
        <w:t>hipertenzinė</w:t>
      </w:r>
      <w:proofErr w:type="spellEnd"/>
      <w:r w:rsidRPr="00394958">
        <w:rPr>
          <w:rFonts w:ascii="Times New Roman" w:eastAsia="Times New Roman" w:hAnsi="Times New Roman" w:cs="Times New Roman"/>
          <w:lang w:eastAsia="sl-SI"/>
        </w:rPr>
        <w:t xml:space="preserve"> krizė).</w:t>
      </w:r>
    </w:p>
    <w:p w14:paraId="32AC0E1A" w14:textId="77777777" w:rsidR="00FC6A9E" w:rsidRPr="00394958" w:rsidRDefault="00FC6A9E" w:rsidP="00FC6A9E">
      <w:pPr>
        <w:widowControl w:val="0"/>
        <w:numPr>
          <w:ilvl w:val="0"/>
          <w:numId w:val="41"/>
        </w:numPr>
        <w:tabs>
          <w:tab w:val="left" w:pos="567"/>
        </w:tabs>
        <w:spacing w:after="0" w:line="240" w:lineRule="auto"/>
        <w:ind w:left="567" w:hanging="567"/>
        <w:rPr>
          <w:rFonts w:ascii="Times New Roman" w:eastAsia="Times New Roman" w:hAnsi="Times New Roman" w:cs="Times New Roman"/>
          <w:lang w:eastAsia="sl-SI"/>
        </w:rPr>
      </w:pPr>
      <w:r w:rsidRPr="00394958">
        <w:rPr>
          <w:rFonts w:ascii="Times New Roman" w:eastAsia="Times New Roman" w:hAnsi="Times New Roman" w:cs="Times New Roman"/>
          <w:lang w:eastAsia="sl-SI"/>
        </w:rPr>
        <w:t>Kepenų liga.</w:t>
      </w:r>
    </w:p>
    <w:p w14:paraId="0DA5B91D" w14:textId="77777777" w:rsidR="00FC6A9E" w:rsidRPr="00394958" w:rsidRDefault="00FC6A9E" w:rsidP="00FC6A9E">
      <w:pPr>
        <w:widowControl w:val="0"/>
        <w:numPr>
          <w:ilvl w:val="0"/>
          <w:numId w:val="41"/>
        </w:numPr>
        <w:tabs>
          <w:tab w:val="left" w:pos="567"/>
        </w:tabs>
        <w:spacing w:after="0" w:line="240" w:lineRule="auto"/>
        <w:ind w:left="567" w:hanging="567"/>
        <w:rPr>
          <w:rFonts w:ascii="Times New Roman" w:eastAsia="Times New Roman" w:hAnsi="Times New Roman" w:cs="Times New Roman"/>
          <w:lang w:eastAsia="sl-SI"/>
        </w:rPr>
      </w:pPr>
      <w:r w:rsidRPr="00394958">
        <w:rPr>
          <w:rFonts w:ascii="Times New Roman" w:eastAsia="Times New Roman" w:hAnsi="Times New Roman" w:cs="Times New Roman"/>
          <w:lang w:eastAsia="sl-SI"/>
        </w:rPr>
        <w:t>Esate senyvo amžiaus ir Jums būtina didinti dozę.</w:t>
      </w:r>
    </w:p>
    <w:p w14:paraId="29BB53D2" w14:textId="77777777" w:rsidR="00FC6A9E" w:rsidRPr="00B75DCC" w:rsidRDefault="00FC6A9E" w:rsidP="00FC6A9E">
      <w:pPr>
        <w:spacing w:after="0"/>
        <w:rPr>
          <w:rFonts w:ascii="Times New Roman" w:hAnsi="Times New Roman" w:cs="Times New Roman"/>
        </w:rPr>
      </w:pPr>
    </w:p>
    <w:p w14:paraId="128B614E"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Vaikams ir paaugliams</w:t>
      </w:r>
    </w:p>
    <w:p w14:paraId="66EB7B8D" w14:textId="0DEC40D5" w:rsidR="00FC6A9E"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Amlodipino</w:t>
      </w:r>
      <w:proofErr w:type="spellEnd"/>
      <w:r w:rsidRPr="00197AA7">
        <w:rPr>
          <w:rFonts w:ascii="Times New Roman" w:eastAsia="Times New Roman" w:hAnsi="Times New Roman" w:cs="Times New Roman"/>
          <w:lang w:eastAsia="sl-SI"/>
        </w:rPr>
        <w:t xml:space="preserve"> poveikis jaunesniems kaip 6 metų vaikams netirtas. 6</w:t>
      </w:r>
      <w:r w:rsidRPr="00197AA7">
        <w:rPr>
          <w:rFonts w:ascii="Times New Roman" w:eastAsia="Times New Roman" w:hAnsi="Times New Roman" w:cs="Times New Roman"/>
          <w:lang w:eastAsia="sl-SI"/>
        </w:rPr>
        <w:noBreakHyphen/>
        <w:t xml:space="preserve">17 metų vaikams ir paaugliams </w:t>
      </w:r>
      <w:proofErr w:type="spellStart"/>
      <w:r>
        <w:rPr>
          <w:rFonts w:ascii="Times New Roman" w:eastAsia="Times New Roman" w:hAnsi="Times New Roman" w:cs="Times New Roman"/>
          <w:lang w:eastAsia="sl-SI"/>
        </w:rPr>
        <w:t>Amlodipine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Sopharma</w:t>
      </w:r>
      <w:proofErr w:type="spellEnd"/>
      <w:r w:rsidRPr="00197AA7">
        <w:rPr>
          <w:rFonts w:ascii="Times New Roman" w:eastAsia="Times New Roman" w:hAnsi="Times New Roman" w:cs="Times New Roman"/>
          <w:lang w:eastAsia="sl-SI"/>
        </w:rPr>
        <w:t xml:space="preserve"> galima gydyti tik hipertenziją (žr. 3 skyrių). </w:t>
      </w:r>
    </w:p>
    <w:p w14:paraId="72EFC0C3" w14:textId="77777777" w:rsidR="00FC6A9E"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72C2F24C" w14:textId="77777777" w:rsidR="00FC6A9E" w:rsidRPr="00B75DCC" w:rsidRDefault="00FC6A9E" w:rsidP="00FC6A9E">
      <w:pPr>
        <w:pStyle w:val="Default"/>
        <w:jc w:val="both"/>
        <w:rPr>
          <w:sz w:val="22"/>
          <w:szCs w:val="22"/>
          <w:lang w:val="lt-LT"/>
        </w:rPr>
      </w:pPr>
      <w:r>
        <w:rPr>
          <w:sz w:val="22"/>
          <w:szCs w:val="22"/>
          <w:lang w:val="lt-LT"/>
        </w:rPr>
        <w:t>Norėdami gauti daugiau informacijos, pasitarkite su gydytoju.</w:t>
      </w:r>
    </w:p>
    <w:p w14:paraId="3BD63862" w14:textId="77777777" w:rsidR="00FC6A9E" w:rsidRPr="00B75DCC" w:rsidRDefault="00FC6A9E" w:rsidP="00FC6A9E">
      <w:pPr>
        <w:numPr>
          <w:ilvl w:val="12"/>
          <w:numId w:val="0"/>
        </w:numPr>
        <w:tabs>
          <w:tab w:val="left" w:pos="1296"/>
        </w:tabs>
        <w:spacing w:after="0" w:line="240" w:lineRule="auto"/>
        <w:rPr>
          <w:rFonts w:ascii="Times New Roman" w:hAnsi="Times New Roman" w:cs="Times New Roman"/>
          <w:b/>
          <w:bCs/>
        </w:rPr>
      </w:pPr>
    </w:p>
    <w:p w14:paraId="243DDB4C"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 xml:space="preserve">Kiti vaistai ir </w:t>
      </w:r>
      <w:proofErr w:type="spellStart"/>
      <w:r w:rsidRPr="00B75DCC">
        <w:rPr>
          <w:rFonts w:ascii="Times New Roman" w:hAnsi="Times New Roman" w:cs="Times New Roman"/>
          <w:sz w:val="22"/>
          <w:szCs w:val="22"/>
          <w:lang w:val="lt-LT"/>
        </w:rPr>
        <w:t>Amlodipine</w:t>
      </w:r>
      <w:proofErr w:type="spellEnd"/>
      <w:r w:rsidRPr="00B75DCC">
        <w:rPr>
          <w:rFonts w:ascii="Times New Roman" w:hAnsi="Times New Roman" w:cs="Times New Roman"/>
          <w:sz w:val="22"/>
          <w:szCs w:val="22"/>
          <w:lang w:val="lt-LT"/>
        </w:rPr>
        <w:t xml:space="preserve"> </w:t>
      </w:r>
      <w:proofErr w:type="spellStart"/>
      <w:r w:rsidRPr="00B75DCC">
        <w:rPr>
          <w:rFonts w:ascii="Times New Roman" w:hAnsi="Times New Roman" w:cs="Times New Roman"/>
          <w:sz w:val="22"/>
          <w:szCs w:val="22"/>
          <w:lang w:val="lt-LT"/>
        </w:rPr>
        <w:t>Sopharma</w:t>
      </w:r>
      <w:proofErr w:type="spellEnd"/>
    </w:p>
    <w:p w14:paraId="7412C853" w14:textId="77777777" w:rsidR="00FC6A9E" w:rsidRPr="00E37781" w:rsidRDefault="00FC6A9E" w:rsidP="00FC6A9E">
      <w:pPr>
        <w:widowControl w:val="0"/>
        <w:numPr>
          <w:ilvl w:val="12"/>
          <w:numId w:val="0"/>
        </w:numPr>
        <w:spacing w:after="0" w:line="240" w:lineRule="auto"/>
        <w:rPr>
          <w:rFonts w:ascii="Times New Roman" w:eastAsia="Times New Roman" w:hAnsi="Times New Roman" w:cs="Times New Roman"/>
          <w:lang w:eastAsia="sl-SI"/>
        </w:rPr>
      </w:pPr>
      <w:r w:rsidRPr="00E37781">
        <w:rPr>
          <w:rFonts w:ascii="Times New Roman" w:eastAsia="Times New Roman" w:hAnsi="Times New Roman" w:cs="Times New Roman"/>
          <w:lang w:eastAsia="sl-SI"/>
        </w:rPr>
        <w:t>Jeigu vartojate ar neseniai vartojote kitų vaistų arba dėl to nesate tikri, apie tai pasakykite gydytojui arba vaistininkui.</w:t>
      </w:r>
    </w:p>
    <w:p w14:paraId="0F9C1091" w14:textId="77777777" w:rsidR="00FC6A9E" w:rsidRPr="00B75DCC" w:rsidRDefault="00FC6A9E" w:rsidP="00FC6A9E">
      <w:pPr>
        <w:pStyle w:val="Default"/>
        <w:jc w:val="both"/>
        <w:rPr>
          <w:sz w:val="22"/>
          <w:szCs w:val="22"/>
          <w:highlight w:val="yellow"/>
          <w:lang w:val="lt-LT"/>
        </w:rPr>
      </w:pPr>
    </w:p>
    <w:p w14:paraId="71343A41" w14:textId="6E21B5BA" w:rsidR="00FC6A9E" w:rsidRPr="0060147E" w:rsidRDefault="00FC6A9E" w:rsidP="00FC6A9E">
      <w:pPr>
        <w:widowControl w:val="0"/>
        <w:numPr>
          <w:ilvl w:val="12"/>
          <w:numId w:val="0"/>
        </w:numPr>
        <w:rPr>
          <w:rFonts w:ascii="Times New Roman" w:eastAsia="Times New Roman" w:hAnsi="Times New Roman" w:cs="Times New Roman"/>
          <w:lang w:eastAsia="sl-SI"/>
        </w:rPr>
      </w:pPr>
      <w:proofErr w:type="spellStart"/>
      <w:r w:rsidRPr="0060147E">
        <w:rPr>
          <w:rFonts w:ascii="Times New Roman" w:hAnsi="Times New Roman" w:cs="Times New Roman"/>
        </w:rPr>
        <w:t>Amlodipine</w:t>
      </w:r>
      <w:proofErr w:type="spellEnd"/>
      <w:r w:rsidRPr="0060147E">
        <w:rPr>
          <w:rFonts w:ascii="Times New Roman" w:hAnsi="Times New Roman" w:cs="Times New Roman"/>
        </w:rPr>
        <w:t xml:space="preserve"> </w:t>
      </w:r>
      <w:proofErr w:type="spellStart"/>
      <w:r w:rsidRPr="0060147E">
        <w:rPr>
          <w:rFonts w:ascii="Times New Roman" w:hAnsi="Times New Roman" w:cs="Times New Roman"/>
        </w:rPr>
        <w:t>Sopharma</w:t>
      </w:r>
      <w:proofErr w:type="spellEnd"/>
      <w:r w:rsidRPr="0060147E">
        <w:rPr>
          <w:rFonts w:ascii="Times New Roman" w:hAnsi="Times New Roman" w:cs="Times New Roman"/>
        </w:rPr>
        <w:t xml:space="preserve"> </w:t>
      </w:r>
      <w:r w:rsidRPr="0060147E">
        <w:rPr>
          <w:rFonts w:ascii="Times New Roman" w:eastAsia="Times New Roman" w:hAnsi="Times New Roman" w:cs="Times New Roman"/>
          <w:lang w:eastAsia="sl-SI"/>
        </w:rPr>
        <w:t xml:space="preserve">gali veikti kitus vaistus arba </w:t>
      </w:r>
      <w:r w:rsidR="00630317">
        <w:rPr>
          <w:rFonts w:ascii="Times New Roman" w:eastAsia="Times New Roman" w:hAnsi="Times New Roman" w:cs="Times New Roman"/>
          <w:lang w:eastAsia="sl-SI"/>
        </w:rPr>
        <w:t>būti jų veikiamas;</w:t>
      </w:r>
      <w:r w:rsidRPr="0060147E">
        <w:rPr>
          <w:rFonts w:ascii="Times New Roman" w:eastAsia="Times New Roman" w:hAnsi="Times New Roman" w:cs="Times New Roman"/>
          <w:lang w:eastAsia="sl-SI"/>
        </w:rPr>
        <w:t xml:space="preserve"> </w:t>
      </w:r>
      <w:r w:rsidR="00630317">
        <w:rPr>
          <w:rFonts w:ascii="Times New Roman" w:eastAsia="Times New Roman" w:hAnsi="Times New Roman" w:cs="Times New Roman"/>
          <w:lang w:eastAsia="sl-SI"/>
        </w:rPr>
        <w:t>t</w:t>
      </w:r>
      <w:r w:rsidRPr="0060147E">
        <w:rPr>
          <w:rFonts w:ascii="Times New Roman" w:eastAsia="Times New Roman" w:hAnsi="Times New Roman" w:cs="Times New Roman"/>
          <w:lang w:eastAsia="sl-SI"/>
        </w:rPr>
        <w:t xml:space="preserve">okie vaistai </w:t>
      </w:r>
      <w:r w:rsidR="00630317">
        <w:rPr>
          <w:rFonts w:ascii="Times New Roman" w:eastAsia="Times New Roman" w:hAnsi="Times New Roman" w:cs="Times New Roman"/>
          <w:lang w:eastAsia="sl-SI"/>
        </w:rPr>
        <w:t>gali būti</w:t>
      </w:r>
      <w:r w:rsidRPr="0060147E">
        <w:rPr>
          <w:rFonts w:ascii="Times New Roman" w:eastAsia="Times New Roman" w:hAnsi="Times New Roman" w:cs="Times New Roman"/>
          <w:lang w:eastAsia="sl-SI"/>
        </w:rPr>
        <w:t>:</w:t>
      </w:r>
    </w:p>
    <w:p w14:paraId="7BABB690" w14:textId="77777777" w:rsidR="00FC6A9E" w:rsidRPr="0060147E" w:rsidRDefault="00FC6A9E" w:rsidP="00FC6A9E">
      <w:pPr>
        <w:widowControl w:val="0"/>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60147E">
        <w:rPr>
          <w:rFonts w:ascii="Times New Roman" w:eastAsia="Times New Roman" w:hAnsi="Times New Roman" w:cs="Times New Roman"/>
          <w:lang w:eastAsia="sl-SI"/>
        </w:rPr>
        <w:t>ketokonazolas</w:t>
      </w:r>
      <w:proofErr w:type="spellEnd"/>
      <w:r w:rsidRPr="0060147E">
        <w:rPr>
          <w:rFonts w:ascii="Times New Roman" w:eastAsia="Times New Roman" w:hAnsi="Times New Roman" w:cs="Times New Roman"/>
          <w:lang w:eastAsia="sl-SI"/>
        </w:rPr>
        <w:t xml:space="preserve">, </w:t>
      </w:r>
      <w:proofErr w:type="spellStart"/>
      <w:r w:rsidRPr="0060147E">
        <w:rPr>
          <w:rFonts w:ascii="Times New Roman" w:eastAsia="Times New Roman" w:hAnsi="Times New Roman" w:cs="Times New Roman"/>
          <w:lang w:eastAsia="sl-SI"/>
        </w:rPr>
        <w:t>itrakonazolas</w:t>
      </w:r>
      <w:proofErr w:type="spellEnd"/>
      <w:r w:rsidRPr="0060147E">
        <w:rPr>
          <w:rFonts w:ascii="Times New Roman" w:eastAsia="Times New Roman" w:hAnsi="Times New Roman" w:cs="Times New Roman"/>
          <w:lang w:eastAsia="sl-SI"/>
        </w:rPr>
        <w:t xml:space="preserve"> (priešgrybeliniai vaistai);</w:t>
      </w:r>
    </w:p>
    <w:p w14:paraId="0587A256" w14:textId="77777777" w:rsidR="00FC6A9E" w:rsidRPr="0060147E" w:rsidRDefault="00FC6A9E" w:rsidP="00FC6A9E">
      <w:pPr>
        <w:widowControl w:val="0"/>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60147E">
        <w:rPr>
          <w:rFonts w:ascii="Times New Roman" w:eastAsia="Times New Roman" w:hAnsi="Times New Roman" w:cs="Times New Roman"/>
          <w:lang w:eastAsia="sl-SI"/>
        </w:rPr>
        <w:t>ritonaviras</w:t>
      </w:r>
      <w:proofErr w:type="spellEnd"/>
      <w:r w:rsidRPr="0060147E">
        <w:rPr>
          <w:rFonts w:ascii="Times New Roman" w:eastAsia="Times New Roman" w:hAnsi="Times New Roman" w:cs="Times New Roman"/>
          <w:lang w:eastAsia="sl-SI"/>
        </w:rPr>
        <w:t xml:space="preserve">, </w:t>
      </w:r>
      <w:proofErr w:type="spellStart"/>
      <w:r w:rsidRPr="0060147E">
        <w:rPr>
          <w:rFonts w:ascii="Times New Roman" w:eastAsia="Times New Roman" w:hAnsi="Times New Roman" w:cs="Times New Roman"/>
          <w:lang w:eastAsia="sl-SI"/>
        </w:rPr>
        <w:t>indinaviras</w:t>
      </w:r>
      <w:proofErr w:type="spellEnd"/>
      <w:r w:rsidRPr="0060147E">
        <w:rPr>
          <w:rFonts w:ascii="Times New Roman" w:eastAsia="Times New Roman" w:hAnsi="Times New Roman" w:cs="Times New Roman"/>
          <w:lang w:eastAsia="sl-SI"/>
        </w:rPr>
        <w:t xml:space="preserve">, </w:t>
      </w:r>
      <w:proofErr w:type="spellStart"/>
      <w:r w:rsidRPr="0060147E">
        <w:rPr>
          <w:rFonts w:ascii="Times New Roman" w:eastAsia="Times New Roman" w:hAnsi="Times New Roman" w:cs="Times New Roman"/>
          <w:lang w:eastAsia="sl-SI"/>
        </w:rPr>
        <w:t>nelfinaviras</w:t>
      </w:r>
      <w:proofErr w:type="spellEnd"/>
      <w:r w:rsidRPr="0060147E">
        <w:rPr>
          <w:rFonts w:ascii="Times New Roman" w:eastAsia="Times New Roman" w:hAnsi="Times New Roman" w:cs="Times New Roman"/>
          <w:lang w:eastAsia="sl-SI"/>
        </w:rPr>
        <w:t xml:space="preserve"> (vadinamieji proteazės inhibitoriai, kurie vartojami ŽIV sukeltai ligai gydyti);</w:t>
      </w:r>
    </w:p>
    <w:p w14:paraId="3F6B5FA2" w14:textId="77777777" w:rsidR="00FC6A9E" w:rsidRPr="0060147E" w:rsidRDefault="00FC6A9E" w:rsidP="00FC6A9E">
      <w:pPr>
        <w:widowControl w:val="0"/>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60147E">
        <w:rPr>
          <w:rFonts w:ascii="Times New Roman" w:eastAsia="Times New Roman" w:hAnsi="Times New Roman" w:cs="Times New Roman"/>
          <w:lang w:eastAsia="sl-SI"/>
        </w:rPr>
        <w:t>rifampicinas</w:t>
      </w:r>
      <w:proofErr w:type="spellEnd"/>
      <w:r w:rsidRPr="0060147E">
        <w:rPr>
          <w:rFonts w:ascii="Times New Roman" w:eastAsia="Times New Roman" w:hAnsi="Times New Roman" w:cs="Times New Roman"/>
          <w:lang w:eastAsia="sl-SI"/>
        </w:rPr>
        <w:t xml:space="preserve">, </w:t>
      </w:r>
      <w:proofErr w:type="spellStart"/>
      <w:r w:rsidRPr="0060147E">
        <w:rPr>
          <w:rFonts w:ascii="Times New Roman" w:eastAsia="Times New Roman" w:hAnsi="Times New Roman" w:cs="Times New Roman"/>
          <w:lang w:eastAsia="sl-SI"/>
        </w:rPr>
        <w:t>eritromicinas</w:t>
      </w:r>
      <w:proofErr w:type="spellEnd"/>
      <w:r w:rsidRPr="0060147E">
        <w:rPr>
          <w:rFonts w:ascii="Times New Roman" w:eastAsia="Times New Roman" w:hAnsi="Times New Roman" w:cs="Times New Roman"/>
          <w:lang w:eastAsia="sl-SI"/>
        </w:rPr>
        <w:t xml:space="preserve">, </w:t>
      </w:r>
      <w:proofErr w:type="spellStart"/>
      <w:r w:rsidRPr="0060147E">
        <w:rPr>
          <w:rFonts w:ascii="Times New Roman" w:eastAsia="Times New Roman" w:hAnsi="Times New Roman" w:cs="Times New Roman"/>
          <w:lang w:eastAsia="sl-SI"/>
        </w:rPr>
        <w:t>klaritromicinas</w:t>
      </w:r>
      <w:proofErr w:type="spellEnd"/>
      <w:r w:rsidRPr="0060147E">
        <w:rPr>
          <w:rFonts w:ascii="Times New Roman" w:eastAsia="Times New Roman" w:hAnsi="Times New Roman" w:cs="Times New Roman"/>
          <w:lang w:eastAsia="sl-SI"/>
        </w:rPr>
        <w:t xml:space="preserve"> (antibiotikai);</w:t>
      </w:r>
    </w:p>
    <w:p w14:paraId="1540B201" w14:textId="77777777" w:rsidR="00FC6A9E" w:rsidRPr="0060147E" w:rsidRDefault="00FC6A9E" w:rsidP="00FC6A9E">
      <w:pPr>
        <w:widowControl w:val="0"/>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0147E">
        <w:rPr>
          <w:rFonts w:ascii="Times New Roman" w:eastAsia="Times New Roman" w:hAnsi="Times New Roman" w:cs="Times New Roman"/>
          <w:lang w:eastAsia="sl-SI"/>
        </w:rPr>
        <w:t>paprastųjų jonažolių (</w:t>
      </w:r>
      <w:proofErr w:type="spellStart"/>
      <w:r w:rsidRPr="0060147E">
        <w:rPr>
          <w:rFonts w:ascii="Times New Roman" w:eastAsia="Times New Roman" w:hAnsi="Times New Roman" w:cs="Times New Roman"/>
          <w:i/>
          <w:iCs/>
          <w:lang w:eastAsia="sl-SI"/>
        </w:rPr>
        <w:t>Hypericum</w:t>
      </w:r>
      <w:proofErr w:type="spellEnd"/>
      <w:r w:rsidRPr="0060147E">
        <w:rPr>
          <w:rFonts w:ascii="Times New Roman" w:eastAsia="Times New Roman" w:hAnsi="Times New Roman" w:cs="Times New Roman"/>
          <w:i/>
          <w:iCs/>
          <w:lang w:eastAsia="sl-SI"/>
        </w:rPr>
        <w:t xml:space="preserve"> </w:t>
      </w:r>
      <w:proofErr w:type="spellStart"/>
      <w:r w:rsidRPr="0060147E">
        <w:rPr>
          <w:rFonts w:ascii="Times New Roman" w:eastAsia="Times New Roman" w:hAnsi="Times New Roman" w:cs="Times New Roman"/>
          <w:i/>
          <w:iCs/>
          <w:lang w:eastAsia="sl-SI"/>
        </w:rPr>
        <w:t>perforatum</w:t>
      </w:r>
      <w:proofErr w:type="spellEnd"/>
      <w:r w:rsidRPr="0060147E">
        <w:rPr>
          <w:rFonts w:ascii="Times New Roman" w:eastAsia="Times New Roman" w:hAnsi="Times New Roman" w:cs="Times New Roman"/>
          <w:lang w:eastAsia="sl-SI"/>
        </w:rPr>
        <w:t>) preparatai;</w:t>
      </w:r>
    </w:p>
    <w:p w14:paraId="6DF99645" w14:textId="77777777" w:rsidR="00FC6A9E" w:rsidRPr="0060147E" w:rsidRDefault="00FC6A9E" w:rsidP="00FC6A9E">
      <w:pPr>
        <w:widowControl w:val="0"/>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60147E">
        <w:rPr>
          <w:rFonts w:ascii="Times New Roman" w:eastAsia="Times New Roman" w:hAnsi="Times New Roman" w:cs="Times New Roman"/>
          <w:lang w:eastAsia="sl-SI"/>
        </w:rPr>
        <w:t>verapamilis</w:t>
      </w:r>
      <w:proofErr w:type="spellEnd"/>
      <w:r w:rsidRPr="0060147E">
        <w:rPr>
          <w:rFonts w:ascii="Times New Roman" w:eastAsia="Times New Roman" w:hAnsi="Times New Roman" w:cs="Times New Roman"/>
          <w:lang w:eastAsia="sl-SI"/>
        </w:rPr>
        <w:t xml:space="preserve">, </w:t>
      </w:r>
      <w:proofErr w:type="spellStart"/>
      <w:r w:rsidRPr="0060147E">
        <w:rPr>
          <w:rFonts w:ascii="Times New Roman" w:eastAsia="Times New Roman" w:hAnsi="Times New Roman" w:cs="Times New Roman"/>
          <w:lang w:eastAsia="sl-SI"/>
        </w:rPr>
        <w:t>diltiazemas</w:t>
      </w:r>
      <w:proofErr w:type="spellEnd"/>
      <w:r w:rsidRPr="0060147E">
        <w:rPr>
          <w:rFonts w:ascii="Times New Roman" w:eastAsia="Times New Roman" w:hAnsi="Times New Roman" w:cs="Times New Roman"/>
          <w:lang w:eastAsia="sl-SI"/>
        </w:rPr>
        <w:t xml:space="preserve"> (vaistai širdies ligoms gydyti);</w:t>
      </w:r>
    </w:p>
    <w:p w14:paraId="1B06C0F7" w14:textId="77777777" w:rsidR="00FC6A9E" w:rsidRPr="0060147E" w:rsidRDefault="00FC6A9E" w:rsidP="00FC6A9E">
      <w:pPr>
        <w:widowControl w:val="0"/>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60147E">
        <w:rPr>
          <w:rFonts w:ascii="Times New Roman" w:eastAsia="Times New Roman" w:hAnsi="Times New Roman" w:cs="Times New Roman"/>
          <w:lang w:eastAsia="sl-SI"/>
        </w:rPr>
        <w:t>dantrolenas</w:t>
      </w:r>
      <w:proofErr w:type="spellEnd"/>
      <w:r w:rsidRPr="0060147E">
        <w:rPr>
          <w:rFonts w:ascii="Times New Roman" w:eastAsia="Times New Roman" w:hAnsi="Times New Roman" w:cs="Times New Roman"/>
          <w:lang w:eastAsia="sl-SI"/>
        </w:rPr>
        <w:t xml:space="preserve"> (jo </w:t>
      </w:r>
      <w:proofErr w:type="spellStart"/>
      <w:r w:rsidRPr="0060147E">
        <w:rPr>
          <w:rFonts w:ascii="Times New Roman" w:eastAsia="Times New Roman" w:hAnsi="Times New Roman" w:cs="Times New Roman"/>
          <w:lang w:eastAsia="sl-SI"/>
        </w:rPr>
        <w:t>infuzuojama</w:t>
      </w:r>
      <w:proofErr w:type="spellEnd"/>
      <w:r w:rsidRPr="0060147E">
        <w:rPr>
          <w:rFonts w:ascii="Times New Roman" w:eastAsia="Times New Roman" w:hAnsi="Times New Roman" w:cs="Times New Roman"/>
          <w:lang w:eastAsia="sl-SI"/>
        </w:rPr>
        <w:t xml:space="preserve"> sunkių kūno temperatūros sutrikimų atveju);</w:t>
      </w:r>
    </w:p>
    <w:p w14:paraId="6D258CC8" w14:textId="77777777" w:rsidR="00FC6A9E" w:rsidRPr="0060147E" w:rsidRDefault="00FC6A9E" w:rsidP="00FC6A9E">
      <w:pPr>
        <w:widowControl w:val="0"/>
        <w:numPr>
          <w:ilvl w:val="0"/>
          <w:numId w:val="41"/>
        </w:numPr>
        <w:tabs>
          <w:tab w:val="left" w:pos="567"/>
        </w:tabs>
        <w:autoSpaceDE w:val="0"/>
        <w:autoSpaceDN w:val="0"/>
        <w:adjustRightInd w:val="0"/>
        <w:spacing w:after="0" w:line="240" w:lineRule="auto"/>
        <w:ind w:left="567" w:hanging="567"/>
        <w:rPr>
          <w:rFonts w:ascii="Times New Roman" w:eastAsia="Calibri" w:hAnsi="Times New Roman" w:cs="Times New Roman"/>
          <w:lang w:eastAsia="sl-SI"/>
        </w:rPr>
      </w:pPr>
      <w:proofErr w:type="spellStart"/>
      <w:r w:rsidRPr="0060147E">
        <w:rPr>
          <w:rFonts w:ascii="Times New Roman" w:eastAsia="Calibri" w:hAnsi="Times New Roman" w:cs="Times New Roman"/>
          <w:lang w:eastAsia="sl-SI"/>
        </w:rPr>
        <w:t>takrolimuzas</w:t>
      </w:r>
      <w:proofErr w:type="spellEnd"/>
      <w:r w:rsidRPr="0060147E">
        <w:rPr>
          <w:rFonts w:ascii="Times New Roman" w:eastAsia="Calibri" w:hAnsi="Times New Roman" w:cs="Times New Roman"/>
          <w:lang w:eastAsia="sl-SI"/>
        </w:rPr>
        <w:t xml:space="preserve"> (vaistas, vartojamas imuninės sistemos poveikiui keisti);</w:t>
      </w:r>
    </w:p>
    <w:p w14:paraId="5496D8AE" w14:textId="77777777" w:rsidR="00FC6A9E" w:rsidRPr="0060147E" w:rsidRDefault="00FC6A9E" w:rsidP="00FC6A9E">
      <w:pPr>
        <w:widowControl w:val="0"/>
        <w:numPr>
          <w:ilvl w:val="0"/>
          <w:numId w:val="41"/>
        </w:numPr>
        <w:tabs>
          <w:tab w:val="left" w:pos="567"/>
        </w:tabs>
        <w:autoSpaceDE w:val="0"/>
        <w:autoSpaceDN w:val="0"/>
        <w:adjustRightInd w:val="0"/>
        <w:spacing w:after="0" w:line="240" w:lineRule="auto"/>
        <w:ind w:left="567" w:hanging="567"/>
        <w:rPr>
          <w:rFonts w:ascii="Times New Roman" w:eastAsia="Calibri" w:hAnsi="Times New Roman" w:cs="Times New Roman"/>
          <w:lang w:eastAsia="sl-SI"/>
        </w:rPr>
      </w:pPr>
      <w:proofErr w:type="spellStart"/>
      <w:r w:rsidRPr="0060147E">
        <w:rPr>
          <w:rFonts w:ascii="Times New Roman" w:eastAsia="Times New Roman" w:hAnsi="Times New Roman" w:cs="Times New Roman"/>
          <w:lang w:eastAsia="sl-SI"/>
        </w:rPr>
        <w:t>simvastatinas</w:t>
      </w:r>
      <w:proofErr w:type="spellEnd"/>
      <w:r w:rsidRPr="0060147E">
        <w:rPr>
          <w:rFonts w:ascii="Times New Roman" w:eastAsia="Times New Roman" w:hAnsi="Times New Roman" w:cs="Times New Roman"/>
          <w:lang w:eastAsia="sl-SI"/>
        </w:rPr>
        <w:t xml:space="preserve"> (vaistas cholesterolio kiekiui kraujyje mažinti</w:t>
      </w:r>
      <w:r w:rsidRPr="0060147E">
        <w:rPr>
          <w:rFonts w:ascii="Times New Roman" w:eastAsia="Calibri" w:hAnsi="Times New Roman" w:cs="Times New Roman"/>
          <w:lang w:eastAsia="sl-SI"/>
        </w:rPr>
        <w:t>);</w:t>
      </w:r>
    </w:p>
    <w:p w14:paraId="3A036726" w14:textId="77777777" w:rsidR="00FC6A9E" w:rsidRPr="0060147E" w:rsidRDefault="00FC6A9E" w:rsidP="00FC6A9E">
      <w:pPr>
        <w:widowControl w:val="0"/>
        <w:numPr>
          <w:ilvl w:val="0"/>
          <w:numId w:val="41"/>
        </w:numPr>
        <w:tabs>
          <w:tab w:val="left" w:pos="567"/>
        </w:tabs>
        <w:spacing w:after="0" w:line="240" w:lineRule="auto"/>
        <w:ind w:left="567" w:hanging="567"/>
        <w:contextualSpacing/>
        <w:rPr>
          <w:rFonts w:ascii="Times New Roman" w:eastAsia="Times New Roman" w:hAnsi="Times New Roman" w:cs="Times New Roman"/>
          <w:lang w:eastAsia="sl-SI"/>
        </w:rPr>
      </w:pPr>
      <w:proofErr w:type="spellStart"/>
      <w:r w:rsidRPr="0060147E">
        <w:rPr>
          <w:rFonts w:ascii="Times New Roman" w:eastAsia="Calibri" w:hAnsi="Times New Roman" w:cs="Times New Roman"/>
          <w:lang w:eastAsia="sl-SI"/>
        </w:rPr>
        <w:t>ciklosporinas</w:t>
      </w:r>
      <w:proofErr w:type="spellEnd"/>
      <w:r w:rsidRPr="0060147E">
        <w:rPr>
          <w:rFonts w:ascii="Times New Roman" w:eastAsia="Calibri" w:hAnsi="Times New Roman" w:cs="Times New Roman"/>
          <w:lang w:eastAsia="sl-SI"/>
        </w:rPr>
        <w:t xml:space="preserve"> (imuninę sistemą slopinantis vaistas</w:t>
      </w:r>
      <w:r w:rsidRPr="0060147E">
        <w:rPr>
          <w:rFonts w:ascii="Times New Roman" w:eastAsia="Times New Roman" w:hAnsi="Times New Roman" w:cs="Times New Roman"/>
          <w:lang w:eastAsia="sl-SI"/>
        </w:rPr>
        <w:t>).</w:t>
      </w:r>
    </w:p>
    <w:p w14:paraId="2F98F1C6" w14:textId="77777777" w:rsidR="00FC6A9E" w:rsidRPr="00FC1D7C" w:rsidRDefault="00FC6A9E" w:rsidP="00FC6A9E">
      <w:pPr>
        <w:pStyle w:val="Default"/>
        <w:jc w:val="both"/>
        <w:rPr>
          <w:sz w:val="22"/>
          <w:szCs w:val="22"/>
          <w:lang w:val="lt-LT"/>
        </w:rPr>
      </w:pPr>
    </w:p>
    <w:p w14:paraId="19801206" w14:textId="77777777" w:rsidR="00FC6A9E" w:rsidRDefault="00FC6A9E" w:rsidP="00FC6A9E">
      <w:pPr>
        <w:pStyle w:val="Default"/>
        <w:jc w:val="both"/>
        <w:rPr>
          <w:color w:val="auto"/>
          <w:sz w:val="22"/>
          <w:szCs w:val="22"/>
          <w:lang w:val="lt-LT" w:eastAsia="sl-SI"/>
        </w:rPr>
      </w:pPr>
      <w:proofErr w:type="spellStart"/>
      <w:r w:rsidRPr="00FC1D7C">
        <w:rPr>
          <w:sz w:val="22"/>
          <w:szCs w:val="22"/>
          <w:lang w:val="lt-LT"/>
        </w:rPr>
        <w:t>Amlodipine</w:t>
      </w:r>
      <w:proofErr w:type="spellEnd"/>
      <w:r w:rsidRPr="00FC1D7C">
        <w:rPr>
          <w:sz w:val="22"/>
          <w:szCs w:val="22"/>
          <w:lang w:val="lt-LT"/>
        </w:rPr>
        <w:t xml:space="preserve"> </w:t>
      </w:r>
      <w:proofErr w:type="spellStart"/>
      <w:r w:rsidRPr="00FC1D7C">
        <w:rPr>
          <w:sz w:val="22"/>
          <w:szCs w:val="22"/>
          <w:lang w:val="lt-LT"/>
        </w:rPr>
        <w:t>Sopharma</w:t>
      </w:r>
      <w:proofErr w:type="spellEnd"/>
      <w:r w:rsidRPr="00FC1D7C">
        <w:rPr>
          <w:sz w:val="22"/>
          <w:szCs w:val="22"/>
          <w:lang w:val="lt-LT"/>
        </w:rPr>
        <w:t xml:space="preserve"> </w:t>
      </w:r>
      <w:r w:rsidRPr="00FC1D7C">
        <w:rPr>
          <w:color w:val="auto"/>
          <w:sz w:val="22"/>
          <w:szCs w:val="22"/>
          <w:lang w:val="lt-LT" w:eastAsia="sl-SI"/>
        </w:rPr>
        <w:t>gali dar labiau mažinti kraujospūdį tuo atveju, jeigu jau vartojate kitų vaistų nuo didelio kraujospūdžio ligos.</w:t>
      </w:r>
    </w:p>
    <w:p w14:paraId="61402288" w14:textId="77777777" w:rsidR="00FC6A9E" w:rsidRPr="00B75DCC" w:rsidRDefault="00FC6A9E" w:rsidP="00FC6A9E">
      <w:pPr>
        <w:pStyle w:val="Default"/>
        <w:jc w:val="both"/>
        <w:rPr>
          <w:rFonts w:eastAsiaTheme="minorEastAsia"/>
          <w:sz w:val="22"/>
          <w:szCs w:val="22"/>
          <w:lang w:val="lt-LT"/>
        </w:rPr>
      </w:pPr>
    </w:p>
    <w:p w14:paraId="747997A4" w14:textId="77777777" w:rsidR="00FC6A9E" w:rsidRPr="00B75DCC" w:rsidRDefault="00FC6A9E" w:rsidP="00FC6A9E">
      <w:pPr>
        <w:pStyle w:val="Antrat4"/>
        <w:jc w:val="left"/>
        <w:rPr>
          <w:rFonts w:ascii="Times New Roman" w:hAnsi="Times New Roman" w:cs="Times New Roman"/>
          <w:sz w:val="22"/>
          <w:szCs w:val="22"/>
          <w:lang w:val="lt-LT"/>
        </w:rPr>
      </w:pPr>
      <w:proofErr w:type="spellStart"/>
      <w:r w:rsidRPr="00B75DCC">
        <w:rPr>
          <w:rFonts w:ascii="Times New Roman" w:hAnsi="Times New Roman" w:cs="Times New Roman"/>
          <w:sz w:val="22"/>
          <w:szCs w:val="22"/>
          <w:lang w:val="lt-LT"/>
        </w:rPr>
        <w:t>Amlodipine</w:t>
      </w:r>
      <w:proofErr w:type="spellEnd"/>
      <w:r w:rsidRPr="00B75DCC">
        <w:rPr>
          <w:rFonts w:ascii="Times New Roman" w:hAnsi="Times New Roman" w:cs="Times New Roman"/>
          <w:sz w:val="22"/>
          <w:szCs w:val="22"/>
          <w:lang w:val="lt-LT"/>
        </w:rPr>
        <w:t xml:space="preserve"> </w:t>
      </w:r>
      <w:proofErr w:type="spellStart"/>
      <w:r w:rsidRPr="00B75DCC">
        <w:rPr>
          <w:rFonts w:ascii="Times New Roman" w:hAnsi="Times New Roman" w:cs="Times New Roman"/>
          <w:sz w:val="22"/>
          <w:szCs w:val="22"/>
          <w:lang w:val="lt-LT"/>
        </w:rPr>
        <w:t>Sopharma</w:t>
      </w:r>
      <w:proofErr w:type="spellEnd"/>
      <w:r w:rsidRPr="00B75DCC">
        <w:rPr>
          <w:rFonts w:ascii="Times New Roman" w:hAnsi="Times New Roman" w:cs="Times New Roman"/>
          <w:sz w:val="22"/>
          <w:szCs w:val="22"/>
          <w:lang w:val="lt-LT"/>
        </w:rPr>
        <w:t xml:space="preserve"> vartojimas su maistu ir gėrimais</w:t>
      </w:r>
    </w:p>
    <w:p w14:paraId="77BB5F6B" w14:textId="77777777" w:rsidR="00FC6A9E"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Amlodipinu</w:t>
      </w:r>
      <w:proofErr w:type="spellEnd"/>
      <w:r w:rsidRPr="00FC1D7C">
        <w:rPr>
          <w:rFonts w:ascii="Times New Roman" w:eastAsia="Times New Roman" w:hAnsi="Times New Roman" w:cs="Times New Roman"/>
          <w:lang w:eastAsia="sl-SI"/>
        </w:rPr>
        <w:t xml:space="preserve"> gydomi žmonės negali valgyti greipfrutų ir gerti jų sulčių, kadangi minėti produktai gali didinti veikliosios medžiagos </w:t>
      </w:r>
      <w:proofErr w:type="spellStart"/>
      <w:r w:rsidRPr="00FC1D7C">
        <w:rPr>
          <w:rFonts w:ascii="Times New Roman" w:eastAsia="Times New Roman" w:hAnsi="Times New Roman" w:cs="Times New Roman"/>
          <w:lang w:eastAsia="sl-SI"/>
        </w:rPr>
        <w:t>amlodipino</w:t>
      </w:r>
      <w:proofErr w:type="spellEnd"/>
      <w:r w:rsidRPr="00FC1D7C">
        <w:rPr>
          <w:rFonts w:ascii="Times New Roman" w:eastAsia="Times New Roman" w:hAnsi="Times New Roman" w:cs="Times New Roman"/>
          <w:lang w:eastAsia="sl-SI"/>
        </w:rPr>
        <w:t xml:space="preserve"> kiekį kraujyje ir todėl kraujospūdį mažinantis </w:t>
      </w:r>
      <w:proofErr w:type="spellStart"/>
      <w:r>
        <w:rPr>
          <w:rFonts w:ascii="Times New Roman" w:eastAsia="Times New Roman" w:hAnsi="Times New Roman" w:cs="Times New Roman"/>
          <w:lang w:eastAsia="sl-SI"/>
        </w:rPr>
        <w:t>Amlodipino</w:t>
      </w:r>
      <w:proofErr w:type="spellEnd"/>
      <w:r w:rsidRPr="00FC1D7C">
        <w:rPr>
          <w:rFonts w:ascii="Times New Roman" w:eastAsia="Times New Roman" w:hAnsi="Times New Roman" w:cs="Times New Roman"/>
          <w:lang w:eastAsia="sl-SI"/>
        </w:rPr>
        <w:t xml:space="preserve"> poveikis gali neprognozuojamai sustiprėti.</w:t>
      </w:r>
    </w:p>
    <w:p w14:paraId="6A487AFD" w14:textId="77777777" w:rsidR="00FC6A9E" w:rsidRPr="00FC1D7C" w:rsidRDefault="00FC6A9E" w:rsidP="00FC6A9E">
      <w:pPr>
        <w:widowControl w:val="0"/>
        <w:tabs>
          <w:tab w:val="left" w:pos="567"/>
        </w:tabs>
        <w:spacing w:after="0" w:line="240" w:lineRule="auto"/>
        <w:rPr>
          <w:rFonts w:ascii="Times New Roman" w:eastAsia="Times New Roman" w:hAnsi="Times New Roman" w:cs="Times New Roman"/>
          <w:lang w:eastAsia="sl-SI"/>
        </w:rPr>
      </w:pPr>
    </w:p>
    <w:p w14:paraId="79A32422" w14:textId="77777777" w:rsidR="00FC6A9E" w:rsidRPr="00B75DCC" w:rsidRDefault="00FC6A9E" w:rsidP="00FC6A9E">
      <w:pPr>
        <w:pStyle w:val="Antrat4"/>
        <w:rPr>
          <w:rFonts w:ascii="Times New Roman" w:hAnsi="Times New Roman" w:cs="Times New Roman"/>
          <w:sz w:val="22"/>
          <w:szCs w:val="22"/>
          <w:lang w:val="lt-LT"/>
        </w:rPr>
      </w:pPr>
      <w:r w:rsidRPr="00B75DCC">
        <w:rPr>
          <w:rFonts w:ascii="Times New Roman" w:hAnsi="Times New Roman" w:cs="Times New Roman"/>
          <w:sz w:val="22"/>
          <w:szCs w:val="22"/>
          <w:lang w:val="lt-LT"/>
        </w:rPr>
        <w:t xml:space="preserve">Nėštumas ir žindymo laikotarpis </w:t>
      </w:r>
    </w:p>
    <w:p w14:paraId="02AE1F98" w14:textId="77777777" w:rsidR="00FC6A9E" w:rsidRDefault="00FC6A9E" w:rsidP="00FC6A9E">
      <w:pPr>
        <w:widowControl w:val="0"/>
        <w:numPr>
          <w:ilvl w:val="12"/>
          <w:numId w:val="0"/>
        </w:numPr>
        <w:spacing w:after="0" w:line="240" w:lineRule="auto"/>
        <w:rPr>
          <w:rFonts w:ascii="Times New Roman" w:eastAsia="Times New Roman" w:hAnsi="Times New Roman" w:cs="Times New Roman"/>
          <w:noProof/>
          <w:snapToGrid w:val="0"/>
          <w:lang w:eastAsia="sl-SI"/>
        </w:rPr>
      </w:pPr>
      <w:r w:rsidRPr="00C22B71">
        <w:rPr>
          <w:rFonts w:ascii="Times New Roman" w:eastAsia="Times New Roman" w:hAnsi="Times New Roman" w:cs="Times New Roman"/>
          <w:noProof/>
          <w:snapToGrid w:val="0"/>
          <w:lang w:eastAsia="sl-SI"/>
        </w:rPr>
        <w:t>Jeigu esate nėščia, žindote kūdikį, manote, kad galbūt esate nėščia, arba planuojate pastoti, tai prieš vartodama šį vaistą, pasitarkite su gydytoju arba vaistininku.</w:t>
      </w:r>
    </w:p>
    <w:p w14:paraId="6CFECBC7" w14:textId="77777777" w:rsidR="00FC6A9E" w:rsidRDefault="00FC6A9E" w:rsidP="00FC6A9E">
      <w:pPr>
        <w:widowControl w:val="0"/>
        <w:numPr>
          <w:ilvl w:val="12"/>
          <w:numId w:val="0"/>
        </w:numPr>
        <w:spacing w:after="0" w:line="240" w:lineRule="auto"/>
        <w:rPr>
          <w:rFonts w:ascii="Times New Roman" w:eastAsia="Times New Roman" w:hAnsi="Times New Roman" w:cs="Times New Roman"/>
          <w:noProof/>
          <w:snapToGrid w:val="0"/>
          <w:lang w:eastAsia="sl-SI"/>
        </w:rPr>
      </w:pPr>
    </w:p>
    <w:p w14:paraId="05DC8F07" w14:textId="77777777" w:rsidR="00FC6A9E" w:rsidRPr="005E1BE8" w:rsidRDefault="00FC6A9E" w:rsidP="00FC6A9E">
      <w:pPr>
        <w:widowControl w:val="0"/>
        <w:tabs>
          <w:tab w:val="left" w:pos="567"/>
        </w:tabs>
        <w:spacing w:after="0" w:line="240" w:lineRule="auto"/>
        <w:ind w:left="567" w:hanging="567"/>
        <w:rPr>
          <w:rFonts w:ascii="Times New Roman" w:eastAsia="Times New Roman" w:hAnsi="Times New Roman" w:cs="Times New Roman"/>
          <w:u w:val="single"/>
          <w:lang w:eastAsia="sl-SI"/>
        </w:rPr>
      </w:pPr>
      <w:r w:rsidRPr="005E1BE8">
        <w:rPr>
          <w:rFonts w:ascii="Times New Roman" w:eastAsia="Times New Roman" w:hAnsi="Times New Roman" w:cs="Times New Roman"/>
          <w:u w:val="single"/>
          <w:lang w:eastAsia="sl-SI"/>
        </w:rPr>
        <w:t>Nėštumas</w:t>
      </w:r>
    </w:p>
    <w:p w14:paraId="7967C227" w14:textId="77777777" w:rsidR="00FC6A9E" w:rsidRPr="005E1BE8" w:rsidRDefault="00FC6A9E" w:rsidP="00FC6A9E">
      <w:pPr>
        <w:widowControl w:val="0"/>
        <w:tabs>
          <w:tab w:val="left" w:pos="567"/>
        </w:tabs>
        <w:spacing w:after="0" w:line="240" w:lineRule="auto"/>
        <w:rPr>
          <w:rFonts w:ascii="Times New Roman" w:eastAsia="Times New Roman" w:hAnsi="Times New Roman" w:cs="Times New Roman"/>
          <w:lang w:eastAsia="sl-SI"/>
        </w:rPr>
      </w:pPr>
      <w:proofErr w:type="spellStart"/>
      <w:r w:rsidRPr="005E1BE8">
        <w:rPr>
          <w:rFonts w:ascii="Times New Roman" w:eastAsia="Times New Roman" w:hAnsi="Times New Roman" w:cs="Times New Roman"/>
          <w:lang w:eastAsia="sl-SI"/>
        </w:rPr>
        <w:t>Amlodipino</w:t>
      </w:r>
      <w:proofErr w:type="spellEnd"/>
      <w:r w:rsidRPr="005E1BE8">
        <w:rPr>
          <w:rFonts w:ascii="Times New Roman" w:eastAsia="Times New Roman" w:hAnsi="Times New Roman" w:cs="Times New Roman"/>
          <w:lang w:eastAsia="sl-SI"/>
        </w:rPr>
        <w:t xml:space="preserve"> saugumas nėštumo metu nebuvo nustatytas. Jeigu esate nėščia, manote, kad galbūt esate nėščia arba planuojate pastoti, tai prieš vartodama </w:t>
      </w:r>
      <w:proofErr w:type="spellStart"/>
      <w:r>
        <w:rPr>
          <w:rFonts w:ascii="Times New Roman" w:eastAsia="Times New Roman" w:hAnsi="Times New Roman" w:cs="Times New Roman"/>
          <w:lang w:eastAsia="sl-SI"/>
        </w:rPr>
        <w:t>Amlodipine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Sopharma</w:t>
      </w:r>
      <w:proofErr w:type="spellEnd"/>
      <w:r w:rsidRPr="005E1BE8">
        <w:rPr>
          <w:rFonts w:ascii="Times New Roman" w:eastAsia="Times New Roman" w:hAnsi="Times New Roman" w:cs="Times New Roman"/>
          <w:lang w:eastAsia="sl-SI"/>
        </w:rPr>
        <w:t xml:space="preserve"> pasitarkite su gydytoju.</w:t>
      </w:r>
    </w:p>
    <w:p w14:paraId="1C903E5E" w14:textId="77777777" w:rsidR="00FC6A9E" w:rsidRPr="00C22B71" w:rsidRDefault="00FC6A9E" w:rsidP="00FC6A9E">
      <w:pPr>
        <w:widowControl w:val="0"/>
        <w:numPr>
          <w:ilvl w:val="12"/>
          <w:numId w:val="0"/>
        </w:numPr>
        <w:spacing w:after="0" w:line="240" w:lineRule="auto"/>
        <w:rPr>
          <w:rFonts w:ascii="Times New Roman" w:eastAsia="Times New Roman" w:hAnsi="Times New Roman" w:cs="Times New Roman"/>
          <w:snapToGrid w:val="0"/>
          <w:lang w:eastAsia="sl-SI"/>
        </w:rPr>
      </w:pPr>
    </w:p>
    <w:p w14:paraId="64B55AB6" w14:textId="77777777" w:rsidR="00FC6A9E" w:rsidRPr="008F7B14" w:rsidRDefault="00FC6A9E" w:rsidP="00FC6A9E">
      <w:pPr>
        <w:widowControl w:val="0"/>
        <w:tabs>
          <w:tab w:val="left" w:pos="567"/>
        </w:tabs>
        <w:spacing w:after="0" w:line="240" w:lineRule="auto"/>
        <w:rPr>
          <w:rFonts w:ascii="Times New Roman" w:eastAsia="Times New Roman" w:hAnsi="Times New Roman" w:cs="Times New Roman"/>
          <w:u w:val="single"/>
          <w:lang w:eastAsia="sl-SI"/>
        </w:rPr>
      </w:pPr>
      <w:r w:rsidRPr="008F7B14">
        <w:rPr>
          <w:rFonts w:ascii="Times New Roman" w:eastAsia="Times New Roman" w:hAnsi="Times New Roman" w:cs="Times New Roman"/>
          <w:u w:val="single"/>
          <w:lang w:eastAsia="sl-SI"/>
        </w:rPr>
        <w:t>Žindymo laikotarpis</w:t>
      </w:r>
    </w:p>
    <w:p w14:paraId="1C65EBA9" w14:textId="7745C52F" w:rsidR="00FC6A9E" w:rsidRPr="00B75DCC" w:rsidRDefault="007A5F33" w:rsidP="00FC6A9E">
      <w:pPr>
        <w:pStyle w:val="Default"/>
        <w:jc w:val="both"/>
        <w:rPr>
          <w:sz w:val="22"/>
          <w:szCs w:val="22"/>
          <w:lang w:val="lt-LT"/>
        </w:rPr>
      </w:pPr>
      <w:r>
        <w:rPr>
          <w:color w:val="auto"/>
          <w:sz w:val="22"/>
          <w:szCs w:val="22"/>
          <w:lang w:val="lt-LT" w:eastAsia="sl-SI"/>
        </w:rPr>
        <w:t xml:space="preserve">Nustatyta, kad nedidelis kiekis </w:t>
      </w:r>
      <w:proofErr w:type="spellStart"/>
      <w:r>
        <w:rPr>
          <w:color w:val="auto"/>
          <w:sz w:val="22"/>
          <w:szCs w:val="22"/>
          <w:lang w:val="lt-LT" w:eastAsia="sl-SI"/>
        </w:rPr>
        <w:t>amlodipino</w:t>
      </w:r>
      <w:proofErr w:type="spellEnd"/>
      <w:r w:rsidR="00FC6A9E" w:rsidRPr="008F7B14">
        <w:rPr>
          <w:color w:val="auto"/>
          <w:sz w:val="22"/>
          <w:szCs w:val="22"/>
          <w:lang w:val="lt-LT" w:eastAsia="sl-SI"/>
        </w:rPr>
        <w:t xml:space="preserve"> </w:t>
      </w:r>
      <w:r>
        <w:rPr>
          <w:color w:val="auto"/>
          <w:sz w:val="22"/>
          <w:szCs w:val="22"/>
          <w:lang w:val="lt-LT" w:eastAsia="sl-SI"/>
        </w:rPr>
        <w:t>patenka</w:t>
      </w:r>
      <w:r w:rsidRPr="008F7B14">
        <w:rPr>
          <w:color w:val="auto"/>
          <w:sz w:val="22"/>
          <w:szCs w:val="22"/>
          <w:lang w:val="lt-LT" w:eastAsia="sl-SI"/>
        </w:rPr>
        <w:t xml:space="preserve"> </w:t>
      </w:r>
      <w:r w:rsidR="00FC6A9E" w:rsidRPr="008F7B14">
        <w:rPr>
          <w:color w:val="auto"/>
          <w:sz w:val="22"/>
          <w:szCs w:val="22"/>
          <w:lang w:val="lt-LT" w:eastAsia="sl-SI"/>
        </w:rPr>
        <w:t xml:space="preserve">į motinos pieną. Jeigu žindote ar </w:t>
      </w:r>
      <w:r w:rsidR="00FC6A9E" w:rsidRPr="008F7B14">
        <w:rPr>
          <w:color w:val="auto"/>
          <w:sz w:val="22"/>
          <w:szCs w:val="22"/>
          <w:lang w:val="lt-LT" w:eastAsia="sl-SI"/>
        </w:rPr>
        <w:lastRenderedPageBreak/>
        <w:t xml:space="preserve">ketinate pradėti žindyti kūdikį, apie tai turite pasakyti gydytojui prieš vartodama </w:t>
      </w:r>
      <w:proofErr w:type="spellStart"/>
      <w:r w:rsidR="00FC6A9E" w:rsidRPr="008F7B14">
        <w:rPr>
          <w:sz w:val="22"/>
          <w:szCs w:val="22"/>
          <w:lang w:val="lt-LT"/>
        </w:rPr>
        <w:t>Amlodipine</w:t>
      </w:r>
      <w:proofErr w:type="spellEnd"/>
      <w:r w:rsidR="00FC6A9E" w:rsidRPr="008F7B14">
        <w:rPr>
          <w:sz w:val="22"/>
          <w:szCs w:val="22"/>
          <w:lang w:val="lt-LT"/>
        </w:rPr>
        <w:t xml:space="preserve"> </w:t>
      </w:r>
      <w:proofErr w:type="spellStart"/>
      <w:r w:rsidR="00FC6A9E" w:rsidRPr="008F7B14">
        <w:rPr>
          <w:sz w:val="22"/>
          <w:szCs w:val="22"/>
          <w:lang w:val="lt-LT"/>
        </w:rPr>
        <w:t>Sopharma</w:t>
      </w:r>
      <w:proofErr w:type="spellEnd"/>
      <w:r w:rsidR="00FC6A9E" w:rsidRPr="008F7B14">
        <w:rPr>
          <w:sz w:val="22"/>
          <w:szCs w:val="22"/>
          <w:lang w:val="lt-LT"/>
        </w:rPr>
        <w:t>.</w:t>
      </w:r>
    </w:p>
    <w:p w14:paraId="0D0E6952" w14:textId="77777777" w:rsidR="00FC6A9E" w:rsidRPr="00B75DCC" w:rsidRDefault="00FC6A9E" w:rsidP="00FC6A9E">
      <w:pPr>
        <w:spacing w:after="0"/>
        <w:rPr>
          <w:rFonts w:ascii="Times New Roman" w:hAnsi="Times New Roman" w:cs="Times New Roman"/>
        </w:rPr>
      </w:pPr>
    </w:p>
    <w:p w14:paraId="7CEB27BB" w14:textId="77777777" w:rsidR="00FC6A9E" w:rsidRPr="00B75DCC" w:rsidRDefault="00FC6A9E" w:rsidP="00FC6A9E">
      <w:pPr>
        <w:pStyle w:val="Antrat4"/>
        <w:rPr>
          <w:rFonts w:ascii="Times New Roman" w:hAnsi="Times New Roman" w:cs="Times New Roman"/>
          <w:sz w:val="22"/>
          <w:szCs w:val="22"/>
          <w:lang w:val="lt-LT"/>
        </w:rPr>
      </w:pPr>
      <w:r w:rsidRPr="00B75DCC">
        <w:rPr>
          <w:rFonts w:ascii="Times New Roman" w:hAnsi="Times New Roman" w:cs="Times New Roman"/>
          <w:sz w:val="22"/>
          <w:szCs w:val="22"/>
          <w:lang w:val="lt-LT"/>
        </w:rPr>
        <w:t>Vairavimas ir mechanizmų valdymas</w:t>
      </w:r>
    </w:p>
    <w:p w14:paraId="646032EF" w14:textId="77777777" w:rsidR="00FC6A9E" w:rsidRPr="00ED795C" w:rsidRDefault="00FC6A9E" w:rsidP="00FC6A9E">
      <w:pPr>
        <w:widowControl w:val="0"/>
        <w:tabs>
          <w:tab w:val="left" w:pos="0"/>
        </w:tabs>
        <w:spacing w:after="0" w:line="240" w:lineRule="auto"/>
        <w:rPr>
          <w:rFonts w:ascii="Times New Roman" w:eastAsia="Times New Roman" w:hAnsi="Times New Roman" w:cs="Times New Roman"/>
          <w:noProof/>
          <w:lang w:eastAsia="sl-SI"/>
        </w:rPr>
      </w:pPr>
      <w:proofErr w:type="spellStart"/>
      <w:r>
        <w:rPr>
          <w:rFonts w:ascii="Times New Roman" w:eastAsia="Times New Roman" w:hAnsi="Times New Roman" w:cs="Times New Roman"/>
          <w:lang w:eastAsia="sl-SI"/>
        </w:rPr>
        <w:t>Amlodipinas</w:t>
      </w:r>
      <w:proofErr w:type="spellEnd"/>
      <w:r>
        <w:rPr>
          <w:rFonts w:ascii="Times New Roman" w:eastAsia="Times New Roman" w:hAnsi="Times New Roman" w:cs="Times New Roman"/>
          <w:lang w:eastAsia="sl-SI"/>
        </w:rPr>
        <w:t xml:space="preserve"> </w:t>
      </w:r>
      <w:r w:rsidRPr="00ED795C">
        <w:rPr>
          <w:rFonts w:ascii="Times New Roman" w:eastAsia="Times New Roman" w:hAnsi="Times New Roman" w:cs="Times New Roman"/>
          <w:lang w:eastAsia="sl-SI"/>
        </w:rPr>
        <w:t>gali veikti gebėjimą vairuoti ir valdyti mechanizmus. Jeigu vartojant tabletes pasireiškia pykinimas, svaigulys, nuovargis ar galvos skausmas, v</w:t>
      </w:r>
      <w:r w:rsidRPr="00ED795C">
        <w:rPr>
          <w:rFonts w:ascii="Times New Roman" w:eastAsia="Times New Roman" w:hAnsi="Times New Roman" w:cs="Times New Roman"/>
          <w:noProof/>
          <w:lang w:eastAsia="sl-SI"/>
        </w:rPr>
        <w:t>airuoti ar mechanizmų valdyti negalima. Nedelsdami kreipkitės į gydytoją.</w:t>
      </w:r>
    </w:p>
    <w:p w14:paraId="598EDA5B" w14:textId="77777777" w:rsidR="00FC6A9E" w:rsidRPr="00B75DCC" w:rsidRDefault="00FC6A9E" w:rsidP="00FC6A9E">
      <w:pPr>
        <w:widowControl w:val="0"/>
        <w:autoSpaceDE w:val="0"/>
        <w:autoSpaceDN w:val="0"/>
        <w:adjustRightInd w:val="0"/>
        <w:spacing w:after="0" w:line="240" w:lineRule="auto"/>
        <w:rPr>
          <w:rFonts w:ascii="Times New Roman" w:eastAsiaTheme="minorEastAsia" w:hAnsi="Times New Roman" w:cs="Times New Roman"/>
        </w:rPr>
      </w:pPr>
    </w:p>
    <w:p w14:paraId="585BC59A" w14:textId="77777777" w:rsidR="00FC6A9E" w:rsidRPr="00B75DCC" w:rsidRDefault="00FC6A9E" w:rsidP="00FC6A9E">
      <w:pPr>
        <w:widowControl w:val="0"/>
        <w:autoSpaceDE w:val="0"/>
        <w:autoSpaceDN w:val="0"/>
        <w:adjustRightInd w:val="0"/>
        <w:spacing w:after="0" w:line="240" w:lineRule="auto"/>
        <w:rPr>
          <w:rFonts w:ascii="Times New Roman" w:eastAsiaTheme="minorEastAsia" w:hAnsi="Times New Roman" w:cs="Times New Roman"/>
          <w:b/>
        </w:rPr>
      </w:pPr>
      <w:proofErr w:type="spellStart"/>
      <w:r w:rsidRPr="00B75DCC">
        <w:rPr>
          <w:rFonts w:ascii="Times New Roman" w:eastAsiaTheme="minorEastAsia" w:hAnsi="Times New Roman" w:cs="Times New Roman"/>
          <w:b/>
        </w:rPr>
        <w:t>Amlodipine</w:t>
      </w:r>
      <w:proofErr w:type="spellEnd"/>
      <w:r w:rsidRPr="00B75DCC">
        <w:rPr>
          <w:rFonts w:ascii="Times New Roman" w:eastAsiaTheme="minorEastAsia" w:hAnsi="Times New Roman" w:cs="Times New Roman"/>
          <w:b/>
        </w:rPr>
        <w:t xml:space="preserve"> </w:t>
      </w:r>
      <w:proofErr w:type="spellStart"/>
      <w:r w:rsidRPr="00B75DCC">
        <w:rPr>
          <w:rFonts w:ascii="Times New Roman" w:eastAsiaTheme="minorEastAsia" w:hAnsi="Times New Roman" w:cs="Times New Roman"/>
          <w:b/>
        </w:rPr>
        <w:t>Sopharma</w:t>
      </w:r>
      <w:proofErr w:type="spellEnd"/>
      <w:r w:rsidRPr="00B75DCC">
        <w:rPr>
          <w:rFonts w:ascii="Times New Roman" w:eastAsiaTheme="minorEastAsia" w:hAnsi="Times New Roman" w:cs="Times New Roman"/>
          <w:b/>
        </w:rPr>
        <w:t xml:space="preserve"> sudėtyje yra laktozės</w:t>
      </w:r>
    </w:p>
    <w:p w14:paraId="53B8780A" w14:textId="77777777" w:rsidR="00FC6A9E" w:rsidRPr="00B75DCC" w:rsidRDefault="00FC6A9E" w:rsidP="00FC6A9E">
      <w:pPr>
        <w:widowControl w:val="0"/>
        <w:autoSpaceDE w:val="0"/>
        <w:autoSpaceDN w:val="0"/>
        <w:adjustRightInd w:val="0"/>
        <w:spacing w:after="0" w:line="240" w:lineRule="auto"/>
        <w:rPr>
          <w:rFonts w:ascii="Times New Roman" w:eastAsiaTheme="minorEastAsia" w:hAnsi="Times New Roman" w:cs="Times New Roman"/>
        </w:rPr>
      </w:pPr>
      <w:r w:rsidRPr="00B75DCC">
        <w:rPr>
          <w:rFonts w:ascii="Times New Roman" w:eastAsiaTheme="minorEastAsia" w:hAnsi="Times New Roman" w:cs="Times New Roman"/>
        </w:rPr>
        <w:t>Jeigu gydytojas Jums yra sakęs, kad netoleruojate kokių nors angliavandenių, kreipkitės į jį prieš pradėdami vartoti šį vaistą.</w:t>
      </w:r>
    </w:p>
    <w:p w14:paraId="66E20254" w14:textId="77777777" w:rsidR="00FC6A9E" w:rsidRPr="00B75DCC" w:rsidRDefault="00FC6A9E" w:rsidP="00FC6A9E">
      <w:pPr>
        <w:numPr>
          <w:ilvl w:val="12"/>
          <w:numId w:val="0"/>
        </w:numPr>
        <w:spacing w:after="0" w:line="240" w:lineRule="auto"/>
        <w:rPr>
          <w:rFonts w:ascii="Times New Roman" w:hAnsi="Times New Roman" w:cs="Times New Roman"/>
        </w:rPr>
      </w:pPr>
    </w:p>
    <w:p w14:paraId="07804389" w14:textId="77777777" w:rsidR="00FC6A9E" w:rsidRPr="00B75DCC" w:rsidRDefault="00FC6A9E" w:rsidP="00FC6A9E">
      <w:pPr>
        <w:numPr>
          <w:ilvl w:val="12"/>
          <w:numId w:val="0"/>
        </w:numPr>
        <w:spacing w:after="0" w:line="240" w:lineRule="auto"/>
        <w:rPr>
          <w:rFonts w:ascii="Times New Roman" w:hAnsi="Times New Roman" w:cs="Times New Roman"/>
        </w:rPr>
      </w:pPr>
    </w:p>
    <w:p w14:paraId="5EAB8B47"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3.</w:t>
      </w:r>
      <w:r w:rsidRPr="00B75DCC">
        <w:rPr>
          <w:rFonts w:ascii="Times New Roman" w:hAnsi="Times New Roman" w:cs="Times New Roman"/>
          <w:sz w:val="22"/>
          <w:szCs w:val="22"/>
          <w:lang w:val="lt-LT"/>
        </w:rPr>
        <w:tab/>
        <w:t xml:space="preserve">Kaip vartoti </w:t>
      </w:r>
      <w:proofErr w:type="spellStart"/>
      <w:r w:rsidRPr="00B75DCC">
        <w:rPr>
          <w:rFonts w:ascii="Times New Roman" w:eastAsiaTheme="minorEastAsia" w:hAnsi="Times New Roman" w:cs="Times New Roman"/>
          <w:sz w:val="22"/>
          <w:szCs w:val="22"/>
          <w:lang w:val="lt-LT"/>
        </w:rPr>
        <w:t>Amlodipine</w:t>
      </w:r>
      <w:proofErr w:type="spellEnd"/>
      <w:r w:rsidRPr="00B75DCC">
        <w:rPr>
          <w:rFonts w:ascii="Times New Roman" w:eastAsiaTheme="minorEastAsia" w:hAnsi="Times New Roman" w:cs="Times New Roman"/>
          <w:sz w:val="22"/>
          <w:szCs w:val="22"/>
          <w:lang w:val="lt-LT"/>
        </w:rPr>
        <w:t xml:space="preserve"> </w:t>
      </w:r>
      <w:proofErr w:type="spellStart"/>
      <w:r w:rsidRPr="00B75DCC">
        <w:rPr>
          <w:rFonts w:ascii="Times New Roman" w:eastAsiaTheme="minorEastAsia" w:hAnsi="Times New Roman" w:cs="Times New Roman"/>
          <w:sz w:val="22"/>
          <w:szCs w:val="22"/>
          <w:lang w:val="lt-LT"/>
        </w:rPr>
        <w:t>Sopharma</w:t>
      </w:r>
      <w:proofErr w:type="spellEnd"/>
    </w:p>
    <w:p w14:paraId="760AF895" w14:textId="77777777" w:rsidR="00FC6A9E" w:rsidRPr="00B75DCC" w:rsidRDefault="00FC6A9E" w:rsidP="00FC6A9E">
      <w:pPr>
        <w:numPr>
          <w:ilvl w:val="12"/>
          <w:numId w:val="0"/>
        </w:numPr>
        <w:spacing w:after="0" w:line="240" w:lineRule="auto"/>
        <w:rPr>
          <w:rFonts w:ascii="Times New Roman" w:hAnsi="Times New Roman" w:cs="Times New Roman"/>
        </w:rPr>
      </w:pPr>
    </w:p>
    <w:p w14:paraId="1DEF6B82" w14:textId="77777777" w:rsidR="00FC6A9E" w:rsidRPr="00B75DCC" w:rsidRDefault="00FC6A9E" w:rsidP="00FC6A9E">
      <w:pPr>
        <w:widowControl w:val="0"/>
        <w:autoSpaceDE w:val="0"/>
        <w:autoSpaceDN w:val="0"/>
        <w:adjustRightInd w:val="0"/>
        <w:spacing w:after="0" w:line="240" w:lineRule="auto"/>
        <w:rPr>
          <w:rFonts w:ascii="Times New Roman" w:eastAsiaTheme="minorEastAsia" w:hAnsi="Times New Roman" w:cs="Times New Roman"/>
        </w:rPr>
      </w:pPr>
      <w:r w:rsidRPr="00B75DCC">
        <w:rPr>
          <w:rFonts w:ascii="Times New Roman" w:eastAsiaTheme="minorEastAsia" w:hAnsi="Times New Roman" w:cs="Times New Roman"/>
        </w:rPr>
        <w:t>Visada vartokite šį vaistą tiksliai kaip nurodė gydytojas</w:t>
      </w:r>
      <w:r>
        <w:rPr>
          <w:rFonts w:ascii="Times New Roman" w:eastAsiaTheme="minorEastAsia" w:hAnsi="Times New Roman" w:cs="Times New Roman"/>
        </w:rPr>
        <w:t xml:space="preserve"> ar vaistininkas</w:t>
      </w:r>
      <w:r w:rsidRPr="00B75DCC">
        <w:rPr>
          <w:rFonts w:ascii="Times New Roman" w:eastAsiaTheme="minorEastAsia" w:hAnsi="Times New Roman" w:cs="Times New Roman"/>
        </w:rPr>
        <w:t>. Jeigu abejojate, kreipkitės į gydytoją arba vaistininką.</w:t>
      </w:r>
    </w:p>
    <w:p w14:paraId="04FC2BFA" w14:textId="77777777" w:rsidR="00FC6A9E" w:rsidRPr="00B75DCC" w:rsidRDefault="00FC6A9E" w:rsidP="00FC6A9E">
      <w:pPr>
        <w:pStyle w:val="Default"/>
        <w:jc w:val="both"/>
        <w:rPr>
          <w:sz w:val="22"/>
          <w:szCs w:val="22"/>
          <w:highlight w:val="yellow"/>
          <w:lang w:val="lt-LT"/>
        </w:rPr>
      </w:pPr>
    </w:p>
    <w:p w14:paraId="592FCFD0" w14:textId="77777777" w:rsidR="00FC6A9E" w:rsidRPr="00BC03C8"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BC03C8">
        <w:rPr>
          <w:rFonts w:ascii="Times New Roman" w:eastAsia="Times New Roman" w:hAnsi="Times New Roman" w:cs="Times New Roman"/>
          <w:lang w:eastAsia="sl-SI"/>
        </w:rPr>
        <w:t xml:space="preserve">Įprasta pradinė </w:t>
      </w:r>
      <w:proofErr w:type="spellStart"/>
      <w:r>
        <w:rPr>
          <w:rFonts w:ascii="Times New Roman" w:eastAsia="Times New Roman" w:hAnsi="Times New Roman" w:cs="Times New Roman"/>
          <w:lang w:eastAsia="sl-SI"/>
        </w:rPr>
        <w:t>Amlodipine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Sopharma</w:t>
      </w:r>
      <w:proofErr w:type="spellEnd"/>
      <w:r w:rsidRPr="00BC03C8">
        <w:rPr>
          <w:rFonts w:ascii="Times New Roman" w:eastAsia="Times New Roman" w:hAnsi="Times New Roman" w:cs="Times New Roman"/>
          <w:lang w:eastAsia="sl-SI"/>
        </w:rPr>
        <w:t xml:space="preserve"> dozė yra 5 mg kartą per parą. Dozė gali būti padidinta iki kartą per parą vartojamos 10 mg dozės.</w:t>
      </w:r>
    </w:p>
    <w:p w14:paraId="1A444F08" w14:textId="77777777" w:rsidR="00FC6A9E" w:rsidRPr="00B75DCC" w:rsidRDefault="00FC6A9E" w:rsidP="00FC6A9E">
      <w:pPr>
        <w:pStyle w:val="Default"/>
        <w:jc w:val="both"/>
        <w:rPr>
          <w:sz w:val="22"/>
          <w:szCs w:val="22"/>
          <w:highlight w:val="yellow"/>
          <w:lang w:val="lt-LT"/>
        </w:rPr>
      </w:pPr>
      <w:r w:rsidRPr="00BC03C8">
        <w:rPr>
          <w:color w:val="auto"/>
          <w:sz w:val="22"/>
          <w:szCs w:val="22"/>
          <w:lang w:val="lt-LT"/>
        </w:rPr>
        <w:t xml:space="preserve">Šį vaistą galima vartoti prieš valgį ar gėrimą arba po valgio ar gėrimo. </w:t>
      </w:r>
      <w:proofErr w:type="spellStart"/>
      <w:r>
        <w:rPr>
          <w:color w:val="auto"/>
          <w:sz w:val="22"/>
          <w:szCs w:val="22"/>
          <w:lang w:val="lt-LT"/>
        </w:rPr>
        <w:t>Amlodipine</w:t>
      </w:r>
      <w:proofErr w:type="spellEnd"/>
      <w:r>
        <w:rPr>
          <w:color w:val="auto"/>
          <w:sz w:val="22"/>
          <w:szCs w:val="22"/>
          <w:lang w:val="lt-LT"/>
        </w:rPr>
        <w:t xml:space="preserve"> </w:t>
      </w:r>
      <w:proofErr w:type="spellStart"/>
      <w:r>
        <w:rPr>
          <w:color w:val="auto"/>
          <w:sz w:val="22"/>
          <w:szCs w:val="22"/>
          <w:lang w:val="lt-LT"/>
        </w:rPr>
        <w:t>Sopharma</w:t>
      </w:r>
      <w:proofErr w:type="spellEnd"/>
      <w:r w:rsidRPr="00BC03C8">
        <w:rPr>
          <w:color w:val="auto"/>
          <w:sz w:val="22"/>
          <w:szCs w:val="22"/>
          <w:lang w:val="lt-LT"/>
        </w:rPr>
        <w:t xml:space="preserve"> reikia vartoti kasdien tuo pačiu metu, užgeriant vandeniu. Vartojant </w:t>
      </w:r>
      <w:proofErr w:type="spellStart"/>
      <w:r>
        <w:rPr>
          <w:color w:val="auto"/>
          <w:sz w:val="22"/>
          <w:szCs w:val="22"/>
          <w:lang w:val="lt-LT"/>
        </w:rPr>
        <w:t>Amlodipine</w:t>
      </w:r>
      <w:proofErr w:type="spellEnd"/>
      <w:r>
        <w:rPr>
          <w:color w:val="auto"/>
          <w:sz w:val="22"/>
          <w:szCs w:val="22"/>
          <w:lang w:val="lt-LT"/>
        </w:rPr>
        <w:t xml:space="preserve"> </w:t>
      </w:r>
      <w:proofErr w:type="spellStart"/>
      <w:r>
        <w:rPr>
          <w:color w:val="auto"/>
          <w:sz w:val="22"/>
          <w:szCs w:val="22"/>
          <w:lang w:val="lt-LT"/>
        </w:rPr>
        <w:t>Sopharma</w:t>
      </w:r>
      <w:proofErr w:type="spellEnd"/>
      <w:r w:rsidRPr="00BC03C8">
        <w:rPr>
          <w:sz w:val="22"/>
          <w:szCs w:val="22"/>
          <w:lang w:val="lt-LT"/>
        </w:rPr>
        <w:t>, negalima gerti greipfrutų sulčių.</w:t>
      </w:r>
    </w:p>
    <w:p w14:paraId="4998B208" w14:textId="77777777" w:rsidR="00FC6A9E" w:rsidRDefault="00FC6A9E" w:rsidP="00FC6A9E">
      <w:pPr>
        <w:pStyle w:val="Default"/>
        <w:jc w:val="both"/>
        <w:rPr>
          <w:sz w:val="22"/>
          <w:szCs w:val="22"/>
          <w:highlight w:val="yellow"/>
          <w:lang w:val="lt-LT"/>
        </w:rPr>
      </w:pPr>
    </w:p>
    <w:p w14:paraId="01F2CBBB" w14:textId="77777777" w:rsidR="00FC6A9E" w:rsidRPr="00B25FBE" w:rsidRDefault="00FC6A9E" w:rsidP="00FC6A9E">
      <w:pPr>
        <w:widowControl w:val="0"/>
        <w:tabs>
          <w:tab w:val="left" w:pos="567"/>
        </w:tabs>
        <w:spacing w:after="0" w:line="240" w:lineRule="auto"/>
        <w:rPr>
          <w:rFonts w:ascii="Times New Roman" w:eastAsia="Times New Roman" w:hAnsi="Times New Roman" w:cs="Times New Roman"/>
          <w:i/>
          <w:u w:val="single"/>
          <w:lang w:eastAsia="sl-SI"/>
        </w:rPr>
      </w:pPr>
      <w:r w:rsidRPr="00B25FBE">
        <w:rPr>
          <w:rFonts w:ascii="Times New Roman" w:eastAsia="Times New Roman" w:hAnsi="Times New Roman" w:cs="Times New Roman"/>
          <w:i/>
          <w:u w:val="single"/>
          <w:lang w:eastAsia="sl-SI"/>
        </w:rPr>
        <w:t>Vartojimas vaikams ir paaugliams</w:t>
      </w:r>
    </w:p>
    <w:p w14:paraId="5A7E6AD9" w14:textId="77777777" w:rsidR="00FC6A9E" w:rsidRPr="002F70EA" w:rsidRDefault="00FC6A9E" w:rsidP="00FC6A9E">
      <w:pPr>
        <w:widowControl w:val="0"/>
        <w:tabs>
          <w:tab w:val="left" w:pos="567"/>
        </w:tabs>
        <w:autoSpaceDE w:val="0"/>
        <w:autoSpaceDN w:val="0"/>
        <w:adjustRightInd w:val="0"/>
        <w:spacing w:after="0" w:line="240" w:lineRule="auto"/>
        <w:rPr>
          <w:highlight w:val="cyan"/>
        </w:rPr>
      </w:pPr>
      <w:r w:rsidRPr="00B25FBE">
        <w:rPr>
          <w:rFonts w:ascii="Times New Roman" w:eastAsia="Times New Roman" w:hAnsi="Times New Roman" w:cs="Times New Roman"/>
          <w:lang w:eastAsia="sl-SI"/>
        </w:rPr>
        <w:t>6</w:t>
      </w:r>
      <w:r w:rsidRPr="00B25FBE">
        <w:rPr>
          <w:rFonts w:ascii="Times New Roman" w:eastAsia="Times New Roman" w:hAnsi="Times New Roman" w:cs="Times New Roman"/>
          <w:lang w:eastAsia="sl-SI"/>
        </w:rPr>
        <w:noBreakHyphen/>
        <w:t>17 metų vaikams ir paaugliams rekomenduojama įprastinė pradinė paros dozė yra 2,5 mg. Didžiausia rekom</w:t>
      </w:r>
      <w:r>
        <w:rPr>
          <w:rFonts w:ascii="Times New Roman" w:eastAsia="Times New Roman" w:hAnsi="Times New Roman" w:cs="Times New Roman"/>
          <w:lang w:eastAsia="sl-SI"/>
        </w:rPr>
        <w:t xml:space="preserve">enduojama paros dozė yra 5 mg. </w:t>
      </w:r>
      <w:r w:rsidRPr="002F70EA">
        <w:rPr>
          <w:rFonts w:ascii="Times New Roman" w:eastAsia="Times New Roman" w:hAnsi="Times New Roman" w:cs="Times New Roman"/>
          <w:szCs w:val="20"/>
          <w:lang w:eastAsia="lt-LT"/>
        </w:rPr>
        <w:t xml:space="preserve">2,5 mg dozė gaunama perlaužiant </w:t>
      </w:r>
      <w:proofErr w:type="spellStart"/>
      <w:r w:rsidRPr="002F70EA">
        <w:rPr>
          <w:rFonts w:ascii="Times New Roman" w:eastAsia="Times New Roman" w:hAnsi="Times New Roman" w:cs="Times New Roman"/>
          <w:szCs w:val="20"/>
          <w:lang w:eastAsia="lt-LT"/>
        </w:rPr>
        <w:t>Amlodipine</w:t>
      </w:r>
      <w:proofErr w:type="spellEnd"/>
      <w:r w:rsidRPr="002F70EA">
        <w:rPr>
          <w:rFonts w:ascii="Times New Roman" w:eastAsia="Times New Roman" w:hAnsi="Times New Roman" w:cs="Times New Roman"/>
          <w:szCs w:val="20"/>
          <w:lang w:eastAsia="lt-LT"/>
        </w:rPr>
        <w:t xml:space="preserve"> </w:t>
      </w:r>
      <w:proofErr w:type="spellStart"/>
      <w:r>
        <w:rPr>
          <w:rFonts w:ascii="Times New Roman" w:eastAsia="Times New Roman" w:hAnsi="Times New Roman" w:cs="Times New Roman"/>
          <w:szCs w:val="20"/>
          <w:lang w:eastAsia="lt-LT"/>
        </w:rPr>
        <w:t>Sopharma</w:t>
      </w:r>
      <w:proofErr w:type="spellEnd"/>
      <w:r w:rsidRPr="002F70EA">
        <w:rPr>
          <w:rFonts w:ascii="Times New Roman" w:eastAsia="Times New Roman" w:hAnsi="Times New Roman" w:cs="Times New Roman"/>
          <w:szCs w:val="20"/>
          <w:lang w:eastAsia="lt-LT"/>
        </w:rPr>
        <w:t xml:space="preserve"> 5 mg tabletę, nes šios tabletės gali būti padalytos į lygias dozes.</w:t>
      </w:r>
    </w:p>
    <w:p w14:paraId="3ED5DD3A" w14:textId="77777777" w:rsidR="00FC6A9E" w:rsidRDefault="00FC6A9E" w:rsidP="00FC6A9E">
      <w:pPr>
        <w:pStyle w:val="Default"/>
        <w:jc w:val="both"/>
        <w:rPr>
          <w:sz w:val="22"/>
          <w:szCs w:val="22"/>
          <w:highlight w:val="yellow"/>
          <w:lang w:val="lt-LT"/>
        </w:rPr>
      </w:pPr>
    </w:p>
    <w:p w14:paraId="2D94D51C" w14:textId="77777777" w:rsidR="00FC6A9E" w:rsidRDefault="00FC6A9E" w:rsidP="00FC6A9E">
      <w:pPr>
        <w:pStyle w:val="Default"/>
        <w:jc w:val="both"/>
        <w:rPr>
          <w:sz w:val="22"/>
          <w:szCs w:val="22"/>
          <w:u w:val="single"/>
          <w:lang w:val="lt-LT"/>
        </w:rPr>
      </w:pPr>
      <w:r w:rsidRPr="004353C8">
        <w:rPr>
          <w:sz w:val="22"/>
          <w:szCs w:val="22"/>
          <w:u w:val="single"/>
          <w:lang w:val="lt-LT"/>
        </w:rPr>
        <w:t>Tablečių padalijimas</w:t>
      </w:r>
      <w:r>
        <w:rPr>
          <w:sz w:val="22"/>
          <w:szCs w:val="22"/>
          <w:u w:val="single"/>
          <w:lang w:val="lt-LT"/>
        </w:rPr>
        <w:t xml:space="preserve"> į dalis</w:t>
      </w:r>
    </w:p>
    <w:p w14:paraId="0C5F9212" w14:textId="4AAAA02C" w:rsidR="00FC6A9E" w:rsidRPr="004353C8" w:rsidRDefault="00FC6A9E" w:rsidP="00FC6A9E">
      <w:pPr>
        <w:pStyle w:val="Default"/>
        <w:jc w:val="both"/>
        <w:rPr>
          <w:sz w:val="22"/>
          <w:szCs w:val="22"/>
          <w:lang w:val="lt-LT"/>
        </w:rPr>
      </w:pPr>
      <w:r w:rsidRPr="004353C8">
        <w:rPr>
          <w:sz w:val="22"/>
          <w:szCs w:val="22"/>
          <w:lang w:val="lt-LT"/>
        </w:rPr>
        <w:t>Tabletę laikykite</w:t>
      </w:r>
      <w:r>
        <w:rPr>
          <w:sz w:val="22"/>
          <w:szCs w:val="22"/>
          <w:lang w:val="lt-LT"/>
        </w:rPr>
        <w:t xml:space="preserve"> abejomis rankomis, kad laužimo vagelė būtų toliau nuo nykščio. Švelniai paspauskite, kad padalytumėte tabletę į lygias dozes.</w:t>
      </w:r>
    </w:p>
    <w:p w14:paraId="49736A65" w14:textId="77777777" w:rsidR="00FC6A9E" w:rsidRPr="004353C8" w:rsidRDefault="00FC6A9E" w:rsidP="00FC6A9E">
      <w:pPr>
        <w:pStyle w:val="Default"/>
        <w:jc w:val="both"/>
        <w:rPr>
          <w:sz w:val="22"/>
          <w:szCs w:val="22"/>
          <w:lang w:val="lt-LT"/>
        </w:rPr>
      </w:pPr>
    </w:p>
    <w:p w14:paraId="6BC584D2" w14:textId="77777777" w:rsidR="00FC6A9E" w:rsidRPr="00A5325A" w:rsidRDefault="00FC6A9E" w:rsidP="00FC6A9E">
      <w:pPr>
        <w:widowControl w:val="0"/>
        <w:spacing w:after="0" w:line="240" w:lineRule="auto"/>
        <w:rPr>
          <w:rFonts w:ascii="Times New Roman" w:eastAsia="Times New Roman" w:hAnsi="Times New Roman" w:cs="Times New Roman"/>
          <w:lang w:eastAsia="en-GB"/>
        </w:rPr>
      </w:pPr>
      <w:r w:rsidRPr="00A5325A">
        <w:rPr>
          <w:rFonts w:ascii="Times New Roman" w:eastAsia="Times New Roman" w:hAnsi="Times New Roman" w:cs="Times New Roman"/>
          <w:lang w:eastAsia="en-GB"/>
        </w:rPr>
        <w:t>Labai svarbu tabletes vartoti nuolat. Nelaukite, kad tabletės baigtųsi prieš apsilankant pas gydytoją.</w:t>
      </w:r>
    </w:p>
    <w:p w14:paraId="13856E38" w14:textId="77777777" w:rsidR="00FC6A9E" w:rsidRPr="00B75DCC" w:rsidRDefault="00FC6A9E" w:rsidP="00FC6A9E">
      <w:pPr>
        <w:numPr>
          <w:ilvl w:val="12"/>
          <w:numId w:val="0"/>
        </w:numPr>
        <w:tabs>
          <w:tab w:val="left" w:pos="1296"/>
        </w:tabs>
        <w:spacing w:after="0" w:line="240" w:lineRule="auto"/>
        <w:rPr>
          <w:rFonts w:ascii="Times New Roman" w:hAnsi="Times New Roman" w:cs="Times New Roman"/>
        </w:rPr>
      </w:pPr>
    </w:p>
    <w:p w14:paraId="00E20CA0"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 xml:space="preserve">Ką daryti pavartojus per didelę </w:t>
      </w:r>
      <w:proofErr w:type="spellStart"/>
      <w:r w:rsidRPr="00B75DCC">
        <w:rPr>
          <w:rFonts w:ascii="Times New Roman" w:eastAsiaTheme="minorEastAsia" w:hAnsi="Times New Roman" w:cs="Times New Roman"/>
          <w:sz w:val="22"/>
          <w:szCs w:val="22"/>
          <w:lang w:val="lt-LT"/>
        </w:rPr>
        <w:t>Amlodipine</w:t>
      </w:r>
      <w:proofErr w:type="spellEnd"/>
      <w:r w:rsidRPr="00B75DCC">
        <w:rPr>
          <w:rFonts w:ascii="Times New Roman" w:eastAsiaTheme="minorEastAsia" w:hAnsi="Times New Roman" w:cs="Times New Roman"/>
          <w:sz w:val="22"/>
          <w:szCs w:val="22"/>
          <w:lang w:val="lt-LT"/>
        </w:rPr>
        <w:t xml:space="preserve"> </w:t>
      </w:r>
      <w:proofErr w:type="spellStart"/>
      <w:r w:rsidRPr="00B75DCC">
        <w:rPr>
          <w:rFonts w:ascii="Times New Roman" w:eastAsiaTheme="minorEastAsia" w:hAnsi="Times New Roman" w:cs="Times New Roman"/>
          <w:sz w:val="22"/>
          <w:szCs w:val="22"/>
          <w:lang w:val="lt-LT"/>
        </w:rPr>
        <w:t>Sopharma</w:t>
      </w:r>
      <w:proofErr w:type="spellEnd"/>
      <w:r w:rsidRPr="00B75DCC">
        <w:rPr>
          <w:rFonts w:ascii="Times New Roman" w:hAnsi="Times New Roman" w:cs="Times New Roman"/>
          <w:sz w:val="22"/>
          <w:szCs w:val="22"/>
          <w:lang w:val="lt-LT"/>
        </w:rPr>
        <w:t xml:space="preserve"> dozę?</w:t>
      </w:r>
    </w:p>
    <w:p w14:paraId="7B0B0507" w14:textId="77777777" w:rsidR="00FC6A9E" w:rsidRDefault="00FC6A9E" w:rsidP="00FC6A9E">
      <w:pPr>
        <w:numPr>
          <w:ilvl w:val="12"/>
          <w:numId w:val="0"/>
        </w:numPr>
        <w:tabs>
          <w:tab w:val="left" w:pos="1296"/>
        </w:tabs>
        <w:spacing w:after="0" w:line="240" w:lineRule="auto"/>
        <w:rPr>
          <w:rFonts w:ascii="Times New Roman" w:eastAsia="Times New Roman" w:hAnsi="Times New Roman" w:cs="Times New Roman"/>
          <w:iCs/>
          <w:lang w:eastAsia="sl-SI"/>
        </w:rPr>
      </w:pPr>
      <w:r w:rsidRPr="002F35A8">
        <w:rPr>
          <w:rFonts w:ascii="Times New Roman" w:eastAsia="Times New Roman" w:hAnsi="Times New Roman" w:cs="Times New Roman"/>
          <w:iCs/>
          <w:lang w:eastAsia="sl-SI"/>
        </w:rPr>
        <w:t xml:space="preserve">Išgėrus per daug tablečių, gali pernelyg ir net pavojingai sumažėti kraujospūdis. Galite justi svaigulį, apsvaigimą, silpnumą arba apalpti. Pernelyg sumažėjus kraujospūdžiui gali ištikti šokas. Oda gali tapti šalta, prakaituota ir Jūs galite prarasti sąmonę. Jeigu išgėrėte per daug </w:t>
      </w:r>
      <w:proofErr w:type="spellStart"/>
      <w:r>
        <w:rPr>
          <w:rFonts w:ascii="Times New Roman" w:eastAsia="Times New Roman" w:hAnsi="Times New Roman" w:cs="Times New Roman"/>
          <w:iCs/>
          <w:lang w:eastAsia="sl-SI"/>
        </w:rPr>
        <w:t>Amlodipine</w:t>
      </w:r>
      <w:proofErr w:type="spellEnd"/>
      <w:r>
        <w:rPr>
          <w:rFonts w:ascii="Times New Roman" w:eastAsia="Times New Roman" w:hAnsi="Times New Roman" w:cs="Times New Roman"/>
          <w:iCs/>
          <w:lang w:eastAsia="sl-SI"/>
        </w:rPr>
        <w:t xml:space="preserve"> </w:t>
      </w:r>
      <w:proofErr w:type="spellStart"/>
      <w:r>
        <w:rPr>
          <w:rFonts w:ascii="Times New Roman" w:eastAsia="Times New Roman" w:hAnsi="Times New Roman" w:cs="Times New Roman"/>
          <w:iCs/>
          <w:lang w:eastAsia="sl-SI"/>
        </w:rPr>
        <w:t>Sopharma</w:t>
      </w:r>
      <w:proofErr w:type="spellEnd"/>
      <w:r w:rsidRPr="002F35A8">
        <w:rPr>
          <w:rFonts w:ascii="Times New Roman" w:eastAsia="Times New Roman" w:hAnsi="Times New Roman" w:cs="Times New Roman"/>
          <w:iCs/>
          <w:lang w:eastAsia="sl-SI"/>
        </w:rPr>
        <w:t xml:space="preserve"> tablečių, nedelsdami kreipkitės į gydytoją</w:t>
      </w:r>
    </w:p>
    <w:p w14:paraId="70CCD281" w14:textId="77777777" w:rsidR="00FC6A9E" w:rsidRPr="00B75DCC" w:rsidRDefault="00FC6A9E" w:rsidP="00FC6A9E">
      <w:pPr>
        <w:numPr>
          <w:ilvl w:val="12"/>
          <w:numId w:val="0"/>
        </w:numPr>
        <w:tabs>
          <w:tab w:val="left" w:pos="1296"/>
        </w:tabs>
        <w:spacing w:after="0" w:line="240" w:lineRule="auto"/>
        <w:rPr>
          <w:rFonts w:ascii="Times New Roman" w:hAnsi="Times New Roman" w:cs="Times New Roman"/>
        </w:rPr>
      </w:pPr>
    </w:p>
    <w:p w14:paraId="7CB49911"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 xml:space="preserve">Pamiršus pavartoti </w:t>
      </w:r>
      <w:proofErr w:type="spellStart"/>
      <w:r w:rsidRPr="00B75DCC">
        <w:rPr>
          <w:rFonts w:ascii="Times New Roman" w:eastAsiaTheme="minorEastAsia" w:hAnsi="Times New Roman" w:cs="Times New Roman"/>
          <w:sz w:val="22"/>
          <w:szCs w:val="22"/>
          <w:lang w:val="lt-LT"/>
        </w:rPr>
        <w:t>Amlodipine</w:t>
      </w:r>
      <w:proofErr w:type="spellEnd"/>
      <w:r w:rsidRPr="00B75DCC">
        <w:rPr>
          <w:rFonts w:ascii="Times New Roman" w:eastAsiaTheme="minorEastAsia" w:hAnsi="Times New Roman" w:cs="Times New Roman"/>
          <w:sz w:val="22"/>
          <w:szCs w:val="22"/>
          <w:lang w:val="lt-LT"/>
        </w:rPr>
        <w:t xml:space="preserve"> </w:t>
      </w:r>
      <w:proofErr w:type="spellStart"/>
      <w:r w:rsidRPr="00B75DCC">
        <w:rPr>
          <w:rFonts w:ascii="Times New Roman" w:eastAsiaTheme="minorEastAsia" w:hAnsi="Times New Roman" w:cs="Times New Roman"/>
          <w:sz w:val="22"/>
          <w:szCs w:val="22"/>
          <w:lang w:val="lt-LT"/>
        </w:rPr>
        <w:t>Sopharma</w:t>
      </w:r>
      <w:proofErr w:type="spellEnd"/>
    </w:p>
    <w:p w14:paraId="37612B45" w14:textId="77777777" w:rsidR="00FC6A9E" w:rsidRPr="00760F85" w:rsidRDefault="00FC6A9E" w:rsidP="00FC6A9E">
      <w:pPr>
        <w:widowControl w:val="0"/>
        <w:tabs>
          <w:tab w:val="left" w:pos="567"/>
        </w:tabs>
        <w:spacing w:after="0" w:line="240" w:lineRule="auto"/>
        <w:rPr>
          <w:rFonts w:ascii="Times New Roman" w:eastAsia="Times New Roman" w:hAnsi="Times New Roman" w:cs="Times New Roman"/>
          <w:lang w:eastAsia="sl-SI"/>
        </w:rPr>
      </w:pPr>
      <w:r w:rsidRPr="00760F85">
        <w:rPr>
          <w:rFonts w:ascii="Times New Roman" w:eastAsia="Times New Roman" w:hAnsi="Times New Roman" w:cs="Times New Roman"/>
          <w:lang w:eastAsia="sl-SI"/>
        </w:rPr>
        <w:t>Nesijaudinkite. Jeigu pamiršote išgerti tabletę, praleiskite šią dozę. Kitą tabletę gerkite įprastu laiku. Negalima vartoti dvigubos dozės norint kompensuoti praleistą dozę.</w:t>
      </w:r>
    </w:p>
    <w:p w14:paraId="25C5C6EA" w14:textId="77777777" w:rsidR="00FC6A9E" w:rsidRPr="00B75DCC" w:rsidRDefault="00FC6A9E" w:rsidP="00FC6A9E">
      <w:pPr>
        <w:numPr>
          <w:ilvl w:val="12"/>
          <w:numId w:val="0"/>
        </w:numPr>
        <w:tabs>
          <w:tab w:val="left" w:pos="1296"/>
        </w:tabs>
        <w:spacing w:after="0" w:line="240" w:lineRule="auto"/>
        <w:rPr>
          <w:rFonts w:ascii="Times New Roman" w:hAnsi="Times New Roman" w:cs="Times New Roman"/>
        </w:rPr>
      </w:pPr>
    </w:p>
    <w:p w14:paraId="2F6CD879" w14:textId="77777777" w:rsidR="00FC6A9E" w:rsidRPr="00B75DCC" w:rsidRDefault="00FC6A9E" w:rsidP="00FC6A9E">
      <w:pPr>
        <w:pStyle w:val="Antrat4"/>
        <w:jc w:val="left"/>
        <w:rPr>
          <w:rFonts w:ascii="Times New Roman" w:hAnsi="Times New Roman" w:cs="Times New Roman"/>
          <w:sz w:val="22"/>
          <w:szCs w:val="22"/>
          <w:lang w:val="lt-LT"/>
        </w:rPr>
      </w:pPr>
      <w:r w:rsidRPr="00B75DCC">
        <w:rPr>
          <w:rFonts w:ascii="Times New Roman" w:hAnsi="Times New Roman" w:cs="Times New Roman"/>
          <w:sz w:val="22"/>
          <w:szCs w:val="22"/>
          <w:lang w:val="lt-LT"/>
        </w:rPr>
        <w:t xml:space="preserve">Nustojus vartoti </w:t>
      </w:r>
      <w:proofErr w:type="spellStart"/>
      <w:r w:rsidRPr="00B75DCC">
        <w:rPr>
          <w:rFonts w:ascii="Times New Roman" w:eastAsiaTheme="minorEastAsia" w:hAnsi="Times New Roman" w:cs="Times New Roman"/>
          <w:sz w:val="22"/>
          <w:szCs w:val="22"/>
          <w:lang w:val="lt-LT"/>
        </w:rPr>
        <w:t>Amlodipine</w:t>
      </w:r>
      <w:proofErr w:type="spellEnd"/>
      <w:r w:rsidRPr="00B75DCC">
        <w:rPr>
          <w:rFonts w:ascii="Times New Roman" w:eastAsiaTheme="minorEastAsia" w:hAnsi="Times New Roman" w:cs="Times New Roman"/>
          <w:sz w:val="22"/>
          <w:szCs w:val="22"/>
          <w:lang w:val="lt-LT"/>
        </w:rPr>
        <w:t xml:space="preserve"> </w:t>
      </w:r>
      <w:proofErr w:type="spellStart"/>
      <w:r w:rsidRPr="00B75DCC">
        <w:rPr>
          <w:rFonts w:ascii="Times New Roman" w:eastAsiaTheme="minorEastAsia" w:hAnsi="Times New Roman" w:cs="Times New Roman"/>
          <w:sz w:val="22"/>
          <w:szCs w:val="22"/>
          <w:lang w:val="lt-LT"/>
        </w:rPr>
        <w:t>Sopharma</w:t>
      </w:r>
      <w:proofErr w:type="spellEnd"/>
    </w:p>
    <w:p w14:paraId="7DB96F26" w14:textId="77777777" w:rsidR="00FC6A9E" w:rsidRPr="00760F85" w:rsidRDefault="00FC6A9E" w:rsidP="00FC6A9E">
      <w:pPr>
        <w:widowControl w:val="0"/>
        <w:numPr>
          <w:ilvl w:val="12"/>
          <w:numId w:val="0"/>
        </w:numPr>
        <w:spacing w:after="0" w:line="240" w:lineRule="auto"/>
        <w:ind w:right="-2"/>
        <w:rPr>
          <w:rFonts w:ascii="Times New Roman" w:eastAsia="Times New Roman" w:hAnsi="Times New Roman" w:cs="Times New Roman"/>
          <w:lang w:eastAsia="sl-SI"/>
        </w:rPr>
      </w:pPr>
      <w:r w:rsidRPr="00760F85">
        <w:rPr>
          <w:rFonts w:ascii="Times New Roman" w:eastAsia="Times New Roman" w:hAnsi="Times New Roman" w:cs="Times New Roman"/>
          <w:lang w:eastAsia="sl-SI"/>
        </w:rPr>
        <w:t>Kiek laiko vartoti šio vaisto, nurodys gydytojas. Jei gydymą nutrauksite nepasitarę su juo, Jūsų būklė gali vėl pablogėti.</w:t>
      </w:r>
    </w:p>
    <w:p w14:paraId="4DE9F2CD" w14:textId="77777777" w:rsidR="00FC6A9E" w:rsidRPr="00B75DCC" w:rsidRDefault="00FC6A9E" w:rsidP="00FC6A9E">
      <w:pPr>
        <w:widowControl w:val="0"/>
        <w:autoSpaceDE w:val="0"/>
        <w:autoSpaceDN w:val="0"/>
        <w:adjustRightInd w:val="0"/>
        <w:spacing w:after="0" w:line="240" w:lineRule="auto"/>
        <w:rPr>
          <w:rFonts w:ascii="Times New Roman" w:eastAsiaTheme="minorEastAsia" w:hAnsi="Times New Roman" w:cs="Times New Roman"/>
        </w:rPr>
      </w:pPr>
    </w:p>
    <w:p w14:paraId="23146ED4" w14:textId="77777777" w:rsidR="00FC6A9E" w:rsidRPr="00B75DCC" w:rsidRDefault="00FC6A9E" w:rsidP="00FC6A9E">
      <w:pPr>
        <w:spacing w:after="0"/>
        <w:rPr>
          <w:rFonts w:ascii="Times New Roman" w:hAnsi="Times New Roman" w:cs="Times New Roman"/>
        </w:rPr>
      </w:pPr>
      <w:r w:rsidRPr="00B75DCC">
        <w:rPr>
          <w:rFonts w:ascii="Times New Roman" w:eastAsiaTheme="minorEastAsia" w:hAnsi="Times New Roman" w:cs="Times New Roman"/>
        </w:rPr>
        <w:t>Jeigu kiltų daugiau klausimų dėl šio vaisto vartojimo, kreipkitės į gydytoją arba vaistininką.</w:t>
      </w:r>
    </w:p>
    <w:p w14:paraId="61EC7203" w14:textId="77777777" w:rsidR="00FC6A9E" w:rsidRPr="00B75DCC" w:rsidRDefault="00FC6A9E" w:rsidP="00FC6A9E">
      <w:pPr>
        <w:spacing w:after="0"/>
        <w:rPr>
          <w:rFonts w:ascii="Times New Roman" w:hAnsi="Times New Roman" w:cs="Times New Roman"/>
        </w:rPr>
      </w:pPr>
    </w:p>
    <w:p w14:paraId="46DEC35E"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4.</w:t>
      </w:r>
      <w:r w:rsidRPr="00B75DCC">
        <w:rPr>
          <w:rFonts w:ascii="Times New Roman" w:hAnsi="Times New Roman" w:cs="Times New Roman"/>
          <w:sz w:val="22"/>
          <w:szCs w:val="22"/>
          <w:lang w:val="lt-LT"/>
        </w:rPr>
        <w:tab/>
        <w:t>Galimas šalutinis poveikis</w:t>
      </w:r>
    </w:p>
    <w:p w14:paraId="6AF9C4AA" w14:textId="77777777" w:rsidR="00FC6A9E" w:rsidRPr="00B75DCC" w:rsidRDefault="00FC6A9E" w:rsidP="00FC6A9E">
      <w:pPr>
        <w:numPr>
          <w:ilvl w:val="12"/>
          <w:numId w:val="0"/>
        </w:numPr>
        <w:spacing w:after="0" w:line="240" w:lineRule="auto"/>
        <w:rPr>
          <w:rFonts w:ascii="Times New Roman" w:hAnsi="Times New Roman" w:cs="Times New Roman"/>
        </w:rPr>
      </w:pPr>
    </w:p>
    <w:p w14:paraId="0AFA8D98" w14:textId="77777777" w:rsidR="00FC6A9E" w:rsidRPr="00B75DCC" w:rsidRDefault="00FC6A9E" w:rsidP="00FC6A9E">
      <w:pPr>
        <w:widowControl w:val="0"/>
        <w:autoSpaceDE w:val="0"/>
        <w:autoSpaceDN w:val="0"/>
        <w:adjustRightInd w:val="0"/>
        <w:spacing w:after="0" w:line="240" w:lineRule="auto"/>
        <w:rPr>
          <w:rFonts w:ascii="Times New Roman" w:eastAsiaTheme="minorEastAsia" w:hAnsi="Times New Roman" w:cs="Times New Roman"/>
        </w:rPr>
      </w:pPr>
      <w:r w:rsidRPr="00B75DCC">
        <w:rPr>
          <w:rFonts w:ascii="Times New Roman" w:eastAsiaTheme="minorEastAsia" w:hAnsi="Times New Roman" w:cs="Times New Roman"/>
        </w:rPr>
        <w:t>Šis vaistas, kaip ir visi kiti, gali sukelti šalutinį poveikį, nors jis pasireiškia ne visiems žmonėms.</w:t>
      </w:r>
    </w:p>
    <w:p w14:paraId="4916BFFC" w14:textId="77777777" w:rsidR="00FC6A9E" w:rsidRPr="00B75DCC" w:rsidRDefault="00FC6A9E" w:rsidP="00FC6A9E">
      <w:pPr>
        <w:widowControl w:val="0"/>
        <w:autoSpaceDE w:val="0"/>
        <w:autoSpaceDN w:val="0"/>
        <w:adjustRightInd w:val="0"/>
        <w:spacing w:after="0" w:line="240" w:lineRule="auto"/>
        <w:rPr>
          <w:rFonts w:ascii="Times New Roman" w:eastAsiaTheme="minorEastAsia" w:hAnsi="Times New Roman" w:cs="Times New Roman"/>
        </w:rPr>
      </w:pPr>
    </w:p>
    <w:p w14:paraId="08CFF021" w14:textId="51E5756C" w:rsidR="00FC6A9E" w:rsidRPr="00E01E0C" w:rsidRDefault="00FC6A9E" w:rsidP="00FC6A9E">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E01E0C">
        <w:rPr>
          <w:rFonts w:ascii="Times New Roman" w:eastAsia="Times New Roman" w:hAnsi="Times New Roman" w:cs="Times New Roman"/>
          <w:b/>
          <w:bCs/>
          <w:lang w:eastAsia="sl-SI"/>
        </w:rPr>
        <w:t xml:space="preserve">Nedelsdami </w:t>
      </w:r>
      <w:r w:rsidRPr="00E01E0C">
        <w:rPr>
          <w:rFonts w:ascii="Times New Roman" w:eastAsia="Times New Roman" w:hAnsi="Times New Roman" w:cs="Times New Roman"/>
          <w:lang w:eastAsia="sl-SI"/>
        </w:rPr>
        <w:t>kreipkitės į gydytoją, jei</w:t>
      </w:r>
      <w:r w:rsidR="00616425">
        <w:rPr>
          <w:rFonts w:ascii="Times New Roman" w:eastAsia="Times New Roman" w:hAnsi="Times New Roman" w:cs="Times New Roman"/>
          <w:lang w:eastAsia="sl-SI"/>
        </w:rPr>
        <w:t>gu</w:t>
      </w:r>
      <w:r w:rsidRPr="00E01E0C">
        <w:rPr>
          <w:rFonts w:ascii="Times New Roman" w:eastAsia="Times New Roman" w:hAnsi="Times New Roman" w:cs="Times New Roman"/>
          <w:lang w:eastAsia="sl-SI"/>
        </w:rPr>
        <w:t xml:space="preserve"> p</w:t>
      </w:r>
      <w:r w:rsidR="00616425">
        <w:rPr>
          <w:rFonts w:ascii="Times New Roman" w:eastAsia="Times New Roman" w:hAnsi="Times New Roman" w:cs="Times New Roman"/>
          <w:lang w:eastAsia="sl-SI"/>
        </w:rPr>
        <w:t>avartojus šio</w:t>
      </w:r>
      <w:r w:rsidRPr="00E01E0C">
        <w:rPr>
          <w:rFonts w:ascii="Times New Roman" w:eastAsia="Times New Roman" w:hAnsi="Times New Roman" w:cs="Times New Roman"/>
          <w:lang w:eastAsia="sl-SI"/>
        </w:rPr>
        <w:t xml:space="preserve"> vaisto </w:t>
      </w:r>
      <w:r w:rsidR="00616425">
        <w:rPr>
          <w:rFonts w:ascii="Times New Roman" w:eastAsia="Times New Roman" w:hAnsi="Times New Roman" w:cs="Times New Roman"/>
          <w:lang w:eastAsia="sl-SI"/>
        </w:rPr>
        <w:t>pasireiškia</w:t>
      </w:r>
      <w:r w:rsidRPr="00E01E0C">
        <w:rPr>
          <w:rFonts w:ascii="Times New Roman" w:eastAsia="Times New Roman" w:hAnsi="Times New Roman" w:cs="Times New Roman"/>
          <w:lang w:eastAsia="sl-SI"/>
        </w:rPr>
        <w:t xml:space="preserve"> kuris </w:t>
      </w:r>
      <w:r w:rsidR="00616425">
        <w:rPr>
          <w:rFonts w:ascii="Times New Roman" w:eastAsia="Times New Roman" w:hAnsi="Times New Roman" w:cs="Times New Roman"/>
          <w:lang w:eastAsia="sl-SI"/>
        </w:rPr>
        <w:t xml:space="preserve">nors toliau </w:t>
      </w:r>
      <w:r w:rsidRPr="00E01E0C">
        <w:rPr>
          <w:rFonts w:ascii="Times New Roman" w:eastAsia="Times New Roman" w:hAnsi="Times New Roman" w:cs="Times New Roman"/>
          <w:lang w:eastAsia="sl-SI"/>
        </w:rPr>
        <w:t>išvardytas šalutinis poveikis.</w:t>
      </w:r>
    </w:p>
    <w:p w14:paraId="2C3BE3B4" w14:textId="77777777" w:rsidR="00FC6A9E" w:rsidRPr="00E01E0C"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E01E0C">
        <w:rPr>
          <w:rFonts w:ascii="Times New Roman" w:eastAsia="Times New Roman" w:hAnsi="Times New Roman" w:cs="Times New Roman"/>
          <w:lang w:eastAsia="sl-SI"/>
        </w:rPr>
        <w:t>Staiga atsiradęs švokštimas, krūtinės skausmas, dusulys ar kvėpavimo pasunkėjimas.</w:t>
      </w:r>
    </w:p>
    <w:p w14:paraId="109B2F55" w14:textId="77777777" w:rsidR="00FC6A9E" w:rsidRPr="00E01E0C"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i/>
          <w:lang w:eastAsia="sl-SI"/>
        </w:rPr>
      </w:pPr>
      <w:r w:rsidRPr="00E01E0C">
        <w:rPr>
          <w:rFonts w:ascii="Times New Roman" w:eastAsia="Times New Roman" w:hAnsi="Times New Roman" w:cs="Times New Roman"/>
          <w:lang w:eastAsia="sl-SI"/>
        </w:rPr>
        <w:t>Akių vokų, veido ar lūpų patinimas.</w:t>
      </w:r>
    </w:p>
    <w:p w14:paraId="2C739989" w14:textId="77777777" w:rsidR="00FC6A9E" w:rsidRPr="00E01E0C"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i/>
          <w:lang w:eastAsia="sl-SI"/>
        </w:rPr>
      </w:pPr>
      <w:r w:rsidRPr="00E01E0C">
        <w:rPr>
          <w:rFonts w:ascii="Times New Roman" w:eastAsia="Times New Roman" w:hAnsi="Times New Roman" w:cs="Times New Roman"/>
          <w:color w:val="000000"/>
          <w:lang w:eastAsia="sl-SI"/>
        </w:rPr>
        <w:t>Liežuvio ir gerklės patinimas, dėl kurio gali labai pasunkėti kvėpavimas.</w:t>
      </w:r>
    </w:p>
    <w:p w14:paraId="69D5E573" w14:textId="22F64632" w:rsidR="00FC6A9E" w:rsidRPr="00E01E0C"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i/>
          <w:lang w:eastAsia="sl-SI"/>
        </w:rPr>
      </w:pPr>
      <w:r w:rsidRPr="00E01E0C">
        <w:rPr>
          <w:rFonts w:ascii="Times New Roman" w:eastAsia="Times New Roman" w:hAnsi="Times New Roman" w:cs="Times New Roman"/>
          <w:color w:val="000000"/>
          <w:lang w:eastAsia="sl-SI"/>
        </w:rPr>
        <w:t xml:space="preserve">Sunkios odos reakcijos, įskaitant intensyvų odos išbėrimą, dilgėlinę, viso kūno odos paraudimą, sunkų niežėjimą, odos </w:t>
      </w:r>
      <w:proofErr w:type="spellStart"/>
      <w:r w:rsidRPr="00E01E0C">
        <w:rPr>
          <w:rFonts w:ascii="Times New Roman" w:eastAsia="Times New Roman" w:hAnsi="Times New Roman" w:cs="Times New Roman"/>
          <w:color w:val="000000"/>
          <w:lang w:eastAsia="sl-SI"/>
        </w:rPr>
        <w:t>pūsl</w:t>
      </w:r>
      <w:r w:rsidR="00616425">
        <w:rPr>
          <w:rFonts w:ascii="Times New Roman" w:eastAsia="Times New Roman" w:hAnsi="Times New Roman" w:cs="Times New Roman"/>
          <w:color w:val="000000"/>
          <w:lang w:eastAsia="sl-SI"/>
        </w:rPr>
        <w:t>ėtumą</w:t>
      </w:r>
      <w:proofErr w:type="spellEnd"/>
      <w:r w:rsidRPr="00E01E0C">
        <w:rPr>
          <w:rFonts w:ascii="Times New Roman" w:eastAsia="Times New Roman" w:hAnsi="Times New Roman" w:cs="Times New Roman"/>
          <w:color w:val="000000"/>
          <w:lang w:eastAsia="sl-SI"/>
        </w:rPr>
        <w:t>, lupimąsi ir patinimą, gleivinių uždegimą (</w:t>
      </w:r>
      <w:proofErr w:type="spellStart"/>
      <w:r>
        <w:rPr>
          <w:rFonts w:ascii="Times New Roman" w:eastAsia="Times New Roman" w:hAnsi="Times New Roman" w:cs="Times New Roman"/>
          <w:color w:val="000000"/>
          <w:lang w:eastAsia="sl-SI"/>
        </w:rPr>
        <w:t>Stivenso</w:t>
      </w:r>
      <w:proofErr w:type="spellEnd"/>
      <w:r>
        <w:rPr>
          <w:rFonts w:ascii="Times New Roman" w:eastAsia="Times New Roman" w:hAnsi="Times New Roman" w:cs="Times New Roman"/>
          <w:color w:val="000000"/>
          <w:lang w:eastAsia="sl-SI"/>
        </w:rPr>
        <w:t>-Džonsono [</w:t>
      </w:r>
      <w:proofErr w:type="spellStart"/>
      <w:r w:rsidRPr="00E01E0C">
        <w:rPr>
          <w:rFonts w:ascii="Times New Roman" w:eastAsia="Times New Roman" w:hAnsi="Times New Roman" w:cs="Times New Roman"/>
          <w:i/>
          <w:color w:val="000000"/>
          <w:lang w:eastAsia="sl-SI"/>
        </w:rPr>
        <w:t>Stevens-Johnson</w:t>
      </w:r>
      <w:proofErr w:type="spellEnd"/>
      <w:r w:rsidRPr="00911901">
        <w:rPr>
          <w:rFonts w:ascii="Times New Roman" w:eastAsia="Times New Roman" w:hAnsi="Times New Roman" w:cs="Times New Roman"/>
          <w:color w:val="000000"/>
          <w:lang w:eastAsia="sl-SI"/>
        </w:rPr>
        <w:t>]</w:t>
      </w:r>
      <w:r w:rsidRPr="00E01E0C">
        <w:rPr>
          <w:rFonts w:ascii="Times New Roman" w:eastAsia="Times New Roman" w:hAnsi="Times New Roman" w:cs="Times New Roman"/>
          <w:color w:val="000000"/>
          <w:lang w:eastAsia="sl-SI"/>
        </w:rPr>
        <w:t xml:space="preserve"> sindrom</w:t>
      </w:r>
      <w:r w:rsidR="002B6944">
        <w:rPr>
          <w:rFonts w:ascii="Times New Roman" w:eastAsia="Times New Roman" w:hAnsi="Times New Roman" w:cs="Times New Roman"/>
          <w:color w:val="000000"/>
          <w:lang w:eastAsia="sl-SI"/>
        </w:rPr>
        <w:t xml:space="preserve">as, toksinė epidermio </w:t>
      </w:r>
      <w:proofErr w:type="spellStart"/>
      <w:r w:rsidR="002B6944">
        <w:rPr>
          <w:rFonts w:ascii="Times New Roman" w:eastAsia="Times New Roman" w:hAnsi="Times New Roman" w:cs="Times New Roman"/>
          <w:color w:val="000000"/>
          <w:lang w:eastAsia="sl-SI"/>
        </w:rPr>
        <w:t>nekrolizė</w:t>
      </w:r>
      <w:proofErr w:type="spellEnd"/>
      <w:r w:rsidRPr="00E01E0C">
        <w:rPr>
          <w:rFonts w:ascii="Times New Roman" w:eastAsia="Times New Roman" w:hAnsi="Times New Roman" w:cs="Times New Roman"/>
          <w:color w:val="000000"/>
          <w:lang w:eastAsia="sl-SI"/>
        </w:rPr>
        <w:t>) arba kitos alerginės reakcijos.</w:t>
      </w:r>
    </w:p>
    <w:p w14:paraId="4DD04DF5" w14:textId="77777777" w:rsidR="00FC6A9E" w:rsidRPr="00E01E0C"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i/>
          <w:lang w:eastAsia="sl-SI"/>
        </w:rPr>
      </w:pPr>
      <w:r w:rsidRPr="00E01E0C">
        <w:rPr>
          <w:rFonts w:ascii="Times New Roman" w:eastAsia="Times New Roman" w:hAnsi="Times New Roman" w:cs="Times New Roman"/>
          <w:color w:val="000000"/>
          <w:lang w:eastAsia="sl-SI"/>
        </w:rPr>
        <w:t>Širdies priepuolis, nenormalus širdies plakimas.</w:t>
      </w:r>
    </w:p>
    <w:p w14:paraId="4B4BA065" w14:textId="77777777" w:rsidR="00FC6A9E" w:rsidRPr="00E01E0C"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i/>
          <w:lang w:eastAsia="sl-SI"/>
        </w:rPr>
      </w:pPr>
      <w:r w:rsidRPr="00E01E0C">
        <w:rPr>
          <w:rFonts w:ascii="Times New Roman" w:eastAsia="Times New Roman" w:hAnsi="Times New Roman" w:cs="Times New Roman"/>
          <w:color w:val="000000"/>
          <w:lang w:eastAsia="sl-SI"/>
        </w:rPr>
        <w:t>Kasos uždegimas, dėl kurio gali pasireikšti sunkus pilvo ir nugaros skausmas, susijęs su labai bloga savijauta.</w:t>
      </w:r>
    </w:p>
    <w:p w14:paraId="2F552E37" w14:textId="77777777" w:rsidR="00FC6A9E" w:rsidRPr="00E01E0C" w:rsidRDefault="00FC6A9E" w:rsidP="00FC6A9E">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p>
    <w:p w14:paraId="71DAC08E" w14:textId="77777777" w:rsidR="00FC6A9E" w:rsidRPr="00E01E0C" w:rsidRDefault="00FC6A9E" w:rsidP="00FC6A9E">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E01E0C">
        <w:rPr>
          <w:rFonts w:ascii="Times New Roman" w:eastAsia="Times New Roman" w:hAnsi="Times New Roman" w:cs="Times New Roman"/>
          <w:lang w:eastAsia="sl-SI"/>
        </w:rPr>
        <w:t xml:space="preserve">Toliau išvardytas </w:t>
      </w:r>
      <w:r w:rsidRPr="00A80BC5">
        <w:rPr>
          <w:rFonts w:ascii="Times New Roman" w:eastAsia="Times New Roman" w:hAnsi="Times New Roman" w:cs="Times New Roman"/>
          <w:b/>
          <w:lang w:eastAsia="sl-SI"/>
        </w:rPr>
        <w:t>labai</w:t>
      </w:r>
      <w:r>
        <w:rPr>
          <w:rFonts w:ascii="Times New Roman" w:eastAsia="Times New Roman" w:hAnsi="Times New Roman" w:cs="Times New Roman"/>
          <w:lang w:eastAsia="sl-SI"/>
        </w:rPr>
        <w:t xml:space="preserve"> </w:t>
      </w:r>
      <w:r w:rsidRPr="00E01E0C">
        <w:rPr>
          <w:rFonts w:ascii="Times New Roman" w:eastAsia="Times New Roman" w:hAnsi="Times New Roman" w:cs="Times New Roman"/>
          <w:b/>
          <w:bCs/>
          <w:lang w:eastAsia="sl-SI"/>
        </w:rPr>
        <w:t xml:space="preserve">dažnas šalutinis poveikis. </w:t>
      </w:r>
      <w:r w:rsidRPr="00E01E0C">
        <w:rPr>
          <w:rFonts w:ascii="Times New Roman" w:eastAsia="Times New Roman" w:hAnsi="Times New Roman" w:cs="Times New Roman"/>
          <w:lang w:eastAsia="sl-SI"/>
        </w:rPr>
        <w:t xml:space="preserve">Jie jis pradeda kelti problemų ar </w:t>
      </w:r>
      <w:r w:rsidRPr="00E01E0C">
        <w:rPr>
          <w:rFonts w:ascii="Times New Roman" w:eastAsia="Times New Roman" w:hAnsi="Times New Roman" w:cs="Times New Roman"/>
          <w:b/>
          <w:lang w:eastAsia="sl-SI"/>
        </w:rPr>
        <w:t>trunka ilgiau kaip savaitę</w:t>
      </w:r>
      <w:r w:rsidRPr="00E01E0C">
        <w:rPr>
          <w:rFonts w:ascii="Times New Roman" w:eastAsia="Times New Roman" w:hAnsi="Times New Roman" w:cs="Times New Roman"/>
          <w:lang w:eastAsia="sl-SI"/>
        </w:rPr>
        <w:t xml:space="preserve">, turite </w:t>
      </w:r>
      <w:r w:rsidRPr="00E01E0C">
        <w:rPr>
          <w:rFonts w:ascii="Times New Roman" w:eastAsia="Times New Roman" w:hAnsi="Times New Roman" w:cs="Times New Roman"/>
          <w:b/>
          <w:lang w:eastAsia="sl-SI"/>
        </w:rPr>
        <w:t>kreiptis į gydytoją</w:t>
      </w:r>
      <w:r w:rsidRPr="00E01E0C">
        <w:rPr>
          <w:rFonts w:ascii="Times New Roman" w:eastAsia="Times New Roman" w:hAnsi="Times New Roman" w:cs="Times New Roman"/>
          <w:lang w:eastAsia="sl-SI"/>
        </w:rPr>
        <w:t>.</w:t>
      </w:r>
    </w:p>
    <w:p w14:paraId="7019F9D9" w14:textId="77777777" w:rsidR="00FC6A9E" w:rsidRPr="004466D4" w:rsidRDefault="00FC6A9E" w:rsidP="00FC6A9E">
      <w:pPr>
        <w:tabs>
          <w:tab w:val="left" w:pos="1296"/>
        </w:tabs>
        <w:spacing w:after="0" w:line="240" w:lineRule="auto"/>
        <w:ind w:hanging="567"/>
        <w:rPr>
          <w:rFonts w:ascii="Times New Roman" w:hAnsi="Times New Roman" w:cs="Times New Roman"/>
          <w:i/>
          <w:iCs/>
        </w:rPr>
      </w:pPr>
    </w:p>
    <w:p w14:paraId="2F92FA2F" w14:textId="77777777" w:rsidR="00FC6A9E" w:rsidRPr="004466D4" w:rsidRDefault="00FC6A9E" w:rsidP="00FC6A9E">
      <w:pPr>
        <w:widowControl w:val="0"/>
        <w:tabs>
          <w:tab w:val="left" w:pos="567"/>
        </w:tabs>
        <w:autoSpaceDE w:val="0"/>
        <w:autoSpaceDN w:val="0"/>
        <w:adjustRightInd w:val="0"/>
        <w:spacing w:after="0" w:line="240" w:lineRule="auto"/>
        <w:rPr>
          <w:rFonts w:ascii="Times New Roman" w:eastAsia="Calibri" w:hAnsi="Times New Roman" w:cs="Times New Roman"/>
          <w:lang w:eastAsia="sl-SI"/>
        </w:rPr>
      </w:pPr>
      <w:r w:rsidRPr="008B1C4F">
        <w:rPr>
          <w:rFonts w:ascii="Times New Roman" w:eastAsia="Calibri" w:hAnsi="Times New Roman" w:cs="Times New Roman"/>
          <w:b/>
          <w:bCs/>
          <w:lang w:eastAsia="sl-SI"/>
        </w:rPr>
        <w:t xml:space="preserve">Labai dažnas </w:t>
      </w:r>
      <w:r w:rsidRPr="008B1C4F">
        <w:rPr>
          <w:rFonts w:ascii="Times New Roman" w:eastAsia="Calibri" w:hAnsi="Times New Roman" w:cs="Times New Roman"/>
          <w:bCs/>
          <w:lang w:eastAsia="sl-SI"/>
        </w:rPr>
        <w:t>(gali pasireikšti daugiau kaip 1 žmogui iš 10)</w:t>
      </w:r>
    </w:p>
    <w:p w14:paraId="3494BCC2" w14:textId="77777777" w:rsidR="00FC6A9E" w:rsidRPr="004466D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Calibri" w:hAnsi="Times New Roman" w:cs="Times New Roman"/>
        </w:rPr>
      </w:pPr>
      <w:r>
        <w:rPr>
          <w:rFonts w:ascii="Times New Roman" w:hAnsi="Times New Roman" w:cs="Times New Roman"/>
          <w:color w:val="000000"/>
        </w:rPr>
        <w:t>K</w:t>
      </w:r>
      <w:r w:rsidRPr="004466D4">
        <w:rPr>
          <w:rFonts w:ascii="Times New Roman" w:hAnsi="Times New Roman" w:cs="Times New Roman"/>
          <w:color w:val="000000"/>
        </w:rPr>
        <w:t>ulkšnių patinimas</w:t>
      </w:r>
      <w:r w:rsidRPr="004466D4">
        <w:rPr>
          <w:rFonts w:ascii="Times New Roman" w:eastAsia="Calibri" w:hAnsi="Times New Roman" w:cs="Times New Roman"/>
        </w:rPr>
        <w:t xml:space="preserve"> (edema).</w:t>
      </w:r>
    </w:p>
    <w:p w14:paraId="491A3698" w14:textId="77777777" w:rsidR="00FC6A9E" w:rsidRDefault="00FC6A9E" w:rsidP="00FC6A9E">
      <w:pPr>
        <w:widowControl w:val="0"/>
        <w:autoSpaceDE w:val="0"/>
        <w:autoSpaceDN w:val="0"/>
        <w:adjustRightInd w:val="0"/>
        <w:spacing w:after="0"/>
        <w:jc w:val="both"/>
        <w:rPr>
          <w:rFonts w:ascii="Times New Roman" w:hAnsi="Times New Roman" w:cs="Times New Roman"/>
          <w:color w:val="000000"/>
          <w:highlight w:val="yellow"/>
        </w:rPr>
      </w:pPr>
    </w:p>
    <w:p w14:paraId="0DAD3013" w14:textId="77777777" w:rsidR="00FC6A9E" w:rsidRDefault="00FC6A9E" w:rsidP="00FC6A9E">
      <w:pPr>
        <w:widowControl w:val="0"/>
        <w:autoSpaceDE w:val="0"/>
        <w:autoSpaceDN w:val="0"/>
        <w:adjustRightInd w:val="0"/>
        <w:spacing w:after="0"/>
        <w:jc w:val="both"/>
        <w:rPr>
          <w:rFonts w:ascii="Times New Roman" w:hAnsi="Times New Roman" w:cs="Times New Roman"/>
          <w:b/>
          <w:color w:val="000000"/>
          <w:highlight w:val="yellow"/>
        </w:rPr>
      </w:pPr>
      <w:r w:rsidRPr="00A80BC5">
        <w:rPr>
          <w:rFonts w:ascii="Times New Roman" w:hAnsi="Times New Roman" w:cs="Times New Roman"/>
          <w:color w:val="000000"/>
        </w:rPr>
        <w:t xml:space="preserve">Toliau išvardytas </w:t>
      </w:r>
      <w:r w:rsidRPr="00A80BC5">
        <w:rPr>
          <w:rFonts w:ascii="Times New Roman" w:hAnsi="Times New Roman" w:cs="Times New Roman"/>
          <w:b/>
          <w:color w:val="000000"/>
        </w:rPr>
        <w:t xml:space="preserve">dažnas šalutinis poveikis. </w:t>
      </w:r>
      <w:r w:rsidRPr="00A80BC5">
        <w:rPr>
          <w:rFonts w:ascii="Times New Roman" w:hAnsi="Times New Roman" w:cs="Times New Roman"/>
          <w:color w:val="000000"/>
        </w:rPr>
        <w:t xml:space="preserve">Jei jis sukelia problemų ar </w:t>
      </w:r>
      <w:r w:rsidRPr="00A80BC5">
        <w:rPr>
          <w:rFonts w:ascii="Times New Roman" w:hAnsi="Times New Roman" w:cs="Times New Roman"/>
          <w:b/>
          <w:color w:val="000000"/>
        </w:rPr>
        <w:t xml:space="preserve">trunka ilgiau kaip savaitę, </w:t>
      </w:r>
      <w:r w:rsidRPr="00A80BC5">
        <w:rPr>
          <w:rFonts w:ascii="Times New Roman" w:hAnsi="Times New Roman" w:cs="Times New Roman"/>
          <w:color w:val="000000"/>
        </w:rPr>
        <w:t xml:space="preserve">turite </w:t>
      </w:r>
      <w:r w:rsidRPr="00A80BC5">
        <w:rPr>
          <w:rFonts w:ascii="Times New Roman" w:hAnsi="Times New Roman" w:cs="Times New Roman"/>
          <w:b/>
          <w:color w:val="000000"/>
        </w:rPr>
        <w:t>kreiptis į gydytoją.</w:t>
      </w:r>
    </w:p>
    <w:p w14:paraId="481A0DFC" w14:textId="77777777" w:rsidR="00FC6A9E" w:rsidRPr="00A80BC5" w:rsidRDefault="00FC6A9E" w:rsidP="00FC6A9E">
      <w:pPr>
        <w:widowControl w:val="0"/>
        <w:autoSpaceDE w:val="0"/>
        <w:autoSpaceDN w:val="0"/>
        <w:adjustRightInd w:val="0"/>
        <w:spacing w:after="0"/>
        <w:jc w:val="both"/>
        <w:rPr>
          <w:rFonts w:ascii="Times New Roman" w:hAnsi="Times New Roman" w:cs="Times New Roman"/>
          <w:b/>
          <w:color w:val="000000"/>
          <w:highlight w:val="yellow"/>
        </w:rPr>
      </w:pPr>
    </w:p>
    <w:p w14:paraId="2A976885" w14:textId="77777777" w:rsidR="00FC6A9E" w:rsidRPr="004466D4" w:rsidRDefault="00FC6A9E" w:rsidP="00FC6A9E">
      <w:pPr>
        <w:widowControl w:val="0"/>
        <w:autoSpaceDE w:val="0"/>
        <w:autoSpaceDN w:val="0"/>
        <w:adjustRightInd w:val="0"/>
        <w:spacing w:after="0"/>
        <w:rPr>
          <w:rFonts w:ascii="Times New Roman" w:hAnsi="Times New Roman" w:cs="Times New Roman"/>
        </w:rPr>
      </w:pPr>
      <w:r w:rsidRPr="004466D4">
        <w:rPr>
          <w:rFonts w:ascii="Times New Roman" w:hAnsi="Times New Roman" w:cs="Times New Roman"/>
          <w:b/>
          <w:bCs/>
        </w:rPr>
        <w:t xml:space="preserve">Dažnas </w:t>
      </w:r>
      <w:r w:rsidRPr="004466D4">
        <w:rPr>
          <w:rFonts w:ascii="Times New Roman" w:hAnsi="Times New Roman" w:cs="Times New Roman"/>
          <w:bCs/>
        </w:rPr>
        <w:t>(gali pasireikšti mažiau kaip 1 žmogui iš 10)</w:t>
      </w:r>
    </w:p>
    <w:p w14:paraId="0D918658" w14:textId="77777777" w:rsidR="00FC6A9E" w:rsidRPr="00BD5FF3"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BD5FF3">
        <w:rPr>
          <w:rFonts w:ascii="Times New Roman" w:eastAsia="Times New Roman" w:hAnsi="Times New Roman" w:cs="Times New Roman"/>
          <w:lang w:eastAsia="sl-SI"/>
        </w:rPr>
        <w:t>Galvos skausmas, svaigulys, mieguistumas (ypač gydymo pradžioje).</w:t>
      </w:r>
    </w:p>
    <w:p w14:paraId="22DB9126" w14:textId="77777777" w:rsidR="00FC6A9E" w:rsidRPr="00BD5FF3"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BD5FF3">
        <w:rPr>
          <w:rFonts w:ascii="Times New Roman" w:eastAsia="Times New Roman" w:hAnsi="Times New Roman" w:cs="Times New Roman"/>
          <w:lang w:eastAsia="sl-SI"/>
        </w:rPr>
        <w:t>Palpitacija</w:t>
      </w:r>
      <w:proofErr w:type="spellEnd"/>
      <w:r w:rsidRPr="00BD5FF3">
        <w:rPr>
          <w:rFonts w:ascii="Times New Roman" w:eastAsia="Times New Roman" w:hAnsi="Times New Roman" w:cs="Times New Roman"/>
          <w:lang w:eastAsia="sl-SI"/>
        </w:rPr>
        <w:t xml:space="preserve"> (širdies plakimo pojūtis), veido ir kaklo paraudimas.</w:t>
      </w:r>
    </w:p>
    <w:p w14:paraId="5C5C149A" w14:textId="77777777" w:rsidR="00FC6A9E" w:rsidRPr="00BD5FF3"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BD5FF3">
        <w:rPr>
          <w:rFonts w:ascii="Times New Roman" w:eastAsia="Times New Roman" w:hAnsi="Times New Roman" w:cs="Times New Roman"/>
          <w:lang w:eastAsia="sl-SI"/>
        </w:rPr>
        <w:t>Pilvo skausmas, šleikštulys (pykinimas).</w:t>
      </w:r>
    </w:p>
    <w:p w14:paraId="538F41D1" w14:textId="77777777" w:rsidR="00FC6A9E" w:rsidRPr="00BD5FF3"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Calibri" w:hAnsi="Times New Roman" w:cs="Times New Roman"/>
          <w:lang w:eastAsia="sl-SI"/>
        </w:rPr>
      </w:pPr>
      <w:r w:rsidRPr="00BD5FF3">
        <w:rPr>
          <w:rFonts w:ascii="Times New Roman" w:eastAsia="Times New Roman" w:hAnsi="Times New Roman" w:cs="Times New Roman"/>
          <w:color w:val="000000"/>
          <w:lang w:eastAsia="sl-SI"/>
        </w:rPr>
        <w:t>Žarnyno funkcijos pokyčiai</w:t>
      </w:r>
      <w:r w:rsidRPr="00BD5FF3">
        <w:rPr>
          <w:rFonts w:ascii="Times New Roman" w:eastAsia="Calibri" w:hAnsi="Times New Roman" w:cs="Times New Roman"/>
          <w:lang w:eastAsia="sl-SI"/>
        </w:rPr>
        <w:t xml:space="preserve">, viduriavimas, vidurių užkietėjimas, </w:t>
      </w:r>
      <w:proofErr w:type="spellStart"/>
      <w:r w:rsidRPr="00BD5FF3">
        <w:rPr>
          <w:rFonts w:ascii="Times New Roman" w:eastAsia="Calibri" w:hAnsi="Times New Roman" w:cs="Times New Roman"/>
          <w:lang w:eastAsia="sl-SI"/>
        </w:rPr>
        <w:t>nevirškinimas</w:t>
      </w:r>
      <w:proofErr w:type="spellEnd"/>
      <w:r w:rsidRPr="00BD5FF3">
        <w:rPr>
          <w:rFonts w:ascii="Times New Roman" w:eastAsia="Calibri" w:hAnsi="Times New Roman" w:cs="Times New Roman"/>
          <w:lang w:eastAsia="sl-SI"/>
        </w:rPr>
        <w:t>.</w:t>
      </w:r>
    </w:p>
    <w:p w14:paraId="39DCE204" w14:textId="77777777" w:rsidR="00FC6A9E" w:rsidRPr="00BD5FF3"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Calibri" w:hAnsi="Times New Roman" w:cs="Times New Roman"/>
          <w:lang w:eastAsia="sl-SI"/>
        </w:rPr>
      </w:pPr>
      <w:r w:rsidRPr="00BD5FF3">
        <w:rPr>
          <w:rFonts w:ascii="Times New Roman" w:eastAsia="Calibri" w:hAnsi="Times New Roman" w:cs="Times New Roman"/>
          <w:lang w:eastAsia="sl-SI"/>
        </w:rPr>
        <w:t>Nuovargis, silpnumas.</w:t>
      </w:r>
    </w:p>
    <w:p w14:paraId="69D78D4A" w14:textId="77777777" w:rsidR="00FC6A9E" w:rsidRPr="00BD5FF3"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Calibri" w:hAnsi="Times New Roman" w:cs="Times New Roman"/>
          <w:lang w:eastAsia="sl-SI"/>
        </w:rPr>
      </w:pPr>
      <w:r w:rsidRPr="00BD5FF3">
        <w:rPr>
          <w:rFonts w:ascii="Times New Roman" w:eastAsia="Calibri" w:hAnsi="Times New Roman" w:cs="Times New Roman"/>
          <w:lang w:eastAsia="sl-SI"/>
        </w:rPr>
        <w:t>Regos sutrikimas, dvejinimasis akyse.</w:t>
      </w:r>
    </w:p>
    <w:p w14:paraId="0D5447EC" w14:textId="77777777" w:rsidR="00FC6A9E"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Calibri" w:hAnsi="Times New Roman" w:cs="Times New Roman"/>
          <w:lang w:eastAsia="sl-SI"/>
        </w:rPr>
      </w:pPr>
      <w:r w:rsidRPr="00BD5FF3">
        <w:rPr>
          <w:rFonts w:ascii="Times New Roman" w:eastAsia="Calibri" w:hAnsi="Times New Roman" w:cs="Times New Roman"/>
          <w:lang w:eastAsia="sl-SI"/>
        </w:rPr>
        <w:t>Raumenų mėšlungis.</w:t>
      </w:r>
    </w:p>
    <w:p w14:paraId="7557DBC2" w14:textId="77777777" w:rsidR="00FC6A9E" w:rsidRDefault="00FC6A9E" w:rsidP="00FC6A9E">
      <w:pPr>
        <w:pStyle w:val="Default"/>
        <w:jc w:val="both"/>
        <w:rPr>
          <w:sz w:val="22"/>
          <w:szCs w:val="22"/>
          <w:highlight w:val="yellow"/>
          <w:lang w:val="lt-LT"/>
        </w:rPr>
      </w:pPr>
    </w:p>
    <w:p w14:paraId="46969611" w14:textId="77777777" w:rsidR="00FC6A9E" w:rsidRDefault="00FC6A9E" w:rsidP="00FC6A9E">
      <w:pPr>
        <w:widowControl w:val="0"/>
        <w:autoSpaceDE w:val="0"/>
        <w:autoSpaceDN w:val="0"/>
        <w:adjustRightInd w:val="0"/>
        <w:spacing w:after="0"/>
        <w:jc w:val="both"/>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Toliau išvardytas kitoks galimas šalutinis poveikis.</w:t>
      </w:r>
    </w:p>
    <w:p w14:paraId="1A07D5EE" w14:textId="77777777" w:rsidR="00FC6A9E" w:rsidRDefault="00FC6A9E" w:rsidP="00FC6A9E">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sl-SI"/>
        </w:rPr>
      </w:pPr>
    </w:p>
    <w:p w14:paraId="39A6D770" w14:textId="77777777" w:rsidR="00FC6A9E" w:rsidRDefault="00FC6A9E" w:rsidP="00FC6A9E">
      <w:pPr>
        <w:widowControl w:val="0"/>
        <w:tabs>
          <w:tab w:val="left" w:pos="567"/>
        </w:tabs>
        <w:autoSpaceDE w:val="0"/>
        <w:autoSpaceDN w:val="0"/>
        <w:adjustRightInd w:val="0"/>
        <w:spacing w:after="0" w:line="240" w:lineRule="auto"/>
        <w:rPr>
          <w:rFonts w:ascii="Times New Roman" w:eastAsia="Times New Roman" w:hAnsi="Times New Roman" w:cs="Times New Roman"/>
          <w:bCs/>
          <w:lang w:eastAsia="sl-SI"/>
        </w:rPr>
      </w:pPr>
      <w:r w:rsidRPr="006216E1">
        <w:rPr>
          <w:rFonts w:ascii="Times New Roman" w:eastAsia="Times New Roman" w:hAnsi="Times New Roman" w:cs="Times New Roman"/>
          <w:b/>
          <w:bCs/>
          <w:lang w:eastAsia="sl-SI"/>
        </w:rPr>
        <w:t>Nedažnas šalutinis poveikis</w:t>
      </w:r>
      <w:r w:rsidRPr="006216E1">
        <w:rPr>
          <w:rFonts w:ascii="Times New Roman" w:eastAsia="Times New Roman" w:hAnsi="Times New Roman" w:cs="Times New Roman"/>
          <w:bCs/>
          <w:lang w:eastAsia="sl-SI"/>
        </w:rPr>
        <w:t xml:space="preserve"> (gali pasireikšti mažiau kaip 1 žmogui iš 100)</w:t>
      </w:r>
    </w:p>
    <w:p w14:paraId="50A3C492"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Nuotaikos pokytis, nerimas, depresija, nemiga.</w:t>
      </w:r>
    </w:p>
    <w:p w14:paraId="35B8E98F"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Drebulys, nenormalus skonio pokytis, alpulys.</w:t>
      </w:r>
    </w:p>
    <w:p w14:paraId="11E4E898"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T</w:t>
      </w:r>
      <w:r>
        <w:rPr>
          <w:rFonts w:ascii="Times New Roman" w:eastAsia="Times New Roman" w:hAnsi="Times New Roman" w:cs="Times New Roman"/>
          <w:lang w:eastAsia="sl-SI"/>
        </w:rPr>
        <w:t>irpimas</w:t>
      </w:r>
      <w:r w:rsidRPr="006216E1">
        <w:rPr>
          <w:rFonts w:ascii="Times New Roman" w:eastAsia="Times New Roman" w:hAnsi="Times New Roman" w:cs="Times New Roman"/>
          <w:lang w:eastAsia="sl-SI"/>
        </w:rPr>
        <w:t xml:space="preserve"> arba dilgčiojimo pojūtis galūnėse, skausmo jutimo išnykimas.</w:t>
      </w:r>
    </w:p>
    <w:p w14:paraId="15BBDA4D"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lang w:eastAsia="sl-SI"/>
        </w:rPr>
        <w:t xml:space="preserve">Ūžesys </w:t>
      </w:r>
      <w:r w:rsidRPr="006216E1">
        <w:rPr>
          <w:rFonts w:ascii="Times New Roman" w:eastAsia="Times New Roman" w:hAnsi="Times New Roman" w:cs="Times New Roman"/>
          <w:lang w:eastAsia="sl-SI"/>
        </w:rPr>
        <w:t xml:space="preserve"> ausyse.</w:t>
      </w:r>
    </w:p>
    <w:p w14:paraId="62B26F99"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Mažas kraujospūdis.</w:t>
      </w:r>
    </w:p>
    <w:p w14:paraId="72702030"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Nosies gleivinės uždegimo (rinito) sukeltas čiaudulys ar nosies bėgimas.</w:t>
      </w:r>
    </w:p>
    <w:p w14:paraId="528FC8F3"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Kosulys.</w:t>
      </w:r>
    </w:p>
    <w:p w14:paraId="711CE153"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Calibri" w:hAnsi="Times New Roman" w:cs="Times New Roman"/>
          <w:lang w:eastAsia="sl-SI"/>
        </w:rPr>
        <w:t>Burnos</w:t>
      </w:r>
      <w:r w:rsidRPr="006216E1">
        <w:rPr>
          <w:rFonts w:ascii="Times New Roman" w:eastAsia="Times New Roman" w:hAnsi="Times New Roman" w:cs="Times New Roman"/>
          <w:lang w:eastAsia="sl-SI"/>
        </w:rPr>
        <w:t xml:space="preserve"> džiūvimas, vėmimas</w:t>
      </w:r>
      <w:r>
        <w:rPr>
          <w:rFonts w:ascii="Times New Roman" w:eastAsia="Times New Roman" w:hAnsi="Times New Roman" w:cs="Times New Roman"/>
          <w:lang w:eastAsia="sl-SI"/>
        </w:rPr>
        <w:t xml:space="preserve"> (šleikštulys)</w:t>
      </w:r>
      <w:r w:rsidRPr="006216E1">
        <w:rPr>
          <w:rFonts w:ascii="Times New Roman" w:eastAsia="Times New Roman" w:hAnsi="Times New Roman" w:cs="Times New Roman"/>
          <w:lang w:eastAsia="sl-SI"/>
        </w:rPr>
        <w:t>.</w:t>
      </w:r>
    </w:p>
    <w:p w14:paraId="7BFD1F31"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Plaukų slinkimas, prakaitavimo sustiprėjimas, odos niežulys, raudonos odos dėmės, odos spalvos pokytis.</w:t>
      </w:r>
    </w:p>
    <w:p w14:paraId="38A28653"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6216E1">
        <w:rPr>
          <w:rFonts w:ascii="Times New Roman" w:eastAsia="Times New Roman" w:hAnsi="Times New Roman" w:cs="Times New Roman"/>
          <w:lang w:eastAsia="sl-SI"/>
        </w:rPr>
        <w:lastRenderedPageBreak/>
        <w:t>Šlapinimosi</w:t>
      </w:r>
      <w:proofErr w:type="spellEnd"/>
      <w:r w:rsidRPr="006216E1">
        <w:rPr>
          <w:rFonts w:ascii="Times New Roman" w:eastAsia="Times New Roman" w:hAnsi="Times New Roman" w:cs="Times New Roman"/>
          <w:lang w:eastAsia="sl-SI"/>
        </w:rPr>
        <w:t xml:space="preserve"> sutrikimas, padidėjęs poreikis šlapintis naktį, </w:t>
      </w:r>
      <w:proofErr w:type="spellStart"/>
      <w:r w:rsidRPr="006216E1">
        <w:rPr>
          <w:rFonts w:ascii="Times New Roman" w:eastAsia="Times New Roman" w:hAnsi="Times New Roman" w:cs="Times New Roman"/>
          <w:lang w:eastAsia="sl-SI"/>
        </w:rPr>
        <w:t>šlapinimosi</w:t>
      </w:r>
      <w:proofErr w:type="spellEnd"/>
      <w:r w:rsidRPr="006216E1">
        <w:rPr>
          <w:rFonts w:ascii="Times New Roman" w:eastAsia="Times New Roman" w:hAnsi="Times New Roman" w:cs="Times New Roman"/>
          <w:lang w:eastAsia="sl-SI"/>
        </w:rPr>
        <w:t xml:space="preserve"> padažnėjimas.</w:t>
      </w:r>
    </w:p>
    <w:p w14:paraId="4E07EACE"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proofErr w:type="spellStart"/>
      <w:r w:rsidRPr="006216E1">
        <w:rPr>
          <w:rFonts w:ascii="Times New Roman" w:eastAsia="Times New Roman" w:hAnsi="Times New Roman" w:cs="Times New Roman"/>
          <w:lang w:eastAsia="sl-SI"/>
        </w:rPr>
        <w:t>Nesugebėjimas</w:t>
      </w:r>
      <w:proofErr w:type="spellEnd"/>
      <w:r w:rsidRPr="006216E1">
        <w:rPr>
          <w:rFonts w:ascii="Times New Roman" w:eastAsia="Times New Roman" w:hAnsi="Times New Roman" w:cs="Times New Roman"/>
          <w:lang w:eastAsia="sl-SI"/>
        </w:rPr>
        <w:t xml:space="preserve"> pasiekti erekciją, krūtų diskomfortas arba padidėjimas vyrams.</w:t>
      </w:r>
    </w:p>
    <w:p w14:paraId="20C7B3B5"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Calibri" w:hAnsi="Times New Roman" w:cs="Times New Roman"/>
          <w:lang w:eastAsia="sl-SI"/>
        </w:rPr>
        <w:t xml:space="preserve">Skausmas, </w:t>
      </w:r>
      <w:r w:rsidRPr="006216E1">
        <w:rPr>
          <w:rFonts w:ascii="Times New Roman" w:eastAsia="Times New Roman" w:hAnsi="Times New Roman" w:cs="Times New Roman"/>
          <w:lang w:eastAsia="sl-SI"/>
        </w:rPr>
        <w:t>bloga savijauta.</w:t>
      </w:r>
    </w:p>
    <w:p w14:paraId="2845FC8C"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Sąnarių ar raumenų skausmas,  nugaros skausmas.</w:t>
      </w:r>
    </w:p>
    <w:p w14:paraId="1FF65FE0" w14:textId="77777777" w:rsidR="00FC6A9E" w:rsidRPr="006216E1"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6216E1">
        <w:rPr>
          <w:rFonts w:ascii="Times New Roman" w:eastAsia="Times New Roman" w:hAnsi="Times New Roman" w:cs="Times New Roman"/>
          <w:lang w:eastAsia="sl-SI"/>
        </w:rPr>
        <w:t>Kūno svorio padidėjimas ar sumažėjimas.</w:t>
      </w:r>
    </w:p>
    <w:p w14:paraId="49C8E61F" w14:textId="77777777" w:rsidR="00FC6A9E" w:rsidRPr="00B75DCC" w:rsidRDefault="00FC6A9E" w:rsidP="00FC6A9E">
      <w:pPr>
        <w:pStyle w:val="Sraopastraipa"/>
        <w:widowControl w:val="0"/>
        <w:tabs>
          <w:tab w:val="clear" w:pos="567"/>
        </w:tabs>
        <w:autoSpaceDE w:val="0"/>
        <w:autoSpaceDN w:val="0"/>
        <w:adjustRightInd w:val="0"/>
        <w:spacing w:line="240" w:lineRule="auto"/>
        <w:ind w:left="0"/>
        <w:rPr>
          <w:rFonts w:eastAsiaTheme="minorEastAsia"/>
          <w:lang w:val="lt-LT"/>
        </w:rPr>
      </w:pPr>
    </w:p>
    <w:p w14:paraId="3B31139F" w14:textId="77777777" w:rsidR="00FC6A9E" w:rsidRPr="00976B15" w:rsidRDefault="00FC6A9E" w:rsidP="00FC6A9E">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976B15">
        <w:rPr>
          <w:rFonts w:ascii="Times New Roman" w:eastAsia="Times New Roman" w:hAnsi="Times New Roman" w:cs="Times New Roman"/>
          <w:b/>
          <w:lang w:eastAsia="sl-SI"/>
        </w:rPr>
        <w:t xml:space="preserve">Retas </w:t>
      </w:r>
      <w:r w:rsidRPr="00976B15">
        <w:rPr>
          <w:rFonts w:ascii="Times New Roman" w:eastAsia="Times New Roman" w:hAnsi="Times New Roman" w:cs="Times New Roman"/>
          <w:b/>
          <w:bCs/>
          <w:lang w:eastAsia="sl-SI"/>
        </w:rPr>
        <w:t>šalutinis poveikis</w:t>
      </w:r>
      <w:r w:rsidRPr="00976B15">
        <w:rPr>
          <w:rFonts w:ascii="Times New Roman" w:eastAsia="Times New Roman" w:hAnsi="Times New Roman" w:cs="Times New Roman"/>
          <w:b/>
          <w:lang w:eastAsia="sl-SI"/>
        </w:rPr>
        <w:t xml:space="preserve"> </w:t>
      </w:r>
      <w:r w:rsidRPr="00976B15">
        <w:rPr>
          <w:rFonts w:ascii="Times New Roman" w:eastAsia="Times New Roman" w:hAnsi="Times New Roman" w:cs="Times New Roman"/>
          <w:lang w:eastAsia="sl-SI"/>
        </w:rPr>
        <w:t>(</w:t>
      </w:r>
      <w:r w:rsidRPr="00976B15">
        <w:rPr>
          <w:rFonts w:ascii="Times New Roman" w:eastAsia="Times New Roman" w:hAnsi="Times New Roman" w:cs="Times New Roman"/>
          <w:bCs/>
          <w:lang w:eastAsia="sl-SI"/>
        </w:rPr>
        <w:t>gali pasireikšti mažiau kaip 1 žmogui iš 1 000</w:t>
      </w:r>
      <w:r w:rsidRPr="00976B15">
        <w:rPr>
          <w:rFonts w:ascii="Times New Roman" w:eastAsia="Times New Roman" w:hAnsi="Times New Roman" w:cs="Times New Roman"/>
          <w:lang w:eastAsia="sl-SI"/>
        </w:rPr>
        <w:t>)</w:t>
      </w:r>
    </w:p>
    <w:p w14:paraId="64CA84DD" w14:textId="77777777" w:rsidR="00FC6A9E" w:rsidRPr="00976B15"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976B15">
        <w:rPr>
          <w:rFonts w:ascii="Times New Roman" w:eastAsia="Times New Roman" w:hAnsi="Times New Roman" w:cs="Times New Roman"/>
          <w:lang w:eastAsia="sl-SI"/>
        </w:rPr>
        <w:t>Sumišimas.</w:t>
      </w:r>
    </w:p>
    <w:p w14:paraId="485804C7" w14:textId="77777777" w:rsidR="00FC6A9E" w:rsidRPr="00B75DCC" w:rsidRDefault="00FC6A9E" w:rsidP="00FC6A9E">
      <w:pPr>
        <w:widowControl w:val="0"/>
        <w:autoSpaceDE w:val="0"/>
        <w:autoSpaceDN w:val="0"/>
        <w:adjustRightInd w:val="0"/>
        <w:spacing w:after="0" w:line="240" w:lineRule="auto"/>
        <w:rPr>
          <w:rFonts w:ascii="Times New Roman" w:eastAsiaTheme="minorEastAsia" w:hAnsi="Times New Roman" w:cs="Times New Roman"/>
        </w:rPr>
      </w:pPr>
    </w:p>
    <w:p w14:paraId="73BC0EBF" w14:textId="77777777" w:rsidR="00FC6A9E" w:rsidRPr="008D4AB4" w:rsidRDefault="00FC6A9E" w:rsidP="00FC6A9E">
      <w:pPr>
        <w:widowControl w:val="0"/>
        <w:tabs>
          <w:tab w:val="left" w:pos="567"/>
        </w:tabs>
        <w:autoSpaceDE w:val="0"/>
        <w:autoSpaceDN w:val="0"/>
        <w:adjustRightInd w:val="0"/>
        <w:spacing w:after="0" w:line="240" w:lineRule="auto"/>
        <w:rPr>
          <w:rFonts w:ascii="Times New Roman" w:eastAsia="Times New Roman" w:hAnsi="Times New Roman" w:cs="Times New Roman"/>
          <w:lang w:eastAsia="sl-SI"/>
        </w:rPr>
      </w:pPr>
      <w:r w:rsidRPr="008D4AB4">
        <w:rPr>
          <w:rFonts w:ascii="Times New Roman" w:eastAsia="Times New Roman" w:hAnsi="Times New Roman" w:cs="Times New Roman"/>
          <w:b/>
          <w:bCs/>
          <w:lang w:eastAsia="sl-SI"/>
        </w:rPr>
        <w:t xml:space="preserve">Labai retas šalutinis poveikis </w:t>
      </w:r>
      <w:r w:rsidRPr="008D4AB4">
        <w:rPr>
          <w:rFonts w:ascii="Times New Roman" w:eastAsia="Times New Roman" w:hAnsi="Times New Roman" w:cs="Times New Roman"/>
          <w:bCs/>
          <w:lang w:eastAsia="sl-SI"/>
        </w:rPr>
        <w:t>(gali pasireikšti mažiau kaip 1 žmogui iš 10 000)</w:t>
      </w:r>
    </w:p>
    <w:p w14:paraId="108EA808" w14:textId="77777777" w:rsidR="00FC6A9E" w:rsidRPr="008D4AB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8D4AB4">
        <w:rPr>
          <w:rFonts w:ascii="Times New Roman" w:eastAsia="Times New Roman" w:hAnsi="Times New Roman" w:cs="Times New Roman"/>
          <w:lang w:eastAsia="sl-SI"/>
        </w:rPr>
        <w:t>Sumažėjęs baltųjų kraujo ląstelių skaičius, sumažėjęs kraujo plokštelių skaičius, kuris gali sukelti neįprastą mėlynių atsiradimą ar kraujavimą (raudonųjų kraujo ląstelių pažeidimas).</w:t>
      </w:r>
    </w:p>
    <w:p w14:paraId="4BD0EB16" w14:textId="77777777" w:rsidR="00FC6A9E" w:rsidRPr="008D4AB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8D4AB4">
        <w:rPr>
          <w:rFonts w:ascii="Times New Roman" w:eastAsia="Times New Roman" w:hAnsi="Times New Roman" w:cs="Times New Roman"/>
          <w:lang w:eastAsia="sl-SI"/>
        </w:rPr>
        <w:t>Per didelis cukraus kiekis kraujyje (hiperglikemija).</w:t>
      </w:r>
    </w:p>
    <w:p w14:paraId="28D77CF7" w14:textId="77777777" w:rsidR="00FC6A9E" w:rsidRPr="008D4AB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8D4AB4">
        <w:rPr>
          <w:rFonts w:ascii="Times New Roman" w:eastAsia="Times New Roman" w:hAnsi="Times New Roman" w:cs="Times New Roman"/>
          <w:lang w:eastAsia="sl-SI"/>
        </w:rPr>
        <w:t>Nervų sutrikimas, galintis sukelti silpnumą, dilgčiojimą ar tirp</w:t>
      </w:r>
      <w:r>
        <w:rPr>
          <w:rFonts w:ascii="Times New Roman" w:eastAsia="Times New Roman" w:hAnsi="Times New Roman" w:cs="Times New Roman"/>
          <w:lang w:eastAsia="sl-SI"/>
        </w:rPr>
        <w:t>imą</w:t>
      </w:r>
      <w:r w:rsidRPr="008D4AB4">
        <w:rPr>
          <w:rFonts w:ascii="Times New Roman" w:eastAsia="Times New Roman" w:hAnsi="Times New Roman" w:cs="Times New Roman"/>
          <w:lang w:eastAsia="sl-SI"/>
        </w:rPr>
        <w:t>.</w:t>
      </w:r>
    </w:p>
    <w:p w14:paraId="6DE1DEA1" w14:textId="77777777" w:rsidR="00FC6A9E" w:rsidRPr="008D4AB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8D4AB4">
        <w:rPr>
          <w:rFonts w:ascii="Times New Roman" w:eastAsia="Calibri" w:hAnsi="Times New Roman" w:cs="Times New Roman"/>
          <w:lang w:eastAsia="sl-SI"/>
        </w:rPr>
        <w:t>Dantenų</w:t>
      </w:r>
      <w:r w:rsidRPr="008D4AB4">
        <w:rPr>
          <w:rFonts w:ascii="Times New Roman" w:eastAsia="Times New Roman" w:hAnsi="Times New Roman" w:cs="Times New Roman"/>
          <w:lang w:eastAsia="sl-SI"/>
        </w:rPr>
        <w:t xml:space="preserve"> patinimas.</w:t>
      </w:r>
    </w:p>
    <w:p w14:paraId="0D26AA99" w14:textId="77777777" w:rsidR="00FC6A9E" w:rsidRPr="008D4AB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1649E3">
        <w:rPr>
          <w:rFonts w:ascii="Times New Roman" w:eastAsia="Times New Roman" w:hAnsi="Times New Roman" w:cs="Times New Roman"/>
          <w:lang w:eastAsia="sl-SI"/>
        </w:rPr>
        <w:t>Skrandžio gleivinės uždegimas</w:t>
      </w:r>
      <w:r w:rsidRPr="008D4AB4">
        <w:rPr>
          <w:rFonts w:ascii="Times New Roman" w:eastAsia="Times New Roman" w:hAnsi="Times New Roman" w:cs="Times New Roman"/>
          <w:lang w:eastAsia="sl-SI"/>
        </w:rPr>
        <w:t xml:space="preserve"> (gastritas)</w:t>
      </w:r>
      <w:r w:rsidRPr="001649E3">
        <w:rPr>
          <w:rFonts w:ascii="Times New Roman" w:eastAsia="Times New Roman" w:hAnsi="Times New Roman" w:cs="Times New Roman"/>
          <w:lang w:eastAsia="sl-SI"/>
        </w:rPr>
        <w:t>, kuris gali sukelti pilvo pūtimą</w:t>
      </w:r>
      <w:r>
        <w:rPr>
          <w:rFonts w:ascii="Times New Roman" w:eastAsia="Times New Roman" w:hAnsi="Times New Roman" w:cs="Times New Roman"/>
          <w:lang w:eastAsia="sl-SI"/>
        </w:rPr>
        <w:t>.</w:t>
      </w:r>
    </w:p>
    <w:p w14:paraId="1F6B5679" w14:textId="77777777" w:rsidR="00FC6A9E" w:rsidRPr="008D4AB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8D4AB4">
        <w:rPr>
          <w:rFonts w:ascii="Times New Roman" w:eastAsia="Times New Roman" w:hAnsi="Times New Roman" w:cs="Times New Roman"/>
          <w:lang w:eastAsia="sl-SI"/>
        </w:rPr>
        <w:t>Nenormali kepenų funkcija, kepenų uždegimas (hepatitas), odos pageltimas (gelta), kepenų fermentų kiekio padidėjimas, kuris gali atsispindėti kai kuriuose laboratoriniuose tyrimuose.</w:t>
      </w:r>
    </w:p>
    <w:p w14:paraId="73E11DD8" w14:textId="77777777" w:rsidR="00FC6A9E" w:rsidRPr="008D4AB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8D4AB4">
        <w:rPr>
          <w:rFonts w:ascii="Times New Roman" w:eastAsia="Times New Roman" w:hAnsi="Times New Roman" w:cs="Times New Roman"/>
          <w:lang w:eastAsia="sl-SI"/>
        </w:rPr>
        <w:t>Raumenų tempimo padidėjimas.</w:t>
      </w:r>
    </w:p>
    <w:p w14:paraId="1E42E906" w14:textId="77777777" w:rsidR="00FC6A9E" w:rsidRPr="008D4AB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8D4AB4">
        <w:rPr>
          <w:rFonts w:ascii="Times New Roman" w:eastAsia="Times New Roman" w:hAnsi="Times New Roman" w:cs="Times New Roman"/>
          <w:lang w:eastAsia="sl-SI"/>
        </w:rPr>
        <w:t>Kraujagyslių uždegimas, dažnai pasireiškiantis kartu su odos išbėrimu.</w:t>
      </w:r>
    </w:p>
    <w:p w14:paraId="07F240E8" w14:textId="77777777" w:rsidR="00FC6A9E" w:rsidRPr="008D4AB4"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8D4AB4">
        <w:rPr>
          <w:rFonts w:ascii="Times New Roman" w:eastAsia="Times New Roman" w:hAnsi="Times New Roman" w:cs="Times New Roman"/>
          <w:lang w:eastAsia="sl-SI"/>
        </w:rPr>
        <w:t>Padidėjęs jautrumas šviesai.</w:t>
      </w:r>
    </w:p>
    <w:p w14:paraId="73B0C0D2" w14:textId="77777777" w:rsidR="00FC6A9E" w:rsidRPr="005873BC" w:rsidRDefault="00FC6A9E" w:rsidP="00FC6A9E">
      <w:pPr>
        <w:spacing w:after="0" w:line="240" w:lineRule="auto"/>
        <w:rPr>
          <w:rFonts w:ascii="Times New Roman" w:hAnsi="Times New Roman" w:cs="Times New Roman"/>
          <w:color w:val="000000"/>
        </w:rPr>
      </w:pPr>
    </w:p>
    <w:p w14:paraId="26451B0B" w14:textId="5CEFA841" w:rsidR="00FC6A9E" w:rsidRPr="005873BC" w:rsidRDefault="00FC6A9E" w:rsidP="00A921E7">
      <w:pPr>
        <w:widowControl w:val="0"/>
        <w:autoSpaceDE w:val="0"/>
        <w:autoSpaceDN w:val="0"/>
        <w:adjustRightInd w:val="0"/>
        <w:spacing w:after="0" w:line="240" w:lineRule="auto"/>
        <w:rPr>
          <w:rFonts w:ascii="Times New Roman" w:eastAsia="Times New Roman" w:hAnsi="Times New Roman" w:cs="Times New Roman"/>
          <w:lang w:eastAsia="sl-SI"/>
        </w:rPr>
      </w:pPr>
      <w:r w:rsidRPr="005873BC">
        <w:rPr>
          <w:rFonts w:ascii="Times New Roman" w:eastAsiaTheme="minorEastAsia" w:hAnsi="Times New Roman" w:cs="Times New Roman"/>
          <w:b/>
        </w:rPr>
        <w:t>Dažnis nežinomas</w:t>
      </w:r>
      <w:r w:rsidRPr="005873BC">
        <w:rPr>
          <w:rFonts w:ascii="Times New Roman" w:eastAsiaTheme="minorEastAsia" w:hAnsi="Times New Roman" w:cs="Times New Roman"/>
        </w:rPr>
        <w:t>:</w:t>
      </w:r>
    </w:p>
    <w:p w14:paraId="442B2ACB" w14:textId="77777777" w:rsidR="00FC6A9E" w:rsidRPr="005873BC" w:rsidRDefault="00FC6A9E" w:rsidP="00FC6A9E">
      <w:pPr>
        <w:widowControl w:val="0"/>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5873BC">
        <w:rPr>
          <w:rFonts w:ascii="Times New Roman" w:hAnsi="Times New Roman" w:cs="Times New Roman"/>
          <w:lang w:eastAsia="sl-SI"/>
        </w:rPr>
        <w:t xml:space="preserve">Drebulys, sustingusi kūno poza, sustingusi veido išraiška, lėti judesiai ir kojų vilkimas, </w:t>
      </w:r>
      <w:proofErr w:type="spellStart"/>
      <w:r w:rsidRPr="005873BC">
        <w:rPr>
          <w:rFonts w:ascii="Times New Roman" w:hAnsi="Times New Roman" w:cs="Times New Roman"/>
          <w:lang w:eastAsia="sl-SI"/>
        </w:rPr>
        <w:t>lygsvaros</w:t>
      </w:r>
      <w:proofErr w:type="spellEnd"/>
      <w:r w:rsidRPr="005873BC">
        <w:rPr>
          <w:rFonts w:ascii="Times New Roman" w:hAnsi="Times New Roman" w:cs="Times New Roman"/>
          <w:lang w:eastAsia="sl-SI"/>
        </w:rPr>
        <w:t xml:space="preserve"> praradimas einant.</w:t>
      </w:r>
    </w:p>
    <w:p w14:paraId="4715979F" w14:textId="77777777" w:rsidR="00FC6A9E" w:rsidRPr="00B75DCC" w:rsidRDefault="00FC6A9E" w:rsidP="00FC6A9E">
      <w:pPr>
        <w:widowControl w:val="0"/>
        <w:autoSpaceDE w:val="0"/>
        <w:autoSpaceDN w:val="0"/>
        <w:adjustRightInd w:val="0"/>
        <w:spacing w:after="0" w:line="240" w:lineRule="auto"/>
        <w:rPr>
          <w:rFonts w:ascii="Times New Roman" w:eastAsiaTheme="minorEastAsia" w:hAnsi="Times New Roman" w:cs="Times New Roman"/>
        </w:rPr>
      </w:pPr>
    </w:p>
    <w:p w14:paraId="22667B7E" w14:textId="77777777" w:rsidR="00FC6A9E" w:rsidRPr="00B75DCC" w:rsidRDefault="00FC6A9E" w:rsidP="00FC6A9E">
      <w:pPr>
        <w:spacing w:after="0" w:line="240" w:lineRule="auto"/>
        <w:rPr>
          <w:rFonts w:ascii="Times New Roman" w:hAnsi="Times New Roman" w:cs="Times New Roman"/>
          <w:b/>
          <w:bCs/>
        </w:rPr>
      </w:pPr>
      <w:r w:rsidRPr="00B75DCC">
        <w:rPr>
          <w:rFonts w:ascii="Times New Roman" w:hAnsi="Times New Roman" w:cs="Times New Roman"/>
          <w:b/>
          <w:bCs/>
        </w:rPr>
        <w:t>Pranešimas apie šalutinį poveikį</w:t>
      </w:r>
    </w:p>
    <w:p w14:paraId="509C4440"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75DCC">
        <w:rPr>
          <w:rFonts w:ascii="Times New Roman" w:hAnsi="Times New Roman" w:cs="Times New Roman"/>
          <w:lang w:eastAsia="zh-CN"/>
        </w:rPr>
        <w:t>elefonu 8 800 73568</w:t>
      </w:r>
      <w:r w:rsidRPr="00B75DCC">
        <w:rPr>
          <w:rFonts w:ascii="Times New Roman" w:hAnsi="Times New Roman" w:cs="Times New Roman"/>
        </w:rPr>
        <w:t xml:space="preserve"> arba užpildyti interneto svetainėje </w:t>
      </w:r>
      <w:hyperlink r:id="rId10" w:history="1">
        <w:r w:rsidRPr="00B75DCC">
          <w:rPr>
            <w:rStyle w:val="Hipersaitas"/>
            <w:rFonts w:ascii="Times New Roman" w:eastAsia="SimSun" w:hAnsi="Times New Roman" w:cs="Times New Roman"/>
          </w:rPr>
          <w:t>www.vvkt.lt</w:t>
        </w:r>
      </w:hyperlink>
      <w:r w:rsidRPr="00B75DCC">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B75DCC">
        <w:rPr>
          <w:rFonts w:ascii="Times New Roman" w:hAnsi="Times New Roman" w:cs="Times New Roman"/>
          <w:lang w:eastAsia="zh-CN"/>
        </w:rPr>
        <w:t xml:space="preserve">nemokamu </w:t>
      </w:r>
      <w:r w:rsidRPr="00B75DCC">
        <w:rPr>
          <w:rFonts w:ascii="Times New Roman" w:hAnsi="Times New Roman" w:cs="Times New Roman"/>
        </w:rPr>
        <w:t>fakso numeriu 8 800 20131</w:t>
      </w:r>
      <w:r w:rsidRPr="00B75DCC">
        <w:rPr>
          <w:rFonts w:ascii="Times New Roman" w:hAnsi="Times New Roman" w:cs="Times New Roman"/>
          <w:lang w:eastAsia="zh-CN"/>
        </w:rPr>
        <w:t xml:space="preserve">, </w:t>
      </w:r>
      <w:r w:rsidRPr="00B75DCC">
        <w:rPr>
          <w:rFonts w:ascii="Times New Roman" w:hAnsi="Times New Roman" w:cs="Times New Roman"/>
        </w:rPr>
        <w:t xml:space="preserve">el. paštu </w:t>
      </w:r>
      <w:hyperlink r:id="rId11" w:history="1">
        <w:r w:rsidRPr="00B75DCC">
          <w:rPr>
            <w:rStyle w:val="Hipersaitas"/>
            <w:rFonts w:ascii="Times New Roman" w:eastAsia="SimSun" w:hAnsi="Times New Roman" w:cs="Times New Roman"/>
          </w:rPr>
          <w:t>NepageidaujamaR@vvkt.lt</w:t>
        </w:r>
      </w:hyperlink>
      <w:r w:rsidRPr="00B75DCC">
        <w:rPr>
          <w:rFonts w:ascii="Times New Roman" w:hAnsi="Times New Roman" w:cs="Times New Roman"/>
        </w:rPr>
        <w:t xml:space="preserve">, taip pat per Valstybinės vaistų kontrolės tarnybos prie Lietuvos Respublikos sveikatos apsaugos ministerijos interneto svetainę (adresu </w:t>
      </w:r>
      <w:hyperlink r:id="rId12" w:history="1">
        <w:r w:rsidRPr="00B75DCC">
          <w:rPr>
            <w:rStyle w:val="Hipersaitas"/>
            <w:rFonts w:ascii="Times New Roman" w:eastAsia="SimSun" w:hAnsi="Times New Roman" w:cs="Times New Roman"/>
          </w:rPr>
          <w:t>http://www.vvkt.lt</w:t>
        </w:r>
      </w:hyperlink>
      <w:r w:rsidRPr="00B75DCC">
        <w:rPr>
          <w:rFonts w:ascii="Times New Roman" w:hAnsi="Times New Roman" w:cs="Times New Roman"/>
        </w:rPr>
        <w:t>). Pranešdami apie šalutinį poveikį galite mums padėti gauti daugiau informacijos apie šio vaisto saugumą.</w:t>
      </w:r>
    </w:p>
    <w:p w14:paraId="15F31CED" w14:textId="77777777" w:rsidR="00FC6A9E" w:rsidRPr="00B75DCC" w:rsidRDefault="00FC6A9E" w:rsidP="00FC6A9E">
      <w:pPr>
        <w:spacing w:after="0"/>
        <w:rPr>
          <w:rFonts w:ascii="Times New Roman" w:hAnsi="Times New Roman" w:cs="Times New Roman"/>
        </w:rPr>
      </w:pPr>
    </w:p>
    <w:p w14:paraId="2AA96320" w14:textId="77777777" w:rsidR="00FC6A9E" w:rsidRPr="00B75DCC" w:rsidRDefault="00FC6A9E" w:rsidP="00FC6A9E">
      <w:pPr>
        <w:spacing w:after="0"/>
        <w:rPr>
          <w:rFonts w:ascii="Times New Roman" w:hAnsi="Times New Roman" w:cs="Times New Roman"/>
        </w:rPr>
      </w:pPr>
    </w:p>
    <w:p w14:paraId="3F4C90DA"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5.</w:t>
      </w:r>
      <w:r w:rsidRPr="00B75DCC">
        <w:rPr>
          <w:rFonts w:ascii="Times New Roman" w:hAnsi="Times New Roman" w:cs="Times New Roman"/>
          <w:sz w:val="22"/>
          <w:szCs w:val="22"/>
          <w:lang w:val="lt-LT"/>
        </w:rPr>
        <w:tab/>
        <w:t xml:space="preserve">Kaip laikyti </w:t>
      </w:r>
      <w:proofErr w:type="spellStart"/>
      <w:r>
        <w:rPr>
          <w:rFonts w:ascii="Times New Roman" w:hAnsi="Times New Roman" w:cs="Times New Roman"/>
          <w:sz w:val="22"/>
          <w:szCs w:val="22"/>
          <w:lang w:val="lt-LT"/>
        </w:rPr>
        <w:t>Amlodipine</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Sopharma</w:t>
      </w:r>
      <w:proofErr w:type="spellEnd"/>
    </w:p>
    <w:p w14:paraId="775DC6F2" w14:textId="77777777" w:rsidR="00FC6A9E" w:rsidRPr="00B75DCC" w:rsidRDefault="00FC6A9E" w:rsidP="00FC6A9E">
      <w:pPr>
        <w:numPr>
          <w:ilvl w:val="12"/>
          <w:numId w:val="0"/>
        </w:numPr>
        <w:spacing w:after="0" w:line="240" w:lineRule="auto"/>
        <w:rPr>
          <w:rFonts w:ascii="Times New Roman" w:hAnsi="Times New Roman" w:cs="Times New Roman"/>
        </w:rPr>
      </w:pPr>
    </w:p>
    <w:p w14:paraId="63A62441" w14:textId="77777777" w:rsidR="00FC6A9E" w:rsidRPr="008D4AB4" w:rsidRDefault="00FC6A9E" w:rsidP="00FC6A9E">
      <w:pPr>
        <w:widowControl w:val="0"/>
        <w:numPr>
          <w:ilvl w:val="12"/>
          <w:numId w:val="0"/>
        </w:numPr>
        <w:spacing w:after="0" w:line="240" w:lineRule="auto"/>
        <w:ind w:right="-2"/>
        <w:rPr>
          <w:rFonts w:ascii="Times New Roman" w:eastAsia="Times New Roman" w:hAnsi="Times New Roman" w:cs="Times New Roman"/>
          <w:lang w:eastAsia="sl-SI"/>
        </w:rPr>
      </w:pPr>
      <w:r w:rsidRPr="008D4AB4">
        <w:rPr>
          <w:rFonts w:ascii="Times New Roman" w:eastAsia="Times New Roman" w:hAnsi="Times New Roman" w:cs="Times New Roman"/>
          <w:lang w:eastAsia="sl-SI"/>
        </w:rPr>
        <w:t>Šį vaistą laikykite vaikams nepastebimoje ir nepasiekiamoje vietoje.</w:t>
      </w:r>
    </w:p>
    <w:p w14:paraId="77C9B2A4" w14:textId="77777777" w:rsidR="00FC6A9E" w:rsidRDefault="00FC6A9E" w:rsidP="00FC6A9E">
      <w:pPr>
        <w:widowControl w:val="0"/>
        <w:spacing w:after="0"/>
        <w:rPr>
          <w:rFonts w:ascii="Times New Roman" w:eastAsia="Times New Roman" w:hAnsi="Times New Roman" w:cs="Times New Roman"/>
          <w:lang w:eastAsia="sl-SI"/>
        </w:rPr>
      </w:pPr>
      <w:r w:rsidRPr="00155B00">
        <w:rPr>
          <w:rFonts w:ascii="Times New Roman" w:hAnsi="Times New Roman" w:cs="Times New Roman"/>
        </w:rPr>
        <w:t>Laikyti žemesnėje kaip 25 °C temperatūroje.</w:t>
      </w:r>
      <w:r>
        <w:rPr>
          <w:rFonts w:ascii="Times New Roman" w:hAnsi="Times New Roman" w:cs="Times New Roman"/>
        </w:rPr>
        <w:t xml:space="preserve"> </w:t>
      </w:r>
      <w:r>
        <w:rPr>
          <w:rFonts w:ascii="Times New Roman" w:eastAsia="Times New Roman" w:hAnsi="Times New Roman" w:cs="Times New Roman"/>
          <w:noProof/>
          <w:lang w:eastAsia="sl-SI"/>
        </w:rPr>
        <w:t>L</w:t>
      </w:r>
      <w:r w:rsidRPr="00155B00">
        <w:rPr>
          <w:rFonts w:ascii="Times New Roman" w:eastAsia="Times New Roman" w:hAnsi="Times New Roman" w:cs="Times New Roman"/>
          <w:noProof/>
          <w:lang w:eastAsia="sl-SI"/>
        </w:rPr>
        <w:t xml:space="preserve">aikyti </w:t>
      </w:r>
      <w:r>
        <w:rPr>
          <w:rFonts w:ascii="Times New Roman" w:eastAsia="Times New Roman" w:hAnsi="Times New Roman" w:cs="Times New Roman"/>
          <w:noProof/>
          <w:lang w:eastAsia="sl-SI"/>
        </w:rPr>
        <w:t>gamintojo pakuotėje</w:t>
      </w:r>
      <w:r w:rsidRPr="00155B00">
        <w:rPr>
          <w:rFonts w:ascii="Times New Roman" w:eastAsia="Times New Roman" w:hAnsi="Times New Roman" w:cs="Times New Roman"/>
          <w:noProof/>
          <w:lang w:eastAsia="sl-SI"/>
        </w:rPr>
        <w:t>, kad preparatas būtų apsaugotas nuo šviesos</w:t>
      </w:r>
      <w:r w:rsidRPr="00155B00">
        <w:rPr>
          <w:rFonts w:ascii="Times New Roman" w:eastAsia="Times New Roman" w:hAnsi="Times New Roman" w:cs="Times New Roman"/>
          <w:lang w:eastAsia="sl-SI"/>
        </w:rPr>
        <w:t>.</w:t>
      </w:r>
    </w:p>
    <w:p w14:paraId="0FD74667" w14:textId="77777777" w:rsidR="00FC6A9E" w:rsidRPr="00B75DCC" w:rsidRDefault="00FC6A9E" w:rsidP="00FC6A9E">
      <w:pPr>
        <w:pStyle w:val="Default"/>
        <w:jc w:val="both"/>
        <w:rPr>
          <w:sz w:val="22"/>
          <w:szCs w:val="22"/>
          <w:highlight w:val="yellow"/>
          <w:lang w:val="lt-LT"/>
        </w:rPr>
      </w:pPr>
    </w:p>
    <w:p w14:paraId="50B4849B" w14:textId="7116B960" w:rsidR="00FC6A9E" w:rsidRPr="00A00EC4" w:rsidRDefault="00FC6A9E" w:rsidP="00FC6A9E">
      <w:pPr>
        <w:widowControl w:val="0"/>
        <w:spacing w:after="0" w:line="240" w:lineRule="auto"/>
        <w:rPr>
          <w:rFonts w:ascii="Times New Roman" w:eastAsia="Times New Roman" w:hAnsi="Times New Roman" w:cs="Times New Roman"/>
          <w:iCs/>
          <w:lang w:eastAsia="sl-SI"/>
        </w:rPr>
      </w:pPr>
      <w:r w:rsidRPr="00A00EC4">
        <w:rPr>
          <w:rFonts w:ascii="Times New Roman" w:eastAsia="Times New Roman" w:hAnsi="Times New Roman" w:cs="Times New Roman"/>
          <w:iCs/>
          <w:lang w:eastAsia="sl-SI"/>
        </w:rPr>
        <w:t xml:space="preserve">Ant </w:t>
      </w:r>
      <w:r w:rsidRPr="00A00EC4">
        <w:rPr>
          <w:rFonts w:ascii="Times New Roman" w:eastAsia="Times New Roman" w:hAnsi="Times New Roman" w:cs="Times New Roman"/>
          <w:lang w:eastAsia="sl-SI"/>
        </w:rPr>
        <w:t>dėžutės</w:t>
      </w:r>
      <w:r w:rsidRPr="00A00EC4">
        <w:rPr>
          <w:rFonts w:ascii="Times New Roman" w:eastAsia="Times New Roman" w:hAnsi="Times New Roman" w:cs="Times New Roman"/>
          <w:iCs/>
          <w:lang w:eastAsia="sl-SI"/>
        </w:rPr>
        <w:t xml:space="preserve"> </w:t>
      </w:r>
      <w:r w:rsidRPr="00A00EC4">
        <w:rPr>
          <w:rFonts w:ascii="Times New Roman" w:eastAsia="Times New Roman" w:hAnsi="Times New Roman" w:cs="Times New Roman"/>
          <w:lang w:eastAsia="sl-SI"/>
        </w:rPr>
        <w:t>po „</w:t>
      </w:r>
      <w:r w:rsidR="005A2E95">
        <w:rPr>
          <w:rFonts w:ascii="Times New Roman" w:eastAsia="Times New Roman" w:hAnsi="Times New Roman" w:cs="Times New Roman"/>
          <w:lang w:eastAsia="sl-SI"/>
        </w:rPr>
        <w:t>EXP</w:t>
      </w:r>
      <w:r w:rsidRPr="00A00EC4">
        <w:rPr>
          <w:rFonts w:ascii="Times New Roman" w:eastAsia="Times New Roman" w:hAnsi="Times New Roman" w:cs="Times New Roman"/>
          <w:lang w:eastAsia="sl-SI"/>
        </w:rPr>
        <w:t>“ ir lizdinės plokštelės</w:t>
      </w:r>
      <w:r w:rsidRPr="00A00EC4">
        <w:rPr>
          <w:rFonts w:ascii="Times New Roman" w:eastAsia="Times New Roman" w:hAnsi="Times New Roman" w:cs="Times New Roman"/>
          <w:color w:val="008000"/>
          <w:lang w:eastAsia="sl-SI"/>
        </w:rPr>
        <w:t xml:space="preserve"> </w:t>
      </w:r>
      <w:r w:rsidRPr="00A00EC4">
        <w:rPr>
          <w:rFonts w:ascii="Times New Roman" w:eastAsia="Times New Roman" w:hAnsi="Times New Roman" w:cs="Times New Roman"/>
          <w:iCs/>
          <w:lang w:eastAsia="sl-SI"/>
        </w:rPr>
        <w:t xml:space="preserve">nurodytam tinkamumo laikui pasibaigus, </w:t>
      </w:r>
      <w:r w:rsidRPr="00A00EC4">
        <w:rPr>
          <w:rFonts w:ascii="Times New Roman" w:eastAsia="Times New Roman" w:hAnsi="Times New Roman" w:cs="Times New Roman"/>
          <w:lang w:eastAsia="sl-SI"/>
        </w:rPr>
        <w:t xml:space="preserve">šio vaisto </w:t>
      </w:r>
      <w:r w:rsidRPr="00A00EC4">
        <w:rPr>
          <w:rFonts w:ascii="Times New Roman" w:eastAsia="Times New Roman" w:hAnsi="Times New Roman" w:cs="Times New Roman"/>
          <w:iCs/>
          <w:lang w:eastAsia="sl-SI"/>
        </w:rPr>
        <w:t>vartoti negalima. Vaistas tinkamas vartoti iki paskutinės nurodyto mėnesio dienos.</w:t>
      </w:r>
    </w:p>
    <w:p w14:paraId="38500813" w14:textId="77777777" w:rsidR="00FC6A9E" w:rsidRPr="00A00EC4" w:rsidRDefault="00FC6A9E" w:rsidP="00FC6A9E">
      <w:pPr>
        <w:widowControl w:val="0"/>
        <w:numPr>
          <w:ilvl w:val="12"/>
          <w:numId w:val="0"/>
        </w:numPr>
        <w:spacing w:after="0" w:line="240" w:lineRule="auto"/>
        <w:ind w:right="-2"/>
        <w:rPr>
          <w:rFonts w:ascii="Times New Roman" w:eastAsia="Times New Roman" w:hAnsi="Times New Roman" w:cs="Times New Roman"/>
          <w:lang w:eastAsia="sl-SI"/>
        </w:rPr>
      </w:pPr>
      <w:r w:rsidRPr="00A00EC4">
        <w:rPr>
          <w:rFonts w:ascii="Times New Roman" w:eastAsia="Times New Roman" w:hAnsi="Times New Roman" w:cs="Times New Roman"/>
          <w:lang w:eastAsia="sl-SI"/>
        </w:rPr>
        <w:lastRenderedPageBreak/>
        <w:t>Vaistų negalima išmesti į kanalizaciją arba su buitinėmis</w:t>
      </w:r>
      <w:r w:rsidRPr="00A00EC4">
        <w:rPr>
          <w:rFonts w:ascii="Times New Roman" w:eastAsia="Times New Roman" w:hAnsi="Times New Roman" w:cs="Times New Roman"/>
          <w:color w:val="993366"/>
          <w:lang w:eastAsia="sl-SI"/>
        </w:rPr>
        <w:t xml:space="preserve"> </w:t>
      </w:r>
      <w:r w:rsidRPr="00A00EC4">
        <w:rPr>
          <w:rFonts w:ascii="Times New Roman" w:eastAsia="Times New Roman" w:hAnsi="Times New Roman" w:cs="Times New Roman"/>
          <w:lang w:eastAsia="sl-SI"/>
        </w:rPr>
        <w:t>atliekomis. Kaip išmesti nereikalingus vaistus, klauskite vaistininko. Šios priemonės padės apsaugoti aplinką.</w:t>
      </w:r>
    </w:p>
    <w:p w14:paraId="71528B9A" w14:textId="77777777" w:rsidR="00FC6A9E" w:rsidRPr="00B75DCC" w:rsidRDefault="00FC6A9E" w:rsidP="00FC6A9E">
      <w:pPr>
        <w:numPr>
          <w:ilvl w:val="12"/>
          <w:numId w:val="0"/>
        </w:numPr>
        <w:spacing w:after="0" w:line="240" w:lineRule="auto"/>
        <w:rPr>
          <w:rFonts w:ascii="Times New Roman" w:hAnsi="Times New Roman" w:cs="Times New Roman"/>
        </w:rPr>
      </w:pPr>
    </w:p>
    <w:p w14:paraId="06C296D3" w14:textId="77777777" w:rsidR="00FC6A9E" w:rsidRPr="00B75DCC" w:rsidRDefault="00FC6A9E" w:rsidP="00FC6A9E">
      <w:pPr>
        <w:numPr>
          <w:ilvl w:val="12"/>
          <w:numId w:val="0"/>
        </w:numPr>
        <w:spacing w:after="0" w:line="240" w:lineRule="auto"/>
        <w:rPr>
          <w:rFonts w:ascii="Times New Roman" w:hAnsi="Times New Roman" w:cs="Times New Roman"/>
        </w:rPr>
      </w:pPr>
    </w:p>
    <w:p w14:paraId="7220C423" w14:textId="77777777" w:rsidR="00FC6A9E" w:rsidRPr="00B75DCC" w:rsidRDefault="00FC6A9E" w:rsidP="00FC6A9E">
      <w:pPr>
        <w:pStyle w:val="Antrat3"/>
        <w:spacing w:before="0" w:after="0" w:line="240" w:lineRule="auto"/>
        <w:rPr>
          <w:rFonts w:ascii="Times New Roman" w:hAnsi="Times New Roman" w:cs="Times New Roman"/>
          <w:sz w:val="22"/>
          <w:szCs w:val="22"/>
          <w:lang w:val="lt-LT"/>
        </w:rPr>
      </w:pPr>
      <w:r w:rsidRPr="00B75DCC">
        <w:rPr>
          <w:rFonts w:ascii="Times New Roman" w:hAnsi="Times New Roman" w:cs="Times New Roman"/>
          <w:sz w:val="22"/>
          <w:szCs w:val="22"/>
          <w:lang w:val="lt-LT"/>
        </w:rPr>
        <w:t>6.</w:t>
      </w:r>
      <w:r w:rsidRPr="00B75DCC">
        <w:rPr>
          <w:rFonts w:ascii="Times New Roman" w:hAnsi="Times New Roman" w:cs="Times New Roman"/>
          <w:b w:val="0"/>
          <w:bCs w:val="0"/>
          <w:sz w:val="22"/>
          <w:szCs w:val="22"/>
          <w:lang w:val="lt-LT"/>
        </w:rPr>
        <w:tab/>
      </w:r>
      <w:r w:rsidRPr="00B75DCC">
        <w:rPr>
          <w:rFonts w:ascii="Times New Roman" w:hAnsi="Times New Roman" w:cs="Times New Roman"/>
          <w:sz w:val="22"/>
          <w:szCs w:val="22"/>
          <w:lang w:val="lt-LT"/>
        </w:rPr>
        <w:t>Pakuotės turinys ir kita informacija</w:t>
      </w:r>
    </w:p>
    <w:p w14:paraId="6E11685A" w14:textId="77777777" w:rsidR="00FC6A9E" w:rsidRPr="00B75DCC" w:rsidRDefault="00FC6A9E" w:rsidP="00FC6A9E">
      <w:pPr>
        <w:numPr>
          <w:ilvl w:val="12"/>
          <w:numId w:val="0"/>
        </w:numPr>
        <w:spacing w:after="0" w:line="240" w:lineRule="auto"/>
        <w:rPr>
          <w:rFonts w:ascii="Times New Roman" w:hAnsi="Times New Roman" w:cs="Times New Roman"/>
        </w:rPr>
      </w:pPr>
    </w:p>
    <w:p w14:paraId="2CDD256E" w14:textId="77777777" w:rsidR="00FC6A9E" w:rsidRPr="00B75DCC" w:rsidRDefault="00FC6A9E" w:rsidP="00FC6A9E">
      <w:pPr>
        <w:pStyle w:val="Antrat4"/>
        <w:rPr>
          <w:rFonts w:ascii="Times New Roman" w:hAnsi="Times New Roman" w:cs="Times New Roman"/>
          <w:sz w:val="22"/>
          <w:szCs w:val="22"/>
          <w:lang w:val="lt-LT"/>
        </w:rPr>
      </w:pPr>
      <w:proofErr w:type="spellStart"/>
      <w:r w:rsidRPr="00B75DCC">
        <w:rPr>
          <w:rFonts w:ascii="Times New Roman" w:hAnsi="Times New Roman" w:cs="Times New Roman"/>
          <w:sz w:val="22"/>
          <w:szCs w:val="22"/>
          <w:lang w:val="lt-LT"/>
        </w:rPr>
        <w:t>Amlodipine</w:t>
      </w:r>
      <w:proofErr w:type="spellEnd"/>
      <w:r w:rsidRPr="00B75DCC">
        <w:rPr>
          <w:rFonts w:ascii="Times New Roman" w:hAnsi="Times New Roman" w:cs="Times New Roman"/>
          <w:sz w:val="22"/>
          <w:szCs w:val="22"/>
          <w:lang w:val="lt-LT"/>
        </w:rPr>
        <w:t xml:space="preserve"> </w:t>
      </w:r>
      <w:proofErr w:type="spellStart"/>
      <w:r w:rsidRPr="00B75DCC">
        <w:rPr>
          <w:rFonts w:ascii="Times New Roman" w:hAnsi="Times New Roman" w:cs="Times New Roman"/>
          <w:sz w:val="22"/>
          <w:szCs w:val="22"/>
          <w:lang w:val="lt-LT"/>
        </w:rPr>
        <w:t>Sopharma</w:t>
      </w:r>
      <w:proofErr w:type="spellEnd"/>
      <w:r w:rsidRPr="00B75DCC">
        <w:rPr>
          <w:rFonts w:ascii="Times New Roman" w:hAnsi="Times New Roman" w:cs="Times New Roman"/>
          <w:sz w:val="22"/>
          <w:szCs w:val="22"/>
          <w:lang w:val="lt-LT"/>
        </w:rPr>
        <w:t xml:space="preserve"> sudėtis </w:t>
      </w:r>
    </w:p>
    <w:p w14:paraId="3AF1B39E" w14:textId="77777777" w:rsidR="00FC6A9E" w:rsidRPr="00B75DCC" w:rsidRDefault="00FC6A9E" w:rsidP="00FC6A9E">
      <w:pPr>
        <w:pStyle w:val="Sraopastraipa"/>
        <w:widowControl w:val="0"/>
        <w:numPr>
          <w:ilvl w:val="0"/>
          <w:numId w:val="1"/>
        </w:numPr>
        <w:tabs>
          <w:tab w:val="clear" w:pos="567"/>
        </w:tabs>
        <w:autoSpaceDE w:val="0"/>
        <w:autoSpaceDN w:val="0"/>
        <w:adjustRightInd w:val="0"/>
        <w:spacing w:line="240" w:lineRule="auto"/>
        <w:ind w:left="0" w:firstLine="0"/>
        <w:rPr>
          <w:color w:val="000000"/>
          <w:lang w:val="lt-LT"/>
        </w:rPr>
      </w:pPr>
      <w:r w:rsidRPr="00B75DCC">
        <w:rPr>
          <w:lang w:val="lt-LT"/>
        </w:rPr>
        <w:t xml:space="preserve">Veiklioji medžiaga yra </w:t>
      </w:r>
      <w:proofErr w:type="spellStart"/>
      <w:r w:rsidRPr="00B75DCC">
        <w:rPr>
          <w:lang w:val="lt-LT"/>
        </w:rPr>
        <w:t>amlodipinas</w:t>
      </w:r>
      <w:proofErr w:type="spellEnd"/>
      <w:r w:rsidRPr="00B75DCC">
        <w:rPr>
          <w:lang w:val="lt-LT"/>
        </w:rPr>
        <w:t xml:space="preserve"> (</w:t>
      </w:r>
      <w:proofErr w:type="spellStart"/>
      <w:r w:rsidRPr="00B75DCC">
        <w:rPr>
          <w:lang w:val="lt-LT"/>
        </w:rPr>
        <w:t>amlodipino</w:t>
      </w:r>
      <w:proofErr w:type="spellEnd"/>
      <w:r w:rsidRPr="00B75DCC">
        <w:rPr>
          <w:lang w:val="lt-LT"/>
        </w:rPr>
        <w:t xml:space="preserve"> </w:t>
      </w:r>
      <w:proofErr w:type="spellStart"/>
      <w:r w:rsidRPr="00B75DCC">
        <w:rPr>
          <w:lang w:val="lt-LT"/>
        </w:rPr>
        <w:t>besilato</w:t>
      </w:r>
      <w:proofErr w:type="spellEnd"/>
      <w:r w:rsidRPr="00B75DCC">
        <w:rPr>
          <w:lang w:val="lt-LT"/>
        </w:rPr>
        <w:t xml:space="preserve"> pavidalu). Kiekvienoje tabletėje yra 5</w:t>
      </w:r>
      <w:r>
        <w:rPr>
          <w:lang w:val="lt-LT"/>
        </w:rPr>
        <w:t> </w:t>
      </w:r>
      <w:r w:rsidRPr="00B75DCC">
        <w:rPr>
          <w:lang w:val="lt-LT"/>
        </w:rPr>
        <w:t>mg arba 10</w:t>
      </w:r>
      <w:r>
        <w:rPr>
          <w:lang w:val="lt-LT"/>
        </w:rPr>
        <w:t> </w:t>
      </w:r>
      <w:r w:rsidRPr="00B75DCC">
        <w:rPr>
          <w:lang w:val="lt-LT"/>
        </w:rPr>
        <w:t xml:space="preserve">mg </w:t>
      </w:r>
      <w:proofErr w:type="spellStart"/>
      <w:r w:rsidRPr="00B75DCC">
        <w:rPr>
          <w:lang w:val="lt-LT"/>
        </w:rPr>
        <w:t>amlodipino</w:t>
      </w:r>
      <w:proofErr w:type="spellEnd"/>
      <w:r w:rsidRPr="00B75DCC">
        <w:rPr>
          <w:lang w:val="lt-LT"/>
        </w:rPr>
        <w:t>.</w:t>
      </w:r>
    </w:p>
    <w:p w14:paraId="65849940" w14:textId="77777777" w:rsidR="00FC6A9E" w:rsidRPr="00B75DCC" w:rsidRDefault="00FC6A9E" w:rsidP="00FC6A9E">
      <w:pPr>
        <w:numPr>
          <w:ilvl w:val="0"/>
          <w:numId w:val="1"/>
        </w:numPr>
        <w:tabs>
          <w:tab w:val="left" w:pos="540"/>
          <w:tab w:val="num" w:pos="720"/>
          <w:tab w:val="left" w:pos="1296"/>
        </w:tabs>
        <w:spacing w:after="0" w:line="240" w:lineRule="auto"/>
        <w:ind w:left="0" w:firstLine="0"/>
        <w:rPr>
          <w:rFonts w:ascii="Times New Roman" w:hAnsi="Times New Roman" w:cs="Times New Roman"/>
        </w:rPr>
      </w:pPr>
      <w:r w:rsidRPr="00B75DCC">
        <w:rPr>
          <w:rFonts w:ascii="Times New Roman" w:hAnsi="Times New Roman" w:cs="Times New Roman"/>
        </w:rPr>
        <w:t xml:space="preserve">Pagalbinės medžiagos yra </w:t>
      </w:r>
      <w:proofErr w:type="spellStart"/>
      <w:r w:rsidRPr="00B75DCC">
        <w:rPr>
          <w:rFonts w:ascii="Times New Roman" w:eastAsiaTheme="minorEastAsia" w:hAnsi="Times New Roman" w:cs="Times New Roman"/>
        </w:rPr>
        <w:t>mikrokristalinė</w:t>
      </w:r>
      <w:proofErr w:type="spellEnd"/>
      <w:r w:rsidRPr="00B75DCC">
        <w:rPr>
          <w:rFonts w:ascii="Times New Roman" w:eastAsiaTheme="minorEastAsia" w:hAnsi="Times New Roman" w:cs="Times New Roman"/>
        </w:rPr>
        <w:t xml:space="preserve"> celiuliozė, laktozė </w:t>
      </w:r>
      <w:proofErr w:type="spellStart"/>
      <w:r w:rsidRPr="00B75DCC">
        <w:rPr>
          <w:rFonts w:ascii="Times New Roman" w:eastAsiaTheme="minorEastAsia" w:hAnsi="Times New Roman" w:cs="Times New Roman"/>
        </w:rPr>
        <w:t>monohidratas</w:t>
      </w:r>
      <w:proofErr w:type="spellEnd"/>
      <w:r w:rsidRPr="00B75DCC">
        <w:rPr>
          <w:rFonts w:ascii="Times New Roman" w:eastAsiaTheme="minorEastAsia" w:hAnsi="Times New Roman" w:cs="Times New Roman"/>
        </w:rPr>
        <w:t xml:space="preserve"> ir magnio </w:t>
      </w:r>
      <w:proofErr w:type="spellStart"/>
      <w:r w:rsidRPr="00B75DCC">
        <w:rPr>
          <w:rFonts w:ascii="Times New Roman" w:eastAsiaTheme="minorEastAsia" w:hAnsi="Times New Roman" w:cs="Times New Roman"/>
        </w:rPr>
        <w:t>stearatas</w:t>
      </w:r>
      <w:proofErr w:type="spellEnd"/>
      <w:r w:rsidRPr="00B75DCC">
        <w:rPr>
          <w:rFonts w:ascii="Times New Roman" w:eastAsiaTheme="minorEastAsia" w:hAnsi="Times New Roman" w:cs="Times New Roman"/>
        </w:rPr>
        <w:t>.</w:t>
      </w:r>
    </w:p>
    <w:p w14:paraId="2AF818D3" w14:textId="77777777" w:rsidR="00FC6A9E" w:rsidRPr="00B75DCC" w:rsidRDefault="00FC6A9E" w:rsidP="00FC6A9E">
      <w:pPr>
        <w:tabs>
          <w:tab w:val="left" w:pos="1296"/>
        </w:tabs>
        <w:spacing w:after="0" w:line="240" w:lineRule="auto"/>
        <w:rPr>
          <w:rFonts w:ascii="Times New Roman" w:hAnsi="Times New Roman" w:cs="Times New Roman"/>
        </w:rPr>
      </w:pPr>
    </w:p>
    <w:p w14:paraId="0ADD11B3" w14:textId="77777777" w:rsidR="00FC6A9E" w:rsidRDefault="00FC6A9E" w:rsidP="00FC6A9E">
      <w:pPr>
        <w:pStyle w:val="Antrat4"/>
        <w:rPr>
          <w:rFonts w:ascii="Times New Roman" w:hAnsi="Times New Roman" w:cs="Times New Roman"/>
          <w:sz w:val="22"/>
          <w:szCs w:val="22"/>
          <w:lang w:val="lt-LT"/>
        </w:rPr>
      </w:pPr>
      <w:proofErr w:type="spellStart"/>
      <w:r w:rsidRPr="00B75DCC">
        <w:rPr>
          <w:rFonts w:ascii="Times New Roman" w:hAnsi="Times New Roman" w:cs="Times New Roman"/>
          <w:sz w:val="22"/>
          <w:szCs w:val="22"/>
          <w:lang w:val="lt-LT"/>
        </w:rPr>
        <w:t>Amlodipine</w:t>
      </w:r>
      <w:proofErr w:type="spellEnd"/>
      <w:r w:rsidRPr="00B75DCC">
        <w:rPr>
          <w:rFonts w:ascii="Times New Roman" w:hAnsi="Times New Roman" w:cs="Times New Roman"/>
          <w:sz w:val="22"/>
          <w:szCs w:val="22"/>
          <w:lang w:val="lt-LT"/>
        </w:rPr>
        <w:t xml:space="preserve"> </w:t>
      </w:r>
      <w:proofErr w:type="spellStart"/>
      <w:r w:rsidRPr="00B75DCC">
        <w:rPr>
          <w:rFonts w:ascii="Times New Roman" w:hAnsi="Times New Roman" w:cs="Times New Roman"/>
          <w:sz w:val="22"/>
          <w:szCs w:val="22"/>
          <w:lang w:val="lt-LT"/>
        </w:rPr>
        <w:t>Sopharma</w:t>
      </w:r>
      <w:proofErr w:type="spellEnd"/>
      <w:r w:rsidRPr="00B75DCC">
        <w:rPr>
          <w:rFonts w:ascii="Times New Roman" w:hAnsi="Times New Roman" w:cs="Times New Roman"/>
          <w:sz w:val="22"/>
          <w:szCs w:val="22"/>
          <w:lang w:val="lt-LT"/>
        </w:rPr>
        <w:t xml:space="preserve"> išvaizda ir kiekis pakuotėje</w:t>
      </w:r>
    </w:p>
    <w:p w14:paraId="5DFCB899" w14:textId="77777777" w:rsidR="00FC6A9E" w:rsidRPr="00B75DCC" w:rsidRDefault="00FC6A9E" w:rsidP="00FC6A9E">
      <w:pPr>
        <w:spacing w:after="0" w:line="240" w:lineRule="auto"/>
        <w:rPr>
          <w:rFonts w:ascii="Times New Roman" w:hAnsi="Times New Roman" w:cs="Times New Roman"/>
        </w:rPr>
      </w:pPr>
      <w:proofErr w:type="spellStart"/>
      <w:r w:rsidRPr="002430CE">
        <w:rPr>
          <w:rFonts w:ascii="Times New Roman" w:hAnsi="Times New Roman" w:cs="Times New Roman"/>
        </w:rPr>
        <w:t>Amlodipine</w:t>
      </w:r>
      <w:proofErr w:type="spellEnd"/>
      <w:r w:rsidRPr="002430CE">
        <w:rPr>
          <w:rFonts w:ascii="Times New Roman" w:hAnsi="Times New Roman" w:cs="Times New Roman"/>
        </w:rPr>
        <w:t xml:space="preserve"> </w:t>
      </w:r>
      <w:proofErr w:type="spellStart"/>
      <w:r w:rsidRPr="002430CE">
        <w:rPr>
          <w:rFonts w:ascii="Times New Roman" w:hAnsi="Times New Roman" w:cs="Times New Roman"/>
        </w:rPr>
        <w:t>Sopharma</w:t>
      </w:r>
      <w:proofErr w:type="spellEnd"/>
      <w:r w:rsidRPr="002430CE">
        <w:rPr>
          <w:rFonts w:ascii="Times New Roman" w:hAnsi="Times New Roman" w:cs="Times New Roman"/>
        </w:rPr>
        <w:t xml:space="preserve"> 5</w:t>
      </w:r>
      <w:r>
        <w:rPr>
          <w:rFonts w:ascii="Times New Roman" w:hAnsi="Times New Roman" w:cs="Times New Roman"/>
        </w:rPr>
        <w:t> </w:t>
      </w:r>
      <w:r w:rsidRPr="002430CE">
        <w:rPr>
          <w:rFonts w:ascii="Times New Roman" w:hAnsi="Times New Roman" w:cs="Times New Roman"/>
        </w:rPr>
        <w:t>mg tabletės</w:t>
      </w:r>
      <w:r>
        <w:rPr>
          <w:rFonts w:ascii="Times New Roman" w:hAnsi="Times New Roman" w:cs="Times New Roman"/>
        </w:rPr>
        <w:t xml:space="preserve"> yra</w:t>
      </w:r>
      <w:r w:rsidRPr="00B75DCC">
        <w:rPr>
          <w:rFonts w:ascii="Times New Roman" w:hAnsi="Times New Roman" w:cs="Times New Roman"/>
        </w:rPr>
        <w:t xml:space="preserve"> baltos ar balkšvos spalvos, aštuonkampio formos (9</w:t>
      </w:r>
      <w:r>
        <w:rPr>
          <w:rFonts w:ascii="Times New Roman" w:hAnsi="Times New Roman" w:cs="Times New Roman"/>
        </w:rPr>
        <w:t xml:space="preserve"> mm ilgio ir </w:t>
      </w:r>
      <w:r w:rsidRPr="00B75DCC">
        <w:rPr>
          <w:rFonts w:ascii="Times New Roman" w:hAnsi="Times New Roman" w:cs="Times New Roman"/>
        </w:rPr>
        <w:t>6</w:t>
      </w:r>
      <w:r>
        <w:rPr>
          <w:rFonts w:ascii="Times New Roman" w:hAnsi="Times New Roman" w:cs="Times New Roman"/>
        </w:rPr>
        <w:t> </w:t>
      </w:r>
      <w:r w:rsidRPr="00B75DCC">
        <w:rPr>
          <w:rFonts w:ascii="Times New Roman" w:hAnsi="Times New Roman" w:cs="Times New Roman"/>
        </w:rPr>
        <w:t>mm</w:t>
      </w:r>
      <w:r>
        <w:rPr>
          <w:rFonts w:ascii="Times New Roman" w:hAnsi="Times New Roman" w:cs="Times New Roman"/>
        </w:rPr>
        <w:t xml:space="preserve"> pločio</w:t>
      </w:r>
      <w:r w:rsidRPr="00B75DCC">
        <w:rPr>
          <w:rFonts w:ascii="Times New Roman" w:hAnsi="Times New Roman" w:cs="Times New Roman"/>
        </w:rPr>
        <w:t>)</w:t>
      </w:r>
      <w:r>
        <w:rPr>
          <w:rFonts w:ascii="Times New Roman" w:hAnsi="Times New Roman" w:cs="Times New Roman"/>
        </w:rPr>
        <w:t xml:space="preserve"> tabletės</w:t>
      </w:r>
      <w:r w:rsidRPr="00B75DCC">
        <w:rPr>
          <w:rFonts w:ascii="Times New Roman" w:hAnsi="Times New Roman" w:cs="Times New Roman"/>
        </w:rPr>
        <w:t xml:space="preserve">, </w:t>
      </w:r>
      <w:r w:rsidRPr="00E6581E">
        <w:rPr>
          <w:rFonts w:ascii="Times New Roman" w:hAnsi="Times New Roman" w:cs="Times New Roman"/>
        </w:rPr>
        <w:t>su abipus įspausta laužimo vagele; vienoje pusėje virš vagelės yra “</w:t>
      </w:r>
      <w:proofErr w:type="spellStart"/>
      <w:r w:rsidRPr="00E6581E">
        <w:rPr>
          <w:rFonts w:ascii="Times New Roman" w:hAnsi="Times New Roman" w:cs="Times New Roman"/>
        </w:rPr>
        <w:t>Sopharma</w:t>
      </w:r>
      <w:proofErr w:type="spellEnd"/>
      <w:r w:rsidRPr="00E6581E">
        <w:rPr>
          <w:rFonts w:ascii="Times New Roman" w:hAnsi="Times New Roman" w:cs="Times New Roman"/>
        </w:rPr>
        <w:t>” logotipas, po vagele - skaitmuo “5”.</w:t>
      </w:r>
      <w:r w:rsidRPr="00B75DCC">
        <w:rPr>
          <w:rFonts w:ascii="Times New Roman" w:hAnsi="Times New Roman" w:cs="Times New Roman"/>
        </w:rPr>
        <w:t xml:space="preserve"> Tabletę galima padalyti į lygias dozes.</w:t>
      </w:r>
    </w:p>
    <w:p w14:paraId="4342A4BE" w14:textId="77777777" w:rsidR="00FC6A9E" w:rsidRDefault="00FC6A9E" w:rsidP="00FC6A9E">
      <w:pPr>
        <w:spacing w:after="0" w:line="240" w:lineRule="auto"/>
        <w:rPr>
          <w:rFonts w:ascii="Times New Roman" w:hAnsi="Times New Roman" w:cs="Times New Roman"/>
        </w:rPr>
      </w:pPr>
      <w:proofErr w:type="spellStart"/>
      <w:r w:rsidRPr="002430CE">
        <w:rPr>
          <w:rFonts w:ascii="Times New Roman" w:hAnsi="Times New Roman" w:cs="Times New Roman"/>
        </w:rPr>
        <w:t>Amlodipine</w:t>
      </w:r>
      <w:proofErr w:type="spellEnd"/>
      <w:r w:rsidRPr="002430CE">
        <w:rPr>
          <w:rFonts w:ascii="Times New Roman" w:hAnsi="Times New Roman" w:cs="Times New Roman"/>
        </w:rPr>
        <w:t xml:space="preserve"> </w:t>
      </w:r>
      <w:proofErr w:type="spellStart"/>
      <w:r w:rsidRPr="002430CE">
        <w:rPr>
          <w:rFonts w:ascii="Times New Roman" w:hAnsi="Times New Roman" w:cs="Times New Roman"/>
        </w:rPr>
        <w:t>Sopharma</w:t>
      </w:r>
      <w:proofErr w:type="spellEnd"/>
      <w:r w:rsidRPr="002430CE">
        <w:rPr>
          <w:rFonts w:ascii="Times New Roman" w:hAnsi="Times New Roman" w:cs="Times New Roman"/>
        </w:rPr>
        <w:t xml:space="preserve"> </w:t>
      </w:r>
      <w:r>
        <w:rPr>
          <w:rFonts w:ascii="Times New Roman" w:hAnsi="Times New Roman" w:cs="Times New Roman"/>
        </w:rPr>
        <w:t>10 </w:t>
      </w:r>
      <w:r w:rsidRPr="002430CE">
        <w:rPr>
          <w:rFonts w:ascii="Times New Roman" w:hAnsi="Times New Roman" w:cs="Times New Roman"/>
        </w:rPr>
        <w:t>mg tabletės</w:t>
      </w:r>
      <w:r w:rsidRPr="00B75DCC">
        <w:rPr>
          <w:rFonts w:ascii="Times New Roman" w:hAnsi="Times New Roman" w:cs="Times New Roman"/>
        </w:rPr>
        <w:t xml:space="preserve"> baltos ar balkšvos spalvos, aštuon</w:t>
      </w:r>
      <w:r>
        <w:rPr>
          <w:rFonts w:ascii="Times New Roman" w:hAnsi="Times New Roman" w:cs="Times New Roman"/>
        </w:rPr>
        <w:t xml:space="preserve">kampio formos </w:t>
      </w:r>
      <w:r w:rsidRPr="00B75DCC">
        <w:rPr>
          <w:rFonts w:ascii="Times New Roman" w:hAnsi="Times New Roman" w:cs="Times New Roman"/>
        </w:rPr>
        <w:t>(</w:t>
      </w:r>
      <w:r>
        <w:rPr>
          <w:rFonts w:ascii="Times New Roman" w:hAnsi="Times New Roman" w:cs="Times New Roman"/>
        </w:rPr>
        <w:t>12 mm ilgio ir 8 </w:t>
      </w:r>
      <w:r w:rsidRPr="00B75DCC">
        <w:rPr>
          <w:rFonts w:ascii="Times New Roman" w:hAnsi="Times New Roman" w:cs="Times New Roman"/>
        </w:rPr>
        <w:t>mm</w:t>
      </w:r>
      <w:r>
        <w:rPr>
          <w:rFonts w:ascii="Times New Roman" w:hAnsi="Times New Roman" w:cs="Times New Roman"/>
        </w:rPr>
        <w:t xml:space="preserve"> pločio</w:t>
      </w:r>
      <w:r w:rsidRPr="00B75DCC">
        <w:rPr>
          <w:rFonts w:ascii="Times New Roman" w:hAnsi="Times New Roman" w:cs="Times New Roman"/>
        </w:rPr>
        <w:t>)</w:t>
      </w:r>
      <w:r>
        <w:rPr>
          <w:rFonts w:ascii="Times New Roman" w:hAnsi="Times New Roman" w:cs="Times New Roman"/>
        </w:rPr>
        <w:t xml:space="preserve"> tabletės</w:t>
      </w:r>
      <w:r w:rsidRPr="00B75DCC">
        <w:rPr>
          <w:rFonts w:ascii="Times New Roman" w:hAnsi="Times New Roman" w:cs="Times New Roman"/>
        </w:rPr>
        <w:t>, kurių vienoje pusėje yra įspausta laužimo vagelė ir “</w:t>
      </w:r>
      <w:proofErr w:type="spellStart"/>
      <w:r w:rsidRPr="00B75DCC">
        <w:rPr>
          <w:rFonts w:ascii="Times New Roman" w:hAnsi="Times New Roman" w:cs="Times New Roman"/>
        </w:rPr>
        <w:t>Sopharma</w:t>
      </w:r>
      <w:proofErr w:type="spellEnd"/>
      <w:r w:rsidRPr="00B75DCC">
        <w:rPr>
          <w:rFonts w:ascii="Times New Roman" w:hAnsi="Times New Roman" w:cs="Times New Roman"/>
        </w:rPr>
        <w:t xml:space="preserve">” logotipas, o kitoje – laužimo vagelė. Tabletę </w:t>
      </w:r>
      <w:r>
        <w:rPr>
          <w:rFonts w:ascii="Times New Roman" w:hAnsi="Times New Roman" w:cs="Times New Roman"/>
        </w:rPr>
        <w:t>galima padalyti į lygias dozes.</w:t>
      </w:r>
    </w:p>
    <w:p w14:paraId="6EB6DAB9" w14:textId="77777777" w:rsidR="00FC6A9E" w:rsidRPr="00183A68" w:rsidRDefault="00FC6A9E" w:rsidP="00FC6A9E">
      <w:pPr>
        <w:spacing w:after="0" w:line="240" w:lineRule="auto"/>
        <w:rPr>
          <w:rFonts w:ascii="Times New Roman" w:hAnsi="Times New Roman" w:cs="Times New Roman"/>
        </w:rPr>
      </w:pPr>
    </w:p>
    <w:p w14:paraId="77F1D2E8" w14:textId="77777777" w:rsidR="00FC6A9E" w:rsidRPr="00155B00" w:rsidRDefault="00FC6A9E" w:rsidP="00FC6A9E">
      <w:pPr>
        <w:spacing w:after="0" w:line="240" w:lineRule="auto"/>
        <w:rPr>
          <w:rFonts w:ascii="Times New Roman" w:hAnsi="Times New Roman" w:cs="Times New Roman"/>
        </w:rPr>
      </w:pPr>
      <w:r w:rsidRPr="00155B00">
        <w:rPr>
          <w:rFonts w:ascii="Times New Roman" w:hAnsi="Times New Roman" w:cs="Times New Roman"/>
        </w:rPr>
        <w:t>Tabletės yra tiekiamos PVC/</w:t>
      </w:r>
      <w:proofErr w:type="spellStart"/>
      <w:r w:rsidRPr="00155B00">
        <w:rPr>
          <w:rFonts w:ascii="Times New Roman" w:hAnsi="Times New Roman" w:cs="Times New Roman"/>
        </w:rPr>
        <w:t>PVdC</w:t>
      </w:r>
      <w:proofErr w:type="spellEnd"/>
      <w:r w:rsidRPr="00155B00">
        <w:rPr>
          <w:rFonts w:ascii="Times New Roman" w:hAnsi="Times New Roman" w:cs="Times New Roman"/>
        </w:rPr>
        <w:t>/Al lizdinėse plokštelėse.</w:t>
      </w:r>
    </w:p>
    <w:p w14:paraId="1334F71C" w14:textId="77777777" w:rsidR="00FC6A9E" w:rsidRPr="00155B00" w:rsidRDefault="00FC6A9E" w:rsidP="00FC6A9E">
      <w:pPr>
        <w:spacing w:after="0" w:line="240" w:lineRule="auto"/>
        <w:rPr>
          <w:rFonts w:ascii="Times New Roman" w:hAnsi="Times New Roman" w:cs="Times New Roman"/>
        </w:rPr>
      </w:pPr>
      <w:r w:rsidRPr="00155B00">
        <w:rPr>
          <w:rFonts w:ascii="Times New Roman" w:hAnsi="Times New Roman" w:cs="Times New Roman"/>
        </w:rPr>
        <w:t>Kartono dėžutėse yra 7, 10, 14, 20, 21, 28, 30, 50, 56, 60, 90, 98, 100 ar 300 tablečių.</w:t>
      </w:r>
    </w:p>
    <w:p w14:paraId="71F8A524" w14:textId="77777777" w:rsidR="00FC6A9E" w:rsidRDefault="00FC6A9E" w:rsidP="00FC6A9E">
      <w:pPr>
        <w:widowControl w:val="0"/>
        <w:spacing w:after="0" w:line="240" w:lineRule="auto"/>
        <w:rPr>
          <w:rFonts w:ascii="Times New Roman" w:eastAsia="Times New Roman" w:hAnsi="Times New Roman" w:cs="Times New Roman"/>
          <w:lang w:eastAsia="sl-SI"/>
        </w:rPr>
      </w:pPr>
    </w:p>
    <w:p w14:paraId="6AE44A37" w14:textId="77777777" w:rsidR="00FC6A9E" w:rsidRPr="00155B00" w:rsidRDefault="00FC6A9E" w:rsidP="00FC6A9E">
      <w:pPr>
        <w:widowControl w:val="0"/>
        <w:spacing w:after="0" w:line="240" w:lineRule="auto"/>
        <w:rPr>
          <w:rFonts w:ascii="Times New Roman" w:eastAsia="Times New Roman" w:hAnsi="Times New Roman" w:cs="Times New Roman"/>
          <w:lang w:eastAsia="sl-SI"/>
        </w:rPr>
      </w:pPr>
      <w:r w:rsidRPr="00155B00">
        <w:rPr>
          <w:rFonts w:ascii="Times New Roman" w:eastAsia="Times New Roman" w:hAnsi="Times New Roman" w:cs="Times New Roman"/>
          <w:lang w:eastAsia="sl-SI"/>
        </w:rPr>
        <w:t>Gali būti tiekiamos ne visų dydžių pakuotės.</w:t>
      </w:r>
    </w:p>
    <w:p w14:paraId="53000ECC" w14:textId="77777777" w:rsidR="00FC6A9E" w:rsidRPr="00B75DCC" w:rsidRDefault="00FC6A9E" w:rsidP="00FC6A9E">
      <w:pPr>
        <w:pStyle w:val="Antrat4"/>
        <w:rPr>
          <w:rFonts w:ascii="Times New Roman" w:hAnsi="Times New Roman" w:cs="Times New Roman"/>
          <w:sz w:val="22"/>
          <w:szCs w:val="22"/>
          <w:lang w:val="lt-LT"/>
        </w:rPr>
      </w:pPr>
    </w:p>
    <w:p w14:paraId="44449AD3" w14:textId="77777777" w:rsidR="00FC6A9E" w:rsidRPr="00B75DCC" w:rsidRDefault="00FC6A9E" w:rsidP="00FC6A9E">
      <w:pPr>
        <w:pStyle w:val="Antrat4"/>
        <w:rPr>
          <w:rFonts w:ascii="Times New Roman" w:hAnsi="Times New Roman" w:cs="Times New Roman"/>
          <w:sz w:val="22"/>
          <w:szCs w:val="22"/>
          <w:lang w:val="lt-LT"/>
        </w:rPr>
      </w:pPr>
      <w:r w:rsidRPr="00B75DCC">
        <w:rPr>
          <w:rFonts w:ascii="Times New Roman" w:hAnsi="Times New Roman" w:cs="Times New Roman"/>
          <w:sz w:val="22"/>
          <w:szCs w:val="22"/>
          <w:lang w:val="lt-LT"/>
        </w:rPr>
        <w:t>Registruotojas ir gamintojas</w:t>
      </w:r>
    </w:p>
    <w:p w14:paraId="16F46E04" w14:textId="77777777" w:rsidR="00FC6A9E" w:rsidRPr="00B75DCC" w:rsidRDefault="00FC6A9E" w:rsidP="00FC6A9E">
      <w:pPr>
        <w:spacing w:after="0"/>
        <w:rPr>
          <w:rFonts w:ascii="Times New Roman" w:hAnsi="Times New Roman" w:cs="Times New Roman"/>
        </w:rPr>
      </w:pPr>
    </w:p>
    <w:p w14:paraId="3A2D4F5E" w14:textId="77777777" w:rsidR="00FC6A9E" w:rsidRPr="00B75DCC" w:rsidRDefault="00FC6A9E" w:rsidP="00FC6A9E">
      <w:pPr>
        <w:spacing w:after="0"/>
        <w:rPr>
          <w:rFonts w:ascii="Times New Roman" w:hAnsi="Times New Roman" w:cs="Times New Roman"/>
          <w:noProof/>
        </w:rPr>
      </w:pPr>
      <w:r w:rsidRPr="00B75DCC">
        <w:rPr>
          <w:rFonts w:ascii="Times New Roman" w:hAnsi="Times New Roman" w:cs="Times New Roman"/>
          <w:noProof/>
        </w:rPr>
        <w:t>SOPHARMA AD</w:t>
      </w:r>
    </w:p>
    <w:p w14:paraId="774AA0A9" w14:textId="77777777" w:rsidR="00FC6A9E" w:rsidRPr="00B75DCC" w:rsidRDefault="00FC6A9E" w:rsidP="00FC6A9E">
      <w:pPr>
        <w:spacing w:after="0"/>
        <w:rPr>
          <w:rFonts w:ascii="Times New Roman" w:hAnsi="Times New Roman" w:cs="Times New Roman"/>
          <w:noProof/>
        </w:rPr>
      </w:pPr>
      <w:r w:rsidRPr="00B75DCC">
        <w:rPr>
          <w:rFonts w:ascii="Times New Roman" w:hAnsi="Times New Roman" w:cs="Times New Roman"/>
          <w:noProof/>
        </w:rPr>
        <w:t>16 Iliensko Shosse Str.</w:t>
      </w:r>
    </w:p>
    <w:p w14:paraId="05027998" w14:textId="77777777" w:rsidR="00FC6A9E" w:rsidRPr="00B75DCC" w:rsidRDefault="00FC6A9E" w:rsidP="00FC6A9E">
      <w:pPr>
        <w:spacing w:after="0"/>
        <w:rPr>
          <w:rFonts w:ascii="Times New Roman" w:hAnsi="Times New Roman" w:cs="Times New Roman"/>
          <w:noProof/>
        </w:rPr>
      </w:pPr>
      <w:r w:rsidRPr="00B75DCC">
        <w:rPr>
          <w:rFonts w:ascii="Times New Roman" w:hAnsi="Times New Roman" w:cs="Times New Roman"/>
          <w:noProof/>
        </w:rPr>
        <w:t>Sofia 1220</w:t>
      </w:r>
    </w:p>
    <w:p w14:paraId="4AFF7BFB" w14:textId="77777777" w:rsidR="00FC6A9E" w:rsidRPr="00B75DCC" w:rsidRDefault="00FC6A9E" w:rsidP="00FC6A9E">
      <w:pPr>
        <w:spacing w:after="0"/>
        <w:rPr>
          <w:rFonts w:ascii="Times New Roman" w:hAnsi="Times New Roman" w:cs="Times New Roman"/>
        </w:rPr>
      </w:pPr>
      <w:r w:rsidRPr="00B75DCC">
        <w:rPr>
          <w:rFonts w:ascii="Times New Roman" w:hAnsi="Times New Roman" w:cs="Times New Roman"/>
          <w:noProof/>
        </w:rPr>
        <w:t>Bulgarija</w:t>
      </w:r>
    </w:p>
    <w:p w14:paraId="46443C20" w14:textId="77777777" w:rsidR="00FC6A9E" w:rsidRPr="00B75DCC" w:rsidRDefault="00FC6A9E" w:rsidP="00FC6A9E">
      <w:pPr>
        <w:pStyle w:val="Default"/>
        <w:jc w:val="both"/>
        <w:rPr>
          <w:sz w:val="22"/>
          <w:szCs w:val="22"/>
          <w:lang w:val="lt-LT"/>
        </w:rPr>
      </w:pPr>
    </w:p>
    <w:p w14:paraId="42C37FB3" w14:textId="77777777" w:rsidR="00FC6A9E" w:rsidRPr="00C67FF2" w:rsidRDefault="00FC6A9E" w:rsidP="00FC6A9E">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C67FF2">
        <w:rPr>
          <w:rFonts w:ascii="Times New Roman" w:eastAsia="Times New Roman" w:hAnsi="Times New Roman" w:cs="Times New Roman"/>
          <w:noProof/>
          <w:snapToGrid w:val="0"/>
          <w:szCs w:val="24"/>
        </w:rPr>
        <w:t>Jeigu apie šį vaistą norite sužinoti daugiau, kreipkitės į vietinį registruotojo atstovą.</w:t>
      </w:r>
    </w:p>
    <w:p w14:paraId="6106DB54" w14:textId="77777777" w:rsidR="00FC6A9E" w:rsidRPr="00C67FF2" w:rsidRDefault="00FC6A9E" w:rsidP="00FC6A9E">
      <w:pPr>
        <w:tabs>
          <w:tab w:val="left" w:pos="567"/>
        </w:tabs>
        <w:spacing w:after="0" w:line="240" w:lineRule="auto"/>
        <w:rPr>
          <w:rFonts w:ascii="Times New Roman" w:eastAsia="Times New Roman" w:hAnsi="Times New Roman" w:cs="Times New Roman"/>
          <w:noProof/>
          <w:snapToGrid w:val="0"/>
          <w:szCs w:val="24"/>
        </w:rPr>
      </w:pPr>
    </w:p>
    <w:p w14:paraId="5F191588" w14:textId="77777777" w:rsidR="00FC6A9E" w:rsidRDefault="00FC6A9E" w:rsidP="00FC6A9E">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UAB „Maras“</w:t>
      </w:r>
    </w:p>
    <w:p w14:paraId="605BF173" w14:textId="77777777" w:rsidR="00FC6A9E" w:rsidRDefault="00FC6A9E" w:rsidP="00FC6A9E">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Panerių g. 243</w:t>
      </w:r>
    </w:p>
    <w:p w14:paraId="424AA9F6" w14:textId="77777777" w:rsidR="00FC6A9E" w:rsidRDefault="00FC6A9E" w:rsidP="00FC6A9E">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Kaunas 48439</w:t>
      </w:r>
    </w:p>
    <w:p w14:paraId="45670C65" w14:textId="77777777" w:rsidR="00FC6A9E" w:rsidRPr="007D28AE" w:rsidRDefault="00FC6A9E" w:rsidP="00FC6A9E">
      <w:pPr>
        <w:numPr>
          <w:ilvl w:val="12"/>
          <w:numId w:val="0"/>
        </w:numPr>
        <w:spacing w:after="0" w:line="240" w:lineRule="auto"/>
        <w:ind w:right="-2"/>
        <w:rPr>
          <w:rFonts w:ascii="Times New Roman" w:eastAsia="Times New Roman" w:hAnsi="Times New Roman" w:cs="Times New Roman"/>
          <w:snapToGrid w:val="0"/>
          <w:szCs w:val="24"/>
        </w:rPr>
      </w:pPr>
      <w:r w:rsidRPr="007D28AE">
        <w:rPr>
          <w:rFonts w:ascii="Times New Roman" w:eastAsia="Times New Roman" w:hAnsi="Times New Roman" w:cs="Times New Roman"/>
          <w:snapToGrid w:val="0"/>
          <w:szCs w:val="24"/>
        </w:rPr>
        <w:t xml:space="preserve">El. paštas: </w:t>
      </w:r>
      <w:hyperlink r:id="rId13" w:history="1">
        <w:r w:rsidRPr="007D28AE">
          <w:rPr>
            <w:rStyle w:val="Hipersaitas"/>
            <w:rFonts w:ascii="Times New Roman" w:eastAsia="Times New Roman" w:hAnsi="Times New Roman" w:cs="Times New Roman"/>
            <w:snapToGrid w:val="0"/>
            <w:szCs w:val="24"/>
          </w:rPr>
          <w:t>info</w:t>
        </w:r>
        <w:r w:rsidRPr="0030243A">
          <w:rPr>
            <w:rStyle w:val="Hipersaitas"/>
            <w:rFonts w:ascii="Times New Roman" w:eastAsia="Times New Roman" w:hAnsi="Times New Roman" w:cs="Times New Roman"/>
            <w:snapToGrid w:val="0"/>
            <w:szCs w:val="24"/>
          </w:rPr>
          <w:t>@</w:t>
        </w:r>
        <w:r w:rsidRPr="007D28AE">
          <w:rPr>
            <w:rStyle w:val="Hipersaitas"/>
            <w:rFonts w:ascii="Times New Roman" w:eastAsia="Times New Roman" w:hAnsi="Times New Roman" w:cs="Times New Roman"/>
            <w:snapToGrid w:val="0"/>
            <w:szCs w:val="24"/>
          </w:rPr>
          <w:t>maras.lt</w:t>
        </w:r>
      </w:hyperlink>
      <w:r w:rsidRPr="007D28AE">
        <w:rPr>
          <w:rFonts w:ascii="Times New Roman" w:eastAsia="Times New Roman" w:hAnsi="Times New Roman" w:cs="Times New Roman"/>
          <w:snapToGrid w:val="0"/>
          <w:szCs w:val="24"/>
        </w:rPr>
        <w:t xml:space="preserve"> </w:t>
      </w:r>
    </w:p>
    <w:p w14:paraId="1D536A37" w14:textId="77777777" w:rsidR="00FC6A9E" w:rsidRPr="00B75DCC" w:rsidRDefault="00FC6A9E" w:rsidP="00FC6A9E">
      <w:pPr>
        <w:pStyle w:val="Default"/>
        <w:jc w:val="both"/>
        <w:rPr>
          <w:sz w:val="22"/>
          <w:szCs w:val="22"/>
          <w:lang w:val="lt-LT"/>
        </w:rPr>
      </w:pPr>
    </w:p>
    <w:p w14:paraId="241E8C8F" w14:textId="77777777" w:rsidR="00FC6A9E" w:rsidRPr="00B75DCC" w:rsidRDefault="00FC6A9E" w:rsidP="00FC6A9E">
      <w:pPr>
        <w:numPr>
          <w:ilvl w:val="12"/>
          <w:numId w:val="0"/>
        </w:numPr>
        <w:spacing w:after="0"/>
        <w:ind w:right="-2"/>
        <w:rPr>
          <w:rFonts w:ascii="Times New Roman" w:hAnsi="Times New Roman" w:cs="Times New Roman"/>
        </w:rPr>
      </w:pPr>
      <w:r w:rsidRPr="00B75DCC">
        <w:rPr>
          <w:rFonts w:ascii="Times New Roman" w:hAnsi="Times New Roman" w:cs="Times New Roman"/>
          <w:b/>
        </w:rPr>
        <w:t>Šis vaistas EEE valstybėse narėse registruotas tokiais pavadinimais</w:t>
      </w:r>
      <w:r w:rsidRPr="00B75DCC">
        <w:rPr>
          <w:rFonts w:ascii="Times New Roman" w:hAnsi="Times New Roman" w:cs="Times New Roman"/>
        </w:rPr>
        <w:t>:</w:t>
      </w:r>
    </w:p>
    <w:p w14:paraId="430315DA" w14:textId="77777777" w:rsidR="00FC6A9E" w:rsidRPr="00B75DCC" w:rsidRDefault="00FC6A9E" w:rsidP="00FC6A9E">
      <w:pPr>
        <w:spacing w:after="0" w:line="240" w:lineRule="auto"/>
        <w:jc w:val="both"/>
        <w:rPr>
          <w:rFonts w:ascii="Times New Roman" w:hAnsi="Times New Roman" w:cs="Times New Roman"/>
          <w:i/>
          <w:noProof/>
          <w:highlight w:val="yellow"/>
        </w:rPr>
      </w:pPr>
    </w:p>
    <w:p w14:paraId="686A261B" w14:textId="77777777" w:rsidR="00FC6A9E" w:rsidRPr="00B75DCC" w:rsidRDefault="00FC6A9E" w:rsidP="00FC6A9E">
      <w:pPr>
        <w:tabs>
          <w:tab w:val="left" w:pos="567"/>
        </w:tabs>
        <w:autoSpaceDE w:val="0"/>
        <w:autoSpaceDN w:val="0"/>
        <w:adjustRightInd w:val="0"/>
        <w:spacing w:after="0" w:line="240" w:lineRule="auto"/>
        <w:jc w:val="both"/>
        <w:rPr>
          <w:rFonts w:ascii="Times New Roman" w:eastAsia="SimSun" w:hAnsi="Times New Roman" w:cs="Times New Roman"/>
          <w:noProof/>
        </w:rPr>
      </w:pPr>
      <w:r w:rsidRPr="00B75DCC">
        <w:rPr>
          <w:rFonts w:ascii="Times New Roman" w:eastAsia="SimSun" w:hAnsi="Times New Roman" w:cs="Times New Roman"/>
          <w:noProof/>
        </w:rPr>
        <w:t>Bulgar</w:t>
      </w:r>
      <w:r>
        <w:rPr>
          <w:rFonts w:ascii="Times New Roman" w:eastAsia="SimSun" w:hAnsi="Times New Roman" w:cs="Times New Roman"/>
          <w:noProof/>
        </w:rPr>
        <w:t xml:space="preserve">ija                           </w:t>
      </w:r>
      <w:r w:rsidRPr="00B75DCC">
        <w:rPr>
          <w:rFonts w:ascii="Times New Roman" w:eastAsia="SimSun" w:hAnsi="Times New Roman" w:cs="Times New Roman"/>
          <w:noProof/>
        </w:rPr>
        <w:t xml:space="preserve"> Амлодипин Софарма 5 mg таблетки</w:t>
      </w:r>
    </w:p>
    <w:p w14:paraId="4B44D8D0" w14:textId="77777777" w:rsidR="00FC6A9E" w:rsidRPr="00B75DCC" w:rsidRDefault="00FC6A9E" w:rsidP="00FC6A9E">
      <w:pPr>
        <w:tabs>
          <w:tab w:val="left" w:pos="567"/>
        </w:tabs>
        <w:autoSpaceDE w:val="0"/>
        <w:autoSpaceDN w:val="0"/>
        <w:adjustRightInd w:val="0"/>
        <w:spacing w:after="0" w:line="240" w:lineRule="auto"/>
        <w:jc w:val="both"/>
        <w:rPr>
          <w:rFonts w:ascii="Times New Roman" w:eastAsia="SimSun" w:hAnsi="Times New Roman" w:cs="Times New Roman"/>
          <w:noProof/>
        </w:rPr>
      </w:pPr>
      <w:r w:rsidRPr="00B75DCC">
        <w:rPr>
          <w:rFonts w:ascii="Times New Roman" w:eastAsia="SimSun" w:hAnsi="Times New Roman" w:cs="Times New Roman"/>
          <w:noProof/>
        </w:rPr>
        <w:t xml:space="preserve">                                           Амлодипин Софарма 10 mg таблетки</w:t>
      </w:r>
    </w:p>
    <w:p w14:paraId="2B3E78D5" w14:textId="77777777" w:rsidR="00FC6A9E" w:rsidRPr="00B75DCC" w:rsidRDefault="00FC6A9E" w:rsidP="00FC6A9E">
      <w:pPr>
        <w:tabs>
          <w:tab w:val="left" w:pos="567"/>
        </w:tabs>
        <w:autoSpaceDE w:val="0"/>
        <w:autoSpaceDN w:val="0"/>
        <w:adjustRightInd w:val="0"/>
        <w:spacing w:after="0" w:line="240" w:lineRule="auto"/>
        <w:jc w:val="both"/>
        <w:rPr>
          <w:rFonts w:ascii="Times New Roman" w:eastAsia="SimSun" w:hAnsi="Times New Roman" w:cs="Times New Roman"/>
          <w:noProof/>
        </w:rPr>
      </w:pPr>
      <w:r w:rsidRPr="00B75DCC">
        <w:rPr>
          <w:rFonts w:ascii="Times New Roman" w:eastAsia="SimSun" w:hAnsi="Times New Roman" w:cs="Times New Roman"/>
          <w:noProof/>
        </w:rPr>
        <w:t>Estija                                  Amlodipine Sopharma</w:t>
      </w:r>
    </w:p>
    <w:p w14:paraId="16AE51FB" w14:textId="77777777" w:rsidR="00FC6A9E" w:rsidRPr="00B75DCC" w:rsidRDefault="00FC6A9E" w:rsidP="00FC6A9E">
      <w:pPr>
        <w:tabs>
          <w:tab w:val="left" w:pos="567"/>
        </w:tabs>
        <w:autoSpaceDE w:val="0"/>
        <w:autoSpaceDN w:val="0"/>
        <w:adjustRightInd w:val="0"/>
        <w:spacing w:after="0" w:line="240" w:lineRule="auto"/>
        <w:jc w:val="both"/>
        <w:rPr>
          <w:rFonts w:ascii="Times New Roman" w:eastAsia="SimSun" w:hAnsi="Times New Roman" w:cs="Times New Roman"/>
          <w:bCs/>
          <w:noProof/>
        </w:rPr>
      </w:pPr>
      <w:r w:rsidRPr="00B75DCC">
        <w:rPr>
          <w:rFonts w:ascii="Times New Roman" w:eastAsia="SimSun" w:hAnsi="Times New Roman" w:cs="Times New Roman"/>
          <w:noProof/>
        </w:rPr>
        <w:t>Latvija                                Amlodipine Sopharma 5 mg tabletes</w:t>
      </w:r>
    </w:p>
    <w:p w14:paraId="388BD26A" w14:textId="77777777" w:rsidR="00FC6A9E" w:rsidRPr="00B75DCC" w:rsidRDefault="00FC6A9E" w:rsidP="00FC6A9E">
      <w:pPr>
        <w:tabs>
          <w:tab w:val="left" w:pos="567"/>
        </w:tabs>
        <w:autoSpaceDE w:val="0"/>
        <w:autoSpaceDN w:val="0"/>
        <w:adjustRightInd w:val="0"/>
        <w:spacing w:after="0" w:line="240" w:lineRule="auto"/>
        <w:jc w:val="both"/>
        <w:rPr>
          <w:rFonts w:ascii="Times New Roman" w:eastAsia="SimSun" w:hAnsi="Times New Roman" w:cs="Times New Roman"/>
          <w:noProof/>
        </w:rPr>
      </w:pPr>
      <w:r w:rsidRPr="00B75DCC">
        <w:rPr>
          <w:rFonts w:ascii="Times New Roman" w:eastAsia="SimSun" w:hAnsi="Times New Roman" w:cs="Times New Roman"/>
          <w:noProof/>
        </w:rPr>
        <w:t xml:space="preserve">                                           Amlodipine Sopharma 10 mg tabletes</w:t>
      </w:r>
    </w:p>
    <w:p w14:paraId="67140A3E" w14:textId="77777777" w:rsidR="00FC6A9E" w:rsidRPr="00B75DCC" w:rsidRDefault="00FC6A9E" w:rsidP="00FC6A9E">
      <w:pPr>
        <w:tabs>
          <w:tab w:val="left" w:pos="567"/>
          <w:tab w:val="left" w:pos="2552"/>
          <w:tab w:val="left" w:pos="2835"/>
        </w:tabs>
        <w:autoSpaceDE w:val="0"/>
        <w:autoSpaceDN w:val="0"/>
        <w:adjustRightInd w:val="0"/>
        <w:spacing w:after="0" w:line="240" w:lineRule="auto"/>
        <w:jc w:val="both"/>
        <w:rPr>
          <w:rFonts w:ascii="Times New Roman" w:eastAsia="SimSun" w:hAnsi="Times New Roman" w:cs="Times New Roman"/>
          <w:bCs/>
          <w:noProof/>
        </w:rPr>
      </w:pPr>
      <w:r w:rsidRPr="00B75DCC">
        <w:rPr>
          <w:rFonts w:ascii="Times New Roman" w:eastAsia="SimSun" w:hAnsi="Times New Roman" w:cs="Times New Roman"/>
          <w:noProof/>
        </w:rPr>
        <w:t xml:space="preserve">Lietuva                               Amlodipine Sopharma 5 mg </w:t>
      </w:r>
      <w:r w:rsidRPr="00B75DCC">
        <w:rPr>
          <w:rFonts w:ascii="Times New Roman" w:eastAsia="SimSun" w:hAnsi="Times New Roman" w:cs="Times New Roman"/>
          <w:bCs/>
        </w:rPr>
        <w:t>tabletės</w:t>
      </w:r>
    </w:p>
    <w:p w14:paraId="06D9CF48" w14:textId="77777777" w:rsidR="00FC6A9E" w:rsidRPr="00B75DCC" w:rsidRDefault="00FC6A9E" w:rsidP="00FC6A9E">
      <w:pPr>
        <w:tabs>
          <w:tab w:val="left" w:pos="567"/>
        </w:tabs>
        <w:autoSpaceDE w:val="0"/>
        <w:autoSpaceDN w:val="0"/>
        <w:adjustRightInd w:val="0"/>
        <w:spacing w:after="0" w:line="240" w:lineRule="auto"/>
        <w:jc w:val="both"/>
        <w:rPr>
          <w:rFonts w:ascii="Times New Roman" w:eastAsia="SimSun" w:hAnsi="Times New Roman" w:cs="Times New Roman"/>
          <w:noProof/>
        </w:rPr>
      </w:pPr>
      <w:r w:rsidRPr="00B75DCC">
        <w:rPr>
          <w:rFonts w:ascii="Times New Roman" w:eastAsia="SimSun" w:hAnsi="Times New Roman" w:cs="Times New Roman"/>
          <w:noProof/>
        </w:rPr>
        <w:t xml:space="preserve">                                           Amlodipine Sopharma 10 mg </w:t>
      </w:r>
      <w:r w:rsidRPr="00B75DCC">
        <w:rPr>
          <w:rFonts w:ascii="Times New Roman" w:eastAsia="SimSun" w:hAnsi="Times New Roman" w:cs="Times New Roman"/>
          <w:bCs/>
          <w:noProof/>
        </w:rPr>
        <w:t>tabletės</w:t>
      </w:r>
    </w:p>
    <w:p w14:paraId="6CF1C011" w14:textId="77777777" w:rsidR="00FC6A9E" w:rsidRPr="00B75DCC" w:rsidRDefault="00FC6A9E" w:rsidP="00FC6A9E">
      <w:pPr>
        <w:tabs>
          <w:tab w:val="left" w:pos="567"/>
        </w:tabs>
        <w:autoSpaceDE w:val="0"/>
        <w:autoSpaceDN w:val="0"/>
        <w:adjustRightInd w:val="0"/>
        <w:spacing w:after="0" w:line="240" w:lineRule="auto"/>
        <w:jc w:val="both"/>
        <w:rPr>
          <w:rFonts w:ascii="Times New Roman" w:eastAsia="SimSun" w:hAnsi="Times New Roman" w:cs="Times New Roman"/>
          <w:noProof/>
        </w:rPr>
      </w:pPr>
      <w:r w:rsidRPr="00B75DCC">
        <w:rPr>
          <w:rFonts w:ascii="Times New Roman" w:eastAsia="SimSun" w:hAnsi="Times New Roman" w:cs="Times New Roman"/>
          <w:noProof/>
        </w:rPr>
        <w:t>Lenkija                               Amlodipine Sopharma</w:t>
      </w:r>
    </w:p>
    <w:p w14:paraId="11622DE3" w14:textId="77777777" w:rsidR="00FC6A9E" w:rsidRPr="00B75DCC" w:rsidRDefault="00FC6A9E" w:rsidP="00FC6A9E">
      <w:pPr>
        <w:numPr>
          <w:ilvl w:val="12"/>
          <w:numId w:val="0"/>
        </w:numPr>
        <w:spacing w:after="0" w:line="240" w:lineRule="auto"/>
        <w:rPr>
          <w:rFonts w:ascii="Times New Roman" w:hAnsi="Times New Roman" w:cs="Times New Roman"/>
        </w:rPr>
      </w:pPr>
    </w:p>
    <w:p w14:paraId="7E870B8B" w14:textId="77777777" w:rsidR="00FC6A9E" w:rsidRPr="00B75DCC" w:rsidRDefault="00FC6A9E" w:rsidP="00FC6A9E">
      <w:pPr>
        <w:numPr>
          <w:ilvl w:val="12"/>
          <w:numId w:val="0"/>
        </w:numPr>
        <w:spacing w:after="0" w:line="240" w:lineRule="auto"/>
        <w:rPr>
          <w:rFonts w:ascii="Times New Roman" w:hAnsi="Times New Roman" w:cs="Times New Roman"/>
        </w:rPr>
      </w:pPr>
    </w:p>
    <w:p w14:paraId="1DD2C889" w14:textId="08C13607" w:rsidR="00FC6A9E" w:rsidRPr="00B75DCC" w:rsidRDefault="00FC6A9E" w:rsidP="00FC6A9E">
      <w:pPr>
        <w:numPr>
          <w:ilvl w:val="12"/>
          <w:numId w:val="0"/>
        </w:numPr>
        <w:spacing w:after="0" w:line="240" w:lineRule="auto"/>
        <w:rPr>
          <w:rFonts w:ascii="Times New Roman" w:hAnsi="Times New Roman" w:cs="Times New Roman"/>
          <w:b/>
          <w:bCs/>
        </w:rPr>
      </w:pPr>
      <w:r w:rsidRPr="00B75DCC">
        <w:rPr>
          <w:rFonts w:ascii="Times New Roman" w:hAnsi="Times New Roman" w:cs="Times New Roman"/>
          <w:b/>
          <w:bCs/>
        </w:rPr>
        <w:t>Šis pakuotės lapelis paskutin</w:t>
      </w:r>
      <w:r>
        <w:rPr>
          <w:rFonts w:ascii="Times New Roman" w:hAnsi="Times New Roman" w:cs="Times New Roman"/>
          <w:b/>
          <w:bCs/>
        </w:rPr>
        <w:t xml:space="preserve">į kartą peržiūrėtas </w:t>
      </w:r>
      <w:r w:rsidR="00A921E7">
        <w:rPr>
          <w:rFonts w:ascii="Times New Roman" w:hAnsi="Times New Roman" w:cs="Times New Roman"/>
          <w:b/>
          <w:bCs/>
        </w:rPr>
        <w:t>2018-05-17</w:t>
      </w:r>
      <w:r w:rsidR="00892AAB">
        <w:rPr>
          <w:rFonts w:ascii="Times New Roman" w:hAnsi="Times New Roman" w:cs="Times New Roman"/>
          <w:b/>
          <w:bCs/>
        </w:rPr>
        <w:t>.</w:t>
      </w:r>
    </w:p>
    <w:p w14:paraId="3A63FF1F" w14:textId="77777777" w:rsidR="00FC6A9E" w:rsidRPr="0030243A" w:rsidRDefault="00FC6A9E" w:rsidP="00FC6A9E">
      <w:pPr>
        <w:numPr>
          <w:ilvl w:val="12"/>
          <w:numId w:val="0"/>
        </w:numPr>
        <w:spacing w:after="0" w:line="240" w:lineRule="auto"/>
        <w:rPr>
          <w:rFonts w:ascii="Times New Roman" w:hAnsi="Times New Roman" w:cs="Times New Roman"/>
          <w:i/>
          <w:iCs/>
        </w:rPr>
      </w:pPr>
    </w:p>
    <w:p w14:paraId="293F0973" w14:textId="77777777" w:rsidR="00FC6A9E" w:rsidRPr="0030243A" w:rsidRDefault="00FC6A9E" w:rsidP="00FC6A9E">
      <w:pPr>
        <w:numPr>
          <w:ilvl w:val="12"/>
          <w:numId w:val="0"/>
        </w:numPr>
        <w:spacing w:after="0" w:line="240" w:lineRule="auto"/>
        <w:rPr>
          <w:rFonts w:ascii="Times New Roman" w:hAnsi="Times New Roman" w:cs="Times New Roman"/>
          <w:iCs/>
        </w:rPr>
      </w:pPr>
    </w:p>
    <w:p w14:paraId="725A5BAA" w14:textId="77777777" w:rsidR="00FC6A9E" w:rsidRPr="00B75DCC" w:rsidRDefault="00FC6A9E" w:rsidP="00FC6A9E">
      <w:pPr>
        <w:numPr>
          <w:ilvl w:val="12"/>
          <w:numId w:val="0"/>
        </w:numPr>
        <w:spacing w:after="0" w:line="240" w:lineRule="auto"/>
        <w:rPr>
          <w:rFonts w:ascii="Times New Roman" w:hAnsi="Times New Roman" w:cs="Times New Roman"/>
        </w:rPr>
      </w:pPr>
      <w:r w:rsidRPr="00B75DCC">
        <w:rPr>
          <w:rFonts w:ascii="Times New Roman" w:hAnsi="Times New Roman" w:cs="Times New Roman"/>
        </w:rPr>
        <w:t>Išsami informacija apie šį vaistą pateikiama Valstybinės vaistų kontrolės tarnybos prie Lietuvos Respublikos sveikatos apsaugos ministerijos tinklalapyje</w:t>
      </w:r>
      <w:r w:rsidRPr="00B75DCC">
        <w:rPr>
          <w:rFonts w:ascii="Times New Roman" w:hAnsi="Times New Roman" w:cs="Times New Roman"/>
          <w:i/>
          <w:iCs/>
        </w:rPr>
        <w:t xml:space="preserve"> </w:t>
      </w:r>
      <w:hyperlink r:id="rId14" w:history="1">
        <w:r w:rsidRPr="00B75DCC">
          <w:rPr>
            <w:rStyle w:val="Hipersaitas"/>
            <w:rFonts w:ascii="Times New Roman" w:eastAsia="SimSun" w:hAnsi="Times New Roman" w:cs="Times New Roman"/>
          </w:rPr>
          <w:t>http://www.vvkt.lt/</w:t>
        </w:r>
      </w:hyperlink>
      <w:r w:rsidRPr="00B75DCC">
        <w:rPr>
          <w:rFonts w:ascii="Times New Roman" w:hAnsi="Times New Roman" w:cs="Times New Roman"/>
        </w:rPr>
        <w:t>.</w:t>
      </w:r>
    </w:p>
    <w:p w14:paraId="0F7B6F43" w14:textId="77777777" w:rsidR="00FC6A9E" w:rsidRPr="00B75DCC" w:rsidRDefault="00FC6A9E" w:rsidP="00FC6A9E">
      <w:pPr>
        <w:spacing w:after="0"/>
        <w:rPr>
          <w:rFonts w:ascii="Times New Roman" w:hAnsi="Times New Roman" w:cs="Times New Roman"/>
        </w:rPr>
      </w:pPr>
    </w:p>
    <w:p w14:paraId="0D682367" w14:textId="77777777" w:rsidR="00FC6A9E" w:rsidRDefault="00FC6A9E" w:rsidP="00FC6A9E">
      <w:bookmarkStart w:id="3" w:name="_GoBack"/>
      <w:bookmarkEnd w:id="3"/>
      <w:permStart w:id="1188394817" w:edGrp="everyone"/>
      <w:permEnd w:id="1188394817"/>
    </w:p>
    <w:p w14:paraId="6F22D386" w14:textId="77777777" w:rsidR="00474CBE" w:rsidRDefault="00474CBE"/>
    <w:sectPr w:rsidR="00474CBE" w:rsidSect="00630317">
      <w:footerReference w:type="default" r:id="rId15"/>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CC922" w14:textId="77777777" w:rsidR="008B35BC" w:rsidRDefault="008B35BC">
      <w:pPr>
        <w:spacing w:after="0" w:line="240" w:lineRule="auto"/>
      </w:pPr>
      <w:r>
        <w:separator/>
      </w:r>
    </w:p>
  </w:endnote>
  <w:endnote w:type="continuationSeparator" w:id="0">
    <w:p w14:paraId="7E3041C1" w14:textId="77777777" w:rsidR="008B35BC" w:rsidRDefault="008B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468870"/>
      <w:docPartObj>
        <w:docPartGallery w:val="Page Numbers (Bottom of Page)"/>
        <w:docPartUnique/>
      </w:docPartObj>
    </w:sdtPr>
    <w:sdtEndPr>
      <w:rPr>
        <w:rFonts w:ascii="Times New Roman" w:hAnsi="Times New Roman" w:cs="Times New Roman"/>
      </w:rPr>
    </w:sdtEndPr>
    <w:sdtContent>
      <w:p w14:paraId="52CF5160" w14:textId="77777777" w:rsidR="00616425" w:rsidRPr="00585D4F" w:rsidRDefault="00616425">
        <w:pPr>
          <w:pStyle w:val="Porat"/>
          <w:jc w:val="center"/>
          <w:rPr>
            <w:rFonts w:ascii="Times New Roman" w:hAnsi="Times New Roman" w:cs="Times New Roman"/>
          </w:rPr>
        </w:pPr>
        <w:r w:rsidRPr="00585D4F">
          <w:rPr>
            <w:rFonts w:ascii="Times New Roman" w:hAnsi="Times New Roman" w:cs="Times New Roman"/>
          </w:rPr>
          <w:fldChar w:fldCharType="begin"/>
        </w:r>
        <w:r w:rsidRPr="00585D4F">
          <w:rPr>
            <w:rFonts w:ascii="Times New Roman" w:hAnsi="Times New Roman" w:cs="Times New Roman"/>
          </w:rPr>
          <w:instrText>PAGE   \* MERGEFORMAT</w:instrText>
        </w:r>
        <w:r w:rsidRPr="00585D4F">
          <w:rPr>
            <w:rFonts w:ascii="Times New Roman" w:hAnsi="Times New Roman" w:cs="Times New Roman"/>
          </w:rPr>
          <w:fldChar w:fldCharType="separate"/>
        </w:r>
        <w:r w:rsidR="00892AAB">
          <w:rPr>
            <w:rFonts w:ascii="Times New Roman" w:hAnsi="Times New Roman" w:cs="Times New Roman"/>
            <w:noProof/>
          </w:rPr>
          <w:t>30</w:t>
        </w:r>
        <w:r w:rsidRPr="00585D4F">
          <w:rPr>
            <w:rFonts w:ascii="Times New Roman" w:hAnsi="Times New Roman" w:cs="Times New Roman"/>
          </w:rPr>
          <w:fldChar w:fldCharType="end"/>
        </w:r>
      </w:p>
    </w:sdtContent>
  </w:sdt>
  <w:p w14:paraId="7671A3F1" w14:textId="77777777" w:rsidR="00616425" w:rsidRDefault="0061642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1E3EA" w14:textId="77777777" w:rsidR="008B35BC" w:rsidRDefault="008B35BC">
      <w:pPr>
        <w:spacing w:after="0" w:line="240" w:lineRule="auto"/>
      </w:pPr>
      <w:r>
        <w:separator/>
      </w:r>
    </w:p>
  </w:footnote>
  <w:footnote w:type="continuationSeparator" w:id="0">
    <w:p w14:paraId="4F46947B" w14:textId="77777777" w:rsidR="008B35BC" w:rsidRDefault="008B35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40021BE"/>
    <w:multiLevelType w:val="hybridMultilevel"/>
    <w:tmpl w:val="640ED2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367E1"/>
    <w:multiLevelType w:val="hybridMultilevel"/>
    <w:tmpl w:val="F70299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E87735C"/>
    <w:multiLevelType w:val="hybridMultilevel"/>
    <w:tmpl w:val="C0482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A19E3"/>
    <w:multiLevelType w:val="hybridMultilevel"/>
    <w:tmpl w:val="B89CB6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6F9717F"/>
    <w:multiLevelType w:val="hybridMultilevel"/>
    <w:tmpl w:val="C6E6238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C0693"/>
    <w:multiLevelType w:val="hybridMultilevel"/>
    <w:tmpl w:val="CABC3B72"/>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46581"/>
    <w:multiLevelType w:val="hybridMultilevel"/>
    <w:tmpl w:val="EB2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24B034E5"/>
    <w:multiLevelType w:val="hybridMultilevel"/>
    <w:tmpl w:val="A4A2795C"/>
    <w:lvl w:ilvl="0" w:tplc="9878B142">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9210A42"/>
    <w:multiLevelType w:val="hybridMultilevel"/>
    <w:tmpl w:val="6A42D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11B65"/>
    <w:multiLevelType w:val="hybridMultilevel"/>
    <w:tmpl w:val="7422D3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67AFF"/>
    <w:multiLevelType w:val="hybridMultilevel"/>
    <w:tmpl w:val="9FBC6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47D456EA"/>
    <w:multiLevelType w:val="hybridMultilevel"/>
    <w:tmpl w:val="38C2D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1334CB"/>
    <w:multiLevelType w:val="hybridMultilevel"/>
    <w:tmpl w:val="321479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C047E7"/>
    <w:multiLevelType w:val="hybridMultilevel"/>
    <w:tmpl w:val="4FBAE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856B3E"/>
    <w:multiLevelType w:val="hybridMultilevel"/>
    <w:tmpl w:val="66928110"/>
    <w:lvl w:ilvl="0" w:tplc="9DCE5766">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D617B16"/>
    <w:multiLevelType w:val="hybridMultilevel"/>
    <w:tmpl w:val="9EFE0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1E11F0"/>
    <w:multiLevelType w:val="hybridMultilevel"/>
    <w:tmpl w:val="D0B4244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1A93B13"/>
    <w:multiLevelType w:val="hybridMultilevel"/>
    <w:tmpl w:val="ED64A0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B0A2F"/>
    <w:multiLevelType w:val="hybridMultilevel"/>
    <w:tmpl w:val="AB3A8264"/>
    <w:lvl w:ilvl="0" w:tplc="C8F2A6C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4F53F2C"/>
    <w:multiLevelType w:val="hybridMultilevel"/>
    <w:tmpl w:val="5F1E742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4"/>
  </w:num>
  <w:num w:numId="5">
    <w:abstractNumId w:val="28"/>
  </w:num>
  <w:num w:numId="6">
    <w:abstractNumId w:val="27"/>
  </w:num>
  <w:num w:numId="7">
    <w:abstractNumId w:val="9"/>
  </w:num>
  <w:num w:numId="8">
    <w:abstractNumId w:val="5"/>
  </w:num>
  <w:num w:numId="9">
    <w:abstractNumId w:val="10"/>
  </w:num>
  <w:num w:numId="10">
    <w:abstractNumId w:val="34"/>
  </w:num>
  <w:num w:numId="11">
    <w:abstractNumId w:val="17"/>
  </w:num>
  <w:num w:numId="12">
    <w:abstractNumId w:val="18"/>
  </w:num>
  <w:num w:numId="13">
    <w:abstractNumId w:val="14"/>
  </w:num>
  <w:num w:numId="14">
    <w:abstractNumId w:val="29"/>
  </w:num>
  <w:num w:numId="15">
    <w:abstractNumId w:val="42"/>
  </w:num>
  <w:num w:numId="16">
    <w:abstractNumId w:val="8"/>
  </w:num>
  <w:num w:numId="17">
    <w:abstractNumId w:val="41"/>
  </w:num>
  <w:num w:numId="18">
    <w:abstractNumId w:val="20"/>
  </w:num>
  <w:num w:numId="19">
    <w:abstractNumId w:val="26"/>
  </w:num>
  <w:num w:numId="20">
    <w:abstractNumId w:val="33"/>
  </w:num>
  <w:num w:numId="21">
    <w:abstractNumId w:val="3"/>
  </w:num>
  <w:num w:numId="22">
    <w:abstractNumId w:val="23"/>
  </w:num>
  <w:num w:numId="23">
    <w:abstractNumId w:val="30"/>
  </w:num>
  <w:num w:numId="24">
    <w:abstractNumId w:val="13"/>
  </w:num>
  <w:num w:numId="25">
    <w:abstractNumId w:val="22"/>
  </w:num>
  <w:num w:numId="26">
    <w:abstractNumId w:val="36"/>
  </w:num>
  <w:num w:numId="27">
    <w:abstractNumId w:val="2"/>
  </w:num>
  <w:num w:numId="28">
    <w:abstractNumId w:val="39"/>
  </w:num>
  <w:num w:numId="29">
    <w:abstractNumId w:val="4"/>
  </w:num>
  <w:num w:numId="30">
    <w:abstractNumId w:val="38"/>
  </w:num>
  <w:num w:numId="31">
    <w:abstractNumId w:val="31"/>
  </w:num>
  <w:num w:numId="32">
    <w:abstractNumId w:val="6"/>
  </w:num>
  <w:num w:numId="33">
    <w:abstractNumId w:val="7"/>
  </w:num>
  <w:num w:numId="34">
    <w:abstractNumId w:val="32"/>
  </w:num>
  <w:num w:numId="35">
    <w:abstractNumId w:val="16"/>
  </w:num>
  <w:num w:numId="36">
    <w:abstractNumId w:val="25"/>
  </w:num>
  <w:num w:numId="37">
    <w:abstractNumId w:val="21"/>
  </w:num>
  <w:num w:numId="38">
    <w:abstractNumId w:val="19"/>
  </w:num>
  <w:num w:numId="39">
    <w:abstractNumId w:val="37"/>
  </w:num>
  <w:num w:numId="40">
    <w:abstractNumId w:val="40"/>
  </w:num>
  <w:num w:numId="41">
    <w:abstractNumId w:val="12"/>
  </w:num>
  <w:num w:numId="42">
    <w:abstractNumId w:val="11"/>
  </w:num>
  <w:num w:numId="43">
    <w:abstractNumId w:val="3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5EvDVrYtwmBg5rYMT+2qtyKjOMj9IPd3sMvHHn2RZwNPHLnRFpw7qJ+lxaHcWMCLiitfHlbmqmY1RxgYaK40Q==" w:salt="84VqM+d9m9eTGFPrwHnTcw=="/>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9E"/>
    <w:rsid w:val="00162F77"/>
    <w:rsid w:val="001E7041"/>
    <w:rsid w:val="002B6944"/>
    <w:rsid w:val="00474CBE"/>
    <w:rsid w:val="0055641C"/>
    <w:rsid w:val="005A2E95"/>
    <w:rsid w:val="00616425"/>
    <w:rsid w:val="00630317"/>
    <w:rsid w:val="006C199C"/>
    <w:rsid w:val="007A5F33"/>
    <w:rsid w:val="007B0054"/>
    <w:rsid w:val="00880E68"/>
    <w:rsid w:val="00892AAB"/>
    <w:rsid w:val="008B35BC"/>
    <w:rsid w:val="00923FCE"/>
    <w:rsid w:val="009E3798"/>
    <w:rsid w:val="00A149E3"/>
    <w:rsid w:val="00A334BE"/>
    <w:rsid w:val="00A921E7"/>
    <w:rsid w:val="00B71174"/>
    <w:rsid w:val="00B73CF6"/>
    <w:rsid w:val="00B8360D"/>
    <w:rsid w:val="00CC267C"/>
    <w:rsid w:val="00D646EA"/>
    <w:rsid w:val="00E47A8E"/>
    <w:rsid w:val="00FC5585"/>
    <w:rsid w:val="00FC6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E2C0B"/>
  <w14:defaultImageDpi w14:val="300"/>
  <w15:docId w15:val="{25CEA416-FC49-4712-B7A4-F1E8708C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A8E"/>
    <w:pPr>
      <w:spacing w:after="160" w:line="259" w:lineRule="auto"/>
    </w:pPr>
    <w:rPr>
      <w:rFonts w:eastAsiaTheme="minorHAnsi"/>
      <w:sz w:val="22"/>
      <w:szCs w:val="22"/>
      <w:lang w:val="lt-LT"/>
    </w:rPr>
  </w:style>
  <w:style w:type="paragraph" w:styleId="Antrat2">
    <w:name w:val="heading 2"/>
    <w:basedOn w:val="prastasis"/>
    <w:next w:val="prastasis"/>
    <w:link w:val="Antrat2Diagrama"/>
    <w:uiPriority w:val="99"/>
    <w:qFormat/>
    <w:rsid w:val="00FC6A9E"/>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Antrat3">
    <w:name w:val="heading 3"/>
    <w:basedOn w:val="prastasis"/>
    <w:next w:val="prastasis"/>
    <w:link w:val="Antrat3Diagrama"/>
    <w:uiPriority w:val="99"/>
    <w:qFormat/>
    <w:rsid w:val="00FC6A9E"/>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Antrat4">
    <w:name w:val="heading 4"/>
    <w:basedOn w:val="prastasis"/>
    <w:next w:val="prastasis"/>
    <w:link w:val="Antrat4Diagrama"/>
    <w:uiPriority w:val="99"/>
    <w:qFormat/>
    <w:rsid w:val="00FC6A9E"/>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C6A9E"/>
    <w:rPr>
      <w:rFonts w:ascii="Cambria" w:eastAsia="Calibri" w:hAnsi="Cambria" w:cs="Cambria"/>
      <w:b/>
      <w:bCs/>
      <w:i/>
      <w:iCs/>
      <w:sz w:val="28"/>
      <w:szCs w:val="28"/>
      <w:lang w:val="en-GB" w:eastAsia="lt-LT"/>
    </w:rPr>
  </w:style>
  <w:style w:type="character" w:customStyle="1" w:styleId="Antrat3Diagrama">
    <w:name w:val="Antraštė 3 Diagrama"/>
    <w:basedOn w:val="Numatytasispastraiposriftas"/>
    <w:link w:val="Antrat3"/>
    <w:uiPriority w:val="99"/>
    <w:rsid w:val="00FC6A9E"/>
    <w:rPr>
      <w:rFonts w:ascii="Cambria" w:eastAsia="Calibri" w:hAnsi="Cambria" w:cs="Cambria"/>
      <w:b/>
      <w:bCs/>
      <w:sz w:val="26"/>
      <w:szCs w:val="26"/>
      <w:lang w:val="en-GB" w:eastAsia="lt-LT"/>
    </w:rPr>
  </w:style>
  <w:style w:type="character" w:customStyle="1" w:styleId="Antrat4Diagrama">
    <w:name w:val="Antraštė 4 Diagrama"/>
    <w:basedOn w:val="Numatytasispastraiposriftas"/>
    <w:link w:val="Antrat4"/>
    <w:uiPriority w:val="99"/>
    <w:rsid w:val="00FC6A9E"/>
    <w:rPr>
      <w:rFonts w:ascii="Calibri" w:eastAsia="Calibri" w:hAnsi="Calibri" w:cs="Calibri"/>
      <w:b/>
      <w:bCs/>
      <w:sz w:val="28"/>
      <w:szCs w:val="28"/>
      <w:lang w:val="en-GB" w:eastAsia="lt-LT"/>
    </w:rPr>
  </w:style>
  <w:style w:type="paragraph" w:styleId="Antrats">
    <w:name w:val="header"/>
    <w:basedOn w:val="prastasis"/>
    <w:link w:val="AntratsDiagrama"/>
    <w:uiPriority w:val="99"/>
    <w:unhideWhenUsed/>
    <w:rsid w:val="00FC6A9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C6A9E"/>
    <w:rPr>
      <w:rFonts w:eastAsiaTheme="minorHAnsi"/>
      <w:sz w:val="22"/>
      <w:szCs w:val="22"/>
      <w:lang w:val="lt-LT"/>
    </w:rPr>
  </w:style>
  <w:style w:type="paragraph" w:styleId="Porat">
    <w:name w:val="footer"/>
    <w:basedOn w:val="prastasis"/>
    <w:link w:val="PoratDiagrama"/>
    <w:uiPriority w:val="99"/>
    <w:unhideWhenUsed/>
    <w:rsid w:val="00FC6A9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C6A9E"/>
    <w:rPr>
      <w:rFonts w:eastAsiaTheme="minorHAnsi"/>
      <w:sz w:val="22"/>
      <w:szCs w:val="22"/>
      <w:lang w:val="lt-LT"/>
    </w:rPr>
  </w:style>
  <w:style w:type="character" w:styleId="Hipersaitas">
    <w:name w:val="Hyperlink"/>
    <w:uiPriority w:val="99"/>
    <w:rsid w:val="00FC6A9E"/>
    <w:rPr>
      <w:color w:val="0000FF"/>
      <w:u w:val="single"/>
    </w:rPr>
  </w:style>
  <w:style w:type="paragraph" w:styleId="Pagrindinistekstas">
    <w:name w:val="Body Text"/>
    <w:basedOn w:val="prastasis"/>
    <w:link w:val="PagrindinistekstasDiagrama"/>
    <w:uiPriority w:val="99"/>
    <w:rsid w:val="00FC6A9E"/>
    <w:pPr>
      <w:spacing w:after="0" w:line="240" w:lineRule="auto"/>
    </w:pPr>
    <w:rPr>
      <w:rFonts w:ascii="Times New Roman" w:eastAsia="SimSu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FC6A9E"/>
    <w:rPr>
      <w:rFonts w:ascii="Times New Roman" w:eastAsia="SimSun" w:hAnsi="Times New Roman" w:cs="Times New Roman"/>
      <w:i/>
      <w:iCs/>
      <w:color w:val="008000"/>
      <w:sz w:val="20"/>
      <w:szCs w:val="20"/>
      <w:lang w:val="en-GB" w:eastAsia="lt-LT"/>
    </w:rPr>
  </w:style>
  <w:style w:type="paragraph" w:styleId="Paprastasistekstas">
    <w:name w:val="Plain Text"/>
    <w:basedOn w:val="prastasis"/>
    <w:link w:val="PaprastasistekstasDiagrama"/>
    <w:uiPriority w:val="99"/>
    <w:rsid w:val="00FC6A9E"/>
    <w:pPr>
      <w:spacing w:after="0" w:line="240" w:lineRule="auto"/>
    </w:pPr>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FC6A9E"/>
    <w:rPr>
      <w:rFonts w:ascii="Courier New" w:eastAsia="SimSun" w:hAnsi="Courier New" w:cs="Courier New"/>
      <w:sz w:val="20"/>
      <w:szCs w:val="20"/>
      <w:lang w:eastAsia="lt-LT"/>
    </w:rPr>
  </w:style>
  <w:style w:type="paragraph" w:styleId="Pavadinimas">
    <w:name w:val="Title"/>
    <w:basedOn w:val="prastasis"/>
    <w:link w:val="PavadinimasDiagrama"/>
    <w:uiPriority w:val="99"/>
    <w:qFormat/>
    <w:rsid w:val="00FC6A9E"/>
    <w:pPr>
      <w:spacing w:after="0" w:line="240" w:lineRule="auto"/>
      <w:jc w:val="center"/>
    </w:pPr>
    <w:rPr>
      <w:rFonts w:ascii="Times New Roman" w:eastAsia="SimSu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FC6A9E"/>
    <w:rPr>
      <w:rFonts w:ascii="Times New Roman" w:eastAsia="SimSun" w:hAnsi="Times New Roman" w:cs="Times New Roman"/>
      <w:b/>
      <w:bCs/>
      <w:sz w:val="20"/>
      <w:szCs w:val="20"/>
      <w:lang w:val="en-GB" w:eastAsia="lt-LT"/>
    </w:rPr>
  </w:style>
  <w:style w:type="paragraph" w:customStyle="1" w:styleId="BTEMEASMCA">
    <w:name w:val="BT EMEA_SMCA"/>
    <w:basedOn w:val="prastasis"/>
    <w:link w:val="BTEMEASMCAChar"/>
    <w:autoRedefine/>
    <w:uiPriority w:val="99"/>
    <w:rsid w:val="00FC6A9E"/>
    <w:pPr>
      <w:spacing w:after="0" w:line="240" w:lineRule="auto"/>
    </w:pPr>
    <w:rPr>
      <w:rFonts w:ascii="Times New Roman" w:eastAsia="SimSun" w:hAnsi="Times New Roman" w:cs="Times New Roman"/>
      <w:noProof/>
      <w:u w:val="single"/>
      <w:lang w:val="en-GB"/>
    </w:rPr>
  </w:style>
  <w:style w:type="character" w:customStyle="1" w:styleId="BTEMEASMCAChar">
    <w:name w:val="BT EMEA_SMCA Char"/>
    <w:link w:val="BTEMEASMCA"/>
    <w:uiPriority w:val="99"/>
    <w:locked/>
    <w:rsid w:val="00FC6A9E"/>
    <w:rPr>
      <w:rFonts w:ascii="Times New Roman" w:eastAsia="SimSun" w:hAnsi="Times New Roman" w:cs="Times New Roman"/>
      <w:noProof/>
      <w:sz w:val="22"/>
      <w:szCs w:val="22"/>
      <w:u w:val="single"/>
      <w:lang w:val="en-GB"/>
    </w:rPr>
  </w:style>
  <w:style w:type="paragraph" w:customStyle="1" w:styleId="BT-EMEASMCA">
    <w:name w:val="BT- EMEA_SMCA"/>
    <w:basedOn w:val="BTEMEASMCA"/>
    <w:uiPriority w:val="99"/>
    <w:rsid w:val="00FC6A9E"/>
    <w:pPr>
      <w:numPr>
        <w:numId w:val="3"/>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FC6A9E"/>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FC6A9E"/>
    <w:pPr>
      <w:suppressAutoHyphens/>
      <w:jc w:val="center"/>
    </w:pPr>
    <w:rPr>
      <w:rFonts w:eastAsia="Times New Roman"/>
      <w:noProof w:val="0"/>
      <w:lang w:val="lt-LT" w:eastAsia="ar-SA"/>
    </w:rPr>
  </w:style>
  <w:style w:type="character" w:customStyle="1" w:styleId="apple-converted-space">
    <w:name w:val="apple-converted-space"/>
    <w:uiPriority w:val="99"/>
    <w:rsid w:val="00FC6A9E"/>
  </w:style>
  <w:style w:type="character" w:styleId="Emfaz">
    <w:name w:val="Emphasis"/>
    <w:uiPriority w:val="20"/>
    <w:qFormat/>
    <w:rsid w:val="00FC6A9E"/>
    <w:rPr>
      <w:i/>
      <w:iCs/>
    </w:rPr>
  </w:style>
  <w:style w:type="paragraph" w:customStyle="1" w:styleId="Normal11pt">
    <w:name w:val="Normal + 11 pt"/>
    <w:basedOn w:val="Pagrindinistekstas"/>
    <w:uiPriority w:val="99"/>
    <w:rsid w:val="00FC6A9E"/>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Debesliotekstas">
    <w:name w:val="Balloon Text"/>
    <w:basedOn w:val="prastasis"/>
    <w:link w:val="DebesliotekstasDiagrama"/>
    <w:uiPriority w:val="99"/>
    <w:semiHidden/>
    <w:unhideWhenUsed/>
    <w:rsid w:val="00FC6A9E"/>
    <w:pPr>
      <w:tabs>
        <w:tab w:val="left" w:pos="567"/>
      </w:tabs>
      <w:spacing w:after="0" w:line="240" w:lineRule="auto"/>
    </w:pPr>
    <w:rPr>
      <w:rFonts w:ascii="Lucida Grande" w:eastAsia="Times New Roman" w:hAnsi="Lucida Grande" w:cs="Lucida Grande"/>
      <w:sz w:val="18"/>
      <w:szCs w:val="18"/>
      <w:lang w:val="en-GB"/>
    </w:rPr>
  </w:style>
  <w:style w:type="character" w:customStyle="1" w:styleId="DebesliotekstasDiagrama">
    <w:name w:val="Debesėlio tekstas Diagrama"/>
    <w:basedOn w:val="Numatytasispastraiposriftas"/>
    <w:link w:val="Debesliotekstas"/>
    <w:uiPriority w:val="99"/>
    <w:semiHidden/>
    <w:rsid w:val="00FC6A9E"/>
    <w:rPr>
      <w:rFonts w:ascii="Lucida Grande" w:eastAsia="Times New Roman" w:hAnsi="Lucida Grande" w:cs="Lucida Grande"/>
      <w:sz w:val="18"/>
      <w:szCs w:val="18"/>
      <w:lang w:val="en-GB"/>
    </w:rPr>
  </w:style>
  <w:style w:type="paragraph" w:styleId="Sraopastraipa">
    <w:name w:val="List Paragraph"/>
    <w:basedOn w:val="prastasis"/>
    <w:uiPriority w:val="34"/>
    <w:qFormat/>
    <w:rsid w:val="00FC6A9E"/>
    <w:pPr>
      <w:tabs>
        <w:tab w:val="left" w:pos="567"/>
      </w:tabs>
      <w:spacing w:after="0" w:line="260" w:lineRule="exact"/>
      <w:ind w:left="720"/>
      <w:contextualSpacing/>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FC6A9E"/>
    <w:rPr>
      <w:sz w:val="16"/>
      <w:szCs w:val="16"/>
    </w:rPr>
  </w:style>
  <w:style w:type="paragraph" w:styleId="Komentarotekstas">
    <w:name w:val="annotation text"/>
    <w:basedOn w:val="prastasis"/>
    <w:link w:val="KomentarotekstasDiagrama"/>
    <w:uiPriority w:val="99"/>
    <w:semiHidden/>
    <w:unhideWhenUsed/>
    <w:rsid w:val="00FC6A9E"/>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FC6A9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C6A9E"/>
    <w:rPr>
      <w:b/>
      <w:bCs/>
    </w:rPr>
  </w:style>
  <w:style w:type="character" w:customStyle="1" w:styleId="KomentarotemaDiagrama">
    <w:name w:val="Komentaro tema Diagrama"/>
    <w:basedOn w:val="KomentarotekstasDiagrama"/>
    <w:link w:val="Komentarotema"/>
    <w:uiPriority w:val="99"/>
    <w:semiHidden/>
    <w:rsid w:val="00FC6A9E"/>
    <w:rPr>
      <w:rFonts w:ascii="Times New Roman" w:eastAsia="Times New Roman" w:hAnsi="Times New Roman" w:cs="Times New Roman"/>
      <w:b/>
      <w:bCs/>
      <w:sz w:val="20"/>
      <w:szCs w:val="20"/>
      <w:lang w:val="en-GB"/>
    </w:rPr>
  </w:style>
  <w:style w:type="paragraph" w:customStyle="1" w:styleId="TableParagraph">
    <w:name w:val="Table Paragraph"/>
    <w:basedOn w:val="prastasis"/>
    <w:uiPriority w:val="1"/>
    <w:qFormat/>
    <w:rsid w:val="00FC6A9E"/>
    <w:pPr>
      <w:widowControl w:val="0"/>
      <w:spacing w:after="0" w:line="240" w:lineRule="auto"/>
    </w:pPr>
    <w:rPr>
      <w:rFonts w:ascii="Calibri" w:eastAsia="Calibri" w:hAnsi="Calibri" w:cs="Times New Roman"/>
      <w:lang w:val="en-US"/>
    </w:rPr>
  </w:style>
  <w:style w:type="character" w:customStyle="1" w:styleId="st">
    <w:name w:val="st"/>
    <w:basedOn w:val="Numatytasispastraiposriftas"/>
    <w:rsid w:val="00FC6A9E"/>
  </w:style>
  <w:style w:type="paragraph" w:customStyle="1" w:styleId="Default">
    <w:name w:val="Default"/>
    <w:rsid w:val="00FC6A9E"/>
    <w:pPr>
      <w:widowControl w:val="0"/>
      <w:autoSpaceDE w:val="0"/>
      <w:autoSpaceDN w:val="0"/>
      <w:adjustRightInd w:val="0"/>
    </w:pPr>
    <w:rPr>
      <w:rFonts w:ascii="Times New Roman" w:eastAsia="Times New Roman" w:hAnsi="Times New Roman" w:cs="Times New Roman"/>
      <w:color w:val="000000"/>
      <w:lang w:val="en-GB" w:eastAsia="en-GB"/>
    </w:rPr>
  </w:style>
  <w:style w:type="table" w:styleId="Lentelstinklelis">
    <w:name w:val="Table Grid"/>
    <w:basedOn w:val="prastojilentel"/>
    <w:uiPriority w:val="59"/>
    <w:rsid w:val="00FC6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C6A9E"/>
    <w:rPr>
      <w:rFonts w:eastAsiaTheme="minorHAnsi"/>
      <w:sz w:val="22"/>
      <w:szCs w:val="22"/>
      <w:lang w:val="lt-LT"/>
    </w:rPr>
  </w:style>
  <w:style w:type="character" w:styleId="Perirtashipersaitas">
    <w:name w:val="FollowedHyperlink"/>
    <w:basedOn w:val="Numatytasispastraiposriftas"/>
    <w:uiPriority w:val="99"/>
    <w:semiHidden/>
    <w:unhideWhenUsed/>
    <w:rsid w:val="00FC6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info@maras.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31814</Words>
  <Characters>18135</Characters>
  <Application>Microsoft Office Word</Application>
  <DocSecurity>8</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2018-05-17T06:16:00Z</dcterms:created>
  <dcterms:modified xsi:type="dcterms:W3CDTF">2018-05-17T06:24:00Z</dcterms:modified>
</cp:coreProperties>
</file>