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48DE"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58F54E5B"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55CBCD80"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06979C8B"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015D2956"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6E077B7E"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301973E8"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5B805648"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657B018A"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3AF6EEDD"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2E36650F"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77CFC2F1"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7876973A"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789479B0"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730D4B3F" w14:textId="77777777" w:rsidR="00D32571" w:rsidRPr="00F91EB8" w:rsidRDefault="00D32571" w:rsidP="00D32571">
      <w:pPr>
        <w:tabs>
          <w:tab w:val="left" w:pos="-1440"/>
          <w:tab w:val="left" w:pos="-720"/>
        </w:tabs>
        <w:spacing w:after="0" w:line="240" w:lineRule="auto"/>
        <w:jc w:val="both"/>
        <w:rPr>
          <w:rFonts w:ascii="Times New Roman" w:eastAsia="Times New Roman" w:hAnsi="Times New Roman" w:cs="Times New Roman"/>
          <w:b/>
          <w:lang w:eastAsia="lt-LT"/>
        </w:rPr>
      </w:pPr>
    </w:p>
    <w:p w14:paraId="600CA8E5"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60B84084"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178FF44D"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089BFA7A"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62E4DF41"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01559EA7"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4CB41E92"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p>
    <w:p w14:paraId="35059FD5" w14:textId="77777777" w:rsidR="00D32571" w:rsidRPr="00F91EB8" w:rsidRDefault="00D32571" w:rsidP="00D32571">
      <w:pPr>
        <w:keepNext/>
        <w:numPr>
          <w:ilvl w:val="1"/>
          <w:numId w:val="10"/>
        </w:numPr>
        <w:suppressAutoHyphens/>
        <w:spacing w:after="0" w:line="240" w:lineRule="auto"/>
        <w:jc w:val="center"/>
        <w:outlineLvl w:val="1"/>
        <w:rPr>
          <w:rFonts w:ascii="Times New Roman" w:eastAsia="Times New Roman" w:hAnsi="Times New Roman" w:cs="Times New Roman"/>
          <w:b/>
          <w:smallCaps/>
          <w:lang w:eastAsia="lt-LT"/>
        </w:rPr>
      </w:pPr>
      <w:r w:rsidRPr="00F91EB8">
        <w:rPr>
          <w:rFonts w:ascii="Times New Roman" w:eastAsia="Times New Roman" w:hAnsi="Times New Roman" w:cs="Times New Roman"/>
          <w:b/>
          <w:smallCaps/>
          <w:lang w:eastAsia="lt-LT"/>
        </w:rPr>
        <w:t>I PRIEDAS</w:t>
      </w:r>
    </w:p>
    <w:p w14:paraId="33D176B0" w14:textId="77777777" w:rsidR="00D32571" w:rsidRPr="00F91EB8" w:rsidRDefault="00D32571" w:rsidP="00D32571">
      <w:pPr>
        <w:widowControl w:val="0"/>
        <w:tabs>
          <w:tab w:val="left" w:pos="567"/>
        </w:tabs>
        <w:spacing w:after="0" w:line="240" w:lineRule="auto"/>
        <w:jc w:val="center"/>
        <w:rPr>
          <w:rFonts w:ascii="Times New Roman" w:eastAsia="Times New Roman" w:hAnsi="Times New Roman" w:cs="Times New Roman"/>
          <w:bCs/>
          <w:iCs/>
          <w:lang w:eastAsia="lt-LT"/>
        </w:rPr>
      </w:pPr>
    </w:p>
    <w:p w14:paraId="05C2FC48" w14:textId="77777777" w:rsidR="00D32571" w:rsidRPr="00F91EB8" w:rsidRDefault="00D32571" w:rsidP="00D32571">
      <w:pPr>
        <w:tabs>
          <w:tab w:val="left" w:pos="567"/>
        </w:tabs>
        <w:autoSpaceDE w:val="0"/>
        <w:autoSpaceDN w:val="0"/>
        <w:adjustRightInd w:val="0"/>
        <w:spacing w:after="0" w:line="240" w:lineRule="auto"/>
        <w:jc w:val="center"/>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PREPARATO CHARAKTERISTIKŲ SANTRAUKA</w:t>
      </w:r>
    </w:p>
    <w:p w14:paraId="24550E6E" w14:textId="77777777" w:rsidR="00D32571" w:rsidRPr="00F91EB8" w:rsidRDefault="00D32571" w:rsidP="00574702">
      <w:pPr>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b/>
          <w:lang w:eastAsia="lt-LT"/>
        </w:rPr>
      </w:pPr>
      <w:r w:rsidRPr="00F91EB8">
        <w:rPr>
          <w:rFonts w:ascii="Arial" w:eastAsia="Times New Roman" w:hAnsi="Arial" w:cs="Times New Roman"/>
          <w:lang w:eastAsia="lt-LT"/>
        </w:rPr>
        <w:br w:type="page"/>
      </w:r>
      <w:r w:rsidRPr="00F91EB8">
        <w:rPr>
          <w:rFonts w:ascii="Times New Roman" w:eastAsia="Times New Roman" w:hAnsi="Times New Roman" w:cs="Times New Roman"/>
          <w:b/>
          <w:lang w:eastAsia="lt-LT"/>
        </w:rPr>
        <w:lastRenderedPageBreak/>
        <w:t>VAISTINIO PREPARATO PAVADINIMAS</w:t>
      </w:r>
    </w:p>
    <w:p w14:paraId="6E17553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02E301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infuzinis tirpalas</w:t>
      </w:r>
    </w:p>
    <w:p w14:paraId="56F708D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E1A117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91BFBE3" w14:textId="77777777" w:rsidR="00D32571" w:rsidRPr="00F91EB8" w:rsidRDefault="00D32571" w:rsidP="00574702">
      <w:pPr>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KOKYBINĖ IR KIEKYBINĖ SUDĖTIS</w:t>
      </w:r>
    </w:p>
    <w:p w14:paraId="319AF32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06F082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Kiekviename tirpalo mililitre yra 4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14:paraId="5E98394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0DA175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Kiekviename 100 ml buteliuke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14:paraId="19BEF19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4D4757D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Pagalbinė medžiaga, kurios poveikis žinomas:</w:t>
      </w:r>
    </w:p>
    <w:p w14:paraId="4502BEF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56498A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Kiekviename tirpalo mililitre yra 9,10 mg natrio chlorido (3,58 mg natrio).</w:t>
      </w:r>
    </w:p>
    <w:p w14:paraId="4F40AB0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EEE61D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Kiekviename 100 ml buteliuke yra 910 mg natrio chlorido (358 mg natrio).</w:t>
      </w:r>
    </w:p>
    <w:p w14:paraId="1A2C72B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6388D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Visos pagalbinės medžiagos išvardytos 6.1 skyriuje.</w:t>
      </w:r>
    </w:p>
    <w:p w14:paraId="32A880B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55F470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3356B48" w14:textId="77777777" w:rsidR="00D32571" w:rsidRPr="00F91EB8" w:rsidRDefault="00D32571" w:rsidP="00574702">
      <w:pPr>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FARMACINĖ FORMA</w:t>
      </w:r>
    </w:p>
    <w:p w14:paraId="23616D6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BAF678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Infuzinis tirpalas.</w:t>
      </w:r>
    </w:p>
    <w:p w14:paraId="4324899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BBEC84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Skaidrus ir bespalvis arba šviesiai gelsvas infuzinis tirpalas be kietųjų dalelių.</w:t>
      </w:r>
    </w:p>
    <w:p w14:paraId="11156F7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E62A3E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pH: 6,8 – 7,8</w:t>
      </w:r>
    </w:p>
    <w:p w14:paraId="293726D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3DAEAF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Osmoliališkumas</w:t>
      </w:r>
      <w:proofErr w:type="spellEnd"/>
      <w:r w:rsidRPr="00F91EB8">
        <w:rPr>
          <w:rFonts w:ascii="Times New Roman" w:eastAsia="Times New Roman" w:hAnsi="Times New Roman" w:cs="Times New Roman"/>
          <w:lang w:eastAsia="lt-LT"/>
        </w:rPr>
        <w:t>: 310 – 360 </w:t>
      </w:r>
      <w:proofErr w:type="spellStart"/>
      <w:r w:rsidRPr="00F91EB8">
        <w:rPr>
          <w:rFonts w:ascii="Times New Roman" w:eastAsia="Times New Roman" w:hAnsi="Times New Roman" w:cs="Times New Roman"/>
          <w:lang w:eastAsia="lt-LT"/>
        </w:rPr>
        <w:t>mOsm</w:t>
      </w:r>
      <w:proofErr w:type="spellEnd"/>
      <w:r w:rsidRPr="00F91EB8">
        <w:rPr>
          <w:rFonts w:ascii="Times New Roman" w:eastAsia="Times New Roman" w:hAnsi="Times New Roman" w:cs="Times New Roman"/>
          <w:lang w:eastAsia="lt-LT"/>
        </w:rPr>
        <w:t>/l</w:t>
      </w:r>
    </w:p>
    <w:p w14:paraId="4075CBA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2133E3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7463DF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w:t>
      </w:r>
      <w:r w:rsidRPr="00F91EB8">
        <w:rPr>
          <w:rFonts w:ascii="Times New Roman" w:eastAsia="Times New Roman" w:hAnsi="Times New Roman" w:cs="Times New Roman"/>
          <w:b/>
          <w:lang w:eastAsia="lt-LT"/>
        </w:rPr>
        <w:tab/>
        <w:t>KLINIKINĖ INFORMACIJA</w:t>
      </w:r>
    </w:p>
    <w:p w14:paraId="1CC4D86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46AD8D9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4.1</w:t>
      </w:r>
      <w:r w:rsidRPr="00F91EB8">
        <w:rPr>
          <w:rFonts w:ascii="Times New Roman" w:eastAsia="Times New Roman" w:hAnsi="Times New Roman" w:cs="Times New Roman"/>
          <w:b/>
          <w:lang w:eastAsia="lt-LT"/>
        </w:rPr>
        <w:tab/>
        <w:t>Terapinės indikacijos</w:t>
      </w:r>
    </w:p>
    <w:p w14:paraId="0B1E25AA" w14:textId="77777777" w:rsidR="00D32571" w:rsidRPr="00F91EB8" w:rsidRDefault="00D32571" w:rsidP="00D32571">
      <w:pPr>
        <w:tabs>
          <w:tab w:val="left" w:pos="2310"/>
        </w:tabs>
        <w:spacing w:after="0" w:line="240" w:lineRule="auto"/>
        <w:rPr>
          <w:rFonts w:ascii="Times New Roman" w:eastAsia="Times New Roman" w:hAnsi="Times New Roman" w:cs="Times New Roman"/>
          <w:lang w:eastAsia="lt-LT"/>
        </w:rPr>
      </w:pPr>
    </w:p>
    <w:p w14:paraId="1E97A0A2" w14:textId="77777777" w:rsidR="00D32571" w:rsidRPr="00F91EB8" w:rsidRDefault="00D32571" w:rsidP="00D32571">
      <w:pPr>
        <w:tabs>
          <w:tab w:val="left" w:pos="567"/>
        </w:tabs>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skirtas trumpalaikiam suaugusiųjų ūminio vidutinio stiprumo skausmo malšinimui ir karščiavimo mažinimui, kai vartojimas į veną yra kliniškai pagrįstas ir kai kitoks vartojimo būdas yra negalimas.</w:t>
      </w:r>
    </w:p>
    <w:p w14:paraId="39FA3155"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b/>
          <w:lang w:eastAsia="lt-LT"/>
        </w:rPr>
      </w:pPr>
    </w:p>
    <w:p w14:paraId="4E43527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4.2</w:t>
      </w:r>
      <w:r w:rsidRPr="00F91EB8">
        <w:rPr>
          <w:rFonts w:ascii="Times New Roman" w:eastAsia="Times New Roman" w:hAnsi="Times New Roman" w:cs="Times New Roman"/>
          <w:b/>
          <w:lang w:eastAsia="lt-LT"/>
        </w:rPr>
        <w:tab/>
        <w:t>Dozavimas ir vartojimo metodas</w:t>
      </w:r>
    </w:p>
    <w:p w14:paraId="07C0394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74618D7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Dozavimas</w:t>
      </w:r>
    </w:p>
    <w:p w14:paraId="5D7DDF8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0F6413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0" w:name="_Hlk82677480"/>
      <w:r w:rsidRPr="00F91EB8">
        <w:rPr>
          <w:rFonts w:ascii="Times New Roman" w:eastAsia="Times New Roman" w:hAnsi="Times New Roman" w:cs="Times New Roman"/>
          <w:lang w:eastAsia="lt-LT"/>
        </w:rPr>
        <w:t>Nepageidaujamų reakcijų tikimybę galima sumažinti, vartojant mažiausią veiksmingą dozę trumpiausią laikotarpį, reikalingą numalšinti simptomus (žr. 4.4 skyrių).</w:t>
      </w:r>
    </w:p>
    <w:p w14:paraId="4230099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Vaistinį preparatą reikia vartoti tik tais atvejais, kai negalima skirti geriamųjų vaistinių preparatų. Kai tik įmanoma, šį gydymą reikia pakeisti į gydymą geriamaisiais vaistiniais preparatais.</w:t>
      </w:r>
    </w:p>
    <w:p w14:paraId="47ED757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vaistinis preparatas skirtas tik trumpalaikiam ūminių būklių gydymui, ir jo negalima vartoti ilgiau kaip 3 paras.</w:t>
      </w:r>
    </w:p>
    <w:p w14:paraId="7BC0679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lang w:eastAsia="lt-LT"/>
        </w:rPr>
        <w:t>Siekiant sumažinti galimų nepageidaujamų inkstų reakcijų riziką, reikia, kad pacientas gautų pakankamai skysčių.</w:t>
      </w:r>
    </w:p>
    <w:bookmarkEnd w:id="0"/>
    <w:p w14:paraId="1F52F46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u w:val="single"/>
          <w:lang w:eastAsia="lt-LT"/>
        </w:rPr>
      </w:pPr>
    </w:p>
    <w:p w14:paraId="4C76161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i/>
          <w:szCs w:val="20"/>
          <w:lang w:eastAsia="lt-LT"/>
        </w:rPr>
        <w:t>Suaugusieji</w:t>
      </w:r>
    </w:p>
    <w:p w14:paraId="6939421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4A899B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Rekomenduojama dozė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kas 6 – 8 valandas, kai būtina. Rekomenduojama didžiausia paros dozė yra 1200 mg, jos viršyti negalima. </w:t>
      </w:r>
    </w:p>
    <w:p w14:paraId="631DA78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3B163D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F91EB8">
        <w:rPr>
          <w:rFonts w:ascii="Times New Roman" w:eastAsia="Times New Roman" w:hAnsi="Times New Roman" w:cs="Times New Roman"/>
          <w:i/>
          <w:lang w:eastAsia="lt-LT"/>
        </w:rPr>
        <w:lastRenderedPageBreak/>
        <w:t>Senyviems pacientams</w:t>
      </w:r>
    </w:p>
    <w:p w14:paraId="474F77C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EB4181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u w:val="single"/>
          <w:lang w:eastAsia="lt-LT"/>
        </w:rPr>
      </w:pPr>
      <w:r w:rsidRPr="00F91EB8">
        <w:rPr>
          <w:rFonts w:ascii="Times New Roman" w:eastAsia="Times New Roman" w:hAnsi="Times New Roman" w:cs="Times New Roman"/>
          <w:lang w:eastAsia="lt-LT"/>
        </w:rPr>
        <w:t>Kaip ir skiriant visų nesteroidinių vaistų nuo uždegimo (NVNU), gydant senyvo amžiaus pacientus reikia imtis atsargumo priemonių, nes šiems pacientams apskritai labiau tikėtinos nepageidaujamos reakcijos (žr. 4.4 ir 4.8 skyrius) ir yra didesnė inkstų, kepenų bei širdies ir kraujagyslių funkcijų sutrikimų tikimybė bei labiau tikėtina, kad jie kartu vartoja kitų vaistinių preparatų. Šiai populiacijai ypač rekomenduojama skirti mažiausią veiksmingą dozę trumpiausią laikotarpį, reikalingą numalšinti simptomus. Gydymą reikia periodiškai peržiūrėti ir, jei būklė nepagerėja arba vaistinis preparatas netoleruojamas, jo vartojimą reikia nutraukti.</w:t>
      </w:r>
    </w:p>
    <w:p w14:paraId="6E0D06A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u w:val="single"/>
          <w:lang w:eastAsia="lt-LT"/>
        </w:rPr>
      </w:pPr>
    </w:p>
    <w:p w14:paraId="04C59F9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szCs w:val="20"/>
          <w:lang w:eastAsia="lt-LT"/>
        </w:rPr>
      </w:pPr>
      <w:r w:rsidRPr="00F91EB8">
        <w:rPr>
          <w:rFonts w:ascii="Times New Roman" w:eastAsia="Times New Roman" w:hAnsi="Times New Roman" w:cs="Times New Roman"/>
          <w:i/>
          <w:szCs w:val="20"/>
          <w:lang w:eastAsia="lt-LT"/>
        </w:rPr>
        <w:t xml:space="preserve">Pacientams, kurių inkstų funkcija sutrikusi </w:t>
      </w:r>
    </w:p>
    <w:p w14:paraId="2C87689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1C4972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NVNU skiriant pacientams, kuriems yra inkstų funkcijos sutrikimas, reikia imtis atsargumo priemonių. Pacientams, kuriems yra lengvas arba vidutinis inkstų funkcijos sutrikimas, reikia skirti mažesnę pradinę dozę ir tęsti gydymą, vartojant kuo mažesnes dozes trumpiausią laikotarpį, reikalingą numalšinti simptomus, ir stebėti inkstų funkciją. Pacientams, kuriems yra sunkus inkstų funkcijos sutrikimas, šio vaistinio preparato vartoti negalima (žr. 4.3 skyrių). </w:t>
      </w:r>
    </w:p>
    <w:p w14:paraId="4DE7069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u w:val="single"/>
          <w:lang w:eastAsia="lt-LT"/>
        </w:rPr>
      </w:pPr>
    </w:p>
    <w:p w14:paraId="32F47F6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szCs w:val="20"/>
          <w:lang w:eastAsia="lt-LT"/>
        </w:rPr>
      </w:pPr>
      <w:r w:rsidRPr="00F91EB8">
        <w:rPr>
          <w:rFonts w:ascii="Times New Roman" w:eastAsia="Times New Roman" w:hAnsi="Times New Roman" w:cs="Times New Roman"/>
          <w:i/>
          <w:szCs w:val="20"/>
          <w:lang w:eastAsia="lt-LT"/>
        </w:rPr>
        <w:t>Pacientams, kurių kepenų funkcija sutrikusi</w:t>
      </w:r>
    </w:p>
    <w:p w14:paraId="68C8AD9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5B880E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Nors farmakokinetikos savybių skirtumų nenustatyta, šiai populiacijai skiriant NVNU, reikia imtis atsargumo priemonių. Pacientus, kuriems yra lengvas arba vidutinis kepenų funkcijos sutrikimas, reikia pradėti gydyti skiriant mažesnę dozę ir toliau vartoti kuo mažesnes dozes trumpiausią būtiną laikotarpį ir atidžiai juos stebėti. Pacientams, kuriems yra sunkus kepenų funkcijos sutrikimas, šio vaistinio preparato vartoti negalima (žr. 4.3 skyrių). </w:t>
      </w:r>
    </w:p>
    <w:p w14:paraId="4234F75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u w:val="single"/>
          <w:lang w:eastAsia="lt-LT"/>
        </w:rPr>
      </w:pPr>
    </w:p>
    <w:p w14:paraId="050219C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szCs w:val="20"/>
          <w:lang w:eastAsia="lt-LT"/>
        </w:rPr>
      </w:pPr>
      <w:r w:rsidRPr="00F91EB8">
        <w:rPr>
          <w:rFonts w:ascii="Times New Roman" w:eastAsia="Times New Roman" w:hAnsi="Times New Roman" w:cs="Times New Roman"/>
          <w:i/>
          <w:szCs w:val="20"/>
          <w:lang w:eastAsia="lt-LT"/>
        </w:rPr>
        <w:t>Vaikų populiacija</w:t>
      </w:r>
    </w:p>
    <w:p w14:paraId="3CA3B83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FDEF66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Šio vaistinio preparato negalima vartoti vaikams ir paaugliams.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vartojimo vaikams ir paaugliams tyrimų neatlikta. Todėl saugumas ir veiksmingumas neištirti.</w:t>
      </w:r>
    </w:p>
    <w:p w14:paraId="57A0119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32CF494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Vartojimo metodas</w:t>
      </w:r>
    </w:p>
    <w:p w14:paraId="553B4C4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EEA736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 w:name="_Hlk82677550"/>
      <w:r w:rsidRPr="00F91EB8">
        <w:rPr>
          <w:rFonts w:ascii="Times New Roman" w:eastAsia="Times New Roman" w:hAnsi="Times New Roman" w:cs="Times New Roman"/>
          <w:lang w:eastAsia="lt-LT"/>
        </w:rPr>
        <w:t>Leisti į veną.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turi lašinti tik kvalifikuoti sveikatos priežiūros specialistai tinkama įranga aprūpintoje aplinkoje (gydymo metu).</w:t>
      </w:r>
    </w:p>
    <w:bookmarkEnd w:id="1"/>
    <w:p w14:paraId="6359D29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7F0D01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Tirpalas vartojamas 30 minučių trukmės infuzija į veną. </w:t>
      </w:r>
    </w:p>
    <w:p w14:paraId="3C6B9EA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7B3460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4.3</w:t>
      </w:r>
      <w:r w:rsidRPr="00F91EB8">
        <w:rPr>
          <w:rFonts w:ascii="Times New Roman" w:eastAsia="Times New Roman" w:hAnsi="Times New Roman" w:cs="Times New Roman"/>
          <w:b/>
          <w:lang w:eastAsia="lt-LT"/>
        </w:rPr>
        <w:tab/>
        <w:t>Kontraindikacijos</w:t>
      </w:r>
    </w:p>
    <w:p w14:paraId="0391C1E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09C8621C"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Padidėjęs jautrumas veikliajai medžiagai, kitam NVNU arba bet kuriai 6.1 skyriuje nurodytai pagalbinei medžiagai.</w:t>
      </w:r>
    </w:p>
    <w:p w14:paraId="67687F92"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Praeityje buvęs bronchų spazmas, astma, rinitas, </w:t>
      </w:r>
      <w:proofErr w:type="spellStart"/>
      <w:r w:rsidRPr="00F91EB8">
        <w:rPr>
          <w:rFonts w:ascii="Times New Roman" w:eastAsia="Times New Roman" w:hAnsi="Times New Roman" w:cs="Times New Roman"/>
          <w:lang w:eastAsia="lt-LT"/>
        </w:rPr>
        <w:t>angioneurozinė</w:t>
      </w:r>
      <w:proofErr w:type="spellEnd"/>
      <w:r w:rsidRPr="00F91EB8">
        <w:rPr>
          <w:rFonts w:ascii="Times New Roman" w:eastAsia="Times New Roman" w:hAnsi="Times New Roman" w:cs="Times New Roman"/>
          <w:lang w:eastAsia="lt-LT"/>
        </w:rPr>
        <w:t xml:space="preserve"> edema arba dilgėlinė, susijusi su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(ASR) arba kitų nesteroidinių vaistų nuo uždegimo (NVNU) vartojimu.</w:t>
      </w:r>
    </w:p>
    <w:p w14:paraId="2EF2F51B"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bookmarkStart w:id="2" w:name="_Hlk82677572"/>
      <w:r w:rsidRPr="00F91EB8">
        <w:rPr>
          <w:rFonts w:ascii="Times New Roman" w:eastAsia="Times New Roman" w:hAnsi="Times New Roman" w:cs="Times New Roman"/>
          <w:lang w:eastAsia="lt-LT"/>
        </w:rPr>
        <w:t xml:space="preserve">Būklės, dėl kurių padidėja kraujavimo tikimybė arba pasireiškia kraujavimas, pavyzdžiui, </w:t>
      </w:r>
      <w:proofErr w:type="spellStart"/>
      <w:r w:rsidRPr="00F91EB8">
        <w:rPr>
          <w:rFonts w:ascii="Times New Roman" w:eastAsia="Times New Roman" w:hAnsi="Times New Roman" w:cs="Times New Roman"/>
          <w:lang w:eastAsia="lt-LT"/>
        </w:rPr>
        <w:t>trombocitopenija</w:t>
      </w:r>
      <w:proofErr w:type="spellEnd"/>
      <w:r w:rsidRPr="00F91EB8">
        <w:rPr>
          <w:rFonts w:ascii="Times New Roman" w:eastAsia="Times New Roman" w:hAnsi="Times New Roman" w:cs="Times New Roman"/>
          <w:lang w:eastAsia="lt-LT"/>
        </w:rPr>
        <w:t xml:space="preserve">. </w:t>
      </w:r>
    </w:p>
    <w:bookmarkEnd w:id="2"/>
    <w:p w14:paraId="39B1EA52"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Aktyvi arba buvusi pasikartojanti </w:t>
      </w:r>
      <w:proofErr w:type="spellStart"/>
      <w:r w:rsidRPr="00F91EB8">
        <w:rPr>
          <w:rFonts w:ascii="Times New Roman" w:eastAsia="Times New Roman" w:hAnsi="Times New Roman" w:cs="Times New Roman"/>
          <w:lang w:eastAsia="lt-LT"/>
        </w:rPr>
        <w:t>pepsinė</w:t>
      </w:r>
      <w:proofErr w:type="spellEnd"/>
      <w:r w:rsidRPr="00F91EB8">
        <w:rPr>
          <w:rFonts w:ascii="Times New Roman" w:eastAsia="Times New Roman" w:hAnsi="Times New Roman" w:cs="Times New Roman"/>
          <w:lang w:eastAsia="lt-LT"/>
        </w:rPr>
        <w:t xml:space="preserve"> opa ir (arba) kraujavimas (du arba daugiau atskirų įrodytų išopėjimo arba kraujavimo epizodų).</w:t>
      </w:r>
    </w:p>
    <w:p w14:paraId="797719A3"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Buvęs kraujavimas iš virškinimo trakto ar jo prakiurimas, susijęs su ankstesniu gydymu NVNU. </w:t>
      </w:r>
    </w:p>
    <w:p w14:paraId="691F77DA"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Cerebrovaskulinis</w:t>
      </w:r>
      <w:proofErr w:type="spellEnd"/>
      <w:r w:rsidRPr="00F91EB8">
        <w:rPr>
          <w:rFonts w:ascii="Times New Roman" w:eastAsia="Times New Roman" w:hAnsi="Times New Roman" w:cs="Times New Roman"/>
          <w:lang w:eastAsia="lt-LT"/>
        </w:rPr>
        <w:t xml:space="preserve"> arba kitoks aktyvus kraujavimas.</w:t>
      </w:r>
    </w:p>
    <w:p w14:paraId="7745C6ED"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Sunkus kepenų arba inkstų nepakankamumas.</w:t>
      </w:r>
    </w:p>
    <w:p w14:paraId="4AED5F0B"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Sunkus širdies nepakankamumas (IV funkcinė klasė pagal NYHA). </w:t>
      </w:r>
    </w:p>
    <w:p w14:paraId="0F640709"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Sunkus skysčių netekimas (dėl vėmimo, viduriavimo arba nepakankamo skysčių vartojimo).</w:t>
      </w:r>
    </w:p>
    <w:p w14:paraId="0B6E962D" w14:textId="77777777" w:rsidR="00D32571" w:rsidRPr="00F91EB8" w:rsidRDefault="00D32571" w:rsidP="00D32571">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Paskutinis nėštumo trimestras (žr. 4.6 skyrių).</w:t>
      </w:r>
    </w:p>
    <w:p w14:paraId="2C83EEC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C6C052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4.4</w:t>
      </w:r>
      <w:r w:rsidRPr="00F91EB8">
        <w:rPr>
          <w:rFonts w:ascii="Times New Roman" w:eastAsia="Times New Roman" w:hAnsi="Times New Roman" w:cs="Times New Roman"/>
          <w:b/>
          <w:lang w:eastAsia="lt-LT"/>
        </w:rPr>
        <w:tab/>
        <w:t>Specialūs įspėjimai ir atsargumo priemonės</w:t>
      </w:r>
    </w:p>
    <w:p w14:paraId="370DD61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8DA5FE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Nepageidaujamų reakcijų tikimybę galima sumažinti, vartojant mažiausią veiksmingą dozę trumpiausią įmanomą laiką, reikalingą numalšinti simptomus (žr. 4.8 skyrių).</w:t>
      </w:r>
    </w:p>
    <w:p w14:paraId="5C9D37C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67246A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reikia vengti vartoti kartu su kitais NVNU, įskaitant selektyviuosius ciklooksigenazės</w:t>
      </w:r>
      <w:r w:rsidRPr="00F91EB8">
        <w:rPr>
          <w:rFonts w:ascii="Times New Roman" w:eastAsia="Times New Roman" w:hAnsi="Times New Roman" w:cs="Times New Roman"/>
          <w:lang w:eastAsia="lt-LT"/>
        </w:rPr>
        <w:noBreakHyphen/>
        <w:t>2 inhibitorius (</w:t>
      </w:r>
      <w:proofErr w:type="spellStart"/>
      <w:r w:rsidRPr="00F91EB8">
        <w:rPr>
          <w:rFonts w:ascii="Times New Roman" w:eastAsia="Times New Roman" w:hAnsi="Times New Roman" w:cs="Times New Roman"/>
          <w:lang w:eastAsia="lt-LT"/>
        </w:rPr>
        <w:t>koksibus</w:t>
      </w:r>
      <w:proofErr w:type="spellEnd"/>
      <w:r w:rsidRPr="00F91EB8">
        <w:rPr>
          <w:rFonts w:ascii="Times New Roman" w:eastAsia="Times New Roman" w:hAnsi="Times New Roman" w:cs="Times New Roman"/>
          <w:lang w:eastAsia="lt-LT"/>
        </w:rPr>
        <w:t>).</w:t>
      </w:r>
    </w:p>
    <w:p w14:paraId="390D61B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16981C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Senyviems pacientams nepageidaujamos reakcijos į NVNU pasireiškia dažniau, ypač kraujavimas iš virškinimo trakto ir jo prakiurimas, kurie gali būti mirtini (žr. 4.8 skyrių).</w:t>
      </w:r>
    </w:p>
    <w:p w14:paraId="57A50EF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23B880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F91EB8">
        <w:rPr>
          <w:rFonts w:ascii="Times New Roman" w:eastAsia="Times New Roman" w:hAnsi="Times New Roman" w:cs="Times New Roman"/>
          <w:i/>
          <w:u w:val="single"/>
          <w:lang w:eastAsia="lt-LT"/>
        </w:rPr>
        <w:t>Rizika virškinimo traktui</w:t>
      </w:r>
    </w:p>
    <w:p w14:paraId="70DF134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8F4037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Skiriant bet kurio NVNU, buvo pranešta apie kraujavimą iš virškinimo trakto, jo išopėjimą ir prakiurimą, kurie gali būti mirtini ir pasireiškia su arba be įspėjamųjų simptomų arba anksčiau buvusių sunkių virškinimo trakto reiškinių.</w:t>
      </w:r>
      <w:r w:rsidRPr="00F91EB8">
        <w:rPr>
          <w:rFonts w:ascii="Arial" w:eastAsia="Times New Roman" w:hAnsi="Arial" w:cs="Times New Roman"/>
          <w:lang w:eastAsia="lt-LT"/>
        </w:rPr>
        <w:t xml:space="preserve"> </w:t>
      </w:r>
    </w:p>
    <w:p w14:paraId="04365A6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437F22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Pacientams, kuriems buvo opa, ypač komplikuota dėl kraujavimo arba prakiurimo, ir senyviems pacientams kraujavimo iš virškinimo trakto, jo išopėjimo ar prakiurimo rizika didėja, didinant NVNU dozę (žr. 4.3 skyrių). Tokių pacientų gydymą reikia pradėti nuo mažiausios tinkamos dozės. Šiems pacientams ir tiems, kuriems kartu reikia vartoti mažas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(ASR) dozes arba kitų vaistinių preparatų, galinčių didinti virškinimo trakto sutrikimų riziką, reikia apsvarstyti gydymo derinimą su apsaugančiais vaistiniais preparatais (pvz., </w:t>
      </w:r>
      <w:proofErr w:type="spellStart"/>
      <w:r w:rsidRPr="00F91EB8">
        <w:rPr>
          <w:rFonts w:ascii="Times New Roman" w:eastAsia="Times New Roman" w:hAnsi="Times New Roman" w:cs="Times New Roman"/>
          <w:lang w:eastAsia="lt-LT"/>
        </w:rPr>
        <w:t>mizoprostoliu</w:t>
      </w:r>
      <w:proofErr w:type="spellEnd"/>
      <w:r w:rsidRPr="00F91EB8">
        <w:rPr>
          <w:rFonts w:ascii="Times New Roman" w:eastAsia="Times New Roman" w:hAnsi="Times New Roman" w:cs="Times New Roman"/>
          <w:lang w:eastAsia="lt-LT"/>
        </w:rPr>
        <w:t xml:space="preserve"> arba protonų siurblio inhibitoriais) (žr. toliau ir 4.5 skyrių).</w:t>
      </w:r>
    </w:p>
    <w:p w14:paraId="61515A8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90A7B6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Pacientai, kuriems anksčiau pasireiškė toksinis poveikis virškinimo traktui, ypač senyvi, turi pranešti apie bet kokius neįprastus virškinimo trakto simptomus (ypač kraujavimą iš virškinimo trakto), ypač gydymo pradžioje.</w:t>
      </w:r>
    </w:p>
    <w:p w14:paraId="722E000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9C3066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3" w:name="_Hlk82677768"/>
      <w:r w:rsidRPr="00F91EB8">
        <w:rPr>
          <w:rFonts w:ascii="Times New Roman" w:eastAsia="Times New Roman" w:hAnsi="Times New Roman" w:cs="Times New Roman"/>
          <w:lang w:eastAsia="lt-LT"/>
        </w:rPr>
        <w:t xml:space="preserve">Pacientams, kartu vartojantiems vaistinių preparatų, galinčių didinti išopėjimo ar kraujavimo riziką, pvz., geriamųjų kortikosteroidų, antikoaguliantų, pvz., </w:t>
      </w:r>
      <w:proofErr w:type="spellStart"/>
      <w:r w:rsidRPr="00F91EB8">
        <w:rPr>
          <w:rFonts w:ascii="Times New Roman" w:eastAsia="Times New Roman" w:hAnsi="Times New Roman" w:cs="Times New Roman"/>
          <w:lang w:eastAsia="lt-LT"/>
        </w:rPr>
        <w:t>varfarino</w:t>
      </w:r>
      <w:proofErr w:type="spellEnd"/>
      <w:r w:rsidRPr="00F91EB8">
        <w:rPr>
          <w:rFonts w:ascii="Times New Roman" w:eastAsia="Times New Roman" w:hAnsi="Times New Roman" w:cs="Times New Roman"/>
          <w:lang w:eastAsia="lt-LT"/>
        </w:rPr>
        <w:t xml:space="preserve">, selektyviųjų </w:t>
      </w:r>
      <w:proofErr w:type="spellStart"/>
      <w:r w:rsidRPr="00F91EB8">
        <w:rPr>
          <w:rFonts w:ascii="Times New Roman" w:eastAsia="Times New Roman" w:hAnsi="Times New Roman" w:cs="Times New Roman"/>
          <w:lang w:eastAsia="lt-LT"/>
        </w:rPr>
        <w:t>serotonino</w:t>
      </w:r>
      <w:proofErr w:type="spellEnd"/>
      <w:r w:rsidRPr="00F91EB8">
        <w:rPr>
          <w:rFonts w:ascii="Times New Roman" w:eastAsia="Times New Roman" w:hAnsi="Times New Roman" w:cs="Times New Roman"/>
          <w:lang w:eastAsia="lt-LT"/>
        </w:rPr>
        <w:t xml:space="preserve"> reabsorbcijos inhibitorių arba trombocitų </w:t>
      </w:r>
      <w:proofErr w:type="spellStart"/>
      <w:r w:rsidRPr="00F91EB8">
        <w:rPr>
          <w:rFonts w:ascii="Times New Roman" w:eastAsia="Times New Roman" w:hAnsi="Times New Roman" w:cs="Times New Roman"/>
          <w:lang w:eastAsia="lt-LT"/>
        </w:rPr>
        <w:t>agregaciją</w:t>
      </w:r>
      <w:proofErr w:type="spellEnd"/>
      <w:r w:rsidRPr="00F91EB8">
        <w:rPr>
          <w:rFonts w:ascii="Times New Roman" w:eastAsia="Times New Roman" w:hAnsi="Times New Roman" w:cs="Times New Roman"/>
          <w:lang w:eastAsia="lt-LT"/>
        </w:rPr>
        <w:t xml:space="preserve"> slopinančių vaistinių preparatų, pvz.,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(ASR), reikia patarti imtis atsargumo priemonių (žr. 4.5 skyrių).</w:t>
      </w:r>
    </w:p>
    <w:bookmarkEnd w:id="3"/>
    <w:p w14:paraId="79DA31F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2BC2E5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vartojantiems pacientams nustatomas kraujavimas iš virškinimo trakto arba išopėjimas, gydymą reikia nutraukti (žr. 4.3 skyrių).</w:t>
      </w:r>
    </w:p>
    <w:p w14:paraId="484BB16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AE098E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Pacientams, kurie anksčiau sirgo virškinimo trakto ligomis (opiniu kolitu,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liga), NVNU reikia skirti atsargiai, nes šios būklės gali paūmėti (žr. 4.8 skyrių).</w:t>
      </w:r>
    </w:p>
    <w:p w14:paraId="355788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A2BC05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F91EB8">
        <w:rPr>
          <w:rFonts w:ascii="Times New Roman" w:eastAsia="Times New Roman" w:hAnsi="Times New Roman" w:cs="Times New Roman"/>
          <w:i/>
          <w:u w:val="single"/>
          <w:lang w:eastAsia="lt-LT"/>
        </w:rPr>
        <w:t>Poveikis širdies ir galvos smegenų kraujagyslėms</w:t>
      </w:r>
    </w:p>
    <w:p w14:paraId="7B7F7D5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4F8261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Klinikiniai tyrimai rodo, kad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vartojimas, ypač didelėmis dozėmis (2400 mg per parą), gali būti susijęs su nežymiai padidėjusia arterijų trombozės reiškinių (pvz., miokardo infarkto arba insulto) rizika. Apskritai epidemiologinių tyrimų duomenys nerodo, kad mažomis dozėmis (pvz., </w:t>
      </w:r>
      <w:r w:rsidRPr="00F91EB8">
        <w:rPr>
          <w:rFonts w:ascii="Times New Roman" w:eastAsia="Times New Roman" w:hAnsi="Times New Roman" w:cs="Times New Roman"/>
          <w:cs/>
          <w:lang w:eastAsia="lt-LT"/>
        </w:rPr>
        <w:t>≤ </w:t>
      </w:r>
      <w:r w:rsidRPr="00F91EB8">
        <w:rPr>
          <w:rFonts w:ascii="Times New Roman" w:eastAsia="Times New Roman" w:hAnsi="Times New Roman" w:cs="Times New Roman"/>
          <w:lang w:eastAsia="lt-LT"/>
        </w:rPr>
        <w:t xml:space="preserve">1200 mg per parą) vartojamas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būtų susijęs su padidėjusia arterijų trombozės reiškinių rizika.</w:t>
      </w:r>
    </w:p>
    <w:p w14:paraId="1ED9C56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375D43C" w14:textId="7006D0CB" w:rsidR="00D32571"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Pacientus, kuriems yra nekontroliuojama hipertenzija, </w:t>
      </w:r>
      <w:proofErr w:type="spellStart"/>
      <w:r w:rsidRPr="00F91EB8">
        <w:rPr>
          <w:rFonts w:ascii="Times New Roman" w:eastAsia="Times New Roman" w:hAnsi="Times New Roman" w:cs="Times New Roman"/>
          <w:lang w:eastAsia="lt-LT"/>
        </w:rPr>
        <w:t>stazinis</w:t>
      </w:r>
      <w:proofErr w:type="spellEnd"/>
      <w:r w:rsidRPr="00F91EB8">
        <w:rPr>
          <w:rFonts w:ascii="Times New Roman" w:eastAsia="Times New Roman" w:hAnsi="Times New Roman" w:cs="Times New Roman"/>
          <w:lang w:eastAsia="lt-LT"/>
        </w:rPr>
        <w:t xml:space="preserve"> širdies nepakankamumas (II</w:t>
      </w:r>
      <w:r w:rsidRPr="00F91EB8">
        <w:rPr>
          <w:rFonts w:ascii="Times New Roman" w:eastAsia="Times New Roman" w:hAnsi="Times New Roman" w:cs="Times New Roman"/>
          <w:lang w:eastAsia="lt-LT"/>
        </w:rPr>
        <w:noBreakHyphen/>
        <w:t xml:space="preserve">III funkcinės klasės pagal NYHA), diagnozuota išeminė širdies liga, periferinių arterijų liga ir (arba) galvos smegenų kraujagyslių liga,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galima gydyti tik kruopščiai apsvarsčius ir vengiant didelių dozių (2400 mg per parą).</w:t>
      </w:r>
    </w:p>
    <w:p w14:paraId="5084FC3F" w14:textId="18CDEA82" w:rsidR="004F29A1" w:rsidRDefault="004F29A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740845C" w14:textId="19BEF870" w:rsidR="004F29A1" w:rsidRPr="00F91EB8" w:rsidRDefault="006D6798"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hAnsi="Times New Roman"/>
        </w:rPr>
        <w:t xml:space="preserve">Gauta pranešimų apie </w:t>
      </w:r>
      <w:proofErr w:type="spellStart"/>
      <w:r w:rsidR="0089680A" w:rsidRPr="0089680A">
        <w:rPr>
          <w:rFonts w:ascii="Times New Roman" w:hAnsi="Times New Roman"/>
        </w:rPr>
        <w:t>Kuni</w:t>
      </w:r>
      <w:r w:rsidR="00392451">
        <w:rPr>
          <w:rFonts w:ascii="Times New Roman" w:hAnsi="Times New Roman"/>
        </w:rPr>
        <w:t>o</w:t>
      </w:r>
      <w:proofErr w:type="spellEnd"/>
      <w:r w:rsidR="00392451">
        <w:rPr>
          <w:rFonts w:ascii="Times New Roman" w:hAnsi="Times New Roman"/>
        </w:rPr>
        <w:t xml:space="preserve"> [</w:t>
      </w:r>
      <w:proofErr w:type="spellStart"/>
      <w:r w:rsidR="00392451">
        <w:rPr>
          <w:rFonts w:ascii="Times New Roman" w:hAnsi="Times New Roman"/>
        </w:rPr>
        <w:t>Kounis</w:t>
      </w:r>
      <w:proofErr w:type="spellEnd"/>
      <w:r w:rsidR="00392451">
        <w:rPr>
          <w:rFonts w:ascii="Times New Roman" w:hAnsi="Times New Roman"/>
        </w:rPr>
        <w:t>]</w:t>
      </w:r>
      <w:r w:rsidR="0089680A">
        <w:rPr>
          <w:rFonts w:ascii="Times New Roman" w:hAnsi="Times New Roman"/>
        </w:rPr>
        <w:t xml:space="preserve"> sindromo atvejus </w:t>
      </w:r>
      <w:r>
        <w:rPr>
          <w:rFonts w:ascii="Times New Roman" w:hAnsi="Times New Roman"/>
        </w:rPr>
        <w:t>pacientams, gydytiems Ibuprofen B. </w:t>
      </w:r>
      <w:proofErr w:type="spellStart"/>
      <w:r>
        <w:rPr>
          <w:rFonts w:ascii="Times New Roman" w:hAnsi="Times New Roman"/>
        </w:rPr>
        <w:t>Braun</w:t>
      </w:r>
      <w:proofErr w:type="spellEnd"/>
      <w:r w:rsidR="0089680A">
        <w:rPr>
          <w:rFonts w:ascii="Times New Roman" w:hAnsi="Times New Roman"/>
        </w:rPr>
        <w:t>.</w:t>
      </w:r>
      <w:r>
        <w:rPr>
          <w:rFonts w:ascii="Times New Roman" w:hAnsi="Times New Roman"/>
        </w:rPr>
        <w:t xml:space="preserve">  </w:t>
      </w:r>
      <w:proofErr w:type="spellStart"/>
      <w:r w:rsidR="00392451">
        <w:rPr>
          <w:rFonts w:ascii="Times New Roman" w:hAnsi="Times New Roman"/>
        </w:rPr>
        <w:t>Kunio</w:t>
      </w:r>
      <w:proofErr w:type="spellEnd"/>
      <w:r w:rsidR="00392451">
        <w:rPr>
          <w:rFonts w:ascii="Times New Roman" w:hAnsi="Times New Roman"/>
        </w:rPr>
        <w:t xml:space="preserve"> </w:t>
      </w:r>
      <w:r>
        <w:rPr>
          <w:rFonts w:ascii="Times New Roman" w:hAnsi="Times New Roman"/>
        </w:rPr>
        <w:t xml:space="preserve">sindromas </w:t>
      </w:r>
      <w:r w:rsidR="0089680A">
        <w:rPr>
          <w:rFonts w:ascii="Times New Roman" w:hAnsi="Times New Roman"/>
        </w:rPr>
        <w:t>apibrėžiamas</w:t>
      </w:r>
      <w:r>
        <w:rPr>
          <w:rFonts w:ascii="Times New Roman" w:hAnsi="Times New Roman"/>
        </w:rPr>
        <w:t xml:space="preserve"> kaip </w:t>
      </w:r>
      <w:r w:rsidR="0089680A">
        <w:rPr>
          <w:rFonts w:ascii="Times New Roman" w:hAnsi="Times New Roman"/>
        </w:rPr>
        <w:t xml:space="preserve">antriniai širdies ir kraujagyslių sistemos </w:t>
      </w:r>
      <w:r>
        <w:rPr>
          <w:rFonts w:ascii="Times New Roman" w:hAnsi="Times New Roman"/>
        </w:rPr>
        <w:t xml:space="preserve"> simptomai, atsira</w:t>
      </w:r>
      <w:r w:rsidR="0089680A">
        <w:rPr>
          <w:rFonts w:ascii="Times New Roman" w:hAnsi="Times New Roman"/>
        </w:rPr>
        <w:t>ndantys</w:t>
      </w:r>
      <w:r>
        <w:rPr>
          <w:rFonts w:ascii="Times New Roman" w:hAnsi="Times New Roman"/>
        </w:rPr>
        <w:t xml:space="preserve"> dėl alerginės ar padidėjusio jautrumo reakcijos, susijusios su vainikinių arterijų </w:t>
      </w:r>
      <w:r w:rsidR="0089680A">
        <w:rPr>
          <w:rFonts w:ascii="Times New Roman" w:hAnsi="Times New Roman"/>
        </w:rPr>
        <w:t>susiaurėjimu</w:t>
      </w:r>
      <w:r>
        <w:rPr>
          <w:rFonts w:ascii="Times New Roman" w:hAnsi="Times New Roman"/>
        </w:rPr>
        <w:t xml:space="preserve"> ir galin</w:t>
      </w:r>
      <w:r w:rsidR="0089680A">
        <w:rPr>
          <w:rFonts w:ascii="Times New Roman" w:hAnsi="Times New Roman"/>
        </w:rPr>
        <w:t>tys</w:t>
      </w:r>
      <w:r>
        <w:rPr>
          <w:rFonts w:ascii="Times New Roman" w:hAnsi="Times New Roman"/>
        </w:rPr>
        <w:t xml:space="preserve"> sukelti miokardo infarktą.</w:t>
      </w:r>
    </w:p>
    <w:p w14:paraId="7A5BCB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EAA290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 xml:space="preserve">Detalus įvertinimas turi būti atliktas prieš pradedant ilgalaikį gydymą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pacientams, kuriems yra širdies ir kraujagyslių ligų rizikos veiksnių (pvz., hipertenzija, </w:t>
      </w:r>
      <w:proofErr w:type="spellStart"/>
      <w:r w:rsidRPr="00F91EB8">
        <w:rPr>
          <w:rFonts w:ascii="Times New Roman" w:eastAsia="Times New Roman" w:hAnsi="Times New Roman" w:cs="Times New Roman"/>
          <w:lang w:eastAsia="lt-LT"/>
        </w:rPr>
        <w:t>hiperlipidemija</w:t>
      </w:r>
      <w:proofErr w:type="spellEnd"/>
      <w:r w:rsidRPr="00F91EB8">
        <w:rPr>
          <w:rFonts w:ascii="Times New Roman" w:eastAsia="Times New Roman" w:hAnsi="Times New Roman" w:cs="Times New Roman"/>
          <w:lang w:eastAsia="lt-LT"/>
        </w:rPr>
        <w:t xml:space="preserve">, cukrinis diabetas, rūkymas), ypač jeigu reikia skirti dideles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dozes (2400 mg per parą).</w:t>
      </w:r>
    </w:p>
    <w:p w14:paraId="138B6815" w14:textId="77777777" w:rsidR="009F3351" w:rsidRDefault="009F335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bookmarkStart w:id="4" w:name="_Hlk156716228"/>
    </w:p>
    <w:p w14:paraId="50F579D0" w14:textId="10FD83A6"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lang w:eastAsia="lt-LT"/>
        </w:rPr>
      </w:pPr>
      <w:r w:rsidRPr="00F91EB8">
        <w:rPr>
          <w:rFonts w:ascii="Times New Roman" w:eastAsia="Times New Roman" w:hAnsi="Times New Roman" w:cs="Times New Roman"/>
          <w:i/>
          <w:u w:val="single"/>
          <w:lang w:eastAsia="lt-LT"/>
        </w:rPr>
        <w:t xml:space="preserve">Sunkios </w:t>
      </w:r>
      <w:r w:rsidR="004B576F">
        <w:rPr>
          <w:rFonts w:ascii="Times New Roman" w:eastAsia="Times New Roman" w:hAnsi="Times New Roman" w:cs="Times New Roman"/>
          <w:i/>
          <w:u w:val="single"/>
          <w:lang w:eastAsia="lt-LT"/>
        </w:rPr>
        <w:t>neapgeidaujamos</w:t>
      </w:r>
      <w:r w:rsidR="004B576F" w:rsidRPr="00F91EB8">
        <w:rPr>
          <w:rFonts w:ascii="Times New Roman" w:eastAsia="Times New Roman" w:hAnsi="Times New Roman" w:cs="Times New Roman"/>
          <w:i/>
          <w:u w:val="single"/>
          <w:lang w:eastAsia="lt-LT"/>
        </w:rPr>
        <w:t xml:space="preserve"> </w:t>
      </w:r>
      <w:r w:rsidRPr="00F91EB8">
        <w:rPr>
          <w:rFonts w:ascii="Times New Roman" w:eastAsia="Times New Roman" w:hAnsi="Times New Roman" w:cs="Times New Roman"/>
          <w:i/>
          <w:u w:val="single"/>
          <w:lang w:eastAsia="lt-LT"/>
        </w:rPr>
        <w:t>odos reakcijos</w:t>
      </w:r>
      <w:r w:rsidR="004F29A1">
        <w:rPr>
          <w:rFonts w:ascii="Times New Roman" w:eastAsia="Times New Roman" w:hAnsi="Times New Roman" w:cs="Times New Roman"/>
          <w:i/>
          <w:u w:val="single"/>
          <w:lang w:eastAsia="lt-LT"/>
        </w:rPr>
        <w:t xml:space="preserve"> (S</w:t>
      </w:r>
      <w:r w:rsidR="00392451">
        <w:rPr>
          <w:rFonts w:ascii="Times New Roman" w:eastAsia="Times New Roman" w:hAnsi="Times New Roman" w:cs="Times New Roman"/>
          <w:i/>
          <w:u w:val="single"/>
          <w:lang w:eastAsia="lt-LT"/>
        </w:rPr>
        <w:t>N</w:t>
      </w:r>
      <w:r w:rsidR="004F29A1">
        <w:rPr>
          <w:rFonts w:ascii="Times New Roman" w:eastAsia="Times New Roman" w:hAnsi="Times New Roman" w:cs="Times New Roman"/>
          <w:i/>
          <w:u w:val="single"/>
          <w:lang w:eastAsia="lt-LT"/>
        </w:rPr>
        <w:t>OR)</w:t>
      </w:r>
    </w:p>
    <w:p w14:paraId="744F133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5EF6148" w14:textId="76315E93" w:rsidR="004F29A1" w:rsidRDefault="00516D5D"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w:t>
      </w:r>
      <w:r w:rsidR="00D32571" w:rsidRPr="00F91EB8">
        <w:rPr>
          <w:rFonts w:ascii="Times New Roman" w:eastAsia="Times New Roman" w:hAnsi="Times New Roman" w:cs="Times New Roman"/>
          <w:lang w:eastAsia="lt-LT"/>
        </w:rPr>
        <w:t>uvo nustatyt</w:t>
      </w:r>
      <w:r>
        <w:rPr>
          <w:rFonts w:ascii="Times New Roman" w:eastAsia="Times New Roman" w:hAnsi="Times New Roman" w:cs="Times New Roman"/>
          <w:lang w:eastAsia="lt-LT"/>
        </w:rPr>
        <w:t>os</w:t>
      </w:r>
      <w:r w:rsidR="00D32571" w:rsidRPr="00F91EB8">
        <w:rPr>
          <w:rFonts w:ascii="Times New Roman" w:eastAsia="Times New Roman" w:hAnsi="Times New Roman" w:cs="Times New Roman"/>
          <w:lang w:eastAsia="lt-LT"/>
        </w:rPr>
        <w:t xml:space="preserve"> su </w:t>
      </w:r>
      <w:proofErr w:type="spellStart"/>
      <w:r w:rsidR="004F29A1">
        <w:rPr>
          <w:rFonts w:ascii="Times New Roman" w:eastAsia="Times New Roman" w:hAnsi="Times New Roman" w:cs="Times New Roman"/>
          <w:lang w:eastAsia="lt-LT"/>
        </w:rPr>
        <w:t>ibuprofeno</w:t>
      </w:r>
      <w:proofErr w:type="spellEnd"/>
      <w:r w:rsidR="004F29A1">
        <w:rPr>
          <w:rFonts w:ascii="Times New Roman" w:eastAsia="Times New Roman" w:hAnsi="Times New Roman" w:cs="Times New Roman"/>
          <w:lang w:eastAsia="lt-LT"/>
        </w:rPr>
        <w:t xml:space="preserve"> </w:t>
      </w:r>
      <w:r w:rsidR="00D32571" w:rsidRPr="00F91EB8">
        <w:rPr>
          <w:rFonts w:ascii="Times New Roman" w:eastAsia="Times New Roman" w:hAnsi="Times New Roman" w:cs="Times New Roman"/>
          <w:lang w:eastAsia="lt-LT"/>
        </w:rPr>
        <w:t>vartojimu susijusi</w:t>
      </w:r>
      <w:r>
        <w:rPr>
          <w:rFonts w:ascii="Times New Roman" w:eastAsia="Times New Roman" w:hAnsi="Times New Roman" w:cs="Times New Roman"/>
          <w:lang w:eastAsia="lt-LT"/>
        </w:rPr>
        <w:t>os</w:t>
      </w:r>
      <w:r w:rsidR="00D32571" w:rsidRPr="00F91EB8">
        <w:rPr>
          <w:rFonts w:ascii="Times New Roman" w:eastAsia="Times New Roman" w:hAnsi="Times New Roman" w:cs="Times New Roman"/>
          <w:lang w:eastAsia="lt-LT"/>
        </w:rPr>
        <w:t xml:space="preserve"> sunki</w:t>
      </w:r>
      <w:r>
        <w:rPr>
          <w:rFonts w:ascii="Times New Roman" w:eastAsia="Times New Roman" w:hAnsi="Times New Roman" w:cs="Times New Roman"/>
          <w:lang w:eastAsia="lt-LT"/>
        </w:rPr>
        <w:t>os</w:t>
      </w:r>
      <w:r w:rsidR="00D32571" w:rsidRPr="00F91EB8">
        <w:rPr>
          <w:rFonts w:ascii="Times New Roman" w:eastAsia="Times New Roman" w:hAnsi="Times New Roman" w:cs="Times New Roman"/>
          <w:lang w:eastAsia="lt-LT"/>
        </w:rPr>
        <w:t xml:space="preserve"> </w:t>
      </w:r>
      <w:r w:rsidR="004F29A1">
        <w:rPr>
          <w:rFonts w:ascii="Times New Roman" w:eastAsia="Times New Roman" w:hAnsi="Times New Roman" w:cs="Times New Roman"/>
          <w:lang w:eastAsia="lt-LT"/>
        </w:rPr>
        <w:t>nepageidaujamo</w:t>
      </w:r>
      <w:r>
        <w:rPr>
          <w:rFonts w:ascii="Times New Roman" w:eastAsia="Times New Roman" w:hAnsi="Times New Roman" w:cs="Times New Roman"/>
          <w:lang w:eastAsia="lt-LT"/>
        </w:rPr>
        <w:t>s</w:t>
      </w:r>
      <w:r w:rsidR="004F29A1">
        <w:rPr>
          <w:rFonts w:ascii="Times New Roman" w:eastAsia="Times New Roman" w:hAnsi="Times New Roman" w:cs="Times New Roman"/>
          <w:lang w:eastAsia="lt-LT"/>
        </w:rPr>
        <w:t xml:space="preserve"> </w:t>
      </w:r>
      <w:r w:rsidR="00D32571" w:rsidRPr="00F91EB8">
        <w:rPr>
          <w:rFonts w:ascii="Times New Roman" w:eastAsia="Times New Roman" w:hAnsi="Times New Roman" w:cs="Times New Roman"/>
          <w:lang w:eastAsia="lt-LT"/>
        </w:rPr>
        <w:t>odos reakcij</w:t>
      </w:r>
      <w:r>
        <w:rPr>
          <w:rFonts w:ascii="Times New Roman" w:eastAsia="Times New Roman" w:hAnsi="Times New Roman" w:cs="Times New Roman"/>
          <w:lang w:eastAsia="lt-LT"/>
        </w:rPr>
        <w:t>os</w:t>
      </w:r>
      <w:r w:rsidR="00F36CAB">
        <w:rPr>
          <w:rFonts w:ascii="Times New Roman" w:eastAsia="Times New Roman" w:hAnsi="Times New Roman" w:cs="Times New Roman"/>
          <w:lang w:eastAsia="lt-LT"/>
        </w:rPr>
        <w:t xml:space="preserve"> (S</w:t>
      </w:r>
      <w:r w:rsidR="00392451">
        <w:rPr>
          <w:rFonts w:ascii="Times New Roman" w:eastAsia="Times New Roman" w:hAnsi="Times New Roman" w:cs="Times New Roman"/>
          <w:lang w:eastAsia="lt-LT"/>
        </w:rPr>
        <w:t>N</w:t>
      </w:r>
      <w:r w:rsidR="00F36CAB">
        <w:rPr>
          <w:rFonts w:ascii="Times New Roman" w:eastAsia="Times New Roman" w:hAnsi="Times New Roman" w:cs="Times New Roman"/>
          <w:lang w:eastAsia="lt-LT"/>
        </w:rPr>
        <w:t>OR)</w:t>
      </w:r>
      <w:r w:rsidR="00D32571" w:rsidRPr="00F91EB8">
        <w:rPr>
          <w:rFonts w:ascii="Times New Roman" w:eastAsia="Times New Roman" w:hAnsi="Times New Roman" w:cs="Times New Roman"/>
          <w:lang w:eastAsia="lt-LT"/>
        </w:rPr>
        <w:t xml:space="preserve">, įskaitant </w:t>
      </w:r>
      <w:proofErr w:type="spellStart"/>
      <w:r w:rsidR="00D32571" w:rsidRPr="00F91EB8">
        <w:rPr>
          <w:rFonts w:ascii="Times New Roman" w:eastAsia="Times New Roman" w:hAnsi="Times New Roman" w:cs="Times New Roman"/>
          <w:lang w:eastAsia="lt-LT"/>
        </w:rPr>
        <w:t>eksfoliacinį</w:t>
      </w:r>
      <w:proofErr w:type="spellEnd"/>
      <w:r w:rsidR="00D32571" w:rsidRPr="00F91EB8">
        <w:rPr>
          <w:rFonts w:ascii="Times New Roman" w:eastAsia="Times New Roman" w:hAnsi="Times New Roman" w:cs="Times New Roman"/>
          <w:lang w:eastAsia="lt-LT"/>
        </w:rPr>
        <w:t xml:space="preserve"> dermatitą, </w:t>
      </w:r>
      <w:r w:rsidR="004F29A1">
        <w:rPr>
          <w:rFonts w:ascii="Times New Roman" w:eastAsia="Times New Roman" w:hAnsi="Times New Roman" w:cs="Times New Roman"/>
          <w:lang w:eastAsia="lt-LT"/>
        </w:rPr>
        <w:t xml:space="preserve">daugiaformę </w:t>
      </w:r>
      <w:proofErr w:type="spellStart"/>
      <w:r w:rsidR="004F29A1">
        <w:rPr>
          <w:rFonts w:ascii="Times New Roman" w:eastAsia="Times New Roman" w:hAnsi="Times New Roman" w:cs="Times New Roman"/>
          <w:lang w:eastAsia="lt-LT"/>
        </w:rPr>
        <w:t>eritemą</w:t>
      </w:r>
      <w:proofErr w:type="spellEnd"/>
      <w:r w:rsidR="004F29A1">
        <w:rPr>
          <w:rFonts w:ascii="Times New Roman" w:eastAsia="Times New Roman" w:hAnsi="Times New Roman" w:cs="Times New Roman"/>
          <w:lang w:eastAsia="lt-LT"/>
        </w:rPr>
        <w:t xml:space="preserve">, </w:t>
      </w:r>
      <w:proofErr w:type="spellStart"/>
      <w:r w:rsidR="00D32571" w:rsidRPr="00F91EB8">
        <w:rPr>
          <w:rFonts w:ascii="Times New Roman" w:eastAsia="Times New Roman" w:hAnsi="Times New Roman" w:cs="Times New Roman"/>
          <w:lang w:eastAsia="lt-LT"/>
        </w:rPr>
        <w:t>Stivenso</w:t>
      </w:r>
      <w:proofErr w:type="spellEnd"/>
      <w:r w:rsidR="00D32571" w:rsidRPr="00F91EB8">
        <w:rPr>
          <w:rFonts w:ascii="Times New Roman" w:eastAsia="Times New Roman" w:hAnsi="Times New Roman" w:cs="Times New Roman"/>
          <w:lang w:eastAsia="lt-LT"/>
        </w:rPr>
        <w:t>-Džonsono (</w:t>
      </w:r>
      <w:proofErr w:type="spellStart"/>
      <w:r w:rsidR="00D32571" w:rsidRPr="00F91EB8">
        <w:rPr>
          <w:rFonts w:ascii="Times New Roman" w:eastAsia="Times New Roman" w:hAnsi="Times New Roman" w:cs="Times New Roman"/>
          <w:i/>
          <w:lang w:eastAsia="lt-LT"/>
        </w:rPr>
        <w:t>Stevens-Johnson</w:t>
      </w:r>
      <w:proofErr w:type="spellEnd"/>
      <w:r w:rsidR="00D32571" w:rsidRPr="00F91EB8">
        <w:rPr>
          <w:rFonts w:ascii="Times New Roman" w:eastAsia="Times New Roman" w:hAnsi="Times New Roman" w:cs="Times New Roman"/>
          <w:lang w:eastAsia="lt-LT"/>
        </w:rPr>
        <w:t>) sindromą</w:t>
      </w:r>
      <w:r w:rsidR="004F29A1">
        <w:rPr>
          <w:rFonts w:ascii="Times New Roman" w:eastAsia="Times New Roman" w:hAnsi="Times New Roman" w:cs="Times New Roman"/>
          <w:lang w:eastAsia="lt-LT"/>
        </w:rPr>
        <w:t> (</w:t>
      </w:r>
      <w:proofErr w:type="spellStart"/>
      <w:r w:rsidR="004F29A1">
        <w:rPr>
          <w:rFonts w:ascii="Times New Roman" w:eastAsia="Times New Roman" w:hAnsi="Times New Roman" w:cs="Times New Roman"/>
          <w:lang w:eastAsia="lt-LT"/>
        </w:rPr>
        <w:t>SDžS</w:t>
      </w:r>
      <w:proofErr w:type="spellEnd"/>
      <w:r w:rsidR="004F29A1">
        <w:rPr>
          <w:rFonts w:ascii="Times New Roman" w:eastAsia="Times New Roman" w:hAnsi="Times New Roman" w:cs="Times New Roman"/>
          <w:lang w:eastAsia="lt-LT"/>
        </w:rPr>
        <w:t>),</w:t>
      </w:r>
      <w:r w:rsidR="00D32571" w:rsidRPr="00F91EB8">
        <w:rPr>
          <w:rFonts w:ascii="Times New Roman" w:eastAsia="Times New Roman" w:hAnsi="Times New Roman" w:cs="Times New Roman"/>
          <w:lang w:eastAsia="lt-LT"/>
        </w:rPr>
        <w:t xml:space="preserve"> toksinę epidermio </w:t>
      </w:r>
      <w:proofErr w:type="spellStart"/>
      <w:r w:rsidR="00D32571" w:rsidRPr="00F91EB8">
        <w:rPr>
          <w:rFonts w:ascii="Times New Roman" w:eastAsia="Times New Roman" w:hAnsi="Times New Roman" w:cs="Times New Roman"/>
          <w:lang w:eastAsia="lt-LT"/>
        </w:rPr>
        <w:t>nekrolizę</w:t>
      </w:r>
      <w:proofErr w:type="spellEnd"/>
      <w:r w:rsidR="004F29A1">
        <w:rPr>
          <w:rFonts w:ascii="Times New Roman" w:eastAsia="Times New Roman" w:hAnsi="Times New Roman" w:cs="Times New Roman"/>
          <w:lang w:eastAsia="lt-LT"/>
        </w:rPr>
        <w:t xml:space="preserve"> (TEN), </w:t>
      </w:r>
      <w:r w:rsidR="00F36CAB">
        <w:rPr>
          <w:rFonts w:ascii="Times New Roman" w:eastAsia="Times New Roman" w:hAnsi="Times New Roman" w:cs="Times New Roman"/>
          <w:lang w:eastAsia="lt-LT"/>
        </w:rPr>
        <w:t>r</w:t>
      </w:r>
      <w:r w:rsidR="00F36CAB" w:rsidRPr="00F91EB8">
        <w:rPr>
          <w:rFonts w:ascii="Times New Roman" w:eastAsia="Times New Roman" w:hAnsi="Times New Roman" w:cs="Times New Roman"/>
          <w:lang w:eastAsia="lt-LT"/>
        </w:rPr>
        <w:t>eakcij</w:t>
      </w:r>
      <w:r w:rsidR="00F36CAB">
        <w:rPr>
          <w:rFonts w:ascii="Times New Roman" w:eastAsia="Times New Roman" w:hAnsi="Times New Roman" w:cs="Times New Roman"/>
          <w:lang w:eastAsia="lt-LT"/>
        </w:rPr>
        <w:t>ą</w:t>
      </w:r>
      <w:r w:rsidR="00F36CAB" w:rsidRPr="00F91EB8">
        <w:rPr>
          <w:rFonts w:ascii="Times New Roman" w:eastAsia="Times New Roman" w:hAnsi="Times New Roman" w:cs="Times New Roman"/>
          <w:lang w:eastAsia="lt-LT"/>
        </w:rPr>
        <w:t xml:space="preserve"> į vaistinį preparatą su </w:t>
      </w:r>
      <w:proofErr w:type="spellStart"/>
      <w:r w:rsidR="00F36CAB" w:rsidRPr="00F91EB8">
        <w:rPr>
          <w:rFonts w:ascii="Times New Roman" w:eastAsia="Times New Roman" w:hAnsi="Times New Roman" w:cs="Times New Roman"/>
          <w:lang w:eastAsia="lt-LT"/>
        </w:rPr>
        <w:t>eozinofilija</w:t>
      </w:r>
      <w:proofErr w:type="spellEnd"/>
      <w:r w:rsidR="00F36CAB" w:rsidRPr="00F91EB8">
        <w:rPr>
          <w:rFonts w:ascii="Times New Roman" w:eastAsia="Times New Roman" w:hAnsi="Times New Roman" w:cs="Times New Roman"/>
          <w:lang w:eastAsia="lt-LT"/>
        </w:rPr>
        <w:t xml:space="preserve"> ir sisteminiais simptomais (DRESS sindrom</w:t>
      </w:r>
      <w:r w:rsidR="00F36CAB">
        <w:rPr>
          <w:rFonts w:ascii="Times New Roman" w:eastAsia="Times New Roman" w:hAnsi="Times New Roman" w:cs="Times New Roman"/>
          <w:lang w:eastAsia="lt-LT"/>
        </w:rPr>
        <w:t>ą</w:t>
      </w:r>
      <w:r w:rsidR="00F36CAB" w:rsidRPr="00F91EB8">
        <w:rPr>
          <w:rFonts w:ascii="Times New Roman" w:eastAsia="Times New Roman" w:hAnsi="Times New Roman" w:cs="Times New Roman"/>
          <w:lang w:eastAsia="lt-LT"/>
        </w:rPr>
        <w:t>)</w:t>
      </w:r>
      <w:r w:rsidR="00F36CAB">
        <w:rPr>
          <w:rFonts w:ascii="Times New Roman" w:eastAsia="Times New Roman" w:hAnsi="Times New Roman" w:cs="Times New Roman"/>
          <w:lang w:eastAsia="lt-LT"/>
        </w:rPr>
        <w:t xml:space="preserve"> ir ūminę </w:t>
      </w:r>
      <w:proofErr w:type="spellStart"/>
      <w:r w:rsidR="00F36CAB">
        <w:rPr>
          <w:rFonts w:ascii="Times New Roman" w:eastAsia="Times New Roman" w:hAnsi="Times New Roman" w:cs="Times New Roman"/>
          <w:lang w:eastAsia="lt-LT"/>
        </w:rPr>
        <w:t>generalizuotą</w:t>
      </w:r>
      <w:proofErr w:type="spellEnd"/>
      <w:r w:rsidR="00F36CAB">
        <w:rPr>
          <w:rFonts w:ascii="Times New Roman" w:eastAsia="Times New Roman" w:hAnsi="Times New Roman" w:cs="Times New Roman"/>
          <w:lang w:eastAsia="lt-LT"/>
        </w:rPr>
        <w:t xml:space="preserve"> </w:t>
      </w:r>
      <w:proofErr w:type="spellStart"/>
      <w:r w:rsidR="00F36CAB">
        <w:rPr>
          <w:rFonts w:ascii="Times New Roman" w:eastAsia="Times New Roman" w:hAnsi="Times New Roman" w:cs="Times New Roman"/>
          <w:lang w:eastAsia="lt-LT"/>
        </w:rPr>
        <w:t>egzanteminę</w:t>
      </w:r>
      <w:proofErr w:type="spellEnd"/>
      <w:r w:rsidR="00F36CAB">
        <w:rPr>
          <w:rFonts w:ascii="Times New Roman" w:eastAsia="Times New Roman" w:hAnsi="Times New Roman" w:cs="Times New Roman"/>
          <w:lang w:eastAsia="lt-LT"/>
        </w:rPr>
        <w:t xml:space="preserve"> </w:t>
      </w:r>
      <w:proofErr w:type="spellStart"/>
      <w:r w:rsidR="00F36CAB">
        <w:rPr>
          <w:rFonts w:ascii="Times New Roman" w:eastAsia="Times New Roman" w:hAnsi="Times New Roman" w:cs="Times New Roman"/>
          <w:lang w:eastAsia="lt-LT"/>
        </w:rPr>
        <w:t>pustuliozę</w:t>
      </w:r>
      <w:proofErr w:type="spellEnd"/>
      <w:r w:rsidR="00F36CAB">
        <w:rPr>
          <w:rFonts w:ascii="Times New Roman" w:eastAsia="Times New Roman" w:hAnsi="Times New Roman" w:cs="Times New Roman"/>
          <w:lang w:eastAsia="lt-LT"/>
        </w:rPr>
        <w:t xml:space="preserve"> (ŪGEP)</w:t>
      </w:r>
      <w:r w:rsidR="004F29A1">
        <w:rPr>
          <w:rFonts w:ascii="Times New Roman" w:eastAsia="Times New Roman" w:hAnsi="Times New Roman" w:cs="Times New Roman"/>
          <w:lang w:eastAsia="lt-LT"/>
        </w:rPr>
        <w:t>, kuri gali būti pavojing</w:t>
      </w:r>
      <w:r w:rsidR="00392451">
        <w:rPr>
          <w:rFonts w:ascii="Times New Roman" w:eastAsia="Times New Roman" w:hAnsi="Times New Roman" w:cs="Times New Roman"/>
          <w:lang w:eastAsia="lt-LT"/>
        </w:rPr>
        <w:t>a</w:t>
      </w:r>
      <w:r w:rsidR="004F29A1">
        <w:rPr>
          <w:rFonts w:ascii="Times New Roman" w:eastAsia="Times New Roman" w:hAnsi="Times New Roman" w:cs="Times New Roman"/>
          <w:lang w:eastAsia="lt-LT"/>
        </w:rPr>
        <w:t xml:space="preserve"> gyvybei arba mirtin</w:t>
      </w:r>
      <w:r w:rsidR="00392451">
        <w:rPr>
          <w:rFonts w:ascii="Times New Roman" w:eastAsia="Times New Roman" w:hAnsi="Times New Roman" w:cs="Times New Roman"/>
          <w:lang w:eastAsia="lt-LT"/>
        </w:rPr>
        <w:t>a</w:t>
      </w:r>
      <w:r w:rsidR="00D32571" w:rsidRPr="00F91EB8">
        <w:rPr>
          <w:rFonts w:ascii="Times New Roman" w:eastAsia="Times New Roman" w:hAnsi="Times New Roman" w:cs="Times New Roman"/>
          <w:lang w:eastAsia="lt-LT"/>
        </w:rPr>
        <w:t xml:space="preserve"> (žr. 4.8 skyrių).</w:t>
      </w:r>
    </w:p>
    <w:p w14:paraId="177265F5" w14:textId="7ED1875E" w:rsidR="00516D5D" w:rsidRDefault="004F29A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Dauguma šių reakcijų pasireiškė </w:t>
      </w:r>
      <w:r w:rsidR="00D32571" w:rsidRPr="00F91EB8">
        <w:rPr>
          <w:rFonts w:ascii="Times New Roman" w:eastAsia="Times New Roman" w:hAnsi="Times New Roman" w:cs="Times New Roman"/>
          <w:lang w:eastAsia="lt-LT"/>
        </w:rPr>
        <w:t xml:space="preserve">per pirmąjį gydymo mėnesį. </w:t>
      </w:r>
    </w:p>
    <w:p w14:paraId="18A08849" w14:textId="0AE08513" w:rsidR="00D32571" w:rsidRPr="00F91EB8" w:rsidRDefault="00516D5D"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hAnsi="Times New Roman"/>
        </w:rPr>
        <w:t xml:space="preserve">Jeigu atsiranda </w:t>
      </w:r>
      <w:r w:rsidR="00014898">
        <w:rPr>
          <w:rFonts w:ascii="Times New Roman" w:hAnsi="Times New Roman"/>
        </w:rPr>
        <w:t>šių reakcijų</w:t>
      </w:r>
      <w:r w:rsidR="006D6798">
        <w:rPr>
          <w:rFonts w:ascii="Times New Roman" w:hAnsi="Times New Roman"/>
        </w:rPr>
        <w:t xml:space="preserve"> požymių </w:t>
      </w:r>
      <w:r w:rsidR="00014898">
        <w:rPr>
          <w:rFonts w:ascii="Times New Roman" w:hAnsi="Times New Roman"/>
        </w:rPr>
        <w:t>ir</w:t>
      </w:r>
      <w:r w:rsidR="006D6798">
        <w:rPr>
          <w:rFonts w:ascii="Times New Roman" w:hAnsi="Times New Roman"/>
        </w:rPr>
        <w:t xml:space="preserve"> simptomų, </w:t>
      </w:r>
      <w:proofErr w:type="spellStart"/>
      <w:r w:rsidR="006D6798">
        <w:rPr>
          <w:rFonts w:ascii="Times New Roman" w:hAnsi="Times New Roman"/>
        </w:rPr>
        <w:t>ibuprofeno</w:t>
      </w:r>
      <w:proofErr w:type="spellEnd"/>
      <w:r w:rsidR="006D6798">
        <w:rPr>
          <w:rFonts w:ascii="Times New Roman" w:hAnsi="Times New Roman"/>
        </w:rPr>
        <w:t xml:space="preserve"> vartojimą reikia nedelsiant nutraukti ir apsvarstyti alternatyvaus gydymo galimybę (jeigu taikoma).</w:t>
      </w:r>
    </w:p>
    <w:p w14:paraId="61991CA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bookmarkEnd w:id="4"/>
    <w:p w14:paraId="49EC2A9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i/>
          <w:u w:val="single"/>
          <w:lang w:eastAsia="lt-LT"/>
        </w:rPr>
        <w:t>Kepenų arba inkstų funkcijos sutrikimas</w:t>
      </w:r>
    </w:p>
    <w:p w14:paraId="042B0ED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2E43C9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Pacientams, kurie anksčiau sirgo kepenų arba inkstų liga,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reikia vartoti atsargiai, ypač jei kartu gydoma diuretikais, nes prostaglandinų slopinimas gali sulaikyti skysčius ir sutrikdyti inkstų funkciją. Šiems pacientams reikia skirti mažiausią tinkamą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dozę ir periodiškai tirti jų inkstų funkciją.</w:t>
      </w:r>
    </w:p>
    <w:p w14:paraId="08F576C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BDB595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Skysčių netekimo atveju reikia užtikrinti, kad pacientas gautų pakankamai skysčių. Reikia imtis ypatingų atsargumo priemonių gydant daug skysčių netekusius pacientus, pavyzdžiui, dėl viduriavimo, nes skysčių netekimas gali paskatinti inkstų nepakankamumo išsivystymą.</w:t>
      </w:r>
    </w:p>
    <w:p w14:paraId="38FE1D6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7BBEB8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Reguliarus analgetikų vartojimas, ypač derinant skirtingas </w:t>
      </w:r>
      <w:proofErr w:type="spellStart"/>
      <w:r w:rsidRPr="00F91EB8">
        <w:rPr>
          <w:rFonts w:ascii="Times New Roman" w:eastAsia="Times New Roman" w:hAnsi="Times New Roman" w:cs="Times New Roman"/>
          <w:lang w:eastAsia="lt-LT"/>
        </w:rPr>
        <w:t>analgetines</w:t>
      </w:r>
      <w:proofErr w:type="spellEnd"/>
      <w:r w:rsidRPr="00F91EB8">
        <w:rPr>
          <w:rFonts w:ascii="Times New Roman" w:eastAsia="Times New Roman" w:hAnsi="Times New Roman" w:cs="Times New Roman"/>
          <w:lang w:eastAsia="lt-LT"/>
        </w:rPr>
        <w:t xml:space="preserve"> medžiagas, gali sukelti inkstų pažeidimą ir inkstų nepakankamumo (</w:t>
      </w:r>
      <w:proofErr w:type="spellStart"/>
      <w:r w:rsidRPr="00F91EB8">
        <w:rPr>
          <w:rFonts w:ascii="Times New Roman" w:eastAsia="Times New Roman" w:hAnsi="Times New Roman" w:cs="Times New Roman"/>
          <w:lang w:eastAsia="lt-LT"/>
        </w:rPr>
        <w:t>analgetinės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nefropatijos</w:t>
      </w:r>
      <w:proofErr w:type="spellEnd"/>
      <w:r w:rsidRPr="00F91EB8">
        <w:rPr>
          <w:rFonts w:ascii="Times New Roman" w:eastAsia="Times New Roman" w:hAnsi="Times New Roman" w:cs="Times New Roman"/>
          <w:lang w:eastAsia="lt-LT"/>
        </w:rPr>
        <w:t>) riziką. Ši rizika yra didesnė senyviems pacientams ir tiems, kuriems yra inkstų nepakankamumas, širdies nepakankamumas, kepenų funkcijos sutrikimas ir vartojantiesiems diuretikų arba AKF inhibitorių. Nutraukus gydymą NVNU, paprastai atsistato prieš gydymą buvusi paciento būklė.</w:t>
      </w:r>
    </w:p>
    <w:p w14:paraId="4F47DA2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289263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Kaip ir kiti NVNU,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nežymiai laikinai padidinti kai kuriuos kepenų funkcinius parametrus ir ženkliai padidinti </w:t>
      </w:r>
      <w:proofErr w:type="spellStart"/>
      <w:r w:rsidRPr="00F91EB8">
        <w:rPr>
          <w:rFonts w:ascii="Times New Roman" w:eastAsia="Times New Roman" w:hAnsi="Times New Roman" w:cs="Times New Roman"/>
          <w:lang w:eastAsia="lt-LT"/>
        </w:rPr>
        <w:t>transaminazių</w:t>
      </w:r>
      <w:proofErr w:type="spellEnd"/>
      <w:r w:rsidRPr="00F91EB8">
        <w:rPr>
          <w:rFonts w:ascii="Times New Roman" w:eastAsia="Times New Roman" w:hAnsi="Times New Roman" w:cs="Times New Roman"/>
          <w:lang w:eastAsia="lt-LT"/>
        </w:rPr>
        <w:t xml:space="preserve"> kiekį. Jei nustatomas ženklus šių parametrų padidėjimas, reikia nutraukti gydymą (žr. 4.3 skyrių).</w:t>
      </w:r>
    </w:p>
    <w:p w14:paraId="328D001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648B3C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Anafilaktoidinės</w:t>
      </w:r>
      <w:proofErr w:type="spellEnd"/>
      <w:r w:rsidRPr="00F91EB8">
        <w:rPr>
          <w:rFonts w:ascii="Times New Roman" w:eastAsia="Times New Roman" w:hAnsi="Times New Roman" w:cs="Times New Roman"/>
          <w:i/>
          <w:u w:val="single"/>
          <w:lang w:eastAsia="lt-LT"/>
        </w:rPr>
        <w:t xml:space="preserve"> reakcijos</w:t>
      </w:r>
    </w:p>
    <w:p w14:paraId="0E2632E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A7AF48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Laikantis standartinės infuzijų į veną atlikimo praktikos, rekomenduojama atidžiai stebėti pacientą, ypač infuzijos pradžioje, kad būtų galima nustatyti bet kokią anafilaksinę reakciją, kurią gali sukelti veiklioji arba pagalbinės medžiagos.</w:t>
      </w:r>
    </w:p>
    <w:p w14:paraId="0A038C2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52474F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Sunkių ūmių padidėjusio jautrumo reakcijų (pvz., anafilaksinio šoko) pasitaiko labai retai. Jei vartojant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atsiranda pirmųjų padidėjusio jautrumo reakcijos požymių, gydymą šiuo vaistiniu preparatu reikia nutraukti ir taikyti simptominį gydymą. Patyręs personalas, atsižvelgdamas į simptomus, turi imtis reikiamų medicinos priemonių.</w:t>
      </w:r>
    </w:p>
    <w:p w14:paraId="22A89F9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9FF5EF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i/>
          <w:u w:val="single"/>
          <w:lang w:eastAsia="lt-LT"/>
        </w:rPr>
        <w:t>Kvėpavimo sistemos sutrikimai</w:t>
      </w:r>
      <w:r w:rsidRPr="00F91EB8">
        <w:rPr>
          <w:rFonts w:ascii="Times New Roman" w:eastAsia="Times New Roman" w:hAnsi="Times New Roman" w:cs="Times New Roman"/>
          <w:lang w:eastAsia="lt-LT"/>
        </w:rPr>
        <w:t xml:space="preserve"> </w:t>
      </w:r>
    </w:p>
    <w:p w14:paraId="14EAEDE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3B60F1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Reikia imtis atsargumo priemonių, jei vaistinio preparato skiriama pacientams, kurie serga arba anksčiau sirgo bronchų astma, lėtiniu rinitu arba alerginėmis ligomis, nes yra gauta pranešimų apie tokiems pacientams NVNU sukeltą bronchų spazmą, dilgėlinę ir </w:t>
      </w:r>
      <w:proofErr w:type="spellStart"/>
      <w:r w:rsidRPr="00F91EB8">
        <w:rPr>
          <w:rFonts w:ascii="Times New Roman" w:eastAsia="Times New Roman" w:hAnsi="Times New Roman" w:cs="Times New Roman"/>
          <w:lang w:eastAsia="lt-LT"/>
        </w:rPr>
        <w:t>angioneurozinę</w:t>
      </w:r>
      <w:proofErr w:type="spellEnd"/>
      <w:r w:rsidRPr="00F91EB8">
        <w:rPr>
          <w:rFonts w:ascii="Times New Roman" w:eastAsia="Times New Roman" w:hAnsi="Times New Roman" w:cs="Times New Roman"/>
          <w:lang w:eastAsia="lt-LT"/>
        </w:rPr>
        <w:t xml:space="preserve"> edemą.</w:t>
      </w:r>
    </w:p>
    <w:p w14:paraId="4A6D9A1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69BDD2D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Poveikis kraujui</w:t>
      </w:r>
    </w:p>
    <w:p w14:paraId="324ED54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1557F33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laikinai slopinti trombocitų funkciją (trombocitų </w:t>
      </w:r>
      <w:proofErr w:type="spellStart"/>
      <w:r w:rsidRPr="00F91EB8">
        <w:rPr>
          <w:rFonts w:ascii="Times New Roman" w:eastAsia="Times New Roman" w:hAnsi="Times New Roman" w:cs="Times New Roman"/>
          <w:lang w:eastAsia="lt-LT"/>
        </w:rPr>
        <w:t>agregaciją</w:t>
      </w:r>
      <w:proofErr w:type="spellEnd"/>
      <w:r w:rsidRPr="00F91EB8">
        <w:rPr>
          <w:rFonts w:ascii="Times New Roman" w:eastAsia="Times New Roman" w:hAnsi="Times New Roman" w:cs="Times New Roman"/>
          <w:lang w:eastAsia="lt-LT"/>
        </w:rPr>
        <w:t xml:space="preserve">), didindamas kraujavimo laiką ir </w:t>
      </w:r>
      <w:proofErr w:type="spellStart"/>
      <w:r w:rsidRPr="00F91EB8">
        <w:rPr>
          <w:rFonts w:ascii="Times New Roman" w:eastAsia="Times New Roman" w:hAnsi="Times New Roman" w:cs="Times New Roman"/>
          <w:lang w:eastAsia="lt-LT"/>
        </w:rPr>
        <w:t>hemoragijų</w:t>
      </w:r>
      <w:proofErr w:type="spellEnd"/>
      <w:r w:rsidRPr="00F91EB8">
        <w:rPr>
          <w:rFonts w:ascii="Times New Roman" w:eastAsia="Times New Roman" w:hAnsi="Times New Roman" w:cs="Times New Roman"/>
          <w:lang w:eastAsia="lt-LT"/>
        </w:rPr>
        <w:t xml:space="preserve"> riziką. </w:t>
      </w:r>
    </w:p>
    <w:p w14:paraId="6A1A14D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59F4F9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Pacientams, kurie vartoja ASR trombocitų </w:t>
      </w:r>
      <w:proofErr w:type="spellStart"/>
      <w:r w:rsidRPr="00F91EB8">
        <w:rPr>
          <w:rFonts w:ascii="Times New Roman" w:eastAsia="Times New Roman" w:hAnsi="Times New Roman" w:cs="Times New Roman"/>
          <w:lang w:eastAsia="lt-LT"/>
        </w:rPr>
        <w:t>agregacijai</w:t>
      </w:r>
      <w:proofErr w:type="spellEnd"/>
      <w:r w:rsidRPr="00F91EB8">
        <w:rPr>
          <w:rFonts w:ascii="Times New Roman" w:eastAsia="Times New Roman" w:hAnsi="Times New Roman" w:cs="Times New Roman"/>
          <w:lang w:eastAsia="lt-LT"/>
        </w:rPr>
        <w:t xml:space="preserve"> slopinti,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galima skirti tik laikantis ypatingų atsargumo priemonių (žr. 4.5 ir 5.1 skyrius).</w:t>
      </w:r>
    </w:p>
    <w:p w14:paraId="4BBDC7A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AA1ED9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5" w:name="_Hlk82677911"/>
      <w:r w:rsidRPr="00F91EB8">
        <w:rPr>
          <w:rFonts w:ascii="Times New Roman" w:eastAsia="Times New Roman" w:hAnsi="Times New Roman" w:cs="Times New Roman"/>
          <w:lang w:eastAsia="lt-LT"/>
        </w:rPr>
        <w:t>Todėl reikia stebėti pacientus, kuriems yra krešėjimo sutrikimų arba atliekamos chirurginės procedūros. Ypatingo medicininio budrumo reikia, jei vaistinis preparatas skiriamas pacientams po didžiųjų chirurginių operacijų.</w:t>
      </w:r>
    </w:p>
    <w:bookmarkEnd w:id="5"/>
    <w:p w14:paraId="4123DCF2"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17E000C4"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Ilgą laiką skiriant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reikia periodiškai tirti kepenų bei inkstų funkcijos parametrus ir kraujo ląstelių sudėtį.</w:t>
      </w:r>
    </w:p>
    <w:p w14:paraId="078A124F"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56ED0F87"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Pacientams, kuriems yra įgimtas </w:t>
      </w:r>
      <w:proofErr w:type="spellStart"/>
      <w:r w:rsidRPr="00F91EB8">
        <w:rPr>
          <w:rFonts w:ascii="Times New Roman" w:eastAsia="Times New Roman" w:hAnsi="Times New Roman" w:cs="Times New Roman"/>
          <w:lang w:eastAsia="lt-LT"/>
        </w:rPr>
        <w:t>porfirino</w:t>
      </w:r>
      <w:proofErr w:type="spellEnd"/>
      <w:r w:rsidRPr="00F91EB8">
        <w:rPr>
          <w:rFonts w:ascii="Times New Roman" w:eastAsia="Times New Roman" w:hAnsi="Times New Roman" w:cs="Times New Roman"/>
          <w:lang w:eastAsia="lt-LT"/>
        </w:rPr>
        <w:t xml:space="preserve"> metabolizmo sutrikimas (pvz., ūminė kintanti </w:t>
      </w:r>
      <w:proofErr w:type="spellStart"/>
      <w:r w:rsidRPr="00F91EB8">
        <w:rPr>
          <w:rFonts w:ascii="Times New Roman" w:eastAsia="Times New Roman" w:hAnsi="Times New Roman" w:cs="Times New Roman"/>
          <w:lang w:eastAsia="lt-LT"/>
        </w:rPr>
        <w:t>porfirija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galima vartoti tik kruopščiai įvertinus naudos ir rizikos santykį.</w:t>
      </w:r>
    </w:p>
    <w:p w14:paraId="5F799C09"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szCs w:val="20"/>
          <w:lang w:eastAsia="lt-LT"/>
        </w:rPr>
      </w:pPr>
    </w:p>
    <w:p w14:paraId="5763F7FC"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Kartu su NVNU vartojant alkoholio, gali sustiprėti su veikliąja medžiaga siejamas nepageidaujamas poveikis, ypač toks, kuris paveikia virškinimo traktą ir centrinę nervų sistemą.</w:t>
      </w:r>
    </w:p>
    <w:p w14:paraId="312D5BE9"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342BB98F"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Reikia imtis atsargumo priemonių, kai vaistinio preparato skiriama tam tikrų būklių pacientams, nes jos gali pablogėti:</w:t>
      </w:r>
    </w:p>
    <w:p w14:paraId="0C7A7A78"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51B90710" w14:textId="77777777" w:rsidR="00D32571" w:rsidRPr="00F91EB8" w:rsidRDefault="00D32571" w:rsidP="00D32571">
      <w:pPr>
        <w:numPr>
          <w:ilvl w:val="0"/>
          <w:numId w:val="6"/>
        </w:numPr>
        <w:autoSpaceDE w:val="0"/>
        <w:autoSpaceDN w:val="0"/>
        <w:adjustRightInd w:val="0"/>
        <w:spacing w:after="0" w:line="240" w:lineRule="auto"/>
        <w:ind w:left="567" w:right="-1"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pacientams, kuriems pasireiškia alergija į kitas medžiagas, nes vartojant šį vaistinį preparatą jiems taip pat yra didesnė padidėjusio jautrumo reakcijų rizika;</w:t>
      </w:r>
    </w:p>
    <w:p w14:paraId="4250D6DD" w14:textId="77777777" w:rsidR="00D32571" w:rsidRPr="00F91EB8" w:rsidRDefault="00D32571" w:rsidP="00D32571">
      <w:pPr>
        <w:numPr>
          <w:ilvl w:val="0"/>
          <w:numId w:val="6"/>
        </w:numPr>
        <w:autoSpaceDE w:val="0"/>
        <w:autoSpaceDN w:val="0"/>
        <w:adjustRightInd w:val="0"/>
        <w:spacing w:after="0" w:line="240" w:lineRule="auto"/>
        <w:ind w:left="567" w:right="-1"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pacientams, kuriems yra šienligė, nosies polipų arba lėtinių obstrukcinių kvėpavimo sutrikimų, nes jiems yra padidėjusi alerginių reakcijų rizika. Šios reakcijos gali pasireikšti kaip astmos priepuoliai (taip vadinama analgetikų sukelta astma), </w:t>
      </w:r>
      <w:proofErr w:type="spellStart"/>
      <w:r w:rsidRPr="00F91EB8">
        <w:rPr>
          <w:rFonts w:ascii="Times New Roman" w:eastAsia="Times New Roman" w:hAnsi="Times New Roman" w:cs="Times New Roman"/>
          <w:lang w:eastAsia="lt-LT"/>
        </w:rPr>
        <w:t>Kvinkės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Quincke</w:t>
      </w:r>
      <w:proofErr w:type="spellEnd"/>
      <w:r w:rsidRPr="00F91EB8">
        <w:rPr>
          <w:rFonts w:ascii="Times New Roman" w:eastAsia="Times New Roman" w:hAnsi="Times New Roman" w:cs="Times New Roman"/>
          <w:lang w:eastAsia="lt-LT"/>
        </w:rPr>
        <w:t>) edema arba dilgėlinė.</w:t>
      </w:r>
    </w:p>
    <w:p w14:paraId="324FC543"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i/>
          <w:u w:val="single"/>
          <w:lang w:eastAsia="lt-LT"/>
        </w:rPr>
      </w:pPr>
    </w:p>
    <w:p w14:paraId="394F612C"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Aseptinis</w:t>
      </w:r>
      <w:proofErr w:type="spellEnd"/>
      <w:r w:rsidRPr="00F91EB8">
        <w:rPr>
          <w:rFonts w:ascii="Times New Roman" w:eastAsia="Times New Roman" w:hAnsi="Times New Roman" w:cs="Times New Roman"/>
          <w:i/>
          <w:u w:val="single"/>
          <w:lang w:eastAsia="lt-LT"/>
        </w:rPr>
        <w:t xml:space="preserve"> meningitas</w:t>
      </w:r>
    </w:p>
    <w:p w14:paraId="354FB9EA"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4E9C132F"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Gauta pranešimų apie keletą </w:t>
      </w:r>
      <w:proofErr w:type="spellStart"/>
      <w:r w:rsidRPr="00F91EB8">
        <w:rPr>
          <w:rFonts w:ascii="Times New Roman" w:eastAsia="Times New Roman" w:hAnsi="Times New Roman" w:cs="Times New Roman"/>
          <w:lang w:eastAsia="lt-LT"/>
        </w:rPr>
        <w:t>aseptinio</w:t>
      </w:r>
      <w:proofErr w:type="spellEnd"/>
      <w:r w:rsidRPr="00F91EB8">
        <w:rPr>
          <w:rFonts w:ascii="Times New Roman" w:eastAsia="Times New Roman" w:hAnsi="Times New Roman" w:cs="Times New Roman"/>
          <w:lang w:eastAsia="lt-LT"/>
        </w:rPr>
        <w:t xml:space="preserve"> meningito atvejų, pasireiškusių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vartojusiems pacientams, sergantiems sistemine raudonąja vilklige (SRV). Nors šis reiškinys labiau tikėtinas SRV ir panašiomis jungiamojo audinio ligomis sergantiems pacientams, gauta pranešimų ir apie keletą atvejų, nustatytų jokia lėtine liga nesirgusiems pacientams. Taigi, skiriant gydymą, reikia atsižvelgti į šį faktą (žr. 4.8 skyrių).</w:t>
      </w:r>
    </w:p>
    <w:p w14:paraId="5498CF5C"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0557DBBC"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Poveikiai akims</w:t>
      </w:r>
    </w:p>
    <w:p w14:paraId="16957093"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7E0C707F"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Vartojant geriamojo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gauta pranešimų apie neryškų arba susilpnėjusį regėjimą, skotomas ir spalvinio regėjimo pokyčius. Jei pacientui atsiranda šių požymių, reikia nutraukti gydymą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ir pacientą nusiųsti atlikti oftalmologinį tyrimą, įskaitant centrinio regėjimo lauko ir spalvinio regėjimo testus.</w:t>
      </w:r>
    </w:p>
    <w:p w14:paraId="3E44A1B6"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69FC9A68"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Kita</w:t>
      </w:r>
    </w:p>
    <w:p w14:paraId="1ABC7913"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4B7D99F4"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Ilgalaikis analgetikų vartojimas gali sukelti galvos skausmą, kurio negalima malšinti didesnėmis šio vaistinio preparato dozėmis.</w:t>
      </w:r>
    </w:p>
    <w:p w14:paraId="2C880D7E" w14:textId="77777777" w:rsidR="00D32571" w:rsidRPr="00F91EB8" w:rsidRDefault="00D32571" w:rsidP="00D32571">
      <w:pPr>
        <w:tabs>
          <w:tab w:val="left" w:pos="567"/>
        </w:tabs>
        <w:autoSpaceDE w:val="0"/>
        <w:autoSpaceDN w:val="0"/>
        <w:adjustRightInd w:val="0"/>
        <w:spacing w:after="0" w:line="240" w:lineRule="auto"/>
        <w:ind w:right="-1"/>
        <w:rPr>
          <w:rFonts w:ascii="Times New Roman" w:eastAsia="Times New Roman" w:hAnsi="Times New Roman" w:cs="Times New Roman"/>
          <w:lang w:eastAsia="lt-LT"/>
        </w:rPr>
      </w:pPr>
    </w:p>
    <w:p w14:paraId="7A7A6B2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Pavieniais atvejais sunkias odos ir minkštųjų audinių infekcijų komplikacijas gali sukelti vėjaraupiai. Turimais duomenimis negalima atmesti NVNU įtakos šių infekcijų pasunkėjimui. Taigi vėjaraupių atveju patartina vengti vartoti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w:t>
      </w:r>
    </w:p>
    <w:p w14:paraId="456E4D0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338CE6E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Gretutinių infekcijų simptomų maskavimas:</w:t>
      </w:r>
    </w:p>
    <w:p w14:paraId="3F83B11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3A2EAD6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skiriamas siekiant sumažinti su infekcija susijusį karščiavimą arba palengvinti infekcijos sukeliamą skausmą, rekomenduojama </w:t>
      </w:r>
      <w:r w:rsidRPr="00F91EB8">
        <w:rPr>
          <w:rFonts w:ascii="Times New Roman" w:eastAsia="Times New Roman" w:hAnsi="Times New Roman" w:cs="Times New Roman"/>
          <w:lang w:eastAsia="lt-LT"/>
        </w:rPr>
        <w:lastRenderedPageBreak/>
        <w:t>stebėti infekcijos eigą. Kai gydymas taikomas ne ligoninėje, jeigu simptomai neišnyksta arba sunkėja, pacientas turėtų pasitarti su gydytoju.</w:t>
      </w:r>
    </w:p>
    <w:p w14:paraId="2BBE482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DE2681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u w:val="single"/>
          <w:lang w:eastAsia="lt-LT"/>
        </w:rPr>
        <w:t>Poveikis laboratoriniams tyrimams</w:t>
      </w:r>
      <w:r w:rsidRPr="00F91EB8">
        <w:rPr>
          <w:rFonts w:ascii="Arial" w:eastAsia="Times New Roman" w:hAnsi="Arial" w:cs="Times New Roman"/>
          <w:lang w:eastAsia="lt-LT"/>
        </w:rPr>
        <w:t>:</w:t>
      </w:r>
    </w:p>
    <w:p w14:paraId="31C114FA" w14:textId="77777777" w:rsidR="00D32571" w:rsidRPr="00F91EB8" w:rsidRDefault="00D32571" w:rsidP="00D32571">
      <w:pPr>
        <w:numPr>
          <w:ilvl w:val="0"/>
          <w:numId w:val="4"/>
        </w:numPr>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kraujavimo laikui (jis gali būti pailgėjęs parą po gydymo nutraukimo),</w:t>
      </w:r>
    </w:p>
    <w:p w14:paraId="574E78A3" w14:textId="77777777" w:rsidR="00D32571" w:rsidRPr="00F91EB8" w:rsidRDefault="00D32571" w:rsidP="00D32571">
      <w:pPr>
        <w:numPr>
          <w:ilvl w:val="0"/>
          <w:numId w:val="4"/>
        </w:numPr>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kraujo gliukozės koncentracijai (gali sumažėti),</w:t>
      </w:r>
    </w:p>
    <w:p w14:paraId="7876D96E" w14:textId="77777777" w:rsidR="00D32571" w:rsidRPr="00F91EB8" w:rsidRDefault="00D32571" w:rsidP="00D32571">
      <w:pPr>
        <w:numPr>
          <w:ilvl w:val="0"/>
          <w:numId w:val="4"/>
        </w:numPr>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kreatinino klirensui (gali sumažėti),</w:t>
      </w:r>
    </w:p>
    <w:p w14:paraId="02805776" w14:textId="77777777" w:rsidR="00D32571" w:rsidRPr="00F91EB8" w:rsidRDefault="00D32571" w:rsidP="00D32571">
      <w:pPr>
        <w:numPr>
          <w:ilvl w:val="0"/>
          <w:numId w:val="4"/>
        </w:numPr>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hematokritui</w:t>
      </w:r>
      <w:proofErr w:type="spellEnd"/>
      <w:r w:rsidRPr="00F91EB8">
        <w:rPr>
          <w:rFonts w:ascii="Times New Roman" w:eastAsia="Times New Roman" w:hAnsi="Times New Roman" w:cs="Times New Roman"/>
          <w:lang w:eastAsia="lt-LT"/>
        </w:rPr>
        <w:t xml:space="preserve"> arba hemoglobinui (gali sumažėti),</w:t>
      </w:r>
    </w:p>
    <w:p w14:paraId="10A7FF25" w14:textId="77777777" w:rsidR="00D32571" w:rsidRPr="00F91EB8" w:rsidRDefault="00D32571" w:rsidP="00D32571">
      <w:pPr>
        <w:numPr>
          <w:ilvl w:val="0"/>
          <w:numId w:val="4"/>
        </w:numPr>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šlapalo, serumo kreatinino ir kalio koncentracijai kraujyje (gali padidėti),</w:t>
      </w:r>
    </w:p>
    <w:p w14:paraId="17F3E78B" w14:textId="77777777" w:rsidR="00D32571" w:rsidRPr="00F91EB8" w:rsidRDefault="00D32571" w:rsidP="00D32571">
      <w:pPr>
        <w:numPr>
          <w:ilvl w:val="0"/>
          <w:numId w:val="4"/>
        </w:numPr>
        <w:tabs>
          <w:tab w:val="left" w:pos="567"/>
        </w:tabs>
        <w:autoSpaceDE w:val="0"/>
        <w:autoSpaceDN w:val="0"/>
        <w:adjustRightInd w:val="0"/>
        <w:spacing w:after="0" w:line="240" w:lineRule="auto"/>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kepenų funkciniams tyrimams: padidėja </w:t>
      </w:r>
      <w:proofErr w:type="spellStart"/>
      <w:r w:rsidRPr="00F91EB8">
        <w:rPr>
          <w:rFonts w:ascii="Times New Roman" w:eastAsia="Times New Roman" w:hAnsi="Times New Roman" w:cs="Times New Roman"/>
          <w:lang w:eastAsia="lt-LT"/>
        </w:rPr>
        <w:t>transaminazių</w:t>
      </w:r>
      <w:proofErr w:type="spellEnd"/>
      <w:r w:rsidRPr="00F91EB8">
        <w:rPr>
          <w:rFonts w:ascii="Times New Roman" w:eastAsia="Times New Roman" w:hAnsi="Times New Roman" w:cs="Times New Roman"/>
          <w:lang w:eastAsia="lt-LT"/>
        </w:rPr>
        <w:t xml:space="preserve"> reikšmės.</w:t>
      </w:r>
    </w:p>
    <w:p w14:paraId="0306735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2983EB7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 xml:space="preserve">Įspėjimai dėl pagalbinių medžiagų </w:t>
      </w:r>
    </w:p>
    <w:p w14:paraId="44EDB8D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ED8AA7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Šio vaistinio preparato buteliuke yra 358 mg natrio, tai atitinka 17,9 % didžiausios PSO rekomenduojamos paros normos suaugusiems, kuri yra 2 g natrio.</w:t>
      </w:r>
    </w:p>
    <w:p w14:paraId="0911082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6D718C9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4.5</w:t>
      </w:r>
      <w:r w:rsidRPr="00F91EB8">
        <w:rPr>
          <w:rFonts w:ascii="Times New Roman" w:eastAsia="Times New Roman" w:hAnsi="Times New Roman" w:cs="Times New Roman"/>
          <w:b/>
          <w:lang w:eastAsia="lt-LT"/>
        </w:rPr>
        <w:tab/>
        <w:t>Sąveika su kitais vaistiniais preparatais ir kitokia sąveika</w:t>
      </w:r>
    </w:p>
    <w:p w14:paraId="382A617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4CE983C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Kiti NVNU, įskaitant COX</w:t>
      </w:r>
      <w:r w:rsidRPr="00F91EB8">
        <w:rPr>
          <w:rFonts w:ascii="Times New Roman" w:eastAsia="Times New Roman" w:hAnsi="Times New Roman" w:cs="Times New Roman"/>
          <w:i/>
          <w:u w:val="single"/>
          <w:lang w:eastAsia="lt-LT"/>
        </w:rPr>
        <w:noBreakHyphen/>
        <w:t xml:space="preserve">2 inhibitorius ir </w:t>
      </w:r>
      <w:proofErr w:type="spellStart"/>
      <w:r w:rsidRPr="00F91EB8">
        <w:rPr>
          <w:rFonts w:ascii="Times New Roman" w:eastAsia="Times New Roman" w:hAnsi="Times New Roman" w:cs="Times New Roman"/>
          <w:i/>
          <w:u w:val="single"/>
          <w:lang w:eastAsia="lt-LT"/>
        </w:rPr>
        <w:t>salicilatus</w:t>
      </w:r>
      <w:proofErr w:type="spellEnd"/>
    </w:p>
    <w:p w14:paraId="3570F43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Dėl sinerginio poveikio dviejų ar daugiau NVNU vartojimas tuo pačiu metu gali padidinti virškinimo trakto opų ir kraujavimo riziką. Todėl reikia vengti kartu skirti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ir kitų NVNU (žr. 4.4 skyrių).</w:t>
      </w:r>
    </w:p>
    <w:p w14:paraId="4956693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30ECDB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Apskritai nerekomenduojama kartu vartoti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nes gali padidėti nepageidaujamo poveikio rizika.</w:t>
      </w:r>
    </w:p>
    <w:p w14:paraId="39F635C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578EBE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Eksperimentinių tyrimų duomenys rodo, kad kartu su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rūgštimi vartojamas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dėl konkurencinio poveikio gali slopinti mažų dozių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poveikį trombocitų </w:t>
      </w:r>
      <w:proofErr w:type="spellStart"/>
      <w:r w:rsidRPr="00F91EB8">
        <w:rPr>
          <w:rFonts w:ascii="Times New Roman" w:eastAsia="Times New Roman" w:hAnsi="Times New Roman" w:cs="Times New Roman"/>
          <w:lang w:eastAsia="lt-LT"/>
        </w:rPr>
        <w:t>agregacijai</w:t>
      </w:r>
      <w:proofErr w:type="spellEnd"/>
      <w:r w:rsidRPr="00F91EB8">
        <w:rPr>
          <w:rFonts w:ascii="Times New Roman" w:eastAsia="Times New Roman" w:hAnsi="Times New Roman" w:cs="Times New Roman"/>
          <w:lang w:eastAsia="lt-LT"/>
        </w:rPr>
        <w:t xml:space="preserve">. Nors yra tam tikrų neaiškumų dėl šių duomenų ekstrapoliacijos klinikinėmis sąlygomis, negalima atmesti, kad nuolat ilgą laiką vartojamas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silpninti mažų dozių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w:t>
      </w:r>
      <w:proofErr w:type="spellStart"/>
      <w:r w:rsidRPr="00F91EB8">
        <w:rPr>
          <w:rFonts w:ascii="Times New Roman" w:eastAsia="Times New Roman" w:hAnsi="Times New Roman" w:cs="Times New Roman"/>
          <w:lang w:eastAsia="lt-LT"/>
        </w:rPr>
        <w:t>kardioprotekcinį</w:t>
      </w:r>
      <w:proofErr w:type="spellEnd"/>
      <w:r w:rsidRPr="00F91EB8">
        <w:rPr>
          <w:rFonts w:ascii="Times New Roman" w:eastAsia="Times New Roman" w:hAnsi="Times New Roman" w:cs="Times New Roman"/>
          <w:lang w:eastAsia="lt-LT"/>
        </w:rPr>
        <w:t xml:space="preserve"> poveikį. Manoma, kad kliniškai reikšmingo poveikio nėra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vartojant retkarčiais (žr. 5.1 skyrių).</w:t>
      </w:r>
    </w:p>
    <w:p w14:paraId="7AFEDEF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1EBDD3E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 xml:space="preserve">Litis </w:t>
      </w:r>
    </w:p>
    <w:p w14:paraId="7377E52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99F73B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6" w:name="_Hlk82678040"/>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vartojant kartu su vaistiniais preparatais, kurių sudėtyje yra ličio, gali padidėti ličio koncentracija serume. </w:t>
      </w:r>
    </w:p>
    <w:bookmarkEnd w:id="6"/>
    <w:p w14:paraId="55263BD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Reikia tirti ličio koncentraciją serume.</w:t>
      </w:r>
    </w:p>
    <w:p w14:paraId="36D1BE0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277505F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i/>
          <w:u w:val="single"/>
          <w:lang w:eastAsia="lt-LT"/>
        </w:rPr>
        <w:t>Širdį veikiantys glikozidai (</w:t>
      </w:r>
      <w:proofErr w:type="spellStart"/>
      <w:r w:rsidRPr="00F91EB8">
        <w:rPr>
          <w:rFonts w:ascii="Times New Roman" w:eastAsia="Times New Roman" w:hAnsi="Times New Roman" w:cs="Times New Roman"/>
          <w:i/>
          <w:u w:val="single"/>
          <w:lang w:eastAsia="lt-LT"/>
        </w:rPr>
        <w:t>digoksinas</w:t>
      </w:r>
      <w:proofErr w:type="spellEnd"/>
      <w:r w:rsidRPr="00F91EB8">
        <w:rPr>
          <w:rFonts w:ascii="Times New Roman" w:eastAsia="Times New Roman" w:hAnsi="Times New Roman" w:cs="Times New Roman"/>
          <w:i/>
          <w:u w:val="single"/>
          <w:lang w:eastAsia="lt-LT"/>
        </w:rPr>
        <w:t>)</w:t>
      </w:r>
    </w:p>
    <w:p w14:paraId="4F72974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A21F0E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NVNU gali pasunkinti širdies nepakankamumą, sumažinti </w:t>
      </w:r>
      <w:proofErr w:type="spellStart"/>
      <w:r w:rsidRPr="00F91EB8">
        <w:rPr>
          <w:rFonts w:ascii="Times New Roman" w:eastAsia="Times New Roman" w:hAnsi="Times New Roman" w:cs="Times New Roman"/>
          <w:lang w:eastAsia="lt-LT"/>
        </w:rPr>
        <w:t>glomerulų</w:t>
      </w:r>
      <w:proofErr w:type="spellEnd"/>
      <w:r w:rsidRPr="00F91EB8">
        <w:rPr>
          <w:rFonts w:ascii="Times New Roman" w:eastAsia="Times New Roman" w:hAnsi="Times New Roman" w:cs="Times New Roman"/>
          <w:lang w:eastAsia="lt-LT"/>
        </w:rPr>
        <w:t xml:space="preserve"> filtracijos greitį ir padidinti širdį veikiančių glikozidų koncentraciją kraujo plazmoje. Rekomenduojama stebėti </w:t>
      </w:r>
      <w:proofErr w:type="spellStart"/>
      <w:r w:rsidRPr="00F91EB8">
        <w:rPr>
          <w:rFonts w:ascii="Times New Roman" w:eastAsia="Times New Roman" w:hAnsi="Times New Roman" w:cs="Times New Roman"/>
          <w:lang w:eastAsia="lt-LT"/>
        </w:rPr>
        <w:t>digoksino</w:t>
      </w:r>
      <w:proofErr w:type="spellEnd"/>
      <w:r w:rsidRPr="00F91EB8">
        <w:rPr>
          <w:rFonts w:ascii="Times New Roman" w:eastAsia="Times New Roman" w:hAnsi="Times New Roman" w:cs="Times New Roman"/>
          <w:lang w:eastAsia="lt-LT"/>
        </w:rPr>
        <w:t xml:space="preserve"> koncentraciją serume.</w:t>
      </w:r>
    </w:p>
    <w:p w14:paraId="0324C38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346D458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Fenitoinas</w:t>
      </w:r>
      <w:proofErr w:type="spellEnd"/>
    </w:p>
    <w:p w14:paraId="5F11ADE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4486D0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Gydymą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skiriant kartu su </w:t>
      </w:r>
      <w:proofErr w:type="spellStart"/>
      <w:r w:rsidRPr="00F91EB8">
        <w:rPr>
          <w:rFonts w:ascii="Times New Roman" w:eastAsia="Times New Roman" w:hAnsi="Times New Roman" w:cs="Times New Roman"/>
          <w:lang w:eastAsia="lt-LT"/>
        </w:rPr>
        <w:t>fenitoinu</w:t>
      </w:r>
      <w:proofErr w:type="spellEnd"/>
      <w:r w:rsidRPr="00F91EB8">
        <w:rPr>
          <w:rFonts w:ascii="Times New Roman" w:eastAsia="Times New Roman" w:hAnsi="Times New Roman" w:cs="Times New Roman"/>
          <w:lang w:eastAsia="lt-LT"/>
        </w:rPr>
        <w:t>, gali padidėti pastarojo vaistinio preparato koncentracija kraujo plazmoje, taigi ir toksinio poveikio rizika.</w:t>
      </w:r>
    </w:p>
    <w:p w14:paraId="298C5D2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08DF257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 xml:space="preserve">Vaistiniai preparatai nuo hipertenzijos (diuretikai, AKF inhibitoriai, beta </w:t>
      </w:r>
      <w:proofErr w:type="spellStart"/>
      <w:r w:rsidRPr="00F91EB8">
        <w:rPr>
          <w:rFonts w:ascii="Times New Roman" w:eastAsia="Times New Roman" w:hAnsi="Times New Roman" w:cs="Times New Roman"/>
          <w:i/>
          <w:u w:val="single"/>
          <w:lang w:eastAsia="lt-LT"/>
        </w:rPr>
        <w:t>adrenoreceptorių</w:t>
      </w:r>
      <w:proofErr w:type="spellEnd"/>
      <w:r w:rsidRPr="00F91EB8">
        <w:rPr>
          <w:rFonts w:ascii="Times New Roman" w:eastAsia="Times New Roman" w:hAnsi="Times New Roman" w:cs="Times New Roman"/>
          <w:i/>
          <w:u w:val="single"/>
          <w:lang w:eastAsia="lt-LT"/>
        </w:rPr>
        <w:t xml:space="preserve"> blokatoriai ir </w:t>
      </w:r>
      <w:proofErr w:type="spellStart"/>
      <w:r w:rsidRPr="00F91EB8">
        <w:rPr>
          <w:rFonts w:ascii="Times New Roman" w:eastAsia="Times New Roman" w:hAnsi="Times New Roman" w:cs="Times New Roman"/>
          <w:i/>
          <w:u w:val="single"/>
          <w:lang w:eastAsia="lt-LT"/>
        </w:rPr>
        <w:t>angiotenzino</w:t>
      </w:r>
      <w:proofErr w:type="spellEnd"/>
      <w:r w:rsidRPr="00F91EB8">
        <w:rPr>
          <w:rFonts w:ascii="Times New Roman" w:eastAsia="Times New Roman" w:hAnsi="Times New Roman" w:cs="Times New Roman"/>
          <w:i/>
          <w:u w:val="single"/>
          <w:lang w:eastAsia="lt-LT"/>
        </w:rPr>
        <w:t xml:space="preserve"> II receptorių blokatoriai)</w:t>
      </w:r>
    </w:p>
    <w:p w14:paraId="73AD472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990A0B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Diuretikai ir AKF inhibitoriai gali sustiprinti toksinį NVNU poveikį inkstams. NVNU gali susilpninti diuretikų ir kitų vaistinių preparatų nuo hipertenzijos, įskaitant AKF inhibitorius ir beta blokatorius, poveikį. Pacientams, kurių inkstų funkcija susilpnėjusi (pvz., daug skysčių netekusiems pacientams arba senyviems pacientams, kurių inkstų funkcija susilpnėjusi), kartu su </w:t>
      </w:r>
      <w:proofErr w:type="spellStart"/>
      <w:r w:rsidRPr="00F91EB8">
        <w:rPr>
          <w:rFonts w:ascii="Times New Roman" w:eastAsia="Times New Roman" w:hAnsi="Times New Roman" w:cs="Times New Roman"/>
          <w:lang w:eastAsia="lt-LT"/>
        </w:rPr>
        <w:t>ciklooksigenazės</w:t>
      </w:r>
      <w:proofErr w:type="spellEnd"/>
      <w:r w:rsidRPr="00F91EB8">
        <w:rPr>
          <w:rFonts w:ascii="Times New Roman" w:eastAsia="Times New Roman" w:hAnsi="Times New Roman" w:cs="Times New Roman"/>
          <w:lang w:eastAsia="lt-LT"/>
        </w:rPr>
        <w:t xml:space="preserve"> inhibitoriais </w:t>
      </w:r>
      <w:r w:rsidRPr="00F91EB8">
        <w:rPr>
          <w:rFonts w:ascii="Times New Roman" w:eastAsia="Times New Roman" w:hAnsi="Times New Roman" w:cs="Times New Roman"/>
          <w:lang w:eastAsia="lt-LT"/>
        </w:rPr>
        <w:lastRenderedPageBreak/>
        <w:t xml:space="preserve">vartojant AKF inhibitorių arba </w:t>
      </w:r>
      <w:proofErr w:type="spellStart"/>
      <w:r w:rsidRPr="00F91EB8">
        <w:rPr>
          <w:rFonts w:ascii="Times New Roman" w:eastAsia="Times New Roman" w:hAnsi="Times New Roman" w:cs="Times New Roman"/>
          <w:lang w:eastAsia="lt-LT"/>
        </w:rPr>
        <w:t>angiotenzino</w:t>
      </w:r>
      <w:proofErr w:type="spellEnd"/>
      <w:r w:rsidRPr="00F91EB8">
        <w:rPr>
          <w:rFonts w:ascii="Times New Roman" w:eastAsia="Times New Roman" w:hAnsi="Times New Roman" w:cs="Times New Roman"/>
          <w:lang w:eastAsia="lt-LT"/>
        </w:rPr>
        <w:t xml:space="preserve"> II receptorių blokatorių, inkstų funkcijos sutrikimas gali pasunkėti iki ūminio inkstų nepakankamumo. Dažniausiai jis yra grįžtamas. Taigi tokius derinius reikia skirti atsargiai, ypač senyviems pacientams. Pacientams reikia nurodyti gerti pakankamai skysčių. Pradėjus derinti vaistinius preparatus, būtina įvertinti inkstų funkciją ir vėliau tai atlikti periodiškai.</w:t>
      </w:r>
    </w:p>
    <w:p w14:paraId="1C71EFE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A0E75C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vartojimas kartu su AKF inhibitoriais gali sukelti </w:t>
      </w:r>
      <w:proofErr w:type="spellStart"/>
      <w:r w:rsidRPr="00F91EB8">
        <w:rPr>
          <w:rFonts w:ascii="Times New Roman" w:eastAsia="Times New Roman" w:hAnsi="Times New Roman" w:cs="Times New Roman"/>
          <w:lang w:eastAsia="lt-LT"/>
        </w:rPr>
        <w:t>hiperkalemiją</w:t>
      </w:r>
      <w:proofErr w:type="spellEnd"/>
      <w:r w:rsidRPr="00F91EB8">
        <w:rPr>
          <w:rFonts w:ascii="Times New Roman" w:eastAsia="Times New Roman" w:hAnsi="Times New Roman" w:cs="Times New Roman"/>
          <w:lang w:eastAsia="lt-LT"/>
        </w:rPr>
        <w:t>.</w:t>
      </w:r>
    </w:p>
    <w:p w14:paraId="77C9E20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16F04AD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Kalį sulaikantys diuretikai</w:t>
      </w:r>
    </w:p>
    <w:p w14:paraId="1B739AA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CFFF6B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Vartojimas kartu gali sukelti </w:t>
      </w:r>
      <w:proofErr w:type="spellStart"/>
      <w:r w:rsidRPr="00F91EB8">
        <w:rPr>
          <w:rFonts w:ascii="Times New Roman" w:eastAsia="Times New Roman" w:hAnsi="Times New Roman" w:cs="Times New Roman"/>
          <w:lang w:eastAsia="lt-LT"/>
        </w:rPr>
        <w:t>hiperkalemiją</w:t>
      </w:r>
      <w:proofErr w:type="spellEnd"/>
      <w:r w:rsidRPr="00F91EB8">
        <w:rPr>
          <w:rFonts w:ascii="Times New Roman" w:eastAsia="Times New Roman" w:hAnsi="Times New Roman" w:cs="Times New Roman"/>
          <w:lang w:eastAsia="lt-LT"/>
        </w:rPr>
        <w:t xml:space="preserve"> (rekomenduojama tirti kalio koncentraciją serume).</w:t>
      </w:r>
    </w:p>
    <w:p w14:paraId="42A9B23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03269DA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Kaptoprilis</w:t>
      </w:r>
      <w:proofErr w:type="spellEnd"/>
    </w:p>
    <w:p w14:paraId="7B7A056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32EFB9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Eksperimentiniai tyrimai rodo, kad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slopina </w:t>
      </w:r>
      <w:proofErr w:type="spellStart"/>
      <w:r w:rsidRPr="00F91EB8">
        <w:rPr>
          <w:rFonts w:ascii="Times New Roman" w:eastAsia="Times New Roman" w:hAnsi="Times New Roman" w:cs="Times New Roman"/>
          <w:lang w:eastAsia="lt-LT"/>
        </w:rPr>
        <w:t>kaptopriliui</w:t>
      </w:r>
      <w:proofErr w:type="spellEnd"/>
      <w:r w:rsidRPr="00F91EB8">
        <w:rPr>
          <w:rFonts w:ascii="Times New Roman" w:eastAsia="Times New Roman" w:hAnsi="Times New Roman" w:cs="Times New Roman"/>
          <w:lang w:eastAsia="lt-LT"/>
        </w:rPr>
        <w:t xml:space="preserve"> būdingą natrio išsiskyrimą skatinantį poveikį.</w:t>
      </w:r>
    </w:p>
    <w:p w14:paraId="0C75D9D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20330A1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Kortikosteroidai</w:t>
      </w:r>
    </w:p>
    <w:p w14:paraId="6116C6E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1DA899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Padidėja virškinimo trakto opų ir kraujavimo rizika (žr. 4.4 skyrių).</w:t>
      </w:r>
    </w:p>
    <w:p w14:paraId="77DDBD6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10B8C85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 xml:space="preserve">Trombocitų </w:t>
      </w:r>
      <w:proofErr w:type="spellStart"/>
      <w:r w:rsidRPr="00F91EB8">
        <w:rPr>
          <w:rFonts w:ascii="Times New Roman" w:eastAsia="Times New Roman" w:hAnsi="Times New Roman" w:cs="Times New Roman"/>
          <w:i/>
          <w:u w:val="single"/>
          <w:lang w:eastAsia="lt-LT"/>
        </w:rPr>
        <w:t>agregaciją</w:t>
      </w:r>
      <w:proofErr w:type="spellEnd"/>
      <w:r w:rsidRPr="00F91EB8">
        <w:rPr>
          <w:rFonts w:ascii="Times New Roman" w:eastAsia="Times New Roman" w:hAnsi="Times New Roman" w:cs="Times New Roman"/>
          <w:i/>
          <w:u w:val="single"/>
          <w:lang w:eastAsia="lt-LT"/>
        </w:rPr>
        <w:t xml:space="preserve"> slopinantys vaistiniai preparatai (pvz., </w:t>
      </w:r>
      <w:proofErr w:type="spellStart"/>
      <w:r w:rsidRPr="00F91EB8">
        <w:rPr>
          <w:rFonts w:ascii="Times New Roman" w:eastAsia="Times New Roman" w:hAnsi="Times New Roman" w:cs="Times New Roman"/>
          <w:i/>
          <w:u w:val="single"/>
          <w:lang w:eastAsia="lt-LT"/>
        </w:rPr>
        <w:t>klopidogrelis</w:t>
      </w:r>
      <w:proofErr w:type="spellEnd"/>
      <w:r w:rsidRPr="00F91EB8">
        <w:rPr>
          <w:rFonts w:ascii="Times New Roman" w:eastAsia="Times New Roman" w:hAnsi="Times New Roman" w:cs="Times New Roman"/>
          <w:i/>
          <w:u w:val="single"/>
          <w:lang w:eastAsia="lt-LT"/>
        </w:rPr>
        <w:t xml:space="preserve"> ir </w:t>
      </w:r>
      <w:proofErr w:type="spellStart"/>
      <w:r w:rsidRPr="00F91EB8">
        <w:rPr>
          <w:rFonts w:ascii="Times New Roman" w:eastAsia="Times New Roman" w:hAnsi="Times New Roman" w:cs="Times New Roman"/>
          <w:i/>
          <w:u w:val="single"/>
          <w:lang w:eastAsia="lt-LT"/>
        </w:rPr>
        <w:t>tiklopidinas</w:t>
      </w:r>
      <w:proofErr w:type="spellEnd"/>
      <w:r w:rsidRPr="00F91EB8">
        <w:rPr>
          <w:rFonts w:ascii="Times New Roman" w:eastAsia="Times New Roman" w:hAnsi="Times New Roman" w:cs="Times New Roman"/>
          <w:i/>
          <w:u w:val="single"/>
          <w:lang w:eastAsia="lt-LT"/>
        </w:rPr>
        <w:t xml:space="preserve">) ir selektyvūs </w:t>
      </w:r>
      <w:proofErr w:type="spellStart"/>
      <w:r w:rsidRPr="00F91EB8">
        <w:rPr>
          <w:rFonts w:ascii="Times New Roman" w:eastAsia="Times New Roman" w:hAnsi="Times New Roman" w:cs="Times New Roman"/>
          <w:i/>
          <w:u w:val="single"/>
          <w:lang w:eastAsia="lt-LT"/>
        </w:rPr>
        <w:t>serotonino</w:t>
      </w:r>
      <w:proofErr w:type="spellEnd"/>
      <w:r w:rsidRPr="00F91EB8">
        <w:rPr>
          <w:rFonts w:ascii="Times New Roman" w:eastAsia="Times New Roman" w:hAnsi="Times New Roman" w:cs="Times New Roman"/>
          <w:i/>
          <w:u w:val="single"/>
          <w:lang w:eastAsia="lt-LT"/>
        </w:rPr>
        <w:t xml:space="preserve"> reabsorbcijos inhibitoriai (SSRI)</w:t>
      </w:r>
    </w:p>
    <w:p w14:paraId="1BEA0E2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7D2E3E5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Padidėja kraujavimo iš virškinimo trakto rizika (žr. 4.4 skyrių). NVNU negalima derinti su </w:t>
      </w:r>
      <w:proofErr w:type="spellStart"/>
      <w:r w:rsidRPr="00F91EB8">
        <w:rPr>
          <w:rFonts w:ascii="Times New Roman" w:eastAsia="Times New Roman" w:hAnsi="Times New Roman" w:cs="Times New Roman"/>
          <w:lang w:eastAsia="lt-LT"/>
        </w:rPr>
        <w:t>tiklopidinu</w:t>
      </w:r>
      <w:proofErr w:type="spellEnd"/>
      <w:r w:rsidRPr="00F91EB8">
        <w:rPr>
          <w:rFonts w:ascii="Times New Roman" w:eastAsia="Times New Roman" w:hAnsi="Times New Roman" w:cs="Times New Roman"/>
          <w:lang w:eastAsia="lt-LT"/>
        </w:rPr>
        <w:t xml:space="preserve">, nes atsiranda papildomo trombocitų funkciją slopinančio poveikio rizika. </w:t>
      </w:r>
    </w:p>
    <w:p w14:paraId="72199A3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5B3D31E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Metotreksatas</w:t>
      </w:r>
      <w:proofErr w:type="spellEnd"/>
    </w:p>
    <w:p w14:paraId="55AF43C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FC713B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NVNU slopina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sekreciją inkstų kanalėliuose, gali įvykti tam tikra </w:t>
      </w:r>
      <w:proofErr w:type="spellStart"/>
      <w:r w:rsidRPr="00F91EB8">
        <w:rPr>
          <w:rFonts w:ascii="Times New Roman" w:eastAsia="Times New Roman" w:hAnsi="Times New Roman" w:cs="Times New Roman"/>
          <w:lang w:eastAsia="lt-LT"/>
        </w:rPr>
        <w:t>metabolinė</w:t>
      </w:r>
      <w:proofErr w:type="spellEnd"/>
      <w:r w:rsidRPr="00F91EB8">
        <w:rPr>
          <w:rFonts w:ascii="Times New Roman" w:eastAsia="Times New Roman" w:hAnsi="Times New Roman" w:cs="Times New Roman"/>
          <w:lang w:eastAsia="lt-LT"/>
        </w:rPr>
        <w:t xml:space="preserve"> sąveika ir dėl to sumažėti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klirensas.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vartojant 24 valandų laikotarpiu prieš arba po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vartojimo, gali padidėti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koncentracija ir sustiprėti toksinis jo poveikis. Taigi reikia vengti kartu vartoti NVNU ir dideles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dozes. Be to, vartojant mažas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dozes, ypač pacientams, kurių inkstų funkcija sutrikusi, reikia apsvarstyti galimą NVNU ir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sąveikos riziką. Derinant gydymą, reikia stebėti inkstų funkciją.</w:t>
      </w:r>
    </w:p>
    <w:p w14:paraId="534CFE3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4BC18B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Ciklosporinas</w:t>
      </w:r>
      <w:proofErr w:type="spellEnd"/>
    </w:p>
    <w:p w14:paraId="5B20E36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7C1A38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Ciklosporino</w:t>
      </w:r>
      <w:proofErr w:type="spellEnd"/>
      <w:r w:rsidRPr="00F91EB8">
        <w:rPr>
          <w:rFonts w:ascii="Times New Roman" w:eastAsia="Times New Roman" w:hAnsi="Times New Roman" w:cs="Times New Roman"/>
          <w:lang w:eastAsia="lt-LT"/>
        </w:rPr>
        <w:t xml:space="preserve"> vartojant kartu su tam tikrais nesteroidiniais vaistais nuo uždegimo, padidėja </w:t>
      </w:r>
      <w:proofErr w:type="spellStart"/>
      <w:r w:rsidRPr="00F91EB8">
        <w:rPr>
          <w:rFonts w:ascii="Times New Roman" w:eastAsia="Times New Roman" w:hAnsi="Times New Roman" w:cs="Times New Roman"/>
          <w:lang w:eastAsia="lt-LT"/>
        </w:rPr>
        <w:t>ciklosporino</w:t>
      </w:r>
      <w:proofErr w:type="spellEnd"/>
      <w:r w:rsidRPr="00F91EB8">
        <w:rPr>
          <w:rFonts w:ascii="Times New Roman" w:eastAsia="Times New Roman" w:hAnsi="Times New Roman" w:cs="Times New Roman"/>
          <w:lang w:eastAsia="lt-LT"/>
        </w:rPr>
        <w:t xml:space="preserve"> sukeliama inkstų pažeidimo rizika. Šio poveikio negalima atmesti, derinant </w:t>
      </w:r>
      <w:proofErr w:type="spellStart"/>
      <w:r w:rsidRPr="00F91EB8">
        <w:rPr>
          <w:rFonts w:ascii="Times New Roman" w:eastAsia="Times New Roman" w:hAnsi="Times New Roman" w:cs="Times New Roman"/>
          <w:lang w:eastAsia="lt-LT"/>
        </w:rPr>
        <w:t>ciklosporiną</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ibuprofeną</w:t>
      </w:r>
      <w:proofErr w:type="spellEnd"/>
      <w:r w:rsidRPr="00F91EB8">
        <w:rPr>
          <w:rFonts w:ascii="Times New Roman" w:eastAsia="Times New Roman" w:hAnsi="Times New Roman" w:cs="Times New Roman"/>
          <w:lang w:eastAsia="lt-LT"/>
        </w:rPr>
        <w:t>.</w:t>
      </w:r>
    </w:p>
    <w:p w14:paraId="7AAACD6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0596C91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 xml:space="preserve">Antikoaguliantai </w:t>
      </w:r>
    </w:p>
    <w:p w14:paraId="04ACC40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2E9307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NVNU gali sustiprinti antikoaguliantų, pavyzdžiui, varfarino, poveikį (žr. 4.4 skyrių). Skiriant gydymą tuo pačiu metu, rekomenduojama stebėti krešėjimo būklę.</w:t>
      </w:r>
    </w:p>
    <w:p w14:paraId="76F5ED1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5396A3A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Sulfonilkarbamidai</w:t>
      </w:r>
      <w:proofErr w:type="spellEnd"/>
      <w:r w:rsidRPr="00F91EB8">
        <w:rPr>
          <w:rFonts w:ascii="Times New Roman" w:eastAsia="Times New Roman" w:hAnsi="Times New Roman" w:cs="Times New Roman"/>
          <w:i/>
          <w:u w:val="single"/>
          <w:lang w:eastAsia="lt-LT"/>
        </w:rPr>
        <w:t xml:space="preserve"> </w:t>
      </w:r>
    </w:p>
    <w:p w14:paraId="55109B4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921BE5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NVNU gali sustiprinti hipoglikeminį </w:t>
      </w:r>
      <w:proofErr w:type="spellStart"/>
      <w:r w:rsidRPr="00F91EB8">
        <w:rPr>
          <w:rFonts w:ascii="Times New Roman" w:eastAsia="Times New Roman" w:hAnsi="Times New Roman" w:cs="Times New Roman"/>
          <w:lang w:eastAsia="lt-LT"/>
        </w:rPr>
        <w:t>sulfonilkarbamidų</w:t>
      </w:r>
      <w:proofErr w:type="spellEnd"/>
      <w:r w:rsidRPr="00F91EB8">
        <w:rPr>
          <w:rFonts w:ascii="Times New Roman" w:eastAsia="Times New Roman" w:hAnsi="Times New Roman" w:cs="Times New Roman"/>
          <w:lang w:eastAsia="lt-LT"/>
        </w:rPr>
        <w:t xml:space="preserve"> poveikį. Derinant gydymą, rekomenduojama stebėti gliukozės koncentraciją kraujyje. </w:t>
      </w:r>
    </w:p>
    <w:p w14:paraId="1E8F2D3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75C6D10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Takrolimuzas</w:t>
      </w:r>
      <w:proofErr w:type="spellEnd"/>
      <w:r w:rsidRPr="00F91EB8">
        <w:rPr>
          <w:rFonts w:ascii="Times New Roman" w:eastAsia="Times New Roman" w:hAnsi="Times New Roman" w:cs="Times New Roman"/>
          <w:i/>
          <w:u w:val="single"/>
          <w:lang w:eastAsia="lt-LT"/>
        </w:rPr>
        <w:t xml:space="preserve"> </w:t>
      </w:r>
    </w:p>
    <w:p w14:paraId="674DD3E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FC7478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Padidėja toksinio poveikio inkstams rizika.</w:t>
      </w:r>
    </w:p>
    <w:p w14:paraId="0B0F83C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6D3FF1B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Zidovudinas</w:t>
      </w:r>
      <w:proofErr w:type="spellEnd"/>
    </w:p>
    <w:p w14:paraId="4928D3B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E4E21D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Įrodyta, kad, derinant gydymą </w:t>
      </w:r>
      <w:proofErr w:type="spellStart"/>
      <w:r w:rsidRPr="00F91EB8">
        <w:rPr>
          <w:rFonts w:ascii="Times New Roman" w:eastAsia="Times New Roman" w:hAnsi="Times New Roman" w:cs="Times New Roman"/>
          <w:lang w:eastAsia="lt-LT"/>
        </w:rPr>
        <w:t>zidovudinu</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ŽIV teigiamiems </w:t>
      </w:r>
      <w:proofErr w:type="spellStart"/>
      <w:r w:rsidRPr="00F91EB8">
        <w:rPr>
          <w:rFonts w:ascii="Times New Roman" w:eastAsia="Times New Roman" w:hAnsi="Times New Roman" w:cs="Times New Roman"/>
          <w:lang w:eastAsia="lt-LT"/>
        </w:rPr>
        <w:t>hemofilija</w:t>
      </w:r>
      <w:proofErr w:type="spellEnd"/>
      <w:r w:rsidRPr="00F91EB8">
        <w:rPr>
          <w:rFonts w:ascii="Times New Roman" w:eastAsia="Times New Roman" w:hAnsi="Times New Roman" w:cs="Times New Roman"/>
          <w:lang w:eastAsia="lt-LT"/>
        </w:rPr>
        <w:t xml:space="preserve"> sergantiems pacientams padidėja </w:t>
      </w:r>
      <w:proofErr w:type="spellStart"/>
      <w:r w:rsidRPr="00F91EB8">
        <w:rPr>
          <w:rFonts w:ascii="Times New Roman" w:eastAsia="Times New Roman" w:hAnsi="Times New Roman" w:cs="Times New Roman"/>
          <w:lang w:eastAsia="lt-LT"/>
        </w:rPr>
        <w:t>hemartrozės</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hematomų</w:t>
      </w:r>
      <w:proofErr w:type="spellEnd"/>
      <w:r w:rsidRPr="00F91EB8">
        <w:rPr>
          <w:rFonts w:ascii="Times New Roman" w:eastAsia="Times New Roman" w:hAnsi="Times New Roman" w:cs="Times New Roman"/>
          <w:lang w:eastAsia="lt-LT"/>
        </w:rPr>
        <w:t xml:space="preserve"> rizika. Gali būti, kad kartu vartojant NVNU ir </w:t>
      </w:r>
      <w:proofErr w:type="spellStart"/>
      <w:r w:rsidRPr="00F91EB8">
        <w:rPr>
          <w:rFonts w:ascii="Times New Roman" w:eastAsia="Times New Roman" w:hAnsi="Times New Roman" w:cs="Times New Roman"/>
          <w:lang w:eastAsia="lt-LT"/>
        </w:rPr>
        <w:t>zidovudino</w:t>
      </w:r>
      <w:proofErr w:type="spellEnd"/>
      <w:r w:rsidRPr="00F91EB8">
        <w:rPr>
          <w:rFonts w:ascii="Times New Roman" w:eastAsia="Times New Roman" w:hAnsi="Times New Roman" w:cs="Times New Roman"/>
          <w:lang w:eastAsia="lt-LT"/>
        </w:rPr>
        <w:t xml:space="preserve">, padidėja toksinio poveikio </w:t>
      </w:r>
      <w:proofErr w:type="spellStart"/>
      <w:r w:rsidRPr="00F91EB8">
        <w:rPr>
          <w:rFonts w:ascii="Times New Roman" w:eastAsia="Times New Roman" w:hAnsi="Times New Roman" w:cs="Times New Roman"/>
          <w:lang w:eastAsia="lt-LT"/>
        </w:rPr>
        <w:t>kraujodarai</w:t>
      </w:r>
      <w:proofErr w:type="spellEnd"/>
      <w:r w:rsidRPr="00F91EB8">
        <w:rPr>
          <w:rFonts w:ascii="Times New Roman" w:eastAsia="Times New Roman" w:hAnsi="Times New Roman" w:cs="Times New Roman"/>
          <w:lang w:eastAsia="lt-LT"/>
        </w:rPr>
        <w:t xml:space="preserve"> rizika. </w:t>
      </w:r>
    </w:p>
    <w:p w14:paraId="567413B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3E24FD3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i/>
          <w:u w:val="single"/>
          <w:lang w:eastAsia="lt-LT"/>
        </w:rPr>
        <w:t>Probenecidas</w:t>
      </w:r>
      <w:proofErr w:type="spellEnd"/>
      <w:r w:rsidRPr="00F91EB8">
        <w:rPr>
          <w:rFonts w:ascii="Times New Roman" w:eastAsia="Times New Roman" w:hAnsi="Times New Roman" w:cs="Times New Roman"/>
          <w:i/>
          <w:u w:val="single"/>
          <w:lang w:eastAsia="lt-LT"/>
        </w:rPr>
        <w:t xml:space="preserve"> ir </w:t>
      </w:r>
      <w:proofErr w:type="spellStart"/>
      <w:r w:rsidRPr="00F91EB8">
        <w:rPr>
          <w:rFonts w:ascii="Times New Roman" w:eastAsia="Times New Roman" w:hAnsi="Times New Roman" w:cs="Times New Roman"/>
          <w:i/>
          <w:u w:val="single"/>
          <w:lang w:eastAsia="lt-LT"/>
        </w:rPr>
        <w:t>sulfinpirazonas</w:t>
      </w:r>
      <w:proofErr w:type="spellEnd"/>
    </w:p>
    <w:p w14:paraId="2C13077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1131E7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Vaistiniai preparatai, kurių sudėtyje yra </w:t>
      </w:r>
      <w:proofErr w:type="spellStart"/>
      <w:r w:rsidRPr="00F91EB8">
        <w:rPr>
          <w:rFonts w:ascii="Times New Roman" w:eastAsia="Times New Roman" w:hAnsi="Times New Roman" w:cs="Times New Roman"/>
          <w:lang w:eastAsia="lt-LT"/>
        </w:rPr>
        <w:t>probenecido</w:t>
      </w:r>
      <w:proofErr w:type="spellEnd"/>
      <w:r w:rsidRPr="00F91EB8">
        <w:rPr>
          <w:rFonts w:ascii="Times New Roman" w:eastAsia="Times New Roman" w:hAnsi="Times New Roman" w:cs="Times New Roman"/>
          <w:lang w:eastAsia="lt-LT"/>
        </w:rPr>
        <w:t xml:space="preserve"> ar </w:t>
      </w:r>
      <w:proofErr w:type="spellStart"/>
      <w:r w:rsidRPr="00F91EB8">
        <w:rPr>
          <w:rFonts w:ascii="Times New Roman" w:eastAsia="Times New Roman" w:hAnsi="Times New Roman" w:cs="Times New Roman"/>
          <w:lang w:eastAsia="lt-LT"/>
        </w:rPr>
        <w:t>sulfinpirazono</w:t>
      </w:r>
      <w:proofErr w:type="spellEnd"/>
      <w:r w:rsidRPr="00F91EB8">
        <w:rPr>
          <w:rFonts w:ascii="Times New Roman" w:eastAsia="Times New Roman" w:hAnsi="Times New Roman" w:cs="Times New Roman"/>
          <w:lang w:eastAsia="lt-LT"/>
        </w:rPr>
        <w:t xml:space="preserve">, gali lėtinti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išsiskyrimą.</w:t>
      </w:r>
    </w:p>
    <w:p w14:paraId="05840C0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35CE31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Chinolonų</w:t>
      </w:r>
      <w:proofErr w:type="spellEnd"/>
      <w:r w:rsidRPr="00F91EB8">
        <w:rPr>
          <w:rFonts w:ascii="Times New Roman" w:eastAsia="Times New Roman" w:hAnsi="Times New Roman" w:cs="Times New Roman"/>
          <w:i/>
          <w:u w:val="single"/>
          <w:lang w:eastAsia="lt-LT"/>
        </w:rPr>
        <w:t xml:space="preserve"> grupės antibiotikai </w:t>
      </w:r>
    </w:p>
    <w:p w14:paraId="425D17B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86405E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Tyrimai su gyvūnais rodo, kad NVNU gali padidinti traukulių riziką, siejamą su </w:t>
      </w:r>
      <w:proofErr w:type="spellStart"/>
      <w:r w:rsidRPr="00F91EB8">
        <w:rPr>
          <w:rFonts w:ascii="Times New Roman" w:eastAsia="Times New Roman" w:hAnsi="Times New Roman" w:cs="Times New Roman"/>
          <w:lang w:eastAsia="lt-LT"/>
        </w:rPr>
        <w:t>chinolonų</w:t>
      </w:r>
      <w:proofErr w:type="spellEnd"/>
      <w:r w:rsidRPr="00F91EB8">
        <w:rPr>
          <w:rFonts w:ascii="Times New Roman" w:eastAsia="Times New Roman" w:hAnsi="Times New Roman" w:cs="Times New Roman"/>
          <w:lang w:eastAsia="lt-LT"/>
        </w:rPr>
        <w:t xml:space="preserve"> grupės antibiotikais. Pacientams, kartu vartojantiems NVNU ir </w:t>
      </w:r>
      <w:proofErr w:type="spellStart"/>
      <w:r w:rsidRPr="00F91EB8">
        <w:rPr>
          <w:rFonts w:ascii="Times New Roman" w:eastAsia="Times New Roman" w:hAnsi="Times New Roman" w:cs="Times New Roman"/>
          <w:lang w:eastAsia="lt-LT"/>
        </w:rPr>
        <w:t>chinolonų</w:t>
      </w:r>
      <w:proofErr w:type="spellEnd"/>
      <w:r w:rsidRPr="00F91EB8">
        <w:rPr>
          <w:rFonts w:ascii="Times New Roman" w:eastAsia="Times New Roman" w:hAnsi="Times New Roman" w:cs="Times New Roman"/>
          <w:lang w:eastAsia="lt-LT"/>
        </w:rPr>
        <w:t xml:space="preserve"> grupės antibiotikų, yra didesnė traukulių išsivystymo rizika.</w:t>
      </w:r>
    </w:p>
    <w:p w14:paraId="00422AE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0574D98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 xml:space="preserve">CYP2C9 inhibitoriai </w:t>
      </w:r>
    </w:p>
    <w:p w14:paraId="6EC9E25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1FC103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Kartu skiriant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ir CYP2C9 inhibitorių, gali padidėti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(CYP2C9 substrato) poveikis. Tiriant </w:t>
      </w:r>
      <w:proofErr w:type="spellStart"/>
      <w:r w:rsidRPr="00F91EB8">
        <w:rPr>
          <w:rFonts w:ascii="Times New Roman" w:eastAsia="Times New Roman" w:hAnsi="Times New Roman" w:cs="Times New Roman"/>
          <w:lang w:eastAsia="lt-LT"/>
        </w:rPr>
        <w:t>vorikonazolą</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flukonazolą</w:t>
      </w:r>
      <w:proofErr w:type="spellEnd"/>
      <w:r w:rsidRPr="00F91EB8">
        <w:rPr>
          <w:rFonts w:ascii="Times New Roman" w:eastAsia="Times New Roman" w:hAnsi="Times New Roman" w:cs="Times New Roman"/>
          <w:lang w:eastAsia="lt-LT"/>
        </w:rPr>
        <w:t xml:space="preserve"> (CYP2C9 inhibitorius), nustatyta, kad S(+)-</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poveikis padidėja maždaug 80 – 100 %. Kartu skiriant stiprių CYP2C9 inhibitorių, reikia apsvarstyti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dozės sumažinimą, ypač jei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skiriamas didelėmis dozėmis kartu su </w:t>
      </w:r>
      <w:proofErr w:type="spellStart"/>
      <w:r w:rsidRPr="00F91EB8">
        <w:rPr>
          <w:rFonts w:ascii="Times New Roman" w:eastAsia="Times New Roman" w:hAnsi="Times New Roman" w:cs="Times New Roman"/>
          <w:lang w:eastAsia="lt-LT"/>
        </w:rPr>
        <w:t>vorikonazolu</w:t>
      </w:r>
      <w:proofErr w:type="spellEnd"/>
      <w:r w:rsidRPr="00F91EB8">
        <w:rPr>
          <w:rFonts w:ascii="Times New Roman" w:eastAsia="Times New Roman" w:hAnsi="Times New Roman" w:cs="Times New Roman"/>
          <w:lang w:eastAsia="lt-LT"/>
        </w:rPr>
        <w:t xml:space="preserve"> arba </w:t>
      </w:r>
      <w:proofErr w:type="spellStart"/>
      <w:r w:rsidRPr="00F91EB8">
        <w:rPr>
          <w:rFonts w:ascii="Times New Roman" w:eastAsia="Times New Roman" w:hAnsi="Times New Roman" w:cs="Times New Roman"/>
          <w:lang w:eastAsia="lt-LT"/>
        </w:rPr>
        <w:t>flukonazolu</w:t>
      </w:r>
      <w:proofErr w:type="spellEnd"/>
      <w:r w:rsidRPr="00F91EB8">
        <w:rPr>
          <w:rFonts w:ascii="Times New Roman" w:eastAsia="Times New Roman" w:hAnsi="Times New Roman" w:cs="Times New Roman"/>
          <w:lang w:eastAsia="lt-LT"/>
        </w:rPr>
        <w:t xml:space="preserve">. </w:t>
      </w:r>
    </w:p>
    <w:p w14:paraId="4E069F9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F2531A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Mifepristonas</w:t>
      </w:r>
      <w:proofErr w:type="spellEnd"/>
    </w:p>
    <w:p w14:paraId="00EDDC2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023CF4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 NVNU skiriami nepraėjus 8 – 12 parų po </w:t>
      </w:r>
      <w:proofErr w:type="spellStart"/>
      <w:r w:rsidRPr="00F91EB8">
        <w:rPr>
          <w:rFonts w:ascii="Times New Roman" w:eastAsia="Times New Roman" w:hAnsi="Times New Roman" w:cs="Times New Roman"/>
          <w:lang w:eastAsia="lt-LT"/>
        </w:rPr>
        <w:t>mifepristono</w:t>
      </w:r>
      <w:proofErr w:type="spellEnd"/>
      <w:r w:rsidRPr="00F91EB8">
        <w:rPr>
          <w:rFonts w:ascii="Times New Roman" w:eastAsia="Times New Roman" w:hAnsi="Times New Roman" w:cs="Times New Roman"/>
          <w:lang w:eastAsia="lt-LT"/>
        </w:rPr>
        <w:t xml:space="preserve"> vartojimo, jie gali </w:t>
      </w:r>
      <w:proofErr w:type="spellStart"/>
      <w:r w:rsidRPr="00F91EB8">
        <w:rPr>
          <w:rFonts w:ascii="Times New Roman" w:eastAsia="Times New Roman" w:hAnsi="Times New Roman" w:cs="Times New Roman"/>
          <w:lang w:eastAsia="lt-LT"/>
        </w:rPr>
        <w:t>susilpninti</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mifepristono</w:t>
      </w:r>
      <w:proofErr w:type="spellEnd"/>
      <w:r w:rsidRPr="00F91EB8">
        <w:rPr>
          <w:rFonts w:ascii="Times New Roman" w:eastAsia="Times New Roman" w:hAnsi="Times New Roman" w:cs="Times New Roman"/>
          <w:lang w:eastAsia="lt-LT"/>
        </w:rPr>
        <w:t xml:space="preserve"> poveikį.</w:t>
      </w:r>
    </w:p>
    <w:p w14:paraId="38D4EF4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5BED4DF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Alkoholis</w:t>
      </w:r>
    </w:p>
    <w:p w14:paraId="39D4D34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4B9F66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Asmenims, nuolat vartojantiems alkoholį (14 – 20 arba daugiau alkoholio vienetų per savaitę), reikia vengti skirti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nes padidėja reikšmingo nepageidaujamo poveikio virškinimo traktui, įskaitant kraujavimą, rizika.</w:t>
      </w:r>
    </w:p>
    <w:p w14:paraId="5D2E9C5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602FB38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roofErr w:type="spellStart"/>
      <w:r w:rsidRPr="00F91EB8">
        <w:rPr>
          <w:rFonts w:ascii="Times New Roman" w:eastAsia="Times New Roman" w:hAnsi="Times New Roman" w:cs="Times New Roman"/>
          <w:i/>
          <w:u w:val="single"/>
          <w:lang w:eastAsia="lt-LT"/>
        </w:rPr>
        <w:t>Aminoglikozidai</w:t>
      </w:r>
      <w:proofErr w:type="spellEnd"/>
      <w:r w:rsidRPr="00F91EB8">
        <w:rPr>
          <w:rFonts w:ascii="Times New Roman" w:eastAsia="Times New Roman" w:hAnsi="Times New Roman" w:cs="Times New Roman"/>
          <w:i/>
          <w:u w:val="single"/>
          <w:lang w:eastAsia="lt-LT"/>
        </w:rPr>
        <w:t xml:space="preserve"> </w:t>
      </w:r>
    </w:p>
    <w:p w14:paraId="210735A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CA2524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NVNU gali </w:t>
      </w:r>
      <w:proofErr w:type="spellStart"/>
      <w:r w:rsidRPr="00F91EB8">
        <w:rPr>
          <w:rFonts w:ascii="Times New Roman" w:eastAsia="Times New Roman" w:hAnsi="Times New Roman" w:cs="Times New Roman"/>
          <w:lang w:eastAsia="lt-LT"/>
        </w:rPr>
        <w:t>susilpninti</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aminoglikozidų</w:t>
      </w:r>
      <w:proofErr w:type="spellEnd"/>
      <w:r w:rsidRPr="00F91EB8">
        <w:rPr>
          <w:rFonts w:ascii="Times New Roman" w:eastAsia="Times New Roman" w:hAnsi="Times New Roman" w:cs="Times New Roman"/>
          <w:lang w:eastAsia="lt-LT"/>
        </w:rPr>
        <w:t xml:space="preserve"> išskyrimą ir sustiprinti toksinį jų poveikį.</w:t>
      </w:r>
    </w:p>
    <w:p w14:paraId="6A3B95B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0AEB1CC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Augaliniai ekstraktai</w:t>
      </w:r>
    </w:p>
    <w:p w14:paraId="78BB672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870A50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Ginkmedžio</w:t>
      </w:r>
      <w:proofErr w:type="spellEnd"/>
      <w:r w:rsidRPr="00F91EB8">
        <w:rPr>
          <w:rFonts w:ascii="Times New Roman" w:eastAsia="Times New Roman" w:hAnsi="Times New Roman" w:cs="Times New Roman"/>
          <w:lang w:eastAsia="lt-LT"/>
        </w:rPr>
        <w:t xml:space="preserve"> preparatai, vartojami kartu su NVNU, gali padidinti kraujavimo riziką.</w:t>
      </w:r>
    </w:p>
    <w:p w14:paraId="2478969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136523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4.6</w:t>
      </w:r>
      <w:r w:rsidRPr="00F91EB8">
        <w:rPr>
          <w:rFonts w:ascii="Times New Roman" w:eastAsia="Times New Roman" w:hAnsi="Times New Roman" w:cs="Times New Roman"/>
          <w:b/>
          <w:lang w:eastAsia="lt-LT"/>
        </w:rPr>
        <w:tab/>
        <w:t>Vaisingumas, nėštumo ir žindymo laikotarpis</w:t>
      </w:r>
    </w:p>
    <w:p w14:paraId="5BFD9BC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2B4E85F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szCs w:val="20"/>
          <w:u w:val="single"/>
          <w:lang w:eastAsia="lt-LT"/>
        </w:rPr>
        <w:t>Nėštumas</w:t>
      </w:r>
    </w:p>
    <w:p w14:paraId="7E76896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4814BF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Prostaglandinų sintezės slopinimas gali neigiamai paveikti nėštumą ir (arba) embriono / vaisiaus vystymąsi. Epidemiologinių tyrimų duomenys rodo, kad ankstyvuoju nėštumo laikotarpiu vartojant prostaglandinų sintezės inhibitorių, padidėja persileidimo, įgimtų širdies defektų ir įgimto priekinės pilvo sienos defekto rizika. Absoliuti įgimtų širdies ir kraujagyslių sistemos defektų rizika padidėja nuo mažiau negu 1 % iki maždaug 1,5 %. Tikėtina, kad, ilginant gydymo trukmę ir didinant dozę, rizika didėja.</w:t>
      </w:r>
    </w:p>
    <w:p w14:paraId="0F4C3B2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A85A9F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Tyrimais su gyvūnais nustatyta, kad skiriant prostaglandinų sintezės inhibitorių, dažniau netenkama embriono prieš implantaciją bei po jos ir padaugėja embriono bei vaisiaus žūties atvejų. Be to, </w:t>
      </w:r>
      <w:proofErr w:type="spellStart"/>
      <w:r w:rsidRPr="00F91EB8">
        <w:rPr>
          <w:rFonts w:ascii="Times New Roman" w:eastAsia="Times New Roman" w:hAnsi="Times New Roman" w:cs="Times New Roman"/>
          <w:lang w:eastAsia="lt-LT"/>
        </w:rPr>
        <w:lastRenderedPageBreak/>
        <w:t>organogenezės</w:t>
      </w:r>
      <w:proofErr w:type="spellEnd"/>
      <w:r w:rsidRPr="00F91EB8">
        <w:rPr>
          <w:rFonts w:ascii="Times New Roman" w:eastAsia="Times New Roman" w:hAnsi="Times New Roman" w:cs="Times New Roman"/>
          <w:lang w:eastAsia="lt-LT"/>
        </w:rPr>
        <w:t xml:space="preserve"> laikotarpiu skiriant prostaglandinų sintezės inhibitorių, gyvūnams buvo dažniau nustatoma įvairių įgimtų defektų, įskaitant širdies ir kraujagyslių sistemos defektus (žr. 5.3 skyrių).</w:t>
      </w:r>
    </w:p>
    <w:p w14:paraId="74D588E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EF1AD41" w14:textId="011EE035" w:rsidR="00D32571" w:rsidRPr="00971016" w:rsidRDefault="00D91C64"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3B142B">
        <w:rPr>
          <w:rFonts w:ascii="Times New Roman" w:eastAsia="Times New Roman" w:hAnsi="Times New Roman" w:cs="Times New Roman"/>
          <w:lang w:eastAsia="lt-LT"/>
        </w:rPr>
        <w:t>Nuo 20</w:t>
      </w:r>
      <w:r w:rsidR="00861C05" w:rsidRPr="003B142B">
        <w:rPr>
          <w:rFonts w:ascii="Times New Roman" w:eastAsia="Times New Roman" w:hAnsi="Times New Roman" w:cs="Times New Roman"/>
          <w:lang w:eastAsia="lt-LT"/>
        </w:rPr>
        <w:noBreakHyphen/>
      </w:r>
      <w:r w:rsidRPr="00F13AD1">
        <w:rPr>
          <w:rFonts w:ascii="Times New Roman" w:eastAsia="Times New Roman" w:hAnsi="Times New Roman" w:cs="Times New Roman"/>
          <w:lang w:eastAsia="lt-LT"/>
        </w:rPr>
        <w:t>os</w:t>
      </w:r>
      <w:r w:rsidRPr="003B142B">
        <w:rPr>
          <w:rFonts w:ascii="Times New Roman" w:eastAsia="Times New Roman" w:hAnsi="Times New Roman" w:cs="Times New Roman"/>
          <w:lang w:eastAsia="lt-LT"/>
        </w:rPr>
        <w:t xml:space="preserve"> nėštumo </w:t>
      </w:r>
      <w:r w:rsidRPr="00F13AD1">
        <w:rPr>
          <w:rFonts w:ascii="Times New Roman" w:eastAsia="Times New Roman" w:hAnsi="Times New Roman" w:cs="Times New Roman"/>
          <w:lang w:eastAsia="lt-LT"/>
        </w:rPr>
        <w:t>savaitės</w:t>
      </w:r>
      <w:r w:rsidR="00F81317" w:rsidRPr="00F13AD1">
        <w:rPr>
          <w:rFonts w:ascii="Times New Roman" w:eastAsia="Times New Roman" w:hAnsi="Times New Roman" w:cs="Times New Roman"/>
          <w:lang w:eastAsia="lt-LT"/>
        </w:rPr>
        <w:t xml:space="preserve"> </w:t>
      </w:r>
      <w:r w:rsidRPr="00F13AD1">
        <w:rPr>
          <w:rFonts w:ascii="Times New Roman" w:eastAsia="Times New Roman" w:hAnsi="Times New Roman" w:cs="Times New Roman"/>
          <w:lang w:eastAsia="lt-LT"/>
        </w:rPr>
        <w:t>vartojamas</w:t>
      </w:r>
      <w:r w:rsidRPr="003B142B">
        <w:rPr>
          <w:rFonts w:ascii="Times New Roman" w:eastAsia="Times New Roman" w:hAnsi="Times New Roman" w:cs="Times New Roman"/>
          <w:lang w:eastAsia="lt-LT"/>
        </w:rPr>
        <w:t xml:space="preserve"> </w:t>
      </w:r>
      <w:proofErr w:type="spellStart"/>
      <w:r w:rsidR="00F81317" w:rsidRPr="003B142B">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sukelti </w:t>
      </w:r>
      <w:proofErr w:type="spellStart"/>
      <w:r w:rsidRPr="00F91EB8">
        <w:rPr>
          <w:rFonts w:ascii="Times New Roman" w:eastAsia="Times New Roman" w:hAnsi="Times New Roman" w:cs="Times New Roman"/>
          <w:lang w:eastAsia="lt-LT"/>
        </w:rPr>
        <w:t>oligohidramnioną</w:t>
      </w:r>
      <w:proofErr w:type="spellEnd"/>
      <w:r w:rsidRPr="00F91EB8">
        <w:rPr>
          <w:rFonts w:ascii="Times New Roman" w:eastAsia="Times New Roman" w:hAnsi="Times New Roman" w:cs="Times New Roman"/>
          <w:lang w:eastAsia="lt-LT"/>
        </w:rPr>
        <w:t xml:space="preserve"> dėl vaisiaus inkstų disfunkcijos. Tai gali pasireikšti vos pradėjus gydymą ir </w:t>
      </w:r>
      <w:r w:rsidR="007367CA" w:rsidRPr="00F91EB8">
        <w:rPr>
          <w:rFonts w:ascii="Times New Roman" w:eastAsia="Times New Roman" w:hAnsi="Times New Roman" w:cs="Times New Roman"/>
          <w:lang w:eastAsia="lt-LT"/>
        </w:rPr>
        <w:t xml:space="preserve">paprastai išnyksta </w:t>
      </w:r>
      <w:r w:rsidRPr="00F91EB8">
        <w:rPr>
          <w:rFonts w:ascii="Times New Roman" w:eastAsia="Times New Roman" w:hAnsi="Times New Roman" w:cs="Times New Roman"/>
          <w:lang w:eastAsia="lt-LT"/>
        </w:rPr>
        <w:t xml:space="preserve">nutraukus gydymą. Be to, gauta pranešimų apie </w:t>
      </w:r>
      <w:r w:rsidR="00F81317" w:rsidRPr="00F91EB8">
        <w:rPr>
          <w:rFonts w:ascii="Times New Roman" w:eastAsia="Times New Roman" w:hAnsi="Times New Roman" w:cs="Times New Roman"/>
          <w:lang w:eastAsia="lt-LT"/>
        </w:rPr>
        <w:t>arterinio latako (</w:t>
      </w:r>
      <w:proofErr w:type="spellStart"/>
      <w:r w:rsidR="00F81317" w:rsidRPr="00F13AD1">
        <w:rPr>
          <w:rFonts w:ascii="Times New Roman" w:eastAsia="Times New Roman" w:hAnsi="Times New Roman" w:cs="Times New Roman"/>
          <w:i/>
          <w:lang w:eastAsia="lt-LT"/>
        </w:rPr>
        <w:t>ductus</w:t>
      </w:r>
      <w:proofErr w:type="spellEnd"/>
      <w:r w:rsidR="00F81317" w:rsidRPr="00F13AD1">
        <w:rPr>
          <w:rFonts w:ascii="Times New Roman" w:eastAsia="Times New Roman" w:hAnsi="Times New Roman" w:cs="Times New Roman"/>
          <w:i/>
          <w:lang w:eastAsia="lt-LT"/>
        </w:rPr>
        <w:t xml:space="preserve"> </w:t>
      </w:r>
      <w:proofErr w:type="spellStart"/>
      <w:r w:rsidR="00F81317" w:rsidRPr="00F13AD1">
        <w:rPr>
          <w:rFonts w:ascii="Times New Roman" w:eastAsia="Times New Roman" w:hAnsi="Times New Roman" w:cs="Times New Roman"/>
          <w:i/>
          <w:lang w:eastAsia="lt-LT"/>
        </w:rPr>
        <w:t>arteriosus</w:t>
      </w:r>
      <w:proofErr w:type="spellEnd"/>
      <w:r w:rsidR="00F81317" w:rsidRPr="00F91EB8">
        <w:rPr>
          <w:rFonts w:ascii="Times New Roman" w:eastAsia="Times New Roman" w:hAnsi="Times New Roman" w:cs="Times New Roman"/>
          <w:lang w:eastAsia="lt-LT"/>
        </w:rPr>
        <w:t>) susiaurėjimą po gydymo antrąjį nėštumo trimestrą</w:t>
      </w:r>
      <w:r w:rsidR="00971016">
        <w:rPr>
          <w:rFonts w:ascii="Times New Roman" w:eastAsia="Times New Roman" w:hAnsi="Times New Roman" w:cs="Times New Roman"/>
          <w:lang w:eastAsia="lt-LT"/>
        </w:rPr>
        <w:t>,</w:t>
      </w:r>
      <w:r w:rsidR="00F81317" w:rsidRPr="00F91EB8">
        <w:rPr>
          <w:rFonts w:ascii="Times New Roman" w:eastAsia="Times New Roman" w:hAnsi="Times New Roman" w:cs="Times New Roman"/>
          <w:lang w:eastAsia="lt-LT"/>
        </w:rPr>
        <w:t xml:space="preserve"> dauguma atvejų sutrikimas išnyko nutraukus gydymą. Todėl p</w:t>
      </w:r>
      <w:r w:rsidR="00D32571" w:rsidRPr="00F91EB8">
        <w:rPr>
          <w:rFonts w:ascii="Times New Roman" w:eastAsia="Times New Roman" w:hAnsi="Times New Roman" w:cs="Times New Roman"/>
          <w:lang w:eastAsia="lt-LT"/>
        </w:rPr>
        <w:t xml:space="preserve">irmąjį ir antrąjį nėštumo trimestrus </w:t>
      </w:r>
      <w:proofErr w:type="spellStart"/>
      <w:r w:rsidR="00D32571" w:rsidRPr="00F91EB8">
        <w:rPr>
          <w:rFonts w:ascii="Times New Roman" w:eastAsia="Times New Roman" w:hAnsi="Times New Roman" w:cs="Times New Roman"/>
          <w:lang w:eastAsia="lt-LT"/>
        </w:rPr>
        <w:t>ibuprofeno</w:t>
      </w:r>
      <w:proofErr w:type="spellEnd"/>
      <w:r w:rsidR="00D32571" w:rsidRPr="00F91EB8">
        <w:rPr>
          <w:rFonts w:ascii="Times New Roman" w:eastAsia="Times New Roman" w:hAnsi="Times New Roman" w:cs="Times New Roman"/>
          <w:lang w:eastAsia="lt-LT"/>
        </w:rPr>
        <w:t xml:space="preserve"> neturėtų būti skiriama, nebent neabejotinai būtina. Jei </w:t>
      </w:r>
      <w:proofErr w:type="spellStart"/>
      <w:r w:rsidR="00D32571" w:rsidRPr="00F91EB8">
        <w:rPr>
          <w:rFonts w:ascii="Times New Roman" w:eastAsia="Times New Roman" w:hAnsi="Times New Roman" w:cs="Times New Roman"/>
          <w:lang w:eastAsia="lt-LT"/>
        </w:rPr>
        <w:t>ibuprofeno</w:t>
      </w:r>
      <w:proofErr w:type="spellEnd"/>
      <w:r w:rsidR="00D32571" w:rsidRPr="00F91EB8">
        <w:rPr>
          <w:rFonts w:ascii="Times New Roman" w:eastAsia="Times New Roman" w:hAnsi="Times New Roman" w:cs="Times New Roman"/>
          <w:lang w:eastAsia="lt-LT"/>
        </w:rPr>
        <w:t xml:space="preserve"> vartojama planuojančiai pastoti arba nėščiai moteriai pirmąjį ir antrąjį nėštumo trimestrus, reikia skirti kuo mažesnę dozę kuo trumpesnį laikotarpį.</w:t>
      </w:r>
      <w:r w:rsidR="00F81317" w:rsidRPr="00F91EB8">
        <w:rPr>
          <w:rFonts w:ascii="Times New Roman" w:eastAsia="Times New Roman" w:hAnsi="Times New Roman" w:cs="Times New Roman"/>
          <w:lang w:eastAsia="lt-LT"/>
        </w:rPr>
        <w:t xml:space="preserve"> </w:t>
      </w:r>
      <w:bookmarkStart w:id="7" w:name="_Hlk127188889"/>
      <w:r w:rsidR="00F81317" w:rsidRPr="00F91EB8">
        <w:rPr>
          <w:rFonts w:ascii="Times New Roman" w:eastAsia="Times New Roman" w:hAnsi="Times New Roman" w:cs="Times New Roman"/>
          <w:lang w:eastAsia="lt-LT"/>
        </w:rPr>
        <w:t xml:space="preserve">Nors </w:t>
      </w:r>
      <w:proofErr w:type="spellStart"/>
      <w:r w:rsidR="00F81317" w:rsidRPr="00F91EB8">
        <w:rPr>
          <w:rFonts w:ascii="Times New Roman" w:eastAsia="Times New Roman" w:hAnsi="Times New Roman" w:cs="Times New Roman"/>
          <w:lang w:eastAsia="lt-LT"/>
        </w:rPr>
        <w:t>i.v</w:t>
      </w:r>
      <w:proofErr w:type="spellEnd"/>
      <w:r w:rsidR="00F81317" w:rsidRPr="00F91EB8">
        <w:rPr>
          <w:rFonts w:ascii="Times New Roman" w:eastAsia="Times New Roman" w:hAnsi="Times New Roman" w:cs="Times New Roman"/>
          <w:lang w:eastAsia="lt-LT"/>
        </w:rPr>
        <w:t xml:space="preserve">. vartojamu </w:t>
      </w:r>
      <w:proofErr w:type="spellStart"/>
      <w:r w:rsidR="00F81317" w:rsidRPr="00F91EB8">
        <w:rPr>
          <w:rFonts w:ascii="Times New Roman" w:eastAsia="Times New Roman" w:hAnsi="Times New Roman" w:cs="Times New Roman"/>
          <w:lang w:eastAsia="lt-LT"/>
        </w:rPr>
        <w:t>ibuprofenu</w:t>
      </w:r>
      <w:proofErr w:type="spellEnd"/>
      <w:r w:rsidR="00F81317" w:rsidRPr="00F91EB8">
        <w:rPr>
          <w:rFonts w:ascii="Times New Roman" w:eastAsia="Times New Roman" w:hAnsi="Times New Roman" w:cs="Times New Roman"/>
          <w:lang w:eastAsia="lt-LT"/>
        </w:rPr>
        <w:t xml:space="preserve"> </w:t>
      </w:r>
      <w:proofErr w:type="spellStart"/>
      <w:r w:rsidR="003669C7" w:rsidRPr="00F91EB8">
        <w:rPr>
          <w:rFonts w:ascii="Times New Roman" w:eastAsia="Times New Roman" w:hAnsi="Times New Roman" w:cs="Times New Roman"/>
          <w:lang w:eastAsia="lt-LT"/>
        </w:rPr>
        <w:t>indikuojama</w:t>
      </w:r>
      <w:proofErr w:type="spellEnd"/>
      <w:r w:rsidR="003669C7" w:rsidRPr="00F91EB8">
        <w:rPr>
          <w:rFonts w:ascii="Times New Roman" w:eastAsia="Times New Roman" w:hAnsi="Times New Roman" w:cs="Times New Roman"/>
          <w:lang w:eastAsia="lt-LT"/>
        </w:rPr>
        <w:t xml:space="preserve"> </w:t>
      </w:r>
      <w:r w:rsidR="00F81317" w:rsidRPr="00F91EB8">
        <w:rPr>
          <w:rFonts w:ascii="Times New Roman" w:eastAsia="Times New Roman" w:hAnsi="Times New Roman" w:cs="Times New Roman"/>
          <w:lang w:eastAsia="lt-LT"/>
        </w:rPr>
        <w:t xml:space="preserve">gydyti ne </w:t>
      </w:r>
      <w:r w:rsidR="00F81317" w:rsidRPr="00971016">
        <w:rPr>
          <w:rFonts w:ascii="Times New Roman" w:eastAsia="Times New Roman" w:hAnsi="Times New Roman" w:cs="Times New Roman"/>
          <w:lang w:eastAsia="lt-LT"/>
        </w:rPr>
        <w:t xml:space="preserve">ilgiau kaip 3 paras, jei </w:t>
      </w:r>
      <w:r w:rsidR="004C5168" w:rsidRPr="00F13AD1">
        <w:rPr>
          <w:rFonts w:ascii="Times New Roman" w:eastAsia="Times New Roman" w:hAnsi="Times New Roman" w:cs="Times New Roman"/>
          <w:lang w:eastAsia="lt-LT"/>
        </w:rPr>
        <w:t>po</w:t>
      </w:r>
      <w:r w:rsidR="00F81317" w:rsidRPr="00971016">
        <w:rPr>
          <w:rFonts w:ascii="Times New Roman" w:eastAsia="Times New Roman" w:hAnsi="Times New Roman" w:cs="Times New Roman"/>
          <w:lang w:eastAsia="lt-LT"/>
        </w:rPr>
        <w:t xml:space="preserve"> 20</w:t>
      </w:r>
      <w:r w:rsidR="00861C05" w:rsidRPr="00971016">
        <w:rPr>
          <w:rFonts w:ascii="Times New Roman" w:eastAsia="Times New Roman" w:hAnsi="Times New Roman" w:cs="Times New Roman"/>
          <w:lang w:eastAsia="lt-LT"/>
        </w:rPr>
        <w:noBreakHyphen/>
      </w:r>
      <w:r w:rsidR="00F81317" w:rsidRPr="00971016">
        <w:rPr>
          <w:rFonts w:ascii="Times New Roman" w:eastAsia="Times New Roman" w:hAnsi="Times New Roman" w:cs="Times New Roman"/>
          <w:lang w:eastAsia="lt-LT"/>
        </w:rPr>
        <w:t xml:space="preserve">os </w:t>
      </w:r>
      <w:proofErr w:type="spellStart"/>
      <w:r w:rsidR="004C5168" w:rsidRPr="00F13AD1">
        <w:rPr>
          <w:rFonts w:ascii="Times New Roman" w:eastAsia="Times New Roman" w:hAnsi="Times New Roman" w:cs="Times New Roman"/>
          <w:lang w:eastAsia="lt-LT"/>
        </w:rPr>
        <w:t>gestacinės</w:t>
      </w:r>
      <w:proofErr w:type="spellEnd"/>
      <w:r w:rsidR="00F81317" w:rsidRPr="00971016">
        <w:rPr>
          <w:rFonts w:ascii="Times New Roman" w:eastAsia="Times New Roman" w:hAnsi="Times New Roman" w:cs="Times New Roman"/>
          <w:lang w:eastAsia="lt-LT"/>
        </w:rPr>
        <w:t xml:space="preserve"> savaitės kelias dienas</w:t>
      </w:r>
      <w:r w:rsidR="004C5168" w:rsidRPr="00971016">
        <w:rPr>
          <w:rFonts w:ascii="Times New Roman" w:eastAsia="Times New Roman" w:hAnsi="Times New Roman" w:cs="Times New Roman"/>
          <w:lang w:eastAsia="lt-LT"/>
        </w:rPr>
        <w:t xml:space="preserve"> </w:t>
      </w:r>
      <w:r w:rsidR="004C5168" w:rsidRPr="00F13AD1">
        <w:rPr>
          <w:rFonts w:ascii="Times New Roman" w:eastAsia="Times New Roman" w:hAnsi="Times New Roman" w:cs="Times New Roman"/>
          <w:lang w:eastAsia="lt-LT"/>
        </w:rPr>
        <w:t xml:space="preserve">vartojamas </w:t>
      </w:r>
      <w:proofErr w:type="spellStart"/>
      <w:r w:rsidR="004C5168" w:rsidRPr="00F13AD1">
        <w:rPr>
          <w:rFonts w:ascii="Times New Roman" w:eastAsia="Times New Roman" w:hAnsi="Times New Roman" w:cs="Times New Roman"/>
          <w:lang w:eastAsia="lt-LT"/>
        </w:rPr>
        <w:t>ibuprofenas</w:t>
      </w:r>
      <w:proofErr w:type="spellEnd"/>
      <w:r w:rsidR="00F81317" w:rsidRPr="00971016">
        <w:rPr>
          <w:rFonts w:ascii="Times New Roman" w:eastAsia="Times New Roman" w:hAnsi="Times New Roman" w:cs="Times New Roman"/>
          <w:lang w:eastAsia="lt-LT"/>
        </w:rPr>
        <w:t xml:space="preserve">, </w:t>
      </w:r>
      <w:r w:rsidR="004C5168" w:rsidRPr="00F13AD1">
        <w:rPr>
          <w:rFonts w:ascii="Times New Roman" w:eastAsia="Times New Roman" w:hAnsi="Times New Roman" w:cs="Times New Roman"/>
          <w:lang w:eastAsia="lt-LT"/>
        </w:rPr>
        <w:t>reikia spręsti, ar vykdyti</w:t>
      </w:r>
      <w:r w:rsidR="003669C7" w:rsidRPr="00971016">
        <w:rPr>
          <w:rFonts w:ascii="Times New Roman" w:eastAsia="Times New Roman" w:hAnsi="Times New Roman" w:cs="Times New Roman"/>
          <w:lang w:eastAsia="lt-LT"/>
        </w:rPr>
        <w:t xml:space="preserve"> </w:t>
      </w:r>
      <w:proofErr w:type="spellStart"/>
      <w:r w:rsidR="003669C7" w:rsidRPr="00971016">
        <w:rPr>
          <w:rFonts w:ascii="Times New Roman" w:eastAsia="Times New Roman" w:hAnsi="Times New Roman" w:cs="Times New Roman"/>
          <w:lang w:eastAsia="lt-LT"/>
        </w:rPr>
        <w:t>antenatalinės</w:t>
      </w:r>
      <w:proofErr w:type="spellEnd"/>
      <w:r w:rsidR="003669C7" w:rsidRPr="00971016">
        <w:rPr>
          <w:rFonts w:ascii="Times New Roman" w:eastAsia="Times New Roman" w:hAnsi="Times New Roman" w:cs="Times New Roman"/>
          <w:lang w:eastAsia="lt-LT"/>
        </w:rPr>
        <w:t xml:space="preserve"> </w:t>
      </w:r>
      <w:proofErr w:type="spellStart"/>
      <w:r w:rsidR="003669C7" w:rsidRPr="00971016">
        <w:rPr>
          <w:rFonts w:ascii="Times New Roman" w:eastAsia="Times New Roman" w:hAnsi="Times New Roman" w:cs="Times New Roman"/>
          <w:lang w:eastAsia="lt-LT"/>
        </w:rPr>
        <w:t>oligohidramniono</w:t>
      </w:r>
      <w:proofErr w:type="spellEnd"/>
      <w:r w:rsidR="004C5168" w:rsidRPr="00971016">
        <w:rPr>
          <w:rFonts w:ascii="Times New Roman" w:eastAsia="Times New Roman" w:hAnsi="Times New Roman" w:cs="Times New Roman"/>
          <w:lang w:eastAsia="lt-LT"/>
        </w:rPr>
        <w:t xml:space="preserve"> </w:t>
      </w:r>
      <w:r w:rsidR="004C5168" w:rsidRPr="00F13AD1">
        <w:rPr>
          <w:rFonts w:ascii="Times New Roman" w:eastAsia="Times New Roman" w:hAnsi="Times New Roman" w:cs="Times New Roman"/>
          <w:lang w:eastAsia="lt-LT"/>
        </w:rPr>
        <w:t>ir arterinio latako susiaurėjimo</w:t>
      </w:r>
      <w:r w:rsidR="003669C7" w:rsidRPr="00971016">
        <w:rPr>
          <w:rFonts w:ascii="Times New Roman" w:eastAsia="Times New Roman" w:hAnsi="Times New Roman" w:cs="Times New Roman"/>
          <w:lang w:eastAsia="lt-LT"/>
        </w:rPr>
        <w:t xml:space="preserve"> </w:t>
      </w:r>
      <w:r w:rsidR="003B142B">
        <w:rPr>
          <w:rFonts w:ascii="Times New Roman" w:eastAsia="Times New Roman" w:hAnsi="Times New Roman" w:cs="Times New Roman"/>
          <w:lang w:eastAsia="lt-LT"/>
        </w:rPr>
        <w:t xml:space="preserve">galimybės </w:t>
      </w:r>
      <w:r w:rsidR="003669C7" w:rsidRPr="00971016">
        <w:rPr>
          <w:rFonts w:ascii="Times New Roman" w:eastAsia="Times New Roman" w:hAnsi="Times New Roman" w:cs="Times New Roman"/>
          <w:lang w:eastAsia="lt-LT"/>
        </w:rPr>
        <w:t>stebėsen</w:t>
      </w:r>
      <w:r w:rsidR="003B142B">
        <w:rPr>
          <w:rFonts w:ascii="Times New Roman" w:eastAsia="Times New Roman" w:hAnsi="Times New Roman" w:cs="Times New Roman"/>
          <w:lang w:eastAsia="lt-LT"/>
        </w:rPr>
        <w:t>ą</w:t>
      </w:r>
      <w:r w:rsidR="003669C7" w:rsidRPr="00971016">
        <w:rPr>
          <w:rFonts w:ascii="Times New Roman" w:eastAsia="Times New Roman" w:hAnsi="Times New Roman" w:cs="Times New Roman"/>
          <w:lang w:eastAsia="lt-LT"/>
        </w:rPr>
        <w:t xml:space="preserve">. Nustačius </w:t>
      </w:r>
      <w:proofErr w:type="spellStart"/>
      <w:r w:rsidR="003669C7" w:rsidRPr="00971016">
        <w:rPr>
          <w:rFonts w:ascii="Times New Roman" w:eastAsia="Times New Roman" w:hAnsi="Times New Roman" w:cs="Times New Roman"/>
          <w:lang w:eastAsia="lt-LT"/>
        </w:rPr>
        <w:t>oligohidramnioną</w:t>
      </w:r>
      <w:proofErr w:type="spellEnd"/>
      <w:r w:rsidR="008B1015" w:rsidRPr="00971016">
        <w:rPr>
          <w:rFonts w:ascii="Times New Roman" w:eastAsia="Times New Roman" w:hAnsi="Times New Roman" w:cs="Times New Roman"/>
          <w:lang w:eastAsia="lt-LT"/>
        </w:rPr>
        <w:t xml:space="preserve"> </w:t>
      </w:r>
      <w:r w:rsidR="008B1015" w:rsidRPr="00F13AD1">
        <w:rPr>
          <w:rFonts w:ascii="Times New Roman" w:eastAsia="Times New Roman" w:hAnsi="Times New Roman" w:cs="Times New Roman"/>
          <w:lang w:eastAsia="lt-LT"/>
        </w:rPr>
        <w:t>arba arterinio latako susiaurėjimą</w:t>
      </w:r>
      <w:r w:rsidR="003669C7" w:rsidRPr="00971016">
        <w:rPr>
          <w:rFonts w:ascii="Times New Roman" w:eastAsia="Times New Roman" w:hAnsi="Times New Roman" w:cs="Times New Roman"/>
          <w:lang w:eastAsia="lt-LT"/>
        </w:rPr>
        <w:t xml:space="preserve">, gydymą </w:t>
      </w:r>
      <w:proofErr w:type="spellStart"/>
      <w:r w:rsidR="003669C7" w:rsidRPr="00971016">
        <w:rPr>
          <w:rFonts w:ascii="Times New Roman" w:eastAsia="Times New Roman" w:hAnsi="Times New Roman" w:cs="Times New Roman"/>
          <w:lang w:eastAsia="lt-LT"/>
        </w:rPr>
        <w:t>ibuprofenu</w:t>
      </w:r>
      <w:proofErr w:type="spellEnd"/>
      <w:r w:rsidR="003669C7" w:rsidRPr="00971016">
        <w:rPr>
          <w:rFonts w:ascii="Times New Roman" w:eastAsia="Times New Roman" w:hAnsi="Times New Roman" w:cs="Times New Roman"/>
          <w:lang w:eastAsia="lt-LT"/>
        </w:rPr>
        <w:t xml:space="preserve"> reikia nutraukti.</w:t>
      </w:r>
    </w:p>
    <w:p w14:paraId="58907E63" w14:textId="77777777" w:rsidR="00D32571" w:rsidRPr="00971016"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bookmarkEnd w:id="7"/>
    <w:p w14:paraId="3A4D8BC2" w14:textId="77777777" w:rsidR="00D32571" w:rsidRPr="00971016"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71016">
        <w:rPr>
          <w:rFonts w:ascii="Times New Roman" w:eastAsia="Times New Roman" w:hAnsi="Times New Roman" w:cs="Times New Roman"/>
          <w:lang w:eastAsia="lt-LT"/>
        </w:rPr>
        <w:t>Trečiąjį nėštumo trimestrą visi prostaglandinų sintezės inhibitoriai:</w:t>
      </w:r>
    </w:p>
    <w:p w14:paraId="4BF76B9D" w14:textId="77777777" w:rsidR="00D32571" w:rsidRPr="00971016"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DE85394" w14:textId="77777777" w:rsidR="00D32571" w:rsidRPr="00971016"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971016">
        <w:rPr>
          <w:rFonts w:ascii="Times New Roman" w:eastAsia="Times New Roman" w:hAnsi="Times New Roman" w:cs="Times New Roman"/>
          <w:lang w:eastAsia="lt-LT"/>
        </w:rPr>
        <w:t>-</w:t>
      </w:r>
      <w:r w:rsidRPr="00971016">
        <w:rPr>
          <w:rFonts w:ascii="Times New Roman" w:eastAsia="Times New Roman" w:hAnsi="Times New Roman" w:cs="Times New Roman"/>
          <w:lang w:eastAsia="lt-LT"/>
        </w:rPr>
        <w:tab/>
        <w:t>gali paveikti vaisių ir sukelti:</w:t>
      </w:r>
    </w:p>
    <w:p w14:paraId="04DB440A" w14:textId="66364303" w:rsidR="00D32571" w:rsidRPr="00971016" w:rsidRDefault="00D32571" w:rsidP="00D32571">
      <w:pPr>
        <w:numPr>
          <w:ilvl w:val="0"/>
          <w:numId w:val="2"/>
        </w:numPr>
        <w:autoSpaceDE w:val="0"/>
        <w:autoSpaceDN w:val="0"/>
        <w:adjustRightInd w:val="0"/>
        <w:spacing w:after="0" w:line="240" w:lineRule="auto"/>
        <w:ind w:left="1134" w:hanging="567"/>
        <w:jc w:val="both"/>
        <w:rPr>
          <w:rFonts w:ascii="Times New Roman" w:eastAsia="Times New Roman" w:hAnsi="Times New Roman" w:cs="Times New Roman"/>
          <w:lang w:eastAsia="lt-LT"/>
        </w:rPr>
      </w:pPr>
      <w:r w:rsidRPr="00971016">
        <w:rPr>
          <w:rFonts w:ascii="Times New Roman" w:eastAsia="Times New Roman" w:hAnsi="Times New Roman" w:cs="Times New Roman"/>
          <w:lang w:eastAsia="lt-LT"/>
        </w:rPr>
        <w:t xml:space="preserve">toksinį poveikį širdžiai ir plaučiams (priešlaikinį arterinio latako </w:t>
      </w:r>
      <w:r w:rsidR="003669C7" w:rsidRPr="00971016">
        <w:rPr>
          <w:rFonts w:ascii="Times New Roman" w:eastAsia="Times New Roman" w:hAnsi="Times New Roman" w:cs="Times New Roman"/>
          <w:lang w:eastAsia="lt-LT"/>
        </w:rPr>
        <w:t xml:space="preserve">susiaurėjimą / </w:t>
      </w:r>
      <w:r w:rsidRPr="00971016">
        <w:rPr>
          <w:rFonts w:ascii="Times New Roman" w:eastAsia="Times New Roman" w:hAnsi="Times New Roman" w:cs="Times New Roman"/>
          <w:lang w:eastAsia="lt-LT"/>
        </w:rPr>
        <w:t xml:space="preserve">užakimą ir </w:t>
      </w:r>
      <w:proofErr w:type="spellStart"/>
      <w:r w:rsidRPr="00971016">
        <w:rPr>
          <w:rFonts w:ascii="Times New Roman" w:eastAsia="Times New Roman" w:hAnsi="Times New Roman" w:cs="Times New Roman"/>
          <w:lang w:eastAsia="lt-LT"/>
        </w:rPr>
        <w:t>plautinę</w:t>
      </w:r>
      <w:proofErr w:type="spellEnd"/>
      <w:r w:rsidRPr="00971016">
        <w:rPr>
          <w:rFonts w:ascii="Times New Roman" w:eastAsia="Times New Roman" w:hAnsi="Times New Roman" w:cs="Times New Roman"/>
          <w:lang w:eastAsia="lt-LT"/>
        </w:rPr>
        <w:t xml:space="preserve"> hipertenziją);</w:t>
      </w:r>
    </w:p>
    <w:p w14:paraId="6ACDDD11" w14:textId="67B3A0F6" w:rsidR="00D32571" w:rsidRPr="00971016" w:rsidRDefault="00D32571" w:rsidP="00D32571">
      <w:pPr>
        <w:numPr>
          <w:ilvl w:val="0"/>
          <w:numId w:val="2"/>
        </w:numPr>
        <w:autoSpaceDE w:val="0"/>
        <w:autoSpaceDN w:val="0"/>
        <w:adjustRightInd w:val="0"/>
        <w:spacing w:after="0" w:line="240" w:lineRule="auto"/>
        <w:ind w:left="1134" w:hanging="567"/>
        <w:jc w:val="both"/>
        <w:rPr>
          <w:rFonts w:ascii="Times New Roman" w:eastAsia="Times New Roman" w:hAnsi="Times New Roman" w:cs="Times New Roman"/>
          <w:lang w:eastAsia="lt-LT"/>
        </w:rPr>
      </w:pPr>
      <w:bookmarkStart w:id="8" w:name="_Hlk127188924"/>
      <w:r w:rsidRPr="00971016">
        <w:rPr>
          <w:rFonts w:ascii="Times New Roman" w:eastAsia="Times New Roman" w:hAnsi="Times New Roman" w:cs="Times New Roman"/>
          <w:lang w:eastAsia="lt-LT"/>
        </w:rPr>
        <w:t>inkstų funkcijos sutrikimą</w:t>
      </w:r>
      <w:r w:rsidR="008B1015" w:rsidRPr="00971016">
        <w:rPr>
          <w:rFonts w:ascii="Times New Roman" w:eastAsia="Times New Roman" w:hAnsi="Times New Roman" w:cs="Times New Roman"/>
          <w:lang w:eastAsia="lt-LT"/>
        </w:rPr>
        <w:t xml:space="preserve"> </w:t>
      </w:r>
      <w:r w:rsidR="008B1015" w:rsidRPr="00F13AD1">
        <w:rPr>
          <w:rFonts w:ascii="Times New Roman" w:eastAsia="Times New Roman" w:hAnsi="Times New Roman" w:cs="Times New Roman"/>
          <w:lang w:eastAsia="lt-LT"/>
        </w:rPr>
        <w:t>(žr. pirmiau)</w:t>
      </w:r>
      <w:r w:rsidRPr="00971016">
        <w:rPr>
          <w:rFonts w:ascii="Times New Roman" w:eastAsia="Times New Roman" w:hAnsi="Times New Roman" w:cs="Times New Roman"/>
          <w:lang w:eastAsia="lt-LT"/>
        </w:rPr>
        <w:t>;</w:t>
      </w:r>
    </w:p>
    <w:p w14:paraId="76A6C02C" w14:textId="77777777" w:rsidR="00D32571" w:rsidRPr="00F91EB8" w:rsidRDefault="00D32571" w:rsidP="00D32571">
      <w:pPr>
        <w:autoSpaceDE w:val="0"/>
        <w:autoSpaceDN w:val="0"/>
        <w:adjustRightInd w:val="0"/>
        <w:spacing w:after="0" w:line="240" w:lineRule="auto"/>
        <w:ind w:left="567"/>
        <w:rPr>
          <w:rFonts w:ascii="Times New Roman" w:eastAsia="Times New Roman" w:hAnsi="Times New Roman" w:cs="Times New Roman"/>
          <w:lang w:eastAsia="lt-LT"/>
        </w:rPr>
      </w:pPr>
    </w:p>
    <w:bookmarkEnd w:id="8"/>
    <w:p w14:paraId="7627408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vartojami nėštumo pabaigoje, motinai ir naujagimiui gali:</w:t>
      </w:r>
    </w:p>
    <w:p w14:paraId="5AE2A40D" w14:textId="77777777" w:rsidR="00D32571" w:rsidRPr="00F91EB8" w:rsidRDefault="00D32571" w:rsidP="00D32571">
      <w:pPr>
        <w:numPr>
          <w:ilvl w:val="0"/>
          <w:numId w:val="3"/>
        </w:numPr>
        <w:autoSpaceDE w:val="0"/>
        <w:autoSpaceDN w:val="0"/>
        <w:adjustRightInd w:val="0"/>
        <w:spacing w:after="0" w:line="240" w:lineRule="auto"/>
        <w:ind w:left="1134"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ilginti kraujavimo laiką, slopinti trombocitų </w:t>
      </w:r>
      <w:proofErr w:type="spellStart"/>
      <w:r w:rsidRPr="00F91EB8">
        <w:rPr>
          <w:rFonts w:ascii="Times New Roman" w:eastAsia="Times New Roman" w:hAnsi="Times New Roman" w:cs="Times New Roman"/>
          <w:lang w:eastAsia="lt-LT"/>
        </w:rPr>
        <w:t>agregaciją</w:t>
      </w:r>
      <w:proofErr w:type="spellEnd"/>
      <w:r w:rsidRPr="00F91EB8">
        <w:rPr>
          <w:rFonts w:ascii="Times New Roman" w:eastAsia="Times New Roman" w:hAnsi="Times New Roman" w:cs="Times New Roman"/>
          <w:lang w:eastAsia="lt-LT"/>
        </w:rPr>
        <w:t>, netgi jei vartojamos labai mažos dozės;</w:t>
      </w:r>
    </w:p>
    <w:p w14:paraId="43BC650F" w14:textId="77777777" w:rsidR="00D32571" w:rsidRPr="00F91EB8" w:rsidRDefault="00D32571" w:rsidP="00D32571">
      <w:pPr>
        <w:numPr>
          <w:ilvl w:val="0"/>
          <w:numId w:val="3"/>
        </w:numPr>
        <w:autoSpaceDE w:val="0"/>
        <w:autoSpaceDN w:val="0"/>
        <w:adjustRightInd w:val="0"/>
        <w:spacing w:after="0" w:line="240" w:lineRule="auto"/>
        <w:ind w:left="1134"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slopinti gimdos susitraukimus, dėl to gali vėluoti gimdymas ir pailgėti jo trukmė.</w:t>
      </w:r>
    </w:p>
    <w:p w14:paraId="2D7DBE3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BF77F6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Dėl šių priežasčių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negalima vartoti trečiąjį nėštumo trimestrą (žr. 4.3 skyrių).</w:t>
      </w:r>
    </w:p>
    <w:p w14:paraId="70DE6A9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FAB8E6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szCs w:val="20"/>
          <w:u w:val="single"/>
          <w:lang w:eastAsia="lt-LT"/>
        </w:rPr>
        <w:t>Žindymo laikotarpis</w:t>
      </w:r>
    </w:p>
    <w:p w14:paraId="1382C8C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B5D5F7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ir jo metabolitai mažomis koncentracijomis gali išsiskirti į motinos pieną. Turimais duomenimis žalingo poveikio kūdikiams nepastebėta, todėl, skiriant trumpalaikį gydymą mažomis dozėmis, žindymo nutraukti nebūtina. Vis dėlto, jei vartojamos didesnės kaip 1200 mg paros </w:t>
      </w:r>
      <w:proofErr w:type="spellStart"/>
      <w:r w:rsidRPr="00F91EB8">
        <w:rPr>
          <w:rFonts w:ascii="Times New Roman" w:eastAsia="Times New Roman" w:hAnsi="Times New Roman" w:cs="Times New Roman"/>
          <w:lang w:eastAsia="lt-LT"/>
        </w:rPr>
        <w:t>dozėsarba</w:t>
      </w:r>
      <w:proofErr w:type="spellEnd"/>
      <w:r w:rsidRPr="00F91EB8">
        <w:rPr>
          <w:rFonts w:ascii="Times New Roman" w:eastAsia="Times New Roman" w:hAnsi="Times New Roman" w:cs="Times New Roman"/>
          <w:lang w:eastAsia="lt-LT"/>
        </w:rPr>
        <w:t xml:space="preserve"> gydoma ilgesnį laiką, rekomenduojama laikinai nutraukti žindymą, nes gali būti slopinama naujagimio prostaglandinų sintezė.</w:t>
      </w:r>
    </w:p>
    <w:p w14:paraId="68237A7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341F2B0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szCs w:val="20"/>
          <w:u w:val="single"/>
          <w:lang w:eastAsia="lt-LT"/>
        </w:rPr>
        <w:t>Vaisingumas</w:t>
      </w:r>
    </w:p>
    <w:p w14:paraId="2AC3BEE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27EB52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9" w:name="_Hlk82678332"/>
      <w:r w:rsidRPr="00F91EB8">
        <w:rPr>
          <w:rFonts w:ascii="Times New Roman" w:eastAsia="Times New Roman" w:hAnsi="Times New Roman" w:cs="Times New Roman"/>
          <w:lang w:eastAsia="lt-LT"/>
        </w:rPr>
        <w:t xml:space="preserve">Esama tam tikrų įrodymų, kad vaistiniai preparatai, kurie slopina </w:t>
      </w:r>
      <w:proofErr w:type="spellStart"/>
      <w:r w:rsidRPr="00F91EB8">
        <w:rPr>
          <w:rFonts w:ascii="Times New Roman" w:eastAsia="Times New Roman" w:hAnsi="Times New Roman" w:cs="Times New Roman"/>
          <w:lang w:eastAsia="lt-LT"/>
        </w:rPr>
        <w:t>ciklooksigenazę</w:t>
      </w:r>
      <w:proofErr w:type="spellEnd"/>
      <w:r w:rsidRPr="00F91EB8">
        <w:rPr>
          <w:rFonts w:ascii="Times New Roman" w:eastAsia="Times New Roman" w:hAnsi="Times New Roman" w:cs="Times New Roman"/>
          <w:lang w:eastAsia="lt-LT"/>
        </w:rPr>
        <w:t xml:space="preserve"> ir (arba) prostaglandinų sintezę, gali sutrikdyti moters vaisingumą, paveikdami ovuliaciją. Šis poveikis yra grįžtamas ir išnyksta nutraukus gydymą.</w:t>
      </w:r>
    </w:p>
    <w:bookmarkEnd w:id="9"/>
    <w:p w14:paraId="41F9475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33336E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4.7</w:t>
      </w:r>
      <w:r w:rsidRPr="00F91EB8">
        <w:rPr>
          <w:rFonts w:ascii="Times New Roman" w:eastAsia="Times New Roman" w:hAnsi="Times New Roman" w:cs="Times New Roman"/>
          <w:b/>
          <w:lang w:eastAsia="lt-LT"/>
        </w:rPr>
        <w:tab/>
        <w:t>Poveikis gebėjimui vairuoti ir valdyti mechanizmus</w:t>
      </w:r>
    </w:p>
    <w:p w14:paraId="2ECD919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F56E94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0" w:name="_Hlk82678380"/>
      <w:r w:rsidRPr="00F91EB8">
        <w:rPr>
          <w:rFonts w:ascii="Times New Roman" w:eastAsia="Times New Roman" w:hAnsi="Times New Roman" w:cs="Times New Roman"/>
          <w:lang w:eastAsia="lt-LT"/>
        </w:rPr>
        <w:t xml:space="preserve">Vienkartinio vartojimo arba trumpalaikio gydymo atveju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Cs w:val="24"/>
        </w:rPr>
        <w:t>gebėjimo vairuoti ir valdyti mechanizmus neveikia arba veikia nereikšmingai</w:t>
      </w:r>
      <w:r w:rsidRPr="00F91EB8">
        <w:rPr>
          <w:rFonts w:ascii="Times New Roman" w:eastAsia="Times New Roman" w:hAnsi="Times New Roman" w:cs="Times New Roman"/>
          <w:lang w:eastAsia="lt-LT"/>
        </w:rPr>
        <w:t>. Vis dėlto, tam tikras nepageidaujamas poveikis, pavyzdžiui, nuovargis ir galvos svaigimas gali sutrikdyti reakciją ir pabloginti gebėjimą vairuoti ir (arba) valdyti mechanizmus. Tai ypač aktualu kartu vartojant alkoholio.</w:t>
      </w:r>
    </w:p>
    <w:bookmarkEnd w:id="10"/>
    <w:p w14:paraId="6440351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E4092B6" w14:textId="77777777" w:rsidR="00D32571" w:rsidRPr="00F91EB8" w:rsidRDefault="00D32571" w:rsidP="00574702">
      <w:pPr>
        <w:numPr>
          <w:ilvl w:val="1"/>
          <w:numId w:val="5"/>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Nepageidaujamas poveikis</w:t>
      </w:r>
    </w:p>
    <w:p w14:paraId="5E49192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5578AA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Nepageidaujamo poveikio dažnis apibūdinamas taip: </w:t>
      </w:r>
    </w:p>
    <w:p w14:paraId="7A6EB7B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labai dažnas: </w:t>
      </w:r>
      <w:r w:rsidRPr="00F91EB8">
        <w:rPr>
          <w:rFonts w:ascii="Times New Roman" w:eastAsia="Times New Roman" w:hAnsi="Times New Roman" w:cs="Times New Roman"/>
          <w:cs/>
          <w:lang w:eastAsia="lt-LT"/>
        </w:rPr>
        <w:t>≥ </w:t>
      </w:r>
      <w:r w:rsidRPr="00F91EB8">
        <w:rPr>
          <w:rFonts w:ascii="Times New Roman" w:eastAsia="Times New Roman" w:hAnsi="Times New Roman" w:cs="Times New Roman"/>
          <w:lang w:eastAsia="lt-LT"/>
        </w:rPr>
        <w:t xml:space="preserve">1/10, </w:t>
      </w:r>
    </w:p>
    <w:p w14:paraId="048B47F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dažnas: nuo </w:t>
      </w:r>
      <w:r w:rsidRPr="00F91EB8">
        <w:rPr>
          <w:rFonts w:ascii="Times New Roman" w:eastAsia="Times New Roman" w:hAnsi="Times New Roman" w:cs="Times New Roman"/>
          <w:cs/>
          <w:lang w:eastAsia="lt-LT"/>
        </w:rPr>
        <w:t>≥ </w:t>
      </w:r>
      <w:r w:rsidRPr="00F91EB8">
        <w:rPr>
          <w:rFonts w:ascii="Times New Roman" w:eastAsia="Times New Roman" w:hAnsi="Times New Roman" w:cs="Times New Roman"/>
          <w:lang w:eastAsia="lt-LT"/>
        </w:rPr>
        <w:t>1/100 iki &lt; 1/10,</w:t>
      </w:r>
    </w:p>
    <w:p w14:paraId="6E54B00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nedažnas: nuo </w:t>
      </w:r>
      <w:r w:rsidRPr="00F91EB8">
        <w:rPr>
          <w:rFonts w:ascii="Times New Roman" w:eastAsia="Times New Roman" w:hAnsi="Times New Roman" w:cs="Times New Roman"/>
          <w:cs/>
          <w:lang w:eastAsia="lt-LT"/>
        </w:rPr>
        <w:t>≥ </w:t>
      </w:r>
      <w:r w:rsidRPr="00F91EB8">
        <w:rPr>
          <w:rFonts w:ascii="Times New Roman" w:eastAsia="Times New Roman" w:hAnsi="Times New Roman" w:cs="Times New Roman"/>
          <w:lang w:eastAsia="lt-LT"/>
        </w:rPr>
        <w:t xml:space="preserve">1/1000 iki &lt; 1/100, </w:t>
      </w:r>
    </w:p>
    <w:p w14:paraId="41F32DC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retas: nuo </w:t>
      </w:r>
      <w:r w:rsidRPr="00F91EB8">
        <w:rPr>
          <w:rFonts w:ascii="Times New Roman" w:eastAsia="Times New Roman" w:hAnsi="Times New Roman" w:cs="Times New Roman"/>
          <w:cs/>
          <w:lang w:eastAsia="lt-LT"/>
        </w:rPr>
        <w:t>≥ </w:t>
      </w:r>
      <w:r w:rsidRPr="00F91EB8">
        <w:rPr>
          <w:rFonts w:ascii="Times New Roman" w:eastAsia="Times New Roman" w:hAnsi="Times New Roman" w:cs="Times New Roman"/>
          <w:lang w:eastAsia="lt-LT"/>
        </w:rPr>
        <w:t>1/10000 iki &lt; 1/1000,</w:t>
      </w:r>
    </w:p>
    <w:p w14:paraId="29300EB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 &lt; 1/10000 ir</w:t>
      </w:r>
    </w:p>
    <w:p w14:paraId="33B1AA7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nežinomas (negali būti apskaičiuotas pagal turimus duomenis).</w:t>
      </w:r>
    </w:p>
    <w:p w14:paraId="41E5A09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14DFF3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Dažniausiai nustatyti nepageidaujami reiškiniai yra virškinimo trakto sutrikimai. Gali pasireikšti </w:t>
      </w:r>
      <w:proofErr w:type="spellStart"/>
      <w:r w:rsidRPr="00F91EB8">
        <w:rPr>
          <w:rFonts w:ascii="Times New Roman" w:eastAsia="Times New Roman" w:hAnsi="Times New Roman" w:cs="Times New Roman"/>
          <w:lang w:eastAsia="lt-LT"/>
        </w:rPr>
        <w:t>pepsinės</w:t>
      </w:r>
      <w:proofErr w:type="spellEnd"/>
      <w:r w:rsidRPr="00F91EB8">
        <w:rPr>
          <w:rFonts w:ascii="Times New Roman" w:eastAsia="Times New Roman" w:hAnsi="Times New Roman" w:cs="Times New Roman"/>
          <w:lang w:eastAsia="lt-LT"/>
        </w:rPr>
        <w:t xml:space="preserve"> opos, virškinimo trakto prakiurimas arba kraujavimas iš jo, kuris kartais gali būti mirtinas, ypač senyviems pacientams (žr. 4.4 skyrių). Be to, skiriant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buvo gauta pranešimų apie pykinimą, vėmimą, viduriavimą, pilvo pūtimą, vidurių užkietėjimą, dispepsiją, pilvo skausmą, </w:t>
      </w:r>
      <w:proofErr w:type="spellStart"/>
      <w:r w:rsidRPr="00F91EB8">
        <w:rPr>
          <w:rFonts w:ascii="Times New Roman" w:eastAsia="Times New Roman" w:hAnsi="Times New Roman" w:cs="Times New Roman"/>
          <w:lang w:eastAsia="lt-LT"/>
        </w:rPr>
        <w:t>meleną</w:t>
      </w:r>
      <w:proofErr w:type="spellEnd"/>
      <w:r w:rsidRPr="00F91EB8">
        <w:rPr>
          <w:rFonts w:ascii="Times New Roman" w:eastAsia="Times New Roman" w:hAnsi="Times New Roman" w:cs="Times New Roman"/>
          <w:lang w:eastAsia="lt-LT"/>
        </w:rPr>
        <w:t>, vėmimą krauju, opinį stomatitą, kolito ir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xml:space="preserve">) ligos paūmėjimą (žr. 4.4 skyrių). Rečiau buvo nustatytas gastritas. Kraujavimo iš virškinimo trakto rizika ypač priklauso nuo dozės ir vartojimo trukmės. </w:t>
      </w:r>
    </w:p>
    <w:p w14:paraId="4844DCB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4D3218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Labai retai buvo gauta pranešimų apie sunkias padidėjusio jautrumo reakcijas (įskaitant infuzijos vietos reakcijas, anafilaksinį šoką) ir  apie sunkias nepageidaujamas odos reakcijas, tokias kaip </w:t>
      </w:r>
      <w:proofErr w:type="spellStart"/>
      <w:r w:rsidRPr="00F91EB8">
        <w:rPr>
          <w:rFonts w:ascii="Times New Roman" w:eastAsia="Times New Roman" w:hAnsi="Times New Roman" w:cs="Times New Roman"/>
          <w:lang w:eastAsia="lt-LT"/>
        </w:rPr>
        <w:t>pūslinės</w:t>
      </w:r>
      <w:proofErr w:type="spellEnd"/>
      <w:r w:rsidRPr="00F91EB8">
        <w:rPr>
          <w:rFonts w:ascii="Times New Roman" w:eastAsia="Times New Roman" w:hAnsi="Times New Roman" w:cs="Times New Roman"/>
          <w:lang w:eastAsia="lt-LT"/>
        </w:rPr>
        <w:t xml:space="preserve"> reakcijos, įskaitant </w:t>
      </w:r>
      <w:proofErr w:type="spellStart"/>
      <w:r w:rsidRPr="00F91EB8">
        <w:rPr>
          <w:rFonts w:ascii="Times New Roman" w:eastAsia="Times New Roman" w:hAnsi="Times New Roman" w:cs="Times New Roman"/>
          <w:lang w:eastAsia="lt-LT"/>
        </w:rPr>
        <w:t>Stivenso</w:t>
      </w:r>
      <w:proofErr w:type="spellEnd"/>
      <w:r w:rsidRPr="00F91EB8">
        <w:rPr>
          <w:rFonts w:ascii="Times New Roman" w:eastAsia="Times New Roman" w:hAnsi="Times New Roman" w:cs="Times New Roman"/>
          <w:lang w:eastAsia="lt-LT"/>
        </w:rPr>
        <w:t>-Džonsono (</w:t>
      </w:r>
      <w:proofErr w:type="spellStart"/>
      <w:r w:rsidRPr="00F91EB8">
        <w:rPr>
          <w:rFonts w:ascii="Times New Roman" w:eastAsia="Times New Roman" w:hAnsi="Times New Roman" w:cs="Times New Roman"/>
          <w:lang w:eastAsia="lt-LT"/>
        </w:rPr>
        <w:t>Stevens-Johnson</w:t>
      </w:r>
      <w:proofErr w:type="spellEnd"/>
      <w:r w:rsidRPr="00F91EB8">
        <w:rPr>
          <w:rFonts w:ascii="Times New Roman" w:eastAsia="Times New Roman" w:hAnsi="Times New Roman" w:cs="Times New Roman"/>
          <w:lang w:eastAsia="lt-LT"/>
        </w:rPr>
        <w:t xml:space="preserve">) sindromą ir toksinę epidermio </w:t>
      </w:r>
      <w:proofErr w:type="spellStart"/>
      <w:r w:rsidRPr="00F91EB8">
        <w:rPr>
          <w:rFonts w:ascii="Times New Roman" w:eastAsia="Times New Roman" w:hAnsi="Times New Roman" w:cs="Times New Roman"/>
          <w:lang w:eastAsia="lt-LT"/>
        </w:rPr>
        <w:t>nekrolizę</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Lajelio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Lyell</w:t>
      </w:r>
      <w:proofErr w:type="spellEnd"/>
      <w:r w:rsidRPr="00F91EB8">
        <w:rPr>
          <w:rFonts w:ascii="Times New Roman" w:eastAsia="Times New Roman" w:hAnsi="Times New Roman" w:cs="Times New Roman"/>
          <w:lang w:eastAsia="lt-LT"/>
        </w:rPr>
        <w:t xml:space="preserve">] sindromą), daugiaformę </w:t>
      </w:r>
      <w:proofErr w:type="spellStart"/>
      <w:r w:rsidRPr="00F91EB8">
        <w:rPr>
          <w:rFonts w:ascii="Times New Roman" w:eastAsia="Times New Roman" w:hAnsi="Times New Roman" w:cs="Times New Roman"/>
          <w:lang w:eastAsia="lt-LT"/>
        </w:rPr>
        <w:t>eritemą</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alopeciją</w:t>
      </w:r>
      <w:proofErr w:type="spellEnd"/>
      <w:r w:rsidRPr="00F91EB8">
        <w:rPr>
          <w:rFonts w:ascii="Times New Roman" w:eastAsia="Times New Roman" w:hAnsi="Times New Roman" w:cs="Times New Roman"/>
          <w:lang w:eastAsia="lt-LT"/>
        </w:rPr>
        <w:t>.</w:t>
      </w:r>
    </w:p>
    <w:p w14:paraId="02B93C5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174C8D5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Aprašytas infekcinio uždegimo paūmėjimas (pvz., </w:t>
      </w:r>
      <w:proofErr w:type="spellStart"/>
      <w:r w:rsidRPr="00F91EB8">
        <w:rPr>
          <w:rFonts w:ascii="Times New Roman" w:eastAsia="Times New Roman" w:hAnsi="Times New Roman" w:cs="Times New Roman"/>
          <w:lang w:eastAsia="lt-LT"/>
        </w:rPr>
        <w:t>nekrotizuojančio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fascito</w:t>
      </w:r>
      <w:proofErr w:type="spellEnd"/>
      <w:r w:rsidRPr="00F91EB8">
        <w:rPr>
          <w:rFonts w:ascii="Times New Roman" w:eastAsia="Times New Roman" w:hAnsi="Times New Roman" w:cs="Times New Roman"/>
          <w:lang w:eastAsia="lt-LT"/>
        </w:rPr>
        <w:t xml:space="preserve"> išsivystymas), sutampantis su nesteroidinių vaistų nuo uždegimo vartojimu. Tai gali būti susiję su nesteroidinių vaistų nuo uždegimo veikimo mechanizmu.</w:t>
      </w:r>
    </w:p>
    <w:p w14:paraId="6ED794E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p w14:paraId="5F795A2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Gali pasireikšti </w:t>
      </w:r>
      <w:proofErr w:type="spellStart"/>
      <w:r w:rsidRPr="00F91EB8">
        <w:rPr>
          <w:rFonts w:ascii="Times New Roman" w:eastAsia="Times New Roman" w:hAnsi="Times New Roman" w:cs="Times New Roman"/>
          <w:lang w:eastAsia="lt-LT"/>
        </w:rPr>
        <w:t>fotosensibilizacijos</w:t>
      </w:r>
      <w:proofErr w:type="spellEnd"/>
      <w:r w:rsidRPr="00F91EB8">
        <w:rPr>
          <w:rFonts w:ascii="Times New Roman" w:eastAsia="Times New Roman" w:hAnsi="Times New Roman" w:cs="Times New Roman"/>
          <w:lang w:eastAsia="lt-LT"/>
        </w:rPr>
        <w:t xml:space="preserve"> reakcijos, alerginis </w:t>
      </w:r>
      <w:proofErr w:type="spellStart"/>
      <w:r w:rsidRPr="00F91EB8">
        <w:rPr>
          <w:rFonts w:ascii="Times New Roman" w:eastAsia="Times New Roman" w:hAnsi="Times New Roman" w:cs="Times New Roman"/>
          <w:lang w:eastAsia="lt-LT"/>
        </w:rPr>
        <w:t>vaskulitas</w:t>
      </w:r>
      <w:proofErr w:type="spellEnd"/>
      <w:r w:rsidRPr="00F91EB8">
        <w:rPr>
          <w:rFonts w:ascii="Times New Roman" w:eastAsia="Times New Roman" w:hAnsi="Times New Roman" w:cs="Times New Roman"/>
          <w:lang w:eastAsia="lt-LT"/>
        </w:rPr>
        <w:t xml:space="preserve"> ir, sergant vėjaraupiais išimtiniais atvejais </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sunkios odos infekcijos ir minkštųjų audinių komplikacijos (žr. 4.4 skyrių).</w:t>
      </w:r>
    </w:p>
    <w:p w14:paraId="4D83A4F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E5B7C2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Buvo gauta pranešimų apie edemą, hipertenziją ir širdies nepakankamumą, siejamus su gydymu NVNU.</w:t>
      </w:r>
    </w:p>
    <w:p w14:paraId="26B7C74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363DA9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Klinikiniai tyrimai rodo, kad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vartojimas, ypač didelėmis dozėmis (2400 mg per parą), gali būti susijęs su nežymiai padidėjusia arterijų trombozės reiškinių (pvz., miokardo infarkto arba insulto) rizika (žr. 4.4 skyrių).</w:t>
      </w:r>
    </w:p>
    <w:p w14:paraId="58C57B6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275"/>
        <w:gridCol w:w="5622"/>
      </w:tblGrid>
      <w:tr w:rsidR="00D32571" w:rsidRPr="00F91EB8" w14:paraId="3B54A96C" w14:textId="77777777" w:rsidTr="00D91C64">
        <w:tc>
          <w:tcPr>
            <w:tcW w:w="1681" w:type="dxa"/>
            <w:shd w:val="clear" w:color="auto" w:fill="auto"/>
          </w:tcPr>
          <w:p w14:paraId="2B1B8F8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Infekcijos ir </w:t>
            </w:r>
            <w:proofErr w:type="spellStart"/>
            <w:r w:rsidRPr="00F91EB8">
              <w:rPr>
                <w:rFonts w:ascii="Times New Roman" w:eastAsia="Times New Roman" w:hAnsi="Times New Roman" w:cs="Times New Roman"/>
                <w:lang w:eastAsia="lt-LT"/>
              </w:rPr>
              <w:t>infestacijos</w:t>
            </w:r>
            <w:proofErr w:type="spellEnd"/>
          </w:p>
        </w:tc>
        <w:tc>
          <w:tcPr>
            <w:tcW w:w="1275" w:type="dxa"/>
            <w:shd w:val="clear" w:color="auto" w:fill="auto"/>
          </w:tcPr>
          <w:p w14:paraId="5B5D427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23CAEF8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Aprašytas infekcinio uždegimo paūmėjimas (pvz., </w:t>
            </w:r>
            <w:proofErr w:type="spellStart"/>
            <w:r w:rsidRPr="00F91EB8">
              <w:rPr>
                <w:rFonts w:ascii="Times New Roman" w:eastAsia="Times New Roman" w:hAnsi="Times New Roman" w:cs="Times New Roman"/>
                <w:lang w:eastAsia="lt-LT"/>
              </w:rPr>
              <w:t>nekrotizuojančio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fascito</w:t>
            </w:r>
            <w:proofErr w:type="spellEnd"/>
            <w:r w:rsidRPr="00F91EB8">
              <w:rPr>
                <w:rFonts w:ascii="Times New Roman" w:eastAsia="Times New Roman" w:hAnsi="Times New Roman" w:cs="Times New Roman"/>
                <w:lang w:eastAsia="lt-LT"/>
              </w:rPr>
              <w:t xml:space="preserve"> išsivystymas), sutampantis su nesteroidinių vaistų nuo uždegimo vartojimu. Tai gali būti susiję su nesteroidinių vaistų nuo uždegimo veikimo mechanizmu.</w:t>
            </w:r>
          </w:p>
        </w:tc>
      </w:tr>
      <w:tr w:rsidR="00D32571" w:rsidRPr="00F91EB8" w14:paraId="503D9665" w14:textId="77777777" w:rsidTr="00D91C64">
        <w:tc>
          <w:tcPr>
            <w:tcW w:w="1681" w:type="dxa"/>
            <w:shd w:val="clear" w:color="auto" w:fill="auto"/>
          </w:tcPr>
          <w:p w14:paraId="39F46CB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Kraujo ir limfinės sistemos sutrikimai</w:t>
            </w:r>
          </w:p>
        </w:tc>
        <w:tc>
          <w:tcPr>
            <w:tcW w:w="1275" w:type="dxa"/>
            <w:shd w:val="clear" w:color="auto" w:fill="auto"/>
          </w:tcPr>
          <w:p w14:paraId="70FBE2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0A3C8EC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Kraujodaros</w:t>
            </w:r>
            <w:proofErr w:type="spellEnd"/>
            <w:r w:rsidRPr="00F91EB8">
              <w:rPr>
                <w:rFonts w:ascii="Times New Roman" w:eastAsia="Times New Roman" w:hAnsi="Times New Roman" w:cs="Times New Roman"/>
                <w:lang w:eastAsia="lt-LT"/>
              </w:rPr>
              <w:t xml:space="preserve"> sutrikimai (anemija, </w:t>
            </w:r>
            <w:proofErr w:type="spellStart"/>
            <w:r w:rsidRPr="00F91EB8">
              <w:rPr>
                <w:rFonts w:ascii="Times New Roman" w:eastAsia="Times New Roman" w:hAnsi="Times New Roman" w:cs="Times New Roman"/>
                <w:lang w:eastAsia="lt-LT"/>
              </w:rPr>
              <w:t>agranulocitozė</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leukopenija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trombocitopenija</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pancitopenija</w:t>
            </w:r>
            <w:proofErr w:type="spellEnd"/>
            <w:r w:rsidRPr="00F91EB8">
              <w:rPr>
                <w:rFonts w:ascii="Times New Roman" w:eastAsia="Times New Roman" w:hAnsi="Times New Roman" w:cs="Times New Roman"/>
                <w:lang w:eastAsia="lt-LT"/>
              </w:rPr>
              <w:t>). Pirmieji simptomai yra karščiavimas, gerklės skausmas, paviršinės burnos opos, į gripą panašūs požymiai, stiprus nuovargis, kraujavimas iš nosies ir odos kraujavimas.</w:t>
            </w:r>
          </w:p>
        </w:tc>
      </w:tr>
      <w:tr w:rsidR="00D32571" w:rsidRPr="00F91EB8" w14:paraId="5CFBC0B8" w14:textId="77777777" w:rsidTr="00D91C64">
        <w:tc>
          <w:tcPr>
            <w:tcW w:w="1681" w:type="dxa"/>
            <w:shd w:val="clear" w:color="auto" w:fill="auto"/>
          </w:tcPr>
          <w:p w14:paraId="65BF8C7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Imuninės sistemos sutrikimai</w:t>
            </w:r>
          </w:p>
        </w:tc>
        <w:tc>
          <w:tcPr>
            <w:tcW w:w="1275" w:type="dxa"/>
            <w:shd w:val="clear" w:color="auto" w:fill="auto"/>
          </w:tcPr>
          <w:p w14:paraId="007B862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1DD7058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Padidėjusio jautrumo reakcijos, pasireiškiančios kaip odos išbėrimai ir niežėjimas, taip pat astmos priepuoliai (kartu gali sumažėti kraujospūdis) </w:t>
            </w:r>
          </w:p>
        </w:tc>
      </w:tr>
      <w:tr w:rsidR="00D32571" w:rsidRPr="00F91EB8" w14:paraId="6C36855C" w14:textId="77777777" w:rsidTr="00D91C64">
        <w:tc>
          <w:tcPr>
            <w:tcW w:w="1681" w:type="dxa"/>
            <w:shd w:val="clear" w:color="auto" w:fill="auto"/>
          </w:tcPr>
          <w:p w14:paraId="411D2C6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173DF7A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3F52F2B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Sisteminė raudonoji vilkligė, sunkios padidėjusio jautrumo reakcijos (veido edema, liežuvio tinimas, gerklų vidaus tinimas, kai susiaurėja kvėpavimo takai, sunkumas kvėpuoti, </w:t>
            </w:r>
            <w:proofErr w:type="spellStart"/>
            <w:r w:rsidRPr="00F91EB8">
              <w:rPr>
                <w:rFonts w:ascii="Times New Roman" w:eastAsia="Times New Roman" w:hAnsi="Times New Roman" w:cs="Times New Roman"/>
                <w:lang w:eastAsia="lt-LT"/>
              </w:rPr>
              <w:t>palpitacija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hipotenzija</w:t>
            </w:r>
            <w:proofErr w:type="spellEnd"/>
            <w:r w:rsidRPr="00F91EB8">
              <w:rPr>
                <w:rFonts w:ascii="Times New Roman" w:eastAsia="Times New Roman" w:hAnsi="Times New Roman" w:cs="Times New Roman"/>
                <w:lang w:eastAsia="lt-LT"/>
              </w:rPr>
              <w:t xml:space="preserve"> ir gyvybei pavojinga šoko būklė).</w:t>
            </w:r>
          </w:p>
        </w:tc>
      </w:tr>
      <w:tr w:rsidR="00D32571" w:rsidRPr="00F91EB8" w14:paraId="7AA41C58" w14:textId="77777777" w:rsidTr="00D91C64">
        <w:tc>
          <w:tcPr>
            <w:tcW w:w="1681" w:type="dxa"/>
            <w:shd w:val="clear" w:color="auto" w:fill="auto"/>
          </w:tcPr>
          <w:p w14:paraId="02A718A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Psichikos sutrikimai</w:t>
            </w:r>
          </w:p>
        </w:tc>
        <w:tc>
          <w:tcPr>
            <w:tcW w:w="1275" w:type="dxa"/>
            <w:shd w:val="clear" w:color="auto" w:fill="auto"/>
          </w:tcPr>
          <w:p w14:paraId="5F6A813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13ECB33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Nerimas, negalėjimas nustygti vietoje</w:t>
            </w:r>
          </w:p>
        </w:tc>
      </w:tr>
      <w:tr w:rsidR="00D32571" w:rsidRPr="00F91EB8" w14:paraId="4F829CDB" w14:textId="77777777" w:rsidTr="00D91C64">
        <w:tc>
          <w:tcPr>
            <w:tcW w:w="1681" w:type="dxa"/>
            <w:shd w:val="clear" w:color="auto" w:fill="auto"/>
          </w:tcPr>
          <w:p w14:paraId="04E0543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2D0C237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Retas</w:t>
            </w:r>
          </w:p>
        </w:tc>
        <w:tc>
          <w:tcPr>
            <w:tcW w:w="5622" w:type="dxa"/>
            <w:shd w:val="clear" w:color="auto" w:fill="auto"/>
          </w:tcPr>
          <w:p w14:paraId="45B86EE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Psichozės pobūdžio reakcijos, nervingumas, dirglumas, sumišimas arba orientacijos sutrikimas ir depresija</w:t>
            </w:r>
          </w:p>
        </w:tc>
      </w:tr>
      <w:tr w:rsidR="00D32571" w:rsidRPr="00F91EB8" w14:paraId="05607754" w14:textId="77777777" w:rsidTr="00D91C64">
        <w:tc>
          <w:tcPr>
            <w:tcW w:w="1681" w:type="dxa"/>
            <w:shd w:val="clear" w:color="auto" w:fill="auto"/>
          </w:tcPr>
          <w:p w14:paraId="60C865B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Nervų sistemos sutrikimai</w:t>
            </w:r>
          </w:p>
        </w:tc>
        <w:tc>
          <w:tcPr>
            <w:tcW w:w="1275" w:type="dxa"/>
            <w:shd w:val="clear" w:color="auto" w:fill="auto"/>
          </w:tcPr>
          <w:p w14:paraId="02F2BD0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dažnas</w:t>
            </w:r>
          </w:p>
        </w:tc>
        <w:tc>
          <w:tcPr>
            <w:tcW w:w="5622" w:type="dxa"/>
            <w:shd w:val="clear" w:color="auto" w:fill="auto"/>
          </w:tcPr>
          <w:p w14:paraId="354A7B1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Nuovargis arba nemiga, galvos skausmas, svaigulys</w:t>
            </w:r>
          </w:p>
        </w:tc>
      </w:tr>
      <w:tr w:rsidR="00D32571" w:rsidRPr="00F91EB8" w14:paraId="1B8E056A" w14:textId="77777777" w:rsidTr="00D91C64">
        <w:tc>
          <w:tcPr>
            <w:tcW w:w="1681" w:type="dxa"/>
            <w:shd w:val="clear" w:color="auto" w:fill="auto"/>
          </w:tcPr>
          <w:p w14:paraId="60CE797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6C1629D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2950CB2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Nemiga, sujaudinimas, dirglumas arba nuovargis</w:t>
            </w:r>
          </w:p>
        </w:tc>
      </w:tr>
      <w:tr w:rsidR="00D32571" w:rsidRPr="00F91EB8" w14:paraId="2EF4BE35" w14:textId="77777777" w:rsidTr="00D91C64">
        <w:tc>
          <w:tcPr>
            <w:tcW w:w="1681" w:type="dxa"/>
            <w:shd w:val="clear" w:color="auto" w:fill="auto"/>
          </w:tcPr>
          <w:p w14:paraId="3272651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699DC67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64D31D7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roofErr w:type="spellStart"/>
            <w:r w:rsidRPr="00F91EB8">
              <w:rPr>
                <w:rFonts w:ascii="Times New Roman" w:eastAsia="Times New Roman" w:hAnsi="Times New Roman" w:cs="Times New Roman"/>
                <w:lang w:eastAsia="lt-LT"/>
              </w:rPr>
              <w:t>Aseptinis</w:t>
            </w:r>
            <w:proofErr w:type="spellEnd"/>
            <w:r w:rsidRPr="00F91EB8">
              <w:rPr>
                <w:rFonts w:ascii="Times New Roman" w:eastAsia="Times New Roman" w:hAnsi="Times New Roman" w:cs="Times New Roman"/>
                <w:lang w:eastAsia="lt-LT"/>
              </w:rPr>
              <w:t xml:space="preserve"> meningitas (sprando </w:t>
            </w:r>
            <w:proofErr w:type="spellStart"/>
            <w:r w:rsidRPr="00F91EB8">
              <w:rPr>
                <w:rFonts w:ascii="Times New Roman" w:eastAsia="Times New Roman" w:hAnsi="Times New Roman" w:cs="Times New Roman"/>
                <w:lang w:eastAsia="lt-LT"/>
              </w:rPr>
              <w:t>rigidiškumas</w:t>
            </w:r>
            <w:proofErr w:type="spellEnd"/>
            <w:r w:rsidRPr="00F91EB8">
              <w:rPr>
                <w:rFonts w:ascii="Times New Roman" w:eastAsia="Times New Roman" w:hAnsi="Times New Roman" w:cs="Times New Roman"/>
                <w:lang w:eastAsia="lt-LT"/>
              </w:rPr>
              <w:t xml:space="preserve">, galvos skausmas, pykinimas, vėmimas, karščiavimas ir sumišimas). </w:t>
            </w:r>
          </w:p>
          <w:p w14:paraId="121E497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lastRenderedPageBreak/>
              <w:t>Į tai labiau linkę pacientai, kuriems yra autoimuninių sutrikimų (SRV, mišri jungiamojo audinio liga).</w:t>
            </w:r>
          </w:p>
        </w:tc>
      </w:tr>
      <w:tr w:rsidR="00D32571" w:rsidRPr="00F91EB8" w14:paraId="1F6BB7F7" w14:textId="77777777" w:rsidTr="00D91C64">
        <w:tc>
          <w:tcPr>
            <w:tcW w:w="1681" w:type="dxa"/>
            <w:shd w:val="clear" w:color="auto" w:fill="auto"/>
          </w:tcPr>
          <w:p w14:paraId="7E31D3A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lastRenderedPageBreak/>
              <w:t>Akių sutrikimai</w:t>
            </w:r>
          </w:p>
        </w:tc>
        <w:tc>
          <w:tcPr>
            <w:tcW w:w="1275" w:type="dxa"/>
            <w:shd w:val="clear" w:color="auto" w:fill="auto"/>
          </w:tcPr>
          <w:p w14:paraId="589112F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5092810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Regėjimo sutrikimai</w:t>
            </w:r>
          </w:p>
        </w:tc>
      </w:tr>
      <w:tr w:rsidR="00D32571" w:rsidRPr="00F91EB8" w14:paraId="6FA1CAC3" w14:textId="77777777" w:rsidTr="00D91C64">
        <w:tc>
          <w:tcPr>
            <w:tcW w:w="1681" w:type="dxa"/>
            <w:shd w:val="clear" w:color="auto" w:fill="auto"/>
          </w:tcPr>
          <w:p w14:paraId="027D45D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1AED0B0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Retas</w:t>
            </w:r>
          </w:p>
        </w:tc>
        <w:tc>
          <w:tcPr>
            <w:tcW w:w="5622" w:type="dxa"/>
            <w:shd w:val="clear" w:color="auto" w:fill="auto"/>
          </w:tcPr>
          <w:p w14:paraId="12CD78D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Grįžtamoji toksinė </w:t>
            </w:r>
            <w:proofErr w:type="spellStart"/>
            <w:r w:rsidRPr="00F91EB8">
              <w:rPr>
                <w:rFonts w:ascii="Times New Roman" w:eastAsia="Times New Roman" w:hAnsi="Times New Roman" w:cs="Times New Roman"/>
                <w:lang w:eastAsia="lt-LT"/>
              </w:rPr>
              <w:t>ambliopija</w:t>
            </w:r>
            <w:proofErr w:type="spellEnd"/>
          </w:p>
        </w:tc>
      </w:tr>
      <w:tr w:rsidR="00D32571" w:rsidRPr="00F91EB8" w14:paraId="0D20E6E4" w14:textId="77777777" w:rsidTr="00D91C64">
        <w:tc>
          <w:tcPr>
            <w:tcW w:w="1681" w:type="dxa"/>
            <w:shd w:val="clear" w:color="auto" w:fill="auto"/>
          </w:tcPr>
          <w:p w14:paraId="2CEC81F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Ausų ir labirintų sutrikimai</w:t>
            </w:r>
          </w:p>
        </w:tc>
        <w:tc>
          <w:tcPr>
            <w:tcW w:w="1275" w:type="dxa"/>
            <w:shd w:val="clear" w:color="auto" w:fill="auto"/>
          </w:tcPr>
          <w:p w14:paraId="0841D1F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Dažnas</w:t>
            </w:r>
          </w:p>
        </w:tc>
        <w:tc>
          <w:tcPr>
            <w:tcW w:w="5622" w:type="dxa"/>
            <w:shd w:val="clear" w:color="auto" w:fill="auto"/>
          </w:tcPr>
          <w:p w14:paraId="6021D62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Svaigimas </w:t>
            </w:r>
          </w:p>
        </w:tc>
      </w:tr>
      <w:tr w:rsidR="00D32571" w:rsidRPr="00F91EB8" w14:paraId="1C2E0112" w14:textId="77777777" w:rsidTr="00D91C64">
        <w:tc>
          <w:tcPr>
            <w:tcW w:w="1681" w:type="dxa"/>
            <w:shd w:val="clear" w:color="auto" w:fill="auto"/>
          </w:tcPr>
          <w:p w14:paraId="42467B1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24EC048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0D76A89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Ūžesys</w:t>
            </w:r>
          </w:p>
        </w:tc>
      </w:tr>
      <w:tr w:rsidR="00D32571" w:rsidRPr="00F91EB8" w14:paraId="6D3333A7" w14:textId="77777777" w:rsidTr="00D91C64">
        <w:tc>
          <w:tcPr>
            <w:tcW w:w="1681" w:type="dxa"/>
            <w:shd w:val="clear" w:color="auto" w:fill="auto"/>
          </w:tcPr>
          <w:p w14:paraId="2BEBD81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11CCFDC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Retas</w:t>
            </w:r>
          </w:p>
        </w:tc>
        <w:tc>
          <w:tcPr>
            <w:tcW w:w="5622" w:type="dxa"/>
            <w:shd w:val="clear" w:color="auto" w:fill="auto"/>
          </w:tcPr>
          <w:p w14:paraId="0030DA4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Klausos sutrikimai</w:t>
            </w:r>
          </w:p>
        </w:tc>
      </w:tr>
      <w:tr w:rsidR="00D32571" w:rsidRPr="00F91EB8" w14:paraId="7479A321" w14:textId="77777777" w:rsidTr="00D91C64">
        <w:tc>
          <w:tcPr>
            <w:tcW w:w="1681" w:type="dxa"/>
            <w:shd w:val="clear" w:color="auto" w:fill="auto"/>
          </w:tcPr>
          <w:p w14:paraId="605187A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Širdies sutrikimai</w:t>
            </w:r>
          </w:p>
        </w:tc>
        <w:tc>
          <w:tcPr>
            <w:tcW w:w="1275" w:type="dxa"/>
            <w:shd w:val="clear" w:color="auto" w:fill="auto"/>
          </w:tcPr>
          <w:p w14:paraId="32CDEEC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reti</w:t>
            </w:r>
          </w:p>
        </w:tc>
        <w:tc>
          <w:tcPr>
            <w:tcW w:w="5622" w:type="dxa"/>
            <w:shd w:val="clear" w:color="auto" w:fill="auto"/>
          </w:tcPr>
          <w:p w14:paraId="214F263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Palpitacija</w:t>
            </w:r>
            <w:proofErr w:type="spellEnd"/>
            <w:r w:rsidRPr="00F91EB8">
              <w:rPr>
                <w:rFonts w:ascii="Times New Roman" w:eastAsia="Times New Roman" w:hAnsi="Times New Roman" w:cs="Times New Roman"/>
                <w:lang w:eastAsia="lt-LT"/>
              </w:rPr>
              <w:t>, širdies nepakankamumas, miokardo infarktas</w:t>
            </w:r>
          </w:p>
        </w:tc>
      </w:tr>
      <w:tr w:rsidR="004F29A1" w:rsidRPr="00F91EB8" w14:paraId="43BBBAD7" w14:textId="77777777" w:rsidTr="00D91C64">
        <w:tc>
          <w:tcPr>
            <w:tcW w:w="1681" w:type="dxa"/>
            <w:shd w:val="clear" w:color="auto" w:fill="auto"/>
          </w:tcPr>
          <w:p w14:paraId="27F3B557" w14:textId="77777777" w:rsidR="004F29A1" w:rsidRPr="00F91EB8" w:rsidRDefault="004F29A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1" w:name="_Hlk156716301"/>
          </w:p>
        </w:tc>
        <w:tc>
          <w:tcPr>
            <w:tcW w:w="1275" w:type="dxa"/>
            <w:shd w:val="clear" w:color="auto" w:fill="auto"/>
          </w:tcPr>
          <w:p w14:paraId="4B809250" w14:textId="6BE400B7" w:rsidR="004F29A1" w:rsidRPr="00F91EB8" w:rsidRDefault="004F29A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Dažnis nežinomas</w:t>
            </w:r>
          </w:p>
        </w:tc>
        <w:tc>
          <w:tcPr>
            <w:tcW w:w="5622" w:type="dxa"/>
            <w:shd w:val="clear" w:color="auto" w:fill="auto"/>
          </w:tcPr>
          <w:p w14:paraId="1E79DA63" w14:textId="4905DE49" w:rsidR="004F29A1" w:rsidRPr="00F91EB8" w:rsidRDefault="004F29A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Kunio</w:t>
            </w:r>
            <w:proofErr w:type="spellEnd"/>
            <w:r>
              <w:rPr>
                <w:rFonts w:ascii="Times New Roman" w:eastAsia="Times New Roman" w:hAnsi="Times New Roman" w:cs="Times New Roman"/>
                <w:lang w:eastAsia="lt-LT"/>
              </w:rPr>
              <w:t xml:space="preserve"> </w:t>
            </w:r>
            <w:r w:rsidR="004B5CCC" w:rsidRPr="004B5CCC">
              <w:rPr>
                <w:rFonts w:ascii="Times New Roman" w:eastAsia="Times New Roman" w:hAnsi="Times New Roman" w:cs="Times New Roman"/>
                <w:i/>
                <w:iCs/>
                <w:lang w:eastAsia="lt-LT"/>
              </w:rPr>
              <w:t>[</w:t>
            </w:r>
            <w:proofErr w:type="spellStart"/>
            <w:r w:rsidRPr="004F29A1">
              <w:rPr>
                <w:rFonts w:ascii="Times New Roman" w:eastAsia="Times New Roman" w:hAnsi="Times New Roman" w:cs="Times New Roman"/>
                <w:i/>
                <w:iCs/>
                <w:lang w:eastAsia="lt-LT"/>
              </w:rPr>
              <w:t>Kounis</w:t>
            </w:r>
            <w:proofErr w:type="spellEnd"/>
            <w:r w:rsidR="004B5CCC">
              <w:rPr>
                <w:rFonts w:ascii="Times New Roman" w:eastAsia="Times New Roman" w:hAnsi="Times New Roman" w:cs="Times New Roman"/>
                <w:i/>
                <w:iCs/>
                <w:lang w:eastAsia="lt-LT"/>
              </w:rPr>
              <w:t>]</w:t>
            </w:r>
            <w:r>
              <w:rPr>
                <w:rFonts w:ascii="Times New Roman" w:eastAsia="Times New Roman" w:hAnsi="Times New Roman" w:cs="Times New Roman"/>
                <w:lang w:eastAsia="lt-LT"/>
              </w:rPr>
              <w:t xml:space="preserve"> sindromas</w:t>
            </w:r>
          </w:p>
        </w:tc>
      </w:tr>
      <w:bookmarkEnd w:id="11"/>
      <w:tr w:rsidR="00D32571" w:rsidRPr="00F91EB8" w14:paraId="0B668EB0" w14:textId="77777777" w:rsidTr="00D91C64">
        <w:tc>
          <w:tcPr>
            <w:tcW w:w="1681" w:type="dxa"/>
            <w:shd w:val="clear" w:color="auto" w:fill="auto"/>
          </w:tcPr>
          <w:p w14:paraId="79742E0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Kraujagyslių sutrikimai</w:t>
            </w:r>
          </w:p>
        </w:tc>
        <w:tc>
          <w:tcPr>
            <w:tcW w:w="1275" w:type="dxa"/>
            <w:shd w:val="clear" w:color="auto" w:fill="auto"/>
          </w:tcPr>
          <w:p w14:paraId="7917E61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24E1F45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Arterinė hipertenzija</w:t>
            </w:r>
          </w:p>
        </w:tc>
      </w:tr>
      <w:tr w:rsidR="00D32571" w:rsidRPr="00F91EB8" w14:paraId="78B28F92" w14:textId="77777777" w:rsidTr="00D91C64">
        <w:tc>
          <w:tcPr>
            <w:tcW w:w="1681" w:type="dxa"/>
            <w:shd w:val="clear" w:color="auto" w:fill="auto"/>
          </w:tcPr>
          <w:p w14:paraId="787C9F7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Kvėpavimo sistemos, krūtinės ląstos ir tarpuplaučio sutrikimai</w:t>
            </w:r>
          </w:p>
        </w:tc>
        <w:tc>
          <w:tcPr>
            <w:tcW w:w="1275" w:type="dxa"/>
            <w:shd w:val="clear" w:color="auto" w:fill="auto"/>
          </w:tcPr>
          <w:p w14:paraId="5FFDCA6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2649CFB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Astma, bronchų spazmas, dusulys ir švokštimas</w:t>
            </w:r>
          </w:p>
        </w:tc>
      </w:tr>
      <w:tr w:rsidR="00D32571" w:rsidRPr="00F91EB8" w14:paraId="1AFC7F13" w14:textId="77777777" w:rsidTr="00D91C64">
        <w:tc>
          <w:tcPr>
            <w:tcW w:w="1681" w:type="dxa"/>
            <w:shd w:val="clear" w:color="auto" w:fill="auto"/>
          </w:tcPr>
          <w:p w14:paraId="753ACA0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Virškinimo trakto sutrikimai</w:t>
            </w:r>
          </w:p>
        </w:tc>
        <w:tc>
          <w:tcPr>
            <w:tcW w:w="1275" w:type="dxa"/>
            <w:shd w:val="clear" w:color="auto" w:fill="auto"/>
          </w:tcPr>
          <w:p w14:paraId="6B6631D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dažnas</w:t>
            </w:r>
          </w:p>
        </w:tc>
        <w:tc>
          <w:tcPr>
            <w:tcW w:w="5622" w:type="dxa"/>
            <w:shd w:val="clear" w:color="auto" w:fill="auto"/>
          </w:tcPr>
          <w:p w14:paraId="4A93965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Rėmuo, pilvo skausmas, pykinimas, vėmimas, pilvo pūtimas, viduriavimas, vidurių užkietėjimas ir nežymus kraujavimas iš virškinimo trakto, išimtiniais atvejais galintis sukelti anemiją</w:t>
            </w:r>
          </w:p>
        </w:tc>
      </w:tr>
      <w:tr w:rsidR="00D32571" w:rsidRPr="00F91EB8" w14:paraId="160AB562" w14:textId="77777777" w:rsidTr="00D91C64">
        <w:tc>
          <w:tcPr>
            <w:tcW w:w="1681" w:type="dxa"/>
            <w:shd w:val="clear" w:color="auto" w:fill="auto"/>
          </w:tcPr>
          <w:p w14:paraId="63A3B71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1AB4009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Dažnas</w:t>
            </w:r>
          </w:p>
        </w:tc>
        <w:tc>
          <w:tcPr>
            <w:tcW w:w="5622" w:type="dxa"/>
            <w:shd w:val="clear" w:color="auto" w:fill="auto"/>
          </w:tcPr>
          <w:p w14:paraId="068777C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Virškinimo trakto opos, kurios gali kraujuoti ir prakiurti. Opinis stomatitas, kolito ir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ligos paūmėjimas</w:t>
            </w:r>
          </w:p>
        </w:tc>
      </w:tr>
      <w:tr w:rsidR="00D32571" w:rsidRPr="00F91EB8" w14:paraId="764B1271" w14:textId="77777777" w:rsidTr="00D91C64">
        <w:tc>
          <w:tcPr>
            <w:tcW w:w="1681" w:type="dxa"/>
            <w:shd w:val="clear" w:color="auto" w:fill="auto"/>
          </w:tcPr>
          <w:p w14:paraId="33DD2AE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46C3792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540C48A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Gastritas</w:t>
            </w:r>
          </w:p>
        </w:tc>
      </w:tr>
      <w:tr w:rsidR="00D32571" w:rsidRPr="00F91EB8" w14:paraId="4921A503" w14:textId="77777777" w:rsidTr="00D91C64">
        <w:tc>
          <w:tcPr>
            <w:tcW w:w="1681" w:type="dxa"/>
            <w:shd w:val="clear" w:color="auto" w:fill="auto"/>
          </w:tcPr>
          <w:p w14:paraId="390F5D9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1D86D42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Retas</w:t>
            </w:r>
          </w:p>
        </w:tc>
        <w:tc>
          <w:tcPr>
            <w:tcW w:w="5622" w:type="dxa"/>
            <w:shd w:val="clear" w:color="auto" w:fill="auto"/>
          </w:tcPr>
          <w:p w14:paraId="5885DBF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Stemplės stenozė, </w:t>
            </w:r>
            <w:proofErr w:type="spellStart"/>
            <w:r w:rsidRPr="00F91EB8">
              <w:rPr>
                <w:rFonts w:ascii="Times New Roman" w:eastAsia="Times New Roman" w:hAnsi="Times New Roman" w:cs="Times New Roman"/>
                <w:lang w:eastAsia="lt-LT"/>
              </w:rPr>
              <w:t>divertikuliozės</w:t>
            </w:r>
            <w:proofErr w:type="spellEnd"/>
            <w:r w:rsidRPr="00F91EB8">
              <w:rPr>
                <w:rFonts w:ascii="Times New Roman" w:eastAsia="Times New Roman" w:hAnsi="Times New Roman" w:cs="Times New Roman"/>
                <w:lang w:eastAsia="lt-LT"/>
              </w:rPr>
              <w:t xml:space="preserve"> pasunkėjimas, nespecifinis hemoraginis kolitas. </w:t>
            </w:r>
          </w:p>
          <w:p w14:paraId="22559AD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Jei kraujuoja iš virškinimo trakto, tai gali sukelti anemiją ir vėmimą krauju</w:t>
            </w:r>
          </w:p>
        </w:tc>
      </w:tr>
      <w:tr w:rsidR="00D32571" w:rsidRPr="00F91EB8" w14:paraId="5DE5FCC0" w14:textId="77777777" w:rsidTr="00D91C64">
        <w:tc>
          <w:tcPr>
            <w:tcW w:w="1681" w:type="dxa"/>
            <w:shd w:val="clear" w:color="auto" w:fill="auto"/>
          </w:tcPr>
          <w:p w14:paraId="2AC4307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43833C6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1CB16E6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roofErr w:type="spellStart"/>
            <w:r w:rsidRPr="00F91EB8">
              <w:rPr>
                <w:rFonts w:ascii="Times New Roman" w:eastAsia="Times New Roman" w:hAnsi="Times New Roman" w:cs="Times New Roman"/>
                <w:lang w:eastAsia="lt-LT"/>
              </w:rPr>
              <w:t>Ezofagitas</w:t>
            </w:r>
            <w:proofErr w:type="spellEnd"/>
            <w:r w:rsidRPr="00F91EB8">
              <w:rPr>
                <w:rFonts w:ascii="Times New Roman" w:eastAsia="Times New Roman" w:hAnsi="Times New Roman" w:cs="Times New Roman"/>
                <w:lang w:eastAsia="lt-LT"/>
              </w:rPr>
              <w:t xml:space="preserve">, pankreatitas, į diafragmas panašių žarnyno </w:t>
            </w:r>
            <w:proofErr w:type="spellStart"/>
            <w:r w:rsidRPr="00F91EB8">
              <w:rPr>
                <w:rFonts w:ascii="Times New Roman" w:eastAsia="Times New Roman" w:hAnsi="Times New Roman" w:cs="Times New Roman"/>
                <w:lang w:eastAsia="lt-LT"/>
              </w:rPr>
              <w:t>striktūrų</w:t>
            </w:r>
            <w:proofErr w:type="spellEnd"/>
            <w:r w:rsidRPr="00F91EB8">
              <w:rPr>
                <w:rFonts w:ascii="Times New Roman" w:eastAsia="Times New Roman" w:hAnsi="Times New Roman" w:cs="Times New Roman"/>
                <w:lang w:eastAsia="lt-LT"/>
              </w:rPr>
              <w:t xml:space="preserve"> susidarymas</w:t>
            </w:r>
          </w:p>
        </w:tc>
      </w:tr>
      <w:tr w:rsidR="00D32571" w:rsidRPr="00F91EB8" w14:paraId="39201DC5" w14:textId="77777777" w:rsidTr="00D91C64">
        <w:tc>
          <w:tcPr>
            <w:tcW w:w="1681" w:type="dxa"/>
            <w:shd w:val="clear" w:color="auto" w:fill="auto"/>
          </w:tcPr>
          <w:p w14:paraId="5B1E319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Kepenų, tulžies pūslės ir latakų sutrikimai</w:t>
            </w:r>
          </w:p>
        </w:tc>
        <w:tc>
          <w:tcPr>
            <w:tcW w:w="1275" w:type="dxa"/>
            <w:shd w:val="clear" w:color="auto" w:fill="auto"/>
          </w:tcPr>
          <w:p w14:paraId="3061072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Retas</w:t>
            </w:r>
          </w:p>
        </w:tc>
        <w:tc>
          <w:tcPr>
            <w:tcW w:w="5622" w:type="dxa"/>
            <w:shd w:val="clear" w:color="auto" w:fill="auto"/>
          </w:tcPr>
          <w:p w14:paraId="155D58B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Gelta, kepenų funkcijos sutrikimas, kepenų pažeidimas, ypač skiriant ilgalaikį gydymą, ūminis hepatitas</w:t>
            </w:r>
          </w:p>
        </w:tc>
      </w:tr>
      <w:tr w:rsidR="00D32571" w:rsidRPr="00F91EB8" w14:paraId="124363B8" w14:textId="77777777" w:rsidTr="00D91C64">
        <w:tc>
          <w:tcPr>
            <w:tcW w:w="1681" w:type="dxa"/>
            <w:shd w:val="clear" w:color="auto" w:fill="auto"/>
          </w:tcPr>
          <w:p w14:paraId="2022F37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77E41C4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Dažnis nežinomas</w:t>
            </w:r>
          </w:p>
        </w:tc>
        <w:tc>
          <w:tcPr>
            <w:tcW w:w="5622" w:type="dxa"/>
            <w:shd w:val="clear" w:color="auto" w:fill="auto"/>
          </w:tcPr>
          <w:p w14:paraId="051F065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Kepenų nepakankamumas</w:t>
            </w:r>
          </w:p>
        </w:tc>
      </w:tr>
      <w:tr w:rsidR="00D32571" w:rsidRPr="00F91EB8" w14:paraId="0A3625EE" w14:textId="77777777" w:rsidTr="00D91C64">
        <w:tc>
          <w:tcPr>
            <w:tcW w:w="1681" w:type="dxa"/>
            <w:shd w:val="clear" w:color="auto" w:fill="auto"/>
          </w:tcPr>
          <w:p w14:paraId="3E55461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Odos ir poodinio audinio sutrikimai</w:t>
            </w:r>
          </w:p>
        </w:tc>
        <w:tc>
          <w:tcPr>
            <w:tcW w:w="1275" w:type="dxa"/>
            <w:shd w:val="clear" w:color="auto" w:fill="auto"/>
          </w:tcPr>
          <w:p w14:paraId="686E955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Dažnas</w:t>
            </w:r>
          </w:p>
        </w:tc>
        <w:tc>
          <w:tcPr>
            <w:tcW w:w="5622" w:type="dxa"/>
            <w:shd w:val="clear" w:color="auto" w:fill="auto"/>
          </w:tcPr>
          <w:p w14:paraId="7563A17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Odos pažeidimas</w:t>
            </w:r>
          </w:p>
        </w:tc>
      </w:tr>
      <w:tr w:rsidR="00D32571" w:rsidRPr="00F91EB8" w14:paraId="6150DB56" w14:textId="77777777" w:rsidTr="00D91C64">
        <w:tc>
          <w:tcPr>
            <w:tcW w:w="1681" w:type="dxa"/>
            <w:shd w:val="clear" w:color="auto" w:fill="auto"/>
          </w:tcPr>
          <w:p w14:paraId="5A59CAE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41C965D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6654E13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Dilgėlinė, niežėjimas, purpura (įskaitant alerginę purpurą), odos išbėrimas</w:t>
            </w:r>
          </w:p>
        </w:tc>
      </w:tr>
      <w:tr w:rsidR="00D32571" w:rsidRPr="00F91EB8" w14:paraId="64F7F047" w14:textId="77777777" w:rsidTr="00D91C64">
        <w:tc>
          <w:tcPr>
            <w:tcW w:w="1681" w:type="dxa"/>
            <w:shd w:val="clear" w:color="auto" w:fill="auto"/>
          </w:tcPr>
          <w:p w14:paraId="75FB62B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4806AC3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retas</w:t>
            </w:r>
          </w:p>
        </w:tc>
        <w:tc>
          <w:tcPr>
            <w:tcW w:w="5622" w:type="dxa"/>
            <w:shd w:val="clear" w:color="auto" w:fill="auto"/>
          </w:tcPr>
          <w:p w14:paraId="430AB558" w14:textId="2B2019C7" w:rsidR="00D32571" w:rsidRPr="00F91EB8" w:rsidRDefault="006D6798"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6D6798">
              <w:rPr>
                <w:rFonts w:ascii="Times New Roman" w:eastAsia="Times New Roman" w:hAnsi="Times New Roman" w:cs="Times New Roman"/>
                <w:lang w:eastAsia="lt-LT"/>
              </w:rPr>
              <w:t xml:space="preserve">Sunkios </w:t>
            </w:r>
            <w:r w:rsidR="004B576F" w:rsidRPr="006D6798">
              <w:rPr>
                <w:rFonts w:ascii="Times New Roman" w:eastAsia="Times New Roman" w:hAnsi="Times New Roman" w:cs="Times New Roman"/>
                <w:lang w:eastAsia="lt-LT"/>
              </w:rPr>
              <w:t>nepageidaujam</w:t>
            </w:r>
            <w:r w:rsidR="004B576F">
              <w:rPr>
                <w:rFonts w:ascii="Times New Roman" w:eastAsia="Times New Roman" w:hAnsi="Times New Roman" w:cs="Times New Roman"/>
                <w:lang w:eastAsia="lt-LT"/>
              </w:rPr>
              <w:t xml:space="preserve">os </w:t>
            </w:r>
            <w:r w:rsidRPr="006D6798">
              <w:rPr>
                <w:rFonts w:ascii="Times New Roman" w:eastAsia="Times New Roman" w:hAnsi="Times New Roman" w:cs="Times New Roman"/>
                <w:lang w:eastAsia="lt-LT"/>
              </w:rPr>
              <w:t>odos  reakcijos (S</w:t>
            </w:r>
            <w:r w:rsidR="004B576F">
              <w:rPr>
                <w:rFonts w:ascii="Times New Roman" w:eastAsia="Times New Roman" w:hAnsi="Times New Roman" w:cs="Times New Roman"/>
                <w:lang w:eastAsia="lt-LT"/>
              </w:rPr>
              <w:t>NO</w:t>
            </w:r>
            <w:r w:rsidRPr="006D6798">
              <w:rPr>
                <w:rFonts w:ascii="Times New Roman" w:eastAsia="Times New Roman" w:hAnsi="Times New Roman" w:cs="Times New Roman"/>
                <w:lang w:eastAsia="lt-LT"/>
              </w:rPr>
              <w:t xml:space="preserve">R) (įskaitant daugiaformę </w:t>
            </w:r>
            <w:proofErr w:type="spellStart"/>
            <w:r w:rsidRPr="006D6798">
              <w:rPr>
                <w:rFonts w:ascii="Times New Roman" w:eastAsia="Times New Roman" w:hAnsi="Times New Roman" w:cs="Times New Roman"/>
                <w:lang w:eastAsia="lt-LT"/>
              </w:rPr>
              <w:t>eritemą</w:t>
            </w:r>
            <w:proofErr w:type="spellEnd"/>
            <w:r w:rsidRPr="006D6798">
              <w:rPr>
                <w:rFonts w:ascii="Times New Roman" w:eastAsia="Times New Roman" w:hAnsi="Times New Roman" w:cs="Times New Roman"/>
                <w:lang w:eastAsia="lt-LT"/>
              </w:rPr>
              <w:t xml:space="preserve">, </w:t>
            </w:r>
            <w:proofErr w:type="spellStart"/>
            <w:r w:rsidRPr="006D6798">
              <w:rPr>
                <w:rFonts w:ascii="Times New Roman" w:eastAsia="Times New Roman" w:hAnsi="Times New Roman" w:cs="Times New Roman"/>
                <w:lang w:eastAsia="lt-LT"/>
              </w:rPr>
              <w:t>eksfoliacinį</w:t>
            </w:r>
            <w:proofErr w:type="spellEnd"/>
            <w:r w:rsidRPr="006D6798">
              <w:rPr>
                <w:rFonts w:ascii="Times New Roman" w:eastAsia="Times New Roman" w:hAnsi="Times New Roman" w:cs="Times New Roman"/>
                <w:lang w:eastAsia="lt-LT"/>
              </w:rPr>
              <w:t xml:space="preserve"> dermatitą, </w:t>
            </w:r>
            <w:proofErr w:type="spellStart"/>
            <w:r w:rsidRPr="006D6798">
              <w:rPr>
                <w:rFonts w:ascii="Times New Roman" w:eastAsia="Times New Roman" w:hAnsi="Times New Roman" w:cs="Times New Roman"/>
                <w:lang w:eastAsia="lt-LT"/>
              </w:rPr>
              <w:t>Stivenso</w:t>
            </w:r>
            <w:proofErr w:type="spellEnd"/>
            <w:r w:rsidRPr="006D6798">
              <w:rPr>
                <w:rFonts w:ascii="Times New Roman" w:eastAsia="Times New Roman" w:hAnsi="Times New Roman" w:cs="Times New Roman"/>
                <w:lang w:eastAsia="lt-LT"/>
              </w:rPr>
              <w:t>-Džonsono (</w:t>
            </w:r>
            <w:proofErr w:type="spellStart"/>
            <w:r w:rsidRPr="006D6798">
              <w:rPr>
                <w:rFonts w:ascii="Times New Roman" w:eastAsia="Times New Roman" w:hAnsi="Times New Roman" w:cs="Times New Roman"/>
                <w:i/>
                <w:iCs/>
                <w:lang w:eastAsia="lt-LT"/>
              </w:rPr>
              <w:t>Stevens-Johnson</w:t>
            </w:r>
            <w:proofErr w:type="spellEnd"/>
            <w:r w:rsidRPr="006D6798">
              <w:rPr>
                <w:rFonts w:ascii="Times New Roman" w:eastAsia="Times New Roman" w:hAnsi="Times New Roman" w:cs="Times New Roman"/>
                <w:lang w:eastAsia="lt-LT"/>
              </w:rPr>
              <w:t xml:space="preserve">) sindromą ir toksinę epidermio </w:t>
            </w:r>
            <w:proofErr w:type="spellStart"/>
            <w:r w:rsidRPr="006D6798">
              <w:rPr>
                <w:rFonts w:ascii="Times New Roman" w:eastAsia="Times New Roman" w:hAnsi="Times New Roman" w:cs="Times New Roman"/>
                <w:lang w:eastAsia="lt-LT"/>
              </w:rPr>
              <w:t>nekrolizę</w:t>
            </w:r>
            <w:proofErr w:type="spellEnd"/>
            <w:r w:rsidRPr="006D6798">
              <w:rPr>
                <w:rFonts w:ascii="Times New Roman" w:eastAsia="Times New Roman" w:hAnsi="Times New Roman" w:cs="Times New Roman"/>
                <w:lang w:eastAsia="lt-LT"/>
              </w:rPr>
              <w:t>)</w:t>
            </w:r>
            <w:r w:rsidR="00D32571" w:rsidRPr="00F91EB8">
              <w:rPr>
                <w:rFonts w:ascii="Times New Roman" w:eastAsia="Times New Roman" w:hAnsi="Times New Roman" w:cs="Times New Roman"/>
                <w:lang w:eastAsia="lt-LT"/>
              </w:rPr>
              <w:t xml:space="preserve">, </w:t>
            </w:r>
            <w:proofErr w:type="spellStart"/>
            <w:r w:rsidR="00D32571" w:rsidRPr="00F91EB8">
              <w:rPr>
                <w:rFonts w:ascii="Times New Roman" w:eastAsia="Times New Roman" w:hAnsi="Times New Roman" w:cs="Times New Roman"/>
                <w:lang w:eastAsia="lt-LT"/>
              </w:rPr>
              <w:t>alopecija</w:t>
            </w:r>
            <w:proofErr w:type="spellEnd"/>
            <w:r w:rsidR="00D32571" w:rsidRPr="00F91EB8">
              <w:rPr>
                <w:rFonts w:ascii="Times New Roman" w:eastAsia="Times New Roman" w:hAnsi="Times New Roman" w:cs="Times New Roman"/>
                <w:lang w:eastAsia="lt-LT"/>
              </w:rPr>
              <w:t xml:space="preserve">. </w:t>
            </w:r>
          </w:p>
          <w:p w14:paraId="0CDBBD4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roofErr w:type="spellStart"/>
            <w:r w:rsidRPr="00F91EB8">
              <w:rPr>
                <w:rFonts w:ascii="Times New Roman" w:eastAsia="Times New Roman" w:hAnsi="Times New Roman" w:cs="Times New Roman"/>
                <w:lang w:eastAsia="lt-LT"/>
              </w:rPr>
              <w:t>Fotosensibilizacijos</w:t>
            </w:r>
            <w:proofErr w:type="spellEnd"/>
            <w:r w:rsidRPr="00F91EB8">
              <w:rPr>
                <w:rFonts w:ascii="Times New Roman" w:eastAsia="Times New Roman" w:hAnsi="Times New Roman" w:cs="Times New Roman"/>
                <w:lang w:eastAsia="lt-LT"/>
              </w:rPr>
              <w:t xml:space="preserve"> reakcijos ir alerginis </w:t>
            </w:r>
            <w:proofErr w:type="spellStart"/>
            <w:r w:rsidRPr="00F91EB8">
              <w:rPr>
                <w:rFonts w:ascii="Times New Roman" w:eastAsia="Times New Roman" w:hAnsi="Times New Roman" w:cs="Times New Roman"/>
                <w:lang w:eastAsia="lt-LT"/>
              </w:rPr>
              <w:t>vaskulitas</w:t>
            </w:r>
            <w:proofErr w:type="spellEnd"/>
            <w:r w:rsidRPr="00F91EB8">
              <w:rPr>
                <w:rFonts w:ascii="Times New Roman" w:eastAsia="Times New Roman" w:hAnsi="Times New Roman" w:cs="Times New Roman"/>
                <w:lang w:eastAsia="lt-LT"/>
              </w:rPr>
              <w:t xml:space="preserve">. Sergant vėjaraupiais, išimtiniais atvejais </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 xml:space="preserve">sunkios odos infekcijos ir minkštųjų audinių komplikacijos (taip pat žr.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 xml:space="preserve">Infekcijos ir </w:t>
            </w:r>
            <w:proofErr w:type="spellStart"/>
            <w:r w:rsidRPr="00F91EB8">
              <w:rPr>
                <w:rFonts w:ascii="Times New Roman" w:eastAsia="Times New Roman" w:hAnsi="Times New Roman" w:cs="Times New Roman"/>
                <w:lang w:eastAsia="lt-LT"/>
              </w:rPr>
              <w:t>infestacijos</w:t>
            </w:r>
            <w:proofErr w:type="spellEnd"/>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w:t>
            </w:r>
          </w:p>
        </w:tc>
      </w:tr>
      <w:tr w:rsidR="00D32571" w:rsidRPr="00F91EB8" w14:paraId="652B6C93" w14:textId="77777777" w:rsidTr="00D91C64">
        <w:trPr>
          <w:trHeight w:val="759"/>
        </w:trPr>
        <w:tc>
          <w:tcPr>
            <w:tcW w:w="1681" w:type="dxa"/>
            <w:shd w:val="clear" w:color="auto" w:fill="auto"/>
          </w:tcPr>
          <w:p w14:paraId="16C9BE3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549234F1" w14:textId="77777777" w:rsidR="00D32571" w:rsidRPr="00F91EB8" w:rsidDel="00AD5005"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Dažnis nežinomas</w:t>
            </w:r>
          </w:p>
        </w:tc>
        <w:tc>
          <w:tcPr>
            <w:tcW w:w="5622" w:type="dxa"/>
            <w:shd w:val="clear" w:color="auto" w:fill="auto"/>
          </w:tcPr>
          <w:p w14:paraId="0805E4E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Reakcija į vaistinį preparatą su </w:t>
            </w:r>
            <w:proofErr w:type="spellStart"/>
            <w:r w:rsidRPr="00F91EB8">
              <w:rPr>
                <w:rFonts w:ascii="Times New Roman" w:eastAsia="Times New Roman" w:hAnsi="Times New Roman" w:cs="Times New Roman"/>
                <w:lang w:eastAsia="lt-LT"/>
              </w:rPr>
              <w:t>eozinofilija</w:t>
            </w:r>
            <w:proofErr w:type="spellEnd"/>
            <w:r w:rsidRPr="00F91EB8">
              <w:rPr>
                <w:rFonts w:ascii="Times New Roman" w:eastAsia="Times New Roman" w:hAnsi="Times New Roman" w:cs="Times New Roman"/>
                <w:lang w:eastAsia="lt-LT"/>
              </w:rPr>
              <w:t xml:space="preserve"> ir sisteminiais simptomais (DRESS sindromas), ūminė </w:t>
            </w:r>
            <w:proofErr w:type="spellStart"/>
            <w:r w:rsidRPr="00F91EB8">
              <w:rPr>
                <w:rFonts w:ascii="Times New Roman" w:eastAsia="Times New Roman" w:hAnsi="Times New Roman" w:cs="Times New Roman"/>
                <w:lang w:eastAsia="lt-LT"/>
              </w:rPr>
              <w:t>generalizuota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egzanteminė</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pustuliozė</w:t>
            </w:r>
            <w:proofErr w:type="spellEnd"/>
            <w:r w:rsidRPr="00F91EB8">
              <w:rPr>
                <w:rFonts w:ascii="Times New Roman" w:eastAsia="Times New Roman" w:hAnsi="Times New Roman" w:cs="Times New Roman"/>
                <w:lang w:eastAsia="lt-LT"/>
              </w:rPr>
              <w:t xml:space="preserve"> (ŪGEP)</w:t>
            </w:r>
          </w:p>
        </w:tc>
      </w:tr>
      <w:tr w:rsidR="00D32571" w:rsidRPr="00F91EB8" w14:paraId="0498B1B4" w14:textId="77777777" w:rsidTr="00D91C64">
        <w:tc>
          <w:tcPr>
            <w:tcW w:w="1681" w:type="dxa"/>
            <w:shd w:val="clear" w:color="auto" w:fill="auto"/>
          </w:tcPr>
          <w:p w14:paraId="4DF12A8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Skeleto, raumenų, kaulų </w:t>
            </w:r>
            <w:r w:rsidRPr="00F91EB8">
              <w:rPr>
                <w:rFonts w:ascii="Times New Roman" w:eastAsia="Times New Roman" w:hAnsi="Times New Roman" w:cs="Times New Roman"/>
                <w:lang w:eastAsia="lt-LT"/>
              </w:rPr>
              <w:lastRenderedPageBreak/>
              <w:t>ir jungiamojo audinio sutrikimai</w:t>
            </w:r>
          </w:p>
        </w:tc>
        <w:tc>
          <w:tcPr>
            <w:tcW w:w="1275" w:type="dxa"/>
            <w:shd w:val="clear" w:color="auto" w:fill="auto"/>
          </w:tcPr>
          <w:p w14:paraId="37F86E4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Retas</w:t>
            </w:r>
          </w:p>
        </w:tc>
        <w:tc>
          <w:tcPr>
            <w:tcW w:w="5622" w:type="dxa"/>
            <w:shd w:val="clear" w:color="auto" w:fill="auto"/>
          </w:tcPr>
          <w:p w14:paraId="50AC7F3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Sprando </w:t>
            </w:r>
            <w:proofErr w:type="spellStart"/>
            <w:r w:rsidRPr="00F91EB8">
              <w:rPr>
                <w:rFonts w:ascii="Times New Roman" w:eastAsia="Times New Roman" w:hAnsi="Times New Roman" w:cs="Times New Roman"/>
                <w:lang w:eastAsia="lt-LT"/>
              </w:rPr>
              <w:t>rigidiškumas</w:t>
            </w:r>
            <w:proofErr w:type="spellEnd"/>
          </w:p>
        </w:tc>
      </w:tr>
      <w:tr w:rsidR="00D32571" w:rsidRPr="00F91EB8" w14:paraId="199724C1" w14:textId="77777777" w:rsidTr="00D91C64">
        <w:tc>
          <w:tcPr>
            <w:tcW w:w="1681" w:type="dxa"/>
            <w:shd w:val="clear" w:color="auto" w:fill="auto"/>
          </w:tcPr>
          <w:p w14:paraId="70E608A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Inkstų ir šlapimo takų sutrikimai</w:t>
            </w:r>
          </w:p>
        </w:tc>
        <w:tc>
          <w:tcPr>
            <w:tcW w:w="1275" w:type="dxa"/>
            <w:shd w:val="clear" w:color="auto" w:fill="auto"/>
          </w:tcPr>
          <w:p w14:paraId="43E5D1D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Nedažnas</w:t>
            </w:r>
          </w:p>
        </w:tc>
        <w:tc>
          <w:tcPr>
            <w:tcW w:w="5622" w:type="dxa"/>
            <w:shd w:val="clear" w:color="auto" w:fill="auto"/>
          </w:tcPr>
          <w:p w14:paraId="62B01EB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Sumažėjęs šlapimo išsiskyrimas ir edemų susidarymas, ypač pacientams, kuriems yra arterinė hipertenzija arba inkstų nepakankamumas, </w:t>
            </w:r>
            <w:proofErr w:type="spellStart"/>
            <w:r w:rsidRPr="00F91EB8">
              <w:rPr>
                <w:rFonts w:ascii="Times New Roman" w:eastAsia="Times New Roman" w:hAnsi="Times New Roman" w:cs="Times New Roman"/>
                <w:lang w:eastAsia="lt-LT"/>
              </w:rPr>
              <w:t>nefrotinis</w:t>
            </w:r>
            <w:proofErr w:type="spellEnd"/>
            <w:r w:rsidRPr="00F91EB8">
              <w:rPr>
                <w:rFonts w:ascii="Times New Roman" w:eastAsia="Times New Roman" w:hAnsi="Times New Roman" w:cs="Times New Roman"/>
                <w:lang w:eastAsia="lt-LT"/>
              </w:rPr>
              <w:t xml:space="preserve"> sindromas, </w:t>
            </w:r>
            <w:proofErr w:type="spellStart"/>
            <w:r w:rsidRPr="00F91EB8">
              <w:rPr>
                <w:rFonts w:ascii="Times New Roman" w:eastAsia="Times New Roman" w:hAnsi="Times New Roman" w:cs="Times New Roman"/>
                <w:lang w:eastAsia="lt-LT"/>
              </w:rPr>
              <w:t>intersticinis</w:t>
            </w:r>
            <w:proofErr w:type="spellEnd"/>
            <w:r w:rsidRPr="00F91EB8">
              <w:rPr>
                <w:rFonts w:ascii="Times New Roman" w:eastAsia="Times New Roman" w:hAnsi="Times New Roman" w:cs="Times New Roman"/>
                <w:lang w:eastAsia="lt-LT"/>
              </w:rPr>
              <w:t xml:space="preserve"> nefritas, kurį gali lydėti ūminis inkstų nepakankamumas.</w:t>
            </w:r>
          </w:p>
        </w:tc>
      </w:tr>
      <w:tr w:rsidR="00D32571" w:rsidRPr="00F91EB8" w14:paraId="1D5F8361" w14:textId="77777777" w:rsidTr="00D91C64">
        <w:tc>
          <w:tcPr>
            <w:tcW w:w="1681" w:type="dxa"/>
            <w:shd w:val="clear" w:color="auto" w:fill="auto"/>
          </w:tcPr>
          <w:p w14:paraId="5669C48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32A51C4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Retas</w:t>
            </w:r>
          </w:p>
        </w:tc>
        <w:tc>
          <w:tcPr>
            <w:tcW w:w="5622" w:type="dxa"/>
            <w:shd w:val="clear" w:color="auto" w:fill="auto"/>
          </w:tcPr>
          <w:p w14:paraId="033B84B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Inkstų audinio pažeidimas (</w:t>
            </w:r>
            <w:proofErr w:type="spellStart"/>
            <w:r w:rsidRPr="00F91EB8">
              <w:rPr>
                <w:rFonts w:ascii="Times New Roman" w:eastAsia="Times New Roman" w:hAnsi="Times New Roman" w:cs="Times New Roman"/>
                <w:lang w:eastAsia="lt-LT"/>
              </w:rPr>
              <w:t>papilų</w:t>
            </w:r>
            <w:proofErr w:type="spellEnd"/>
            <w:r w:rsidRPr="00F91EB8">
              <w:rPr>
                <w:rFonts w:ascii="Times New Roman" w:eastAsia="Times New Roman" w:hAnsi="Times New Roman" w:cs="Times New Roman"/>
                <w:lang w:eastAsia="lt-LT"/>
              </w:rPr>
              <w:t xml:space="preserve"> nekrozė), ypač skiriant ilgalaikį gydymą, padidėjusi šlapimo rūgšties koncentracija kraujo serume</w:t>
            </w:r>
          </w:p>
        </w:tc>
      </w:tr>
      <w:tr w:rsidR="00D32571" w:rsidRPr="00F91EB8" w14:paraId="0BD206B9" w14:textId="77777777" w:rsidTr="00D91C64">
        <w:tc>
          <w:tcPr>
            <w:tcW w:w="1681" w:type="dxa"/>
            <w:shd w:val="clear" w:color="auto" w:fill="auto"/>
          </w:tcPr>
          <w:p w14:paraId="743FCF5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Bendrieji sutrikimai ir vartojimo vietos pažeidimai</w:t>
            </w:r>
          </w:p>
        </w:tc>
        <w:tc>
          <w:tcPr>
            <w:tcW w:w="1275" w:type="dxa"/>
            <w:shd w:val="clear" w:color="auto" w:fill="auto"/>
          </w:tcPr>
          <w:p w14:paraId="4F0343A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Dažas</w:t>
            </w:r>
          </w:p>
        </w:tc>
        <w:tc>
          <w:tcPr>
            <w:tcW w:w="5622" w:type="dxa"/>
            <w:shd w:val="clear" w:color="auto" w:fill="auto"/>
          </w:tcPr>
          <w:p w14:paraId="4B475D4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Skausmas ir deginimo pojūtis vartojimo vietoje</w:t>
            </w:r>
          </w:p>
        </w:tc>
      </w:tr>
      <w:tr w:rsidR="00D32571" w:rsidRPr="00F91EB8" w14:paraId="20BD8934" w14:textId="77777777" w:rsidTr="00D91C64">
        <w:tc>
          <w:tcPr>
            <w:tcW w:w="1681" w:type="dxa"/>
            <w:shd w:val="clear" w:color="auto" w:fill="auto"/>
          </w:tcPr>
          <w:p w14:paraId="135894D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p>
        </w:tc>
        <w:tc>
          <w:tcPr>
            <w:tcW w:w="1275" w:type="dxa"/>
            <w:shd w:val="clear" w:color="auto" w:fill="auto"/>
          </w:tcPr>
          <w:p w14:paraId="4852C75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Dažnis nežinomas</w:t>
            </w:r>
          </w:p>
        </w:tc>
        <w:tc>
          <w:tcPr>
            <w:tcW w:w="5622" w:type="dxa"/>
            <w:shd w:val="clear" w:color="auto" w:fill="auto"/>
          </w:tcPr>
          <w:p w14:paraId="2AB5EFC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Injekcijos vietos reakcijos, pavyzdžiui, tinimas, hematoma arba kraujavimas.</w:t>
            </w:r>
          </w:p>
        </w:tc>
      </w:tr>
    </w:tbl>
    <w:p w14:paraId="224561C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AC54A5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Pranešimas apie įtariamas nepageidaujamas reakcijas</w:t>
      </w:r>
    </w:p>
    <w:p w14:paraId="4082EFCD" w14:textId="1C803E7E" w:rsidR="002A4143" w:rsidRPr="00DE24D3" w:rsidRDefault="00D32571" w:rsidP="00D3257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DE24D3">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DE24D3">
        <w:rPr>
          <w:rFonts w:ascii="Times New Roman" w:eastAsia="Times New Roman" w:hAnsi="Times New Roman" w:cs="Times New Roman"/>
          <w:snapToGrid w:val="0"/>
          <w:szCs w:val="24"/>
          <w:lang w:eastAsia="lt-LT"/>
        </w:rPr>
        <w:t xml:space="preserve"> </w:t>
      </w:r>
      <w:r w:rsidRPr="00DE24D3">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w:t>
      </w:r>
      <w:hyperlink r:id="rId11" w:history="1"/>
    </w:p>
    <w:p w14:paraId="5DC0C749" w14:textId="02ACF6C1" w:rsidR="00D32571" w:rsidRPr="00F91EB8" w:rsidRDefault="009144AB" w:rsidP="00D3257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DE24D3">
        <w:t xml:space="preserve"> </w:t>
      </w:r>
      <w:r w:rsidRPr="00DE24D3">
        <w:rPr>
          <w:rFonts w:ascii="Times New Roman" w:eastAsia="Times New Roman" w:hAnsi="Times New Roman" w:cs="Times New Roman"/>
          <w:noProof/>
          <w:snapToGrid w:val="0"/>
          <w:szCs w:val="24"/>
          <w:lang w:eastAsia="lt-LT"/>
        </w:rPr>
        <w:t>užpildę ir pateikę pranešimo formą Valstybinės vaistų kontrolės tarnybos prie Lietuvos Respublikos sveikatos apsaugos ministerijos tinklalapyje https://vvkt.lrv.lt/lt/ nurodytais būdais.</w:t>
      </w:r>
    </w:p>
    <w:p w14:paraId="47AA2EC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6D0B04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F06770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4.9</w:t>
      </w:r>
      <w:r w:rsidRPr="00F91EB8">
        <w:rPr>
          <w:rFonts w:ascii="Times New Roman" w:eastAsia="Times New Roman" w:hAnsi="Times New Roman" w:cs="Times New Roman"/>
          <w:b/>
          <w:lang w:eastAsia="lt-LT"/>
        </w:rPr>
        <w:tab/>
        <w:t>Perdozavimas</w:t>
      </w:r>
    </w:p>
    <w:p w14:paraId="6611BB2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5144F4F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 xml:space="preserve">Simptomai </w:t>
      </w:r>
    </w:p>
    <w:p w14:paraId="5D76C45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056BC7C" w14:textId="77777777" w:rsidR="00D32571"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2" w:name="_Hlk82679624"/>
      <w:r w:rsidRPr="00F91EB8">
        <w:rPr>
          <w:rFonts w:ascii="Times New Roman" w:eastAsia="Times New Roman" w:hAnsi="Times New Roman" w:cs="Times New Roman"/>
          <w:lang w:eastAsia="lt-LT"/>
        </w:rPr>
        <w:t xml:space="preserve">Perdozavus gali pasireikšti centrinės nervų sistemos sutrikimai, įskaitant galvos skausmą, sumišimą, </w:t>
      </w:r>
      <w:proofErr w:type="spellStart"/>
      <w:r w:rsidRPr="00F91EB8">
        <w:rPr>
          <w:rFonts w:ascii="Times New Roman" w:eastAsia="Times New Roman" w:hAnsi="Times New Roman" w:cs="Times New Roman"/>
          <w:lang w:eastAsia="lt-LT"/>
        </w:rPr>
        <w:t>nistagmą</w:t>
      </w:r>
      <w:proofErr w:type="spellEnd"/>
      <w:r w:rsidRPr="00F91EB8">
        <w:rPr>
          <w:rFonts w:ascii="Times New Roman" w:eastAsia="Times New Roman" w:hAnsi="Times New Roman" w:cs="Times New Roman"/>
          <w:lang w:eastAsia="lt-LT"/>
        </w:rPr>
        <w:t xml:space="preserve">, ūžesį ausyse, svaigulį, galvos sukimąsi, sąmonės netekimą, traukulius (ypač vaikams) ir </w:t>
      </w:r>
      <w:proofErr w:type="spellStart"/>
      <w:r w:rsidRPr="00F91EB8">
        <w:rPr>
          <w:rFonts w:ascii="Times New Roman" w:eastAsia="Times New Roman" w:hAnsi="Times New Roman" w:cs="Times New Roman"/>
          <w:lang w:eastAsia="lt-LT"/>
        </w:rPr>
        <w:t>ataksiją</w:t>
      </w:r>
      <w:proofErr w:type="spellEnd"/>
      <w:r w:rsidRPr="00F91EB8">
        <w:rPr>
          <w:rFonts w:ascii="Times New Roman" w:eastAsia="Times New Roman" w:hAnsi="Times New Roman" w:cs="Times New Roman"/>
          <w:lang w:eastAsia="lt-LT"/>
        </w:rPr>
        <w:t xml:space="preserve">, gali skaudėti pilvą, pykinti, prasidėti vėmimas. Be to, gali kraujuoti iš virškinimo trakto, taip pat atsirasti kepenų ir inkstų funkcinių sutrikimų. Gali pasireikšti </w:t>
      </w:r>
      <w:proofErr w:type="spellStart"/>
      <w:r w:rsidRPr="00F91EB8">
        <w:rPr>
          <w:rFonts w:ascii="Times New Roman" w:eastAsia="Times New Roman" w:hAnsi="Times New Roman" w:cs="Times New Roman"/>
          <w:lang w:eastAsia="lt-LT"/>
        </w:rPr>
        <w:t>hipotenzija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hiperkalemija</w:t>
      </w:r>
      <w:proofErr w:type="spellEnd"/>
      <w:r w:rsidRPr="00F91EB8">
        <w:rPr>
          <w:rFonts w:ascii="Times New Roman" w:eastAsia="Times New Roman" w:hAnsi="Times New Roman" w:cs="Times New Roman"/>
          <w:lang w:eastAsia="lt-LT"/>
        </w:rPr>
        <w:t>, hipotermija, kvėpavimo slopinimas ir cianozė.</w:t>
      </w:r>
    </w:p>
    <w:p w14:paraId="0C55D858" w14:textId="196E1C3A" w:rsidR="00212F09" w:rsidRPr="00F91EB8" w:rsidRDefault="00212F09"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212F09">
        <w:rPr>
          <w:rFonts w:ascii="Times New Roman" w:eastAsia="Times New Roman" w:hAnsi="Times New Roman" w:cs="Times New Roman"/>
          <w:lang w:eastAsia="lt-LT"/>
        </w:rPr>
        <w:t xml:space="preserve">Ilgai vartojant didesnes nei rekomenduojama dozes arba perdozavus, gali išsivystyti inkstų kanalėlių </w:t>
      </w:r>
      <w:proofErr w:type="spellStart"/>
      <w:r w:rsidRPr="00212F09">
        <w:rPr>
          <w:rFonts w:ascii="Times New Roman" w:eastAsia="Times New Roman" w:hAnsi="Times New Roman" w:cs="Times New Roman"/>
          <w:lang w:eastAsia="lt-LT"/>
        </w:rPr>
        <w:t>acidozė</w:t>
      </w:r>
      <w:proofErr w:type="spellEnd"/>
      <w:r w:rsidRPr="00212F09">
        <w:rPr>
          <w:rFonts w:ascii="Times New Roman" w:eastAsia="Times New Roman" w:hAnsi="Times New Roman" w:cs="Times New Roman"/>
          <w:lang w:eastAsia="lt-LT"/>
        </w:rPr>
        <w:t xml:space="preserve"> ir </w:t>
      </w:r>
      <w:proofErr w:type="spellStart"/>
      <w:r w:rsidRPr="00212F09">
        <w:rPr>
          <w:rFonts w:ascii="Times New Roman" w:eastAsia="Times New Roman" w:hAnsi="Times New Roman" w:cs="Times New Roman"/>
          <w:lang w:eastAsia="lt-LT"/>
        </w:rPr>
        <w:t>hipokalemija</w:t>
      </w:r>
      <w:proofErr w:type="spellEnd"/>
      <w:r w:rsidRPr="00212F09">
        <w:rPr>
          <w:rFonts w:ascii="Times New Roman" w:eastAsia="Times New Roman" w:hAnsi="Times New Roman" w:cs="Times New Roman"/>
          <w:lang w:eastAsia="lt-LT"/>
        </w:rPr>
        <w:t>.</w:t>
      </w:r>
    </w:p>
    <w:bookmarkEnd w:id="12"/>
    <w:p w14:paraId="0A899F1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CA8F81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Stipraus apsinuodijimo atveju gali pasireikšti </w:t>
      </w:r>
      <w:proofErr w:type="spellStart"/>
      <w:r w:rsidRPr="00F91EB8">
        <w:rPr>
          <w:rFonts w:ascii="Times New Roman" w:eastAsia="Times New Roman" w:hAnsi="Times New Roman" w:cs="Times New Roman"/>
          <w:lang w:eastAsia="lt-LT"/>
        </w:rPr>
        <w:t>metabolinė</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acidozė</w:t>
      </w:r>
      <w:proofErr w:type="spellEnd"/>
      <w:r w:rsidRPr="00F91EB8">
        <w:rPr>
          <w:rFonts w:ascii="Times New Roman" w:eastAsia="Times New Roman" w:hAnsi="Times New Roman" w:cs="Times New Roman"/>
          <w:lang w:eastAsia="lt-LT"/>
        </w:rPr>
        <w:t>.</w:t>
      </w:r>
    </w:p>
    <w:p w14:paraId="59436AA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A5FFED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r w:rsidRPr="00F91EB8">
        <w:rPr>
          <w:rFonts w:ascii="Times New Roman" w:eastAsia="Times New Roman" w:hAnsi="Times New Roman" w:cs="Times New Roman"/>
          <w:i/>
          <w:u w:val="single"/>
          <w:lang w:eastAsia="lt-LT"/>
        </w:rPr>
        <w:t>Gydymas</w:t>
      </w:r>
    </w:p>
    <w:p w14:paraId="1FBF192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133B6D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Gydymas simptominis, specifinio priešnuodžio nėra. </w:t>
      </w:r>
    </w:p>
    <w:p w14:paraId="37FB3F1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Terapinės gydymo galimybės priklauso nuo intoksikacijos laipsnio, lygmens ir klinikinių simptomų, atsižvelgiant į įprastą intensyviosios priežiūros praktiką.</w:t>
      </w:r>
    </w:p>
    <w:p w14:paraId="3CB0F48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BA2D9A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184D55A" w14:textId="77777777" w:rsidR="00D32571" w:rsidRPr="00F91EB8" w:rsidRDefault="00D32571" w:rsidP="00574702">
      <w:pPr>
        <w:numPr>
          <w:ilvl w:val="0"/>
          <w:numId w:val="9"/>
        </w:numPr>
        <w:autoSpaceDE w:val="0"/>
        <w:autoSpaceDN w:val="0"/>
        <w:adjustRightInd w:val="0"/>
        <w:spacing w:after="0" w:line="240" w:lineRule="auto"/>
        <w:ind w:left="567" w:hanging="567"/>
        <w:jc w:val="both"/>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FARMAKOLOGINĖS SAVYBĖS</w:t>
      </w:r>
    </w:p>
    <w:p w14:paraId="3FF9B6E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69EBD57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5.1</w:t>
      </w:r>
      <w:r w:rsidRPr="00F91EB8">
        <w:rPr>
          <w:rFonts w:ascii="Times New Roman" w:eastAsia="Times New Roman" w:hAnsi="Times New Roman" w:cs="Times New Roman"/>
          <w:b/>
          <w:lang w:eastAsia="lt-LT"/>
        </w:rPr>
        <w:tab/>
      </w:r>
      <w:proofErr w:type="spellStart"/>
      <w:r w:rsidRPr="00F91EB8">
        <w:rPr>
          <w:rFonts w:ascii="Times New Roman" w:eastAsia="Times New Roman" w:hAnsi="Times New Roman" w:cs="Times New Roman"/>
          <w:b/>
          <w:lang w:eastAsia="lt-LT"/>
        </w:rPr>
        <w:t>Farmakodinaminės</w:t>
      </w:r>
      <w:proofErr w:type="spellEnd"/>
      <w:r w:rsidRPr="00F91EB8">
        <w:rPr>
          <w:rFonts w:ascii="Times New Roman" w:eastAsia="Times New Roman" w:hAnsi="Times New Roman" w:cs="Times New Roman"/>
          <w:b/>
          <w:lang w:eastAsia="lt-LT"/>
        </w:rPr>
        <w:t xml:space="preserve"> savybės</w:t>
      </w:r>
    </w:p>
    <w:p w14:paraId="17697D51"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44F957A7"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Farmakoterapinė</w:t>
      </w:r>
      <w:proofErr w:type="spellEnd"/>
      <w:r w:rsidRPr="00F91EB8">
        <w:rPr>
          <w:rFonts w:ascii="Times New Roman" w:eastAsia="Times New Roman" w:hAnsi="Times New Roman" w:cs="Times New Roman"/>
          <w:lang w:eastAsia="lt-LT"/>
        </w:rPr>
        <w:t xml:space="preserve"> grupė </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i/>
          <w:lang w:eastAsia="lt-LT"/>
        </w:rPr>
        <w:t xml:space="preserve">nesteroidiniai priešuždegiminiai ir </w:t>
      </w:r>
      <w:proofErr w:type="spellStart"/>
      <w:r w:rsidRPr="00F91EB8">
        <w:rPr>
          <w:rFonts w:ascii="Times New Roman" w:eastAsia="Times New Roman" w:hAnsi="Times New Roman" w:cs="Times New Roman"/>
          <w:i/>
          <w:lang w:eastAsia="lt-LT"/>
        </w:rPr>
        <w:t>priešreumatiniai</w:t>
      </w:r>
      <w:proofErr w:type="spellEnd"/>
      <w:r w:rsidRPr="00F91EB8">
        <w:rPr>
          <w:rFonts w:ascii="Times New Roman" w:eastAsia="Times New Roman" w:hAnsi="Times New Roman" w:cs="Times New Roman"/>
          <w:i/>
          <w:lang w:eastAsia="lt-LT"/>
        </w:rPr>
        <w:t xml:space="preserve"> vaistai. </w:t>
      </w:r>
      <w:proofErr w:type="spellStart"/>
      <w:r w:rsidRPr="00F91EB8">
        <w:rPr>
          <w:rFonts w:ascii="Times New Roman" w:eastAsia="Times New Roman" w:hAnsi="Times New Roman" w:cs="Times New Roman"/>
          <w:i/>
          <w:lang w:eastAsia="lt-LT"/>
        </w:rPr>
        <w:t>Propiono</w:t>
      </w:r>
      <w:proofErr w:type="spellEnd"/>
      <w:r w:rsidRPr="00F91EB8">
        <w:rPr>
          <w:rFonts w:ascii="Times New Roman" w:eastAsia="Times New Roman" w:hAnsi="Times New Roman" w:cs="Times New Roman"/>
          <w:i/>
          <w:lang w:eastAsia="lt-LT"/>
        </w:rPr>
        <w:t xml:space="preserve"> rūgšties dariniai.</w:t>
      </w:r>
    </w:p>
    <w:p w14:paraId="2CA48998"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3F3F6396"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ATC kodas </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i/>
          <w:lang w:eastAsia="lt-LT"/>
        </w:rPr>
        <w:t>M01AE01</w:t>
      </w:r>
    </w:p>
    <w:p w14:paraId="7DDC4363"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06121B43"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yra nesteroidinis vaistas nuo uždegimo, kurio veiksmingumas yra įrodytas, remiantis įprastais eksperimentiniais uždegimo modeliais su gyvūnais, tikėtina, slopinant prostaglandinų sintezę. </w:t>
      </w:r>
      <w:r w:rsidRPr="00F91EB8">
        <w:rPr>
          <w:rFonts w:ascii="Times New Roman" w:eastAsia="Times New Roman" w:hAnsi="Times New Roman" w:cs="Times New Roman"/>
          <w:lang w:eastAsia="lt-LT"/>
        </w:rPr>
        <w:lastRenderedPageBreak/>
        <w:t xml:space="preserve">Žmonėms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slopina karščiavimą, su uždegimu susijusį skausmą ir tinimą. Be to,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slopina ADF (</w:t>
      </w:r>
      <w:proofErr w:type="spellStart"/>
      <w:r w:rsidRPr="00F91EB8">
        <w:rPr>
          <w:rFonts w:ascii="Times New Roman" w:eastAsia="Times New Roman" w:hAnsi="Times New Roman" w:cs="Times New Roman"/>
          <w:lang w:eastAsia="lt-LT"/>
        </w:rPr>
        <w:t>adenozindifosfato</w:t>
      </w:r>
      <w:proofErr w:type="spellEnd"/>
      <w:r w:rsidRPr="00F91EB8">
        <w:rPr>
          <w:rFonts w:ascii="Times New Roman" w:eastAsia="Times New Roman" w:hAnsi="Times New Roman" w:cs="Times New Roman"/>
          <w:lang w:eastAsia="lt-LT"/>
        </w:rPr>
        <w:t xml:space="preserve">) ir kolageno sukeltą trombocitų </w:t>
      </w:r>
      <w:proofErr w:type="spellStart"/>
      <w:r w:rsidRPr="00F91EB8">
        <w:rPr>
          <w:rFonts w:ascii="Times New Roman" w:eastAsia="Times New Roman" w:hAnsi="Times New Roman" w:cs="Times New Roman"/>
          <w:lang w:eastAsia="lt-LT"/>
        </w:rPr>
        <w:t>agregaciją</w:t>
      </w:r>
      <w:proofErr w:type="spellEnd"/>
      <w:r w:rsidRPr="00F91EB8">
        <w:rPr>
          <w:rFonts w:ascii="Times New Roman" w:eastAsia="Times New Roman" w:hAnsi="Times New Roman" w:cs="Times New Roman"/>
          <w:lang w:eastAsia="lt-LT"/>
        </w:rPr>
        <w:t>.</w:t>
      </w:r>
    </w:p>
    <w:p w14:paraId="7FAC9B33"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1BCAE6C5"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Eksperimentinių tyrimų duomenys rodo, kad kartu su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rūgštimi vartojamas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w:t>
      </w:r>
      <w:proofErr w:type="spellStart"/>
      <w:r w:rsidRPr="00F91EB8">
        <w:rPr>
          <w:rFonts w:ascii="Times New Roman" w:eastAsia="Times New Roman" w:hAnsi="Times New Roman" w:cs="Times New Roman"/>
          <w:lang w:eastAsia="lt-LT"/>
        </w:rPr>
        <w:t>konkurenciškai</w:t>
      </w:r>
      <w:proofErr w:type="spellEnd"/>
      <w:r w:rsidRPr="00F91EB8">
        <w:rPr>
          <w:rFonts w:ascii="Times New Roman" w:eastAsia="Times New Roman" w:hAnsi="Times New Roman" w:cs="Times New Roman"/>
          <w:lang w:eastAsia="lt-LT"/>
        </w:rPr>
        <w:t xml:space="preserve"> slopinti mažų dozių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poveikį trombocitų </w:t>
      </w:r>
      <w:proofErr w:type="spellStart"/>
      <w:r w:rsidRPr="00F91EB8">
        <w:rPr>
          <w:rFonts w:ascii="Times New Roman" w:eastAsia="Times New Roman" w:hAnsi="Times New Roman" w:cs="Times New Roman"/>
          <w:lang w:eastAsia="lt-LT"/>
        </w:rPr>
        <w:t>agregacijai</w:t>
      </w:r>
      <w:proofErr w:type="spellEnd"/>
      <w:r w:rsidRPr="00F91EB8">
        <w:rPr>
          <w:rFonts w:ascii="Times New Roman" w:eastAsia="Times New Roman" w:hAnsi="Times New Roman" w:cs="Times New Roman"/>
          <w:lang w:eastAsia="lt-LT"/>
        </w:rPr>
        <w:t xml:space="preserve">. Kai kurie </w:t>
      </w:r>
      <w:proofErr w:type="spellStart"/>
      <w:r w:rsidRPr="00F91EB8">
        <w:rPr>
          <w:rFonts w:ascii="Times New Roman" w:eastAsia="Times New Roman" w:hAnsi="Times New Roman" w:cs="Times New Roman"/>
          <w:lang w:eastAsia="lt-LT"/>
        </w:rPr>
        <w:t>farmakodinaminiai</w:t>
      </w:r>
      <w:proofErr w:type="spellEnd"/>
      <w:r w:rsidRPr="00F91EB8">
        <w:rPr>
          <w:rFonts w:ascii="Times New Roman" w:eastAsia="Times New Roman" w:hAnsi="Times New Roman" w:cs="Times New Roman"/>
          <w:lang w:eastAsia="lt-LT"/>
        </w:rPr>
        <w:t xml:space="preserve"> tyrimai rodo, kad vienkartinę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dozę pavartojus 8 valandas prieš arba 30 minučių po greito atpalaidavimo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(81 mg) vartojimo, susilpnėja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poveikis </w:t>
      </w:r>
      <w:proofErr w:type="spellStart"/>
      <w:r w:rsidRPr="00F91EB8">
        <w:rPr>
          <w:rFonts w:ascii="Times New Roman" w:eastAsia="Times New Roman" w:hAnsi="Times New Roman" w:cs="Times New Roman"/>
          <w:lang w:eastAsia="lt-LT"/>
        </w:rPr>
        <w:t>tromboksano</w:t>
      </w:r>
      <w:proofErr w:type="spellEnd"/>
      <w:r w:rsidRPr="00F91EB8">
        <w:rPr>
          <w:rFonts w:ascii="Times New Roman" w:eastAsia="Times New Roman" w:hAnsi="Times New Roman" w:cs="Times New Roman"/>
          <w:lang w:eastAsia="lt-LT"/>
        </w:rPr>
        <w:t xml:space="preserve"> susidarymui arba trombocitų </w:t>
      </w:r>
      <w:proofErr w:type="spellStart"/>
      <w:r w:rsidRPr="00F91EB8">
        <w:rPr>
          <w:rFonts w:ascii="Times New Roman" w:eastAsia="Times New Roman" w:hAnsi="Times New Roman" w:cs="Times New Roman"/>
          <w:lang w:eastAsia="lt-LT"/>
        </w:rPr>
        <w:t>agregacijai</w:t>
      </w:r>
      <w:proofErr w:type="spellEnd"/>
      <w:r w:rsidRPr="00F91EB8">
        <w:rPr>
          <w:rFonts w:ascii="Times New Roman" w:eastAsia="Times New Roman" w:hAnsi="Times New Roman" w:cs="Times New Roman"/>
          <w:lang w:eastAsia="lt-LT"/>
        </w:rPr>
        <w:t xml:space="preserve">. Nors yra tam tikrų neaiškumų dėl šių duomenų ekstrapoliacijos klinikinėse situacijose, negalima atmesti, kad nuolat ilgą laiką vartojamas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silpninti mažų dozių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w:t>
      </w:r>
      <w:proofErr w:type="spellStart"/>
      <w:r w:rsidRPr="00F91EB8">
        <w:rPr>
          <w:rFonts w:ascii="Times New Roman" w:eastAsia="Times New Roman" w:hAnsi="Times New Roman" w:cs="Times New Roman"/>
          <w:lang w:eastAsia="lt-LT"/>
        </w:rPr>
        <w:t>kardioprotekcinį</w:t>
      </w:r>
      <w:proofErr w:type="spellEnd"/>
      <w:r w:rsidRPr="00F91EB8">
        <w:rPr>
          <w:rFonts w:ascii="Times New Roman" w:eastAsia="Times New Roman" w:hAnsi="Times New Roman" w:cs="Times New Roman"/>
          <w:lang w:eastAsia="lt-LT"/>
        </w:rPr>
        <w:t xml:space="preserve"> poveikį. Manoma, kad kliniškai reikšmingo poveikio nėra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vartojant retkarčiais (žr. 4.5 skyrių).</w:t>
      </w:r>
    </w:p>
    <w:p w14:paraId="5203D521"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78142A5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5.2</w:t>
      </w:r>
      <w:r w:rsidRPr="00F91EB8">
        <w:rPr>
          <w:rFonts w:ascii="Times New Roman" w:eastAsia="Times New Roman" w:hAnsi="Times New Roman" w:cs="Times New Roman"/>
          <w:b/>
          <w:lang w:eastAsia="lt-LT"/>
        </w:rPr>
        <w:tab/>
      </w:r>
      <w:proofErr w:type="spellStart"/>
      <w:r w:rsidRPr="00F91EB8">
        <w:rPr>
          <w:rFonts w:ascii="Times New Roman" w:eastAsia="Times New Roman" w:hAnsi="Times New Roman" w:cs="Times New Roman"/>
          <w:b/>
          <w:lang w:eastAsia="lt-LT"/>
        </w:rPr>
        <w:t>Farmakokinetinės</w:t>
      </w:r>
      <w:proofErr w:type="spellEnd"/>
      <w:r w:rsidRPr="00F91EB8">
        <w:rPr>
          <w:rFonts w:ascii="Times New Roman" w:eastAsia="Times New Roman" w:hAnsi="Times New Roman" w:cs="Times New Roman"/>
          <w:b/>
          <w:lang w:eastAsia="lt-LT"/>
        </w:rPr>
        <w:t xml:space="preserve"> savybės</w:t>
      </w:r>
    </w:p>
    <w:p w14:paraId="38A9B6F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61DC9D0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Absorbcija</w:t>
      </w:r>
    </w:p>
    <w:p w14:paraId="678044E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EE0DA7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3" w:name="_Hlk82679682"/>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yra leidžiamas į veną, todėl absorbcijos procesas nevyksta ir biologinis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prieinamumas yra 100 %.</w:t>
      </w:r>
    </w:p>
    <w:bookmarkEnd w:id="13"/>
    <w:p w14:paraId="532AD58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suleidus į veną, didžiausia S</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enantiomero</w:t>
      </w:r>
      <w:proofErr w:type="spellEnd"/>
      <w:r w:rsidRPr="00F91EB8">
        <w:rPr>
          <w:rFonts w:ascii="Times New Roman" w:eastAsia="Times New Roman" w:hAnsi="Times New Roman" w:cs="Times New Roman"/>
          <w:lang w:eastAsia="lt-LT"/>
        </w:rPr>
        <w:t xml:space="preserve"> (aktyvaus) ir R</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enantiomero</w:t>
      </w:r>
      <w:proofErr w:type="spellEnd"/>
      <w:r w:rsidRPr="00F91EB8">
        <w:rPr>
          <w:rFonts w:ascii="Times New Roman" w:eastAsia="Times New Roman" w:hAnsi="Times New Roman" w:cs="Times New Roman"/>
          <w:lang w:eastAsia="lt-LT"/>
        </w:rPr>
        <w:t xml:space="preserve"> koncentracija (</w:t>
      </w:r>
      <w:proofErr w:type="spellStart"/>
      <w:r w:rsidRPr="00F91EB8">
        <w:rPr>
          <w:rFonts w:ascii="Times New Roman" w:eastAsia="Times New Roman" w:hAnsi="Times New Roman" w:cs="Times New Roman"/>
          <w:lang w:eastAsia="lt-LT"/>
        </w:rPr>
        <w:t>Cmax</w:t>
      </w:r>
      <w:proofErr w:type="spellEnd"/>
      <w:r w:rsidRPr="00F91EB8">
        <w:rPr>
          <w:rFonts w:ascii="Times New Roman" w:eastAsia="Times New Roman" w:hAnsi="Times New Roman" w:cs="Times New Roman"/>
          <w:lang w:eastAsia="lt-LT"/>
        </w:rPr>
        <w:t>) žmonėms pasiekiama maždaug po 40 minučių, kai infuzijos trukmė 30 minučių.</w:t>
      </w:r>
    </w:p>
    <w:p w14:paraId="2D4FBB3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66CE3F3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Pasiskirstymas</w:t>
      </w:r>
    </w:p>
    <w:p w14:paraId="115CF69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66C696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Apskaičiuotas pasiskirstymo tūris yra 0,11 – 0,21 l/kg.</w:t>
      </w:r>
    </w:p>
    <w:p w14:paraId="7815566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Didelė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dalis prisijungia prie kraujo plazmos baltymų, daugiausia </w:t>
      </w:r>
      <w:proofErr w:type="spellStart"/>
      <w:r w:rsidRPr="00F91EB8">
        <w:rPr>
          <w:rFonts w:ascii="Times New Roman" w:eastAsia="Times New Roman" w:hAnsi="Times New Roman" w:cs="Times New Roman"/>
          <w:lang w:eastAsia="lt-LT"/>
        </w:rPr>
        <w:t>albuminų</w:t>
      </w:r>
      <w:proofErr w:type="spellEnd"/>
      <w:r w:rsidRPr="00F91EB8">
        <w:rPr>
          <w:rFonts w:ascii="Times New Roman" w:eastAsia="Times New Roman" w:hAnsi="Times New Roman" w:cs="Times New Roman"/>
          <w:lang w:eastAsia="lt-LT"/>
        </w:rPr>
        <w:t>.</w:t>
      </w:r>
    </w:p>
    <w:p w14:paraId="659FDAF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40A149F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F91EB8">
        <w:rPr>
          <w:rFonts w:ascii="Times New Roman" w:eastAsia="Times New Roman" w:hAnsi="Times New Roman" w:cs="Times New Roman"/>
          <w:u w:val="single"/>
          <w:lang w:eastAsia="lt-LT"/>
        </w:rPr>
        <w:t>Biotransformacija</w:t>
      </w:r>
      <w:proofErr w:type="spellEnd"/>
    </w:p>
    <w:p w14:paraId="069F871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10D2DB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metabolizuojamas</w:t>
      </w:r>
      <w:proofErr w:type="spellEnd"/>
      <w:r w:rsidRPr="00F91EB8">
        <w:rPr>
          <w:rFonts w:ascii="Times New Roman" w:eastAsia="Times New Roman" w:hAnsi="Times New Roman" w:cs="Times New Roman"/>
          <w:lang w:eastAsia="lt-LT"/>
        </w:rPr>
        <w:t xml:space="preserve"> kepenyse į du neaktyvius metabolitus, kurie kartu su </w:t>
      </w:r>
      <w:proofErr w:type="spellStart"/>
      <w:r w:rsidRPr="00F91EB8">
        <w:rPr>
          <w:rFonts w:ascii="Times New Roman" w:eastAsia="Times New Roman" w:hAnsi="Times New Roman" w:cs="Times New Roman"/>
          <w:lang w:eastAsia="lt-LT"/>
        </w:rPr>
        <w:t>nemetabolizuotu</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išskiriami per inkstus nepakitę arba </w:t>
      </w:r>
      <w:proofErr w:type="spellStart"/>
      <w:r w:rsidRPr="00F91EB8">
        <w:rPr>
          <w:rFonts w:ascii="Times New Roman" w:eastAsia="Times New Roman" w:hAnsi="Times New Roman" w:cs="Times New Roman"/>
          <w:lang w:eastAsia="lt-LT"/>
        </w:rPr>
        <w:t>konjugatų</w:t>
      </w:r>
      <w:proofErr w:type="spellEnd"/>
      <w:r w:rsidRPr="00F91EB8">
        <w:rPr>
          <w:rFonts w:ascii="Times New Roman" w:eastAsia="Times New Roman" w:hAnsi="Times New Roman" w:cs="Times New Roman"/>
          <w:lang w:eastAsia="lt-LT"/>
        </w:rPr>
        <w:t xml:space="preserve"> pavidalu.</w:t>
      </w:r>
    </w:p>
    <w:p w14:paraId="61A02C4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8CECB3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Išgėrus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dalis jo absorbuojama jau skrandyje, o likusi dalis baigiama absorbuoti plonojoje žarnoje. Po </w:t>
      </w:r>
      <w:proofErr w:type="spellStart"/>
      <w:r w:rsidRPr="00F91EB8">
        <w:rPr>
          <w:rFonts w:ascii="Times New Roman" w:eastAsia="Times New Roman" w:hAnsi="Times New Roman" w:cs="Times New Roman"/>
          <w:lang w:eastAsia="lt-LT"/>
        </w:rPr>
        <w:t>metabolizavimo</w:t>
      </w:r>
      <w:proofErr w:type="spellEnd"/>
      <w:r w:rsidRPr="00F91EB8">
        <w:rPr>
          <w:rFonts w:ascii="Times New Roman" w:eastAsia="Times New Roman" w:hAnsi="Times New Roman" w:cs="Times New Roman"/>
          <w:lang w:eastAsia="lt-LT"/>
        </w:rPr>
        <w:t xml:space="preserve"> kepenyse (</w:t>
      </w:r>
      <w:proofErr w:type="spellStart"/>
      <w:r w:rsidRPr="00F91EB8">
        <w:rPr>
          <w:rFonts w:ascii="Times New Roman" w:eastAsia="Times New Roman" w:hAnsi="Times New Roman" w:cs="Times New Roman"/>
          <w:lang w:eastAsia="lt-LT"/>
        </w:rPr>
        <w:t>hidroksilinimo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karboksilinimo</w:t>
      </w:r>
      <w:proofErr w:type="spellEnd"/>
      <w:r w:rsidRPr="00F91EB8">
        <w:rPr>
          <w:rFonts w:ascii="Times New Roman" w:eastAsia="Times New Roman" w:hAnsi="Times New Roman" w:cs="Times New Roman"/>
          <w:lang w:eastAsia="lt-LT"/>
        </w:rPr>
        <w:t xml:space="preserve">), farmakologiškai neaktyvūs metabolitai visiškai pašalinami: daugiausia tai vyksta per inkstus (90 %), šiek tiek pašalinama su tulžimi. </w:t>
      </w:r>
    </w:p>
    <w:p w14:paraId="10563A9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712B59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Eliminacija</w:t>
      </w:r>
    </w:p>
    <w:p w14:paraId="03CDD3B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A4046F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Vaistinis preparatas greitai ir visiškai išskiriamas per inkstus. Pusinės eliminacijos laikas yra maždaug 2 valandos.</w:t>
      </w:r>
    </w:p>
    <w:p w14:paraId="5EEE19C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6F60217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Tiesinis / netiesinis pobūdis</w:t>
      </w:r>
    </w:p>
    <w:p w14:paraId="55F1A0B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1AF39F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Vieną kartą pavartoto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(200–800 mg dozės) </w:t>
      </w:r>
      <w:proofErr w:type="spellStart"/>
      <w:r w:rsidRPr="00F91EB8">
        <w:rPr>
          <w:rFonts w:ascii="Times New Roman" w:eastAsia="Times New Roman" w:hAnsi="Times New Roman" w:cs="Times New Roman"/>
          <w:lang w:eastAsia="lt-LT"/>
        </w:rPr>
        <w:t>farmakokinetikai</w:t>
      </w:r>
      <w:proofErr w:type="spellEnd"/>
      <w:r w:rsidRPr="00F91EB8">
        <w:rPr>
          <w:rFonts w:ascii="Times New Roman" w:eastAsia="Times New Roman" w:hAnsi="Times New Roman" w:cs="Times New Roman"/>
          <w:lang w:eastAsia="lt-LT"/>
        </w:rPr>
        <w:t xml:space="preserve"> būdingas tiesinis pobūdis, vertinant plotą po koncentracijos kraujo plazmoje ir laiko kreive.</w:t>
      </w:r>
    </w:p>
    <w:p w14:paraId="2A4F760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56F8DF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Santykis tarp farmakokinetikos ir farmakodinamikos</w:t>
      </w:r>
    </w:p>
    <w:p w14:paraId="63A6D32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1FFCB3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Egzistuoja ryšys tarp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koncentracijos kraujo plazmoje, jo </w:t>
      </w:r>
      <w:proofErr w:type="spellStart"/>
      <w:r w:rsidRPr="00F91EB8">
        <w:rPr>
          <w:rFonts w:ascii="Times New Roman" w:eastAsia="Times New Roman" w:hAnsi="Times New Roman" w:cs="Times New Roman"/>
          <w:lang w:eastAsia="lt-LT"/>
        </w:rPr>
        <w:t>farmakodinaminių</w:t>
      </w:r>
      <w:proofErr w:type="spellEnd"/>
      <w:r w:rsidRPr="00F91EB8">
        <w:rPr>
          <w:rFonts w:ascii="Times New Roman" w:eastAsia="Times New Roman" w:hAnsi="Times New Roman" w:cs="Times New Roman"/>
          <w:lang w:eastAsia="lt-LT"/>
        </w:rPr>
        <w:t xml:space="preserve"> savybių ir bendrų saugumo savybių. Suleisto į veną arba išgerto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farmakokinetika</w:t>
      </w:r>
      <w:proofErr w:type="spellEnd"/>
      <w:r w:rsidRPr="00F91EB8">
        <w:rPr>
          <w:rFonts w:ascii="Times New Roman" w:eastAsia="Times New Roman" w:hAnsi="Times New Roman" w:cs="Times New Roman"/>
          <w:lang w:eastAsia="lt-LT"/>
        </w:rPr>
        <w:t xml:space="preserve"> yra </w:t>
      </w:r>
      <w:proofErr w:type="spellStart"/>
      <w:r w:rsidRPr="00F91EB8">
        <w:rPr>
          <w:rFonts w:ascii="Times New Roman" w:eastAsia="Times New Roman" w:hAnsi="Times New Roman" w:cs="Times New Roman"/>
          <w:lang w:eastAsia="lt-LT"/>
        </w:rPr>
        <w:t>stereoselektyvi</w:t>
      </w:r>
      <w:proofErr w:type="spellEnd"/>
      <w:r w:rsidRPr="00F91EB8">
        <w:rPr>
          <w:rFonts w:ascii="Times New Roman" w:eastAsia="Times New Roman" w:hAnsi="Times New Roman" w:cs="Times New Roman"/>
          <w:lang w:eastAsia="lt-LT"/>
        </w:rPr>
        <w:t>.</w:t>
      </w:r>
    </w:p>
    <w:p w14:paraId="1D232E4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9B44AD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Į veną suleisto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veikimo mechanizmas ir farmakologinės savybės nesiskiria nuo išgerto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14:paraId="44A6FDA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55DE5A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Sutrikusi inkstų funkcija</w:t>
      </w:r>
    </w:p>
    <w:p w14:paraId="0E412146"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73A644D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Palyginti su sveikais asmenimis, pacientams, kuriems yra lengvas inkstų funkcijos sutrikimas, nustatoma daugiau laisvo (S)</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didesnės (S)</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AUC reikšmės ir didesnis </w:t>
      </w:r>
      <w:proofErr w:type="spellStart"/>
      <w:r w:rsidRPr="00F91EB8">
        <w:rPr>
          <w:rFonts w:ascii="Times New Roman" w:eastAsia="Times New Roman" w:hAnsi="Times New Roman" w:cs="Times New Roman"/>
          <w:lang w:eastAsia="lt-LT"/>
        </w:rPr>
        <w:t>enantiomerų</w:t>
      </w:r>
      <w:proofErr w:type="spellEnd"/>
      <w:r w:rsidRPr="00F91EB8">
        <w:rPr>
          <w:rFonts w:ascii="Times New Roman" w:eastAsia="Times New Roman" w:hAnsi="Times New Roman" w:cs="Times New Roman"/>
          <w:lang w:eastAsia="lt-LT"/>
        </w:rPr>
        <w:t xml:space="preserve"> AUC santykis (S/R).</w:t>
      </w:r>
    </w:p>
    <w:p w14:paraId="4CAB876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B75729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Dializuojamiems</w:t>
      </w:r>
      <w:proofErr w:type="spellEnd"/>
      <w:r w:rsidRPr="00F91EB8">
        <w:rPr>
          <w:rFonts w:ascii="Times New Roman" w:eastAsia="Times New Roman" w:hAnsi="Times New Roman" w:cs="Times New Roman"/>
          <w:lang w:eastAsia="lt-LT"/>
        </w:rPr>
        <w:t xml:space="preserve"> pacientams, kuriems yra paskutinė inkstų ligos stadija, laisva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frakcija sudaro maždaug 3 %, palyginti su 1 % sveikiems savanoriams. Kai yra sunkus inkstų funkcijos sutrikimas, galima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metabolitų akumuliacija. Šio poveikio reikšmė nežinoma. Metabolitus galima pašalinti taikant hemodializę (žr. 4.3 ir 4.4 skyrius).</w:t>
      </w:r>
    </w:p>
    <w:p w14:paraId="13B93F2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i/>
          <w:u w:val="single"/>
          <w:lang w:eastAsia="lt-LT"/>
        </w:rPr>
      </w:pPr>
    </w:p>
    <w:p w14:paraId="44B9902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Sutrikusi kepenų funkcija</w:t>
      </w:r>
    </w:p>
    <w:p w14:paraId="1DDC8DE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13C86F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Kepenų ciroze sergančius pacientus, kuriems buvo vidutinis kepenų funkcijos sutrikimas (6 – 10 balų pagal </w:t>
      </w:r>
      <w:proofErr w:type="spellStart"/>
      <w:r w:rsidRPr="00F91EB8">
        <w:rPr>
          <w:rFonts w:ascii="Times New Roman" w:eastAsia="Times New Roman" w:hAnsi="Times New Roman" w:cs="Times New Roman"/>
          <w:lang w:eastAsia="lt-LT"/>
        </w:rPr>
        <w:t>Child</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Pugh</w:t>
      </w:r>
      <w:proofErr w:type="spellEnd"/>
      <w:r w:rsidRPr="00F91EB8">
        <w:rPr>
          <w:rFonts w:ascii="Times New Roman" w:eastAsia="Times New Roman" w:hAnsi="Times New Roman" w:cs="Times New Roman"/>
          <w:lang w:eastAsia="lt-LT"/>
        </w:rPr>
        <w:t xml:space="preserve">), gydant </w:t>
      </w:r>
      <w:proofErr w:type="spellStart"/>
      <w:r w:rsidRPr="00F91EB8">
        <w:rPr>
          <w:rFonts w:ascii="Times New Roman" w:eastAsia="Times New Roman" w:hAnsi="Times New Roman" w:cs="Times New Roman"/>
          <w:lang w:eastAsia="lt-LT"/>
        </w:rPr>
        <w:t>raceminiu</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nustatytas vidutiniškai 2 kartus ilgesnis pusinės eliminacijos laikas ir žymiai mažesnis </w:t>
      </w:r>
      <w:proofErr w:type="spellStart"/>
      <w:r w:rsidRPr="00F91EB8">
        <w:rPr>
          <w:rFonts w:ascii="Times New Roman" w:eastAsia="Times New Roman" w:hAnsi="Times New Roman" w:cs="Times New Roman"/>
          <w:lang w:eastAsia="lt-LT"/>
        </w:rPr>
        <w:t>enantiomerų</w:t>
      </w:r>
      <w:proofErr w:type="spellEnd"/>
      <w:r w:rsidRPr="00F91EB8">
        <w:rPr>
          <w:rFonts w:ascii="Times New Roman" w:eastAsia="Times New Roman" w:hAnsi="Times New Roman" w:cs="Times New Roman"/>
          <w:lang w:eastAsia="lt-LT"/>
        </w:rPr>
        <w:t xml:space="preserve"> AUC santykis (S/R), palyginti su sveikais asmenimis. Tai rodo, kad sutrinka </w:t>
      </w:r>
      <w:proofErr w:type="spellStart"/>
      <w:r w:rsidRPr="00F91EB8">
        <w:rPr>
          <w:rFonts w:ascii="Times New Roman" w:eastAsia="Times New Roman" w:hAnsi="Times New Roman" w:cs="Times New Roman"/>
          <w:lang w:eastAsia="lt-LT"/>
        </w:rPr>
        <w:t>metabolinė</w:t>
      </w:r>
      <w:proofErr w:type="spellEnd"/>
      <w:r w:rsidRPr="00F91EB8">
        <w:rPr>
          <w:rFonts w:ascii="Times New Roman" w:eastAsia="Times New Roman" w:hAnsi="Times New Roman" w:cs="Times New Roman"/>
          <w:lang w:eastAsia="lt-LT"/>
        </w:rPr>
        <w:t xml:space="preserve"> (R)</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inversija į aktyvų (S)</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enantiomerą</w:t>
      </w:r>
      <w:proofErr w:type="spellEnd"/>
      <w:r w:rsidRPr="00F91EB8">
        <w:rPr>
          <w:rFonts w:ascii="Times New Roman" w:eastAsia="Times New Roman" w:hAnsi="Times New Roman" w:cs="Times New Roman"/>
          <w:lang w:eastAsia="lt-LT"/>
        </w:rPr>
        <w:t xml:space="preserve"> (žr. 4.3 ir 4.4 skyrius).</w:t>
      </w:r>
    </w:p>
    <w:p w14:paraId="7A11DC4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A3DC03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5.3</w:t>
      </w:r>
      <w:r w:rsidRPr="00F91EB8">
        <w:rPr>
          <w:rFonts w:ascii="Times New Roman" w:eastAsia="Times New Roman" w:hAnsi="Times New Roman" w:cs="Times New Roman"/>
          <w:b/>
          <w:lang w:eastAsia="lt-LT"/>
        </w:rPr>
        <w:tab/>
      </w:r>
      <w:proofErr w:type="spellStart"/>
      <w:r w:rsidRPr="00F91EB8">
        <w:rPr>
          <w:rFonts w:ascii="Times New Roman" w:eastAsia="Times New Roman" w:hAnsi="Times New Roman" w:cs="Times New Roman"/>
          <w:b/>
          <w:lang w:eastAsia="lt-LT"/>
        </w:rPr>
        <w:t>Ikiklinikinių</w:t>
      </w:r>
      <w:proofErr w:type="spellEnd"/>
      <w:r w:rsidRPr="00F91EB8">
        <w:rPr>
          <w:rFonts w:ascii="Times New Roman" w:eastAsia="Times New Roman" w:hAnsi="Times New Roman" w:cs="Times New Roman"/>
          <w:b/>
          <w:lang w:eastAsia="lt-LT"/>
        </w:rPr>
        <w:t xml:space="preserve"> saugumo tyrimų duomenys</w:t>
      </w:r>
    </w:p>
    <w:p w14:paraId="4E036E5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4AC1B0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Tyrimais su gyvūnais nustatyta, kad </w:t>
      </w:r>
      <w:proofErr w:type="spellStart"/>
      <w:r w:rsidRPr="00F91EB8">
        <w:rPr>
          <w:rFonts w:ascii="Times New Roman" w:eastAsia="Times New Roman" w:hAnsi="Times New Roman" w:cs="Times New Roman"/>
          <w:lang w:eastAsia="lt-LT"/>
        </w:rPr>
        <w:t>poūmis</w:t>
      </w:r>
      <w:proofErr w:type="spellEnd"/>
      <w:r w:rsidRPr="00F91EB8">
        <w:rPr>
          <w:rFonts w:ascii="Times New Roman" w:eastAsia="Times New Roman" w:hAnsi="Times New Roman" w:cs="Times New Roman"/>
          <w:lang w:eastAsia="lt-LT"/>
        </w:rPr>
        <w:t xml:space="preserve"> ir lėtinis toksinis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poveikis daugiausiai pasireiškia kaip virškinimo trakto pažeidimai ir opos. </w:t>
      </w:r>
      <w:proofErr w:type="spellStart"/>
      <w:r w:rsidRPr="00F91EB8">
        <w:rPr>
          <w:rFonts w:ascii="Times New Roman" w:eastAsia="Times New Roman" w:hAnsi="Times New Roman" w:cs="Times New Roman"/>
          <w:i/>
          <w:lang w:eastAsia="lt-LT"/>
        </w:rPr>
        <w:t>In</w:t>
      </w:r>
      <w:proofErr w:type="spellEnd"/>
      <w:r w:rsidRPr="00F91EB8">
        <w:rPr>
          <w:rFonts w:ascii="Times New Roman" w:eastAsia="Times New Roman" w:hAnsi="Times New Roman" w:cs="Times New Roman"/>
          <w:i/>
          <w:lang w:eastAsia="lt-LT"/>
        </w:rPr>
        <w:t xml:space="preserve"> </w:t>
      </w:r>
      <w:proofErr w:type="spellStart"/>
      <w:r w:rsidRPr="00F91EB8">
        <w:rPr>
          <w:rFonts w:ascii="Times New Roman" w:eastAsia="Times New Roman" w:hAnsi="Times New Roman" w:cs="Times New Roman"/>
          <w:i/>
          <w:lang w:eastAsia="lt-LT"/>
        </w:rPr>
        <w:t>vitro</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i/>
          <w:lang w:eastAsia="lt-LT"/>
        </w:rPr>
        <w:t>in</w:t>
      </w:r>
      <w:proofErr w:type="spellEnd"/>
      <w:r w:rsidRPr="00F91EB8">
        <w:rPr>
          <w:rFonts w:ascii="Times New Roman" w:eastAsia="Times New Roman" w:hAnsi="Times New Roman" w:cs="Times New Roman"/>
          <w:i/>
          <w:lang w:eastAsia="lt-LT"/>
        </w:rPr>
        <w:t xml:space="preserve"> </w:t>
      </w:r>
      <w:proofErr w:type="spellStart"/>
      <w:r w:rsidRPr="00F91EB8">
        <w:rPr>
          <w:rFonts w:ascii="Times New Roman" w:eastAsia="Times New Roman" w:hAnsi="Times New Roman" w:cs="Times New Roman"/>
          <w:i/>
          <w:lang w:eastAsia="lt-LT"/>
        </w:rPr>
        <w:t>vivo</w:t>
      </w:r>
      <w:proofErr w:type="spellEnd"/>
      <w:r w:rsidRPr="00F91EB8">
        <w:rPr>
          <w:rFonts w:ascii="Times New Roman" w:eastAsia="Times New Roman" w:hAnsi="Times New Roman" w:cs="Times New Roman"/>
          <w:lang w:eastAsia="lt-LT"/>
        </w:rPr>
        <w:t xml:space="preserve"> tyrimai kliniškai reikšmingo </w:t>
      </w:r>
      <w:proofErr w:type="spellStart"/>
      <w:r w:rsidRPr="00F91EB8">
        <w:rPr>
          <w:rFonts w:ascii="Times New Roman" w:eastAsia="Times New Roman" w:hAnsi="Times New Roman" w:cs="Times New Roman"/>
          <w:lang w:eastAsia="lt-LT"/>
        </w:rPr>
        <w:t>mutageninio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poveikio neparodė. Tyrimais su žiurkėmis ir pelėmis kancerogeninio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poveikio nenustatyta.</w:t>
      </w:r>
    </w:p>
    <w:p w14:paraId="0996A4B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339654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Triušiams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sukėlė ovuliacijos slopinimą ir įvairioms gyvūnų rūšims (triušiams, žiurkėms, pelėms) sutrikdė implantaciją. Eksperimentiniais tyrimais su žiurkėmis ir triušiais nustatyta, kad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prasiskverbia per placentos barjerą. Žiurkių patelėms paskyrus toksines dozes, padidėjo jų jauniklių apsigimimų (skilvelių pertvaros defektų) dažnis.</w:t>
      </w:r>
    </w:p>
    <w:p w14:paraId="7BEF5777"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7FB680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4" w:name="_Hlk82679776"/>
    </w:p>
    <w:bookmarkEnd w:id="14"/>
    <w:p w14:paraId="2B47532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w:t>
      </w:r>
      <w:r w:rsidRPr="00F91EB8">
        <w:rPr>
          <w:rFonts w:ascii="Times New Roman" w:eastAsia="Times New Roman" w:hAnsi="Times New Roman" w:cs="Times New Roman"/>
          <w:b/>
          <w:lang w:eastAsia="lt-LT"/>
        </w:rPr>
        <w:tab/>
        <w:t>FARMACINĖ INFORMACIJA</w:t>
      </w:r>
    </w:p>
    <w:p w14:paraId="6A4D791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392B98F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6.1</w:t>
      </w:r>
      <w:r w:rsidRPr="00F91EB8">
        <w:rPr>
          <w:rFonts w:ascii="Times New Roman" w:eastAsia="Times New Roman" w:hAnsi="Times New Roman" w:cs="Times New Roman"/>
          <w:b/>
          <w:lang w:eastAsia="lt-LT"/>
        </w:rPr>
        <w:tab/>
        <w:t>Pagalbinių medžiagų sąrašas</w:t>
      </w:r>
    </w:p>
    <w:p w14:paraId="5896F56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251051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argininas</w:t>
      </w:r>
      <w:proofErr w:type="spellEnd"/>
    </w:p>
    <w:p w14:paraId="693D6F0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Natrio chloridas</w:t>
      </w:r>
    </w:p>
    <w:p w14:paraId="74D8CB9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Vandenilio chlorido rūgštis (pH koreguoti)</w:t>
      </w:r>
    </w:p>
    <w:p w14:paraId="3C0813BD"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Natrio hidroksidas (pH koreguoti)</w:t>
      </w:r>
    </w:p>
    <w:p w14:paraId="1CE9FB13"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Injekcinis vanduo</w:t>
      </w:r>
    </w:p>
    <w:p w14:paraId="5751D15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8D8840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6.2</w:t>
      </w:r>
      <w:r w:rsidRPr="00F91EB8">
        <w:rPr>
          <w:rFonts w:ascii="Times New Roman" w:eastAsia="Times New Roman" w:hAnsi="Times New Roman" w:cs="Times New Roman"/>
          <w:b/>
          <w:lang w:eastAsia="lt-LT"/>
        </w:rPr>
        <w:tab/>
        <w:t>Nesuderinamumas</w:t>
      </w:r>
    </w:p>
    <w:p w14:paraId="254D7B00"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2874780F"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Suderinamumo tyrimų neatlikta, todėl šio vaistinio preparato maišyti su kitais negalima.</w:t>
      </w:r>
    </w:p>
    <w:p w14:paraId="172E8EC0"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7027112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6.3</w:t>
      </w:r>
      <w:r w:rsidRPr="00F91EB8">
        <w:rPr>
          <w:rFonts w:ascii="Times New Roman" w:eastAsia="Times New Roman" w:hAnsi="Times New Roman" w:cs="Times New Roman"/>
          <w:b/>
          <w:lang w:eastAsia="lt-LT"/>
        </w:rPr>
        <w:tab/>
        <w:t>Tinkamumo laikas</w:t>
      </w:r>
    </w:p>
    <w:p w14:paraId="25CAB26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C2A1491"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5" w:name="_Hlk82679809"/>
      <w:r w:rsidRPr="00F91EB8">
        <w:rPr>
          <w:rFonts w:ascii="Times New Roman" w:eastAsia="Times New Roman" w:hAnsi="Times New Roman" w:cs="Times New Roman"/>
          <w:lang w:eastAsia="lt-LT"/>
        </w:rPr>
        <w:t>3 metai.</w:t>
      </w:r>
    </w:p>
    <w:bookmarkEnd w:id="15"/>
    <w:p w14:paraId="2563FD0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7EDF2CC"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Mikrobiologiniu požiūriu atidarytą vaistinį preparatą reikia suvartoti nedelsiant.</w:t>
      </w:r>
    </w:p>
    <w:p w14:paraId="4E88310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9CCFCB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6.4</w:t>
      </w:r>
      <w:r w:rsidRPr="00F91EB8">
        <w:rPr>
          <w:rFonts w:ascii="Times New Roman" w:eastAsia="Times New Roman" w:hAnsi="Times New Roman" w:cs="Times New Roman"/>
          <w:b/>
          <w:lang w:eastAsia="lt-LT"/>
        </w:rPr>
        <w:tab/>
        <w:t>Specialios laikymo sąlygos</w:t>
      </w:r>
    </w:p>
    <w:p w14:paraId="2807839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34F4D6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Šiam vaistiniam preparatui specialių laikymo sąlygų nereikia.</w:t>
      </w:r>
    </w:p>
    <w:p w14:paraId="54587E2B" w14:textId="77777777" w:rsidR="00D32571" w:rsidRPr="00F91EB8" w:rsidRDefault="00D32571" w:rsidP="00D32571">
      <w:pPr>
        <w:tabs>
          <w:tab w:val="left" w:pos="567"/>
        </w:tabs>
        <w:spacing w:after="0" w:line="240" w:lineRule="auto"/>
        <w:rPr>
          <w:rFonts w:ascii="Times New Roman" w:eastAsia="Times New Roman" w:hAnsi="Times New Roman" w:cs="Times New Roman"/>
          <w:lang w:eastAsia="lt-LT"/>
        </w:rPr>
      </w:pPr>
    </w:p>
    <w:p w14:paraId="61ED2218" w14:textId="77777777" w:rsidR="00D32571" w:rsidRPr="00F91EB8" w:rsidRDefault="00D32571" w:rsidP="00D32571">
      <w:pPr>
        <w:tabs>
          <w:tab w:val="left" w:pos="567"/>
        </w:tabs>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Pirmą kartą atidaryto vaistinio preparato laikymo sąlygos pateikiamos 6.3 skyriuje.</w:t>
      </w:r>
    </w:p>
    <w:p w14:paraId="6141D0D4" w14:textId="77777777" w:rsidR="00D32571" w:rsidRPr="00F91EB8" w:rsidRDefault="00D32571" w:rsidP="00D32571">
      <w:pPr>
        <w:tabs>
          <w:tab w:val="left" w:pos="567"/>
        </w:tabs>
        <w:spacing w:after="0" w:line="240" w:lineRule="auto"/>
        <w:rPr>
          <w:rFonts w:ascii="Times New Roman" w:eastAsia="Times New Roman" w:hAnsi="Times New Roman" w:cs="Times New Roman"/>
          <w:lang w:eastAsia="lt-LT"/>
        </w:rPr>
      </w:pPr>
    </w:p>
    <w:p w14:paraId="34F53440"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6.5</w:t>
      </w:r>
      <w:r w:rsidRPr="00F91EB8">
        <w:rPr>
          <w:rFonts w:ascii="Times New Roman" w:eastAsia="Times New Roman" w:hAnsi="Times New Roman" w:cs="Times New Roman"/>
          <w:b/>
          <w:lang w:eastAsia="lt-LT"/>
        </w:rPr>
        <w:tab/>
      </w:r>
      <w:proofErr w:type="spellStart"/>
      <w:r w:rsidRPr="00F91EB8">
        <w:rPr>
          <w:rFonts w:ascii="Times New Roman" w:eastAsia="Times New Roman" w:hAnsi="Times New Roman" w:cs="Times New Roman"/>
          <w:b/>
          <w:lang w:eastAsia="lt-LT"/>
        </w:rPr>
        <w:t>Talpyklės</w:t>
      </w:r>
      <w:proofErr w:type="spellEnd"/>
      <w:r w:rsidRPr="00F91EB8">
        <w:rPr>
          <w:rFonts w:ascii="Times New Roman" w:eastAsia="Times New Roman" w:hAnsi="Times New Roman" w:cs="Times New Roman"/>
          <w:b/>
          <w:lang w:eastAsia="lt-LT"/>
        </w:rPr>
        <w:t xml:space="preserve"> pobūdis ir jos turinys</w:t>
      </w:r>
    </w:p>
    <w:p w14:paraId="3DE24FEB"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E20CDF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6" w:name="_Hlk82679856"/>
      <w:r w:rsidRPr="00F91EB8">
        <w:rPr>
          <w:rFonts w:ascii="Times New Roman" w:eastAsia="Times New Roman" w:hAnsi="Times New Roman" w:cs="Times New Roman"/>
          <w:lang w:eastAsia="lt-LT"/>
        </w:rPr>
        <w:t xml:space="preserve">Pirminė pakuotė yra 100 ml MTPE </w:t>
      </w:r>
      <w:proofErr w:type="spellStart"/>
      <w:r w:rsidRPr="00F91EB8">
        <w:rPr>
          <w:rFonts w:ascii="Times New Roman" w:eastAsia="Times New Roman" w:hAnsi="Times New Roman" w:cs="Times New Roman"/>
          <w:lang w:eastAsia="lt-LT"/>
        </w:rPr>
        <w:t>talpyklė</w:t>
      </w:r>
      <w:proofErr w:type="spellEnd"/>
      <w:r w:rsidRPr="00F91EB8">
        <w:rPr>
          <w:rFonts w:ascii="Times New Roman" w:eastAsia="Times New Roman" w:hAnsi="Times New Roman" w:cs="Times New Roman"/>
          <w:lang w:eastAsia="lt-LT"/>
        </w:rPr>
        <w:t xml:space="preserve"> su </w:t>
      </w:r>
      <w:r w:rsidRPr="00F91EB8">
        <w:rPr>
          <w:rFonts w:ascii="Times New Roman" w:eastAsia="Times New Roman" w:hAnsi="Times New Roman" w:cs="Times New Roman"/>
          <w:cs/>
          <w:lang w:eastAsia="lt-LT"/>
        </w:rPr>
        <w:t>„</w:t>
      </w:r>
      <w:proofErr w:type="spellStart"/>
      <w:r w:rsidRPr="00F91EB8">
        <w:rPr>
          <w:rFonts w:ascii="Times New Roman" w:eastAsia="Times New Roman" w:hAnsi="Times New Roman" w:cs="Times New Roman"/>
          <w:i/>
          <w:lang w:eastAsia="lt-LT"/>
        </w:rPr>
        <w:t>Twincap</w:t>
      </w:r>
      <w:proofErr w:type="spellEnd"/>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dangteliu, pakuotėje yra 10 arba 20 buteliukų po 100 ml.</w:t>
      </w:r>
    </w:p>
    <w:bookmarkEnd w:id="16"/>
    <w:p w14:paraId="3B89CC7A"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0763F0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Gali būti tiekiamos ne visų dydžių pakuotės.</w:t>
      </w:r>
    </w:p>
    <w:p w14:paraId="435DFB0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77396C2"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6.6</w:t>
      </w:r>
      <w:r w:rsidRPr="00F91EB8">
        <w:rPr>
          <w:rFonts w:ascii="Times New Roman" w:eastAsia="Times New Roman" w:hAnsi="Times New Roman" w:cs="Times New Roman"/>
          <w:b/>
          <w:lang w:eastAsia="lt-LT"/>
        </w:rPr>
        <w:tab/>
        <w:t>Specialūs reikalavimai atliekoms tvarkyti ir vaistiniam preparatui ruošti</w:t>
      </w:r>
    </w:p>
    <w:p w14:paraId="786B3CD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4509A599"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bookmarkStart w:id="17" w:name="_Hlk82679881"/>
      <w:r w:rsidRPr="00F91EB8">
        <w:rPr>
          <w:rFonts w:ascii="Times New Roman" w:eastAsia="Times New Roman" w:hAnsi="Times New Roman" w:cs="Times New Roman"/>
          <w:lang w:eastAsia="lt-LT"/>
        </w:rPr>
        <w:t>Šis vaistinis preparatas skirtas vienkartiniam vartojimui; nesuvartotą tirpalą reikia išmesti. Prieš vartojant tirpalą reikia apžiūrėti ir įsitikinti, kad jis skaidrus ir bespalvis arba šviesiai gelsvas. Pastebėjus kietųjų dalelių, jo vartoti negalima.</w:t>
      </w:r>
    </w:p>
    <w:bookmarkEnd w:id="17"/>
    <w:p w14:paraId="1E22BFEB"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36294BF9" w14:textId="49DCBA22" w:rsidR="00D32571" w:rsidRPr="002A4143"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2A4143">
        <w:rPr>
          <w:rFonts w:ascii="Times New Roman" w:eastAsia="Times New Roman" w:hAnsi="Times New Roman" w:cs="Times New Roman"/>
          <w:lang w:eastAsia="lt-LT"/>
        </w:rPr>
        <w:t>Nesuvartotą vaistinį preparatą ar atliekas reikia tvarkyti laikantis vietinių reikalavimų.</w:t>
      </w:r>
    </w:p>
    <w:p w14:paraId="67C289FC" w14:textId="77777777" w:rsidR="00D32571"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b/>
          <w:lang w:eastAsia="lt-LT"/>
        </w:rPr>
      </w:pPr>
    </w:p>
    <w:p w14:paraId="75C88934" w14:textId="77777777" w:rsidR="0063102E" w:rsidRPr="00F91EB8" w:rsidRDefault="0063102E" w:rsidP="00D32571">
      <w:pPr>
        <w:tabs>
          <w:tab w:val="left" w:pos="426"/>
          <w:tab w:val="left" w:pos="567"/>
        </w:tabs>
        <w:autoSpaceDE w:val="0"/>
        <w:autoSpaceDN w:val="0"/>
        <w:adjustRightInd w:val="0"/>
        <w:spacing w:after="0" w:line="240" w:lineRule="auto"/>
        <w:rPr>
          <w:rFonts w:ascii="Times New Roman" w:eastAsia="Times New Roman" w:hAnsi="Times New Roman" w:cs="Times New Roman"/>
          <w:b/>
          <w:lang w:eastAsia="lt-LT"/>
        </w:rPr>
      </w:pPr>
    </w:p>
    <w:p w14:paraId="2D3473C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7.</w:t>
      </w:r>
      <w:r w:rsidRPr="00F91EB8">
        <w:rPr>
          <w:rFonts w:ascii="Times New Roman" w:eastAsia="Times New Roman" w:hAnsi="Times New Roman" w:cs="Times New Roman"/>
          <w:b/>
          <w:lang w:eastAsia="lt-LT"/>
        </w:rPr>
        <w:tab/>
        <w:t>REGISTRUOTOJAS</w:t>
      </w:r>
    </w:p>
    <w:p w14:paraId="504A23A2"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4745DA3D"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Melsungen</w:t>
      </w:r>
      <w:proofErr w:type="spellEnd"/>
      <w:r w:rsidRPr="00F91EB8">
        <w:rPr>
          <w:rFonts w:ascii="Times New Roman" w:eastAsia="Times New Roman" w:hAnsi="Times New Roman" w:cs="Times New Roman"/>
          <w:lang w:eastAsia="lt-LT"/>
        </w:rPr>
        <w:t xml:space="preserve"> AG</w:t>
      </w:r>
    </w:p>
    <w:p w14:paraId="5DD22E93"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Carl-Braun-Straße</w:t>
      </w:r>
      <w:proofErr w:type="spellEnd"/>
      <w:r w:rsidRPr="00F91EB8">
        <w:rPr>
          <w:rFonts w:ascii="Times New Roman" w:eastAsia="Times New Roman" w:hAnsi="Times New Roman" w:cs="Times New Roman"/>
          <w:lang w:eastAsia="lt-LT"/>
        </w:rPr>
        <w:t xml:space="preserve"> 1</w:t>
      </w:r>
    </w:p>
    <w:p w14:paraId="6351A421"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34212 </w:t>
      </w:r>
      <w:proofErr w:type="spellStart"/>
      <w:r w:rsidRPr="00F91EB8">
        <w:rPr>
          <w:rFonts w:ascii="Times New Roman" w:eastAsia="Times New Roman" w:hAnsi="Times New Roman" w:cs="Times New Roman"/>
          <w:lang w:eastAsia="lt-LT"/>
        </w:rPr>
        <w:t>Melsungen</w:t>
      </w:r>
      <w:proofErr w:type="spellEnd"/>
    </w:p>
    <w:p w14:paraId="4E1260F3"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Vokietija</w:t>
      </w:r>
    </w:p>
    <w:p w14:paraId="321E37C0"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4C4D82B0" w14:textId="77777777" w:rsidR="00D32571" w:rsidRPr="00F91EB8" w:rsidRDefault="00D32571" w:rsidP="00D32571">
      <w:pPr>
        <w:tabs>
          <w:tab w:val="left" w:pos="426"/>
          <w:tab w:val="left" w:pos="567"/>
        </w:tabs>
        <w:autoSpaceDE w:val="0"/>
        <w:autoSpaceDN w:val="0"/>
        <w:adjustRightInd w:val="0"/>
        <w:spacing w:after="0" w:line="240" w:lineRule="auto"/>
        <w:rPr>
          <w:rFonts w:ascii="Times New Roman" w:eastAsia="Times New Roman" w:hAnsi="Times New Roman" w:cs="Times New Roman"/>
          <w:lang w:eastAsia="lt-LT"/>
        </w:rPr>
      </w:pPr>
    </w:p>
    <w:p w14:paraId="549B6DC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8.</w:t>
      </w:r>
      <w:r w:rsidRPr="00F91EB8">
        <w:rPr>
          <w:rFonts w:ascii="Times New Roman" w:eastAsia="Times New Roman" w:hAnsi="Times New Roman" w:cs="Times New Roman"/>
          <w:b/>
          <w:lang w:eastAsia="lt-LT"/>
        </w:rPr>
        <w:tab/>
        <w:t>REGISTRACIJOS PAŽYMĖJIMO NUMERIS (-IAI)</w:t>
      </w:r>
    </w:p>
    <w:p w14:paraId="69CF754F"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56D447DE"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LT/1/17/4131/001 – N10</w:t>
      </w:r>
    </w:p>
    <w:p w14:paraId="28D5E64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LT/1/17/4131/002 – N20</w:t>
      </w:r>
    </w:p>
    <w:p w14:paraId="30EF97A5"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2995FB8"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0F9FA54" w14:textId="77777777" w:rsidR="00D32571" w:rsidRPr="00F91EB8" w:rsidRDefault="00D32571" w:rsidP="00D32571">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9.</w:t>
      </w:r>
      <w:r w:rsidRPr="00F91EB8">
        <w:rPr>
          <w:rFonts w:ascii="Times New Roman" w:eastAsia="Times New Roman" w:hAnsi="Times New Roman" w:cs="Times New Roman"/>
          <w:b/>
          <w:lang w:eastAsia="lt-LT"/>
        </w:rPr>
        <w:tab/>
        <w:t>REGISTRAVIMO / PERREGISTRAVIMO DATA</w:t>
      </w:r>
    </w:p>
    <w:p w14:paraId="11050BF6" w14:textId="77777777" w:rsidR="00D32571" w:rsidRPr="00F91EB8" w:rsidRDefault="00D32571" w:rsidP="00D32571">
      <w:pPr>
        <w:tabs>
          <w:tab w:val="left" w:pos="567"/>
        </w:tabs>
        <w:spacing w:after="0" w:line="240" w:lineRule="auto"/>
        <w:rPr>
          <w:rFonts w:ascii="Times New Roman" w:eastAsia="Times New Roman" w:hAnsi="Times New Roman" w:cs="Times New Roman"/>
          <w:lang w:eastAsia="lt-LT"/>
        </w:rPr>
      </w:pPr>
    </w:p>
    <w:p w14:paraId="09A88CA0" w14:textId="77777777" w:rsidR="00D32571" w:rsidRPr="00F91EB8" w:rsidRDefault="00D32571" w:rsidP="00D32571">
      <w:pPr>
        <w:spacing w:after="0" w:line="240" w:lineRule="auto"/>
        <w:rPr>
          <w:rFonts w:ascii="Times New Roman" w:eastAsia="Times New Roman" w:hAnsi="Times New Roman" w:cs="Times New Roman"/>
          <w:snapToGrid w:val="0"/>
        </w:rPr>
      </w:pPr>
      <w:r w:rsidRPr="00F91EB8">
        <w:rPr>
          <w:rFonts w:ascii="Times New Roman" w:eastAsia="Times New Roman" w:hAnsi="Times New Roman" w:cs="Times New Roman"/>
          <w:snapToGrid w:val="0"/>
        </w:rPr>
        <w:t>Registravimo data 2017 m. rugsėjo  12 d.</w:t>
      </w:r>
    </w:p>
    <w:p w14:paraId="22279435" w14:textId="77777777" w:rsidR="00D32571" w:rsidRPr="00F91EB8" w:rsidRDefault="00D32571" w:rsidP="00D32571">
      <w:pPr>
        <w:spacing w:after="0" w:line="240" w:lineRule="auto"/>
        <w:rPr>
          <w:rFonts w:ascii="Times New Roman" w:eastAsia="Times New Roman" w:hAnsi="Times New Roman" w:cs="Times New Roman"/>
          <w:snapToGrid w:val="0"/>
        </w:rPr>
      </w:pPr>
      <w:r w:rsidRPr="00F91EB8">
        <w:rPr>
          <w:rFonts w:ascii="Times New Roman" w:eastAsia="Times New Roman" w:hAnsi="Times New Roman" w:cs="Times New Roman"/>
          <w:snapToGrid w:val="0"/>
        </w:rPr>
        <w:t>Paskutinio perregistravimo data 2021 m. gruodžio 13 d.</w:t>
      </w:r>
    </w:p>
    <w:p w14:paraId="636D6851" w14:textId="77777777" w:rsidR="00D32571" w:rsidRPr="00F91EB8" w:rsidRDefault="00D32571" w:rsidP="00D32571">
      <w:pPr>
        <w:spacing w:after="0" w:line="240" w:lineRule="auto"/>
        <w:rPr>
          <w:rFonts w:ascii="Times New Roman" w:eastAsia="Times New Roman" w:hAnsi="Times New Roman" w:cs="Times New Roman"/>
          <w:snapToGrid w:val="0"/>
        </w:rPr>
      </w:pPr>
    </w:p>
    <w:p w14:paraId="7747D050" w14:textId="77777777" w:rsidR="00D32571" w:rsidRPr="00F91EB8" w:rsidRDefault="00D32571" w:rsidP="00D32571">
      <w:pPr>
        <w:tabs>
          <w:tab w:val="left" w:pos="567"/>
        </w:tabs>
        <w:spacing w:after="0" w:line="240" w:lineRule="auto"/>
        <w:rPr>
          <w:rFonts w:ascii="Times New Roman" w:eastAsia="Times New Roman" w:hAnsi="Times New Roman" w:cs="Times New Roman"/>
          <w:lang w:eastAsia="lt-LT"/>
        </w:rPr>
      </w:pPr>
    </w:p>
    <w:p w14:paraId="190F9057" w14:textId="77777777" w:rsidR="00D32571" w:rsidRPr="00F91EB8" w:rsidRDefault="00D32571" w:rsidP="00D32571">
      <w:pPr>
        <w:tabs>
          <w:tab w:val="left" w:pos="567"/>
        </w:tabs>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10.</w:t>
      </w:r>
      <w:r w:rsidRPr="00F91EB8">
        <w:rPr>
          <w:rFonts w:ascii="Times New Roman" w:eastAsia="Times New Roman" w:hAnsi="Times New Roman" w:cs="Times New Roman"/>
          <w:b/>
          <w:lang w:eastAsia="lt-LT"/>
        </w:rPr>
        <w:tab/>
        <w:t>TEKSTO PERŽIŪROS DATA</w:t>
      </w:r>
    </w:p>
    <w:p w14:paraId="22656A7D" w14:textId="77777777" w:rsidR="004B576F" w:rsidRDefault="004B576F" w:rsidP="004B576F">
      <w:pPr>
        <w:tabs>
          <w:tab w:val="left" w:pos="5954"/>
          <w:tab w:val="left" w:pos="6237"/>
          <w:tab w:val="left" w:pos="6663"/>
          <w:tab w:val="left" w:pos="6946"/>
        </w:tabs>
        <w:spacing w:after="0" w:line="240" w:lineRule="auto"/>
        <w:rPr>
          <w:rFonts w:ascii="Times New Roman" w:eastAsia="SimSun" w:hAnsi="Times New Roman" w:cs="Times New Roman"/>
        </w:rPr>
      </w:pPr>
    </w:p>
    <w:p w14:paraId="215FE91E" w14:textId="09DCF7FB" w:rsidR="00112FF1" w:rsidRDefault="00DE24D3" w:rsidP="00D32571">
      <w:pPr>
        <w:tabs>
          <w:tab w:val="left" w:pos="5954"/>
          <w:tab w:val="left" w:pos="6237"/>
          <w:tab w:val="left" w:pos="6663"/>
          <w:tab w:val="left" w:pos="6946"/>
        </w:tabs>
        <w:spacing w:after="0" w:line="240" w:lineRule="auto"/>
        <w:rPr>
          <w:rFonts w:ascii="Times New Roman" w:eastAsia="Calibri" w:hAnsi="Times New Roman" w:cs="Arial"/>
        </w:rPr>
      </w:pPr>
      <w:r>
        <w:rPr>
          <w:rFonts w:ascii="Times New Roman" w:eastAsia="Calibri" w:hAnsi="Times New Roman" w:cs="Arial"/>
        </w:rPr>
        <w:t>202</w:t>
      </w:r>
      <w:r w:rsidRPr="00DE24D3">
        <w:rPr>
          <w:rFonts w:ascii="Times New Roman" w:eastAsia="Calibri" w:hAnsi="Times New Roman" w:cs="Arial"/>
        </w:rPr>
        <w:t xml:space="preserve">5 m. sausio </w:t>
      </w:r>
      <w:r w:rsidR="003B4FDB">
        <w:rPr>
          <w:rFonts w:ascii="Times New Roman" w:eastAsia="Calibri" w:hAnsi="Times New Roman" w:cs="Arial"/>
        </w:rPr>
        <w:t>24</w:t>
      </w:r>
      <w:r w:rsidRPr="00DE24D3">
        <w:rPr>
          <w:rFonts w:ascii="Times New Roman" w:eastAsia="Calibri" w:hAnsi="Times New Roman" w:cs="Arial"/>
        </w:rPr>
        <w:t> d.</w:t>
      </w:r>
    </w:p>
    <w:p w14:paraId="770C8F3B" w14:textId="77777777" w:rsidR="00DE24D3" w:rsidRPr="00DE24D3" w:rsidRDefault="00DE24D3" w:rsidP="00D32571">
      <w:pPr>
        <w:tabs>
          <w:tab w:val="left" w:pos="5954"/>
          <w:tab w:val="left" w:pos="6237"/>
          <w:tab w:val="left" w:pos="6663"/>
          <w:tab w:val="left" w:pos="6946"/>
        </w:tabs>
        <w:spacing w:after="0" w:line="240" w:lineRule="auto"/>
        <w:rPr>
          <w:rFonts w:ascii="Times New Roman" w:eastAsia="SimSun" w:hAnsi="Times New Roman" w:cs="Times New Roman"/>
        </w:rPr>
      </w:pPr>
    </w:p>
    <w:p w14:paraId="121F7D58" w14:textId="7298B127" w:rsidR="00D32571" w:rsidRPr="00F91EB8" w:rsidRDefault="00D32571" w:rsidP="00D32571">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DE24D3">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9144AB" w:rsidRPr="00DE24D3">
        <w:rPr>
          <w:rFonts w:ascii="Times New Roman" w:eastAsia="SimSun" w:hAnsi="Times New Roman" w:cs="Times New Roman"/>
          <w:i/>
          <w:noProof/>
        </w:rPr>
        <w:t xml:space="preserve"> </w:t>
      </w:r>
      <w:r w:rsidR="009144AB" w:rsidRPr="00DE24D3">
        <w:rPr>
          <w:rFonts w:ascii="Times New Roman" w:eastAsia="SimSun" w:hAnsi="Times New Roman" w:cs="Times New Roman"/>
          <w:iCs/>
          <w:noProof/>
        </w:rPr>
        <w:t>https://vvkt.lrv.lt/lt/.</w:t>
      </w:r>
    </w:p>
    <w:p w14:paraId="37FDFF89" w14:textId="2640F45A" w:rsidR="003011BF" w:rsidRPr="00F91EB8" w:rsidRDefault="003011BF">
      <w:pPr>
        <w:rPr>
          <w:rFonts w:ascii="Times New Roman" w:eastAsia="SimSun" w:hAnsi="Times New Roman" w:cs="Times New Roman"/>
        </w:rPr>
      </w:pPr>
      <w:r w:rsidRPr="00F91EB8">
        <w:rPr>
          <w:rFonts w:ascii="Times New Roman" w:eastAsia="SimSun" w:hAnsi="Times New Roman" w:cs="Times New Roman"/>
        </w:rPr>
        <w:br w:type="page"/>
      </w:r>
    </w:p>
    <w:p w14:paraId="1D9A2DFE"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EE318A1"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934AA8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47F1FA3"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BED903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3C1C227"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B4232E7"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5A78E80"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812A263"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DEC7A4C"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41C7048"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20C3640"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98A02A7"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E948C7F"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3DEB71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2227D6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0313A3A"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B936ED4"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20FAED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EB3A3CF"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CA0020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17AD1D6"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FD0CBEC" w14:textId="77777777" w:rsidR="003011BF" w:rsidRPr="00F91EB8" w:rsidRDefault="003011BF" w:rsidP="003011BF">
      <w:pPr>
        <w:tabs>
          <w:tab w:val="left" w:pos="567"/>
        </w:tabs>
        <w:spacing w:after="0" w:line="240" w:lineRule="auto"/>
        <w:jc w:val="center"/>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II PRIEDAS</w:t>
      </w:r>
    </w:p>
    <w:p w14:paraId="282BD3A9" w14:textId="77777777" w:rsidR="003011BF" w:rsidRPr="00F91EB8" w:rsidRDefault="003011BF" w:rsidP="003011BF">
      <w:pPr>
        <w:tabs>
          <w:tab w:val="left" w:pos="567"/>
        </w:tabs>
        <w:spacing w:after="0" w:line="240" w:lineRule="auto"/>
        <w:jc w:val="center"/>
        <w:rPr>
          <w:rFonts w:ascii="Times New Roman" w:eastAsia="Times New Roman" w:hAnsi="Times New Roman" w:cs="Times New Roman"/>
          <w:b/>
          <w:lang w:eastAsia="lt-LT"/>
        </w:rPr>
      </w:pPr>
    </w:p>
    <w:p w14:paraId="3463B357" w14:textId="77777777" w:rsidR="003011BF" w:rsidRPr="00F91EB8" w:rsidRDefault="003011BF" w:rsidP="003011BF">
      <w:pPr>
        <w:tabs>
          <w:tab w:val="left" w:pos="567"/>
        </w:tabs>
        <w:spacing w:after="0" w:line="240" w:lineRule="auto"/>
        <w:jc w:val="center"/>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REGISTRACIJOS SĄLYGOS</w:t>
      </w:r>
    </w:p>
    <w:p w14:paraId="6FE3EC3D" w14:textId="77777777" w:rsidR="003011BF" w:rsidRPr="00F91EB8" w:rsidRDefault="003011BF" w:rsidP="003011BF">
      <w:pPr>
        <w:tabs>
          <w:tab w:val="left" w:pos="567"/>
        </w:tabs>
        <w:spacing w:after="0" w:line="240" w:lineRule="auto"/>
        <w:jc w:val="center"/>
        <w:rPr>
          <w:rFonts w:ascii="Times New Roman" w:eastAsia="Times New Roman" w:hAnsi="Times New Roman" w:cs="Times New Roman"/>
          <w:b/>
          <w:lang w:eastAsia="lt-LT"/>
        </w:rPr>
      </w:pPr>
    </w:p>
    <w:p w14:paraId="15EAE5FC" w14:textId="77777777" w:rsidR="003011BF" w:rsidRPr="00F91EB8" w:rsidRDefault="003011BF" w:rsidP="003011BF">
      <w:pPr>
        <w:tabs>
          <w:tab w:val="left" w:pos="567"/>
        </w:tabs>
        <w:spacing w:after="0" w:line="240" w:lineRule="auto"/>
        <w:ind w:left="1134" w:firstLine="567"/>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A.</w:t>
      </w:r>
      <w:r w:rsidRPr="00F91EB8">
        <w:rPr>
          <w:rFonts w:ascii="Times New Roman" w:eastAsia="Times New Roman" w:hAnsi="Times New Roman" w:cs="Times New Roman"/>
          <w:b/>
          <w:lang w:eastAsia="lt-LT"/>
        </w:rPr>
        <w:tab/>
        <w:t>GAMINTOJAS (-AI), ATSAKINGAS (-I) UŽ SERIJŲ IŠLEIDIMĄ</w:t>
      </w:r>
    </w:p>
    <w:p w14:paraId="6F85B7E8" w14:textId="77777777" w:rsidR="003011BF" w:rsidRPr="00F91EB8" w:rsidRDefault="003011BF" w:rsidP="003011BF">
      <w:pPr>
        <w:tabs>
          <w:tab w:val="left" w:pos="567"/>
        </w:tabs>
        <w:spacing w:after="0" w:line="240" w:lineRule="auto"/>
        <w:jc w:val="center"/>
        <w:rPr>
          <w:rFonts w:ascii="Times New Roman" w:eastAsia="Times New Roman" w:hAnsi="Times New Roman" w:cs="Times New Roman"/>
          <w:b/>
          <w:lang w:eastAsia="lt-LT"/>
        </w:rPr>
      </w:pPr>
    </w:p>
    <w:p w14:paraId="77ED246E" w14:textId="77777777" w:rsidR="003011BF" w:rsidRPr="00F91EB8" w:rsidRDefault="003011BF" w:rsidP="003011BF">
      <w:pPr>
        <w:tabs>
          <w:tab w:val="left" w:pos="567"/>
        </w:tabs>
        <w:spacing w:after="0" w:line="240" w:lineRule="auto"/>
        <w:ind w:left="1134" w:firstLine="567"/>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B.</w:t>
      </w:r>
      <w:r w:rsidRPr="00F91EB8">
        <w:rPr>
          <w:rFonts w:ascii="Times New Roman" w:eastAsia="Times New Roman" w:hAnsi="Times New Roman" w:cs="Times New Roman"/>
          <w:b/>
          <w:lang w:eastAsia="lt-LT"/>
        </w:rPr>
        <w:tab/>
        <w:t>TIEKIMO IR VARTOJIMO SĄLYGOS AR APRIBOJIMAI</w:t>
      </w:r>
    </w:p>
    <w:p w14:paraId="5F9B988E" w14:textId="77777777" w:rsidR="003011BF" w:rsidRPr="00F91EB8" w:rsidRDefault="003011BF" w:rsidP="003011BF">
      <w:pPr>
        <w:rPr>
          <w:rFonts w:ascii="Times New Roman" w:eastAsia="SimSun" w:hAnsi="Times New Roman" w:cs="Times New Roman"/>
        </w:rPr>
      </w:pPr>
      <w:r w:rsidRPr="00F91EB8">
        <w:rPr>
          <w:rFonts w:ascii="Times New Roman" w:eastAsia="SimSun" w:hAnsi="Times New Roman" w:cs="Times New Roman"/>
        </w:rPr>
        <w:br w:type="page"/>
      </w:r>
    </w:p>
    <w:p w14:paraId="4FFE8B23" w14:textId="77777777" w:rsidR="003011BF" w:rsidRPr="00F91EB8" w:rsidRDefault="003011BF" w:rsidP="003011BF">
      <w:pPr>
        <w:tabs>
          <w:tab w:val="left" w:pos="567"/>
        </w:tabs>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lastRenderedPageBreak/>
        <w:t>A.</w:t>
      </w:r>
      <w:r w:rsidRPr="00F91EB8">
        <w:rPr>
          <w:rFonts w:ascii="Times New Roman" w:eastAsia="Times New Roman" w:hAnsi="Times New Roman" w:cs="Times New Roman"/>
          <w:b/>
          <w:lang w:eastAsia="lt-LT"/>
        </w:rPr>
        <w:tab/>
        <w:t>GAMINTOJAS (-AI), ATSAKINGAS (-I) UŽ SERIJŲ IŠLEIDIMĄ</w:t>
      </w:r>
    </w:p>
    <w:p w14:paraId="732C9CE0"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
    <w:p w14:paraId="118B2215" w14:textId="77777777" w:rsidR="003011BF" w:rsidRPr="00F91EB8" w:rsidRDefault="003011BF" w:rsidP="003011BF">
      <w:pPr>
        <w:tabs>
          <w:tab w:val="left" w:pos="567"/>
        </w:tabs>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Gamintojo (-ų), atsakingo (-ų) už serijų išleidimą, pavadinimas (-ai) ir adresas (-ai)</w:t>
      </w:r>
    </w:p>
    <w:p w14:paraId="21A737E7"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
    <w:p w14:paraId="27185C35"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Medical</w:t>
      </w:r>
      <w:proofErr w:type="spellEnd"/>
      <w:r w:rsidRPr="00F91EB8">
        <w:rPr>
          <w:rFonts w:ascii="Times New Roman" w:eastAsia="Times New Roman" w:hAnsi="Times New Roman" w:cs="Times New Roman"/>
          <w:lang w:eastAsia="lt-LT"/>
        </w:rPr>
        <w:t>, S.A.</w:t>
      </w:r>
    </w:p>
    <w:p w14:paraId="6C961513"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Ctra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Terrasa</w:t>
      </w:r>
      <w:proofErr w:type="spellEnd"/>
      <w:r w:rsidRPr="00F91EB8">
        <w:rPr>
          <w:rFonts w:ascii="Times New Roman" w:eastAsia="Times New Roman" w:hAnsi="Times New Roman" w:cs="Times New Roman"/>
          <w:lang w:eastAsia="lt-LT"/>
        </w:rPr>
        <w:t>, 121</w:t>
      </w:r>
    </w:p>
    <w:p w14:paraId="54B3601B"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Rubí</w:t>
      </w:r>
      <w:proofErr w:type="spellEnd"/>
    </w:p>
    <w:p w14:paraId="007ABC5C"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08191 </w:t>
      </w:r>
      <w:proofErr w:type="spellStart"/>
      <w:r w:rsidRPr="00F91EB8">
        <w:rPr>
          <w:rFonts w:ascii="Times New Roman" w:eastAsia="Times New Roman" w:hAnsi="Times New Roman" w:cs="Times New Roman"/>
          <w:lang w:eastAsia="lt-LT"/>
        </w:rPr>
        <w:t>Barcelona</w:t>
      </w:r>
      <w:proofErr w:type="spellEnd"/>
    </w:p>
    <w:p w14:paraId="7F98D302"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Ispanija</w:t>
      </w:r>
    </w:p>
    <w:p w14:paraId="24E3FFC5"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
    <w:p w14:paraId="59D7FA50"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
    <w:p w14:paraId="4DAAAF6B"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
    <w:p w14:paraId="28188C57" w14:textId="77777777" w:rsidR="003011BF" w:rsidRPr="00F91EB8" w:rsidRDefault="003011BF" w:rsidP="003011BF">
      <w:pPr>
        <w:tabs>
          <w:tab w:val="left" w:pos="567"/>
        </w:tabs>
        <w:spacing w:after="0" w:line="240" w:lineRule="auto"/>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B.</w:t>
      </w:r>
      <w:r w:rsidRPr="00F91EB8">
        <w:rPr>
          <w:rFonts w:ascii="Times New Roman" w:eastAsia="Times New Roman" w:hAnsi="Times New Roman" w:cs="Times New Roman"/>
          <w:b/>
          <w:lang w:eastAsia="lt-LT"/>
        </w:rPr>
        <w:tab/>
        <w:t>TIEKIMO IR VARTOJIMO SĄLYGOS AR APRIBOJIMAI</w:t>
      </w:r>
    </w:p>
    <w:p w14:paraId="50CCB1BB"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p>
    <w:p w14:paraId="57CB41C0" w14:textId="77777777" w:rsidR="003011BF" w:rsidRPr="00F91EB8" w:rsidRDefault="003011BF" w:rsidP="003011BF">
      <w:pPr>
        <w:tabs>
          <w:tab w:val="left" w:pos="567"/>
        </w:tabs>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Receptinis vaistinis preparatas.</w:t>
      </w:r>
    </w:p>
    <w:p w14:paraId="2BA65564" w14:textId="77777777" w:rsidR="003011BF" w:rsidRPr="00F91EB8" w:rsidRDefault="003011BF" w:rsidP="003011BF">
      <w:pPr>
        <w:rPr>
          <w:rFonts w:ascii="Times New Roman" w:eastAsia="SimSun" w:hAnsi="Times New Roman" w:cs="Times New Roman"/>
        </w:rPr>
      </w:pPr>
      <w:r w:rsidRPr="00F91EB8">
        <w:rPr>
          <w:rFonts w:ascii="Times New Roman" w:eastAsia="SimSun" w:hAnsi="Times New Roman" w:cs="Times New Roman"/>
        </w:rPr>
        <w:br w:type="page"/>
      </w:r>
    </w:p>
    <w:p w14:paraId="35D9532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D571524"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0D3057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A852B3F"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1D9169B"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04528ED"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83FE62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66D997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5A583FB"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9C529E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BE51DBE"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FB2DCEA"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BD1BD2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85220DE"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1C391C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6BB804A"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235754B"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7E192FE" w14:textId="77777777" w:rsidR="003011BF" w:rsidRPr="00F91EB8" w:rsidRDefault="003011BF" w:rsidP="003011BF">
      <w:pPr>
        <w:spacing w:after="0" w:line="360" w:lineRule="atLeast"/>
        <w:jc w:val="both"/>
        <w:rPr>
          <w:rFonts w:ascii="Arial" w:eastAsia="Times New Roman" w:hAnsi="Arial" w:cs="Times New Roman"/>
          <w:szCs w:val="20"/>
          <w:lang w:eastAsia="lt-LT"/>
        </w:rPr>
      </w:pPr>
    </w:p>
    <w:p w14:paraId="43D0DE75" w14:textId="77777777" w:rsidR="003011BF" w:rsidRPr="00F91EB8" w:rsidRDefault="003011BF" w:rsidP="003011BF">
      <w:pPr>
        <w:spacing w:after="0" w:line="360" w:lineRule="atLeast"/>
        <w:jc w:val="both"/>
        <w:rPr>
          <w:rFonts w:ascii="Arial" w:eastAsia="Times New Roman" w:hAnsi="Arial" w:cs="Times New Roman"/>
          <w:szCs w:val="20"/>
          <w:lang w:eastAsia="lt-LT"/>
        </w:rPr>
      </w:pPr>
    </w:p>
    <w:p w14:paraId="3EF31395" w14:textId="77777777" w:rsidR="003011BF" w:rsidRPr="00F91EB8" w:rsidRDefault="003011BF" w:rsidP="003011BF">
      <w:pPr>
        <w:spacing w:after="0" w:line="360" w:lineRule="atLeast"/>
        <w:jc w:val="both"/>
        <w:rPr>
          <w:rFonts w:ascii="Arial" w:eastAsia="Times New Roman" w:hAnsi="Arial" w:cs="Times New Roman"/>
          <w:szCs w:val="20"/>
          <w:lang w:eastAsia="lt-LT"/>
        </w:rPr>
      </w:pPr>
    </w:p>
    <w:p w14:paraId="0E43163F" w14:textId="77777777" w:rsidR="003011BF" w:rsidRPr="00F91EB8" w:rsidRDefault="003011BF" w:rsidP="003011BF">
      <w:pPr>
        <w:spacing w:after="0" w:line="360" w:lineRule="atLeast"/>
        <w:jc w:val="both"/>
        <w:rPr>
          <w:rFonts w:ascii="Arial" w:eastAsia="Times New Roman" w:hAnsi="Arial" w:cs="Times New Roman"/>
          <w:szCs w:val="20"/>
          <w:lang w:eastAsia="lt-LT"/>
        </w:rPr>
      </w:pPr>
    </w:p>
    <w:p w14:paraId="3EB91D91" w14:textId="77777777" w:rsidR="003011BF" w:rsidRPr="00F91EB8" w:rsidRDefault="003011BF" w:rsidP="003011BF">
      <w:pPr>
        <w:spacing w:after="0" w:line="360" w:lineRule="atLeast"/>
        <w:jc w:val="both"/>
        <w:rPr>
          <w:rFonts w:ascii="Arial" w:eastAsia="Times New Roman" w:hAnsi="Arial" w:cs="Times New Roman"/>
          <w:szCs w:val="20"/>
          <w:lang w:eastAsia="lt-LT"/>
        </w:rPr>
      </w:pPr>
    </w:p>
    <w:p w14:paraId="5EB023BB" w14:textId="77777777" w:rsidR="003011BF" w:rsidRPr="00F91EB8" w:rsidRDefault="003011BF" w:rsidP="003011BF">
      <w:pPr>
        <w:keepNext/>
        <w:numPr>
          <w:ilvl w:val="1"/>
          <w:numId w:val="10"/>
        </w:numPr>
        <w:suppressAutoHyphens/>
        <w:spacing w:after="0" w:line="240" w:lineRule="auto"/>
        <w:jc w:val="center"/>
        <w:outlineLvl w:val="1"/>
        <w:rPr>
          <w:rFonts w:ascii="Times New Roman" w:eastAsia="Times New Roman" w:hAnsi="Times New Roman" w:cs="Times New Roman"/>
          <w:b/>
          <w:bCs/>
          <w:iCs/>
          <w:smallCaps/>
          <w:lang w:eastAsia="lt-LT"/>
        </w:rPr>
      </w:pPr>
      <w:r w:rsidRPr="00F91EB8">
        <w:rPr>
          <w:rFonts w:ascii="Times New Roman" w:eastAsia="Times New Roman" w:hAnsi="Times New Roman" w:cs="Times New Roman"/>
          <w:b/>
          <w:smallCaps/>
          <w:lang w:eastAsia="lt-LT"/>
        </w:rPr>
        <w:t>III PRIEDAS</w:t>
      </w:r>
    </w:p>
    <w:p w14:paraId="2657B7E5" w14:textId="77777777" w:rsidR="003011BF" w:rsidRPr="00F91EB8" w:rsidRDefault="003011BF" w:rsidP="003011BF">
      <w:pPr>
        <w:spacing w:after="0" w:line="360" w:lineRule="atLeast"/>
        <w:jc w:val="both"/>
        <w:rPr>
          <w:rFonts w:ascii="Arial" w:eastAsia="Times New Roman" w:hAnsi="Arial" w:cs="Times New Roman"/>
          <w:lang w:eastAsia="lt-LT"/>
        </w:rPr>
      </w:pPr>
    </w:p>
    <w:p w14:paraId="0E368271" w14:textId="77777777" w:rsidR="003011BF" w:rsidRPr="00F91EB8" w:rsidRDefault="003011BF" w:rsidP="003011BF">
      <w:pPr>
        <w:keepNext/>
        <w:numPr>
          <w:ilvl w:val="1"/>
          <w:numId w:val="10"/>
        </w:numPr>
        <w:suppressAutoHyphens/>
        <w:spacing w:after="0" w:line="240" w:lineRule="auto"/>
        <w:jc w:val="center"/>
        <w:outlineLvl w:val="1"/>
        <w:rPr>
          <w:rFonts w:ascii="Times New Roman" w:eastAsia="Times New Roman" w:hAnsi="Times New Roman" w:cs="Times New Roman"/>
          <w:b/>
          <w:bCs/>
          <w:iCs/>
          <w:smallCaps/>
          <w:lang w:eastAsia="lt-LT"/>
        </w:rPr>
      </w:pPr>
      <w:r w:rsidRPr="00F91EB8">
        <w:rPr>
          <w:rFonts w:ascii="Times New Roman" w:eastAsia="Times New Roman" w:hAnsi="Times New Roman" w:cs="Times New Roman"/>
          <w:b/>
          <w:smallCaps/>
          <w:lang w:eastAsia="lt-LT"/>
        </w:rPr>
        <w:t>ŽENKLINIMAS IR PAKUOTĖS LAPELIS</w:t>
      </w:r>
    </w:p>
    <w:p w14:paraId="5C36F002" w14:textId="77777777" w:rsidR="003011BF" w:rsidRPr="00F91EB8" w:rsidRDefault="003011BF" w:rsidP="003011BF">
      <w:pPr>
        <w:rPr>
          <w:rFonts w:ascii="Times New Roman" w:eastAsia="SimSun" w:hAnsi="Times New Roman" w:cs="Times New Roman"/>
        </w:rPr>
      </w:pPr>
      <w:r w:rsidRPr="00F91EB8">
        <w:rPr>
          <w:rFonts w:ascii="Times New Roman" w:eastAsia="SimSun" w:hAnsi="Times New Roman" w:cs="Times New Roman"/>
        </w:rPr>
        <w:br w:type="page"/>
      </w:r>
    </w:p>
    <w:p w14:paraId="42A25717"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F3E971"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04F76F4"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39365DA"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8B735BC"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795497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52FF760"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C3210F6"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7C1AD9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C2C8BC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3FB7E60"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22C1958"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0D5111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8FDB48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803DE6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77838B1"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A2389E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06E7E8C"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9F97E9A"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37AA733" w14:textId="77777777" w:rsidR="003011BF" w:rsidRPr="00F91EB8" w:rsidRDefault="003011BF" w:rsidP="003011BF">
      <w:pPr>
        <w:spacing w:after="0" w:line="240" w:lineRule="auto"/>
        <w:jc w:val="both"/>
        <w:rPr>
          <w:rFonts w:ascii="Times New Roman" w:eastAsia="Times New Roman" w:hAnsi="Times New Roman" w:cs="Times New Roman"/>
          <w:lang w:eastAsia="lt-LT"/>
        </w:rPr>
      </w:pPr>
    </w:p>
    <w:p w14:paraId="636D0D6B" w14:textId="77777777" w:rsidR="003011BF" w:rsidRPr="00F91EB8" w:rsidRDefault="003011BF" w:rsidP="003011BF">
      <w:pPr>
        <w:keepNext/>
        <w:numPr>
          <w:ilvl w:val="1"/>
          <w:numId w:val="10"/>
        </w:numPr>
        <w:suppressAutoHyphens/>
        <w:spacing w:after="0" w:line="240" w:lineRule="auto"/>
        <w:jc w:val="center"/>
        <w:outlineLvl w:val="1"/>
        <w:rPr>
          <w:rFonts w:ascii="Times New Roman" w:eastAsia="Times New Roman" w:hAnsi="Times New Roman" w:cs="Times New Roman"/>
          <w:b/>
          <w:bCs/>
          <w:iCs/>
          <w:smallCaps/>
          <w:lang w:eastAsia="lt-LT"/>
        </w:rPr>
      </w:pPr>
      <w:r w:rsidRPr="00F91EB8">
        <w:rPr>
          <w:rFonts w:ascii="Times New Roman" w:eastAsia="Times New Roman" w:hAnsi="Times New Roman" w:cs="Times New Roman"/>
          <w:b/>
          <w:smallCaps/>
          <w:lang w:eastAsia="lt-LT"/>
        </w:rPr>
        <w:t>A. ŽENKLINIMAS</w:t>
      </w:r>
    </w:p>
    <w:p w14:paraId="69A89D0E" w14:textId="77777777" w:rsidR="003011BF" w:rsidRPr="00F91EB8" w:rsidRDefault="003011BF" w:rsidP="003011BF">
      <w:pPr>
        <w:rPr>
          <w:rFonts w:ascii="Times New Roman" w:eastAsia="SimSun" w:hAnsi="Times New Roman" w:cs="Times New Roman"/>
        </w:rPr>
      </w:pPr>
      <w:r w:rsidRPr="00F91EB8">
        <w:rPr>
          <w:rFonts w:ascii="Times New Roman" w:eastAsia="SimSun" w:hAnsi="Times New Roman" w:cs="Times New Roman"/>
        </w:rPr>
        <w:br w:type="page"/>
      </w:r>
    </w:p>
    <w:p w14:paraId="049E2477" w14:textId="77777777" w:rsidR="003011BF" w:rsidRPr="00F91EB8" w:rsidRDefault="003011BF" w:rsidP="003011BF">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jc w:val="both"/>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lastRenderedPageBreak/>
        <w:t>INFORMACIJA ANT IŠORINĖS IR VIDINĖS PAKUOTĖS</w:t>
      </w:r>
    </w:p>
    <w:p w14:paraId="41E99ECE" w14:textId="77777777" w:rsidR="003011BF" w:rsidRPr="00F91EB8" w:rsidRDefault="003011BF" w:rsidP="003011BF">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jc w:val="both"/>
        <w:rPr>
          <w:rFonts w:ascii="Times New Roman" w:eastAsia="Times New Roman" w:hAnsi="Times New Roman" w:cs="Times New Roman"/>
          <w:bCs/>
          <w:lang w:eastAsia="lt-LT"/>
        </w:rPr>
      </w:pPr>
    </w:p>
    <w:p w14:paraId="3A7E19CE" w14:textId="77777777" w:rsidR="003011BF" w:rsidRPr="00F91EB8" w:rsidRDefault="003011BF" w:rsidP="003011BF">
      <w:pPr>
        <w:pBdr>
          <w:top w:val="single" w:sz="4" w:space="1" w:color="auto"/>
          <w:left w:val="single" w:sz="4" w:space="4" w:color="auto"/>
          <w:bottom w:val="single" w:sz="4" w:space="0" w:color="auto"/>
          <w:right w:val="single" w:sz="4" w:space="4" w:color="auto"/>
        </w:pBdr>
        <w:tabs>
          <w:tab w:val="left" w:pos="1296"/>
        </w:tab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IŠORINĖ DĖŽUTĖ IR BUTELIUKO ETIKETĖ</w:t>
      </w:r>
    </w:p>
    <w:p w14:paraId="12B0CCE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23B278D1"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0D19FCD"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1.</w:t>
      </w:r>
      <w:r w:rsidRPr="00F91EB8">
        <w:rPr>
          <w:rFonts w:ascii="Times New Roman" w:eastAsia="Times New Roman" w:hAnsi="Times New Roman" w:cs="Times New Roman"/>
          <w:b/>
          <w:lang w:eastAsia="lt-LT"/>
        </w:rPr>
        <w:tab/>
        <w:t>VAISTINIO PREPARATO PAVADINIMAS</w:t>
      </w:r>
    </w:p>
    <w:p w14:paraId="54EC45F3"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07446A40"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infuzinis tirpalas</w:t>
      </w:r>
    </w:p>
    <w:p w14:paraId="66ACCD19" w14:textId="77777777" w:rsidR="003011BF" w:rsidRPr="00F91EB8" w:rsidRDefault="003011BF" w:rsidP="003011BF">
      <w:pPr>
        <w:spacing w:after="0" w:line="240" w:lineRule="auto"/>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ibuprofenum</w:t>
      </w:r>
      <w:proofErr w:type="spellEnd"/>
    </w:p>
    <w:p w14:paraId="0E452C99"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0ECCAE5F"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D4A1C3F"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2.</w:t>
      </w:r>
      <w:r w:rsidRPr="00F91EB8">
        <w:rPr>
          <w:rFonts w:ascii="Times New Roman" w:eastAsia="Times New Roman" w:hAnsi="Times New Roman" w:cs="Times New Roman"/>
          <w:b/>
          <w:lang w:eastAsia="lt-LT"/>
        </w:rPr>
        <w:tab/>
        <w:t>VEIKLIOJI (-IOS) MEDŽIAGA (-OS) IR JOS (-Ų) KIEKIS (-IAI)</w:t>
      </w:r>
    </w:p>
    <w:p w14:paraId="7F2A7D64"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C1963BC"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Kiekviename 100 ml buteliuke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14:paraId="1513E743"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400 mg / 100 ml</w:t>
      </w:r>
    </w:p>
    <w:p w14:paraId="379B9F27"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8355C47"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2220A13"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3.</w:t>
      </w:r>
      <w:r w:rsidRPr="00F91EB8">
        <w:rPr>
          <w:rFonts w:ascii="Times New Roman" w:eastAsia="Times New Roman" w:hAnsi="Times New Roman" w:cs="Times New Roman"/>
          <w:b/>
          <w:lang w:eastAsia="lt-LT"/>
        </w:rPr>
        <w:tab/>
        <w:t>PAGALBINIŲ MEDŽIAGŲ SĄRAŠAS</w:t>
      </w:r>
    </w:p>
    <w:p w14:paraId="4EE96586"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AE8B1B9" w14:textId="77777777" w:rsidR="003011BF" w:rsidRPr="00F91EB8" w:rsidRDefault="003011BF" w:rsidP="003011BF">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Pagalbinės medžiagos: L-</w:t>
      </w:r>
      <w:proofErr w:type="spellStart"/>
      <w:r w:rsidRPr="00F91EB8">
        <w:rPr>
          <w:rFonts w:ascii="Times New Roman" w:eastAsia="Times New Roman" w:hAnsi="Times New Roman" w:cs="Times New Roman"/>
          <w:lang w:eastAsia="lt-LT"/>
        </w:rPr>
        <w:t>argininum</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Natrii</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chloridum</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Acidum</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hydrochloridum</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Natrii</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hydroxidum</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Aqua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ad</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iniectabile</w:t>
      </w:r>
      <w:proofErr w:type="spellEnd"/>
    </w:p>
    <w:p w14:paraId="7BF7038F" w14:textId="77777777" w:rsidR="003011BF" w:rsidRPr="00F91EB8" w:rsidRDefault="003011BF" w:rsidP="003011BF">
      <w:pPr>
        <w:spacing w:after="0" w:line="240" w:lineRule="auto"/>
        <w:jc w:val="both"/>
        <w:rPr>
          <w:rFonts w:ascii="Times New Roman" w:eastAsia="Times New Roman" w:hAnsi="Times New Roman" w:cs="Times New Roman"/>
          <w:lang w:eastAsia="lt-LT"/>
        </w:rPr>
      </w:pPr>
    </w:p>
    <w:p w14:paraId="4E5080CE"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Daugiau informacijos pateikta pakuotės lapelyje.</w:t>
      </w:r>
    </w:p>
    <w:p w14:paraId="016A426B"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482C5B5"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07E78B7F"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4.</w:t>
      </w:r>
      <w:r w:rsidRPr="00F91EB8">
        <w:rPr>
          <w:rFonts w:ascii="Times New Roman" w:eastAsia="Times New Roman" w:hAnsi="Times New Roman" w:cs="Times New Roman"/>
          <w:b/>
          <w:lang w:eastAsia="lt-LT"/>
        </w:rPr>
        <w:tab/>
        <w:t>FARMACINĖ FORMA IR KIEKIS PAKUOTĖJE</w:t>
      </w:r>
    </w:p>
    <w:p w14:paraId="58DF44CD"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085F591F" w14:textId="77777777" w:rsidR="003011BF" w:rsidRPr="00F91EB8" w:rsidRDefault="003011BF" w:rsidP="003011BF">
      <w:pPr>
        <w:spacing w:after="0" w:line="240" w:lineRule="auto"/>
        <w:jc w:val="both"/>
        <w:rPr>
          <w:rFonts w:ascii="Times New Roman" w:eastAsia="Times New Roman" w:hAnsi="Times New Roman" w:cs="Times New Roman"/>
          <w:szCs w:val="20"/>
          <w:highlight w:val="lightGray"/>
          <w:lang w:eastAsia="lt-LT"/>
        </w:rPr>
      </w:pPr>
      <w:r w:rsidRPr="00F91EB8">
        <w:rPr>
          <w:rFonts w:ascii="Times New Roman" w:eastAsia="Times New Roman" w:hAnsi="Times New Roman" w:cs="Times New Roman"/>
          <w:szCs w:val="20"/>
          <w:highlight w:val="lightGray"/>
          <w:lang w:eastAsia="lt-LT"/>
        </w:rPr>
        <w:t>Infuzinis tirpalas</w:t>
      </w:r>
    </w:p>
    <w:p w14:paraId="4CEABC46" w14:textId="77777777" w:rsidR="003011BF" w:rsidRPr="00F91EB8" w:rsidRDefault="003011BF" w:rsidP="003011BF">
      <w:pPr>
        <w:spacing w:after="0" w:line="240" w:lineRule="auto"/>
        <w:jc w:val="both"/>
        <w:rPr>
          <w:rFonts w:ascii="Times New Roman" w:eastAsia="Times New Roman" w:hAnsi="Times New Roman" w:cs="Times New Roman"/>
          <w:szCs w:val="20"/>
          <w:highlight w:val="lightGray"/>
          <w:lang w:eastAsia="lt-LT"/>
        </w:rPr>
      </w:pPr>
    </w:p>
    <w:p w14:paraId="6445A43E"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szCs w:val="20"/>
          <w:highlight w:val="lightGray"/>
          <w:lang w:eastAsia="lt-LT"/>
        </w:rPr>
        <w:t>Vidinė pakuotė:</w:t>
      </w:r>
    </w:p>
    <w:p w14:paraId="5EBABE0E"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100 ml</w:t>
      </w:r>
    </w:p>
    <w:p w14:paraId="3D1A0FA1" w14:textId="77777777" w:rsidR="003011BF" w:rsidRPr="00F91EB8" w:rsidRDefault="003011BF" w:rsidP="003011BF">
      <w:pPr>
        <w:spacing w:after="0" w:line="240" w:lineRule="auto"/>
        <w:jc w:val="both"/>
        <w:rPr>
          <w:rFonts w:ascii="Times New Roman" w:eastAsia="Times New Roman" w:hAnsi="Times New Roman" w:cs="Times New Roman"/>
          <w:lang w:eastAsia="lt-LT"/>
        </w:rPr>
      </w:pPr>
    </w:p>
    <w:p w14:paraId="2BD66696"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szCs w:val="20"/>
          <w:highlight w:val="lightGray"/>
          <w:lang w:eastAsia="lt-LT"/>
        </w:rPr>
        <w:t>Išorinė pakuotė:</w:t>
      </w:r>
    </w:p>
    <w:p w14:paraId="5B2A4CD3"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10 x 100 ml</w:t>
      </w:r>
    </w:p>
    <w:p w14:paraId="00D22DAC"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szCs w:val="20"/>
          <w:highlight w:val="lightGray"/>
          <w:lang w:eastAsia="lt-LT"/>
        </w:rPr>
        <w:t>20 x 100 ml</w:t>
      </w:r>
      <w:r w:rsidRPr="00F91EB8" w:rsidDel="00FE3B84">
        <w:rPr>
          <w:rFonts w:ascii="Times New Roman" w:eastAsia="Times New Roman" w:hAnsi="Times New Roman" w:cs="Times New Roman"/>
          <w:lang w:eastAsia="lt-LT"/>
        </w:rPr>
        <w:t xml:space="preserve"> </w:t>
      </w:r>
    </w:p>
    <w:p w14:paraId="1A2ECBFF"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054A512"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A4D61B2"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5.</w:t>
      </w:r>
      <w:r w:rsidRPr="00F91EB8">
        <w:rPr>
          <w:rFonts w:ascii="Times New Roman" w:eastAsia="Times New Roman" w:hAnsi="Times New Roman" w:cs="Times New Roman"/>
          <w:b/>
          <w:lang w:eastAsia="lt-LT"/>
        </w:rPr>
        <w:tab/>
        <w:t>VARTOJIMO METODAS IR BŪDAS (-AI)</w:t>
      </w:r>
    </w:p>
    <w:p w14:paraId="25A9A3B3"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i/>
          <w:lang w:eastAsia="lt-LT"/>
        </w:rPr>
      </w:pPr>
    </w:p>
    <w:p w14:paraId="77F9C46E"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Leisti į veną. </w:t>
      </w:r>
    </w:p>
    <w:p w14:paraId="43F1B393"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Prieš vartojimą perskaitykite pakuotės lapelį.</w:t>
      </w:r>
    </w:p>
    <w:p w14:paraId="2A82D729"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Tik vienkartiniam vartojimui.</w:t>
      </w:r>
    </w:p>
    <w:p w14:paraId="788501A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219E5C7C"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34EC6A8"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6.</w:t>
      </w:r>
      <w:r w:rsidRPr="00F91EB8">
        <w:rPr>
          <w:rFonts w:ascii="Times New Roman" w:eastAsia="Times New Roman" w:hAnsi="Times New Roman" w:cs="Times New Roman"/>
          <w:b/>
          <w:lang w:eastAsia="lt-LT"/>
        </w:rPr>
        <w:tab/>
        <w:t>SPECIALUS ĮSPĖJIMAS, KAD VAISTINĮ PREPARATĄ BŪTINA LAIKYTI VAIKAMS NEPASTEBIMOJE IR NEPASIEKIAMOJE VIETOJE</w:t>
      </w:r>
    </w:p>
    <w:p w14:paraId="1027EB0F"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67151A0" w14:textId="77777777" w:rsidR="003011BF" w:rsidRPr="00F91EB8" w:rsidRDefault="003011BF" w:rsidP="003011BF">
      <w:pPr>
        <w:tabs>
          <w:tab w:val="left" w:pos="1296"/>
        </w:tabs>
        <w:spacing w:after="0" w:line="240" w:lineRule="auto"/>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Laikyti vaikams nepastebimoje ir nepasiekiamoje vietoje.</w:t>
      </w:r>
    </w:p>
    <w:p w14:paraId="2455434A"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76033164"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738ABC6A"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7.</w:t>
      </w:r>
      <w:r w:rsidRPr="00F91EB8">
        <w:rPr>
          <w:rFonts w:ascii="Times New Roman" w:eastAsia="Times New Roman" w:hAnsi="Times New Roman" w:cs="Times New Roman"/>
          <w:b/>
          <w:lang w:eastAsia="lt-LT"/>
        </w:rPr>
        <w:tab/>
        <w:t>KITAS (-I) SPECIALUS (-ŪS) ĮSPĖJIMAS (-AI) (JEI REIKIA)</w:t>
      </w:r>
    </w:p>
    <w:p w14:paraId="2C6B2EB6"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26EBCDD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3F4577A5"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8.</w:t>
      </w:r>
      <w:r w:rsidRPr="00F91EB8">
        <w:rPr>
          <w:rFonts w:ascii="Times New Roman" w:eastAsia="Times New Roman" w:hAnsi="Times New Roman" w:cs="Times New Roman"/>
          <w:b/>
          <w:lang w:eastAsia="lt-LT"/>
        </w:rPr>
        <w:tab/>
        <w:t>TINKAMUMO LAIKAS</w:t>
      </w:r>
    </w:p>
    <w:p w14:paraId="670BBF0B"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48ACFB7C"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Tinka iki: {</w:t>
      </w:r>
      <w:proofErr w:type="spellStart"/>
      <w:r w:rsidRPr="00F91EB8">
        <w:rPr>
          <w:rFonts w:ascii="Times New Roman" w:eastAsia="Times New Roman" w:hAnsi="Times New Roman" w:cs="Times New Roman"/>
          <w:lang w:eastAsia="lt-LT"/>
        </w:rPr>
        <w:t>mm.MMMM</w:t>
      </w:r>
      <w:proofErr w:type="spellEnd"/>
      <w:r w:rsidRPr="00F91EB8">
        <w:rPr>
          <w:rFonts w:ascii="Times New Roman" w:eastAsia="Times New Roman" w:hAnsi="Times New Roman" w:cs="Times New Roman"/>
          <w:lang w:eastAsia="lt-LT"/>
        </w:rPr>
        <w:t>}</w:t>
      </w:r>
    </w:p>
    <w:p w14:paraId="2F38B2D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Atidarius, vaistą reikia suvartoti nedelsiant.</w:t>
      </w:r>
    </w:p>
    <w:p w14:paraId="2D32BAED"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0E39EC7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F3261CF"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9.</w:t>
      </w:r>
      <w:r w:rsidRPr="00F91EB8">
        <w:rPr>
          <w:rFonts w:ascii="Times New Roman" w:eastAsia="Times New Roman" w:hAnsi="Times New Roman" w:cs="Times New Roman"/>
          <w:b/>
          <w:lang w:eastAsia="lt-LT"/>
        </w:rPr>
        <w:tab/>
        <w:t>SPECIALIOS LAIKYMO SĄLYGOS</w:t>
      </w:r>
    </w:p>
    <w:p w14:paraId="2ADF1958"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4BDC01F6" w14:textId="77777777" w:rsidR="003011BF" w:rsidRPr="00F91EB8" w:rsidRDefault="003011BF" w:rsidP="003011BF">
      <w:pPr>
        <w:tabs>
          <w:tab w:val="left" w:pos="1296"/>
        </w:tabs>
        <w:spacing w:after="0" w:line="240" w:lineRule="auto"/>
        <w:ind w:left="567" w:hanging="567"/>
        <w:jc w:val="both"/>
        <w:rPr>
          <w:rFonts w:ascii="Times New Roman" w:eastAsia="Times New Roman" w:hAnsi="Times New Roman" w:cs="Times New Roman"/>
          <w:lang w:eastAsia="lt-LT"/>
        </w:rPr>
      </w:pPr>
    </w:p>
    <w:p w14:paraId="52440EA9" w14:textId="77777777" w:rsidR="003011BF" w:rsidRPr="00F91EB8" w:rsidRDefault="003011BF" w:rsidP="003011BF">
      <w:pPr>
        <w:tabs>
          <w:tab w:val="left" w:pos="1296"/>
        </w:tabs>
        <w:spacing w:after="0" w:line="240" w:lineRule="auto"/>
        <w:ind w:left="567" w:hanging="567"/>
        <w:jc w:val="both"/>
        <w:rPr>
          <w:rFonts w:ascii="Times New Roman" w:eastAsia="Times New Roman" w:hAnsi="Times New Roman" w:cs="Times New Roman"/>
          <w:lang w:eastAsia="lt-LT"/>
        </w:rPr>
      </w:pPr>
    </w:p>
    <w:p w14:paraId="17F35080"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jc w:val="both"/>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10.</w:t>
      </w:r>
      <w:r w:rsidRPr="00F91EB8">
        <w:rPr>
          <w:rFonts w:ascii="Times New Roman" w:eastAsia="Times New Roman" w:hAnsi="Times New Roman" w:cs="Times New Roman"/>
          <w:b/>
          <w:lang w:eastAsia="lt-LT"/>
        </w:rPr>
        <w:tab/>
        <w:t>SPECIALIOS ATSARGUMO PRIEMONĖS DĖL NESUVARTOTO VAISTINIO PREPARATO AR JO ATLIEKŲ TVARKYMO (JEI REIKIA)</w:t>
      </w:r>
    </w:p>
    <w:p w14:paraId="6C63EF93"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0EAD9A1"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CABDFCF"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11.</w:t>
      </w:r>
      <w:r w:rsidRPr="00F91EB8">
        <w:rPr>
          <w:rFonts w:ascii="Times New Roman" w:eastAsia="Times New Roman" w:hAnsi="Times New Roman" w:cs="Times New Roman"/>
          <w:b/>
          <w:lang w:eastAsia="lt-LT"/>
        </w:rPr>
        <w:tab/>
        <w:t>REGISTRUOTOJO PAVADINIMAS IR ADRESAS</w:t>
      </w:r>
    </w:p>
    <w:p w14:paraId="48B5FEBC"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08FA59C7"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Melsungen</w:t>
      </w:r>
      <w:proofErr w:type="spellEnd"/>
      <w:r w:rsidRPr="00F91EB8">
        <w:rPr>
          <w:rFonts w:ascii="Times New Roman" w:eastAsia="Times New Roman" w:hAnsi="Times New Roman" w:cs="Times New Roman"/>
          <w:lang w:eastAsia="lt-LT"/>
        </w:rPr>
        <w:t xml:space="preserve"> AG</w:t>
      </w:r>
    </w:p>
    <w:p w14:paraId="0752D4DA" w14:textId="77777777" w:rsidR="003011BF" w:rsidRPr="00F91EB8" w:rsidRDefault="003011BF" w:rsidP="003011BF">
      <w:pPr>
        <w:spacing w:after="0" w:line="240" w:lineRule="auto"/>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Carl-Braun-Straße</w:t>
      </w:r>
      <w:proofErr w:type="spellEnd"/>
      <w:r w:rsidRPr="00F91EB8">
        <w:rPr>
          <w:rFonts w:ascii="Times New Roman" w:eastAsia="Times New Roman" w:hAnsi="Times New Roman" w:cs="Times New Roman"/>
          <w:lang w:eastAsia="lt-LT"/>
        </w:rPr>
        <w:t xml:space="preserve"> 1</w:t>
      </w:r>
    </w:p>
    <w:p w14:paraId="0FBC7375"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34212 </w:t>
      </w:r>
      <w:proofErr w:type="spellStart"/>
      <w:r w:rsidRPr="00F91EB8">
        <w:rPr>
          <w:rFonts w:ascii="Times New Roman" w:eastAsia="Times New Roman" w:hAnsi="Times New Roman" w:cs="Times New Roman"/>
          <w:lang w:eastAsia="lt-LT"/>
        </w:rPr>
        <w:t>Melsungen</w:t>
      </w:r>
      <w:proofErr w:type="spellEnd"/>
    </w:p>
    <w:p w14:paraId="4BA61530"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Vokietija</w:t>
      </w:r>
    </w:p>
    <w:p w14:paraId="3D87A96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87BB662"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D1083C6"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12.</w:t>
      </w:r>
      <w:r w:rsidRPr="00F91EB8">
        <w:rPr>
          <w:rFonts w:ascii="Times New Roman" w:eastAsia="Times New Roman" w:hAnsi="Times New Roman" w:cs="Times New Roman"/>
          <w:b/>
          <w:lang w:eastAsia="lt-LT"/>
        </w:rPr>
        <w:tab/>
        <w:t xml:space="preserve">REGISTRACIJOS PAŽYMĖJIMO NUMERIS (-IAI) </w:t>
      </w:r>
    </w:p>
    <w:p w14:paraId="5D9C2948"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4AE88DA4" w14:textId="77777777" w:rsidR="003011BF" w:rsidRPr="00F91EB8" w:rsidRDefault="003011BF" w:rsidP="003011BF">
      <w:pPr>
        <w:spacing w:after="0" w:line="240" w:lineRule="auto"/>
        <w:jc w:val="both"/>
        <w:rPr>
          <w:rFonts w:ascii="Times New Roman" w:eastAsia="Times New Roman" w:hAnsi="Times New Roman" w:cs="Times New Roman"/>
          <w:shd w:val="clear" w:color="auto" w:fill="D9D9D9" w:themeFill="background1" w:themeFillShade="D9"/>
          <w:lang w:eastAsia="lt-LT"/>
        </w:rPr>
      </w:pPr>
      <w:r w:rsidRPr="00F91EB8">
        <w:rPr>
          <w:rFonts w:ascii="Times New Roman" w:eastAsia="Times New Roman" w:hAnsi="Times New Roman" w:cs="Times New Roman"/>
          <w:lang w:eastAsia="lt-LT"/>
        </w:rPr>
        <w:t xml:space="preserve">LT/1/17/4131/001 </w:t>
      </w:r>
      <w:r w:rsidRPr="00F91EB8">
        <w:rPr>
          <w:rFonts w:ascii="Times New Roman" w:eastAsia="Times New Roman" w:hAnsi="Times New Roman" w:cs="Times New Roman"/>
          <w:shd w:val="clear" w:color="auto" w:fill="D9D9D9" w:themeFill="background1" w:themeFillShade="D9"/>
          <w:lang w:eastAsia="lt-LT"/>
        </w:rPr>
        <w:t>– N10</w:t>
      </w:r>
    </w:p>
    <w:p w14:paraId="568EA84A" w14:textId="77777777" w:rsidR="003011BF" w:rsidRPr="00F91EB8" w:rsidRDefault="003011BF" w:rsidP="003011BF">
      <w:pPr>
        <w:spacing w:after="0" w:line="240" w:lineRule="auto"/>
        <w:jc w:val="both"/>
        <w:rPr>
          <w:rFonts w:ascii="Times New Roman" w:eastAsia="Times New Roman" w:hAnsi="Times New Roman" w:cs="Times New Roman"/>
          <w:shd w:val="clear" w:color="auto" w:fill="D9D9D9" w:themeFill="background1" w:themeFillShade="D9"/>
          <w:lang w:eastAsia="lt-LT"/>
        </w:rPr>
      </w:pPr>
      <w:r w:rsidRPr="00F91EB8">
        <w:rPr>
          <w:rFonts w:ascii="Times New Roman" w:eastAsia="Times New Roman" w:hAnsi="Times New Roman" w:cs="Times New Roman"/>
          <w:shd w:val="clear" w:color="auto" w:fill="D9D9D9" w:themeFill="background1" w:themeFillShade="D9"/>
          <w:lang w:eastAsia="lt-LT"/>
        </w:rPr>
        <w:t>LT/1/17/4131/002 – N20</w:t>
      </w:r>
    </w:p>
    <w:p w14:paraId="39DB054F" w14:textId="77777777" w:rsidR="003011BF" w:rsidRPr="00F91EB8" w:rsidRDefault="003011BF" w:rsidP="003011BF">
      <w:pPr>
        <w:tabs>
          <w:tab w:val="left" w:pos="1296"/>
        </w:tabs>
        <w:spacing w:after="0" w:line="240" w:lineRule="auto"/>
        <w:jc w:val="both"/>
        <w:outlineLvl w:val="0"/>
        <w:rPr>
          <w:rFonts w:ascii="Times New Roman" w:eastAsia="Times New Roman" w:hAnsi="Times New Roman" w:cs="Times New Roman"/>
          <w:lang w:eastAsia="lt-LT"/>
        </w:rPr>
      </w:pPr>
    </w:p>
    <w:p w14:paraId="22678D27"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799EE8C2"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13.</w:t>
      </w:r>
      <w:r w:rsidRPr="00F91EB8">
        <w:rPr>
          <w:rFonts w:ascii="Times New Roman" w:eastAsia="Times New Roman" w:hAnsi="Times New Roman" w:cs="Times New Roman"/>
          <w:b/>
          <w:lang w:eastAsia="lt-LT"/>
        </w:rPr>
        <w:tab/>
        <w:t>SERIJOS NUMERIS</w:t>
      </w:r>
    </w:p>
    <w:p w14:paraId="60544147"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B5922BA"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Serija:</w:t>
      </w:r>
    </w:p>
    <w:p w14:paraId="4595FC8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2606BC43"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B7126A9"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14.</w:t>
      </w:r>
      <w:r w:rsidRPr="00F91EB8">
        <w:rPr>
          <w:rFonts w:ascii="Times New Roman" w:eastAsia="Times New Roman" w:hAnsi="Times New Roman" w:cs="Times New Roman"/>
          <w:b/>
          <w:lang w:eastAsia="lt-LT"/>
        </w:rPr>
        <w:tab/>
        <w:t>PARDAVIMO (IŠDAVIMO) TVARKA</w:t>
      </w:r>
    </w:p>
    <w:p w14:paraId="6EE516CE"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5A8CEF3"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Receptinis vaistas.</w:t>
      </w:r>
    </w:p>
    <w:p w14:paraId="181832B2"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735D9826"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8A2E090"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15.</w:t>
      </w:r>
      <w:r w:rsidRPr="00F91EB8">
        <w:rPr>
          <w:rFonts w:ascii="Times New Roman" w:eastAsia="Times New Roman" w:hAnsi="Times New Roman" w:cs="Times New Roman"/>
          <w:b/>
          <w:lang w:eastAsia="lt-LT"/>
        </w:rPr>
        <w:tab/>
        <w:t>VARTOJIMO INSTRUKCIJA</w:t>
      </w:r>
    </w:p>
    <w:p w14:paraId="4B8DF0C5"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F5A8418"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E8A4DFB" w14:textId="77777777" w:rsidR="003011BF" w:rsidRPr="00F91EB8" w:rsidRDefault="003011BF" w:rsidP="003011B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16.</w:t>
      </w:r>
      <w:r w:rsidRPr="00F91EB8">
        <w:rPr>
          <w:rFonts w:ascii="Times New Roman" w:eastAsia="Times New Roman" w:hAnsi="Times New Roman" w:cs="Times New Roman"/>
          <w:b/>
          <w:lang w:eastAsia="lt-LT"/>
        </w:rPr>
        <w:tab/>
        <w:t>INFORMACIJA BRAILIO RAŠTU</w:t>
      </w:r>
    </w:p>
    <w:p w14:paraId="4ADE780A"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53AFFA2A"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szCs w:val="20"/>
          <w:highlight w:val="lightGray"/>
          <w:lang w:eastAsia="lt-LT"/>
        </w:rPr>
        <w:t>Priimtas pagrindimas informacijos Brailio raštu nepateikti.</w:t>
      </w:r>
    </w:p>
    <w:p w14:paraId="211CF1A1"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6E6E7531"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E92D27D" w14:textId="77777777" w:rsidR="003011BF" w:rsidRPr="00F91EB8" w:rsidRDefault="003011BF" w:rsidP="003011BF">
      <w:pPr>
        <w:pBdr>
          <w:top w:val="single" w:sz="4" w:space="1" w:color="auto"/>
          <w:left w:val="single" w:sz="4" w:space="4" w:color="auto"/>
          <w:bottom w:val="single" w:sz="4" w:space="0" w:color="auto"/>
          <w:right w:val="single" w:sz="4" w:space="4" w:color="auto"/>
        </w:pBdr>
        <w:tabs>
          <w:tab w:val="left" w:pos="567"/>
        </w:tabs>
        <w:spacing w:after="0" w:line="240" w:lineRule="auto"/>
        <w:jc w:val="both"/>
        <w:rPr>
          <w:rFonts w:ascii="Times New Roman" w:eastAsia="Times New Roman" w:hAnsi="Times New Roman" w:cs="Times New Roman"/>
          <w:i/>
          <w:lang w:eastAsia="lt-LT"/>
        </w:rPr>
      </w:pPr>
      <w:r w:rsidRPr="00F91EB8">
        <w:rPr>
          <w:rFonts w:ascii="Times New Roman" w:eastAsia="Times New Roman" w:hAnsi="Times New Roman" w:cs="Times New Roman"/>
          <w:b/>
          <w:lang w:eastAsia="lt-LT"/>
        </w:rPr>
        <w:t>17.</w:t>
      </w:r>
      <w:r w:rsidRPr="00F91EB8">
        <w:rPr>
          <w:rFonts w:ascii="Times New Roman" w:eastAsia="Times New Roman" w:hAnsi="Times New Roman" w:cs="Times New Roman"/>
          <w:b/>
          <w:lang w:eastAsia="lt-LT"/>
        </w:rPr>
        <w:tab/>
        <w:t>UNIKALUS IDENTIFIKATORIUS – 2D BRŪKŠNINIS KODAS</w:t>
      </w:r>
    </w:p>
    <w:p w14:paraId="01A1B84A"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3427AF2C" w14:textId="77777777" w:rsidR="003011BF" w:rsidRPr="00F91EB8" w:rsidRDefault="003011BF" w:rsidP="003011BF">
      <w:pPr>
        <w:tabs>
          <w:tab w:val="left" w:pos="567"/>
        </w:tabs>
        <w:spacing w:after="0" w:line="260" w:lineRule="exact"/>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lang w:eastAsia="lt-LT"/>
        </w:rPr>
        <w:t>{Tik ant išorinės dėžutės}</w:t>
      </w:r>
    </w:p>
    <w:p w14:paraId="7177FEFA" w14:textId="77777777" w:rsidR="003011BF" w:rsidRPr="00F91EB8" w:rsidRDefault="003011BF" w:rsidP="003011BF">
      <w:pPr>
        <w:tabs>
          <w:tab w:val="left" w:pos="567"/>
        </w:tabs>
        <w:spacing w:after="0" w:line="260" w:lineRule="exact"/>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highlight w:val="lightGray"/>
          <w:lang w:eastAsia="lt-LT"/>
        </w:rPr>
        <w:t>2D brūkšninis kodas su nurodytu unikaliu identifikatoriumi.</w:t>
      </w:r>
    </w:p>
    <w:p w14:paraId="237DB9EA" w14:textId="77777777" w:rsidR="003011BF" w:rsidRPr="00F91EB8" w:rsidRDefault="003011BF" w:rsidP="003011BF">
      <w:pPr>
        <w:tabs>
          <w:tab w:val="left" w:pos="567"/>
        </w:tabs>
        <w:spacing w:after="0" w:line="260" w:lineRule="exact"/>
        <w:rPr>
          <w:rFonts w:ascii="Times New Roman" w:eastAsia="Times New Roman" w:hAnsi="Times New Roman" w:cs="Times New Roman"/>
          <w:szCs w:val="20"/>
          <w:shd w:val="clear" w:color="auto" w:fill="CCCCCC"/>
          <w:lang w:eastAsia="lt-LT"/>
        </w:rPr>
      </w:pPr>
    </w:p>
    <w:p w14:paraId="29521642"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4D2CAA0F" w14:textId="77777777" w:rsidR="003011BF" w:rsidRPr="00F91EB8" w:rsidRDefault="003011BF" w:rsidP="003011BF">
      <w:pPr>
        <w:pBdr>
          <w:top w:val="single" w:sz="4" w:space="1" w:color="auto"/>
          <w:left w:val="single" w:sz="4" w:space="4" w:color="auto"/>
          <w:bottom w:val="single" w:sz="4" w:space="0" w:color="auto"/>
          <w:right w:val="single" w:sz="4" w:space="4" w:color="auto"/>
        </w:pBdr>
        <w:tabs>
          <w:tab w:val="left" w:pos="567"/>
        </w:tabs>
        <w:spacing w:after="0" w:line="240" w:lineRule="auto"/>
        <w:jc w:val="both"/>
        <w:rPr>
          <w:rFonts w:ascii="Times New Roman" w:eastAsia="Times New Roman" w:hAnsi="Times New Roman" w:cs="Times New Roman"/>
          <w:i/>
          <w:lang w:eastAsia="lt-LT"/>
        </w:rPr>
      </w:pPr>
      <w:r w:rsidRPr="00F91EB8">
        <w:rPr>
          <w:rFonts w:ascii="Times New Roman" w:eastAsia="Times New Roman" w:hAnsi="Times New Roman" w:cs="Times New Roman"/>
          <w:b/>
          <w:lang w:eastAsia="lt-LT"/>
        </w:rPr>
        <w:t>18.</w:t>
      </w:r>
      <w:r w:rsidRPr="00F91EB8">
        <w:rPr>
          <w:rFonts w:ascii="Times New Roman" w:eastAsia="Times New Roman" w:hAnsi="Times New Roman" w:cs="Times New Roman"/>
          <w:b/>
          <w:lang w:eastAsia="lt-LT"/>
        </w:rPr>
        <w:tab/>
        <w:t>UNIKALUS IDENTIFIKATORIUS – ŽMONĖMS SUPRANTAMI DUOMENYS</w:t>
      </w:r>
    </w:p>
    <w:p w14:paraId="4584D13F"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p>
    <w:p w14:paraId="135C48E3" w14:textId="77777777" w:rsidR="003011BF" w:rsidRPr="00F91EB8" w:rsidRDefault="003011BF" w:rsidP="003011BF">
      <w:pPr>
        <w:tabs>
          <w:tab w:val="left" w:pos="567"/>
        </w:tabs>
        <w:spacing w:after="0" w:line="260" w:lineRule="exact"/>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lang w:eastAsia="lt-LT"/>
        </w:rPr>
        <w:t>{Tik ant išorinės dėžutės}</w:t>
      </w:r>
    </w:p>
    <w:p w14:paraId="5664EEA0"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PC: {numeris}</w:t>
      </w:r>
    </w:p>
    <w:p w14:paraId="792358DF" w14:textId="77777777" w:rsidR="003011BF" w:rsidRPr="00F91EB8" w:rsidRDefault="003011BF" w:rsidP="003011BF">
      <w:pPr>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SN: {numeris}</w:t>
      </w:r>
    </w:p>
    <w:p w14:paraId="5C1560AA" w14:textId="77777777" w:rsidR="003011BF" w:rsidRPr="00F91EB8" w:rsidRDefault="003011BF" w:rsidP="003011BF">
      <w:pPr>
        <w:tabs>
          <w:tab w:val="left" w:pos="1296"/>
        </w:tab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szCs w:val="20"/>
          <w:highlight w:val="lightGray"/>
          <w:lang w:eastAsia="lt-LT"/>
        </w:rPr>
        <w:lastRenderedPageBreak/>
        <w:t>NN: {numeris}</w:t>
      </w:r>
    </w:p>
    <w:p w14:paraId="3B2A4B20" w14:textId="77777777" w:rsidR="003011BF" w:rsidRPr="00F91EB8" w:rsidRDefault="003011BF" w:rsidP="003011BF">
      <w:pPr>
        <w:rPr>
          <w:rFonts w:ascii="Times New Roman" w:eastAsia="Times New Roman" w:hAnsi="Times New Roman" w:cs="Times New Roman"/>
          <w:lang w:eastAsia="lt-LT"/>
        </w:rPr>
      </w:pPr>
      <w:r w:rsidRPr="00F91EB8">
        <w:rPr>
          <w:rFonts w:ascii="Times New Roman" w:eastAsia="Times New Roman" w:hAnsi="Times New Roman" w:cs="Times New Roman"/>
          <w:lang w:eastAsia="lt-LT"/>
        </w:rPr>
        <w:br w:type="page"/>
      </w:r>
    </w:p>
    <w:p w14:paraId="34A66006" w14:textId="77777777" w:rsidR="003011BF" w:rsidRPr="00F91EB8" w:rsidRDefault="003011BF" w:rsidP="003011BF">
      <w:pPr>
        <w:spacing w:after="0" w:line="240" w:lineRule="auto"/>
        <w:jc w:val="both"/>
        <w:rPr>
          <w:rFonts w:ascii="Times New Roman" w:eastAsia="Times New Roman" w:hAnsi="Times New Roman" w:cs="Times New Roman"/>
          <w:lang w:eastAsia="lt-LT"/>
        </w:rPr>
      </w:pPr>
    </w:p>
    <w:p w14:paraId="6DBE8C3C"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216D3A1"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0C1AED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15C4DE9"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D25B02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9E3723D"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5A27AE3"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550F915"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E70715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AB836B2"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81737B0"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DC0196D"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D9C572B"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1C8EE07"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460617B"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088647B"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B839063"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146E74D"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48245DCC"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62F3972" w14:textId="77777777" w:rsidR="003011BF" w:rsidRPr="00F91EB8" w:rsidRDefault="003011BF" w:rsidP="003011BF">
      <w:pPr>
        <w:spacing w:after="0" w:line="240" w:lineRule="auto"/>
        <w:jc w:val="center"/>
        <w:outlineLvl w:val="0"/>
        <w:rPr>
          <w:rFonts w:ascii="Times New Roman" w:eastAsia="Times New Roman" w:hAnsi="Times New Roman" w:cs="Times New Roman"/>
          <w:lang w:eastAsia="lt-LT"/>
        </w:rPr>
      </w:pPr>
    </w:p>
    <w:p w14:paraId="4CBB9830" w14:textId="77777777" w:rsidR="003011BF" w:rsidRPr="00F91EB8" w:rsidRDefault="003011BF" w:rsidP="003011BF">
      <w:pPr>
        <w:spacing w:after="0" w:line="240" w:lineRule="auto"/>
        <w:jc w:val="center"/>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B</w:t>
      </w:r>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b/>
          <w:lang w:eastAsia="lt-LT"/>
        </w:rPr>
        <w:t>PAKUOTĖS LAPELIS</w:t>
      </w:r>
    </w:p>
    <w:p w14:paraId="53CA581B" w14:textId="77777777" w:rsidR="003011BF" w:rsidRPr="00F91EB8" w:rsidRDefault="003011BF" w:rsidP="003011BF">
      <w:pPr>
        <w:rPr>
          <w:rFonts w:ascii="Times New Roman" w:eastAsia="SimSun" w:hAnsi="Times New Roman" w:cs="Times New Roman"/>
        </w:rPr>
      </w:pPr>
      <w:r w:rsidRPr="00F91EB8">
        <w:rPr>
          <w:rFonts w:ascii="Times New Roman" w:eastAsia="SimSun" w:hAnsi="Times New Roman" w:cs="Times New Roman"/>
        </w:rPr>
        <w:br w:type="page"/>
      </w:r>
    </w:p>
    <w:p w14:paraId="67FC3B3F" w14:textId="77777777" w:rsidR="003011BF" w:rsidRPr="00F91EB8" w:rsidRDefault="003011BF" w:rsidP="003011BF">
      <w:pPr>
        <w:spacing w:after="0" w:line="240" w:lineRule="auto"/>
        <w:jc w:val="center"/>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lastRenderedPageBreak/>
        <w:t>Pakuotės lapelis: informacija pacientui</w:t>
      </w:r>
    </w:p>
    <w:p w14:paraId="5279D453" w14:textId="77777777" w:rsidR="003011BF" w:rsidRPr="00F91EB8" w:rsidRDefault="003011BF" w:rsidP="003011BF">
      <w:pPr>
        <w:spacing w:after="0" w:line="240" w:lineRule="auto"/>
        <w:jc w:val="center"/>
        <w:outlineLvl w:val="0"/>
        <w:rPr>
          <w:rFonts w:ascii="Times New Roman" w:eastAsia="Times New Roman" w:hAnsi="Times New Roman" w:cs="Times New Roman"/>
          <w:lang w:eastAsia="lt-LT"/>
        </w:rPr>
      </w:pPr>
    </w:p>
    <w:p w14:paraId="26D35855" w14:textId="77777777" w:rsidR="003011BF" w:rsidRPr="00F91EB8" w:rsidRDefault="003011BF" w:rsidP="003011BF">
      <w:pPr>
        <w:numPr>
          <w:ilvl w:val="12"/>
          <w:numId w:val="0"/>
        </w:numPr>
        <w:spacing w:after="0" w:line="240" w:lineRule="auto"/>
        <w:jc w:val="center"/>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 xml:space="preserve">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400 mg infuzinis tirpalas</w:t>
      </w:r>
    </w:p>
    <w:p w14:paraId="14F0891A" w14:textId="77777777" w:rsidR="003011BF" w:rsidRPr="00F91EB8" w:rsidRDefault="003011BF" w:rsidP="003011BF">
      <w:pPr>
        <w:numPr>
          <w:ilvl w:val="12"/>
          <w:numId w:val="0"/>
        </w:numPr>
        <w:spacing w:after="0" w:line="240" w:lineRule="auto"/>
        <w:jc w:val="center"/>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p>
    <w:p w14:paraId="6AC86436" w14:textId="77777777" w:rsidR="003011BF" w:rsidRPr="00F91EB8" w:rsidRDefault="003011BF" w:rsidP="003011BF">
      <w:pPr>
        <w:numPr>
          <w:ilvl w:val="12"/>
          <w:numId w:val="0"/>
        </w:numPr>
        <w:spacing w:after="0" w:line="240" w:lineRule="auto"/>
        <w:jc w:val="both"/>
        <w:rPr>
          <w:rFonts w:ascii="Times New Roman" w:eastAsia="Times New Roman" w:hAnsi="Times New Roman" w:cs="Times New Roman"/>
          <w:lang w:eastAsia="lt-LT"/>
        </w:rPr>
      </w:pPr>
    </w:p>
    <w:p w14:paraId="24B96D8B" w14:textId="77777777" w:rsidR="003011BF" w:rsidRPr="00F91EB8" w:rsidRDefault="003011BF" w:rsidP="003011BF">
      <w:pPr>
        <w:suppressAutoHyphens/>
        <w:spacing w:after="0" w:line="240" w:lineRule="auto"/>
        <w:jc w:val="both"/>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Atidžiai perskaitykite visą šį lapelį, prieš pradėdami vartoti vaistą, nes jame pateikiama Jums svarbi informacija.</w:t>
      </w:r>
    </w:p>
    <w:p w14:paraId="78AC4622" w14:textId="77777777" w:rsidR="003011BF" w:rsidRPr="00F91EB8" w:rsidRDefault="003011BF" w:rsidP="003011BF">
      <w:pPr>
        <w:numPr>
          <w:ilvl w:val="0"/>
          <w:numId w:val="1"/>
        </w:numPr>
        <w:spacing w:after="0" w:line="240" w:lineRule="auto"/>
        <w:ind w:left="567" w:right="-2"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Neišmeskite šio lapelio, nes vėl gali prireikti jį perskaityti. </w:t>
      </w:r>
    </w:p>
    <w:p w14:paraId="040B81FD" w14:textId="77777777" w:rsidR="003011BF" w:rsidRPr="00F91EB8" w:rsidRDefault="003011BF" w:rsidP="003011BF">
      <w:pPr>
        <w:numPr>
          <w:ilvl w:val="0"/>
          <w:numId w:val="1"/>
        </w:numPr>
        <w:spacing w:after="0" w:line="240" w:lineRule="auto"/>
        <w:ind w:left="567" w:right="-2"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kiltų daugiau klausimų, kreipkitės į gydytoją arba slaugytoją.</w:t>
      </w:r>
    </w:p>
    <w:p w14:paraId="48866F4C" w14:textId="77777777" w:rsidR="003011BF" w:rsidRPr="00F91EB8" w:rsidRDefault="003011BF" w:rsidP="003011BF">
      <w:p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pasireiškė šalutinis poveikis (net jeigu jis šiame lapelyje nenurodytas), kreipkitės į gydytoją arba slaugytoją. Žr. 4 skyrių.</w:t>
      </w:r>
    </w:p>
    <w:p w14:paraId="68688CC6" w14:textId="77777777" w:rsidR="003011BF" w:rsidRPr="00F91EB8" w:rsidRDefault="003011BF" w:rsidP="003011BF">
      <w:pPr>
        <w:keepNext/>
        <w:numPr>
          <w:ilvl w:val="12"/>
          <w:numId w:val="0"/>
        </w:numPr>
        <w:spacing w:after="0" w:line="240" w:lineRule="auto"/>
        <w:ind w:right="-2"/>
        <w:jc w:val="both"/>
        <w:outlineLvl w:val="0"/>
        <w:rPr>
          <w:rFonts w:ascii="Times New Roman" w:eastAsia="Times New Roman" w:hAnsi="Times New Roman" w:cs="Times New Roman"/>
          <w:b/>
          <w:lang w:eastAsia="lt-LT"/>
        </w:rPr>
      </w:pPr>
    </w:p>
    <w:p w14:paraId="0DED83CA" w14:textId="77777777" w:rsidR="003011BF" w:rsidRPr="00F91EB8" w:rsidRDefault="003011BF" w:rsidP="003011BF">
      <w:pPr>
        <w:keepNext/>
        <w:numPr>
          <w:ilvl w:val="12"/>
          <w:numId w:val="0"/>
        </w:numPr>
        <w:spacing w:after="0" w:line="240" w:lineRule="auto"/>
        <w:ind w:right="-2"/>
        <w:jc w:val="both"/>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Apie ką rašoma šiame lapelyje?</w:t>
      </w:r>
    </w:p>
    <w:p w14:paraId="6BE59986" w14:textId="77777777" w:rsidR="003011BF" w:rsidRPr="00F91EB8" w:rsidRDefault="003011BF" w:rsidP="003011BF">
      <w:pPr>
        <w:numPr>
          <w:ilvl w:val="12"/>
          <w:numId w:val="0"/>
        </w:numPr>
        <w:spacing w:after="0" w:line="240" w:lineRule="auto"/>
        <w:ind w:right="-29"/>
        <w:jc w:val="both"/>
        <w:rPr>
          <w:rFonts w:ascii="Times New Roman" w:eastAsia="Times New Roman" w:hAnsi="Times New Roman" w:cs="Times New Roman"/>
          <w:lang w:eastAsia="lt-LT"/>
        </w:rPr>
      </w:pPr>
    </w:p>
    <w:p w14:paraId="623F8BE9" w14:textId="77777777" w:rsidR="003011BF" w:rsidRPr="00F91EB8" w:rsidRDefault="003011BF" w:rsidP="003011BF">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1.</w:t>
      </w:r>
      <w:r w:rsidRPr="00F91EB8">
        <w:rPr>
          <w:rFonts w:ascii="Times New Roman" w:eastAsia="Times New Roman" w:hAnsi="Times New Roman" w:cs="Times New Roman"/>
          <w:lang w:eastAsia="lt-LT"/>
        </w:rPr>
        <w:tab/>
        <w:t xml:space="preserve">Kas yra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ir kam jis vartojamas </w:t>
      </w:r>
    </w:p>
    <w:p w14:paraId="3AE74894" w14:textId="77777777" w:rsidR="003011BF" w:rsidRPr="00F91EB8" w:rsidRDefault="003011BF" w:rsidP="003011BF">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2.</w:t>
      </w:r>
      <w:r w:rsidRPr="00F91EB8">
        <w:rPr>
          <w:rFonts w:ascii="Times New Roman" w:eastAsia="Times New Roman" w:hAnsi="Times New Roman" w:cs="Times New Roman"/>
          <w:lang w:eastAsia="lt-LT"/>
        </w:rPr>
        <w:tab/>
        <w:t xml:space="preserve">Kas žinotina prieš vartojant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
    <w:p w14:paraId="55D834EC" w14:textId="77777777" w:rsidR="003011BF" w:rsidRPr="00F91EB8" w:rsidRDefault="003011BF" w:rsidP="003011BF">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3.</w:t>
      </w:r>
      <w:r w:rsidRPr="00F91EB8">
        <w:rPr>
          <w:rFonts w:ascii="Times New Roman" w:eastAsia="Times New Roman" w:hAnsi="Times New Roman" w:cs="Times New Roman"/>
          <w:lang w:eastAsia="lt-LT"/>
        </w:rPr>
        <w:tab/>
        <w:t xml:space="preserve">Kaip vartoti Ibuprofen B. </w:t>
      </w:r>
      <w:proofErr w:type="spellStart"/>
      <w:r w:rsidRPr="00F91EB8">
        <w:rPr>
          <w:rFonts w:ascii="Times New Roman" w:eastAsia="Times New Roman" w:hAnsi="Times New Roman" w:cs="Times New Roman"/>
          <w:lang w:eastAsia="lt-LT"/>
        </w:rPr>
        <w:t>Braun</w:t>
      </w:r>
      <w:proofErr w:type="spellEnd"/>
    </w:p>
    <w:p w14:paraId="627335CC" w14:textId="77777777" w:rsidR="003011BF" w:rsidRPr="00F91EB8" w:rsidRDefault="003011BF" w:rsidP="003011BF">
      <w:pPr>
        <w:numPr>
          <w:ilvl w:val="12"/>
          <w:numId w:val="0"/>
        </w:num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4.</w:t>
      </w:r>
      <w:r w:rsidRPr="00F91EB8">
        <w:rPr>
          <w:rFonts w:ascii="Times New Roman" w:eastAsia="Times New Roman" w:hAnsi="Times New Roman" w:cs="Times New Roman"/>
          <w:lang w:eastAsia="lt-LT"/>
        </w:rPr>
        <w:tab/>
        <w:t xml:space="preserve">Galimas šalutinis poveikis </w:t>
      </w:r>
    </w:p>
    <w:p w14:paraId="78E3BACF" w14:textId="77777777" w:rsidR="003011BF" w:rsidRPr="00F91EB8" w:rsidRDefault="003011BF" w:rsidP="003011BF">
      <w:p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5.</w:t>
      </w:r>
      <w:r w:rsidRPr="00F91EB8">
        <w:rPr>
          <w:rFonts w:ascii="Times New Roman" w:eastAsia="Times New Roman" w:hAnsi="Times New Roman" w:cs="Times New Roman"/>
          <w:lang w:eastAsia="lt-LT"/>
        </w:rPr>
        <w:tab/>
        <w:t xml:space="preserve">Kaip laikyti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
    <w:p w14:paraId="53828006" w14:textId="77777777" w:rsidR="003011BF" w:rsidRPr="00F91EB8" w:rsidRDefault="003011BF" w:rsidP="003011BF">
      <w:pPr>
        <w:tabs>
          <w:tab w:val="left" w:pos="567"/>
        </w:tabs>
        <w:spacing w:after="0" w:line="240" w:lineRule="auto"/>
        <w:ind w:right="-29"/>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6.</w:t>
      </w:r>
      <w:r w:rsidRPr="00F91EB8">
        <w:rPr>
          <w:rFonts w:ascii="Times New Roman" w:eastAsia="Times New Roman" w:hAnsi="Times New Roman" w:cs="Times New Roman"/>
          <w:lang w:eastAsia="lt-LT"/>
        </w:rPr>
        <w:tab/>
        <w:t>Pakuotės turinys ir kita informacija</w:t>
      </w:r>
    </w:p>
    <w:p w14:paraId="50764484" w14:textId="77777777" w:rsidR="003011BF" w:rsidRPr="00F91EB8" w:rsidRDefault="003011BF" w:rsidP="003011BF">
      <w:pPr>
        <w:spacing w:after="0" w:line="240" w:lineRule="auto"/>
        <w:ind w:right="-29"/>
        <w:jc w:val="both"/>
        <w:rPr>
          <w:rFonts w:ascii="Times New Roman" w:eastAsia="Times New Roman" w:hAnsi="Times New Roman" w:cs="Times New Roman"/>
          <w:lang w:eastAsia="lt-LT"/>
        </w:rPr>
      </w:pPr>
    </w:p>
    <w:p w14:paraId="642F49BA" w14:textId="77777777" w:rsidR="003011BF" w:rsidRPr="00F91EB8" w:rsidRDefault="003011BF" w:rsidP="003011BF">
      <w:pPr>
        <w:spacing w:after="0" w:line="240" w:lineRule="auto"/>
        <w:ind w:right="-29"/>
        <w:jc w:val="both"/>
        <w:rPr>
          <w:rFonts w:ascii="Times New Roman" w:eastAsia="Times New Roman" w:hAnsi="Times New Roman" w:cs="Times New Roman"/>
          <w:lang w:eastAsia="lt-LT"/>
        </w:rPr>
      </w:pPr>
    </w:p>
    <w:p w14:paraId="052C533E" w14:textId="77777777" w:rsidR="003011BF" w:rsidRPr="00F91EB8" w:rsidRDefault="003011BF" w:rsidP="003011BF">
      <w:pPr>
        <w:tabs>
          <w:tab w:val="left" w:pos="567"/>
        </w:tabs>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1.</w:t>
      </w:r>
      <w:r w:rsidRPr="00F91EB8">
        <w:rPr>
          <w:rFonts w:ascii="Times New Roman" w:eastAsia="Times New Roman" w:hAnsi="Times New Roman" w:cs="Times New Roman"/>
          <w:b/>
          <w:lang w:eastAsia="lt-LT"/>
        </w:rPr>
        <w:tab/>
        <w:t xml:space="preserve">Kas yra 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ir kam jis vartojamas</w:t>
      </w:r>
    </w:p>
    <w:p w14:paraId="10822FDE" w14:textId="77777777" w:rsidR="003011BF" w:rsidRPr="00F91EB8" w:rsidRDefault="003011BF" w:rsidP="003011BF">
      <w:pPr>
        <w:spacing w:after="0" w:line="240" w:lineRule="auto"/>
        <w:ind w:right="-2"/>
        <w:rPr>
          <w:rFonts w:ascii="Times New Roman" w:eastAsia="Times New Roman" w:hAnsi="Times New Roman" w:cs="Times New Roman"/>
          <w:lang w:eastAsia="lt-LT"/>
        </w:rPr>
      </w:pPr>
    </w:p>
    <w:p w14:paraId="6D730FEB" w14:textId="77777777" w:rsidR="003011BF" w:rsidRPr="00F91EB8" w:rsidRDefault="003011BF" w:rsidP="003011BF">
      <w:pPr>
        <w:spacing w:after="0" w:line="240" w:lineRule="auto"/>
        <w:ind w:right="-2"/>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priklauso taip vadinamų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nesteroidinių vaistų nuo uždegimo</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arba NVNU grupei.</w:t>
      </w:r>
    </w:p>
    <w:p w14:paraId="72369404" w14:textId="77777777" w:rsidR="003011BF" w:rsidRPr="00F91EB8" w:rsidRDefault="003011BF" w:rsidP="003011BF">
      <w:pPr>
        <w:spacing w:after="0" w:line="240" w:lineRule="auto"/>
        <w:ind w:right="-2"/>
        <w:rPr>
          <w:rFonts w:ascii="Times New Roman" w:eastAsia="Times New Roman" w:hAnsi="Times New Roman" w:cs="Times New Roman"/>
          <w:lang w:eastAsia="lt-LT"/>
        </w:rPr>
      </w:pPr>
    </w:p>
    <w:p w14:paraId="32D96227" w14:textId="77777777" w:rsidR="003011BF" w:rsidRPr="00F91EB8" w:rsidRDefault="003011BF" w:rsidP="003011BF">
      <w:p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skirtas trumpalaikiam simptominiam ūminio vidutinio stiprumo skausmo malšinimui ir trumpalaikiam simptominiam karščiavimo mažinimui suaugusiesiems, kai vartojimas į veną yra kliniškai pagrįstas ir negalima taikyti kitų vartojimo būdų.</w:t>
      </w:r>
    </w:p>
    <w:p w14:paraId="58974004" w14:textId="77777777" w:rsidR="003011BF" w:rsidRPr="00F91EB8" w:rsidRDefault="003011BF" w:rsidP="003011BF">
      <w:pPr>
        <w:spacing w:after="0" w:line="240" w:lineRule="auto"/>
        <w:ind w:right="-2"/>
        <w:rPr>
          <w:rFonts w:ascii="Times New Roman" w:eastAsia="Times New Roman" w:hAnsi="Times New Roman" w:cs="Times New Roman"/>
          <w:lang w:eastAsia="lt-LT"/>
        </w:rPr>
      </w:pPr>
    </w:p>
    <w:p w14:paraId="3D7FCF17" w14:textId="77777777" w:rsidR="003011BF" w:rsidRPr="00F91EB8" w:rsidRDefault="003011BF" w:rsidP="003011BF">
      <w:pPr>
        <w:spacing w:after="0" w:line="240" w:lineRule="auto"/>
        <w:ind w:right="-2"/>
        <w:rPr>
          <w:rFonts w:ascii="Times New Roman" w:eastAsia="Times New Roman" w:hAnsi="Times New Roman" w:cs="Times New Roman"/>
          <w:lang w:eastAsia="lt-LT"/>
        </w:rPr>
      </w:pPr>
    </w:p>
    <w:p w14:paraId="6B3885F0" w14:textId="77777777" w:rsidR="003011BF" w:rsidRPr="00F91EB8" w:rsidRDefault="003011BF" w:rsidP="003011BF">
      <w:pPr>
        <w:spacing w:after="0" w:line="240" w:lineRule="auto"/>
        <w:ind w:left="567" w:right="-2" w:hanging="567"/>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2.</w:t>
      </w:r>
      <w:r w:rsidRPr="00F91EB8">
        <w:rPr>
          <w:rFonts w:ascii="Times New Roman" w:eastAsia="Times New Roman" w:hAnsi="Times New Roman" w:cs="Times New Roman"/>
          <w:b/>
          <w:lang w:eastAsia="lt-LT"/>
        </w:rPr>
        <w:tab/>
        <w:t xml:space="preserve">Kas žinotina prieš vartojant Ibuprofen B. </w:t>
      </w:r>
      <w:proofErr w:type="spellStart"/>
      <w:r w:rsidRPr="00F91EB8">
        <w:rPr>
          <w:rFonts w:ascii="Times New Roman" w:eastAsia="Times New Roman" w:hAnsi="Times New Roman" w:cs="Times New Roman"/>
          <w:b/>
          <w:lang w:eastAsia="lt-LT"/>
        </w:rPr>
        <w:t>Braun</w:t>
      </w:r>
      <w:proofErr w:type="spellEnd"/>
    </w:p>
    <w:p w14:paraId="72772732" w14:textId="77777777" w:rsidR="003011BF" w:rsidRPr="00F91EB8" w:rsidRDefault="003011BF" w:rsidP="003011BF">
      <w:pPr>
        <w:numPr>
          <w:ilvl w:val="12"/>
          <w:numId w:val="0"/>
        </w:numPr>
        <w:spacing w:after="0" w:line="240" w:lineRule="auto"/>
        <w:outlineLvl w:val="0"/>
        <w:rPr>
          <w:rFonts w:ascii="Times New Roman" w:eastAsia="Times New Roman" w:hAnsi="Times New Roman" w:cs="Times New Roman"/>
          <w:b/>
          <w:lang w:eastAsia="lt-LT"/>
        </w:rPr>
      </w:pPr>
    </w:p>
    <w:p w14:paraId="60278F4A" w14:textId="77777777" w:rsidR="003011BF" w:rsidRPr="00F91EB8" w:rsidRDefault="003011BF" w:rsidP="003011BF">
      <w:pPr>
        <w:numPr>
          <w:ilvl w:val="12"/>
          <w:numId w:val="0"/>
        </w:numPr>
        <w:spacing w:after="0" w:line="240" w:lineRule="auto"/>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vartoti draudžiama:</w:t>
      </w:r>
    </w:p>
    <w:p w14:paraId="68B0F9E6"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yra alergija </w:t>
      </w:r>
      <w:proofErr w:type="spellStart"/>
      <w:r w:rsidRPr="00F91EB8">
        <w:rPr>
          <w:rFonts w:ascii="Times New Roman" w:eastAsia="Times New Roman" w:hAnsi="Times New Roman" w:cs="Times New Roman"/>
          <w:lang w:eastAsia="lt-LT"/>
        </w:rPr>
        <w:t>ibuprofenui</w:t>
      </w:r>
      <w:proofErr w:type="spellEnd"/>
      <w:r w:rsidRPr="00F91EB8">
        <w:rPr>
          <w:rFonts w:ascii="Times New Roman" w:eastAsia="Times New Roman" w:hAnsi="Times New Roman" w:cs="Times New Roman"/>
          <w:lang w:eastAsia="lt-LT"/>
        </w:rPr>
        <w:t xml:space="preserve"> arba bet kuriai pagalbinei šio vaisto medžiagai (jos išvardytos 6 skyriuje);</w:t>
      </w:r>
    </w:p>
    <w:p w14:paraId="686FDB99"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Jums kada nors buvo dusulys, astma, odos išbėrimas, perštinti sloga arba veido tinimas prieš tai pavartojus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rūgšties arba kitų panašių vaistų nuo skausmo (NVNU);</w:t>
      </w:r>
    </w:p>
    <w:p w14:paraId="26485DC4"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yra būklė, dėl kurios padidėja polinkis kraujuoti, arba aktyvus kraujavimas;</w:t>
      </w:r>
    </w:p>
    <w:p w14:paraId="4141F23C"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yra arba anksčiau pasikartojo (du arba daugiau kartų) skrandžio opa arba kraujavimas; </w:t>
      </w:r>
    </w:p>
    <w:p w14:paraId="19F6ACF5"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kada nors, vartojant NVNU, buvo skrandžio arba žarnyno kraujavimas arba prakiurimas; </w:t>
      </w:r>
    </w:p>
    <w:p w14:paraId="2755FF95"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yra kraujavimas į galvos smegenis (</w:t>
      </w:r>
      <w:proofErr w:type="spellStart"/>
      <w:r w:rsidRPr="00F91EB8">
        <w:rPr>
          <w:rFonts w:ascii="Times New Roman" w:eastAsia="Times New Roman" w:hAnsi="Times New Roman" w:cs="Times New Roman"/>
          <w:lang w:eastAsia="lt-LT"/>
        </w:rPr>
        <w:t>cerebrovaskulinis</w:t>
      </w:r>
      <w:proofErr w:type="spellEnd"/>
      <w:r w:rsidRPr="00F91EB8">
        <w:rPr>
          <w:rFonts w:ascii="Times New Roman" w:eastAsia="Times New Roman" w:hAnsi="Times New Roman" w:cs="Times New Roman"/>
          <w:lang w:eastAsia="lt-LT"/>
        </w:rPr>
        <w:t xml:space="preserve"> kraujavimas) arba kitoks aktyvus kraujavimas;</w:t>
      </w:r>
    </w:p>
    <w:p w14:paraId="293AC308" w14:textId="77777777" w:rsidR="003011BF" w:rsidRPr="00F91EB8" w:rsidRDefault="003011BF" w:rsidP="003011BF">
      <w:pPr>
        <w:numPr>
          <w:ilvl w:val="12"/>
          <w:numId w:val="0"/>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 xml:space="preserve">jeigu yra sunkus inkstų, kepenų arba širdies funkcijos sutrikimas; </w:t>
      </w:r>
    </w:p>
    <w:p w14:paraId="4E58E3D2"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esate netekę daug skysčių (dėl vėmimo, viduriavimo arba nepakankamo skysčių vartojimo);</w:t>
      </w:r>
    </w:p>
    <w:p w14:paraId="4328C7EE" w14:textId="77777777" w:rsidR="003011BF" w:rsidRPr="00F91EB8" w:rsidRDefault="003011BF" w:rsidP="003011BF">
      <w:pPr>
        <w:numPr>
          <w:ilvl w:val="12"/>
          <w:numId w:val="0"/>
        </w:numPr>
        <w:spacing w:after="0" w:line="240" w:lineRule="auto"/>
        <w:ind w:left="567"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w:t>
      </w:r>
      <w:r w:rsidRPr="00F91EB8">
        <w:rPr>
          <w:rFonts w:ascii="Times New Roman" w:eastAsia="Times New Roman" w:hAnsi="Times New Roman" w:cs="Times New Roman"/>
          <w:lang w:eastAsia="lt-LT"/>
        </w:rPr>
        <w:tab/>
        <w:t>jeigu esate nėščia paskutinįjį nėštumo trimestrą.</w:t>
      </w:r>
    </w:p>
    <w:p w14:paraId="0E8ACABC" w14:textId="77777777" w:rsidR="003011BF" w:rsidRPr="00F91EB8" w:rsidRDefault="003011BF" w:rsidP="003011BF">
      <w:pPr>
        <w:spacing w:after="0" w:line="240" w:lineRule="auto"/>
        <w:contextualSpacing/>
        <w:rPr>
          <w:rFonts w:ascii="Times New Roman" w:eastAsia="Times New Roman" w:hAnsi="Times New Roman" w:cs="Times New Roman"/>
          <w:b/>
          <w:lang w:eastAsia="lt-LT"/>
        </w:rPr>
      </w:pPr>
    </w:p>
    <w:p w14:paraId="7D903688" w14:textId="77777777" w:rsidR="003011BF" w:rsidRPr="00F91EB8" w:rsidRDefault="003011BF" w:rsidP="003011BF">
      <w:pPr>
        <w:spacing w:after="0" w:line="240" w:lineRule="auto"/>
        <w:contextualSpacing/>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Įspėjimai ir atsargumo priemonės </w:t>
      </w:r>
    </w:p>
    <w:p w14:paraId="2088EE01"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401F53BC"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Pasitarkite su gydytoju arba slaugytoju, prieš pradėdami vartoti šį vaistą.</w:t>
      </w:r>
    </w:p>
    <w:p w14:paraId="0CDC360E"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771279FE"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nuo uždegimo ir (arba) skausmo, tokie kaip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ypač jei vartojami didelėmis dozėmis, gali būti susiję su nežymiai padidėjusia širdies priepuolio arba insulto rizika. Negalima viršyti rekomenduojamos dozės ir gydymo trukmės.</w:t>
      </w:r>
    </w:p>
    <w:p w14:paraId="1ADF0D59"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u w:val="single"/>
          <w:lang w:eastAsia="lt-LT"/>
        </w:rPr>
      </w:pPr>
    </w:p>
    <w:p w14:paraId="7A0FBD69"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lastRenderedPageBreak/>
        <w:t>Odos reakcijos</w:t>
      </w:r>
    </w:p>
    <w:p w14:paraId="48E25A2F" w14:textId="21796B0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2257E0">
        <w:rPr>
          <w:rFonts w:ascii="Times New Roman" w:eastAsia="Times New Roman" w:hAnsi="Times New Roman" w:cs="Times New Roman"/>
          <w:lang w:eastAsia="lt-LT"/>
        </w:rPr>
        <w:t>Vartojan</w:t>
      </w:r>
      <w:r w:rsidRPr="00F91EB8">
        <w:rPr>
          <w:rFonts w:ascii="Times New Roman" w:eastAsia="Times New Roman" w:hAnsi="Times New Roman" w:cs="Times New Roman"/>
          <w:u w:val="single"/>
          <w:lang w:eastAsia="lt-LT"/>
        </w:rPr>
        <w:t xml:space="preserve">t </w:t>
      </w:r>
      <w:proofErr w:type="spellStart"/>
      <w:r w:rsidRPr="00F91EB8">
        <w:rPr>
          <w:rFonts w:ascii="Times New Roman" w:eastAsia="Times New Roman" w:hAnsi="Times New Roman" w:cs="Times New Roman"/>
          <w:u w:val="single"/>
          <w:lang w:eastAsia="lt-LT"/>
        </w:rPr>
        <w:t>ibuprofeno</w:t>
      </w:r>
      <w:proofErr w:type="spellEnd"/>
      <w:r w:rsidRPr="00F91EB8">
        <w:rPr>
          <w:rFonts w:ascii="Times New Roman" w:eastAsia="Times New Roman" w:hAnsi="Times New Roman" w:cs="Times New Roman"/>
          <w:u w:val="single"/>
          <w:lang w:eastAsia="lt-LT"/>
        </w:rPr>
        <w:t xml:space="preserve"> </w:t>
      </w:r>
      <w:r w:rsidRPr="00F91EB8">
        <w:rPr>
          <w:rFonts w:ascii="Times New Roman" w:eastAsia="Times New Roman" w:hAnsi="Times New Roman" w:cs="Times New Roman"/>
          <w:lang w:eastAsia="lt-LT"/>
        </w:rPr>
        <w:t>buvo pranešta apie sunkias odos reakcijas</w:t>
      </w:r>
      <w:bookmarkStart w:id="18" w:name="_Hlk156716739"/>
      <w:r w:rsidR="0053006A">
        <w:rPr>
          <w:rFonts w:ascii="Times New Roman" w:eastAsia="Times New Roman" w:hAnsi="Times New Roman" w:cs="Times New Roman"/>
          <w:lang w:eastAsia="lt-LT"/>
        </w:rPr>
        <w:t>, įskaitant</w:t>
      </w:r>
      <w:r w:rsidR="006D6798">
        <w:rPr>
          <w:rFonts w:ascii="Times New Roman" w:hAnsi="Times New Roman"/>
        </w:rPr>
        <w:t xml:space="preserve"> </w:t>
      </w:r>
      <w:proofErr w:type="spellStart"/>
      <w:r w:rsidR="006D6798">
        <w:rPr>
          <w:rFonts w:ascii="Times New Roman" w:hAnsi="Times New Roman"/>
        </w:rPr>
        <w:t>eksfoliacinį</w:t>
      </w:r>
      <w:proofErr w:type="spellEnd"/>
      <w:r w:rsidR="006D6798">
        <w:rPr>
          <w:rFonts w:ascii="Times New Roman" w:hAnsi="Times New Roman"/>
        </w:rPr>
        <w:t xml:space="preserve"> dermatitą, daugiaformę </w:t>
      </w:r>
      <w:proofErr w:type="spellStart"/>
      <w:r w:rsidR="006D6798">
        <w:rPr>
          <w:rFonts w:ascii="Times New Roman" w:hAnsi="Times New Roman"/>
        </w:rPr>
        <w:t>eritemą</w:t>
      </w:r>
      <w:proofErr w:type="spellEnd"/>
      <w:r w:rsidR="006D6798">
        <w:rPr>
          <w:rFonts w:ascii="Times New Roman" w:hAnsi="Times New Roman"/>
        </w:rPr>
        <w:t xml:space="preserve">, </w:t>
      </w:r>
      <w:proofErr w:type="spellStart"/>
      <w:r w:rsidR="006D6798">
        <w:rPr>
          <w:rFonts w:ascii="Times New Roman" w:hAnsi="Times New Roman"/>
        </w:rPr>
        <w:t>Stivenso</w:t>
      </w:r>
      <w:proofErr w:type="spellEnd"/>
      <w:r w:rsidR="006D6798">
        <w:rPr>
          <w:rFonts w:ascii="Times New Roman" w:hAnsi="Times New Roman"/>
        </w:rPr>
        <w:t>-Džonsono (</w:t>
      </w:r>
      <w:proofErr w:type="spellStart"/>
      <w:r w:rsidR="006D6798">
        <w:rPr>
          <w:rFonts w:ascii="Times New Roman" w:hAnsi="Times New Roman"/>
          <w:i/>
          <w:iCs/>
        </w:rPr>
        <w:t>Stevens-Johnson</w:t>
      </w:r>
      <w:proofErr w:type="spellEnd"/>
      <w:r w:rsidR="006D6798">
        <w:rPr>
          <w:rFonts w:ascii="Times New Roman" w:hAnsi="Times New Roman"/>
        </w:rPr>
        <w:t xml:space="preserve">) sindromą, toksinę epidermio </w:t>
      </w:r>
      <w:proofErr w:type="spellStart"/>
      <w:r w:rsidR="006D6798">
        <w:rPr>
          <w:rFonts w:ascii="Times New Roman" w:hAnsi="Times New Roman"/>
        </w:rPr>
        <w:t>nekrolizę</w:t>
      </w:r>
      <w:proofErr w:type="spellEnd"/>
      <w:r w:rsidR="006D6798">
        <w:rPr>
          <w:rFonts w:ascii="Times New Roman" w:hAnsi="Times New Roman"/>
        </w:rPr>
        <w:t xml:space="preserve">, reakciją į vaistą su </w:t>
      </w:r>
      <w:proofErr w:type="spellStart"/>
      <w:r w:rsidR="006D6798">
        <w:rPr>
          <w:rFonts w:ascii="Times New Roman" w:hAnsi="Times New Roman"/>
        </w:rPr>
        <w:t>eozinofilija</w:t>
      </w:r>
      <w:proofErr w:type="spellEnd"/>
      <w:r w:rsidR="006D6798">
        <w:rPr>
          <w:rFonts w:ascii="Times New Roman" w:hAnsi="Times New Roman"/>
        </w:rPr>
        <w:t xml:space="preserve"> ir sisteminiais simptomais (angl. DRESS) ir ūminę </w:t>
      </w:r>
      <w:proofErr w:type="spellStart"/>
      <w:r w:rsidR="006D6798">
        <w:rPr>
          <w:rFonts w:ascii="Times New Roman" w:hAnsi="Times New Roman"/>
        </w:rPr>
        <w:t>generalizuotą</w:t>
      </w:r>
      <w:proofErr w:type="spellEnd"/>
      <w:r w:rsidR="006D6798">
        <w:rPr>
          <w:rFonts w:ascii="Times New Roman" w:hAnsi="Times New Roman"/>
        </w:rPr>
        <w:t xml:space="preserve"> </w:t>
      </w:r>
      <w:proofErr w:type="spellStart"/>
      <w:r w:rsidR="006D6798">
        <w:rPr>
          <w:rFonts w:ascii="Times New Roman" w:hAnsi="Times New Roman"/>
        </w:rPr>
        <w:t>egzanteminę</w:t>
      </w:r>
      <w:proofErr w:type="spellEnd"/>
      <w:r w:rsidR="006D6798">
        <w:rPr>
          <w:rFonts w:ascii="Times New Roman" w:hAnsi="Times New Roman"/>
        </w:rPr>
        <w:t xml:space="preserve"> </w:t>
      </w:r>
      <w:proofErr w:type="spellStart"/>
      <w:r w:rsidR="006D6798">
        <w:rPr>
          <w:rFonts w:ascii="Times New Roman" w:hAnsi="Times New Roman"/>
        </w:rPr>
        <w:t>pustuliozę</w:t>
      </w:r>
      <w:proofErr w:type="spellEnd"/>
      <w:r w:rsidR="006D6798">
        <w:rPr>
          <w:rFonts w:ascii="Times New Roman" w:hAnsi="Times New Roman"/>
        </w:rPr>
        <w:t xml:space="preserve"> (ŪGEP)</w:t>
      </w:r>
      <w:bookmarkEnd w:id="18"/>
      <w:r w:rsidRPr="00F91EB8">
        <w:rPr>
          <w:rFonts w:ascii="Times New Roman" w:eastAsia="Times New Roman" w:hAnsi="Times New Roman" w:cs="Times New Roman"/>
          <w:lang w:eastAsia="lt-LT"/>
        </w:rPr>
        <w:t xml:space="preserve">. </w:t>
      </w:r>
      <w:bookmarkStart w:id="19" w:name="_Hlk156659460"/>
      <w:r w:rsidRPr="00F91EB8">
        <w:rPr>
          <w:rFonts w:ascii="Times New Roman" w:eastAsia="Times New Roman" w:hAnsi="Times New Roman" w:cs="Times New Roman"/>
          <w:lang w:eastAsia="lt-LT"/>
        </w:rPr>
        <w:t xml:space="preserve">Jei </w:t>
      </w:r>
      <w:bookmarkStart w:id="20" w:name="_Hlk156716763"/>
      <w:r w:rsidR="0053006A">
        <w:rPr>
          <w:rFonts w:ascii="Times New Roman" w:eastAsia="Times New Roman" w:hAnsi="Times New Roman" w:cs="Times New Roman"/>
          <w:lang w:eastAsia="lt-LT"/>
        </w:rPr>
        <w:t>pastebė</w:t>
      </w:r>
      <w:r w:rsidR="00014898">
        <w:rPr>
          <w:rFonts w:ascii="Times New Roman" w:eastAsia="Times New Roman" w:hAnsi="Times New Roman" w:cs="Times New Roman"/>
          <w:lang w:eastAsia="lt-LT"/>
        </w:rPr>
        <w:t>jote bet kurį iš</w:t>
      </w:r>
      <w:r w:rsidR="0053006A">
        <w:rPr>
          <w:rFonts w:ascii="Times New Roman" w:eastAsia="Times New Roman" w:hAnsi="Times New Roman" w:cs="Times New Roman"/>
          <w:lang w:eastAsia="lt-LT"/>
        </w:rPr>
        <w:t xml:space="preserve"> </w:t>
      </w:r>
      <w:r w:rsidR="00014898">
        <w:rPr>
          <w:rFonts w:ascii="Times New Roman" w:eastAsia="Times New Roman" w:hAnsi="Times New Roman" w:cs="Times New Roman"/>
          <w:lang w:eastAsia="lt-LT"/>
        </w:rPr>
        <w:t xml:space="preserve">4 skyriuje aprašytų sunkių odos reakcijų  </w:t>
      </w:r>
      <w:r w:rsidR="0053006A">
        <w:rPr>
          <w:rFonts w:ascii="Times New Roman" w:eastAsia="Times New Roman" w:hAnsi="Times New Roman" w:cs="Times New Roman"/>
          <w:lang w:eastAsia="lt-LT"/>
        </w:rPr>
        <w:t xml:space="preserve">simptomų, </w:t>
      </w:r>
      <w:bookmarkEnd w:id="20"/>
      <w:r w:rsidR="0053006A">
        <w:rPr>
          <w:rFonts w:ascii="Times New Roman" w:eastAsia="Times New Roman" w:hAnsi="Times New Roman" w:cs="Times New Roman"/>
          <w:lang w:eastAsia="lt-LT"/>
        </w:rPr>
        <w:t xml:space="preserve"> </w:t>
      </w:r>
      <w:r w:rsidR="00014898">
        <w:rPr>
          <w:rFonts w:ascii="Times New Roman" w:eastAsia="Times New Roman" w:hAnsi="Times New Roman" w:cs="Times New Roman"/>
          <w:lang w:eastAsia="lt-LT"/>
        </w:rPr>
        <w:t xml:space="preserve">nutraukite </w:t>
      </w:r>
      <w:r w:rsidRPr="00F91EB8">
        <w:rPr>
          <w:rFonts w:ascii="Times New Roman" w:eastAsia="Times New Roman" w:hAnsi="Times New Roman" w:cs="Times New Roman"/>
          <w:lang w:eastAsia="lt-LT"/>
        </w:rPr>
        <w:t>Ibuprofen B.</w:t>
      </w:r>
      <w:r w:rsidR="005468FD">
        <w:rPr>
          <w:rFonts w:ascii="Times New Roman" w:eastAsia="Times New Roman" w:hAnsi="Times New Roman" w:cs="Times New Roman"/>
          <w:lang w:eastAsia="lt-LT"/>
        </w:rPr>
        <w:t>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vartojimą ir nedelsdami kreipkitės </w:t>
      </w:r>
      <w:r w:rsidR="00BD1FC6">
        <w:rPr>
          <w:rFonts w:ascii="Times New Roman" w:eastAsia="Times New Roman" w:hAnsi="Times New Roman" w:cs="Times New Roman"/>
          <w:lang w:eastAsia="lt-LT"/>
        </w:rPr>
        <w:t>į gydytoją.</w:t>
      </w:r>
      <w:bookmarkEnd w:id="19"/>
    </w:p>
    <w:p w14:paraId="2EAA8C6D" w14:textId="4190C518" w:rsidR="003011BF" w:rsidRDefault="003011BF" w:rsidP="003011BF">
      <w:pPr>
        <w:autoSpaceDE w:val="0"/>
        <w:autoSpaceDN w:val="0"/>
        <w:adjustRightInd w:val="0"/>
        <w:spacing w:after="0" w:line="240" w:lineRule="auto"/>
        <w:rPr>
          <w:rFonts w:ascii="Times New Roman" w:eastAsia="Times New Roman" w:hAnsi="Times New Roman" w:cs="Times New Roman"/>
          <w:u w:val="single"/>
          <w:lang w:eastAsia="lt-LT"/>
        </w:rPr>
      </w:pPr>
      <w:bookmarkStart w:id="21" w:name="_Hlk156716849"/>
    </w:p>
    <w:p w14:paraId="69E6097A" w14:textId="5188A386" w:rsidR="0053006A" w:rsidRPr="00F91EB8" w:rsidRDefault="00BD1FC6" w:rsidP="003011BF">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hAnsi="Times New Roman"/>
        </w:rPr>
        <w:t xml:space="preserve">Buvo pranešta </w:t>
      </w:r>
      <w:r w:rsidR="006D6798">
        <w:rPr>
          <w:rFonts w:ascii="Times New Roman" w:hAnsi="Times New Roman"/>
        </w:rPr>
        <w:t xml:space="preserve">apie alerginės reakcijos </w:t>
      </w:r>
      <w:r>
        <w:rPr>
          <w:rFonts w:ascii="Times New Roman" w:hAnsi="Times New Roman"/>
        </w:rPr>
        <w:t xml:space="preserve">į vaistą </w:t>
      </w:r>
      <w:r w:rsidR="006D6798">
        <w:rPr>
          <w:rFonts w:ascii="Times New Roman" w:hAnsi="Times New Roman"/>
        </w:rPr>
        <w:t xml:space="preserve">požymius, įskaitant kvėpavimo </w:t>
      </w:r>
      <w:r w:rsidR="00C757EA">
        <w:rPr>
          <w:rFonts w:ascii="Times New Roman" w:hAnsi="Times New Roman"/>
        </w:rPr>
        <w:t>sutrikimus</w:t>
      </w:r>
      <w:r w:rsidR="006D6798">
        <w:rPr>
          <w:rFonts w:ascii="Times New Roman" w:hAnsi="Times New Roman"/>
        </w:rPr>
        <w:t xml:space="preserve">, veido ir </w:t>
      </w:r>
      <w:r w:rsidR="00C757EA">
        <w:rPr>
          <w:rFonts w:ascii="Times New Roman" w:hAnsi="Times New Roman"/>
        </w:rPr>
        <w:t>kaklo</w:t>
      </w:r>
      <w:r w:rsidR="006D6798">
        <w:rPr>
          <w:rFonts w:ascii="Times New Roman" w:hAnsi="Times New Roman"/>
        </w:rPr>
        <w:t xml:space="preserve"> srities patinimą (</w:t>
      </w:r>
      <w:proofErr w:type="spellStart"/>
      <w:r w:rsidR="006D6798">
        <w:rPr>
          <w:rFonts w:ascii="Times New Roman" w:hAnsi="Times New Roman"/>
        </w:rPr>
        <w:t>angioneurozinę</w:t>
      </w:r>
      <w:proofErr w:type="spellEnd"/>
      <w:r w:rsidR="006D6798">
        <w:rPr>
          <w:rFonts w:ascii="Times New Roman" w:hAnsi="Times New Roman"/>
        </w:rPr>
        <w:t xml:space="preserve"> edemą), krūtinės skausmą. </w:t>
      </w:r>
      <w:r>
        <w:rPr>
          <w:rFonts w:ascii="Times New Roman" w:hAnsi="Times New Roman"/>
        </w:rPr>
        <w:t>Pa</w:t>
      </w:r>
      <w:r w:rsidR="00006C76">
        <w:rPr>
          <w:rFonts w:ascii="Times New Roman" w:hAnsi="Times New Roman"/>
        </w:rPr>
        <w:t>s</w:t>
      </w:r>
      <w:r>
        <w:rPr>
          <w:rFonts w:ascii="Times New Roman" w:hAnsi="Times New Roman"/>
        </w:rPr>
        <w:t>tebėję</w:t>
      </w:r>
      <w:r w:rsidR="006D6798">
        <w:rPr>
          <w:rFonts w:ascii="Times New Roman" w:hAnsi="Times New Roman"/>
        </w:rPr>
        <w:t xml:space="preserve"> bent vieną iš šių požymių</w:t>
      </w:r>
      <w:r w:rsidR="00D3515E">
        <w:rPr>
          <w:rFonts w:ascii="Times New Roman" w:hAnsi="Times New Roman"/>
        </w:rPr>
        <w:t>,</w:t>
      </w:r>
      <w:r w:rsidR="006D6798">
        <w:rPr>
          <w:rFonts w:ascii="Times New Roman" w:hAnsi="Times New Roman"/>
        </w:rPr>
        <w:t xml:space="preserve"> nedelsdami nutraukite Ibuprofen B. </w:t>
      </w:r>
      <w:proofErr w:type="spellStart"/>
      <w:r w:rsidR="006D6798">
        <w:rPr>
          <w:rFonts w:ascii="Times New Roman" w:hAnsi="Times New Roman"/>
        </w:rPr>
        <w:t>Braun</w:t>
      </w:r>
      <w:proofErr w:type="spellEnd"/>
      <w:r w:rsidR="006D6798">
        <w:rPr>
          <w:rFonts w:ascii="Times New Roman" w:hAnsi="Times New Roman"/>
        </w:rPr>
        <w:t xml:space="preserve"> vartojimą ir nedelsdami kreipkitės į gydytoją arba skubiosios medicin</w:t>
      </w:r>
      <w:r w:rsidR="00006C76">
        <w:rPr>
          <w:rFonts w:ascii="Times New Roman" w:hAnsi="Times New Roman"/>
        </w:rPr>
        <w:t>os</w:t>
      </w:r>
      <w:r w:rsidR="006D6798">
        <w:rPr>
          <w:rFonts w:ascii="Times New Roman" w:hAnsi="Times New Roman"/>
        </w:rPr>
        <w:t xml:space="preserve"> pagalbos </w:t>
      </w:r>
      <w:r>
        <w:rPr>
          <w:rFonts w:ascii="Times New Roman" w:hAnsi="Times New Roman"/>
        </w:rPr>
        <w:t>tarnybą.</w:t>
      </w:r>
      <w:bookmarkEnd w:id="21"/>
    </w:p>
    <w:p w14:paraId="5FD9F2C9"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4743E3E8" w14:textId="77777777" w:rsidR="003011BF" w:rsidRPr="00F91EB8" w:rsidRDefault="003011BF" w:rsidP="003011BF">
      <w:pPr>
        <w:spacing w:after="0" w:line="240" w:lineRule="auto"/>
        <w:ind w:left="567" w:right="-29"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Prieš Jums skiriant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aptarkite gydymą su gydytoju:</w:t>
      </w:r>
    </w:p>
    <w:p w14:paraId="128B21C9" w14:textId="77777777" w:rsidR="003011BF" w:rsidRPr="00F91EB8" w:rsidRDefault="003011BF" w:rsidP="003011BF">
      <w:pPr>
        <w:spacing w:after="0" w:line="240" w:lineRule="auto"/>
        <w:ind w:left="567" w:right="-29" w:hanging="567"/>
        <w:rPr>
          <w:rFonts w:ascii="Times New Roman" w:eastAsia="Times New Roman" w:hAnsi="Times New Roman" w:cs="Times New Roman"/>
          <w:lang w:eastAsia="lt-LT"/>
        </w:rPr>
      </w:pPr>
    </w:p>
    <w:p w14:paraId="7E9BE213"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Jums yra širdies sutrikimų, įskaitant širdies nepakankamumą, krūtinės anginą (krūtinės skausmą), arba esate patyrę širdies priepuolį, šuntavimo </w:t>
      </w:r>
      <w:proofErr w:type="spellStart"/>
      <w:r w:rsidRPr="00F91EB8">
        <w:rPr>
          <w:rFonts w:ascii="Times New Roman" w:eastAsia="Times New Roman" w:hAnsi="Times New Roman" w:cs="Times New Roman"/>
          <w:lang w:eastAsia="lt-LT"/>
        </w:rPr>
        <w:t>operaciją,sirgote</w:t>
      </w:r>
      <w:proofErr w:type="spellEnd"/>
      <w:r w:rsidRPr="00F91EB8">
        <w:rPr>
          <w:rFonts w:ascii="Times New Roman" w:eastAsia="Times New Roman" w:hAnsi="Times New Roman" w:cs="Times New Roman"/>
          <w:lang w:eastAsia="lt-LT"/>
        </w:rPr>
        <w:t xml:space="preserve"> periferinių liga (kai dėl susiaurėjusių arba užsikimšusių arterijų sutrinka kojų ir pėdų kraujotaka) arba esate patyrę bet kokio tipo insultą (įskaitant „mini insultą“</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 xml:space="preserve">arba praeinantį smegenų išemijos priepuolį (PSIP)); </w:t>
      </w:r>
    </w:p>
    <w:p w14:paraId="3D3CECBC"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yra padidėjęs kraujospūdis, sergate cukriniu diabetu, nustatyta didelė cholesterolio koncentracija, artimi Jūsų kraujo giminaičiai sirgo širdies ligomis arba insultu arba jeigu Jūs rūkote; </w:t>
      </w:r>
    </w:p>
    <w:p w14:paraId="6552CF9F"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Jums neseniai atlikta didelė chirurginė operacija;</w:t>
      </w:r>
    </w:p>
    <w:p w14:paraId="34F3F31C"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Jums buvo arba išsivystė skrandžio arba dvylikapirštės žarnos opa, kraujavimas arba prakiurimas. Šiais atvejais Jūsų gydytojas apsvarstys, ar reikia skirti skrandį apsaugančių vaistų;</w:t>
      </w:r>
    </w:p>
    <w:p w14:paraId="0DC245AD"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sergate astma arba yra kitoks kvėpavimo sutrikimas;</w:t>
      </w:r>
    </w:p>
    <w:p w14:paraId="70F7C2C7"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Jūs sergate infekcine liga – žr. poskyrį su antrašte „Infekcijos“ toliau;</w:t>
      </w:r>
      <w:r w:rsidRPr="00F91EB8" w:rsidDel="009B1B2D">
        <w:rPr>
          <w:rFonts w:ascii="Times New Roman" w:eastAsia="Times New Roman" w:hAnsi="Times New Roman" w:cs="Times New Roman"/>
          <w:lang w:eastAsia="lt-LT"/>
        </w:rPr>
        <w:t xml:space="preserve"> </w:t>
      </w:r>
    </w:p>
    <w:p w14:paraId="6BF850B0"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sergate inkstų arba kepenų liga, esate vyresni kaip 60 metų arba ilgą laiką vartojate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gydytojui gali prireikti periodiškai atlikti tyrimus. Jūsų gydytojas pasakys, kiek dažnai reikės atlikti šiuos tyrimus;</w:t>
      </w:r>
    </w:p>
    <w:p w14:paraId="303C6EA4"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esate netekę daug skysčių, pvz., dėl viduriavimo, gerkite daug skysčių ir nedelsdami kreipkitės į gydytoją, nes tokiu atveju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sukelti inkstų nepakankamumą dėl skysčių netekimo; </w:t>
      </w:r>
    </w:p>
    <w:p w14:paraId="196D696A"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sergate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xml:space="preserve">) liga arba opiniu kolitu, nes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pasunkinti šias būkles;</w:t>
      </w:r>
    </w:p>
    <w:p w14:paraId="1571C733"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pastebėjote kokių nors odos pažeidimų, tinimą arba paraudimą, tapo sunku kvėpuoti (dusulys), nedelsdami nutraukite vaisto vartojimą ir kreipkitės į gydytoją arba slaugytoją;</w:t>
      </w:r>
    </w:p>
    <w:p w14:paraId="48F3B223"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sergate vėjaraupiais, nes gali pasireikšti komplikacijos;</w:t>
      </w:r>
    </w:p>
    <w:p w14:paraId="4805D4E9"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yra paveldimas </w:t>
      </w:r>
      <w:proofErr w:type="spellStart"/>
      <w:r w:rsidRPr="00F91EB8">
        <w:rPr>
          <w:rFonts w:ascii="Times New Roman" w:eastAsia="Times New Roman" w:hAnsi="Times New Roman" w:cs="Times New Roman"/>
          <w:lang w:eastAsia="lt-LT"/>
        </w:rPr>
        <w:t>porfirino</w:t>
      </w:r>
      <w:proofErr w:type="spellEnd"/>
      <w:r w:rsidRPr="00F91EB8">
        <w:rPr>
          <w:rFonts w:ascii="Times New Roman" w:eastAsia="Times New Roman" w:hAnsi="Times New Roman" w:cs="Times New Roman"/>
          <w:lang w:eastAsia="lt-LT"/>
        </w:rPr>
        <w:t xml:space="preserve"> metabolizmo sutrikimas (pvz., ūminė kintanti </w:t>
      </w:r>
      <w:proofErr w:type="spellStart"/>
      <w:r w:rsidRPr="00F91EB8">
        <w:rPr>
          <w:rFonts w:ascii="Times New Roman" w:eastAsia="Times New Roman" w:hAnsi="Times New Roman" w:cs="Times New Roman"/>
          <w:lang w:eastAsia="lt-LT"/>
        </w:rPr>
        <w:t>porfirija</w:t>
      </w:r>
      <w:proofErr w:type="spellEnd"/>
      <w:r w:rsidRPr="00F91EB8">
        <w:rPr>
          <w:rFonts w:ascii="Times New Roman" w:eastAsia="Times New Roman" w:hAnsi="Times New Roman" w:cs="Times New Roman"/>
          <w:lang w:eastAsia="lt-LT"/>
        </w:rPr>
        <w:t>);</w:t>
      </w:r>
    </w:p>
    <w:p w14:paraId="22C5D393"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jeigu maždaug tuo pačiu metu, kai Jums skiriama šio vaisto, geriate alkoholio, gali pasireikšti sunkesnis šalutinis poveikis skrandžiui, žarnynui ir nervų sistemai; </w:t>
      </w:r>
    </w:p>
    <w:p w14:paraId="1A527B95"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yra šienligė, nosies polipų arba lėtinių obstrukcinių kvėpavimo sutrikimų, Jums yra didesnė alerginių reakcijų rizika. Šios reakcijos gali pasireikšti kaip astmos priepuoliai (taip vadinama analgetikų sukelta astma), greitas tinimas (</w:t>
      </w:r>
      <w:proofErr w:type="spellStart"/>
      <w:r w:rsidRPr="00F91EB8">
        <w:rPr>
          <w:rFonts w:ascii="Times New Roman" w:eastAsia="Times New Roman" w:hAnsi="Times New Roman" w:cs="Times New Roman"/>
          <w:lang w:eastAsia="lt-LT"/>
        </w:rPr>
        <w:t>Kvinkės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Quincke</w:t>
      </w:r>
      <w:proofErr w:type="spellEnd"/>
      <w:r w:rsidRPr="00F91EB8">
        <w:rPr>
          <w:rFonts w:ascii="Times New Roman" w:eastAsia="Times New Roman" w:hAnsi="Times New Roman" w:cs="Times New Roman"/>
          <w:lang w:eastAsia="lt-LT"/>
        </w:rPr>
        <w:t>] edema) arba bėrimas;</w:t>
      </w:r>
    </w:p>
    <w:p w14:paraId="695BBA0D"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svarbu, kad Jums būtų skiriama mažiausia dozė, kuri palengvina ir slopina skausmą, ir kad šio vaisto nebūtų vartojama ilgiau nei reikalinga, kad išnyktų simptomai;</w:t>
      </w:r>
    </w:p>
    <w:p w14:paraId="59F3628B"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Arial" w:eastAsia="Times New Roman" w:hAnsi="Arial" w:cs="Times New Roman"/>
          <w:lang w:eastAsia="lt-LT"/>
        </w:rPr>
      </w:pPr>
      <w:r w:rsidRPr="00F91EB8">
        <w:rPr>
          <w:rFonts w:ascii="Times New Roman" w:eastAsia="Times New Roman" w:hAnsi="Times New Roman" w:cs="Times New Roman"/>
          <w:lang w:eastAsia="lt-LT"/>
        </w:rPr>
        <w:t xml:space="preserve">vartojant šio vaisto, nustatyta keletas </w:t>
      </w:r>
      <w:proofErr w:type="spellStart"/>
      <w:r w:rsidRPr="00F91EB8">
        <w:rPr>
          <w:rFonts w:ascii="Times New Roman" w:eastAsia="Times New Roman" w:hAnsi="Times New Roman" w:cs="Times New Roman"/>
          <w:lang w:eastAsia="lt-LT"/>
        </w:rPr>
        <w:t>aseptinio</w:t>
      </w:r>
      <w:proofErr w:type="spellEnd"/>
      <w:r w:rsidRPr="00F91EB8">
        <w:rPr>
          <w:rFonts w:ascii="Times New Roman" w:eastAsia="Times New Roman" w:hAnsi="Times New Roman" w:cs="Times New Roman"/>
          <w:lang w:eastAsia="lt-LT"/>
        </w:rPr>
        <w:t xml:space="preserve"> meningito atvejų. Rizika yra didesnė, jei sergate sistemine raudonąja vilklige arba panašia jungiamojo audinio liga;</w:t>
      </w:r>
    </w:p>
    <w:p w14:paraId="69184E07"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reikia vengti vartoti kartu su kitais NVNU, įskaitant selektyviuosius ciklooksigenazės</w:t>
      </w:r>
      <w:r w:rsidRPr="00F91EB8">
        <w:rPr>
          <w:rFonts w:ascii="Times New Roman" w:eastAsia="Times New Roman" w:hAnsi="Times New Roman" w:cs="Times New Roman"/>
          <w:lang w:eastAsia="lt-LT"/>
        </w:rPr>
        <w:noBreakHyphen/>
        <w:t xml:space="preserve">2 inhibitorius. </w:t>
      </w:r>
    </w:p>
    <w:p w14:paraId="64765315" w14:textId="77777777" w:rsidR="003011BF" w:rsidRPr="00F91EB8" w:rsidRDefault="003011BF" w:rsidP="003011BF">
      <w:pPr>
        <w:autoSpaceDE w:val="0"/>
        <w:autoSpaceDN w:val="0"/>
        <w:adjustRightInd w:val="0"/>
        <w:spacing w:after="0" w:line="240" w:lineRule="auto"/>
        <w:ind w:left="567"/>
        <w:rPr>
          <w:rFonts w:ascii="Times New Roman" w:eastAsia="Times New Roman" w:hAnsi="Times New Roman" w:cs="Times New Roman"/>
          <w:lang w:eastAsia="lt-LT"/>
        </w:rPr>
      </w:pPr>
    </w:p>
    <w:p w14:paraId="2A5E4617" w14:textId="77777777" w:rsidR="003011BF" w:rsidRPr="00F91EB8" w:rsidRDefault="003011BF" w:rsidP="003011BF">
      <w:pPr>
        <w:autoSpaceDE w:val="0"/>
        <w:autoSpaceDN w:val="0"/>
        <w:adjustRightInd w:val="0"/>
        <w:spacing w:after="0" w:line="240" w:lineRule="auto"/>
        <w:ind w:left="567" w:hanging="567"/>
        <w:rPr>
          <w:rFonts w:ascii="Times New Roman" w:eastAsia="Times New Roman" w:hAnsi="Times New Roman" w:cs="Times New Roman"/>
          <w:u w:val="single"/>
          <w:lang w:eastAsia="lt-LT"/>
        </w:rPr>
      </w:pPr>
      <w:r w:rsidRPr="00F91EB8">
        <w:rPr>
          <w:rFonts w:ascii="Times New Roman" w:eastAsia="Times New Roman" w:hAnsi="Times New Roman" w:cs="Times New Roman"/>
          <w:u w:val="single"/>
          <w:lang w:eastAsia="lt-LT"/>
        </w:rPr>
        <w:t>Infekcijos</w:t>
      </w:r>
    </w:p>
    <w:p w14:paraId="7DB3A4B0"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gali paslėpti tokius infekcijų požymius kaip karščiavimas ir skausmas. Todėl gali būti, kad vartojant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FC1E6F3" w14:textId="77777777" w:rsidR="003011BF" w:rsidRPr="00F91EB8" w:rsidRDefault="003011BF" w:rsidP="003011BF">
      <w:pPr>
        <w:autoSpaceDE w:val="0"/>
        <w:autoSpaceDN w:val="0"/>
        <w:adjustRightInd w:val="0"/>
        <w:spacing w:after="0" w:line="240" w:lineRule="auto"/>
        <w:ind w:left="567" w:hanging="567"/>
        <w:rPr>
          <w:rFonts w:ascii="Times New Roman" w:eastAsia="Times New Roman" w:hAnsi="Times New Roman" w:cs="Times New Roman"/>
          <w:lang w:eastAsia="lt-LT"/>
        </w:rPr>
      </w:pPr>
    </w:p>
    <w:p w14:paraId="7CC5F195"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Apskritai nuolat vartojant (kelių rūšių) analgetikų, gali pasireikšti ilgalaikis sunkus inkstų funkcijos sutrikimas.</w:t>
      </w:r>
    </w:p>
    <w:p w14:paraId="50D1E454"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1F314674"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Ilgalaikis vaistų nuo skausmo vartojimas gali sukelti galvos skausmą, kurio negalima gydyti didesnėmis šio vaisto dozėmis.</w:t>
      </w:r>
    </w:p>
    <w:p w14:paraId="4068A51C"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0992FC44"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Ilgą laiką vartojant </w:t>
      </w:r>
      <w:proofErr w:type="spellStart"/>
      <w:r w:rsidRPr="00F91EB8">
        <w:rPr>
          <w:rFonts w:ascii="Times New Roman" w:eastAsia="Times New Roman" w:hAnsi="Times New Roman" w:cs="Times New Roman"/>
          <w:lang w:eastAsia="lt-LT"/>
        </w:rPr>
        <w:t>ibuprofeną</w:t>
      </w:r>
      <w:proofErr w:type="spellEnd"/>
      <w:r w:rsidRPr="00F91EB8">
        <w:rPr>
          <w:rFonts w:ascii="Times New Roman" w:eastAsia="Times New Roman" w:hAnsi="Times New Roman" w:cs="Times New Roman"/>
          <w:lang w:eastAsia="lt-LT"/>
        </w:rPr>
        <w:t>, reikia reguliariai stebėti kepenų ir inkstų funkcijos parametrus ir kraujo ląstelių sudėtį.</w:t>
      </w:r>
    </w:p>
    <w:p w14:paraId="66E46F0E"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64854852" w14:textId="77777777" w:rsidR="003011BF" w:rsidRPr="00F91EB8" w:rsidRDefault="003011BF" w:rsidP="003011BF">
      <w:pPr>
        <w:autoSpaceDE w:val="0"/>
        <w:autoSpaceDN w:val="0"/>
        <w:adjustRightInd w:val="0"/>
        <w:spacing w:after="0" w:line="240" w:lineRule="auto"/>
        <w:ind w:left="567" w:hanging="567"/>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gali paveikti šiuos laboratorinius tyrimus:</w:t>
      </w:r>
    </w:p>
    <w:p w14:paraId="683462A1" w14:textId="77777777" w:rsidR="003011BF" w:rsidRPr="00F91EB8" w:rsidRDefault="003011BF" w:rsidP="003011BF">
      <w:pPr>
        <w:autoSpaceDE w:val="0"/>
        <w:autoSpaceDN w:val="0"/>
        <w:adjustRightInd w:val="0"/>
        <w:spacing w:after="0" w:line="240" w:lineRule="auto"/>
        <w:ind w:left="567" w:hanging="567"/>
        <w:rPr>
          <w:rFonts w:ascii="Times New Roman" w:eastAsia="Times New Roman" w:hAnsi="Times New Roman" w:cs="Times New Roman"/>
          <w:lang w:eastAsia="lt-LT"/>
        </w:rPr>
      </w:pPr>
    </w:p>
    <w:p w14:paraId="3CB8A975"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krešėjimo laiką (gali išlikti pailgėjęs 1 parą užbaigus gydymą),</w:t>
      </w:r>
    </w:p>
    <w:p w14:paraId="1349C7B8"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kraujo gliukozės rodiklius (gali sumažėti),</w:t>
      </w:r>
    </w:p>
    <w:p w14:paraId="107FABFF"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kreatinino klirensą (gali sumažėti),</w:t>
      </w:r>
    </w:p>
    <w:p w14:paraId="0CF61A6D"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hematokritą</w:t>
      </w:r>
      <w:proofErr w:type="spellEnd"/>
      <w:r w:rsidRPr="00F91EB8">
        <w:rPr>
          <w:rFonts w:ascii="Times New Roman" w:eastAsia="Times New Roman" w:hAnsi="Times New Roman" w:cs="Times New Roman"/>
          <w:lang w:eastAsia="lt-LT"/>
        </w:rPr>
        <w:t xml:space="preserve"> ir hemoglobiną (gali sumažėti),</w:t>
      </w:r>
    </w:p>
    <w:p w14:paraId="58607155"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šlapalo, serumo kreatinino ir kalio koncentraciją kraujyje (gali padidėti),</w:t>
      </w:r>
    </w:p>
    <w:p w14:paraId="06E8AA64" w14:textId="77777777" w:rsidR="003011BF" w:rsidRPr="00F91EB8" w:rsidRDefault="003011BF" w:rsidP="003011BF">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kepenų funkcinius tyrimus: padidėja </w:t>
      </w:r>
      <w:proofErr w:type="spellStart"/>
      <w:r w:rsidRPr="00F91EB8">
        <w:rPr>
          <w:rFonts w:ascii="Times New Roman" w:eastAsia="Times New Roman" w:hAnsi="Times New Roman" w:cs="Times New Roman"/>
          <w:lang w:eastAsia="lt-LT"/>
        </w:rPr>
        <w:t>transaminazių</w:t>
      </w:r>
      <w:proofErr w:type="spellEnd"/>
      <w:r w:rsidRPr="00F91EB8">
        <w:rPr>
          <w:rFonts w:ascii="Times New Roman" w:eastAsia="Times New Roman" w:hAnsi="Times New Roman" w:cs="Times New Roman"/>
          <w:lang w:eastAsia="lt-LT"/>
        </w:rPr>
        <w:t xml:space="preserve"> kiekis.</w:t>
      </w:r>
    </w:p>
    <w:p w14:paraId="26DD7002"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Pasakykite gydytojui, jeigu Jums bus atliekami laboratoriniai tyrimai ir Jūs vartojate arba neseniai vartojote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14:paraId="181EC09D" w14:textId="77777777" w:rsidR="003011BF" w:rsidRPr="00F91EB8" w:rsidRDefault="003011BF" w:rsidP="003011BF">
      <w:pPr>
        <w:spacing w:after="0" w:line="240" w:lineRule="auto"/>
        <w:ind w:right="-2"/>
        <w:contextualSpacing/>
        <w:rPr>
          <w:rFonts w:ascii="Times New Roman" w:eastAsia="Times New Roman" w:hAnsi="Times New Roman" w:cs="Times New Roman"/>
          <w:b/>
          <w:u w:val="single"/>
          <w:lang w:eastAsia="lt-LT"/>
        </w:rPr>
      </w:pPr>
    </w:p>
    <w:p w14:paraId="6ED0103D" w14:textId="77777777" w:rsidR="003011BF" w:rsidRPr="00F91EB8" w:rsidRDefault="003011BF" w:rsidP="003011BF">
      <w:pPr>
        <w:spacing w:after="0" w:line="240" w:lineRule="auto"/>
        <w:ind w:right="-2"/>
        <w:contextualSpacing/>
        <w:rPr>
          <w:rFonts w:ascii="Times New Roman" w:eastAsia="Times New Roman" w:hAnsi="Times New Roman" w:cs="Times New Roman"/>
          <w:b/>
          <w:szCs w:val="20"/>
          <w:lang w:eastAsia="lt-LT"/>
        </w:rPr>
      </w:pPr>
      <w:r w:rsidRPr="00F91EB8">
        <w:rPr>
          <w:rFonts w:ascii="Times New Roman" w:eastAsia="Times New Roman" w:hAnsi="Times New Roman" w:cs="Times New Roman"/>
          <w:b/>
          <w:lang w:eastAsia="lt-LT"/>
        </w:rPr>
        <w:t>Vaikams</w:t>
      </w:r>
      <w:r w:rsidRPr="00F91EB8">
        <w:rPr>
          <w:rFonts w:ascii="Times New Roman" w:eastAsia="Times New Roman" w:hAnsi="Times New Roman" w:cs="Times New Roman"/>
          <w:b/>
          <w:szCs w:val="20"/>
          <w:lang w:eastAsia="lt-LT"/>
        </w:rPr>
        <w:t xml:space="preserve"> ir </w:t>
      </w:r>
      <w:r w:rsidRPr="00F91EB8">
        <w:rPr>
          <w:rFonts w:ascii="Times New Roman" w:eastAsia="Times New Roman" w:hAnsi="Times New Roman" w:cs="Times New Roman"/>
          <w:b/>
          <w:lang w:eastAsia="lt-LT"/>
        </w:rPr>
        <w:t>paaugliams</w:t>
      </w:r>
    </w:p>
    <w:p w14:paraId="3F0BDFC2" w14:textId="77777777" w:rsidR="003011BF" w:rsidRPr="00F91EB8" w:rsidRDefault="003011BF" w:rsidP="003011BF">
      <w:pPr>
        <w:spacing w:after="0" w:line="240" w:lineRule="auto"/>
        <w:ind w:right="-2"/>
        <w:contextualSpacing/>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saugumas ir veiksmingumas vaikams ir paaugliams neištirtas. Šio vaisto negalima vartoti vaikams ir paaugliams (jaunesniems kaip 18 metų).</w:t>
      </w:r>
    </w:p>
    <w:p w14:paraId="4593E906"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p>
    <w:p w14:paraId="565F52F6"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Kiti vaistai ir Ibuprofen B. </w:t>
      </w:r>
      <w:proofErr w:type="spellStart"/>
      <w:r w:rsidRPr="00F91EB8">
        <w:rPr>
          <w:rFonts w:ascii="Times New Roman" w:eastAsia="Times New Roman" w:hAnsi="Times New Roman" w:cs="Times New Roman"/>
          <w:b/>
          <w:lang w:eastAsia="lt-LT"/>
        </w:rPr>
        <w:t>Braun</w:t>
      </w:r>
      <w:proofErr w:type="spellEnd"/>
    </w:p>
    <w:p w14:paraId="21FE81A8"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3BC0DF26"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vartojate ar neseniai vartojote kitų vaistų arba dėl to nesate tikri, apie tai pasakykite gydytojui arba slaugytojui.</w:t>
      </w:r>
    </w:p>
    <w:p w14:paraId="713D9BD4" w14:textId="77777777" w:rsidR="003011BF" w:rsidRPr="00F91EB8" w:rsidRDefault="003011BF" w:rsidP="003011BF">
      <w:pPr>
        <w:numPr>
          <w:ilvl w:val="12"/>
          <w:numId w:val="0"/>
        </w:num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gali turėti įtakos kai kuriems kitiems vaistams arba gali būti jų veikiamas. Pavyzdžiui:</w:t>
      </w:r>
    </w:p>
    <w:p w14:paraId="63900ADA" w14:textId="77777777" w:rsidR="003011BF" w:rsidRPr="00F91EB8" w:rsidRDefault="003011BF" w:rsidP="003011BF">
      <w:pPr>
        <w:numPr>
          <w:ilvl w:val="12"/>
          <w:numId w:val="0"/>
        </w:numPr>
        <w:spacing w:after="0" w:line="240" w:lineRule="auto"/>
        <w:ind w:left="567" w:right="-2" w:hanging="567"/>
        <w:rPr>
          <w:rFonts w:ascii="Times New Roman" w:eastAsia="Times New Roman" w:hAnsi="Times New Roman" w:cs="Times New Roman"/>
          <w:lang w:eastAsia="lt-LT"/>
        </w:rPr>
      </w:pPr>
    </w:p>
    <w:p w14:paraId="27FD2A55"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kiti nesteroidiniai vaistai nuo uždegimo (NVNU) įskaitant COX</w:t>
      </w:r>
      <w:r w:rsidRPr="00F91EB8">
        <w:rPr>
          <w:rFonts w:ascii="Times New Roman" w:eastAsia="Times New Roman" w:hAnsi="Times New Roman" w:cs="Times New Roman"/>
          <w:lang w:eastAsia="lt-LT"/>
        </w:rPr>
        <w:noBreakHyphen/>
        <w:t xml:space="preserve">2 (pvz., </w:t>
      </w:r>
      <w:proofErr w:type="spellStart"/>
      <w:r w:rsidRPr="00F91EB8">
        <w:rPr>
          <w:rFonts w:ascii="Times New Roman" w:eastAsia="Times New Roman" w:hAnsi="Times New Roman" w:cs="Times New Roman"/>
          <w:lang w:eastAsia="lt-LT"/>
        </w:rPr>
        <w:t>celekoksibą</w:t>
      </w:r>
      <w:proofErr w:type="spellEnd"/>
      <w:r w:rsidRPr="00F91EB8">
        <w:rPr>
          <w:rFonts w:ascii="Times New Roman" w:eastAsia="Times New Roman" w:hAnsi="Times New Roman" w:cs="Times New Roman"/>
          <w:lang w:eastAsia="lt-LT"/>
        </w:rPr>
        <w:t>) dėl papildomo poveikio gali padidinti virškinimo trakto opų ir kraujavimo riziką;</w:t>
      </w:r>
    </w:p>
    <w:p w14:paraId="364DD040"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kurie yra antikoaguliantai (t. y. skystina kraują ir apsaugo nuo krešulių susidarymo , </w:t>
      </w:r>
      <w:proofErr w:type="spellStart"/>
      <w:r w:rsidRPr="00F91EB8">
        <w:rPr>
          <w:rFonts w:ascii="Times New Roman" w:eastAsia="Times New Roman" w:hAnsi="Times New Roman" w:cs="Times New Roman"/>
          <w:lang w:eastAsia="lt-LT"/>
        </w:rPr>
        <w:t>pvz</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acetilsalicilo</w:t>
      </w:r>
      <w:proofErr w:type="spellEnd"/>
      <w:r w:rsidRPr="00F91EB8">
        <w:rPr>
          <w:rFonts w:ascii="Times New Roman" w:eastAsia="Times New Roman" w:hAnsi="Times New Roman" w:cs="Times New Roman"/>
          <w:lang w:eastAsia="lt-LT"/>
        </w:rPr>
        <w:t xml:space="preserve"> rūgštis, </w:t>
      </w:r>
      <w:proofErr w:type="spellStart"/>
      <w:r w:rsidRPr="00F91EB8">
        <w:rPr>
          <w:rFonts w:ascii="Times New Roman" w:eastAsia="Times New Roman" w:hAnsi="Times New Roman" w:cs="Times New Roman"/>
          <w:lang w:eastAsia="lt-LT"/>
        </w:rPr>
        <w:t>varfarinas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tiklopidinas</w:t>
      </w:r>
      <w:proofErr w:type="spellEnd"/>
      <w:r w:rsidRPr="00F91EB8">
        <w:rPr>
          <w:rFonts w:ascii="Times New Roman" w:eastAsia="Times New Roman" w:hAnsi="Times New Roman" w:cs="Times New Roman"/>
          <w:lang w:eastAsia="lt-LT"/>
        </w:rPr>
        <w:t>);</w:t>
      </w:r>
    </w:p>
    <w:p w14:paraId="623B0B21"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gali padidėti širdies glikozidų, pavyzdžiui, </w:t>
      </w:r>
      <w:proofErr w:type="spellStart"/>
      <w:r w:rsidRPr="00F91EB8">
        <w:rPr>
          <w:rFonts w:ascii="Times New Roman" w:eastAsia="Times New Roman" w:hAnsi="Times New Roman" w:cs="Times New Roman"/>
          <w:lang w:eastAsia="lt-LT"/>
        </w:rPr>
        <w:t>digoksino</w:t>
      </w:r>
      <w:proofErr w:type="spellEnd"/>
      <w:r w:rsidRPr="00F91EB8">
        <w:rPr>
          <w:rFonts w:ascii="Times New Roman" w:eastAsia="Times New Roman" w:hAnsi="Times New Roman" w:cs="Times New Roman"/>
          <w:lang w:eastAsia="lt-LT"/>
        </w:rPr>
        <w:t xml:space="preserve"> (vartojamo nuo širdies nepakankamumo), </w:t>
      </w:r>
      <w:proofErr w:type="spellStart"/>
      <w:r w:rsidRPr="00F91EB8">
        <w:rPr>
          <w:rFonts w:ascii="Times New Roman" w:eastAsia="Times New Roman" w:hAnsi="Times New Roman" w:cs="Times New Roman"/>
          <w:lang w:eastAsia="lt-LT"/>
        </w:rPr>
        <w:t>fenitoino</w:t>
      </w:r>
      <w:proofErr w:type="spellEnd"/>
      <w:r w:rsidRPr="00F91EB8">
        <w:rPr>
          <w:rFonts w:ascii="Times New Roman" w:eastAsia="Times New Roman" w:hAnsi="Times New Roman" w:cs="Times New Roman"/>
          <w:lang w:eastAsia="lt-LT"/>
        </w:rPr>
        <w:t xml:space="preserve"> (vartojamo nuo epilepsijos) arba ličio (vartojamo nuo depresijos) koncentracijos kraujyje, juos skiriant kartu su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w:t>
      </w:r>
    </w:p>
    <w:p w14:paraId="0E26CFB3"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(vartojamo nuo tam tikrų tipų vėžio arba reumato) skiriant tuo pačiu metu kaip ir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(24 valandų laikotarpiu), gali padidėti </w:t>
      </w:r>
      <w:proofErr w:type="spellStart"/>
      <w:r w:rsidRPr="00F91EB8">
        <w:rPr>
          <w:rFonts w:ascii="Times New Roman" w:eastAsia="Times New Roman" w:hAnsi="Times New Roman" w:cs="Times New Roman"/>
          <w:lang w:eastAsia="lt-LT"/>
        </w:rPr>
        <w:t>metotreksato</w:t>
      </w:r>
      <w:proofErr w:type="spellEnd"/>
      <w:r w:rsidRPr="00F91EB8">
        <w:rPr>
          <w:rFonts w:ascii="Times New Roman" w:eastAsia="Times New Roman" w:hAnsi="Times New Roman" w:cs="Times New Roman"/>
          <w:lang w:eastAsia="lt-LT"/>
        </w:rPr>
        <w:t xml:space="preserve"> koncentracija kraujyje ir sustiprėti toksinis jo poveikis; </w:t>
      </w:r>
    </w:p>
    <w:p w14:paraId="01FAD049"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mifepristonas</w:t>
      </w:r>
      <w:proofErr w:type="spellEnd"/>
      <w:r w:rsidRPr="00F91EB8">
        <w:rPr>
          <w:rFonts w:ascii="Times New Roman" w:eastAsia="Times New Roman" w:hAnsi="Times New Roman" w:cs="Times New Roman"/>
          <w:lang w:eastAsia="lt-LT"/>
        </w:rPr>
        <w:t xml:space="preserve"> (vaistas, skirtą nutraukti nėštumą);</w:t>
      </w:r>
    </w:p>
    <w:p w14:paraId="0E153439"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SSRI antidepresantai, pavyzdžiui, </w:t>
      </w:r>
      <w:proofErr w:type="spellStart"/>
      <w:r w:rsidRPr="00F91EB8">
        <w:rPr>
          <w:rFonts w:ascii="Times New Roman" w:eastAsia="Times New Roman" w:hAnsi="Times New Roman" w:cs="Times New Roman"/>
          <w:lang w:eastAsia="lt-LT"/>
        </w:rPr>
        <w:t>fluoksetinas</w:t>
      </w:r>
      <w:proofErr w:type="spellEnd"/>
      <w:r w:rsidRPr="00F91EB8">
        <w:rPr>
          <w:rFonts w:ascii="Times New Roman" w:eastAsia="Times New Roman" w:hAnsi="Times New Roman" w:cs="Times New Roman"/>
          <w:lang w:eastAsia="lt-LT"/>
        </w:rPr>
        <w:t xml:space="preserve">, gali padidinti kraujavimo iš skrandžio ir žarnyno riziką; </w:t>
      </w:r>
    </w:p>
    <w:p w14:paraId="5E812EEC"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kurie mažina padidėjusį kraujospūdį (AKF inhibitoriai, pavyzdžiui, </w:t>
      </w:r>
      <w:proofErr w:type="spellStart"/>
      <w:r w:rsidRPr="00F91EB8">
        <w:rPr>
          <w:rFonts w:ascii="Times New Roman" w:eastAsia="Times New Roman" w:hAnsi="Times New Roman" w:cs="Times New Roman"/>
          <w:lang w:eastAsia="lt-LT"/>
        </w:rPr>
        <w:t>kaptoprilis</w:t>
      </w:r>
      <w:proofErr w:type="spellEnd"/>
      <w:r w:rsidRPr="00F91EB8">
        <w:rPr>
          <w:rFonts w:ascii="Times New Roman" w:eastAsia="Times New Roman" w:hAnsi="Times New Roman" w:cs="Times New Roman"/>
          <w:lang w:eastAsia="lt-LT"/>
        </w:rPr>
        <w:t xml:space="preserve">, beta blokatoriai, pavyzdžiui, </w:t>
      </w:r>
      <w:proofErr w:type="spellStart"/>
      <w:r w:rsidRPr="00F91EB8">
        <w:rPr>
          <w:rFonts w:ascii="Times New Roman" w:eastAsia="Times New Roman" w:hAnsi="Times New Roman" w:cs="Times New Roman"/>
          <w:lang w:eastAsia="lt-LT"/>
        </w:rPr>
        <w:t>atenololis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angiotenzino</w:t>
      </w:r>
      <w:proofErr w:type="spellEnd"/>
      <w:r w:rsidRPr="00F91EB8">
        <w:rPr>
          <w:rFonts w:ascii="Times New Roman" w:eastAsia="Times New Roman" w:hAnsi="Times New Roman" w:cs="Times New Roman"/>
          <w:lang w:eastAsia="lt-LT"/>
        </w:rPr>
        <w:t xml:space="preserve"> II receptorių blokatoriai, pavyzdžiui, </w:t>
      </w:r>
      <w:proofErr w:type="spellStart"/>
      <w:r w:rsidRPr="00F91EB8">
        <w:rPr>
          <w:rFonts w:ascii="Times New Roman" w:eastAsia="Times New Roman" w:hAnsi="Times New Roman" w:cs="Times New Roman"/>
          <w:lang w:eastAsia="lt-LT"/>
        </w:rPr>
        <w:t>losartanas</w:t>
      </w:r>
      <w:proofErr w:type="spellEnd"/>
      <w:r w:rsidRPr="00F91EB8">
        <w:rPr>
          <w:rFonts w:ascii="Times New Roman" w:eastAsia="Times New Roman" w:hAnsi="Times New Roman" w:cs="Times New Roman"/>
          <w:lang w:eastAsia="lt-LT"/>
        </w:rPr>
        <w:t>);</w:t>
      </w:r>
    </w:p>
    <w:p w14:paraId="1CF1F7C4"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kortikosteroidai (pavyzdžiui, hidrokortizonas) (vartojamas nuo uždegimo), nes jie didina opos ir kraujavimo į skrandį bei žarnyną riziką;</w:t>
      </w:r>
    </w:p>
    <w:p w14:paraId="09BAE07D"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diuretikai (vaistai, skatinantys </w:t>
      </w:r>
      <w:proofErr w:type="spellStart"/>
      <w:r w:rsidRPr="00F91EB8">
        <w:rPr>
          <w:rFonts w:ascii="Times New Roman" w:eastAsia="Times New Roman" w:hAnsi="Times New Roman" w:cs="Times New Roman"/>
          <w:lang w:eastAsia="lt-LT"/>
        </w:rPr>
        <w:t>šlapinimąsi</w:t>
      </w:r>
      <w:proofErr w:type="spellEnd"/>
      <w:r w:rsidRPr="00F91EB8">
        <w:rPr>
          <w:rFonts w:ascii="Times New Roman" w:eastAsia="Times New Roman" w:hAnsi="Times New Roman" w:cs="Times New Roman"/>
          <w:lang w:eastAsia="lt-LT"/>
        </w:rPr>
        <w:t xml:space="preserve">, pavyzdžiui, </w:t>
      </w:r>
      <w:proofErr w:type="spellStart"/>
      <w:r w:rsidRPr="00F91EB8">
        <w:rPr>
          <w:rFonts w:ascii="Times New Roman" w:eastAsia="Times New Roman" w:hAnsi="Times New Roman" w:cs="Times New Roman"/>
          <w:lang w:eastAsia="lt-LT"/>
        </w:rPr>
        <w:t>bendroflumetiazidas</w:t>
      </w:r>
      <w:proofErr w:type="spellEnd"/>
      <w:r w:rsidRPr="00F91EB8">
        <w:rPr>
          <w:rFonts w:ascii="Times New Roman" w:eastAsia="Times New Roman" w:hAnsi="Times New Roman" w:cs="Times New Roman"/>
          <w:lang w:eastAsia="lt-LT"/>
        </w:rPr>
        <w:t xml:space="preserve">), nes NVNU gali silpninti šių vaistų poveikį, ir tai gali didinti inkstų funkcijos sutrikimų riziką (kartu su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vartojant kalį sulaikančių diuretikų, gali padidėti kalio koncentracija kraujyje);</w:t>
      </w:r>
    </w:p>
    <w:p w14:paraId="6142DD6C"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vaistai, kurių sudėtyje yra </w:t>
      </w:r>
      <w:proofErr w:type="spellStart"/>
      <w:r w:rsidRPr="00F91EB8">
        <w:rPr>
          <w:rFonts w:ascii="Times New Roman" w:eastAsia="Times New Roman" w:hAnsi="Times New Roman" w:cs="Times New Roman"/>
          <w:lang w:eastAsia="lt-LT"/>
        </w:rPr>
        <w:t>probenecido</w:t>
      </w:r>
      <w:proofErr w:type="spellEnd"/>
      <w:r w:rsidRPr="00F91EB8">
        <w:rPr>
          <w:rFonts w:ascii="Times New Roman" w:eastAsia="Times New Roman" w:hAnsi="Times New Roman" w:cs="Times New Roman"/>
          <w:lang w:eastAsia="lt-LT"/>
        </w:rPr>
        <w:t xml:space="preserve"> ar </w:t>
      </w:r>
      <w:proofErr w:type="spellStart"/>
      <w:r w:rsidRPr="00F91EB8">
        <w:rPr>
          <w:rFonts w:ascii="Times New Roman" w:eastAsia="Times New Roman" w:hAnsi="Times New Roman" w:cs="Times New Roman"/>
          <w:lang w:eastAsia="lt-LT"/>
        </w:rPr>
        <w:t>sulfinpirazono</w:t>
      </w:r>
      <w:proofErr w:type="spellEnd"/>
      <w:r w:rsidRPr="00F91EB8">
        <w:rPr>
          <w:rFonts w:ascii="Times New Roman" w:eastAsia="Times New Roman" w:hAnsi="Times New Roman" w:cs="Times New Roman"/>
          <w:lang w:eastAsia="lt-LT"/>
        </w:rPr>
        <w:t xml:space="preserve">, gali lėtinti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išskyrimą;</w:t>
      </w:r>
    </w:p>
    <w:p w14:paraId="5D35530C"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ciklosporinas</w:t>
      </w:r>
      <w:proofErr w:type="spellEnd"/>
      <w:r w:rsidRPr="00F91EB8">
        <w:rPr>
          <w:rFonts w:ascii="Times New Roman" w:eastAsia="Times New Roman" w:hAnsi="Times New Roman" w:cs="Times New Roman"/>
          <w:lang w:eastAsia="lt-LT"/>
        </w:rPr>
        <w:t xml:space="preserve"> ir </w:t>
      </w:r>
      <w:proofErr w:type="spellStart"/>
      <w:r w:rsidRPr="00F91EB8">
        <w:rPr>
          <w:rFonts w:ascii="Times New Roman" w:eastAsia="Times New Roman" w:hAnsi="Times New Roman" w:cs="Times New Roman"/>
          <w:lang w:eastAsia="lt-LT"/>
        </w:rPr>
        <w:t>takrolimuzas</w:t>
      </w:r>
      <w:proofErr w:type="spellEnd"/>
      <w:r w:rsidRPr="00F91EB8">
        <w:rPr>
          <w:rFonts w:ascii="Times New Roman" w:eastAsia="Times New Roman" w:hAnsi="Times New Roman" w:cs="Times New Roman"/>
          <w:lang w:eastAsia="lt-LT"/>
        </w:rPr>
        <w:t xml:space="preserve"> (vartojami išvengti </w:t>
      </w:r>
      <w:proofErr w:type="spellStart"/>
      <w:r w:rsidRPr="00F91EB8">
        <w:rPr>
          <w:rFonts w:ascii="Times New Roman" w:eastAsia="Times New Roman" w:hAnsi="Times New Roman" w:cs="Times New Roman"/>
          <w:lang w:eastAsia="lt-LT"/>
        </w:rPr>
        <w:t>transplantato</w:t>
      </w:r>
      <w:proofErr w:type="spellEnd"/>
      <w:r w:rsidRPr="00F91EB8">
        <w:rPr>
          <w:rFonts w:ascii="Times New Roman" w:eastAsia="Times New Roman" w:hAnsi="Times New Roman" w:cs="Times New Roman"/>
          <w:lang w:eastAsia="lt-LT"/>
        </w:rPr>
        <w:t xml:space="preserve"> atmetimo) gali didinti inkstų pažeidimo riziką;</w:t>
      </w:r>
    </w:p>
    <w:p w14:paraId="61BFD2E4"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sulfonilkarbamidai</w:t>
      </w:r>
      <w:proofErr w:type="spellEnd"/>
      <w:r w:rsidRPr="00F91EB8">
        <w:rPr>
          <w:rFonts w:ascii="Times New Roman" w:eastAsia="Times New Roman" w:hAnsi="Times New Roman" w:cs="Times New Roman"/>
          <w:lang w:eastAsia="lt-LT"/>
        </w:rPr>
        <w:t xml:space="preserve">, pavyzdžiui, </w:t>
      </w:r>
      <w:proofErr w:type="spellStart"/>
      <w:r w:rsidRPr="00F91EB8">
        <w:rPr>
          <w:rFonts w:ascii="Times New Roman" w:eastAsia="Times New Roman" w:hAnsi="Times New Roman" w:cs="Times New Roman"/>
          <w:lang w:eastAsia="lt-LT"/>
        </w:rPr>
        <w:t>glibenklamidas</w:t>
      </w:r>
      <w:proofErr w:type="spellEnd"/>
      <w:r w:rsidRPr="00F91EB8">
        <w:rPr>
          <w:rFonts w:ascii="Times New Roman" w:eastAsia="Times New Roman" w:hAnsi="Times New Roman" w:cs="Times New Roman"/>
          <w:lang w:eastAsia="lt-LT"/>
        </w:rPr>
        <w:t xml:space="preserve"> (vaistai nuo cukrinio diabeto). Kartu vartojant šių vaistų, rekomenduojama kontroliuoti kraujo gliukozės rodiklius;</w:t>
      </w:r>
    </w:p>
    <w:p w14:paraId="170A6560"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lastRenderedPageBreak/>
        <w:t>chinolonų</w:t>
      </w:r>
      <w:proofErr w:type="spellEnd"/>
      <w:r w:rsidRPr="00F91EB8">
        <w:rPr>
          <w:rFonts w:ascii="Times New Roman" w:eastAsia="Times New Roman" w:hAnsi="Times New Roman" w:cs="Times New Roman"/>
          <w:lang w:eastAsia="lt-LT"/>
        </w:rPr>
        <w:t xml:space="preserve"> grupės antibiotikai, pavyzdžiui, </w:t>
      </w:r>
      <w:proofErr w:type="spellStart"/>
      <w:r w:rsidRPr="00F91EB8">
        <w:rPr>
          <w:rFonts w:ascii="Times New Roman" w:eastAsia="Times New Roman" w:hAnsi="Times New Roman" w:cs="Times New Roman"/>
          <w:lang w:eastAsia="lt-LT"/>
        </w:rPr>
        <w:t>ciprofloksacinas</w:t>
      </w:r>
      <w:proofErr w:type="spellEnd"/>
      <w:r w:rsidRPr="00F91EB8">
        <w:rPr>
          <w:rFonts w:ascii="Times New Roman" w:eastAsia="Times New Roman" w:hAnsi="Times New Roman" w:cs="Times New Roman"/>
          <w:lang w:eastAsia="lt-LT"/>
        </w:rPr>
        <w:t>, didina traukulių (priepuolių) išsivystymo riziką;</w:t>
      </w:r>
    </w:p>
    <w:p w14:paraId="04DFC09C"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vorikonazolas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flukonazolas</w:t>
      </w:r>
      <w:proofErr w:type="spellEnd"/>
      <w:r w:rsidRPr="00F91EB8">
        <w:rPr>
          <w:rFonts w:ascii="Times New Roman" w:eastAsia="Times New Roman" w:hAnsi="Times New Roman" w:cs="Times New Roman"/>
          <w:lang w:eastAsia="lt-LT"/>
        </w:rPr>
        <w:t xml:space="preserve"> (CYP2C9 inhibitoriai, vartojami nuo grybelinių infekcijų) gali padidinti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koncentraciją kraujyje;</w:t>
      </w:r>
    </w:p>
    <w:p w14:paraId="16ECE502"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zidovudinas</w:t>
      </w:r>
      <w:proofErr w:type="spellEnd"/>
      <w:r w:rsidRPr="00F91EB8">
        <w:rPr>
          <w:rFonts w:ascii="Times New Roman" w:eastAsia="Times New Roman" w:hAnsi="Times New Roman" w:cs="Times New Roman"/>
          <w:lang w:eastAsia="lt-LT"/>
        </w:rPr>
        <w:t xml:space="preserve"> (vartojamas nuo ŽIV infekcijos) didina kraujo išsiliejimo į sąnarius ir kraujosruvų riziką;</w:t>
      </w:r>
    </w:p>
    <w:p w14:paraId="191A4A62"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aminoglikozidai</w:t>
      </w:r>
      <w:proofErr w:type="spellEnd"/>
      <w:r w:rsidRPr="00F91EB8">
        <w:rPr>
          <w:rFonts w:ascii="Times New Roman" w:eastAsia="Times New Roman" w:hAnsi="Times New Roman" w:cs="Times New Roman"/>
          <w:lang w:eastAsia="lt-LT"/>
        </w:rPr>
        <w:t xml:space="preserve"> (tam tikro tipo antibiotikai). NVNU gali silpninti </w:t>
      </w:r>
      <w:proofErr w:type="spellStart"/>
      <w:r w:rsidRPr="00F91EB8">
        <w:rPr>
          <w:rFonts w:ascii="Times New Roman" w:eastAsia="Times New Roman" w:hAnsi="Times New Roman" w:cs="Times New Roman"/>
          <w:lang w:eastAsia="lt-LT"/>
        </w:rPr>
        <w:t>aminoglikozidų</w:t>
      </w:r>
      <w:proofErr w:type="spellEnd"/>
      <w:r w:rsidRPr="00F91EB8">
        <w:rPr>
          <w:rFonts w:ascii="Times New Roman" w:eastAsia="Times New Roman" w:hAnsi="Times New Roman" w:cs="Times New Roman"/>
          <w:lang w:eastAsia="lt-LT"/>
        </w:rPr>
        <w:t xml:space="preserve"> išskyrimą;</w:t>
      </w:r>
    </w:p>
    <w:p w14:paraId="20A43E1C" w14:textId="77777777" w:rsidR="003011BF" w:rsidRPr="00F91EB8" w:rsidRDefault="003011BF" w:rsidP="003011BF">
      <w:pPr>
        <w:numPr>
          <w:ilvl w:val="0"/>
          <w:numId w:val="11"/>
        </w:numPr>
        <w:spacing w:after="0" w:line="240" w:lineRule="auto"/>
        <w:ind w:left="567" w:right="-2" w:hanging="567"/>
        <w:contextualSpacing/>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ginkmedžio</w:t>
      </w:r>
      <w:proofErr w:type="spellEnd"/>
      <w:r w:rsidRPr="00F91EB8">
        <w:rPr>
          <w:rFonts w:ascii="Times New Roman" w:eastAsia="Times New Roman" w:hAnsi="Times New Roman" w:cs="Times New Roman"/>
          <w:lang w:eastAsia="lt-LT"/>
        </w:rPr>
        <w:t xml:space="preserve"> preparatai (augaliniai vaistai, dažnai vartojami nuo demencijos) gali didinti kraujavimo riziką.</w:t>
      </w:r>
    </w:p>
    <w:p w14:paraId="57EF8DF7" w14:textId="77777777" w:rsidR="003011BF" w:rsidRPr="00F91EB8" w:rsidRDefault="003011BF" w:rsidP="003011BF">
      <w:pPr>
        <w:spacing w:after="0" w:line="240" w:lineRule="auto"/>
        <w:ind w:right="-2"/>
        <w:rPr>
          <w:rFonts w:ascii="Times New Roman" w:eastAsia="Times New Roman" w:hAnsi="Times New Roman" w:cs="Times New Roman"/>
          <w:lang w:eastAsia="lt-LT"/>
        </w:rPr>
      </w:pPr>
    </w:p>
    <w:p w14:paraId="1C2615BF" w14:textId="77777777" w:rsidR="003011BF" w:rsidRPr="00F91EB8" w:rsidRDefault="003011BF" w:rsidP="003011BF">
      <w:p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Kai kurie kiti vaistai taip pat gali turėti įtakos gydymui </w:t>
      </w:r>
      <w:proofErr w:type="spellStart"/>
      <w:r w:rsidRPr="00F91EB8">
        <w:rPr>
          <w:rFonts w:ascii="Times New Roman" w:eastAsia="Times New Roman" w:hAnsi="Times New Roman" w:cs="Times New Roman"/>
          <w:lang w:eastAsia="lt-LT"/>
        </w:rPr>
        <w:t>ibuprofenu</w:t>
      </w:r>
      <w:proofErr w:type="spellEnd"/>
      <w:r w:rsidRPr="00F91EB8">
        <w:rPr>
          <w:rFonts w:ascii="Times New Roman" w:eastAsia="Times New Roman" w:hAnsi="Times New Roman" w:cs="Times New Roman"/>
          <w:lang w:eastAsia="lt-LT"/>
        </w:rPr>
        <w:t xml:space="preserve"> arba gali būti jo veikiami. Dėl šios priežasties, prieš Jums skiriant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kartu su kitais vaistais, visada pasitarkite su gydytoju arba slaugytoju.</w:t>
      </w:r>
    </w:p>
    <w:p w14:paraId="7C1D1221"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024D82B7"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Nėštumas, žindymo laikotarpis ir vaisingumas</w:t>
      </w:r>
    </w:p>
    <w:p w14:paraId="729C4A5E" w14:textId="77777777" w:rsidR="003011BF" w:rsidRPr="00F91EB8" w:rsidRDefault="003011BF" w:rsidP="003011BF">
      <w:pPr>
        <w:numPr>
          <w:ilvl w:val="12"/>
          <w:numId w:val="0"/>
        </w:numPr>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slaugytoju.</w:t>
      </w:r>
    </w:p>
    <w:p w14:paraId="70DDF893" w14:textId="76A1C94D" w:rsidR="003011BF" w:rsidRPr="00F91EB8" w:rsidRDefault="003011BF" w:rsidP="003011BF">
      <w:pPr>
        <w:numPr>
          <w:ilvl w:val="12"/>
          <w:numId w:val="0"/>
        </w:numPr>
        <w:spacing w:after="0" w:line="240" w:lineRule="auto"/>
        <w:rPr>
          <w:rFonts w:ascii="Times New Roman" w:eastAsia="Times New Roman" w:hAnsi="Times New Roman" w:cs="Times New Roman"/>
          <w:lang w:eastAsia="lt-LT"/>
        </w:rPr>
      </w:pPr>
      <w:bookmarkStart w:id="22" w:name="_Hlk127189053"/>
    </w:p>
    <w:p w14:paraId="37B47E51" w14:textId="112085A4" w:rsidR="006B4F4F" w:rsidRPr="00502077" w:rsidRDefault="006B4F4F" w:rsidP="003011BF">
      <w:pPr>
        <w:numPr>
          <w:ilvl w:val="12"/>
          <w:numId w:val="0"/>
        </w:numPr>
        <w:spacing w:after="0" w:line="240" w:lineRule="auto"/>
        <w:rPr>
          <w:rFonts w:ascii="Times New Roman" w:eastAsia="Times New Roman" w:hAnsi="Times New Roman" w:cs="Times New Roman"/>
          <w:lang w:eastAsia="lt-LT"/>
        </w:rPr>
      </w:pPr>
      <w:r w:rsidRPr="00F13AD1">
        <w:rPr>
          <w:rFonts w:ascii="Times New Roman" w:eastAsia="Times New Roman" w:hAnsi="Times New Roman" w:cs="Times New Roman"/>
          <w:i/>
          <w:iCs/>
          <w:u w:val="single"/>
          <w:lang w:eastAsia="lt-LT"/>
        </w:rPr>
        <w:t>Nėštumas</w:t>
      </w:r>
    </w:p>
    <w:p w14:paraId="2802DE8D" w14:textId="77777777" w:rsidR="006B4F4F" w:rsidRPr="00502077" w:rsidRDefault="006B4F4F" w:rsidP="003011BF">
      <w:pPr>
        <w:numPr>
          <w:ilvl w:val="12"/>
          <w:numId w:val="0"/>
        </w:numPr>
        <w:spacing w:after="0" w:line="240" w:lineRule="auto"/>
        <w:rPr>
          <w:rFonts w:ascii="Times New Roman" w:eastAsia="Times New Roman" w:hAnsi="Times New Roman" w:cs="Times New Roman"/>
          <w:lang w:eastAsia="lt-LT"/>
        </w:rPr>
      </w:pPr>
    </w:p>
    <w:p w14:paraId="62F0D567" w14:textId="6A9F96D3" w:rsidR="000010CB" w:rsidRPr="00502077" w:rsidRDefault="003011BF" w:rsidP="000010CB">
      <w:pPr>
        <w:numPr>
          <w:ilvl w:val="12"/>
          <w:numId w:val="0"/>
        </w:numPr>
        <w:spacing w:after="0" w:line="240" w:lineRule="auto"/>
        <w:rPr>
          <w:rFonts w:ascii="Times New Roman" w:eastAsia="Times New Roman" w:hAnsi="Times New Roman" w:cs="Times New Roman"/>
          <w:szCs w:val="20"/>
          <w:lang w:eastAsia="lt-LT"/>
        </w:rPr>
      </w:pPr>
      <w:r w:rsidRPr="00502077">
        <w:rPr>
          <w:rFonts w:ascii="Times New Roman" w:eastAsia="Times New Roman" w:hAnsi="Times New Roman" w:cs="Times New Roman"/>
          <w:lang w:eastAsia="lt-LT"/>
        </w:rPr>
        <w:t>Jums negalima skirti šio vaisto paskutiniuosius 3 </w:t>
      </w:r>
      <w:r w:rsidR="00B96CD0" w:rsidRPr="00F13AD1">
        <w:rPr>
          <w:rFonts w:ascii="Times New Roman" w:eastAsia="Times New Roman" w:hAnsi="Times New Roman" w:cs="Times New Roman"/>
          <w:lang w:eastAsia="lt-LT"/>
        </w:rPr>
        <w:t>nėštumo</w:t>
      </w:r>
      <w:r w:rsidR="00B96CD0" w:rsidRPr="00502077">
        <w:rPr>
          <w:rFonts w:ascii="Times New Roman" w:eastAsia="Times New Roman" w:hAnsi="Times New Roman" w:cs="Times New Roman"/>
          <w:lang w:eastAsia="lt-LT"/>
        </w:rPr>
        <w:t xml:space="preserve"> </w:t>
      </w:r>
      <w:r w:rsidRPr="00502077">
        <w:rPr>
          <w:rFonts w:ascii="Times New Roman" w:eastAsia="Times New Roman" w:hAnsi="Times New Roman" w:cs="Times New Roman"/>
          <w:lang w:eastAsia="lt-LT"/>
        </w:rPr>
        <w:t>mėnesius</w:t>
      </w:r>
      <w:r w:rsidR="00B96CD0" w:rsidRPr="00F13AD1">
        <w:rPr>
          <w:rFonts w:ascii="Times New Roman" w:eastAsia="Times New Roman" w:hAnsi="Times New Roman" w:cs="Times New Roman"/>
          <w:lang w:eastAsia="lt-LT"/>
        </w:rPr>
        <w:t>,</w:t>
      </w:r>
      <w:bookmarkStart w:id="23" w:name="_Hlk114050002"/>
      <w:r w:rsidR="000010CB" w:rsidRPr="00F13AD1">
        <w:rPr>
          <w:rFonts w:ascii="Times New Roman" w:eastAsia="Times New Roman" w:hAnsi="Times New Roman" w:cs="Times New Roman"/>
          <w:lang w:eastAsia="lt-LT"/>
        </w:rPr>
        <w:t xml:space="preserve"> </w:t>
      </w:r>
      <w:r w:rsidR="00B96CD0" w:rsidRPr="00F13AD1">
        <w:rPr>
          <w:rFonts w:ascii="Times New Roman" w:eastAsia="Times New Roman" w:hAnsi="Times New Roman" w:cs="Times New Roman"/>
          <w:lang w:eastAsia="lt-LT"/>
        </w:rPr>
        <w:t>nes tai gali pakenkti vaisiui</w:t>
      </w:r>
      <w:r w:rsidR="000010CB" w:rsidRPr="00F13AD1">
        <w:rPr>
          <w:rFonts w:ascii="Times New Roman" w:eastAsia="Times New Roman" w:hAnsi="Times New Roman" w:cs="Times New Roman"/>
          <w:lang w:eastAsia="lt-LT"/>
        </w:rPr>
        <w:t xml:space="preserve"> </w:t>
      </w:r>
      <w:r w:rsidR="00B96CD0" w:rsidRPr="00F13AD1">
        <w:rPr>
          <w:rFonts w:ascii="Times New Roman" w:eastAsia="Times New Roman" w:hAnsi="Times New Roman" w:cs="Times New Roman"/>
          <w:lang w:eastAsia="lt-LT"/>
        </w:rPr>
        <w:t>arba sukelti problemų gimdymo metu. Šis vaistas</w:t>
      </w:r>
      <w:r w:rsidR="00B96CD0" w:rsidRPr="00502077">
        <w:rPr>
          <w:rFonts w:ascii="Times New Roman" w:eastAsia="Times New Roman" w:hAnsi="Times New Roman" w:cs="Times New Roman"/>
          <w:lang w:eastAsia="lt-LT"/>
        </w:rPr>
        <w:t xml:space="preserve"> </w:t>
      </w:r>
      <w:r w:rsidR="000010CB" w:rsidRPr="00502077">
        <w:rPr>
          <w:rFonts w:ascii="Times New Roman" w:eastAsia="Times New Roman" w:hAnsi="Times New Roman" w:cs="Times New Roman"/>
          <w:lang w:eastAsia="lt-LT"/>
        </w:rPr>
        <w:t>gali sukelti inkstų ir širdies sutrikimų</w:t>
      </w:r>
      <w:r w:rsidR="005E5C88" w:rsidRPr="00502077">
        <w:rPr>
          <w:rFonts w:ascii="Times New Roman" w:eastAsia="Times New Roman" w:hAnsi="Times New Roman" w:cs="Times New Roman"/>
          <w:lang w:eastAsia="lt-LT"/>
        </w:rPr>
        <w:t xml:space="preserve"> jūsų negimusiam kūdikiui</w:t>
      </w:r>
      <w:r w:rsidR="000010CB" w:rsidRPr="00502077">
        <w:rPr>
          <w:rFonts w:ascii="Times New Roman" w:eastAsia="Times New Roman" w:hAnsi="Times New Roman" w:cs="Times New Roman"/>
          <w:lang w:eastAsia="lt-LT"/>
        </w:rPr>
        <w:t>. Jis gali turėti įtakos Jūsų ir Jūsų kūdikio polinkiui kraujuoti ir pavėlinti gimdymą arba pailginti jo trukmę.</w:t>
      </w:r>
    </w:p>
    <w:p w14:paraId="4C37B8CB" w14:textId="77777777" w:rsidR="000010CB" w:rsidRPr="00502077" w:rsidRDefault="000010CB" w:rsidP="000010CB">
      <w:pPr>
        <w:numPr>
          <w:ilvl w:val="12"/>
          <w:numId w:val="0"/>
        </w:numPr>
        <w:spacing w:after="0" w:line="240" w:lineRule="auto"/>
        <w:rPr>
          <w:rFonts w:ascii="Times New Roman" w:eastAsia="Times New Roman" w:hAnsi="Times New Roman" w:cs="Times New Roman"/>
          <w:lang w:eastAsia="lt-LT"/>
        </w:rPr>
      </w:pPr>
    </w:p>
    <w:p w14:paraId="10B91E90" w14:textId="076A12BE" w:rsidR="000010CB" w:rsidRPr="00502077" w:rsidRDefault="000010CB" w:rsidP="000010CB">
      <w:pPr>
        <w:numPr>
          <w:ilvl w:val="12"/>
          <w:numId w:val="0"/>
        </w:numPr>
        <w:spacing w:after="0" w:line="240" w:lineRule="auto"/>
        <w:rPr>
          <w:rFonts w:ascii="Times New Roman" w:eastAsia="Times New Roman" w:hAnsi="Times New Roman" w:cs="Times New Roman"/>
          <w:lang w:eastAsia="lt-LT"/>
        </w:rPr>
      </w:pPr>
      <w:r w:rsidRPr="00502077">
        <w:rPr>
          <w:rFonts w:ascii="Times New Roman" w:eastAsia="Times New Roman" w:hAnsi="Times New Roman" w:cs="Times New Roman"/>
          <w:lang w:eastAsia="lt-LT"/>
        </w:rPr>
        <w:t xml:space="preserve">Pirmuosius 6 nėštumo mėnesius </w:t>
      </w:r>
      <w:proofErr w:type="spellStart"/>
      <w:r w:rsidRPr="00502077">
        <w:rPr>
          <w:rFonts w:ascii="Times New Roman" w:eastAsia="Times New Roman" w:hAnsi="Times New Roman" w:cs="Times New Roman"/>
          <w:lang w:eastAsia="lt-LT"/>
        </w:rPr>
        <w:t>ibuprofeno</w:t>
      </w:r>
      <w:proofErr w:type="spellEnd"/>
      <w:r w:rsidRPr="00502077">
        <w:rPr>
          <w:rFonts w:ascii="Times New Roman" w:eastAsia="Times New Roman" w:hAnsi="Times New Roman" w:cs="Times New Roman"/>
          <w:lang w:eastAsia="lt-LT"/>
        </w:rPr>
        <w:t xml:space="preserve"> vartoti negalima, nebent tai neabejotinai būtina ir taip pataria gydytojas. Jeigu šiuo laikotarpiu arba tuo metu, kai bandote pastoti, </w:t>
      </w:r>
      <w:r w:rsidR="00B96CD0" w:rsidRPr="00F13AD1">
        <w:rPr>
          <w:rFonts w:ascii="Times New Roman" w:eastAsia="Times New Roman" w:hAnsi="Times New Roman" w:cs="Times New Roman"/>
          <w:lang w:eastAsia="lt-LT"/>
        </w:rPr>
        <w:t>J</w:t>
      </w:r>
      <w:r w:rsidRPr="00502077">
        <w:rPr>
          <w:rFonts w:ascii="Times New Roman" w:eastAsia="Times New Roman" w:hAnsi="Times New Roman" w:cs="Times New Roman"/>
          <w:lang w:eastAsia="lt-LT"/>
        </w:rPr>
        <w:t>ums reikia gydymo šiuo vaistu, vartokite mažiausią jo dozę ir kaip įmanoma trumpiau.</w:t>
      </w:r>
    </w:p>
    <w:p w14:paraId="28D6337C" w14:textId="77777777" w:rsidR="000010CB" w:rsidRPr="00502077" w:rsidRDefault="000010CB" w:rsidP="000010CB">
      <w:pPr>
        <w:numPr>
          <w:ilvl w:val="12"/>
          <w:numId w:val="0"/>
        </w:numPr>
        <w:spacing w:after="0" w:line="240" w:lineRule="auto"/>
        <w:rPr>
          <w:rFonts w:ascii="Times New Roman" w:eastAsia="Times New Roman" w:hAnsi="Times New Roman" w:cs="Times New Roman"/>
          <w:lang w:eastAsia="lt-LT"/>
        </w:rPr>
      </w:pPr>
    </w:p>
    <w:p w14:paraId="3C81E63A" w14:textId="6886A5F1" w:rsidR="000010CB" w:rsidRPr="00502077" w:rsidRDefault="000010CB" w:rsidP="000010CB">
      <w:pPr>
        <w:numPr>
          <w:ilvl w:val="12"/>
          <w:numId w:val="0"/>
        </w:numPr>
        <w:spacing w:after="0" w:line="240" w:lineRule="auto"/>
        <w:rPr>
          <w:rFonts w:ascii="Times New Roman" w:eastAsia="Times New Roman" w:hAnsi="Times New Roman" w:cs="Times New Roman"/>
          <w:lang w:eastAsia="lt-LT"/>
        </w:rPr>
      </w:pPr>
      <w:r w:rsidRPr="00502077">
        <w:rPr>
          <w:rFonts w:ascii="Times New Roman" w:eastAsia="Times New Roman" w:hAnsi="Times New Roman" w:cs="Times New Roman"/>
          <w:lang w:eastAsia="lt-LT"/>
        </w:rPr>
        <w:t xml:space="preserve">Į veną leidžiamą </w:t>
      </w:r>
      <w:proofErr w:type="spellStart"/>
      <w:r w:rsidRPr="00502077">
        <w:rPr>
          <w:rFonts w:ascii="Times New Roman" w:eastAsia="Times New Roman" w:hAnsi="Times New Roman" w:cs="Times New Roman"/>
          <w:lang w:eastAsia="lt-LT"/>
        </w:rPr>
        <w:t>ibuprofeną</w:t>
      </w:r>
      <w:proofErr w:type="spellEnd"/>
      <w:r w:rsidRPr="00502077">
        <w:rPr>
          <w:rFonts w:ascii="Times New Roman" w:eastAsia="Times New Roman" w:hAnsi="Times New Roman" w:cs="Times New Roman"/>
          <w:lang w:eastAsia="lt-LT"/>
        </w:rPr>
        <w:t xml:space="preserve"> galima vartoti ne ilgiau kaip 3 dienas. </w:t>
      </w:r>
      <w:r w:rsidR="009663AB" w:rsidRPr="00F13AD1">
        <w:rPr>
          <w:rFonts w:ascii="Times New Roman" w:eastAsia="Times New Roman" w:hAnsi="Times New Roman" w:cs="Times New Roman"/>
          <w:lang w:eastAsia="lt-LT"/>
        </w:rPr>
        <w:t>N</w:t>
      </w:r>
      <w:r w:rsidRPr="00502077">
        <w:rPr>
          <w:rFonts w:ascii="Times New Roman" w:eastAsia="Times New Roman" w:hAnsi="Times New Roman" w:cs="Times New Roman"/>
          <w:lang w:eastAsia="lt-LT"/>
        </w:rPr>
        <w:t>uo 20</w:t>
      </w:r>
      <w:r w:rsidRPr="00502077">
        <w:rPr>
          <w:rFonts w:ascii="Times New Roman" w:eastAsia="Times New Roman" w:hAnsi="Times New Roman" w:cs="Times New Roman"/>
          <w:lang w:eastAsia="lt-LT"/>
        </w:rPr>
        <w:noBreakHyphen/>
        <w:t xml:space="preserve">os nėštumo savaitės </w:t>
      </w:r>
      <w:proofErr w:type="spellStart"/>
      <w:r w:rsidRPr="00502077">
        <w:rPr>
          <w:rFonts w:ascii="Times New Roman" w:eastAsia="Times New Roman" w:hAnsi="Times New Roman" w:cs="Times New Roman"/>
          <w:lang w:eastAsia="lt-LT"/>
        </w:rPr>
        <w:t>ibuprofenas</w:t>
      </w:r>
      <w:proofErr w:type="spellEnd"/>
      <w:r w:rsidRPr="00502077">
        <w:rPr>
          <w:rFonts w:ascii="Times New Roman" w:eastAsia="Times New Roman" w:hAnsi="Times New Roman" w:cs="Times New Roman"/>
          <w:lang w:eastAsia="lt-LT"/>
        </w:rPr>
        <w:t xml:space="preserve"> gali sukelti</w:t>
      </w:r>
      <w:r w:rsidR="009663AB" w:rsidRPr="00502077">
        <w:rPr>
          <w:rFonts w:ascii="Times New Roman" w:eastAsia="Times New Roman" w:hAnsi="Times New Roman" w:cs="Times New Roman"/>
          <w:lang w:eastAsia="lt-LT"/>
        </w:rPr>
        <w:t xml:space="preserve"> </w:t>
      </w:r>
      <w:r w:rsidR="009663AB" w:rsidRPr="00F13AD1">
        <w:rPr>
          <w:rFonts w:ascii="Times New Roman" w:eastAsia="Times New Roman" w:hAnsi="Times New Roman" w:cs="Times New Roman"/>
          <w:lang w:eastAsia="lt-LT"/>
        </w:rPr>
        <w:t>vaisiui</w:t>
      </w:r>
      <w:r w:rsidRPr="00502077">
        <w:rPr>
          <w:rFonts w:ascii="Times New Roman" w:eastAsia="Times New Roman" w:hAnsi="Times New Roman" w:cs="Times New Roman"/>
          <w:lang w:eastAsia="lt-LT"/>
        </w:rPr>
        <w:t xml:space="preserve"> inkstų sutrikimų,</w:t>
      </w:r>
      <w:r w:rsidR="009663AB" w:rsidRPr="00502077">
        <w:rPr>
          <w:rFonts w:ascii="Times New Roman" w:eastAsia="Times New Roman" w:hAnsi="Times New Roman" w:cs="Times New Roman"/>
          <w:lang w:eastAsia="lt-LT"/>
        </w:rPr>
        <w:t xml:space="preserve"> </w:t>
      </w:r>
      <w:r w:rsidR="009663AB" w:rsidRPr="00F13AD1">
        <w:rPr>
          <w:rFonts w:ascii="Times New Roman" w:eastAsia="Times New Roman" w:hAnsi="Times New Roman" w:cs="Times New Roman"/>
          <w:lang w:eastAsia="lt-LT"/>
        </w:rPr>
        <w:t xml:space="preserve">jeigu vaisto vartojama daugiau </w:t>
      </w:r>
      <w:r w:rsidR="00591BA5">
        <w:rPr>
          <w:rFonts w:ascii="Times New Roman" w:eastAsia="Times New Roman" w:hAnsi="Times New Roman" w:cs="Times New Roman"/>
          <w:lang w:eastAsia="lt-LT"/>
        </w:rPr>
        <w:t>negu</w:t>
      </w:r>
      <w:r w:rsidR="009663AB" w:rsidRPr="00F13AD1">
        <w:rPr>
          <w:rFonts w:ascii="Times New Roman" w:eastAsia="Times New Roman" w:hAnsi="Times New Roman" w:cs="Times New Roman"/>
          <w:lang w:eastAsia="lt-LT"/>
        </w:rPr>
        <w:t xml:space="preserve"> kelias dienas. D</w:t>
      </w:r>
      <w:r w:rsidRPr="00502077">
        <w:rPr>
          <w:rFonts w:ascii="Times New Roman" w:eastAsia="Times New Roman" w:hAnsi="Times New Roman" w:cs="Times New Roman"/>
          <w:lang w:eastAsia="lt-LT"/>
        </w:rPr>
        <w:t xml:space="preserve">ėl </w:t>
      </w:r>
      <w:r w:rsidR="009663AB" w:rsidRPr="00F13AD1">
        <w:rPr>
          <w:rFonts w:ascii="Times New Roman" w:eastAsia="Times New Roman" w:hAnsi="Times New Roman" w:cs="Times New Roman"/>
          <w:lang w:eastAsia="lt-LT"/>
        </w:rPr>
        <w:t>to</w:t>
      </w:r>
      <w:r w:rsidRPr="00502077">
        <w:rPr>
          <w:rFonts w:ascii="Times New Roman" w:eastAsia="Times New Roman" w:hAnsi="Times New Roman" w:cs="Times New Roman"/>
          <w:lang w:eastAsia="lt-LT"/>
        </w:rPr>
        <w:t xml:space="preserve"> gali sumažėti vaisiaus vandenų (</w:t>
      </w:r>
      <w:proofErr w:type="spellStart"/>
      <w:r w:rsidRPr="00502077">
        <w:rPr>
          <w:rFonts w:ascii="Times New Roman" w:eastAsia="Times New Roman" w:hAnsi="Times New Roman" w:cs="Times New Roman"/>
          <w:lang w:eastAsia="lt-LT"/>
        </w:rPr>
        <w:t>oligohidramnion</w:t>
      </w:r>
      <w:r w:rsidR="009663AB" w:rsidRPr="00F13AD1">
        <w:rPr>
          <w:rFonts w:ascii="Times New Roman" w:eastAsia="Times New Roman" w:hAnsi="Times New Roman" w:cs="Times New Roman"/>
          <w:lang w:eastAsia="lt-LT"/>
        </w:rPr>
        <w:t>as</w:t>
      </w:r>
      <w:proofErr w:type="spellEnd"/>
      <w:r w:rsidRPr="00502077">
        <w:rPr>
          <w:rFonts w:ascii="Times New Roman" w:eastAsia="Times New Roman" w:hAnsi="Times New Roman" w:cs="Times New Roman"/>
          <w:lang w:eastAsia="lt-LT"/>
        </w:rPr>
        <w:t>) arba gali susiaurėti kūdikio širdyje esanti kraujagyslė, vadinama arteriniu lataku. Jeigu gydymą reikia tęsti ilgiau nei kelias dienas, gydytojas gali rekomenduoti atlikti papildomą stebėseną.</w:t>
      </w:r>
    </w:p>
    <w:bookmarkEnd w:id="23"/>
    <w:p w14:paraId="0E961D0F" w14:textId="2647BFF5" w:rsidR="003011BF" w:rsidRPr="00502077" w:rsidRDefault="003011BF" w:rsidP="003011BF">
      <w:pPr>
        <w:numPr>
          <w:ilvl w:val="12"/>
          <w:numId w:val="0"/>
        </w:numPr>
        <w:spacing w:after="0" w:line="240" w:lineRule="auto"/>
        <w:rPr>
          <w:rFonts w:ascii="Times New Roman" w:eastAsia="Times New Roman" w:hAnsi="Times New Roman" w:cs="Times New Roman"/>
          <w:szCs w:val="20"/>
          <w:lang w:eastAsia="lt-LT"/>
        </w:rPr>
      </w:pPr>
    </w:p>
    <w:p w14:paraId="2FE59374" w14:textId="79C838B7" w:rsidR="003011BF" w:rsidRPr="00F13AD1" w:rsidRDefault="009663AB" w:rsidP="00604C35">
      <w:pPr>
        <w:numPr>
          <w:ilvl w:val="12"/>
          <w:numId w:val="0"/>
        </w:numPr>
        <w:spacing w:after="0" w:line="240" w:lineRule="auto"/>
        <w:rPr>
          <w:rFonts w:ascii="Times New Roman" w:eastAsia="Times New Roman" w:hAnsi="Times New Roman" w:cs="Times New Roman"/>
          <w:i/>
          <w:iCs/>
          <w:u w:val="single"/>
          <w:lang w:eastAsia="lt-LT"/>
        </w:rPr>
      </w:pPr>
      <w:r w:rsidRPr="00F13AD1">
        <w:rPr>
          <w:rFonts w:ascii="Times New Roman" w:eastAsia="Times New Roman" w:hAnsi="Times New Roman" w:cs="Times New Roman"/>
          <w:i/>
          <w:iCs/>
          <w:u w:val="single"/>
          <w:lang w:eastAsia="lt-LT"/>
        </w:rPr>
        <w:t>Žindymo laikotarpis</w:t>
      </w:r>
    </w:p>
    <w:p w14:paraId="51CE7ADC" w14:textId="77777777" w:rsidR="009663AB" w:rsidRPr="00502077" w:rsidRDefault="009663AB" w:rsidP="003011BF">
      <w:pPr>
        <w:numPr>
          <w:ilvl w:val="12"/>
          <w:numId w:val="0"/>
        </w:numPr>
        <w:spacing w:after="0" w:line="240" w:lineRule="auto"/>
        <w:rPr>
          <w:rFonts w:ascii="Times New Roman" w:eastAsia="Times New Roman" w:hAnsi="Times New Roman" w:cs="Times New Roman"/>
          <w:lang w:eastAsia="lt-LT"/>
        </w:rPr>
      </w:pPr>
    </w:p>
    <w:p w14:paraId="15569C2A" w14:textId="77777777" w:rsidR="003011BF" w:rsidRPr="00502077" w:rsidRDefault="003011BF" w:rsidP="003011BF">
      <w:pPr>
        <w:numPr>
          <w:ilvl w:val="12"/>
          <w:numId w:val="0"/>
        </w:numPr>
        <w:spacing w:after="0" w:line="240" w:lineRule="auto"/>
        <w:rPr>
          <w:rFonts w:ascii="Times New Roman" w:eastAsia="Times New Roman" w:hAnsi="Times New Roman" w:cs="Times New Roman"/>
          <w:lang w:eastAsia="lt-LT"/>
        </w:rPr>
      </w:pPr>
      <w:r w:rsidRPr="00502077">
        <w:rPr>
          <w:rFonts w:ascii="Times New Roman" w:eastAsia="Times New Roman" w:hAnsi="Times New Roman" w:cs="Times New Roman"/>
          <w:lang w:eastAsia="lt-LT"/>
        </w:rPr>
        <w:t>Šis vaistas išsiskiria į motinos pieną, bet gali būti vartojamas žindymo laikotarpiu, jei skiriamas rekomenduojamomis dozėmis ir trumpiausią tinkamą laiką.</w:t>
      </w:r>
      <w:r w:rsidRPr="00502077">
        <w:rPr>
          <w:rFonts w:ascii="Times New Roman" w:eastAsia="Times New Roman" w:hAnsi="Times New Roman" w:cs="Times New Roman"/>
          <w:color w:val="FF0000"/>
          <w:lang w:eastAsia="lt-LT"/>
        </w:rPr>
        <w:t xml:space="preserve"> </w:t>
      </w:r>
      <w:r w:rsidRPr="00502077">
        <w:rPr>
          <w:rFonts w:ascii="Times New Roman" w:eastAsia="Times New Roman" w:hAnsi="Times New Roman" w:cs="Times New Roman"/>
          <w:lang w:eastAsia="lt-LT"/>
        </w:rPr>
        <w:t>Vis dėlto, jeigu vartojamos didesnės negu 1200 mg paros dozės arba jei šio vaisto skiriama ilgiau, gydytojas gali rekomenduoti laikinai nutraukti žindymą.</w:t>
      </w:r>
    </w:p>
    <w:p w14:paraId="36B1B4A0" w14:textId="2E9E5404" w:rsidR="003011BF" w:rsidRPr="00502077" w:rsidRDefault="003011BF" w:rsidP="003011BF">
      <w:pPr>
        <w:numPr>
          <w:ilvl w:val="12"/>
          <w:numId w:val="0"/>
        </w:numPr>
        <w:spacing w:after="0" w:line="240" w:lineRule="auto"/>
        <w:rPr>
          <w:rFonts w:ascii="Times New Roman" w:eastAsia="Times New Roman" w:hAnsi="Times New Roman" w:cs="Times New Roman"/>
          <w:lang w:eastAsia="lt-LT"/>
        </w:rPr>
      </w:pPr>
    </w:p>
    <w:p w14:paraId="0B09DEA5" w14:textId="704F955A" w:rsidR="009663AB" w:rsidRPr="00F91EB8" w:rsidRDefault="009663AB" w:rsidP="003011BF">
      <w:pPr>
        <w:numPr>
          <w:ilvl w:val="12"/>
          <w:numId w:val="0"/>
        </w:numPr>
        <w:spacing w:after="0" w:line="240" w:lineRule="auto"/>
        <w:rPr>
          <w:rFonts w:ascii="Times New Roman" w:eastAsia="Times New Roman" w:hAnsi="Times New Roman" w:cs="Times New Roman"/>
          <w:lang w:eastAsia="lt-LT"/>
        </w:rPr>
      </w:pPr>
      <w:r w:rsidRPr="00F13AD1">
        <w:rPr>
          <w:rFonts w:ascii="Times New Roman" w:eastAsia="Times New Roman" w:hAnsi="Times New Roman" w:cs="Times New Roman"/>
          <w:i/>
          <w:iCs/>
          <w:u w:val="single"/>
          <w:lang w:eastAsia="lt-LT"/>
        </w:rPr>
        <w:t>Vaisingumas</w:t>
      </w:r>
    </w:p>
    <w:p w14:paraId="1BB0FFBC" w14:textId="77777777" w:rsidR="009663AB" w:rsidRPr="00F91EB8" w:rsidRDefault="009663AB" w:rsidP="003011BF">
      <w:pPr>
        <w:numPr>
          <w:ilvl w:val="12"/>
          <w:numId w:val="0"/>
        </w:numPr>
        <w:spacing w:after="0" w:line="240" w:lineRule="auto"/>
        <w:rPr>
          <w:rFonts w:ascii="Times New Roman" w:eastAsia="Times New Roman" w:hAnsi="Times New Roman" w:cs="Times New Roman"/>
          <w:lang w:eastAsia="lt-LT"/>
        </w:rPr>
      </w:pPr>
    </w:p>
    <w:bookmarkEnd w:id="22"/>
    <w:p w14:paraId="5A6B2EE5" w14:textId="77777777" w:rsidR="003011BF" w:rsidRPr="00F91EB8" w:rsidRDefault="003011BF" w:rsidP="003011BF">
      <w:pPr>
        <w:numPr>
          <w:ilvl w:val="12"/>
          <w:numId w:val="0"/>
        </w:numPr>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Vartojant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gali būti sunkiau pastoti. Pasakykite gydytojui, jeigu planuojate pastoti arba jeigu Jums yra sunku pastoti.</w:t>
      </w:r>
    </w:p>
    <w:p w14:paraId="5CF3000D"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7155CC09"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Vairavimas ir mechanizmų valdymas</w:t>
      </w:r>
    </w:p>
    <w:p w14:paraId="038162E5"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Vienkartinio vartojimo arba trumpalaikio gydymo atveju šis vaistas </w:t>
      </w:r>
      <w:r w:rsidRPr="00F91EB8">
        <w:rPr>
          <w:rFonts w:ascii="Times New Roman" w:eastAsia="Times New Roman" w:hAnsi="Times New Roman" w:cs="Times New Roman"/>
          <w:szCs w:val="24"/>
        </w:rPr>
        <w:t>gebėjimo vairuoti ir valdyti mechanizmus neveikia arba veikia nereikšmingai</w:t>
      </w:r>
      <w:r w:rsidRPr="00F91EB8">
        <w:rPr>
          <w:rFonts w:ascii="Times New Roman" w:eastAsia="Times New Roman" w:hAnsi="Times New Roman" w:cs="Times New Roman"/>
          <w:lang w:eastAsia="lt-LT"/>
        </w:rPr>
        <w:t>. Vis dėlto, tam tikras nepageidaujamas poveikis, pavyzdžiui, nuovargis ir galvos svaigimas gali sutrikdyti reakciją ir pabloginti gebėjimą vairuoti ir /arba valdyti mechanizmus. Tai ypač aktualu kartu vartojant alkoholio.</w:t>
      </w:r>
    </w:p>
    <w:p w14:paraId="15BB94C8"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p>
    <w:p w14:paraId="584768DD"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sudėtyje yra natrio.</w:t>
      </w:r>
      <w:r w:rsidRPr="00F91EB8">
        <w:rPr>
          <w:rFonts w:ascii="Times New Roman" w:eastAsia="Times New Roman" w:hAnsi="Times New Roman" w:cs="Times New Roman"/>
          <w:lang w:eastAsia="lt-LT"/>
        </w:rPr>
        <w:t xml:space="preserve"> Kiekviename šio vaisto buteliuke yra 358 mg natrio </w:t>
      </w:r>
      <w:bookmarkStart w:id="24" w:name="_Hlk25158874"/>
      <w:r w:rsidRPr="00F91EB8">
        <w:rPr>
          <w:rFonts w:ascii="Times New Roman" w:eastAsia="Times New Roman" w:hAnsi="Times New Roman" w:cs="Times New Roman"/>
          <w:lang w:eastAsia="lt-LT"/>
        </w:rPr>
        <w:t>(valgomosios druskos sudedamosios dalies). Tai atitinka 17,9 % didžiausios rekomenduojamos paros normos suaugusiesiems.</w:t>
      </w:r>
    </w:p>
    <w:bookmarkEnd w:id="24"/>
    <w:p w14:paraId="468EC691"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6E64922C"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23489899" w14:textId="77777777" w:rsidR="003011BF" w:rsidRPr="00F91EB8" w:rsidRDefault="003011BF" w:rsidP="003011BF">
      <w:pPr>
        <w:numPr>
          <w:ilvl w:val="12"/>
          <w:numId w:val="0"/>
        </w:numPr>
        <w:spacing w:after="0" w:line="240" w:lineRule="auto"/>
        <w:ind w:left="567" w:right="-2" w:hanging="567"/>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3.</w:t>
      </w:r>
      <w:r w:rsidRPr="00F91EB8">
        <w:rPr>
          <w:rFonts w:ascii="Times New Roman" w:eastAsia="Times New Roman" w:hAnsi="Times New Roman" w:cs="Times New Roman"/>
          <w:b/>
          <w:lang w:eastAsia="lt-LT"/>
        </w:rPr>
        <w:tab/>
        <w:t xml:space="preserve">Kaip vartoti Ibuprofen B. </w:t>
      </w:r>
      <w:proofErr w:type="spellStart"/>
      <w:r w:rsidRPr="00F91EB8">
        <w:rPr>
          <w:rFonts w:ascii="Times New Roman" w:eastAsia="Times New Roman" w:hAnsi="Times New Roman" w:cs="Times New Roman"/>
          <w:b/>
          <w:lang w:eastAsia="lt-LT"/>
        </w:rPr>
        <w:t>Braun</w:t>
      </w:r>
      <w:proofErr w:type="spellEnd"/>
    </w:p>
    <w:p w14:paraId="3312EDBD"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7837426D"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Šį vaistą Jums gali skirti tik gydytojas. Vaistą Jums sulašins gydytojas arba slaugytojas tinkama įranga aprūpintoje aplinkoje.</w:t>
      </w:r>
    </w:p>
    <w:p w14:paraId="7AFC3679"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Rekomenduojama dozė suaugusiesiems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(lašinant į veną) kas 6 – 8 valandas, kai būtina. Didžiausia paros dozė yra 1200 mg ir jos viršyti negalima. </w:t>
      </w:r>
    </w:p>
    <w:p w14:paraId="38C2A8EF"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1ED79EBC"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 Be to, gydytojas užtikrins, kad Jūs būtumėte suvartoję pakankamai skysčių, kad sumažėtų šalutinio poveikio inkstams rizika.</w:t>
      </w:r>
    </w:p>
    <w:p w14:paraId="50F157D4"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55C34F6F"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Šį vaistą reikia vartoti tik tais atvejais, kai negalima skirti geriamųjų vaistų. Kai tik įmanoma, šį gydymą reikia pakeisti į gydymą geriamaisiais vaistais.</w:t>
      </w:r>
    </w:p>
    <w:p w14:paraId="40CB32FC"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4E6FC955"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skirtas tik trumpalaikiam ūminių būklių gydymui ir jo negalima vartoti ilgiau kaip 3 paras.</w:t>
      </w:r>
    </w:p>
    <w:p w14:paraId="318BAF47"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p>
    <w:p w14:paraId="56CFF1C3"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Vartojimo metodas</w:t>
      </w:r>
    </w:p>
    <w:p w14:paraId="027A9DCF"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3504CB1E"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Leisti į veną. Tirpalą reikia skirti 30 minučių trukmės infuzija į veną. </w:t>
      </w:r>
    </w:p>
    <w:p w14:paraId="13F10B3B"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skirtas vartoti kaip viena dozė. Prieš vartodami apžiūrėkite tirpalą. Jei pastebėjote kietųjų dalelių arba pakitusią spalvą, jį reikia išmesti.</w:t>
      </w:r>
    </w:p>
    <w:p w14:paraId="21488BEF"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772D1DD2"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Ką daryti pavartojus per didelę 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dozę?</w:t>
      </w:r>
    </w:p>
    <w:p w14:paraId="18DE04DE"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Jei manote, kad Jums paskyrė per didelę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dozę, turite nedelsdami pasitarti su gydytoju arba slaugytoju. </w:t>
      </w:r>
    </w:p>
    <w:p w14:paraId="186D6AA1"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p>
    <w:p w14:paraId="38A05BE2" w14:textId="1C2BC29E"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Gali pasireikšti tokie </w:t>
      </w:r>
      <w:r w:rsidR="00212F09">
        <w:rPr>
          <w:rFonts w:ascii="Times New Roman" w:eastAsia="Times New Roman" w:hAnsi="Times New Roman" w:cs="Times New Roman"/>
          <w:lang w:eastAsia="lt-LT"/>
        </w:rPr>
        <w:t xml:space="preserve">perdozavimo </w:t>
      </w:r>
      <w:r w:rsidRPr="00F91EB8">
        <w:rPr>
          <w:rFonts w:ascii="Times New Roman" w:eastAsia="Times New Roman" w:hAnsi="Times New Roman" w:cs="Times New Roman"/>
          <w:lang w:eastAsia="lt-LT"/>
        </w:rPr>
        <w:t xml:space="preserve">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negebėjimas koordinuoti raumenų judesių, silpnumas ir galvos svaigimas, kraujas šlapime, </w:t>
      </w:r>
      <w:r w:rsidR="00212F09">
        <w:rPr>
          <w:rFonts w:ascii="Times New Roman" w:eastAsia="Times New Roman" w:hAnsi="Times New Roman" w:cs="Times New Roman"/>
          <w:lang w:eastAsia="lt-LT"/>
        </w:rPr>
        <w:t xml:space="preserve">žemas kalio kiekis kraujyje, </w:t>
      </w:r>
      <w:r w:rsidRPr="00F91EB8">
        <w:rPr>
          <w:rFonts w:ascii="Times New Roman" w:eastAsia="Times New Roman" w:hAnsi="Times New Roman" w:cs="Times New Roman"/>
          <w:lang w:eastAsia="lt-LT"/>
        </w:rPr>
        <w:t xml:space="preserve">šąlančio kūno jausmas ir kvėpavimo sutrikimai. </w:t>
      </w:r>
    </w:p>
    <w:p w14:paraId="7AF1CC2F"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p>
    <w:p w14:paraId="2933142C"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Be to, Jums gali sumažėti kraujospūdis, pamėlti oda arba gleivinės (cianozė), atsirasti kraujavimas į skrandį ar žarnyną, taip pat atsirasti funkcinių kepenų ir inkstų funkcinių sutrikimų.</w:t>
      </w:r>
    </w:p>
    <w:p w14:paraId="2799A172"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p>
    <w:p w14:paraId="4BD35480"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noProof/>
          <w:szCs w:val="24"/>
        </w:rPr>
        <w:t xml:space="preserve">Jeigu kiltų daugiau klausimų dėl šio vaisto vartojimo, kreipkitės į gydytoją, vaistininką </w:t>
      </w:r>
      <w:r w:rsidRPr="00F91EB8">
        <w:rPr>
          <w:rFonts w:ascii="Times New Roman" w:eastAsia="Times New Roman" w:hAnsi="Times New Roman" w:cs="Times New Roman"/>
          <w:szCs w:val="24"/>
        </w:rPr>
        <w:t>arba slaugytoją.</w:t>
      </w:r>
    </w:p>
    <w:p w14:paraId="055D9449"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p>
    <w:p w14:paraId="720E6991"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p>
    <w:p w14:paraId="2DF4D098" w14:textId="77777777" w:rsidR="003011BF" w:rsidRPr="00F91EB8" w:rsidRDefault="003011BF" w:rsidP="003011BF">
      <w:pPr>
        <w:numPr>
          <w:ilvl w:val="12"/>
          <w:numId w:val="0"/>
        </w:num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4.</w:t>
      </w:r>
      <w:r w:rsidRPr="00F91EB8">
        <w:rPr>
          <w:rFonts w:ascii="Times New Roman" w:eastAsia="Times New Roman" w:hAnsi="Times New Roman" w:cs="Times New Roman"/>
          <w:b/>
          <w:lang w:eastAsia="lt-LT"/>
        </w:rPr>
        <w:tab/>
        <w:t>Galimas šalutinis poveikis</w:t>
      </w:r>
    </w:p>
    <w:p w14:paraId="23F326DF"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p>
    <w:p w14:paraId="4226EFB6"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Šis vaistas, kaip ir visi kiti, gali sukelti šalutinį poveikį, nors jis pasireiškia ne visiems žmonėms.</w:t>
      </w:r>
    </w:p>
    <w:p w14:paraId="6AC6E385"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p>
    <w:p w14:paraId="6B134D51"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Šalutinio poveikio tikimybę galima sumažinti, vartojant mažiausią veiksmingą dozę trumpiausią laikotarpį, reikalingą išgydyti simptomus. Jums gali pasireikšti vienas arba daugiau iš žinomų NVNU sukeliamų šalutinių reiškinių (žr. toliau). Jeigu pasireiškė bet koks nurodytas šalutinis poveikis, nebevartokite šio vaisto ir kuo greičiau pasitarkite su gydytoju. Senyviems pacientams, kurie vartoja šio vaisto, yra didesnė su šalutiniu poveikiu susijusių sutrikimų rizika.</w:t>
      </w:r>
    </w:p>
    <w:p w14:paraId="5E89FAC2"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p>
    <w:p w14:paraId="6E65D8B0"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Dažniausiai nustatomi šalutiniai reiškiniai yra poveikis virškinimo traktui (pažeidžiantis skrandį ir žarnyną). Gali pasireikšti </w:t>
      </w:r>
      <w:proofErr w:type="spellStart"/>
      <w:r w:rsidRPr="00F91EB8">
        <w:rPr>
          <w:rFonts w:ascii="Times New Roman" w:eastAsia="Times New Roman" w:hAnsi="Times New Roman" w:cs="Times New Roman"/>
          <w:lang w:eastAsia="lt-LT"/>
        </w:rPr>
        <w:t>pepsinės</w:t>
      </w:r>
      <w:proofErr w:type="spellEnd"/>
      <w:r w:rsidRPr="00F91EB8">
        <w:rPr>
          <w:rFonts w:ascii="Times New Roman" w:eastAsia="Times New Roman" w:hAnsi="Times New Roman" w:cs="Times New Roman"/>
          <w:lang w:eastAsia="lt-LT"/>
        </w:rPr>
        <w:t xml:space="preserve"> opos (skrandžio arba žarnyno opa), prakiurimas (skylė skrandžio arba žarnyno sienelėje) arba kraujavimas iš skrandžio arba žarnyno, kuris kartais gali būti mirtinas, ypač senyviems žmonėms. Galimas pykinimas, vėmimas, viduriavimas, pilvo pūtimas, vidurių </w:t>
      </w:r>
      <w:r w:rsidRPr="00F91EB8">
        <w:rPr>
          <w:rFonts w:ascii="Times New Roman" w:eastAsia="Times New Roman" w:hAnsi="Times New Roman" w:cs="Times New Roman"/>
          <w:lang w:eastAsia="lt-LT"/>
        </w:rPr>
        <w:lastRenderedPageBreak/>
        <w:t>užkietėjimas, virškinimo sutrikimas, pilvo skausmas, juodos išmatos, vėmimas krauju, opinis stomatitas (burnos gleivinės uždegimas ir išopėjimas), kolito (storosios žarnos uždegimo) ir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ligos paūmėjimas. Rečiau buvo nustatytas gastritas (skrandžio uždegimas). Kraujavimo į skrandį ir žarnyną rizika ypač priklauso nuo dozės ir vartojimo trukmės.</w:t>
      </w:r>
    </w:p>
    <w:p w14:paraId="5436CD93"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p>
    <w:p w14:paraId="55796122"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Buvo gauta pranešimų apie edemą (skysčio susikaupimą audiniuose), padidėjusį kraujospūdį ir širdies nepakankamumą, siejamus su gydymu NVNU. Vaistai, panašūs į </w:t>
      </w:r>
      <w:proofErr w:type="spellStart"/>
      <w:r w:rsidRPr="00F91EB8">
        <w:rPr>
          <w:rFonts w:ascii="Times New Roman" w:eastAsia="Times New Roman" w:hAnsi="Times New Roman" w:cs="Times New Roman"/>
          <w:lang w:eastAsia="lt-LT"/>
        </w:rPr>
        <w:t>ibuprofeną</w:t>
      </w:r>
      <w:proofErr w:type="spellEnd"/>
      <w:r w:rsidRPr="00F91EB8">
        <w:rPr>
          <w:rFonts w:ascii="Times New Roman" w:eastAsia="Times New Roman" w:hAnsi="Times New Roman" w:cs="Times New Roman"/>
          <w:lang w:eastAsia="lt-LT"/>
        </w:rPr>
        <w:t>, gali būti susiję su nežymiai padidėjusia širdies priepuolio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miokardo infarkto</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 ar insulto rizika.</w:t>
      </w:r>
    </w:p>
    <w:p w14:paraId="2C90424C"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p>
    <w:p w14:paraId="354C3B7F" w14:textId="707CCC46" w:rsidR="003011BF" w:rsidRPr="00F91EB8" w:rsidRDefault="003011BF" w:rsidP="003011BF">
      <w:pPr>
        <w:numPr>
          <w:ilvl w:val="12"/>
          <w:numId w:val="0"/>
        </w:numPr>
        <w:spacing w:after="0" w:line="240" w:lineRule="auto"/>
        <w:ind w:right="-29"/>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Labai retai buvo gauta pranešimų apie sunkias alergines reakcijas (įskaitant infuzijos vietos reakcijas, anafilaksinį šoką) ir apie sunkias šalutines odos reakcijas</w:t>
      </w:r>
      <w:r w:rsidR="00D3515E">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alopeciją</w:t>
      </w:r>
      <w:proofErr w:type="spellEnd"/>
      <w:r w:rsidRPr="00F91EB8">
        <w:rPr>
          <w:rFonts w:ascii="Times New Roman" w:eastAsia="Times New Roman" w:hAnsi="Times New Roman" w:cs="Times New Roman"/>
          <w:lang w:eastAsia="lt-LT"/>
        </w:rPr>
        <w:t xml:space="preserve"> (plikimą), odos įsijautrinimą šviesai ir alerginį </w:t>
      </w:r>
      <w:proofErr w:type="spellStart"/>
      <w:r w:rsidRPr="00F91EB8">
        <w:rPr>
          <w:rFonts w:ascii="Times New Roman" w:eastAsia="Times New Roman" w:hAnsi="Times New Roman" w:cs="Times New Roman"/>
          <w:lang w:eastAsia="lt-LT"/>
        </w:rPr>
        <w:t>vaskulitą</w:t>
      </w:r>
      <w:proofErr w:type="spellEnd"/>
      <w:r w:rsidRPr="00F91EB8">
        <w:rPr>
          <w:rFonts w:ascii="Times New Roman" w:eastAsia="Times New Roman" w:hAnsi="Times New Roman" w:cs="Times New Roman"/>
          <w:lang w:eastAsia="lt-LT"/>
        </w:rPr>
        <w:t xml:space="preserve"> (kraujagyslių uždegimą).</w:t>
      </w:r>
    </w:p>
    <w:p w14:paraId="48934177" w14:textId="1A3ED990" w:rsidR="003011BF" w:rsidRDefault="003011BF" w:rsidP="003011BF">
      <w:pPr>
        <w:numPr>
          <w:ilvl w:val="12"/>
          <w:numId w:val="0"/>
        </w:numPr>
        <w:spacing w:after="0" w:line="240" w:lineRule="auto"/>
        <w:ind w:right="-29"/>
        <w:rPr>
          <w:rFonts w:ascii="Times New Roman" w:eastAsia="Times New Roman" w:hAnsi="Times New Roman" w:cs="Times New Roman"/>
          <w:iCs/>
          <w:lang w:eastAsia="lt-LT"/>
        </w:rPr>
      </w:pPr>
      <w:bookmarkStart w:id="25" w:name="_Hlk156716978"/>
    </w:p>
    <w:p w14:paraId="4D67230F" w14:textId="7EB59BBA" w:rsidR="006D6798" w:rsidRDefault="006D6798" w:rsidP="006D6798">
      <w:pPr>
        <w:autoSpaceDE w:val="0"/>
        <w:autoSpaceDN w:val="0"/>
        <w:adjustRightInd w:val="0"/>
        <w:spacing w:after="0" w:line="240" w:lineRule="auto"/>
        <w:rPr>
          <w:rFonts w:ascii="Times New Roman" w:eastAsia="Times New Roman" w:hAnsi="Times New Roman" w:cs="Times New Roman"/>
          <w:szCs w:val="20"/>
        </w:rPr>
      </w:pPr>
      <w:r w:rsidRPr="006D6798">
        <w:rPr>
          <w:rFonts w:ascii="Times New Roman" w:eastAsia="Times New Roman" w:hAnsi="Times New Roman" w:cs="Times New Roman"/>
          <w:szCs w:val="20"/>
        </w:rPr>
        <w:t xml:space="preserve">Nustokite vartoti </w:t>
      </w:r>
      <w:proofErr w:type="spellStart"/>
      <w:r w:rsidRPr="006D6798">
        <w:rPr>
          <w:rFonts w:ascii="Times New Roman" w:eastAsia="Times New Roman" w:hAnsi="Times New Roman" w:cs="Times New Roman"/>
          <w:szCs w:val="20"/>
        </w:rPr>
        <w:t>ibuprofeną</w:t>
      </w:r>
      <w:proofErr w:type="spellEnd"/>
      <w:r w:rsidRPr="006D6798">
        <w:rPr>
          <w:rFonts w:ascii="Times New Roman" w:eastAsia="Times New Roman" w:hAnsi="Times New Roman" w:cs="Times New Roman"/>
          <w:szCs w:val="20"/>
        </w:rPr>
        <w:t xml:space="preserve"> ir nedelsdami kreipkitės</w:t>
      </w:r>
      <w:r w:rsidR="00BD1FC6">
        <w:rPr>
          <w:rFonts w:ascii="Times New Roman" w:eastAsia="Times New Roman" w:hAnsi="Times New Roman" w:cs="Times New Roman"/>
          <w:szCs w:val="20"/>
        </w:rPr>
        <w:t xml:space="preserve"> į gydytoją</w:t>
      </w:r>
      <w:r w:rsidRPr="006D6798">
        <w:rPr>
          <w:rFonts w:ascii="Times New Roman" w:eastAsia="Times New Roman" w:hAnsi="Times New Roman" w:cs="Times New Roman"/>
          <w:szCs w:val="20"/>
        </w:rPr>
        <w:t>, jeigu pastebėjote bet kurį iš toliau nurodytų simptomų:</w:t>
      </w:r>
    </w:p>
    <w:p w14:paraId="0A40E962" w14:textId="77777777" w:rsidR="006D6798" w:rsidRPr="006D6798" w:rsidRDefault="006D6798" w:rsidP="006D6798">
      <w:pPr>
        <w:autoSpaceDE w:val="0"/>
        <w:autoSpaceDN w:val="0"/>
        <w:adjustRightInd w:val="0"/>
        <w:spacing w:after="0" w:line="240" w:lineRule="auto"/>
        <w:rPr>
          <w:rFonts w:ascii="Times New Roman" w:eastAsia="Times New Roman" w:hAnsi="Times New Roman" w:cs="Times New Roman"/>
        </w:rPr>
      </w:pPr>
    </w:p>
    <w:p w14:paraId="08B8CEDF" w14:textId="46D8C7AB" w:rsidR="006D6798" w:rsidRPr="006D6798" w:rsidRDefault="00BD1FC6" w:rsidP="00C757EA">
      <w:pPr>
        <w:numPr>
          <w:ilvl w:val="0"/>
          <w:numId w:val="18"/>
        </w:numPr>
        <w:autoSpaceDE w:val="0"/>
        <w:autoSpaceDN w:val="0"/>
        <w:adjustRightInd w:val="0"/>
        <w:spacing w:after="0" w:line="240" w:lineRule="auto"/>
        <w:ind w:left="567" w:hanging="720"/>
        <w:rPr>
          <w:rFonts w:ascii="Times New Roman" w:eastAsia="Times New Roman" w:hAnsi="Times New Roman" w:cs="Times New Roman"/>
        </w:rPr>
      </w:pPr>
      <w:r>
        <w:rPr>
          <w:rFonts w:ascii="Times New Roman" w:eastAsia="Times New Roman" w:hAnsi="Times New Roman" w:cs="Times New Roman"/>
          <w:szCs w:val="20"/>
        </w:rPr>
        <w:t xml:space="preserve">rausvos neiškilusios į taikinį panašios ar apskritos </w:t>
      </w:r>
      <w:r w:rsidR="006D6798" w:rsidRPr="006D6798">
        <w:rPr>
          <w:rFonts w:ascii="Times New Roman" w:eastAsia="Times New Roman" w:hAnsi="Times New Roman" w:cs="Times New Roman"/>
          <w:szCs w:val="20"/>
        </w:rPr>
        <w:t xml:space="preserve"> dėmė</w:t>
      </w:r>
      <w:r>
        <w:rPr>
          <w:rFonts w:ascii="Times New Roman" w:eastAsia="Times New Roman" w:hAnsi="Times New Roman" w:cs="Times New Roman"/>
          <w:szCs w:val="20"/>
        </w:rPr>
        <w:t>s (centre dažnai atsiranda pūslė) liemens srityje</w:t>
      </w:r>
      <w:r w:rsidR="006D6798" w:rsidRPr="006D6798">
        <w:rPr>
          <w:rFonts w:ascii="Times New Roman" w:eastAsia="Times New Roman" w:hAnsi="Times New Roman" w:cs="Times New Roman"/>
          <w:szCs w:val="20"/>
        </w:rPr>
        <w:t xml:space="preserve">,  odos lupimasis; </w:t>
      </w:r>
      <w:r>
        <w:rPr>
          <w:rFonts w:ascii="Times New Roman" w:eastAsia="Times New Roman" w:hAnsi="Times New Roman" w:cs="Times New Roman"/>
          <w:szCs w:val="20"/>
        </w:rPr>
        <w:t>burnos, gerklės (ryklės), nosies, lytinių organų ir akių išopėjimas.</w:t>
      </w:r>
      <w:r w:rsidR="006D6798" w:rsidRPr="006D6798">
        <w:rPr>
          <w:rFonts w:ascii="Times New Roman" w:eastAsia="Times New Roman" w:hAnsi="Times New Roman" w:cs="Times New Roman"/>
          <w:szCs w:val="20"/>
        </w:rPr>
        <w:t xml:space="preserve"> Prieš </w:t>
      </w:r>
      <w:r>
        <w:rPr>
          <w:rFonts w:ascii="Times New Roman" w:eastAsia="Times New Roman" w:hAnsi="Times New Roman" w:cs="Times New Roman"/>
          <w:szCs w:val="20"/>
        </w:rPr>
        <w:t>tokį sunkų odos išbėrimą</w:t>
      </w:r>
      <w:r w:rsidR="006D6798" w:rsidRPr="006D6798">
        <w:rPr>
          <w:rFonts w:ascii="Times New Roman" w:eastAsia="Times New Roman" w:hAnsi="Times New Roman" w:cs="Times New Roman"/>
          <w:szCs w:val="20"/>
        </w:rPr>
        <w:t xml:space="preserve"> gali pasireikšti </w:t>
      </w:r>
      <w:r w:rsidR="00DE6DF2">
        <w:rPr>
          <w:rFonts w:ascii="Times New Roman" w:eastAsia="Times New Roman" w:hAnsi="Times New Roman" w:cs="Times New Roman"/>
          <w:szCs w:val="20"/>
        </w:rPr>
        <w:t xml:space="preserve">karščiavimas </w:t>
      </w:r>
      <w:r>
        <w:rPr>
          <w:rFonts w:ascii="Times New Roman" w:eastAsia="Times New Roman" w:hAnsi="Times New Roman" w:cs="Times New Roman"/>
          <w:szCs w:val="20"/>
        </w:rPr>
        <w:t>ir</w:t>
      </w:r>
      <w:r w:rsidR="00DE6DF2">
        <w:rPr>
          <w:rFonts w:ascii="Times New Roman" w:eastAsia="Times New Roman" w:hAnsi="Times New Roman" w:cs="Times New Roman"/>
          <w:szCs w:val="20"/>
        </w:rPr>
        <w:t xml:space="preserve"> </w:t>
      </w:r>
      <w:r w:rsidR="006D6798" w:rsidRPr="006D6798">
        <w:rPr>
          <w:rFonts w:ascii="Times New Roman" w:eastAsia="Times New Roman" w:hAnsi="Times New Roman" w:cs="Times New Roman"/>
          <w:szCs w:val="20"/>
        </w:rPr>
        <w:t>į gripą panašūs simptomai [</w:t>
      </w:r>
      <w:proofErr w:type="spellStart"/>
      <w:r w:rsidR="006D6798" w:rsidRPr="006D6798">
        <w:rPr>
          <w:rFonts w:ascii="Times New Roman" w:eastAsia="Times New Roman" w:hAnsi="Times New Roman" w:cs="Times New Roman"/>
          <w:szCs w:val="20"/>
        </w:rPr>
        <w:t>eksfoliacinis</w:t>
      </w:r>
      <w:proofErr w:type="spellEnd"/>
      <w:r w:rsidR="006D6798" w:rsidRPr="006D6798">
        <w:rPr>
          <w:rFonts w:ascii="Times New Roman" w:eastAsia="Times New Roman" w:hAnsi="Times New Roman" w:cs="Times New Roman"/>
          <w:szCs w:val="20"/>
        </w:rPr>
        <w:t xml:space="preserve"> dermatitas, daugiaformė </w:t>
      </w:r>
      <w:proofErr w:type="spellStart"/>
      <w:r w:rsidR="006D6798" w:rsidRPr="006D6798">
        <w:rPr>
          <w:rFonts w:ascii="Times New Roman" w:eastAsia="Times New Roman" w:hAnsi="Times New Roman" w:cs="Times New Roman"/>
          <w:szCs w:val="20"/>
        </w:rPr>
        <w:t>eritema</w:t>
      </w:r>
      <w:proofErr w:type="spellEnd"/>
      <w:r w:rsidR="006D6798" w:rsidRPr="006D6798">
        <w:rPr>
          <w:rFonts w:ascii="Times New Roman" w:eastAsia="Times New Roman" w:hAnsi="Times New Roman" w:cs="Times New Roman"/>
          <w:szCs w:val="20"/>
        </w:rPr>
        <w:t xml:space="preserve">, </w:t>
      </w:r>
      <w:proofErr w:type="spellStart"/>
      <w:r w:rsidR="006D6798" w:rsidRPr="006D6798">
        <w:rPr>
          <w:rFonts w:ascii="Times New Roman" w:eastAsia="Times New Roman" w:hAnsi="Times New Roman" w:cs="Times New Roman"/>
          <w:szCs w:val="20"/>
        </w:rPr>
        <w:t>Stivenso</w:t>
      </w:r>
      <w:proofErr w:type="spellEnd"/>
      <w:r w:rsidR="006D6798" w:rsidRPr="006D6798">
        <w:rPr>
          <w:rFonts w:ascii="Times New Roman" w:eastAsia="Times New Roman" w:hAnsi="Times New Roman" w:cs="Times New Roman"/>
          <w:szCs w:val="20"/>
        </w:rPr>
        <w:t xml:space="preserve">‑Džonsono sindromas, toksinė epidermio </w:t>
      </w:r>
      <w:proofErr w:type="spellStart"/>
      <w:r w:rsidR="006D6798" w:rsidRPr="006D6798">
        <w:rPr>
          <w:rFonts w:ascii="Times New Roman" w:eastAsia="Times New Roman" w:hAnsi="Times New Roman" w:cs="Times New Roman"/>
          <w:szCs w:val="20"/>
        </w:rPr>
        <w:t>nekrolizė</w:t>
      </w:r>
      <w:proofErr w:type="spellEnd"/>
      <w:r w:rsidR="006D6798" w:rsidRPr="006D6798">
        <w:rPr>
          <w:rFonts w:ascii="Times New Roman" w:eastAsia="Times New Roman" w:hAnsi="Times New Roman" w:cs="Times New Roman"/>
          <w:szCs w:val="20"/>
        </w:rPr>
        <w:t>]</w:t>
      </w:r>
      <w:r w:rsidR="006D6798">
        <w:rPr>
          <w:rFonts w:ascii="Times New Roman" w:eastAsia="Times New Roman" w:hAnsi="Times New Roman" w:cs="Times New Roman"/>
          <w:szCs w:val="20"/>
        </w:rPr>
        <w:t>;</w:t>
      </w:r>
    </w:p>
    <w:p w14:paraId="55B4345A" w14:textId="77777777" w:rsidR="006D6798" w:rsidRPr="006D6798" w:rsidRDefault="006D6798" w:rsidP="006D6798">
      <w:pPr>
        <w:autoSpaceDE w:val="0"/>
        <w:autoSpaceDN w:val="0"/>
        <w:adjustRightInd w:val="0"/>
        <w:spacing w:after="0" w:line="240" w:lineRule="auto"/>
        <w:rPr>
          <w:rFonts w:ascii="Times New Roman" w:eastAsia="Times New Roman" w:hAnsi="Times New Roman" w:cs="Times New Roman"/>
        </w:rPr>
      </w:pPr>
    </w:p>
    <w:p w14:paraId="34E4E67A" w14:textId="64349B6C" w:rsidR="006D6798" w:rsidRPr="006D6798" w:rsidRDefault="006D6798" w:rsidP="002257E0">
      <w:pPr>
        <w:numPr>
          <w:ilvl w:val="0"/>
          <w:numId w:val="18"/>
        </w:numPr>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szCs w:val="20"/>
        </w:rPr>
        <w:t>i</w:t>
      </w:r>
      <w:r w:rsidRPr="006D6798">
        <w:rPr>
          <w:rFonts w:ascii="Times New Roman" w:eastAsia="Times New Roman" w:hAnsi="Times New Roman" w:cs="Times New Roman"/>
          <w:szCs w:val="20"/>
        </w:rPr>
        <w:t>šplitęs bėrimas, aukšta kūno temperatūra ir padidėję limfmazgiai (DRESS sindromas)</w:t>
      </w:r>
      <w:r>
        <w:rPr>
          <w:rFonts w:ascii="Times New Roman" w:eastAsia="Times New Roman" w:hAnsi="Times New Roman" w:cs="Times New Roman"/>
          <w:szCs w:val="20"/>
        </w:rPr>
        <w:t>;</w:t>
      </w:r>
    </w:p>
    <w:p w14:paraId="513B5DC4" w14:textId="77777777" w:rsidR="006D6798" w:rsidRPr="006D6798" w:rsidRDefault="006D6798" w:rsidP="005468FD">
      <w:pPr>
        <w:autoSpaceDE w:val="0"/>
        <w:autoSpaceDN w:val="0"/>
        <w:adjustRightInd w:val="0"/>
        <w:spacing w:after="0" w:line="240" w:lineRule="auto"/>
        <w:rPr>
          <w:rFonts w:ascii="Times New Roman" w:eastAsia="Times New Roman" w:hAnsi="Times New Roman" w:cs="Times New Roman"/>
        </w:rPr>
      </w:pPr>
    </w:p>
    <w:p w14:paraId="791ADB51" w14:textId="64D03E6D" w:rsidR="006D6798" w:rsidRPr="006D6798" w:rsidRDefault="00DE6DF2" w:rsidP="002257E0">
      <w:pPr>
        <w:numPr>
          <w:ilvl w:val="0"/>
          <w:numId w:val="18"/>
        </w:numPr>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szCs w:val="20"/>
        </w:rPr>
        <w:t>išplitęs odos</w:t>
      </w:r>
      <w:r w:rsidR="006D6798" w:rsidRPr="006D6798">
        <w:rPr>
          <w:rFonts w:ascii="Times New Roman" w:eastAsia="Times New Roman" w:hAnsi="Times New Roman" w:cs="Times New Roman"/>
          <w:szCs w:val="20"/>
        </w:rPr>
        <w:t xml:space="preserve"> </w:t>
      </w:r>
      <w:r w:rsidR="00BD1FC6">
        <w:rPr>
          <w:rFonts w:ascii="Times New Roman" w:eastAsia="Times New Roman" w:hAnsi="Times New Roman" w:cs="Times New Roman"/>
          <w:szCs w:val="20"/>
        </w:rPr>
        <w:t>iš</w:t>
      </w:r>
      <w:r w:rsidR="006D6798" w:rsidRPr="006D6798">
        <w:rPr>
          <w:rFonts w:ascii="Times New Roman" w:eastAsia="Times New Roman" w:hAnsi="Times New Roman" w:cs="Times New Roman"/>
          <w:szCs w:val="20"/>
        </w:rPr>
        <w:t xml:space="preserve">bėrimas </w:t>
      </w:r>
      <w:r>
        <w:rPr>
          <w:rFonts w:ascii="Times New Roman" w:eastAsia="Times New Roman" w:hAnsi="Times New Roman" w:cs="Times New Roman"/>
          <w:szCs w:val="20"/>
        </w:rPr>
        <w:t xml:space="preserve">raudonomis pleiskanotomis dėmėmis </w:t>
      </w:r>
      <w:r w:rsidR="006D6798" w:rsidRPr="006D6798">
        <w:rPr>
          <w:rFonts w:ascii="Times New Roman" w:eastAsia="Times New Roman" w:hAnsi="Times New Roman" w:cs="Times New Roman"/>
          <w:szCs w:val="20"/>
        </w:rPr>
        <w:t>su</w:t>
      </w:r>
      <w:r w:rsidR="00BD1FC6">
        <w:rPr>
          <w:rFonts w:ascii="Times New Roman" w:eastAsia="Times New Roman" w:hAnsi="Times New Roman" w:cs="Times New Roman"/>
          <w:szCs w:val="20"/>
        </w:rPr>
        <w:t xml:space="preserve"> gumbeliais</w:t>
      </w:r>
      <w:r w:rsidR="006D6798" w:rsidRPr="006D6798">
        <w:rPr>
          <w:rFonts w:ascii="Times New Roman" w:eastAsia="Times New Roman" w:hAnsi="Times New Roman" w:cs="Times New Roman"/>
          <w:szCs w:val="20"/>
        </w:rPr>
        <w:t xml:space="preserve"> po oda  ir pūslėmis</w:t>
      </w:r>
      <w:r w:rsidR="00BD1FC6">
        <w:rPr>
          <w:rFonts w:ascii="Times New Roman" w:eastAsia="Times New Roman" w:hAnsi="Times New Roman" w:cs="Times New Roman"/>
          <w:szCs w:val="20"/>
        </w:rPr>
        <w:t xml:space="preserve"> kartu pasireiškiant karščiavimui</w:t>
      </w:r>
      <w:r w:rsidR="006D6798" w:rsidRPr="006D6798">
        <w:rPr>
          <w:rFonts w:ascii="Times New Roman" w:eastAsia="Times New Roman" w:hAnsi="Times New Roman" w:cs="Times New Roman"/>
          <w:szCs w:val="20"/>
        </w:rPr>
        <w:t xml:space="preserve">. </w:t>
      </w:r>
      <w:r w:rsidR="00052A90">
        <w:rPr>
          <w:rFonts w:ascii="Times New Roman" w:eastAsia="Times New Roman" w:hAnsi="Times New Roman" w:cs="Times New Roman"/>
          <w:szCs w:val="20"/>
        </w:rPr>
        <w:t>S</w:t>
      </w:r>
      <w:r w:rsidR="006D6798" w:rsidRPr="006D6798">
        <w:rPr>
          <w:rFonts w:ascii="Times New Roman" w:eastAsia="Times New Roman" w:hAnsi="Times New Roman" w:cs="Times New Roman"/>
          <w:szCs w:val="20"/>
        </w:rPr>
        <w:t xml:space="preserve">imptomai paprastai pasireiškia pradėjus gydymą (ūminė </w:t>
      </w:r>
      <w:proofErr w:type="spellStart"/>
      <w:r w:rsidR="006D6798" w:rsidRPr="006D6798">
        <w:rPr>
          <w:rFonts w:ascii="Times New Roman" w:eastAsia="Times New Roman" w:hAnsi="Times New Roman" w:cs="Times New Roman"/>
          <w:szCs w:val="20"/>
        </w:rPr>
        <w:t>generalizuota</w:t>
      </w:r>
      <w:proofErr w:type="spellEnd"/>
      <w:r w:rsidR="006D6798" w:rsidRPr="006D6798">
        <w:rPr>
          <w:rFonts w:ascii="Times New Roman" w:eastAsia="Times New Roman" w:hAnsi="Times New Roman" w:cs="Times New Roman"/>
          <w:szCs w:val="20"/>
        </w:rPr>
        <w:t xml:space="preserve"> </w:t>
      </w:r>
      <w:proofErr w:type="spellStart"/>
      <w:r w:rsidR="006D6798" w:rsidRPr="006D6798">
        <w:rPr>
          <w:rFonts w:ascii="Times New Roman" w:eastAsia="Times New Roman" w:hAnsi="Times New Roman" w:cs="Times New Roman"/>
          <w:szCs w:val="20"/>
        </w:rPr>
        <w:t>egzanteminė</w:t>
      </w:r>
      <w:proofErr w:type="spellEnd"/>
      <w:r w:rsidR="006D6798" w:rsidRPr="006D6798">
        <w:rPr>
          <w:rFonts w:ascii="Times New Roman" w:eastAsia="Times New Roman" w:hAnsi="Times New Roman" w:cs="Times New Roman"/>
          <w:szCs w:val="20"/>
        </w:rPr>
        <w:t xml:space="preserve"> </w:t>
      </w:r>
      <w:proofErr w:type="spellStart"/>
      <w:r w:rsidR="006D6798" w:rsidRPr="006D6798">
        <w:rPr>
          <w:rFonts w:ascii="Times New Roman" w:eastAsia="Times New Roman" w:hAnsi="Times New Roman" w:cs="Times New Roman"/>
          <w:szCs w:val="20"/>
        </w:rPr>
        <w:t>pustuliozė</w:t>
      </w:r>
      <w:proofErr w:type="spellEnd"/>
      <w:r w:rsidR="006D6798" w:rsidRPr="006D6798">
        <w:rPr>
          <w:rFonts w:ascii="Times New Roman" w:eastAsia="Times New Roman" w:hAnsi="Times New Roman" w:cs="Times New Roman"/>
          <w:szCs w:val="20"/>
        </w:rPr>
        <w:t>)</w:t>
      </w:r>
      <w:r w:rsidR="006D6798">
        <w:rPr>
          <w:rFonts w:ascii="Times New Roman" w:eastAsia="Times New Roman" w:hAnsi="Times New Roman" w:cs="Times New Roman"/>
          <w:szCs w:val="20"/>
        </w:rPr>
        <w:t>.</w:t>
      </w:r>
    </w:p>
    <w:bookmarkEnd w:id="25"/>
    <w:p w14:paraId="6D5EF4F7" w14:textId="77777777" w:rsidR="00C21BB1" w:rsidRPr="00F91EB8" w:rsidRDefault="00C21BB1" w:rsidP="003011BF">
      <w:pPr>
        <w:numPr>
          <w:ilvl w:val="12"/>
          <w:numId w:val="0"/>
        </w:numPr>
        <w:spacing w:after="0" w:line="240" w:lineRule="auto"/>
        <w:ind w:right="-29"/>
        <w:rPr>
          <w:rFonts w:ascii="Times New Roman" w:eastAsia="Times New Roman" w:hAnsi="Times New Roman" w:cs="Times New Roman"/>
          <w:iCs/>
          <w:lang w:eastAsia="lt-LT"/>
        </w:rPr>
      </w:pPr>
    </w:p>
    <w:p w14:paraId="54435343" w14:textId="77777777" w:rsidR="003011BF" w:rsidRPr="00F91EB8" w:rsidRDefault="003011BF" w:rsidP="003011BF">
      <w:pPr>
        <w:numPr>
          <w:ilvl w:val="12"/>
          <w:numId w:val="0"/>
        </w:numPr>
        <w:spacing w:after="0" w:line="240" w:lineRule="auto"/>
        <w:ind w:right="-29"/>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 xml:space="preserve">Aprašyta labai retų atvejų, kai paūmėjo infekcinis uždegimas (pavyzdžiui, išsivystė </w:t>
      </w:r>
      <w:proofErr w:type="spellStart"/>
      <w:r w:rsidRPr="00F91EB8">
        <w:rPr>
          <w:rFonts w:ascii="Times New Roman" w:eastAsia="Times New Roman" w:hAnsi="Times New Roman" w:cs="Times New Roman"/>
          <w:lang w:eastAsia="lt-LT"/>
        </w:rPr>
        <w:t>nekrotizuojantis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fascitas</w:t>
      </w:r>
      <w:proofErr w:type="spellEnd"/>
      <w:r w:rsidRPr="00F91EB8">
        <w:rPr>
          <w:rFonts w:ascii="Times New Roman" w:eastAsia="Times New Roman" w:hAnsi="Times New Roman" w:cs="Times New Roman"/>
          <w:lang w:eastAsia="lt-LT"/>
        </w:rPr>
        <w:t xml:space="preserve">), kuris sutapo su NVNU vartojimu. </w:t>
      </w:r>
    </w:p>
    <w:p w14:paraId="35DE13CC"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Cs/>
          <w:lang w:eastAsia="lt-LT"/>
        </w:rPr>
      </w:pPr>
    </w:p>
    <w:p w14:paraId="23AA4683"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Cs/>
          <w:lang w:eastAsia="lt-LT"/>
        </w:rPr>
      </w:pPr>
      <w:r w:rsidRPr="00F91EB8">
        <w:rPr>
          <w:rFonts w:ascii="Times New Roman" w:eastAsia="Times New Roman" w:hAnsi="Times New Roman" w:cs="Times New Roman"/>
          <w:lang w:eastAsia="lt-LT"/>
        </w:rPr>
        <w:t>Išimtiniais atvejais, sergant vėjaraupiais, gali pasireikšti sunkios odos infekcijos ir minkštųjų audinių komplikacijos.</w:t>
      </w:r>
    </w:p>
    <w:p w14:paraId="565FDB6B"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Cs/>
          <w:lang w:eastAsia="lt-LT"/>
        </w:rPr>
      </w:pPr>
    </w:p>
    <w:p w14:paraId="36716AD1"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Labai dažni šalutinio poveikio reiškiniai (gali pasireikšti daugiau kaip 1 iš 10 asmenų)</w:t>
      </w:r>
    </w:p>
    <w:p w14:paraId="381BB0B0"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195624D5" w14:textId="77777777" w:rsidR="003011BF" w:rsidRPr="00F91EB8" w:rsidRDefault="003011BF" w:rsidP="003011BF">
      <w:pPr>
        <w:numPr>
          <w:ilvl w:val="0"/>
          <w:numId w:val="12"/>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Nuovargis arba nemiga, galvos skausmas ir svaigulys.</w:t>
      </w:r>
    </w:p>
    <w:p w14:paraId="18CFD181" w14:textId="77777777" w:rsidR="003011BF" w:rsidRPr="00F91EB8" w:rsidRDefault="003011BF" w:rsidP="003011BF">
      <w:pPr>
        <w:numPr>
          <w:ilvl w:val="0"/>
          <w:numId w:val="12"/>
        </w:numPr>
        <w:autoSpaceDE w:val="0"/>
        <w:autoSpaceDN w:val="0"/>
        <w:adjustRightInd w:val="0"/>
        <w:spacing w:after="0" w:line="240" w:lineRule="auto"/>
        <w:ind w:left="567" w:right="-142"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Rėmuo, pilvo skausmas, pykinimas, vėmimas, pilvo pūtimas, viduriavimas, vidurių užkietėjimas ir nežymus kraujavimas į skrandį bei žarnyną, išimtiniais atvejais galintis sukelti anemiją.</w:t>
      </w:r>
    </w:p>
    <w:p w14:paraId="77A4F855" w14:textId="77777777" w:rsidR="003011BF" w:rsidRPr="00F91EB8" w:rsidRDefault="003011BF" w:rsidP="003011BF">
      <w:pPr>
        <w:autoSpaceDE w:val="0"/>
        <w:autoSpaceDN w:val="0"/>
        <w:adjustRightInd w:val="0"/>
        <w:spacing w:after="0" w:line="240" w:lineRule="auto"/>
        <w:ind w:left="567" w:right="-142"/>
        <w:rPr>
          <w:rFonts w:ascii="Times New Roman" w:eastAsia="Times New Roman" w:hAnsi="Times New Roman" w:cs="Times New Roman"/>
          <w:i/>
          <w:u w:val="single"/>
          <w:lang w:eastAsia="lt-LT"/>
        </w:rPr>
      </w:pPr>
    </w:p>
    <w:p w14:paraId="0ED7D71C" w14:textId="77777777" w:rsidR="003011BF" w:rsidRPr="00F91EB8" w:rsidRDefault="003011BF" w:rsidP="003011BF">
      <w:pPr>
        <w:tabs>
          <w:tab w:val="left" w:pos="0"/>
        </w:tabs>
        <w:autoSpaceDE w:val="0"/>
        <w:autoSpaceDN w:val="0"/>
        <w:adjustRightInd w:val="0"/>
        <w:spacing w:after="0" w:line="240" w:lineRule="auto"/>
        <w:ind w:right="-142"/>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Dažni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10 asmenų)</w:t>
      </w:r>
    </w:p>
    <w:p w14:paraId="0963F4F6" w14:textId="77777777" w:rsidR="003011BF" w:rsidRPr="00F91EB8" w:rsidRDefault="003011BF" w:rsidP="003011BF">
      <w:pPr>
        <w:tabs>
          <w:tab w:val="left" w:pos="0"/>
        </w:tabs>
        <w:autoSpaceDE w:val="0"/>
        <w:autoSpaceDN w:val="0"/>
        <w:adjustRightInd w:val="0"/>
        <w:spacing w:after="0" w:line="240" w:lineRule="auto"/>
        <w:ind w:right="-142"/>
        <w:rPr>
          <w:rFonts w:ascii="Times New Roman" w:eastAsia="Times New Roman" w:hAnsi="Times New Roman" w:cs="Times New Roman"/>
          <w:i/>
          <w:u w:val="single"/>
          <w:lang w:eastAsia="lt-LT"/>
        </w:rPr>
      </w:pPr>
    </w:p>
    <w:p w14:paraId="5AB94626" w14:textId="77777777" w:rsidR="003011BF" w:rsidRPr="00F91EB8" w:rsidRDefault="003011BF" w:rsidP="003011BF">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Svaigimas.</w:t>
      </w:r>
    </w:p>
    <w:p w14:paraId="10C51645" w14:textId="77777777" w:rsidR="003011BF" w:rsidRPr="00F91EB8" w:rsidRDefault="003011BF" w:rsidP="003011BF">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Odos pažeidimas.</w:t>
      </w:r>
    </w:p>
    <w:p w14:paraId="73F40F35" w14:textId="77777777" w:rsidR="003011BF" w:rsidRPr="00F91EB8" w:rsidRDefault="003011BF" w:rsidP="003011BF">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Skausmas ir deginimo pojūtis vartojimo vietoje.</w:t>
      </w:r>
    </w:p>
    <w:p w14:paraId="74F862A8" w14:textId="77777777" w:rsidR="003011BF" w:rsidRPr="00F91EB8" w:rsidRDefault="003011BF" w:rsidP="003011BF">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Virškinimo trakto opa, kuri gali kraujuoti ir prakiurti. Opinis stomatitas, kolito ir Krono (</w:t>
      </w:r>
      <w:proofErr w:type="spellStart"/>
      <w:r w:rsidRPr="00F91EB8">
        <w:rPr>
          <w:rFonts w:ascii="Times New Roman" w:eastAsia="Times New Roman" w:hAnsi="Times New Roman" w:cs="Times New Roman"/>
          <w:lang w:eastAsia="lt-LT"/>
        </w:rPr>
        <w:t>Crohn</w:t>
      </w:r>
      <w:proofErr w:type="spellEnd"/>
      <w:r w:rsidRPr="00F91EB8">
        <w:rPr>
          <w:rFonts w:ascii="Times New Roman" w:eastAsia="Times New Roman" w:hAnsi="Times New Roman" w:cs="Times New Roman"/>
          <w:lang w:eastAsia="lt-LT"/>
        </w:rPr>
        <w:t>) ligos paūmėjimas.</w:t>
      </w:r>
    </w:p>
    <w:p w14:paraId="77EDB15A"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74B9C04E"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Nedažni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100 asmenų)</w:t>
      </w:r>
    </w:p>
    <w:p w14:paraId="15135EDC"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232ACE67"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Nemiga (negalėjimas užmigti), sujaudinimas, dirglumas arba nuovargis, nerimas ir negalėjimas nustygti vietoje.</w:t>
      </w:r>
    </w:p>
    <w:p w14:paraId="3C3D0CE6"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Regėjimo sutrikimai.</w:t>
      </w:r>
    </w:p>
    <w:p w14:paraId="0D24B856"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Ūžesys (spengimas ir zvimbimas ausyse).</w:t>
      </w:r>
    </w:p>
    <w:p w14:paraId="54C07A7B"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Skrandžio gleivinės uždegimas.</w:t>
      </w:r>
    </w:p>
    <w:p w14:paraId="7727A635"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 xml:space="preserve">Sumažėjęs šlapimo kiekis ir patinimas (edemų susidarymas), ypač pacientams, kurių padidėjęs kraujospūdis arba sutrikusi inkstų funkcija, </w:t>
      </w:r>
      <w:proofErr w:type="spellStart"/>
      <w:r w:rsidRPr="00F91EB8">
        <w:rPr>
          <w:rFonts w:ascii="Times New Roman" w:eastAsia="Times New Roman" w:hAnsi="Times New Roman" w:cs="Times New Roman"/>
          <w:lang w:eastAsia="lt-LT"/>
        </w:rPr>
        <w:t>nefrozinis</w:t>
      </w:r>
      <w:proofErr w:type="spellEnd"/>
      <w:r w:rsidRPr="00F91EB8">
        <w:rPr>
          <w:rFonts w:ascii="Times New Roman" w:eastAsia="Times New Roman" w:hAnsi="Times New Roman" w:cs="Times New Roman"/>
          <w:lang w:eastAsia="lt-LT"/>
        </w:rPr>
        <w:t xml:space="preserve"> sindromas, </w:t>
      </w:r>
      <w:proofErr w:type="spellStart"/>
      <w:r w:rsidRPr="00F91EB8">
        <w:rPr>
          <w:rFonts w:ascii="Times New Roman" w:eastAsia="Times New Roman" w:hAnsi="Times New Roman" w:cs="Times New Roman"/>
          <w:lang w:eastAsia="lt-LT"/>
        </w:rPr>
        <w:t>intersticinis</w:t>
      </w:r>
      <w:proofErr w:type="spellEnd"/>
      <w:r w:rsidRPr="00F91EB8">
        <w:rPr>
          <w:rFonts w:ascii="Times New Roman" w:eastAsia="Times New Roman" w:hAnsi="Times New Roman" w:cs="Times New Roman"/>
          <w:lang w:eastAsia="lt-LT"/>
        </w:rPr>
        <w:t xml:space="preserve"> nefritas, kurį gali lydėti ūminis inkstų nepakankamumas.</w:t>
      </w:r>
    </w:p>
    <w:p w14:paraId="4720442D"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Dilgėlinė, niežėjimas, purpura (įskaitant alerginę purpurą), odos išbėrimas.</w:t>
      </w:r>
    </w:p>
    <w:p w14:paraId="3BE4552E" w14:textId="77777777" w:rsidR="003011BF" w:rsidRPr="00F91EB8" w:rsidRDefault="003011BF" w:rsidP="003011BF">
      <w:pPr>
        <w:numPr>
          <w:ilvl w:val="0"/>
          <w:numId w:val="14"/>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Alerginės reakcijos, pasireiškiančios kaip odos išbėrimai ir niežėjimas, taip pat astmos priepuoliai (kartu gali sumažėti kraujospūdis).</w:t>
      </w:r>
    </w:p>
    <w:p w14:paraId="41A48F97"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61257170"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Reti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w:t>
      </w:r>
      <w:r w:rsidRPr="00F91EB8">
        <w:rPr>
          <w:rFonts w:ascii="Times New Roman" w:eastAsia="Times New Roman" w:hAnsi="Times New Roman" w:cs="Times New Roman"/>
          <w:u w:val="single"/>
          <w:lang w:eastAsia="lt-LT"/>
        </w:rPr>
        <w:t>1000</w:t>
      </w:r>
      <w:r w:rsidRPr="00F91EB8">
        <w:rPr>
          <w:rFonts w:ascii="Times New Roman" w:eastAsia="Times New Roman" w:hAnsi="Times New Roman" w:cs="Times New Roman"/>
          <w:szCs w:val="20"/>
          <w:u w:val="single"/>
          <w:lang w:eastAsia="lt-LT"/>
        </w:rPr>
        <w:t> asmenų)</w:t>
      </w:r>
    </w:p>
    <w:p w14:paraId="747DD0DE"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19C2C62B"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Grįžtamoji toksinė </w:t>
      </w:r>
      <w:proofErr w:type="spellStart"/>
      <w:r w:rsidRPr="00F91EB8">
        <w:rPr>
          <w:rFonts w:ascii="Times New Roman" w:eastAsia="Times New Roman" w:hAnsi="Times New Roman" w:cs="Times New Roman"/>
          <w:lang w:eastAsia="lt-LT"/>
        </w:rPr>
        <w:t>ambliopija</w:t>
      </w:r>
      <w:proofErr w:type="spellEnd"/>
      <w:r w:rsidRPr="00F91EB8">
        <w:rPr>
          <w:rFonts w:ascii="Times New Roman" w:eastAsia="Times New Roman" w:hAnsi="Times New Roman" w:cs="Times New Roman"/>
          <w:lang w:eastAsia="lt-LT"/>
        </w:rPr>
        <w:t xml:space="preserve"> (dvejinimasis akyse).</w:t>
      </w:r>
    </w:p>
    <w:p w14:paraId="60391A4A"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Klausos sutrikimas.</w:t>
      </w:r>
    </w:p>
    <w:p w14:paraId="09B26B58"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Stemplės susiaurėjimas (kraujagyslės stemplėje), </w:t>
      </w:r>
      <w:proofErr w:type="spellStart"/>
      <w:r w:rsidRPr="00F91EB8">
        <w:rPr>
          <w:rFonts w:ascii="Times New Roman" w:eastAsia="Times New Roman" w:hAnsi="Times New Roman" w:cs="Times New Roman"/>
          <w:lang w:eastAsia="lt-LT"/>
        </w:rPr>
        <w:t>divertikulų</w:t>
      </w:r>
      <w:proofErr w:type="spellEnd"/>
      <w:r w:rsidRPr="00F91EB8">
        <w:rPr>
          <w:rFonts w:ascii="Times New Roman" w:eastAsia="Times New Roman" w:hAnsi="Times New Roman" w:cs="Times New Roman"/>
          <w:lang w:eastAsia="lt-LT"/>
        </w:rPr>
        <w:t xml:space="preserve"> storojoje žarnoje komplikacijos, nespecifinis hemoraginis kolitas. Jei kraujuoja į skrandį arba žarnyną, tai gali sukelti anemiją.</w:t>
      </w:r>
    </w:p>
    <w:p w14:paraId="1CCCB602"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Inkstų audinio pažeidimas (</w:t>
      </w:r>
      <w:proofErr w:type="spellStart"/>
      <w:r w:rsidRPr="00F91EB8">
        <w:rPr>
          <w:rFonts w:ascii="Times New Roman" w:eastAsia="Times New Roman" w:hAnsi="Times New Roman" w:cs="Times New Roman"/>
          <w:lang w:eastAsia="lt-LT"/>
        </w:rPr>
        <w:t>papilų</w:t>
      </w:r>
      <w:proofErr w:type="spellEnd"/>
      <w:r w:rsidRPr="00F91EB8">
        <w:rPr>
          <w:rFonts w:ascii="Times New Roman" w:eastAsia="Times New Roman" w:hAnsi="Times New Roman" w:cs="Times New Roman"/>
          <w:lang w:eastAsia="lt-LT"/>
        </w:rPr>
        <w:t xml:space="preserve"> nekrozė), ypač skiriant ilgalaikį gydymą, padidėjusi šlapimo rūgšties koncentracija kraujo serume.</w:t>
      </w:r>
    </w:p>
    <w:p w14:paraId="746F368D"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Odos ir akių baltymų pageltimas, kepenų funkcijos sutrikimas, kepenų pažeidimas, ypač skiriant ilgalaikį gydymą, ūminis hepatitas (kepenų uždegimas).</w:t>
      </w:r>
    </w:p>
    <w:p w14:paraId="698CB888"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Psichozės pobūdžio reakcijos, nervingumas, dirglumas, sumišimas arba orientacijos sutrikimas ir depresija.</w:t>
      </w:r>
    </w:p>
    <w:p w14:paraId="5690163E" w14:textId="77777777" w:rsidR="003011BF" w:rsidRPr="00F91EB8" w:rsidRDefault="003011BF" w:rsidP="003011BF">
      <w:pPr>
        <w:numPr>
          <w:ilvl w:val="0"/>
          <w:numId w:val="15"/>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Sprando </w:t>
      </w:r>
      <w:proofErr w:type="spellStart"/>
      <w:r w:rsidRPr="00F91EB8">
        <w:rPr>
          <w:rFonts w:ascii="Times New Roman" w:eastAsia="Times New Roman" w:hAnsi="Times New Roman" w:cs="Times New Roman"/>
          <w:lang w:eastAsia="lt-LT"/>
        </w:rPr>
        <w:t>rigidiškumas</w:t>
      </w:r>
      <w:proofErr w:type="spellEnd"/>
      <w:r w:rsidRPr="00F91EB8">
        <w:rPr>
          <w:rFonts w:ascii="Times New Roman" w:eastAsia="Times New Roman" w:hAnsi="Times New Roman" w:cs="Times New Roman"/>
          <w:lang w:eastAsia="lt-LT"/>
        </w:rPr>
        <w:t>.</w:t>
      </w:r>
    </w:p>
    <w:p w14:paraId="70B22462"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7D2AB7F6"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Labai reti šalutinio poveikio reiškiniai (gali pasireikšti </w:t>
      </w:r>
      <w:r w:rsidRPr="00F91EB8">
        <w:rPr>
          <w:rFonts w:ascii="Times New Roman" w:eastAsia="Times New Roman" w:hAnsi="Times New Roman" w:cs="Times New Roman"/>
          <w:u w:val="single"/>
          <w:lang w:eastAsia="lt-LT"/>
        </w:rPr>
        <w:t>rečiau</w:t>
      </w:r>
      <w:r w:rsidRPr="00F91EB8">
        <w:rPr>
          <w:rFonts w:ascii="Times New Roman" w:eastAsia="Times New Roman" w:hAnsi="Times New Roman" w:cs="Times New Roman"/>
          <w:szCs w:val="20"/>
          <w:u w:val="single"/>
          <w:lang w:eastAsia="lt-LT"/>
        </w:rPr>
        <w:t xml:space="preserve"> kaip 1 iš </w:t>
      </w:r>
      <w:r w:rsidRPr="00F91EB8">
        <w:rPr>
          <w:rFonts w:ascii="Times New Roman" w:eastAsia="Times New Roman" w:hAnsi="Times New Roman" w:cs="Times New Roman"/>
          <w:u w:val="single"/>
          <w:lang w:eastAsia="lt-LT"/>
        </w:rPr>
        <w:t>10000</w:t>
      </w:r>
      <w:r w:rsidRPr="00F91EB8">
        <w:rPr>
          <w:rFonts w:ascii="Times New Roman" w:eastAsia="Times New Roman" w:hAnsi="Times New Roman" w:cs="Times New Roman"/>
          <w:szCs w:val="20"/>
          <w:u w:val="single"/>
          <w:lang w:eastAsia="lt-LT"/>
        </w:rPr>
        <w:t> asmenų)</w:t>
      </w:r>
    </w:p>
    <w:p w14:paraId="6AE05C04"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3C36E4D6"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Kraujo ląstelių gamybos sutrikimas (anemija, </w:t>
      </w:r>
      <w:proofErr w:type="spellStart"/>
      <w:r w:rsidRPr="00F91EB8">
        <w:rPr>
          <w:rFonts w:ascii="Times New Roman" w:eastAsia="Times New Roman" w:hAnsi="Times New Roman" w:cs="Times New Roman"/>
          <w:lang w:eastAsia="lt-LT"/>
        </w:rPr>
        <w:t>leukopenija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trombocitopenija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pancitopenija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agranulocitozė</w:t>
      </w:r>
      <w:proofErr w:type="spellEnd"/>
      <w:r w:rsidRPr="00F91EB8">
        <w:rPr>
          <w:rFonts w:ascii="Times New Roman" w:eastAsia="Times New Roman" w:hAnsi="Times New Roman" w:cs="Times New Roman"/>
          <w:lang w:eastAsia="lt-LT"/>
        </w:rPr>
        <w:t>). Pirmieji simptomai yra karščiavimas, gerklės skausmas, paviršinės burnos opos, į gripą panašūs simptomai, stiprus nuovargis, kraujavimas iš nosies ir odos kraujavimas.</w:t>
      </w:r>
    </w:p>
    <w:p w14:paraId="20F5C86D"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Palpitacija</w:t>
      </w:r>
      <w:proofErr w:type="spellEnd"/>
      <w:r w:rsidRPr="00F91EB8">
        <w:rPr>
          <w:rFonts w:ascii="Times New Roman" w:eastAsia="Times New Roman" w:hAnsi="Times New Roman" w:cs="Times New Roman"/>
          <w:lang w:eastAsia="lt-LT"/>
        </w:rPr>
        <w:t xml:space="preserve"> (greitas širdies plakimas), širdies nepakankamumas, miokardo infarktas.</w:t>
      </w:r>
    </w:p>
    <w:p w14:paraId="1016B98B"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Arterinė hipertenzija.</w:t>
      </w:r>
    </w:p>
    <w:p w14:paraId="52D8C8F6"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Aseptinis</w:t>
      </w:r>
      <w:proofErr w:type="spellEnd"/>
      <w:r w:rsidRPr="00F91EB8">
        <w:rPr>
          <w:rFonts w:ascii="Times New Roman" w:eastAsia="Times New Roman" w:hAnsi="Times New Roman" w:cs="Times New Roman"/>
          <w:lang w:eastAsia="lt-LT"/>
        </w:rPr>
        <w:t xml:space="preserve"> meningitas (sprando </w:t>
      </w:r>
      <w:proofErr w:type="spellStart"/>
      <w:r w:rsidRPr="00F91EB8">
        <w:rPr>
          <w:rFonts w:ascii="Times New Roman" w:eastAsia="Times New Roman" w:hAnsi="Times New Roman" w:cs="Times New Roman"/>
          <w:lang w:eastAsia="lt-LT"/>
        </w:rPr>
        <w:t>rigidiškumas</w:t>
      </w:r>
      <w:proofErr w:type="spellEnd"/>
      <w:r w:rsidRPr="00F91EB8">
        <w:rPr>
          <w:rFonts w:ascii="Times New Roman" w:eastAsia="Times New Roman" w:hAnsi="Times New Roman" w:cs="Times New Roman"/>
          <w:lang w:eastAsia="lt-LT"/>
        </w:rPr>
        <w:t>, galvos skausmas, pykinimas, vėmimas, karščiavimas ir sumišimas). Į tai labiau linkę pacientai, kuriems yra autoimuninių sutrikimų (SRV, mišri jungiamojo audinio liga).</w:t>
      </w:r>
    </w:p>
    <w:p w14:paraId="61A2596F"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Stemplės arba kasos uždegimas, žarnų susiaurėjimas. </w:t>
      </w:r>
    </w:p>
    <w:p w14:paraId="2C4DEFE3"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Astma, sunkumas kvėpuoti (bronchų spazmas), dusulys ir švokštimas.</w:t>
      </w:r>
    </w:p>
    <w:p w14:paraId="44F894E8" w14:textId="77777777" w:rsidR="003011BF" w:rsidRPr="00F91EB8" w:rsidRDefault="003011BF" w:rsidP="003011BF">
      <w:pPr>
        <w:numPr>
          <w:ilvl w:val="0"/>
          <w:numId w:val="16"/>
        </w:numPr>
        <w:autoSpaceDE w:val="0"/>
        <w:autoSpaceDN w:val="0"/>
        <w:adjustRightInd w:val="0"/>
        <w:spacing w:after="0" w:line="240" w:lineRule="auto"/>
        <w:ind w:left="567" w:hanging="567"/>
        <w:jc w:val="both"/>
        <w:rPr>
          <w:rFonts w:ascii="Times New Roman" w:eastAsia="Times New Roman" w:hAnsi="Times New Roman" w:cs="Times New Roman"/>
          <w:i/>
          <w:u w:val="single"/>
          <w:lang w:eastAsia="lt-LT"/>
        </w:rPr>
      </w:pPr>
      <w:r w:rsidRPr="00F91EB8">
        <w:rPr>
          <w:rFonts w:ascii="Times New Roman" w:eastAsia="Times New Roman" w:hAnsi="Times New Roman" w:cs="Times New Roman"/>
          <w:lang w:eastAsia="lt-LT"/>
        </w:rPr>
        <w:t xml:space="preserve">Sisteminė raudonoji vilkligė (autoimuninė liga), sunkios alerginės reakcijos (veido edema, liežuvio tinimas, gerklės tinimas, kai susiaurėja kvėpavimo takai, sunkumas kvėpuoti, greitas širdies plakimas, sumažėjęs kraujospūdis ir gyvybei pavojinga šoko būklė). </w:t>
      </w:r>
    </w:p>
    <w:p w14:paraId="0F756007"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24F1948F"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szCs w:val="20"/>
          <w:u w:val="single"/>
          <w:lang w:eastAsia="lt-LT"/>
        </w:rPr>
      </w:pPr>
      <w:r w:rsidRPr="00F91EB8">
        <w:rPr>
          <w:rFonts w:ascii="Times New Roman" w:eastAsia="Times New Roman" w:hAnsi="Times New Roman" w:cs="Times New Roman"/>
          <w:szCs w:val="20"/>
          <w:u w:val="single"/>
          <w:lang w:eastAsia="lt-LT"/>
        </w:rPr>
        <w:t xml:space="preserve">Šalutinio poveikio reiškiniai, kurių dažnis nežinomas (negali būti </w:t>
      </w:r>
      <w:r w:rsidRPr="00F91EB8">
        <w:rPr>
          <w:rFonts w:ascii="Times New Roman" w:eastAsia="Times New Roman" w:hAnsi="Times New Roman" w:cs="Times New Roman"/>
          <w:u w:val="single"/>
          <w:lang w:eastAsia="lt-LT"/>
        </w:rPr>
        <w:t>apskaičiuotas</w:t>
      </w:r>
      <w:r w:rsidRPr="00F91EB8">
        <w:rPr>
          <w:rFonts w:ascii="Times New Roman" w:eastAsia="Times New Roman" w:hAnsi="Times New Roman" w:cs="Times New Roman"/>
          <w:szCs w:val="20"/>
          <w:u w:val="single"/>
          <w:lang w:eastAsia="lt-LT"/>
        </w:rPr>
        <w:t xml:space="preserve"> pagal turimus duomenis)</w:t>
      </w:r>
    </w:p>
    <w:p w14:paraId="62DCE546" w14:textId="77777777" w:rsidR="003011BF" w:rsidRPr="00F91EB8" w:rsidRDefault="003011BF" w:rsidP="003011BF">
      <w:pPr>
        <w:tabs>
          <w:tab w:val="left" w:pos="0"/>
        </w:tabs>
        <w:autoSpaceDE w:val="0"/>
        <w:autoSpaceDN w:val="0"/>
        <w:adjustRightInd w:val="0"/>
        <w:spacing w:after="0" w:line="240" w:lineRule="auto"/>
        <w:rPr>
          <w:rFonts w:ascii="Times New Roman" w:eastAsia="Times New Roman" w:hAnsi="Times New Roman" w:cs="Times New Roman"/>
          <w:i/>
          <w:u w:val="single"/>
          <w:lang w:eastAsia="lt-LT"/>
        </w:rPr>
      </w:pPr>
    </w:p>
    <w:p w14:paraId="59836A96" w14:textId="542C72DC" w:rsidR="00C21BB1" w:rsidRDefault="00052A90" w:rsidP="003011BF">
      <w:pPr>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bookmarkStart w:id="26" w:name="_Hlk156717039"/>
      <w:r>
        <w:rPr>
          <w:rFonts w:ascii="Times New Roman" w:hAnsi="Times New Roman"/>
        </w:rPr>
        <w:t>k</w:t>
      </w:r>
      <w:r w:rsidR="006D6798">
        <w:rPr>
          <w:rFonts w:ascii="Times New Roman" w:hAnsi="Times New Roman"/>
        </w:rPr>
        <w:t xml:space="preserve">rūtinės </w:t>
      </w:r>
      <w:r>
        <w:rPr>
          <w:rFonts w:ascii="Times New Roman" w:hAnsi="Times New Roman"/>
        </w:rPr>
        <w:t>skausmas</w:t>
      </w:r>
      <w:r w:rsidR="006D6798">
        <w:rPr>
          <w:rFonts w:ascii="Times New Roman" w:hAnsi="Times New Roman"/>
        </w:rPr>
        <w:t xml:space="preserve">, kuris gali </w:t>
      </w:r>
      <w:r>
        <w:rPr>
          <w:rFonts w:ascii="Times New Roman" w:hAnsi="Times New Roman"/>
        </w:rPr>
        <w:t>būti galimai sunkios alerginės reakcijos,</w:t>
      </w:r>
      <w:r w:rsidR="006D6798">
        <w:rPr>
          <w:rFonts w:ascii="Times New Roman" w:hAnsi="Times New Roman"/>
        </w:rPr>
        <w:t xml:space="preserve"> vadinam</w:t>
      </w:r>
      <w:r>
        <w:rPr>
          <w:rFonts w:ascii="Times New Roman" w:hAnsi="Times New Roman"/>
        </w:rPr>
        <w:t>os</w:t>
      </w:r>
      <w:r w:rsidR="006D6798">
        <w:rPr>
          <w:rFonts w:ascii="Times New Roman" w:hAnsi="Times New Roman"/>
        </w:rPr>
        <w:t xml:space="preserve"> </w:t>
      </w:r>
      <w:proofErr w:type="spellStart"/>
      <w:r w:rsidR="006D6798">
        <w:rPr>
          <w:rFonts w:ascii="Times New Roman" w:hAnsi="Times New Roman"/>
        </w:rPr>
        <w:t>Kunio</w:t>
      </w:r>
      <w:proofErr w:type="spellEnd"/>
      <w:r w:rsidR="006D6798">
        <w:rPr>
          <w:rFonts w:ascii="Times New Roman" w:hAnsi="Times New Roman"/>
        </w:rPr>
        <w:t xml:space="preserve"> (</w:t>
      </w:r>
      <w:proofErr w:type="spellStart"/>
      <w:r w:rsidR="006D6798">
        <w:rPr>
          <w:rFonts w:ascii="Times New Roman" w:hAnsi="Times New Roman"/>
          <w:i/>
          <w:iCs/>
        </w:rPr>
        <w:t>Kounis</w:t>
      </w:r>
      <w:proofErr w:type="spellEnd"/>
      <w:r w:rsidR="006D6798">
        <w:rPr>
          <w:rFonts w:ascii="Times New Roman" w:hAnsi="Times New Roman"/>
        </w:rPr>
        <w:t>) sindromu</w:t>
      </w:r>
      <w:r>
        <w:rPr>
          <w:rFonts w:ascii="Times New Roman" w:hAnsi="Times New Roman"/>
        </w:rPr>
        <w:t xml:space="preserve"> požymis</w:t>
      </w:r>
      <w:r w:rsidR="00C21BB1">
        <w:rPr>
          <w:rFonts w:ascii="Times New Roman" w:eastAsia="Times New Roman" w:hAnsi="Times New Roman" w:cs="Times New Roman"/>
          <w:lang w:eastAsia="lt-LT"/>
        </w:rPr>
        <w:t>.</w:t>
      </w:r>
    </w:p>
    <w:bookmarkEnd w:id="26"/>
    <w:p w14:paraId="4F549887" w14:textId="20E05757" w:rsidR="003011BF" w:rsidRPr="00F91EB8" w:rsidRDefault="003011BF" w:rsidP="003011BF">
      <w:pPr>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Kepenų nepakankamumas.</w:t>
      </w:r>
    </w:p>
    <w:p w14:paraId="7B6C54AC" w14:textId="77777777" w:rsidR="003011BF" w:rsidRPr="00F91EB8" w:rsidRDefault="003011BF" w:rsidP="003011BF">
      <w:pPr>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Injekcijos vietos reakcijos, pavyzdžiui, tinimas, kraujosruvos arba kraujavimas.</w:t>
      </w:r>
    </w:p>
    <w:p w14:paraId="05F93E54" w14:textId="77777777" w:rsidR="003011BF" w:rsidRPr="00F91EB8" w:rsidRDefault="003011BF" w:rsidP="003011BF">
      <w:pPr>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Gali pasireikšti stipri odos reakcija, vadinama DRESS sindromu. DRESS simptomai gali būti tokie: odos išbėrimas, karščiavimas, padidėję limfmazgiai ir padidėjęs </w:t>
      </w:r>
      <w:proofErr w:type="spellStart"/>
      <w:r w:rsidRPr="00F91EB8">
        <w:rPr>
          <w:rFonts w:ascii="Times New Roman" w:eastAsia="Times New Roman" w:hAnsi="Times New Roman" w:cs="Times New Roman"/>
          <w:lang w:eastAsia="lt-LT"/>
        </w:rPr>
        <w:t>eozinofilų</w:t>
      </w:r>
      <w:proofErr w:type="spellEnd"/>
      <w:r w:rsidRPr="00F91EB8">
        <w:rPr>
          <w:rFonts w:ascii="Times New Roman" w:eastAsia="Times New Roman" w:hAnsi="Times New Roman" w:cs="Times New Roman"/>
          <w:lang w:eastAsia="lt-LT"/>
        </w:rPr>
        <w:t xml:space="preserve"> (baltųjų kraujo kūnelių rūšis) skaičius.</w:t>
      </w:r>
    </w:p>
    <w:p w14:paraId="45D8C919" w14:textId="77777777" w:rsidR="003011BF" w:rsidRPr="00F91EB8" w:rsidRDefault="003011BF" w:rsidP="003011BF">
      <w:pPr>
        <w:numPr>
          <w:ilvl w:val="0"/>
          <w:numId w:val="1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Gydymo pradžioje kartu su karščiavimu pasireiškiantis raudonas, žvynuotas, išplitęs išbėrimas su poodiniais gumbeliais ir pūslelėmis, dažniausiai stebimas odos raukšlėse, ant liemens ir rankų (ūminė </w:t>
      </w:r>
      <w:proofErr w:type="spellStart"/>
      <w:r w:rsidRPr="00F91EB8">
        <w:rPr>
          <w:rFonts w:ascii="Times New Roman" w:eastAsia="Times New Roman" w:hAnsi="Times New Roman" w:cs="Times New Roman"/>
          <w:lang w:eastAsia="lt-LT"/>
        </w:rPr>
        <w:t>generalizuota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egzanteminė</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pustuliozė</w:t>
      </w:r>
      <w:proofErr w:type="spellEnd"/>
      <w:r w:rsidRPr="00F91EB8">
        <w:rPr>
          <w:rFonts w:ascii="Times New Roman" w:eastAsia="Times New Roman" w:hAnsi="Times New Roman" w:cs="Times New Roman"/>
          <w:lang w:eastAsia="lt-LT"/>
        </w:rPr>
        <w:t xml:space="preserve">). Jei Jums </w:t>
      </w:r>
      <w:proofErr w:type="spellStart"/>
      <w:r w:rsidRPr="00F91EB8">
        <w:rPr>
          <w:rFonts w:ascii="Times New Roman" w:eastAsia="Times New Roman" w:hAnsi="Times New Roman" w:cs="Times New Roman"/>
          <w:lang w:eastAsia="lt-LT"/>
        </w:rPr>
        <w:t>pasireiškštų</w:t>
      </w:r>
      <w:proofErr w:type="spellEnd"/>
      <w:r w:rsidRPr="00F91EB8">
        <w:rPr>
          <w:rFonts w:ascii="Times New Roman" w:eastAsia="Times New Roman" w:hAnsi="Times New Roman" w:cs="Times New Roman"/>
          <w:lang w:eastAsia="lt-LT"/>
        </w:rPr>
        <w:t xml:space="preserve"> šių simptomų, nutraukite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B.Braun</w:t>
      </w:r>
      <w:proofErr w:type="spellEnd"/>
      <w:r w:rsidRPr="00F91EB8">
        <w:rPr>
          <w:rFonts w:ascii="Times New Roman" w:eastAsia="Times New Roman" w:hAnsi="Times New Roman" w:cs="Times New Roman"/>
          <w:lang w:eastAsia="lt-LT"/>
        </w:rPr>
        <w:t xml:space="preserve"> vartojimą ir nedelsdami kreipkitės medicininės pagalbos. Taip pat žr. 2 skyrių.</w:t>
      </w:r>
    </w:p>
    <w:p w14:paraId="28A7A0D8" w14:textId="77777777" w:rsidR="003011BF" w:rsidRPr="00F91EB8" w:rsidRDefault="003011BF" w:rsidP="003011BF">
      <w:pPr>
        <w:numPr>
          <w:ilvl w:val="12"/>
          <w:numId w:val="0"/>
        </w:numPr>
        <w:spacing w:after="0" w:line="240" w:lineRule="auto"/>
        <w:outlineLvl w:val="0"/>
        <w:rPr>
          <w:rFonts w:ascii="Times New Roman" w:eastAsia="Times New Roman" w:hAnsi="Times New Roman" w:cs="Times New Roman"/>
          <w:b/>
          <w:lang w:eastAsia="lt-LT"/>
        </w:rPr>
      </w:pPr>
    </w:p>
    <w:p w14:paraId="41D2535D" w14:textId="77777777" w:rsidR="003011BF" w:rsidRPr="00F91EB8" w:rsidRDefault="003011BF" w:rsidP="003011BF">
      <w:pPr>
        <w:numPr>
          <w:ilvl w:val="12"/>
          <w:numId w:val="0"/>
        </w:numPr>
        <w:spacing w:after="0" w:line="240" w:lineRule="auto"/>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Pranešimas apie šalutinį poveikį</w:t>
      </w:r>
    </w:p>
    <w:p w14:paraId="68524BAC" w14:textId="2E64989F" w:rsidR="00DE24D3" w:rsidRPr="00DE24D3" w:rsidRDefault="009144AB" w:rsidP="00DE24D3">
      <w:pPr>
        <w:numPr>
          <w:ilvl w:val="12"/>
          <w:numId w:val="0"/>
        </w:numPr>
        <w:spacing w:after="0" w:line="240" w:lineRule="auto"/>
        <w:rPr>
          <w:rFonts w:ascii="Times New Roman" w:eastAsia="Verdana" w:hAnsi="Times New Roman" w:cs="Times New Roman"/>
          <w:lang w:eastAsia="lt-LT"/>
        </w:rPr>
      </w:pPr>
      <w:r w:rsidRPr="00DE24D3">
        <w:rPr>
          <w:rFonts w:ascii="Times New Roman" w:eastAsia="Verdana" w:hAnsi="Times New Roman" w:cs="Times New Roman"/>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https://vvkt.lrv.lt/lt/ </w:t>
      </w:r>
      <w:r w:rsidRPr="00DE24D3">
        <w:rPr>
          <w:rFonts w:ascii="Times New Roman" w:eastAsia="Verdana" w:hAnsi="Times New Roman" w:cs="Times New Roman"/>
          <w:lang w:eastAsia="lt-LT"/>
        </w:rPr>
        <w:lastRenderedPageBreak/>
        <w:t xml:space="preserve">nurodytais būdais arba paskambinti nemokamu telefonu </w:t>
      </w:r>
      <w:r w:rsidR="00DE24D3" w:rsidRPr="00DE24D3">
        <w:rPr>
          <w:rFonts w:ascii="Times New Roman" w:eastAsia="Verdana" w:hAnsi="Times New Roman" w:cs="Times New Roman"/>
          <w:lang w:eastAsia="lt-LT"/>
        </w:rPr>
        <w:t>+370</w:t>
      </w:r>
      <w:r w:rsidRPr="00DE24D3">
        <w:rPr>
          <w:rFonts w:ascii="Times New Roman" w:eastAsia="Verdana" w:hAnsi="Times New Roman" w:cs="Times New Roman"/>
          <w:lang w:eastAsia="lt-LT"/>
        </w:rPr>
        <w:t xml:space="preserve"> 800 73 568. Pranešdami apie šalutinį poveikį galite mums padėti gauti daugiau informacijos apie šio vaisto saugumą</w:t>
      </w:r>
    </w:p>
    <w:p w14:paraId="2958EC25" w14:textId="77777777" w:rsidR="00DE24D3" w:rsidRPr="00DE24D3" w:rsidRDefault="00DE24D3" w:rsidP="003011BF">
      <w:pPr>
        <w:numPr>
          <w:ilvl w:val="12"/>
          <w:numId w:val="0"/>
        </w:numPr>
        <w:spacing w:after="0" w:line="240" w:lineRule="auto"/>
        <w:ind w:left="567" w:right="-2" w:hanging="567"/>
        <w:rPr>
          <w:rFonts w:ascii="Times New Roman" w:eastAsia="Verdana" w:hAnsi="Times New Roman" w:cs="Times New Roman"/>
          <w:lang w:eastAsia="lt-LT"/>
        </w:rPr>
      </w:pPr>
    </w:p>
    <w:p w14:paraId="28A2B40B" w14:textId="77777777" w:rsidR="00DE24D3" w:rsidRPr="00DE24D3" w:rsidRDefault="00DE24D3" w:rsidP="003011BF">
      <w:pPr>
        <w:numPr>
          <w:ilvl w:val="12"/>
          <w:numId w:val="0"/>
        </w:numPr>
        <w:spacing w:after="0" w:line="240" w:lineRule="auto"/>
        <w:ind w:left="567" w:right="-2" w:hanging="567"/>
        <w:rPr>
          <w:rFonts w:ascii="Times New Roman" w:eastAsia="Verdana" w:hAnsi="Times New Roman" w:cs="Times New Roman"/>
          <w:lang w:eastAsia="lt-LT"/>
        </w:rPr>
      </w:pPr>
    </w:p>
    <w:p w14:paraId="627EA9D7" w14:textId="0B6E7C49" w:rsidR="003011BF" w:rsidRPr="00DE24D3" w:rsidRDefault="003011BF" w:rsidP="003011BF">
      <w:pPr>
        <w:numPr>
          <w:ilvl w:val="12"/>
          <w:numId w:val="0"/>
        </w:numPr>
        <w:spacing w:after="0" w:line="240" w:lineRule="auto"/>
        <w:ind w:left="567" w:right="-2" w:hanging="567"/>
        <w:rPr>
          <w:rFonts w:ascii="Times New Roman" w:eastAsia="Times New Roman" w:hAnsi="Times New Roman" w:cs="Times New Roman"/>
          <w:b/>
          <w:lang w:eastAsia="lt-LT"/>
        </w:rPr>
      </w:pPr>
      <w:r w:rsidRPr="00DE24D3">
        <w:rPr>
          <w:rFonts w:ascii="Times New Roman" w:eastAsia="Times New Roman" w:hAnsi="Times New Roman" w:cs="Times New Roman"/>
          <w:b/>
          <w:lang w:eastAsia="lt-LT"/>
        </w:rPr>
        <w:t>5.</w:t>
      </w:r>
      <w:r w:rsidRPr="00DE24D3">
        <w:rPr>
          <w:rFonts w:ascii="Times New Roman" w:eastAsia="Times New Roman" w:hAnsi="Times New Roman" w:cs="Times New Roman"/>
          <w:b/>
          <w:lang w:eastAsia="lt-LT"/>
        </w:rPr>
        <w:tab/>
        <w:t xml:space="preserve">Kaip laikyti Ibuprofen B. </w:t>
      </w:r>
      <w:proofErr w:type="spellStart"/>
      <w:r w:rsidRPr="00DE24D3">
        <w:rPr>
          <w:rFonts w:ascii="Times New Roman" w:eastAsia="Times New Roman" w:hAnsi="Times New Roman" w:cs="Times New Roman"/>
          <w:b/>
          <w:lang w:eastAsia="lt-LT"/>
        </w:rPr>
        <w:t>Braun</w:t>
      </w:r>
      <w:proofErr w:type="spellEnd"/>
      <w:r w:rsidRPr="00DE24D3">
        <w:rPr>
          <w:rFonts w:ascii="Times New Roman" w:eastAsia="Times New Roman" w:hAnsi="Times New Roman" w:cs="Times New Roman"/>
          <w:b/>
          <w:lang w:eastAsia="lt-LT"/>
        </w:rPr>
        <w:t xml:space="preserve"> </w:t>
      </w:r>
    </w:p>
    <w:p w14:paraId="30467A51" w14:textId="77777777" w:rsidR="003011BF" w:rsidRPr="00DE24D3"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1ACF4DC5" w14:textId="77777777" w:rsidR="003011BF" w:rsidRPr="00DE24D3"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DE24D3">
        <w:rPr>
          <w:rFonts w:ascii="Times New Roman" w:eastAsia="Times New Roman" w:hAnsi="Times New Roman" w:cs="Times New Roman"/>
          <w:lang w:eastAsia="lt-LT"/>
        </w:rPr>
        <w:t>Šį vaistą laikykite vaikams nepastebimoje ir nepasiekiamoje vietoje.</w:t>
      </w:r>
    </w:p>
    <w:p w14:paraId="1DE737F7" w14:textId="77777777" w:rsidR="003011BF" w:rsidRPr="00DE24D3"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4A5AB773" w14:textId="77777777" w:rsidR="003011BF" w:rsidRPr="00DE24D3"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DE24D3">
        <w:rPr>
          <w:rFonts w:ascii="Times New Roman" w:eastAsia="Times New Roman" w:hAnsi="Times New Roman" w:cs="Times New Roman"/>
          <w:lang w:eastAsia="lt-LT"/>
        </w:rPr>
        <w:t>Šiam vaistui specialių laikymo sąlygų nereikia.</w:t>
      </w:r>
    </w:p>
    <w:p w14:paraId="153CA3E0" w14:textId="77777777" w:rsidR="003011BF" w:rsidRPr="00DE24D3"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52678DD5" w14:textId="2D5196E9" w:rsidR="003011BF" w:rsidRPr="00F91EB8" w:rsidRDefault="003011BF" w:rsidP="003011BF">
      <w:pPr>
        <w:spacing w:after="0" w:line="240" w:lineRule="auto"/>
        <w:ind w:right="-2"/>
        <w:rPr>
          <w:rFonts w:ascii="Times New Roman" w:eastAsia="Times New Roman" w:hAnsi="Times New Roman" w:cs="Times New Roman"/>
          <w:lang w:eastAsia="zh-CN"/>
        </w:rPr>
      </w:pPr>
      <w:r w:rsidRPr="00DE24D3">
        <w:rPr>
          <w:rFonts w:ascii="Times New Roman" w:eastAsia="Times New Roman" w:hAnsi="Times New Roman" w:cs="Times New Roman"/>
          <w:lang w:eastAsia="lt-LT"/>
        </w:rPr>
        <w:t>Atidarius, vaistą reikia suvartoti nedelsiant. Tik vienkartiniam vartojimui. Nesuvartotą tirpalą reikia išmesti.</w:t>
      </w:r>
      <w:r w:rsidR="002A4143" w:rsidRPr="00DE24D3">
        <w:rPr>
          <w:color w:val="000000"/>
        </w:rPr>
        <w:t xml:space="preserve"> </w:t>
      </w:r>
      <w:r w:rsidR="002A4143" w:rsidRPr="00DE24D3">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r w:rsidR="008A63D5" w:rsidRPr="00DE24D3">
        <w:rPr>
          <w:rFonts w:ascii="Times New Roman" w:hAnsi="Times New Roman" w:cs="Times New Roman"/>
          <w:color w:val="000000"/>
        </w:rPr>
        <w:t>.</w:t>
      </w:r>
    </w:p>
    <w:p w14:paraId="69B90CD4"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7B2E02CB"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Ant pakuotės po </w:t>
      </w:r>
      <w:r w:rsidRPr="00F91EB8">
        <w:rPr>
          <w:rFonts w:ascii="Times New Roman" w:eastAsia="Times New Roman" w:hAnsi="Times New Roman" w:cs="Times New Roman"/>
          <w:cs/>
          <w:lang w:eastAsia="lt-LT"/>
        </w:rPr>
        <w:t>„</w:t>
      </w:r>
      <w:r w:rsidRPr="00F91EB8">
        <w:rPr>
          <w:rFonts w:ascii="Times New Roman" w:eastAsia="Times New Roman" w:hAnsi="Times New Roman" w:cs="Times New Roman"/>
          <w:lang w:eastAsia="lt-LT"/>
        </w:rPr>
        <w:t>Tinka iki</w:t>
      </w:r>
      <w:r w:rsidRPr="00F91EB8">
        <w:rPr>
          <w:rFonts w:ascii="Times New Roman" w:eastAsia="Times New Roman" w:hAnsi="Times New Roman" w:cs="Times New Roman"/>
          <w:cs/>
          <w:lang w:eastAsia="lt-LT"/>
        </w:rPr>
        <w:t xml:space="preserve">“ </w:t>
      </w:r>
      <w:r w:rsidRPr="00F91EB8">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2F2E2786"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18AF0A3C"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Pastebėjus bet kokių dalelių arba pakitusią spalvą, šio vaisto vartoti negalima.</w:t>
      </w:r>
    </w:p>
    <w:p w14:paraId="0E286F60"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4045659B"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4157B9D5" w14:textId="77777777" w:rsidR="003011BF" w:rsidRPr="00F91EB8" w:rsidRDefault="003011BF" w:rsidP="003011BF">
      <w:pPr>
        <w:numPr>
          <w:ilvl w:val="12"/>
          <w:numId w:val="0"/>
        </w:numPr>
        <w:spacing w:after="0" w:line="240" w:lineRule="auto"/>
        <w:ind w:left="567" w:right="-2" w:hanging="567"/>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6.</w:t>
      </w:r>
      <w:r w:rsidRPr="00F91EB8">
        <w:rPr>
          <w:rFonts w:ascii="Times New Roman" w:eastAsia="Times New Roman" w:hAnsi="Times New Roman" w:cs="Times New Roman"/>
          <w:b/>
          <w:lang w:eastAsia="lt-LT"/>
        </w:rPr>
        <w:tab/>
        <w:t>Pakuotės turinys ir kita informacija</w:t>
      </w:r>
    </w:p>
    <w:p w14:paraId="5D810801"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p>
    <w:p w14:paraId="3A1CF038"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 xml:space="preserve">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sudėtis </w:t>
      </w:r>
    </w:p>
    <w:p w14:paraId="033876BB" w14:textId="77777777" w:rsidR="003011BF" w:rsidRPr="00F91EB8" w:rsidRDefault="003011BF" w:rsidP="003011BF">
      <w:pPr>
        <w:keepNext/>
        <w:numPr>
          <w:ilvl w:val="0"/>
          <w:numId w:val="1"/>
        </w:numPr>
        <w:spacing w:after="0" w:line="240" w:lineRule="auto"/>
        <w:ind w:left="567" w:right="-2" w:hanging="567"/>
        <w:jc w:val="both"/>
        <w:rPr>
          <w:rFonts w:ascii="Times New Roman" w:eastAsia="Times New Roman" w:hAnsi="Times New Roman" w:cs="Times New Roman"/>
          <w:i/>
          <w:iCs/>
          <w:lang w:eastAsia="lt-LT"/>
        </w:rPr>
      </w:pPr>
      <w:r w:rsidRPr="00F91EB8">
        <w:rPr>
          <w:rFonts w:ascii="Times New Roman" w:eastAsia="Times New Roman" w:hAnsi="Times New Roman" w:cs="Times New Roman"/>
          <w:lang w:eastAsia="lt-LT"/>
        </w:rPr>
        <w:t xml:space="preserve">Veiklioji medžiaga yra </w:t>
      </w:r>
      <w:proofErr w:type="spellStart"/>
      <w:r w:rsidRPr="00F91EB8">
        <w:rPr>
          <w:rFonts w:ascii="Times New Roman" w:eastAsia="Times New Roman" w:hAnsi="Times New Roman" w:cs="Times New Roman"/>
          <w:lang w:eastAsia="lt-LT"/>
        </w:rPr>
        <w:t>ibuprofenas</w:t>
      </w:r>
      <w:proofErr w:type="spellEnd"/>
      <w:r w:rsidRPr="00F91EB8">
        <w:rPr>
          <w:rFonts w:ascii="Times New Roman" w:eastAsia="Times New Roman" w:hAnsi="Times New Roman" w:cs="Times New Roman"/>
          <w:lang w:eastAsia="lt-LT"/>
        </w:rPr>
        <w:t xml:space="preserve">. Kiekviename 100 ml buteliuke yra 400 mg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w:t>
      </w:r>
    </w:p>
    <w:p w14:paraId="282F8401" w14:textId="77777777" w:rsidR="003011BF" w:rsidRPr="00F91EB8" w:rsidRDefault="003011BF" w:rsidP="003011BF">
      <w:pPr>
        <w:keepNext/>
        <w:numPr>
          <w:ilvl w:val="0"/>
          <w:numId w:val="1"/>
        </w:numPr>
        <w:spacing w:after="0" w:line="240" w:lineRule="auto"/>
        <w:ind w:left="567" w:right="-2" w:hanging="567"/>
        <w:jc w:val="both"/>
        <w:rPr>
          <w:rFonts w:ascii="Times New Roman" w:eastAsia="Times New Roman" w:hAnsi="Times New Roman" w:cs="Times New Roman"/>
          <w:i/>
          <w:iCs/>
          <w:lang w:eastAsia="lt-LT"/>
        </w:rPr>
      </w:pPr>
      <w:r w:rsidRPr="00F91EB8">
        <w:rPr>
          <w:rFonts w:ascii="Times New Roman" w:eastAsia="Times New Roman" w:hAnsi="Times New Roman" w:cs="Times New Roman"/>
          <w:lang w:eastAsia="lt-LT"/>
        </w:rPr>
        <w:t>Pagalbinės medžiagos yra L</w:t>
      </w:r>
      <w:r w:rsidRPr="00F91EB8">
        <w:rPr>
          <w:rFonts w:ascii="Times New Roman" w:eastAsia="Times New Roman" w:hAnsi="Times New Roman" w:cs="Times New Roman"/>
          <w:lang w:eastAsia="lt-LT"/>
        </w:rPr>
        <w:noBreakHyphen/>
      </w:r>
      <w:proofErr w:type="spellStart"/>
      <w:r w:rsidRPr="00F91EB8">
        <w:rPr>
          <w:rFonts w:ascii="Times New Roman" w:eastAsia="Times New Roman" w:hAnsi="Times New Roman" w:cs="Times New Roman"/>
          <w:lang w:eastAsia="lt-LT"/>
        </w:rPr>
        <w:t>argininas</w:t>
      </w:r>
      <w:proofErr w:type="spellEnd"/>
      <w:r w:rsidRPr="00F91EB8">
        <w:rPr>
          <w:rFonts w:ascii="Times New Roman" w:eastAsia="Times New Roman" w:hAnsi="Times New Roman" w:cs="Times New Roman"/>
          <w:lang w:eastAsia="lt-LT"/>
        </w:rPr>
        <w:t xml:space="preserve">, natrio chloridas, vandenilio chlorido rūgštis, natrio hidroksidas, injekcinis vanduo. </w:t>
      </w:r>
    </w:p>
    <w:p w14:paraId="41E7EA50"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p>
    <w:p w14:paraId="7914E8A2"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 xml:space="preserve">Ibuprofen B. </w:t>
      </w:r>
      <w:proofErr w:type="spellStart"/>
      <w:r w:rsidRPr="00F91EB8">
        <w:rPr>
          <w:rFonts w:ascii="Times New Roman" w:eastAsia="Times New Roman" w:hAnsi="Times New Roman" w:cs="Times New Roman"/>
          <w:b/>
          <w:lang w:eastAsia="lt-LT"/>
        </w:rPr>
        <w:t>Braun</w:t>
      </w:r>
      <w:proofErr w:type="spellEnd"/>
      <w:r w:rsidRPr="00F91EB8">
        <w:rPr>
          <w:rFonts w:ascii="Times New Roman" w:eastAsia="Times New Roman" w:hAnsi="Times New Roman" w:cs="Times New Roman"/>
          <w:b/>
          <w:lang w:eastAsia="lt-LT"/>
        </w:rPr>
        <w:t xml:space="preserve"> išvaizda ir kiekis pakuotėje</w:t>
      </w:r>
    </w:p>
    <w:p w14:paraId="322D8C6F"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18714249"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Skaidrus ir bespalvis arba šviesiai gelsvas infuzinis tirpalas be kietųjų dalelių.</w:t>
      </w:r>
    </w:p>
    <w:p w14:paraId="4C08BAB1"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05EEFFC8"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Tirpalas tiekiamas 100 ml MTPE buteliukais, uždarytais išoriniais dangteliais; pakuotėje yra 10 arba 20 buteliukų.</w:t>
      </w:r>
    </w:p>
    <w:p w14:paraId="3CD74937"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2A20873E"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Gali būti tiekiamos ne visų dydžių pakuotės.</w:t>
      </w:r>
    </w:p>
    <w:p w14:paraId="3CF11B35"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p>
    <w:p w14:paraId="08AD9740"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Registruotojas ir gamintojas</w:t>
      </w:r>
    </w:p>
    <w:p w14:paraId="0690214F"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625A89DF"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lang w:eastAsia="lt-LT"/>
        </w:rPr>
        <w:t>Registruotojas</w:t>
      </w:r>
    </w:p>
    <w:p w14:paraId="4668165D"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Melsungen</w:t>
      </w:r>
      <w:proofErr w:type="spellEnd"/>
      <w:r w:rsidRPr="00F91EB8">
        <w:rPr>
          <w:rFonts w:ascii="Times New Roman" w:eastAsia="Times New Roman" w:hAnsi="Times New Roman" w:cs="Times New Roman"/>
          <w:lang w:eastAsia="lt-LT"/>
        </w:rPr>
        <w:t xml:space="preserve"> AG</w:t>
      </w:r>
    </w:p>
    <w:p w14:paraId="222ECC46"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Carl-Braun-Straße</w:t>
      </w:r>
      <w:proofErr w:type="spellEnd"/>
      <w:r w:rsidRPr="00F91EB8">
        <w:rPr>
          <w:rFonts w:ascii="Times New Roman" w:eastAsia="Times New Roman" w:hAnsi="Times New Roman" w:cs="Times New Roman"/>
          <w:lang w:eastAsia="lt-LT"/>
        </w:rPr>
        <w:t xml:space="preserve"> 1</w:t>
      </w:r>
    </w:p>
    <w:p w14:paraId="785F4EC7"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34212 </w:t>
      </w:r>
      <w:proofErr w:type="spellStart"/>
      <w:r w:rsidRPr="00F91EB8">
        <w:rPr>
          <w:rFonts w:ascii="Times New Roman" w:eastAsia="Times New Roman" w:hAnsi="Times New Roman" w:cs="Times New Roman"/>
          <w:lang w:eastAsia="lt-LT"/>
        </w:rPr>
        <w:t>Melsungen</w:t>
      </w:r>
      <w:proofErr w:type="spellEnd"/>
    </w:p>
    <w:p w14:paraId="7B5E0EB7"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Vokietija</w:t>
      </w:r>
    </w:p>
    <w:p w14:paraId="62678E5F"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b/>
          <w:lang w:eastAsia="lt-LT"/>
        </w:rPr>
      </w:pPr>
    </w:p>
    <w:p w14:paraId="39CDB126"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szCs w:val="20"/>
          <w:lang w:eastAsia="lt-LT"/>
        </w:rPr>
      </w:pPr>
      <w:r w:rsidRPr="00F91EB8">
        <w:rPr>
          <w:rFonts w:ascii="Times New Roman" w:eastAsia="Times New Roman" w:hAnsi="Times New Roman" w:cs="Times New Roman"/>
          <w:szCs w:val="20"/>
          <w:lang w:eastAsia="lt-LT"/>
        </w:rPr>
        <w:t>Gamintojas</w:t>
      </w:r>
    </w:p>
    <w:p w14:paraId="2311C218"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b/>
          <w:bCs/>
          <w:lang w:eastAsia="lt-LT"/>
        </w:rPr>
      </w:pPr>
      <w:r w:rsidRPr="00F91EB8">
        <w:rPr>
          <w:rFonts w:ascii="Times New Roman" w:eastAsia="Times New Roman" w:hAnsi="Times New Roman" w:cs="Times New Roman"/>
          <w:lang w:eastAsia="lt-LT"/>
        </w:rPr>
        <w:t xml:space="preserve">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Medical</w:t>
      </w:r>
      <w:proofErr w:type="spellEnd"/>
      <w:r w:rsidRPr="00F91EB8">
        <w:rPr>
          <w:rFonts w:ascii="Times New Roman" w:eastAsia="Times New Roman" w:hAnsi="Times New Roman" w:cs="Times New Roman"/>
          <w:lang w:eastAsia="lt-LT"/>
        </w:rPr>
        <w:t>, S.A.</w:t>
      </w:r>
    </w:p>
    <w:p w14:paraId="7B4FCA89"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Ctra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Terrasa</w:t>
      </w:r>
      <w:proofErr w:type="spellEnd"/>
      <w:r w:rsidRPr="00F91EB8">
        <w:rPr>
          <w:rFonts w:ascii="Times New Roman" w:eastAsia="Times New Roman" w:hAnsi="Times New Roman" w:cs="Times New Roman"/>
          <w:lang w:eastAsia="lt-LT"/>
        </w:rPr>
        <w:t>, 121</w:t>
      </w:r>
    </w:p>
    <w:p w14:paraId="3F19F656"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roofErr w:type="spellStart"/>
      <w:r w:rsidRPr="00F91EB8">
        <w:rPr>
          <w:rFonts w:ascii="Times New Roman" w:eastAsia="Times New Roman" w:hAnsi="Times New Roman" w:cs="Times New Roman"/>
          <w:lang w:eastAsia="lt-LT"/>
        </w:rPr>
        <w:t>Rubí</w:t>
      </w:r>
      <w:proofErr w:type="spellEnd"/>
    </w:p>
    <w:p w14:paraId="620C11CA"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cs/>
          <w:lang w:eastAsia="lt-LT"/>
        </w:rPr>
      </w:pPr>
      <w:r w:rsidRPr="00F91EB8">
        <w:rPr>
          <w:rFonts w:ascii="Times New Roman" w:eastAsia="Times New Roman" w:hAnsi="Times New Roman" w:cs="Times New Roman"/>
          <w:lang w:eastAsia="lt-LT"/>
        </w:rPr>
        <w:t xml:space="preserve">08191 </w:t>
      </w:r>
      <w:proofErr w:type="spellStart"/>
      <w:r w:rsidRPr="00F91EB8">
        <w:rPr>
          <w:rFonts w:ascii="Times New Roman" w:eastAsia="Times New Roman" w:hAnsi="Times New Roman" w:cs="Times New Roman"/>
          <w:lang w:eastAsia="lt-LT"/>
        </w:rPr>
        <w:t>Barcelona</w:t>
      </w:r>
      <w:proofErr w:type="spellEnd"/>
    </w:p>
    <w:p w14:paraId="04135657"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Ispanija</w:t>
      </w:r>
    </w:p>
    <w:p w14:paraId="74E406EB" w14:textId="77777777" w:rsidR="003011BF" w:rsidRPr="00F91EB8" w:rsidRDefault="003011BF" w:rsidP="003011BF">
      <w:pPr>
        <w:autoSpaceDE w:val="0"/>
        <w:autoSpaceDN w:val="0"/>
        <w:adjustRightInd w:val="0"/>
        <w:spacing w:after="0" w:line="240" w:lineRule="auto"/>
        <w:rPr>
          <w:rFonts w:ascii="Times New Roman" w:eastAsia="Times New Roman" w:hAnsi="Times New Roman" w:cs="Times New Roman"/>
          <w:lang w:eastAsia="lt-LT"/>
        </w:rPr>
      </w:pPr>
    </w:p>
    <w:p w14:paraId="6AEA51DD"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Jeigu apie šį vaistą norite sužinoti daugiau, kreipkitės į vietinį registruotojo atstovą:</w:t>
      </w:r>
    </w:p>
    <w:p w14:paraId="3A538C16"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p>
    <w:p w14:paraId="32320B20"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UAB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Medical</w:t>
      </w:r>
      <w:proofErr w:type="spellEnd"/>
      <w:r w:rsidRPr="00F91EB8">
        <w:rPr>
          <w:rFonts w:ascii="Times New Roman" w:eastAsia="Times New Roman" w:hAnsi="Times New Roman" w:cs="Times New Roman"/>
          <w:lang w:eastAsia="lt-LT"/>
        </w:rPr>
        <w:t>“</w:t>
      </w:r>
    </w:p>
    <w:p w14:paraId="44E18A04"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Viršuliškių skg. 34-1</w:t>
      </w:r>
    </w:p>
    <w:p w14:paraId="1B78888F"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05132 Vilnius</w:t>
      </w:r>
    </w:p>
    <w:p w14:paraId="7A1B85E6"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Lietuva </w:t>
      </w:r>
    </w:p>
    <w:p w14:paraId="0CECD25A"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lastRenderedPageBreak/>
        <w:t>Tel. (8 5)  237 4333</w:t>
      </w:r>
    </w:p>
    <w:p w14:paraId="744E7BAB" w14:textId="77777777" w:rsidR="003011BF" w:rsidRPr="00F91EB8" w:rsidRDefault="003011BF" w:rsidP="003011BF">
      <w:pPr>
        <w:numPr>
          <w:ilvl w:val="12"/>
          <w:numId w:val="0"/>
        </w:numPr>
        <w:spacing w:after="0" w:line="240" w:lineRule="auto"/>
        <w:ind w:right="-2"/>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El. paštas: office.lt@bbraun.com</w:t>
      </w:r>
    </w:p>
    <w:p w14:paraId="01EB3913"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37F93B62" w14:textId="5609532C"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r w:rsidRPr="00F91EB8">
        <w:rPr>
          <w:rFonts w:ascii="Times New Roman" w:eastAsia="Times New Roman" w:hAnsi="Times New Roman" w:cs="Times New Roman"/>
          <w:b/>
          <w:lang w:eastAsia="lt-LT"/>
        </w:rPr>
        <w:t>Šis vaistas Europos ekonominės erdvės valstybėse narėse ir Jungtinėje Karalystėje (Šiaurės Airijoje) registruotas tokiais pavadinimais:</w:t>
      </w:r>
    </w:p>
    <w:p w14:paraId="6F680242"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042B7ECA"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Austrija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Infusionslösung</w:t>
      </w:r>
      <w:proofErr w:type="spellEnd"/>
    </w:p>
    <w:p w14:paraId="13ABB293"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Belgija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oplossing</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voor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infusie</w:t>
      </w:r>
      <w:proofErr w:type="spellEnd"/>
    </w:p>
    <w:p w14:paraId="3CEE64CE"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Bulgarija – </w:t>
      </w:r>
      <w:proofErr w:type="spellStart"/>
      <w:r w:rsidRPr="00F91EB8">
        <w:rPr>
          <w:rFonts w:ascii="Times New Roman" w:eastAsia="Times New Roman" w:hAnsi="Times New Roman" w:cs="Times New Roman"/>
          <w:lang w:eastAsia="lt-LT"/>
        </w:rPr>
        <w:t>Ибупрофен</w:t>
      </w:r>
      <w:proofErr w:type="spellEnd"/>
      <w:r w:rsidRPr="00F91EB8">
        <w:rPr>
          <w:rFonts w:ascii="Times New Roman" w:eastAsia="Times New Roman" w:hAnsi="Times New Roman" w:cs="Times New Roman"/>
          <w:lang w:eastAsia="lt-LT"/>
        </w:rPr>
        <w:t xml:space="preserve"> Б. </w:t>
      </w:r>
      <w:proofErr w:type="spellStart"/>
      <w:r w:rsidRPr="00F91EB8">
        <w:rPr>
          <w:rFonts w:ascii="Times New Roman" w:eastAsia="Times New Roman" w:hAnsi="Times New Roman" w:cs="Times New Roman"/>
          <w:lang w:eastAsia="lt-LT"/>
        </w:rPr>
        <w:t>Браун</w:t>
      </w:r>
      <w:proofErr w:type="spellEnd"/>
      <w:r w:rsidRPr="00F91EB8">
        <w:rPr>
          <w:rFonts w:ascii="Times New Roman" w:eastAsia="Times New Roman" w:hAnsi="Times New Roman" w:cs="Times New Roman"/>
          <w:lang w:eastAsia="lt-LT"/>
        </w:rPr>
        <w:t xml:space="preserve"> 400 mg/100 ml </w:t>
      </w:r>
      <w:proofErr w:type="spellStart"/>
      <w:r w:rsidRPr="00F91EB8">
        <w:rPr>
          <w:rFonts w:ascii="Times New Roman" w:eastAsia="Times New Roman" w:hAnsi="Times New Roman" w:cs="Times New Roman"/>
          <w:lang w:eastAsia="lt-LT"/>
        </w:rPr>
        <w:t>инфузионен</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разтвор</w:t>
      </w:r>
      <w:proofErr w:type="spellEnd"/>
    </w:p>
    <w:p w14:paraId="209DFD8B"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Čekija – Ibuprofen B. </w:t>
      </w:r>
      <w:proofErr w:type="spellStart"/>
      <w:r w:rsidRPr="00F91EB8">
        <w:rPr>
          <w:rFonts w:ascii="Times New Roman" w:eastAsia="Times New Roman" w:hAnsi="Times New Roman" w:cs="Times New Roman"/>
          <w:lang w:eastAsia="lt-LT"/>
        </w:rPr>
        <w:t>Braun</w:t>
      </w:r>
      <w:proofErr w:type="spellEnd"/>
    </w:p>
    <w:p w14:paraId="681474A4"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Vokietija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Infusionslösung</w:t>
      </w:r>
      <w:proofErr w:type="spellEnd"/>
    </w:p>
    <w:p w14:paraId="73CBABCA"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Danija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 w:val="24"/>
          <w:szCs w:val="20"/>
        </w:rPr>
        <w:t xml:space="preserve">400 mg </w:t>
      </w:r>
      <w:proofErr w:type="spellStart"/>
      <w:r w:rsidRPr="00F91EB8">
        <w:rPr>
          <w:rFonts w:ascii="Times New Roman" w:eastAsia="Times New Roman" w:hAnsi="Times New Roman" w:cs="Times New Roman"/>
          <w:szCs w:val="20"/>
        </w:rPr>
        <w:t>infusionsvæske</w:t>
      </w:r>
      <w:proofErr w:type="spellEnd"/>
      <w:r w:rsidRPr="00F91EB8">
        <w:rPr>
          <w:rFonts w:ascii="Times New Roman" w:eastAsia="Times New Roman" w:hAnsi="Times New Roman" w:cs="Times New Roman"/>
          <w:szCs w:val="20"/>
        </w:rPr>
        <w:t xml:space="preserve">, </w:t>
      </w:r>
      <w:proofErr w:type="spellStart"/>
      <w:r w:rsidRPr="00F91EB8">
        <w:rPr>
          <w:rFonts w:ascii="Times New Roman" w:eastAsia="Times New Roman" w:hAnsi="Times New Roman" w:cs="Times New Roman"/>
          <w:szCs w:val="20"/>
        </w:rPr>
        <w:t>opløsning</w:t>
      </w:r>
      <w:proofErr w:type="spellEnd"/>
    </w:p>
    <w:p w14:paraId="678A5A05"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Estija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infusioonilahus</w:t>
      </w:r>
      <w:proofErr w:type="spellEnd"/>
    </w:p>
    <w:p w14:paraId="41AC528D"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Ispanija –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solución</w:t>
      </w:r>
      <w:proofErr w:type="spellEnd"/>
      <w:r w:rsidRPr="00F91EB8">
        <w:rPr>
          <w:rFonts w:ascii="Times New Roman" w:eastAsia="Times New Roman" w:hAnsi="Times New Roman" w:cs="Times New Roman"/>
          <w:lang w:eastAsia="lt-LT"/>
        </w:rPr>
        <w:t xml:space="preserve"> para </w:t>
      </w:r>
      <w:proofErr w:type="spellStart"/>
      <w:r w:rsidRPr="00F91EB8">
        <w:rPr>
          <w:rFonts w:ascii="Times New Roman" w:eastAsia="Times New Roman" w:hAnsi="Times New Roman" w:cs="Times New Roman"/>
          <w:lang w:eastAsia="lt-LT"/>
        </w:rPr>
        <w:t>perfusión</w:t>
      </w:r>
      <w:proofErr w:type="spellEnd"/>
    </w:p>
    <w:p w14:paraId="0AE7B1CF"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Suomija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 w:val="24"/>
          <w:szCs w:val="20"/>
        </w:rPr>
        <w:t xml:space="preserve">400 mg </w:t>
      </w:r>
      <w:proofErr w:type="spellStart"/>
      <w:r w:rsidRPr="00F91EB8">
        <w:rPr>
          <w:rFonts w:ascii="Times New Roman" w:eastAsia="Times New Roman" w:hAnsi="Times New Roman" w:cs="Times New Roman"/>
          <w:sz w:val="24"/>
          <w:szCs w:val="20"/>
        </w:rPr>
        <w:t>infuusioneste</w:t>
      </w:r>
      <w:proofErr w:type="spellEnd"/>
      <w:r w:rsidRPr="00F91EB8">
        <w:rPr>
          <w:rFonts w:ascii="Times New Roman" w:eastAsia="Times New Roman" w:hAnsi="Times New Roman" w:cs="Times New Roman"/>
          <w:sz w:val="24"/>
          <w:szCs w:val="20"/>
        </w:rPr>
        <w:t xml:space="preserve">, </w:t>
      </w:r>
      <w:proofErr w:type="spellStart"/>
      <w:r w:rsidRPr="00F91EB8">
        <w:rPr>
          <w:rFonts w:ascii="Times New Roman" w:eastAsia="Times New Roman" w:hAnsi="Times New Roman" w:cs="Times New Roman"/>
          <w:sz w:val="24"/>
          <w:szCs w:val="20"/>
        </w:rPr>
        <w:t>liuos</w:t>
      </w:r>
      <w:proofErr w:type="spellEnd"/>
    </w:p>
    <w:p w14:paraId="759D09B8" w14:textId="1FCFF66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Prancūzija – </w:t>
      </w:r>
      <w:proofErr w:type="spellStart"/>
      <w:r w:rsidRPr="00F91EB8">
        <w:rPr>
          <w:rFonts w:ascii="Times New Roman" w:eastAsia="Times New Roman" w:hAnsi="Times New Roman" w:cs="Times New Roman"/>
          <w:lang w:eastAsia="lt-LT"/>
        </w:rPr>
        <w:t>Ibuprofène</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w:t>
      </w:r>
      <w:r w:rsidR="00C62A78">
        <w:rPr>
          <w:rFonts w:ascii="Times New Roman" w:eastAsia="Times New Roman" w:hAnsi="Times New Roman" w:cs="Times New Roman"/>
          <w:lang w:eastAsia="lt-LT"/>
        </w:rPr>
        <w:t>/100ml</w:t>
      </w:r>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solution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pour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perfusion</w:t>
      </w:r>
      <w:proofErr w:type="spellEnd"/>
    </w:p>
    <w:p w14:paraId="248AC88A" w14:textId="77777777" w:rsidR="003011BF"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Vengrija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oldatos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infúzió</w:t>
      </w:r>
      <w:proofErr w:type="spellEnd"/>
    </w:p>
    <w:p w14:paraId="70FC7AB8" w14:textId="751D13EC" w:rsidR="00212F09" w:rsidRPr="00F91EB8" w:rsidRDefault="00212F09" w:rsidP="003011BF">
      <w:pPr>
        <w:numPr>
          <w:ilvl w:val="12"/>
          <w:numId w:val="0"/>
        </w:numPr>
        <w:spacing w:after="0" w:line="240" w:lineRule="auto"/>
        <w:ind w:right="-2"/>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Kroatija - </w:t>
      </w:r>
      <w:r w:rsidRPr="00212F09">
        <w:rPr>
          <w:rFonts w:ascii="Times New Roman" w:eastAsia="Times New Roman" w:hAnsi="Times New Roman" w:cs="Times New Roman"/>
          <w:lang w:eastAsia="lt-LT"/>
        </w:rPr>
        <w:t xml:space="preserve">Ibuprofen B. </w:t>
      </w:r>
      <w:proofErr w:type="spellStart"/>
      <w:r w:rsidRPr="00212F09">
        <w:rPr>
          <w:rFonts w:ascii="Times New Roman" w:eastAsia="Times New Roman" w:hAnsi="Times New Roman" w:cs="Times New Roman"/>
          <w:lang w:eastAsia="lt-LT"/>
        </w:rPr>
        <w:t>Braun</w:t>
      </w:r>
      <w:proofErr w:type="spellEnd"/>
      <w:r w:rsidRPr="00212F09">
        <w:rPr>
          <w:rFonts w:ascii="Times New Roman" w:eastAsia="Times New Roman" w:hAnsi="Times New Roman" w:cs="Times New Roman"/>
          <w:lang w:eastAsia="lt-LT"/>
        </w:rPr>
        <w:t xml:space="preserve"> 400 mg </w:t>
      </w:r>
      <w:proofErr w:type="spellStart"/>
      <w:r w:rsidRPr="00212F09">
        <w:rPr>
          <w:rFonts w:ascii="Times New Roman" w:eastAsia="Times New Roman" w:hAnsi="Times New Roman" w:cs="Times New Roman"/>
          <w:lang w:eastAsia="lt-LT"/>
        </w:rPr>
        <w:t>otopina</w:t>
      </w:r>
      <w:proofErr w:type="spellEnd"/>
      <w:r w:rsidRPr="00212F09">
        <w:rPr>
          <w:rFonts w:ascii="Times New Roman" w:eastAsia="Times New Roman" w:hAnsi="Times New Roman" w:cs="Times New Roman"/>
          <w:lang w:eastAsia="lt-LT"/>
        </w:rPr>
        <w:t xml:space="preserve"> </w:t>
      </w:r>
      <w:proofErr w:type="spellStart"/>
      <w:r w:rsidRPr="00212F09">
        <w:rPr>
          <w:rFonts w:ascii="Times New Roman" w:eastAsia="Times New Roman" w:hAnsi="Times New Roman" w:cs="Times New Roman"/>
          <w:lang w:eastAsia="lt-LT"/>
        </w:rPr>
        <w:t>za</w:t>
      </w:r>
      <w:proofErr w:type="spellEnd"/>
      <w:r w:rsidRPr="00212F09">
        <w:rPr>
          <w:rFonts w:ascii="Times New Roman" w:eastAsia="Times New Roman" w:hAnsi="Times New Roman" w:cs="Times New Roman"/>
          <w:lang w:eastAsia="lt-LT"/>
        </w:rPr>
        <w:t xml:space="preserve"> </w:t>
      </w:r>
      <w:proofErr w:type="spellStart"/>
      <w:r w:rsidRPr="00212F09">
        <w:rPr>
          <w:rFonts w:ascii="Times New Roman" w:eastAsia="Times New Roman" w:hAnsi="Times New Roman" w:cs="Times New Roman"/>
          <w:lang w:eastAsia="lt-LT"/>
        </w:rPr>
        <w:t>infuziju</w:t>
      </w:r>
      <w:proofErr w:type="spellEnd"/>
    </w:p>
    <w:p w14:paraId="7B3C10CC"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Airija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solution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infusion</w:t>
      </w:r>
      <w:proofErr w:type="spellEnd"/>
    </w:p>
    <w:p w14:paraId="4A5D6AEE" w14:textId="27BE2DE0" w:rsidR="003011BF" w:rsidRPr="00F91EB8" w:rsidRDefault="00574702" w:rsidP="003011BF">
      <w:pPr>
        <w:numPr>
          <w:ilvl w:val="12"/>
          <w:numId w:val="0"/>
        </w:numPr>
        <w:spacing w:after="0" w:line="240" w:lineRule="auto"/>
        <w:ind w:right="-2"/>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Italija </w:t>
      </w:r>
      <w:r w:rsidR="003011BF" w:rsidRPr="00F91EB8">
        <w:rPr>
          <w:rFonts w:ascii="Times New Roman" w:eastAsia="Times New Roman" w:hAnsi="Times New Roman" w:cs="Times New Roman"/>
          <w:lang w:eastAsia="lt-LT"/>
        </w:rPr>
        <w:t xml:space="preserve">– </w:t>
      </w:r>
      <w:proofErr w:type="spellStart"/>
      <w:r w:rsidR="003011BF" w:rsidRPr="00F91EB8">
        <w:rPr>
          <w:rFonts w:ascii="Times New Roman" w:eastAsia="Times New Roman" w:hAnsi="Times New Roman" w:cs="Times New Roman"/>
          <w:lang w:eastAsia="lt-LT"/>
        </w:rPr>
        <w:t>Ibuprofene</w:t>
      </w:r>
      <w:proofErr w:type="spellEnd"/>
      <w:r w:rsidR="003011BF" w:rsidRPr="00F91EB8">
        <w:rPr>
          <w:rFonts w:ascii="Times New Roman" w:eastAsia="Times New Roman" w:hAnsi="Times New Roman" w:cs="Times New Roman"/>
          <w:lang w:eastAsia="lt-LT"/>
        </w:rPr>
        <w:t xml:space="preserve"> B. </w:t>
      </w:r>
      <w:proofErr w:type="spellStart"/>
      <w:r w:rsidR="003011BF" w:rsidRPr="00F91EB8">
        <w:rPr>
          <w:rFonts w:ascii="Times New Roman" w:eastAsia="Times New Roman" w:hAnsi="Times New Roman" w:cs="Times New Roman"/>
          <w:lang w:eastAsia="lt-LT"/>
        </w:rPr>
        <w:t>Braun</w:t>
      </w:r>
      <w:proofErr w:type="spellEnd"/>
      <w:r w:rsidR="003011BF" w:rsidRPr="00F91EB8">
        <w:rPr>
          <w:rFonts w:ascii="Times New Roman" w:eastAsia="Times New Roman" w:hAnsi="Times New Roman" w:cs="Times New Roman"/>
          <w:lang w:eastAsia="lt-LT"/>
        </w:rPr>
        <w:t xml:space="preserve"> </w:t>
      </w:r>
      <w:r w:rsidR="003011BF" w:rsidRPr="00F13AD1">
        <w:rPr>
          <w:rFonts w:ascii="Times New Roman" w:eastAsia="Times New Roman" w:hAnsi="Times New Roman" w:cs="Times New Roman"/>
          <w:szCs w:val="20"/>
        </w:rPr>
        <w:t xml:space="preserve">400 mg </w:t>
      </w:r>
      <w:proofErr w:type="spellStart"/>
      <w:r w:rsidR="003011BF" w:rsidRPr="00F13AD1">
        <w:rPr>
          <w:rFonts w:ascii="Times New Roman" w:eastAsia="Times New Roman" w:hAnsi="Times New Roman" w:cs="Times New Roman"/>
          <w:szCs w:val="20"/>
        </w:rPr>
        <w:t>Soluzione</w:t>
      </w:r>
      <w:proofErr w:type="spellEnd"/>
      <w:r w:rsidR="003011BF" w:rsidRPr="00F13AD1">
        <w:rPr>
          <w:rFonts w:ascii="Times New Roman" w:eastAsia="Times New Roman" w:hAnsi="Times New Roman" w:cs="Times New Roman"/>
          <w:szCs w:val="20"/>
        </w:rPr>
        <w:t xml:space="preserve"> per </w:t>
      </w:r>
      <w:proofErr w:type="spellStart"/>
      <w:r w:rsidR="003011BF" w:rsidRPr="00F13AD1">
        <w:rPr>
          <w:rFonts w:ascii="Times New Roman" w:eastAsia="Times New Roman" w:hAnsi="Times New Roman" w:cs="Times New Roman"/>
          <w:szCs w:val="20"/>
        </w:rPr>
        <w:t>infusione</w:t>
      </w:r>
      <w:proofErr w:type="spellEnd"/>
    </w:p>
    <w:p w14:paraId="7CDBFA02" w14:textId="34CF1735"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Liuksemburgas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p>
    <w:p w14:paraId="1E131EDB"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Latvija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šķīdums</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infūzij</w:t>
      </w:r>
      <w:r w:rsidRPr="00F91EB8">
        <w:rPr>
          <w:rFonts w:ascii="Times New Roman" w:eastAsia="Times New Roman" w:hAnsi="Times New Roman" w:cs="Times New Roman"/>
          <w:szCs w:val="20"/>
          <w:lang w:eastAsia="lt-LT"/>
        </w:rPr>
        <w:t>ām</w:t>
      </w:r>
      <w:proofErr w:type="spellEnd"/>
    </w:p>
    <w:p w14:paraId="5E938269"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Lietuva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infuzinis tirpalas</w:t>
      </w:r>
    </w:p>
    <w:p w14:paraId="5BFEE197"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Nyderlandai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B.Braun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oplossing</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voor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infusie</w:t>
      </w:r>
      <w:proofErr w:type="spellEnd"/>
    </w:p>
    <w:p w14:paraId="5C2149D3"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Norvegija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infusjonsvæske</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oppløsning</w:t>
      </w:r>
      <w:proofErr w:type="spellEnd"/>
    </w:p>
    <w:p w14:paraId="041A1A0B"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Lenkija – Ibuprofen B. </w:t>
      </w:r>
      <w:proofErr w:type="spellStart"/>
      <w:r w:rsidRPr="00F91EB8">
        <w:rPr>
          <w:rFonts w:ascii="Times New Roman" w:eastAsia="Times New Roman" w:hAnsi="Times New Roman" w:cs="Times New Roman"/>
          <w:lang w:eastAsia="lt-LT"/>
        </w:rPr>
        <w:t>Braun</w:t>
      </w:r>
      <w:proofErr w:type="spellEnd"/>
    </w:p>
    <w:p w14:paraId="7865CB2B"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Portugalija – </w:t>
      </w:r>
      <w:proofErr w:type="spellStart"/>
      <w:r w:rsidRPr="00F91EB8">
        <w:rPr>
          <w:rFonts w:ascii="Times New Roman" w:eastAsia="Times New Roman" w:hAnsi="Times New Roman" w:cs="Times New Roman"/>
          <w:lang w:eastAsia="lt-LT"/>
        </w:rPr>
        <w:t>Ibuprofeno</w:t>
      </w:r>
      <w:proofErr w:type="spellEnd"/>
      <w:r w:rsidRPr="00F91EB8">
        <w:rPr>
          <w:rFonts w:ascii="Times New Roman" w:eastAsia="Times New Roman" w:hAnsi="Times New Roman" w:cs="Times New Roman"/>
          <w:lang w:eastAsia="lt-LT"/>
        </w:rPr>
        <w:t xml:space="preserve">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solução</w:t>
      </w:r>
      <w:proofErr w:type="spellEnd"/>
      <w:r w:rsidRPr="00F91EB8">
        <w:rPr>
          <w:rFonts w:ascii="Times New Roman" w:eastAsia="Times New Roman" w:hAnsi="Times New Roman" w:cs="Times New Roman"/>
          <w:lang w:eastAsia="lt-LT"/>
        </w:rPr>
        <w:t xml:space="preserve"> para </w:t>
      </w:r>
      <w:proofErr w:type="spellStart"/>
      <w:r w:rsidRPr="00F91EB8">
        <w:rPr>
          <w:rFonts w:ascii="Times New Roman" w:eastAsia="Times New Roman" w:hAnsi="Times New Roman" w:cs="Times New Roman"/>
          <w:lang w:eastAsia="lt-LT"/>
        </w:rPr>
        <w:t>perfusão</w:t>
      </w:r>
      <w:proofErr w:type="spellEnd"/>
    </w:p>
    <w:p w14:paraId="74303325"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Rumunija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soluţie</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perfuzabilă</w:t>
      </w:r>
      <w:proofErr w:type="spellEnd"/>
    </w:p>
    <w:p w14:paraId="7826FC76"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Švedija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w:t>
      </w:r>
      <w:r w:rsidRPr="00F91EB8">
        <w:rPr>
          <w:rFonts w:ascii="Times New Roman" w:eastAsia="Times New Roman" w:hAnsi="Times New Roman" w:cs="Times New Roman"/>
          <w:sz w:val="24"/>
          <w:szCs w:val="20"/>
        </w:rPr>
        <w:t xml:space="preserve">400 mg </w:t>
      </w:r>
      <w:proofErr w:type="spellStart"/>
      <w:r w:rsidRPr="00F13AD1">
        <w:rPr>
          <w:rFonts w:ascii="Times New Roman" w:eastAsia="Times New Roman" w:hAnsi="Times New Roman" w:cs="Times New Roman"/>
          <w:szCs w:val="20"/>
        </w:rPr>
        <w:t>infusionsvätska</w:t>
      </w:r>
      <w:proofErr w:type="spellEnd"/>
      <w:r w:rsidRPr="00F13AD1">
        <w:rPr>
          <w:rFonts w:ascii="Times New Roman" w:eastAsia="Times New Roman" w:hAnsi="Times New Roman" w:cs="Times New Roman"/>
          <w:szCs w:val="20"/>
        </w:rPr>
        <w:t xml:space="preserve">, </w:t>
      </w:r>
      <w:proofErr w:type="spellStart"/>
      <w:r w:rsidRPr="00F13AD1">
        <w:rPr>
          <w:rFonts w:ascii="Times New Roman" w:eastAsia="Times New Roman" w:hAnsi="Times New Roman" w:cs="Times New Roman"/>
          <w:szCs w:val="20"/>
        </w:rPr>
        <w:t>lösning</w:t>
      </w:r>
      <w:proofErr w:type="spellEnd"/>
    </w:p>
    <w:p w14:paraId="0AB03BF9"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Slovėnija – Ibuprofen B. </w:t>
      </w:r>
      <w:proofErr w:type="spellStart"/>
      <w:r w:rsidRPr="00F91EB8">
        <w:rPr>
          <w:rFonts w:ascii="Times New Roman" w:eastAsia="Times New Roman" w:hAnsi="Times New Roman" w:cs="Times New Roman"/>
          <w:lang w:eastAsia="lt-LT"/>
        </w:rPr>
        <w:t>Braun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raztopina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za</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infundiranje</w:t>
      </w:r>
      <w:proofErr w:type="spellEnd"/>
    </w:p>
    <w:p w14:paraId="25F971BC"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Slovakija – Ibuprofen B. </w:t>
      </w:r>
      <w:proofErr w:type="spellStart"/>
      <w:r w:rsidRPr="00F91EB8">
        <w:rPr>
          <w:rFonts w:ascii="Times New Roman" w:eastAsia="Times New Roman" w:hAnsi="Times New Roman" w:cs="Times New Roman"/>
          <w:lang w:eastAsia="lt-LT"/>
        </w:rPr>
        <w:t>Braun</w:t>
      </w:r>
      <w:proofErr w:type="spellEnd"/>
    </w:p>
    <w:p w14:paraId="6D8D0E90"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lang w:eastAsia="lt-LT"/>
        </w:rPr>
        <w:t xml:space="preserve">Jungtinė Karalystė (Šiaurės Airija) – </w:t>
      </w:r>
      <w:proofErr w:type="spellStart"/>
      <w:r w:rsidRPr="00F91EB8">
        <w:rPr>
          <w:rFonts w:ascii="Times New Roman" w:eastAsia="Times New Roman" w:hAnsi="Times New Roman" w:cs="Times New Roman"/>
          <w:lang w:eastAsia="lt-LT"/>
        </w:rPr>
        <w:t>Ibuprofen</w:t>
      </w:r>
      <w:proofErr w:type="spellEnd"/>
      <w:r w:rsidRPr="00F91EB8">
        <w:rPr>
          <w:rFonts w:ascii="Times New Roman" w:eastAsia="Times New Roman" w:hAnsi="Times New Roman" w:cs="Times New Roman"/>
          <w:lang w:eastAsia="lt-LT"/>
        </w:rPr>
        <w:t xml:space="preserve"> 400 mg </w:t>
      </w:r>
      <w:proofErr w:type="spellStart"/>
      <w:r w:rsidRPr="00F91EB8">
        <w:rPr>
          <w:rFonts w:ascii="Times New Roman" w:eastAsia="Times New Roman" w:hAnsi="Times New Roman" w:cs="Times New Roman"/>
          <w:lang w:eastAsia="lt-LT"/>
        </w:rPr>
        <w:t>Solution</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for</w:t>
      </w:r>
      <w:proofErr w:type="spellEnd"/>
      <w:r w:rsidRPr="00F91EB8">
        <w:rPr>
          <w:rFonts w:ascii="Times New Roman" w:eastAsia="Times New Roman" w:hAnsi="Times New Roman" w:cs="Times New Roman"/>
          <w:lang w:eastAsia="lt-LT"/>
        </w:rPr>
        <w:t xml:space="preserve"> </w:t>
      </w:r>
      <w:proofErr w:type="spellStart"/>
      <w:r w:rsidRPr="00F91EB8">
        <w:rPr>
          <w:rFonts w:ascii="Times New Roman" w:eastAsia="Times New Roman" w:hAnsi="Times New Roman" w:cs="Times New Roman"/>
          <w:lang w:eastAsia="lt-LT"/>
        </w:rPr>
        <w:t>Infusion</w:t>
      </w:r>
      <w:proofErr w:type="spellEnd"/>
    </w:p>
    <w:p w14:paraId="57749F46"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300F2F1A" w14:textId="77777777"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b/>
          <w:lang w:eastAsia="lt-LT"/>
        </w:rPr>
      </w:pPr>
    </w:p>
    <w:p w14:paraId="518EB6C9" w14:textId="0C7D0E8F" w:rsidR="003011BF" w:rsidRPr="00F91EB8" w:rsidRDefault="003011BF" w:rsidP="003011BF">
      <w:pPr>
        <w:numPr>
          <w:ilvl w:val="12"/>
          <w:numId w:val="0"/>
        </w:numPr>
        <w:spacing w:after="0" w:line="240" w:lineRule="auto"/>
        <w:ind w:right="-2"/>
        <w:outlineLvl w:val="0"/>
        <w:rPr>
          <w:rFonts w:ascii="Times New Roman" w:eastAsia="Times New Roman" w:hAnsi="Times New Roman" w:cs="Times New Roman"/>
          <w:lang w:eastAsia="lt-LT"/>
        </w:rPr>
      </w:pPr>
      <w:r w:rsidRPr="00F91EB8">
        <w:rPr>
          <w:rFonts w:ascii="Times New Roman" w:eastAsia="Times New Roman" w:hAnsi="Times New Roman" w:cs="Times New Roman"/>
          <w:b/>
          <w:lang w:eastAsia="lt-LT"/>
        </w:rPr>
        <w:t xml:space="preserve">Šis pakuotės lapelis paskutinį kartą peržiūrėtas </w:t>
      </w:r>
      <w:r w:rsidR="009144AB">
        <w:rPr>
          <w:rFonts w:ascii="Times New Roman" w:eastAsia="Times New Roman" w:hAnsi="Times New Roman" w:cs="Times New Roman"/>
          <w:b/>
          <w:lang w:eastAsia="lt-LT"/>
        </w:rPr>
        <w:t>202</w:t>
      </w:r>
      <w:r w:rsidR="00DE24D3">
        <w:rPr>
          <w:rFonts w:ascii="Times New Roman" w:eastAsia="Times New Roman" w:hAnsi="Times New Roman" w:cs="Times New Roman"/>
          <w:b/>
          <w:lang w:eastAsia="lt-LT"/>
        </w:rPr>
        <w:t>5-01-</w:t>
      </w:r>
      <w:r w:rsidR="003B4FDB">
        <w:rPr>
          <w:rFonts w:ascii="Times New Roman" w:eastAsia="Times New Roman" w:hAnsi="Times New Roman" w:cs="Times New Roman"/>
          <w:b/>
          <w:lang w:eastAsia="lt-LT"/>
        </w:rPr>
        <w:t>24</w:t>
      </w:r>
      <w:r w:rsidR="00DE24D3">
        <w:rPr>
          <w:rFonts w:ascii="Times New Roman" w:eastAsia="Times New Roman" w:hAnsi="Times New Roman" w:cs="Times New Roman"/>
          <w:b/>
          <w:lang w:eastAsia="lt-LT"/>
        </w:rPr>
        <w:t>.</w:t>
      </w:r>
    </w:p>
    <w:p w14:paraId="6B071BA7" w14:textId="77777777" w:rsidR="003011BF" w:rsidRPr="00F91EB8" w:rsidRDefault="003011BF" w:rsidP="003011BF">
      <w:pPr>
        <w:tabs>
          <w:tab w:val="left" w:pos="1296"/>
        </w:tabs>
        <w:spacing w:after="0" w:line="240" w:lineRule="auto"/>
        <w:rPr>
          <w:rFonts w:ascii="Times New Roman" w:eastAsia="Times New Roman" w:hAnsi="Times New Roman" w:cs="Times New Roman"/>
          <w:szCs w:val="20"/>
          <w:lang w:eastAsia="lt-LT"/>
        </w:rPr>
      </w:pPr>
    </w:p>
    <w:p w14:paraId="0ABCBF52" w14:textId="77777777" w:rsidR="003011BF" w:rsidRPr="00F91EB8" w:rsidRDefault="003011BF" w:rsidP="003011BF">
      <w:pPr>
        <w:tabs>
          <w:tab w:val="left" w:pos="1296"/>
        </w:tabs>
        <w:spacing w:after="0" w:line="240" w:lineRule="auto"/>
        <w:rPr>
          <w:rFonts w:ascii="Times New Roman" w:eastAsia="Times New Roman" w:hAnsi="Times New Roman" w:cs="Times New Roman"/>
          <w:vanish/>
          <w:lang w:eastAsia="lt-LT"/>
        </w:rPr>
      </w:pPr>
    </w:p>
    <w:p w14:paraId="060464C4" w14:textId="1603C0F9" w:rsidR="003011BF" w:rsidRPr="00F91EB8" w:rsidRDefault="003011BF" w:rsidP="003011BF">
      <w:pPr>
        <w:numPr>
          <w:ilvl w:val="12"/>
          <w:numId w:val="0"/>
        </w:numPr>
        <w:tabs>
          <w:tab w:val="left" w:pos="567"/>
        </w:tabs>
        <w:spacing w:after="0" w:line="240" w:lineRule="auto"/>
        <w:ind w:right="-2"/>
        <w:rPr>
          <w:rFonts w:ascii="Times New Roman" w:eastAsia="Times New Roman" w:hAnsi="Times New Roman" w:cs="Times New Roman"/>
          <w:snapToGrid w:val="0"/>
        </w:rPr>
      </w:pPr>
      <w:r w:rsidRPr="009144A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9144AB" w:rsidRPr="009144AB">
        <w:t xml:space="preserve"> </w:t>
      </w:r>
      <w:r w:rsidR="009144AB" w:rsidRPr="00DE24D3">
        <w:rPr>
          <w:rFonts w:ascii="Times New Roman" w:eastAsia="Times New Roman" w:hAnsi="Times New Roman" w:cs="Times New Roman"/>
          <w:snapToGrid w:val="0"/>
        </w:rPr>
        <w:t>https://vvkt.lrv.lt/lt/</w:t>
      </w:r>
    </w:p>
    <w:p w14:paraId="719A5A9D" w14:textId="77777777" w:rsidR="003011BF" w:rsidRPr="00F91EB8" w:rsidRDefault="003011BF" w:rsidP="003011BF">
      <w:pPr>
        <w:tabs>
          <w:tab w:val="left" w:pos="567"/>
        </w:tabs>
        <w:spacing w:after="0" w:line="240" w:lineRule="auto"/>
        <w:rPr>
          <w:rFonts w:ascii="Times New Roman" w:eastAsia="Times New Roman" w:hAnsi="Times New Roman" w:cs="Times New Roman"/>
          <w:b/>
          <w:lang w:eastAsia="lt-LT"/>
        </w:rPr>
      </w:pPr>
      <w:bookmarkStart w:id="27" w:name="_GoBack"/>
      <w:bookmarkEnd w:id="27"/>
    </w:p>
    <w:p w14:paraId="499327B4" w14:textId="77777777" w:rsidR="003011BF" w:rsidRPr="00F91EB8" w:rsidRDefault="003011BF" w:rsidP="003011BF">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4EAE269" w14:textId="77777777" w:rsidR="003011BF" w:rsidRPr="00F91EB8" w:rsidRDefault="003011BF" w:rsidP="00D32571">
      <w:pPr>
        <w:tabs>
          <w:tab w:val="left" w:pos="5954"/>
          <w:tab w:val="left" w:pos="6237"/>
          <w:tab w:val="left" w:pos="6663"/>
          <w:tab w:val="left" w:pos="6946"/>
        </w:tabs>
        <w:spacing w:after="0" w:line="240" w:lineRule="auto"/>
        <w:rPr>
          <w:rFonts w:ascii="Times New Roman" w:eastAsia="SimSun" w:hAnsi="Times New Roman" w:cs="Times New Roman"/>
        </w:rPr>
      </w:pPr>
    </w:p>
    <w:sectPr w:rsidR="003011BF" w:rsidRPr="00F91EB8" w:rsidSect="00D91C64">
      <w:footerReference w:type="defaul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7942C" w14:textId="77777777" w:rsidR="00DA6C6C" w:rsidRDefault="00DA6C6C">
      <w:pPr>
        <w:spacing w:after="0" w:line="240" w:lineRule="auto"/>
      </w:pPr>
      <w:r>
        <w:separator/>
      </w:r>
    </w:p>
  </w:endnote>
  <w:endnote w:type="continuationSeparator" w:id="0">
    <w:p w14:paraId="5CF31E2F" w14:textId="77777777" w:rsidR="00DA6C6C" w:rsidRDefault="00DA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BA"/>
    <w:family w:val="script"/>
    <w:pitch w:val="variable"/>
    <w:sig w:usb0="000006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991267"/>
      <w:docPartObj>
        <w:docPartGallery w:val="Page Numbers (Bottom of Page)"/>
        <w:docPartUnique/>
      </w:docPartObj>
    </w:sdtPr>
    <w:sdtEndPr/>
    <w:sdtContent>
      <w:p w14:paraId="04BE16D1" w14:textId="4FD09530" w:rsidR="009F3351" w:rsidRPr="005328FE" w:rsidRDefault="009F3351" w:rsidP="00D91C64">
        <w:pPr>
          <w:jc w:val="center"/>
        </w:pPr>
        <w:r w:rsidRPr="005328FE">
          <w:rPr>
            <w:rFonts w:ascii="Times New Roman" w:hAnsi="Times New Roman"/>
          </w:rPr>
          <w:fldChar w:fldCharType="begin"/>
        </w:r>
        <w:r w:rsidRPr="005328FE">
          <w:rPr>
            <w:rFonts w:ascii="Times New Roman" w:hAnsi="Times New Roman"/>
          </w:rPr>
          <w:instrText>PAGE   \* MERGEFORMAT</w:instrText>
        </w:r>
        <w:r w:rsidRPr="005328FE">
          <w:rPr>
            <w:rFonts w:ascii="Times New Roman" w:hAnsi="Times New Roman"/>
          </w:rPr>
          <w:fldChar w:fldCharType="separate"/>
        </w:r>
        <w:r w:rsidR="00574702">
          <w:rPr>
            <w:rFonts w:ascii="Times New Roman" w:hAnsi="Times New Roman"/>
            <w:noProof/>
          </w:rPr>
          <w:t>32</w:t>
        </w:r>
        <w:r w:rsidRPr="005328F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F3D77" w14:textId="77777777" w:rsidR="00DA6C6C" w:rsidRDefault="00DA6C6C">
      <w:pPr>
        <w:spacing w:after="0" w:line="240" w:lineRule="auto"/>
      </w:pPr>
      <w:r>
        <w:separator/>
      </w:r>
    </w:p>
  </w:footnote>
  <w:footnote w:type="continuationSeparator" w:id="0">
    <w:p w14:paraId="2C74F1DE" w14:textId="77777777" w:rsidR="00DA6C6C" w:rsidRDefault="00DA6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8D04D8"/>
    <w:multiLevelType w:val="hybridMultilevel"/>
    <w:tmpl w:val="1DA6DB00"/>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21619"/>
    <w:multiLevelType w:val="hybridMultilevel"/>
    <w:tmpl w:val="A2342C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D7E4E"/>
    <w:multiLevelType w:val="hybridMultilevel"/>
    <w:tmpl w:val="F98AB598"/>
    <w:lvl w:ilvl="0" w:tplc="DDDE43A6">
      <w:start w:val="1"/>
      <w:numFmt w:val="decimal"/>
      <w:lvlText w:val="%1."/>
      <w:lvlJc w:val="left"/>
      <w:pPr>
        <w:ind w:left="720" w:hanging="360"/>
      </w:pPr>
      <w:rPr>
        <w:rFonts w:hint="default"/>
      </w:rPr>
    </w:lvl>
    <w:lvl w:ilvl="1" w:tplc="9D10E01C" w:tentative="1">
      <w:start w:val="1"/>
      <w:numFmt w:val="lowerLetter"/>
      <w:lvlText w:val="%2."/>
      <w:lvlJc w:val="left"/>
      <w:pPr>
        <w:ind w:left="1440" w:hanging="360"/>
      </w:pPr>
    </w:lvl>
    <w:lvl w:ilvl="2" w:tplc="4B705E10" w:tentative="1">
      <w:start w:val="1"/>
      <w:numFmt w:val="lowerRoman"/>
      <w:lvlText w:val="%3."/>
      <w:lvlJc w:val="right"/>
      <w:pPr>
        <w:ind w:left="2160" w:hanging="180"/>
      </w:pPr>
    </w:lvl>
    <w:lvl w:ilvl="3" w:tplc="07186AB2" w:tentative="1">
      <w:start w:val="1"/>
      <w:numFmt w:val="decimal"/>
      <w:lvlText w:val="%4."/>
      <w:lvlJc w:val="left"/>
      <w:pPr>
        <w:ind w:left="2880" w:hanging="360"/>
      </w:pPr>
    </w:lvl>
    <w:lvl w:ilvl="4" w:tplc="84F64022" w:tentative="1">
      <w:start w:val="1"/>
      <w:numFmt w:val="lowerLetter"/>
      <w:lvlText w:val="%5."/>
      <w:lvlJc w:val="left"/>
      <w:pPr>
        <w:ind w:left="3600" w:hanging="360"/>
      </w:pPr>
    </w:lvl>
    <w:lvl w:ilvl="5" w:tplc="E5A0E812" w:tentative="1">
      <w:start w:val="1"/>
      <w:numFmt w:val="lowerRoman"/>
      <w:lvlText w:val="%6."/>
      <w:lvlJc w:val="right"/>
      <w:pPr>
        <w:ind w:left="4320" w:hanging="180"/>
      </w:pPr>
    </w:lvl>
    <w:lvl w:ilvl="6" w:tplc="94448650" w:tentative="1">
      <w:start w:val="1"/>
      <w:numFmt w:val="decimal"/>
      <w:lvlText w:val="%7."/>
      <w:lvlJc w:val="left"/>
      <w:pPr>
        <w:ind w:left="5040" w:hanging="360"/>
      </w:pPr>
    </w:lvl>
    <w:lvl w:ilvl="7" w:tplc="13FAB194" w:tentative="1">
      <w:start w:val="1"/>
      <w:numFmt w:val="lowerLetter"/>
      <w:lvlText w:val="%8."/>
      <w:lvlJc w:val="left"/>
      <w:pPr>
        <w:ind w:left="5760" w:hanging="360"/>
      </w:pPr>
    </w:lvl>
    <w:lvl w:ilvl="8" w:tplc="0CB4D1F8" w:tentative="1">
      <w:start w:val="1"/>
      <w:numFmt w:val="lowerRoman"/>
      <w:lvlText w:val="%9."/>
      <w:lvlJc w:val="right"/>
      <w:pPr>
        <w:ind w:left="6480" w:hanging="180"/>
      </w:pPr>
    </w:lvl>
  </w:abstractNum>
  <w:abstractNum w:abstractNumId="5" w15:restartNumberingAfterBreak="0">
    <w:nsid w:val="22A005A7"/>
    <w:multiLevelType w:val="hybridMultilevel"/>
    <w:tmpl w:val="1DD4B18C"/>
    <w:lvl w:ilvl="0" w:tplc="D82CC780">
      <w:start w:val="1"/>
      <w:numFmt w:val="bullet"/>
      <w:lvlText w:val="­"/>
      <w:lvlJc w:val="left"/>
      <w:pPr>
        <w:ind w:left="1146" w:hanging="360"/>
      </w:pPr>
      <w:rPr>
        <w:rFonts w:ascii="Courier New" w:hAnsi="Courier New" w:hint="default"/>
      </w:rPr>
    </w:lvl>
    <w:lvl w:ilvl="1" w:tplc="1650661C" w:tentative="1">
      <w:start w:val="1"/>
      <w:numFmt w:val="bullet"/>
      <w:lvlText w:val="o"/>
      <w:lvlJc w:val="left"/>
      <w:pPr>
        <w:ind w:left="1866" w:hanging="360"/>
      </w:pPr>
      <w:rPr>
        <w:rFonts w:ascii="Courier New" w:hAnsi="Courier New" w:cs="Courier New" w:hint="default"/>
      </w:rPr>
    </w:lvl>
    <w:lvl w:ilvl="2" w:tplc="B0AE7ACC" w:tentative="1">
      <w:start w:val="1"/>
      <w:numFmt w:val="bullet"/>
      <w:lvlText w:val=""/>
      <w:lvlJc w:val="left"/>
      <w:pPr>
        <w:ind w:left="2586" w:hanging="360"/>
      </w:pPr>
      <w:rPr>
        <w:rFonts w:ascii="Wingdings" w:hAnsi="Wingdings" w:hint="default"/>
      </w:rPr>
    </w:lvl>
    <w:lvl w:ilvl="3" w:tplc="81AC4282" w:tentative="1">
      <w:start w:val="1"/>
      <w:numFmt w:val="bullet"/>
      <w:lvlText w:val=""/>
      <w:lvlJc w:val="left"/>
      <w:pPr>
        <w:ind w:left="3306" w:hanging="360"/>
      </w:pPr>
      <w:rPr>
        <w:rFonts w:ascii="Symbol" w:hAnsi="Symbol" w:hint="default"/>
      </w:rPr>
    </w:lvl>
    <w:lvl w:ilvl="4" w:tplc="C9C048AE" w:tentative="1">
      <w:start w:val="1"/>
      <w:numFmt w:val="bullet"/>
      <w:lvlText w:val="o"/>
      <w:lvlJc w:val="left"/>
      <w:pPr>
        <w:ind w:left="4026" w:hanging="360"/>
      </w:pPr>
      <w:rPr>
        <w:rFonts w:ascii="Courier New" w:hAnsi="Courier New" w:cs="Courier New" w:hint="default"/>
      </w:rPr>
    </w:lvl>
    <w:lvl w:ilvl="5" w:tplc="CEFE958A" w:tentative="1">
      <w:start w:val="1"/>
      <w:numFmt w:val="bullet"/>
      <w:lvlText w:val=""/>
      <w:lvlJc w:val="left"/>
      <w:pPr>
        <w:ind w:left="4746" w:hanging="360"/>
      </w:pPr>
      <w:rPr>
        <w:rFonts w:ascii="Wingdings" w:hAnsi="Wingdings" w:hint="default"/>
      </w:rPr>
    </w:lvl>
    <w:lvl w:ilvl="6" w:tplc="7690068C" w:tentative="1">
      <w:start w:val="1"/>
      <w:numFmt w:val="bullet"/>
      <w:lvlText w:val=""/>
      <w:lvlJc w:val="left"/>
      <w:pPr>
        <w:ind w:left="5466" w:hanging="360"/>
      </w:pPr>
      <w:rPr>
        <w:rFonts w:ascii="Symbol" w:hAnsi="Symbol" w:hint="default"/>
      </w:rPr>
    </w:lvl>
    <w:lvl w:ilvl="7" w:tplc="A8647936" w:tentative="1">
      <w:start w:val="1"/>
      <w:numFmt w:val="bullet"/>
      <w:lvlText w:val="o"/>
      <w:lvlJc w:val="left"/>
      <w:pPr>
        <w:ind w:left="6186" w:hanging="360"/>
      </w:pPr>
      <w:rPr>
        <w:rFonts w:ascii="Courier New" w:hAnsi="Courier New" w:cs="Courier New" w:hint="default"/>
      </w:rPr>
    </w:lvl>
    <w:lvl w:ilvl="8" w:tplc="94D89C38" w:tentative="1">
      <w:start w:val="1"/>
      <w:numFmt w:val="bullet"/>
      <w:lvlText w:val=""/>
      <w:lvlJc w:val="left"/>
      <w:pPr>
        <w:ind w:left="6906" w:hanging="360"/>
      </w:pPr>
      <w:rPr>
        <w:rFonts w:ascii="Wingdings" w:hAnsi="Wingdings" w:hint="default"/>
      </w:rPr>
    </w:lvl>
  </w:abstractNum>
  <w:abstractNum w:abstractNumId="6" w15:restartNumberingAfterBreak="0">
    <w:nsid w:val="29347109"/>
    <w:multiLevelType w:val="hybridMultilevel"/>
    <w:tmpl w:val="7A78AA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B007C7"/>
    <w:multiLevelType w:val="hybridMultilevel"/>
    <w:tmpl w:val="97A06C3E"/>
    <w:lvl w:ilvl="0" w:tplc="3DFEA18C">
      <w:start w:val="5"/>
      <w:numFmt w:val="decimal"/>
      <w:lvlText w:val="%1."/>
      <w:lvlJc w:val="left"/>
      <w:pPr>
        <w:ind w:left="720" w:hanging="360"/>
      </w:pPr>
      <w:rPr>
        <w:rFonts w:hint="default"/>
      </w:rPr>
    </w:lvl>
    <w:lvl w:ilvl="1" w:tplc="1A686A7C" w:tentative="1">
      <w:start w:val="1"/>
      <w:numFmt w:val="lowerLetter"/>
      <w:lvlText w:val="%2."/>
      <w:lvlJc w:val="left"/>
      <w:pPr>
        <w:ind w:left="1440" w:hanging="360"/>
      </w:pPr>
    </w:lvl>
    <w:lvl w:ilvl="2" w:tplc="6F2C5232" w:tentative="1">
      <w:start w:val="1"/>
      <w:numFmt w:val="lowerRoman"/>
      <w:lvlText w:val="%3."/>
      <w:lvlJc w:val="right"/>
      <w:pPr>
        <w:ind w:left="2160" w:hanging="180"/>
      </w:pPr>
    </w:lvl>
    <w:lvl w:ilvl="3" w:tplc="C51A2C1A" w:tentative="1">
      <w:start w:val="1"/>
      <w:numFmt w:val="decimal"/>
      <w:lvlText w:val="%4."/>
      <w:lvlJc w:val="left"/>
      <w:pPr>
        <w:ind w:left="2880" w:hanging="360"/>
      </w:pPr>
    </w:lvl>
    <w:lvl w:ilvl="4" w:tplc="65B655CC" w:tentative="1">
      <w:start w:val="1"/>
      <w:numFmt w:val="lowerLetter"/>
      <w:lvlText w:val="%5."/>
      <w:lvlJc w:val="left"/>
      <w:pPr>
        <w:ind w:left="3600" w:hanging="360"/>
      </w:pPr>
    </w:lvl>
    <w:lvl w:ilvl="5" w:tplc="E21E2FE4" w:tentative="1">
      <w:start w:val="1"/>
      <w:numFmt w:val="lowerRoman"/>
      <w:lvlText w:val="%6."/>
      <w:lvlJc w:val="right"/>
      <w:pPr>
        <w:ind w:left="4320" w:hanging="180"/>
      </w:pPr>
    </w:lvl>
    <w:lvl w:ilvl="6" w:tplc="A66E5AD4" w:tentative="1">
      <w:start w:val="1"/>
      <w:numFmt w:val="decimal"/>
      <w:lvlText w:val="%7."/>
      <w:lvlJc w:val="left"/>
      <w:pPr>
        <w:ind w:left="5040" w:hanging="360"/>
      </w:pPr>
    </w:lvl>
    <w:lvl w:ilvl="7" w:tplc="E5AC954C" w:tentative="1">
      <w:start w:val="1"/>
      <w:numFmt w:val="lowerLetter"/>
      <w:lvlText w:val="%8."/>
      <w:lvlJc w:val="left"/>
      <w:pPr>
        <w:ind w:left="5760" w:hanging="360"/>
      </w:pPr>
    </w:lvl>
    <w:lvl w:ilvl="8" w:tplc="319801FE" w:tentative="1">
      <w:start w:val="1"/>
      <w:numFmt w:val="lowerRoman"/>
      <w:lvlText w:val="%9."/>
      <w:lvlJc w:val="right"/>
      <w:pPr>
        <w:ind w:left="6480" w:hanging="180"/>
      </w:pPr>
    </w:lvl>
  </w:abstractNum>
  <w:abstractNum w:abstractNumId="8" w15:restartNumberingAfterBreak="0">
    <w:nsid w:val="368A02B3"/>
    <w:multiLevelType w:val="hybridMultilevel"/>
    <w:tmpl w:val="8BD02C36"/>
    <w:lvl w:ilvl="0" w:tplc="B8B8F54E">
      <w:start w:val="1"/>
      <w:numFmt w:val="bullet"/>
      <w:lvlText w:val=""/>
      <w:lvlJc w:val="left"/>
      <w:pPr>
        <w:ind w:left="3555" w:hanging="360"/>
      </w:pPr>
      <w:rPr>
        <w:rFonts w:ascii="Symbol" w:hAnsi="Symbol" w:hint="default"/>
      </w:rPr>
    </w:lvl>
    <w:lvl w:ilvl="1" w:tplc="3CF4B51A" w:tentative="1">
      <w:start w:val="1"/>
      <w:numFmt w:val="bullet"/>
      <w:lvlText w:val="o"/>
      <w:lvlJc w:val="left"/>
      <w:pPr>
        <w:ind w:left="4275" w:hanging="360"/>
      </w:pPr>
      <w:rPr>
        <w:rFonts w:ascii="Courier New" w:hAnsi="Courier New" w:cs="Courier New" w:hint="default"/>
      </w:rPr>
    </w:lvl>
    <w:lvl w:ilvl="2" w:tplc="13D67714" w:tentative="1">
      <w:start w:val="1"/>
      <w:numFmt w:val="bullet"/>
      <w:lvlText w:val=""/>
      <w:lvlJc w:val="left"/>
      <w:pPr>
        <w:ind w:left="4995" w:hanging="360"/>
      </w:pPr>
      <w:rPr>
        <w:rFonts w:ascii="Wingdings" w:hAnsi="Wingdings" w:hint="default"/>
      </w:rPr>
    </w:lvl>
    <w:lvl w:ilvl="3" w:tplc="CFCC5476" w:tentative="1">
      <w:start w:val="1"/>
      <w:numFmt w:val="bullet"/>
      <w:lvlText w:val=""/>
      <w:lvlJc w:val="left"/>
      <w:pPr>
        <w:ind w:left="5715" w:hanging="360"/>
      </w:pPr>
      <w:rPr>
        <w:rFonts w:ascii="Symbol" w:hAnsi="Symbol" w:hint="default"/>
      </w:rPr>
    </w:lvl>
    <w:lvl w:ilvl="4" w:tplc="8B48D160" w:tentative="1">
      <w:start w:val="1"/>
      <w:numFmt w:val="bullet"/>
      <w:lvlText w:val="o"/>
      <w:lvlJc w:val="left"/>
      <w:pPr>
        <w:ind w:left="6435" w:hanging="360"/>
      </w:pPr>
      <w:rPr>
        <w:rFonts w:ascii="Courier New" w:hAnsi="Courier New" w:cs="Courier New" w:hint="default"/>
      </w:rPr>
    </w:lvl>
    <w:lvl w:ilvl="5" w:tplc="C4D0E356" w:tentative="1">
      <w:start w:val="1"/>
      <w:numFmt w:val="bullet"/>
      <w:lvlText w:val=""/>
      <w:lvlJc w:val="left"/>
      <w:pPr>
        <w:ind w:left="7155" w:hanging="360"/>
      </w:pPr>
      <w:rPr>
        <w:rFonts w:ascii="Wingdings" w:hAnsi="Wingdings" w:hint="default"/>
      </w:rPr>
    </w:lvl>
    <w:lvl w:ilvl="6" w:tplc="E1AC27E4" w:tentative="1">
      <w:start w:val="1"/>
      <w:numFmt w:val="bullet"/>
      <w:lvlText w:val=""/>
      <w:lvlJc w:val="left"/>
      <w:pPr>
        <w:ind w:left="7875" w:hanging="360"/>
      </w:pPr>
      <w:rPr>
        <w:rFonts w:ascii="Symbol" w:hAnsi="Symbol" w:hint="default"/>
      </w:rPr>
    </w:lvl>
    <w:lvl w:ilvl="7" w:tplc="BD783484" w:tentative="1">
      <w:start w:val="1"/>
      <w:numFmt w:val="bullet"/>
      <w:lvlText w:val="o"/>
      <w:lvlJc w:val="left"/>
      <w:pPr>
        <w:ind w:left="8595" w:hanging="360"/>
      </w:pPr>
      <w:rPr>
        <w:rFonts w:ascii="Courier New" w:hAnsi="Courier New" w:cs="Courier New" w:hint="default"/>
      </w:rPr>
    </w:lvl>
    <w:lvl w:ilvl="8" w:tplc="0CB4D8FE" w:tentative="1">
      <w:start w:val="1"/>
      <w:numFmt w:val="bullet"/>
      <w:lvlText w:val=""/>
      <w:lvlJc w:val="left"/>
      <w:pPr>
        <w:ind w:left="9315" w:hanging="360"/>
      </w:pPr>
      <w:rPr>
        <w:rFonts w:ascii="Wingdings" w:hAnsi="Wingdings" w:hint="default"/>
      </w:rPr>
    </w:lvl>
  </w:abstractNum>
  <w:abstractNum w:abstractNumId="9" w15:restartNumberingAfterBreak="0">
    <w:nsid w:val="3DB223A2"/>
    <w:multiLevelType w:val="hybridMultilevel"/>
    <w:tmpl w:val="6220FF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AB2A57"/>
    <w:multiLevelType w:val="hybridMultilevel"/>
    <w:tmpl w:val="F4E8F120"/>
    <w:lvl w:ilvl="0" w:tplc="DC08B6E8">
      <w:start w:val="1"/>
      <w:numFmt w:val="bullet"/>
      <w:lvlText w:val=""/>
      <w:lvlJc w:val="left"/>
      <w:pPr>
        <w:ind w:left="1146" w:hanging="360"/>
      </w:pPr>
      <w:rPr>
        <w:rFonts w:ascii="Symbol" w:hAnsi="Symbol" w:hint="default"/>
      </w:rPr>
    </w:lvl>
    <w:lvl w:ilvl="1" w:tplc="53A8C9FC" w:tentative="1">
      <w:start w:val="1"/>
      <w:numFmt w:val="bullet"/>
      <w:lvlText w:val="o"/>
      <w:lvlJc w:val="left"/>
      <w:pPr>
        <w:ind w:left="1866" w:hanging="360"/>
      </w:pPr>
      <w:rPr>
        <w:rFonts w:ascii="Courier New" w:hAnsi="Courier New" w:cs="Courier New" w:hint="default"/>
      </w:rPr>
    </w:lvl>
    <w:lvl w:ilvl="2" w:tplc="758E254C" w:tentative="1">
      <w:start w:val="1"/>
      <w:numFmt w:val="bullet"/>
      <w:lvlText w:val=""/>
      <w:lvlJc w:val="left"/>
      <w:pPr>
        <w:ind w:left="2586" w:hanging="360"/>
      </w:pPr>
      <w:rPr>
        <w:rFonts w:ascii="Wingdings" w:hAnsi="Wingdings" w:hint="default"/>
      </w:rPr>
    </w:lvl>
    <w:lvl w:ilvl="3" w:tplc="253859E6" w:tentative="1">
      <w:start w:val="1"/>
      <w:numFmt w:val="bullet"/>
      <w:lvlText w:val=""/>
      <w:lvlJc w:val="left"/>
      <w:pPr>
        <w:ind w:left="3306" w:hanging="360"/>
      </w:pPr>
      <w:rPr>
        <w:rFonts w:ascii="Symbol" w:hAnsi="Symbol" w:hint="default"/>
      </w:rPr>
    </w:lvl>
    <w:lvl w:ilvl="4" w:tplc="2C88D4C6" w:tentative="1">
      <w:start w:val="1"/>
      <w:numFmt w:val="bullet"/>
      <w:lvlText w:val="o"/>
      <w:lvlJc w:val="left"/>
      <w:pPr>
        <w:ind w:left="4026" w:hanging="360"/>
      </w:pPr>
      <w:rPr>
        <w:rFonts w:ascii="Courier New" w:hAnsi="Courier New" w:cs="Courier New" w:hint="default"/>
      </w:rPr>
    </w:lvl>
    <w:lvl w:ilvl="5" w:tplc="5DAE7872" w:tentative="1">
      <w:start w:val="1"/>
      <w:numFmt w:val="bullet"/>
      <w:lvlText w:val=""/>
      <w:lvlJc w:val="left"/>
      <w:pPr>
        <w:ind w:left="4746" w:hanging="360"/>
      </w:pPr>
      <w:rPr>
        <w:rFonts w:ascii="Wingdings" w:hAnsi="Wingdings" w:hint="default"/>
      </w:rPr>
    </w:lvl>
    <w:lvl w:ilvl="6" w:tplc="3F58817A" w:tentative="1">
      <w:start w:val="1"/>
      <w:numFmt w:val="bullet"/>
      <w:lvlText w:val=""/>
      <w:lvlJc w:val="left"/>
      <w:pPr>
        <w:ind w:left="5466" w:hanging="360"/>
      </w:pPr>
      <w:rPr>
        <w:rFonts w:ascii="Symbol" w:hAnsi="Symbol" w:hint="default"/>
      </w:rPr>
    </w:lvl>
    <w:lvl w:ilvl="7" w:tplc="BAECA4AA" w:tentative="1">
      <w:start w:val="1"/>
      <w:numFmt w:val="bullet"/>
      <w:lvlText w:val="o"/>
      <w:lvlJc w:val="left"/>
      <w:pPr>
        <w:ind w:left="6186" w:hanging="360"/>
      </w:pPr>
      <w:rPr>
        <w:rFonts w:ascii="Courier New" w:hAnsi="Courier New" w:cs="Courier New" w:hint="default"/>
      </w:rPr>
    </w:lvl>
    <w:lvl w:ilvl="8" w:tplc="9F60C528" w:tentative="1">
      <w:start w:val="1"/>
      <w:numFmt w:val="bullet"/>
      <w:lvlText w:val=""/>
      <w:lvlJc w:val="left"/>
      <w:pPr>
        <w:ind w:left="6906" w:hanging="360"/>
      </w:pPr>
      <w:rPr>
        <w:rFonts w:ascii="Wingdings" w:hAnsi="Wingdings" w:hint="default"/>
      </w:rPr>
    </w:lvl>
  </w:abstractNum>
  <w:abstractNum w:abstractNumId="11" w15:restartNumberingAfterBreak="0">
    <w:nsid w:val="4D6841FA"/>
    <w:multiLevelType w:val="hybridMultilevel"/>
    <w:tmpl w:val="B7C819C8"/>
    <w:lvl w:ilvl="0" w:tplc="38461EB6">
      <w:start w:val="1"/>
      <w:numFmt w:val="bullet"/>
      <w:lvlText w:val=""/>
      <w:lvlJc w:val="left"/>
      <w:pPr>
        <w:ind w:left="720" w:hanging="360"/>
      </w:pPr>
      <w:rPr>
        <w:rFonts w:ascii="Symbol" w:hAnsi="Symbol" w:hint="default"/>
      </w:rPr>
    </w:lvl>
    <w:lvl w:ilvl="1" w:tplc="9CAA93D2" w:tentative="1">
      <w:start w:val="1"/>
      <w:numFmt w:val="bullet"/>
      <w:lvlText w:val="o"/>
      <w:lvlJc w:val="left"/>
      <w:pPr>
        <w:ind w:left="1440" w:hanging="360"/>
      </w:pPr>
      <w:rPr>
        <w:rFonts w:ascii="Courier New" w:hAnsi="Courier New" w:cs="Courier New" w:hint="default"/>
      </w:rPr>
    </w:lvl>
    <w:lvl w:ilvl="2" w:tplc="8CE82C4A" w:tentative="1">
      <w:start w:val="1"/>
      <w:numFmt w:val="bullet"/>
      <w:lvlText w:val=""/>
      <w:lvlJc w:val="left"/>
      <w:pPr>
        <w:ind w:left="2160" w:hanging="360"/>
      </w:pPr>
      <w:rPr>
        <w:rFonts w:ascii="Wingdings" w:hAnsi="Wingdings" w:hint="default"/>
      </w:rPr>
    </w:lvl>
    <w:lvl w:ilvl="3" w:tplc="71901CE0" w:tentative="1">
      <w:start w:val="1"/>
      <w:numFmt w:val="bullet"/>
      <w:lvlText w:val=""/>
      <w:lvlJc w:val="left"/>
      <w:pPr>
        <w:ind w:left="2880" w:hanging="360"/>
      </w:pPr>
      <w:rPr>
        <w:rFonts w:ascii="Symbol" w:hAnsi="Symbol" w:hint="default"/>
      </w:rPr>
    </w:lvl>
    <w:lvl w:ilvl="4" w:tplc="484AB888" w:tentative="1">
      <w:start w:val="1"/>
      <w:numFmt w:val="bullet"/>
      <w:lvlText w:val="o"/>
      <w:lvlJc w:val="left"/>
      <w:pPr>
        <w:ind w:left="3600" w:hanging="360"/>
      </w:pPr>
      <w:rPr>
        <w:rFonts w:ascii="Courier New" w:hAnsi="Courier New" w:cs="Courier New" w:hint="default"/>
      </w:rPr>
    </w:lvl>
    <w:lvl w:ilvl="5" w:tplc="D43EDC2C" w:tentative="1">
      <w:start w:val="1"/>
      <w:numFmt w:val="bullet"/>
      <w:lvlText w:val=""/>
      <w:lvlJc w:val="left"/>
      <w:pPr>
        <w:ind w:left="4320" w:hanging="360"/>
      </w:pPr>
      <w:rPr>
        <w:rFonts w:ascii="Wingdings" w:hAnsi="Wingdings" w:hint="default"/>
      </w:rPr>
    </w:lvl>
    <w:lvl w:ilvl="6" w:tplc="0978B5DE" w:tentative="1">
      <w:start w:val="1"/>
      <w:numFmt w:val="bullet"/>
      <w:lvlText w:val=""/>
      <w:lvlJc w:val="left"/>
      <w:pPr>
        <w:ind w:left="5040" w:hanging="360"/>
      </w:pPr>
      <w:rPr>
        <w:rFonts w:ascii="Symbol" w:hAnsi="Symbol" w:hint="default"/>
      </w:rPr>
    </w:lvl>
    <w:lvl w:ilvl="7" w:tplc="AD320CD2" w:tentative="1">
      <w:start w:val="1"/>
      <w:numFmt w:val="bullet"/>
      <w:lvlText w:val="o"/>
      <w:lvlJc w:val="left"/>
      <w:pPr>
        <w:ind w:left="5760" w:hanging="360"/>
      </w:pPr>
      <w:rPr>
        <w:rFonts w:ascii="Courier New" w:hAnsi="Courier New" w:cs="Courier New" w:hint="default"/>
      </w:rPr>
    </w:lvl>
    <w:lvl w:ilvl="8" w:tplc="19008176" w:tentative="1">
      <w:start w:val="1"/>
      <w:numFmt w:val="bullet"/>
      <w:lvlText w:val=""/>
      <w:lvlJc w:val="left"/>
      <w:pPr>
        <w:ind w:left="6480" w:hanging="360"/>
      </w:pPr>
      <w:rPr>
        <w:rFonts w:ascii="Wingdings" w:hAnsi="Wingdings" w:hint="default"/>
      </w:rPr>
    </w:lvl>
  </w:abstractNum>
  <w:abstractNum w:abstractNumId="12" w15:restartNumberingAfterBreak="0">
    <w:nsid w:val="55822672"/>
    <w:multiLevelType w:val="multilevel"/>
    <w:tmpl w:val="5A2226A2"/>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27F7B93"/>
    <w:multiLevelType w:val="hybridMultilevel"/>
    <w:tmpl w:val="8ECEE0CA"/>
    <w:lvl w:ilvl="0" w:tplc="04070001">
      <w:start w:val="1"/>
      <w:numFmt w:val="bullet"/>
      <w:lvlText w:val=""/>
      <w:lvlJc w:val="left"/>
      <w:pPr>
        <w:ind w:left="720" w:hanging="360"/>
      </w:pPr>
      <w:rPr>
        <w:rFonts w:ascii="Symbol" w:hAnsi="Symbol" w:hint="default"/>
      </w:rPr>
    </w:lvl>
    <w:lvl w:ilvl="1" w:tplc="5306A42C">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9572EE"/>
    <w:multiLevelType w:val="hybridMultilevel"/>
    <w:tmpl w:val="E3E20BAE"/>
    <w:lvl w:ilvl="0" w:tplc="B1A47C84">
      <w:start w:val="1"/>
      <w:numFmt w:val="bullet"/>
      <w:lvlText w:val=""/>
      <w:lvlJc w:val="left"/>
      <w:pPr>
        <w:ind w:left="1068" w:hanging="360"/>
      </w:pPr>
      <w:rPr>
        <w:rFonts w:ascii="Symbol" w:hAnsi="Symbol" w:hint="default"/>
      </w:rPr>
    </w:lvl>
    <w:lvl w:ilvl="1" w:tplc="4E929164" w:tentative="1">
      <w:start w:val="1"/>
      <w:numFmt w:val="bullet"/>
      <w:lvlText w:val="o"/>
      <w:lvlJc w:val="left"/>
      <w:pPr>
        <w:ind w:left="1788" w:hanging="360"/>
      </w:pPr>
      <w:rPr>
        <w:rFonts w:ascii="Courier New" w:hAnsi="Courier New" w:cs="Courier New" w:hint="default"/>
      </w:rPr>
    </w:lvl>
    <w:lvl w:ilvl="2" w:tplc="3AFC2D04" w:tentative="1">
      <w:start w:val="1"/>
      <w:numFmt w:val="bullet"/>
      <w:lvlText w:val=""/>
      <w:lvlJc w:val="left"/>
      <w:pPr>
        <w:ind w:left="2508" w:hanging="360"/>
      </w:pPr>
      <w:rPr>
        <w:rFonts w:ascii="Wingdings" w:hAnsi="Wingdings" w:hint="default"/>
      </w:rPr>
    </w:lvl>
    <w:lvl w:ilvl="3" w:tplc="78F4C4A2" w:tentative="1">
      <w:start w:val="1"/>
      <w:numFmt w:val="bullet"/>
      <w:lvlText w:val=""/>
      <w:lvlJc w:val="left"/>
      <w:pPr>
        <w:ind w:left="3228" w:hanging="360"/>
      </w:pPr>
      <w:rPr>
        <w:rFonts w:ascii="Symbol" w:hAnsi="Symbol" w:hint="default"/>
      </w:rPr>
    </w:lvl>
    <w:lvl w:ilvl="4" w:tplc="FBF801D6" w:tentative="1">
      <w:start w:val="1"/>
      <w:numFmt w:val="bullet"/>
      <w:lvlText w:val="o"/>
      <w:lvlJc w:val="left"/>
      <w:pPr>
        <w:ind w:left="3948" w:hanging="360"/>
      </w:pPr>
      <w:rPr>
        <w:rFonts w:ascii="Courier New" w:hAnsi="Courier New" w:cs="Courier New" w:hint="default"/>
      </w:rPr>
    </w:lvl>
    <w:lvl w:ilvl="5" w:tplc="D6DAEAB2" w:tentative="1">
      <w:start w:val="1"/>
      <w:numFmt w:val="bullet"/>
      <w:lvlText w:val=""/>
      <w:lvlJc w:val="left"/>
      <w:pPr>
        <w:ind w:left="4668" w:hanging="360"/>
      </w:pPr>
      <w:rPr>
        <w:rFonts w:ascii="Wingdings" w:hAnsi="Wingdings" w:hint="default"/>
      </w:rPr>
    </w:lvl>
    <w:lvl w:ilvl="6" w:tplc="36E6A062" w:tentative="1">
      <w:start w:val="1"/>
      <w:numFmt w:val="bullet"/>
      <w:lvlText w:val=""/>
      <w:lvlJc w:val="left"/>
      <w:pPr>
        <w:ind w:left="5388" w:hanging="360"/>
      </w:pPr>
      <w:rPr>
        <w:rFonts w:ascii="Symbol" w:hAnsi="Symbol" w:hint="default"/>
      </w:rPr>
    </w:lvl>
    <w:lvl w:ilvl="7" w:tplc="57AA78E0" w:tentative="1">
      <w:start w:val="1"/>
      <w:numFmt w:val="bullet"/>
      <w:lvlText w:val="o"/>
      <w:lvlJc w:val="left"/>
      <w:pPr>
        <w:ind w:left="6108" w:hanging="360"/>
      </w:pPr>
      <w:rPr>
        <w:rFonts w:ascii="Courier New" w:hAnsi="Courier New" w:cs="Courier New" w:hint="default"/>
      </w:rPr>
    </w:lvl>
    <w:lvl w:ilvl="8" w:tplc="AEF099FA" w:tentative="1">
      <w:start w:val="1"/>
      <w:numFmt w:val="bullet"/>
      <w:lvlText w:val=""/>
      <w:lvlJc w:val="left"/>
      <w:pPr>
        <w:ind w:left="6828" w:hanging="360"/>
      </w:pPr>
      <w:rPr>
        <w:rFonts w:ascii="Wingdings" w:hAnsi="Wingdings" w:hint="default"/>
      </w:rPr>
    </w:lvl>
  </w:abstractNum>
  <w:abstractNum w:abstractNumId="15" w15:restartNumberingAfterBreak="0">
    <w:nsid w:val="70CC216A"/>
    <w:multiLevelType w:val="hybridMultilevel"/>
    <w:tmpl w:val="477A9F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4E5D2C"/>
    <w:multiLevelType w:val="hybridMultilevel"/>
    <w:tmpl w:val="4FF6E2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1A01D6"/>
    <w:multiLevelType w:val="hybridMultilevel"/>
    <w:tmpl w:val="5F5E0D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11"/>
  </w:num>
  <w:num w:numId="4">
    <w:abstractNumId w:val="5"/>
  </w:num>
  <w:num w:numId="5">
    <w:abstractNumId w:val="12"/>
  </w:num>
  <w:num w:numId="6">
    <w:abstractNumId w:val="10"/>
  </w:num>
  <w:num w:numId="7">
    <w:abstractNumId w:val="14"/>
  </w:num>
  <w:num w:numId="8">
    <w:abstractNumId w:val="4"/>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6"/>
  </w:num>
  <w:num w:numId="14">
    <w:abstractNumId w:val="9"/>
  </w:num>
  <w:num w:numId="15">
    <w:abstractNumId w:val="16"/>
  </w:num>
  <w:num w:numId="16">
    <w:abstractNumId w:val="3"/>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71"/>
    <w:rsid w:val="000010CB"/>
    <w:rsid w:val="00006C76"/>
    <w:rsid w:val="00014898"/>
    <w:rsid w:val="00052A90"/>
    <w:rsid w:val="00093C1C"/>
    <w:rsid w:val="000A62F8"/>
    <w:rsid w:val="00112FF1"/>
    <w:rsid w:val="001E5B27"/>
    <w:rsid w:val="00212F09"/>
    <w:rsid w:val="002257E0"/>
    <w:rsid w:val="00252345"/>
    <w:rsid w:val="002A4143"/>
    <w:rsid w:val="002B7807"/>
    <w:rsid w:val="002E68C5"/>
    <w:rsid w:val="003011BF"/>
    <w:rsid w:val="003669C7"/>
    <w:rsid w:val="00392451"/>
    <w:rsid w:val="003B142B"/>
    <w:rsid w:val="003B4FDB"/>
    <w:rsid w:val="003C506C"/>
    <w:rsid w:val="003E0E54"/>
    <w:rsid w:val="003E0FFA"/>
    <w:rsid w:val="004136A7"/>
    <w:rsid w:val="004335B3"/>
    <w:rsid w:val="004B576F"/>
    <w:rsid w:val="004B5CCC"/>
    <w:rsid w:val="004C5168"/>
    <w:rsid w:val="004F29A1"/>
    <w:rsid w:val="00502077"/>
    <w:rsid w:val="00516D5D"/>
    <w:rsid w:val="0053006A"/>
    <w:rsid w:val="005468FD"/>
    <w:rsid w:val="00574702"/>
    <w:rsid w:val="00591BA5"/>
    <w:rsid w:val="005E5C88"/>
    <w:rsid w:val="00604C35"/>
    <w:rsid w:val="0063102E"/>
    <w:rsid w:val="006446CB"/>
    <w:rsid w:val="006641FB"/>
    <w:rsid w:val="006B4F4F"/>
    <w:rsid w:val="006C55EF"/>
    <w:rsid w:val="006D6798"/>
    <w:rsid w:val="007367CA"/>
    <w:rsid w:val="007E72DC"/>
    <w:rsid w:val="00861C05"/>
    <w:rsid w:val="00893EF2"/>
    <w:rsid w:val="0089680A"/>
    <w:rsid w:val="008A63D5"/>
    <w:rsid w:val="008B1015"/>
    <w:rsid w:val="008C0A22"/>
    <w:rsid w:val="009144AB"/>
    <w:rsid w:val="009663AB"/>
    <w:rsid w:val="00971016"/>
    <w:rsid w:val="00987961"/>
    <w:rsid w:val="00993F83"/>
    <w:rsid w:val="009F3351"/>
    <w:rsid w:val="00A27442"/>
    <w:rsid w:val="00A96597"/>
    <w:rsid w:val="00AB3516"/>
    <w:rsid w:val="00B855A4"/>
    <w:rsid w:val="00B96CD0"/>
    <w:rsid w:val="00BD1FC6"/>
    <w:rsid w:val="00C21BB1"/>
    <w:rsid w:val="00C54254"/>
    <w:rsid w:val="00C62A78"/>
    <w:rsid w:val="00C757EA"/>
    <w:rsid w:val="00C76E9C"/>
    <w:rsid w:val="00D32571"/>
    <w:rsid w:val="00D3515E"/>
    <w:rsid w:val="00D830E0"/>
    <w:rsid w:val="00D91C64"/>
    <w:rsid w:val="00DA6C6C"/>
    <w:rsid w:val="00DE24D3"/>
    <w:rsid w:val="00DE6DF2"/>
    <w:rsid w:val="00E62667"/>
    <w:rsid w:val="00E8594C"/>
    <w:rsid w:val="00EB1054"/>
    <w:rsid w:val="00EB7EF1"/>
    <w:rsid w:val="00F0020C"/>
    <w:rsid w:val="00F13AD1"/>
    <w:rsid w:val="00F23932"/>
    <w:rsid w:val="00F36CAB"/>
    <w:rsid w:val="00F66845"/>
    <w:rsid w:val="00F81317"/>
    <w:rsid w:val="00F91EB8"/>
    <w:rsid w:val="00F95331"/>
    <w:rsid w:val="00FA24B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49839"/>
  <w15:chartTrackingRefBased/>
  <w15:docId w15:val="{2D78C241-13B1-4A62-B154-976D25A2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32571"/>
    <w:pPr>
      <w:keepNext/>
      <w:spacing w:after="0" w:line="240" w:lineRule="auto"/>
      <w:jc w:val="both"/>
      <w:outlineLvl w:val="0"/>
    </w:pPr>
    <w:rPr>
      <w:rFonts w:ascii="Arial" w:eastAsia="Times New Roman" w:hAnsi="Arial" w:cs="Times New Roman"/>
      <w:b/>
      <w:sz w:val="28"/>
      <w:szCs w:val="20"/>
      <w:lang w:val="en-US" w:eastAsia="lt-LT"/>
    </w:rPr>
  </w:style>
  <w:style w:type="paragraph" w:styleId="Antrat2">
    <w:name w:val="heading 2"/>
    <w:basedOn w:val="prastasis"/>
    <w:next w:val="prastasis"/>
    <w:link w:val="Antrat2Diagrama"/>
    <w:qFormat/>
    <w:rsid w:val="00D32571"/>
    <w:pPr>
      <w:keepNext/>
      <w:spacing w:after="0" w:line="240" w:lineRule="auto"/>
      <w:jc w:val="both"/>
      <w:outlineLvl w:val="1"/>
    </w:pPr>
    <w:rPr>
      <w:rFonts w:ascii="Verdana" w:eastAsia="Times New Roman" w:hAnsi="Verdana" w:cs="Times New Roman"/>
      <w:b/>
      <w:i/>
      <w:smallCaps/>
      <w:sz w:val="24"/>
      <w:szCs w:val="20"/>
      <w:u w:val="single"/>
      <w:lang w:eastAsia="lt-LT"/>
    </w:rPr>
  </w:style>
  <w:style w:type="paragraph" w:styleId="Antrat3">
    <w:name w:val="heading 3"/>
    <w:basedOn w:val="prastasis"/>
    <w:next w:val="prastasis"/>
    <w:link w:val="Antrat3Diagrama"/>
    <w:qFormat/>
    <w:rsid w:val="00D32571"/>
    <w:pPr>
      <w:keepNext/>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D32571"/>
    <w:pPr>
      <w:keepNext/>
      <w:spacing w:after="0" w:line="240" w:lineRule="auto"/>
      <w:outlineLvl w:val="3"/>
    </w:pPr>
    <w:rPr>
      <w:rFonts w:ascii="Times New Roman" w:eastAsia="Times New Roman" w:hAnsi="Times New Roman" w:cs="Times New Roman"/>
      <w:b/>
      <w:sz w:val="24"/>
      <w:szCs w:val="20"/>
      <w:u w:val="single"/>
      <w:lang w:eastAsia="lt-LT"/>
    </w:rPr>
  </w:style>
  <w:style w:type="paragraph" w:styleId="Antrat5">
    <w:name w:val="heading 5"/>
    <w:basedOn w:val="prastasis"/>
    <w:next w:val="prastasis"/>
    <w:link w:val="Antrat5Diagrama"/>
    <w:qFormat/>
    <w:rsid w:val="00D32571"/>
    <w:pPr>
      <w:keepNext/>
      <w:autoSpaceDE w:val="0"/>
      <w:autoSpaceDN w:val="0"/>
      <w:adjustRightInd w:val="0"/>
      <w:spacing w:after="0" w:line="240" w:lineRule="auto"/>
      <w:outlineLvl w:val="4"/>
    </w:pPr>
    <w:rPr>
      <w:rFonts w:ascii="Arial" w:eastAsia="Times New Roman" w:hAnsi="Arial" w:cs="Arial"/>
      <w:sz w:val="24"/>
      <w:szCs w:val="24"/>
      <w:u w:val="single"/>
      <w:lang w:eastAsia="lt-LT"/>
    </w:rPr>
  </w:style>
  <w:style w:type="paragraph" w:styleId="Antrat6">
    <w:name w:val="heading 6"/>
    <w:basedOn w:val="prastasis"/>
    <w:next w:val="prastasis"/>
    <w:link w:val="Antrat6Diagrama"/>
    <w:qFormat/>
    <w:rsid w:val="00D32571"/>
    <w:pPr>
      <w:keepNext/>
      <w:tabs>
        <w:tab w:val="left" w:pos="748"/>
        <w:tab w:val="left" w:pos="935"/>
      </w:tabs>
      <w:spacing w:after="0" w:line="240" w:lineRule="auto"/>
      <w:ind w:right="-1"/>
      <w:jc w:val="both"/>
      <w:outlineLvl w:val="5"/>
    </w:pPr>
    <w:rPr>
      <w:rFonts w:ascii="Times New Roman" w:eastAsia="Times New Roman" w:hAnsi="Times New Roman" w:cs="Times New Roman"/>
      <w:i/>
      <w:color w:val="000000"/>
      <w:sz w:val="20"/>
      <w:szCs w:val="24"/>
      <w:lang w:eastAsia="lt-LT"/>
    </w:rPr>
  </w:style>
  <w:style w:type="paragraph" w:styleId="Antrat7">
    <w:name w:val="heading 7"/>
    <w:basedOn w:val="prastasis"/>
    <w:next w:val="prastasis"/>
    <w:link w:val="Antrat7Diagrama"/>
    <w:qFormat/>
    <w:rsid w:val="00D32571"/>
    <w:pPr>
      <w:keepNext/>
      <w:autoSpaceDE w:val="0"/>
      <w:autoSpaceDN w:val="0"/>
      <w:adjustRightInd w:val="0"/>
      <w:spacing w:after="0" w:line="240" w:lineRule="auto"/>
      <w:jc w:val="both"/>
      <w:outlineLvl w:val="6"/>
    </w:pPr>
    <w:rPr>
      <w:rFonts w:ascii="Arial" w:eastAsia="Times New Roman" w:hAnsi="Arial" w:cs="Arial"/>
      <w:sz w:val="24"/>
      <w:szCs w:val="24"/>
      <w:u w:val="single"/>
      <w:lang w:eastAsia="lt-LT"/>
    </w:rPr>
  </w:style>
  <w:style w:type="paragraph" w:styleId="Antrat8">
    <w:name w:val="heading 8"/>
    <w:basedOn w:val="prastasis"/>
    <w:next w:val="prastasis"/>
    <w:link w:val="Antrat8Diagrama"/>
    <w:qFormat/>
    <w:rsid w:val="00D32571"/>
    <w:pPr>
      <w:keepNext/>
      <w:autoSpaceDE w:val="0"/>
      <w:autoSpaceDN w:val="0"/>
      <w:adjustRightInd w:val="0"/>
      <w:spacing w:after="0" w:line="240" w:lineRule="auto"/>
      <w:jc w:val="center"/>
      <w:outlineLvl w:val="7"/>
    </w:pPr>
    <w:rPr>
      <w:rFonts w:ascii="Arial" w:eastAsia="Times New Roman" w:hAnsi="Arial" w:cs="Arial"/>
      <w:b/>
      <w:bCs/>
      <w:sz w:val="24"/>
      <w:szCs w:val="24"/>
      <w:lang w:eastAsia="lt-LT"/>
    </w:rPr>
  </w:style>
  <w:style w:type="paragraph" w:styleId="Antrat9">
    <w:name w:val="heading 9"/>
    <w:basedOn w:val="prastasis"/>
    <w:next w:val="prastasis"/>
    <w:link w:val="Antrat9Diagrama"/>
    <w:qFormat/>
    <w:rsid w:val="00D32571"/>
    <w:pPr>
      <w:keepNext/>
      <w:autoSpaceDE w:val="0"/>
      <w:autoSpaceDN w:val="0"/>
      <w:adjustRightInd w:val="0"/>
      <w:spacing w:after="0" w:line="240" w:lineRule="auto"/>
      <w:outlineLvl w:val="8"/>
    </w:pPr>
    <w:rPr>
      <w:rFonts w:ascii="Times New Roman" w:eastAsia="Times New Roman" w:hAnsi="Times New Roman" w:cs="Times New Roman"/>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2571"/>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rsid w:val="00D32571"/>
    <w:rPr>
      <w:rFonts w:ascii="Verdana" w:eastAsia="Times New Roman" w:hAnsi="Verdana" w:cs="Times New Roman"/>
      <w:b/>
      <w:i/>
      <w:smallCaps/>
      <w:sz w:val="24"/>
      <w:szCs w:val="20"/>
      <w:u w:val="single"/>
      <w:lang w:eastAsia="lt-LT"/>
    </w:rPr>
  </w:style>
  <w:style w:type="character" w:customStyle="1" w:styleId="Antrat3Diagrama">
    <w:name w:val="Antraštė 3 Diagrama"/>
    <w:basedOn w:val="Numatytasispastraiposriftas"/>
    <w:link w:val="Antrat3"/>
    <w:rsid w:val="00D32571"/>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D32571"/>
    <w:rPr>
      <w:rFonts w:ascii="Times New Roman" w:eastAsia="Times New Roman" w:hAnsi="Times New Roman" w:cs="Times New Roman"/>
      <w:b/>
      <w:sz w:val="24"/>
      <w:szCs w:val="20"/>
      <w:u w:val="single"/>
      <w:lang w:eastAsia="lt-LT"/>
    </w:rPr>
  </w:style>
  <w:style w:type="character" w:customStyle="1" w:styleId="Antrat5Diagrama">
    <w:name w:val="Antraštė 5 Diagrama"/>
    <w:basedOn w:val="Numatytasispastraiposriftas"/>
    <w:link w:val="Antrat5"/>
    <w:rsid w:val="00D32571"/>
    <w:rPr>
      <w:rFonts w:ascii="Arial" w:eastAsia="Times New Roman" w:hAnsi="Arial" w:cs="Arial"/>
      <w:sz w:val="24"/>
      <w:szCs w:val="24"/>
      <w:u w:val="single"/>
      <w:lang w:eastAsia="lt-LT"/>
    </w:rPr>
  </w:style>
  <w:style w:type="character" w:customStyle="1" w:styleId="Antrat6Diagrama">
    <w:name w:val="Antraštė 6 Diagrama"/>
    <w:basedOn w:val="Numatytasispastraiposriftas"/>
    <w:link w:val="Antrat6"/>
    <w:rsid w:val="00D32571"/>
    <w:rPr>
      <w:rFonts w:ascii="Times New Roman" w:eastAsia="Times New Roman" w:hAnsi="Times New Roman" w:cs="Times New Roman"/>
      <w:i/>
      <w:color w:val="000000"/>
      <w:sz w:val="20"/>
      <w:szCs w:val="24"/>
      <w:lang w:eastAsia="lt-LT"/>
    </w:rPr>
  </w:style>
  <w:style w:type="character" w:customStyle="1" w:styleId="Antrat7Diagrama">
    <w:name w:val="Antraštė 7 Diagrama"/>
    <w:basedOn w:val="Numatytasispastraiposriftas"/>
    <w:link w:val="Antrat7"/>
    <w:rsid w:val="00D32571"/>
    <w:rPr>
      <w:rFonts w:ascii="Arial" w:eastAsia="Times New Roman" w:hAnsi="Arial" w:cs="Arial"/>
      <w:sz w:val="24"/>
      <w:szCs w:val="24"/>
      <w:u w:val="single"/>
      <w:lang w:eastAsia="lt-LT"/>
    </w:rPr>
  </w:style>
  <w:style w:type="character" w:customStyle="1" w:styleId="Antrat8Diagrama">
    <w:name w:val="Antraštė 8 Diagrama"/>
    <w:basedOn w:val="Numatytasispastraiposriftas"/>
    <w:link w:val="Antrat8"/>
    <w:rsid w:val="00D32571"/>
    <w:rPr>
      <w:rFonts w:ascii="Arial" w:eastAsia="Times New Roman" w:hAnsi="Arial" w:cs="Arial"/>
      <w:b/>
      <w:bCs/>
      <w:sz w:val="24"/>
      <w:szCs w:val="24"/>
      <w:lang w:eastAsia="lt-LT"/>
    </w:rPr>
  </w:style>
  <w:style w:type="character" w:customStyle="1" w:styleId="Antrat9Diagrama">
    <w:name w:val="Antraštė 9 Diagrama"/>
    <w:basedOn w:val="Numatytasispastraiposriftas"/>
    <w:link w:val="Antrat9"/>
    <w:rsid w:val="00D32571"/>
    <w:rPr>
      <w:rFonts w:ascii="Times New Roman" w:eastAsia="Times New Roman" w:hAnsi="Times New Roman" w:cs="Times New Roman"/>
      <w:b/>
      <w:bCs/>
      <w:szCs w:val="24"/>
      <w:lang w:eastAsia="lt-LT"/>
    </w:rPr>
  </w:style>
  <w:style w:type="numbering" w:customStyle="1" w:styleId="NoList1">
    <w:name w:val="No List1"/>
    <w:next w:val="Sraonra"/>
    <w:uiPriority w:val="99"/>
    <w:semiHidden/>
    <w:unhideWhenUsed/>
    <w:rsid w:val="00D32571"/>
  </w:style>
  <w:style w:type="paragraph" w:styleId="Porat">
    <w:name w:val="footer"/>
    <w:basedOn w:val="prastasis"/>
    <w:link w:val="PoratDiagrama"/>
    <w:uiPriority w:val="99"/>
    <w:rsid w:val="00D32571"/>
    <w:pPr>
      <w:pBdr>
        <w:top w:val="single" w:sz="6" w:space="5" w:color="auto"/>
      </w:pBdr>
      <w:tabs>
        <w:tab w:val="center" w:pos="4252"/>
        <w:tab w:val="right" w:pos="8504"/>
      </w:tabs>
      <w:spacing w:after="0" w:line="360" w:lineRule="atLeast"/>
      <w:jc w:val="both"/>
    </w:pPr>
    <w:rPr>
      <w:rFonts w:ascii="Arial" w:eastAsia="Times New Roman" w:hAnsi="Arial" w:cs="Times New Roman"/>
      <w:szCs w:val="20"/>
      <w:lang w:eastAsia="lt-LT"/>
    </w:rPr>
  </w:style>
  <w:style w:type="character" w:customStyle="1" w:styleId="PoratDiagrama">
    <w:name w:val="Poraštė Diagrama"/>
    <w:basedOn w:val="Numatytasispastraiposriftas"/>
    <w:link w:val="Porat"/>
    <w:uiPriority w:val="99"/>
    <w:rsid w:val="00D32571"/>
    <w:rPr>
      <w:rFonts w:ascii="Arial" w:eastAsia="Times New Roman" w:hAnsi="Arial" w:cs="Times New Roman"/>
      <w:szCs w:val="20"/>
      <w:lang w:eastAsia="lt-LT"/>
    </w:rPr>
  </w:style>
  <w:style w:type="paragraph" w:styleId="Antrats">
    <w:name w:val="header"/>
    <w:basedOn w:val="prastasis"/>
    <w:link w:val="AntratsDiagrama"/>
    <w:uiPriority w:val="99"/>
    <w:rsid w:val="00D32571"/>
    <w:pPr>
      <w:tabs>
        <w:tab w:val="right" w:pos="9599"/>
      </w:tabs>
      <w:spacing w:after="0" w:line="360" w:lineRule="atLeast"/>
      <w:jc w:val="both"/>
    </w:pPr>
    <w:rPr>
      <w:rFonts w:ascii="Arial" w:eastAsia="Times New Roman" w:hAnsi="Arial" w:cs="Times New Roman"/>
      <w:szCs w:val="20"/>
      <w:lang w:eastAsia="lt-LT"/>
    </w:rPr>
  </w:style>
  <w:style w:type="character" w:customStyle="1" w:styleId="AntratsDiagrama">
    <w:name w:val="Antraštės Diagrama"/>
    <w:basedOn w:val="Numatytasispastraiposriftas"/>
    <w:link w:val="Antrats"/>
    <w:uiPriority w:val="99"/>
    <w:rsid w:val="00D32571"/>
    <w:rPr>
      <w:rFonts w:ascii="Arial" w:eastAsia="Times New Roman" w:hAnsi="Arial" w:cs="Times New Roman"/>
      <w:szCs w:val="20"/>
      <w:lang w:eastAsia="lt-LT"/>
    </w:rPr>
  </w:style>
  <w:style w:type="character" w:styleId="Puslapionumeris">
    <w:name w:val="page number"/>
    <w:basedOn w:val="Numatytasispastraiposriftas"/>
    <w:rsid w:val="00D32571"/>
  </w:style>
  <w:style w:type="paragraph" w:customStyle="1" w:styleId="Encabezado1">
    <w:name w:val="Encabezado 1"/>
    <w:basedOn w:val="prastasis"/>
    <w:rsid w:val="00D32571"/>
    <w:pPr>
      <w:spacing w:after="0" w:line="360" w:lineRule="atLeast"/>
      <w:jc w:val="both"/>
    </w:pPr>
    <w:rPr>
      <w:rFonts w:ascii="Arial" w:eastAsia="Times New Roman" w:hAnsi="Arial" w:cs="Times New Roman"/>
      <w:b/>
      <w:szCs w:val="20"/>
      <w:lang w:eastAsia="lt-LT"/>
    </w:rPr>
  </w:style>
  <w:style w:type="paragraph" w:customStyle="1" w:styleId="a">
    <w:name w:val=":"/>
    <w:basedOn w:val="prastasis"/>
    <w:rsid w:val="00D32571"/>
    <w:pPr>
      <w:spacing w:after="0" w:line="240" w:lineRule="auto"/>
    </w:pPr>
    <w:rPr>
      <w:rFonts w:ascii="Arial" w:eastAsia="Times New Roman" w:hAnsi="Arial" w:cs="Times New Roman"/>
      <w:szCs w:val="20"/>
      <w:lang w:eastAsia="lt-LT"/>
    </w:rPr>
  </w:style>
  <w:style w:type="paragraph" w:styleId="prastasiniatinklio">
    <w:name w:val="Normal (Web)"/>
    <w:basedOn w:val="prastasis"/>
    <w:rsid w:val="00D32571"/>
    <w:pPr>
      <w:spacing w:before="100" w:beforeAutospacing="1" w:after="100" w:afterAutospacing="1"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link w:val="PavadinimasDiagrama"/>
    <w:qFormat/>
    <w:rsid w:val="00D32571"/>
    <w:pPr>
      <w:spacing w:after="0" w:line="240" w:lineRule="atLeast"/>
      <w:jc w:val="center"/>
    </w:pPr>
    <w:rPr>
      <w:rFonts w:ascii="Verdana" w:eastAsia="Times New Roman" w:hAnsi="Verdana" w:cs="Times New Roman"/>
      <w:b/>
      <w:snapToGrid w:val="0"/>
      <w:color w:val="000000"/>
      <w:sz w:val="24"/>
      <w:szCs w:val="24"/>
      <w:lang w:eastAsia="lt-LT"/>
    </w:rPr>
  </w:style>
  <w:style w:type="character" w:customStyle="1" w:styleId="PavadinimasDiagrama">
    <w:name w:val="Pavadinimas Diagrama"/>
    <w:basedOn w:val="Numatytasispastraiposriftas"/>
    <w:link w:val="Pavadinimas"/>
    <w:rsid w:val="00D32571"/>
    <w:rPr>
      <w:rFonts w:ascii="Verdana" w:eastAsia="Times New Roman" w:hAnsi="Verdana" w:cs="Times New Roman"/>
      <w:b/>
      <w:snapToGrid w:val="0"/>
      <w:color w:val="000000"/>
      <w:sz w:val="24"/>
      <w:szCs w:val="24"/>
      <w:lang w:eastAsia="lt-LT"/>
    </w:rPr>
  </w:style>
  <w:style w:type="paragraph" w:styleId="Pagrindiniotekstotrauka">
    <w:name w:val="Body Text Indent"/>
    <w:basedOn w:val="prastasis"/>
    <w:link w:val="PagrindiniotekstotraukaDiagrama"/>
    <w:rsid w:val="00D32571"/>
    <w:pPr>
      <w:spacing w:after="0" w:line="240" w:lineRule="auto"/>
      <w:ind w:left="567"/>
      <w:jc w:val="both"/>
    </w:pPr>
    <w:rPr>
      <w:rFonts w:ascii="Comic Sans MS" w:eastAsia="Times New Roman" w:hAnsi="Comic Sans MS"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D32571"/>
    <w:rPr>
      <w:rFonts w:ascii="Comic Sans MS" w:eastAsia="Times New Roman" w:hAnsi="Comic Sans MS" w:cs="Times New Roman"/>
      <w:sz w:val="24"/>
      <w:szCs w:val="20"/>
      <w:lang w:eastAsia="lt-LT"/>
    </w:rPr>
  </w:style>
  <w:style w:type="paragraph" w:styleId="Pagrindinistekstas">
    <w:name w:val="Body Text"/>
    <w:basedOn w:val="prastasis"/>
    <w:link w:val="PagrindinistekstasDiagrama"/>
    <w:rsid w:val="00D32571"/>
    <w:pPr>
      <w:tabs>
        <w:tab w:val="left" w:pos="1134"/>
        <w:tab w:val="right" w:pos="9350"/>
      </w:tabs>
      <w:spacing w:after="0" w:line="240" w:lineRule="auto"/>
      <w:ind w:right="-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D32571"/>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rsid w:val="00D32571"/>
    <w:pPr>
      <w:spacing w:after="0" w:line="240" w:lineRule="auto"/>
    </w:pPr>
    <w:rPr>
      <w:rFonts w:ascii="Courier New" w:eastAsia="Times New Roman" w:hAnsi="Courier New" w:cs="Courier New"/>
      <w:color w:val="000000"/>
      <w:sz w:val="20"/>
      <w:szCs w:val="20"/>
      <w:lang w:eastAsia="lt-LT"/>
    </w:rPr>
  </w:style>
  <w:style w:type="character" w:customStyle="1" w:styleId="PaprastasistekstasDiagrama">
    <w:name w:val="Paprastasis tekstas Diagrama"/>
    <w:basedOn w:val="Numatytasispastraiposriftas"/>
    <w:link w:val="Paprastasistekstas"/>
    <w:rsid w:val="00D32571"/>
    <w:rPr>
      <w:rFonts w:ascii="Courier New" w:eastAsia="Times New Roman" w:hAnsi="Courier New" w:cs="Courier New"/>
      <w:color w:val="000000"/>
      <w:sz w:val="20"/>
      <w:szCs w:val="20"/>
      <w:lang w:eastAsia="lt-LT"/>
    </w:rPr>
  </w:style>
  <w:style w:type="paragraph" w:styleId="Pagrindinistekstas2">
    <w:name w:val="Body Text 2"/>
    <w:basedOn w:val="prastasis"/>
    <w:link w:val="Pagrindinistekstas2Diagrama"/>
    <w:rsid w:val="00D32571"/>
    <w:pPr>
      <w:spacing w:after="0" w:line="240" w:lineRule="auto"/>
      <w:jc w:val="both"/>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D32571"/>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D32571"/>
    <w:pPr>
      <w:spacing w:after="0" w:line="240" w:lineRule="auto"/>
      <w:ind w:right="176"/>
      <w:jc w:val="both"/>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basedOn w:val="Numatytasispastraiposriftas"/>
    <w:link w:val="Pagrindinistekstas3"/>
    <w:rsid w:val="00D32571"/>
    <w:rPr>
      <w:rFonts w:ascii="Times New Roman" w:eastAsia="Times New Roman" w:hAnsi="Times New Roman" w:cs="Times New Roman"/>
      <w:b/>
      <w:sz w:val="24"/>
      <w:szCs w:val="20"/>
      <w:lang w:eastAsia="lt-LT"/>
    </w:rPr>
  </w:style>
  <w:style w:type="character" w:styleId="Hipersaitas">
    <w:name w:val="Hyperlink"/>
    <w:rsid w:val="00D32571"/>
    <w:rPr>
      <w:color w:val="0000FF"/>
      <w:u w:val="single"/>
      <w:lang w:val="lt-LT" w:eastAsia="lt-LT"/>
    </w:rPr>
  </w:style>
  <w:style w:type="paragraph" w:styleId="Pagrindiniotekstotrauka2">
    <w:name w:val="Body Text Indent 2"/>
    <w:basedOn w:val="prastasis"/>
    <w:link w:val="Pagrindiniotekstotrauka2Diagrama"/>
    <w:rsid w:val="00D32571"/>
    <w:pPr>
      <w:tabs>
        <w:tab w:val="right" w:leader="dot" w:pos="4301"/>
      </w:tabs>
      <w:spacing w:after="0" w:line="360" w:lineRule="atLeast"/>
      <w:ind w:left="540"/>
      <w:jc w:val="both"/>
    </w:pPr>
    <w:rPr>
      <w:rFonts w:ascii="Arial" w:eastAsia="Times New Roman" w:hAnsi="Arial" w:cs="Arial"/>
      <w:szCs w:val="20"/>
      <w:lang w:eastAsia="lt-LT"/>
    </w:rPr>
  </w:style>
  <w:style w:type="character" w:customStyle="1" w:styleId="Pagrindiniotekstotrauka2Diagrama">
    <w:name w:val="Pagrindinio teksto įtrauka 2 Diagrama"/>
    <w:basedOn w:val="Numatytasispastraiposriftas"/>
    <w:link w:val="Pagrindiniotekstotrauka2"/>
    <w:rsid w:val="00D32571"/>
    <w:rPr>
      <w:rFonts w:ascii="Arial" w:eastAsia="Times New Roman" w:hAnsi="Arial" w:cs="Arial"/>
      <w:szCs w:val="20"/>
      <w:lang w:eastAsia="lt-LT"/>
    </w:rPr>
  </w:style>
  <w:style w:type="paragraph" w:styleId="Dokumentoinaostekstas">
    <w:name w:val="endnote text"/>
    <w:basedOn w:val="prastasis"/>
    <w:link w:val="DokumentoinaostekstasDiagrama"/>
    <w:semiHidden/>
    <w:rsid w:val="00D32571"/>
    <w:pPr>
      <w:tabs>
        <w:tab w:val="left" w:pos="567"/>
      </w:tabs>
      <w:spacing w:after="0" w:line="240" w:lineRule="auto"/>
    </w:pPr>
    <w:rPr>
      <w:rFonts w:ascii="Times New Roman" w:eastAsia="Times New Roman" w:hAnsi="Times New Roman" w:cs="Times New Roman"/>
      <w:szCs w:val="20"/>
      <w:lang w:eastAsia="lt-LT"/>
    </w:rPr>
  </w:style>
  <w:style w:type="character" w:customStyle="1" w:styleId="DokumentoinaostekstasDiagrama">
    <w:name w:val="Dokumento išnašos tekstas Diagrama"/>
    <w:basedOn w:val="Numatytasispastraiposriftas"/>
    <w:link w:val="Dokumentoinaostekstas"/>
    <w:semiHidden/>
    <w:rsid w:val="00D32571"/>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D32571"/>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D32571"/>
    <w:rPr>
      <w:rFonts w:ascii="Tahoma" w:eastAsia="Times New Roman" w:hAnsi="Tahoma" w:cs="Tahoma"/>
      <w:sz w:val="16"/>
      <w:szCs w:val="16"/>
      <w:lang w:eastAsia="lt-LT"/>
    </w:rPr>
  </w:style>
  <w:style w:type="table" w:styleId="Lentelstinklelis">
    <w:name w:val="Table Grid"/>
    <w:basedOn w:val="prastojilentel"/>
    <w:rsid w:val="00D3257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prastasis"/>
    <w:uiPriority w:val="99"/>
    <w:rsid w:val="00D32571"/>
    <w:pPr>
      <w:spacing w:line="240" w:lineRule="exact"/>
    </w:pPr>
    <w:rPr>
      <w:rFonts w:ascii="Verdana" w:eastAsia="Times New Roman" w:hAnsi="Verdana" w:cs="Verdana"/>
      <w:sz w:val="20"/>
      <w:szCs w:val="20"/>
      <w:lang w:eastAsia="lt-LT"/>
    </w:rPr>
  </w:style>
  <w:style w:type="paragraph" w:customStyle="1" w:styleId="NA">
    <w:name w:val="NA"/>
    <w:basedOn w:val="prastasis"/>
    <w:link w:val="NAZchn"/>
    <w:rsid w:val="00D32571"/>
    <w:pPr>
      <w:tabs>
        <w:tab w:val="left" w:pos="709"/>
      </w:tabs>
      <w:overflowPunct w:val="0"/>
      <w:autoSpaceDE w:val="0"/>
      <w:autoSpaceDN w:val="0"/>
      <w:adjustRightInd w:val="0"/>
      <w:spacing w:after="0" w:line="300" w:lineRule="exact"/>
      <w:jc w:val="both"/>
      <w:textAlignment w:val="baseline"/>
    </w:pPr>
    <w:rPr>
      <w:rFonts w:ascii="Arial" w:eastAsia="Times New Roman" w:hAnsi="Arial" w:cs="Times New Roman"/>
      <w:sz w:val="20"/>
      <w:szCs w:val="20"/>
      <w:lang w:eastAsia="lt-LT"/>
    </w:rPr>
  </w:style>
  <w:style w:type="character" w:customStyle="1" w:styleId="NAZchn">
    <w:name w:val="NA Zchn"/>
    <w:link w:val="NA"/>
    <w:rsid w:val="00D32571"/>
    <w:rPr>
      <w:rFonts w:ascii="Arial" w:eastAsia="Times New Roman" w:hAnsi="Arial" w:cs="Times New Roman"/>
      <w:sz w:val="20"/>
      <w:szCs w:val="20"/>
      <w:lang w:eastAsia="lt-LT"/>
    </w:rPr>
  </w:style>
  <w:style w:type="character" w:customStyle="1" w:styleId="shorttext">
    <w:name w:val="short_text"/>
    <w:basedOn w:val="Numatytasispastraiposriftas"/>
    <w:rsid w:val="00D32571"/>
  </w:style>
  <w:style w:type="character" w:customStyle="1" w:styleId="hps">
    <w:name w:val="hps"/>
    <w:basedOn w:val="Numatytasispastraiposriftas"/>
    <w:rsid w:val="00D32571"/>
  </w:style>
  <w:style w:type="paragraph" w:styleId="Tekstoblokas">
    <w:name w:val="Block Text"/>
    <w:basedOn w:val="prastasis"/>
    <w:next w:val="prastasis"/>
    <w:uiPriority w:val="99"/>
    <w:rsid w:val="00D3257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32571"/>
    <w:pPr>
      <w:spacing w:after="0" w:line="360" w:lineRule="atLeast"/>
      <w:ind w:left="720"/>
      <w:contextualSpacing/>
      <w:jc w:val="both"/>
    </w:pPr>
    <w:rPr>
      <w:rFonts w:ascii="Arial" w:eastAsia="Times New Roman" w:hAnsi="Arial" w:cs="Times New Roman"/>
      <w:szCs w:val="20"/>
      <w:lang w:eastAsia="lt-LT"/>
    </w:rPr>
  </w:style>
  <w:style w:type="paragraph" w:styleId="Pataisymai">
    <w:name w:val="Revision"/>
    <w:hidden/>
    <w:uiPriority w:val="99"/>
    <w:semiHidden/>
    <w:rsid w:val="00D32571"/>
    <w:pPr>
      <w:spacing w:after="0" w:line="240" w:lineRule="auto"/>
    </w:pPr>
    <w:rPr>
      <w:rFonts w:ascii="Arial" w:eastAsia="Times New Roman" w:hAnsi="Arial" w:cs="Times New Roman"/>
      <w:szCs w:val="20"/>
      <w:lang w:eastAsia="lt-LT"/>
    </w:rPr>
  </w:style>
  <w:style w:type="character" w:styleId="Komentaronuoroda">
    <w:name w:val="annotation reference"/>
    <w:uiPriority w:val="99"/>
    <w:semiHidden/>
    <w:unhideWhenUsed/>
    <w:rsid w:val="00D32571"/>
    <w:rPr>
      <w:sz w:val="16"/>
      <w:szCs w:val="16"/>
      <w:lang w:val="lt-LT" w:eastAsia="lt-LT"/>
    </w:rPr>
  </w:style>
  <w:style w:type="paragraph" w:styleId="Komentarotekstas">
    <w:name w:val="annotation text"/>
    <w:basedOn w:val="prastasis"/>
    <w:link w:val="KomentarotekstasDiagrama"/>
    <w:uiPriority w:val="99"/>
    <w:unhideWhenUsed/>
    <w:rsid w:val="00D32571"/>
    <w:pPr>
      <w:spacing w:after="0" w:line="360" w:lineRule="atLeast"/>
      <w:jc w:val="both"/>
    </w:pPr>
    <w:rPr>
      <w:rFonts w:ascii="Arial" w:eastAsia="Times New Roman" w:hAnsi="Arial"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32571"/>
    <w:rPr>
      <w:rFonts w:ascii="Arial" w:eastAsia="Times New Roman" w:hAnsi="Arial" w:cs="Times New Roman"/>
      <w:sz w:val="20"/>
      <w:szCs w:val="20"/>
      <w:lang w:eastAsia="lt-LT"/>
    </w:rPr>
  </w:style>
  <w:style w:type="paragraph" w:styleId="Komentarotema">
    <w:name w:val="annotation subject"/>
    <w:basedOn w:val="Komentarotekstas"/>
    <w:next w:val="Komentarotekstas"/>
    <w:link w:val="KomentarotemaDiagrama"/>
    <w:semiHidden/>
    <w:unhideWhenUsed/>
    <w:rsid w:val="00D32571"/>
    <w:rPr>
      <w:b/>
      <w:bCs/>
    </w:rPr>
  </w:style>
  <w:style w:type="character" w:customStyle="1" w:styleId="KomentarotemaDiagrama">
    <w:name w:val="Komentaro tema Diagrama"/>
    <w:basedOn w:val="KomentarotekstasDiagrama"/>
    <w:link w:val="Komentarotema"/>
    <w:semiHidden/>
    <w:rsid w:val="00D32571"/>
    <w:rPr>
      <w:rFonts w:ascii="Arial" w:eastAsia="Times New Roman" w:hAnsi="Arial" w:cs="Times New Roman"/>
      <w:b/>
      <w:bCs/>
      <w:sz w:val="20"/>
      <w:szCs w:val="20"/>
      <w:lang w:eastAsia="lt-LT"/>
    </w:rPr>
  </w:style>
  <w:style w:type="character" w:styleId="Grietas">
    <w:name w:val="Strong"/>
    <w:qFormat/>
    <w:rsid w:val="00D32571"/>
    <w:rPr>
      <w:b/>
      <w:bCs/>
      <w:lang w:val="lt-LT" w:eastAsia="lt-LT"/>
    </w:rPr>
  </w:style>
  <w:style w:type="paragraph" w:customStyle="1" w:styleId="Default">
    <w:name w:val="Default"/>
    <w:rsid w:val="00D32571"/>
    <w:pPr>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customStyle="1" w:styleId="BodytextAgency">
    <w:name w:val="Body text (Agency)"/>
    <w:basedOn w:val="prastasis"/>
    <w:link w:val="BodytextAgencyChar"/>
    <w:rsid w:val="00D32571"/>
    <w:pPr>
      <w:spacing w:after="140" w:line="280" w:lineRule="atLeast"/>
    </w:pPr>
    <w:rPr>
      <w:rFonts w:ascii="Verdana" w:eastAsia="Verdana" w:hAnsi="Verdana" w:cs="Times New Roman"/>
      <w:sz w:val="18"/>
      <w:szCs w:val="18"/>
      <w:lang w:eastAsia="lt-LT"/>
    </w:rPr>
  </w:style>
  <w:style w:type="character" w:customStyle="1" w:styleId="BodytextAgencyChar">
    <w:name w:val="Body text (Agency) Char"/>
    <w:link w:val="BodytextAgency"/>
    <w:rsid w:val="00D32571"/>
    <w:rPr>
      <w:rFonts w:ascii="Verdana" w:eastAsia="Verdana" w:hAnsi="Verdana" w:cs="Times New Roman"/>
      <w:sz w:val="18"/>
      <w:szCs w:val="18"/>
      <w:lang w:eastAsia="lt-LT"/>
    </w:rPr>
  </w:style>
  <w:style w:type="paragraph" w:customStyle="1" w:styleId="TableParagraph">
    <w:name w:val="Table Paragraph"/>
    <w:basedOn w:val="prastasis"/>
    <w:uiPriority w:val="1"/>
    <w:qFormat/>
    <w:rsid w:val="00D32571"/>
    <w:pPr>
      <w:widowControl w:val="0"/>
      <w:autoSpaceDE w:val="0"/>
      <w:autoSpaceDN w:val="0"/>
      <w:spacing w:after="0" w:line="273" w:lineRule="exact"/>
      <w:ind w:left="101"/>
    </w:pPr>
    <w:rPr>
      <w:rFonts w:ascii="Times New Roman" w:eastAsia="Times New Roman" w:hAnsi="Times New Roman" w:cs="Times New Roman"/>
      <w:lang w:val="en-US"/>
    </w:rPr>
  </w:style>
  <w:style w:type="paragraph" w:styleId="Betarp">
    <w:name w:val="No Spacing"/>
    <w:uiPriority w:val="1"/>
    <w:qFormat/>
    <w:rsid w:val="00D32571"/>
    <w:pPr>
      <w:spacing w:after="0" w:line="240" w:lineRule="auto"/>
    </w:pPr>
    <w:rPr>
      <w:rFonts w:ascii="Calibri" w:eastAsia="Calibri" w:hAnsi="Calibri" w:cs="Times New Roman"/>
      <w:lang w:val="es-ES_tradnl"/>
    </w:rPr>
  </w:style>
  <w:style w:type="character" w:customStyle="1" w:styleId="UnresolvedMention">
    <w:name w:val="Unresolved Mention"/>
    <w:basedOn w:val="Numatytasispastraiposriftas"/>
    <w:uiPriority w:val="99"/>
    <w:semiHidden/>
    <w:unhideWhenUsed/>
    <w:rsid w:val="002A4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5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FZJ6XTJY6WQ3-1352427771-458914</_dlc_DocId>
    <_dlc_DocIdUrl xmlns="f401bc6b-16ae-4eec-874e-4b24bc321f82">
      <Url>https://bbraun.sharepoint.com/sites/bbraun_eis_ltmedical/_layouts/15/DocIdRedir.aspx?ID=FZJ6XTJY6WQ3-1352427771-458914</Url>
      <Description>FZJ6XTJY6WQ3-1352427771-458914</Description>
    </_dlc_DocIdUrl>
    <lcf76f155ced4ddcb4097134ff3c332f xmlns="4905f377-a451-4615-9fa2-421809ba2b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0D2346-DA50-4416-B092-0F334D729C6C}">
  <ds:schemaRefs>
    <ds:schemaRef ds:uri="http://schemas.microsoft.com/sharepoint/v3/contenttype/forms"/>
  </ds:schemaRefs>
</ds:datastoreItem>
</file>

<file path=customXml/itemProps2.xml><?xml version="1.0" encoding="utf-8"?>
<ds:datastoreItem xmlns:ds="http://schemas.openxmlformats.org/officeDocument/2006/customXml" ds:itemID="{F2F603D0-3D15-498B-B6E6-1599A45C1981}">
  <ds:schemaRefs>
    <ds:schemaRef ds:uri="http://schemas.microsoft.com/office/2006/metadata/properties"/>
    <ds:schemaRef ds:uri="06dd7db3-2e72-47be-aeb3-e0883d579c8c"/>
    <ds:schemaRef ds:uri="http://purl.org/dc/elements/1.1/"/>
    <ds:schemaRef ds:uri="f401bc6b-16ae-4eec-874e-4b24bc321f82"/>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4905f377-a451-4615-9fa2-421809ba2b0c"/>
    <ds:schemaRef ds:uri="http://purl.org/dc/terms/"/>
  </ds:schemaRefs>
</ds:datastoreItem>
</file>

<file path=customXml/itemProps3.xml><?xml version="1.0" encoding="utf-8"?>
<ds:datastoreItem xmlns:ds="http://schemas.openxmlformats.org/officeDocument/2006/customXml" ds:itemID="{545F0385-4698-4ADE-819A-FB3939D48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17C8D-19D7-4637-9C1D-F37055539F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43715</Words>
  <Characters>24918</Characters>
  <Application>Microsoft Office Word</Application>
  <DocSecurity>0</DocSecurity>
  <Lines>207</Lines>
  <Paragraphs>136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2025-03-12T12:59:00Z</dcterms:created>
  <dcterms:modified xsi:type="dcterms:W3CDTF">2025-03-12T13:02:00Z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90ccae4a-75cd-4127-b0fd-7dc89ebf331a</vt:lpwstr>
  </property>
  <property fmtid="{D5CDD505-2E9C-101B-9397-08002B2CF9AE}" pid="4" name="EISColCountry">
    <vt:lpwstr/>
  </property>
  <property fmtid="{D5CDD505-2E9C-101B-9397-08002B2CF9AE}" pid="5" name="EISColDivision">
    <vt:lpwstr/>
  </property>
  <property fmtid="{D5CDD505-2E9C-101B-9397-08002B2CF9AE}" pid="6" name="MediaServiceImageTags">
    <vt:lpwstr/>
  </property>
  <property fmtid="{D5CDD505-2E9C-101B-9397-08002B2CF9AE}" pid="7" name="MSIP_Label_fd058493-e43f-432e-b8cc-adb7daa46640_Enabled">
    <vt:lpwstr>true</vt:lpwstr>
  </property>
  <property fmtid="{D5CDD505-2E9C-101B-9397-08002B2CF9AE}" pid="8" name="MSIP_Label_fd058493-e43f-432e-b8cc-adb7daa46640_SetDate">
    <vt:lpwstr>2023-02-15T12:04:22Z</vt:lpwstr>
  </property>
  <property fmtid="{D5CDD505-2E9C-101B-9397-08002B2CF9AE}" pid="9" name="MSIP_Label_fd058493-e43f-432e-b8cc-adb7daa46640_Method">
    <vt:lpwstr>Standard</vt:lpwstr>
  </property>
  <property fmtid="{D5CDD505-2E9C-101B-9397-08002B2CF9AE}" pid="10" name="MSIP_Label_fd058493-e43f-432e-b8cc-adb7daa46640_Name">
    <vt:lpwstr>fd058493-e43f-432e-b8cc-adb7daa46640</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ActionId">
    <vt:lpwstr>4af24c86-8bac-4634-87c7-0f7393be1238</vt:lpwstr>
  </property>
  <property fmtid="{D5CDD505-2E9C-101B-9397-08002B2CF9AE}" pid="13" name="MSIP_Label_fd058493-e43f-432e-b8cc-adb7daa46640_ContentBits">
    <vt:lpwstr>0</vt:lpwstr>
  </property>
</Properties>
</file>