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7B36C" w14:textId="77777777" w:rsidR="003B02DA" w:rsidRPr="00541E07" w:rsidRDefault="003B02DA" w:rsidP="003B02DA">
      <w:pPr>
        <w:tabs>
          <w:tab w:val="clear" w:pos="567"/>
        </w:tabs>
        <w:spacing w:line="240" w:lineRule="auto"/>
        <w:rPr>
          <w:szCs w:val="22"/>
          <w:lang w:eastAsia="lt-LT"/>
        </w:rPr>
      </w:pPr>
    </w:p>
    <w:p w14:paraId="05EB11A7" w14:textId="77777777" w:rsidR="003B02DA" w:rsidRPr="00541E07" w:rsidRDefault="003B02DA" w:rsidP="003B02DA">
      <w:pPr>
        <w:tabs>
          <w:tab w:val="clear" w:pos="567"/>
        </w:tabs>
        <w:spacing w:line="240" w:lineRule="auto"/>
        <w:rPr>
          <w:szCs w:val="22"/>
          <w:lang w:eastAsia="lt-LT"/>
        </w:rPr>
      </w:pPr>
    </w:p>
    <w:p w14:paraId="2610D7DC" w14:textId="77777777" w:rsidR="003B02DA" w:rsidRPr="00541E07" w:rsidRDefault="003B02DA" w:rsidP="003B02DA">
      <w:pPr>
        <w:tabs>
          <w:tab w:val="clear" w:pos="567"/>
        </w:tabs>
        <w:spacing w:line="240" w:lineRule="auto"/>
        <w:rPr>
          <w:szCs w:val="22"/>
          <w:lang w:eastAsia="lt-LT"/>
        </w:rPr>
      </w:pPr>
    </w:p>
    <w:p w14:paraId="6F35E27E" w14:textId="77777777" w:rsidR="003B02DA" w:rsidRPr="00541E07" w:rsidRDefault="003B02DA" w:rsidP="003B02DA">
      <w:pPr>
        <w:tabs>
          <w:tab w:val="clear" w:pos="567"/>
        </w:tabs>
        <w:spacing w:line="240" w:lineRule="auto"/>
        <w:rPr>
          <w:szCs w:val="22"/>
          <w:lang w:eastAsia="lt-LT"/>
        </w:rPr>
      </w:pPr>
    </w:p>
    <w:p w14:paraId="013EF83C" w14:textId="77777777" w:rsidR="003B02DA" w:rsidRPr="00541E07" w:rsidRDefault="003B02DA" w:rsidP="003B02DA">
      <w:pPr>
        <w:tabs>
          <w:tab w:val="clear" w:pos="567"/>
        </w:tabs>
        <w:spacing w:line="240" w:lineRule="auto"/>
        <w:rPr>
          <w:szCs w:val="22"/>
          <w:lang w:eastAsia="lt-LT"/>
        </w:rPr>
      </w:pPr>
    </w:p>
    <w:p w14:paraId="67C5BE08" w14:textId="77777777" w:rsidR="003B02DA" w:rsidRPr="00541E07" w:rsidRDefault="003B02DA" w:rsidP="003B02DA">
      <w:pPr>
        <w:tabs>
          <w:tab w:val="clear" w:pos="567"/>
        </w:tabs>
        <w:spacing w:line="240" w:lineRule="auto"/>
        <w:rPr>
          <w:szCs w:val="22"/>
          <w:lang w:eastAsia="lt-LT"/>
        </w:rPr>
      </w:pPr>
    </w:p>
    <w:p w14:paraId="28182781" w14:textId="77777777" w:rsidR="003B02DA" w:rsidRPr="00541E07" w:rsidRDefault="003B02DA" w:rsidP="003B02DA">
      <w:pPr>
        <w:tabs>
          <w:tab w:val="clear" w:pos="567"/>
        </w:tabs>
        <w:spacing w:line="240" w:lineRule="auto"/>
        <w:rPr>
          <w:szCs w:val="22"/>
          <w:lang w:eastAsia="lt-LT"/>
        </w:rPr>
      </w:pPr>
    </w:p>
    <w:p w14:paraId="41B042B3" w14:textId="77777777" w:rsidR="003B02DA" w:rsidRPr="00541E07" w:rsidRDefault="003B02DA" w:rsidP="003B02DA">
      <w:pPr>
        <w:tabs>
          <w:tab w:val="clear" w:pos="567"/>
        </w:tabs>
        <w:spacing w:line="240" w:lineRule="auto"/>
        <w:rPr>
          <w:szCs w:val="22"/>
          <w:lang w:eastAsia="lt-LT"/>
        </w:rPr>
      </w:pPr>
    </w:p>
    <w:p w14:paraId="21FBA7C5" w14:textId="77777777" w:rsidR="003B02DA" w:rsidRPr="00541E07" w:rsidRDefault="003B02DA" w:rsidP="003B02DA">
      <w:pPr>
        <w:tabs>
          <w:tab w:val="clear" w:pos="567"/>
        </w:tabs>
        <w:spacing w:line="240" w:lineRule="auto"/>
        <w:rPr>
          <w:szCs w:val="22"/>
          <w:lang w:eastAsia="lt-LT"/>
        </w:rPr>
      </w:pPr>
    </w:p>
    <w:p w14:paraId="4E5FE2C5" w14:textId="77777777" w:rsidR="003B02DA" w:rsidRPr="00541E07" w:rsidRDefault="003B02DA" w:rsidP="003B02DA">
      <w:pPr>
        <w:tabs>
          <w:tab w:val="clear" w:pos="567"/>
        </w:tabs>
        <w:spacing w:line="240" w:lineRule="auto"/>
        <w:rPr>
          <w:szCs w:val="22"/>
          <w:lang w:eastAsia="lt-LT"/>
        </w:rPr>
      </w:pPr>
    </w:p>
    <w:p w14:paraId="4F8B6DDE" w14:textId="77777777" w:rsidR="003B02DA" w:rsidRPr="00541E07" w:rsidRDefault="003B02DA" w:rsidP="003B02DA">
      <w:pPr>
        <w:tabs>
          <w:tab w:val="clear" w:pos="567"/>
        </w:tabs>
        <w:spacing w:line="240" w:lineRule="auto"/>
        <w:rPr>
          <w:szCs w:val="22"/>
          <w:lang w:eastAsia="lt-LT"/>
        </w:rPr>
      </w:pPr>
    </w:p>
    <w:p w14:paraId="3302B05F" w14:textId="77777777" w:rsidR="003B02DA" w:rsidRPr="00541E07" w:rsidRDefault="003B02DA" w:rsidP="003B02DA">
      <w:pPr>
        <w:tabs>
          <w:tab w:val="clear" w:pos="567"/>
        </w:tabs>
        <w:spacing w:line="240" w:lineRule="auto"/>
        <w:rPr>
          <w:szCs w:val="22"/>
          <w:lang w:eastAsia="lt-LT"/>
        </w:rPr>
      </w:pPr>
    </w:p>
    <w:p w14:paraId="0934F45F" w14:textId="77777777" w:rsidR="003B02DA" w:rsidRPr="00541E07" w:rsidRDefault="003B02DA" w:rsidP="003B02DA">
      <w:pPr>
        <w:tabs>
          <w:tab w:val="clear" w:pos="567"/>
        </w:tabs>
        <w:spacing w:line="240" w:lineRule="auto"/>
        <w:rPr>
          <w:szCs w:val="22"/>
          <w:lang w:eastAsia="lt-LT"/>
        </w:rPr>
      </w:pPr>
    </w:p>
    <w:p w14:paraId="4F8F9B68" w14:textId="77777777" w:rsidR="003B02DA" w:rsidRPr="00541E07" w:rsidRDefault="003B02DA" w:rsidP="003B02DA">
      <w:pPr>
        <w:tabs>
          <w:tab w:val="clear" w:pos="567"/>
        </w:tabs>
        <w:spacing w:line="240" w:lineRule="auto"/>
        <w:rPr>
          <w:szCs w:val="22"/>
          <w:lang w:eastAsia="lt-LT"/>
        </w:rPr>
      </w:pPr>
    </w:p>
    <w:p w14:paraId="5349B5C7" w14:textId="77777777" w:rsidR="003B02DA" w:rsidRPr="00541E07" w:rsidRDefault="003B02DA" w:rsidP="003B02DA">
      <w:pPr>
        <w:tabs>
          <w:tab w:val="clear" w:pos="567"/>
        </w:tabs>
        <w:spacing w:line="240" w:lineRule="auto"/>
        <w:rPr>
          <w:szCs w:val="22"/>
          <w:lang w:eastAsia="lt-LT"/>
        </w:rPr>
      </w:pPr>
    </w:p>
    <w:p w14:paraId="4DCF7AB2" w14:textId="77777777" w:rsidR="003B02DA" w:rsidRPr="00541E07" w:rsidRDefault="003B02DA" w:rsidP="003B02DA">
      <w:pPr>
        <w:tabs>
          <w:tab w:val="clear" w:pos="567"/>
        </w:tabs>
        <w:spacing w:line="240" w:lineRule="auto"/>
        <w:rPr>
          <w:szCs w:val="22"/>
          <w:lang w:eastAsia="lt-LT"/>
        </w:rPr>
      </w:pPr>
    </w:p>
    <w:p w14:paraId="2BA2CB9E" w14:textId="77777777" w:rsidR="003B02DA" w:rsidRPr="00541E07" w:rsidRDefault="003B02DA" w:rsidP="003B02DA">
      <w:pPr>
        <w:tabs>
          <w:tab w:val="clear" w:pos="567"/>
        </w:tabs>
        <w:spacing w:line="240" w:lineRule="auto"/>
        <w:rPr>
          <w:szCs w:val="22"/>
          <w:lang w:eastAsia="lt-LT"/>
        </w:rPr>
      </w:pPr>
    </w:p>
    <w:p w14:paraId="1F6A34C8" w14:textId="77777777" w:rsidR="003B02DA" w:rsidRPr="00541E07" w:rsidRDefault="003B02DA" w:rsidP="003B02DA">
      <w:pPr>
        <w:tabs>
          <w:tab w:val="clear" w:pos="567"/>
        </w:tabs>
        <w:spacing w:line="240" w:lineRule="auto"/>
        <w:rPr>
          <w:szCs w:val="22"/>
          <w:lang w:eastAsia="lt-LT"/>
        </w:rPr>
      </w:pPr>
    </w:p>
    <w:p w14:paraId="4877A1F7" w14:textId="77777777" w:rsidR="003B02DA" w:rsidRPr="00541E07" w:rsidRDefault="003B02DA" w:rsidP="003B02DA">
      <w:pPr>
        <w:tabs>
          <w:tab w:val="clear" w:pos="567"/>
        </w:tabs>
        <w:spacing w:line="240" w:lineRule="auto"/>
        <w:rPr>
          <w:szCs w:val="22"/>
          <w:lang w:eastAsia="lt-LT"/>
        </w:rPr>
      </w:pPr>
    </w:p>
    <w:p w14:paraId="308D5B3F" w14:textId="77777777" w:rsidR="003B02DA" w:rsidRPr="00541E07" w:rsidRDefault="003B02DA" w:rsidP="003B02DA">
      <w:pPr>
        <w:tabs>
          <w:tab w:val="clear" w:pos="567"/>
        </w:tabs>
        <w:spacing w:line="240" w:lineRule="auto"/>
        <w:rPr>
          <w:szCs w:val="22"/>
          <w:lang w:eastAsia="lt-LT"/>
        </w:rPr>
      </w:pPr>
    </w:p>
    <w:p w14:paraId="39F2438C" w14:textId="77777777" w:rsidR="003B02DA" w:rsidRPr="00541E07" w:rsidRDefault="003B02DA" w:rsidP="003B02DA">
      <w:pPr>
        <w:tabs>
          <w:tab w:val="clear" w:pos="567"/>
        </w:tabs>
        <w:spacing w:line="240" w:lineRule="auto"/>
        <w:rPr>
          <w:szCs w:val="22"/>
          <w:lang w:eastAsia="lt-LT"/>
        </w:rPr>
      </w:pPr>
    </w:p>
    <w:p w14:paraId="1E162C86" w14:textId="77777777" w:rsidR="003B02DA" w:rsidRPr="00541E07" w:rsidRDefault="003B02DA" w:rsidP="003B02DA">
      <w:pPr>
        <w:tabs>
          <w:tab w:val="clear" w:pos="567"/>
        </w:tabs>
        <w:spacing w:line="240" w:lineRule="auto"/>
        <w:rPr>
          <w:szCs w:val="22"/>
          <w:lang w:eastAsia="lt-LT"/>
        </w:rPr>
      </w:pPr>
    </w:p>
    <w:p w14:paraId="53B6E247" w14:textId="77777777" w:rsidR="003B02DA" w:rsidRPr="00541E07" w:rsidRDefault="003B02DA" w:rsidP="003B02DA">
      <w:pPr>
        <w:tabs>
          <w:tab w:val="clear" w:pos="567"/>
        </w:tabs>
        <w:spacing w:line="240" w:lineRule="auto"/>
        <w:rPr>
          <w:szCs w:val="22"/>
          <w:lang w:eastAsia="lt-LT"/>
        </w:rPr>
      </w:pPr>
    </w:p>
    <w:p w14:paraId="2A139037" w14:textId="77777777" w:rsidR="003B02DA" w:rsidRPr="00541E07" w:rsidRDefault="003B02DA" w:rsidP="003B02DA">
      <w:pPr>
        <w:tabs>
          <w:tab w:val="clear" w:pos="567"/>
        </w:tabs>
        <w:spacing w:line="240" w:lineRule="auto"/>
        <w:jc w:val="center"/>
        <w:rPr>
          <w:b/>
          <w:szCs w:val="22"/>
          <w:lang w:eastAsia="lt-LT"/>
        </w:rPr>
      </w:pPr>
      <w:r w:rsidRPr="00541E07">
        <w:rPr>
          <w:b/>
          <w:szCs w:val="22"/>
          <w:lang w:eastAsia="lt-LT"/>
        </w:rPr>
        <w:t>I PRIEDAS</w:t>
      </w:r>
    </w:p>
    <w:p w14:paraId="4B906054" w14:textId="77777777" w:rsidR="003B02DA" w:rsidRPr="00541E07" w:rsidRDefault="003B02DA" w:rsidP="003B02DA">
      <w:pPr>
        <w:tabs>
          <w:tab w:val="clear" w:pos="567"/>
        </w:tabs>
        <w:spacing w:line="240" w:lineRule="auto"/>
        <w:jc w:val="center"/>
        <w:rPr>
          <w:b/>
          <w:szCs w:val="22"/>
          <w:lang w:eastAsia="lt-LT"/>
        </w:rPr>
      </w:pPr>
    </w:p>
    <w:p w14:paraId="7CCC41E4" w14:textId="77777777" w:rsidR="003B02DA" w:rsidRPr="00541E07" w:rsidRDefault="003B02DA" w:rsidP="003B02DA">
      <w:pPr>
        <w:tabs>
          <w:tab w:val="clear" w:pos="567"/>
        </w:tabs>
        <w:spacing w:line="240" w:lineRule="auto"/>
        <w:jc w:val="center"/>
        <w:rPr>
          <w:b/>
          <w:szCs w:val="22"/>
          <w:lang w:eastAsia="lt-LT"/>
        </w:rPr>
      </w:pPr>
      <w:r w:rsidRPr="00541E07">
        <w:rPr>
          <w:b/>
          <w:szCs w:val="22"/>
          <w:lang w:eastAsia="lt-LT"/>
        </w:rPr>
        <w:t>PREPARATO CHARAKTERISTIKŲ SANTRAUKA</w:t>
      </w:r>
    </w:p>
    <w:p w14:paraId="4308BDB1" w14:textId="77777777" w:rsidR="003B02DA" w:rsidRPr="00541E07" w:rsidRDefault="003B02DA" w:rsidP="003B02DA">
      <w:pPr>
        <w:tabs>
          <w:tab w:val="clear" w:pos="567"/>
        </w:tabs>
        <w:spacing w:line="240" w:lineRule="auto"/>
        <w:rPr>
          <w:szCs w:val="22"/>
          <w:lang w:eastAsia="lt-LT"/>
        </w:rPr>
      </w:pPr>
    </w:p>
    <w:p w14:paraId="4161FE80" w14:textId="77777777" w:rsidR="003B02DA" w:rsidRPr="00541E07" w:rsidRDefault="003B02DA" w:rsidP="003B02DA">
      <w:pPr>
        <w:keepNext/>
        <w:tabs>
          <w:tab w:val="clear" w:pos="567"/>
        </w:tabs>
        <w:suppressAutoHyphens/>
        <w:spacing w:line="240" w:lineRule="auto"/>
        <w:ind w:left="567" w:hanging="567"/>
        <w:outlineLvl w:val="0"/>
        <w:rPr>
          <w:b/>
          <w:caps/>
          <w:kern w:val="28"/>
          <w:szCs w:val="22"/>
        </w:rPr>
      </w:pPr>
      <w:r w:rsidRPr="00541E07">
        <w:rPr>
          <w:b/>
          <w:caps/>
          <w:kern w:val="28"/>
          <w:szCs w:val="22"/>
        </w:rPr>
        <w:br w:type="page"/>
      </w:r>
      <w:r w:rsidRPr="00541E07">
        <w:rPr>
          <w:b/>
          <w:caps/>
          <w:kern w:val="28"/>
          <w:szCs w:val="22"/>
        </w:rPr>
        <w:lastRenderedPageBreak/>
        <w:t>1.</w:t>
      </w:r>
      <w:r w:rsidRPr="00541E07">
        <w:rPr>
          <w:b/>
          <w:caps/>
          <w:kern w:val="28"/>
          <w:szCs w:val="22"/>
        </w:rPr>
        <w:tab/>
        <w:t>VAISTINIO PREPARATO PAVADINIMAS</w:t>
      </w:r>
    </w:p>
    <w:p w14:paraId="676D4E1D" w14:textId="77777777" w:rsidR="003B02DA" w:rsidRPr="00541E07" w:rsidRDefault="003B02DA" w:rsidP="003B02DA">
      <w:pPr>
        <w:tabs>
          <w:tab w:val="clear" w:pos="567"/>
        </w:tabs>
        <w:spacing w:line="240" w:lineRule="auto"/>
        <w:rPr>
          <w:szCs w:val="22"/>
          <w:lang w:eastAsia="lt-LT"/>
        </w:rPr>
      </w:pPr>
    </w:p>
    <w:p w14:paraId="675A91AA"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 mg tabletės</w:t>
      </w:r>
    </w:p>
    <w:p w14:paraId="18930C83" w14:textId="77777777" w:rsidR="003B02DA" w:rsidRPr="00541E07" w:rsidRDefault="003B02DA" w:rsidP="003B02DA">
      <w:pPr>
        <w:shd w:val="clear" w:color="auto" w:fill="D9D9D9"/>
        <w:tabs>
          <w:tab w:val="clear" w:pos="567"/>
        </w:tabs>
        <w:spacing w:line="240" w:lineRule="auto"/>
        <w:rPr>
          <w:szCs w:val="22"/>
          <w:lang w:eastAsia="lt-LT"/>
        </w:rPr>
      </w:pPr>
      <w:proofErr w:type="spellStart"/>
      <w:r w:rsidRPr="00541E07">
        <w:rPr>
          <w:szCs w:val="22"/>
          <w:shd w:val="clear" w:color="auto" w:fill="D9D9D9"/>
          <w:lang w:eastAsia="lt-LT"/>
        </w:rPr>
        <w:t>Betahistine</w:t>
      </w:r>
      <w:proofErr w:type="spellEnd"/>
      <w:r w:rsidRPr="00541E07">
        <w:rPr>
          <w:szCs w:val="22"/>
          <w:shd w:val="clear" w:color="auto" w:fill="D9D9D9"/>
          <w:lang w:eastAsia="lt-LT"/>
        </w:rPr>
        <w:t xml:space="preserve"> </w:t>
      </w:r>
      <w:proofErr w:type="spellStart"/>
      <w:r w:rsidRPr="00541E07">
        <w:rPr>
          <w:szCs w:val="22"/>
          <w:shd w:val="clear" w:color="auto" w:fill="D9D9D9"/>
          <w:lang w:eastAsia="lt-LT"/>
        </w:rPr>
        <w:t>Sandoz</w:t>
      </w:r>
      <w:proofErr w:type="spellEnd"/>
      <w:r w:rsidRPr="00541E07">
        <w:rPr>
          <w:szCs w:val="22"/>
          <w:shd w:val="clear" w:color="auto" w:fill="D9D9D9"/>
          <w:lang w:eastAsia="lt-LT"/>
        </w:rPr>
        <w:t xml:space="preserve"> 16 mg tabletės</w:t>
      </w:r>
    </w:p>
    <w:p w14:paraId="5C53CAB1" w14:textId="77777777" w:rsidR="003B02DA" w:rsidRPr="00541E07" w:rsidRDefault="003B02DA" w:rsidP="003B02DA">
      <w:pPr>
        <w:shd w:val="clear" w:color="auto" w:fill="BFBFBF"/>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mg tabletės</w:t>
      </w:r>
    </w:p>
    <w:p w14:paraId="1593BE9F" w14:textId="77777777" w:rsidR="003B02DA" w:rsidRPr="00541E07" w:rsidRDefault="003B02DA" w:rsidP="003B02DA">
      <w:pPr>
        <w:tabs>
          <w:tab w:val="clear" w:pos="567"/>
        </w:tabs>
        <w:spacing w:line="240" w:lineRule="auto"/>
        <w:rPr>
          <w:szCs w:val="22"/>
          <w:lang w:eastAsia="lt-LT"/>
        </w:rPr>
      </w:pPr>
    </w:p>
    <w:p w14:paraId="600496D4" w14:textId="77777777" w:rsidR="003B02DA" w:rsidRPr="00541E07" w:rsidRDefault="003B02DA" w:rsidP="003B02DA">
      <w:pPr>
        <w:tabs>
          <w:tab w:val="clear" w:pos="567"/>
        </w:tabs>
        <w:spacing w:line="240" w:lineRule="auto"/>
        <w:rPr>
          <w:szCs w:val="22"/>
          <w:lang w:eastAsia="lt-LT"/>
        </w:rPr>
      </w:pPr>
    </w:p>
    <w:p w14:paraId="2B1B1E48" w14:textId="77777777" w:rsidR="003B02DA" w:rsidRPr="00541E07" w:rsidRDefault="003B02DA" w:rsidP="003B02DA">
      <w:pPr>
        <w:keepNext/>
        <w:tabs>
          <w:tab w:val="clear" w:pos="567"/>
        </w:tabs>
        <w:suppressAutoHyphens/>
        <w:spacing w:line="240" w:lineRule="auto"/>
        <w:ind w:left="567" w:hanging="567"/>
        <w:outlineLvl w:val="0"/>
        <w:rPr>
          <w:b/>
          <w:caps/>
          <w:kern w:val="28"/>
          <w:szCs w:val="22"/>
        </w:rPr>
      </w:pPr>
      <w:r w:rsidRPr="00541E07">
        <w:rPr>
          <w:b/>
          <w:caps/>
          <w:kern w:val="28"/>
          <w:szCs w:val="22"/>
        </w:rPr>
        <w:t>2.</w:t>
      </w:r>
      <w:r w:rsidRPr="00541E07">
        <w:rPr>
          <w:b/>
          <w:caps/>
          <w:kern w:val="28"/>
          <w:szCs w:val="22"/>
        </w:rPr>
        <w:tab/>
        <w:t>KOKYBINĖ IR KIEKYBINĖ SUDĖTIS</w:t>
      </w:r>
    </w:p>
    <w:p w14:paraId="4A656CC6" w14:textId="77777777" w:rsidR="003B02DA" w:rsidRPr="00541E07" w:rsidRDefault="003B02DA" w:rsidP="003B02DA">
      <w:pPr>
        <w:tabs>
          <w:tab w:val="clear" w:pos="567"/>
        </w:tabs>
        <w:spacing w:line="240" w:lineRule="auto"/>
        <w:rPr>
          <w:szCs w:val="22"/>
          <w:lang w:eastAsia="lt-LT"/>
        </w:rPr>
      </w:pPr>
    </w:p>
    <w:p w14:paraId="300ABFBF" w14:textId="77777777" w:rsidR="003B02DA" w:rsidRPr="00541E07" w:rsidRDefault="003B02DA" w:rsidP="003B02DA">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8 mg tabletės</w:t>
      </w:r>
    </w:p>
    <w:p w14:paraId="276AD7BB"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Kiekvienoje tabletėje yra 8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48E2F680" w14:textId="77777777" w:rsidR="003B02DA" w:rsidRPr="00541E07" w:rsidRDefault="003B02DA" w:rsidP="003B02DA">
      <w:pPr>
        <w:tabs>
          <w:tab w:val="clear" w:pos="567"/>
        </w:tabs>
        <w:spacing w:line="240" w:lineRule="auto"/>
        <w:rPr>
          <w:szCs w:val="22"/>
          <w:lang w:eastAsia="lt-LT"/>
        </w:rPr>
      </w:pPr>
    </w:p>
    <w:p w14:paraId="461776F9" w14:textId="77777777" w:rsidR="003B02DA" w:rsidRPr="00541E07" w:rsidRDefault="003B02DA" w:rsidP="003B02DA">
      <w:pPr>
        <w:shd w:val="clear" w:color="auto" w:fill="D9D9D9"/>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16 mg tabletės</w:t>
      </w:r>
    </w:p>
    <w:p w14:paraId="0D3C0C92"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 xml:space="preserve">Kiekvienoje tabletėje yra 16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53BAF5E9" w14:textId="77777777" w:rsidR="003B02DA" w:rsidRPr="00541E07" w:rsidRDefault="003B02DA" w:rsidP="003B02DA">
      <w:pPr>
        <w:tabs>
          <w:tab w:val="clear" w:pos="567"/>
        </w:tabs>
        <w:spacing w:line="240" w:lineRule="auto"/>
        <w:rPr>
          <w:szCs w:val="22"/>
          <w:highlight w:val="lightGray"/>
          <w:lang w:eastAsia="lt-LT"/>
        </w:rPr>
      </w:pPr>
    </w:p>
    <w:p w14:paraId="4678C050" w14:textId="77777777" w:rsidR="003B02DA" w:rsidRPr="00541E07" w:rsidRDefault="003B02DA" w:rsidP="003B02DA">
      <w:pPr>
        <w:shd w:val="clear" w:color="auto" w:fill="BFBFBF"/>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24 mg tabletės</w:t>
      </w:r>
    </w:p>
    <w:p w14:paraId="2176A0A5"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 xml:space="preserve">Kiekvienoje tabletėje yra 24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5EFD9CC7" w14:textId="77777777" w:rsidR="003B02DA" w:rsidRPr="00541E07" w:rsidRDefault="003B02DA" w:rsidP="003B02DA">
      <w:pPr>
        <w:tabs>
          <w:tab w:val="clear" w:pos="567"/>
        </w:tabs>
        <w:spacing w:line="240" w:lineRule="auto"/>
        <w:rPr>
          <w:szCs w:val="22"/>
          <w:lang w:eastAsia="lt-LT"/>
        </w:rPr>
      </w:pPr>
    </w:p>
    <w:p w14:paraId="42745908" w14:textId="77777777" w:rsidR="003B02DA" w:rsidRPr="00541E07" w:rsidRDefault="003B02DA" w:rsidP="003B02DA">
      <w:pPr>
        <w:tabs>
          <w:tab w:val="clear" w:pos="567"/>
        </w:tabs>
        <w:spacing w:line="240" w:lineRule="auto"/>
        <w:rPr>
          <w:szCs w:val="22"/>
          <w:lang w:eastAsia="lt-LT"/>
        </w:rPr>
      </w:pPr>
      <w:r w:rsidRPr="00541E07">
        <w:rPr>
          <w:szCs w:val="22"/>
          <w:lang w:eastAsia="lt-LT"/>
        </w:rPr>
        <w:t>Visos pagalbinės medžiagos išvardytos 6.1 skyriuje.</w:t>
      </w:r>
    </w:p>
    <w:p w14:paraId="0488607A" w14:textId="77777777" w:rsidR="003B02DA" w:rsidRPr="00541E07" w:rsidRDefault="003B02DA" w:rsidP="003B02DA">
      <w:pPr>
        <w:tabs>
          <w:tab w:val="clear" w:pos="567"/>
        </w:tabs>
        <w:spacing w:line="240" w:lineRule="auto"/>
        <w:rPr>
          <w:szCs w:val="22"/>
          <w:lang w:eastAsia="lt-LT"/>
        </w:rPr>
      </w:pPr>
    </w:p>
    <w:p w14:paraId="7EE9D041" w14:textId="77777777" w:rsidR="003B02DA" w:rsidRPr="00541E07" w:rsidRDefault="003B02DA" w:rsidP="003B02DA">
      <w:pPr>
        <w:tabs>
          <w:tab w:val="clear" w:pos="567"/>
        </w:tabs>
        <w:spacing w:line="240" w:lineRule="auto"/>
        <w:rPr>
          <w:szCs w:val="22"/>
          <w:lang w:eastAsia="lt-LT"/>
        </w:rPr>
      </w:pPr>
    </w:p>
    <w:p w14:paraId="6AE746B2" w14:textId="77777777" w:rsidR="003B02DA" w:rsidRPr="00541E07" w:rsidRDefault="003B02DA" w:rsidP="003B02DA">
      <w:pPr>
        <w:keepNext/>
        <w:tabs>
          <w:tab w:val="clear" w:pos="567"/>
        </w:tabs>
        <w:suppressAutoHyphens/>
        <w:spacing w:line="240" w:lineRule="auto"/>
        <w:ind w:left="567" w:hanging="567"/>
        <w:outlineLvl w:val="0"/>
        <w:rPr>
          <w:b/>
          <w:caps/>
          <w:kern w:val="28"/>
          <w:szCs w:val="22"/>
        </w:rPr>
      </w:pPr>
      <w:r w:rsidRPr="00541E07">
        <w:rPr>
          <w:b/>
          <w:caps/>
          <w:kern w:val="28"/>
          <w:szCs w:val="22"/>
        </w:rPr>
        <w:t>3.</w:t>
      </w:r>
      <w:r w:rsidRPr="00541E07">
        <w:rPr>
          <w:b/>
          <w:caps/>
          <w:kern w:val="28"/>
          <w:szCs w:val="22"/>
        </w:rPr>
        <w:tab/>
        <w:t>FARMACINĖ FORMA</w:t>
      </w:r>
    </w:p>
    <w:p w14:paraId="459008E2" w14:textId="77777777" w:rsidR="003B02DA" w:rsidRPr="00541E07" w:rsidRDefault="003B02DA" w:rsidP="003B02DA">
      <w:pPr>
        <w:tabs>
          <w:tab w:val="clear" w:pos="567"/>
        </w:tabs>
        <w:spacing w:line="240" w:lineRule="auto"/>
        <w:rPr>
          <w:szCs w:val="22"/>
          <w:lang w:eastAsia="lt-LT"/>
        </w:rPr>
      </w:pPr>
    </w:p>
    <w:p w14:paraId="41B1A76F" w14:textId="77777777" w:rsidR="003B02DA" w:rsidRPr="00541E07" w:rsidRDefault="003B02DA" w:rsidP="003B02DA">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8</w:t>
      </w:r>
      <w:r>
        <w:rPr>
          <w:b/>
          <w:szCs w:val="22"/>
          <w:lang w:eastAsia="lt-LT"/>
        </w:rPr>
        <w:t> </w:t>
      </w:r>
      <w:r w:rsidRPr="00541E07">
        <w:rPr>
          <w:b/>
          <w:szCs w:val="22"/>
          <w:lang w:eastAsia="lt-LT"/>
        </w:rPr>
        <w:t>mg tabletės</w:t>
      </w:r>
    </w:p>
    <w:p w14:paraId="5771254A" w14:textId="77777777" w:rsidR="003B02DA" w:rsidRPr="00541E07" w:rsidRDefault="003B02DA" w:rsidP="003B02DA">
      <w:pPr>
        <w:tabs>
          <w:tab w:val="clear" w:pos="567"/>
        </w:tabs>
        <w:spacing w:line="240" w:lineRule="auto"/>
        <w:rPr>
          <w:szCs w:val="22"/>
          <w:lang w:eastAsia="lt-LT"/>
        </w:rPr>
      </w:pPr>
      <w:r w:rsidRPr="00541E07">
        <w:rPr>
          <w:szCs w:val="22"/>
          <w:lang w:eastAsia="lt-LT"/>
        </w:rPr>
        <w:t>Balta, apvali, plokščia nedengta tabletė, kurios abi pusės lygios</w:t>
      </w:r>
      <w:r>
        <w:rPr>
          <w:szCs w:val="22"/>
          <w:lang w:eastAsia="lt-LT"/>
        </w:rPr>
        <w:t>.</w:t>
      </w:r>
    </w:p>
    <w:p w14:paraId="2AB06B2A" w14:textId="77777777" w:rsidR="003B02DA" w:rsidRPr="00541E07" w:rsidRDefault="003B02DA" w:rsidP="003B02DA">
      <w:pPr>
        <w:tabs>
          <w:tab w:val="clear" w:pos="567"/>
        </w:tabs>
        <w:spacing w:line="240" w:lineRule="auto"/>
        <w:rPr>
          <w:szCs w:val="22"/>
          <w:lang w:eastAsia="lt-LT"/>
        </w:rPr>
      </w:pPr>
      <w:r w:rsidRPr="00541E07">
        <w:rPr>
          <w:szCs w:val="22"/>
          <w:lang w:eastAsia="lt-LT"/>
        </w:rPr>
        <w:t>Skersmuo: apytiksliai 7 mm.</w:t>
      </w:r>
    </w:p>
    <w:p w14:paraId="4D0BF795" w14:textId="77777777" w:rsidR="003B02DA" w:rsidRPr="00541E07" w:rsidRDefault="003B02DA" w:rsidP="003B02DA">
      <w:pPr>
        <w:tabs>
          <w:tab w:val="clear" w:pos="567"/>
        </w:tabs>
        <w:spacing w:line="240" w:lineRule="auto"/>
        <w:rPr>
          <w:szCs w:val="22"/>
          <w:lang w:eastAsia="lt-LT"/>
        </w:rPr>
      </w:pPr>
    </w:p>
    <w:p w14:paraId="5F25FA5A" w14:textId="77777777" w:rsidR="003B02DA" w:rsidRPr="00541E07" w:rsidRDefault="003B02DA" w:rsidP="003B02DA">
      <w:pPr>
        <w:shd w:val="clear" w:color="auto" w:fill="D9D9D9"/>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16 mg tabletės</w:t>
      </w:r>
    </w:p>
    <w:p w14:paraId="4F0225C3"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 xml:space="preserve">Balta, apvali, </w:t>
      </w:r>
      <w:r w:rsidRPr="00541E07">
        <w:rPr>
          <w:color w:val="000000"/>
          <w:szCs w:val="22"/>
          <w:lang w:eastAsia="lt-LT"/>
        </w:rPr>
        <w:t xml:space="preserve">abipus </w:t>
      </w:r>
      <w:r w:rsidRPr="00541E07">
        <w:rPr>
          <w:szCs w:val="22"/>
          <w:lang w:eastAsia="lt-LT"/>
        </w:rPr>
        <w:t xml:space="preserve">išgaubta, nedengta tabletė, kurios vienoje pusėje yra </w:t>
      </w:r>
      <w:r>
        <w:rPr>
          <w:szCs w:val="22"/>
          <w:lang w:eastAsia="lt-LT"/>
        </w:rPr>
        <w:t>vagelė</w:t>
      </w:r>
      <w:r w:rsidRPr="00541E07">
        <w:rPr>
          <w:szCs w:val="22"/>
          <w:lang w:eastAsia="lt-LT"/>
        </w:rPr>
        <w:t xml:space="preserve"> su įspaudu „</w:t>
      </w:r>
      <w:r>
        <w:rPr>
          <w:szCs w:val="22"/>
          <w:lang w:eastAsia="lt-LT"/>
        </w:rPr>
        <w:t>I</w:t>
      </w:r>
      <w:r w:rsidRPr="00541E07">
        <w:rPr>
          <w:szCs w:val="22"/>
          <w:lang w:eastAsia="lt-LT"/>
        </w:rPr>
        <w:t xml:space="preserve">“ prie abiejų </w:t>
      </w:r>
      <w:r>
        <w:rPr>
          <w:szCs w:val="22"/>
          <w:lang w:eastAsia="lt-LT"/>
        </w:rPr>
        <w:t>vagelės</w:t>
      </w:r>
      <w:r w:rsidRPr="00541E07">
        <w:rPr>
          <w:szCs w:val="22"/>
          <w:lang w:eastAsia="lt-LT"/>
        </w:rPr>
        <w:t xml:space="preserve"> šonų, kita pusė lygi.</w:t>
      </w:r>
    </w:p>
    <w:p w14:paraId="206F863B"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Skersmuo: apytiksliai 8,7 mm.</w:t>
      </w:r>
    </w:p>
    <w:p w14:paraId="717D377C"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Tabletę galima padalyti į lygias dozes.</w:t>
      </w:r>
    </w:p>
    <w:p w14:paraId="6BC676C5" w14:textId="77777777" w:rsidR="003B02DA" w:rsidRPr="00541E07" w:rsidRDefault="003B02DA" w:rsidP="003B02DA">
      <w:pPr>
        <w:tabs>
          <w:tab w:val="clear" w:pos="567"/>
        </w:tabs>
        <w:spacing w:line="240" w:lineRule="auto"/>
        <w:rPr>
          <w:szCs w:val="22"/>
          <w:lang w:eastAsia="lt-LT"/>
        </w:rPr>
      </w:pPr>
    </w:p>
    <w:p w14:paraId="37C764F8" w14:textId="77777777" w:rsidR="003B02DA" w:rsidRPr="00541E07" w:rsidRDefault="003B02DA" w:rsidP="003B02DA">
      <w:pPr>
        <w:shd w:val="clear" w:color="auto" w:fill="BFBFBF"/>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24 mg tabletės</w:t>
      </w:r>
    </w:p>
    <w:p w14:paraId="77794C3E"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 xml:space="preserve">Balta, apvali, </w:t>
      </w:r>
      <w:r w:rsidRPr="00541E07">
        <w:rPr>
          <w:color w:val="000000"/>
          <w:szCs w:val="22"/>
          <w:lang w:eastAsia="lt-LT"/>
        </w:rPr>
        <w:t xml:space="preserve">abipus </w:t>
      </w:r>
      <w:r w:rsidRPr="00541E07">
        <w:rPr>
          <w:szCs w:val="22"/>
          <w:lang w:eastAsia="lt-LT"/>
        </w:rPr>
        <w:t xml:space="preserve">išgaubta, nedengta tabletė, kurios vienoje pusėje yra </w:t>
      </w:r>
      <w:r>
        <w:rPr>
          <w:szCs w:val="22"/>
          <w:lang w:eastAsia="lt-LT"/>
        </w:rPr>
        <w:t>vagelė</w:t>
      </w:r>
      <w:r w:rsidRPr="00541E07">
        <w:rPr>
          <w:szCs w:val="22"/>
          <w:lang w:eastAsia="lt-LT"/>
        </w:rPr>
        <w:t xml:space="preserve"> su įspaudu „II“ prie abiejų </w:t>
      </w:r>
      <w:r>
        <w:rPr>
          <w:szCs w:val="22"/>
          <w:lang w:eastAsia="lt-LT"/>
        </w:rPr>
        <w:t>vagelės</w:t>
      </w:r>
      <w:r w:rsidRPr="00541E07">
        <w:rPr>
          <w:szCs w:val="22"/>
          <w:lang w:eastAsia="lt-LT"/>
        </w:rPr>
        <w:t xml:space="preserve"> šonų, kita pusė lygi.</w:t>
      </w:r>
    </w:p>
    <w:p w14:paraId="036ED1AD"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Skersmuo: apytiksliai 10 mm.</w:t>
      </w:r>
    </w:p>
    <w:p w14:paraId="4D6E83BB"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Tabletę galima padalyti į lygias dozes.</w:t>
      </w:r>
    </w:p>
    <w:p w14:paraId="23C08B61" w14:textId="77777777" w:rsidR="003B02DA" w:rsidRPr="00541E07" w:rsidRDefault="003B02DA" w:rsidP="003B02DA">
      <w:pPr>
        <w:tabs>
          <w:tab w:val="clear" w:pos="567"/>
        </w:tabs>
        <w:spacing w:line="240" w:lineRule="auto"/>
        <w:rPr>
          <w:szCs w:val="22"/>
          <w:lang w:eastAsia="lt-LT"/>
        </w:rPr>
      </w:pPr>
    </w:p>
    <w:p w14:paraId="2CAFD80A" w14:textId="77777777" w:rsidR="003B02DA" w:rsidRPr="00541E07" w:rsidRDefault="003B02DA" w:rsidP="003B02DA">
      <w:pPr>
        <w:tabs>
          <w:tab w:val="clear" w:pos="567"/>
        </w:tabs>
        <w:spacing w:line="240" w:lineRule="auto"/>
        <w:rPr>
          <w:szCs w:val="22"/>
          <w:lang w:eastAsia="lt-LT"/>
        </w:rPr>
      </w:pPr>
    </w:p>
    <w:p w14:paraId="70FFBC44" w14:textId="77777777" w:rsidR="003B02DA" w:rsidRPr="00541E07" w:rsidRDefault="003B02DA" w:rsidP="003B02DA">
      <w:pPr>
        <w:keepNext/>
        <w:tabs>
          <w:tab w:val="clear" w:pos="567"/>
        </w:tabs>
        <w:suppressAutoHyphens/>
        <w:spacing w:line="240" w:lineRule="auto"/>
        <w:ind w:left="567" w:hanging="567"/>
        <w:outlineLvl w:val="0"/>
        <w:rPr>
          <w:b/>
          <w:caps/>
          <w:kern w:val="28"/>
          <w:szCs w:val="22"/>
        </w:rPr>
      </w:pPr>
      <w:r w:rsidRPr="00541E07">
        <w:rPr>
          <w:b/>
          <w:caps/>
          <w:kern w:val="28"/>
          <w:szCs w:val="22"/>
        </w:rPr>
        <w:t>4.</w:t>
      </w:r>
      <w:r w:rsidRPr="00541E07">
        <w:rPr>
          <w:b/>
          <w:caps/>
          <w:kern w:val="28"/>
          <w:szCs w:val="22"/>
        </w:rPr>
        <w:tab/>
        <w:t>KLINIKINĖ INFORMACIJA</w:t>
      </w:r>
    </w:p>
    <w:p w14:paraId="1DE6653B" w14:textId="77777777" w:rsidR="003B02DA" w:rsidRPr="00541E07" w:rsidRDefault="003B02DA" w:rsidP="003B02DA">
      <w:pPr>
        <w:tabs>
          <w:tab w:val="clear" w:pos="567"/>
        </w:tabs>
        <w:spacing w:line="240" w:lineRule="auto"/>
        <w:rPr>
          <w:szCs w:val="22"/>
          <w:lang w:eastAsia="lt-LT"/>
        </w:rPr>
      </w:pPr>
    </w:p>
    <w:p w14:paraId="2AC64AE6" w14:textId="77777777" w:rsidR="003B02DA" w:rsidRPr="00541E07" w:rsidRDefault="003B02DA" w:rsidP="003B02DA">
      <w:pPr>
        <w:keepNext/>
        <w:tabs>
          <w:tab w:val="clear" w:pos="567"/>
        </w:tabs>
        <w:suppressAutoHyphens/>
        <w:spacing w:line="240" w:lineRule="auto"/>
        <w:ind w:left="567" w:hanging="567"/>
        <w:outlineLvl w:val="1"/>
        <w:rPr>
          <w:b/>
          <w:szCs w:val="22"/>
        </w:rPr>
      </w:pPr>
      <w:r w:rsidRPr="00541E07">
        <w:rPr>
          <w:b/>
          <w:szCs w:val="22"/>
        </w:rPr>
        <w:t>4.1</w:t>
      </w:r>
      <w:r w:rsidRPr="00541E07">
        <w:rPr>
          <w:b/>
          <w:szCs w:val="22"/>
        </w:rPr>
        <w:tab/>
        <w:t>Terapinės indikacijos</w:t>
      </w:r>
    </w:p>
    <w:p w14:paraId="14341174" w14:textId="77777777" w:rsidR="003B02DA" w:rsidRPr="00541E07" w:rsidRDefault="003B02DA" w:rsidP="003B02DA">
      <w:pPr>
        <w:tabs>
          <w:tab w:val="clear" w:pos="567"/>
        </w:tabs>
        <w:spacing w:line="240" w:lineRule="auto"/>
        <w:rPr>
          <w:szCs w:val="22"/>
          <w:lang w:eastAsia="lt-LT"/>
        </w:rPr>
      </w:pPr>
    </w:p>
    <w:p w14:paraId="2C8E55F3" w14:textId="77777777" w:rsidR="003B02DA" w:rsidRPr="00541E07" w:rsidRDefault="003B02DA" w:rsidP="003B02DA">
      <w:pPr>
        <w:tabs>
          <w:tab w:val="clear" w:pos="567"/>
        </w:tabs>
        <w:spacing w:line="240" w:lineRule="auto"/>
        <w:rPr>
          <w:szCs w:val="22"/>
          <w:lang w:eastAsia="lt-LT"/>
        </w:rPr>
      </w:pPr>
      <w:proofErr w:type="spellStart"/>
      <w:r w:rsidRPr="00541E07">
        <w:rPr>
          <w:rFonts w:eastAsia="Calibri"/>
          <w:szCs w:val="22"/>
        </w:rPr>
        <w:t>Betahistinas</w:t>
      </w:r>
      <w:proofErr w:type="spellEnd"/>
      <w:r w:rsidRPr="00541E07">
        <w:rPr>
          <w:rFonts w:eastAsia="Calibri"/>
          <w:szCs w:val="22"/>
        </w:rPr>
        <w:t xml:space="preserve"> skirtas </w:t>
      </w:r>
      <w:proofErr w:type="spellStart"/>
      <w:r w:rsidRPr="00541E07">
        <w:rPr>
          <w:rFonts w:eastAsia="Calibri"/>
          <w:szCs w:val="22"/>
        </w:rPr>
        <w:t>Menjero</w:t>
      </w:r>
      <w:proofErr w:type="spellEnd"/>
      <w:r w:rsidRPr="00541E07">
        <w:rPr>
          <w:rFonts w:eastAsia="Calibri"/>
          <w:sz w:val="18"/>
          <w:szCs w:val="18"/>
        </w:rPr>
        <w:t xml:space="preserve"> </w:t>
      </w:r>
      <w:r w:rsidRPr="00541E07">
        <w:rPr>
          <w:rFonts w:eastAsia="Calibri"/>
          <w:szCs w:val="22"/>
        </w:rPr>
        <w:t>(</w:t>
      </w:r>
      <w:proofErr w:type="spellStart"/>
      <w:r w:rsidRPr="00541E07">
        <w:rPr>
          <w:rFonts w:eastAsia="Calibri"/>
          <w:i/>
          <w:iCs/>
          <w:szCs w:val="22"/>
        </w:rPr>
        <w:t>Menière’s</w:t>
      </w:r>
      <w:proofErr w:type="spellEnd"/>
      <w:r w:rsidRPr="00541E07">
        <w:rPr>
          <w:rFonts w:eastAsia="Calibri"/>
          <w:szCs w:val="22"/>
        </w:rPr>
        <w:t>)</w:t>
      </w:r>
      <w:r w:rsidRPr="00541E07">
        <w:rPr>
          <w:rFonts w:eastAsia="Calibri"/>
          <w:sz w:val="18"/>
          <w:szCs w:val="18"/>
        </w:rPr>
        <w:t xml:space="preserve"> </w:t>
      </w:r>
      <w:r w:rsidRPr="00541E07">
        <w:rPr>
          <w:rFonts w:eastAsia="Calibri"/>
          <w:szCs w:val="22"/>
        </w:rPr>
        <w:t>sindromui, kurio simptomai gali būti svaigimas</w:t>
      </w:r>
      <w:r>
        <w:rPr>
          <w:rFonts w:eastAsia="Calibri"/>
          <w:szCs w:val="22"/>
        </w:rPr>
        <w:t xml:space="preserve"> (</w:t>
      </w:r>
      <w:proofErr w:type="spellStart"/>
      <w:r w:rsidRPr="0018142A">
        <w:rPr>
          <w:rFonts w:eastAsia="Calibri"/>
          <w:i/>
          <w:szCs w:val="22"/>
        </w:rPr>
        <w:t>vertigo</w:t>
      </w:r>
      <w:proofErr w:type="spellEnd"/>
      <w:r>
        <w:rPr>
          <w:rFonts w:eastAsia="Calibri"/>
          <w:szCs w:val="22"/>
        </w:rPr>
        <w:t>)</w:t>
      </w:r>
      <w:r w:rsidRPr="00541E07">
        <w:rPr>
          <w:rFonts w:eastAsia="Calibri"/>
          <w:szCs w:val="22"/>
        </w:rPr>
        <w:t xml:space="preserve"> (dažnai susijęs su pykinimu ir [arba] vėmimu)</w:t>
      </w:r>
      <w:r w:rsidRPr="00541E07">
        <w:rPr>
          <w:rFonts w:eastAsia="Calibri"/>
          <w:i/>
          <w:szCs w:val="22"/>
        </w:rPr>
        <w:t>,</w:t>
      </w:r>
      <w:r w:rsidRPr="00541E07">
        <w:rPr>
          <w:rFonts w:eastAsia="Calibri"/>
          <w:szCs w:val="22"/>
        </w:rPr>
        <w:t xml:space="preserve"> </w:t>
      </w:r>
      <w:r>
        <w:rPr>
          <w:rFonts w:eastAsia="Calibri"/>
          <w:szCs w:val="22"/>
        </w:rPr>
        <w:t>ūžesys (</w:t>
      </w:r>
      <w:proofErr w:type="spellStart"/>
      <w:r w:rsidRPr="00CF2723">
        <w:rPr>
          <w:rFonts w:eastAsia="Calibri"/>
          <w:i/>
          <w:szCs w:val="22"/>
        </w:rPr>
        <w:t>tinnitus</w:t>
      </w:r>
      <w:proofErr w:type="spellEnd"/>
      <w:r>
        <w:rPr>
          <w:rFonts w:eastAsia="Calibri"/>
          <w:szCs w:val="22"/>
        </w:rPr>
        <w:t>)</w:t>
      </w:r>
      <w:r w:rsidRPr="00541E07">
        <w:rPr>
          <w:rFonts w:eastAsia="Calibri"/>
          <w:szCs w:val="22"/>
        </w:rPr>
        <w:t>, prikurtimas, gydyti</w:t>
      </w:r>
      <w:r w:rsidRPr="00541E07">
        <w:rPr>
          <w:szCs w:val="22"/>
          <w:lang w:eastAsia="lt-LT"/>
        </w:rPr>
        <w:t>.</w:t>
      </w:r>
    </w:p>
    <w:p w14:paraId="6B8417B4" w14:textId="77777777" w:rsidR="003B02DA" w:rsidRPr="00541E07" w:rsidRDefault="003B02DA" w:rsidP="003B02DA">
      <w:pPr>
        <w:tabs>
          <w:tab w:val="clear" w:pos="567"/>
        </w:tabs>
        <w:spacing w:line="240" w:lineRule="auto"/>
        <w:rPr>
          <w:szCs w:val="22"/>
          <w:lang w:eastAsia="lt-LT"/>
        </w:rPr>
      </w:pPr>
    </w:p>
    <w:p w14:paraId="458E38B8" w14:textId="77777777" w:rsidR="003B02DA" w:rsidRPr="00541E07" w:rsidRDefault="003B02DA" w:rsidP="003B02DA">
      <w:pPr>
        <w:keepNext/>
        <w:tabs>
          <w:tab w:val="clear" w:pos="567"/>
        </w:tabs>
        <w:suppressAutoHyphens/>
        <w:spacing w:line="240" w:lineRule="auto"/>
        <w:ind w:left="567" w:hanging="567"/>
        <w:outlineLvl w:val="1"/>
        <w:rPr>
          <w:b/>
          <w:szCs w:val="22"/>
        </w:rPr>
      </w:pPr>
      <w:r w:rsidRPr="00541E07">
        <w:rPr>
          <w:b/>
          <w:szCs w:val="22"/>
        </w:rPr>
        <w:t>4.2</w:t>
      </w:r>
      <w:r w:rsidRPr="00541E07">
        <w:rPr>
          <w:b/>
          <w:szCs w:val="22"/>
        </w:rPr>
        <w:tab/>
        <w:t>Dozavimas ir vartojimo metodas</w:t>
      </w:r>
    </w:p>
    <w:p w14:paraId="7C22CD12" w14:textId="77777777" w:rsidR="003B02DA" w:rsidRPr="00541E07" w:rsidRDefault="003B02DA" w:rsidP="003B02DA">
      <w:pPr>
        <w:tabs>
          <w:tab w:val="clear" w:pos="567"/>
        </w:tabs>
        <w:spacing w:line="240" w:lineRule="auto"/>
        <w:rPr>
          <w:szCs w:val="22"/>
          <w:lang w:eastAsia="lt-LT"/>
        </w:rPr>
      </w:pPr>
    </w:p>
    <w:p w14:paraId="5E2230C3" w14:textId="77777777" w:rsidR="003B02DA" w:rsidRPr="00541E07" w:rsidRDefault="003B02DA" w:rsidP="003B02DA">
      <w:pPr>
        <w:tabs>
          <w:tab w:val="clear" w:pos="567"/>
        </w:tabs>
        <w:spacing w:line="240" w:lineRule="auto"/>
        <w:rPr>
          <w:szCs w:val="22"/>
          <w:lang w:eastAsia="lt-LT"/>
        </w:rPr>
      </w:pPr>
      <w:r w:rsidRPr="00541E07">
        <w:rPr>
          <w:szCs w:val="22"/>
          <w:u w:val="single"/>
          <w:lang w:eastAsia="lt-LT"/>
        </w:rPr>
        <w:t>Dozavimas</w:t>
      </w:r>
    </w:p>
    <w:p w14:paraId="60B5812E" w14:textId="77777777" w:rsidR="003B02DA" w:rsidRPr="00541E07" w:rsidRDefault="003B02DA" w:rsidP="003B02DA">
      <w:pPr>
        <w:tabs>
          <w:tab w:val="clear" w:pos="567"/>
        </w:tabs>
        <w:spacing w:line="240" w:lineRule="auto"/>
        <w:rPr>
          <w:szCs w:val="22"/>
          <w:lang w:eastAsia="lt-LT"/>
        </w:rPr>
      </w:pPr>
    </w:p>
    <w:p w14:paraId="2E29A179" w14:textId="77777777" w:rsidR="003B02DA" w:rsidRPr="00541E07" w:rsidRDefault="003B02DA" w:rsidP="003B02DA">
      <w:pPr>
        <w:tabs>
          <w:tab w:val="clear" w:pos="567"/>
        </w:tabs>
        <w:spacing w:line="240" w:lineRule="auto"/>
        <w:rPr>
          <w:i/>
          <w:szCs w:val="22"/>
          <w:lang w:eastAsia="lt-LT"/>
        </w:rPr>
      </w:pPr>
      <w:r w:rsidRPr="00541E07">
        <w:rPr>
          <w:i/>
          <w:szCs w:val="22"/>
          <w:lang w:eastAsia="lt-LT"/>
        </w:rPr>
        <w:t>Suaugusiesiems</w:t>
      </w:r>
    </w:p>
    <w:p w14:paraId="0E2457AE"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Dozė turi būti pritaikyta individualiai pagal reakciją.</w:t>
      </w:r>
    </w:p>
    <w:p w14:paraId="234474F2" w14:textId="77777777" w:rsidR="003B02DA" w:rsidRPr="00541E07" w:rsidRDefault="003B02DA" w:rsidP="003B02DA">
      <w:pPr>
        <w:tabs>
          <w:tab w:val="clear" w:pos="567"/>
        </w:tabs>
        <w:spacing w:line="240" w:lineRule="auto"/>
        <w:jc w:val="both"/>
        <w:rPr>
          <w:szCs w:val="22"/>
          <w:lang w:eastAsia="lt-LT"/>
        </w:rPr>
      </w:pPr>
    </w:p>
    <w:p w14:paraId="14472D60"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8 mg ir 16 mg tabletės</w:t>
      </w:r>
    </w:p>
    <w:p w14:paraId="09A47DF7" w14:textId="33B605E5" w:rsidR="003B02DA" w:rsidRPr="00541E07" w:rsidRDefault="003B02DA" w:rsidP="003B02DA">
      <w:pPr>
        <w:tabs>
          <w:tab w:val="clear" w:pos="567"/>
        </w:tabs>
        <w:spacing w:line="240" w:lineRule="auto"/>
        <w:jc w:val="both"/>
        <w:rPr>
          <w:szCs w:val="22"/>
          <w:lang w:eastAsia="lt-LT"/>
        </w:rPr>
      </w:pPr>
      <w:r w:rsidRPr="00541E07">
        <w:rPr>
          <w:szCs w:val="22"/>
          <w:lang w:eastAsia="lt-LT"/>
        </w:rPr>
        <w:t>Įprasta paros dozė yra 24</w:t>
      </w:r>
      <w:r w:rsidR="00806D2A">
        <w:rPr>
          <w:szCs w:val="22"/>
          <w:lang w:eastAsia="lt-LT"/>
        </w:rPr>
        <w:noBreakHyphen/>
      </w:r>
      <w:r w:rsidRPr="00541E07">
        <w:rPr>
          <w:szCs w:val="22"/>
          <w:lang w:eastAsia="lt-LT"/>
        </w:rPr>
        <w:t xml:space="preserve">48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 xml:space="preserve">, padalyta į tris lygias dozes. </w:t>
      </w:r>
    </w:p>
    <w:p w14:paraId="06812827" w14:textId="77777777" w:rsidR="003B02DA" w:rsidRPr="00541E07" w:rsidRDefault="003B02DA" w:rsidP="003B02DA">
      <w:pPr>
        <w:tabs>
          <w:tab w:val="clear" w:pos="567"/>
        </w:tabs>
        <w:spacing w:line="240" w:lineRule="auto"/>
        <w:jc w:val="both"/>
        <w:rPr>
          <w:szCs w:val="22"/>
          <w:lang w:eastAsia="lt-LT"/>
        </w:rPr>
      </w:pPr>
    </w:p>
    <w:p w14:paraId="23EE1538"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lastRenderedPageBreak/>
        <w:t>24 mg tabletės</w:t>
      </w:r>
    </w:p>
    <w:p w14:paraId="7FB0CFE5"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 xml:space="preserve">Rekomenduojama pradinė paros dozė yra 24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 Jeigu ši dozė yra nepakankama, didžiausią paros dozę galima padidinti iki 48 mg</w:t>
      </w:r>
      <w:r w:rsidRPr="00541E07">
        <w:t xml:space="preserve"> </w:t>
      </w:r>
      <w:proofErr w:type="spellStart"/>
      <w:r w:rsidRPr="00541E07">
        <w:t>betahistino</w:t>
      </w:r>
      <w:proofErr w:type="spellEnd"/>
      <w:r w:rsidRPr="00541E07">
        <w:t xml:space="preserve"> </w:t>
      </w:r>
      <w:proofErr w:type="spellStart"/>
      <w:r w:rsidRPr="00541E07">
        <w:t>dihidrochlorido</w:t>
      </w:r>
      <w:proofErr w:type="spellEnd"/>
      <w:r w:rsidRPr="00541E07">
        <w:t>, ją išgeriant padalytą</w:t>
      </w:r>
      <w:r w:rsidRPr="00541E07">
        <w:rPr>
          <w:szCs w:val="22"/>
          <w:lang w:eastAsia="lt-LT"/>
        </w:rPr>
        <w:t xml:space="preserve"> į 2 lygias dozes (24 mg iš ryto ir 24  vakare).</w:t>
      </w:r>
    </w:p>
    <w:p w14:paraId="3D247A21" w14:textId="77777777" w:rsidR="003B02DA" w:rsidRPr="00541E07" w:rsidRDefault="003B02DA" w:rsidP="003B02DA">
      <w:pPr>
        <w:tabs>
          <w:tab w:val="clear" w:pos="567"/>
        </w:tabs>
        <w:spacing w:line="240" w:lineRule="auto"/>
        <w:jc w:val="both"/>
        <w:rPr>
          <w:szCs w:val="22"/>
          <w:lang w:eastAsia="lt-LT"/>
        </w:rPr>
      </w:pPr>
    </w:p>
    <w:p w14:paraId="3B6E1A3B" w14:textId="77777777" w:rsidR="003B02DA" w:rsidRPr="00B91B49" w:rsidRDefault="003B02DA" w:rsidP="003B02DA">
      <w:pPr>
        <w:tabs>
          <w:tab w:val="clear" w:pos="567"/>
        </w:tabs>
        <w:spacing w:line="240" w:lineRule="auto"/>
        <w:jc w:val="both"/>
        <w:rPr>
          <w:i/>
          <w:szCs w:val="22"/>
          <w:u w:val="single"/>
          <w:lang w:eastAsia="lt-LT"/>
        </w:rPr>
      </w:pPr>
      <w:r w:rsidRPr="00B91B49">
        <w:rPr>
          <w:i/>
          <w:szCs w:val="22"/>
          <w:u w:val="single"/>
          <w:lang w:eastAsia="lt-LT"/>
        </w:rPr>
        <w:t>Vaikų populiacija</w:t>
      </w:r>
    </w:p>
    <w:p w14:paraId="09F125E6" w14:textId="77777777" w:rsidR="003B02DA" w:rsidRPr="00541E07" w:rsidRDefault="003B02DA" w:rsidP="003B02DA">
      <w:pPr>
        <w:tabs>
          <w:tab w:val="clear" w:pos="567"/>
        </w:tabs>
        <w:spacing w:line="240" w:lineRule="auto"/>
        <w:jc w:val="both"/>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nerekomenduojama vartoti vaikams ir jaunesniems kaip 18</w:t>
      </w:r>
      <w:r>
        <w:rPr>
          <w:szCs w:val="22"/>
          <w:lang w:eastAsia="lt-LT"/>
        </w:rPr>
        <w:t> </w:t>
      </w:r>
      <w:r w:rsidRPr="00541E07">
        <w:rPr>
          <w:szCs w:val="22"/>
          <w:lang w:eastAsia="lt-LT"/>
        </w:rPr>
        <w:t>metų paaugliams, nes trūksta pakankamų duomenų apie saugumą ir veiksmingumą.</w:t>
      </w:r>
    </w:p>
    <w:p w14:paraId="0347A194" w14:textId="77777777" w:rsidR="003B02DA" w:rsidRPr="00541E07" w:rsidRDefault="003B02DA" w:rsidP="003B02DA">
      <w:pPr>
        <w:tabs>
          <w:tab w:val="clear" w:pos="567"/>
        </w:tabs>
        <w:spacing w:line="240" w:lineRule="auto"/>
        <w:jc w:val="both"/>
        <w:rPr>
          <w:szCs w:val="22"/>
          <w:lang w:eastAsia="lt-LT"/>
        </w:rPr>
      </w:pPr>
    </w:p>
    <w:p w14:paraId="6E0E6701" w14:textId="77777777" w:rsidR="003B02DA" w:rsidRPr="00B91B49" w:rsidRDefault="003B02DA" w:rsidP="003B02DA">
      <w:pPr>
        <w:tabs>
          <w:tab w:val="clear" w:pos="567"/>
        </w:tabs>
        <w:spacing w:line="240" w:lineRule="auto"/>
        <w:rPr>
          <w:i/>
          <w:szCs w:val="22"/>
          <w:u w:val="single"/>
          <w:lang w:eastAsia="lt-LT"/>
        </w:rPr>
      </w:pPr>
      <w:r w:rsidRPr="00B91B49">
        <w:rPr>
          <w:i/>
          <w:szCs w:val="22"/>
          <w:u w:val="single"/>
          <w:lang w:eastAsia="lt-LT"/>
        </w:rPr>
        <w:t>Senyviems pacientams</w:t>
      </w:r>
    </w:p>
    <w:p w14:paraId="39929311"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Nors duomenų iš klinikinių tyrimų šioje populiacijoje yra nedaug, iš didelės patirties, sukauptos </w:t>
      </w:r>
      <w:r>
        <w:rPr>
          <w:szCs w:val="22"/>
          <w:lang w:eastAsia="lt-LT"/>
        </w:rPr>
        <w:t xml:space="preserve">po </w:t>
      </w:r>
      <w:r w:rsidRPr="00541E07">
        <w:rPr>
          <w:szCs w:val="22"/>
          <w:lang w:eastAsia="lt-LT"/>
        </w:rPr>
        <w:t>vaistini</w:t>
      </w:r>
      <w:r>
        <w:rPr>
          <w:szCs w:val="22"/>
          <w:lang w:eastAsia="lt-LT"/>
        </w:rPr>
        <w:t>o</w:t>
      </w:r>
      <w:r w:rsidRPr="00541E07">
        <w:rPr>
          <w:szCs w:val="22"/>
          <w:lang w:eastAsia="lt-LT"/>
        </w:rPr>
        <w:t xml:space="preserve"> preparat</w:t>
      </w:r>
      <w:r>
        <w:rPr>
          <w:szCs w:val="22"/>
          <w:lang w:eastAsia="lt-LT"/>
        </w:rPr>
        <w:t>o</w:t>
      </w:r>
      <w:r w:rsidRPr="00541E07">
        <w:rPr>
          <w:szCs w:val="22"/>
          <w:lang w:eastAsia="lt-LT"/>
        </w:rPr>
        <w:t xml:space="preserve"> </w:t>
      </w:r>
      <w:r>
        <w:rPr>
          <w:szCs w:val="22"/>
          <w:lang w:eastAsia="lt-LT"/>
        </w:rPr>
        <w:t xml:space="preserve">patekimo į </w:t>
      </w:r>
      <w:r w:rsidRPr="00541E07">
        <w:rPr>
          <w:szCs w:val="22"/>
          <w:lang w:eastAsia="lt-LT"/>
        </w:rPr>
        <w:t>rink</w:t>
      </w:r>
      <w:r>
        <w:rPr>
          <w:szCs w:val="22"/>
          <w:lang w:eastAsia="lt-LT"/>
        </w:rPr>
        <w:t>ą</w:t>
      </w:r>
      <w:r w:rsidRPr="00541E07">
        <w:rPr>
          <w:szCs w:val="22"/>
          <w:lang w:eastAsia="lt-LT"/>
        </w:rPr>
        <w:t xml:space="preserve">, galima daryti išvadą, kad senyviems pacientams dozę koreguoti nebūtina. </w:t>
      </w:r>
    </w:p>
    <w:p w14:paraId="4720CDC4" w14:textId="77777777" w:rsidR="003B02DA" w:rsidRPr="00541E07" w:rsidRDefault="003B02DA" w:rsidP="003B02DA">
      <w:pPr>
        <w:tabs>
          <w:tab w:val="clear" w:pos="567"/>
        </w:tabs>
        <w:spacing w:line="240" w:lineRule="auto"/>
        <w:rPr>
          <w:i/>
          <w:szCs w:val="22"/>
          <w:lang w:eastAsia="lt-LT"/>
        </w:rPr>
      </w:pPr>
    </w:p>
    <w:p w14:paraId="5082A2D5" w14:textId="77777777" w:rsidR="003B02DA" w:rsidRPr="00B91B49" w:rsidRDefault="003B02DA" w:rsidP="003B02DA">
      <w:pPr>
        <w:tabs>
          <w:tab w:val="clear" w:pos="567"/>
        </w:tabs>
        <w:spacing w:line="240" w:lineRule="auto"/>
        <w:jc w:val="both"/>
        <w:rPr>
          <w:i/>
          <w:szCs w:val="22"/>
          <w:u w:val="single"/>
          <w:lang w:eastAsia="lt-LT"/>
        </w:rPr>
      </w:pPr>
      <w:r w:rsidRPr="00B91B49">
        <w:rPr>
          <w:i/>
          <w:szCs w:val="22"/>
          <w:u w:val="single"/>
          <w:lang w:eastAsia="lt-LT"/>
        </w:rPr>
        <w:t>Pacientams, kurių inkstų funkcija sutrikusi</w:t>
      </w:r>
    </w:p>
    <w:p w14:paraId="3EAD9BEC"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 xml:space="preserve">Konkrečių duomenų iš klinikinių tyrimų šioje pacientų grupėje nėra, tačiau, remiantis </w:t>
      </w:r>
      <w:proofErr w:type="spellStart"/>
      <w:r>
        <w:rPr>
          <w:szCs w:val="22"/>
          <w:lang w:eastAsia="lt-LT"/>
        </w:rPr>
        <w:t>poregistracinio</w:t>
      </w:r>
      <w:proofErr w:type="spellEnd"/>
      <w:r>
        <w:rPr>
          <w:szCs w:val="22"/>
          <w:lang w:eastAsia="lt-LT"/>
        </w:rPr>
        <w:t xml:space="preserve"> stebėjimo </w:t>
      </w:r>
      <w:r w:rsidRPr="00541E07">
        <w:rPr>
          <w:szCs w:val="22"/>
          <w:lang w:eastAsia="lt-LT"/>
        </w:rPr>
        <w:t>patirtimi, atrodo, kad šiems pacientams doz</w:t>
      </w:r>
      <w:r>
        <w:rPr>
          <w:szCs w:val="22"/>
          <w:lang w:eastAsia="lt-LT"/>
        </w:rPr>
        <w:t>ės</w:t>
      </w:r>
      <w:r w:rsidRPr="00541E07">
        <w:rPr>
          <w:szCs w:val="22"/>
          <w:lang w:eastAsia="lt-LT"/>
        </w:rPr>
        <w:t xml:space="preserve"> koreguoti nebūtina.</w:t>
      </w:r>
    </w:p>
    <w:p w14:paraId="25437EB5" w14:textId="77777777" w:rsidR="003B02DA" w:rsidRPr="00541E07" w:rsidRDefault="003B02DA" w:rsidP="003B02DA">
      <w:pPr>
        <w:tabs>
          <w:tab w:val="clear" w:pos="567"/>
        </w:tabs>
        <w:spacing w:line="240" w:lineRule="auto"/>
        <w:jc w:val="both"/>
        <w:rPr>
          <w:szCs w:val="22"/>
          <w:lang w:eastAsia="lt-LT"/>
        </w:rPr>
      </w:pPr>
    </w:p>
    <w:p w14:paraId="2960B4A8" w14:textId="77777777" w:rsidR="003B02DA" w:rsidRPr="00B91B49" w:rsidRDefault="003B02DA" w:rsidP="003B02DA">
      <w:pPr>
        <w:tabs>
          <w:tab w:val="clear" w:pos="567"/>
        </w:tabs>
        <w:spacing w:line="240" w:lineRule="auto"/>
        <w:jc w:val="both"/>
        <w:rPr>
          <w:i/>
          <w:szCs w:val="22"/>
          <w:u w:val="single"/>
          <w:lang w:eastAsia="lt-LT"/>
        </w:rPr>
      </w:pPr>
      <w:r w:rsidRPr="00B91B49">
        <w:rPr>
          <w:i/>
          <w:szCs w:val="22"/>
          <w:u w:val="single"/>
          <w:lang w:eastAsia="lt-LT"/>
        </w:rPr>
        <w:t>Pacientams, kurių kepenų funkcija sutrikusi</w:t>
      </w:r>
    </w:p>
    <w:p w14:paraId="7DFF4EC5"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 xml:space="preserve">Konkrečių duomenų iš klinikinių tyrimų šioje pacientų grupėje nėra, tačiau remiantis </w:t>
      </w:r>
      <w:proofErr w:type="spellStart"/>
      <w:r>
        <w:rPr>
          <w:szCs w:val="22"/>
          <w:lang w:eastAsia="lt-LT"/>
        </w:rPr>
        <w:t>poregistracinio</w:t>
      </w:r>
      <w:proofErr w:type="spellEnd"/>
      <w:r>
        <w:rPr>
          <w:szCs w:val="22"/>
          <w:lang w:eastAsia="lt-LT"/>
        </w:rPr>
        <w:t xml:space="preserve"> stebėjimo </w:t>
      </w:r>
      <w:r w:rsidRPr="00541E07">
        <w:rPr>
          <w:szCs w:val="22"/>
          <w:lang w:eastAsia="lt-LT"/>
        </w:rPr>
        <w:t>patirtimi atrodo, kad šiems pacientams doz</w:t>
      </w:r>
      <w:r>
        <w:rPr>
          <w:szCs w:val="22"/>
          <w:lang w:eastAsia="lt-LT"/>
        </w:rPr>
        <w:t>ės</w:t>
      </w:r>
      <w:r w:rsidRPr="00541E07">
        <w:rPr>
          <w:szCs w:val="22"/>
          <w:lang w:eastAsia="lt-LT"/>
        </w:rPr>
        <w:t xml:space="preserve"> koreguoti nebūtina.</w:t>
      </w:r>
    </w:p>
    <w:p w14:paraId="4D5FF7BE" w14:textId="77777777" w:rsidR="003B02DA" w:rsidRPr="00541E07" w:rsidRDefault="003B02DA" w:rsidP="003B02DA">
      <w:pPr>
        <w:tabs>
          <w:tab w:val="clear" w:pos="567"/>
        </w:tabs>
        <w:spacing w:line="240" w:lineRule="auto"/>
        <w:jc w:val="both"/>
        <w:rPr>
          <w:szCs w:val="22"/>
          <w:lang w:eastAsia="lt-LT"/>
        </w:rPr>
      </w:pPr>
    </w:p>
    <w:p w14:paraId="75B00578" w14:textId="77777777" w:rsidR="003B02DA" w:rsidRPr="00541E07" w:rsidRDefault="003B02DA" w:rsidP="003B02DA">
      <w:pPr>
        <w:tabs>
          <w:tab w:val="clear" w:pos="567"/>
        </w:tabs>
        <w:spacing w:line="240" w:lineRule="auto"/>
        <w:jc w:val="both"/>
        <w:rPr>
          <w:szCs w:val="22"/>
          <w:u w:val="single"/>
          <w:lang w:eastAsia="lt-LT"/>
        </w:rPr>
      </w:pPr>
      <w:r w:rsidRPr="00541E07">
        <w:rPr>
          <w:szCs w:val="22"/>
          <w:u w:val="single"/>
          <w:lang w:eastAsia="lt-LT"/>
        </w:rPr>
        <w:t>Vartojimo metodas</w:t>
      </w:r>
    </w:p>
    <w:p w14:paraId="7CCEB770" w14:textId="2F06184A" w:rsidR="003B02DA" w:rsidRPr="00541E07" w:rsidRDefault="003B02DA" w:rsidP="003B02DA">
      <w:pPr>
        <w:tabs>
          <w:tab w:val="clear" w:pos="567"/>
        </w:tabs>
        <w:spacing w:line="240" w:lineRule="auto"/>
        <w:jc w:val="both"/>
        <w:rPr>
          <w:szCs w:val="22"/>
          <w:lang w:eastAsia="lt-LT"/>
        </w:rPr>
      </w:pPr>
      <w:r w:rsidRPr="00541E07">
        <w:rPr>
          <w:szCs w:val="22"/>
          <w:lang w:eastAsia="lt-LT"/>
        </w:rPr>
        <w:t>Tabletės yra skirtos vartoti per burną ir jas reikia gerti geriau valgio metu</w:t>
      </w:r>
      <w:r w:rsidR="00B959AB">
        <w:rPr>
          <w:szCs w:val="22"/>
          <w:lang w:eastAsia="lt-LT"/>
        </w:rPr>
        <w:t xml:space="preserve">, </w:t>
      </w:r>
      <w:r w:rsidR="00B959AB" w:rsidRPr="00B959AB">
        <w:rPr>
          <w:szCs w:val="22"/>
          <w:lang w:eastAsia="lt-LT"/>
        </w:rPr>
        <w:t>užgeriant nedideliu kiekiu vandens</w:t>
      </w:r>
      <w:r w:rsidRPr="00541E07">
        <w:rPr>
          <w:szCs w:val="22"/>
          <w:lang w:eastAsia="lt-LT"/>
        </w:rPr>
        <w:t>.</w:t>
      </w:r>
    </w:p>
    <w:p w14:paraId="3D8A7736" w14:textId="77777777" w:rsidR="00B959AB" w:rsidRPr="00541E07" w:rsidRDefault="00B959AB" w:rsidP="00B959AB">
      <w:pPr>
        <w:tabs>
          <w:tab w:val="clear" w:pos="567"/>
        </w:tabs>
        <w:spacing w:line="240" w:lineRule="auto"/>
        <w:jc w:val="both"/>
        <w:rPr>
          <w:szCs w:val="22"/>
          <w:lang w:eastAsia="lt-LT"/>
        </w:rPr>
      </w:pPr>
    </w:p>
    <w:p w14:paraId="040C23C5" w14:textId="77777777" w:rsidR="00B959AB" w:rsidRPr="00541E07" w:rsidRDefault="00B959AB" w:rsidP="00B959AB">
      <w:pPr>
        <w:tabs>
          <w:tab w:val="clear" w:pos="567"/>
        </w:tabs>
        <w:spacing w:line="240" w:lineRule="auto"/>
        <w:jc w:val="both"/>
        <w:rPr>
          <w:szCs w:val="22"/>
          <w:u w:val="single"/>
          <w:lang w:eastAsia="lt-LT"/>
        </w:rPr>
      </w:pPr>
      <w:r w:rsidRPr="00541E07">
        <w:rPr>
          <w:szCs w:val="22"/>
          <w:u w:val="single"/>
          <w:lang w:eastAsia="lt-LT"/>
        </w:rPr>
        <w:t>Vartojimo trukmė</w:t>
      </w:r>
    </w:p>
    <w:p w14:paraId="7C98DA6B" w14:textId="690CF5E2" w:rsidR="00B959AB" w:rsidRPr="00541E07" w:rsidRDefault="00B959AB" w:rsidP="00B959AB">
      <w:pPr>
        <w:tabs>
          <w:tab w:val="clear" w:pos="567"/>
        </w:tabs>
        <w:spacing w:line="240" w:lineRule="auto"/>
        <w:jc w:val="both"/>
        <w:rPr>
          <w:szCs w:val="22"/>
          <w:lang w:eastAsia="lt-LT"/>
        </w:rPr>
      </w:pPr>
      <w:r w:rsidRPr="00541E07">
        <w:rPr>
          <w:szCs w:val="22"/>
          <w:lang w:eastAsia="lt-LT"/>
        </w:rPr>
        <w:t xml:space="preserve">Gydymas gali būti ilgalaikis. Pagerėjimas kartais gali būti pastebėtas </w:t>
      </w:r>
      <w:r w:rsidRPr="00541E07">
        <w:rPr>
          <w:szCs w:val="22"/>
        </w:rPr>
        <w:t>tik po keleto savaičių.</w:t>
      </w:r>
      <w:r>
        <w:rPr>
          <w:szCs w:val="22"/>
        </w:rPr>
        <w:t xml:space="preserve"> </w:t>
      </w:r>
      <w:r w:rsidRPr="00541E07">
        <w:rPr>
          <w:szCs w:val="22"/>
          <w:lang w:eastAsia="lt-LT"/>
        </w:rPr>
        <w:t>Geriausi rezultatai kartais yra pasiekiami po kelių mėnesių.</w:t>
      </w:r>
      <w:r w:rsidRPr="00B959AB">
        <w:t xml:space="preserve"> </w:t>
      </w:r>
      <w:r w:rsidRPr="00B959AB">
        <w:rPr>
          <w:szCs w:val="22"/>
          <w:lang w:eastAsia="lt-LT"/>
        </w:rPr>
        <w:t>Yra požymių, kad gydymas nuo ligos pradžios užkerta kelią ligos progresavimui ir (arba) klausos praradimui vėlesnėse ligos stadijose.</w:t>
      </w:r>
    </w:p>
    <w:p w14:paraId="216044CB" w14:textId="77777777" w:rsidR="003B02DA" w:rsidRPr="00541E07" w:rsidRDefault="003B02DA" w:rsidP="003B02DA">
      <w:pPr>
        <w:tabs>
          <w:tab w:val="clear" w:pos="567"/>
          <w:tab w:val="left" w:pos="851"/>
        </w:tabs>
        <w:spacing w:line="240" w:lineRule="auto"/>
        <w:rPr>
          <w:szCs w:val="22"/>
          <w:lang w:eastAsia="lt-LT"/>
        </w:rPr>
      </w:pPr>
    </w:p>
    <w:p w14:paraId="053BD207" w14:textId="77777777" w:rsidR="003B02DA" w:rsidRPr="00541E07" w:rsidRDefault="003B02DA" w:rsidP="003B02DA">
      <w:pPr>
        <w:rPr>
          <w:b/>
        </w:rPr>
      </w:pPr>
      <w:r w:rsidRPr="00541E07">
        <w:rPr>
          <w:b/>
        </w:rPr>
        <w:t>4.3</w:t>
      </w:r>
      <w:r w:rsidRPr="00541E07">
        <w:rPr>
          <w:b/>
        </w:rPr>
        <w:tab/>
        <w:t>Kontraindikacijos</w:t>
      </w:r>
    </w:p>
    <w:p w14:paraId="62F50572" w14:textId="77777777" w:rsidR="003B02DA" w:rsidRPr="00541E07" w:rsidRDefault="003B02DA" w:rsidP="003B02DA">
      <w:pPr>
        <w:tabs>
          <w:tab w:val="clear" w:pos="567"/>
        </w:tabs>
        <w:spacing w:line="240" w:lineRule="auto"/>
        <w:rPr>
          <w:szCs w:val="22"/>
          <w:lang w:eastAsia="lt-LT"/>
        </w:rPr>
      </w:pPr>
    </w:p>
    <w:p w14:paraId="6CDEDB60"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vartoti draudžiama šiais atvejais:</w:t>
      </w:r>
    </w:p>
    <w:p w14:paraId="3C92E078" w14:textId="77777777" w:rsidR="003B02DA" w:rsidRPr="00541E07" w:rsidRDefault="003B02DA" w:rsidP="003B02DA">
      <w:pPr>
        <w:numPr>
          <w:ilvl w:val="0"/>
          <w:numId w:val="33"/>
        </w:numPr>
        <w:tabs>
          <w:tab w:val="clear" w:pos="567"/>
        </w:tabs>
        <w:spacing w:line="240" w:lineRule="auto"/>
        <w:ind w:left="567" w:hanging="567"/>
        <w:rPr>
          <w:szCs w:val="22"/>
          <w:lang w:eastAsia="lt-LT"/>
        </w:rPr>
      </w:pPr>
      <w:r w:rsidRPr="00541E07">
        <w:rPr>
          <w:szCs w:val="22"/>
          <w:lang w:eastAsia="lt-LT"/>
        </w:rPr>
        <w:t>padidėjęs jautrumas veikliajai arba bet kuriai 6.1 skyriuje nurodytai pagalbinei medžiagai;</w:t>
      </w:r>
    </w:p>
    <w:p w14:paraId="69BA3954" w14:textId="77777777" w:rsidR="003B02DA" w:rsidRPr="00541E07" w:rsidRDefault="003B02DA" w:rsidP="003B02DA">
      <w:pPr>
        <w:numPr>
          <w:ilvl w:val="0"/>
          <w:numId w:val="33"/>
        </w:numPr>
        <w:tabs>
          <w:tab w:val="clear" w:pos="567"/>
        </w:tabs>
        <w:spacing w:line="240" w:lineRule="auto"/>
        <w:ind w:left="567" w:hanging="567"/>
        <w:rPr>
          <w:szCs w:val="22"/>
          <w:lang w:eastAsia="lt-LT"/>
        </w:rPr>
      </w:pPr>
      <w:proofErr w:type="spellStart"/>
      <w:r w:rsidRPr="00541E07">
        <w:rPr>
          <w:szCs w:val="22"/>
          <w:lang w:eastAsia="lt-LT"/>
        </w:rPr>
        <w:t>feochromocitoma</w:t>
      </w:r>
      <w:proofErr w:type="spellEnd"/>
      <w:r w:rsidRPr="00541E07">
        <w:rPr>
          <w:szCs w:val="22"/>
          <w:lang w:eastAsia="lt-LT"/>
        </w:rPr>
        <w:t>.</w:t>
      </w:r>
    </w:p>
    <w:p w14:paraId="28362E46" w14:textId="77777777" w:rsidR="003B02DA" w:rsidRPr="00541E07" w:rsidRDefault="003B02DA" w:rsidP="003B02DA">
      <w:pPr>
        <w:tabs>
          <w:tab w:val="clear" w:pos="567"/>
        </w:tabs>
        <w:spacing w:line="240" w:lineRule="auto"/>
        <w:rPr>
          <w:szCs w:val="22"/>
          <w:lang w:eastAsia="lt-LT"/>
        </w:rPr>
      </w:pPr>
    </w:p>
    <w:p w14:paraId="4199F657" w14:textId="77777777" w:rsidR="003B02DA" w:rsidRPr="00541E07" w:rsidRDefault="003B02DA" w:rsidP="003B02DA">
      <w:pPr>
        <w:rPr>
          <w:b/>
        </w:rPr>
      </w:pPr>
      <w:r w:rsidRPr="00541E07">
        <w:rPr>
          <w:b/>
        </w:rPr>
        <w:t>4.4</w:t>
      </w:r>
      <w:r w:rsidRPr="00541E07">
        <w:rPr>
          <w:b/>
        </w:rPr>
        <w:tab/>
        <w:t>Specialūs įspėjimai ir atsargumo priemonės</w:t>
      </w:r>
    </w:p>
    <w:p w14:paraId="4A8C4950" w14:textId="77777777" w:rsidR="003B02DA" w:rsidRPr="00541E07" w:rsidRDefault="003B02DA" w:rsidP="003B02DA">
      <w:pPr>
        <w:tabs>
          <w:tab w:val="clear" w:pos="567"/>
        </w:tabs>
        <w:spacing w:line="240" w:lineRule="auto"/>
        <w:rPr>
          <w:szCs w:val="22"/>
          <w:lang w:eastAsia="lt-LT"/>
        </w:rPr>
      </w:pPr>
    </w:p>
    <w:p w14:paraId="02E55683"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Patariama laikytis atsargumo gydant pacientus, kuriems yra </w:t>
      </w:r>
      <w:proofErr w:type="spellStart"/>
      <w:r w:rsidRPr="00541E07">
        <w:rPr>
          <w:szCs w:val="22"/>
          <w:lang w:eastAsia="lt-LT"/>
        </w:rPr>
        <w:t>pep</w:t>
      </w:r>
      <w:r>
        <w:rPr>
          <w:szCs w:val="22"/>
          <w:lang w:eastAsia="lt-LT"/>
        </w:rPr>
        <w:t>t</w:t>
      </w:r>
      <w:r w:rsidRPr="00541E07">
        <w:rPr>
          <w:szCs w:val="22"/>
          <w:lang w:eastAsia="lt-LT"/>
        </w:rPr>
        <w:t>inė</w:t>
      </w:r>
      <w:proofErr w:type="spellEnd"/>
      <w:r w:rsidRPr="00541E07">
        <w:rPr>
          <w:szCs w:val="22"/>
          <w:lang w:eastAsia="lt-LT"/>
        </w:rPr>
        <w:t xml:space="preserve"> opa arba kurie anksčiau yra patyrę </w:t>
      </w:r>
      <w:proofErr w:type="spellStart"/>
      <w:r w:rsidRPr="00541E07">
        <w:rPr>
          <w:szCs w:val="22"/>
          <w:lang w:eastAsia="lt-LT"/>
        </w:rPr>
        <w:t>pepsinį</w:t>
      </w:r>
      <w:proofErr w:type="spellEnd"/>
      <w:r w:rsidRPr="00541E07">
        <w:rPr>
          <w:szCs w:val="22"/>
          <w:lang w:eastAsia="lt-LT"/>
        </w:rPr>
        <w:t xml:space="preserve"> išopėjimą, kadangi </w:t>
      </w:r>
      <w:proofErr w:type="spellStart"/>
      <w:r w:rsidRPr="00541E07">
        <w:rPr>
          <w:szCs w:val="22"/>
          <w:lang w:eastAsia="lt-LT"/>
        </w:rPr>
        <w:t>betahistino</w:t>
      </w:r>
      <w:proofErr w:type="spellEnd"/>
      <w:r w:rsidRPr="00541E07">
        <w:rPr>
          <w:szCs w:val="22"/>
          <w:lang w:eastAsia="lt-LT"/>
        </w:rPr>
        <w:t xml:space="preserve"> vartojantiems pacientams retkarčiais pasireiškia dispepsija.</w:t>
      </w:r>
    </w:p>
    <w:p w14:paraId="333487E7" w14:textId="77777777" w:rsidR="003B02DA" w:rsidRPr="00541E07" w:rsidRDefault="003B02DA" w:rsidP="003B02DA">
      <w:pPr>
        <w:tabs>
          <w:tab w:val="clear" w:pos="567"/>
        </w:tabs>
        <w:spacing w:line="240" w:lineRule="auto"/>
        <w:rPr>
          <w:szCs w:val="22"/>
          <w:lang w:eastAsia="lt-LT"/>
        </w:rPr>
      </w:pPr>
    </w:p>
    <w:p w14:paraId="014E7820" w14:textId="77777777" w:rsidR="003B02DA" w:rsidRPr="00541E07" w:rsidRDefault="003B02DA" w:rsidP="003B02DA">
      <w:pPr>
        <w:tabs>
          <w:tab w:val="clear" w:pos="567"/>
        </w:tabs>
        <w:spacing w:line="240" w:lineRule="auto"/>
        <w:rPr>
          <w:szCs w:val="22"/>
          <w:lang w:eastAsia="lt-LT"/>
        </w:rPr>
      </w:pPr>
      <w:r w:rsidRPr="00541E07">
        <w:rPr>
          <w:szCs w:val="22"/>
          <w:lang w:eastAsia="lt-LT"/>
        </w:rPr>
        <w:t>Reikia laikytis atsargumo pacientams, kuriems yra bronchinė astma.</w:t>
      </w:r>
    </w:p>
    <w:p w14:paraId="3A630784" w14:textId="77777777" w:rsidR="003B02DA" w:rsidRPr="00541E07" w:rsidRDefault="003B02DA" w:rsidP="003B02DA">
      <w:pPr>
        <w:tabs>
          <w:tab w:val="clear" w:pos="567"/>
        </w:tabs>
        <w:spacing w:line="240" w:lineRule="auto"/>
        <w:rPr>
          <w:szCs w:val="22"/>
          <w:lang w:eastAsia="lt-LT"/>
        </w:rPr>
      </w:pPr>
    </w:p>
    <w:p w14:paraId="04242D06"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Patariama laikytis atsargumo </w:t>
      </w:r>
      <w:proofErr w:type="spellStart"/>
      <w:r w:rsidRPr="00541E07">
        <w:rPr>
          <w:szCs w:val="22"/>
          <w:lang w:eastAsia="lt-LT"/>
        </w:rPr>
        <w:t>betahistino</w:t>
      </w:r>
      <w:proofErr w:type="spellEnd"/>
      <w:r w:rsidRPr="00541E07">
        <w:rPr>
          <w:szCs w:val="22"/>
          <w:lang w:eastAsia="lt-LT"/>
        </w:rPr>
        <w:t xml:space="preserve"> skiriant pacientams, kuriems yra dilgėlinė, išbėrimas ar alerginės sloga, kadangi šie simptomai gali pasunkėti.</w:t>
      </w:r>
    </w:p>
    <w:p w14:paraId="7ADFE47E" w14:textId="77777777" w:rsidR="003B02DA" w:rsidRPr="00541E07" w:rsidRDefault="003B02DA" w:rsidP="003B02DA">
      <w:pPr>
        <w:tabs>
          <w:tab w:val="clear" w:pos="567"/>
        </w:tabs>
        <w:spacing w:line="240" w:lineRule="auto"/>
        <w:rPr>
          <w:szCs w:val="22"/>
          <w:lang w:eastAsia="lt-LT"/>
        </w:rPr>
      </w:pPr>
    </w:p>
    <w:p w14:paraId="7A4DA124"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Patariama laikytis atsargumo gydant pacientus, kuriems yra sunki </w:t>
      </w:r>
      <w:proofErr w:type="spellStart"/>
      <w:r w:rsidRPr="00541E07">
        <w:rPr>
          <w:szCs w:val="22"/>
          <w:lang w:eastAsia="lt-LT"/>
        </w:rPr>
        <w:t>hipotenzija</w:t>
      </w:r>
      <w:proofErr w:type="spellEnd"/>
      <w:r w:rsidRPr="00541E07">
        <w:rPr>
          <w:szCs w:val="22"/>
          <w:lang w:eastAsia="lt-LT"/>
        </w:rPr>
        <w:t>.</w:t>
      </w:r>
    </w:p>
    <w:p w14:paraId="0F2BED86" w14:textId="77777777" w:rsidR="003B02DA" w:rsidRPr="00541E07" w:rsidRDefault="003B02DA" w:rsidP="003B02DA">
      <w:pPr>
        <w:tabs>
          <w:tab w:val="clear" w:pos="567"/>
        </w:tabs>
        <w:spacing w:line="240" w:lineRule="auto"/>
        <w:rPr>
          <w:szCs w:val="22"/>
          <w:lang w:eastAsia="lt-LT"/>
        </w:rPr>
      </w:pPr>
    </w:p>
    <w:p w14:paraId="2343E282" w14:textId="46826C1F" w:rsidR="003B02DA" w:rsidRPr="00541E07" w:rsidRDefault="003B02DA" w:rsidP="003B02DA">
      <w:pPr>
        <w:tabs>
          <w:tab w:val="clear" w:pos="567"/>
        </w:tabs>
        <w:spacing w:line="240" w:lineRule="auto"/>
        <w:rPr>
          <w:szCs w:val="22"/>
        </w:rPr>
      </w:pP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xml:space="preserve"> turi būti nevartojamas pacientams, kuriems taikomas gydymas </w:t>
      </w:r>
      <w:proofErr w:type="spellStart"/>
      <w:r w:rsidRPr="00541E07">
        <w:rPr>
          <w:szCs w:val="22"/>
        </w:rPr>
        <w:t>antihistamininiais</w:t>
      </w:r>
      <w:proofErr w:type="spellEnd"/>
      <w:r w:rsidRPr="00541E07">
        <w:rPr>
          <w:szCs w:val="22"/>
        </w:rPr>
        <w:t xml:space="preserve"> vaistiniais preparatais (žr.</w:t>
      </w:r>
      <w:r w:rsidR="00806D2A">
        <w:rPr>
          <w:szCs w:val="22"/>
        </w:rPr>
        <w:t> </w:t>
      </w:r>
      <w:r w:rsidRPr="00541E07">
        <w:rPr>
          <w:szCs w:val="22"/>
        </w:rPr>
        <w:t>4.5</w:t>
      </w:r>
      <w:r w:rsidR="00806D2A">
        <w:rPr>
          <w:szCs w:val="22"/>
        </w:rPr>
        <w:t> </w:t>
      </w:r>
      <w:r w:rsidRPr="00541E07">
        <w:rPr>
          <w:szCs w:val="22"/>
        </w:rPr>
        <w:t>skyrių).</w:t>
      </w:r>
    </w:p>
    <w:p w14:paraId="7E554ADF" w14:textId="77777777" w:rsidR="003B02DA" w:rsidRPr="00541E07" w:rsidRDefault="003B02DA" w:rsidP="003B02DA">
      <w:pPr>
        <w:tabs>
          <w:tab w:val="clear" w:pos="567"/>
        </w:tabs>
        <w:spacing w:line="240" w:lineRule="auto"/>
        <w:rPr>
          <w:szCs w:val="22"/>
          <w:lang w:eastAsia="lt-LT"/>
        </w:rPr>
      </w:pPr>
    </w:p>
    <w:p w14:paraId="29264F50" w14:textId="77777777" w:rsidR="003B02DA" w:rsidRPr="00541E07" w:rsidRDefault="003B02DA" w:rsidP="003B02DA">
      <w:pPr>
        <w:rPr>
          <w:b/>
        </w:rPr>
      </w:pPr>
      <w:r w:rsidRPr="00541E07">
        <w:rPr>
          <w:b/>
        </w:rPr>
        <w:t>4.5</w:t>
      </w:r>
      <w:r w:rsidRPr="00541E07">
        <w:rPr>
          <w:b/>
        </w:rPr>
        <w:tab/>
        <w:t>Sąveika su kitais vaistiniais preparatais ir kitokia sąveika</w:t>
      </w:r>
    </w:p>
    <w:p w14:paraId="3DBD851B" w14:textId="77777777" w:rsidR="003B02DA" w:rsidRPr="00541E07" w:rsidRDefault="003B02DA" w:rsidP="003B02DA">
      <w:pPr>
        <w:tabs>
          <w:tab w:val="clear" w:pos="567"/>
        </w:tabs>
        <w:spacing w:line="240" w:lineRule="auto"/>
        <w:rPr>
          <w:szCs w:val="22"/>
          <w:lang w:eastAsia="lt-LT"/>
        </w:rPr>
      </w:pPr>
    </w:p>
    <w:p w14:paraId="2AA83CDE" w14:textId="77777777" w:rsidR="003B02DA" w:rsidRPr="00541E07" w:rsidRDefault="003B02DA" w:rsidP="003B02DA">
      <w:pPr>
        <w:tabs>
          <w:tab w:val="clear" w:pos="567"/>
        </w:tabs>
        <w:spacing w:line="240" w:lineRule="auto"/>
        <w:rPr>
          <w:szCs w:val="22"/>
          <w:lang w:eastAsia="lt-LT"/>
        </w:rPr>
      </w:pPr>
      <w:proofErr w:type="spellStart"/>
      <w:r w:rsidRPr="00541E07">
        <w:rPr>
          <w:i/>
          <w:szCs w:val="22"/>
          <w:lang w:eastAsia="lt-LT"/>
        </w:rPr>
        <w:t>In</w:t>
      </w:r>
      <w:proofErr w:type="spellEnd"/>
      <w:r w:rsidRPr="00541E07">
        <w:rPr>
          <w:i/>
          <w:szCs w:val="22"/>
          <w:lang w:eastAsia="lt-LT"/>
        </w:rPr>
        <w:t xml:space="preserve"> </w:t>
      </w:r>
      <w:proofErr w:type="spellStart"/>
      <w:r w:rsidRPr="00541E07">
        <w:rPr>
          <w:i/>
          <w:szCs w:val="22"/>
          <w:lang w:eastAsia="lt-LT"/>
        </w:rPr>
        <w:t>vivo</w:t>
      </w:r>
      <w:proofErr w:type="spellEnd"/>
      <w:r w:rsidRPr="00541E07">
        <w:rPr>
          <w:i/>
          <w:iCs/>
          <w:szCs w:val="22"/>
          <w:lang w:eastAsia="lt-LT"/>
        </w:rPr>
        <w:t xml:space="preserve"> </w:t>
      </w:r>
      <w:r w:rsidRPr="00541E07">
        <w:rPr>
          <w:szCs w:val="22"/>
          <w:lang w:eastAsia="lt-LT"/>
        </w:rPr>
        <w:t xml:space="preserve">sąveikos tyrimų atlikta nebuvo. Remiantis </w:t>
      </w:r>
      <w:proofErr w:type="spellStart"/>
      <w:r w:rsidRPr="00541E07">
        <w:rPr>
          <w:i/>
          <w:szCs w:val="22"/>
          <w:lang w:eastAsia="lt-LT"/>
        </w:rPr>
        <w:t>in</w:t>
      </w:r>
      <w:proofErr w:type="spellEnd"/>
      <w:r w:rsidRPr="00541E07">
        <w:rPr>
          <w:i/>
          <w:szCs w:val="22"/>
          <w:lang w:eastAsia="lt-LT"/>
        </w:rPr>
        <w:t xml:space="preserve"> </w:t>
      </w:r>
      <w:proofErr w:type="spellStart"/>
      <w:r w:rsidRPr="00541E07">
        <w:rPr>
          <w:i/>
          <w:szCs w:val="22"/>
          <w:lang w:eastAsia="lt-LT"/>
        </w:rPr>
        <w:t>vitro</w:t>
      </w:r>
      <w:proofErr w:type="spellEnd"/>
      <w:r w:rsidRPr="00541E07">
        <w:rPr>
          <w:szCs w:val="22"/>
          <w:lang w:eastAsia="lt-LT"/>
        </w:rPr>
        <w:t xml:space="preserve"> duomenimis, jokio </w:t>
      </w:r>
      <w:proofErr w:type="spellStart"/>
      <w:r w:rsidRPr="00541E07">
        <w:rPr>
          <w:i/>
          <w:szCs w:val="22"/>
          <w:lang w:eastAsia="lt-LT"/>
        </w:rPr>
        <w:t>in</w:t>
      </w:r>
      <w:proofErr w:type="spellEnd"/>
      <w:r w:rsidRPr="00541E07">
        <w:rPr>
          <w:szCs w:val="22"/>
          <w:lang w:eastAsia="lt-LT"/>
        </w:rPr>
        <w:t xml:space="preserve"> </w:t>
      </w:r>
      <w:proofErr w:type="spellStart"/>
      <w:r w:rsidRPr="00541E07">
        <w:rPr>
          <w:i/>
          <w:szCs w:val="22"/>
          <w:lang w:eastAsia="lt-LT"/>
        </w:rPr>
        <w:t>vivo</w:t>
      </w:r>
      <w:proofErr w:type="spellEnd"/>
      <w:r w:rsidRPr="00541E07">
        <w:rPr>
          <w:szCs w:val="22"/>
          <w:lang w:eastAsia="lt-LT"/>
        </w:rPr>
        <w:t xml:space="preserve"> </w:t>
      </w:r>
      <w:proofErr w:type="spellStart"/>
      <w:r w:rsidRPr="00541E07">
        <w:rPr>
          <w:szCs w:val="22"/>
          <w:lang w:eastAsia="lt-LT"/>
        </w:rPr>
        <w:t>citochromo</w:t>
      </w:r>
      <w:proofErr w:type="spellEnd"/>
      <w:r w:rsidRPr="00541E07">
        <w:rPr>
          <w:szCs w:val="22"/>
          <w:lang w:eastAsia="lt-LT"/>
        </w:rPr>
        <w:t xml:space="preserve"> P450 fermento slopinimo nesitikima. </w:t>
      </w:r>
    </w:p>
    <w:p w14:paraId="1333E53F" w14:textId="77777777" w:rsidR="003B02DA" w:rsidRPr="00541E07" w:rsidRDefault="003B02DA" w:rsidP="003B02DA">
      <w:pPr>
        <w:tabs>
          <w:tab w:val="clear" w:pos="567"/>
        </w:tabs>
        <w:spacing w:line="240" w:lineRule="auto"/>
        <w:rPr>
          <w:szCs w:val="22"/>
          <w:lang w:eastAsia="lt-LT"/>
        </w:rPr>
      </w:pPr>
    </w:p>
    <w:p w14:paraId="48EE5822" w14:textId="77777777" w:rsidR="003B02DA" w:rsidRPr="00541E07" w:rsidRDefault="003B02DA" w:rsidP="003B02DA">
      <w:pPr>
        <w:tabs>
          <w:tab w:val="clear" w:pos="567"/>
        </w:tabs>
        <w:spacing w:line="240" w:lineRule="auto"/>
        <w:rPr>
          <w:iCs/>
          <w:szCs w:val="22"/>
          <w:lang w:eastAsia="lt-LT"/>
        </w:rPr>
      </w:pPr>
      <w:proofErr w:type="spellStart"/>
      <w:r w:rsidRPr="00541E07">
        <w:rPr>
          <w:i/>
          <w:iCs/>
          <w:szCs w:val="22"/>
          <w:lang w:eastAsia="lt-LT"/>
        </w:rPr>
        <w:lastRenderedPageBreak/>
        <w:t>In</w:t>
      </w:r>
      <w:proofErr w:type="spellEnd"/>
      <w:r w:rsidRPr="00541E07">
        <w:rPr>
          <w:i/>
          <w:iCs/>
          <w:szCs w:val="22"/>
          <w:lang w:eastAsia="lt-LT"/>
        </w:rPr>
        <w:t xml:space="preserve"> </w:t>
      </w:r>
      <w:proofErr w:type="spellStart"/>
      <w:r w:rsidRPr="00541E07">
        <w:rPr>
          <w:i/>
          <w:iCs/>
          <w:szCs w:val="22"/>
          <w:lang w:eastAsia="lt-LT"/>
        </w:rPr>
        <w:t>vitro</w:t>
      </w:r>
      <w:proofErr w:type="spellEnd"/>
      <w:r w:rsidRPr="00541E07">
        <w:rPr>
          <w:i/>
          <w:iCs/>
          <w:szCs w:val="22"/>
          <w:lang w:eastAsia="lt-LT"/>
        </w:rPr>
        <w:t xml:space="preserve"> </w:t>
      </w:r>
      <w:r w:rsidRPr="00541E07">
        <w:rPr>
          <w:iCs/>
          <w:szCs w:val="22"/>
          <w:lang w:eastAsia="lt-LT"/>
        </w:rPr>
        <w:t xml:space="preserve">duomenys rodo, kad </w:t>
      </w:r>
      <w:proofErr w:type="spellStart"/>
      <w:r w:rsidRPr="00541E07">
        <w:rPr>
          <w:iCs/>
          <w:szCs w:val="22"/>
          <w:lang w:eastAsia="lt-LT"/>
        </w:rPr>
        <w:t>betahistino</w:t>
      </w:r>
      <w:proofErr w:type="spellEnd"/>
      <w:r w:rsidRPr="00541E07">
        <w:rPr>
          <w:iCs/>
          <w:szCs w:val="22"/>
          <w:lang w:eastAsia="lt-LT"/>
        </w:rPr>
        <w:t xml:space="preserve"> metabolizmą slopina vaistiniai preparatai, kurie slopina </w:t>
      </w:r>
      <w:proofErr w:type="spellStart"/>
      <w:r w:rsidRPr="00541E07">
        <w:rPr>
          <w:iCs/>
          <w:szCs w:val="22"/>
          <w:lang w:eastAsia="lt-LT"/>
        </w:rPr>
        <w:t>monoaminooksidazę</w:t>
      </w:r>
      <w:proofErr w:type="spellEnd"/>
      <w:r w:rsidRPr="00541E07">
        <w:rPr>
          <w:iCs/>
          <w:szCs w:val="22"/>
          <w:lang w:eastAsia="lt-LT"/>
        </w:rPr>
        <w:t xml:space="preserve"> (MAO), įskaitant B potipio MAO (pvz., </w:t>
      </w:r>
      <w:proofErr w:type="spellStart"/>
      <w:r w:rsidRPr="00541E07">
        <w:rPr>
          <w:iCs/>
          <w:szCs w:val="22"/>
          <w:lang w:eastAsia="lt-LT"/>
        </w:rPr>
        <w:t>selegilinas</w:t>
      </w:r>
      <w:proofErr w:type="spellEnd"/>
      <w:r w:rsidRPr="00541E07">
        <w:rPr>
          <w:iCs/>
          <w:szCs w:val="22"/>
          <w:lang w:eastAsia="lt-LT"/>
        </w:rPr>
        <w:t xml:space="preserve">). Atsargumo priemonės rekomenduojamos, jeigu kartu vartojama </w:t>
      </w:r>
      <w:proofErr w:type="spellStart"/>
      <w:r w:rsidRPr="00541E07">
        <w:rPr>
          <w:iCs/>
          <w:szCs w:val="22"/>
          <w:lang w:eastAsia="lt-LT"/>
        </w:rPr>
        <w:t>betahistino</w:t>
      </w:r>
      <w:proofErr w:type="spellEnd"/>
      <w:r w:rsidRPr="00541E07">
        <w:rPr>
          <w:iCs/>
          <w:szCs w:val="22"/>
          <w:lang w:eastAsia="lt-LT"/>
        </w:rPr>
        <w:t xml:space="preserve"> ir MAO inhibitorių (įskaitant selektyvaus poveikio MAO- B inhibitorių).</w:t>
      </w:r>
    </w:p>
    <w:p w14:paraId="7AB7FDAB" w14:textId="77777777" w:rsidR="003B02DA" w:rsidRPr="00541E07" w:rsidRDefault="003B02DA" w:rsidP="003B02DA">
      <w:pPr>
        <w:tabs>
          <w:tab w:val="clear" w:pos="567"/>
        </w:tabs>
        <w:spacing w:line="240" w:lineRule="auto"/>
        <w:rPr>
          <w:iCs/>
          <w:szCs w:val="22"/>
          <w:lang w:eastAsia="lt-LT"/>
        </w:rPr>
      </w:pPr>
    </w:p>
    <w:p w14:paraId="7F8B89D8" w14:textId="77777777" w:rsidR="003B02DA" w:rsidRPr="00541E07" w:rsidRDefault="003B02DA" w:rsidP="003B02DA">
      <w:pPr>
        <w:tabs>
          <w:tab w:val="clear" w:pos="567"/>
        </w:tabs>
        <w:spacing w:line="240" w:lineRule="auto"/>
        <w:rPr>
          <w:iCs/>
          <w:szCs w:val="22"/>
          <w:lang w:eastAsia="lt-LT"/>
        </w:rPr>
      </w:pPr>
      <w:r w:rsidRPr="00541E07">
        <w:rPr>
          <w:iCs/>
          <w:szCs w:val="22"/>
          <w:lang w:eastAsia="lt-LT"/>
        </w:rPr>
        <w:t xml:space="preserve">Kadangi </w:t>
      </w:r>
      <w:proofErr w:type="spellStart"/>
      <w:r w:rsidRPr="00541E07">
        <w:rPr>
          <w:iCs/>
          <w:szCs w:val="22"/>
          <w:lang w:eastAsia="lt-LT"/>
        </w:rPr>
        <w:t>betahistinas</w:t>
      </w:r>
      <w:proofErr w:type="spellEnd"/>
      <w:r w:rsidRPr="00541E07">
        <w:rPr>
          <w:iCs/>
          <w:szCs w:val="22"/>
          <w:lang w:eastAsia="lt-LT"/>
        </w:rPr>
        <w:t xml:space="preserve"> yra </w:t>
      </w:r>
      <w:proofErr w:type="spellStart"/>
      <w:r w:rsidRPr="00541E07">
        <w:rPr>
          <w:iCs/>
          <w:szCs w:val="22"/>
          <w:lang w:eastAsia="lt-LT"/>
        </w:rPr>
        <w:t>histamino</w:t>
      </w:r>
      <w:proofErr w:type="spellEnd"/>
      <w:r w:rsidRPr="00541E07">
        <w:rPr>
          <w:iCs/>
          <w:szCs w:val="22"/>
          <w:lang w:eastAsia="lt-LT"/>
        </w:rPr>
        <w:t xml:space="preserve"> analogas, </w:t>
      </w:r>
      <w:proofErr w:type="spellStart"/>
      <w:r w:rsidRPr="00541E07">
        <w:rPr>
          <w:iCs/>
          <w:szCs w:val="22"/>
          <w:lang w:eastAsia="lt-LT"/>
        </w:rPr>
        <w:t>betahistino</w:t>
      </w:r>
      <w:proofErr w:type="spellEnd"/>
      <w:r w:rsidRPr="00541E07">
        <w:rPr>
          <w:iCs/>
          <w:szCs w:val="22"/>
          <w:lang w:eastAsia="lt-LT"/>
        </w:rPr>
        <w:t xml:space="preserve"> sąveika su </w:t>
      </w:r>
      <w:proofErr w:type="spellStart"/>
      <w:r w:rsidRPr="00541E07">
        <w:rPr>
          <w:iCs/>
          <w:szCs w:val="22"/>
          <w:lang w:eastAsia="lt-LT"/>
        </w:rPr>
        <w:t>antihistamininiais</w:t>
      </w:r>
      <w:proofErr w:type="spellEnd"/>
      <w:r w:rsidRPr="00541E07">
        <w:rPr>
          <w:iCs/>
          <w:szCs w:val="22"/>
          <w:lang w:eastAsia="lt-LT"/>
        </w:rPr>
        <w:t xml:space="preserve"> vaist</w:t>
      </w:r>
      <w:r>
        <w:rPr>
          <w:iCs/>
          <w:szCs w:val="22"/>
          <w:lang w:eastAsia="lt-LT"/>
        </w:rPr>
        <w:t>iniais preparat</w:t>
      </w:r>
      <w:r w:rsidRPr="00541E07">
        <w:rPr>
          <w:iCs/>
          <w:szCs w:val="22"/>
          <w:lang w:eastAsia="lt-LT"/>
        </w:rPr>
        <w:t>ais teoriškai gali paveikti vieno iš šių vaistinių preparatų veiksmingumą.</w:t>
      </w:r>
    </w:p>
    <w:p w14:paraId="27342612" w14:textId="77777777" w:rsidR="003B02DA" w:rsidRPr="00541E07" w:rsidRDefault="003B02DA" w:rsidP="003B02DA">
      <w:pPr>
        <w:tabs>
          <w:tab w:val="clear" w:pos="567"/>
        </w:tabs>
        <w:spacing w:line="240" w:lineRule="auto"/>
        <w:rPr>
          <w:szCs w:val="22"/>
          <w:lang w:eastAsia="lt-LT"/>
        </w:rPr>
      </w:pPr>
    </w:p>
    <w:p w14:paraId="16A54B18" w14:textId="77777777" w:rsidR="003B02DA" w:rsidRPr="00541E07" w:rsidRDefault="003B02DA" w:rsidP="003B02DA">
      <w:pPr>
        <w:rPr>
          <w:b/>
        </w:rPr>
      </w:pPr>
      <w:r w:rsidRPr="00541E07">
        <w:rPr>
          <w:b/>
        </w:rPr>
        <w:t>4.6</w:t>
      </w:r>
      <w:r w:rsidRPr="00541E07">
        <w:rPr>
          <w:b/>
        </w:rPr>
        <w:tab/>
        <w:t>Vaisingumas, nėštumo ir žindymo laikotarpis</w:t>
      </w:r>
    </w:p>
    <w:p w14:paraId="5E3EA74B" w14:textId="77777777" w:rsidR="003B02DA" w:rsidRPr="00541E07" w:rsidRDefault="003B02DA" w:rsidP="003B02DA">
      <w:pPr>
        <w:tabs>
          <w:tab w:val="clear" w:pos="567"/>
        </w:tabs>
        <w:spacing w:line="240" w:lineRule="auto"/>
        <w:rPr>
          <w:szCs w:val="22"/>
          <w:lang w:eastAsia="lt-LT"/>
        </w:rPr>
      </w:pPr>
    </w:p>
    <w:p w14:paraId="24A4BE57" w14:textId="77777777" w:rsidR="003B02DA" w:rsidRPr="00541E07" w:rsidRDefault="003B02DA" w:rsidP="003B02DA">
      <w:pPr>
        <w:tabs>
          <w:tab w:val="clear" w:pos="567"/>
        </w:tabs>
        <w:spacing w:line="240" w:lineRule="auto"/>
        <w:rPr>
          <w:szCs w:val="22"/>
          <w:u w:val="single"/>
          <w:lang w:eastAsia="lt-LT"/>
        </w:rPr>
      </w:pPr>
      <w:r w:rsidRPr="00541E07">
        <w:rPr>
          <w:color w:val="000000"/>
          <w:szCs w:val="22"/>
          <w:u w:val="single"/>
        </w:rPr>
        <w:t xml:space="preserve">Nėštumas </w:t>
      </w:r>
    </w:p>
    <w:p w14:paraId="5F26DE21"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Nėra pakankamų duomenų apie </w:t>
      </w:r>
      <w:proofErr w:type="spellStart"/>
      <w:r w:rsidRPr="00541E07">
        <w:rPr>
          <w:szCs w:val="22"/>
          <w:lang w:eastAsia="lt-LT"/>
        </w:rPr>
        <w:t>betahistino</w:t>
      </w:r>
      <w:proofErr w:type="spellEnd"/>
      <w:r w:rsidRPr="00541E07">
        <w:rPr>
          <w:szCs w:val="22"/>
          <w:lang w:eastAsia="lt-LT"/>
        </w:rPr>
        <w:t xml:space="preserve"> vartojimą nėščioms moterims. Tyrimų su gyvūnais atlikta nepakankamai, kad būtų galima nustatyti poveikį vaikingumui, embriono/vaisiaus vystymuisi, atsivedimui ir atsivestų jauniklių vystymuisi. Galima rizika žmonėms nežinoma. </w:t>
      </w:r>
      <w:proofErr w:type="spellStart"/>
      <w:r w:rsidRPr="00541E07">
        <w:rPr>
          <w:szCs w:val="22"/>
          <w:lang w:eastAsia="lt-LT"/>
        </w:rPr>
        <w:t>Betahistinas</w:t>
      </w:r>
      <w:proofErr w:type="spellEnd"/>
      <w:r w:rsidRPr="00541E07">
        <w:rPr>
          <w:szCs w:val="22"/>
          <w:lang w:eastAsia="lt-LT"/>
        </w:rPr>
        <w:t xml:space="preserve"> turi būti nevartojamas nėštumo metu, nebent jo vartoti neabejotinai būtina. </w:t>
      </w:r>
    </w:p>
    <w:p w14:paraId="71247F9D" w14:textId="77777777" w:rsidR="003B02DA" w:rsidRPr="00541E07" w:rsidRDefault="003B02DA" w:rsidP="003B02DA">
      <w:pPr>
        <w:tabs>
          <w:tab w:val="clear" w:pos="567"/>
        </w:tabs>
        <w:spacing w:line="240" w:lineRule="auto"/>
        <w:rPr>
          <w:szCs w:val="22"/>
          <w:u w:val="single"/>
          <w:lang w:eastAsia="lt-LT"/>
        </w:rPr>
      </w:pPr>
    </w:p>
    <w:p w14:paraId="20408BE5" w14:textId="77777777" w:rsidR="003B02DA" w:rsidRPr="00541E07" w:rsidRDefault="003B02DA" w:rsidP="003B02DA">
      <w:pPr>
        <w:tabs>
          <w:tab w:val="clear" w:pos="567"/>
        </w:tabs>
        <w:spacing w:line="240" w:lineRule="auto"/>
        <w:rPr>
          <w:szCs w:val="22"/>
          <w:u w:val="single"/>
          <w:lang w:eastAsia="lt-LT"/>
        </w:rPr>
      </w:pPr>
      <w:r w:rsidRPr="00541E07">
        <w:rPr>
          <w:color w:val="000000"/>
          <w:szCs w:val="22"/>
          <w:u w:val="single"/>
        </w:rPr>
        <w:t xml:space="preserve">Žindymas </w:t>
      </w:r>
    </w:p>
    <w:p w14:paraId="2DF75762" w14:textId="77777777" w:rsidR="00B959AB" w:rsidRDefault="003B02DA" w:rsidP="003B02DA">
      <w:pPr>
        <w:tabs>
          <w:tab w:val="clear" w:pos="567"/>
        </w:tabs>
        <w:spacing w:line="240" w:lineRule="auto"/>
        <w:rPr>
          <w:szCs w:val="22"/>
          <w:lang w:eastAsia="lt-LT"/>
        </w:rPr>
      </w:pPr>
      <w:r w:rsidRPr="00541E07">
        <w:rPr>
          <w:szCs w:val="22"/>
          <w:lang w:eastAsia="lt-LT"/>
        </w:rPr>
        <w:t xml:space="preserve">Nežinoma, ar </w:t>
      </w:r>
      <w:proofErr w:type="spellStart"/>
      <w:r w:rsidRPr="00541E07">
        <w:rPr>
          <w:szCs w:val="22"/>
          <w:lang w:eastAsia="lt-LT"/>
        </w:rPr>
        <w:t>betahistinas</w:t>
      </w:r>
      <w:proofErr w:type="spellEnd"/>
      <w:r w:rsidRPr="00541E07">
        <w:rPr>
          <w:szCs w:val="22"/>
          <w:lang w:eastAsia="lt-LT"/>
        </w:rPr>
        <w:t xml:space="preserve"> išskiriamas į moters pieną. </w:t>
      </w:r>
    </w:p>
    <w:p w14:paraId="67438C5B" w14:textId="147AB722" w:rsidR="003B02DA" w:rsidRPr="00541E07" w:rsidRDefault="00B959AB" w:rsidP="00B959AB">
      <w:pPr>
        <w:tabs>
          <w:tab w:val="clear" w:pos="567"/>
        </w:tabs>
        <w:spacing w:line="240" w:lineRule="auto"/>
        <w:rPr>
          <w:szCs w:val="22"/>
          <w:lang w:eastAsia="lt-LT"/>
        </w:rPr>
      </w:pPr>
      <w:proofErr w:type="spellStart"/>
      <w:r w:rsidRPr="00B959AB">
        <w:rPr>
          <w:szCs w:val="22"/>
          <w:lang w:eastAsia="lt-LT"/>
        </w:rPr>
        <w:t>Betahistinas</w:t>
      </w:r>
      <w:proofErr w:type="spellEnd"/>
      <w:r w:rsidRPr="00B959AB">
        <w:rPr>
          <w:szCs w:val="22"/>
          <w:lang w:eastAsia="lt-LT"/>
        </w:rPr>
        <w:t xml:space="preserve"> išsiskiria </w:t>
      </w:r>
      <w:r>
        <w:rPr>
          <w:szCs w:val="22"/>
          <w:lang w:eastAsia="lt-LT"/>
        </w:rPr>
        <w:t xml:space="preserve">į </w:t>
      </w:r>
      <w:r w:rsidRPr="00B959AB">
        <w:rPr>
          <w:szCs w:val="22"/>
          <w:lang w:eastAsia="lt-LT"/>
        </w:rPr>
        <w:t>žiurkių pien</w:t>
      </w:r>
      <w:r>
        <w:rPr>
          <w:szCs w:val="22"/>
          <w:lang w:eastAsia="lt-LT"/>
        </w:rPr>
        <w:t>ą</w:t>
      </w:r>
      <w:r w:rsidRPr="00B959AB">
        <w:rPr>
          <w:szCs w:val="22"/>
          <w:lang w:eastAsia="lt-LT"/>
        </w:rPr>
        <w:t xml:space="preserve">. Gyvūnų tyrimuose po </w:t>
      </w:r>
      <w:r>
        <w:rPr>
          <w:szCs w:val="22"/>
          <w:lang w:eastAsia="lt-LT"/>
        </w:rPr>
        <w:t>jauniklių atsivedimo</w:t>
      </w:r>
      <w:r w:rsidRPr="00B959AB">
        <w:rPr>
          <w:szCs w:val="22"/>
          <w:lang w:eastAsia="lt-LT"/>
        </w:rPr>
        <w:t xml:space="preserve"> pastebėti poveikiai buvo susiję tik su labai</w:t>
      </w:r>
      <w:r>
        <w:rPr>
          <w:szCs w:val="22"/>
          <w:lang w:eastAsia="lt-LT"/>
        </w:rPr>
        <w:t xml:space="preserve"> </w:t>
      </w:r>
      <w:r w:rsidRPr="00B959AB">
        <w:rPr>
          <w:szCs w:val="22"/>
          <w:lang w:eastAsia="lt-LT"/>
        </w:rPr>
        <w:t>didelėmis dozėmis.</w:t>
      </w:r>
      <w:r w:rsidR="003B02DA" w:rsidRPr="00541E07">
        <w:rPr>
          <w:szCs w:val="22"/>
          <w:lang w:eastAsia="lt-LT"/>
        </w:rPr>
        <w:t xml:space="preserve"> Vaistinio preparato svarba motinai turi būti įvertinta atsižvelgiant į žindymo naudą ir galimą riziką kūdikiui.</w:t>
      </w:r>
    </w:p>
    <w:p w14:paraId="256C79CB" w14:textId="77777777" w:rsidR="003B02DA" w:rsidRPr="00541E07" w:rsidRDefault="003B02DA" w:rsidP="003B02DA">
      <w:pPr>
        <w:tabs>
          <w:tab w:val="clear" w:pos="567"/>
        </w:tabs>
        <w:spacing w:line="240" w:lineRule="auto"/>
        <w:rPr>
          <w:szCs w:val="22"/>
          <w:lang w:eastAsia="lt-LT"/>
        </w:rPr>
      </w:pPr>
    </w:p>
    <w:p w14:paraId="4D892874"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Vaisingumas</w:t>
      </w:r>
    </w:p>
    <w:p w14:paraId="21E1BD77" w14:textId="42D04CF9" w:rsidR="003B02DA" w:rsidRPr="00541E07" w:rsidRDefault="00D1174D" w:rsidP="003B02DA">
      <w:pPr>
        <w:tabs>
          <w:tab w:val="clear" w:pos="567"/>
        </w:tabs>
        <w:spacing w:line="240" w:lineRule="auto"/>
        <w:rPr>
          <w:szCs w:val="22"/>
          <w:lang w:eastAsia="lt-LT"/>
        </w:rPr>
      </w:pPr>
      <w:r>
        <w:rPr>
          <w:rFonts w:eastAsia="SimSun"/>
          <w:szCs w:val="22"/>
          <w:lang w:eastAsia="zh-CN"/>
        </w:rPr>
        <w:t xml:space="preserve">Su gyvūnais atlikti tyrimai neparodė </w:t>
      </w:r>
      <w:r w:rsidR="00B959AB" w:rsidRPr="00B959AB">
        <w:rPr>
          <w:szCs w:val="22"/>
          <w:lang w:eastAsia="lt-LT"/>
        </w:rPr>
        <w:t xml:space="preserve">poveikio žiurkių vaisingumui. </w:t>
      </w:r>
    </w:p>
    <w:p w14:paraId="6C2E311B" w14:textId="77777777" w:rsidR="003B02DA" w:rsidRPr="00541E07" w:rsidRDefault="003B02DA" w:rsidP="003B02DA">
      <w:pPr>
        <w:tabs>
          <w:tab w:val="clear" w:pos="567"/>
        </w:tabs>
        <w:spacing w:line="240" w:lineRule="auto"/>
        <w:rPr>
          <w:szCs w:val="22"/>
          <w:lang w:eastAsia="lt-LT"/>
        </w:rPr>
      </w:pPr>
    </w:p>
    <w:p w14:paraId="431EBF76" w14:textId="77777777" w:rsidR="003B02DA" w:rsidRPr="00541E07" w:rsidRDefault="003B02DA" w:rsidP="003B02DA">
      <w:pPr>
        <w:rPr>
          <w:b/>
        </w:rPr>
      </w:pPr>
      <w:r w:rsidRPr="00541E07">
        <w:rPr>
          <w:b/>
        </w:rPr>
        <w:t>4.7</w:t>
      </w:r>
      <w:r w:rsidRPr="00541E07">
        <w:rPr>
          <w:b/>
        </w:rPr>
        <w:tab/>
        <w:t>Poveikis gebėjimui vairuoti ir valdyti mechanizmus</w:t>
      </w:r>
    </w:p>
    <w:p w14:paraId="0DA3E604" w14:textId="77777777" w:rsidR="003B02DA" w:rsidRPr="00541E07" w:rsidRDefault="003B02DA" w:rsidP="003B02DA">
      <w:pPr>
        <w:tabs>
          <w:tab w:val="clear" w:pos="567"/>
        </w:tabs>
        <w:spacing w:line="240" w:lineRule="auto"/>
        <w:rPr>
          <w:szCs w:val="22"/>
          <w:lang w:eastAsia="lt-LT"/>
        </w:rPr>
      </w:pPr>
    </w:p>
    <w:p w14:paraId="63BBDA41" w14:textId="4C25BA15" w:rsidR="003B02DA" w:rsidRPr="00541E07" w:rsidRDefault="00B959AB" w:rsidP="003B02DA">
      <w:pPr>
        <w:tabs>
          <w:tab w:val="clear" w:pos="567"/>
        </w:tabs>
        <w:spacing w:line="240" w:lineRule="auto"/>
        <w:rPr>
          <w:szCs w:val="22"/>
          <w:lang w:eastAsia="lt-LT"/>
        </w:rPr>
      </w:pPr>
      <w:proofErr w:type="spellStart"/>
      <w:r w:rsidRPr="00B959AB">
        <w:rPr>
          <w:szCs w:val="22"/>
          <w:lang w:eastAsia="lt-LT"/>
        </w:rPr>
        <w:t>Betahistinas</w:t>
      </w:r>
      <w:proofErr w:type="spellEnd"/>
      <w:r w:rsidRPr="00B959AB">
        <w:rPr>
          <w:szCs w:val="22"/>
          <w:lang w:eastAsia="lt-LT"/>
        </w:rPr>
        <w:t xml:space="preserve"> yra skirtas </w:t>
      </w:r>
      <w:proofErr w:type="spellStart"/>
      <w:r w:rsidRPr="00B959AB">
        <w:rPr>
          <w:szCs w:val="22"/>
          <w:lang w:eastAsia="lt-LT"/>
        </w:rPr>
        <w:t>Menjero</w:t>
      </w:r>
      <w:proofErr w:type="spellEnd"/>
      <w:r w:rsidRPr="00B959AB">
        <w:rPr>
          <w:szCs w:val="22"/>
          <w:lang w:eastAsia="lt-LT"/>
        </w:rPr>
        <w:t xml:space="preserve"> sindromui, kurį apibūdina trys pagrindiniai simptomai: galvos svaigimas, klausos praradimas, spengimas ausyse. </w:t>
      </w:r>
      <w:r>
        <w:rPr>
          <w:szCs w:val="22"/>
          <w:lang w:eastAsia="lt-LT"/>
        </w:rPr>
        <w:t xml:space="preserve">Liga </w:t>
      </w:r>
      <w:r w:rsidR="003B02DA" w:rsidRPr="00541E07">
        <w:rPr>
          <w:szCs w:val="22"/>
          <w:lang w:eastAsia="lt-LT"/>
        </w:rPr>
        <w:t xml:space="preserve">gali nepalankiai paveikti gebėjimą vairuoti ir valdyti mechanizmus. Klinikinių tyrimų, konkrečiai skirtų ištirti poveikį gebėjimui vairuoti ir valdyti mechanizmus, metu </w:t>
      </w:r>
      <w:proofErr w:type="spellStart"/>
      <w:r w:rsidR="003B02DA" w:rsidRPr="00541E07">
        <w:rPr>
          <w:szCs w:val="22"/>
          <w:lang w:eastAsia="lt-LT"/>
        </w:rPr>
        <w:t>betahistinas</w:t>
      </w:r>
      <w:proofErr w:type="spellEnd"/>
      <w:r w:rsidR="003B02DA" w:rsidRPr="00541E07">
        <w:rPr>
          <w:szCs w:val="22"/>
          <w:lang w:eastAsia="lt-LT"/>
        </w:rPr>
        <w:t xml:space="preserve"> poveikio nesukėlė arba jis buvo nereikšmingas. Vis dėlto, </w:t>
      </w:r>
      <w:proofErr w:type="spellStart"/>
      <w:r w:rsidR="003B02DA" w:rsidRPr="00541E07">
        <w:rPr>
          <w:szCs w:val="22"/>
          <w:lang w:eastAsia="lt-LT"/>
        </w:rPr>
        <w:t>betahistinas</w:t>
      </w:r>
      <w:proofErr w:type="spellEnd"/>
      <w:r w:rsidR="003B02DA" w:rsidRPr="00541E07">
        <w:rPr>
          <w:szCs w:val="22"/>
          <w:lang w:eastAsia="lt-LT"/>
        </w:rPr>
        <w:t xml:space="preserve"> gali sukelti </w:t>
      </w:r>
      <w:r w:rsidR="003B02DA">
        <w:rPr>
          <w:szCs w:val="22"/>
          <w:lang w:eastAsia="lt-LT"/>
        </w:rPr>
        <w:t>mieguistumą</w:t>
      </w:r>
      <w:r w:rsidR="003B02DA" w:rsidRPr="00541E07">
        <w:rPr>
          <w:szCs w:val="22"/>
          <w:lang w:eastAsia="lt-LT"/>
        </w:rPr>
        <w:t>, kuris gali paveikti gebėjimą vairuoti ir valdyti mechanizmus.</w:t>
      </w:r>
    </w:p>
    <w:p w14:paraId="38B0CF4C" w14:textId="77777777" w:rsidR="003B02DA" w:rsidRPr="00541E07" w:rsidRDefault="003B02DA" w:rsidP="003B02DA">
      <w:pPr>
        <w:tabs>
          <w:tab w:val="clear" w:pos="567"/>
        </w:tabs>
        <w:spacing w:line="240" w:lineRule="auto"/>
        <w:rPr>
          <w:szCs w:val="22"/>
          <w:lang w:eastAsia="lt-LT"/>
        </w:rPr>
      </w:pPr>
    </w:p>
    <w:p w14:paraId="720D6EB9" w14:textId="77777777" w:rsidR="003B02DA" w:rsidRPr="00541E07" w:rsidRDefault="003B02DA" w:rsidP="003B02DA">
      <w:pPr>
        <w:keepNext/>
        <w:tabs>
          <w:tab w:val="clear" w:pos="567"/>
        </w:tabs>
        <w:suppressAutoHyphens/>
        <w:spacing w:line="240" w:lineRule="auto"/>
        <w:ind w:left="567" w:hanging="567"/>
        <w:outlineLvl w:val="1"/>
        <w:rPr>
          <w:b/>
          <w:szCs w:val="22"/>
        </w:rPr>
      </w:pPr>
      <w:r w:rsidRPr="00541E07">
        <w:rPr>
          <w:b/>
          <w:szCs w:val="22"/>
        </w:rPr>
        <w:t>4.8</w:t>
      </w:r>
      <w:r w:rsidRPr="00541E07">
        <w:rPr>
          <w:b/>
          <w:szCs w:val="22"/>
        </w:rPr>
        <w:tab/>
        <w:t>Nepageidaujamas poveikis</w:t>
      </w:r>
    </w:p>
    <w:p w14:paraId="085DA06D" w14:textId="77777777" w:rsidR="003B02DA" w:rsidRPr="00541E07" w:rsidRDefault="003B02DA" w:rsidP="003B02DA">
      <w:pPr>
        <w:tabs>
          <w:tab w:val="clear" w:pos="567"/>
        </w:tabs>
        <w:spacing w:line="240" w:lineRule="auto"/>
        <w:rPr>
          <w:szCs w:val="22"/>
          <w:lang w:eastAsia="lt-LT"/>
        </w:rPr>
      </w:pPr>
    </w:p>
    <w:p w14:paraId="0AE03AC3" w14:textId="77777777" w:rsidR="003B02DA" w:rsidRPr="00541E07" w:rsidRDefault="003B02DA" w:rsidP="003B02DA">
      <w:pPr>
        <w:tabs>
          <w:tab w:val="clear" w:pos="567"/>
        </w:tabs>
        <w:spacing w:line="240" w:lineRule="auto"/>
        <w:contextualSpacing/>
        <w:outlineLvl w:val="0"/>
        <w:rPr>
          <w:szCs w:val="22"/>
          <w:lang w:eastAsia="lt-LT"/>
        </w:rPr>
      </w:pPr>
      <w:r w:rsidRPr="00541E07">
        <w:rPr>
          <w:szCs w:val="22"/>
          <w:lang w:eastAsia="lt-LT"/>
        </w:rPr>
        <w:t>Buvo pranešta apie toliau išvardytą pagal organų sistemų klases nepageidaujamą poveikį.</w:t>
      </w:r>
    </w:p>
    <w:p w14:paraId="573AF10D" w14:textId="525FB06C" w:rsidR="003B02DA" w:rsidRPr="00541E07" w:rsidRDefault="003B02DA" w:rsidP="003B02DA">
      <w:pPr>
        <w:tabs>
          <w:tab w:val="clear" w:pos="567"/>
        </w:tabs>
        <w:spacing w:line="240" w:lineRule="auto"/>
        <w:contextualSpacing/>
        <w:outlineLvl w:val="0"/>
        <w:rPr>
          <w:szCs w:val="22"/>
          <w:lang w:eastAsia="lt-LT"/>
        </w:rPr>
      </w:pPr>
      <w:r w:rsidRPr="00F23191">
        <w:rPr>
          <w:szCs w:val="22"/>
          <w:lang w:eastAsia="lt-LT"/>
        </w:rPr>
        <w:t>Nepageidaujamo poveikio dažnis apibūdinamas taip: labai dažnas (≥</w:t>
      </w:r>
      <w:r>
        <w:rPr>
          <w:szCs w:val="22"/>
          <w:lang w:eastAsia="lt-LT"/>
        </w:rPr>
        <w:t> </w:t>
      </w:r>
      <w:r w:rsidRPr="00F23191">
        <w:rPr>
          <w:szCs w:val="22"/>
          <w:lang w:eastAsia="lt-LT"/>
        </w:rPr>
        <w:t>1/10), dažnas (nuo ≥</w:t>
      </w:r>
      <w:r>
        <w:rPr>
          <w:szCs w:val="22"/>
          <w:lang w:eastAsia="lt-LT"/>
        </w:rPr>
        <w:t> </w:t>
      </w:r>
      <w:r w:rsidRPr="00F23191">
        <w:rPr>
          <w:szCs w:val="22"/>
          <w:lang w:eastAsia="lt-LT"/>
        </w:rPr>
        <w:t>1/100 iki &lt;</w:t>
      </w:r>
      <w:r>
        <w:rPr>
          <w:szCs w:val="22"/>
          <w:lang w:eastAsia="lt-LT"/>
        </w:rPr>
        <w:t> </w:t>
      </w:r>
      <w:r w:rsidRPr="00F23191">
        <w:rPr>
          <w:szCs w:val="22"/>
          <w:lang w:eastAsia="lt-LT"/>
        </w:rPr>
        <w:t>1/10), nedažnas (nuo ≥</w:t>
      </w:r>
      <w:r>
        <w:rPr>
          <w:szCs w:val="22"/>
          <w:lang w:eastAsia="lt-LT"/>
        </w:rPr>
        <w:t> </w:t>
      </w:r>
      <w:r w:rsidRPr="00F23191">
        <w:rPr>
          <w:szCs w:val="22"/>
          <w:lang w:eastAsia="lt-LT"/>
        </w:rPr>
        <w:t>1/1</w:t>
      </w:r>
      <w:r w:rsidR="00F472D3">
        <w:rPr>
          <w:szCs w:val="22"/>
          <w:lang w:eastAsia="lt-LT"/>
        </w:rPr>
        <w:t> </w:t>
      </w:r>
      <w:r w:rsidRPr="00F23191">
        <w:rPr>
          <w:szCs w:val="22"/>
          <w:lang w:eastAsia="lt-LT"/>
        </w:rPr>
        <w:t>000 iki &lt;</w:t>
      </w:r>
      <w:r>
        <w:rPr>
          <w:szCs w:val="22"/>
          <w:lang w:eastAsia="lt-LT"/>
        </w:rPr>
        <w:t> </w:t>
      </w:r>
      <w:r w:rsidRPr="00F23191">
        <w:rPr>
          <w:szCs w:val="22"/>
          <w:lang w:eastAsia="lt-LT"/>
        </w:rPr>
        <w:t>1/100), retas (nuo ≥</w:t>
      </w:r>
      <w:r>
        <w:rPr>
          <w:szCs w:val="22"/>
          <w:lang w:eastAsia="lt-LT"/>
        </w:rPr>
        <w:t> </w:t>
      </w:r>
      <w:r w:rsidRPr="00F23191">
        <w:rPr>
          <w:szCs w:val="22"/>
          <w:lang w:eastAsia="lt-LT"/>
        </w:rPr>
        <w:t>1/10</w:t>
      </w:r>
      <w:r w:rsidR="00F472D3">
        <w:rPr>
          <w:szCs w:val="22"/>
          <w:lang w:eastAsia="lt-LT"/>
        </w:rPr>
        <w:t> </w:t>
      </w:r>
      <w:r w:rsidRPr="00F23191">
        <w:rPr>
          <w:szCs w:val="22"/>
          <w:lang w:eastAsia="lt-LT"/>
        </w:rPr>
        <w:t>000 iki &lt;</w:t>
      </w:r>
      <w:r>
        <w:rPr>
          <w:szCs w:val="22"/>
          <w:lang w:eastAsia="lt-LT"/>
        </w:rPr>
        <w:t> </w:t>
      </w:r>
      <w:r w:rsidRPr="00F23191">
        <w:rPr>
          <w:szCs w:val="22"/>
          <w:lang w:eastAsia="lt-LT"/>
        </w:rPr>
        <w:t>1/1</w:t>
      </w:r>
      <w:r w:rsidR="00F472D3">
        <w:rPr>
          <w:szCs w:val="22"/>
          <w:lang w:eastAsia="lt-LT"/>
        </w:rPr>
        <w:t> </w:t>
      </w:r>
      <w:r w:rsidRPr="00F23191">
        <w:rPr>
          <w:szCs w:val="22"/>
          <w:lang w:eastAsia="lt-LT"/>
        </w:rPr>
        <w:t>000), labai retas (&lt;</w:t>
      </w:r>
      <w:r>
        <w:rPr>
          <w:szCs w:val="22"/>
          <w:lang w:eastAsia="lt-LT"/>
        </w:rPr>
        <w:t> </w:t>
      </w:r>
      <w:r w:rsidRPr="00F23191">
        <w:rPr>
          <w:szCs w:val="22"/>
          <w:lang w:eastAsia="lt-LT"/>
        </w:rPr>
        <w:t>1/10</w:t>
      </w:r>
      <w:r w:rsidR="00F472D3">
        <w:rPr>
          <w:szCs w:val="22"/>
          <w:lang w:eastAsia="lt-LT"/>
        </w:rPr>
        <w:t> </w:t>
      </w:r>
      <w:r w:rsidRPr="00F23191">
        <w:rPr>
          <w:szCs w:val="22"/>
          <w:lang w:eastAsia="lt-LT"/>
        </w:rPr>
        <w:t>000) ir nežinomas (negali būti apskaičiuotas pagal turimus duomenis).</w:t>
      </w:r>
    </w:p>
    <w:p w14:paraId="0B3E71FE" w14:textId="77777777" w:rsidR="003B02DA" w:rsidRPr="00541E07" w:rsidRDefault="003B02DA" w:rsidP="003B02DA">
      <w:pPr>
        <w:tabs>
          <w:tab w:val="clear" w:pos="567"/>
        </w:tabs>
        <w:spacing w:line="240" w:lineRule="auto"/>
        <w:rPr>
          <w:bCs/>
          <w:szCs w:val="22"/>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3"/>
        <w:gridCol w:w="1243"/>
        <w:gridCol w:w="4925"/>
      </w:tblGrid>
      <w:tr w:rsidR="003B02DA" w:rsidRPr="00541E07" w14:paraId="203A3CB6" w14:textId="77777777" w:rsidTr="00382D18">
        <w:trPr>
          <w:jc w:val="center"/>
        </w:trPr>
        <w:tc>
          <w:tcPr>
            <w:tcW w:w="0" w:type="auto"/>
            <w:shd w:val="clear" w:color="auto" w:fill="D9D9D9"/>
          </w:tcPr>
          <w:p w14:paraId="75A7D0D2" w14:textId="77777777" w:rsidR="003B02DA" w:rsidRPr="00541E07" w:rsidRDefault="003B02DA" w:rsidP="00382D18">
            <w:pPr>
              <w:tabs>
                <w:tab w:val="clear" w:pos="567"/>
              </w:tabs>
              <w:autoSpaceDE w:val="0"/>
              <w:autoSpaceDN w:val="0"/>
              <w:adjustRightInd w:val="0"/>
              <w:spacing w:line="240" w:lineRule="auto"/>
              <w:jc w:val="center"/>
              <w:rPr>
                <w:b/>
                <w:bCs/>
                <w:szCs w:val="22"/>
                <w:lang w:eastAsia="nl-NL"/>
              </w:rPr>
            </w:pPr>
            <w:proofErr w:type="spellStart"/>
            <w:r w:rsidRPr="00541E07">
              <w:rPr>
                <w:b/>
                <w:bCs/>
                <w:szCs w:val="22"/>
                <w:lang w:eastAsia="nl-NL"/>
              </w:rPr>
              <w:t>MedDRA</w:t>
            </w:r>
            <w:proofErr w:type="spellEnd"/>
          </w:p>
          <w:p w14:paraId="4203074B" w14:textId="77777777" w:rsidR="003B02DA" w:rsidRPr="00541E07" w:rsidRDefault="003B02DA" w:rsidP="00382D18">
            <w:pPr>
              <w:tabs>
                <w:tab w:val="clear" w:pos="567"/>
              </w:tabs>
              <w:spacing w:after="120" w:line="240" w:lineRule="auto"/>
              <w:jc w:val="center"/>
              <w:rPr>
                <w:szCs w:val="22"/>
                <w:lang w:eastAsia="nl-NL"/>
              </w:rPr>
            </w:pPr>
            <w:r w:rsidRPr="00541E07">
              <w:rPr>
                <w:b/>
                <w:bCs/>
                <w:szCs w:val="22"/>
                <w:lang w:eastAsia="nl-NL"/>
              </w:rPr>
              <w:t>organų sistemų klasė</w:t>
            </w:r>
          </w:p>
        </w:tc>
        <w:tc>
          <w:tcPr>
            <w:tcW w:w="0" w:type="auto"/>
            <w:shd w:val="clear" w:color="auto" w:fill="D9D9D9"/>
          </w:tcPr>
          <w:p w14:paraId="093B9D98" w14:textId="77777777" w:rsidR="003B02DA" w:rsidRPr="00541E07" w:rsidRDefault="003B02DA" w:rsidP="00382D18">
            <w:pPr>
              <w:tabs>
                <w:tab w:val="clear" w:pos="567"/>
              </w:tabs>
              <w:spacing w:after="120" w:line="240" w:lineRule="auto"/>
              <w:jc w:val="center"/>
              <w:rPr>
                <w:szCs w:val="22"/>
                <w:lang w:eastAsia="nl-NL"/>
              </w:rPr>
            </w:pPr>
            <w:r w:rsidRPr="00541E07">
              <w:rPr>
                <w:b/>
                <w:bCs/>
                <w:szCs w:val="22"/>
                <w:lang w:eastAsia="nl-NL"/>
              </w:rPr>
              <w:t>Dažnis</w:t>
            </w:r>
          </w:p>
        </w:tc>
        <w:tc>
          <w:tcPr>
            <w:tcW w:w="0" w:type="auto"/>
            <w:shd w:val="clear" w:color="auto" w:fill="D9D9D9"/>
          </w:tcPr>
          <w:p w14:paraId="4F197F6C" w14:textId="77777777" w:rsidR="003B02DA" w:rsidRPr="00541E07" w:rsidRDefault="003B02DA" w:rsidP="00382D18">
            <w:pPr>
              <w:tabs>
                <w:tab w:val="clear" w:pos="567"/>
              </w:tabs>
              <w:spacing w:after="120" w:line="240" w:lineRule="auto"/>
              <w:jc w:val="center"/>
              <w:rPr>
                <w:szCs w:val="22"/>
                <w:lang w:eastAsia="nl-NL"/>
              </w:rPr>
            </w:pPr>
            <w:r w:rsidRPr="00541E07">
              <w:rPr>
                <w:b/>
                <w:bCs/>
                <w:szCs w:val="22"/>
                <w:lang w:eastAsia="nl-NL"/>
              </w:rPr>
              <w:t>NRV (Nepageidaujama reakcija į vaist</w:t>
            </w:r>
            <w:r>
              <w:rPr>
                <w:b/>
                <w:bCs/>
                <w:szCs w:val="22"/>
                <w:lang w:eastAsia="nl-NL"/>
              </w:rPr>
              <w:t>inį preparat</w:t>
            </w:r>
            <w:r w:rsidRPr="00541E07">
              <w:rPr>
                <w:b/>
                <w:bCs/>
                <w:szCs w:val="22"/>
                <w:lang w:eastAsia="nl-NL"/>
              </w:rPr>
              <w:t xml:space="preserve">ą) </w:t>
            </w:r>
          </w:p>
        </w:tc>
      </w:tr>
      <w:tr w:rsidR="003B02DA" w:rsidRPr="00541E07" w14:paraId="6AEB9312" w14:textId="77777777" w:rsidTr="00382D18">
        <w:trPr>
          <w:jc w:val="center"/>
        </w:trPr>
        <w:tc>
          <w:tcPr>
            <w:tcW w:w="0" w:type="auto"/>
          </w:tcPr>
          <w:p w14:paraId="7537C9DC" w14:textId="77777777" w:rsidR="003B02DA" w:rsidRPr="00541E07" w:rsidRDefault="003B02DA" w:rsidP="00382D18">
            <w:pPr>
              <w:tabs>
                <w:tab w:val="clear" w:pos="567"/>
              </w:tabs>
              <w:spacing w:line="240" w:lineRule="auto"/>
              <w:rPr>
                <w:b/>
                <w:bCs/>
                <w:szCs w:val="22"/>
                <w:lang w:eastAsia="nl-NL"/>
              </w:rPr>
            </w:pPr>
            <w:r w:rsidRPr="00541E07">
              <w:rPr>
                <w:b/>
                <w:bCs/>
                <w:szCs w:val="22"/>
                <w:lang w:eastAsia="nl-NL"/>
              </w:rPr>
              <w:t>Imuninės sistemos sutrikimai</w:t>
            </w:r>
          </w:p>
        </w:tc>
        <w:tc>
          <w:tcPr>
            <w:tcW w:w="0" w:type="auto"/>
          </w:tcPr>
          <w:p w14:paraId="78480284" w14:textId="77777777" w:rsidR="003B02DA" w:rsidRPr="00541E07" w:rsidRDefault="003B02DA" w:rsidP="00382D18">
            <w:pPr>
              <w:tabs>
                <w:tab w:val="clear" w:pos="567"/>
              </w:tabs>
              <w:spacing w:after="120" w:line="240" w:lineRule="auto"/>
              <w:rPr>
                <w:b/>
                <w:bCs/>
                <w:szCs w:val="22"/>
                <w:lang w:eastAsia="nl-NL"/>
              </w:rPr>
            </w:pPr>
            <w:r w:rsidRPr="00541E07">
              <w:rPr>
                <w:b/>
                <w:bCs/>
                <w:szCs w:val="22"/>
                <w:lang w:eastAsia="nl-NL"/>
              </w:rPr>
              <w:t>Nežinomas</w:t>
            </w:r>
          </w:p>
        </w:tc>
        <w:tc>
          <w:tcPr>
            <w:tcW w:w="0" w:type="auto"/>
          </w:tcPr>
          <w:p w14:paraId="7D957D0F" w14:textId="77777777" w:rsidR="003B02DA" w:rsidRPr="00541E07" w:rsidRDefault="003B02DA" w:rsidP="00382D18">
            <w:pPr>
              <w:tabs>
                <w:tab w:val="clear" w:pos="567"/>
              </w:tabs>
              <w:spacing w:line="240" w:lineRule="auto"/>
              <w:rPr>
                <w:szCs w:val="22"/>
              </w:rPr>
            </w:pPr>
            <w:r w:rsidRPr="00541E07">
              <w:rPr>
                <w:szCs w:val="22"/>
              </w:rPr>
              <w:t xml:space="preserve">Padidėjusio jautrumo reakcijos (pvz., </w:t>
            </w:r>
            <w:proofErr w:type="spellStart"/>
            <w:r w:rsidRPr="00541E07">
              <w:rPr>
                <w:szCs w:val="22"/>
              </w:rPr>
              <w:t>anafilaksija</w:t>
            </w:r>
            <w:proofErr w:type="spellEnd"/>
            <w:r w:rsidRPr="00541E07">
              <w:rPr>
                <w:szCs w:val="22"/>
              </w:rPr>
              <w:t>)</w:t>
            </w:r>
          </w:p>
        </w:tc>
      </w:tr>
      <w:tr w:rsidR="003B02DA" w:rsidRPr="00541E07" w14:paraId="48949FDC" w14:textId="77777777" w:rsidTr="00382D18">
        <w:trPr>
          <w:jc w:val="center"/>
        </w:trPr>
        <w:tc>
          <w:tcPr>
            <w:tcW w:w="0" w:type="auto"/>
            <w:vMerge w:val="restart"/>
          </w:tcPr>
          <w:p w14:paraId="6A7605A9" w14:textId="77777777" w:rsidR="003B02DA" w:rsidRPr="00541E07" w:rsidRDefault="003B02DA" w:rsidP="00382D18">
            <w:pPr>
              <w:tabs>
                <w:tab w:val="clear" w:pos="567"/>
              </w:tabs>
              <w:spacing w:after="120" w:line="240" w:lineRule="auto"/>
              <w:rPr>
                <w:b/>
                <w:bCs/>
                <w:szCs w:val="22"/>
                <w:lang w:eastAsia="nl-NL"/>
              </w:rPr>
            </w:pPr>
            <w:r w:rsidRPr="00541E07">
              <w:rPr>
                <w:b/>
                <w:bCs/>
                <w:szCs w:val="22"/>
                <w:lang w:eastAsia="nl-NL"/>
              </w:rPr>
              <w:t>Nervų sistemos sutrikimai</w:t>
            </w:r>
          </w:p>
        </w:tc>
        <w:tc>
          <w:tcPr>
            <w:tcW w:w="0" w:type="auto"/>
          </w:tcPr>
          <w:p w14:paraId="4CC4026E" w14:textId="77777777" w:rsidR="003B02DA" w:rsidRPr="00541E07" w:rsidDel="00CA2201" w:rsidRDefault="003B02DA" w:rsidP="00382D18">
            <w:pPr>
              <w:tabs>
                <w:tab w:val="clear" w:pos="567"/>
              </w:tabs>
              <w:spacing w:after="120" w:line="240" w:lineRule="auto"/>
              <w:rPr>
                <w:b/>
                <w:bCs/>
                <w:szCs w:val="22"/>
                <w:lang w:eastAsia="nl-NL"/>
              </w:rPr>
            </w:pPr>
            <w:r w:rsidRPr="00541E07">
              <w:rPr>
                <w:b/>
                <w:bCs/>
                <w:szCs w:val="22"/>
                <w:lang w:eastAsia="nl-NL"/>
              </w:rPr>
              <w:t>Dažnas</w:t>
            </w:r>
          </w:p>
        </w:tc>
        <w:tc>
          <w:tcPr>
            <w:tcW w:w="0" w:type="auto"/>
          </w:tcPr>
          <w:p w14:paraId="169E0E3B" w14:textId="77777777" w:rsidR="003B02DA" w:rsidRPr="00541E07" w:rsidRDefault="003B02DA" w:rsidP="00382D18">
            <w:pPr>
              <w:tabs>
                <w:tab w:val="clear" w:pos="567"/>
              </w:tabs>
              <w:spacing w:line="240" w:lineRule="auto"/>
              <w:rPr>
                <w:szCs w:val="22"/>
                <w:lang w:eastAsia="nl-NL"/>
              </w:rPr>
            </w:pPr>
            <w:r w:rsidRPr="00541E07">
              <w:rPr>
                <w:szCs w:val="22"/>
              </w:rPr>
              <w:t>Galvos skausmas</w:t>
            </w:r>
          </w:p>
        </w:tc>
      </w:tr>
      <w:tr w:rsidR="003B02DA" w:rsidRPr="00541E07" w14:paraId="3B3DA4C1" w14:textId="77777777" w:rsidTr="00382D18">
        <w:trPr>
          <w:jc w:val="center"/>
        </w:trPr>
        <w:tc>
          <w:tcPr>
            <w:tcW w:w="0" w:type="auto"/>
            <w:vMerge/>
          </w:tcPr>
          <w:p w14:paraId="08C59E21" w14:textId="77777777" w:rsidR="003B02DA" w:rsidRPr="00541E07" w:rsidRDefault="003B02DA" w:rsidP="00382D18">
            <w:pPr>
              <w:tabs>
                <w:tab w:val="clear" w:pos="567"/>
              </w:tabs>
              <w:spacing w:after="120" w:line="240" w:lineRule="auto"/>
              <w:rPr>
                <w:b/>
                <w:bCs/>
                <w:szCs w:val="22"/>
                <w:lang w:eastAsia="nl-NL"/>
              </w:rPr>
            </w:pPr>
          </w:p>
        </w:tc>
        <w:tc>
          <w:tcPr>
            <w:tcW w:w="0" w:type="auto"/>
          </w:tcPr>
          <w:p w14:paraId="20501E59" w14:textId="77777777" w:rsidR="003B02DA" w:rsidRPr="00541E07" w:rsidRDefault="003B02DA" w:rsidP="00382D18">
            <w:pPr>
              <w:tabs>
                <w:tab w:val="clear" w:pos="567"/>
              </w:tabs>
              <w:spacing w:after="120" w:line="240" w:lineRule="auto"/>
              <w:rPr>
                <w:b/>
                <w:bCs/>
                <w:szCs w:val="22"/>
                <w:lang w:eastAsia="nl-NL"/>
              </w:rPr>
            </w:pPr>
            <w:r w:rsidRPr="00541E07">
              <w:rPr>
                <w:b/>
                <w:bCs/>
                <w:szCs w:val="22"/>
                <w:lang w:eastAsia="nl-NL"/>
              </w:rPr>
              <w:t>Nežinomas</w:t>
            </w:r>
          </w:p>
        </w:tc>
        <w:tc>
          <w:tcPr>
            <w:tcW w:w="0" w:type="auto"/>
          </w:tcPr>
          <w:p w14:paraId="3CA90550" w14:textId="77777777" w:rsidR="003B02DA" w:rsidRPr="00541E07" w:rsidRDefault="003B02DA" w:rsidP="00382D18">
            <w:pPr>
              <w:tabs>
                <w:tab w:val="clear" w:pos="567"/>
              </w:tabs>
              <w:spacing w:line="240" w:lineRule="auto"/>
              <w:rPr>
                <w:szCs w:val="22"/>
              </w:rPr>
            </w:pPr>
            <w:r>
              <w:rPr>
                <w:szCs w:val="22"/>
              </w:rPr>
              <w:t>Mieguistumas</w:t>
            </w:r>
          </w:p>
        </w:tc>
      </w:tr>
      <w:tr w:rsidR="003B02DA" w:rsidRPr="00541E07" w14:paraId="4E34FDCA" w14:textId="77777777" w:rsidTr="00382D18">
        <w:trPr>
          <w:trHeight w:val="90"/>
          <w:jc w:val="center"/>
        </w:trPr>
        <w:tc>
          <w:tcPr>
            <w:tcW w:w="0" w:type="auto"/>
          </w:tcPr>
          <w:p w14:paraId="46E66005" w14:textId="77777777" w:rsidR="003B02DA" w:rsidRPr="00541E07" w:rsidRDefault="003B02DA" w:rsidP="00382D18">
            <w:pPr>
              <w:tabs>
                <w:tab w:val="clear" w:pos="567"/>
              </w:tabs>
              <w:spacing w:line="240" w:lineRule="auto"/>
              <w:rPr>
                <w:b/>
                <w:bCs/>
                <w:szCs w:val="22"/>
                <w:lang w:eastAsia="nl-NL"/>
              </w:rPr>
            </w:pPr>
            <w:r w:rsidRPr="00541E07">
              <w:rPr>
                <w:b/>
                <w:bCs/>
                <w:szCs w:val="22"/>
                <w:lang w:eastAsia="nl-NL"/>
              </w:rPr>
              <w:t>Širdies sutrikimai</w:t>
            </w:r>
          </w:p>
        </w:tc>
        <w:tc>
          <w:tcPr>
            <w:tcW w:w="0" w:type="auto"/>
          </w:tcPr>
          <w:p w14:paraId="0EFE8CD7" w14:textId="77777777" w:rsidR="003B02DA" w:rsidRPr="00541E07" w:rsidRDefault="003B02DA" w:rsidP="00382D18">
            <w:pPr>
              <w:tabs>
                <w:tab w:val="clear" w:pos="567"/>
              </w:tabs>
              <w:spacing w:after="120" w:line="240" w:lineRule="auto"/>
              <w:rPr>
                <w:b/>
                <w:bCs/>
                <w:szCs w:val="22"/>
                <w:lang w:eastAsia="nl-NL"/>
              </w:rPr>
            </w:pPr>
            <w:r w:rsidRPr="00541E07">
              <w:rPr>
                <w:b/>
                <w:bCs/>
                <w:szCs w:val="22"/>
                <w:lang w:eastAsia="nl-NL"/>
              </w:rPr>
              <w:t>Retas</w:t>
            </w:r>
          </w:p>
        </w:tc>
        <w:tc>
          <w:tcPr>
            <w:tcW w:w="0" w:type="auto"/>
          </w:tcPr>
          <w:p w14:paraId="566DD298" w14:textId="77777777" w:rsidR="003B02DA" w:rsidRPr="00541E07" w:rsidRDefault="003B02DA" w:rsidP="00382D18">
            <w:pPr>
              <w:tabs>
                <w:tab w:val="clear" w:pos="567"/>
              </w:tabs>
              <w:spacing w:after="120" w:line="240" w:lineRule="auto"/>
              <w:rPr>
                <w:szCs w:val="22"/>
                <w:lang w:eastAsia="nl-NL"/>
              </w:rPr>
            </w:pPr>
            <w:proofErr w:type="spellStart"/>
            <w:r w:rsidRPr="00541E07">
              <w:rPr>
                <w:szCs w:val="22"/>
              </w:rPr>
              <w:t>Palpitacijos</w:t>
            </w:r>
            <w:proofErr w:type="spellEnd"/>
            <w:r w:rsidRPr="00541E07">
              <w:rPr>
                <w:szCs w:val="22"/>
              </w:rPr>
              <w:t>, krūtinės ląstos ankštumo pojūtis</w:t>
            </w:r>
          </w:p>
        </w:tc>
      </w:tr>
      <w:tr w:rsidR="003B02DA" w:rsidRPr="00541E07" w14:paraId="0E8D9132" w14:textId="77777777" w:rsidTr="00382D18">
        <w:trPr>
          <w:trHeight w:val="615"/>
          <w:jc w:val="center"/>
        </w:trPr>
        <w:tc>
          <w:tcPr>
            <w:tcW w:w="0" w:type="auto"/>
          </w:tcPr>
          <w:p w14:paraId="61F90FCA" w14:textId="77777777" w:rsidR="003B02DA" w:rsidRPr="00541E07" w:rsidRDefault="003B02DA" w:rsidP="00382D18">
            <w:pPr>
              <w:tabs>
                <w:tab w:val="clear" w:pos="567"/>
              </w:tabs>
              <w:spacing w:line="240" w:lineRule="auto"/>
              <w:rPr>
                <w:b/>
                <w:bCs/>
                <w:szCs w:val="22"/>
                <w:lang w:eastAsia="nl-NL"/>
              </w:rPr>
            </w:pPr>
            <w:r w:rsidRPr="00541E07">
              <w:rPr>
                <w:b/>
                <w:bCs/>
                <w:szCs w:val="22"/>
                <w:lang w:eastAsia="nl-NL"/>
              </w:rPr>
              <w:t xml:space="preserve">Kvėpavimo sistemos, krūtinės ląstos ir tarpusienio sutrikimai </w:t>
            </w:r>
          </w:p>
        </w:tc>
        <w:tc>
          <w:tcPr>
            <w:tcW w:w="0" w:type="auto"/>
          </w:tcPr>
          <w:p w14:paraId="2ADF9752" w14:textId="77777777" w:rsidR="003B02DA" w:rsidRPr="00541E07" w:rsidRDefault="003B02DA" w:rsidP="00382D18">
            <w:pPr>
              <w:tabs>
                <w:tab w:val="clear" w:pos="567"/>
              </w:tabs>
              <w:spacing w:after="120" w:line="240" w:lineRule="auto"/>
              <w:rPr>
                <w:b/>
                <w:bCs/>
                <w:szCs w:val="22"/>
                <w:lang w:eastAsia="nl-NL"/>
              </w:rPr>
            </w:pPr>
            <w:r w:rsidRPr="00541E07">
              <w:rPr>
                <w:b/>
                <w:bCs/>
                <w:szCs w:val="22"/>
                <w:lang w:eastAsia="nl-NL"/>
              </w:rPr>
              <w:t>Retas</w:t>
            </w:r>
          </w:p>
        </w:tc>
        <w:tc>
          <w:tcPr>
            <w:tcW w:w="0" w:type="auto"/>
          </w:tcPr>
          <w:p w14:paraId="5EBCDD95" w14:textId="77777777" w:rsidR="003B02DA" w:rsidRPr="00541E07" w:rsidRDefault="003B02DA" w:rsidP="00382D18">
            <w:pPr>
              <w:tabs>
                <w:tab w:val="clear" w:pos="567"/>
              </w:tabs>
              <w:spacing w:line="240" w:lineRule="auto"/>
              <w:rPr>
                <w:szCs w:val="22"/>
                <w:lang w:eastAsia="nl-NL"/>
              </w:rPr>
            </w:pPr>
            <w:r w:rsidRPr="00541E07">
              <w:rPr>
                <w:szCs w:val="22"/>
              </w:rPr>
              <w:t>Galimas esamos bronchinės astmos paūmėjimas</w:t>
            </w:r>
          </w:p>
        </w:tc>
      </w:tr>
      <w:tr w:rsidR="003B02DA" w:rsidRPr="00541E07" w14:paraId="1796AA51" w14:textId="77777777" w:rsidTr="00382D18">
        <w:trPr>
          <w:trHeight w:val="90"/>
          <w:jc w:val="center"/>
        </w:trPr>
        <w:tc>
          <w:tcPr>
            <w:tcW w:w="0" w:type="auto"/>
            <w:vMerge w:val="restart"/>
          </w:tcPr>
          <w:p w14:paraId="6807EC80" w14:textId="77777777" w:rsidR="003B02DA" w:rsidRPr="00541E07" w:rsidRDefault="003B02DA" w:rsidP="00382D18">
            <w:pPr>
              <w:tabs>
                <w:tab w:val="clear" w:pos="567"/>
              </w:tabs>
              <w:spacing w:line="240" w:lineRule="auto"/>
              <w:rPr>
                <w:b/>
                <w:bCs/>
                <w:szCs w:val="22"/>
                <w:lang w:eastAsia="nl-NL"/>
              </w:rPr>
            </w:pPr>
            <w:r w:rsidRPr="00541E07">
              <w:rPr>
                <w:b/>
                <w:bCs/>
                <w:szCs w:val="22"/>
                <w:lang w:eastAsia="nl-NL"/>
              </w:rPr>
              <w:t>Virškinimo trakto sutrikimai</w:t>
            </w:r>
          </w:p>
        </w:tc>
        <w:tc>
          <w:tcPr>
            <w:tcW w:w="0" w:type="auto"/>
          </w:tcPr>
          <w:p w14:paraId="1308D354" w14:textId="77777777" w:rsidR="003B02DA" w:rsidRPr="00541E07" w:rsidRDefault="003B02DA" w:rsidP="00382D18">
            <w:pPr>
              <w:tabs>
                <w:tab w:val="clear" w:pos="567"/>
              </w:tabs>
              <w:spacing w:after="120" w:line="240" w:lineRule="auto"/>
              <w:rPr>
                <w:b/>
                <w:bCs/>
                <w:szCs w:val="22"/>
                <w:lang w:eastAsia="nl-NL"/>
              </w:rPr>
            </w:pPr>
            <w:r w:rsidRPr="00541E07">
              <w:rPr>
                <w:b/>
                <w:bCs/>
                <w:szCs w:val="22"/>
                <w:lang w:eastAsia="nl-NL"/>
              </w:rPr>
              <w:t>Dažnas</w:t>
            </w:r>
          </w:p>
        </w:tc>
        <w:tc>
          <w:tcPr>
            <w:tcW w:w="0" w:type="auto"/>
          </w:tcPr>
          <w:p w14:paraId="549FF569" w14:textId="77777777" w:rsidR="003B02DA" w:rsidRPr="00541E07" w:rsidRDefault="003B02DA" w:rsidP="00382D18">
            <w:pPr>
              <w:tabs>
                <w:tab w:val="clear" w:pos="567"/>
              </w:tabs>
              <w:spacing w:line="240" w:lineRule="auto"/>
              <w:rPr>
                <w:szCs w:val="22"/>
                <w:lang w:eastAsia="nl-NL"/>
              </w:rPr>
            </w:pPr>
            <w:r w:rsidRPr="00541E07">
              <w:rPr>
                <w:szCs w:val="22"/>
              </w:rPr>
              <w:t>Pykinimas, virškinimo sutrikimas</w:t>
            </w:r>
          </w:p>
        </w:tc>
      </w:tr>
      <w:tr w:rsidR="003B02DA" w:rsidRPr="00541E07" w14:paraId="249E03A3" w14:textId="77777777" w:rsidTr="00382D18">
        <w:trPr>
          <w:trHeight w:val="90"/>
          <w:jc w:val="center"/>
        </w:trPr>
        <w:tc>
          <w:tcPr>
            <w:tcW w:w="0" w:type="auto"/>
            <w:vMerge/>
          </w:tcPr>
          <w:p w14:paraId="0A10B1DB" w14:textId="77777777" w:rsidR="003B02DA" w:rsidRPr="00541E07" w:rsidRDefault="003B02DA" w:rsidP="00382D18">
            <w:pPr>
              <w:tabs>
                <w:tab w:val="clear" w:pos="567"/>
              </w:tabs>
              <w:spacing w:line="240" w:lineRule="auto"/>
              <w:rPr>
                <w:b/>
                <w:bCs/>
                <w:szCs w:val="22"/>
                <w:lang w:eastAsia="nl-NL"/>
              </w:rPr>
            </w:pPr>
          </w:p>
        </w:tc>
        <w:tc>
          <w:tcPr>
            <w:tcW w:w="0" w:type="auto"/>
          </w:tcPr>
          <w:p w14:paraId="3D83DC86" w14:textId="77777777" w:rsidR="003B02DA" w:rsidRPr="00541E07" w:rsidRDefault="003B02DA" w:rsidP="00382D18">
            <w:pPr>
              <w:tabs>
                <w:tab w:val="clear" w:pos="567"/>
              </w:tabs>
              <w:spacing w:after="120" w:line="240" w:lineRule="auto"/>
              <w:rPr>
                <w:b/>
                <w:bCs/>
                <w:szCs w:val="22"/>
                <w:lang w:eastAsia="nl-NL"/>
              </w:rPr>
            </w:pPr>
            <w:r w:rsidRPr="00541E07">
              <w:rPr>
                <w:b/>
                <w:bCs/>
                <w:szCs w:val="22"/>
                <w:lang w:eastAsia="nl-NL"/>
              </w:rPr>
              <w:t>Retas</w:t>
            </w:r>
          </w:p>
        </w:tc>
        <w:tc>
          <w:tcPr>
            <w:tcW w:w="0" w:type="auto"/>
          </w:tcPr>
          <w:p w14:paraId="06AFE2D7" w14:textId="5E60985C" w:rsidR="003B02DA" w:rsidRPr="00541E07" w:rsidRDefault="003B02DA" w:rsidP="00382D18">
            <w:pPr>
              <w:tabs>
                <w:tab w:val="clear" w:pos="567"/>
              </w:tabs>
              <w:spacing w:line="240" w:lineRule="auto"/>
              <w:rPr>
                <w:szCs w:val="22"/>
              </w:rPr>
            </w:pPr>
            <w:r w:rsidRPr="00541E07">
              <w:rPr>
                <w:szCs w:val="22"/>
              </w:rPr>
              <w:t>Raugulys, rėmuo</w:t>
            </w:r>
          </w:p>
        </w:tc>
      </w:tr>
      <w:tr w:rsidR="003B02DA" w:rsidRPr="00541E07" w14:paraId="625FF0BF" w14:textId="77777777" w:rsidTr="00382D18">
        <w:trPr>
          <w:trHeight w:val="90"/>
          <w:jc w:val="center"/>
        </w:trPr>
        <w:tc>
          <w:tcPr>
            <w:tcW w:w="0" w:type="auto"/>
            <w:vMerge/>
          </w:tcPr>
          <w:p w14:paraId="5CFE3A29" w14:textId="77777777" w:rsidR="003B02DA" w:rsidRPr="00541E07" w:rsidRDefault="003B02DA" w:rsidP="00382D18">
            <w:pPr>
              <w:tabs>
                <w:tab w:val="clear" w:pos="567"/>
              </w:tabs>
              <w:spacing w:line="240" w:lineRule="auto"/>
              <w:rPr>
                <w:b/>
                <w:bCs/>
                <w:szCs w:val="22"/>
                <w:lang w:eastAsia="nl-NL"/>
              </w:rPr>
            </w:pPr>
          </w:p>
        </w:tc>
        <w:tc>
          <w:tcPr>
            <w:tcW w:w="0" w:type="auto"/>
          </w:tcPr>
          <w:p w14:paraId="200A2EB5" w14:textId="77777777" w:rsidR="003B02DA" w:rsidRPr="00541E07" w:rsidRDefault="003B02DA" w:rsidP="00382D18">
            <w:pPr>
              <w:tabs>
                <w:tab w:val="clear" w:pos="567"/>
              </w:tabs>
              <w:spacing w:after="120" w:line="240" w:lineRule="auto"/>
              <w:rPr>
                <w:b/>
                <w:bCs/>
                <w:szCs w:val="22"/>
                <w:lang w:eastAsia="nl-NL"/>
              </w:rPr>
            </w:pPr>
            <w:r w:rsidRPr="00541E07">
              <w:rPr>
                <w:b/>
                <w:bCs/>
                <w:szCs w:val="22"/>
                <w:lang w:eastAsia="nl-NL"/>
              </w:rPr>
              <w:t>Nežinomas</w:t>
            </w:r>
          </w:p>
        </w:tc>
        <w:tc>
          <w:tcPr>
            <w:tcW w:w="0" w:type="auto"/>
          </w:tcPr>
          <w:p w14:paraId="41AE9A3D" w14:textId="3AC1EE5E" w:rsidR="003B02DA" w:rsidRPr="00541E07" w:rsidRDefault="00B959AB" w:rsidP="00382D18">
            <w:pPr>
              <w:tabs>
                <w:tab w:val="clear" w:pos="567"/>
              </w:tabs>
              <w:spacing w:line="240" w:lineRule="auto"/>
              <w:rPr>
                <w:szCs w:val="22"/>
                <w:highlight w:val="yellow"/>
              </w:rPr>
            </w:pPr>
            <w:r w:rsidRPr="00B959AB">
              <w:rPr>
                <w:szCs w:val="22"/>
              </w:rPr>
              <w:t>Nežymūs virškinimo trakto negalavimai (pvz., vėmimas, pilvo skausmas, pilvo ir vidurių pūtimas)</w:t>
            </w:r>
          </w:p>
        </w:tc>
      </w:tr>
      <w:tr w:rsidR="003B02DA" w:rsidRPr="00541E07" w14:paraId="4C7FA863" w14:textId="77777777" w:rsidTr="00382D18">
        <w:trPr>
          <w:trHeight w:val="90"/>
          <w:jc w:val="center"/>
        </w:trPr>
        <w:tc>
          <w:tcPr>
            <w:tcW w:w="0" w:type="auto"/>
          </w:tcPr>
          <w:p w14:paraId="15A3C062" w14:textId="77777777" w:rsidR="003B02DA" w:rsidRPr="00541E07" w:rsidRDefault="003B02DA" w:rsidP="00382D18">
            <w:pPr>
              <w:tabs>
                <w:tab w:val="clear" w:pos="567"/>
              </w:tabs>
              <w:spacing w:line="240" w:lineRule="auto"/>
              <w:rPr>
                <w:b/>
                <w:bCs/>
                <w:szCs w:val="22"/>
                <w:lang w:eastAsia="nl-NL"/>
              </w:rPr>
            </w:pPr>
            <w:r w:rsidRPr="00541E07">
              <w:rPr>
                <w:b/>
                <w:bCs/>
                <w:szCs w:val="22"/>
                <w:lang w:eastAsia="el-GR"/>
              </w:rPr>
              <w:lastRenderedPageBreak/>
              <w:t>Odos ir poodinio audinio sutrikimai</w:t>
            </w:r>
          </w:p>
        </w:tc>
        <w:tc>
          <w:tcPr>
            <w:tcW w:w="0" w:type="auto"/>
          </w:tcPr>
          <w:p w14:paraId="46181FC8" w14:textId="77777777" w:rsidR="003B02DA" w:rsidRPr="00541E07" w:rsidRDefault="003B02DA" w:rsidP="00382D18">
            <w:pPr>
              <w:tabs>
                <w:tab w:val="clear" w:pos="567"/>
              </w:tabs>
              <w:spacing w:after="120" w:line="240" w:lineRule="auto"/>
              <w:rPr>
                <w:b/>
                <w:bCs/>
                <w:szCs w:val="22"/>
                <w:lang w:eastAsia="nl-NL"/>
              </w:rPr>
            </w:pPr>
            <w:r w:rsidRPr="00541E07">
              <w:rPr>
                <w:b/>
                <w:bCs/>
                <w:szCs w:val="22"/>
                <w:lang w:eastAsia="nl-NL"/>
              </w:rPr>
              <w:t>Nežinomas</w:t>
            </w:r>
          </w:p>
        </w:tc>
        <w:tc>
          <w:tcPr>
            <w:tcW w:w="0" w:type="auto"/>
          </w:tcPr>
          <w:p w14:paraId="26880DA1" w14:textId="77777777" w:rsidR="003B02DA" w:rsidRPr="00541E07" w:rsidRDefault="003B02DA" w:rsidP="00382D18">
            <w:pPr>
              <w:tabs>
                <w:tab w:val="clear" w:pos="567"/>
              </w:tabs>
              <w:spacing w:line="240" w:lineRule="auto"/>
              <w:rPr>
                <w:bCs/>
                <w:szCs w:val="22"/>
                <w:lang w:eastAsia="el-GR"/>
              </w:rPr>
            </w:pPr>
            <w:r w:rsidRPr="00541E07">
              <w:rPr>
                <w:szCs w:val="22"/>
              </w:rPr>
              <w:t xml:space="preserve">Odos ir poodinio audinio padidėjusio jautrumo reakcijos, ypač </w:t>
            </w:r>
            <w:proofErr w:type="spellStart"/>
            <w:r w:rsidRPr="00541E07">
              <w:rPr>
                <w:szCs w:val="22"/>
              </w:rPr>
              <w:t>angioneurozinė</w:t>
            </w:r>
            <w:proofErr w:type="spellEnd"/>
            <w:r w:rsidRPr="00541E07">
              <w:rPr>
                <w:szCs w:val="22"/>
              </w:rPr>
              <w:t xml:space="preserve"> edema, išbėrimas, niež</w:t>
            </w:r>
            <w:r>
              <w:rPr>
                <w:szCs w:val="22"/>
              </w:rPr>
              <w:t>ėjimas</w:t>
            </w:r>
            <w:r w:rsidRPr="00541E07">
              <w:rPr>
                <w:szCs w:val="22"/>
              </w:rPr>
              <w:t xml:space="preserve"> ir dilgėlinė</w:t>
            </w:r>
          </w:p>
        </w:tc>
      </w:tr>
    </w:tbl>
    <w:p w14:paraId="586BC211" w14:textId="77777777" w:rsidR="003B02DA" w:rsidRPr="00541E07" w:rsidRDefault="003B02DA" w:rsidP="003B02DA">
      <w:pPr>
        <w:tabs>
          <w:tab w:val="clear" w:pos="567"/>
        </w:tabs>
        <w:spacing w:line="240" w:lineRule="auto"/>
        <w:rPr>
          <w:bCs/>
          <w:szCs w:val="22"/>
          <w:lang w:eastAsia="lt-LT"/>
        </w:rPr>
      </w:pPr>
    </w:p>
    <w:p w14:paraId="3900F9CA" w14:textId="77777777" w:rsidR="003B02DA" w:rsidRPr="00541E07" w:rsidRDefault="003B02DA" w:rsidP="003B02DA">
      <w:pPr>
        <w:tabs>
          <w:tab w:val="clear" w:pos="567"/>
        </w:tabs>
        <w:spacing w:line="240" w:lineRule="auto"/>
        <w:rPr>
          <w:bCs/>
          <w:szCs w:val="22"/>
          <w:lang w:eastAsia="lt-LT"/>
        </w:rPr>
      </w:pPr>
      <w:r w:rsidRPr="00541E07">
        <w:rPr>
          <w:bCs/>
          <w:szCs w:val="22"/>
          <w:lang w:eastAsia="lt-LT"/>
        </w:rPr>
        <w:t>Pastaba</w:t>
      </w:r>
    </w:p>
    <w:p w14:paraId="757B9EA2" w14:textId="77777777" w:rsidR="003B02DA" w:rsidRPr="00541E07" w:rsidRDefault="003B02DA" w:rsidP="003B02DA">
      <w:pPr>
        <w:tabs>
          <w:tab w:val="clear" w:pos="567"/>
        </w:tabs>
        <w:spacing w:line="240" w:lineRule="auto"/>
        <w:rPr>
          <w:bCs/>
          <w:szCs w:val="22"/>
          <w:lang w:eastAsia="lt-LT"/>
        </w:rPr>
      </w:pPr>
      <w:r w:rsidRPr="00541E07">
        <w:rPr>
          <w:bCs/>
          <w:szCs w:val="22"/>
          <w:lang w:eastAsia="lt-LT"/>
        </w:rPr>
        <w:t xml:space="preserve">Skrandžio sutrikimų parastai galima išvengti </w:t>
      </w:r>
      <w:proofErr w:type="spellStart"/>
      <w:r w:rsidRPr="00541E07">
        <w:rPr>
          <w:bCs/>
          <w:szCs w:val="22"/>
          <w:lang w:eastAsia="lt-LT"/>
        </w:rPr>
        <w:t>Betahistine</w:t>
      </w:r>
      <w:proofErr w:type="spellEnd"/>
      <w:r w:rsidRPr="00541E07">
        <w:rPr>
          <w:bCs/>
          <w:szCs w:val="22"/>
          <w:lang w:eastAsia="lt-LT"/>
        </w:rPr>
        <w:t xml:space="preserve"> </w:t>
      </w:r>
      <w:proofErr w:type="spellStart"/>
      <w:r w:rsidRPr="00541E07">
        <w:rPr>
          <w:bCs/>
          <w:szCs w:val="22"/>
          <w:lang w:eastAsia="lt-LT"/>
        </w:rPr>
        <w:t>Sandoz</w:t>
      </w:r>
      <w:proofErr w:type="spellEnd"/>
      <w:r w:rsidRPr="00541E07">
        <w:rPr>
          <w:bCs/>
          <w:szCs w:val="22"/>
          <w:lang w:eastAsia="lt-LT"/>
        </w:rPr>
        <w:t xml:space="preserve"> vartojant valgio metu ar po jo arba sumažinus dozavimą.</w:t>
      </w:r>
    </w:p>
    <w:p w14:paraId="2281AE68" w14:textId="77777777" w:rsidR="003B02DA" w:rsidRPr="00541E07" w:rsidRDefault="003B02DA" w:rsidP="003B02DA">
      <w:pPr>
        <w:tabs>
          <w:tab w:val="clear" w:pos="567"/>
        </w:tabs>
        <w:spacing w:line="240" w:lineRule="auto"/>
        <w:rPr>
          <w:szCs w:val="22"/>
          <w:lang w:eastAsia="lt-LT"/>
        </w:rPr>
      </w:pPr>
    </w:p>
    <w:p w14:paraId="640C8181" w14:textId="77777777" w:rsidR="003B02DA" w:rsidRPr="00541E07" w:rsidRDefault="003B02DA" w:rsidP="003B02DA">
      <w:pPr>
        <w:tabs>
          <w:tab w:val="clear" w:pos="567"/>
        </w:tabs>
        <w:autoSpaceDE w:val="0"/>
        <w:autoSpaceDN w:val="0"/>
        <w:adjustRightInd w:val="0"/>
        <w:spacing w:line="240" w:lineRule="auto"/>
        <w:jc w:val="both"/>
        <w:rPr>
          <w:szCs w:val="22"/>
          <w:u w:val="single"/>
          <w:lang w:eastAsia="lt-LT"/>
        </w:rPr>
      </w:pPr>
      <w:r w:rsidRPr="00541E07">
        <w:rPr>
          <w:szCs w:val="22"/>
          <w:u w:val="single"/>
          <w:lang w:eastAsia="lt-LT"/>
        </w:rPr>
        <w:t>Pranešimas apie įtariamas nepageidaujamas reakcijas</w:t>
      </w:r>
    </w:p>
    <w:p w14:paraId="4ED114C5" w14:textId="1F9E164C" w:rsidR="003B02DA" w:rsidRPr="00541E07" w:rsidRDefault="00F472D3" w:rsidP="003B02DA">
      <w:pPr>
        <w:tabs>
          <w:tab w:val="clear" w:pos="567"/>
        </w:tabs>
        <w:spacing w:line="240" w:lineRule="auto"/>
        <w:rPr>
          <w:szCs w:val="22"/>
          <w:lang w:eastAsia="lt-LT"/>
        </w:rPr>
      </w:pPr>
      <w:r w:rsidRPr="00F472D3">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980E62" w:rsidRPr="00980E62">
          <w:rPr>
            <w:rStyle w:val="Hipersaitas"/>
            <w:szCs w:val="22"/>
            <w:lang w:eastAsia="lt-LT"/>
          </w:rPr>
          <w:t>https://vvkt.lrv.lt/lt/</w:t>
        </w:r>
      </w:hyperlink>
      <w:r w:rsidRPr="00F472D3">
        <w:rPr>
          <w:szCs w:val="22"/>
          <w:lang w:eastAsia="lt-LT"/>
        </w:rPr>
        <w:t xml:space="preserve"> nurodytais būdais.</w:t>
      </w:r>
    </w:p>
    <w:p w14:paraId="46169A6A" w14:textId="77777777" w:rsidR="003B02DA" w:rsidRPr="00541E07" w:rsidRDefault="003B02DA" w:rsidP="003B02DA">
      <w:pPr>
        <w:tabs>
          <w:tab w:val="clear" w:pos="567"/>
        </w:tabs>
        <w:spacing w:line="240" w:lineRule="auto"/>
        <w:rPr>
          <w:szCs w:val="22"/>
          <w:lang w:eastAsia="lt-LT"/>
        </w:rPr>
      </w:pPr>
    </w:p>
    <w:p w14:paraId="6C2EADF8" w14:textId="77777777" w:rsidR="003B02DA" w:rsidRPr="00541E07" w:rsidRDefault="003B02DA" w:rsidP="003B02DA">
      <w:pPr>
        <w:rPr>
          <w:b/>
        </w:rPr>
      </w:pPr>
      <w:r w:rsidRPr="00541E07">
        <w:rPr>
          <w:b/>
        </w:rPr>
        <w:t>4.9</w:t>
      </w:r>
      <w:r w:rsidRPr="00541E07">
        <w:rPr>
          <w:b/>
        </w:rPr>
        <w:tab/>
        <w:t>Perdozavimas</w:t>
      </w:r>
    </w:p>
    <w:p w14:paraId="55D4FEA6" w14:textId="77777777" w:rsidR="003B02DA" w:rsidRPr="00541E07" w:rsidRDefault="003B02DA" w:rsidP="003B02DA">
      <w:pPr>
        <w:tabs>
          <w:tab w:val="clear" w:pos="567"/>
        </w:tabs>
        <w:spacing w:line="240" w:lineRule="auto"/>
        <w:rPr>
          <w:szCs w:val="22"/>
          <w:lang w:eastAsia="lt-LT"/>
        </w:rPr>
      </w:pPr>
    </w:p>
    <w:p w14:paraId="673A145F"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Simptomai</w:t>
      </w:r>
    </w:p>
    <w:p w14:paraId="3A2C7A32"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Betahistino</w:t>
      </w:r>
      <w:proofErr w:type="spellEnd"/>
      <w:r w:rsidRPr="00541E07">
        <w:rPr>
          <w:szCs w:val="22"/>
          <w:lang w:eastAsia="lt-LT"/>
        </w:rPr>
        <w:t xml:space="preserve"> perdozavimo simptomai yra burnos sausumas, pykinimas, vėmimas, virškinimo sutrikimas, </w:t>
      </w:r>
      <w:proofErr w:type="spellStart"/>
      <w:r w:rsidRPr="00541E07">
        <w:rPr>
          <w:szCs w:val="22"/>
          <w:lang w:eastAsia="lt-LT"/>
        </w:rPr>
        <w:t>ataksija</w:t>
      </w:r>
      <w:proofErr w:type="spellEnd"/>
      <w:r w:rsidRPr="00541E07">
        <w:rPr>
          <w:szCs w:val="22"/>
          <w:lang w:eastAsia="lt-LT"/>
        </w:rPr>
        <w:t xml:space="preserve"> ir, išgėrus labai didelę dozę, taip pat gali pasireikšti traukuliai. </w:t>
      </w:r>
    </w:p>
    <w:p w14:paraId="5758A967"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Gauta pranešimų apie kelis perdozavimo atvejus. Kai kuriems pacientams, suvartojusiems ne didesnę kaip 640 mg </w:t>
      </w:r>
      <w:proofErr w:type="spellStart"/>
      <w:r w:rsidRPr="00541E07">
        <w:rPr>
          <w:szCs w:val="22"/>
          <w:lang w:eastAsia="lt-LT"/>
        </w:rPr>
        <w:t>betahistino</w:t>
      </w:r>
      <w:proofErr w:type="spellEnd"/>
      <w:r w:rsidRPr="00541E07">
        <w:rPr>
          <w:szCs w:val="22"/>
          <w:lang w:eastAsia="lt-LT"/>
        </w:rPr>
        <w:t xml:space="preserve"> dozę, pasireiškė lengvi ar vidutinio sunkumo simptomai (pvz., pykinimas, mieguistumas, pilvo skausmas). </w:t>
      </w:r>
    </w:p>
    <w:p w14:paraId="7F67BB11"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Betahistino</w:t>
      </w:r>
      <w:proofErr w:type="spellEnd"/>
      <w:r w:rsidRPr="00541E07">
        <w:rPr>
          <w:szCs w:val="22"/>
          <w:lang w:eastAsia="lt-LT"/>
        </w:rPr>
        <w:t xml:space="preserve">, ypač kartu su kitais vaistiniais preparatais, perdozavus tyčia, buvo sunkesnių komplikacijų (pvz., traukulių, plaučių arba širdies komplikacijų) atvejų. </w:t>
      </w:r>
    </w:p>
    <w:p w14:paraId="49807589" w14:textId="77777777" w:rsidR="003B02DA" w:rsidRPr="00541E07" w:rsidRDefault="003B02DA" w:rsidP="003B02DA">
      <w:pPr>
        <w:tabs>
          <w:tab w:val="clear" w:pos="567"/>
        </w:tabs>
        <w:spacing w:line="240" w:lineRule="auto"/>
        <w:rPr>
          <w:szCs w:val="22"/>
          <w:lang w:eastAsia="lt-LT"/>
        </w:rPr>
      </w:pPr>
    </w:p>
    <w:p w14:paraId="6029D412"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Gydymas</w:t>
      </w:r>
    </w:p>
    <w:p w14:paraId="3FB9A56F" w14:textId="77777777" w:rsidR="003B02DA" w:rsidRPr="00541E07" w:rsidRDefault="003B02DA" w:rsidP="003B02DA">
      <w:pPr>
        <w:tabs>
          <w:tab w:val="clear" w:pos="567"/>
        </w:tabs>
        <w:spacing w:line="240" w:lineRule="auto"/>
        <w:rPr>
          <w:szCs w:val="22"/>
          <w:lang w:eastAsia="lt-LT"/>
        </w:rPr>
      </w:pPr>
      <w:r w:rsidRPr="00541E07">
        <w:rPr>
          <w:szCs w:val="22"/>
          <w:lang w:eastAsia="lt-LT"/>
        </w:rPr>
        <w:t>Specifinio priešnuodžio nėra. Papildant bendrąsias priemones, nukreiptas toksinui šalinti (skrandžio plovimas, aktyvintosios anglies davimas) gydymo metu turi būti taikomos standartinės palaikomosios priemonės.</w:t>
      </w:r>
    </w:p>
    <w:p w14:paraId="500C6692" w14:textId="77777777" w:rsidR="003B02DA" w:rsidRPr="00541E07" w:rsidRDefault="003B02DA" w:rsidP="003B02DA">
      <w:pPr>
        <w:tabs>
          <w:tab w:val="clear" w:pos="567"/>
        </w:tabs>
        <w:spacing w:line="240" w:lineRule="auto"/>
        <w:rPr>
          <w:szCs w:val="22"/>
          <w:lang w:eastAsia="lt-LT"/>
        </w:rPr>
      </w:pPr>
    </w:p>
    <w:p w14:paraId="06C7C150" w14:textId="77777777" w:rsidR="003B02DA" w:rsidRPr="00541E07" w:rsidRDefault="003B02DA" w:rsidP="003B02DA">
      <w:pPr>
        <w:tabs>
          <w:tab w:val="clear" w:pos="567"/>
        </w:tabs>
        <w:spacing w:line="240" w:lineRule="auto"/>
        <w:rPr>
          <w:szCs w:val="22"/>
          <w:lang w:eastAsia="lt-LT"/>
        </w:rPr>
      </w:pPr>
    </w:p>
    <w:p w14:paraId="384FDE79" w14:textId="77777777" w:rsidR="003B02DA" w:rsidRPr="00541E07" w:rsidRDefault="003B02DA" w:rsidP="003B02DA">
      <w:pPr>
        <w:keepNext/>
        <w:tabs>
          <w:tab w:val="clear" w:pos="567"/>
        </w:tabs>
        <w:suppressAutoHyphens/>
        <w:spacing w:line="240" w:lineRule="auto"/>
        <w:ind w:left="567" w:hanging="567"/>
        <w:outlineLvl w:val="0"/>
        <w:rPr>
          <w:b/>
          <w:caps/>
          <w:kern w:val="28"/>
          <w:szCs w:val="22"/>
        </w:rPr>
      </w:pPr>
      <w:r w:rsidRPr="00541E07">
        <w:rPr>
          <w:b/>
          <w:caps/>
          <w:kern w:val="28"/>
          <w:szCs w:val="22"/>
        </w:rPr>
        <w:t>5.</w:t>
      </w:r>
      <w:r w:rsidRPr="00541E07">
        <w:rPr>
          <w:b/>
          <w:caps/>
          <w:kern w:val="28"/>
          <w:szCs w:val="22"/>
        </w:rPr>
        <w:tab/>
        <w:t>FARMAKOLOGINĖS SAVYBĖS</w:t>
      </w:r>
    </w:p>
    <w:p w14:paraId="6B169B93" w14:textId="77777777" w:rsidR="003B02DA" w:rsidRPr="00541E07" w:rsidRDefault="003B02DA" w:rsidP="003B02DA">
      <w:pPr>
        <w:tabs>
          <w:tab w:val="clear" w:pos="567"/>
        </w:tabs>
        <w:spacing w:line="240" w:lineRule="auto"/>
        <w:rPr>
          <w:szCs w:val="22"/>
          <w:lang w:eastAsia="lt-LT"/>
        </w:rPr>
      </w:pPr>
    </w:p>
    <w:p w14:paraId="5D5B4B84" w14:textId="77777777" w:rsidR="003B02DA" w:rsidRPr="00541E07" w:rsidRDefault="003B02DA" w:rsidP="003B02DA">
      <w:pPr>
        <w:keepNext/>
        <w:tabs>
          <w:tab w:val="clear" w:pos="567"/>
        </w:tabs>
        <w:suppressAutoHyphens/>
        <w:spacing w:line="240" w:lineRule="auto"/>
        <w:ind w:left="567" w:hanging="567"/>
        <w:outlineLvl w:val="1"/>
        <w:rPr>
          <w:b/>
          <w:szCs w:val="22"/>
        </w:rPr>
      </w:pPr>
      <w:r w:rsidRPr="00541E07">
        <w:rPr>
          <w:b/>
          <w:szCs w:val="22"/>
        </w:rPr>
        <w:t>5.1</w:t>
      </w:r>
      <w:r w:rsidRPr="00541E07">
        <w:rPr>
          <w:b/>
          <w:szCs w:val="22"/>
        </w:rPr>
        <w:tab/>
      </w:r>
      <w:proofErr w:type="spellStart"/>
      <w:r w:rsidRPr="00541E07">
        <w:rPr>
          <w:b/>
          <w:szCs w:val="22"/>
        </w:rPr>
        <w:t>Farmakodinaminės</w:t>
      </w:r>
      <w:proofErr w:type="spellEnd"/>
      <w:r w:rsidRPr="00541E07">
        <w:rPr>
          <w:b/>
          <w:szCs w:val="22"/>
        </w:rPr>
        <w:t xml:space="preserve"> savybės</w:t>
      </w:r>
    </w:p>
    <w:p w14:paraId="126CDD33" w14:textId="77777777" w:rsidR="003B02DA" w:rsidRPr="00541E07" w:rsidRDefault="003B02DA" w:rsidP="003B02DA">
      <w:pPr>
        <w:tabs>
          <w:tab w:val="clear" w:pos="567"/>
          <w:tab w:val="left" w:pos="3681"/>
        </w:tabs>
        <w:spacing w:line="240" w:lineRule="auto"/>
        <w:rPr>
          <w:szCs w:val="22"/>
          <w:lang w:eastAsia="lt-LT"/>
        </w:rPr>
      </w:pPr>
    </w:p>
    <w:p w14:paraId="756EA39F"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Farmakoterapinė</w:t>
      </w:r>
      <w:proofErr w:type="spellEnd"/>
      <w:r w:rsidRPr="00541E07">
        <w:rPr>
          <w:szCs w:val="22"/>
          <w:lang w:eastAsia="lt-LT"/>
        </w:rPr>
        <w:t xml:space="preserve"> grupė – vaist</w:t>
      </w:r>
      <w:r>
        <w:rPr>
          <w:szCs w:val="22"/>
          <w:lang w:eastAsia="lt-LT"/>
        </w:rPr>
        <w:t>iniai preparat</w:t>
      </w:r>
      <w:r w:rsidRPr="00541E07">
        <w:rPr>
          <w:szCs w:val="22"/>
          <w:lang w:eastAsia="lt-LT"/>
        </w:rPr>
        <w:t>ai nuo svaig</w:t>
      </w:r>
      <w:r>
        <w:rPr>
          <w:szCs w:val="22"/>
          <w:lang w:eastAsia="lt-LT"/>
        </w:rPr>
        <w:t>imo</w:t>
      </w:r>
      <w:r w:rsidRPr="00541E07">
        <w:rPr>
          <w:szCs w:val="22"/>
          <w:lang w:eastAsia="lt-LT"/>
        </w:rPr>
        <w:t xml:space="preserve">, ATC kodas – </w:t>
      </w:r>
      <w:bookmarkStart w:id="0" w:name="OLE_LINK2"/>
      <w:bookmarkStart w:id="1" w:name="OLE_LINK1"/>
      <w:r w:rsidRPr="00541E07">
        <w:rPr>
          <w:szCs w:val="22"/>
          <w:lang w:eastAsia="lt-LT"/>
        </w:rPr>
        <w:t>N07CA01</w:t>
      </w:r>
      <w:bookmarkEnd w:id="0"/>
      <w:bookmarkEnd w:id="1"/>
      <w:r w:rsidRPr="00541E07">
        <w:rPr>
          <w:szCs w:val="22"/>
          <w:lang w:eastAsia="lt-LT"/>
        </w:rPr>
        <w:t>.</w:t>
      </w:r>
    </w:p>
    <w:p w14:paraId="30881083" w14:textId="77777777" w:rsidR="003B02DA" w:rsidRPr="00541E07" w:rsidRDefault="003B02DA" w:rsidP="003B02DA">
      <w:pPr>
        <w:tabs>
          <w:tab w:val="clear" w:pos="567"/>
        </w:tabs>
        <w:spacing w:line="240" w:lineRule="auto"/>
        <w:rPr>
          <w:szCs w:val="22"/>
          <w:lang w:eastAsia="lt-LT"/>
        </w:rPr>
      </w:pPr>
    </w:p>
    <w:p w14:paraId="6EEE2DE8"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Veikimo mechanizmas</w:t>
      </w:r>
    </w:p>
    <w:p w14:paraId="4263FF96"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Betahistino</w:t>
      </w:r>
      <w:proofErr w:type="spellEnd"/>
      <w:r w:rsidRPr="00541E07">
        <w:rPr>
          <w:szCs w:val="22"/>
          <w:lang w:eastAsia="lt-LT"/>
        </w:rPr>
        <w:t xml:space="preserve"> veikimo mechanizmas yra žinomas tik iš dalies. Yra keletas hipotezių, paremtų tyrimų su gyvūnais ir klinikiniais duomenimis:</w:t>
      </w:r>
    </w:p>
    <w:p w14:paraId="11510353" w14:textId="77777777" w:rsidR="003B02DA" w:rsidRPr="00541E07" w:rsidRDefault="003B02DA" w:rsidP="003B02DA">
      <w:pPr>
        <w:tabs>
          <w:tab w:val="clear" w:pos="567"/>
        </w:tabs>
        <w:autoSpaceDE w:val="0"/>
        <w:autoSpaceDN w:val="0"/>
        <w:adjustRightInd w:val="0"/>
        <w:spacing w:line="240" w:lineRule="auto"/>
        <w:rPr>
          <w:szCs w:val="22"/>
        </w:rPr>
      </w:pPr>
    </w:p>
    <w:p w14:paraId="6BF934DB" w14:textId="77777777" w:rsidR="003B02DA" w:rsidRPr="00541E07" w:rsidRDefault="003B02DA" w:rsidP="003B02DA">
      <w:pPr>
        <w:tabs>
          <w:tab w:val="clear" w:pos="567"/>
        </w:tabs>
        <w:autoSpaceDE w:val="0"/>
        <w:autoSpaceDN w:val="0"/>
        <w:adjustRightInd w:val="0"/>
        <w:spacing w:line="240" w:lineRule="auto"/>
        <w:rPr>
          <w:szCs w:val="22"/>
        </w:rPr>
      </w:pPr>
      <w:proofErr w:type="spellStart"/>
      <w:r w:rsidRPr="00541E07">
        <w:rPr>
          <w:i/>
          <w:szCs w:val="22"/>
        </w:rPr>
        <w:t>Betahistinas</w:t>
      </w:r>
      <w:proofErr w:type="spellEnd"/>
      <w:r w:rsidRPr="00541E07">
        <w:rPr>
          <w:i/>
          <w:szCs w:val="22"/>
        </w:rPr>
        <w:t xml:space="preserve"> paveikia </w:t>
      </w:r>
      <w:proofErr w:type="spellStart"/>
      <w:r w:rsidRPr="00541E07">
        <w:rPr>
          <w:i/>
          <w:szCs w:val="22"/>
        </w:rPr>
        <w:t>histaminerginę</w:t>
      </w:r>
      <w:proofErr w:type="spellEnd"/>
      <w:r w:rsidRPr="00541E07">
        <w:rPr>
          <w:i/>
          <w:szCs w:val="22"/>
        </w:rPr>
        <w:t xml:space="preserve"> sistemą</w:t>
      </w:r>
      <w:r w:rsidRPr="00541E07">
        <w:rPr>
          <w:szCs w:val="22"/>
        </w:rPr>
        <w:t xml:space="preserve"> </w:t>
      </w:r>
    </w:p>
    <w:p w14:paraId="526DAE1E" w14:textId="77777777" w:rsidR="003B02DA" w:rsidRPr="00541E07" w:rsidRDefault="003B02DA" w:rsidP="003B02DA">
      <w:pPr>
        <w:tabs>
          <w:tab w:val="clear" w:pos="567"/>
        </w:tabs>
        <w:autoSpaceDE w:val="0"/>
        <w:autoSpaceDN w:val="0"/>
        <w:adjustRightInd w:val="0"/>
        <w:spacing w:line="240" w:lineRule="auto"/>
        <w:rPr>
          <w:szCs w:val="22"/>
        </w:rPr>
      </w:pPr>
      <w:proofErr w:type="spellStart"/>
      <w:r w:rsidRPr="00541E07">
        <w:rPr>
          <w:szCs w:val="22"/>
        </w:rPr>
        <w:t>Betahistinas</w:t>
      </w:r>
      <w:proofErr w:type="spellEnd"/>
      <w:r w:rsidRPr="00541E07">
        <w:rPr>
          <w:szCs w:val="22"/>
        </w:rPr>
        <w:t xml:space="preserve"> veikia tiek kaip dalinis </w:t>
      </w:r>
      <w:proofErr w:type="spellStart"/>
      <w:r w:rsidRPr="00541E07">
        <w:rPr>
          <w:szCs w:val="22"/>
        </w:rPr>
        <w:t>histamino</w:t>
      </w:r>
      <w:proofErr w:type="spellEnd"/>
      <w:r w:rsidRPr="00541E07">
        <w:rPr>
          <w:szCs w:val="22"/>
        </w:rPr>
        <w:t xml:space="preserve"> H</w:t>
      </w:r>
      <w:r w:rsidRPr="00541E07">
        <w:rPr>
          <w:szCs w:val="22"/>
          <w:vertAlign w:val="subscript"/>
        </w:rPr>
        <w:t>1</w:t>
      </w:r>
      <w:r w:rsidRPr="00541E07">
        <w:rPr>
          <w:szCs w:val="22"/>
        </w:rPr>
        <w:t xml:space="preserve"> receptorių </w:t>
      </w:r>
      <w:proofErr w:type="spellStart"/>
      <w:r w:rsidRPr="00541E07">
        <w:rPr>
          <w:szCs w:val="22"/>
        </w:rPr>
        <w:t>agonistas</w:t>
      </w:r>
      <w:proofErr w:type="spellEnd"/>
      <w:r w:rsidRPr="00541E07">
        <w:rPr>
          <w:szCs w:val="22"/>
        </w:rPr>
        <w:t xml:space="preserve">, tiek kaip </w:t>
      </w:r>
      <w:proofErr w:type="spellStart"/>
      <w:r w:rsidRPr="00541E07">
        <w:rPr>
          <w:szCs w:val="22"/>
        </w:rPr>
        <w:t>histamino</w:t>
      </w:r>
      <w:proofErr w:type="spellEnd"/>
      <w:r w:rsidRPr="00541E07">
        <w:rPr>
          <w:szCs w:val="22"/>
        </w:rPr>
        <w:t xml:space="preserve"> H</w:t>
      </w:r>
      <w:r w:rsidRPr="00541E07">
        <w:rPr>
          <w:szCs w:val="22"/>
          <w:vertAlign w:val="subscript"/>
        </w:rPr>
        <w:t>3</w:t>
      </w:r>
      <w:r w:rsidRPr="00541E07">
        <w:rPr>
          <w:szCs w:val="22"/>
        </w:rPr>
        <w:t xml:space="preserve"> receptorių antagonistas, taip pat ir neuronų audinyje, bei daro nežymų poveikį H</w:t>
      </w:r>
      <w:r w:rsidRPr="00541E07">
        <w:rPr>
          <w:szCs w:val="22"/>
          <w:vertAlign w:val="subscript"/>
        </w:rPr>
        <w:t>2</w:t>
      </w:r>
      <w:r w:rsidRPr="00541E07">
        <w:rPr>
          <w:szCs w:val="22"/>
        </w:rPr>
        <w:t xml:space="preserve"> receptoriams. </w:t>
      </w:r>
      <w:proofErr w:type="spellStart"/>
      <w:r w:rsidRPr="00541E07">
        <w:rPr>
          <w:szCs w:val="22"/>
        </w:rPr>
        <w:t>Betahistinas</w:t>
      </w:r>
      <w:proofErr w:type="spellEnd"/>
      <w:r w:rsidRPr="00541E07">
        <w:rPr>
          <w:szCs w:val="22"/>
        </w:rPr>
        <w:t xml:space="preserve"> didina </w:t>
      </w:r>
      <w:proofErr w:type="spellStart"/>
      <w:r w:rsidRPr="00541E07">
        <w:rPr>
          <w:szCs w:val="22"/>
        </w:rPr>
        <w:t>histamino</w:t>
      </w:r>
      <w:proofErr w:type="spellEnd"/>
      <w:r w:rsidRPr="00541E07">
        <w:rPr>
          <w:szCs w:val="22"/>
        </w:rPr>
        <w:t xml:space="preserve"> apykaitą ir atpalaidavimą, kadangi blokuoja </w:t>
      </w:r>
      <w:proofErr w:type="spellStart"/>
      <w:r w:rsidRPr="00541E07">
        <w:rPr>
          <w:szCs w:val="22"/>
        </w:rPr>
        <w:t>presinapsinius</w:t>
      </w:r>
      <w:proofErr w:type="spellEnd"/>
      <w:r w:rsidRPr="00541E07">
        <w:rPr>
          <w:szCs w:val="22"/>
        </w:rPr>
        <w:t xml:space="preserve"> H</w:t>
      </w:r>
      <w:r w:rsidRPr="00541E07">
        <w:rPr>
          <w:szCs w:val="22"/>
          <w:vertAlign w:val="subscript"/>
        </w:rPr>
        <w:t>3</w:t>
      </w:r>
      <w:r w:rsidRPr="00541E07">
        <w:rPr>
          <w:szCs w:val="22"/>
        </w:rPr>
        <w:t xml:space="preserve"> receptorius ir sukelia reguliavimo H</w:t>
      </w:r>
      <w:r w:rsidRPr="00541E07">
        <w:rPr>
          <w:szCs w:val="22"/>
          <w:vertAlign w:val="subscript"/>
        </w:rPr>
        <w:t>3</w:t>
      </w:r>
      <w:r w:rsidRPr="00541E07">
        <w:rPr>
          <w:szCs w:val="22"/>
        </w:rPr>
        <w:t xml:space="preserve"> receptoriais slopinimą. </w:t>
      </w:r>
    </w:p>
    <w:p w14:paraId="54BD98C7" w14:textId="77777777" w:rsidR="003B02DA" w:rsidRPr="00541E07" w:rsidRDefault="003B02DA" w:rsidP="003B02DA">
      <w:pPr>
        <w:tabs>
          <w:tab w:val="clear" w:pos="567"/>
        </w:tabs>
        <w:autoSpaceDE w:val="0"/>
        <w:autoSpaceDN w:val="0"/>
        <w:adjustRightInd w:val="0"/>
        <w:spacing w:line="240" w:lineRule="auto"/>
        <w:ind w:left="243" w:hanging="181"/>
        <w:rPr>
          <w:szCs w:val="22"/>
        </w:rPr>
      </w:pPr>
    </w:p>
    <w:p w14:paraId="089AE902" w14:textId="77777777" w:rsidR="003B02DA" w:rsidRPr="00541E07" w:rsidRDefault="003B02DA" w:rsidP="003B02DA">
      <w:pPr>
        <w:tabs>
          <w:tab w:val="clear" w:pos="567"/>
        </w:tabs>
        <w:autoSpaceDE w:val="0"/>
        <w:autoSpaceDN w:val="0"/>
        <w:adjustRightInd w:val="0"/>
        <w:spacing w:line="240" w:lineRule="auto"/>
        <w:rPr>
          <w:i/>
          <w:szCs w:val="22"/>
        </w:rPr>
      </w:pPr>
      <w:proofErr w:type="spellStart"/>
      <w:r w:rsidRPr="00541E07">
        <w:rPr>
          <w:i/>
          <w:szCs w:val="22"/>
        </w:rPr>
        <w:t>Betahistinas</w:t>
      </w:r>
      <w:proofErr w:type="spellEnd"/>
      <w:r w:rsidRPr="00541E07">
        <w:rPr>
          <w:i/>
          <w:szCs w:val="22"/>
        </w:rPr>
        <w:t xml:space="preserve"> gali padidinti kraujo tėkmę į vidinės ausies sritį, taip pat į visas smegenis</w:t>
      </w:r>
    </w:p>
    <w:p w14:paraId="39E9959E" w14:textId="77777777" w:rsidR="003B02DA" w:rsidRPr="00541E07" w:rsidRDefault="003B02DA" w:rsidP="003B02DA">
      <w:pPr>
        <w:tabs>
          <w:tab w:val="clear" w:pos="567"/>
        </w:tabs>
        <w:autoSpaceDE w:val="0"/>
        <w:autoSpaceDN w:val="0"/>
        <w:adjustRightInd w:val="0"/>
        <w:spacing w:line="240" w:lineRule="auto"/>
        <w:rPr>
          <w:szCs w:val="22"/>
        </w:rPr>
      </w:pPr>
      <w:r w:rsidRPr="00541E07">
        <w:rPr>
          <w:szCs w:val="22"/>
        </w:rPr>
        <w:t xml:space="preserve">Farmakologiniai tyrimai su gyvūnais parodė, kad kraujo cirkuliacija </w:t>
      </w:r>
      <w:r w:rsidRPr="00541E07">
        <w:rPr>
          <w:szCs w:val="22"/>
          <w:lang w:eastAsia="lt-LT"/>
        </w:rPr>
        <w:t>vidinės ausies kraujagyslėse (</w:t>
      </w:r>
      <w:proofErr w:type="spellStart"/>
      <w:r w:rsidRPr="00541E07">
        <w:rPr>
          <w:i/>
          <w:szCs w:val="22"/>
          <w:lang w:eastAsia="lt-LT"/>
        </w:rPr>
        <w:t>striae</w:t>
      </w:r>
      <w:proofErr w:type="spellEnd"/>
      <w:r w:rsidRPr="00541E07">
        <w:rPr>
          <w:i/>
          <w:szCs w:val="22"/>
          <w:lang w:eastAsia="lt-LT"/>
        </w:rPr>
        <w:t xml:space="preserve"> </w:t>
      </w:r>
      <w:proofErr w:type="spellStart"/>
      <w:r w:rsidRPr="00541E07">
        <w:rPr>
          <w:i/>
          <w:szCs w:val="22"/>
          <w:lang w:eastAsia="lt-LT"/>
        </w:rPr>
        <w:t>vascularis</w:t>
      </w:r>
      <w:proofErr w:type="spellEnd"/>
      <w:r w:rsidRPr="00541E07">
        <w:rPr>
          <w:szCs w:val="22"/>
          <w:lang w:eastAsia="lt-LT"/>
        </w:rPr>
        <w:t xml:space="preserve">) pagerėja tikriausiai dėl vidinės ausies </w:t>
      </w:r>
      <w:proofErr w:type="spellStart"/>
      <w:r w:rsidRPr="00541E07">
        <w:rPr>
          <w:szCs w:val="22"/>
          <w:lang w:eastAsia="lt-LT"/>
        </w:rPr>
        <w:t>mikrocirkuliacijos</w:t>
      </w:r>
      <w:proofErr w:type="spellEnd"/>
      <w:r w:rsidRPr="00541E07">
        <w:rPr>
          <w:szCs w:val="22"/>
          <w:lang w:eastAsia="lt-LT"/>
        </w:rPr>
        <w:t xml:space="preserve"> </w:t>
      </w:r>
      <w:proofErr w:type="spellStart"/>
      <w:r w:rsidRPr="00541E07">
        <w:rPr>
          <w:szCs w:val="22"/>
          <w:lang w:eastAsia="lt-LT"/>
        </w:rPr>
        <w:t>prekapiliarinių</w:t>
      </w:r>
      <w:proofErr w:type="spellEnd"/>
      <w:r w:rsidRPr="00541E07">
        <w:rPr>
          <w:szCs w:val="22"/>
          <w:lang w:eastAsia="lt-LT"/>
        </w:rPr>
        <w:t xml:space="preserve"> sutraukiamųjų raumenų atpalaidavimo. Įrodyta, kad </w:t>
      </w:r>
      <w:proofErr w:type="spellStart"/>
      <w:r w:rsidRPr="00541E07">
        <w:rPr>
          <w:szCs w:val="22"/>
          <w:lang w:eastAsia="lt-LT"/>
        </w:rPr>
        <w:t>betahistinas</w:t>
      </w:r>
      <w:proofErr w:type="spellEnd"/>
      <w:r w:rsidRPr="00541E07">
        <w:rPr>
          <w:szCs w:val="22"/>
          <w:lang w:eastAsia="lt-LT"/>
        </w:rPr>
        <w:t xml:space="preserve"> taip pat didina smegenų kraujotaką žmonėms.</w:t>
      </w:r>
    </w:p>
    <w:p w14:paraId="511DA876" w14:textId="77777777" w:rsidR="003B02DA" w:rsidRPr="00541E07" w:rsidRDefault="003B02DA" w:rsidP="003B02DA">
      <w:pPr>
        <w:tabs>
          <w:tab w:val="clear" w:pos="567"/>
        </w:tabs>
        <w:autoSpaceDE w:val="0"/>
        <w:autoSpaceDN w:val="0"/>
        <w:adjustRightInd w:val="0"/>
        <w:spacing w:line="240" w:lineRule="auto"/>
        <w:ind w:left="240" w:hanging="180"/>
        <w:rPr>
          <w:szCs w:val="22"/>
        </w:rPr>
      </w:pPr>
    </w:p>
    <w:p w14:paraId="79D49D71" w14:textId="77777777" w:rsidR="003B02DA" w:rsidRPr="00541E07" w:rsidRDefault="003B02DA" w:rsidP="003B02DA">
      <w:pPr>
        <w:tabs>
          <w:tab w:val="clear" w:pos="567"/>
        </w:tabs>
        <w:autoSpaceDE w:val="0"/>
        <w:autoSpaceDN w:val="0"/>
        <w:adjustRightInd w:val="0"/>
        <w:spacing w:line="240" w:lineRule="auto"/>
        <w:rPr>
          <w:i/>
          <w:szCs w:val="22"/>
          <w:lang w:eastAsia="lt-LT"/>
        </w:rPr>
      </w:pPr>
      <w:proofErr w:type="spellStart"/>
      <w:r w:rsidRPr="00541E07">
        <w:rPr>
          <w:i/>
          <w:szCs w:val="22"/>
          <w:lang w:eastAsia="lt-LT"/>
        </w:rPr>
        <w:t>Betahistinas</w:t>
      </w:r>
      <w:proofErr w:type="spellEnd"/>
      <w:r w:rsidRPr="00541E07">
        <w:rPr>
          <w:i/>
          <w:szCs w:val="22"/>
          <w:lang w:eastAsia="lt-LT"/>
        </w:rPr>
        <w:t xml:space="preserve"> palengvina </w:t>
      </w:r>
      <w:proofErr w:type="spellStart"/>
      <w:r w:rsidRPr="00541E07">
        <w:rPr>
          <w:i/>
          <w:szCs w:val="22"/>
          <w:lang w:eastAsia="lt-LT"/>
        </w:rPr>
        <w:t>vestibulinę</w:t>
      </w:r>
      <w:proofErr w:type="spellEnd"/>
      <w:r w:rsidRPr="00541E07">
        <w:rPr>
          <w:i/>
          <w:szCs w:val="22"/>
          <w:lang w:eastAsia="lt-LT"/>
        </w:rPr>
        <w:t xml:space="preserve"> kompensaciją</w:t>
      </w:r>
    </w:p>
    <w:p w14:paraId="6CA8EB70" w14:textId="77777777" w:rsidR="003B02DA" w:rsidRPr="00541E07" w:rsidRDefault="003B02DA" w:rsidP="003B02DA">
      <w:pPr>
        <w:tabs>
          <w:tab w:val="clear" w:pos="567"/>
        </w:tabs>
        <w:autoSpaceDE w:val="0"/>
        <w:autoSpaceDN w:val="0"/>
        <w:adjustRightInd w:val="0"/>
        <w:spacing w:line="240" w:lineRule="auto"/>
        <w:rPr>
          <w:szCs w:val="22"/>
          <w:lang w:eastAsia="lt-LT"/>
        </w:rPr>
      </w:pPr>
      <w:proofErr w:type="spellStart"/>
      <w:r w:rsidRPr="00541E07">
        <w:rPr>
          <w:szCs w:val="22"/>
          <w:lang w:eastAsia="lt-LT"/>
        </w:rPr>
        <w:t>Betahistinas</w:t>
      </w:r>
      <w:proofErr w:type="spellEnd"/>
      <w:r w:rsidRPr="00541E07">
        <w:rPr>
          <w:szCs w:val="22"/>
          <w:lang w:eastAsia="lt-LT"/>
        </w:rPr>
        <w:t xml:space="preserve"> gyvūnams pagreitina </w:t>
      </w:r>
      <w:proofErr w:type="spellStart"/>
      <w:r w:rsidRPr="00541E07">
        <w:rPr>
          <w:szCs w:val="22"/>
          <w:lang w:eastAsia="lt-LT"/>
        </w:rPr>
        <w:t>vestibulinio</w:t>
      </w:r>
      <w:proofErr w:type="spellEnd"/>
      <w:r w:rsidRPr="00541E07">
        <w:rPr>
          <w:szCs w:val="22"/>
          <w:lang w:eastAsia="lt-LT"/>
        </w:rPr>
        <w:t xml:space="preserve"> aparato atsistatymą po vienapusės </w:t>
      </w:r>
      <w:proofErr w:type="spellStart"/>
      <w:r w:rsidRPr="00541E07">
        <w:rPr>
          <w:szCs w:val="22"/>
          <w:lang w:eastAsia="lt-LT"/>
        </w:rPr>
        <w:t>neurektomijos</w:t>
      </w:r>
      <w:proofErr w:type="spellEnd"/>
      <w:r w:rsidRPr="00541E07">
        <w:rPr>
          <w:szCs w:val="22"/>
          <w:lang w:eastAsia="lt-LT"/>
        </w:rPr>
        <w:t xml:space="preserve">, taip padėdamas ir palengvindamas centrinę </w:t>
      </w:r>
      <w:proofErr w:type="spellStart"/>
      <w:r w:rsidRPr="00541E07">
        <w:rPr>
          <w:szCs w:val="22"/>
          <w:lang w:eastAsia="lt-LT"/>
        </w:rPr>
        <w:t>vestibulinę</w:t>
      </w:r>
      <w:proofErr w:type="spellEnd"/>
      <w:r w:rsidRPr="00541E07">
        <w:rPr>
          <w:szCs w:val="22"/>
          <w:lang w:eastAsia="lt-LT"/>
        </w:rPr>
        <w:t xml:space="preserve"> kompensaciją; šis poveikis yra apibūdinamas kaip </w:t>
      </w:r>
      <w:proofErr w:type="spellStart"/>
      <w:r w:rsidRPr="00541E07">
        <w:rPr>
          <w:szCs w:val="22"/>
          <w:lang w:eastAsia="lt-LT"/>
        </w:rPr>
        <w:lastRenderedPageBreak/>
        <w:t>histamino</w:t>
      </w:r>
      <w:proofErr w:type="spellEnd"/>
      <w:r w:rsidRPr="00541E07">
        <w:rPr>
          <w:szCs w:val="22"/>
          <w:lang w:eastAsia="lt-LT"/>
        </w:rPr>
        <w:t xml:space="preserve"> apykaitos ir atpalaidavimo atsistatymas, jis pasireiškia dėl antagonistinio poveikio H</w:t>
      </w:r>
      <w:r w:rsidRPr="00541E07">
        <w:rPr>
          <w:szCs w:val="22"/>
          <w:vertAlign w:val="subscript"/>
          <w:lang w:eastAsia="lt-LT"/>
        </w:rPr>
        <w:t>3</w:t>
      </w:r>
      <w:r w:rsidRPr="00541E07">
        <w:rPr>
          <w:szCs w:val="22"/>
          <w:lang w:eastAsia="lt-LT"/>
        </w:rPr>
        <w:t xml:space="preserve"> receptoriui. Žmonėms atsistatymo laikas po </w:t>
      </w:r>
      <w:proofErr w:type="spellStart"/>
      <w:r w:rsidRPr="00541E07">
        <w:rPr>
          <w:szCs w:val="22"/>
          <w:lang w:eastAsia="lt-LT"/>
        </w:rPr>
        <w:t>vestibulinės</w:t>
      </w:r>
      <w:proofErr w:type="spellEnd"/>
      <w:r w:rsidRPr="00541E07">
        <w:rPr>
          <w:szCs w:val="22"/>
          <w:lang w:eastAsia="lt-LT"/>
        </w:rPr>
        <w:t xml:space="preserve"> </w:t>
      </w:r>
      <w:proofErr w:type="spellStart"/>
      <w:r w:rsidRPr="00541E07">
        <w:rPr>
          <w:szCs w:val="22"/>
          <w:lang w:eastAsia="lt-LT"/>
        </w:rPr>
        <w:t>neurektomijos</w:t>
      </w:r>
      <w:proofErr w:type="spellEnd"/>
      <w:r w:rsidRPr="00541E07">
        <w:rPr>
          <w:szCs w:val="22"/>
          <w:lang w:eastAsia="lt-LT"/>
        </w:rPr>
        <w:t xml:space="preserve"> taip pat sutrumpėjo, jeigu buvo taikomas gydymas </w:t>
      </w:r>
      <w:proofErr w:type="spellStart"/>
      <w:r w:rsidRPr="00541E07">
        <w:rPr>
          <w:szCs w:val="22"/>
          <w:lang w:eastAsia="lt-LT"/>
        </w:rPr>
        <w:t>betahistinu</w:t>
      </w:r>
      <w:proofErr w:type="spellEnd"/>
      <w:r w:rsidRPr="00541E07">
        <w:rPr>
          <w:szCs w:val="22"/>
          <w:lang w:eastAsia="lt-LT"/>
        </w:rPr>
        <w:t>.</w:t>
      </w:r>
    </w:p>
    <w:p w14:paraId="275D1D67" w14:textId="77777777" w:rsidR="003B02DA" w:rsidRPr="00541E07" w:rsidRDefault="003B02DA" w:rsidP="003B02DA">
      <w:pPr>
        <w:tabs>
          <w:tab w:val="clear" w:pos="567"/>
        </w:tabs>
        <w:spacing w:line="240" w:lineRule="auto"/>
        <w:rPr>
          <w:szCs w:val="22"/>
          <w:lang w:eastAsia="lt-LT"/>
        </w:rPr>
      </w:pPr>
    </w:p>
    <w:p w14:paraId="3A3DB9AE" w14:textId="77777777" w:rsidR="003B02DA" w:rsidRPr="00541E07" w:rsidRDefault="003B02DA" w:rsidP="003B02DA">
      <w:pPr>
        <w:tabs>
          <w:tab w:val="clear" w:pos="567"/>
        </w:tabs>
        <w:spacing w:line="240" w:lineRule="auto"/>
        <w:rPr>
          <w:i/>
          <w:szCs w:val="22"/>
          <w:lang w:eastAsia="lt-LT"/>
        </w:rPr>
      </w:pPr>
      <w:proofErr w:type="spellStart"/>
      <w:r w:rsidRPr="00541E07">
        <w:rPr>
          <w:i/>
          <w:szCs w:val="22"/>
          <w:lang w:eastAsia="lt-LT"/>
        </w:rPr>
        <w:t>Betahistinas</w:t>
      </w:r>
      <w:proofErr w:type="spellEnd"/>
      <w:r w:rsidRPr="00541E07">
        <w:rPr>
          <w:i/>
          <w:szCs w:val="22"/>
          <w:lang w:eastAsia="lt-LT"/>
        </w:rPr>
        <w:t xml:space="preserve"> keičia impulsų atsiradimą </w:t>
      </w:r>
      <w:proofErr w:type="spellStart"/>
      <w:r w:rsidRPr="00541E07">
        <w:rPr>
          <w:i/>
          <w:szCs w:val="22"/>
          <w:lang w:eastAsia="lt-LT"/>
        </w:rPr>
        <w:t>vestibulinių</w:t>
      </w:r>
      <w:proofErr w:type="spellEnd"/>
      <w:r w:rsidRPr="00541E07">
        <w:rPr>
          <w:i/>
          <w:szCs w:val="22"/>
          <w:lang w:eastAsia="lt-LT"/>
        </w:rPr>
        <w:t xml:space="preserve"> branduolių neuronuose </w:t>
      </w:r>
    </w:p>
    <w:p w14:paraId="773AEC53" w14:textId="77777777" w:rsidR="00ED5F7C" w:rsidRDefault="003B02DA" w:rsidP="003B02DA">
      <w:pPr>
        <w:tabs>
          <w:tab w:val="clear" w:pos="567"/>
        </w:tabs>
        <w:spacing w:line="240" w:lineRule="auto"/>
        <w:rPr>
          <w:szCs w:val="22"/>
          <w:lang w:eastAsia="lt-LT"/>
        </w:rPr>
      </w:pPr>
      <w:r w:rsidRPr="00541E07">
        <w:rPr>
          <w:szCs w:val="22"/>
          <w:lang w:eastAsia="lt-LT"/>
        </w:rPr>
        <w:t xml:space="preserve">Nustatyta, kad </w:t>
      </w:r>
      <w:proofErr w:type="spellStart"/>
      <w:r w:rsidRPr="00541E07">
        <w:rPr>
          <w:szCs w:val="22"/>
          <w:lang w:eastAsia="lt-LT"/>
        </w:rPr>
        <w:t>betahistinas</w:t>
      </w:r>
      <w:proofErr w:type="spellEnd"/>
      <w:r w:rsidRPr="00541E07">
        <w:rPr>
          <w:szCs w:val="22"/>
          <w:lang w:eastAsia="lt-LT"/>
        </w:rPr>
        <w:t xml:space="preserve"> taip pat sukelia nuo dozės priklausomą slopinamąjį poveikį impulsų atsiradimui šoninio ir vidinio </w:t>
      </w:r>
      <w:proofErr w:type="spellStart"/>
      <w:r w:rsidRPr="00541E07">
        <w:rPr>
          <w:szCs w:val="22"/>
          <w:lang w:eastAsia="lt-LT"/>
        </w:rPr>
        <w:t>prieanginio</w:t>
      </w:r>
      <w:proofErr w:type="spellEnd"/>
      <w:r w:rsidRPr="00541E07">
        <w:rPr>
          <w:szCs w:val="22"/>
          <w:lang w:eastAsia="lt-LT"/>
        </w:rPr>
        <w:t xml:space="preserve"> branduolių neuronuose. </w:t>
      </w:r>
    </w:p>
    <w:p w14:paraId="1FA90B90" w14:textId="77777777" w:rsidR="00ED5F7C" w:rsidRDefault="00ED5F7C" w:rsidP="003B02DA">
      <w:pPr>
        <w:tabs>
          <w:tab w:val="clear" w:pos="567"/>
        </w:tabs>
        <w:spacing w:line="240" w:lineRule="auto"/>
        <w:rPr>
          <w:szCs w:val="22"/>
          <w:lang w:eastAsia="lt-LT"/>
        </w:rPr>
      </w:pPr>
    </w:p>
    <w:p w14:paraId="4C73705E" w14:textId="77777777" w:rsidR="00ED5F7C" w:rsidRPr="00B91B49" w:rsidRDefault="00ED5F7C" w:rsidP="003B02DA">
      <w:pPr>
        <w:tabs>
          <w:tab w:val="clear" w:pos="567"/>
        </w:tabs>
        <w:spacing w:line="240" w:lineRule="auto"/>
        <w:rPr>
          <w:szCs w:val="22"/>
          <w:u w:val="single"/>
          <w:lang w:eastAsia="lt-LT"/>
        </w:rPr>
      </w:pPr>
      <w:proofErr w:type="spellStart"/>
      <w:r w:rsidRPr="00B91B49">
        <w:rPr>
          <w:szCs w:val="22"/>
          <w:u w:val="single"/>
          <w:lang w:eastAsia="lt-LT"/>
        </w:rPr>
        <w:t>Farmakodinaminis</w:t>
      </w:r>
      <w:proofErr w:type="spellEnd"/>
      <w:r w:rsidRPr="00B91B49">
        <w:rPr>
          <w:szCs w:val="22"/>
          <w:u w:val="single"/>
          <w:lang w:eastAsia="lt-LT"/>
        </w:rPr>
        <w:t xml:space="preserve"> poveikis</w:t>
      </w:r>
    </w:p>
    <w:p w14:paraId="36D04CC3" w14:textId="77777777" w:rsidR="00ED5F7C" w:rsidRDefault="003B02DA" w:rsidP="003B02DA">
      <w:pPr>
        <w:tabs>
          <w:tab w:val="clear" w:pos="567"/>
        </w:tabs>
        <w:spacing w:line="240" w:lineRule="auto"/>
        <w:rPr>
          <w:szCs w:val="22"/>
          <w:lang w:eastAsia="lt-LT"/>
        </w:rPr>
      </w:pPr>
      <w:r w:rsidRPr="00541E07">
        <w:rPr>
          <w:szCs w:val="22"/>
          <w:lang w:eastAsia="lt-LT"/>
        </w:rPr>
        <w:t xml:space="preserve">Tyrimais su gyvūnais įrodytos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farmakodinaminės</w:t>
      </w:r>
      <w:proofErr w:type="spellEnd"/>
      <w:r w:rsidRPr="00541E07">
        <w:rPr>
          <w:szCs w:val="22"/>
          <w:lang w:eastAsia="lt-LT"/>
        </w:rPr>
        <w:t xml:space="preserve"> savybės gali būti naudingos </w:t>
      </w:r>
      <w:proofErr w:type="spellStart"/>
      <w:r w:rsidRPr="00541E07">
        <w:rPr>
          <w:szCs w:val="22"/>
          <w:lang w:eastAsia="lt-LT"/>
        </w:rPr>
        <w:t>betahistino</w:t>
      </w:r>
      <w:proofErr w:type="spellEnd"/>
      <w:r w:rsidRPr="00541E07">
        <w:rPr>
          <w:szCs w:val="22"/>
          <w:lang w:eastAsia="lt-LT"/>
        </w:rPr>
        <w:t xml:space="preserve"> gydomajam poveikiui </w:t>
      </w:r>
      <w:proofErr w:type="spellStart"/>
      <w:r w:rsidRPr="00541E07">
        <w:rPr>
          <w:szCs w:val="22"/>
          <w:lang w:eastAsia="lt-LT"/>
        </w:rPr>
        <w:t>vestibulinėje</w:t>
      </w:r>
      <w:proofErr w:type="spellEnd"/>
      <w:r w:rsidRPr="00541E07">
        <w:rPr>
          <w:szCs w:val="22"/>
          <w:lang w:eastAsia="lt-LT"/>
        </w:rPr>
        <w:t xml:space="preserve"> sistemoje. </w:t>
      </w:r>
    </w:p>
    <w:p w14:paraId="275D14C6" w14:textId="77777777" w:rsidR="00ED5F7C" w:rsidRDefault="00ED5F7C" w:rsidP="003B02DA">
      <w:pPr>
        <w:tabs>
          <w:tab w:val="clear" w:pos="567"/>
        </w:tabs>
        <w:spacing w:line="240" w:lineRule="auto"/>
        <w:rPr>
          <w:szCs w:val="22"/>
          <w:lang w:eastAsia="lt-LT"/>
        </w:rPr>
      </w:pPr>
    </w:p>
    <w:p w14:paraId="0B025399" w14:textId="77777777" w:rsidR="00ED5F7C" w:rsidRPr="00B91B49" w:rsidRDefault="00ED5F7C" w:rsidP="003B02DA">
      <w:pPr>
        <w:tabs>
          <w:tab w:val="clear" w:pos="567"/>
        </w:tabs>
        <w:spacing w:line="240" w:lineRule="auto"/>
        <w:rPr>
          <w:szCs w:val="22"/>
          <w:u w:val="single"/>
          <w:lang w:eastAsia="lt-LT"/>
        </w:rPr>
      </w:pPr>
      <w:r w:rsidRPr="00B91B49">
        <w:rPr>
          <w:szCs w:val="22"/>
          <w:u w:val="single"/>
          <w:lang w:eastAsia="lt-LT"/>
        </w:rPr>
        <w:t>Klinikinis veiksmingumas ir saugumas</w:t>
      </w:r>
    </w:p>
    <w:p w14:paraId="6D092A11" w14:textId="788E6D41"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Betahistino</w:t>
      </w:r>
      <w:proofErr w:type="spellEnd"/>
      <w:r w:rsidRPr="00541E07">
        <w:rPr>
          <w:szCs w:val="22"/>
          <w:lang w:eastAsia="lt-LT"/>
        </w:rPr>
        <w:t xml:space="preserve"> veiksmingumas nustatytas tiriant pacientus, sergančius </w:t>
      </w:r>
      <w:proofErr w:type="spellStart"/>
      <w:r w:rsidRPr="00541E07">
        <w:rPr>
          <w:szCs w:val="22"/>
          <w:lang w:eastAsia="lt-LT"/>
        </w:rPr>
        <w:t>vestibulinės</w:t>
      </w:r>
      <w:proofErr w:type="spellEnd"/>
      <w:r w:rsidRPr="00541E07">
        <w:rPr>
          <w:szCs w:val="22"/>
          <w:lang w:eastAsia="lt-LT"/>
        </w:rPr>
        <w:t xml:space="preserve"> funkcijos sutrikimo sukeltu svaiguliu ir </w:t>
      </w:r>
      <w:proofErr w:type="spellStart"/>
      <w:r w:rsidRPr="00541E07">
        <w:rPr>
          <w:szCs w:val="22"/>
          <w:lang w:eastAsia="lt-LT"/>
        </w:rPr>
        <w:t>Menjero</w:t>
      </w:r>
      <w:proofErr w:type="spellEnd"/>
      <w:r w:rsidRPr="00541E07">
        <w:rPr>
          <w:szCs w:val="22"/>
          <w:lang w:eastAsia="lt-LT"/>
        </w:rPr>
        <w:t xml:space="preserve"> liga. Buvo įrodyta, kad vaistinis preparatas palengvino svaigulio</w:t>
      </w:r>
      <w:r w:rsidRPr="00541E07">
        <w:rPr>
          <w:i/>
          <w:szCs w:val="22"/>
          <w:lang w:eastAsia="lt-LT"/>
        </w:rPr>
        <w:t xml:space="preserve"> </w:t>
      </w:r>
      <w:r w:rsidRPr="00541E07">
        <w:rPr>
          <w:szCs w:val="22"/>
          <w:lang w:eastAsia="lt-LT"/>
        </w:rPr>
        <w:t xml:space="preserve">priepuolių sunkumą ir sumažino dažnį. </w:t>
      </w:r>
    </w:p>
    <w:p w14:paraId="139FB08F" w14:textId="77777777" w:rsidR="003B02DA" w:rsidRPr="00541E07" w:rsidRDefault="003B02DA" w:rsidP="003B02DA">
      <w:pPr>
        <w:tabs>
          <w:tab w:val="clear" w:pos="567"/>
        </w:tabs>
        <w:spacing w:line="240" w:lineRule="auto"/>
        <w:rPr>
          <w:szCs w:val="22"/>
          <w:lang w:eastAsia="lt-LT"/>
        </w:rPr>
      </w:pPr>
    </w:p>
    <w:p w14:paraId="70452474" w14:textId="77777777" w:rsidR="003B02DA" w:rsidRPr="00541E07" w:rsidRDefault="003B02DA" w:rsidP="003B02DA">
      <w:pPr>
        <w:keepNext/>
        <w:tabs>
          <w:tab w:val="clear" w:pos="567"/>
        </w:tabs>
        <w:suppressAutoHyphens/>
        <w:spacing w:line="240" w:lineRule="auto"/>
        <w:ind w:left="567" w:hanging="567"/>
        <w:outlineLvl w:val="1"/>
        <w:rPr>
          <w:b/>
          <w:szCs w:val="22"/>
        </w:rPr>
      </w:pPr>
      <w:r w:rsidRPr="00541E07">
        <w:rPr>
          <w:b/>
          <w:szCs w:val="22"/>
        </w:rPr>
        <w:t>5.2</w:t>
      </w:r>
      <w:r w:rsidRPr="00541E07">
        <w:rPr>
          <w:b/>
          <w:szCs w:val="22"/>
        </w:rPr>
        <w:tab/>
      </w:r>
      <w:proofErr w:type="spellStart"/>
      <w:r w:rsidRPr="00541E07">
        <w:rPr>
          <w:b/>
          <w:szCs w:val="22"/>
        </w:rPr>
        <w:t>Farmakokinetinės</w:t>
      </w:r>
      <w:proofErr w:type="spellEnd"/>
      <w:r w:rsidRPr="00541E07">
        <w:rPr>
          <w:b/>
          <w:szCs w:val="22"/>
        </w:rPr>
        <w:t xml:space="preserve"> savybės</w:t>
      </w:r>
    </w:p>
    <w:p w14:paraId="2794736C" w14:textId="77777777" w:rsidR="003B02DA" w:rsidRPr="00541E07" w:rsidRDefault="003B02DA" w:rsidP="003B02DA">
      <w:pPr>
        <w:tabs>
          <w:tab w:val="clear" w:pos="567"/>
        </w:tabs>
        <w:spacing w:line="240" w:lineRule="auto"/>
        <w:rPr>
          <w:szCs w:val="22"/>
          <w:lang w:eastAsia="lt-LT"/>
        </w:rPr>
      </w:pPr>
    </w:p>
    <w:p w14:paraId="051CC4B0"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Santykis tarp farmakokinetikos ir farmakodinamikos</w:t>
      </w:r>
    </w:p>
    <w:p w14:paraId="3BB24E3B"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Duomenys apie </w:t>
      </w:r>
      <w:proofErr w:type="spellStart"/>
      <w:r w:rsidRPr="00541E07">
        <w:rPr>
          <w:szCs w:val="22"/>
          <w:lang w:eastAsia="lt-LT"/>
        </w:rPr>
        <w:t>betahistino</w:t>
      </w:r>
      <w:proofErr w:type="spellEnd"/>
      <w:r w:rsidRPr="00541E07">
        <w:rPr>
          <w:szCs w:val="22"/>
          <w:lang w:eastAsia="lt-LT"/>
        </w:rPr>
        <w:t xml:space="preserve"> farmakokinetiką žmonėms yra nepakankami.</w:t>
      </w:r>
    </w:p>
    <w:p w14:paraId="42701369" w14:textId="77777777" w:rsidR="003B02DA" w:rsidRPr="00541E07" w:rsidRDefault="003B02DA" w:rsidP="003B02DA">
      <w:pPr>
        <w:tabs>
          <w:tab w:val="clear" w:pos="567"/>
        </w:tabs>
        <w:spacing w:line="240" w:lineRule="auto"/>
        <w:rPr>
          <w:szCs w:val="22"/>
          <w:lang w:eastAsia="lt-LT"/>
        </w:rPr>
      </w:pPr>
    </w:p>
    <w:p w14:paraId="60A58526" w14:textId="77777777" w:rsidR="003B02DA" w:rsidRPr="00541E07" w:rsidRDefault="003B02DA" w:rsidP="003B02DA">
      <w:pPr>
        <w:tabs>
          <w:tab w:val="clear" w:pos="567"/>
        </w:tabs>
        <w:spacing w:line="240" w:lineRule="auto"/>
        <w:rPr>
          <w:szCs w:val="22"/>
          <w:lang w:eastAsia="lt-LT"/>
        </w:rPr>
      </w:pPr>
      <w:r w:rsidRPr="00541E07">
        <w:rPr>
          <w:szCs w:val="22"/>
          <w:u w:val="single"/>
          <w:lang w:eastAsia="lt-LT"/>
        </w:rPr>
        <w:t xml:space="preserve">Absorbcija </w:t>
      </w:r>
    </w:p>
    <w:p w14:paraId="48F1F31F"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Išgertas </w:t>
      </w:r>
      <w:proofErr w:type="spellStart"/>
      <w:r w:rsidRPr="00541E07">
        <w:rPr>
          <w:szCs w:val="22"/>
          <w:lang w:eastAsia="lt-LT"/>
        </w:rPr>
        <w:t>betahistinas</w:t>
      </w:r>
      <w:proofErr w:type="spellEnd"/>
      <w:r w:rsidRPr="00541E07">
        <w:rPr>
          <w:szCs w:val="22"/>
          <w:lang w:eastAsia="lt-LT"/>
        </w:rPr>
        <w:t xml:space="preserve"> greitai ir beveik visiškai yra absorbuojamas iš visų virškinimo trakto dalių. Po absorbcijos veiklioji medžiaga yra greitai ir beveik visiškai </w:t>
      </w:r>
      <w:proofErr w:type="spellStart"/>
      <w:r w:rsidRPr="00541E07">
        <w:rPr>
          <w:szCs w:val="22"/>
          <w:lang w:eastAsia="lt-LT"/>
        </w:rPr>
        <w:t>metabolizuojama</w:t>
      </w:r>
      <w:proofErr w:type="spellEnd"/>
      <w:r w:rsidRPr="00541E07">
        <w:rPr>
          <w:szCs w:val="22"/>
          <w:lang w:eastAsia="lt-LT"/>
        </w:rPr>
        <w:t xml:space="preserve"> į 2- </w:t>
      </w:r>
      <w:proofErr w:type="spellStart"/>
      <w:r w:rsidRPr="00541E07">
        <w:rPr>
          <w:szCs w:val="22"/>
          <w:lang w:eastAsia="lt-LT"/>
        </w:rPr>
        <w:t>piridilacto</w:t>
      </w:r>
      <w:proofErr w:type="spellEnd"/>
      <w:r w:rsidRPr="00541E07">
        <w:rPr>
          <w:szCs w:val="22"/>
          <w:lang w:eastAsia="lt-LT"/>
        </w:rPr>
        <w:t xml:space="preserve"> rūgštį (2-PAR). </w:t>
      </w:r>
      <w:proofErr w:type="spellStart"/>
      <w:r w:rsidRPr="00541E07">
        <w:rPr>
          <w:szCs w:val="22"/>
          <w:lang w:eastAsia="lt-LT"/>
        </w:rPr>
        <w:t>Betahistino</w:t>
      </w:r>
      <w:proofErr w:type="spellEnd"/>
      <w:r w:rsidRPr="00541E07">
        <w:rPr>
          <w:szCs w:val="22"/>
          <w:lang w:eastAsia="lt-LT"/>
        </w:rPr>
        <w:t xml:space="preserve"> koncentracija kraujo plazmoje yra labai maža, todėl </w:t>
      </w:r>
      <w:proofErr w:type="spellStart"/>
      <w:r w:rsidRPr="00541E07">
        <w:rPr>
          <w:szCs w:val="22"/>
          <w:lang w:eastAsia="lt-LT"/>
        </w:rPr>
        <w:t>farmakokinetinė</w:t>
      </w:r>
      <w:proofErr w:type="spellEnd"/>
      <w:r w:rsidRPr="00541E07">
        <w:rPr>
          <w:szCs w:val="22"/>
          <w:lang w:eastAsia="lt-LT"/>
        </w:rPr>
        <w:t xml:space="preserve"> analizė yra pagrįsta 2</w:t>
      </w:r>
      <w:r>
        <w:rPr>
          <w:szCs w:val="22"/>
          <w:lang w:eastAsia="lt-LT"/>
        </w:rPr>
        <w:t>-</w:t>
      </w:r>
      <w:r w:rsidRPr="00541E07">
        <w:rPr>
          <w:szCs w:val="22"/>
          <w:lang w:eastAsia="lt-LT"/>
        </w:rPr>
        <w:t>PAR matavimais kraujo plazmoje ir šlapime.</w:t>
      </w:r>
    </w:p>
    <w:p w14:paraId="0508D0D2" w14:textId="77777777" w:rsidR="003B02DA" w:rsidRPr="00541E07" w:rsidRDefault="003B02DA" w:rsidP="003B02DA">
      <w:pPr>
        <w:tabs>
          <w:tab w:val="clear" w:pos="567"/>
        </w:tabs>
        <w:spacing w:line="240" w:lineRule="auto"/>
        <w:rPr>
          <w:szCs w:val="22"/>
          <w:lang w:eastAsia="lt-LT"/>
        </w:rPr>
      </w:pPr>
    </w:p>
    <w:p w14:paraId="3E3FB2A0"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C</w:t>
      </w:r>
      <w:r w:rsidRPr="00541E07">
        <w:rPr>
          <w:szCs w:val="22"/>
          <w:vertAlign w:val="subscript"/>
          <w:lang w:eastAsia="lt-LT"/>
        </w:rPr>
        <w:t>max</w:t>
      </w:r>
      <w:proofErr w:type="spellEnd"/>
      <w:r w:rsidRPr="00541E07">
        <w:rPr>
          <w:szCs w:val="22"/>
          <w:vertAlign w:val="subscript"/>
          <w:lang w:eastAsia="lt-LT"/>
        </w:rPr>
        <w:t>.</w:t>
      </w:r>
      <w:r w:rsidRPr="00541E07">
        <w:rPr>
          <w:szCs w:val="22"/>
          <w:lang w:eastAsia="lt-LT"/>
        </w:rPr>
        <w:t xml:space="preserve"> pavalgius yra žemesnė, palyginus su būsena nevalgius. Tačiau panaši bendra </w:t>
      </w:r>
      <w:proofErr w:type="spellStart"/>
      <w:r w:rsidRPr="00541E07">
        <w:rPr>
          <w:szCs w:val="22"/>
          <w:lang w:eastAsia="lt-LT"/>
        </w:rPr>
        <w:t>betahistino</w:t>
      </w:r>
      <w:proofErr w:type="spellEnd"/>
      <w:r w:rsidRPr="00541E07">
        <w:rPr>
          <w:szCs w:val="22"/>
          <w:lang w:eastAsia="lt-LT"/>
        </w:rPr>
        <w:t xml:space="preserve"> absorbcija esant </w:t>
      </w:r>
      <w:proofErr w:type="spellStart"/>
      <w:r w:rsidRPr="00541E07">
        <w:rPr>
          <w:szCs w:val="22"/>
          <w:lang w:eastAsia="lt-LT"/>
        </w:rPr>
        <w:t>abiems</w:t>
      </w:r>
      <w:proofErr w:type="spellEnd"/>
      <w:r w:rsidRPr="00541E07">
        <w:rPr>
          <w:szCs w:val="22"/>
          <w:lang w:eastAsia="lt-LT"/>
        </w:rPr>
        <w:t xml:space="preserve"> būsenoms rodo, kad maisto vartojimas </w:t>
      </w:r>
      <w:proofErr w:type="spellStart"/>
      <w:r w:rsidRPr="00541E07">
        <w:rPr>
          <w:szCs w:val="22"/>
          <w:lang w:eastAsia="lt-LT"/>
        </w:rPr>
        <w:t>betahistino</w:t>
      </w:r>
      <w:proofErr w:type="spellEnd"/>
      <w:r w:rsidRPr="00541E07">
        <w:rPr>
          <w:szCs w:val="22"/>
          <w:lang w:eastAsia="lt-LT"/>
        </w:rPr>
        <w:t xml:space="preserve"> absorbciją tik sulėtina.</w:t>
      </w:r>
    </w:p>
    <w:p w14:paraId="2CB46FA7" w14:textId="77777777" w:rsidR="003B02DA" w:rsidRPr="00541E07" w:rsidRDefault="003B02DA" w:rsidP="003B02DA">
      <w:pPr>
        <w:tabs>
          <w:tab w:val="clear" w:pos="567"/>
        </w:tabs>
        <w:spacing w:line="240" w:lineRule="auto"/>
        <w:rPr>
          <w:szCs w:val="22"/>
          <w:lang w:eastAsia="lt-LT"/>
        </w:rPr>
      </w:pPr>
    </w:p>
    <w:p w14:paraId="212C371B"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Pasiskirstymas</w:t>
      </w:r>
    </w:p>
    <w:p w14:paraId="384ACDB1" w14:textId="0ECA1803" w:rsidR="003B02DA" w:rsidRPr="00541E07" w:rsidRDefault="003B02DA" w:rsidP="003B02DA">
      <w:pPr>
        <w:tabs>
          <w:tab w:val="clear" w:pos="567"/>
        </w:tabs>
        <w:spacing w:line="240" w:lineRule="auto"/>
        <w:rPr>
          <w:szCs w:val="22"/>
          <w:lang w:eastAsia="lt-LT"/>
        </w:rPr>
      </w:pPr>
      <w:r w:rsidRPr="00541E07">
        <w:rPr>
          <w:szCs w:val="22"/>
          <w:lang w:eastAsia="lt-LT"/>
        </w:rPr>
        <w:t>Tik mažiau nei 5</w:t>
      </w:r>
      <w:r w:rsidR="00F472D3">
        <w:rPr>
          <w:szCs w:val="22"/>
          <w:lang w:eastAsia="lt-LT"/>
        </w:rPr>
        <w:t> </w:t>
      </w:r>
      <w:r w:rsidRPr="00541E07">
        <w:rPr>
          <w:szCs w:val="22"/>
          <w:lang w:eastAsia="lt-LT"/>
        </w:rPr>
        <w:t xml:space="preserve">proc. </w:t>
      </w:r>
      <w:proofErr w:type="spellStart"/>
      <w:r w:rsidRPr="00541E07">
        <w:rPr>
          <w:szCs w:val="22"/>
          <w:lang w:eastAsia="lt-LT"/>
        </w:rPr>
        <w:t>betahistino</w:t>
      </w:r>
      <w:proofErr w:type="spellEnd"/>
      <w:r w:rsidRPr="00541E07">
        <w:rPr>
          <w:szCs w:val="22"/>
          <w:lang w:eastAsia="lt-LT"/>
        </w:rPr>
        <w:t xml:space="preserve"> prisijungia prie kraujo plazmos baltymų. </w:t>
      </w:r>
    </w:p>
    <w:p w14:paraId="28C1D2B3" w14:textId="77777777" w:rsidR="003B02DA" w:rsidRPr="00541E07" w:rsidRDefault="003B02DA" w:rsidP="003B02DA">
      <w:pPr>
        <w:tabs>
          <w:tab w:val="clear" w:pos="567"/>
        </w:tabs>
        <w:spacing w:line="240" w:lineRule="auto"/>
        <w:rPr>
          <w:szCs w:val="22"/>
          <w:u w:val="single"/>
          <w:lang w:eastAsia="lt-LT"/>
        </w:rPr>
      </w:pPr>
    </w:p>
    <w:p w14:paraId="2EBCD6E0" w14:textId="7A07D99E" w:rsidR="003B02DA" w:rsidRPr="00541E07" w:rsidRDefault="00F472D3" w:rsidP="003B02DA">
      <w:pPr>
        <w:tabs>
          <w:tab w:val="clear" w:pos="567"/>
        </w:tabs>
        <w:spacing w:line="240" w:lineRule="auto"/>
        <w:rPr>
          <w:szCs w:val="22"/>
          <w:lang w:eastAsia="lt-LT"/>
        </w:rPr>
      </w:pPr>
      <w:proofErr w:type="spellStart"/>
      <w:r>
        <w:rPr>
          <w:szCs w:val="22"/>
          <w:u w:val="single"/>
          <w:lang w:eastAsia="lt-LT"/>
        </w:rPr>
        <w:t>Biotransformacija</w:t>
      </w:r>
      <w:proofErr w:type="spellEnd"/>
    </w:p>
    <w:p w14:paraId="1D8C0B8B"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Po absorbcijos </w:t>
      </w:r>
      <w:proofErr w:type="spellStart"/>
      <w:r w:rsidRPr="00541E07">
        <w:rPr>
          <w:szCs w:val="22"/>
          <w:lang w:eastAsia="lt-LT"/>
        </w:rPr>
        <w:t>betahistinas</w:t>
      </w:r>
      <w:proofErr w:type="spellEnd"/>
      <w:r w:rsidRPr="00541E07">
        <w:rPr>
          <w:szCs w:val="22"/>
          <w:lang w:eastAsia="lt-LT"/>
        </w:rPr>
        <w:t xml:space="preserve"> yra greitai ir beveik visiškai </w:t>
      </w:r>
      <w:proofErr w:type="spellStart"/>
      <w:r w:rsidRPr="00541E07">
        <w:rPr>
          <w:szCs w:val="22"/>
          <w:lang w:eastAsia="lt-LT"/>
        </w:rPr>
        <w:t>metabolizuojamas</w:t>
      </w:r>
      <w:proofErr w:type="spellEnd"/>
      <w:r w:rsidRPr="00541E07">
        <w:rPr>
          <w:szCs w:val="22"/>
          <w:lang w:eastAsia="lt-LT"/>
        </w:rPr>
        <w:t xml:space="preserve"> į 2-PAR (kuri yra farmakologiškai neaktyvi). Išgėrus </w:t>
      </w:r>
      <w:proofErr w:type="spellStart"/>
      <w:r w:rsidRPr="00541E07">
        <w:rPr>
          <w:szCs w:val="22"/>
          <w:lang w:eastAsia="lt-LT"/>
        </w:rPr>
        <w:t>betahistino</w:t>
      </w:r>
      <w:proofErr w:type="spellEnd"/>
      <w:r w:rsidRPr="00541E07">
        <w:rPr>
          <w:szCs w:val="22"/>
          <w:lang w:eastAsia="lt-LT"/>
        </w:rPr>
        <w:t>, didžiausia 2-PAR koncentracija kraujo plazmoje (ir šlapime) atsiranda praėjus valandai po išgėrimo, ir sumažėja pusiau (pusinis gyvavimo laikas) maždaug per 3,5</w:t>
      </w:r>
      <w:r>
        <w:rPr>
          <w:szCs w:val="22"/>
          <w:lang w:eastAsia="lt-LT"/>
        </w:rPr>
        <w:t> </w:t>
      </w:r>
      <w:r w:rsidRPr="00541E07">
        <w:rPr>
          <w:szCs w:val="22"/>
          <w:lang w:eastAsia="lt-LT"/>
        </w:rPr>
        <w:t>valandos.</w:t>
      </w:r>
    </w:p>
    <w:p w14:paraId="20A3A7DE" w14:textId="77777777" w:rsidR="003B02DA" w:rsidRPr="00541E07" w:rsidRDefault="003B02DA" w:rsidP="003B02DA">
      <w:pPr>
        <w:tabs>
          <w:tab w:val="clear" w:pos="567"/>
        </w:tabs>
        <w:spacing w:line="240" w:lineRule="auto"/>
        <w:rPr>
          <w:szCs w:val="22"/>
          <w:lang w:eastAsia="lt-LT"/>
        </w:rPr>
      </w:pPr>
    </w:p>
    <w:p w14:paraId="416BB75B"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E</w:t>
      </w:r>
      <w:r>
        <w:rPr>
          <w:szCs w:val="22"/>
          <w:u w:val="single"/>
          <w:lang w:eastAsia="lt-LT"/>
        </w:rPr>
        <w:t>liminacija</w:t>
      </w:r>
    </w:p>
    <w:p w14:paraId="5C65F161" w14:textId="77777777" w:rsidR="003B02DA" w:rsidRPr="00541E07" w:rsidRDefault="003B02DA" w:rsidP="003B02DA">
      <w:pPr>
        <w:tabs>
          <w:tab w:val="clear" w:pos="567"/>
        </w:tabs>
        <w:spacing w:line="240" w:lineRule="auto"/>
        <w:rPr>
          <w:szCs w:val="22"/>
          <w:lang w:eastAsia="lt-LT"/>
        </w:rPr>
      </w:pPr>
      <w:r w:rsidRPr="00541E07">
        <w:rPr>
          <w:szCs w:val="22"/>
          <w:lang w:eastAsia="lt-LT"/>
        </w:rPr>
        <w:t>2-PAR yra greitai pašalinama su šlapimu. 8–48</w:t>
      </w:r>
      <w:r>
        <w:rPr>
          <w:szCs w:val="22"/>
          <w:lang w:eastAsia="lt-LT"/>
        </w:rPr>
        <w:t> </w:t>
      </w:r>
      <w:r w:rsidRPr="00541E07">
        <w:rPr>
          <w:szCs w:val="22"/>
          <w:lang w:eastAsia="lt-LT"/>
        </w:rPr>
        <w:t>mg dozių intervale apie 85</w:t>
      </w:r>
      <w:r>
        <w:rPr>
          <w:szCs w:val="22"/>
          <w:lang w:eastAsia="lt-LT"/>
        </w:rPr>
        <w:t> </w:t>
      </w:r>
      <w:r w:rsidRPr="00541E07">
        <w:rPr>
          <w:szCs w:val="22"/>
          <w:lang w:eastAsia="lt-LT"/>
        </w:rPr>
        <w:t xml:space="preserve">% suvartotos dozės pašalinama su šlapimu. </w:t>
      </w:r>
      <w:proofErr w:type="spellStart"/>
      <w:r w:rsidRPr="00541E07">
        <w:rPr>
          <w:szCs w:val="22"/>
          <w:lang w:eastAsia="lt-LT"/>
        </w:rPr>
        <w:t>Betahistino</w:t>
      </w:r>
      <w:proofErr w:type="spellEnd"/>
      <w:r w:rsidRPr="00541E07">
        <w:rPr>
          <w:szCs w:val="22"/>
          <w:lang w:eastAsia="lt-LT"/>
        </w:rPr>
        <w:t xml:space="preserve"> šalinimas nepakitusiu pavidalu per inkstus ar su išmatomis yra mažai reikšmingas.</w:t>
      </w:r>
    </w:p>
    <w:p w14:paraId="4DE9EF7A" w14:textId="77777777" w:rsidR="003B02DA" w:rsidRPr="00541E07" w:rsidRDefault="003B02DA" w:rsidP="003B02DA">
      <w:pPr>
        <w:tabs>
          <w:tab w:val="clear" w:pos="567"/>
        </w:tabs>
        <w:spacing w:line="240" w:lineRule="auto"/>
        <w:rPr>
          <w:szCs w:val="22"/>
          <w:u w:val="single"/>
          <w:lang w:eastAsia="lt-LT"/>
        </w:rPr>
      </w:pPr>
    </w:p>
    <w:p w14:paraId="229501F9"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 xml:space="preserve">Tiesinis / netiesinis pobūdis </w:t>
      </w:r>
    </w:p>
    <w:p w14:paraId="49798174" w14:textId="1A347AE3" w:rsidR="003B02DA" w:rsidRPr="00541E07" w:rsidRDefault="003B02DA" w:rsidP="003B02DA">
      <w:pPr>
        <w:tabs>
          <w:tab w:val="clear" w:pos="567"/>
        </w:tabs>
        <w:spacing w:line="240" w:lineRule="auto"/>
        <w:rPr>
          <w:szCs w:val="22"/>
          <w:lang w:eastAsia="lt-LT"/>
        </w:rPr>
      </w:pPr>
      <w:r w:rsidRPr="00541E07">
        <w:rPr>
          <w:szCs w:val="22"/>
          <w:lang w:eastAsia="lt-LT"/>
        </w:rPr>
        <w:t>Pastovus utilizavimo greitis vartojamų per burną 8</w:t>
      </w:r>
      <w:r w:rsidR="00F472D3">
        <w:rPr>
          <w:szCs w:val="22"/>
          <w:lang w:eastAsia="lt-LT"/>
        </w:rPr>
        <w:noBreakHyphen/>
      </w:r>
      <w:r w:rsidRPr="00541E07">
        <w:rPr>
          <w:szCs w:val="22"/>
          <w:lang w:eastAsia="lt-LT"/>
        </w:rPr>
        <w:t>48</w:t>
      </w:r>
      <w:r>
        <w:rPr>
          <w:szCs w:val="22"/>
          <w:lang w:eastAsia="lt-LT"/>
        </w:rPr>
        <w:t> </w:t>
      </w:r>
      <w:r w:rsidRPr="00541E07">
        <w:rPr>
          <w:szCs w:val="22"/>
          <w:lang w:eastAsia="lt-LT"/>
        </w:rPr>
        <w:t xml:space="preserve">mg dozių intervale rodo, kad </w:t>
      </w:r>
      <w:proofErr w:type="spellStart"/>
      <w:r w:rsidRPr="00541E07">
        <w:rPr>
          <w:szCs w:val="22"/>
          <w:lang w:eastAsia="lt-LT"/>
        </w:rPr>
        <w:t>betahistino</w:t>
      </w:r>
      <w:proofErr w:type="spellEnd"/>
      <w:r w:rsidRPr="00541E07">
        <w:rPr>
          <w:szCs w:val="22"/>
          <w:lang w:eastAsia="lt-LT"/>
        </w:rPr>
        <w:t xml:space="preserve"> farmakokinetika yra tiesinė, ir reiškia, kad dalyvaujantis </w:t>
      </w:r>
      <w:proofErr w:type="spellStart"/>
      <w:r w:rsidRPr="00541E07">
        <w:rPr>
          <w:szCs w:val="22"/>
          <w:lang w:eastAsia="lt-LT"/>
        </w:rPr>
        <w:t>metabolinis</w:t>
      </w:r>
      <w:proofErr w:type="spellEnd"/>
      <w:r w:rsidRPr="00541E07">
        <w:rPr>
          <w:szCs w:val="22"/>
          <w:lang w:eastAsia="lt-LT"/>
        </w:rPr>
        <w:t xml:space="preserve"> kelias nėra įsotintas. </w:t>
      </w:r>
    </w:p>
    <w:p w14:paraId="55680A5E" w14:textId="77777777" w:rsidR="003B02DA" w:rsidRPr="00541E07" w:rsidRDefault="003B02DA" w:rsidP="003B02DA">
      <w:pPr>
        <w:tabs>
          <w:tab w:val="clear" w:pos="567"/>
        </w:tabs>
        <w:spacing w:line="240" w:lineRule="auto"/>
        <w:rPr>
          <w:szCs w:val="22"/>
          <w:lang w:eastAsia="lt-LT"/>
        </w:rPr>
      </w:pPr>
    </w:p>
    <w:p w14:paraId="1362A014" w14:textId="77777777" w:rsidR="003B02DA" w:rsidRPr="00541E07" w:rsidRDefault="003B02DA" w:rsidP="003B02DA">
      <w:pPr>
        <w:keepNext/>
        <w:tabs>
          <w:tab w:val="clear" w:pos="567"/>
        </w:tabs>
        <w:suppressAutoHyphens/>
        <w:spacing w:line="240" w:lineRule="auto"/>
        <w:ind w:left="567" w:hanging="567"/>
        <w:outlineLvl w:val="1"/>
        <w:rPr>
          <w:b/>
          <w:szCs w:val="22"/>
        </w:rPr>
      </w:pPr>
      <w:r w:rsidRPr="00541E07">
        <w:rPr>
          <w:b/>
          <w:szCs w:val="22"/>
        </w:rPr>
        <w:t>5.3</w:t>
      </w:r>
      <w:r w:rsidRPr="00541E07">
        <w:rPr>
          <w:b/>
          <w:szCs w:val="22"/>
        </w:rPr>
        <w:tab/>
      </w:r>
      <w:proofErr w:type="spellStart"/>
      <w:r w:rsidRPr="00541E07">
        <w:rPr>
          <w:b/>
          <w:szCs w:val="22"/>
        </w:rPr>
        <w:t>Ikiklinikinių</w:t>
      </w:r>
      <w:proofErr w:type="spellEnd"/>
      <w:r w:rsidRPr="00541E07">
        <w:rPr>
          <w:b/>
          <w:szCs w:val="22"/>
        </w:rPr>
        <w:t xml:space="preserve"> saugumo tyrimų duomenys</w:t>
      </w:r>
    </w:p>
    <w:p w14:paraId="49A3D045" w14:textId="77777777" w:rsidR="003B02DA" w:rsidRPr="00541E07" w:rsidRDefault="003B02DA" w:rsidP="003B02DA">
      <w:pPr>
        <w:tabs>
          <w:tab w:val="clear" w:pos="567"/>
        </w:tabs>
        <w:spacing w:line="240" w:lineRule="auto"/>
        <w:rPr>
          <w:szCs w:val="22"/>
          <w:lang w:eastAsia="lt-LT"/>
        </w:rPr>
      </w:pPr>
    </w:p>
    <w:p w14:paraId="4A0CADCF" w14:textId="77777777" w:rsidR="00B959AB" w:rsidRPr="003F2729" w:rsidRDefault="00B959AB" w:rsidP="00B959AB">
      <w:pPr>
        <w:tabs>
          <w:tab w:val="clear" w:pos="567"/>
        </w:tabs>
        <w:spacing w:line="240" w:lineRule="auto"/>
        <w:rPr>
          <w:szCs w:val="22"/>
          <w:u w:val="single"/>
          <w:lang w:eastAsia="lt-LT"/>
        </w:rPr>
      </w:pPr>
      <w:r w:rsidRPr="003F2729">
        <w:rPr>
          <w:szCs w:val="22"/>
          <w:u w:val="single"/>
          <w:lang w:eastAsia="lt-LT"/>
        </w:rPr>
        <w:t>Lėtinis toksiškumas</w:t>
      </w:r>
    </w:p>
    <w:p w14:paraId="6374CBE4" w14:textId="77777777" w:rsidR="00B959AB" w:rsidRPr="00B959AB" w:rsidRDefault="00B959AB" w:rsidP="00B959AB">
      <w:pPr>
        <w:tabs>
          <w:tab w:val="clear" w:pos="567"/>
        </w:tabs>
        <w:spacing w:line="240" w:lineRule="auto"/>
        <w:rPr>
          <w:szCs w:val="22"/>
          <w:lang w:eastAsia="lt-LT"/>
        </w:rPr>
      </w:pPr>
      <w:r w:rsidRPr="00B959AB">
        <w:rPr>
          <w:szCs w:val="22"/>
          <w:lang w:eastAsia="lt-LT"/>
        </w:rPr>
        <w:t xml:space="preserve">Nepageidaujamas poveikis nervų sistemai buvo stebėtas šunims ir </w:t>
      </w:r>
      <w:proofErr w:type="spellStart"/>
      <w:r w:rsidRPr="00B959AB">
        <w:rPr>
          <w:szCs w:val="22"/>
          <w:lang w:eastAsia="lt-LT"/>
        </w:rPr>
        <w:t>babuinams</w:t>
      </w:r>
      <w:proofErr w:type="spellEnd"/>
      <w:r w:rsidRPr="00B959AB">
        <w:rPr>
          <w:szCs w:val="22"/>
          <w:lang w:eastAsia="lt-LT"/>
        </w:rPr>
        <w:t>, suleidus į veną 120 mg/kg ir didesnes dozes.</w:t>
      </w:r>
    </w:p>
    <w:p w14:paraId="12BEE709" w14:textId="77777777" w:rsidR="00B959AB" w:rsidRPr="00B959AB" w:rsidRDefault="00B959AB" w:rsidP="00B959AB">
      <w:pPr>
        <w:tabs>
          <w:tab w:val="clear" w:pos="567"/>
        </w:tabs>
        <w:spacing w:line="240" w:lineRule="auto"/>
        <w:rPr>
          <w:szCs w:val="22"/>
          <w:lang w:eastAsia="lt-LT"/>
        </w:rPr>
      </w:pPr>
      <w:r w:rsidRPr="00B959AB">
        <w:rPr>
          <w:szCs w:val="22"/>
          <w:lang w:eastAsia="lt-LT"/>
        </w:rPr>
        <w:t xml:space="preserve">18 mėnesių trukmės geriamojo vaistinio preparato lėtinio toksiškumo tyrimai su žiurkėmis, gaunančiomis 500 mg/kg dozes, ir 6 mėnesių trukmės tyrimai su šunimis, gaunančiais 25 mg/kg dozes, parodė, kad </w:t>
      </w:r>
      <w:proofErr w:type="spellStart"/>
      <w:r w:rsidRPr="00B959AB">
        <w:rPr>
          <w:szCs w:val="22"/>
          <w:lang w:eastAsia="lt-LT"/>
        </w:rPr>
        <w:t>betahistinas</w:t>
      </w:r>
      <w:proofErr w:type="spellEnd"/>
      <w:r w:rsidRPr="00B959AB">
        <w:rPr>
          <w:szCs w:val="22"/>
          <w:lang w:eastAsia="lt-LT"/>
        </w:rPr>
        <w:t xml:space="preserve"> yra gerai toleruojamas ir netoksiškas.</w:t>
      </w:r>
    </w:p>
    <w:p w14:paraId="40B20BC0" w14:textId="77777777" w:rsidR="00B959AB" w:rsidRPr="00B959AB" w:rsidRDefault="00B959AB" w:rsidP="00B959AB">
      <w:pPr>
        <w:tabs>
          <w:tab w:val="clear" w:pos="567"/>
        </w:tabs>
        <w:spacing w:line="240" w:lineRule="auto"/>
        <w:rPr>
          <w:szCs w:val="22"/>
          <w:lang w:eastAsia="lt-LT"/>
        </w:rPr>
      </w:pPr>
    </w:p>
    <w:p w14:paraId="0979A988" w14:textId="77777777" w:rsidR="00B959AB" w:rsidRPr="00B959AB" w:rsidRDefault="00B959AB" w:rsidP="00B959AB">
      <w:pPr>
        <w:tabs>
          <w:tab w:val="clear" w:pos="567"/>
        </w:tabs>
        <w:spacing w:line="240" w:lineRule="auto"/>
        <w:rPr>
          <w:szCs w:val="22"/>
          <w:u w:val="single"/>
          <w:lang w:eastAsia="lt-LT"/>
        </w:rPr>
      </w:pPr>
      <w:r w:rsidRPr="00B959AB">
        <w:rPr>
          <w:szCs w:val="22"/>
          <w:u w:val="single"/>
          <w:lang w:eastAsia="lt-LT"/>
        </w:rPr>
        <w:t>Mutageninis ir kancerogeninis poveikis</w:t>
      </w:r>
    </w:p>
    <w:p w14:paraId="1B6985A6" w14:textId="77777777" w:rsidR="00B959AB" w:rsidRPr="00B959AB" w:rsidRDefault="00B959AB" w:rsidP="00B959AB">
      <w:pPr>
        <w:tabs>
          <w:tab w:val="clear" w:pos="567"/>
        </w:tabs>
        <w:spacing w:line="240" w:lineRule="auto"/>
        <w:rPr>
          <w:szCs w:val="22"/>
          <w:lang w:eastAsia="lt-LT"/>
        </w:rPr>
      </w:pPr>
      <w:proofErr w:type="spellStart"/>
      <w:r w:rsidRPr="00B959AB">
        <w:rPr>
          <w:szCs w:val="22"/>
          <w:lang w:eastAsia="lt-LT"/>
        </w:rPr>
        <w:t>Betahistinas</w:t>
      </w:r>
      <w:proofErr w:type="spellEnd"/>
      <w:r w:rsidRPr="00B959AB">
        <w:rPr>
          <w:szCs w:val="22"/>
          <w:lang w:eastAsia="lt-LT"/>
        </w:rPr>
        <w:t xml:space="preserve"> mutageninio poveikio nesukelia.</w:t>
      </w:r>
    </w:p>
    <w:p w14:paraId="3A38F078" w14:textId="77777777" w:rsidR="00B959AB" w:rsidRPr="00B959AB" w:rsidRDefault="00B959AB" w:rsidP="00B959AB">
      <w:pPr>
        <w:tabs>
          <w:tab w:val="clear" w:pos="567"/>
        </w:tabs>
        <w:spacing w:line="240" w:lineRule="auto"/>
        <w:rPr>
          <w:szCs w:val="22"/>
          <w:lang w:eastAsia="lt-LT"/>
        </w:rPr>
      </w:pPr>
      <w:r w:rsidRPr="00B959AB">
        <w:rPr>
          <w:szCs w:val="22"/>
          <w:lang w:eastAsia="lt-LT"/>
        </w:rPr>
        <w:t xml:space="preserve">18 mėnesių trukmės lėtinio toksiškumo tyrimai su žiurkėmis, gaunančiomis iki 500 mg/kg </w:t>
      </w:r>
      <w:proofErr w:type="spellStart"/>
      <w:r w:rsidRPr="00B959AB">
        <w:rPr>
          <w:szCs w:val="22"/>
          <w:lang w:eastAsia="lt-LT"/>
        </w:rPr>
        <w:t>betahistino</w:t>
      </w:r>
      <w:proofErr w:type="spellEnd"/>
      <w:r w:rsidRPr="00B959AB">
        <w:rPr>
          <w:szCs w:val="22"/>
          <w:lang w:eastAsia="lt-LT"/>
        </w:rPr>
        <w:t xml:space="preserve"> dozes, jokių galimo kancerogeninio poveikio įrodymų nepateikė.</w:t>
      </w:r>
    </w:p>
    <w:p w14:paraId="356E0A27" w14:textId="77777777" w:rsidR="00B959AB" w:rsidRPr="00B959AB" w:rsidRDefault="00B959AB" w:rsidP="00B959AB">
      <w:pPr>
        <w:tabs>
          <w:tab w:val="clear" w:pos="567"/>
        </w:tabs>
        <w:spacing w:line="240" w:lineRule="auto"/>
        <w:rPr>
          <w:szCs w:val="22"/>
          <w:u w:val="single"/>
          <w:lang w:eastAsia="lt-LT"/>
        </w:rPr>
      </w:pPr>
    </w:p>
    <w:p w14:paraId="59885CD9" w14:textId="77777777" w:rsidR="00B959AB" w:rsidRPr="00B959AB" w:rsidRDefault="00B959AB" w:rsidP="00B959AB">
      <w:pPr>
        <w:tabs>
          <w:tab w:val="clear" w:pos="567"/>
        </w:tabs>
        <w:spacing w:line="240" w:lineRule="auto"/>
        <w:rPr>
          <w:szCs w:val="22"/>
          <w:lang w:eastAsia="lt-LT"/>
        </w:rPr>
      </w:pPr>
      <w:r w:rsidRPr="00B959AB">
        <w:rPr>
          <w:szCs w:val="22"/>
          <w:u w:val="single"/>
          <w:lang w:eastAsia="lt-LT"/>
        </w:rPr>
        <w:t>Toksinis poveikis reprodukcijai</w:t>
      </w:r>
    </w:p>
    <w:p w14:paraId="5F5ED323" w14:textId="77777777" w:rsidR="00B959AB" w:rsidRPr="00B959AB" w:rsidRDefault="00B959AB" w:rsidP="00B959AB">
      <w:pPr>
        <w:tabs>
          <w:tab w:val="clear" w:pos="567"/>
        </w:tabs>
        <w:spacing w:line="240" w:lineRule="auto"/>
        <w:rPr>
          <w:szCs w:val="22"/>
          <w:lang w:eastAsia="lt-LT"/>
        </w:rPr>
      </w:pPr>
      <w:r w:rsidRPr="00B959AB">
        <w:rPr>
          <w:szCs w:val="22"/>
          <w:lang w:eastAsia="lt-LT"/>
        </w:rPr>
        <w:t>Toksinio poveikio reprodukcijai tyrimų metu poveikiai pasireiškė tik esant gerokai didesnėms dozėms už didžiausias žmonėms skiriamas dozes, dėl to tai mažai reikšminga klinikiniam vartojimui.</w:t>
      </w:r>
    </w:p>
    <w:p w14:paraId="7EBEF723" w14:textId="77777777" w:rsidR="003B02DA" w:rsidRPr="00541E07" w:rsidRDefault="003B02DA" w:rsidP="003B02DA">
      <w:pPr>
        <w:tabs>
          <w:tab w:val="clear" w:pos="567"/>
        </w:tabs>
        <w:spacing w:line="240" w:lineRule="auto"/>
        <w:rPr>
          <w:szCs w:val="22"/>
          <w:lang w:eastAsia="lt-LT"/>
        </w:rPr>
      </w:pPr>
    </w:p>
    <w:p w14:paraId="7F1BF771" w14:textId="77777777" w:rsidR="003B02DA" w:rsidRPr="00541E07" w:rsidRDefault="003B02DA" w:rsidP="003B02DA">
      <w:pPr>
        <w:tabs>
          <w:tab w:val="clear" w:pos="567"/>
        </w:tabs>
        <w:spacing w:line="240" w:lineRule="auto"/>
        <w:rPr>
          <w:szCs w:val="22"/>
          <w:lang w:eastAsia="lt-LT"/>
        </w:rPr>
      </w:pPr>
    </w:p>
    <w:p w14:paraId="6EF0A275" w14:textId="77777777" w:rsidR="003B02DA" w:rsidRPr="00541E07" w:rsidRDefault="003B02DA" w:rsidP="003B02DA">
      <w:pPr>
        <w:rPr>
          <w:b/>
        </w:rPr>
      </w:pPr>
      <w:r w:rsidRPr="00541E07">
        <w:rPr>
          <w:b/>
        </w:rPr>
        <w:t>6.</w:t>
      </w:r>
      <w:r w:rsidRPr="00541E07">
        <w:rPr>
          <w:b/>
        </w:rPr>
        <w:tab/>
        <w:t>FARMACINĖ INFORMACIJA</w:t>
      </w:r>
    </w:p>
    <w:p w14:paraId="20955ED0" w14:textId="77777777" w:rsidR="003B02DA" w:rsidRPr="00541E07" w:rsidRDefault="003B02DA" w:rsidP="003B02DA">
      <w:pPr>
        <w:rPr>
          <w:b/>
          <w:lang w:eastAsia="lt-LT"/>
        </w:rPr>
      </w:pPr>
    </w:p>
    <w:p w14:paraId="1D63123A" w14:textId="77777777" w:rsidR="003B02DA" w:rsidRPr="00541E07" w:rsidRDefault="003B02DA" w:rsidP="003B02DA">
      <w:pPr>
        <w:rPr>
          <w:b/>
        </w:rPr>
      </w:pPr>
      <w:r w:rsidRPr="00541E07">
        <w:rPr>
          <w:b/>
        </w:rPr>
        <w:t>6.1</w:t>
      </w:r>
      <w:r w:rsidRPr="00541E07">
        <w:rPr>
          <w:b/>
        </w:rPr>
        <w:tab/>
        <w:t>Pagalbinių medžiagų sąrašas</w:t>
      </w:r>
    </w:p>
    <w:p w14:paraId="7CBF0B8A" w14:textId="77777777" w:rsidR="003B02DA" w:rsidRPr="00541E07" w:rsidRDefault="003B02DA" w:rsidP="003B02DA">
      <w:pPr>
        <w:rPr>
          <w:b/>
          <w:lang w:eastAsia="lt-LT"/>
        </w:rPr>
      </w:pPr>
    </w:p>
    <w:p w14:paraId="482AB07B"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Bevandenė citrinų rūgštis </w:t>
      </w:r>
    </w:p>
    <w:p w14:paraId="28C1488F"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Mikrokristalinė</w:t>
      </w:r>
      <w:proofErr w:type="spellEnd"/>
      <w:r w:rsidRPr="00541E07">
        <w:rPr>
          <w:szCs w:val="22"/>
          <w:lang w:eastAsia="lt-LT"/>
        </w:rPr>
        <w:t xml:space="preserve"> celiuliozė (PH-102)</w:t>
      </w:r>
    </w:p>
    <w:p w14:paraId="1A0962AE"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Manitolis</w:t>
      </w:r>
      <w:proofErr w:type="spellEnd"/>
      <w:r w:rsidRPr="00541E07">
        <w:rPr>
          <w:szCs w:val="22"/>
          <w:lang w:eastAsia="lt-LT"/>
        </w:rPr>
        <w:t xml:space="preserve"> </w:t>
      </w:r>
    </w:p>
    <w:p w14:paraId="751B60AF" w14:textId="77777777" w:rsidR="003B02DA" w:rsidRPr="00541E07" w:rsidRDefault="003B02DA" w:rsidP="003B02DA">
      <w:pPr>
        <w:tabs>
          <w:tab w:val="clear" w:pos="567"/>
        </w:tabs>
        <w:spacing w:line="240" w:lineRule="auto"/>
        <w:rPr>
          <w:szCs w:val="22"/>
          <w:lang w:eastAsia="lt-LT"/>
        </w:rPr>
      </w:pPr>
      <w:r w:rsidRPr="00541E07">
        <w:rPr>
          <w:szCs w:val="22"/>
          <w:lang w:eastAsia="lt-LT"/>
        </w:rPr>
        <w:t>Bevandenis koloidinis silicio dioksidas</w:t>
      </w:r>
    </w:p>
    <w:p w14:paraId="3659119C" w14:textId="77777777" w:rsidR="003B02DA" w:rsidRPr="00541E07" w:rsidRDefault="003B02DA" w:rsidP="003B02DA">
      <w:pPr>
        <w:tabs>
          <w:tab w:val="clear" w:pos="567"/>
        </w:tabs>
        <w:spacing w:line="240" w:lineRule="auto"/>
        <w:rPr>
          <w:szCs w:val="22"/>
          <w:lang w:eastAsia="lt-LT"/>
        </w:rPr>
      </w:pPr>
      <w:r w:rsidRPr="00541E07">
        <w:rPr>
          <w:szCs w:val="22"/>
          <w:lang w:eastAsia="lt-LT"/>
        </w:rPr>
        <w:t>Talkas</w:t>
      </w:r>
    </w:p>
    <w:p w14:paraId="12056737" w14:textId="77777777" w:rsidR="003B02DA" w:rsidRPr="00541E07" w:rsidRDefault="003B02DA" w:rsidP="003B02DA">
      <w:pPr>
        <w:tabs>
          <w:tab w:val="clear" w:pos="567"/>
        </w:tabs>
        <w:spacing w:line="240" w:lineRule="auto"/>
        <w:rPr>
          <w:szCs w:val="22"/>
          <w:lang w:eastAsia="lt-LT"/>
        </w:rPr>
      </w:pPr>
    </w:p>
    <w:p w14:paraId="74555EC7" w14:textId="77777777" w:rsidR="003B02DA" w:rsidRPr="00541E07" w:rsidRDefault="003B02DA" w:rsidP="003B02DA">
      <w:pPr>
        <w:rPr>
          <w:b/>
        </w:rPr>
      </w:pPr>
      <w:r w:rsidRPr="00541E07">
        <w:rPr>
          <w:b/>
        </w:rPr>
        <w:t>6.2</w:t>
      </w:r>
      <w:r w:rsidRPr="00541E07">
        <w:rPr>
          <w:b/>
        </w:rPr>
        <w:tab/>
        <w:t>Nesuderinamumas</w:t>
      </w:r>
    </w:p>
    <w:p w14:paraId="0A21E22C" w14:textId="77777777" w:rsidR="003B02DA" w:rsidRPr="00541E07" w:rsidRDefault="003B02DA" w:rsidP="003B02DA">
      <w:pPr>
        <w:tabs>
          <w:tab w:val="clear" w:pos="567"/>
        </w:tabs>
        <w:spacing w:line="240" w:lineRule="auto"/>
        <w:rPr>
          <w:szCs w:val="22"/>
          <w:lang w:eastAsia="lt-LT"/>
        </w:rPr>
      </w:pPr>
    </w:p>
    <w:p w14:paraId="50EE586C" w14:textId="77777777" w:rsidR="003B02DA" w:rsidRPr="00541E07" w:rsidRDefault="003B02DA" w:rsidP="003B02DA">
      <w:pPr>
        <w:tabs>
          <w:tab w:val="clear" w:pos="567"/>
        </w:tabs>
        <w:spacing w:line="240" w:lineRule="auto"/>
        <w:rPr>
          <w:szCs w:val="22"/>
          <w:lang w:eastAsia="lt-LT"/>
        </w:rPr>
      </w:pPr>
      <w:r w:rsidRPr="00541E07">
        <w:rPr>
          <w:szCs w:val="22"/>
          <w:lang w:eastAsia="lt-LT"/>
        </w:rPr>
        <w:t>Duomenys nebūtini.</w:t>
      </w:r>
    </w:p>
    <w:p w14:paraId="62C3080A" w14:textId="77777777" w:rsidR="003B02DA" w:rsidRPr="00541E07" w:rsidRDefault="003B02DA" w:rsidP="003B02DA">
      <w:pPr>
        <w:tabs>
          <w:tab w:val="clear" w:pos="567"/>
        </w:tabs>
        <w:spacing w:line="240" w:lineRule="auto"/>
        <w:rPr>
          <w:szCs w:val="22"/>
          <w:lang w:eastAsia="lt-LT"/>
        </w:rPr>
      </w:pPr>
    </w:p>
    <w:p w14:paraId="6F185B8B" w14:textId="77777777" w:rsidR="003B02DA" w:rsidRPr="00541E07" w:rsidRDefault="003B02DA" w:rsidP="003B02DA">
      <w:pPr>
        <w:rPr>
          <w:b/>
        </w:rPr>
      </w:pPr>
      <w:r w:rsidRPr="00541E07">
        <w:rPr>
          <w:b/>
        </w:rPr>
        <w:t>6.3</w:t>
      </w:r>
      <w:r w:rsidRPr="00541E07">
        <w:rPr>
          <w:b/>
        </w:rPr>
        <w:tab/>
        <w:t>Tinkamumo laikas</w:t>
      </w:r>
    </w:p>
    <w:p w14:paraId="147CE3A0" w14:textId="77777777" w:rsidR="003B02DA" w:rsidRPr="00541E07" w:rsidRDefault="003B02DA" w:rsidP="003B02DA">
      <w:pPr>
        <w:tabs>
          <w:tab w:val="clear" w:pos="567"/>
        </w:tabs>
        <w:spacing w:line="240" w:lineRule="auto"/>
        <w:rPr>
          <w:szCs w:val="22"/>
          <w:lang w:eastAsia="lt-LT"/>
        </w:rPr>
      </w:pPr>
    </w:p>
    <w:p w14:paraId="16353BFB" w14:textId="335F52B5" w:rsidR="003B02DA" w:rsidRPr="00541E07" w:rsidRDefault="003B02DA" w:rsidP="003B02DA">
      <w:pPr>
        <w:tabs>
          <w:tab w:val="clear" w:pos="567"/>
        </w:tabs>
        <w:spacing w:line="240" w:lineRule="auto"/>
        <w:rPr>
          <w:szCs w:val="22"/>
          <w:lang w:eastAsia="lt-LT"/>
        </w:rPr>
      </w:pPr>
      <w:r w:rsidRPr="00541E07">
        <w:rPr>
          <w:szCs w:val="22"/>
          <w:lang w:eastAsia="lt-LT"/>
        </w:rPr>
        <w:t>3</w:t>
      </w:r>
      <w:r w:rsidR="00F472D3">
        <w:rPr>
          <w:szCs w:val="22"/>
          <w:lang w:eastAsia="lt-LT"/>
        </w:rPr>
        <w:t> </w:t>
      </w:r>
      <w:r w:rsidRPr="00541E07">
        <w:rPr>
          <w:szCs w:val="22"/>
          <w:lang w:eastAsia="lt-LT"/>
        </w:rPr>
        <w:t>metai.</w:t>
      </w:r>
    </w:p>
    <w:p w14:paraId="134AD145" w14:textId="77777777" w:rsidR="003B02DA" w:rsidRPr="00541E07" w:rsidRDefault="003B02DA" w:rsidP="003B02DA">
      <w:pPr>
        <w:tabs>
          <w:tab w:val="clear" w:pos="567"/>
        </w:tabs>
        <w:spacing w:line="240" w:lineRule="auto"/>
        <w:rPr>
          <w:szCs w:val="22"/>
          <w:lang w:eastAsia="lt-LT"/>
        </w:rPr>
      </w:pPr>
    </w:p>
    <w:p w14:paraId="384B09AD" w14:textId="77777777" w:rsidR="003B02DA" w:rsidRPr="00541E07" w:rsidRDefault="003B02DA" w:rsidP="003B02DA">
      <w:pPr>
        <w:tabs>
          <w:tab w:val="clear" w:pos="567"/>
        </w:tabs>
        <w:spacing w:line="240" w:lineRule="auto"/>
        <w:rPr>
          <w:szCs w:val="22"/>
          <w:lang w:eastAsia="lt-LT"/>
        </w:rPr>
      </w:pPr>
      <w:r w:rsidRPr="00541E07">
        <w:rPr>
          <w:szCs w:val="22"/>
          <w:lang w:eastAsia="lt-LT"/>
        </w:rPr>
        <w:t>Po pirmojo buteliuko atidarymo: 70</w:t>
      </w:r>
      <w:r>
        <w:rPr>
          <w:szCs w:val="22"/>
          <w:lang w:eastAsia="lt-LT"/>
        </w:rPr>
        <w:t> </w:t>
      </w:r>
      <w:r w:rsidRPr="00541E07">
        <w:rPr>
          <w:szCs w:val="22"/>
          <w:lang w:eastAsia="lt-LT"/>
        </w:rPr>
        <w:t>parų</w:t>
      </w:r>
      <w:r>
        <w:rPr>
          <w:szCs w:val="22"/>
          <w:lang w:eastAsia="lt-LT"/>
        </w:rPr>
        <w:t>.</w:t>
      </w:r>
    </w:p>
    <w:p w14:paraId="31BF01DF" w14:textId="77777777" w:rsidR="003B02DA" w:rsidRPr="00541E07" w:rsidRDefault="003B02DA" w:rsidP="003B02DA">
      <w:pPr>
        <w:tabs>
          <w:tab w:val="clear" w:pos="567"/>
        </w:tabs>
        <w:spacing w:line="240" w:lineRule="auto"/>
        <w:rPr>
          <w:szCs w:val="22"/>
          <w:lang w:eastAsia="lt-LT"/>
        </w:rPr>
      </w:pPr>
    </w:p>
    <w:p w14:paraId="07B7A18E" w14:textId="77777777" w:rsidR="003B02DA" w:rsidRPr="00541E07" w:rsidRDefault="003B02DA" w:rsidP="003B02DA">
      <w:pPr>
        <w:rPr>
          <w:b/>
        </w:rPr>
      </w:pPr>
      <w:r w:rsidRPr="00541E07">
        <w:rPr>
          <w:b/>
        </w:rPr>
        <w:t>6.4</w:t>
      </w:r>
      <w:r w:rsidRPr="00541E07">
        <w:rPr>
          <w:b/>
        </w:rPr>
        <w:tab/>
        <w:t>Specialios laikymo sąlygos</w:t>
      </w:r>
    </w:p>
    <w:p w14:paraId="2ABD7A63" w14:textId="77777777" w:rsidR="003B02DA" w:rsidRPr="00541E07" w:rsidRDefault="003B02DA" w:rsidP="003B02DA">
      <w:pPr>
        <w:tabs>
          <w:tab w:val="clear" w:pos="567"/>
        </w:tabs>
        <w:spacing w:line="240" w:lineRule="auto"/>
        <w:rPr>
          <w:szCs w:val="22"/>
          <w:lang w:eastAsia="lt-LT"/>
        </w:rPr>
      </w:pPr>
    </w:p>
    <w:p w14:paraId="420CEB7A" w14:textId="77777777" w:rsidR="003B02DA" w:rsidRPr="00541E07" w:rsidRDefault="003B02DA" w:rsidP="003B02DA">
      <w:pPr>
        <w:tabs>
          <w:tab w:val="clear" w:pos="567"/>
        </w:tabs>
        <w:spacing w:line="240" w:lineRule="auto"/>
        <w:rPr>
          <w:szCs w:val="22"/>
          <w:lang w:eastAsia="lt-LT"/>
        </w:rPr>
      </w:pPr>
      <w:r w:rsidRPr="00541E07">
        <w:rPr>
          <w:color w:val="222222"/>
          <w:szCs w:val="22"/>
          <w:lang w:eastAsia="lt-LT"/>
        </w:rPr>
        <w:t>Šiam vaistiniam preparatui specialių laikymo sąlygų nereikia.</w:t>
      </w:r>
      <w:r w:rsidRPr="00541E07">
        <w:rPr>
          <w:szCs w:val="22"/>
          <w:lang w:eastAsia="lt-LT"/>
        </w:rPr>
        <w:t xml:space="preserve"> </w:t>
      </w:r>
    </w:p>
    <w:p w14:paraId="04B2740D" w14:textId="77777777" w:rsidR="003B02DA" w:rsidRPr="00541E07" w:rsidRDefault="003B02DA" w:rsidP="003B02DA">
      <w:pPr>
        <w:tabs>
          <w:tab w:val="clear" w:pos="567"/>
        </w:tabs>
        <w:spacing w:line="240" w:lineRule="auto"/>
        <w:rPr>
          <w:szCs w:val="22"/>
          <w:lang w:eastAsia="lt-LT"/>
        </w:rPr>
      </w:pPr>
    </w:p>
    <w:p w14:paraId="4D1ACA33" w14:textId="77777777" w:rsidR="003B02DA" w:rsidRPr="00541E07" w:rsidRDefault="003B02DA" w:rsidP="003B02DA">
      <w:pPr>
        <w:rPr>
          <w:b/>
        </w:rPr>
      </w:pPr>
      <w:r w:rsidRPr="00541E07">
        <w:rPr>
          <w:b/>
        </w:rPr>
        <w:t>6.5</w:t>
      </w:r>
      <w:r w:rsidRPr="00541E07">
        <w:rPr>
          <w:b/>
        </w:rPr>
        <w:tab/>
      </w:r>
      <w:proofErr w:type="spellStart"/>
      <w:r w:rsidRPr="00541E07">
        <w:rPr>
          <w:b/>
        </w:rPr>
        <w:t>Talpyklės</w:t>
      </w:r>
      <w:proofErr w:type="spellEnd"/>
      <w:r w:rsidRPr="00541E07">
        <w:rPr>
          <w:b/>
        </w:rPr>
        <w:t xml:space="preserve"> pobūdis ir jos turinys</w:t>
      </w:r>
    </w:p>
    <w:p w14:paraId="17CBD834" w14:textId="77777777" w:rsidR="003B02DA" w:rsidRPr="00541E07" w:rsidRDefault="003B02DA" w:rsidP="003B02DA">
      <w:pPr>
        <w:tabs>
          <w:tab w:val="clear" w:pos="567"/>
        </w:tabs>
        <w:spacing w:line="240" w:lineRule="auto"/>
        <w:rPr>
          <w:szCs w:val="22"/>
          <w:lang w:eastAsia="lt-LT"/>
        </w:rPr>
      </w:pPr>
    </w:p>
    <w:p w14:paraId="0231F5EC" w14:textId="77777777" w:rsidR="003B02DA" w:rsidRPr="00541E07" w:rsidRDefault="003B02DA" w:rsidP="003B02DA">
      <w:pPr>
        <w:numPr>
          <w:ilvl w:val="0"/>
          <w:numId w:val="46"/>
        </w:numPr>
        <w:tabs>
          <w:tab w:val="clear" w:pos="567"/>
        </w:tabs>
        <w:spacing w:line="240" w:lineRule="auto"/>
        <w:ind w:left="567" w:hanging="567"/>
        <w:rPr>
          <w:szCs w:val="22"/>
          <w:lang w:eastAsia="lt-LT"/>
        </w:rPr>
      </w:pPr>
      <w:bookmarkStart w:id="2" w:name="OLE_LINK7"/>
      <w:r w:rsidRPr="00541E07">
        <w:rPr>
          <w:szCs w:val="22"/>
          <w:lang w:eastAsia="lt-LT"/>
        </w:rPr>
        <w:t>PVC/PVDC/ aliuminio folijos lizdinės plokštelės</w:t>
      </w:r>
      <w:bookmarkEnd w:id="2"/>
      <w:r w:rsidRPr="00541E07">
        <w:rPr>
          <w:szCs w:val="22"/>
          <w:lang w:eastAsia="lt-LT"/>
        </w:rPr>
        <w:t xml:space="preserve">. </w:t>
      </w:r>
    </w:p>
    <w:p w14:paraId="51B40698" w14:textId="77777777" w:rsidR="003B02DA" w:rsidRPr="00541E07" w:rsidRDefault="003B02DA" w:rsidP="003B02DA">
      <w:pPr>
        <w:numPr>
          <w:ilvl w:val="0"/>
          <w:numId w:val="46"/>
        </w:numPr>
        <w:tabs>
          <w:tab w:val="clear" w:pos="567"/>
        </w:tabs>
        <w:spacing w:line="240" w:lineRule="auto"/>
        <w:ind w:left="567" w:hanging="567"/>
        <w:rPr>
          <w:szCs w:val="22"/>
          <w:lang w:eastAsia="lt-LT"/>
        </w:rPr>
      </w:pPr>
      <w:r w:rsidRPr="00541E07">
        <w:rPr>
          <w:szCs w:val="22"/>
          <w:lang w:eastAsia="lt-LT"/>
        </w:rPr>
        <w:t xml:space="preserve">DTPE buteliukas su PP užsukamuoju dangteliu ir indukciniu sandarinamuoju tarpikliu. </w:t>
      </w:r>
    </w:p>
    <w:p w14:paraId="026DE757" w14:textId="77777777" w:rsidR="003B02DA" w:rsidRPr="00541E07" w:rsidRDefault="003B02DA" w:rsidP="003B02DA">
      <w:pPr>
        <w:tabs>
          <w:tab w:val="clear" w:pos="567"/>
        </w:tabs>
        <w:spacing w:line="240" w:lineRule="auto"/>
        <w:rPr>
          <w:szCs w:val="22"/>
          <w:lang w:eastAsia="lt-LT"/>
        </w:rPr>
      </w:pPr>
    </w:p>
    <w:p w14:paraId="4D50B139" w14:textId="77777777" w:rsidR="003B02DA" w:rsidRPr="00541E07" w:rsidRDefault="003B02DA" w:rsidP="003B02DA">
      <w:pPr>
        <w:tabs>
          <w:tab w:val="clear" w:pos="567"/>
        </w:tabs>
        <w:spacing w:line="240" w:lineRule="auto"/>
        <w:rPr>
          <w:szCs w:val="22"/>
          <w:lang w:eastAsia="lt-LT"/>
        </w:rPr>
      </w:pPr>
      <w:r w:rsidRPr="00541E07">
        <w:rPr>
          <w:szCs w:val="22"/>
          <w:u w:val="single"/>
          <w:lang w:eastAsia="lt-LT"/>
        </w:rPr>
        <w:t>Pakuotės dydis</w:t>
      </w:r>
    </w:p>
    <w:p w14:paraId="2BABAF87" w14:textId="77777777" w:rsidR="003B02DA" w:rsidRPr="00541E07" w:rsidRDefault="003B02DA" w:rsidP="003B02DA">
      <w:pPr>
        <w:tabs>
          <w:tab w:val="clear" w:pos="567"/>
        </w:tabs>
        <w:spacing w:line="240" w:lineRule="auto"/>
        <w:rPr>
          <w:szCs w:val="22"/>
          <w:lang w:eastAsia="lt-LT"/>
        </w:rPr>
      </w:pPr>
      <w:r w:rsidRPr="00541E07">
        <w:rPr>
          <w:szCs w:val="22"/>
          <w:lang w:eastAsia="lt-LT"/>
        </w:rPr>
        <w:t>Lizdinių plokštelių pakuotė: 10, 20, 30, 40, 50, 60, 80, 90, 100 arba 120 tablečių.</w:t>
      </w:r>
    </w:p>
    <w:p w14:paraId="74799406" w14:textId="77777777" w:rsidR="003B02DA" w:rsidRPr="00541E07" w:rsidRDefault="003B02DA" w:rsidP="003B02DA">
      <w:pPr>
        <w:tabs>
          <w:tab w:val="clear" w:pos="567"/>
        </w:tabs>
        <w:spacing w:line="240" w:lineRule="auto"/>
        <w:rPr>
          <w:szCs w:val="22"/>
          <w:lang w:eastAsia="lt-LT"/>
        </w:rPr>
      </w:pPr>
      <w:r w:rsidRPr="00541E07">
        <w:rPr>
          <w:szCs w:val="22"/>
          <w:lang w:eastAsia="lt-LT"/>
        </w:rPr>
        <w:t>Buteliukas: 100 arba 120 tablečių</w:t>
      </w:r>
    </w:p>
    <w:p w14:paraId="77309D0B" w14:textId="77777777" w:rsidR="003B02DA" w:rsidRPr="00541E07" w:rsidRDefault="003B02DA" w:rsidP="003B02DA">
      <w:pPr>
        <w:tabs>
          <w:tab w:val="clear" w:pos="567"/>
        </w:tabs>
        <w:spacing w:line="240" w:lineRule="auto"/>
        <w:rPr>
          <w:szCs w:val="22"/>
          <w:lang w:eastAsia="lt-LT"/>
        </w:rPr>
      </w:pPr>
    </w:p>
    <w:p w14:paraId="1F059A5F" w14:textId="77777777" w:rsidR="003B02DA" w:rsidRPr="00541E07" w:rsidRDefault="003B02DA" w:rsidP="003B02DA">
      <w:pPr>
        <w:tabs>
          <w:tab w:val="clear" w:pos="567"/>
        </w:tabs>
        <w:spacing w:line="240" w:lineRule="auto"/>
        <w:rPr>
          <w:szCs w:val="22"/>
          <w:lang w:eastAsia="lt-LT"/>
        </w:rPr>
      </w:pPr>
      <w:r w:rsidRPr="00541E07">
        <w:rPr>
          <w:szCs w:val="22"/>
          <w:lang w:eastAsia="lt-LT"/>
        </w:rPr>
        <w:t>Gali būti tiekiamos ne visų dydžių pakuotės.</w:t>
      </w:r>
    </w:p>
    <w:p w14:paraId="34FFED3A" w14:textId="77777777" w:rsidR="003B02DA" w:rsidRPr="00541E07" w:rsidRDefault="003B02DA" w:rsidP="003B02DA">
      <w:pPr>
        <w:tabs>
          <w:tab w:val="clear" w:pos="567"/>
        </w:tabs>
        <w:spacing w:line="240" w:lineRule="auto"/>
        <w:rPr>
          <w:szCs w:val="22"/>
          <w:lang w:eastAsia="lt-LT"/>
        </w:rPr>
      </w:pPr>
    </w:p>
    <w:p w14:paraId="593CA52F" w14:textId="77777777" w:rsidR="003B02DA" w:rsidRPr="00541E07" w:rsidRDefault="003B02DA" w:rsidP="003B02DA">
      <w:pPr>
        <w:rPr>
          <w:b/>
        </w:rPr>
      </w:pPr>
      <w:r w:rsidRPr="00541E07">
        <w:rPr>
          <w:b/>
        </w:rPr>
        <w:t>6.6</w:t>
      </w:r>
      <w:r w:rsidRPr="00541E07">
        <w:rPr>
          <w:b/>
        </w:rPr>
        <w:tab/>
        <w:t>Specialūs reikalavimai atliekoms tvarkyti</w:t>
      </w:r>
    </w:p>
    <w:p w14:paraId="0699D11F" w14:textId="77777777" w:rsidR="003B02DA" w:rsidRPr="00541E07" w:rsidRDefault="003B02DA" w:rsidP="003B02DA">
      <w:pPr>
        <w:tabs>
          <w:tab w:val="clear" w:pos="567"/>
        </w:tabs>
        <w:spacing w:line="240" w:lineRule="auto"/>
        <w:rPr>
          <w:szCs w:val="22"/>
          <w:lang w:eastAsia="lt-LT"/>
        </w:rPr>
      </w:pPr>
    </w:p>
    <w:p w14:paraId="55F84BF5"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Specialių reikalavimų </w:t>
      </w:r>
      <w:r>
        <w:rPr>
          <w:szCs w:val="22"/>
          <w:lang w:eastAsia="lt-LT"/>
        </w:rPr>
        <w:t xml:space="preserve">atliekoms tvarkyti </w:t>
      </w:r>
      <w:r w:rsidRPr="00541E07">
        <w:rPr>
          <w:szCs w:val="22"/>
          <w:lang w:eastAsia="lt-LT"/>
        </w:rPr>
        <w:t xml:space="preserve">nėra. </w:t>
      </w:r>
    </w:p>
    <w:p w14:paraId="3186CA99" w14:textId="77777777" w:rsidR="003B02DA" w:rsidRPr="00541E07" w:rsidRDefault="003B02DA" w:rsidP="003B02DA">
      <w:pPr>
        <w:tabs>
          <w:tab w:val="clear" w:pos="567"/>
        </w:tabs>
        <w:spacing w:line="240" w:lineRule="auto"/>
        <w:rPr>
          <w:szCs w:val="22"/>
          <w:lang w:eastAsia="lt-LT"/>
        </w:rPr>
      </w:pPr>
    </w:p>
    <w:p w14:paraId="1B172C32" w14:textId="77777777" w:rsidR="003B02DA" w:rsidRPr="00541E07" w:rsidRDefault="003B02DA" w:rsidP="003B02DA">
      <w:pPr>
        <w:tabs>
          <w:tab w:val="clear" w:pos="567"/>
        </w:tabs>
        <w:spacing w:line="240" w:lineRule="auto"/>
        <w:rPr>
          <w:szCs w:val="22"/>
          <w:lang w:eastAsia="lt-LT"/>
        </w:rPr>
      </w:pPr>
      <w:r w:rsidRPr="00541E07">
        <w:rPr>
          <w:szCs w:val="22"/>
          <w:lang w:eastAsia="lt-LT"/>
        </w:rPr>
        <w:t>Nesuvartotą vaistinį preparatą ar atliekas reikia tvarkyti laikantis vietinių reikalavimų.</w:t>
      </w:r>
    </w:p>
    <w:p w14:paraId="6307411F" w14:textId="77777777" w:rsidR="003B02DA" w:rsidRDefault="003B02DA" w:rsidP="003B02DA">
      <w:pPr>
        <w:tabs>
          <w:tab w:val="clear" w:pos="567"/>
        </w:tabs>
        <w:spacing w:line="240" w:lineRule="auto"/>
        <w:rPr>
          <w:szCs w:val="22"/>
          <w:lang w:eastAsia="lt-LT"/>
        </w:rPr>
      </w:pPr>
    </w:p>
    <w:p w14:paraId="285A1CA1" w14:textId="77777777" w:rsidR="003B02DA" w:rsidRPr="00541E07" w:rsidRDefault="003B02DA" w:rsidP="003B02DA">
      <w:pPr>
        <w:tabs>
          <w:tab w:val="clear" w:pos="567"/>
        </w:tabs>
        <w:spacing w:line="240" w:lineRule="auto"/>
        <w:rPr>
          <w:szCs w:val="22"/>
          <w:lang w:eastAsia="lt-LT"/>
        </w:rPr>
      </w:pPr>
    </w:p>
    <w:p w14:paraId="24090237" w14:textId="77777777" w:rsidR="003B02DA" w:rsidRPr="00541E07" w:rsidRDefault="003B02DA" w:rsidP="003B02DA">
      <w:pPr>
        <w:rPr>
          <w:b/>
        </w:rPr>
      </w:pPr>
      <w:r w:rsidRPr="00541E07">
        <w:rPr>
          <w:b/>
        </w:rPr>
        <w:t>7.</w:t>
      </w:r>
      <w:r w:rsidRPr="00541E07">
        <w:rPr>
          <w:b/>
        </w:rPr>
        <w:tab/>
        <w:t>REGISTRUOTOJAS</w:t>
      </w:r>
    </w:p>
    <w:p w14:paraId="08A6B487" w14:textId="77777777" w:rsidR="003B02DA" w:rsidRPr="00541E07" w:rsidRDefault="003B02DA" w:rsidP="003B02DA">
      <w:pPr>
        <w:rPr>
          <w:szCs w:val="22"/>
        </w:rPr>
      </w:pPr>
    </w:p>
    <w:p w14:paraId="7E684986" w14:textId="77777777" w:rsidR="003B02DA" w:rsidRPr="00541E07" w:rsidRDefault="003B02DA" w:rsidP="003B02DA">
      <w:pPr>
        <w:tabs>
          <w:tab w:val="clear" w:pos="567"/>
        </w:tabs>
        <w:spacing w:line="240" w:lineRule="auto"/>
        <w:rPr>
          <w:lang w:eastAsia="lt-LT"/>
        </w:rPr>
      </w:pPr>
      <w:proofErr w:type="spellStart"/>
      <w:r w:rsidRPr="00541E07">
        <w:rPr>
          <w:lang w:eastAsia="lt-LT"/>
        </w:rPr>
        <w:t>Sandoz</w:t>
      </w:r>
      <w:proofErr w:type="spellEnd"/>
      <w:r w:rsidRPr="00541E07">
        <w:rPr>
          <w:lang w:eastAsia="lt-LT"/>
        </w:rPr>
        <w:t xml:space="preserve"> </w:t>
      </w:r>
      <w:proofErr w:type="spellStart"/>
      <w:r w:rsidRPr="00541E07">
        <w:rPr>
          <w:lang w:eastAsia="lt-LT"/>
        </w:rPr>
        <w:t>d.d</w:t>
      </w:r>
      <w:proofErr w:type="spellEnd"/>
      <w:r w:rsidRPr="00541E07">
        <w:rPr>
          <w:lang w:eastAsia="lt-LT"/>
        </w:rPr>
        <w:t>.</w:t>
      </w:r>
    </w:p>
    <w:p w14:paraId="01D99983" w14:textId="77777777" w:rsidR="003B02DA" w:rsidRPr="00541E07" w:rsidRDefault="003B02DA" w:rsidP="003B02DA">
      <w:pPr>
        <w:tabs>
          <w:tab w:val="clear" w:pos="567"/>
        </w:tabs>
        <w:spacing w:line="240" w:lineRule="auto"/>
        <w:rPr>
          <w:lang w:eastAsia="lt-LT"/>
        </w:rPr>
      </w:pPr>
      <w:proofErr w:type="spellStart"/>
      <w:r w:rsidRPr="00541E07">
        <w:rPr>
          <w:lang w:eastAsia="lt-LT"/>
        </w:rPr>
        <w:t>Verovškova</w:t>
      </w:r>
      <w:proofErr w:type="spellEnd"/>
      <w:r w:rsidRPr="00541E07">
        <w:rPr>
          <w:lang w:eastAsia="lt-LT"/>
        </w:rPr>
        <w:t xml:space="preserve"> 57</w:t>
      </w:r>
    </w:p>
    <w:p w14:paraId="13E2E593" w14:textId="77777777" w:rsidR="003B02DA" w:rsidRPr="00541E07" w:rsidRDefault="003B02DA" w:rsidP="003B02DA">
      <w:pPr>
        <w:tabs>
          <w:tab w:val="clear" w:pos="567"/>
        </w:tabs>
        <w:spacing w:line="240" w:lineRule="auto"/>
        <w:rPr>
          <w:lang w:eastAsia="lt-LT"/>
        </w:rPr>
      </w:pPr>
      <w:r w:rsidRPr="00541E07">
        <w:rPr>
          <w:lang w:eastAsia="lt-LT"/>
        </w:rPr>
        <w:lastRenderedPageBreak/>
        <w:t xml:space="preserve">SI-1000 </w:t>
      </w:r>
      <w:proofErr w:type="spellStart"/>
      <w:r w:rsidRPr="00541E07">
        <w:rPr>
          <w:lang w:eastAsia="lt-LT"/>
        </w:rPr>
        <w:t>Ljubljana</w:t>
      </w:r>
      <w:proofErr w:type="spellEnd"/>
    </w:p>
    <w:p w14:paraId="028DE79D" w14:textId="77777777" w:rsidR="003B02DA" w:rsidRPr="00541E07" w:rsidRDefault="003B02DA" w:rsidP="003B02DA">
      <w:pPr>
        <w:tabs>
          <w:tab w:val="clear" w:pos="567"/>
        </w:tabs>
        <w:spacing w:line="240" w:lineRule="auto"/>
        <w:rPr>
          <w:lang w:eastAsia="lt-LT"/>
        </w:rPr>
      </w:pPr>
      <w:r w:rsidRPr="00541E07">
        <w:rPr>
          <w:lang w:eastAsia="lt-LT"/>
        </w:rPr>
        <w:t>Slovėnija</w:t>
      </w:r>
    </w:p>
    <w:p w14:paraId="18FB26CA" w14:textId="77777777" w:rsidR="003B02DA" w:rsidRPr="00541E07" w:rsidRDefault="003B02DA" w:rsidP="003B02DA">
      <w:pPr>
        <w:tabs>
          <w:tab w:val="clear" w:pos="567"/>
        </w:tabs>
        <w:spacing w:line="240" w:lineRule="auto"/>
        <w:rPr>
          <w:szCs w:val="22"/>
          <w:lang w:eastAsia="lt-LT"/>
        </w:rPr>
      </w:pPr>
    </w:p>
    <w:p w14:paraId="760BC210" w14:textId="77777777" w:rsidR="003B02DA" w:rsidRPr="00541E07" w:rsidRDefault="003B02DA" w:rsidP="003B02DA">
      <w:pPr>
        <w:tabs>
          <w:tab w:val="clear" w:pos="567"/>
        </w:tabs>
        <w:spacing w:line="240" w:lineRule="auto"/>
        <w:rPr>
          <w:szCs w:val="22"/>
          <w:lang w:eastAsia="lt-LT"/>
        </w:rPr>
      </w:pPr>
    </w:p>
    <w:p w14:paraId="3C20D6E0" w14:textId="77777777" w:rsidR="003B02DA" w:rsidRPr="00541E07" w:rsidRDefault="003B02DA" w:rsidP="003B02DA">
      <w:pPr>
        <w:rPr>
          <w:b/>
        </w:rPr>
      </w:pPr>
      <w:r w:rsidRPr="00541E07">
        <w:rPr>
          <w:b/>
        </w:rPr>
        <w:t>8.</w:t>
      </w:r>
      <w:r w:rsidRPr="00541E07">
        <w:rPr>
          <w:b/>
        </w:rPr>
        <w:tab/>
        <w:t>REGISTRACIJOS</w:t>
      </w:r>
      <w:r w:rsidRPr="00541E07" w:rsidDel="00513A15">
        <w:rPr>
          <w:b/>
        </w:rPr>
        <w:t xml:space="preserve"> </w:t>
      </w:r>
      <w:r w:rsidRPr="00541E07">
        <w:rPr>
          <w:b/>
        </w:rPr>
        <w:t>PAŽYMĖJIMO NUMERIS (-IAI)</w:t>
      </w:r>
    </w:p>
    <w:p w14:paraId="52E01AFA" w14:textId="77777777" w:rsidR="003B02DA" w:rsidRPr="00541E07" w:rsidRDefault="003B02DA" w:rsidP="003B02DA">
      <w:pPr>
        <w:tabs>
          <w:tab w:val="clear" w:pos="567"/>
        </w:tabs>
        <w:spacing w:line="240" w:lineRule="auto"/>
        <w:rPr>
          <w:szCs w:val="22"/>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3B02DA" w:rsidRPr="00D567C4" w14:paraId="0574076E" w14:textId="77777777" w:rsidTr="00382D18">
        <w:tc>
          <w:tcPr>
            <w:tcW w:w="3020" w:type="dxa"/>
          </w:tcPr>
          <w:p w14:paraId="7A77CD39" w14:textId="77777777" w:rsidR="003B02DA" w:rsidRPr="00D567C4" w:rsidRDefault="003B02DA" w:rsidP="00382D18">
            <w:pPr>
              <w:rPr>
                <w:sz w:val="22"/>
                <w:szCs w:val="22"/>
              </w:rPr>
            </w:pPr>
            <w:proofErr w:type="spellStart"/>
            <w:r w:rsidRPr="00D567C4">
              <w:rPr>
                <w:sz w:val="22"/>
                <w:szCs w:val="22"/>
              </w:rPr>
              <w:t>Betahistine</w:t>
            </w:r>
            <w:proofErr w:type="spellEnd"/>
            <w:r w:rsidRPr="00D567C4">
              <w:rPr>
                <w:sz w:val="22"/>
                <w:szCs w:val="22"/>
              </w:rPr>
              <w:t xml:space="preserve"> </w:t>
            </w:r>
            <w:proofErr w:type="spellStart"/>
            <w:r w:rsidRPr="00D567C4">
              <w:rPr>
                <w:sz w:val="22"/>
                <w:szCs w:val="22"/>
              </w:rPr>
              <w:t>Sandoz</w:t>
            </w:r>
            <w:proofErr w:type="spellEnd"/>
            <w:r w:rsidRPr="00D567C4">
              <w:rPr>
                <w:sz w:val="22"/>
                <w:szCs w:val="22"/>
              </w:rPr>
              <w:t xml:space="preserve"> 8 mg </w:t>
            </w:r>
          </w:p>
          <w:p w14:paraId="6108ECD4" w14:textId="77777777" w:rsidR="003B02DA" w:rsidRPr="00D567C4" w:rsidRDefault="003B02DA" w:rsidP="00382D18">
            <w:pPr>
              <w:rPr>
                <w:sz w:val="22"/>
                <w:szCs w:val="22"/>
                <w:u w:val="single"/>
              </w:rPr>
            </w:pPr>
            <w:r w:rsidRPr="00D567C4">
              <w:rPr>
                <w:bCs/>
                <w:sz w:val="22"/>
                <w:szCs w:val="22"/>
                <w:u w:val="single"/>
              </w:rPr>
              <w:t>Lizdinė plokštelė</w:t>
            </w:r>
          </w:p>
          <w:p w14:paraId="2E727B3A" w14:textId="77777777" w:rsidR="003B02DA" w:rsidRPr="00D567C4" w:rsidRDefault="003B02DA" w:rsidP="00382D18">
            <w:pPr>
              <w:rPr>
                <w:bCs/>
                <w:sz w:val="22"/>
                <w:szCs w:val="22"/>
              </w:rPr>
            </w:pPr>
            <w:r w:rsidRPr="00D567C4">
              <w:rPr>
                <w:sz w:val="22"/>
                <w:szCs w:val="22"/>
              </w:rPr>
              <w:t>LT/1/18/4197/001</w:t>
            </w:r>
            <w:r w:rsidRPr="00D567C4">
              <w:rPr>
                <w:bCs/>
                <w:sz w:val="22"/>
                <w:szCs w:val="22"/>
              </w:rPr>
              <w:t xml:space="preserve"> – N10</w:t>
            </w:r>
          </w:p>
          <w:p w14:paraId="78EE1D5C" w14:textId="77777777" w:rsidR="003B02DA" w:rsidRPr="00D567C4" w:rsidRDefault="003B02DA" w:rsidP="00382D18">
            <w:pPr>
              <w:rPr>
                <w:bCs/>
                <w:sz w:val="22"/>
                <w:szCs w:val="22"/>
              </w:rPr>
            </w:pPr>
            <w:r w:rsidRPr="00D567C4">
              <w:rPr>
                <w:sz w:val="22"/>
                <w:szCs w:val="22"/>
              </w:rPr>
              <w:t>LT/1/18/4197/002</w:t>
            </w:r>
            <w:r w:rsidRPr="00D567C4">
              <w:rPr>
                <w:bCs/>
                <w:sz w:val="22"/>
                <w:szCs w:val="22"/>
              </w:rPr>
              <w:t xml:space="preserve"> – N20</w:t>
            </w:r>
          </w:p>
          <w:p w14:paraId="61E94296" w14:textId="77777777" w:rsidR="003B02DA" w:rsidRPr="00D567C4" w:rsidRDefault="003B02DA" w:rsidP="00382D18">
            <w:pPr>
              <w:rPr>
                <w:bCs/>
                <w:sz w:val="22"/>
                <w:szCs w:val="22"/>
              </w:rPr>
            </w:pPr>
            <w:r w:rsidRPr="00D567C4">
              <w:rPr>
                <w:sz w:val="22"/>
                <w:szCs w:val="22"/>
              </w:rPr>
              <w:t>LT/1/18/4197/003</w:t>
            </w:r>
            <w:r w:rsidRPr="00D567C4">
              <w:rPr>
                <w:bCs/>
                <w:sz w:val="22"/>
                <w:szCs w:val="22"/>
              </w:rPr>
              <w:t xml:space="preserve"> – N30</w:t>
            </w:r>
          </w:p>
          <w:p w14:paraId="4CAC718C" w14:textId="77777777" w:rsidR="003B02DA" w:rsidRPr="00D567C4" w:rsidRDefault="003B02DA" w:rsidP="00382D18">
            <w:pPr>
              <w:rPr>
                <w:bCs/>
                <w:sz w:val="22"/>
                <w:szCs w:val="22"/>
              </w:rPr>
            </w:pPr>
            <w:r w:rsidRPr="00D567C4">
              <w:rPr>
                <w:sz w:val="22"/>
                <w:szCs w:val="22"/>
              </w:rPr>
              <w:t>LT/1/18/4197/004</w:t>
            </w:r>
            <w:r w:rsidRPr="00D567C4">
              <w:rPr>
                <w:bCs/>
                <w:sz w:val="22"/>
                <w:szCs w:val="22"/>
              </w:rPr>
              <w:t xml:space="preserve"> – N40</w:t>
            </w:r>
          </w:p>
          <w:p w14:paraId="0E8CE7C5" w14:textId="77777777" w:rsidR="003B02DA" w:rsidRPr="00D567C4" w:rsidRDefault="003B02DA" w:rsidP="00382D18">
            <w:pPr>
              <w:rPr>
                <w:bCs/>
                <w:sz w:val="22"/>
                <w:szCs w:val="22"/>
              </w:rPr>
            </w:pPr>
            <w:r w:rsidRPr="00D567C4">
              <w:rPr>
                <w:sz w:val="22"/>
                <w:szCs w:val="22"/>
              </w:rPr>
              <w:t>LT/1/18/4197/005</w:t>
            </w:r>
            <w:r w:rsidRPr="00D567C4">
              <w:rPr>
                <w:bCs/>
                <w:sz w:val="22"/>
                <w:szCs w:val="22"/>
              </w:rPr>
              <w:t xml:space="preserve"> – N50</w:t>
            </w:r>
          </w:p>
          <w:p w14:paraId="4EA43739" w14:textId="77777777" w:rsidR="003B02DA" w:rsidRPr="00D567C4" w:rsidRDefault="003B02DA" w:rsidP="00382D18">
            <w:pPr>
              <w:rPr>
                <w:bCs/>
                <w:sz w:val="22"/>
                <w:szCs w:val="22"/>
              </w:rPr>
            </w:pPr>
            <w:r w:rsidRPr="00D567C4">
              <w:rPr>
                <w:sz w:val="22"/>
                <w:szCs w:val="22"/>
              </w:rPr>
              <w:t>LT/1/18/4197/006</w:t>
            </w:r>
            <w:r w:rsidRPr="00D567C4">
              <w:rPr>
                <w:bCs/>
                <w:sz w:val="22"/>
                <w:szCs w:val="22"/>
              </w:rPr>
              <w:t xml:space="preserve"> – N60</w:t>
            </w:r>
          </w:p>
          <w:p w14:paraId="0CE76A90" w14:textId="77777777" w:rsidR="003B02DA" w:rsidRPr="00D567C4" w:rsidRDefault="003B02DA" w:rsidP="00382D18">
            <w:pPr>
              <w:rPr>
                <w:bCs/>
                <w:sz w:val="22"/>
                <w:szCs w:val="22"/>
              </w:rPr>
            </w:pPr>
            <w:r w:rsidRPr="00D567C4">
              <w:rPr>
                <w:sz w:val="22"/>
                <w:szCs w:val="22"/>
              </w:rPr>
              <w:t>LT/1/18/4197/007</w:t>
            </w:r>
            <w:r w:rsidRPr="00D567C4">
              <w:rPr>
                <w:bCs/>
                <w:sz w:val="22"/>
                <w:szCs w:val="22"/>
              </w:rPr>
              <w:t xml:space="preserve"> – N80</w:t>
            </w:r>
          </w:p>
          <w:p w14:paraId="24EFDC86" w14:textId="77777777" w:rsidR="003B02DA" w:rsidRPr="00D567C4" w:rsidRDefault="003B02DA" w:rsidP="00382D18">
            <w:pPr>
              <w:rPr>
                <w:bCs/>
                <w:sz w:val="22"/>
                <w:szCs w:val="22"/>
              </w:rPr>
            </w:pPr>
            <w:r w:rsidRPr="00D567C4">
              <w:rPr>
                <w:sz w:val="22"/>
                <w:szCs w:val="22"/>
              </w:rPr>
              <w:t>LT/1/18/4197/008</w:t>
            </w:r>
            <w:r w:rsidRPr="00D567C4">
              <w:rPr>
                <w:bCs/>
                <w:sz w:val="22"/>
                <w:szCs w:val="22"/>
              </w:rPr>
              <w:t xml:space="preserve"> – N90</w:t>
            </w:r>
          </w:p>
          <w:p w14:paraId="20EBBBBA" w14:textId="77777777" w:rsidR="003B02DA" w:rsidRPr="00D567C4" w:rsidRDefault="003B02DA" w:rsidP="00382D18">
            <w:pPr>
              <w:rPr>
                <w:bCs/>
                <w:sz w:val="22"/>
                <w:szCs w:val="22"/>
              </w:rPr>
            </w:pPr>
            <w:r w:rsidRPr="00D567C4">
              <w:rPr>
                <w:sz w:val="22"/>
                <w:szCs w:val="22"/>
              </w:rPr>
              <w:t>LT/1/18/4197/009</w:t>
            </w:r>
            <w:r w:rsidRPr="00D567C4">
              <w:rPr>
                <w:bCs/>
                <w:sz w:val="22"/>
                <w:szCs w:val="22"/>
              </w:rPr>
              <w:t xml:space="preserve"> – N100</w:t>
            </w:r>
          </w:p>
          <w:p w14:paraId="0E8D8725" w14:textId="77777777" w:rsidR="003B02DA" w:rsidRPr="00D567C4" w:rsidRDefault="003B02DA" w:rsidP="00382D18">
            <w:pPr>
              <w:rPr>
                <w:bCs/>
                <w:sz w:val="22"/>
                <w:szCs w:val="22"/>
              </w:rPr>
            </w:pPr>
            <w:r w:rsidRPr="00D567C4">
              <w:rPr>
                <w:sz w:val="22"/>
                <w:szCs w:val="22"/>
              </w:rPr>
              <w:t>LT/1/18/4197/010</w:t>
            </w:r>
            <w:r w:rsidRPr="00D567C4">
              <w:rPr>
                <w:bCs/>
                <w:sz w:val="22"/>
                <w:szCs w:val="22"/>
              </w:rPr>
              <w:t xml:space="preserve"> – N120</w:t>
            </w:r>
          </w:p>
          <w:p w14:paraId="66864F3C" w14:textId="77777777" w:rsidR="003B02DA" w:rsidRPr="00D567C4" w:rsidRDefault="003B02DA" w:rsidP="00382D18">
            <w:pPr>
              <w:rPr>
                <w:bCs/>
                <w:sz w:val="22"/>
                <w:szCs w:val="22"/>
              </w:rPr>
            </w:pPr>
            <w:r w:rsidRPr="00D567C4">
              <w:rPr>
                <w:bCs/>
                <w:sz w:val="22"/>
                <w:szCs w:val="22"/>
                <w:u w:val="single"/>
              </w:rPr>
              <w:t>Buteliukas</w:t>
            </w:r>
          </w:p>
          <w:p w14:paraId="499AA4DC" w14:textId="77777777" w:rsidR="003B02DA" w:rsidRPr="00D567C4" w:rsidRDefault="003B02DA" w:rsidP="00382D18">
            <w:pPr>
              <w:rPr>
                <w:bCs/>
                <w:sz w:val="22"/>
                <w:szCs w:val="22"/>
              </w:rPr>
            </w:pPr>
            <w:r w:rsidRPr="00D567C4">
              <w:rPr>
                <w:sz w:val="22"/>
                <w:szCs w:val="22"/>
              </w:rPr>
              <w:t>LT/1/18/4197/011</w:t>
            </w:r>
            <w:r w:rsidRPr="00D567C4">
              <w:rPr>
                <w:bCs/>
                <w:sz w:val="22"/>
                <w:szCs w:val="22"/>
              </w:rPr>
              <w:t xml:space="preserve"> – N100</w:t>
            </w:r>
          </w:p>
          <w:p w14:paraId="4CB3739F" w14:textId="77777777" w:rsidR="003B02DA" w:rsidRPr="00D567C4" w:rsidRDefault="003B02DA" w:rsidP="00382D18">
            <w:pPr>
              <w:tabs>
                <w:tab w:val="clear" w:pos="567"/>
              </w:tabs>
              <w:spacing w:line="240" w:lineRule="auto"/>
              <w:rPr>
                <w:sz w:val="22"/>
                <w:szCs w:val="22"/>
              </w:rPr>
            </w:pPr>
            <w:r w:rsidRPr="00D567C4">
              <w:rPr>
                <w:sz w:val="22"/>
                <w:szCs w:val="22"/>
              </w:rPr>
              <w:t>LT/1/18/4197/012</w:t>
            </w:r>
            <w:r w:rsidRPr="00D567C4">
              <w:rPr>
                <w:bCs/>
                <w:sz w:val="22"/>
                <w:szCs w:val="22"/>
              </w:rPr>
              <w:t xml:space="preserve"> – N120</w:t>
            </w:r>
          </w:p>
        </w:tc>
        <w:tc>
          <w:tcPr>
            <w:tcW w:w="3020" w:type="dxa"/>
          </w:tcPr>
          <w:p w14:paraId="1B678397" w14:textId="77777777" w:rsidR="003B02DA" w:rsidRPr="00D567C4" w:rsidRDefault="003B02DA" w:rsidP="00382D18">
            <w:pPr>
              <w:rPr>
                <w:bCs/>
                <w:sz w:val="22"/>
                <w:szCs w:val="22"/>
              </w:rPr>
            </w:pPr>
            <w:proofErr w:type="spellStart"/>
            <w:r w:rsidRPr="00D567C4">
              <w:rPr>
                <w:sz w:val="22"/>
                <w:szCs w:val="22"/>
              </w:rPr>
              <w:t>Betahistine</w:t>
            </w:r>
            <w:proofErr w:type="spellEnd"/>
            <w:r w:rsidRPr="00D567C4">
              <w:rPr>
                <w:sz w:val="22"/>
                <w:szCs w:val="22"/>
              </w:rPr>
              <w:t xml:space="preserve"> </w:t>
            </w:r>
            <w:proofErr w:type="spellStart"/>
            <w:r w:rsidRPr="00D567C4">
              <w:rPr>
                <w:sz w:val="22"/>
                <w:szCs w:val="22"/>
              </w:rPr>
              <w:t>Sandoz</w:t>
            </w:r>
            <w:proofErr w:type="spellEnd"/>
            <w:r w:rsidRPr="00D567C4">
              <w:rPr>
                <w:sz w:val="22"/>
                <w:szCs w:val="22"/>
              </w:rPr>
              <w:t xml:space="preserve"> 16 mg </w:t>
            </w:r>
          </w:p>
          <w:p w14:paraId="6D2FEFC0" w14:textId="77777777" w:rsidR="003B02DA" w:rsidRPr="00D567C4" w:rsidRDefault="003B02DA" w:rsidP="00382D18">
            <w:pPr>
              <w:rPr>
                <w:bCs/>
                <w:sz w:val="22"/>
                <w:szCs w:val="22"/>
                <w:u w:val="single"/>
              </w:rPr>
            </w:pPr>
            <w:r w:rsidRPr="00D567C4">
              <w:rPr>
                <w:bCs/>
                <w:sz w:val="22"/>
                <w:szCs w:val="22"/>
                <w:u w:val="single"/>
              </w:rPr>
              <w:t>Lizdinė plokštelė</w:t>
            </w:r>
          </w:p>
          <w:p w14:paraId="630D85EB" w14:textId="77777777" w:rsidR="003B02DA" w:rsidRPr="00D567C4" w:rsidRDefault="003B02DA" w:rsidP="00382D18">
            <w:pPr>
              <w:rPr>
                <w:bCs/>
                <w:sz w:val="22"/>
                <w:szCs w:val="22"/>
              </w:rPr>
            </w:pPr>
            <w:r w:rsidRPr="00D567C4">
              <w:rPr>
                <w:sz w:val="22"/>
                <w:szCs w:val="22"/>
              </w:rPr>
              <w:t>LT/1/18/4197/013</w:t>
            </w:r>
            <w:r w:rsidRPr="00D567C4">
              <w:rPr>
                <w:bCs/>
                <w:sz w:val="22"/>
                <w:szCs w:val="22"/>
              </w:rPr>
              <w:t xml:space="preserve"> – N10</w:t>
            </w:r>
          </w:p>
          <w:p w14:paraId="18D77B3D" w14:textId="77777777" w:rsidR="003B02DA" w:rsidRPr="00D567C4" w:rsidRDefault="003B02DA" w:rsidP="00382D18">
            <w:pPr>
              <w:rPr>
                <w:bCs/>
                <w:sz w:val="22"/>
                <w:szCs w:val="22"/>
              </w:rPr>
            </w:pPr>
            <w:r w:rsidRPr="00D567C4">
              <w:rPr>
                <w:sz w:val="22"/>
                <w:szCs w:val="22"/>
              </w:rPr>
              <w:t>LT/1/18/4197/014</w:t>
            </w:r>
            <w:r w:rsidRPr="00D567C4">
              <w:rPr>
                <w:bCs/>
                <w:sz w:val="22"/>
                <w:szCs w:val="22"/>
              </w:rPr>
              <w:t xml:space="preserve"> – N20</w:t>
            </w:r>
          </w:p>
          <w:p w14:paraId="1D9F9819" w14:textId="77777777" w:rsidR="003B02DA" w:rsidRPr="00D567C4" w:rsidRDefault="003B02DA" w:rsidP="00382D18">
            <w:pPr>
              <w:rPr>
                <w:bCs/>
                <w:sz w:val="22"/>
                <w:szCs w:val="22"/>
              </w:rPr>
            </w:pPr>
            <w:r w:rsidRPr="00D567C4">
              <w:rPr>
                <w:sz w:val="22"/>
                <w:szCs w:val="22"/>
              </w:rPr>
              <w:t>LT/1/18/4197/015</w:t>
            </w:r>
            <w:r w:rsidRPr="00D567C4">
              <w:rPr>
                <w:bCs/>
                <w:sz w:val="22"/>
                <w:szCs w:val="22"/>
              </w:rPr>
              <w:t xml:space="preserve"> – N30</w:t>
            </w:r>
          </w:p>
          <w:p w14:paraId="0E9AAEC2" w14:textId="77777777" w:rsidR="003B02DA" w:rsidRPr="00D567C4" w:rsidRDefault="003B02DA" w:rsidP="00382D18">
            <w:pPr>
              <w:rPr>
                <w:bCs/>
                <w:sz w:val="22"/>
                <w:szCs w:val="22"/>
              </w:rPr>
            </w:pPr>
            <w:r w:rsidRPr="00D567C4">
              <w:rPr>
                <w:sz w:val="22"/>
                <w:szCs w:val="22"/>
              </w:rPr>
              <w:t>LT/1/18/4197/016</w:t>
            </w:r>
            <w:r w:rsidRPr="00D567C4">
              <w:rPr>
                <w:bCs/>
                <w:sz w:val="22"/>
                <w:szCs w:val="22"/>
              </w:rPr>
              <w:t xml:space="preserve"> – N40</w:t>
            </w:r>
          </w:p>
          <w:p w14:paraId="5F2EFA61" w14:textId="77777777" w:rsidR="003B02DA" w:rsidRPr="00D567C4" w:rsidRDefault="003B02DA" w:rsidP="00382D18">
            <w:pPr>
              <w:rPr>
                <w:bCs/>
                <w:sz w:val="22"/>
                <w:szCs w:val="22"/>
              </w:rPr>
            </w:pPr>
            <w:r w:rsidRPr="00D567C4">
              <w:rPr>
                <w:sz w:val="22"/>
                <w:szCs w:val="22"/>
              </w:rPr>
              <w:t>LT/1/18/4197/017</w:t>
            </w:r>
            <w:r w:rsidRPr="00D567C4">
              <w:rPr>
                <w:bCs/>
                <w:sz w:val="22"/>
                <w:szCs w:val="22"/>
              </w:rPr>
              <w:t xml:space="preserve"> – N50</w:t>
            </w:r>
          </w:p>
          <w:p w14:paraId="28483408" w14:textId="77777777" w:rsidR="003B02DA" w:rsidRPr="00D567C4" w:rsidRDefault="003B02DA" w:rsidP="00382D18">
            <w:pPr>
              <w:rPr>
                <w:bCs/>
                <w:sz w:val="22"/>
                <w:szCs w:val="22"/>
              </w:rPr>
            </w:pPr>
            <w:r w:rsidRPr="00D567C4">
              <w:rPr>
                <w:sz w:val="22"/>
                <w:szCs w:val="22"/>
              </w:rPr>
              <w:t>LT/1/18/4197/018</w:t>
            </w:r>
            <w:r w:rsidRPr="00D567C4">
              <w:rPr>
                <w:bCs/>
                <w:sz w:val="22"/>
                <w:szCs w:val="22"/>
              </w:rPr>
              <w:t xml:space="preserve"> – N60</w:t>
            </w:r>
          </w:p>
          <w:p w14:paraId="7500D3BF" w14:textId="77777777" w:rsidR="003B02DA" w:rsidRPr="00D567C4" w:rsidRDefault="003B02DA" w:rsidP="00382D18">
            <w:pPr>
              <w:rPr>
                <w:bCs/>
                <w:sz w:val="22"/>
                <w:szCs w:val="22"/>
              </w:rPr>
            </w:pPr>
            <w:r w:rsidRPr="00D567C4">
              <w:rPr>
                <w:sz w:val="22"/>
                <w:szCs w:val="22"/>
              </w:rPr>
              <w:t>LT/1/18/4197/019</w:t>
            </w:r>
            <w:r w:rsidRPr="00D567C4">
              <w:rPr>
                <w:bCs/>
                <w:sz w:val="22"/>
                <w:szCs w:val="22"/>
              </w:rPr>
              <w:t xml:space="preserve"> – N80</w:t>
            </w:r>
          </w:p>
          <w:p w14:paraId="3BC8331C" w14:textId="77777777" w:rsidR="003B02DA" w:rsidRPr="00D567C4" w:rsidRDefault="003B02DA" w:rsidP="00382D18">
            <w:pPr>
              <w:rPr>
                <w:bCs/>
                <w:sz w:val="22"/>
                <w:szCs w:val="22"/>
              </w:rPr>
            </w:pPr>
            <w:r w:rsidRPr="00D567C4">
              <w:rPr>
                <w:sz w:val="22"/>
                <w:szCs w:val="22"/>
              </w:rPr>
              <w:t>LT/1/18/4197/020</w:t>
            </w:r>
            <w:r w:rsidRPr="00D567C4">
              <w:rPr>
                <w:bCs/>
                <w:sz w:val="22"/>
                <w:szCs w:val="22"/>
              </w:rPr>
              <w:t xml:space="preserve"> – N90</w:t>
            </w:r>
          </w:p>
          <w:p w14:paraId="0A5D823B" w14:textId="77777777" w:rsidR="003B02DA" w:rsidRPr="00D567C4" w:rsidRDefault="003B02DA" w:rsidP="00382D18">
            <w:pPr>
              <w:rPr>
                <w:bCs/>
                <w:sz w:val="22"/>
                <w:szCs w:val="22"/>
              </w:rPr>
            </w:pPr>
            <w:r w:rsidRPr="00D567C4">
              <w:rPr>
                <w:sz w:val="22"/>
                <w:szCs w:val="22"/>
              </w:rPr>
              <w:t>LT/1/18/4197/021</w:t>
            </w:r>
            <w:r w:rsidRPr="00D567C4">
              <w:rPr>
                <w:bCs/>
                <w:sz w:val="22"/>
                <w:szCs w:val="22"/>
              </w:rPr>
              <w:t xml:space="preserve"> – N100</w:t>
            </w:r>
          </w:p>
          <w:p w14:paraId="4059C8BB" w14:textId="77777777" w:rsidR="003B02DA" w:rsidRPr="00D567C4" w:rsidRDefault="003B02DA" w:rsidP="00382D18">
            <w:pPr>
              <w:rPr>
                <w:bCs/>
                <w:sz w:val="22"/>
                <w:szCs w:val="22"/>
              </w:rPr>
            </w:pPr>
            <w:r w:rsidRPr="00D567C4">
              <w:rPr>
                <w:sz w:val="22"/>
                <w:szCs w:val="22"/>
              </w:rPr>
              <w:t>LT/1/18/4197/022</w:t>
            </w:r>
            <w:r w:rsidRPr="00D567C4">
              <w:rPr>
                <w:bCs/>
                <w:sz w:val="22"/>
                <w:szCs w:val="22"/>
              </w:rPr>
              <w:t xml:space="preserve"> – N120</w:t>
            </w:r>
          </w:p>
          <w:p w14:paraId="4F7689B8" w14:textId="77777777" w:rsidR="003B02DA" w:rsidRPr="00D567C4" w:rsidRDefault="003B02DA" w:rsidP="00382D18">
            <w:pPr>
              <w:rPr>
                <w:sz w:val="22"/>
                <w:szCs w:val="22"/>
              </w:rPr>
            </w:pPr>
            <w:r w:rsidRPr="00D567C4">
              <w:rPr>
                <w:bCs/>
                <w:sz w:val="22"/>
                <w:szCs w:val="22"/>
                <w:u w:val="single"/>
              </w:rPr>
              <w:t>Buteliukas</w:t>
            </w:r>
          </w:p>
          <w:p w14:paraId="118E453E" w14:textId="77777777" w:rsidR="003B02DA" w:rsidRPr="00D567C4" w:rsidRDefault="003B02DA" w:rsidP="00382D18">
            <w:pPr>
              <w:rPr>
                <w:bCs/>
                <w:sz w:val="22"/>
                <w:szCs w:val="22"/>
              </w:rPr>
            </w:pPr>
            <w:r w:rsidRPr="00D567C4">
              <w:rPr>
                <w:sz w:val="22"/>
                <w:szCs w:val="22"/>
              </w:rPr>
              <w:t>LT/1/18/4197/023</w:t>
            </w:r>
            <w:r w:rsidRPr="00D567C4">
              <w:rPr>
                <w:bCs/>
                <w:sz w:val="22"/>
                <w:szCs w:val="22"/>
              </w:rPr>
              <w:t xml:space="preserve"> – N100</w:t>
            </w:r>
          </w:p>
          <w:p w14:paraId="1A03167F" w14:textId="77777777" w:rsidR="003B02DA" w:rsidRPr="00D567C4" w:rsidRDefault="003B02DA" w:rsidP="00382D18">
            <w:pPr>
              <w:tabs>
                <w:tab w:val="clear" w:pos="567"/>
              </w:tabs>
              <w:spacing w:line="240" w:lineRule="auto"/>
              <w:rPr>
                <w:sz w:val="22"/>
                <w:szCs w:val="22"/>
              </w:rPr>
            </w:pPr>
            <w:r w:rsidRPr="00D567C4">
              <w:rPr>
                <w:sz w:val="22"/>
                <w:szCs w:val="22"/>
              </w:rPr>
              <w:t>LT/1/18/4197/024</w:t>
            </w:r>
            <w:r w:rsidRPr="00D567C4">
              <w:rPr>
                <w:bCs/>
                <w:sz w:val="22"/>
                <w:szCs w:val="22"/>
              </w:rPr>
              <w:t xml:space="preserve"> – N120</w:t>
            </w:r>
          </w:p>
        </w:tc>
        <w:tc>
          <w:tcPr>
            <w:tcW w:w="3021" w:type="dxa"/>
          </w:tcPr>
          <w:p w14:paraId="0382B7BE" w14:textId="77777777" w:rsidR="003B02DA" w:rsidRPr="00D567C4" w:rsidRDefault="003B02DA" w:rsidP="00382D18">
            <w:pPr>
              <w:rPr>
                <w:bCs/>
                <w:sz w:val="22"/>
                <w:szCs w:val="22"/>
              </w:rPr>
            </w:pPr>
            <w:proofErr w:type="spellStart"/>
            <w:r w:rsidRPr="00D567C4">
              <w:rPr>
                <w:sz w:val="22"/>
                <w:szCs w:val="22"/>
              </w:rPr>
              <w:t>Betahistine</w:t>
            </w:r>
            <w:proofErr w:type="spellEnd"/>
            <w:r w:rsidRPr="00D567C4">
              <w:rPr>
                <w:sz w:val="22"/>
                <w:szCs w:val="22"/>
              </w:rPr>
              <w:t xml:space="preserve"> </w:t>
            </w:r>
            <w:proofErr w:type="spellStart"/>
            <w:r w:rsidRPr="00D567C4">
              <w:rPr>
                <w:sz w:val="22"/>
                <w:szCs w:val="22"/>
              </w:rPr>
              <w:t>Sandoz</w:t>
            </w:r>
            <w:proofErr w:type="spellEnd"/>
            <w:r w:rsidRPr="00D567C4">
              <w:rPr>
                <w:sz w:val="22"/>
                <w:szCs w:val="22"/>
              </w:rPr>
              <w:t xml:space="preserve"> 24 mg</w:t>
            </w:r>
          </w:p>
          <w:p w14:paraId="48CFB0F1" w14:textId="77777777" w:rsidR="003B02DA" w:rsidRPr="00D567C4" w:rsidRDefault="003B02DA" w:rsidP="00382D18">
            <w:pPr>
              <w:rPr>
                <w:bCs/>
                <w:sz w:val="22"/>
                <w:szCs w:val="22"/>
                <w:u w:val="single"/>
              </w:rPr>
            </w:pPr>
            <w:r w:rsidRPr="00D567C4">
              <w:rPr>
                <w:bCs/>
                <w:sz w:val="22"/>
                <w:szCs w:val="22"/>
                <w:u w:val="single"/>
              </w:rPr>
              <w:t>Lizdinė plokštelė</w:t>
            </w:r>
          </w:p>
          <w:p w14:paraId="62C3DAE0" w14:textId="77777777" w:rsidR="003B02DA" w:rsidRPr="00D567C4" w:rsidRDefault="003B02DA" w:rsidP="00382D18">
            <w:pPr>
              <w:rPr>
                <w:bCs/>
                <w:sz w:val="22"/>
                <w:szCs w:val="22"/>
              </w:rPr>
            </w:pPr>
            <w:r w:rsidRPr="00D567C4">
              <w:rPr>
                <w:sz w:val="22"/>
                <w:szCs w:val="22"/>
              </w:rPr>
              <w:t>LT/1/18/4197/025</w:t>
            </w:r>
            <w:r w:rsidRPr="00D567C4">
              <w:rPr>
                <w:bCs/>
                <w:sz w:val="22"/>
                <w:szCs w:val="22"/>
              </w:rPr>
              <w:t xml:space="preserve"> – N10</w:t>
            </w:r>
          </w:p>
          <w:p w14:paraId="0EB0AE9A" w14:textId="77777777" w:rsidR="003B02DA" w:rsidRPr="00D567C4" w:rsidRDefault="003B02DA" w:rsidP="00382D18">
            <w:pPr>
              <w:rPr>
                <w:bCs/>
                <w:sz w:val="22"/>
                <w:szCs w:val="22"/>
              </w:rPr>
            </w:pPr>
            <w:r w:rsidRPr="00D567C4">
              <w:rPr>
                <w:sz w:val="22"/>
                <w:szCs w:val="22"/>
              </w:rPr>
              <w:t>LT/1/18/4197/026</w:t>
            </w:r>
            <w:r w:rsidRPr="00D567C4">
              <w:rPr>
                <w:bCs/>
                <w:sz w:val="22"/>
                <w:szCs w:val="22"/>
              </w:rPr>
              <w:t xml:space="preserve"> – N20</w:t>
            </w:r>
          </w:p>
          <w:p w14:paraId="2B26FAA6" w14:textId="77777777" w:rsidR="003B02DA" w:rsidRPr="00D567C4" w:rsidRDefault="003B02DA" w:rsidP="00382D18">
            <w:pPr>
              <w:rPr>
                <w:bCs/>
                <w:sz w:val="22"/>
                <w:szCs w:val="22"/>
              </w:rPr>
            </w:pPr>
            <w:r w:rsidRPr="00D567C4">
              <w:rPr>
                <w:sz w:val="22"/>
                <w:szCs w:val="22"/>
              </w:rPr>
              <w:t>LT/1/18/4197/027</w:t>
            </w:r>
            <w:r w:rsidRPr="00D567C4">
              <w:rPr>
                <w:bCs/>
                <w:sz w:val="22"/>
                <w:szCs w:val="22"/>
              </w:rPr>
              <w:t xml:space="preserve"> – N30</w:t>
            </w:r>
          </w:p>
          <w:p w14:paraId="116A8EB2" w14:textId="77777777" w:rsidR="003B02DA" w:rsidRPr="00D567C4" w:rsidRDefault="003B02DA" w:rsidP="00382D18">
            <w:pPr>
              <w:rPr>
                <w:bCs/>
                <w:sz w:val="22"/>
                <w:szCs w:val="22"/>
              </w:rPr>
            </w:pPr>
            <w:r w:rsidRPr="00D567C4">
              <w:rPr>
                <w:sz w:val="22"/>
                <w:szCs w:val="22"/>
              </w:rPr>
              <w:t>LT/1/18/4197/028</w:t>
            </w:r>
            <w:r w:rsidRPr="00D567C4">
              <w:rPr>
                <w:bCs/>
                <w:sz w:val="22"/>
                <w:szCs w:val="22"/>
              </w:rPr>
              <w:t xml:space="preserve"> – N40</w:t>
            </w:r>
          </w:p>
          <w:p w14:paraId="3FF0F4B7" w14:textId="77777777" w:rsidR="003B02DA" w:rsidRPr="00D567C4" w:rsidRDefault="003B02DA" w:rsidP="00382D18">
            <w:pPr>
              <w:rPr>
                <w:bCs/>
                <w:sz w:val="22"/>
                <w:szCs w:val="22"/>
              </w:rPr>
            </w:pPr>
            <w:r w:rsidRPr="00D567C4">
              <w:rPr>
                <w:sz w:val="22"/>
                <w:szCs w:val="22"/>
              </w:rPr>
              <w:t>LT/1/18/4197/029</w:t>
            </w:r>
            <w:r w:rsidRPr="00D567C4">
              <w:rPr>
                <w:bCs/>
                <w:sz w:val="22"/>
                <w:szCs w:val="22"/>
              </w:rPr>
              <w:t xml:space="preserve"> – N50</w:t>
            </w:r>
          </w:p>
          <w:p w14:paraId="19E8F736" w14:textId="77777777" w:rsidR="003B02DA" w:rsidRPr="00D567C4" w:rsidRDefault="003B02DA" w:rsidP="00382D18">
            <w:pPr>
              <w:rPr>
                <w:bCs/>
                <w:sz w:val="22"/>
                <w:szCs w:val="22"/>
              </w:rPr>
            </w:pPr>
            <w:r w:rsidRPr="00D567C4">
              <w:rPr>
                <w:sz w:val="22"/>
                <w:szCs w:val="22"/>
              </w:rPr>
              <w:t>LT/1/18/4197/030</w:t>
            </w:r>
            <w:r w:rsidRPr="00D567C4">
              <w:rPr>
                <w:bCs/>
                <w:sz w:val="22"/>
                <w:szCs w:val="22"/>
              </w:rPr>
              <w:t xml:space="preserve"> – N60</w:t>
            </w:r>
          </w:p>
          <w:p w14:paraId="19608738" w14:textId="77777777" w:rsidR="003B02DA" w:rsidRPr="00D567C4" w:rsidRDefault="003B02DA" w:rsidP="00382D18">
            <w:pPr>
              <w:rPr>
                <w:bCs/>
                <w:sz w:val="22"/>
                <w:szCs w:val="22"/>
              </w:rPr>
            </w:pPr>
            <w:r w:rsidRPr="00D567C4">
              <w:rPr>
                <w:sz w:val="22"/>
                <w:szCs w:val="22"/>
              </w:rPr>
              <w:t>LT/1/18/4197/031</w:t>
            </w:r>
            <w:r w:rsidRPr="00D567C4">
              <w:rPr>
                <w:bCs/>
                <w:sz w:val="22"/>
                <w:szCs w:val="22"/>
              </w:rPr>
              <w:t xml:space="preserve"> – N80</w:t>
            </w:r>
          </w:p>
          <w:p w14:paraId="27303674" w14:textId="77777777" w:rsidR="003B02DA" w:rsidRPr="00D567C4" w:rsidRDefault="003B02DA" w:rsidP="00382D18">
            <w:pPr>
              <w:rPr>
                <w:bCs/>
                <w:sz w:val="22"/>
                <w:szCs w:val="22"/>
              </w:rPr>
            </w:pPr>
            <w:r w:rsidRPr="00D567C4">
              <w:rPr>
                <w:sz w:val="22"/>
                <w:szCs w:val="22"/>
              </w:rPr>
              <w:t>LT/1/18/4197/032</w:t>
            </w:r>
            <w:r w:rsidRPr="00D567C4">
              <w:rPr>
                <w:bCs/>
                <w:sz w:val="22"/>
                <w:szCs w:val="22"/>
              </w:rPr>
              <w:t xml:space="preserve"> – N90</w:t>
            </w:r>
          </w:p>
          <w:p w14:paraId="7FA5C213" w14:textId="77777777" w:rsidR="003B02DA" w:rsidRPr="00D567C4" w:rsidRDefault="003B02DA" w:rsidP="00382D18">
            <w:pPr>
              <w:rPr>
                <w:bCs/>
                <w:sz w:val="22"/>
                <w:szCs w:val="22"/>
              </w:rPr>
            </w:pPr>
            <w:r w:rsidRPr="00D567C4">
              <w:rPr>
                <w:sz w:val="22"/>
                <w:szCs w:val="22"/>
              </w:rPr>
              <w:t>LT/1/18/4197/033</w:t>
            </w:r>
            <w:r w:rsidRPr="00D567C4">
              <w:rPr>
                <w:bCs/>
                <w:sz w:val="22"/>
                <w:szCs w:val="22"/>
              </w:rPr>
              <w:t xml:space="preserve"> – N100</w:t>
            </w:r>
          </w:p>
          <w:p w14:paraId="15134D1D" w14:textId="77777777" w:rsidR="003B02DA" w:rsidRPr="00D567C4" w:rsidRDefault="003B02DA" w:rsidP="00382D18">
            <w:pPr>
              <w:rPr>
                <w:bCs/>
                <w:sz w:val="22"/>
                <w:szCs w:val="22"/>
              </w:rPr>
            </w:pPr>
            <w:r w:rsidRPr="00D567C4">
              <w:rPr>
                <w:sz w:val="22"/>
                <w:szCs w:val="22"/>
              </w:rPr>
              <w:t>LT/1/18/4197/034</w:t>
            </w:r>
            <w:r w:rsidRPr="00D567C4">
              <w:rPr>
                <w:bCs/>
                <w:sz w:val="22"/>
                <w:szCs w:val="22"/>
              </w:rPr>
              <w:t xml:space="preserve"> – N120</w:t>
            </w:r>
          </w:p>
          <w:p w14:paraId="20820EE7" w14:textId="77777777" w:rsidR="003B02DA" w:rsidRPr="00D567C4" w:rsidRDefault="003B02DA" w:rsidP="00382D18">
            <w:pPr>
              <w:rPr>
                <w:sz w:val="22"/>
                <w:szCs w:val="22"/>
              </w:rPr>
            </w:pPr>
            <w:r w:rsidRPr="00D567C4">
              <w:rPr>
                <w:bCs/>
                <w:sz w:val="22"/>
                <w:szCs w:val="22"/>
                <w:u w:val="single"/>
              </w:rPr>
              <w:t>Buteliukas</w:t>
            </w:r>
          </w:p>
          <w:p w14:paraId="388284B1" w14:textId="77777777" w:rsidR="003B02DA" w:rsidRPr="00D567C4" w:rsidRDefault="003B02DA" w:rsidP="00382D18">
            <w:pPr>
              <w:rPr>
                <w:bCs/>
                <w:sz w:val="22"/>
                <w:szCs w:val="22"/>
              </w:rPr>
            </w:pPr>
            <w:r w:rsidRPr="00D567C4">
              <w:rPr>
                <w:sz w:val="22"/>
                <w:szCs w:val="22"/>
              </w:rPr>
              <w:t>LT/1/18/4197/035</w:t>
            </w:r>
            <w:r w:rsidRPr="00D567C4">
              <w:rPr>
                <w:bCs/>
                <w:sz w:val="22"/>
                <w:szCs w:val="22"/>
              </w:rPr>
              <w:t xml:space="preserve"> – N100</w:t>
            </w:r>
          </w:p>
          <w:p w14:paraId="02294CCD" w14:textId="77777777" w:rsidR="003B02DA" w:rsidRPr="00D567C4" w:rsidRDefault="003B02DA" w:rsidP="00382D18">
            <w:pPr>
              <w:tabs>
                <w:tab w:val="clear" w:pos="567"/>
              </w:tabs>
              <w:spacing w:line="240" w:lineRule="auto"/>
              <w:rPr>
                <w:sz w:val="22"/>
                <w:szCs w:val="22"/>
              </w:rPr>
            </w:pPr>
            <w:r w:rsidRPr="00D567C4">
              <w:rPr>
                <w:sz w:val="22"/>
                <w:szCs w:val="22"/>
              </w:rPr>
              <w:t>LT/1/18/4197/036</w:t>
            </w:r>
            <w:r w:rsidRPr="00D567C4">
              <w:rPr>
                <w:bCs/>
                <w:sz w:val="22"/>
                <w:szCs w:val="22"/>
              </w:rPr>
              <w:t xml:space="preserve"> – N120</w:t>
            </w:r>
          </w:p>
        </w:tc>
      </w:tr>
    </w:tbl>
    <w:p w14:paraId="4F4DA7DB" w14:textId="77777777" w:rsidR="003B02DA" w:rsidRDefault="003B02DA" w:rsidP="003B02DA">
      <w:pPr>
        <w:tabs>
          <w:tab w:val="clear" w:pos="567"/>
        </w:tabs>
        <w:spacing w:line="240" w:lineRule="auto"/>
        <w:rPr>
          <w:szCs w:val="22"/>
          <w:lang w:eastAsia="lt-LT"/>
        </w:rPr>
      </w:pPr>
    </w:p>
    <w:p w14:paraId="712D636C" w14:textId="77777777" w:rsidR="003B02DA" w:rsidRPr="00541E07" w:rsidRDefault="003B02DA" w:rsidP="003B02DA">
      <w:pPr>
        <w:tabs>
          <w:tab w:val="clear" w:pos="567"/>
        </w:tabs>
        <w:spacing w:line="240" w:lineRule="auto"/>
        <w:rPr>
          <w:szCs w:val="22"/>
          <w:lang w:eastAsia="lt-LT"/>
        </w:rPr>
      </w:pPr>
    </w:p>
    <w:p w14:paraId="754C2635" w14:textId="77777777" w:rsidR="003B02DA" w:rsidRPr="00541E07" w:rsidRDefault="003B02DA" w:rsidP="003B02DA">
      <w:pPr>
        <w:rPr>
          <w:b/>
        </w:rPr>
      </w:pPr>
      <w:r w:rsidRPr="00541E07">
        <w:rPr>
          <w:b/>
        </w:rPr>
        <w:t>9.</w:t>
      </w:r>
      <w:r w:rsidRPr="00541E07">
        <w:rPr>
          <w:b/>
        </w:rPr>
        <w:tab/>
        <w:t>REGISTRAVIMO / PERREGISTRAVIMO DATA</w:t>
      </w:r>
    </w:p>
    <w:p w14:paraId="0562C8C0" w14:textId="77777777" w:rsidR="003B02DA" w:rsidRPr="00541E07" w:rsidRDefault="003B02DA" w:rsidP="003B02DA">
      <w:pPr>
        <w:tabs>
          <w:tab w:val="clear" w:pos="567"/>
        </w:tabs>
        <w:spacing w:line="240" w:lineRule="auto"/>
        <w:rPr>
          <w:szCs w:val="22"/>
          <w:lang w:eastAsia="lt-LT"/>
        </w:rPr>
      </w:pPr>
    </w:p>
    <w:p w14:paraId="39BC2D37" w14:textId="4AC4129B" w:rsidR="000639BA" w:rsidRDefault="003B02DA" w:rsidP="003B02DA">
      <w:pPr>
        <w:tabs>
          <w:tab w:val="clear" w:pos="567"/>
        </w:tabs>
        <w:spacing w:line="240" w:lineRule="auto"/>
        <w:rPr>
          <w:szCs w:val="22"/>
          <w:lang w:eastAsia="lt-LT"/>
        </w:rPr>
      </w:pPr>
      <w:r w:rsidRPr="00541E07">
        <w:rPr>
          <w:szCs w:val="22"/>
          <w:lang w:eastAsia="lt-LT"/>
        </w:rPr>
        <w:t xml:space="preserve">Registravimo data </w:t>
      </w:r>
      <w:r>
        <w:rPr>
          <w:szCs w:val="22"/>
          <w:lang w:eastAsia="lt-LT"/>
        </w:rPr>
        <w:t>2018</w:t>
      </w:r>
      <w:r w:rsidR="00F472D3">
        <w:rPr>
          <w:szCs w:val="22"/>
          <w:lang w:eastAsia="lt-LT"/>
        </w:rPr>
        <w:t> </w:t>
      </w:r>
      <w:r>
        <w:rPr>
          <w:szCs w:val="22"/>
          <w:lang w:eastAsia="lt-LT"/>
        </w:rPr>
        <w:t>m. vasario 26</w:t>
      </w:r>
      <w:r w:rsidR="00F472D3">
        <w:rPr>
          <w:szCs w:val="22"/>
          <w:lang w:eastAsia="lt-LT"/>
        </w:rPr>
        <w:t> </w:t>
      </w:r>
      <w:r>
        <w:rPr>
          <w:szCs w:val="22"/>
          <w:lang w:eastAsia="lt-LT"/>
        </w:rPr>
        <w:t>d.</w:t>
      </w:r>
    </w:p>
    <w:p w14:paraId="031F6B0E" w14:textId="36CC192F" w:rsidR="003B02DA" w:rsidRPr="00541E07" w:rsidRDefault="000639BA" w:rsidP="003B02DA">
      <w:pPr>
        <w:tabs>
          <w:tab w:val="clear" w:pos="567"/>
        </w:tabs>
        <w:spacing w:line="240" w:lineRule="auto"/>
        <w:rPr>
          <w:szCs w:val="22"/>
          <w:lang w:eastAsia="lt-LT"/>
        </w:rPr>
      </w:pPr>
      <w:r>
        <w:rPr>
          <w:szCs w:val="22"/>
          <w:lang w:eastAsia="lt-LT"/>
        </w:rPr>
        <w:t>Paskutinio perregistravimo data</w:t>
      </w:r>
      <w:r w:rsidR="003B02DA" w:rsidRPr="00541E07">
        <w:rPr>
          <w:szCs w:val="22"/>
          <w:lang w:eastAsia="lt-LT"/>
        </w:rPr>
        <w:t xml:space="preserve"> </w:t>
      </w:r>
      <w:r w:rsidR="00EC72E6">
        <w:t>2022</w:t>
      </w:r>
      <w:r w:rsidR="00F472D3">
        <w:t> </w:t>
      </w:r>
      <w:r w:rsidR="00EC72E6">
        <w:t>m. gruodžio 29</w:t>
      </w:r>
      <w:r w:rsidR="00F472D3">
        <w:t> </w:t>
      </w:r>
      <w:r w:rsidR="00EC72E6">
        <w:t>d.</w:t>
      </w:r>
    </w:p>
    <w:p w14:paraId="675AA3EB" w14:textId="77777777" w:rsidR="003B02DA" w:rsidRPr="00541E07" w:rsidRDefault="003B02DA" w:rsidP="003B02DA">
      <w:pPr>
        <w:tabs>
          <w:tab w:val="clear" w:pos="567"/>
        </w:tabs>
        <w:spacing w:line="240" w:lineRule="auto"/>
        <w:rPr>
          <w:szCs w:val="22"/>
          <w:lang w:eastAsia="lt-LT"/>
        </w:rPr>
      </w:pPr>
    </w:p>
    <w:p w14:paraId="1B4F522E" w14:textId="77777777" w:rsidR="003B02DA" w:rsidRPr="00541E07" w:rsidRDefault="003B02DA" w:rsidP="003B02DA">
      <w:pPr>
        <w:tabs>
          <w:tab w:val="clear" w:pos="567"/>
        </w:tabs>
        <w:spacing w:line="240" w:lineRule="auto"/>
        <w:rPr>
          <w:szCs w:val="22"/>
          <w:lang w:eastAsia="lt-LT"/>
        </w:rPr>
      </w:pPr>
    </w:p>
    <w:p w14:paraId="4D107717" w14:textId="77777777" w:rsidR="003B02DA" w:rsidRPr="00541E07" w:rsidRDefault="003B02DA" w:rsidP="003B02DA">
      <w:pPr>
        <w:keepNext/>
        <w:tabs>
          <w:tab w:val="clear" w:pos="567"/>
        </w:tabs>
        <w:suppressAutoHyphens/>
        <w:spacing w:line="240" w:lineRule="auto"/>
        <w:ind w:left="567" w:hanging="567"/>
        <w:outlineLvl w:val="0"/>
        <w:rPr>
          <w:b/>
          <w:caps/>
          <w:kern w:val="28"/>
          <w:szCs w:val="22"/>
        </w:rPr>
      </w:pPr>
      <w:r w:rsidRPr="00541E07">
        <w:rPr>
          <w:b/>
          <w:caps/>
          <w:kern w:val="28"/>
          <w:szCs w:val="22"/>
        </w:rPr>
        <w:t>10.</w:t>
      </w:r>
      <w:r w:rsidRPr="00541E07">
        <w:rPr>
          <w:b/>
          <w:caps/>
          <w:kern w:val="28"/>
          <w:szCs w:val="22"/>
        </w:rPr>
        <w:tab/>
        <w:t>TEKSTO PERŽIŪROS DATA</w:t>
      </w:r>
    </w:p>
    <w:p w14:paraId="0BB59908" w14:textId="77777777" w:rsidR="003B02DA" w:rsidRPr="00541E07" w:rsidRDefault="003B02DA" w:rsidP="003B02DA">
      <w:pPr>
        <w:tabs>
          <w:tab w:val="clear" w:pos="567"/>
        </w:tabs>
        <w:spacing w:line="240" w:lineRule="auto"/>
        <w:rPr>
          <w:szCs w:val="22"/>
          <w:lang w:eastAsia="lt-LT"/>
        </w:rPr>
      </w:pPr>
    </w:p>
    <w:p w14:paraId="50BC7C0E" w14:textId="58715BF7" w:rsidR="003B02DA" w:rsidRDefault="00B91B49" w:rsidP="003B02DA">
      <w:pPr>
        <w:tabs>
          <w:tab w:val="clear" w:pos="567"/>
        </w:tabs>
        <w:spacing w:line="240" w:lineRule="auto"/>
        <w:rPr>
          <w:szCs w:val="22"/>
          <w:lang w:eastAsia="lt-LT"/>
        </w:rPr>
      </w:pPr>
      <w:r>
        <w:t>2026 m. gegužės 30 d.</w:t>
      </w:r>
    </w:p>
    <w:p w14:paraId="69F00F1B" w14:textId="77777777" w:rsidR="003B02DA" w:rsidRPr="00541E07" w:rsidRDefault="003B02DA" w:rsidP="003B02DA">
      <w:pPr>
        <w:tabs>
          <w:tab w:val="clear" w:pos="567"/>
        </w:tabs>
        <w:spacing w:line="240" w:lineRule="auto"/>
        <w:rPr>
          <w:szCs w:val="22"/>
          <w:lang w:eastAsia="lt-LT"/>
        </w:rPr>
      </w:pPr>
    </w:p>
    <w:p w14:paraId="39807FD6" w14:textId="3DD17BE4" w:rsidR="003B02DA" w:rsidRPr="00541E07" w:rsidRDefault="003B02DA" w:rsidP="003B02DA">
      <w:pPr>
        <w:tabs>
          <w:tab w:val="clear" w:pos="567"/>
        </w:tabs>
        <w:spacing w:line="240" w:lineRule="auto"/>
        <w:rPr>
          <w:color w:val="0000FF"/>
          <w:szCs w:val="22"/>
          <w:lang w:eastAsia="lt-LT"/>
        </w:rPr>
      </w:pPr>
      <w:r w:rsidRPr="00541E07">
        <w:rPr>
          <w:szCs w:val="22"/>
          <w:lang w:eastAsia="lt-LT"/>
        </w:rPr>
        <w:t>Išsami informacija apie šį vaistinį preparatą pateikiama Valstybinės vaistų kontrolės tarnybos prie Lietuvos Respublikos sveikatos apsaugos ministerijos tinklalapyje</w:t>
      </w:r>
      <w:r w:rsidRPr="00541E07" w:rsidDel="00E32043">
        <w:rPr>
          <w:szCs w:val="22"/>
          <w:lang w:eastAsia="lt-LT"/>
        </w:rPr>
        <w:t xml:space="preserve"> </w:t>
      </w:r>
      <w:r w:rsidR="00F472D3">
        <w:rPr>
          <w:color w:val="0000EE"/>
          <w:szCs w:val="22"/>
          <w:u w:val="single"/>
          <w:lang w:eastAsia="lt-LT"/>
        </w:rPr>
        <w:t>https://vvkt.lrv.lt/lt/.</w:t>
      </w:r>
    </w:p>
    <w:p w14:paraId="11B50658" w14:textId="77777777" w:rsidR="003B02DA" w:rsidRPr="00541E07" w:rsidRDefault="003B02DA" w:rsidP="003B02DA">
      <w:pPr>
        <w:tabs>
          <w:tab w:val="clear" w:pos="567"/>
        </w:tabs>
        <w:spacing w:line="240" w:lineRule="auto"/>
        <w:rPr>
          <w:szCs w:val="22"/>
          <w:lang w:eastAsia="lt-LT"/>
        </w:rPr>
      </w:pPr>
      <w:r w:rsidRPr="00541E07">
        <w:rPr>
          <w:szCs w:val="22"/>
          <w:lang w:eastAsia="lt-LT"/>
        </w:rPr>
        <w:br w:type="page"/>
      </w:r>
    </w:p>
    <w:p w14:paraId="68C10A06" w14:textId="77777777" w:rsidR="003B02DA" w:rsidRPr="00541E07" w:rsidRDefault="003B02DA" w:rsidP="003B02DA">
      <w:pPr>
        <w:tabs>
          <w:tab w:val="clear" w:pos="567"/>
        </w:tabs>
        <w:spacing w:line="240" w:lineRule="auto"/>
        <w:rPr>
          <w:szCs w:val="22"/>
          <w:lang w:eastAsia="lt-LT"/>
        </w:rPr>
      </w:pPr>
    </w:p>
    <w:p w14:paraId="50AA80E3" w14:textId="77777777" w:rsidR="003B02DA" w:rsidRPr="00541E07" w:rsidRDefault="003B02DA" w:rsidP="003B02DA">
      <w:pPr>
        <w:tabs>
          <w:tab w:val="clear" w:pos="567"/>
        </w:tabs>
        <w:spacing w:line="240" w:lineRule="auto"/>
        <w:rPr>
          <w:szCs w:val="22"/>
          <w:lang w:eastAsia="lt-LT"/>
        </w:rPr>
      </w:pPr>
    </w:p>
    <w:p w14:paraId="381F7635" w14:textId="77777777" w:rsidR="003B02DA" w:rsidRPr="00541E07" w:rsidRDefault="003B02DA" w:rsidP="003B02DA">
      <w:pPr>
        <w:tabs>
          <w:tab w:val="clear" w:pos="567"/>
        </w:tabs>
        <w:spacing w:line="240" w:lineRule="auto"/>
        <w:rPr>
          <w:szCs w:val="22"/>
          <w:lang w:eastAsia="lt-LT"/>
        </w:rPr>
      </w:pPr>
    </w:p>
    <w:p w14:paraId="2A069EC1" w14:textId="77777777" w:rsidR="003B02DA" w:rsidRPr="00541E07" w:rsidRDefault="003B02DA" w:rsidP="003B02DA">
      <w:pPr>
        <w:tabs>
          <w:tab w:val="clear" w:pos="567"/>
        </w:tabs>
        <w:spacing w:line="240" w:lineRule="auto"/>
        <w:rPr>
          <w:szCs w:val="22"/>
          <w:lang w:eastAsia="lt-LT"/>
        </w:rPr>
      </w:pPr>
    </w:p>
    <w:p w14:paraId="5B05213C" w14:textId="77777777" w:rsidR="003B02DA" w:rsidRPr="00541E07" w:rsidRDefault="003B02DA" w:rsidP="003B02DA">
      <w:pPr>
        <w:tabs>
          <w:tab w:val="clear" w:pos="567"/>
        </w:tabs>
        <w:spacing w:line="240" w:lineRule="auto"/>
        <w:rPr>
          <w:szCs w:val="22"/>
          <w:lang w:eastAsia="lt-LT"/>
        </w:rPr>
      </w:pPr>
    </w:p>
    <w:p w14:paraId="6ED8F3CE" w14:textId="77777777" w:rsidR="003B02DA" w:rsidRPr="00541E07" w:rsidRDefault="003B02DA" w:rsidP="003B02DA">
      <w:pPr>
        <w:tabs>
          <w:tab w:val="clear" w:pos="567"/>
        </w:tabs>
        <w:spacing w:line="240" w:lineRule="auto"/>
        <w:rPr>
          <w:szCs w:val="22"/>
          <w:lang w:eastAsia="lt-LT"/>
        </w:rPr>
      </w:pPr>
    </w:p>
    <w:p w14:paraId="140E0D17" w14:textId="77777777" w:rsidR="003B02DA" w:rsidRPr="00541E07" w:rsidRDefault="003B02DA" w:rsidP="003B02DA">
      <w:pPr>
        <w:tabs>
          <w:tab w:val="clear" w:pos="567"/>
        </w:tabs>
        <w:spacing w:line="240" w:lineRule="auto"/>
        <w:rPr>
          <w:szCs w:val="22"/>
          <w:lang w:eastAsia="lt-LT"/>
        </w:rPr>
      </w:pPr>
    </w:p>
    <w:p w14:paraId="7A18EA84" w14:textId="77777777" w:rsidR="003B02DA" w:rsidRPr="00541E07" w:rsidRDefault="003B02DA" w:rsidP="003B02DA">
      <w:pPr>
        <w:tabs>
          <w:tab w:val="clear" w:pos="567"/>
        </w:tabs>
        <w:spacing w:line="240" w:lineRule="auto"/>
        <w:rPr>
          <w:szCs w:val="22"/>
          <w:lang w:eastAsia="lt-LT"/>
        </w:rPr>
      </w:pPr>
    </w:p>
    <w:p w14:paraId="28E9CEE1" w14:textId="77777777" w:rsidR="003B02DA" w:rsidRPr="00541E07" w:rsidRDefault="003B02DA" w:rsidP="003B02DA">
      <w:pPr>
        <w:tabs>
          <w:tab w:val="clear" w:pos="567"/>
        </w:tabs>
        <w:spacing w:line="240" w:lineRule="auto"/>
        <w:rPr>
          <w:szCs w:val="22"/>
          <w:lang w:eastAsia="lt-LT"/>
        </w:rPr>
      </w:pPr>
    </w:p>
    <w:p w14:paraId="2CB24A35" w14:textId="77777777" w:rsidR="003B02DA" w:rsidRPr="00541E07" w:rsidRDefault="003B02DA" w:rsidP="003B02DA">
      <w:pPr>
        <w:tabs>
          <w:tab w:val="clear" w:pos="567"/>
        </w:tabs>
        <w:spacing w:line="240" w:lineRule="auto"/>
        <w:rPr>
          <w:szCs w:val="22"/>
          <w:lang w:eastAsia="lt-LT"/>
        </w:rPr>
      </w:pPr>
    </w:p>
    <w:p w14:paraId="4ED59D22" w14:textId="77777777" w:rsidR="003B02DA" w:rsidRPr="00541E07" w:rsidRDefault="003B02DA" w:rsidP="003B02DA">
      <w:pPr>
        <w:tabs>
          <w:tab w:val="clear" w:pos="567"/>
        </w:tabs>
        <w:spacing w:line="240" w:lineRule="auto"/>
        <w:rPr>
          <w:szCs w:val="22"/>
          <w:lang w:eastAsia="lt-LT"/>
        </w:rPr>
      </w:pPr>
    </w:p>
    <w:p w14:paraId="73F9FEEF" w14:textId="77777777" w:rsidR="003B02DA" w:rsidRPr="00541E07" w:rsidRDefault="003B02DA" w:rsidP="003B02DA">
      <w:pPr>
        <w:tabs>
          <w:tab w:val="clear" w:pos="567"/>
        </w:tabs>
        <w:spacing w:line="240" w:lineRule="auto"/>
        <w:rPr>
          <w:szCs w:val="22"/>
          <w:lang w:eastAsia="lt-LT"/>
        </w:rPr>
      </w:pPr>
    </w:p>
    <w:p w14:paraId="58B61201" w14:textId="77777777" w:rsidR="003B02DA" w:rsidRPr="00541E07" w:rsidRDefault="003B02DA" w:rsidP="003B02DA">
      <w:pPr>
        <w:tabs>
          <w:tab w:val="clear" w:pos="567"/>
        </w:tabs>
        <w:spacing w:line="240" w:lineRule="auto"/>
        <w:rPr>
          <w:szCs w:val="22"/>
          <w:lang w:eastAsia="lt-LT"/>
        </w:rPr>
      </w:pPr>
    </w:p>
    <w:p w14:paraId="5BDDA1E1" w14:textId="77777777" w:rsidR="003B02DA" w:rsidRPr="00541E07" w:rsidRDefault="003B02DA" w:rsidP="003B02DA">
      <w:pPr>
        <w:tabs>
          <w:tab w:val="clear" w:pos="567"/>
        </w:tabs>
        <w:spacing w:line="240" w:lineRule="auto"/>
        <w:rPr>
          <w:szCs w:val="22"/>
          <w:lang w:eastAsia="lt-LT"/>
        </w:rPr>
      </w:pPr>
    </w:p>
    <w:p w14:paraId="609815B2" w14:textId="77777777" w:rsidR="003B02DA" w:rsidRPr="00541E07" w:rsidRDefault="003B02DA" w:rsidP="003B02DA">
      <w:pPr>
        <w:tabs>
          <w:tab w:val="clear" w:pos="567"/>
        </w:tabs>
        <w:spacing w:line="240" w:lineRule="auto"/>
        <w:rPr>
          <w:szCs w:val="22"/>
          <w:lang w:eastAsia="lt-LT"/>
        </w:rPr>
      </w:pPr>
    </w:p>
    <w:p w14:paraId="45852927" w14:textId="77777777" w:rsidR="003B02DA" w:rsidRPr="00541E07" w:rsidRDefault="003B02DA" w:rsidP="003B02DA">
      <w:pPr>
        <w:tabs>
          <w:tab w:val="clear" w:pos="567"/>
        </w:tabs>
        <w:spacing w:line="240" w:lineRule="auto"/>
        <w:rPr>
          <w:szCs w:val="22"/>
          <w:lang w:eastAsia="lt-LT"/>
        </w:rPr>
      </w:pPr>
    </w:p>
    <w:p w14:paraId="20888EB1" w14:textId="77777777" w:rsidR="003B02DA" w:rsidRPr="00541E07" w:rsidRDefault="003B02DA" w:rsidP="003B02DA">
      <w:pPr>
        <w:tabs>
          <w:tab w:val="clear" w:pos="567"/>
        </w:tabs>
        <w:spacing w:line="240" w:lineRule="auto"/>
        <w:rPr>
          <w:szCs w:val="22"/>
          <w:lang w:eastAsia="lt-LT"/>
        </w:rPr>
      </w:pPr>
    </w:p>
    <w:p w14:paraId="31D6E7C1" w14:textId="77777777" w:rsidR="003B02DA" w:rsidRPr="00541E07" w:rsidRDefault="003B02DA" w:rsidP="003B02DA">
      <w:pPr>
        <w:tabs>
          <w:tab w:val="clear" w:pos="567"/>
        </w:tabs>
        <w:spacing w:line="240" w:lineRule="auto"/>
        <w:rPr>
          <w:szCs w:val="22"/>
          <w:lang w:eastAsia="lt-LT"/>
        </w:rPr>
      </w:pPr>
    </w:p>
    <w:p w14:paraId="1C85AD95" w14:textId="77777777" w:rsidR="003B02DA" w:rsidRPr="00541E07" w:rsidRDefault="003B02DA" w:rsidP="003B02DA">
      <w:pPr>
        <w:tabs>
          <w:tab w:val="clear" w:pos="567"/>
        </w:tabs>
        <w:spacing w:line="240" w:lineRule="auto"/>
        <w:rPr>
          <w:szCs w:val="22"/>
          <w:lang w:eastAsia="lt-LT"/>
        </w:rPr>
      </w:pPr>
    </w:p>
    <w:p w14:paraId="4F60F822" w14:textId="77777777" w:rsidR="003B02DA" w:rsidRPr="00541E07" w:rsidRDefault="003B02DA" w:rsidP="003B02DA">
      <w:pPr>
        <w:tabs>
          <w:tab w:val="clear" w:pos="567"/>
        </w:tabs>
        <w:spacing w:line="240" w:lineRule="auto"/>
        <w:rPr>
          <w:szCs w:val="22"/>
          <w:lang w:eastAsia="lt-LT"/>
        </w:rPr>
      </w:pPr>
    </w:p>
    <w:p w14:paraId="561C035F" w14:textId="77777777" w:rsidR="003B02DA" w:rsidRPr="00541E07" w:rsidRDefault="003B02DA" w:rsidP="003B02DA">
      <w:pPr>
        <w:tabs>
          <w:tab w:val="clear" w:pos="567"/>
        </w:tabs>
        <w:spacing w:line="240" w:lineRule="auto"/>
        <w:rPr>
          <w:szCs w:val="22"/>
          <w:lang w:eastAsia="lt-LT"/>
        </w:rPr>
      </w:pPr>
    </w:p>
    <w:p w14:paraId="0BBA373F" w14:textId="77777777" w:rsidR="003B02DA" w:rsidRPr="00541E07" w:rsidRDefault="003B02DA" w:rsidP="003B02DA">
      <w:pPr>
        <w:tabs>
          <w:tab w:val="clear" w:pos="567"/>
        </w:tabs>
        <w:spacing w:line="240" w:lineRule="auto"/>
        <w:rPr>
          <w:szCs w:val="22"/>
          <w:lang w:eastAsia="lt-LT"/>
        </w:rPr>
      </w:pPr>
    </w:p>
    <w:p w14:paraId="01E6164D" w14:textId="77777777" w:rsidR="003B02DA" w:rsidRPr="00541E07" w:rsidRDefault="003B02DA" w:rsidP="003B02DA">
      <w:pPr>
        <w:tabs>
          <w:tab w:val="clear" w:pos="567"/>
        </w:tabs>
        <w:spacing w:line="240" w:lineRule="auto"/>
        <w:jc w:val="center"/>
        <w:rPr>
          <w:b/>
          <w:szCs w:val="22"/>
          <w:lang w:eastAsia="lt-LT"/>
        </w:rPr>
      </w:pPr>
      <w:bookmarkStart w:id="3" w:name="_Toc129243253"/>
      <w:bookmarkStart w:id="4" w:name="_Toc129243128"/>
      <w:r w:rsidRPr="00541E07">
        <w:rPr>
          <w:b/>
          <w:szCs w:val="22"/>
          <w:lang w:eastAsia="lt-LT"/>
        </w:rPr>
        <w:t>II PRIEDAS</w:t>
      </w:r>
      <w:bookmarkEnd w:id="3"/>
      <w:bookmarkEnd w:id="4"/>
    </w:p>
    <w:p w14:paraId="72F2341A" w14:textId="77777777" w:rsidR="003B02DA" w:rsidRPr="00541E07" w:rsidRDefault="003B02DA" w:rsidP="003B02DA">
      <w:pPr>
        <w:tabs>
          <w:tab w:val="clear" w:pos="567"/>
        </w:tabs>
        <w:spacing w:line="240" w:lineRule="auto"/>
        <w:jc w:val="center"/>
        <w:rPr>
          <w:b/>
          <w:szCs w:val="22"/>
          <w:lang w:eastAsia="lt-LT"/>
        </w:rPr>
      </w:pPr>
    </w:p>
    <w:p w14:paraId="50C5C920" w14:textId="77777777" w:rsidR="003B02DA" w:rsidRPr="00541E07" w:rsidRDefault="003B02DA" w:rsidP="003B02DA">
      <w:pPr>
        <w:tabs>
          <w:tab w:val="clear" w:pos="567"/>
        </w:tabs>
        <w:spacing w:line="240" w:lineRule="auto"/>
        <w:jc w:val="center"/>
        <w:rPr>
          <w:b/>
          <w:szCs w:val="22"/>
          <w:lang w:eastAsia="lt-LT"/>
        </w:rPr>
      </w:pPr>
      <w:r w:rsidRPr="00541E07">
        <w:rPr>
          <w:b/>
          <w:szCs w:val="22"/>
          <w:lang w:eastAsia="lt-LT"/>
        </w:rPr>
        <w:t>REGISTRACIJOS SĄLYGOS</w:t>
      </w:r>
    </w:p>
    <w:p w14:paraId="4EC1AEF6" w14:textId="77777777" w:rsidR="003B02DA" w:rsidRPr="00541E07" w:rsidRDefault="003B02DA" w:rsidP="003B02DA">
      <w:pPr>
        <w:tabs>
          <w:tab w:val="clear" w:pos="567"/>
        </w:tabs>
        <w:spacing w:line="240" w:lineRule="auto"/>
        <w:jc w:val="center"/>
        <w:rPr>
          <w:b/>
          <w:szCs w:val="22"/>
          <w:lang w:eastAsia="lt-LT"/>
        </w:rPr>
      </w:pPr>
    </w:p>
    <w:p w14:paraId="7761E124" w14:textId="77777777" w:rsidR="003B02DA" w:rsidRPr="00541E07" w:rsidRDefault="003B02DA" w:rsidP="003B02DA">
      <w:pPr>
        <w:tabs>
          <w:tab w:val="clear" w:pos="567"/>
          <w:tab w:val="left" w:pos="1701"/>
        </w:tabs>
        <w:spacing w:line="240" w:lineRule="auto"/>
        <w:ind w:left="1701" w:hanging="567"/>
        <w:rPr>
          <w:b/>
          <w:szCs w:val="22"/>
          <w:highlight w:val="yellow"/>
          <w:lang w:eastAsia="lt-LT"/>
        </w:rPr>
      </w:pPr>
      <w:r w:rsidRPr="00541E07">
        <w:rPr>
          <w:b/>
          <w:szCs w:val="22"/>
          <w:lang w:eastAsia="lt-LT"/>
        </w:rPr>
        <w:t>A.</w:t>
      </w:r>
      <w:r w:rsidRPr="00541E07">
        <w:rPr>
          <w:b/>
          <w:szCs w:val="22"/>
          <w:lang w:eastAsia="lt-LT"/>
        </w:rPr>
        <w:tab/>
        <w:t>GAMINTOJAS (-AI), ATSAKINGAS (-I) UŽ SERIJŲ IŠLEIDIMĄ</w:t>
      </w:r>
    </w:p>
    <w:p w14:paraId="010710C0" w14:textId="77777777" w:rsidR="003B02DA" w:rsidRPr="00541E07" w:rsidRDefault="003B02DA" w:rsidP="003B02DA">
      <w:pPr>
        <w:tabs>
          <w:tab w:val="clear" w:pos="567"/>
          <w:tab w:val="left" w:pos="1701"/>
        </w:tabs>
        <w:spacing w:line="240" w:lineRule="auto"/>
        <w:ind w:left="1701" w:hanging="567"/>
        <w:rPr>
          <w:b/>
          <w:szCs w:val="22"/>
          <w:lang w:eastAsia="lt-LT"/>
        </w:rPr>
      </w:pPr>
    </w:p>
    <w:p w14:paraId="071A542B" w14:textId="77777777" w:rsidR="003B02DA" w:rsidRPr="00541E07" w:rsidRDefault="003B02DA" w:rsidP="003B02DA">
      <w:pPr>
        <w:tabs>
          <w:tab w:val="clear" w:pos="567"/>
          <w:tab w:val="left" w:pos="1701"/>
        </w:tabs>
        <w:spacing w:line="240" w:lineRule="auto"/>
        <w:ind w:left="1701" w:hanging="567"/>
        <w:rPr>
          <w:b/>
          <w:szCs w:val="22"/>
          <w:lang w:eastAsia="lt-LT"/>
        </w:rPr>
      </w:pPr>
      <w:r w:rsidRPr="00541E07">
        <w:rPr>
          <w:b/>
          <w:szCs w:val="22"/>
          <w:lang w:eastAsia="lt-LT"/>
        </w:rPr>
        <w:t>B.</w:t>
      </w:r>
      <w:r w:rsidRPr="00541E07">
        <w:rPr>
          <w:b/>
          <w:szCs w:val="22"/>
          <w:lang w:eastAsia="lt-LT"/>
        </w:rPr>
        <w:tab/>
        <w:t>TIEKIMO IR VARTOJIMO SĄLYGOS AR APRIBOJIMAI</w:t>
      </w:r>
    </w:p>
    <w:p w14:paraId="181BB4DD" w14:textId="77777777" w:rsidR="003B02DA" w:rsidRPr="00541E07" w:rsidRDefault="003B02DA" w:rsidP="003B02DA">
      <w:pPr>
        <w:tabs>
          <w:tab w:val="clear" w:pos="567"/>
        </w:tabs>
        <w:spacing w:line="240" w:lineRule="auto"/>
        <w:rPr>
          <w:szCs w:val="22"/>
          <w:lang w:eastAsia="lt-LT"/>
        </w:rPr>
      </w:pPr>
    </w:p>
    <w:p w14:paraId="79F64CF3" w14:textId="77777777" w:rsidR="003B02DA" w:rsidRPr="00541E07" w:rsidRDefault="003B02DA" w:rsidP="003B02DA">
      <w:pPr>
        <w:spacing w:line="240" w:lineRule="auto"/>
        <w:ind w:left="567" w:hanging="567"/>
        <w:rPr>
          <w:b/>
          <w:szCs w:val="22"/>
          <w:lang w:eastAsia="lt-LT"/>
        </w:rPr>
      </w:pPr>
      <w:r w:rsidRPr="00541E07">
        <w:rPr>
          <w:szCs w:val="22"/>
          <w:lang w:eastAsia="lt-LT"/>
        </w:rPr>
        <w:br w:type="page"/>
      </w:r>
      <w:r w:rsidRPr="00541E07">
        <w:rPr>
          <w:b/>
          <w:szCs w:val="22"/>
          <w:lang w:eastAsia="lt-LT"/>
        </w:rPr>
        <w:lastRenderedPageBreak/>
        <w:t>A.</w:t>
      </w:r>
      <w:r w:rsidRPr="00541E07">
        <w:rPr>
          <w:b/>
          <w:szCs w:val="22"/>
          <w:lang w:eastAsia="lt-LT"/>
        </w:rPr>
        <w:tab/>
        <w:t>GAMINTOJAS (-AI), ATSAKINGAS (-I) UŽ SERIJŲ IŠLEIDIMĄ</w:t>
      </w:r>
    </w:p>
    <w:p w14:paraId="78F2F37B" w14:textId="77777777" w:rsidR="003B02DA" w:rsidRPr="00541E07" w:rsidRDefault="003B02DA" w:rsidP="003B02DA">
      <w:pPr>
        <w:spacing w:line="240" w:lineRule="auto"/>
        <w:ind w:left="567" w:hanging="567"/>
        <w:rPr>
          <w:b/>
          <w:szCs w:val="22"/>
          <w:lang w:eastAsia="lt-LT"/>
        </w:rPr>
      </w:pPr>
    </w:p>
    <w:p w14:paraId="1B73BF2E" w14:textId="77777777" w:rsidR="003B02DA" w:rsidRPr="00144969" w:rsidRDefault="003B02DA" w:rsidP="003B02DA">
      <w:pPr>
        <w:spacing w:line="240" w:lineRule="auto"/>
        <w:ind w:left="567" w:hanging="567"/>
        <w:rPr>
          <w:szCs w:val="22"/>
          <w:u w:val="single"/>
          <w:lang w:eastAsia="lt-LT"/>
        </w:rPr>
      </w:pPr>
      <w:r w:rsidRPr="00144969">
        <w:rPr>
          <w:szCs w:val="22"/>
          <w:u w:val="single"/>
          <w:lang w:eastAsia="lt-LT"/>
        </w:rPr>
        <w:t>Gamintojo (-ų), atsakingo (-ų) už serijų išleidimą, pavadinimas (-ai) ir adresas (-ai)</w:t>
      </w:r>
    </w:p>
    <w:p w14:paraId="427A072D" w14:textId="77777777" w:rsidR="003B02DA" w:rsidRPr="00541E07" w:rsidRDefault="003B02DA" w:rsidP="003B02DA">
      <w:pPr>
        <w:tabs>
          <w:tab w:val="clear" w:pos="567"/>
        </w:tabs>
        <w:spacing w:line="240" w:lineRule="auto"/>
        <w:rPr>
          <w:szCs w:val="22"/>
          <w:lang w:eastAsia="lt-LT"/>
        </w:rPr>
      </w:pPr>
    </w:p>
    <w:p w14:paraId="5E721D6A" w14:textId="77777777" w:rsidR="003B02DA" w:rsidRPr="00541E07" w:rsidRDefault="003B02DA" w:rsidP="003B02DA">
      <w:pPr>
        <w:tabs>
          <w:tab w:val="clear" w:pos="567"/>
        </w:tabs>
        <w:spacing w:line="240" w:lineRule="auto"/>
        <w:rPr>
          <w:szCs w:val="22"/>
          <w:lang w:eastAsia="lt-LT"/>
        </w:rPr>
      </w:pPr>
      <w:r w:rsidRPr="00541E07">
        <w:rPr>
          <w:szCs w:val="22"/>
          <w:lang w:eastAsia="lt-LT"/>
        </w:rPr>
        <w:t>S.C. SANTA S.A</w:t>
      </w:r>
    </w:p>
    <w:p w14:paraId="5ADF6411"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Str. </w:t>
      </w:r>
      <w:proofErr w:type="spellStart"/>
      <w:r w:rsidRPr="00541E07">
        <w:rPr>
          <w:szCs w:val="22"/>
          <w:lang w:eastAsia="lt-LT"/>
        </w:rPr>
        <w:t>Carpatilor</w:t>
      </w:r>
      <w:proofErr w:type="spellEnd"/>
      <w:r w:rsidRPr="00541E07">
        <w:rPr>
          <w:szCs w:val="22"/>
          <w:lang w:eastAsia="lt-LT"/>
        </w:rPr>
        <w:t xml:space="preserve"> </w:t>
      </w:r>
      <w:proofErr w:type="spellStart"/>
      <w:r w:rsidRPr="00541E07">
        <w:rPr>
          <w:szCs w:val="22"/>
          <w:lang w:eastAsia="lt-LT"/>
        </w:rPr>
        <w:t>nr.</w:t>
      </w:r>
      <w:proofErr w:type="spellEnd"/>
      <w:r w:rsidRPr="00541E07">
        <w:rPr>
          <w:szCs w:val="22"/>
          <w:lang w:eastAsia="lt-LT"/>
        </w:rPr>
        <w:t xml:space="preserve"> 60, </w:t>
      </w:r>
      <w:proofErr w:type="spellStart"/>
      <w:r w:rsidRPr="00541E07">
        <w:rPr>
          <w:szCs w:val="22"/>
          <w:lang w:eastAsia="lt-LT"/>
        </w:rPr>
        <w:t>obie</w:t>
      </w:r>
      <w:r>
        <w:rPr>
          <w:szCs w:val="22"/>
          <w:lang w:eastAsia="lt-LT"/>
        </w:rPr>
        <w:t>c</w:t>
      </w:r>
      <w:r w:rsidRPr="00541E07">
        <w:rPr>
          <w:szCs w:val="22"/>
          <w:lang w:eastAsia="lt-LT"/>
        </w:rPr>
        <w:t>tiv</w:t>
      </w:r>
      <w:proofErr w:type="spellEnd"/>
      <w:r w:rsidRPr="00541E07">
        <w:rPr>
          <w:szCs w:val="22"/>
          <w:lang w:eastAsia="lt-LT"/>
        </w:rPr>
        <w:t xml:space="preserve"> </w:t>
      </w:r>
      <w:proofErr w:type="spellStart"/>
      <w:r w:rsidRPr="00541E07">
        <w:rPr>
          <w:szCs w:val="22"/>
          <w:lang w:eastAsia="lt-LT"/>
        </w:rPr>
        <w:t>nr.</w:t>
      </w:r>
      <w:proofErr w:type="spellEnd"/>
      <w:r w:rsidRPr="00541E07">
        <w:rPr>
          <w:szCs w:val="22"/>
          <w:lang w:eastAsia="lt-LT"/>
        </w:rPr>
        <w:t xml:space="preserve"> 47, 48, 58, 133 ,156; </w:t>
      </w:r>
      <w:proofErr w:type="spellStart"/>
      <w:r w:rsidRPr="00541E07">
        <w:rPr>
          <w:szCs w:val="22"/>
          <w:lang w:eastAsia="lt-LT"/>
        </w:rPr>
        <w:t>Braşov</w:t>
      </w:r>
      <w:proofErr w:type="spellEnd"/>
      <w:r w:rsidRPr="00541E07">
        <w:rPr>
          <w:szCs w:val="22"/>
          <w:lang w:eastAsia="lt-LT"/>
        </w:rPr>
        <w:t xml:space="preserve">, </w:t>
      </w:r>
      <w:proofErr w:type="spellStart"/>
      <w:r w:rsidRPr="00541E07">
        <w:rPr>
          <w:szCs w:val="22"/>
          <w:lang w:eastAsia="lt-LT"/>
        </w:rPr>
        <w:t>jud</w:t>
      </w:r>
      <w:proofErr w:type="spellEnd"/>
      <w:r w:rsidRPr="00541E07">
        <w:rPr>
          <w:szCs w:val="22"/>
          <w:lang w:eastAsia="lt-LT"/>
        </w:rPr>
        <w:t>.</w:t>
      </w:r>
    </w:p>
    <w:p w14:paraId="470EC3FB"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COD 500269, </w:t>
      </w:r>
      <w:proofErr w:type="spellStart"/>
      <w:r w:rsidRPr="00541E07">
        <w:rPr>
          <w:szCs w:val="22"/>
          <w:lang w:eastAsia="lt-LT"/>
        </w:rPr>
        <w:t>Braşov</w:t>
      </w:r>
      <w:proofErr w:type="spellEnd"/>
    </w:p>
    <w:p w14:paraId="1C814BED"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Rumunija </w:t>
      </w:r>
    </w:p>
    <w:p w14:paraId="274A9179" w14:textId="77777777" w:rsidR="003B02DA" w:rsidRDefault="003B02DA" w:rsidP="003B02DA">
      <w:pPr>
        <w:spacing w:line="240" w:lineRule="auto"/>
        <w:rPr>
          <w:szCs w:val="22"/>
          <w:highlight w:val="yellow"/>
          <w:lang w:eastAsia="lt-LT"/>
        </w:rPr>
      </w:pPr>
    </w:p>
    <w:p w14:paraId="72BBA8A5" w14:textId="77777777" w:rsidR="003B02DA" w:rsidRPr="00541E07" w:rsidRDefault="003B02DA" w:rsidP="003B02DA">
      <w:pPr>
        <w:spacing w:line="240" w:lineRule="auto"/>
        <w:rPr>
          <w:szCs w:val="22"/>
          <w:highlight w:val="yellow"/>
          <w:lang w:eastAsia="lt-LT"/>
        </w:rPr>
      </w:pPr>
    </w:p>
    <w:p w14:paraId="2441AC0B" w14:textId="77777777" w:rsidR="003B02DA" w:rsidRPr="00541E07" w:rsidRDefault="003B02DA" w:rsidP="003B02DA">
      <w:pPr>
        <w:spacing w:line="240" w:lineRule="auto"/>
        <w:ind w:left="567" w:hanging="567"/>
        <w:rPr>
          <w:b/>
          <w:szCs w:val="22"/>
          <w:lang w:eastAsia="lt-LT"/>
        </w:rPr>
      </w:pPr>
      <w:bookmarkStart w:id="5" w:name="_Toc129243254"/>
      <w:bookmarkStart w:id="6" w:name="_Toc129243129"/>
      <w:r w:rsidRPr="00541E07">
        <w:rPr>
          <w:b/>
          <w:szCs w:val="22"/>
          <w:lang w:eastAsia="lt-LT"/>
        </w:rPr>
        <w:t>B.</w:t>
      </w:r>
      <w:r w:rsidRPr="00541E07">
        <w:rPr>
          <w:b/>
          <w:szCs w:val="22"/>
          <w:lang w:eastAsia="lt-LT"/>
        </w:rPr>
        <w:tab/>
        <w:t>TIEKIMO IR VARTOJIMO SĄLYGOS AR APRIBOJIMAI</w:t>
      </w:r>
      <w:bookmarkEnd w:id="5"/>
      <w:bookmarkEnd w:id="6"/>
    </w:p>
    <w:p w14:paraId="0671DD45" w14:textId="77777777" w:rsidR="003B02DA" w:rsidRPr="00541E07" w:rsidRDefault="003B02DA" w:rsidP="003B02DA">
      <w:pPr>
        <w:tabs>
          <w:tab w:val="clear" w:pos="567"/>
        </w:tabs>
        <w:spacing w:line="240" w:lineRule="auto"/>
        <w:rPr>
          <w:szCs w:val="22"/>
          <w:lang w:eastAsia="lt-LT"/>
        </w:rPr>
      </w:pPr>
    </w:p>
    <w:p w14:paraId="5942472E" w14:textId="77777777" w:rsidR="003B02DA" w:rsidRPr="00541E07" w:rsidRDefault="003B02DA" w:rsidP="003B02DA">
      <w:pPr>
        <w:tabs>
          <w:tab w:val="clear" w:pos="567"/>
        </w:tabs>
        <w:spacing w:line="240" w:lineRule="auto"/>
        <w:rPr>
          <w:szCs w:val="22"/>
          <w:lang w:eastAsia="lt-LT"/>
        </w:rPr>
      </w:pPr>
      <w:r w:rsidRPr="00541E07">
        <w:rPr>
          <w:szCs w:val="22"/>
          <w:lang w:eastAsia="lt-LT"/>
        </w:rPr>
        <w:t>Receptinis vaistinis preparatas.</w:t>
      </w:r>
    </w:p>
    <w:p w14:paraId="5EB18281" w14:textId="77777777" w:rsidR="003B02DA" w:rsidRPr="00541E07" w:rsidRDefault="003B02DA" w:rsidP="003B02DA">
      <w:pPr>
        <w:tabs>
          <w:tab w:val="clear" w:pos="567"/>
        </w:tabs>
        <w:spacing w:line="240" w:lineRule="auto"/>
        <w:rPr>
          <w:szCs w:val="22"/>
          <w:highlight w:val="yellow"/>
          <w:lang w:eastAsia="lt-LT"/>
        </w:rPr>
      </w:pPr>
    </w:p>
    <w:p w14:paraId="5AE8840D" w14:textId="77777777" w:rsidR="003B02DA" w:rsidRPr="00541E07" w:rsidRDefault="003B02DA" w:rsidP="003B02DA">
      <w:pPr>
        <w:tabs>
          <w:tab w:val="clear" w:pos="567"/>
        </w:tabs>
        <w:spacing w:line="240" w:lineRule="auto"/>
        <w:rPr>
          <w:szCs w:val="22"/>
          <w:lang w:eastAsia="lt-LT"/>
        </w:rPr>
      </w:pPr>
      <w:r w:rsidRPr="00541E07">
        <w:rPr>
          <w:szCs w:val="22"/>
          <w:lang w:eastAsia="lt-LT"/>
        </w:rPr>
        <w:br w:type="page"/>
      </w:r>
    </w:p>
    <w:p w14:paraId="251EC3DC" w14:textId="77777777" w:rsidR="003B02DA" w:rsidRPr="00541E07" w:rsidRDefault="003B02DA" w:rsidP="003B02DA">
      <w:pPr>
        <w:tabs>
          <w:tab w:val="clear" w:pos="567"/>
        </w:tabs>
        <w:spacing w:line="240" w:lineRule="auto"/>
        <w:rPr>
          <w:szCs w:val="22"/>
          <w:lang w:eastAsia="lt-LT"/>
        </w:rPr>
      </w:pPr>
    </w:p>
    <w:p w14:paraId="284CA04C" w14:textId="77777777" w:rsidR="003B02DA" w:rsidRPr="00541E07" w:rsidRDefault="003B02DA" w:rsidP="003B02DA">
      <w:pPr>
        <w:tabs>
          <w:tab w:val="clear" w:pos="567"/>
        </w:tabs>
        <w:spacing w:line="240" w:lineRule="auto"/>
        <w:rPr>
          <w:szCs w:val="22"/>
          <w:lang w:eastAsia="lt-LT"/>
        </w:rPr>
      </w:pPr>
    </w:p>
    <w:p w14:paraId="1EAE4121" w14:textId="77777777" w:rsidR="003B02DA" w:rsidRPr="00541E07" w:rsidRDefault="003B02DA" w:rsidP="003B02DA">
      <w:pPr>
        <w:tabs>
          <w:tab w:val="clear" w:pos="567"/>
        </w:tabs>
        <w:spacing w:line="240" w:lineRule="auto"/>
        <w:rPr>
          <w:szCs w:val="22"/>
          <w:lang w:eastAsia="lt-LT"/>
        </w:rPr>
      </w:pPr>
    </w:p>
    <w:p w14:paraId="1E054756" w14:textId="77777777" w:rsidR="003B02DA" w:rsidRPr="00541E07" w:rsidRDefault="003B02DA" w:rsidP="003B02DA">
      <w:pPr>
        <w:tabs>
          <w:tab w:val="clear" w:pos="567"/>
        </w:tabs>
        <w:spacing w:line="240" w:lineRule="auto"/>
        <w:rPr>
          <w:szCs w:val="22"/>
          <w:lang w:eastAsia="lt-LT"/>
        </w:rPr>
      </w:pPr>
    </w:p>
    <w:p w14:paraId="4B8E787F" w14:textId="77777777" w:rsidR="003B02DA" w:rsidRPr="00541E07" w:rsidRDefault="003B02DA" w:rsidP="003B02DA">
      <w:pPr>
        <w:tabs>
          <w:tab w:val="clear" w:pos="567"/>
        </w:tabs>
        <w:spacing w:line="240" w:lineRule="auto"/>
        <w:rPr>
          <w:szCs w:val="22"/>
          <w:lang w:eastAsia="lt-LT"/>
        </w:rPr>
      </w:pPr>
    </w:p>
    <w:p w14:paraId="33B17A34" w14:textId="77777777" w:rsidR="003B02DA" w:rsidRPr="00541E07" w:rsidRDefault="003B02DA" w:rsidP="003B02DA">
      <w:pPr>
        <w:tabs>
          <w:tab w:val="clear" w:pos="567"/>
        </w:tabs>
        <w:spacing w:line="240" w:lineRule="auto"/>
        <w:rPr>
          <w:szCs w:val="22"/>
          <w:lang w:eastAsia="lt-LT"/>
        </w:rPr>
      </w:pPr>
    </w:p>
    <w:p w14:paraId="3AA9DD1B" w14:textId="77777777" w:rsidR="003B02DA" w:rsidRPr="00541E07" w:rsidRDefault="003B02DA" w:rsidP="003B02DA">
      <w:pPr>
        <w:tabs>
          <w:tab w:val="clear" w:pos="567"/>
        </w:tabs>
        <w:spacing w:line="240" w:lineRule="auto"/>
        <w:rPr>
          <w:szCs w:val="22"/>
          <w:lang w:eastAsia="lt-LT"/>
        </w:rPr>
      </w:pPr>
    </w:p>
    <w:p w14:paraId="219421D6" w14:textId="77777777" w:rsidR="003B02DA" w:rsidRPr="00541E07" w:rsidRDefault="003B02DA" w:rsidP="003B02DA">
      <w:pPr>
        <w:tabs>
          <w:tab w:val="clear" w:pos="567"/>
        </w:tabs>
        <w:spacing w:line="240" w:lineRule="auto"/>
        <w:rPr>
          <w:szCs w:val="22"/>
          <w:lang w:eastAsia="lt-LT"/>
        </w:rPr>
      </w:pPr>
    </w:p>
    <w:p w14:paraId="4AE2DE17" w14:textId="77777777" w:rsidR="003B02DA" w:rsidRPr="00541E07" w:rsidRDefault="003B02DA" w:rsidP="003B02DA">
      <w:pPr>
        <w:tabs>
          <w:tab w:val="clear" w:pos="567"/>
        </w:tabs>
        <w:spacing w:line="240" w:lineRule="auto"/>
        <w:rPr>
          <w:szCs w:val="22"/>
          <w:lang w:eastAsia="lt-LT"/>
        </w:rPr>
      </w:pPr>
    </w:p>
    <w:p w14:paraId="7C6EFFE7" w14:textId="77777777" w:rsidR="003B02DA" w:rsidRPr="00541E07" w:rsidRDefault="003B02DA" w:rsidP="003B02DA">
      <w:pPr>
        <w:tabs>
          <w:tab w:val="clear" w:pos="567"/>
        </w:tabs>
        <w:spacing w:line="240" w:lineRule="auto"/>
        <w:rPr>
          <w:szCs w:val="22"/>
          <w:lang w:eastAsia="lt-LT"/>
        </w:rPr>
      </w:pPr>
    </w:p>
    <w:p w14:paraId="495C422B" w14:textId="77777777" w:rsidR="003B02DA" w:rsidRPr="00541E07" w:rsidRDefault="003B02DA" w:rsidP="003B02DA">
      <w:pPr>
        <w:tabs>
          <w:tab w:val="clear" w:pos="567"/>
        </w:tabs>
        <w:spacing w:line="240" w:lineRule="auto"/>
        <w:rPr>
          <w:szCs w:val="22"/>
          <w:lang w:eastAsia="lt-LT"/>
        </w:rPr>
      </w:pPr>
    </w:p>
    <w:p w14:paraId="73635232" w14:textId="77777777" w:rsidR="003B02DA" w:rsidRPr="00541E07" w:rsidRDefault="003B02DA" w:rsidP="003B02DA">
      <w:pPr>
        <w:tabs>
          <w:tab w:val="clear" w:pos="567"/>
        </w:tabs>
        <w:spacing w:line="240" w:lineRule="auto"/>
        <w:rPr>
          <w:szCs w:val="22"/>
          <w:lang w:eastAsia="lt-LT"/>
        </w:rPr>
      </w:pPr>
    </w:p>
    <w:p w14:paraId="44553B8E" w14:textId="77777777" w:rsidR="003B02DA" w:rsidRPr="00541E07" w:rsidRDefault="003B02DA" w:rsidP="003B02DA">
      <w:pPr>
        <w:tabs>
          <w:tab w:val="clear" w:pos="567"/>
        </w:tabs>
        <w:spacing w:line="240" w:lineRule="auto"/>
        <w:rPr>
          <w:szCs w:val="22"/>
          <w:lang w:eastAsia="lt-LT"/>
        </w:rPr>
      </w:pPr>
    </w:p>
    <w:p w14:paraId="14DA85F0" w14:textId="77777777" w:rsidR="003B02DA" w:rsidRPr="00541E07" w:rsidRDefault="003B02DA" w:rsidP="003B02DA">
      <w:pPr>
        <w:tabs>
          <w:tab w:val="clear" w:pos="567"/>
        </w:tabs>
        <w:spacing w:line="240" w:lineRule="auto"/>
        <w:rPr>
          <w:szCs w:val="22"/>
          <w:lang w:eastAsia="lt-LT"/>
        </w:rPr>
      </w:pPr>
    </w:p>
    <w:p w14:paraId="1E510961" w14:textId="77777777" w:rsidR="003B02DA" w:rsidRPr="00541E07" w:rsidRDefault="003B02DA" w:rsidP="003B02DA">
      <w:pPr>
        <w:tabs>
          <w:tab w:val="clear" w:pos="567"/>
        </w:tabs>
        <w:spacing w:line="240" w:lineRule="auto"/>
        <w:rPr>
          <w:szCs w:val="22"/>
          <w:lang w:eastAsia="lt-LT"/>
        </w:rPr>
      </w:pPr>
    </w:p>
    <w:p w14:paraId="25E182C4" w14:textId="77777777" w:rsidR="003B02DA" w:rsidRPr="00541E07" w:rsidRDefault="003B02DA" w:rsidP="003B02DA">
      <w:pPr>
        <w:tabs>
          <w:tab w:val="clear" w:pos="567"/>
        </w:tabs>
        <w:spacing w:line="240" w:lineRule="auto"/>
        <w:rPr>
          <w:szCs w:val="22"/>
          <w:lang w:eastAsia="lt-LT"/>
        </w:rPr>
      </w:pPr>
    </w:p>
    <w:p w14:paraId="57625957" w14:textId="77777777" w:rsidR="003B02DA" w:rsidRPr="00541E07" w:rsidRDefault="003B02DA" w:rsidP="003B02DA">
      <w:pPr>
        <w:tabs>
          <w:tab w:val="clear" w:pos="567"/>
        </w:tabs>
        <w:spacing w:line="240" w:lineRule="auto"/>
        <w:rPr>
          <w:szCs w:val="22"/>
          <w:lang w:eastAsia="lt-LT"/>
        </w:rPr>
      </w:pPr>
    </w:p>
    <w:p w14:paraId="730A4B06" w14:textId="77777777" w:rsidR="003B02DA" w:rsidRPr="00541E07" w:rsidRDefault="003B02DA" w:rsidP="003B02DA">
      <w:pPr>
        <w:tabs>
          <w:tab w:val="clear" w:pos="567"/>
        </w:tabs>
        <w:spacing w:line="240" w:lineRule="auto"/>
        <w:rPr>
          <w:szCs w:val="22"/>
          <w:lang w:eastAsia="lt-LT"/>
        </w:rPr>
      </w:pPr>
    </w:p>
    <w:p w14:paraId="6CED1F03" w14:textId="77777777" w:rsidR="003B02DA" w:rsidRPr="00541E07" w:rsidRDefault="003B02DA" w:rsidP="003B02DA">
      <w:pPr>
        <w:tabs>
          <w:tab w:val="clear" w:pos="567"/>
        </w:tabs>
        <w:spacing w:line="240" w:lineRule="auto"/>
        <w:rPr>
          <w:szCs w:val="22"/>
          <w:lang w:eastAsia="lt-LT"/>
        </w:rPr>
      </w:pPr>
    </w:p>
    <w:p w14:paraId="5FCB9D6A" w14:textId="77777777" w:rsidR="003B02DA" w:rsidRPr="00541E07" w:rsidRDefault="003B02DA" w:rsidP="003B02DA">
      <w:pPr>
        <w:tabs>
          <w:tab w:val="clear" w:pos="567"/>
        </w:tabs>
        <w:spacing w:line="240" w:lineRule="auto"/>
        <w:rPr>
          <w:szCs w:val="22"/>
          <w:lang w:eastAsia="lt-LT"/>
        </w:rPr>
      </w:pPr>
    </w:p>
    <w:p w14:paraId="2162D7EE" w14:textId="77777777" w:rsidR="003B02DA" w:rsidRPr="00541E07" w:rsidRDefault="003B02DA" w:rsidP="003B02DA">
      <w:pPr>
        <w:tabs>
          <w:tab w:val="clear" w:pos="567"/>
        </w:tabs>
        <w:spacing w:line="240" w:lineRule="auto"/>
        <w:rPr>
          <w:szCs w:val="22"/>
          <w:lang w:eastAsia="lt-LT"/>
        </w:rPr>
      </w:pPr>
    </w:p>
    <w:p w14:paraId="680298EE" w14:textId="77777777" w:rsidR="003B02DA" w:rsidRPr="00541E07" w:rsidRDefault="003B02DA" w:rsidP="003B02DA">
      <w:pPr>
        <w:tabs>
          <w:tab w:val="clear" w:pos="567"/>
        </w:tabs>
        <w:spacing w:line="240" w:lineRule="auto"/>
        <w:rPr>
          <w:szCs w:val="22"/>
          <w:lang w:eastAsia="lt-LT"/>
        </w:rPr>
      </w:pPr>
    </w:p>
    <w:p w14:paraId="46B1C9A3" w14:textId="77777777" w:rsidR="003B02DA" w:rsidRPr="00541E07" w:rsidRDefault="003B02DA" w:rsidP="003B02DA">
      <w:pPr>
        <w:tabs>
          <w:tab w:val="clear" w:pos="567"/>
        </w:tabs>
        <w:spacing w:line="240" w:lineRule="auto"/>
        <w:jc w:val="center"/>
        <w:rPr>
          <w:b/>
          <w:szCs w:val="22"/>
          <w:lang w:eastAsia="lt-LT"/>
        </w:rPr>
      </w:pPr>
      <w:r w:rsidRPr="00541E07">
        <w:rPr>
          <w:b/>
          <w:szCs w:val="22"/>
          <w:lang w:eastAsia="lt-LT"/>
        </w:rPr>
        <w:t>III PRIEDAS</w:t>
      </w:r>
    </w:p>
    <w:p w14:paraId="2D9150A0" w14:textId="77777777" w:rsidR="003B02DA" w:rsidRPr="00541E07" w:rsidRDefault="003B02DA" w:rsidP="003B02DA">
      <w:pPr>
        <w:tabs>
          <w:tab w:val="clear" w:pos="567"/>
        </w:tabs>
        <w:spacing w:line="240" w:lineRule="auto"/>
        <w:rPr>
          <w:szCs w:val="22"/>
          <w:lang w:eastAsia="lt-LT"/>
        </w:rPr>
      </w:pPr>
    </w:p>
    <w:p w14:paraId="3ACEDEDF" w14:textId="77777777" w:rsidR="003B02DA" w:rsidRPr="00541E07" w:rsidRDefault="003B02DA" w:rsidP="003B02DA">
      <w:pPr>
        <w:tabs>
          <w:tab w:val="clear" w:pos="567"/>
        </w:tabs>
        <w:spacing w:line="240" w:lineRule="auto"/>
        <w:jc w:val="center"/>
        <w:rPr>
          <w:b/>
          <w:szCs w:val="22"/>
          <w:lang w:eastAsia="lt-LT"/>
        </w:rPr>
      </w:pPr>
      <w:r w:rsidRPr="00541E07">
        <w:rPr>
          <w:b/>
          <w:szCs w:val="22"/>
          <w:lang w:eastAsia="lt-LT"/>
        </w:rPr>
        <w:t>ŽENKLINIMAS IR PAKUOTĖS LAPELIS</w:t>
      </w:r>
    </w:p>
    <w:p w14:paraId="2D48D533" w14:textId="77777777" w:rsidR="003B02DA" w:rsidRPr="00541E07" w:rsidRDefault="003B02DA" w:rsidP="003B02DA">
      <w:pPr>
        <w:tabs>
          <w:tab w:val="clear" w:pos="567"/>
        </w:tabs>
        <w:spacing w:line="240" w:lineRule="auto"/>
        <w:rPr>
          <w:szCs w:val="22"/>
          <w:lang w:eastAsia="lt-LT"/>
        </w:rPr>
      </w:pPr>
      <w:r w:rsidRPr="00541E07">
        <w:rPr>
          <w:szCs w:val="22"/>
          <w:lang w:eastAsia="lt-LT"/>
        </w:rPr>
        <w:br w:type="page"/>
      </w:r>
    </w:p>
    <w:p w14:paraId="5E27C43E" w14:textId="77777777" w:rsidR="003B02DA" w:rsidRPr="00541E07" w:rsidRDefault="003B02DA" w:rsidP="003B02DA">
      <w:pPr>
        <w:tabs>
          <w:tab w:val="clear" w:pos="567"/>
        </w:tabs>
        <w:spacing w:line="240" w:lineRule="auto"/>
        <w:rPr>
          <w:szCs w:val="22"/>
          <w:lang w:eastAsia="lt-LT"/>
        </w:rPr>
      </w:pPr>
    </w:p>
    <w:p w14:paraId="36A059A3" w14:textId="77777777" w:rsidR="003B02DA" w:rsidRPr="00541E07" w:rsidRDefault="003B02DA" w:rsidP="003B02DA">
      <w:pPr>
        <w:tabs>
          <w:tab w:val="clear" w:pos="567"/>
        </w:tabs>
        <w:spacing w:line="240" w:lineRule="auto"/>
        <w:rPr>
          <w:szCs w:val="22"/>
          <w:lang w:eastAsia="lt-LT"/>
        </w:rPr>
      </w:pPr>
    </w:p>
    <w:p w14:paraId="409B9742" w14:textId="77777777" w:rsidR="003B02DA" w:rsidRPr="00541E07" w:rsidRDefault="003B02DA" w:rsidP="003B02DA">
      <w:pPr>
        <w:tabs>
          <w:tab w:val="clear" w:pos="567"/>
        </w:tabs>
        <w:spacing w:line="240" w:lineRule="auto"/>
        <w:rPr>
          <w:szCs w:val="22"/>
          <w:lang w:eastAsia="lt-LT"/>
        </w:rPr>
      </w:pPr>
    </w:p>
    <w:p w14:paraId="2C069F09" w14:textId="77777777" w:rsidR="003B02DA" w:rsidRPr="00541E07" w:rsidRDefault="003B02DA" w:rsidP="003B02DA">
      <w:pPr>
        <w:tabs>
          <w:tab w:val="clear" w:pos="567"/>
        </w:tabs>
        <w:spacing w:line="240" w:lineRule="auto"/>
        <w:rPr>
          <w:szCs w:val="22"/>
          <w:lang w:eastAsia="lt-LT"/>
        </w:rPr>
      </w:pPr>
    </w:p>
    <w:p w14:paraId="150FF0DE" w14:textId="77777777" w:rsidR="003B02DA" w:rsidRPr="00541E07" w:rsidRDefault="003B02DA" w:rsidP="003B02DA">
      <w:pPr>
        <w:tabs>
          <w:tab w:val="clear" w:pos="567"/>
        </w:tabs>
        <w:spacing w:line="240" w:lineRule="auto"/>
        <w:rPr>
          <w:szCs w:val="22"/>
          <w:lang w:eastAsia="lt-LT"/>
        </w:rPr>
      </w:pPr>
    </w:p>
    <w:p w14:paraId="1F982AE6" w14:textId="77777777" w:rsidR="003B02DA" w:rsidRPr="00541E07" w:rsidRDefault="003B02DA" w:rsidP="003B02DA">
      <w:pPr>
        <w:tabs>
          <w:tab w:val="clear" w:pos="567"/>
        </w:tabs>
        <w:spacing w:line="240" w:lineRule="auto"/>
        <w:rPr>
          <w:szCs w:val="22"/>
          <w:lang w:eastAsia="lt-LT"/>
        </w:rPr>
      </w:pPr>
    </w:p>
    <w:p w14:paraId="2BB28083" w14:textId="77777777" w:rsidR="003B02DA" w:rsidRPr="00541E07" w:rsidRDefault="003B02DA" w:rsidP="003B02DA">
      <w:pPr>
        <w:tabs>
          <w:tab w:val="clear" w:pos="567"/>
        </w:tabs>
        <w:spacing w:line="240" w:lineRule="auto"/>
        <w:rPr>
          <w:szCs w:val="22"/>
          <w:lang w:eastAsia="lt-LT"/>
        </w:rPr>
      </w:pPr>
    </w:p>
    <w:p w14:paraId="79F8FBF3" w14:textId="77777777" w:rsidR="003B02DA" w:rsidRPr="00541E07" w:rsidRDefault="003B02DA" w:rsidP="003B02DA">
      <w:pPr>
        <w:tabs>
          <w:tab w:val="clear" w:pos="567"/>
        </w:tabs>
        <w:spacing w:line="240" w:lineRule="auto"/>
        <w:rPr>
          <w:szCs w:val="22"/>
          <w:lang w:eastAsia="lt-LT"/>
        </w:rPr>
      </w:pPr>
    </w:p>
    <w:p w14:paraId="5FE69BBA" w14:textId="77777777" w:rsidR="003B02DA" w:rsidRPr="00541E07" w:rsidRDefault="003B02DA" w:rsidP="003B02DA">
      <w:pPr>
        <w:tabs>
          <w:tab w:val="clear" w:pos="567"/>
        </w:tabs>
        <w:spacing w:line="240" w:lineRule="auto"/>
        <w:rPr>
          <w:szCs w:val="22"/>
          <w:lang w:eastAsia="lt-LT"/>
        </w:rPr>
      </w:pPr>
    </w:p>
    <w:p w14:paraId="2CF1118D" w14:textId="77777777" w:rsidR="003B02DA" w:rsidRPr="00541E07" w:rsidRDefault="003B02DA" w:rsidP="003B02DA">
      <w:pPr>
        <w:tabs>
          <w:tab w:val="clear" w:pos="567"/>
        </w:tabs>
        <w:spacing w:line="240" w:lineRule="auto"/>
        <w:rPr>
          <w:szCs w:val="22"/>
          <w:lang w:eastAsia="lt-LT"/>
        </w:rPr>
      </w:pPr>
    </w:p>
    <w:p w14:paraId="373B260A" w14:textId="77777777" w:rsidR="003B02DA" w:rsidRPr="00541E07" w:rsidRDefault="003B02DA" w:rsidP="003B02DA">
      <w:pPr>
        <w:tabs>
          <w:tab w:val="clear" w:pos="567"/>
        </w:tabs>
        <w:spacing w:line="240" w:lineRule="auto"/>
        <w:rPr>
          <w:szCs w:val="22"/>
          <w:lang w:eastAsia="lt-LT"/>
        </w:rPr>
      </w:pPr>
    </w:p>
    <w:p w14:paraId="732F22F9" w14:textId="77777777" w:rsidR="003B02DA" w:rsidRPr="00541E07" w:rsidRDefault="003B02DA" w:rsidP="003B02DA">
      <w:pPr>
        <w:tabs>
          <w:tab w:val="clear" w:pos="567"/>
        </w:tabs>
        <w:spacing w:line="240" w:lineRule="auto"/>
        <w:rPr>
          <w:szCs w:val="22"/>
          <w:lang w:eastAsia="lt-LT"/>
        </w:rPr>
      </w:pPr>
    </w:p>
    <w:p w14:paraId="725DA663" w14:textId="77777777" w:rsidR="003B02DA" w:rsidRPr="00541E07" w:rsidRDefault="003B02DA" w:rsidP="003B02DA">
      <w:pPr>
        <w:tabs>
          <w:tab w:val="clear" w:pos="567"/>
        </w:tabs>
        <w:spacing w:line="240" w:lineRule="auto"/>
        <w:rPr>
          <w:szCs w:val="22"/>
          <w:lang w:eastAsia="lt-LT"/>
        </w:rPr>
      </w:pPr>
    </w:p>
    <w:p w14:paraId="0DC50E97" w14:textId="77777777" w:rsidR="003B02DA" w:rsidRPr="00541E07" w:rsidRDefault="003B02DA" w:rsidP="003B02DA">
      <w:pPr>
        <w:tabs>
          <w:tab w:val="clear" w:pos="567"/>
        </w:tabs>
        <w:spacing w:line="240" w:lineRule="auto"/>
        <w:rPr>
          <w:szCs w:val="22"/>
          <w:lang w:eastAsia="lt-LT"/>
        </w:rPr>
      </w:pPr>
    </w:p>
    <w:p w14:paraId="5BCD7C9D" w14:textId="77777777" w:rsidR="003B02DA" w:rsidRPr="00541E07" w:rsidRDefault="003B02DA" w:rsidP="003B02DA">
      <w:pPr>
        <w:tabs>
          <w:tab w:val="clear" w:pos="567"/>
        </w:tabs>
        <w:spacing w:line="240" w:lineRule="auto"/>
        <w:rPr>
          <w:szCs w:val="22"/>
          <w:lang w:eastAsia="lt-LT"/>
        </w:rPr>
      </w:pPr>
    </w:p>
    <w:p w14:paraId="753270FE" w14:textId="77777777" w:rsidR="003B02DA" w:rsidRPr="00541E07" w:rsidRDefault="003B02DA" w:rsidP="003B02DA">
      <w:pPr>
        <w:tabs>
          <w:tab w:val="clear" w:pos="567"/>
        </w:tabs>
        <w:spacing w:line="240" w:lineRule="auto"/>
        <w:rPr>
          <w:szCs w:val="22"/>
          <w:lang w:eastAsia="lt-LT"/>
        </w:rPr>
      </w:pPr>
    </w:p>
    <w:p w14:paraId="2B25B7EF" w14:textId="77777777" w:rsidR="003B02DA" w:rsidRPr="00541E07" w:rsidRDefault="003B02DA" w:rsidP="003B02DA">
      <w:pPr>
        <w:tabs>
          <w:tab w:val="clear" w:pos="567"/>
        </w:tabs>
        <w:spacing w:line="240" w:lineRule="auto"/>
        <w:rPr>
          <w:szCs w:val="22"/>
          <w:lang w:eastAsia="lt-LT"/>
        </w:rPr>
      </w:pPr>
    </w:p>
    <w:p w14:paraId="610E28CF" w14:textId="77777777" w:rsidR="003B02DA" w:rsidRPr="00541E07" w:rsidRDefault="003B02DA" w:rsidP="003B02DA">
      <w:pPr>
        <w:tabs>
          <w:tab w:val="clear" w:pos="567"/>
        </w:tabs>
        <w:spacing w:line="240" w:lineRule="auto"/>
        <w:rPr>
          <w:szCs w:val="22"/>
          <w:lang w:eastAsia="lt-LT"/>
        </w:rPr>
      </w:pPr>
    </w:p>
    <w:p w14:paraId="774076FF" w14:textId="77777777" w:rsidR="003B02DA" w:rsidRPr="00541E07" w:rsidRDefault="003B02DA" w:rsidP="003B02DA">
      <w:pPr>
        <w:tabs>
          <w:tab w:val="clear" w:pos="567"/>
        </w:tabs>
        <w:spacing w:line="240" w:lineRule="auto"/>
        <w:rPr>
          <w:szCs w:val="22"/>
          <w:lang w:eastAsia="lt-LT"/>
        </w:rPr>
      </w:pPr>
    </w:p>
    <w:p w14:paraId="7F2200C1" w14:textId="77777777" w:rsidR="003B02DA" w:rsidRPr="00541E07" w:rsidRDefault="003B02DA" w:rsidP="003B02DA">
      <w:pPr>
        <w:tabs>
          <w:tab w:val="clear" w:pos="567"/>
        </w:tabs>
        <w:spacing w:line="240" w:lineRule="auto"/>
        <w:rPr>
          <w:szCs w:val="22"/>
          <w:lang w:eastAsia="lt-LT"/>
        </w:rPr>
      </w:pPr>
    </w:p>
    <w:p w14:paraId="5683F083" w14:textId="77777777" w:rsidR="003B02DA" w:rsidRPr="00541E07" w:rsidRDefault="003B02DA" w:rsidP="003B02DA">
      <w:pPr>
        <w:tabs>
          <w:tab w:val="clear" w:pos="567"/>
        </w:tabs>
        <w:spacing w:line="240" w:lineRule="auto"/>
        <w:rPr>
          <w:szCs w:val="22"/>
          <w:lang w:eastAsia="lt-LT"/>
        </w:rPr>
      </w:pPr>
    </w:p>
    <w:p w14:paraId="1EAEA9EF" w14:textId="77777777" w:rsidR="003B02DA" w:rsidRPr="00541E07" w:rsidRDefault="003B02DA" w:rsidP="003B02DA">
      <w:pPr>
        <w:tabs>
          <w:tab w:val="clear" w:pos="567"/>
        </w:tabs>
        <w:spacing w:line="240" w:lineRule="auto"/>
        <w:rPr>
          <w:szCs w:val="22"/>
          <w:lang w:eastAsia="lt-LT"/>
        </w:rPr>
      </w:pPr>
    </w:p>
    <w:p w14:paraId="2DB9EF39" w14:textId="77777777" w:rsidR="003B02DA" w:rsidRPr="00541E07" w:rsidRDefault="003B02DA" w:rsidP="003B02DA">
      <w:pPr>
        <w:tabs>
          <w:tab w:val="clear" w:pos="567"/>
        </w:tabs>
        <w:spacing w:line="240" w:lineRule="auto"/>
        <w:jc w:val="center"/>
        <w:rPr>
          <w:b/>
          <w:szCs w:val="22"/>
          <w:lang w:eastAsia="lt-LT"/>
        </w:rPr>
      </w:pPr>
      <w:r w:rsidRPr="00541E07">
        <w:rPr>
          <w:b/>
          <w:szCs w:val="22"/>
          <w:lang w:eastAsia="lt-LT"/>
        </w:rPr>
        <w:t>A. ŽENKLINIMAS</w:t>
      </w:r>
    </w:p>
    <w:p w14:paraId="511B166D" w14:textId="77777777" w:rsidR="003B02DA" w:rsidRPr="00541E07" w:rsidRDefault="003B02DA" w:rsidP="003B02D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eastAsia="lt-LT"/>
        </w:rPr>
      </w:pPr>
      <w:r w:rsidRPr="00541E07">
        <w:rPr>
          <w:szCs w:val="22"/>
          <w:lang w:eastAsia="lt-LT"/>
        </w:rPr>
        <w:br w:type="page"/>
      </w:r>
      <w:r w:rsidRPr="00541E07">
        <w:rPr>
          <w:b/>
          <w:szCs w:val="22"/>
          <w:lang w:eastAsia="lt-LT"/>
        </w:rPr>
        <w:lastRenderedPageBreak/>
        <w:t xml:space="preserve">INFORMACIJA ANT IŠORINĖS IR VIDINĖS PAKUOTĖS </w:t>
      </w:r>
    </w:p>
    <w:p w14:paraId="173840B2" w14:textId="77777777" w:rsidR="003B02DA" w:rsidRPr="00541E07" w:rsidRDefault="003B02DA" w:rsidP="003B02DA">
      <w:pPr>
        <w:pBdr>
          <w:top w:val="single" w:sz="4" w:space="1" w:color="auto"/>
          <w:left w:val="single" w:sz="4" w:space="4" w:color="auto"/>
          <w:bottom w:val="single" w:sz="4" w:space="1" w:color="auto"/>
          <w:right w:val="single" w:sz="4" w:space="4" w:color="auto"/>
        </w:pBdr>
        <w:tabs>
          <w:tab w:val="clear" w:pos="567"/>
        </w:tabs>
        <w:spacing w:line="240" w:lineRule="auto"/>
        <w:rPr>
          <w:caps/>
          <w:szCs w:val="22"/>
          <w:lang w:eastAsia="lt-LT"/>
        </w:rPr>
      </w:pPr>
    </w:p>
    <w:p w14:paraId="6416B21F" w14:textId="77777777" w:rsidR="003B02DA" w:rsidRPr="00541E07" w:rsidRDefault="003B02DA" w:rsidP="003B02DA">
      <w:pPr>
        <w:pBdr>
          <w:top w:val="single" w:sz="4" w:space="1" w:color="auto"/>
          <w:left w:val="single" w:sz="4" w:space="4" w:color="auto"/>
          <w:bottom w:val="single" w:sz="4" w:space="1" w:color="auto"/>
          <w:right w:val="single" w:sz="4" w:space="4" w:color="auto"/>
        </w:pBdr>
        <w:tabs>
          <w:tab w:val="clear" w:pos="567"/>
        </w:tabs>
        <w:spacing w:line="240" w:lineRule="auto"/>
        <w:rPr>
          <w:b/>
          <w:caps/>
          <w:szCs w:val="22"/>
          <w:lang w:eastAsia="lt-LT"/>
        </w:rPr>
      </w:pPr>
      <w:r w:rsidRPr="00541E07">
        <w:rPr>
          <w:b/>
          <w:caps/>
          <w:szCs w:val="22"/>
          <w:lang w:eastAsia="lt-LT"/>
        </w:rPr>
        <w:t>kartono dėžutė</w:t>
      </w:r>
    </w:p>
    <w:p w14:paraId="55BC37B6" w14:textId="77777777" w:rsidR="003B02DA" w:rsidRPr="00541E07" w:rsidRDefault="003B02DA" w:rsidP="003B02DA">
      <w:pPr>
        <w:pBdr>
          <w:top w:val="single" w:sz="4" w:space="1" w:color="auto"/>
          <w:left w:val="single" w:sz="4" w:space="4" w:color="auto"/>
          <w:bottom w:val="single" w:sz="4" w:space="1" w:color="auto"/>
          <w:right w:val="single" w:sz="4" w:space="4" w:color="auto"/>
        </w:pBdr>
        <w:tabs>
          <w:tab w:val="clear" w:pos="567"/>
        </w:tabs>
        <w:spacing w:line="240" w:lineRule="auto"/>
        <w:rPr>
          <w:b/>
          <w:caps/>
          <w:szCs w:val="22"/>
          <w:lang w:eastAsia="lt-LT"/>
        </w:rPr>
      </w:pPr>
      <w:r w:rsidRPr="00541E07">
        <w:rPr>
          <w:b/>
          <w:caps/>
          <w:szCs w:val="22"/>
          <w:lang w:eastAsia="lt-LT"/>
        </w:rPr>
        <w:t>BUTELIUKO ETIKETĖ</w:t>
      </w:r>
    </w:p>
    <w:p w14:paraId="30B222E6" w14:textId="77777777" w:rsidR="003B02DA" w:rsidRPr="00541E07" w:rsidRDefault="003B02DA" w:rsidP="003B02DA">
      <w:pPr>
        <w:tabs>
          <w:tab w:val="clear" w:pos="567"/>
        </w:tabs>
        <w:spacing w:line="240" w:lineRule="auto"/>
        <w:rPr>
          <w:szCs w:val="22"/>
          <w:lang w:eastAsia="lt-LT"/>
        </w:rPr>
      </w:pPr>
    </w:p>
    <w:p w14:paraId="3CF1ACF8" w14:textId="77777777" w:rsidR="003B02DA" w:rsidRPr="00541E07" w:rsidRDefault="003B02DA" w:rsidP="003B02DA">
      <w:pPr>
        <w:tabs>
          <w:tab w:val="clear" w:pos="567"/>
        </w:tabs>
        <w:spacing w:line="240" w:lineRule="auto"/>
        <w:rPr>
          <w:szCs w:val="22"/>
          <w:lang w:eastAsia="lt-LT"/>
        </w:rPr>
      </w:pPr>
    </w:p>
    <w:p w14:paraId="1E8570A6"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1.</w:t>
      </w:r>
      <w:r w:rsidRPr="00541E07">
        <w:rPr>
          <w:b/>
          <w:caps/>
          <w:kern w:val="28"/>
          <w:szCs w:val="22"/>
        </w:rPr>
        <w:tab/>
        <w:t>VAISTINIO PREPARATO PAVADINIMAS</w:t>
      </w:r>
    </w:p>
    <w:p w14:paraId="003F5FE2" w14:textId="77777777" w:rsidR="003B02DA" w:rsidRPr="00541E07" w:rsidRDefault="003B02DA" w:rsidP="003B02DA">
      <w:pPr>
        <w:tabs>
          <w:tab w:val="clear" w:pos="567"/>
        </w:tabs>
        <w:spacing w:line="240" w:lineRule="auto"/>
        <w:rPr>
          <w:szCs w:val="22"/>
          <w:lang w:eastAsia="lt-LT"/>
        </w:rPr>
      </w:pPr>
    </w:p>
    <w:p w14:paraId="1A4E10D5"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 mg tabletės</w:t>
      </w:r>
    </w:p>
    <w:p w14:paraId="3FE889E8" w14:textId="77777777" w:rsidR="003B02DA" w:rsidRPr="00541E07" w:rsidRDefault="003B02DA" w:rsidP="003B02DA">
      <w:pPr>
        <w:shd w:val="clear" w:color="auto" w:fill="D9D9D9"/>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 mg tabletės</w:t>
      </w:r>
    </w:p>
    <w:p w14:paraId="56FF58E9" w14:textId="77777777" w:rsidR="003B02DA" w:rsidRPr="00541E07" w:rsidRDefault="003B02DA" w:rsidP="003B02DA">
      <w:pPr>
        <w:shd w:val="clear" w:color="auto" w:fill="BFBFBF"/>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 mg tabletės</w:t>
      </w:r>
    </w:p>
    <w:p w14:paraId="1D02C793" w14:textId="77777777" w:rsidR="003B02DA" w:rsidRPr="00541E07" w:rsidRDefault="003B02DA" w:rsidP="003B02DA">
      <w:pPr>
        <w:tabs>
          <w:tab w:val="clear" w:pos="567"/>
        </w:tabs>
        <w:spacing w:line="240" w:lineRule="auto"/>
        <w:rPr>
          <w:szCs w:val="22"/>
          <w:lang w:eastAsia="lt-LT"/>
        </w:rPr>
      </w:pPr>
    </w:p>
    <w:p w14:paraId="0EAF1F95" w14:textId="288AB637" w:rsidR="003B02DA" w:rsidRPr="00541E07" w:rsidRDefault="00F472D3" w:rsidP="003B02DA">
      <w:pPr>
        <w:tabs>
          <w:tab w:val="clear" w:pos="567"/>
        </w:tabs>
        <w:spacing w:line="240" w:lineRule="auto"/>
        <w:rPr>
          <w:szCs w:val="22"/>
          <w:lang w:eastAsia="lt-LT"/>
        </w:rPr>
      </w:pPr>
      <w:proofErr w:type="spellStart"/>
      <w:r>
        <w:rPr>
          <w:szCs w:val="22"/>
          <w:lang w:eastAsia="lt-LT"/>
        </w:rPr>
        <w:t>b</w:t>
      </w:r>
      <w:r w:rsidR="003B02DA" w:rsidRPr="00541E07">
        <w:rPr>
          <w:szCs w:val="22"/>
          <w:lang w:eastAsia="lt-LT"/>
        </w:rPr>
        <w:t>etahistini</w:t>
      </w:r>
      <w:proofErr w:type="spellEnd"/>
      <w:r w:rsidR="003B02DA" w:rsidRPr="00541E07">
        <w:rPr>
          <w:szCs w:val="22"/>
          <w:lang w:eastAsia="lt-LT"/>
        </w:rPr>
        <w:t xml:space="preserve"> </w:t>
      </w:r>
      <w:proofErr w:type="spellStart"/>
      <w:r w:rsidR="003B02DA" w:rsidRPr="00541E07">
        <w:rPr>
          <w:szCs w:val="22"/>
          <w:lang w:eastAsia="lt-LT"/>
        </w:rPr>
        <w:t>dihydrochloridum</w:t>
      </w:r>
      <w:proofErr w:type="spellEnd"/>
    </w:p>
    <w:p w14:paraId="6F5B4E0C" w14:textId="77777777" w:rsidR="003B02DA" w:rsidRPr="00541E07" w:rsidRDefault="003B02DA" w:rsidP="003B02DA">
      <w:pPr>
        <w:tabs>
          <w:tab w:val="clear" w:pos="567"/>
        </w:tabs>
        <w:spacing w:line="240" w:lineRule="auto"/>
        <w:rPr>
          <w:szCs w:val="22"/>
          <w:lang w:eastAsia="lt-LT"/>
        </w:rPr>
      </w:pPr>
    </w:p>
    <w:p w14:paraId="1CCE2809" w14:textId="77777777" w:rsidR="003B02DA" w:rsidRPr="00541E07" w:rsidRDefault="003B02DA" w:rsidP="003B02DA">
      <w:pPr>
        <w:tabs>
          <w:tab w:val="clear" w:pos="567"/>
        </w:tabs>
        <w:spacing w:line="240" w:lineRule="auto"/>
        <w:rPr>
          <w:szCs w:val="22"/>
          <w:lang w:eastAsia="lt-LT"/>
        </w:rPr>
      </w:pPr>
    </w:p>
    <w:p w14:paraId="2BE2968C"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2.</w:t>
      </w:r>
      <w:r w:rsidRPr="00541E07">
        <w:rPr>
          <w:b/>
          <w:caps/>
          <w:kern w:val="28"/>
          <w:szCs w:val="22"/>
        </w:rPr>
        <w:tab/>
        <w:t xml:space="preserve">VEIKLIOJI </w:t>
      </w:r>
      <w:r>
        <w:rPr>
          <w:b/>
          <w:caps/>
          <w:kern w:val="28"/>
          <w:szCs w:val="22"/>
        </w:rPr>
        <w:t xml:space="preserve">(-IOS) </w:t>
      </w:r>
      <w:r w:rsidRPr="00541E07">
        <w:rPr>
          <w:b/>
          <w:caps/>
          <w:kern w:val="28"/>
          <w:szCs w:val="22"/>
        </w:rPr>
        <w:t>MEDŽIAGA</w:t>
      </w:r>
      <w:r>
        <w:rPr>
          <w:b/>
          <w:caps/>
          <w:kern w:val="28"/>
          <w:szCs w:val="22"/>
        </w:rPr>
        <w:t xml:space="preserve"> (-OS)</w:t>
      </w:r>
      <w:r w:rsidRPr="00541E07">
        <w:rPr>
          <w:b/>
          <w:caps/>
          <w:kern w:val="28"/>
          <w:szCs w:val="22"/>
        </w:rPr>
        <w:t xml:space="preserve"> IR JOS </w:t>
      </w:r>
      <w:r>
        <w:rPr>
          <w:b/>
          <w:caps/>
          <w:kern w:val="28"/>
          <w:szCs w:val="22"/>
        </w:rPr>
        <w:t xml:space="preserve">(-Ų) </w:t>
      </w:r>
      <w:r w:rsidRPr="00541E07">
        <w:rPr>
          <w:b/>
          <w:caps/>
          <w:kern w:val="28"/>
          <w:szCs w:val="22"/>
        </w:rPr>
        <w:t>KIEKIS</w:t>
      </w:r>
      <w:r>
        <w:rPr>
          <w:b/>
          <w:caps/>
          <w:kern w:val="28"/>
          <w:szCs w:val="22"/>
        </w:rPr>
        <w:t xml:space="preserve"> (-IAI)</w:t>
      </w:r>
      <w:r w:rsidRPr="00541E07">
        <w:rPr>
          <w:b/>
          <w:caps/>
          <w:kern w:val="28"/>
          <w:szCs w:val="22"/>
        </w:rPr>
        <w:t xml:space="preserve"> </w:t>
      </w:r>
    </w:p>
    <w:p w14:paraId="2EB631F5" w14:textId="77777777" w:rsidR="003B02DA" w:rsidRPr="00541E07" w:rsidRDefault="003B02DA" w:rsidP="003B02DA">
      <w:pPr>
        <w:tabs>
          <w:tab w:val="clear" w:pos="567"/>
        </w:tabs>
        <w:spacing w:line="240" w:lineRule="auto"/>
        <w:rPr>
          <w:szCs w:val="22"/>
          <w:lang w:eastAsia="lt-LT"/>
        </w:rPr>
      </w:pPr>
    </w:p>
    <w:p w14:paraId="1EA74738"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Kiekvienoje tabletėje yra 8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1263E033"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 xml:space="preserve">Kiekvienoje tabletėje yra 16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1C9CC87D"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 xml:space="preserve">Kiekvienoje tabletėje yra 24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45C43395" w14:textId="77777777" w:rsidR="003B02DA" w:rsidRPr="00541E07" w:rsidRDefault="003B02DA" w:rsidP="003B02DA">
      <w:pPr>
        <w:tabs>
          <w:tab w:val="clear" w:pos="567"/>
        </w:tabs>
        <w:spacing w:line="240" w:lineRule="auto"/>
        <w:rPr>
          <w:szCs w:val="22"/>
          <w:lang w:eastAsia="lt-LT"/>
        </w:rPr>
      </w:pPr>
    </w:p>
    <w:p w14:paraId="12FBC29C" w14:textId="77777777" w:rsidR="003B02DA" w:rsidRPr="00541E07" w:rsidRDefault="003B02DA" w:rsidP="003B02DA">
      <w:pPr>
        <w:tabs>
          <w:tab w:val="clear" w:pos="567"/>
        </w:tabs>
        <w:spacing w:line="240" w:lineRule="auto"/>
        <w:rPr>
          <w:szCs w:val="22"/>
          <w:lang w:eastAsia="lt-LT"/>
        </w:rPr>
      </w:pPr>
    </w:p>
    <w:p w14:paraId="5F65883A"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3.</w:t>
      </w:r>
      <w:r w:rsidRPr="00541E07">
        <w:rPr>
          <w:b/>
          <w:caps/>
          <w:kern w:val="28"/>
          <w:szCs w:val="22"/>
        </w:rPr>
        <w:tab/>
        <w:t>PAGALBINIŲ MEDŽIAGŲ SĄRAŠAS</w:t>
      </w:r>
    </w:p>
    <w:p w14:paraId="552803B1" w14:textId="77777777" w:rsidR="003B02DA" w:rsidRPr="00541E07" w:rsidRDefault="003B02DA" w:rsidP="003B02DA">
      <w:pPr>
        <w:tabs>
          <w:tab w:val="clear" w:pos="567"/>
        </w:tabs>
        <w:spacing w:line="240" w:lineRule="auto"/>
        <w:rPr>
          <w:szCs w:val="22"/>
          <w:lang w:eastAsia="lt-LT"/>
        </w:rPr>
      </w:pPr>
    </w:p>
    <w:p w14:paraId="7B228958" w14:textId="77777777" w:rsidR="003B02DA" w:rsidRPr="00541E07" w:rsidRDefault="003B02DA" w:rsidP="003B02DA">
      <w:pPr>
        <w:tabs>
          <w:tab w:val="clear" w:pos="567"/>
        </w:tabs>
        <w:spacing w:line="240" w:lineRule="auto"/>
        <w:rPr>
          <w:szCs w:val="22"/>
          <w:lang w:eastAsia="lt-LT"/>
        </w:rPr>
      </w:pPr>
      <w:r w:rsidRPr="00E70F29">
        <w:rPr>
          <w:highlight w:val="lightGray"/>
        </w:rPr>
        <w:t>Daugiau informacijos žr. pakuotės lapelyje.</w:t>
      </w:r>
    </w:p>
    <w:p w14:paraId="76FBF252" w14:textId="77777777" w:rsidR="003B02DA" w:rsidRPr="00541E07" w:rsidRDefault="003B02DA" w:rsidP="003B02DA">
      <w:pPr>
        <w:tabs>
          <w:tab w:val="clear" w:pos="567"/>
        </w:tabs>
        <w:spacing w:line="240" w:lineRule="auto"/>
        <w:rPr>
          <w:szCs w:val="22"/>
          <w:lang w:eastAsia="lt-LT"/>
        </w:rPr>
      </w:pPr>
    </w:p>
    <w:p w14:paraId="3A8C2FA5" w14:textId="77777777" w:rsidR="003B02DA" w:rsidRPr="00541E07" w:rsidRDefault="003B02DA" w:rsidP="003B02DA">
      <w:pPr>
        <w:tabs>
          <w:tab w:val="clear" w:pos="567"/>
        </w:tabs>
        <w:spacing w:line="240" w:lineRule="auto"/>
        <w:rPr>
          <w:szCs w:val="22"/>
          <w:lang w:eastAsia="lt-LT"/>
        </w:rPr>
      </w:pPr>
    </w:p>
    <w:p w14:paraId="2F0CB086"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4.</w:t>
      </w:r>
      <w:r w:rsidRPr="00541E07">
        <w:rPr>
          <w:b/>
          <w:caps/>
          <w:kern w:val="28"/>
          <w:szCs w:val="22"/>
        </w:rPr>
        <w:tab/>
        <w:t>FARMACINĖ FORMA IR KIEKIS PAKUOTĖJE</w:t>
      </w:r>
    </w:p>
    <w:p w14:paraId="14DCC785" w14:textId="77777777" w:rsidR="003B02DA" w:rsidRPr="00541E07" w:rsidRDefault="003B02DA" w:rsidP="003B02DA">
      <w:pPr>
        <w:tabs>
          <w:tab w:val="clear" w:pos="567"/>
        </w:tabs>
        <w:spacing w:line="240" w:lineRule="auto"/>
        <w:rPr>
          <w:szCs w:val="22"/>
          <w:lang w:eastAsia="lt-LT"/>
        </w:rPr>
      </w:pPr>
    </w:p>
    <w:p w14:paraId="74DEEDB0" w14:textId="77777777" w:rsidR="003B02DA" w:rsidRPr="00541E07" w:rsidRDefault="003B02DA" w:rsidP="003B02DA">
      <w:pPr>
        <w:tabs>
          <w:tab w:val="clear" w:pos="567"/>
        </w:tabs>
        <w:spacing w:line="240" w:lineRule="auto"/>
        <w:rPr>
          <w:szCs w:val="22"/>
          <w:lang w:eastAsia="lt-LT"/>
        </w:rPr>
      </w:pPr>
      <w:r w:rsidRPr="00541E07">
        <w:rPr>
          <w:szCs w:val="22"/>
          <w:highlight w:val="lightGray"/>
          <w:lang w:eastAsia="lt-LT"/>
        </w:rPr>
        <w:t>Tabletės</w:t>
      </w:r>
    </w:p>
    <w:p w14:paraId="275177DE" w14:textId="77777777" w:rsidR="003B02DA" w:rsidRPr="00541E07" w:rsidRDefault="003B02DA" w:rsidP="003B02DA">
      <w:pPr>
        <w:tabs>
          <w:tab w:val="clear" w:pos="567"/>
        </w:tabs>
        <w:spacing w:line="240" w:lineRule="auto"/>
        <w:rPr>
          <w:szCs w:val="22"/>
          <w:lang w:eastAsia="lt-LT"/>
        </w:rPr>
      </w:pPr>
    </w:p>
    <w:p w14:paraId="7B704E18" w14:textId="77777777" w:rsidR="003B02DA" w:rsidRPr="00541E07" w:rsidRDefault="003B02DA" w:rsidP="003B02DA">
      <w:pPr>
        <w:tabs>
          <w:tab w:val="clear" w:pos="567"/>
        </w:tabs>
        <w:spacing w:line="240" w:lineRule="auto"/>
        <w:rPr>
          <w:color w:val="00B050"/>
          <w:szCs w:val="22"/>
          <w:lang w:eastAsia="lt-LT"/>
        </w:rPr>
      </w:pPr>
      <w:r w:rsidRPr="00AF03CA">
        <w:rPr>
          <w:color w:val="00B050"/>
          <w:szCs w:val="22"/>
          <w:highlight w:val="lightGray"/>
          <w:lang w:eastAsia="lt-LT"/>
        </w:rPr>
        <w:t>[Lizdinių plokštelių pakuotė]</w:t>
      </w:r>
    </w:p>
    <w:p w14:paraId="1E70F5BE" w14:textId="77777777" w:rsidR="003B02DA" w:rsidRPr="00541E07" w:rsidRDefault="003B02DA" w:rsidP="003B02DA">
      <w:pPr>
        <w:tabs>
          <w:tab w:val="clear" w:pos="567"/>
        </w:tabs>
        <w:spacing w:line="240" w:lineRule="auto"/>
        <w:rPr>
          <w:szCs w:val="22"/>
          <w:lang w:eastAsia="lt-LT"/>
        </w:rPr>
      </w:pPr>
      <w:r w:rsidRPr="00541E07">
        <w:rPr>
          <w:szCs w:val="22"/>
          <w:lang w:eastAsia="lt-LT"/>
        </w:rPr>
        <w:t>10 tablečių</w:t>
      </w:r>
    </w:p>
    <w:p w14:paraId="6E9039C9" w14:textId="77777777" w:rsidR="003B02DA" w:rsidRPr="00541E07" w:rsidRDefault="003B02DA" w:rsidP="003B02DA">
      <w:pPr>
        <w:tabs>
          <w:tab w:val="clear" w:pos="567"/>
        </w:tabs>
        <w:spacing w:line="240" w:lineRule="auto"/>
        <w:rPr>
          <w:szCs w:val="22"/>
          <w:highlight w:val="lightGray"/>
          <w:lang w:eastAsia="lt-LT"/>
        </w:rPr>
      </w:pPr>
      <w:r w:rsidRPr="00541E07">
        <w:rPr>
          <w:szCs w:val="22"/>
          <w:highlight w:val="lightGray"/>
          <w:lang w:eastAsia="lt-LT"/>
        </w:rPr>
        <w:t>20 tablečių</w:t>
      </w:r>
    </w:p>
    <w:p w14:paraId="2E05C3F7" w14:textId="77777777" w:rsidR="003B02DA" w:rsidRPr="00541E07" w:rsidRDefault="003B02DA" w:rsidP="003B02DA">
      <w:pPr>
        <w:tabs>
          <w:tab w:val="clear" w:pos="567"/>
        </w:tabs>
        <w:spacing w:line="240" w:lineRule="auto"/>
        <w:rPr>
          <w:szCs w:val="22"/>
          <w:highlight w:val="lightGray"/>
          <w:lang w:eastAsia="lt-LT"/>
        </w:rPr>
      </w:pPr>
      <w:r w:rsidRPr="00541E07">
        <w:rPr>
          <w:szCs w:val="22"/>
          <w:highlight w:val="lightGray"/>
          <w:lang w:eastAsia="lt-LT"/>
        </w:rPr>
        <w:t>30 tablečių</w:t>
      </w:r>
    </w:p>
    <w:p w14:paraId="2E3B9C98" w14:textId="77777777" w:rsidR="003B02DA" w:rsidRPr="00541E07" w:rsidRDefault="003B02DA" w:rsidP="003B02DA">
      <w:pPr>
        <w:tabs>
          <w:tab w:val="clear" w:pos="567"/>
        </w:tabs>
        <w:spacing w:line="240" w:lineRule="auto"/>
        <w:rPr>
          <w:szCs w:val="22"/>
          <w:highlight w:val="lightGray"/>
          <w:lang w:eastAsia="lt-LT"/>
        </w:rPr>
      </w:pPr>
      <w:r w:rsidRPr="00541E07">
        <w:rPr>
          <w:szCs w:val="22"/>
          <w:highlight w:val="lightGray"/>
          <w:lang w:eastAsia="lt-LT"/>
        </w:rPr>
        <w:t>40 tablečių</w:t>
      </w:r>
    </w:p>
    <w:p w14:paraId="3FF34018" w14:textId="77777777" w:rsidR="003B02DA" w:rsidRPr="00541E07" w:rsidRDefault="003B02DA" w:rsidP="003B02DA">
      <w:pPr>
        <w:tabs>
          <w:tab w:val="clear" w:pos="567"/>
        </w:tabs>
        <w:spacing w:line="240" w:lineRule="auto"/>
        <w:rPr>
          <w:szCs w:val="22"/>
          <w:highlight w:val="lightGray"/>
          <w:lang w:eastAsia="lt-LT"/>
        </w:rPr>
      </w:pPr>
      <w:r w:rsidRPr="00541E07">
        <w:rPr>
          <w:szCs w:val="22"/>
          <w:highlight w:val="lightGray"/>
          <w:lang w:eastAsia="lt-LT"/>
        </w:rPr>
        <w:t>50 tablečių</w:t>
      </w:r>
    </w:p>
    <w:p w14:paraId="71EEC07E" w14:textId="77777777" w:rsidR="003B02DA" w:rsidRPr="00541E07" w:rsidRDefault="003B02DA" w:rsidP="003B02DA">
      <w:pPr>
        <w:tabs>
          <w:tab w:val="clear" w:pos="567"/>
        </w:tabs>
        <w:spacing w:line="240" w:lineRule="auto"/>
        <w:rPr>
          <w:szCs w:val="22"/>
          <w:highlight w:val="lightGray"/>
          <w:lang w:eastAsia="lt-LT"/>
        </w:rPr>
      </w:pPr>
      <w:r w:rsidRPr="00541E07">
        <w:rPr>
          <w:szCs w:val="22"/>
          <w:highlight w:val="lightGray"/>
          <w:lang w:eastAsia="lt-LT"/>
        </w:rPr>
        <w:t>60 tablečių</w:t>
      </w:r>
    </w:p>
    <w:p w14:paraId="6F5B9190" w14:textId="77777777" w:rsidR="003B02DA" w:rsidRPr="00541E07" w:rsidRDefault="003B02DA" w:rsidP="003B02DA">
      <w:pPr>
        <w:tabs>
          <w:tab w:val="clear" w:pos="567"/>
        </w:tabs>
        <w:spacing w:line="240" w:lineRule="auto"/>
        <w:rPr>
          <w:szCs w:val="22"/>
          <w:highlight w:val="lightGray"/>
          <w:lang w:eastAsia="lt-LT"/>
        </w:rPr>
      </w:pPr>
      <w:r w:rsidRPr="00541E07">
        <w:rPr>
          <w:szCs w:val="22"/>
          <w:highlight w:val="lightGray"/>
          <w:lang w:eastAsia="lt-LT"/>
        </w:rPr>
        <w:t>80 tablečių</w:t>
      </w:r>
    </w:p>
    <w:p w14:paraId="26EC41D1" w14:textId="77777777" w:rsidR="003B02DA" w:rsidRPr="00541E07" w:rsidRDefault="003B02DA" w:rsidP="003B02DA">
      <w:pPr>
        <w:tabs>
          <w:tab w:val="clear" w:pos="567"/>
        </w:tabs>
        <w:spacing w:line="240" w:lineRule="auto"/>
        <w:rPr>
          <w:szCs w:val="22"/>
          <w:highlight w:val="lightGray"/>
          <w:lang w:eastAsia="lt-LT"/>
        </w:rPr>
      </w:pPr>
      <w:r w:rsidRPr="00541E07">
        <w:rPr>
          <w:szCs w:val="22"/>
          <w:highlight w:val="lightGray"/>
          <w:lang w:eastAsia="lt-LT"/>
        </w:rPr>
        <w:t>90 tablečių</w:t>
      </w:r>
    </w:p>
    <w:p w14:paraId="50A5B62F" w14:textId="77777777" w:rsidR="003B02DA" w:rsidRPr="00541E07" w:rsidRDefault="003B02DA" w:rsidP="003B02DA">
      <w:pPr>
        <w:tabs>
          <w:tab w:val="clear" w:pos="567"/>
        </w:tabs>
        <w:spacing w:line="240" w:lineRule="auto"/>
        <w:rPr>
          <w:szCs w:val="22"/>
          <w:highlight w:val="lightGray"/>
          <w:lang w:eastAsia="lt-LT"/>
        </w:rPr>
      </w:pPr>
      <w:r w:rsidRPr="00541E07">
        <w:rPr>
          <w:szCs w:val="22"/>
          <w:highlight w:val="lightGray"/>
          <w:lang w:eastAsia="lt-LT"/>
        </w:rPr>
        <w:t>100 tablečių</w:t>
      </w:r>
    </w:p>
    <w:p w14:paraId="004AF8F4" w14:textId="77777777" w:rsidR="003B02DA" w:rsidRPr="00541E07" w:rsidRDefault="003B02DA" w:rsidP="003B02DA">
      <w:pPr>
        <w:tabs>
          <w:tab w:val="clear" w:pos="567"/>
        </w:tabs>
        <w:spacing w:line="240" w:lineRule="auto"/>
        <w:rPr>
          <w:szCs w:val="22"/>
          <w:lang w:eastAsia="lt-LT"/>
        </w:rPr>
      </w:pPr>
      <w:r w:rsidRPr="00541E07">
        <w:rPr>
          <w:szCs w:val="22"/>
          <w:highlight w:val="lightGray"/>
          <w:lang w:eastAsia="lt-LT"/>
        </w:rPr>
        <w:t>120 tablečių</w:t>
      </w:r>
    </w:p>
    <w:p w14:paraId="573D4DE1" w14:textId="77777777" w:rsidR="003B02DA" w:rsidRPr="00541E07" w:rsidRDefault="003B02DA" w:rsidP="003B02DA">
      <w:pPr>
        <w:tabs>
          <w:tab w:val="clear" w:pos="567"/>
        </w:tabs>
        <w:spacing w:line="240" w:lineRule="auto"/>
        <w:rPr>
          <w:szCs w:val="22"/>
          <w:lang w:eastAsia="lt-LT"/>
        </w:rPr>
      </w:pPr>
    </w:p>
    <w:p w14:paraId="65E19524" w14:textId="77777777" w:rsidR="003B02DA" w:rsidRPr="00541E07" w:rsidRDefault="003B02DA" w:rsidP="003B02DA">
      <w:pPr>
        <w:tabs>
          <w:tab w:val="clear" w:pos="567"/>
        </w:tabs>
        <w:spacing w:line="240" w:lineRule="auto"/>
        <w:rPr>
          <w:color w:val="00B050"/>
          <w:szCs w:val="22"/>
          <w:lang w:eastAsia="lt-LT"/>
        </w:rPr>
      </w:pPr>
      <w:r w:rsidRPr="00AF03CA">
        <w:rPr>
          <w:color w:val="00B050"/>
          <w:szCs w:val="22"/>
          <w:highlight w:val="lightGray"/>
          <w:lang w:eastAsia="lt-LT"/>
        </w:rPr>
        <w:t>[Buteliukas]</w:t>
      </w:r>
    </w:p>
    <w:p w14:paraId="1A237D97" w14:textId="77777777" w:rsidR="003B02DA" w:rsidRPr="00541E07" w:rsidRDefault="003B02DA" w:rsidP="003B02DA">
      <w:pPr>
        <w:tabs>
          <w:tab w:val="clear" w:pos="567"/>
        </w:tabs>
        <w:spacing w:line="240" w:lineRule="auto"/>
        <w:rPr>
          <w:szCs w:val="22"/>
          <w:lang w:eastAsia="lt-LT"/>
        </w:rPr>
      </w:pPr>
      <w:r w:rsidRPr="00541E07">
        <w:rPr>
          <w:szCs w:val="22"/>
          <w:lang w:eastAsia="lt-LT"/>
        </w:rPr>
        <w:t>100 tablečių</w:t>
      </w:r>
    </w:p>
    <w:p w14:paraId="5E95D8D4" w14:textId="77777777" w:rsidR="003B02DA" w:rsidRPr="00541E07" w:rsidRDefault="003B02DA" w:rsidP="003B02DA">
      <w:pPr>
        <w:tabs>
          <w:tab w:val="clear" w:pos="567"/>
        </w:tabs>
        <w:spacing w:line="240" w:lineRule="auto"/>
        <w:rPr>
          <w:szCs w:val="22"/>
          <w:lang w:eastAsia="lt-LT"/>
        </w:rPr>
      </w:pPr>
      <w:r w:rsidRPr="00541E07">
        <w:rPr>
          <w:szCs w:val="22"/>
          <w:highlight w:val="lightGray"/>
          <w:lang w:eastAsia="lt-LT"/>
        </w:rPr>
        <w:t>120 tablečių</w:t>
      </w:r>
    </w:p>
    <w:p w14:paraId="35AC2817" w14:textId="77777777" w:rsidR="003B02DA" w:rsidRPr="00541E07" w:rsidRDefault="003B02DA" w:rsidP="003B02DA">
      <w:pPr>
        <w:tabs>
          <w:tab w:val="clear" w:pos="567"/>
        </w:tabs>
        <w:spacing w:line="240" w:lineRule="auto"/>
        <w:rPr>
          <w:szCs w:val="22"/>
          <w:lang w:eastAsia="lt-LT"/>
        </w:rPr>
      </w:pPr>
    </w:p>
    <w:p w14:paraId="288AC37D" w14:textId="77777777" w:rsidR="003B02DA" w:rsidRPr="00541E07" w:rsidRDefault="003B02DA" w:rsidP="003B02DA">
      <w:pPr>
        <w:tabs>
          <w:tab w:val="clear" w:pos="567"/>
        </w:tabs>
        <w:spacing w:line="240" w:lineRule="auto"/>
        <w:rPr>
          <w:szCs w:val="22"/>
          <w:lang w:eastAsia="lt-LT"/>
        </w:rPr>
      </w:pPr>
    </w:p>
    <w:p w14:paraId="6E7A50AC"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5.</w:t>
      </w:r>
      <w:r w:rsidRPr="00541E07">
        <w:rPr>
          <w:b/>
          <w:caps/>
          <w:kern w:val="28"/>
          <w:szCs w:val="22"/>
        </w:rPr>
        <w:tab/>
        <w:t>VARTOJIMO METODAS IR BŪDAS</w:t>
      </w:r>
      <w:r>
        <w:rPr>
          <w:b/>
          <w:caps/>
          <w:kern w:val="28"/>
          <w:szCs w:val="22"/>
        </w:rPr>
        <w:t xml:space="preserve"> (-AI)</w:t>
      </w:r>
    </w:p>
    <w:p w14:paraId="6575D483" w14:textId="77777777" w:rsidR="003B02DA" w:rsidRPr="00541E07" w:rsidRDefault="003B02DA" w:rsidP="003B02DA">
      <w:pPr>
        <w:tabs>
          <w:tab w:val="clear" w:pos="567"/>
        </w:tabs>
        <w:spacing w:line="240" w:lineRule="auto"/>
        <w:rPr>
          <w:b/>
          <w:szCs w:val="22"/>
          <w:lang w:eastAsia="lt-LT"/>
        </w:rPr>
      </w:pPr>
    </w:p>
    <w:p w14:paraId="74669382" w14:textId="77777777" w:rsidR="003B02DA" w:rsidRPr="00541E07" w:rsidRDefault="003B02DA" w:rsidP="003B02DA">
      <w:pPr>
        <w:tabs>
          <w:tab w:val="clear" w:pos="567"/>
        </w:tabs>
        <w:spacing w:line="240" w:lineRule="auto"/>
        <w:rPr>
          <w:szCs w:val="22"/>
          <w:lang w:eastAsia="lt-LT"/>
        </w:rPr>
      </w:pPr>
      <w:r w:rsidRPr="00E70F29">
        <w:t>Prieš vartojimą perskaitykite pakuotės lapelį.</w:t>
      </w:r>
    </w:p>
    <w:p w14:paraId="1E35CDFA" w14:textId="77777777" w:rsidR="003B02DA" w:rsidRPr="00541E07" w:rsidRDefault="003B02DA" w:rsidP="003B02DA">
      <w:pPr>
        <w:tabs>
          <w:tab w:val="clear" w:pos="567"/>
        </w:tabs>
        <w:spacing w:line="240" w:lineRule="auto"/>
        <w:rPr>
          <w:szCs w:val="22"/>
          <w:lang w:eastAsia="lt-LT"/>
        </w:rPr>
      </w:pPr>
    </w:p>
    <w:p w14:paraId="112BAB17" w14:textId="77777777" w:rsidR="003B02DA" w:rsidRPr="00541E07" w:rsidRDefault="003B02DA" w:rsidP="003B02DA">
      <w:pPr>
        <w:tabs>
          <w:tab w:val="clear" w:pos="567"/>
        </w:tabs>
        <w:spacing w:line="240" w:lineRule="auto"/>
        <w:rPr>
          <w:szCs w:val="22"/>
          <w:lang w:eastAsia="lt-LT"/>
        </w:rPr>
      </w:pPr>
      <w:r w:rsidRPr="00541E07">
        <w:rPr>
          <w:szCs w:val="22"/>
          <w:lang w:eastAsia="lt-LT"/>
        </w:rPr>
        <w:t>Vartoti per burną.</w:t>
      </w:r>
    </w:p>
    <w:p w14:paraId="534F5ED5" w14:textId="77777777" w:rsidR="003B02DA" w:rsidRPr="00541E07" w:rsidRDefault="003B02DA" w:rsidP="003B02DA">
      <w:pPr>
        <w:tabs>
          <w:tab w:val="clear" w:pos="567"/>
        </w:tabs>
        <w:spacing w:line="240" w:lineRule="auto"/>
        <w:rPr>
          <w:szCs w:val="22"/>
          <w:lang w:eastAsia="lt-LT"/>
        </w:rPr>
      </w:pPr>
    </w:p>
    <w:p w14:paraId="26F5E42D" w14:textId="77777777" w:rsidR="003B02DA" w:rsidRPr="00541E07" w:rsidRDefault="003B02DA" w:rsidP="003B02DA">
      <w:pPr>
        <w:tabs>
          <w:tab w:val="clear" w:pos="567"/>
        </w:tabs>
        <w:spacing w:line="240" w:lineRule="auto"/>
        <w:rPr>
          <w:szCs w:val="22"/>
          <w:lang w:eastAsia="lt-LT"/>
        </w:rPr>
      </w:pPr>
    </w:p>
    <w:p w14:paraId="423F612C"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lastRenderedPageBreak/>
        <w:t>6.</w:t>
      </w:r>
      <w:r w:rsidRPr="00541E07">
        <w:rPr>
          <w:b/>
          <w:caps/>
          <w:kern w:val="28"/>
          <w:szCs w:val="22"/>
        </w:rPr>
        <w:tab/>
        <w:t>SPECIALUS ĮSPĖJIMAS, KAD VAISTINĮ PREPARATĄ BŪTINA LAIKYTI VAIKAMS NEPASTEBIMOJE IR NEPASIEKIAMOJE VIETOJE</w:t>
      </w:r>
    </w:p>
    <w:p w14:paraId="147FB220" w14:textId="77777777" w:rsidR="003B02DA" w:rsidRPr="00541E07" w:rsidRDefault="003B02DA" w:rsidP="003B02DA">
      <w:pPr>
        <w:tabs>
          <w:tab w:val="clear" w:pos="567"/>
        </w:tabs>
        <w:spacing w:line="240" w:lineRule="auto"/>
        <w:rPr>
          <w:szCs w:val="22"/>
          <w:lang w:eastAsia="lt-LT"/>
        </w:rPr>
      </w:pPr>
    </w:p>
    <w:p w14:paraId="01E120A3" w14:textId="77777777" w:rsidR="003B02DA" w:rsidRPr="00541E07" w:rsidRDefault="003B02DA" w:rsidP="003B02DA">
      <w:pPr>
        <w:tabs>
          <w:tab w:val="clear" w:pos="567"/>
        </w:tabs>
        <w:spacing w:line="240" w:lineRule="auto"/>
        <w:rPr>
          <w:szCs w:val="22"/>
          <w:lang w:eastAsia="lt-LT"/>
        </w:rPr>
      </w:pPr>
      <w:r w:rsidRPr="00541E07">
        <w:rPr>
          <w:szCs w:val="22"/>
          <w:lang w:eastAsia="lt-LT"/>
        </w:rPr>
        <w:t>Laikyti vaikams nepastebimoje ir nepasiekiamoje</w:t>
      </w:r>
      <w:r w:rsidRPr="00541E07" w:rsidDel="0057186B">
        <w:rPr>
          <w:szCs w:val="22"/>
          <w:lang w:eastAsia="lt-LT"/>
        </w:rPr>
        <w:t xml:space="preserve"> </w:t>
      </w:r>
      <w:r w:rsidRPr="00541E07">
        <w:rPr>
          <w:szCs w:val="22"/>
          <w:lang w:eastAsia="lt-LT"/>
        </w:rPr>
        <w:t>vietoje.</w:t>
      </w:r>
    </w:p>
    <w:p w14:paraId="34ADCABB" w14:textId="77777777" w:rsidR="003B02DA" w:rsidRPr="00541E07" w:rsidRDefault="003B02DA" w:rsidP="003B02DA">
      <w:pPr>
        <w:tabs>
          <w:tab w:val="clear" w:pos="567"/>
        </w:tabs>
        <w:spacing w:line="240" w:lineRule="auto"/>
        <w:rPr>
          <w:szCs w:val="22"/>
          <w:lang w:eastAsia="lt-LT"/>
        </w:rPr>
      </w:pPr>
    </w:p>
    <w:p w14:paraId="0A4746A6" w14:textId="77777777" w:rsidR="003B02DA" w:rsidRPr="00541E07" w:rsidRDefault="003B02DA" w:rsidP="003B02DA">
      <w:pPr>
        <w:tabs>
          <w:tab w:val="clear" w:pos="567"/>
        </w:tabs>
        <w:spacing w:line="240" w:lineRule="auto"/>
        <w:rPr>
          <w:szCs w:val="22"/>
          <w:lang w:eastAsia="lt-LT"/>
        </w:rPr>
      </w:pPr>
    </w:p>
    <w:p w14:paraId="6B6E0932"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7.</w:t>
      </w:r>
      <w:r w:rsidRPr="00541E07">
        <w:rPr>
          <w:b/>
          <w:caps/>
          <w:kern w:val="28"/>
          <w:szCs w:val="22"/>
        </w:rPr>
        <w:tab/>
        <w:t xml:space="preserve">KITAS </w:t>
      </w:r>
      <w:r>
        <w:rPr>
          <w:b/>
          <w:caps/>
          <w:kern w:val="28"/>
          <w:szCs w:val="22"/>
        </w:rPr>
        <w:t xml:space="preserve">(-I) </w:t>
      </w:r>
      <w:r w:rsidRPr="00541E07">
        <w:rPr>
          <w:b/>
          <w:caps/>
          <w:kern w:val="28"/>
          <w:szCs w:val="22"/>
        </w:rPr>
        <w:t xml:space="preserve">SPECIALUS </w:t>
      </w:r>
      <w:r>
        <w:rPr>
          <w:b/>
          <w:caps/>
          <w:kern w:val="28"/>
          <w:szCs w:val="22"/>
        </w:rPr>
        <w:t xml:space="preserve">(-ūs) </w:t>
      </w:r>
      <w:r w:rsidRPr="00541E07">
        <w:rPr>
          <w:b/>
          <w:caps/>
          <w:kern w:val="28"/>
          <w:szCs w:val="22"/>
        </w:rPr>
        <w:t>ĮSPĖJIMAS</w:t>
      </w:r>
      <w:r>
        <w:rPr>
          <w:b/>
          <w:caps/>
          <w:kern w:val="28"/>
          <w:szCs w:val="22"/>
        </w:rPr>
        <w:t xml:space="preserve"> (-AI)</w:t>
      </w:r>
      <w:r w:rsidRPr="00541E07">
        <w:rPr>
          <w:b/>
          <w:caps/>
          <w:kern w:val="28"/>
          <w:szCs w:val="22"/>
        </w:rPr>
        <w:t xml:space="preserve"> (JEI REIKIA)</w:t>
      </w:r>
    </w:p>
    <w:p w14:paraId="7763BA86" w14:textId="77777777" w:rsidR="003B02DA" w:rsidRPr="00541E07" w:rsidRDefault="003B02DA" w:rsidP="003B02DA">
      <w:pPr>
        <w:tabs>
          <w:tab w:val="clear" w:pos="567"/>
        </w:tabs>
        <w:spacing w:line="240" w:lineRule="auto"/>
        <w:rPr>
          <w:szCs w:val="22"/>
          <w:lang w:eastAsia="lt-LT"/>
        </w:rPr>
      </w:pPr>
    </w:p>
    <w:p w14:paraId="47F78E28" w14:textId="77777777" w:rsidR="003B02DA" w:rsidRPr="00541E07" w:rsidRDefault="003B02DA" w:rsidP="003B02DA">
      <w:pPr>
        <w:tabs>
          <w:tab w:val="clear" w:pos="567"/>
        </w:tabs>
        <w:spacing w:line="240" w:lineRule="auto"/>
        <w:rPr>
          <w:szCs w:val="22"/>
          <w:lang w:eastAsia="lt-LT"/>
        </w:rPr>
      </w:pPr>
    </w:p>
    <w:p w14:paraId="7F156886"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8.</w:t>
      </w:r>
      <w:r w:rsidRPr="00541E07">
        <w:rPr>
          <w:b/>
          <w:caps/>
          <w:kern w:val="28"/>
          <w:szCs w:val="22"/>
        </w:rPr>
        <w:tab/>
        <w:t>TINKAMUMO LAIKAS</w:t>
      </w:r>
    </w:p>
    <w:p w14:paraId="7357CE45" w14:textId="77777777" w:rsidR="003B02DA" w:rsidRPr="00541E07" w:rsidRDefault="003B02DA" w:rsidP="003B02DA">
      <w:pPr>
        <w:tabs>
          <w:tab w:val="clear" w:pos="567"/>
        </w:tabs>
        <w:spacing w:line="240" w:lineRule="auto"/>
        <w:rPr>
          <w:szCs w:val="22"/>
          <w:lang w:eastAsia="lt-LT"/>
        </w:rPr>
      </w:pPr>
    </w:p>
    <w:p w14:paraId="0A9114FF" w14:textId="77777777" w:rsidR="003B02DA" w:rsidRPr="00541E07" w:rsidRDefault="003B02DA" w:rsidP="003B02DA">
      <w:pPr>
        <w:tabs>
          <w:tab w:val="clear" w:pos="567"/>
        </w:tabs>
        <w:spacing w:line="240" w:lineRule="auto"/>
        <w:rPr>
          <w:szCs w:val="22"/>
          <w:lang w:eastAsia="lt-LT"/>
        </w:rPr>
      </w:pPr>
      <w:r>
        <w:rPr>
          <w:szCs w:val="22"/>
          <w:lang w:eastAsia="lt-LT"/>
        </w:rPr>
        <w:t>EXP</w:t>
      </w:r>
      <w:r w:rsidRPr="00541E07">
        <w:rPr>
          <w:szCs w:val="22"/>
          <w:lang w:eastAsia="lt-LT"/>
        </w:rPr>
        <w:t xml:space="preserve"> {mm</w:t>
      </w:r>
      <w:r>
        <w:rPr>
          <w:szCs w:val="22"/>
          <w:lang w:eastAsia="lt-LT"/>
        </w:rPr>
        <w:t xml:space="preserve"> </w:t>
      </w:r>
      <w:r w:rsidRPr="00541E07">
        <w:rPr>
          <w:szCs w:val="22"/>
          <w:lang w:eastAsia="lt-LT"/>
        </w:rPr>
        <w:t>MMMM}</w:t>
      </w:r>
    </w:p>
    <w:p w14:paraId="7ADF2BB6" w14:textId="77777777" w:rsidR="003B02DA" w:rsidRPr="00541E07" w:rsidRDefault="003B02DA" w:rsidP="003B02DA">
      <w:pPr>
        <w:tabs>
          <w:tab w:val="clear" w:pos="567"/>
        </w:tabs>
        <w:spacing w:line="240" w:lineRule="auto"/>
        <w:rPr>
          <w:szCs w:val="22"/>
          <w:lang w:eastAsia="lt-LT"/>
        </w:rPr>
      </w:pPr>
    </w:p>
    <w:p w14:paraId="5E9CE458" w14:textId="77777777" w:rsidR="003B02DA" w:rsidRPr="00541E07" w:rsidRDefault="003B02DA" w:rsidP="003B02DA">
      <w:pPr>
        <w:tabs>
          <w:tab w:val="clear" w:pos="567"/>
        </w:tabs>
        <w:spacing w:line="240" w:lineRule="auto"/>
        <w:rPr>
          <w:szCs w:val="22"/>
          <w:lang w:eastAsia="lt-LT"/>
        </w:rPr>
      </w:pPr>
    </w:p>
    <w:p w14:paraId="43F0EE4B"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9.</w:t>
      </w:r>
      <w:r w:rsidRPr="00541E07">
        <w:rPr>
          <w:b/>
          <w:caps/>
          <w:kern w:val="28"/>
          <w:szCs w:val="22"/>
        </w:rPr>
        <w:tab/>
        <w:t>SPECIALIOS LAIKYMO SĄLYGOS</w:t>
      </w:r>
    </w:p>
    <w:p w14:paraId="0CF2836C" w14:textId="77777777" w:rsidR="003B02DA" w:rsidRPr="00541E07" w:rsidRDefault="003B02DA" w:rsidP="003B02DA">
      <w:pPr>
        <w:tabs>
          <w:tab w:val="clear" w:pos="567"/>
        </w:tabs>
        <w:spacing w:line="240" w:lineRule="auto"/>
        <w:rPr>
          <w:szCs w:val="22"/>
          <w:lang w:eastAsia="lt-LT"/>
        </w:rPr>
      </w:pPr>
    </w:p>
    <w:p w14:paraId="4EA88759" w14:textId="77777777" w:rsidR="003B02DA" w:rsidRPr="00541E07" w:rsidRDefault="003B02DA" w:rsidP="003B02DA">
      <w:pPr>
        <w:tabs>
          <w:tab w:val="clear" w:pos="567"/>
        </w:tabs>
        <w:spacing w:line="240" w:lineRule="auto"/>
        <w:rPr>
          <w:szCs w:val="22"/>
          <w:lang w:eastAsia="lt-LT"/>
        </w:rPr>
      </w:pPr>
    </w:p>
    <w:p w14:paraId="325D3541"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10.</w:t>
      </w:r>
      <w:r w:rsidRPr="00541E07">
        <w:rPr>
          <w:b/>
          <w:caps/>
          <w:kern w:val="28"/>
          <w:szCs w:val="22"/>
        </w:rPr>
        <w:tab/>
        <w:t>SPECIALIOS ATSARGUMO PRIEMONĖS DĖL NESUVARTOTO VAISTINIO PREPARATO AR JO ATLIEKŲ TVARKYMO (JEI REIKIA)</w:t>
      </w:r>
    </w:p>
    <w:p w14:paraId="3CD0C2E0" w14:textId="77777777" w:rsidR="003B02DA" w:rsidRPr="00541E07" w:rsidRDefault="003B02DA" w:rsidP="003B02DA">
      <w:pPr>
        <w:tabs>
          <w:tab w:val="clear" w:pos="567"/>
        </w:tabs>
        <w:spacing w:line="240" w:lineRule="auto"/>
        <w:rPr>
          <w:szCs w:val="22"/>
          <w:lang w:eastAsia="lt-LT"/>
        </w:rPr>
      </w:pPr>
    </w:p>
    <w:p w14:paraId="2FD0D10F" w14:textId="77777777" w:rsidR="003B02DA" w:rsidRPr="00541E07" w:rsidRDefault="003B02DA" w:rsidP="003B02DA">
      <w:pPr>
        <w:tabs>
          <w:tab w:val="clear" w:pos="567"/>
        </w:tabs>
        <w:spacing w:line="240" w:lineRule="auto"/>
        <w:rPr>
          <w:szCs w:val="22"/>
          <w:lang w:eastAsia="lt-LT"/>
        </w:rPr>
      </w:pPr>
    </w:p>
    <w:p w14:paraId="78F10370"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11.</w:t>
      </w:r>
      <w:r w:rsidRPr="00541E07">
        <w:rPr>
          <w:b/>
          <w:caps/>
          <w:kern w:val="28"/>
          <w:szCs w:val="22"/>
        </w:rPr>
        <w:tab/>
      </w:r>
      <w:r w:rsidRPr="00541E07">
        <w:rPr>
          <w:b/>
          <w:kern w:val="28"/>
          <w:szCs w:val="22"/>
        </w:rPr>
        <w:t>REGISTRUOTOJO</w:t>
      </w:r>
      <w:r w:rsidRPr="00541E07">
        <w:rPr>
          <w:kern w:val="28"/>
          <w:szCs w:val="22"/>
        </w:rPr>
        <w:t xml:space="preserve"> </w:t>
      </w:r>
      <w:r w:rsidRPr="00541E07">
        <w:rPr>
          <w:b/>
          <w:caps/>
          <w:kern w:val="28"/>
          <w:szCs w:val="22"/>
        </w:rPr>
        <w:t>PAVADINIMAS IR ADRESAS</w:t>
      </w:r>
    </w:p>
    <w:p w14:paraId="511DDB78" w14:textId="77777777" w:rsidR="003B02DA" w:rsidRPr="00541E07" w:rsidRDefault="003B02DA" w:rsidP="003B02DA">
      <w:pPr>
        <w:tabs>
          <w:tab w:val="clear" w:pos="567"/>
        </w:tabs>
        <w:spacing w:line="240" w:lineRule="auto"/>
        <w:rPr>
          <w:szCs w:val="22"/>
          <w:lang w:eastAsia="lt-LT"/>
        </w:rPr>
      </w:pPr>
    </w:p>
    <w:p w14:paraId="01796722" w14:textId="77777777" w:rsidR="003B02DA" w:rsidRPr="00541E07" w:rsidRDefault="003B02DA" w:rsidP="003B02DA">
      <w:pPr>
        <w:tabs>
          <w:tab w:val="clear" w:pos="567"/>
        </w:tabs>
        <w:spacing w:line="240" w:lineRule="auto"/>
        <w:rPr>
          <w:bCs/>
          <w:iCs/>
          <w:color w:val="00B050"/>
          <w:szCs w:val="22"/>
          <w:lang w:eastAsia="lt-LT"/>
        </w:rPr>
      </w:pPr>
      <w:r w:rsidRPr="00AF03CA">
        <w:rPr>
          <w:bCs/>
          <w:iCs/>
          <w:color w:val="00B050"/>
          <w:szCs w:val="22"/>
          <w:highlight w:val="lightGray"/>
          <w:lang w:eastAsia="lt-LT"/>
        </w:rPr>
        <w:t>[Tik kartono dėžutei:]</w:t>
      </w:r>
    </w:p>
    <w:p w14:paraId="29764358" w14:textId="77777777" w:rsidR="003B02DA" w:rsidRPr="00541E07" w:rsidRDefault="003B02DA" w:rsidP="003B02DA">
      <w:pPr>
        <w:tabs>
          <w:tab w:val="clear" w:pos="567"/>
        </w:tabs>
        <w:spacing w:line="240" w:lineRule="auto"/>
        <w:rPr>
          <w:lang w:eastAsia="lt-LT"/>
        </w:rPr>
      </w:pPr>
      <w:proofErr w:type="spellStart"/>
      <w:r w:rsidRPr="00541E07">
        <w:rPr>
          <w:lang w:eastAsia="lt-LT"/>
        </w:rPr>
        <w:t>Sandoz</w:t>
      </w:r>
      <w:proofErr w:type="spellEnd"/>
      <w:r w:rsidRPr="00541E07">
        <w:rPr>
          <w:lang w:eastAsia="lt-LT"/>
        </w:rPr>
        <w:t xml:space="preserve"> </w:t>
      </w:r>
      <w:proofErr w:type="spellStart"/>
      <w:r w:rsidRPr="00541E07">
        <w:rPr>
          <w:lang w:eastAsia="lt-LT"/>
        </w:rPr>
        <w:t>d.d</w:t>
      </w:r>
      <w:proofErr w:type="spellEnd"/>
      <w:r w:rsidRPr="00541E07">
        <w:rPr>
          <w:lang w:eastAsia="lt-LT"/>
        </w:rPr>
        <w:t>.</w:t>
      </w:r>
    </w:p>
    <w:p w14:paraId="39023F18" w14:textId="77777777" w:rsidR="003B02DA" w:rsidRPr="00541E07" w:rsidRDefault="003B02DA" w:rsidP="003B02DA">
      <w:pPr>
        <w:tabs>
          <w:tab w:val="clear" w:pos="567"/>
        </w:tabs>
        <w:spacing w:line="240" w:lineRule="auto"/>
        <w:rPr>
          <w:lang w:eastAsia="lt-LT"/>
        </w:rPr>
      </w:pPr>
      <w:proofErr w:type="spellStart"/>
      <w:r w:rsidRPr="00541E07">
        <w:rPr>
          <w:lang w:eastAsia="lt-LT"/>
        </w:rPr>
        <w:t>Verovškova</w:t>
      </w:r>
      <w:proofErr w:type="spellEnd"/>
      <w:r w:rsidRPr="00541E07">
        <w:rPr>
          <w:lang w:eastAsia="lt-LT"/>
        </w:rPr>
        <w:t xml:space="preserve"> 57</w:t>
      </w:r>
    </w:p>
    <w:p w14:paraId="263B3C92" w14:textId="77777777" w:rsidR="003B02DA" w:rsidRPr="00541E07" w:rsidRDefault="003B02DA" w:rsidP="003B02DA">
      <w:pPr>
        <w:tabs>
          <w:tab w:val="clear" w:pos="567"/>
        </w:tabs>
        <w:spacing w:line="240" w:lineRule="auto"/>
        <w:rPr>
          <w:lang w:eastAsia="lt-LT"/>
        </w:rPr>
      </w:pPr>
      <w:r w:rsidRPr="00541E07">
        <w:rPr>
          <w:lang w:eastAsia="lt-LT"/>
        </w:rPr>
        <w:t xml:space="preserve">SI-1000 </w:t>
      </w:r>
      <w:proofErr w:type="spellStart"/>
      <w:r w:rsidRPr="00541E07">
        <w:rPr>
          <w:lang w:eastAsia="lt-LT"/>
        </w:rPr>
        <w:t>Ljubljana</w:t>
      </w:r>
      <w:proofErr w:type="spellEnd"/>
    </w:p>
    <w:p w14:paraId="498F7BB7" w14:textId="77777777" w:rsidR="003B02DA" w:rsidRPr="00541E07" w:rsidRDefault="003B02DA" w:rsidP="003B02DA">
      <w:pPr>
        <w:tabs>
          <w:tab w:val="clear" w:pos="567"/>
        </w:tabs>
        <w:spacing w:line="240" w:lineRule="auto"/>
        <w:rPr>
          <w:lang w:eastAsia="lt-LT"/>
        </w:rPr>
      </w:pPr>
      <w:r w:rsidRPr="00541E07">
        <w:rPr>
          <w:lang w:eastAsia="lt-LT"/>
        </w:rPr>
        <w:t>Slovėnija</w:t>
      </w:r>
    </w:p>
    <w:p w14:paraId="2089EAAF" w14:textId="77777777" w:rsidR="003B02DA" w:rsidRDefault="003B02DA" w:rsidP="003B02DA">
      <w:pPr>
        <w:tabs>
          <w:tab w:val="clear" w:pos="567"/>
        </w:tabs>
        <w:spacing w:line="240" w:lineRule="auto"/>
        <w:rPr>
          <w:szCs w:val="22"/>
          <w:lang w:eastAsia="lt-LT"/>
        </w:rPr>
      </w:pPr>
    </w:p>
    <w:p w14:paraId="65FCEED3" w14:textId="77777777" w:rsidR="003B02DA" w:rsidRPr="00541E07" w:rsidRDefault="003B02DA" w:rsidP="003B02DA">
      <w:pPr>
        <w:tabs>
          <w:tab w:val="clear" w:pos="567"/>
        </w:tabs>
        <w:spacing w:line="240" w:lineRule="auto"/>
        <w:rPr>
          <w:bCs/>
          <w:iCs/>
          <w:color w:val="00B050"/>
          <w:szCs w:val="22"/>
          <w:lang w:eastAsia="lt-LT"/>
        </w:rPr>
      </w:pPr>
      <w:r w:rsidRPr="00AF03CA">
        <w:rPr>
          <w:bCs/>
          <w:iCs/>
          <w:color w:val="00B050"/>
          <w:szCs w:val="22"/>
          <w:highlight w:val="lightGray"/>
          <w:lang w:eastAsia="lt-LT"/>
        </w:rPr>
        <w:t>[Tik buteliuko etiketei:]</w:t>
      </w:r>
    </w:p>
    <w:p w14:paraId="3362F7C9" w14:textId="77777777" w:rsidR="003B02DA" w:rsidRDefault="003B02DA" w:rsidP="003B02DA">
      <w:pPr>
        <w:tabs>
          <w:tab w:val="clear" w:pos="567"/>
        </w:tabs>
        <w:spacing w:line="240" w:lineRule="auto"/>
        <w:rPr>
          <w:szCs w:val="22"/>
          <w:lang w:eastAsia="lt-LT"/>
        </w:rPr>
      </w:pPr>
      <w:r>
        <w:rPr>
          <w:szCs w:val="22"/>
          <w:lang w:eastAsia="lt-LT"/>
        </w:rPr>
        <w:t>SANDOZ</w:t>
      </w:r>
    </w:p>
    <w:p w14:paraId="76C89968" w14:textId="77777777" w:rsidR="003B02DA" w:rsidRPr="00541E07" w:rsidRDefault="003B02DA" w:rsidP="003B02DA">
      <w:pPr>
        <w:tabs>
          <w:tab w:val="clear" w:pos="567"/>
        </w:tabs>
        <w:spacing w:line="240" w:lineRule="auto"/>
        <w:rPr>
          <w:szCs w:val="22"/>
          <w:lang w:eastAsia="lt-LT"/>
        </w:rPr>
      </w:pPr>
    </w:p>
    <w:p w14:paraId="08B21E40" w14:textId="77777777" w:rsidR="003B02DA" w:rsidRPr="00541E07" w:rsidRDefault="003B02DA" w:rsidP="003B02DA">
      <w:pPr>
        <w:tabs>
          <w:tab w:val="clear" w:pos="567"/>
        </w:tabs>
        <w:spacing w:line="240" w:lineRule="auto"/>
        <w:rPr>
          <w:szCs w:val="22"/>
          <w:lang w:eastAsia="lt-LT"/>
        </w:rPr>
      </w:pPr>
    </w:p>
    <w:p w14:paraId="343F2D48"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12.</w:t>
      </w:r>
      <w:r w:rsidRPr="00541E07">
        <w:rPr>
          <w:b/>
          <w:caps/>
          <w:kern w:val="28"/>
          <w:szCs w:val="22"/>
        </w:rPr>
        <w:tab/>
        <w:t>REGISTRACIJOS</w:t>
      </w:r>
      <w:r w:rsidRPr="00541E07">
        <w:rPr>
          <w:caps/>
          <w:kern w:val="28"/>
          <w:szCs w:val="22"/>
        </w:rPr>
        <w:t xml:space="preserve"> </w:t>
      </w:r>
      <w:r w:rsidRPr="00541E07">
        <w:rPr>
          <w:b/>
          <w:caps/>
          <w:kern w:val="28"/>
          <w:szCs w:val="22"/>
        </w:rPr>
        <w:t>PAŽYMĖJIMO NUMERIS</w:t>
      </w:r>
      <w:r>
        <w:rPr>
          <w:b/>
          <w:caps/>
          <w:kern w:val="28"/>
          <w:szCs w:val="22"/>
        </w:rPr>
        <w:t xml:space="preserve"> (-IAI)</w:t>
      </w:r>
    </w:p>
    <w:p w14:paraId="76B8E730" w14:textId="77777777" w:rsidR="003B02DA" w:rsidRPr="00541E07" w:rsidRDefault="003B02DA" w:rsidP="003B02DA">
      <w:pPr>
        <w:tabs>
          <w:tab w:val="clear" w:pos="567"/>
        </w:tabs>
        <w:spacing w:line="240" w:lineRule="auto"/>
        <w:rPr>
          <w:szCs w:val="22"/>
          <w:lang w:eastAsia="lt-LT"/>
        </w:rPr>
      </w:pPr>
    </w:p>
    <w:p w14:paraId="2E8A19F2" w14:textId="77777777" w:rsidR="003B02DA" w:rsidRDefault="003B02DA" w:rsidP="003B02DA">
      <w:pPr>
        <w:tabs>
          <w:tab w:val="clear" w:pos="567"/>
        </w:tabs>
        <w:spacing w:line="240" w:lineRule="auto"/>
        <w:rPr>
          <w:bCs/>
          <w:iCs/>
          <w:color w:val="00B050"/>
          <w:szCs w:val="22"/>
          <w:lang w:eastAsia="lt-LT"/>
        </w:rPr>
      </w:pPr>
      <w:r w:rsidRPr="00AF03CA">
        <w:rPr>
          <w:bCs/>
          <w:iCs/>
          <w:color w:val="00B050"/>
          <w:szCs w:val="22"/>
          <w:highlight w:val="lightGray"/>
          <w:lang w:eastAsia="lt-LT"/>
        </w:rPr>
        <w:t>[Tik kartono dėžutei:]</w:t>
      </w:r>
    </w:p>
    <w:p w14:paraId="031215FC" w14:textId="77777777" w:rsidR="003B02DA" w:rsidRPr="00EC72E6" w:rsidRDefault="003B02DA" w:rsidP="00EC72E6">
      <w:pPr>
        <w:tabs>
          <w:tab w:val="clear" w:pos="567"/>
        </w:tabs>
        <w:spacing w:line="240" w:lineRule="auto"/>
        <w:rPr>
          <w:szCs w:val="22"/>
          <w:highlight w:val="lightGray"/>
        </w:rPr>
      </w:pPr>
      <w:proofErr w:type="spellStart"/>
      <w:r w:rsidRPr="00EC72E6">
        <w:rPr>
          <w:szCs w:val="22"/>
          <w:highlight w:val="lightGray"/>
        </w:rPr>
        <w:t>Betahistine</w:t>
      </w:r>
      <w:proofErr w:type="spellEnd"/>
      <w:r w:rsidRPr="00EC72E6">
        <w:rPr>
          <w:szCs w:val="22"/>
          <w:highlight w:val="lightGray"/>
        </w:rPr>
        <w:t xml:space="preserve"> </w:t>
      </w:r>
      <w:proofErr w:type="spellStart"/>
      <w:r w:rsidRPr="00EC72E6">
        <w:rPr>
          <w:szCs w:val="22"/>
          <w:highlight w:val="lightGray"/>
        </w:rPr>
        <w:t>Sandoz</w:t>
      </w:r>
      <w:proofErr w:type="spellEnd"/>
      <w:r w:rsidRPr="00EC72E6">
        <w:rPr>
          <w:szCs w:val="22"/>
          <w:highlight w:val="lightGray"/>
        </w:rPr>
        <w:t xml:space="preserve"> 8 mg tabletės</w:t>
      </w:r>
    </w:p>
    <w:p w14:paraId="1DBE44F7" w14:textId="77777777" w:rsidR="00EC72E6" w:rsidRPr="00EC72E6" w:rsidRDefault="00EC72E6" w:rsidP="00EC72E6">
      <w:pPr>
        <w:tabs>
          <w:tab w:val="clear" w:pos="567"/>
        </w:tabs>
        <w:spacing w:line="240" w:lineRule="auto"/>
        <w:rPr>
          <w:szCs w:val="22"/>
          <w:highlight w:val="lightGray"/>
          <w:u w:val="single"/>
        </w:rPr>
      </w:pPr>
      <w:r w:rsidRPr="00EC72E6">
        <w:rPr>
          <w:szCs w:val="22"/>
          <w:highlight w:val="lightGray"/>
          <w:u w:val="single"/>
        </w:rPr>
        <w:t>Lizdinė plokštelė</w:t>
      </w:r>
    </w:p>
    <w:p w14:paraId="67E21972" w14:textId="77777777" w:rsidR="003B02DA" w:rsidRPr="00EC72E6" w:rsidRDefault="003B02DA" w:rsidP="00EC72E6">
      <w:pPr>
        <w:tabs>
          <w:tab w:val="clear" w:pos="567"/>
        </w:tabs>
        <w:spacing w:line="240" w:lineRule="auto"/>
        <w:rPr>
          <w:szCs w:val="22"/>
          <w:highlight w:val="lightGray"/>
        </w:rPr>
      </w:pPr>
      <w:r>
        <w:rPr>
          <w:szCs w:val="22"/>
        </w:rPr>
        <w:t>LT/1/18/4197/001</w:t>
      </w:r>
      <w:r w:rsidRPr="003C1C77">
        <w:rPr>
          <w:bCs/>
          <w:szCs w:val="22"/>
        </w:rPr>
        <w:t xml:space="preserve"> </w:t>
      </w:r>
      <w:r w:rsidRPr="00EC72E6">
        <w:rPr>
          <w:szCs w:val="22"/>
          <w:highlight w:val="lightGray"/>
        </w:rPr>
        <w:t>– N10</w:t>
      </w:r>
    </w:p>
    <w:p w14:paraId="67F70D65" w14:textId="77777777" w:rsidR="003B02DA" w:rsidRPr="00326C38" w:rsidRDefault="003B02DA" w:rsidP="00EC72E6">
      <w:pPr>
        <w:tabs>
          <w:tab w:val="clear" w:pos="567"/>
        </w:tabs>
        <w:spacing w:line="240" w:lineRule="auto"/>
        <w:rPr>
          <w:bCs/>
          <w:szCs w:val="22"/>
          <w:highlight w:val="lightGray"/>
        </w:rPr>
      </w:pPr>
      <w:r w:rsidRPr="00326C38">
        <w:rPr>
          <w:szCs w:val="22"/>
          <w:highlight w:val="lightGray"/>
        </w:rPr>
        <w:t>LT/1/18/4197/002</w:t>
      </w:r>
      <w:r w:rsidRPr="00EC72E6">
        <w:rPr>
          <w:szCs w:val="22"/>
          <w:highlight w:val="lightGray"/>
        </w:rPr>
        <w:t xml:space="preserve"> – N20</w:t>
      </w:r>
    </w:p>
    <w:p w14:paraId="0BC9CA84" w14:textId="77777777" w:rsidR="003B02DA" w:rsidRPr="00326C38" w:rsidRDefault="003B02DA" w:rsidP="003B02DA">
      <w:pPr>
        <w:rPr>
          <w:bCs/>
          <w:szCs w:val="22"/>
          <w:highlight w:val="lightGray"/>
        </w:rPr>
      </w:pPr>
      <w:r w:rsidRPr="00326C38">
        <w:rPr>
          <w:szCs w:val="22"/>
          <w:highlight w:val="lightGray"/>
        </w:rPr>
        <w:t>LT/1/18/4197/003</w:t>
      </w:r>
      <w:r w:rsidRPr="00326C38">
        <w:rPr>
          <w:bCs/>
          <w:szCs w:val="22"/>
          <w:highlight w:val="lightGray"/>
        </w:rPr>
        <w:t xml:space="preserve"> – N30</w:t>
      </w:r>
    </w:p>
    <w:p w14:paraId="576ACFDE" w14:textId="77777777" w:rsidR="003B02DA" w:rsidRPr="00326C38" w:rsidRDefault="003B02DA" w:rsidP="003B02DA">
      <w:pPr>
        <w:rPr>
          <w:bCs/>
          <w:szCs w:val="22"/>
          <w:highlight w:val="lightGray"/>
        </w:rPr>
      </w:pPr>
      <w:r w:rsidRPr="00326C38">
        <w:rPr>
          <w:szCs w:val="22"/>
          <w:highlight w:val="lightGray"/>
        </w:rPr>
        <w:t>LT/1/18/4197/004</w:t>
      </w:r>
      <w:r w:rsidRPr="00326C38">
        <w:rPr>
          <w:bCs/>
          <w:szCs w:val="22"/>
          <w:highlight w:val="lightGray"/>
        </w:rPr>
        <w:t xml:space="preserve"> – N40</w:t>
      </w:r>
    </w:p>
    <w:p w14:paraId="37B54E0B" w14:textId="77777777" w:rsidR="003B02DA" w:rsidRPr="00326C38" w:rsidRDefault="003B02DA" w:rsidP="003B02DA">
      <w:pPr>
        <w:rPr>
          <w:bCs/>
          <w:szCs w:val="22"/>
          <w:highlight w:val="lightGray"/>
        </w:rPr>
      </w:pPr>
      <w:r w:rsidRPr="00326C38">
        <w:rPr>
          <w:szCs w:val="22"/>
          <w:highlight w:val="lightGray"/>
        </w:rPr>
        <w:t>LT/1/18/4197/005</w:t>
      </w:r>
      <w:r w:rsidRPr="00326C38">
        <w:rPr>
          <w:bCs/>
          <w:szCs w:val="22"/>
          <w:highlight w:val="lightGray"/>
        </w:rPr>
        <w:t xml:space="preserve"> – N50</w:t>
      </w:r>
    </w:p>
    <w:p w14:paraId="417FC008" w14:textId="77777777" w:rsidR="003B02DA" w:rsidRPr="00326C38" w:rsidRDefault="003B02DA" w:rsidP="003B02DA">
      <w:pPr>
        <w:rPr>
          <w:bCs/>
          <w:szCs w:val="22"/>
          <w:highlight w:val="lightGray"/>
        </w:rPr>
      </w:pPr>
      <w:r w:rsidRPr="00326C38">
        <w:rPr>
          <w:szCs w:val="22"/>
          <w:highlight w:val="lightGray"/>
        </w:rPr>
        <w:t>LT/1/18/4197/006</w:t>
      </w:r>
      <w:r w:rsidRPr="00326C38">
        <w:rPr>
          <w:bCs/>
          <w:szCs w:val="22"/>
          <w:highlight w:val="lightGray"/>
        </w:rPr>
        <w:t xml:space="preserve"> – N60</w:t>
      </w:r>
    </w:p>
    <w:p w14:paraId="5CF6CA0C" w14:textId="77777777" w:rsidR="003B02DA" w:rsidRPr="00326C38" w:rsidRDefault="003B02DA" w:rsidP="003B02DA">
      <w:pPr>
        <w:rPr>
          <w:bCs/>
          <w:szCs w:val="22"/>
          <w:highlight w:val="lightGray"/>
        </w:rPr>
      </w:pPr>
      <w:r w:rsidRPr="00326C38">
        <w:rPr>
          <w:szCs w:val="22"/>
          <w:highlight w:val="lightGray"/>
        </w:rPr>
        <w:t>LT/1/18/4197/007</w:t>
      </w:r>
      <w:r w:rsidRPr="00326C38">
        <w:rPr>
          <w:bCs/>
          <w:szCs w:val="22"/>
          <w:highlight w:val="lightGray"/>
        </w:rPr>
        <w:t xml:space="preserve"> – N80</w:t>
      </w:r>
    </w:p>
    <w:p w14:paraId="02B211B8" w14:textId="77777777" w:rsidR="003B02DA" w:rsidRPr="00326C38" w:rsidRDefault="003B02DA" w:rsidP="003B02DA">
      <w:pPr>
        <w:rPr>
          <w:bCs/>
          <w:szCs w:val="22"/>
          <w:highlight w:val="lightGray"/>
        </w:rPr>
      </w:pPr>
      <w:r w:rsidRPr="00326C38">
        <w:rPr>
          <w:szCs w:val="22"/>
          <w:highlight w:val="lightGray"/>
        </w:rPr>
        <w:t>LT/1/18/4197/008</w:t>
      </w:r>
      <w:r w:rsidRPr="00326C38">
        <w:rPr>
          <w:bCs/>
          <w:szCs w:val="22"/>
          <w:highlight w:val="lightGray"/>
        </w:rPr>
        <w:t xml:space="preserve"> – N90</w:t>
      </w:r>
    </w:p>
    <w:p w14:paraId="045E6DC7" w14:textId="77777777" w:rsidR="003B02DA" w:rsidRPr="00326C38" w:rsidRDefault="003B02DA" w:rsidP="003B02DA">
      <w:pPr>
        <w:rPr>
          <w:bCs/>
          <w:szCs w:val="22"/>
          <w:highlight w:val="lightGray"/>
        </w:rPr>
      </w:pPr>
      <w:r w:rsidRPr="00326C38">
        <w:rPr>
          <w:szCs w:val="22"/>
          <w:highlight w:val="lightGray"/>
        </w:rPr>
        <w:t>LT/1/18/4197/009</w:t>
      </w:r>
      <w:r w:rsidRPr="00326C38">
        <w:rPr>
          <w:bCs/>
          <w:szCs w:val="22"/>
          <w:highlight w:val="lightGray"/>
        </w:rPr>
        <w:t xml:space="preserve"> – N100</w:t>
      </w:r>
    </w:p>
    <w:p w14:paraId="35A62C09" w14:textId="77777777" w:rsidR="003B02DA" w:rsidRDefault="003B02DA" w:rsidP="003B02DA">
      <w:pPr>
        <w:rPr>
          <w:bCs/>
          <w:szCs w:val="22"/>
        </w:rPr>
      </w:pPr>
      <w:r w:rsidRPr="00326C38">
        <w:rPr>
          <w:szCs w:val="22"/>
          <w:highlight w:val="lightGray"/>
        </w:rPr>
        <w:t>LT/1/18/4197/010</w:t>
      </w:r>
      <w:r w:rsidRPr="00326C38">
        <w:rPr>
          <w:bCs/>
          <w:szCs w:val="22"/>
          <w:highlight w:val="lightGray"/>
        </w:rPr>
        <w:t xml:space="preserve"> – N120</w:t>
      </w:r>
    </w:p>
    <w:p w14:paraId="2A16797C" w14:textId="77777777" w:rsidR="003B02DA" w:rsidRDefault="003B02DA" w:rsidP="00EC72E6">
      <w:pPr>
        <w:tabs>
          <w:tab w:val="clear" w:pos="567"/>
        </w:tabs>
        <w:spacing w:line="240" w:lineRule="auto"/>
        <w:rPr>
          <w:bCs/>
          <w:szCs w:val="22"/>
        </w:rPr>
      </w:pPr>
      <w:r w:rsidRPr="00EC72E6">
        <w:rPr>
          <w:szCs w:val="22"/>
          <w:highlight w:val="lightGray"/>
          <w:u w:val="single"/>
        </w:rPr>
        <w:t>Buteliukas</w:t>
      </w:r>
    </w:p>
    <w:p w14:paraId="3B3F4C95" w14:textId="77777777" w:rsidR="003B02DA" w:rsidRPr="00EC72E6" w:rsidRDefault="003B02DA" w:rsidP="00EC72E6">
      <w:pPr>
        <w:tabs>
          <w:tab w:val="clear" w:pos="567"/>
        </w:tabs>
        <w:spacing w:line="240" w:lineRule="auto"/>
        <w:rPr>
          <w:szCs w:val="22"/>
          <w:highlight w:val="lightGray"/>
        </w:rPr>
      </w:pPr>
      <w:r>
        <w:rPr>
          <w:szCs w:val="22"/>
        </w:rPr>
        <w:t>LT/1/18/4197/011</w:t>
      </w:r>
      <w:r w:rsidRPr="003C1C77">
        <w:rPr>
          <w:bCs/>
          <w:szCs w:val="22"/>
        </w:rPr>
        <w:t xml:space="preserve"> </w:t>
      </w:r>
      <w:r w:rsidRPr="00EC72E6">
        <w:rPr>
          <w:szCs w:val="22"/>
          <w:highlight w:val="lightGray"/>
        </w:rPr>
        <w:t>– N100</w:t>
      </w:r>
    </w:p>
    <w:p w14:paraId="0669D55C" w14:textId="77777777" w:rsidR="003B02DA" w:rsidRPr="00EC72E6" w:rsidRDefault="003B02DA" w:rsidP="003B02DA">
      <w:pPr>
        <w:tabs>
          <w:tab w:val="clear" w:pos="567"/>
        </w:tabs>
        <w:spacing w:line="240" w:lineRule="auto"/>
        <w:rPr>
          <w:szCs w:val="22"/>
          <w:highlight w:val="lightGray"/>
        </w:rPr>
      </w:pPr>
      <w:r w:rsidRPr="00326C38">
        <w:rPr>
          <w:szCs w:val="22"/>
          <w:highlight w:val="lightGray"/>
        </w:rPr>
        <w:t>LT/1/18/4197/012</w:t>
      </w:r>
      <w:r w:rsidRPr="00EC72E6">
        <w:rPr>
          <w:szCs w:val="22"/>
          <w:highlight w:val="lightGray"/>
        </w:rPr>
        <w:t xml:space="preserve"> – N120</w:t>
      </w:r>
    </w:p>
    <w:p w14:paraId="252AED1C" w14:textId="77777777" w:rsidR="003B02DA" w:rsidRDefault="003B02DA" w:rsidP="003B02DA">
      <w:pPr>
        <w:rPr>
          <w:szCs w:val="22"/>
        </w:rPr>
      </w:pPr>
    </w:p>
    <w:p w14:paraId="7AD717F8" w14:textId="77777777" w:rsidR="003B02DA" w:rsidRPr="00EC72E6" w:rsidRDefault="003B02DA" w:rsidP="00EC72E6">
      <w:pPr>
        <w:tabs>
          <w:tab w:val="clear" w:pos="567"/>
        </w:tabs>
        <w:spacing w:line="240" w:lineRule="auto"/>
        <w:rPr>
          <w:szCs w:val="22"/>
          <w:highlight w:val="lightGray"/>
        </w:rPr>
      </w:pPr>
      <w:proofErr w:type="spellStart"/>
      <w:r w:rsidRPr="00EC72E6">
        <w:rPr>
          <w:szCs w:val="22"/>
          <w:highlight w:val="lightGray"/>
        </w:rPr>
        <w:t>Betahistine</w:t>
      </w:r>
      <w:proofErr w:type="spellEnd"/>
      <w:r w:rsidRPr="00EC72E6">
        <w:rPr>
          <w:szCs w:val="22"/>
          <w:highlight w:val="lightGray"/>
        </w:rPr>
        <w:t xml:space="preserve"> </w:t>
      </w:r>
      <w:proofErr w:type="spellStart"/>
      <w:r w:rsidRPr="00EC72E6">
        <w:rPr>
          <w:szCs w:val="22"/>
          <w:highlight w:val="lightGray"/>
        </w:rPr>
        <w:t>Sandoz</w:t>
      </w:r>
      <w:proofErr w:type="spellEnd"/>
      <w:r w:rsidRPr="00EC72E6">
        <w:rPr>
          <w:szCs w:val="22"/>
          <w:highlight w:val="lightGray"/>
        </w:rPr>
        <w:t xml:space="preserve"> 16 mg tabletės</w:t>
      </w:r>
    </w:p>
    <w:p w14:paraId="28BF8C44" w14:textId="77777777" w:rsidR="003B02DA" w:rsidRPr="00EC72E6" w:rsidRDefault="003B02DA" w:rsidP="00EC72E6">
      <w:pPr>
        <w:tabs>
          <w:tab w:val="clear" w:pos="567"/>
        </w:tabs>
        <w:spacing w:line="240" w:lineRule="auto"/>
        <w:rPr>
          <w:szCs w:val="22"/>
          <w:highlight w:val="lightGray"/>
          <w:u w:val="single"/>
        </w:rPr>
      </w:pPr>
      <w:r w:rsidRPr="00EC72E6">
        <w:rPr>
          <w:szCs w:val="22"/>
          <w:highlight w:val="lightGray"/>
          <w:u w:val="single"/>
        </w:rPr>
        <w:t>Lizdinė plokštelė</w:t>
      </w:r>
    </w:p>
    <w:p w14:paraId="5774DA41" w14:textId="77777777" w:rsidR="003B02DA" w:rsidRPr="00EC72E6" w:rsidRDefault="003B02DA" w:rsidP="003B02DA">
      <w:pPr>
        <w:rPr>
          <w:szCs w:val="22"/>
          <w:highlight w:val="lightGray"/>
        </w:rPr>
      </w:pPr>
      <w:r>
        <w:rPr>
          <w:szCs w:val="22"/>
        </w:rPr>
        <w:t>LT/1/18/4197/013</w:t>
      </w:r>
      <w:r w:rsidRPr="003C1C77">
        <w:rPr>
          <w:bCs/>
          <w:szCs w:val="22"/>
        </w:rPr>
        <w:t xml:space="preserve"> </w:t>
      </w:r>
      <w:r w:rsidRPr="00EC72E6">
        <w:rPr>
          <w:szCs w:val="22"/>
          <w:highlight w:val="lightGray"/>
        </w:rPr>
        <w:t>– N10</w:t>
      </w:r>
    </w:p>
    <w:p w14:paraId="38E5C961" w14:textId="77777777" w:rsidR="003B02DA" w:rsidRPr="00326C38" w:rsidRDefault="003B02DA" w:rsidP="003B02DA">
      <w:pPr>
        <w:rPr>
          <w:bCs/>
          <w:szCs w:val="22"/>
          <w:highlight w:val="lightGray"/>
        </w:rPr>
      </w:pPr>
      <w:r w:rsidRPr="00326C38">
        <w:rPr>
          <w:szCs w:val="22"/>
          <w:highlight w:val="lightGray"/>
        </w:rPr>
        <w:lastRenderedPageBreak/>
        <w:t>LT/1/18/4197/014</w:t>
      </w:r>
      <w:r w:rsidRPr="00326C38">
        <w:rPr>
          <w:bCs/>
          <w:szCs w:val="22"/>
          <w:highlight w:val="lightGray"/>
        </w:rPr>
        <w:t xml:space="preserve"> – N20</w:t>
      </w:r>
    </w:p>
    <w:p w14:paraId="626B58F1" w14:textId="77777777" w:rsidR="003B02DA" w:rsidRPr="00326C38" w:rsidRDefault="003B02DA" w:rsidP="003B02DA">
      <w:pPr>
        <w:rPr>
          <w:bCs/>
          <w:szCs w:val="22"/>
          <w:highlight w:val="lightGray"/>
        </w:rPr>
      </w:pPr>
      <w:r w:rsidRPr="00326C38">
        <w:rPr>
          <w:szCs w:val="22"/>
          <w:highlight w:val="lightGray"/>
        </w:rPr>
        <w:t>LT/1/18/4197/015</w:t>
      </w:r>
      <w:r w:rsidRPr="00326C38">
        <w:rPr>
          <w:bCs/>
          <w:szCs w:val="22"/>
          <w:highlight w:val="lightGray"/>
        </w:rPr>
        <w:t xml:space="preserve"> – N30</w:t>
      </w:r>
    </w:p>
    <w:p w14:paraId="4B3FF310" w14:textId="77777777" w:rsidR="003B02DA" w:rsidRPr="00326C38" w:rsidRDefault="003B02DA" w:rsidP="003B02DA">
      <w:pPr>
        <w:rPr>
          <w:bCs/>
          <w:szCs w:val="22"/>
          <w:highlight w:val="lightGray"/>
        </w:rPr>
      </w:pPr>
      <w:r w:rsidRPr="00326C38">
        <w:rPr>
          <w:szCs w:val="22"/>
          <w:highlight w:val="lightGray"/>
        </w:rPr>
        <w:t>LT/1/18/4197/016</w:t>
      </w:r>
      <w:r w:rsidRPr="00326C38">
        <w:rPr>
          <w:bCs/>
          <w:szCs w:val="22"/>
          <w:highlight w:val="lightGray"/>
        </w:rPr>
        <w:t xml:space="preserve"> – N40</w:t>
      </w:r>
    </w:p>
    <w:p w14:paraId="6F5C7AA9" w14:textId="77777777" w:rsidR="003B02DA" w:rsidRPr="00326C38" w:rsidRDefault="003B02DA" w:rsidP="003B02DA">
      <w:pPr>
        <w:rPr>
          <w:bCs/>
          <w:szCs w:val="22"/>
          <w:highlight w:val="lightGray"/>
        </w:rPr>
      </w:pPr>
      <w:r w:rsidRPr="00326C38">
        <w:rPr>
          <w:szCs w:val="22"/>
          <w:highlight w:val="lightGray"/>
        </w:rPr>
        <w:t>LT/1/18/4197/017</w:t>
      </w:r>
      <w:r w:rsidRPr="00326C38">
        <w:rPr>
          <w:bCs/>
          <w:szCs w:val="22"/>
          <w:highlight w:val="lightGray"/>
        </w:rPr>
        <w:t xml:space="preserve"> – N50</w:t>
      </w:r>
    </w:p>
    <w:p w14:paraId="49DA9B08" w14:textId="77777777" w:rsidR="003B02DA" w:rsidRPr="00326C38" w:rsidRDefault="003B02DA" w:rsidP="003B02DA">
      <w:pPr>
        <w:rPr>
          <w:bCs/>
          <w:szCs w:val="22"/>
          <w:highlight w:val="lightGray"/>
        </w:rPr>
      </w:pPr>
      <w:r w:rsidRPr="00326C38">
        <w:rPr>
          <w:szCs w:val="22"/>
          <w:highlight w:val="lightGray"/>
        </w:rPr>
        <w:t>LT/1/18/4197/018</w:t>
      </w:r>
      <w:r w:rsidRPr="00326C38">
        <w:rPr>
          <w:bCs/>
          <w:szCs w:val="22"/>
          <w:highlight w:val="lightGray"/>
        </w:rPr>
        <w:t xml:space="preserve"> – N60</w:t>
      </w:r>
    </w:p>
    <w:p w14:paraId="627A62A3" w14:textId="77777777" w:rsidR="003B02DA" w:rsidRPr="00326C38" w:rsidRDefault="003B02DA" w:rsidP="003B02DA">
      <w:pPr>
        <w:rPr>
          <w:bCs/>
          <w:szCs w:val="22"/>
          <w:highlight w:val="lightGray"/>
        </w:rPr>
      </w:pPr>
      <w:r w:rsidRPr="00326C38">
        <w:rPr>
          <w:szCs w:val="22"/>
          <w:highlight w:val="lightGray"/>
        </w:rPr>
        <w:t>LT/1/18/4197/019</w:t>
      </w:r>
      <w:r w:rsidRPr="00326C38">
        <w:rPr>
          <w:bCs/>
          <w:szCs w:val="22"/>
          <w:highlight w:val="lightGray"/>
        </w:rPr>
        <w:t xml:space="preserve"> – N80</w:t>
      </w:r>
    </w:p>
    <w:p w14:paraId="0C26F42A" w14:textId="77777777" w:rsidR="003B02DA" w:rsidRPr="00326C38" w:rsidRDefault="003B02DA" w:rsidP="003B02DA">
      <w:pPr>
        <w:rPr>
          <w:bCs/>
          <w:szCs w:val="22"/>
          <w:highlight w:val="lightGray"/>
        </w:rPr>
      </w:pPr>
      <w:r w:rsidRPr="00326C38">
        <w:rPr>
          <w:szCs w:val="22"/>
          <w:highlight w:val="lightGray"/>
        </w:rPr>
        <w:t>LT/1/18/4197/020</w:t>
      </w:r>
      <w:r w:rsidRPr="00326C38">
        <w:rPr>
          <w:bCs/>
          <w:szCs w:val="22"/>
          <w:highlight w:val="lightGray"/>
        </w:rPr>
        <w:t xml:space="preserve"> – N90</w:t>
      </w:r>
    </w:p>
    <w:p w14:paraId="4D71A6C7" w14:textId="77777777" w:rsidR="003B02DA" w:rsidRPr="00326C38" w:rsidRDefault="003B02DA" w:rsidP="003B02DA">
      <w:pPr>
        <w:rPr>
          <w:bCs/>
          <w:szCs w:val="22"/>
          <w:highlight w:val="lightGray"/>
        </w:rPr>
      </w:pPr>
      <w:r w:rsidRPr="00326C38">
        <w:rPr>
          <w:szCs w:val="22"/>
          <w:highlight w:val="lightGray"/>
        </w:rPr>
        <w:t>LT/1/18/4197/021</w:t>
      </w:r>
      <w:r w:rsidRPr="00326C38">
        <w:rPr>
          <w:bCs/>
          <w:szCs w:val="22"/>
          <w:highlight w:val="lightGray"/>
        </w:rPr>
        <w:t xml:space="preserve"> – N100</w:t>
      </w:r>
    </w:p>
    <w:p w14:paraId="1C1810FD" w14:textId="77777777" w:rsidR="003B02DA" w:rsidRDefault="003B02DA" w:rsidP="003B02DA">
      <w:pPr>
        <w:rPr>
          <w:bCs/>
          <w:szCs w:val="22"/>
        </w:rPr>
      </w:pPr>
      <w:r w:rsidRPr="00326C38">
        <w:rPr>
          <w:szCs w:val="22"/>
          <w:highlight w:val="lightGray"/>
        </w:rPr>
        <w:t>LT/1/18/4197/022</w:t>
      </w:r>
      <w:r w:rsidRPr="00326C38">
        <w:rPr>
          <w:bCs/>
          <w:szCs w:val="22"/>
          <w:highlight w:val="lightGray"/>
        </w:rPr>
        <w:t xml:space="preserve"> – N120</w:t>
      </w:r>
    </w:p>
    <w:p w14:paraId="43953439" w14:textId="77777777" w:rsidR="003B02DA" w:rsidRDefault="003B02DA" w:rsidP="00EC72E6">
      <w:pPr>
        <w:tabs>
          <w:tab w:val="clear" w:pos="567"/>
        </w:tabs>
        <w:spacing w:line="240" w:lineRule="auto"/>
        <w:rPr>
          <w:szCs w:val="22"/>
        </w:rPr>
      </w:pPr>
      <w:r w:rsidRPr="00EC72E6">
        <w:rPr>
          <w:szCs w:val="22"/>
          <w:highlight w:val="lightGray"/>
          <w:u w:val="single"/>
        </w:rPr>
        <w:t>Buteliukas</w:t>
      </w:r>
    </w:p>
    <w:p w14:paraId="4E013C1C" w14:textId="77777777" w:rsidR="003B02DA" w:rsidRDefault="003B02DA" w:rsidP="003B02DA">
      <w:pPr>
        <w:rPr>
          <w:bCs/>
          <w:szCs w:val="22"/>
        </w:rPr>
      </w:pPr>
      <w:r>
        <w:rPr>
          <w:szCs w:val="22"/>
        </w:rPr>
        <w:t>LT/1/18/4197/023</w:t>
      </w:r>
      <w:r w:rsidRPr="003C1C77">
        <w:rPr>
          <w:bCs/>
          <w:szCs w:val="22"/>
        </w:rPr>
        <w:t xml:space="preserve"> </w:t>
      </w:r>
      <w:r w:rsidRPr="00EC72E6">
        <w:rPr>
          <w:szCs w:val="22"/>
          <w:highlight w:val="lightGray"/>
        </w:rPr>
        <w:t>– N100</w:t>
      </w:r>
    </w:p>
    <w:p w14:paraId="206BCA00" w14:textId="77777777" w:rsidR="003B02DA" w:rsidRDefault="003B02DA" w:rsidP="003B02DA">
      <w:pPr>
        <w:tabs>
          <w:tab w:val="clear" w:pos="567"/>
        </w:tabs>
        <w:spacing w:line="240" w:lineRule="auto"/>
        <w:rPr>
          <w:bCs/>
          <w:szCs w:val="22"/>
        </w:rPr>
      </w:pPr>
      <w:r w:rsidRPr="00326C38">
        <w:rPr>
          <w:szCs w:val="22"/>
          <w:highlight w:val="lightGray"/>
        </w:rPr>
        <w:t>LT/1/18/4197/024</w:t>
      </w:r>
      <w:r w:rsidRPr="00326C38">
        <w:rPr>
          <w:bCs/>
          <w:szCs w:val="22"/>
          <w:highlight w:val="lightGray"/>
        </w:rPr>
        <w:t xml:space="preserve"> – N120</w:t>
      </w:r>
    </w:p>
    <w:p w14:paraId="623134F2" w14:textId="77777777" w:rsidR="003B02DA" w:rsidRDefault="003B02DA" w:rsidP="003B02DA">
      <w:pPr>
        <w:tabs>
          <w:tab w:val="clear" w:pos="567"/>
        </w:tabs>
        <w:spacing w:line="240" w:lineRule="auto"/>
        <w:rPr>
          <w:bCs/>
          <w:szCs w:val="22"/>
        </w:rPr>
      </w:pPr>
    </w:p>
    <w:p w14:paraId="14C904AE" w14:textId="77777777" w:rsidR="003B02DA" w:rsidRPr="00EC72E6" w:rsidRDefault="003B02DA" w:rsidP="00EC72E6">
      <w:pPr>
        <w:tabs>
          <w:tab w:val="clear" w:pos="567"/>
        </w:tabs>
        <w:spacing w:line="240" w:lineRule="auto"/>
        <w:rPr>
          <w:szCs w:val="22"/>
          <w:highlight w:val="lightGray"/>
        </w:rPr>
      </w:pPr>
      <w:proofErr w:type="spellStart"/>
      <w:r w:rsidRPr="00EC72E6">
        <w:rPr>
          <w:szCs w:val="22"/>
          <w:highlight w:val="lightGray"/>
        </w:rPr>
        <w:t>Betahistine</w:t>
      </w:r>
      <w:proofErr w:type="spellEnd"/>
      <w:r w:rsidRPr="00EC72E6">
        <w:rPr>
          <w:szCs w:val="22"/>
          <w:highlight w:val="lightGray"/>
        </w:rPr>
        <w:t xml:space="preserve"> </w:t>
      </w:r>
      <w:proofErr w:type="spellStart"/>
      <w:r w:rsidRPr="00EC72E6">
        <w:rPr>
          <w:szCs w:val="22"/>
          <w:highlight w:val="lightGray"/>
        </w:rPr>
        <w:t>Sandoz</w:t>
      </w:r>
      <w:proofErr w:type="spellEnd"/>
      <w:r w:rsidRPr="00EC72E6">
        <w:rPr>
          <w:szCs w:val="22"/>
          <w:highlight w:val="lightGray"/>
        </w:rPr>
        <w:t xml:space="preserve"> 24 mg tabletės</w:t>
      </w:r>
    </w:p>
    <w:p w14:paraId="7EC535BD" w14:textId="77777777" w:rsidR="003B02DA" w:rsidRPr="00EC72E6" w:rsidRDefault="003B02DA" w:rsidP="00EC72E6">
      <w:pPr>
        <w:tabs>
          <w:tab w:val="clear" w:pos="567"/>
        </w:tabs>
        <w:spacing w:line="240" w:lineRule="auto"/>
        <w:rPr>
          <w:szCs w:val="22"/>
          <w:highlight w:val="lightGray"/>
          <w:u w:val="single"/>
        </w:rPr>
      </w:pPr>
      <w:r w:rsidRPr="00EC72E6">
        <w:rPr>
          <w:szCs w:val="22"/>
          <w:highlight w:val="lightGray"/>
          <w:u w:val="single"/>
        </w:rPr>
        <w:t>Lizdinė plokštelė</w:t>
      </w:r>
    </w:p>
    <w:p w14:paraId="6EAB8C24" w14:textId="77777777" w:rsidR="003B02DA" w:rsidRPr="00EC72E6" w:rsidRDefault="003B02DA" w:rsidP="003B02DA">
      <w:pPr>
        <w:rPr>
          <w:szCs w:val="22"/>
          <w:highlight w:val="lightGray"/>
        </w:rPr>
      </w:pPr>
      <w:r>
        <w:rPr>
          <w:szCs w:val="22"/>
        </w:rPr>
        <w:t>LT/1/18/4197/025</w:t>
      </w:r>
      <w:r w:rsidRPr="003C1C77">
        <w:rPr>
          <w:bCs/>
          <w:szCs w:val="22"/>
        </w:rPr>
        <w:t xml:space="preserve"> </w:t>
      </w:r>
      <w:r w:rsidRPr="00EC72E6">
        <w:rPr>
          <w:szCs w:val="22"/>
          <w:highlight w:val="lightGray"/>
        </w:rPr>
        <w:t>– N10</w:t>
      </w:r>
    </w:p>
    <w:p w14:paraId="462C4447" w14:textId="77777777" w:rsidR="003B02DA" w:rsidRPr="003C1C77" w:rsidRDefault="003B02DA" w:rsidP="003B02DA">
      <w:pPr>
        <w:rPr>
          <w:bCs/>
          <w:szCs w:val="22"/>
        </w:rPr>
      </w:pPr>
      <w:r w:rsidRPr="008D615C">
        <w:rPr>
          <w:szCs w:val="22"/>
          <w:highlight w:val="lightGray"/>
        </w:rPr>
        <w:t>LT/1/18/4197/026</w:t>
      </w:r>
      <w:r w:rsidRPr="008D615C">
        <w:rPr>
          <w:bCs/>
          <w:szCs w:val="22"/>
          <w:highlight w:val="lightGray"/>
        </w:rPr>
        <w:t xml:space="preserve"> – N20</w:t>
      </w:r>
    </w:p>
    <w:p w14:paraId="2B4433BB" w14:textId="77777777" w:rsidR="003B02DA" w:rsidRPr="00326C38" w:rsidRDefault="003B02DA" w:rsidP="003B02DA">
      <w:pPr>
        <w:rPr>
          <w:bCs/>
          <w:szCs w:val="22"/>
          <w:highlight w:val="lightGray"/>
        </w:rPr>
      </w:pPr>
      <w:r w:rsidRPr="00326C38">
        <w:rPr>
          <w:szCs w:val="22"/>
          <w:highlight w:val="lightGray"/>
        </w:rPr>
        <w:t>LT/1/18/4197/027</w:t>
      </w:r>
      <w:r w:rsidRPr="00326C38">
        <w:rPr>
          <w:bCs/>
          <w:szCs w:val="22"/>
          <w:highlight w:val="lightGray"/>
        </w:rPr>
        <w:t xml:space="preserve"> – N30</w:t>
      </w:r>
    </w:p>
    <w:p w14:paraId="728161E6" w14:textId="77777777" w:rsidR="003B02DA" w:rsidRPr="00326C38" w:rsidRDefault="003B02DA" w:rsidP="003B02DA">
      <w:pPr>
        <w:rPr>
          <w:bCs/>
          <w:szCs w:val="22"/>
          <w:highlight w:val="lightGray"/>
        </w:rPr>
      </w:pPr>
      <w:r w:rsidRPr="00326C38">
        <w:rPr>
          <w:szCs w:val="22"/>
          <w:highlight w:val="lightGray"/>
        </w:rPr>
        <w:t>LT/1/18/4197/028</w:t>
      </w:r>
      <w:r w:rsidRPr="00326C38">
        <w:rPr>
          <w:bCs/>
          <w:szCs w:val="22"/>
          <w:highlight w:val="lightGray"/>
        </w:rPr>
        <w:t xml:space="preserve"> – N40</w:t>
      </w:r>
    </w:p>
    <w:p w14:paraId="6895B401" w14:textId="77777777" w:rsidR="003B02DA" w:rsidRPr="00326C38" w:rsidRDefault="003B02DA" w:rsidP="003B02DA">
      <w:pPr>
        <w:rPr>
          <w:bCs/>
          <w:szCs w:val="22"/>
          <w:highlight w:val="lightGray"/>
        </w:rPr>
      </w:pPr>
      <w:r w:rsidRPr="00326C38">
        <w:rPr>
          <w:szCs w:val="22"/>
          <w:highlight w:val="lightGray"/>
        </w:rPr>
        <w:t>LT/1/18/4197/029</w:t>
      </w:r>
      <w:r w:rsidRPr="00326C38">
        <w:rPr>
          <w:bCs/>
          <w:szCs w:val="22"/>
          <w:highlight w:val="lightGray"/>
        </w:rPr>
        <w:t xml:space="preserve"> – N50</w:t>
      </w:r>
    </w:p>
    <w:p w14:paraId="52278984" w14:textId="77777777" w:rsidR="003B02DA" w:rsidRPr="00326C38" w:rsidRDefault="003B02DA" w:rsidP="003B02DA">
      <w:pPr>
        <w:rPr>
          <w:bCs/>
          <w:szCs w:val="22"/>
          <w:highlight w:val="lightGray"/>
        </w:rPr>
      </w:pPr>
      <w:r w:rsidRPr="00326C38">
        <w:rPr>
          <w:szCs w:val="22"/>
          <w:highlight w:val="lightGray"/>
        </w:rPr>
        <w:t>LT/1/18/4197/030</w:t>
      </w:r>
      <w:r w:rsidRPr="00326C38">
        <w:rPr>
          <w:bCs/>
          <w:szCs w:val="22"/>
          <w:highlight w:val="lightGray"/>
        </w:rPr>
        <w:t xml:space="preserve"> – N60</w:t>
      </w:r>
    </w:p>
    <w:p w14:paraId="51D37028" w14:textId="77777777" w:rsidR="003B02DA" w:rsidRPr="00326C38" w:rsidRDefault="003B02DA" w:rsidP="003B02DA">
      <w:pPr>
        <w:rPr>
          <w:bCs/>
          <w:szCs w:val="22"/>
          <w:highlight w:val="lightGray"/>
        </w:rPr>
      </w:pPr>
      <w:r w:rsidRPr="00326C38">
        <w:rPr>
          <w:szCs w:val="22"/>
          <w:highlight w:val="lightGray"/>
        </w:rPr>
        <w:t>LT/1/18/4197/031</w:t>
      </w:r>
      <w:r w:rsidRPr="00326C38">
        <w:rPr>
          <w:bCs/>
          <w:szCs w:val="22"/>
          <w:highlight w:val="lightGray"/>
        </w:rPr>
        <w:t xml:space="preserve"> – N80</w:t>
      </w:r>
    </w:p>
    <w:p w14:paraId="37829B41" w14:textId="77777777" w:rsidR="003B02DA" w:rsidRPr="00326C38" w:rsidRDefault="003B02DA" w:rsidP="003B02DA">
      <w:pPr>
        <w:rPr>
          <w:bCs/>
          <w:szCs w:val="22"/>
          <w:highlight w:val="lightGray"/>
        </w:rPr>
      </w:pPr>
      <w:r w:rsidRPr="00326C38">
        <w:rPr>
          <w:szCs w:val="22"/>
          <w:highlight w:val="lightGray"/>
        </w:rPr>
        <w:t>LT/1/18/4197/032</w:t>
      </w:r>
      <w:r w:rsidRPr="00326C38">
        <w:rPr>
          <w:bCs/>
          <w:szCs w:val="22"/>
          <w:highlight w:val="lightGray"/>
        </w:rPr>
        <w:t xml:space="preserve"> – N90</w:t>
      </w:r>
    </w:p>
    <w:p w14:paraId="288AD598" w14:textId="77777777" w:rsidR="003B02DA" w:rsidRPr="00326C38" w:rsidRDefault="003B02DA" w:rsidP="003B02DA">
      <w:pPr>
        <w:rPr>
          <w:bCs/>
          <w:szCs w:val="22"/>
          <w:highlight w:val="lightGray"/>
        </w:rPr>
      </w:pPr>
      <w:r w:rsidRPr="00326C38">
        <w:rPr>
          <w:szCs w:val="22"/>
          <w:highlight w:val="lightGray"/>
        </w:rPr>
        <w:t>LT/1/18/4197/033</w:t>
      </w:r>
      <w:r w:rsidRPr="00326C38">
        <w:rPr>
          <w:bCs/>
          <w:szCs w:val="22"/>
          <w:highlight w:val="lightGray"/>
        </w:rPr>
        <w:t xml:space="preserve"> – N100</w:t>
      </w:r>
    </w:p>
    <w:p w14:paraId="7130FEE8" w14:textId="77777777" w:rsidR="003B02DA" w:rsidRDefault="003B02DA" w:rsidP="003B02DA">
      <w:pPr>
        <w:rPr>
          <w:bCs/>
          <w:szCs w:val="22"/>
        </w:rPr>
      </w:pPr>
      <w:r w:rsidRPr="00326C38">
        <w:rPr>
          <w:szCs w:val="22"/>
          <w:highlight w:val="lightGray"/>
        </w:rPr>
        <w:t>LT/1/18/4197/034</w:t>
      </w:r>
      <w:r w:rsidRPr="00326C38">
        <w:rPr>
          <w:bCs/>
          <w:szCs w:val="22"/>
          <w:highlight w:val="lightGray"/>
        </w:rPr>
        <w:t xml:space="preserve"> – N120</w:t>
      </w:r>
    </w:p>
    <w:p w14:paraId="7FB0108D" w14:textId="77777777" w:rsidR="003B02DA" w:rsidRDefault="003B02DA" w:rsidP="00EC72E6">
      <w:pPr>
        <w:tabs>
          <w:tab w:val="clear" w:pos="567"/>
        </w:tabs>
        <w:spacing w:line="240" w:lineRule="auto"/>
        <w:rPr>
          <w:szCs w:val="22"/>
        </w:rPr>
      </w:pPr>
      <w:r w:rsidRPr="00EC72E6">
        <w:rPr>
          <w:szCs w:val="22"/>
          <w:highlight w:val="lightGray"/>
          <w:u w:val="single"/>
        </w:rPr>
        <w:t>Buteliukas</w:t>
      </w:r>
    </w:p>
    <w:p w14:paraId="2077DE3F" w14:textId="77777777" w:rsidR="003B02DA" w:rsidRDefault="003B02DA" w:rsidP="003B02DA">
      <w:pPr>
        <w:rPr>
          <w:bCs/>
          <w:szCs w:val="22"/>
        </w:rPr>
      </w:pPr>
      <w:r>
        <w:rPr>
          <w:szCs w:val="22"/>
        </w:rPr>
        <w:t>LT/1/18/4197/035</w:t>
      </w:r>
      <w:r w:rsidRPr="003C1C77">
        <w:rPr>
          <w:bCs/>
          <w:szCs w:val="22"/>
        </w:rPr>
        <w:t xml:space="preserve"> </w:t>
      </w:r>
      <w:r w:rsidRPr="00EC72E6">
        <w:rPr>
          <w:szCs w:val="22"/>
          <w:highlight w:val="lightGray"/>
        </w:rPr>
        <w:t>– N100</w:t>
      </w:r>
    </w:p>
    <w:p w14:paraId="3195D574" w14:textId="77777777" w:rsidR="003B02DA" w:rsidRDefault="003B02DA" w:rsidP="003B02DA">
      <w:pPr>
        <w:tabs>
          <w:tab w:val="clear" w:pos="567"/>
        </w:tabs>
        <w:spacing w:line="240" w:lineRule="auto"/>
        <w:rPr>
          <w:bCs/>
          <w:szCs w:val="22"/>
        </w:rPr>
      </w:pPr>
      <w:r w:rsidRPr="00326C38">
        <w:rPr>
          <w:szCs w:val="22"/>
          <w:highlight w:val="lightGray"/>
        </w:rPr>
        <w:t>LT/1/18/4197/036</w:t>
      </w:r>
      <w:r w:rsidRPr="00326C38">
        <w:rPr>
          <w:bCs/>
          <w:szCs w:val="22"/>
          <w:highlight w:val="lightGray"/>
        </w:rPr>
        <w:t xml:space="preserve"> – N120</w:t>
      </w:r>
    </w:p>
    <w:p w14:paraId="5C2A9051" w14:textId="77777777" w:rsidR="003B02DA" w:rsidRPr="0051769F" w:rsidRDefault="003B02DA" w:rsidP="003B02DA">
      <w:pPr>
        <w:tabs>
          <w:tab w:val="clear" w:pos="567"/>
        </w:tabs>
        <w:spacing w:line="240" w:lineRule="auto"/>
        <w:rPr>
          <w:sz w:val="16"/>
          <w:szCs w:val="16"/>
          <w:lang w:eastAsia="lt-LT"/>
        </w:rPr>
      </w:pPr>
    </w:p>
    <w:p w14:paraId="67EF50B6" w14:textId="77777777" w:rsidR="003B02DA" w:rsidRPr="00541E07" w:rsidRDefault="003B02DA" w:rsidP="003B02DA">
      <w:pPr>
        <w:tabs>
          <w:tab w:val="clear" w:pos="567"/>
        </w:tabs>
        <w:spacing w:line="240" w:lineRule="auto"/>
        <w:rPr>
          <w:szCs w:val="22"/>
          <w:lang w:eastAsia="lt-LT"/>
        </w:rPr>
      </w:pPr>
    </w:p>
    <w:p w14:paraId="62F8356D"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13.</w:t>
      </w:r>
      <w:r w:rsidRPr="00541E07">
        <w:rPr>
          <w:b/>
          <w:caps/>
          <w:kern w:val="28"/>
          <w:szCs w:val="22"/>
        </w:rPr>
        <w:tab/>
        <w:t>SERIJOS NUMERIS</w:t>
      </w:r>
    </w:p>
    <w:p w14:paraId="6726723C" w14:textId="77777777" w:rsidR="003B02DA" w:rsidRPr="00541E07" w:rsidRDefault="003B02DA" w:rsidP="003B02DA">
      <w:pPr>
        <w:tabs>
          <w:tab w:val="clear" w:pos="567"/>
        </w:tabs>
        <w:spacing w:line="240" w:lineRule="auto"/>
        <w:rPr>
          <w:szCs w:val="22"/>
          <w:lang w:eastAsia="lt-LT"/>
        </w:rPr>
      </w:pPr>
    </w:p>
    <w:p w14:paraId="48F94741" w14:textId="77777777" w:rsidR="003B02DA" w:rsidRPr="00541E07" w:rsidRDefault="003B02DA" w:rsidP="003B02DA">
      <w:pPr>
        <w:tabs>
          <w:tab w:val="clear" w:pos="567"/>
        </w:tabs>
        <w:spacing w:line="240" w:lineRule="auto"/>
        <w:rPr>
          <w:szCs w:val="22"/>
          <w:lang w:eastAsia="lt-LT"/>
        </w:rPr>
      </w:pPr>
      <w:r>
        <w:rPr>
          <w:szCs w:val="22"/>
          <w:lang w:eastAsia="lt-LT"/>
        </w:rPr>
        <w:t>Lot</w:t>
      </w:r>
      <w:r w:rsidRPr="00541E07">
        <w:rPr>
          <w:szCs w:val="22"/>
          <w:lang w:eastAsia="lt-LT"/>
        </w:rPr>
        <w:t xml:space="preserve"> {numeris}</w:t>
      </w:r>
    </w:p>
    <w:p w14:paraId="1E2F7231" w14:textId="77777777" w:rsidR="003B02DA" w:rsidRPr="0051769F" w:rsidRDefault="003B02DA" w:rsidP="003B02DA">
      <w:pPr>
        <w:tabs>
          <w:tab w:val="clear" w:pos="567"/>
        </w:tabs>
        <w:spacing w:line="240" w:lineRule="auto"/>
        <w:rPr>
          <w:sz w:val="16"/>
          <w:szCs w:val="16"/>
          <w:lang w:eastAsia="lt-LT"/>
        </w:rPr>
      </w:pPr>
    </w:p>
    <w:p w14:paraId="1D3C72A8" w14:textId="77777777" w:rsidR="003B02DA" w:rsidRPr="00541E07" w:rsidRDefault="003B02DA" w:rsidP="003B02DA">
      <w:pPr>
        <w:tabs>
          <w:tab w:val="clear" w:pos="567"/>
        </w:tabs>
        <w:spacing w:line="240" w:lineRule="auto"/>
        <w:rPr>
          <w:szCs w:val="22"/>
          <w:lang w:eastAsia="lt-LT"/>
        </w:rPr>
      </w:pPr>
    </w:p>
    <w:p w14:paraId="33075AFE"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14.</w:t>
      </w:r>
      <w:r w:rsidRPr="00541E07">
        <w:rPr>
          <w:b/>
          <w:caps/>
          <w:kern w:val="28"/>
          <w:szCs w:val="22"/>
        </w:rPr>
        <w:tab/>
        <w:t>PARDAVIMO (IŠDAVIMO) TVARKA</w:t>
      </w:r>
    </w:p>
    <w:p w14:paraId="3C3A9273" w14:textId="77777777" w:rsidR="003B02DA" w:rsidRPr="0051769F" w:rsidRDefault="003B02DA" w:rsidP="003B02DA">
      <w:pPr>
        <w:tabs>
          <w:tab w:val="clear" w:pos="567"/>
        </w:tabs>
        <w:spacing w:line="240" w:lineRule="auto"/>
        <w:rPr>
          <w:sz w:val="16"/>
          <w:szCs w:val="16"/>
          <w:lang w:eastAsia="lt-LT"/>
        </w:rPr>
      </w:pPr>
    </w:p>
    <w:p w14:paraId="2E1106E4" w14:textId="77777777" w:rsidR="003B02DA" w:rsidRPr="00541E07" w:rsidRDefault="003B02DA" w:rsidP="003B02DA">
      <w:pPr>
        <w:tabs>
          <w:tab w:val="clear" w:pos="567"/>
        </w:tabs>
        <w:spacing w:line="240" w:lineRule="auto"/>
        <w:rPr>
          <w:bCs/>
          <w:iCs/>
          <w:color w:val="00B050"/>
          <w:szCs w:val="22"/>
          <w:lang w:eastAsia="lt-LT"/>
        </w:rPr>
      </w:pPr>
      <w:r w:rsidRPr="00AF03CA">
        <w:rPr>
          <w:bCs/>
          <w:iCs/>
          <w:color w:val="00B050"/>
          <w:szCs w:val="22"/>
          <w:highlight w:val="lightGray"/>
          <w:lang w:eastAsia="lt-LT"/>
        </w:rPr>
        <w:t>[Tik kartono dėžutei:]</w:t>
      </w:r>
    </w:p>
    <w:p w14:paraId="5E422CBF" w14:textId="77777777" w:rsidR="003B02DA" w:rsidRPr="00541E07" w:rsidRDefault="003B02DA" w:rsidP="003B02DA">
      <w:pPr>
        <w:tabs>
          <w:tab w:val="clear" w:pos="567"/>
        </w:tabs>
        <w:spacing w:line="240" w:lineRule="auto"/>
        <w:rPr>
          <w:szCs w:val="22"/>
          <w:lang w:eastAsia="lt-LT"/>
        </w:rPr>
      </w:pPr>
      <w:r w:rsidRPr="00541E07">
        <w:rPr>
          <w:szCs w:val="22"/>
          <w:lang w:eastAsia="lt-LT"/>
        </w:rPr>
        <w:t>Receptinis vaistas.</w:t>
      </w:r>
    </w:p>
    <w:p w14:paraId="2BBB8603" w14:textId="77777777" w:rsidR="003B02DA" w:rsidRPr="00541E07" w:rsidRDefault="003B02DA" w:rsidP="003B02DA">
      <w:pPr>
        <w:tabs>
          <w:tab w:val="clear" w:pos="567"/>
        </w:tabs>
        <w:spacing w:line="240" w:lineRule="auto"/>
        <w:rPr>
          <w:b/>
          <w:szCs w:val="22"/>
          <w:lang w:eastAsia="lt-LT"/>
        </w:rPr>
      </w:pPr>
    </w:p>
    <w:p w14:paraId="5410E6C6" w14:textId="77777777" w:rsidR="003B02DA" w:rsidRPr="00541E07" w:rsidRDefault="003B02DA" w:rsidP="003B02DA">
      <w:pPr>
        <w:tabs>
          <w:tab w:val="clear" w:pos="567"/>
        </w:tabs>
        <w:spacing w:line="240" w:lineRule="auto"/>
        <w:rPr>
          <w:b/>
          <w:szCs w:val="22"/>
          <w:lang w:eastAsia="lt-LT"/>
        </w:rPr>
      </w:pPr>
    </w:p>
    <w:p w14:paraId="277210EC"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15.</w:t>
      </w:r>
      <w:r w:rsidRPr="00541E07">
        <w:rPr>
          <w:b/>
          <w:caps/>
          <w:kern w:val="28"/>
          <w:szCs w:val="22"/>
        </w:rPr>
        <w:tab/>
        <w:t>VARTOJIMO INSTRUKCIJA</w:t>
      </w:r>
    </w:p>
    <w:p w14:paraId="5E000327" w14:textId="77777777" w:rsidR="003B02DA" w:rsidRPr="00541E07" w:rsidRDefault="003B02DA" w:rsidP="003B02DA">
      <w:pPr>
        <w:tabs>
          <w:tab w:val="clear" w:pos="567"/>
        </w:tabs>
        <w:spacing w:line="240" w:lineRule="auto"/>
        <w:rPr>
          <w:szCs w:val="22"/>
          <w:lang w:eastAsia="lt-LT"/>
        </w:rPr>
      </w:pPr>
    </w:p>
    <w:p w14:paraId="4185CBB4" w14:textId="77777777" w:rsidR="003B02DA" w:rsidRPr="00541E07" w:rsidRDefault="003B02DA" w:rsidP="003B02DA">
      <w:pPr>
        <w:tabs>
          <w:tab w:val="clear" w:pos="567"/>
        </w:tabs>
        <w:spacing w:line="240" w:lineRule="auto"/>
        <w:rPr>
          <w:szCs w:val="22"/>
          <w:lang w:eastAsia="lt-LT"/>
        </w:rPr>
      </w:pPr>
    </w:p>
    <w:p w14:paraId="44E49EBE"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 xml:space="preserve">16. </w:t>
      </w:r>
      <w:r w:rsidRPr="00541E07">
        <w:rPr>
          <w:b/>
          <w:caps/>
          <w:kern w:val="28"/>
          <w:szCs w:val="22"/>
        </w:rPr>
        <w:tab/>
        <w:t xml:space="preserve"> INFORMACIJA BRAILIO RAŠTU</w:t>
      </w:r>
    </w:p>
    <w:p w14:paraId="11AABD83" w14:textId="77777777" w:rsidR="003B02DA" w:rsidRPr="00541E07" w:rsidRDefault="003B02DA" w:rsidP="003B02DA">
      <w:pPr>
        <w:tabs>
          <w:tab w:val="clear" w:pos="567"/>
        </w:tabs>
        <w:spacing w:line="240" w:lineRule="auto"/>
        <w:rPr>
          <w:b/>
          <w:bCs/>
          <w:i/>
          <w:iCs/>
          <w:szCs w:val="22"/>
          <w:lang w:eastAsia="lt-LT"/>
        </w:rPr>
      </w:pPr>
    </w:p>
    <w:p w14:paraId="5E34FFF0" w14:textId="77777777" w:rsidR="003B02DA" w:rsidRPr="00541E07" w:rsidRDefault="003B02DA" w:rsidP="003B02DA">
      <w:pPr>
        <w:tabs>
          <w:tab w:val="clear" w:pos="567"/>
        </w:tabs>
        <w:spacing w:line="240" w:lineRule="auto"/>
        <w:rPr>
          <w:bCs/>
          <w:iCs/>
          <w:color w:val="00B050"/>
          <w:szCs w:val="22"/>
          <w:lang w:eastAsia="lt-LT"/>
        </w:rPr>
      </w:pPr>
      <w:r w:rsidRPr="00AF03CA">
        <w:rPr>
          <w:bCs/>
          <w:iCs/>
          <w:color w:val="00B050"/>
          <w:szCs w:val="22"/>
          <w:highlight w:val="lightGray"/>
          <w:lang w:eastAsia="lt-LT"/>
        </w:rPr>
        <w:t>[Tik kartono dėžutei:]</w:t>
      </w:r>
    </w:p>
    <w:p w14:paraId="324B809E" w14:textId="77777777" w:rsidR="003B02DA" w:rsidRPr="00541E07" w:rsidRDefault="003B02DA" w:rsidP="003B02DA">
      <w:pPr>
        <w:tabs>
          <w:tab w:val="clear" w:pos="567"/>
        </w:tabs>
        <w:spacing w:line="240" w:lineRule="auto"/>
        <w:rPr>
          <w:bCs/>
          <w:iCs/>
          <w:szCs w:val="22"/>
          <w:lang w:eastAsia="lt-LT"/>
        </w:rPr>
      </w:pPr>
      <w:proofErr w:type="spellStart"/>
      <w:r w:rsidRPr="00541E07">
        <w:rPr>
          <w:bCs/>
          <w:iCs/>
          <w:szCs w:val="22"/>
          <w:lang w:eastAsia="lt-LT"/>
        </w:rPr>
        <w:t>Betahistine</w:t>
      </w:r>
      <w:proofErr w:type="spellEnd"/>
      <w:r w:rsidRPr="00541E07">
        <w:rPr>
          <w:bCs/>
          <w:iCs/>
          <w:szCs w:val="22"/>
          <w:lang w:eastAsia="lt-LT"/>
        </w:rPr>
        <w:t xml:space="preserve"> </w:t>
      </w:r>
      <w:proofErr w:type="spellStart"/>
      <w:r w:rsidRPr="00541E07">
        <w:rPr>
          <w:bCs/>
          <w:iCs/>
          <w:szCs w:val="22"/>
          <w:lang w:eastAsia="lt-LT"/>
        </w:rPr>
        <w:t>Sandoz</w:t>
      </w:r>
      <w:proofErr w:type="spellEnd"/>
      <w:r w:rsidRPr="00541E07">
        <w:rPr>
          <w:bCs/>
          <w:iCs/>
          <w:szCs w:val="22"/>
          <w:lang w:eastAsia="lt-LT"/>
        </w:rPr>
        <w:t xml:space="preserve"> 8 mg</w:t>
      </w:r>
      <w:r>
        <w:rPr>
          <w:bCs/>
          <w:iCs/>
          <w:szCs w:val="22"/>
          <w:lang w:eastAsia="lt-LT"/>
        </w:rPr>
        <w:t xml:space="preserve"> </w:t>
      </w:r>
      <w:r w:rsidRPr="00AF03CA">
        <w:rPr>
          <w:bCs/>
          <w:iCs/>
          <w:szCs w:val="22"/>
          <w:highlight w:val="lightGray"/>
          <w:lang w:eastAsia="lt-LT"/>
        </w:rPr>
        <w:t>tabletės</w:t>
      </w:r>
    </w:p>
    <w:p w14:paraId="1591EC7E" w14:textId="77777777" w:rsidR="003B02DA" w:rsidRPr="00541E07" w:rsidRDefault="003B02DA" w:rsidP="003B02DA">
      <w:pPr>
        <w:shd w:val="clear" w:color="auto" w:fill="D9D9D9"/>
        <w:tabs>
          <w:tab w:val="clear" w:pos="567"/>
        </w:tabs>
        <w:spacing w:line="240" w:lineRule="auto"/>
        <w:rPr>
          <w:bCs/>
          <w:iCs/>
          <w:szCs w:val="22"/>
          <w:lang w:eastAsia="lt-LT"/>
        </w:rPr>
      </w:pPr>
      <w:proofErr w:type="spellStart"/>
      <w:r w:rsidRPr="00541E07">
        <w:rPr>
          <w:bCs/>
          <w:iCs/>
          <w:szCs w:val="22"/>
          <w:lang w:eastAsia="lt-LT"/>
        </w:rPr>
        <w:t>Betahistine</w:t>
      </w:r>
      <w:proofErr w:type="spellEnd"/>
      <w:r w:rsidRPr="00541E07">
        <w:rPr>
          <w:bCs/>
          <w:iCs/>
          <w:szCs w:val="22"/>
          <w:lang w:eastAsia="lt-LT"/>
        </w:rPr>
        <w:t xml:space="preserve"> </w:t>
      </w:r>
      <w:proofErr w:type="spellStart"/>
      <w:r w:rsidRPr="00541E07">
        <w:rPr>
          <w:bCs/>
          <w:iCs/>
          <w:szCs w:val="22"/>
          <w:lang w:eastAsia="lt-LT"/>
        </w:rPr>
        <w:t>Sandoz</w:t>
      </w:r>
      <w:proofErr w:type="spellEnd"/>
      <w:r w:rsidRPr="00541E07">
        <w:rPr>
          <w:bCs/>
          <w:iCs/>
          <w:szCs w:val="22"/>
          <w:lang w:eastAsia="lt-LT"/>
        </w:rPr>
        <w:t xml:space="preserve"> 16 mg</w:t>
      </w:r>
      <w:r>
        <w:rPr>
          <w:bCs/>
          <w:iCs/>
          <w:szCs w:val="22"/>
          <w:lang w:eastAsia="lt-LT"/>
        </w:rPr>
        <w:t xml:space="preserve"> tabletės</w:t>
      </w:r>
    </w:p>
    <w:p w14:paraId="1A2A4F01" w14:textId="77777777" w:rsidR="003B02DA" w:rsidRPr="00541E07" w:rsidRDefault="003B02DA" w:rsidP="003B02DA">
      <w:pPr>
        <w:shd w:val="clear" w:color="auto" w:fill="BFBFBF"/>
        <w:tabs>
          <w:tab w:val="clear" w:pos="567"/>
        </w:tabs>
        <w:spacing w:line="240" w:lineRule="auto"/>
        <w:rPr>
          <w:bCs/>
          <w:iCs/>
          <w:szCs w:val="22"/>
          <w:lang w:eastAsia="lt-LT"/>
        </w:rPr>
      </w:pPr>
      <w:proofErr w:type="spellStart"/>
      <w:r w:rsidRPr="00541E07">
        <w:rPr>
          <w:bCs/>
          <w:iCs/>
          <w:szCs w:val="22"/>
          <w:lang w:eastAsia="lt-LT"/>
        </w:rPr>
        <w:t>Betahistine</w:t>
      </w:r>
      <w:proofErr w:type="spellEnd"/>
      <w:r w:rsidRPr="00541E07">
        <w:rPr>
          <w:bCs/>
          <w:iCs/>
          <w:szCs w:val="22"/>
          <w:lang w:eastAsia="lt-LT"/>
        </w:rPr>
        <w:t xml:space="preserve"> </w:t>
      </w:r>
      <w:proofErr w:type="spellStart"/>
      <w:r w:rsidRPr="00541E07">
        <w:rPr>
          <w:bCs/>
          <w:iCs/>
          <w:szCs w:val="22"/>
          <w:lang w:eastAsia="lt-LT"/>
        </w:rPr>
        <w:t>Sandoz</w:t>
      </w:r>
      <w:proofErr w:type="spellEnd"/>
      <w:r w:rsidRPr="00541E07">
        <w:rPr>
          <w:bCs/>
          <w:iCs/>
          <w:szCs w:val="22"/>
          <w:lang w:eastAsia="lt-LT"/>
        </w:rPr>
        <w:t xml:space="preserve"> 24 mg</w:t>
      </w:r>
      <w:r>
        <w:rPr>
          <w:bCs/>
          <w:iCs/>
          <w:szCs w:val="22"/>
          <w:lang w:eastAsia="lt-LT"/>
        </w:rPr>
        <w:t xml:space="preserve"> tabletės</w:t>
      </w:r>
    </w:p>
    <w:p w14:paraId="642599CD" w14:textId="77777777" w:rsidR="003B02DA" w:rsidRPr="00541E07" w:rsidRDefault="003B02DA" w:rsidP="003B02DA">
      <w:pPr>
        <w:tabs>
          <w:tab w:val="clear" w:pos="567"/>
        </w:tabs>
        <w:spacing w:line="240" w:lineRule="auto"/>
        <w:rPr>
          <w:bCs/>
          <w:iCs/>
          <w:szCs w:val="22"/>
          <w:lang w:eastAsia="lt-LT"/>
        </w:rPr>
      </w:pPr>
    </w:p>
    <w:p w14:paraId="118A2F68" w14:textId="77777777" w:rsidR="003B02DA" w:rsidRPr="00541E07" w:rsidRDefault="003B02DA" w:rsidP="003B02DA">
      <w:pPr>
        <w:rPr>
          <w:szCs w:val="22"/>
          <w:shd w:val="clear" w:color="auto" w:fill="CCCCCC"/>
        </w:rPr>
      </w:pPr>
    </w:p>
    <w:p w14:paraId="7D496BC4" w14:textId="77777777" w:rsidR="003B02DA" w:rsidRPr="00541E07" w:rsidRDefault="003B02DA" w:rsidP="003B02DA">
      <w:pPr>
        <w:pBdr>
          <w:top w:val="single" w:sz="4" w:space="1" w:color="auto"/>
          <w:left w:val="single" w:sz="4" w:space="4" w:color="auto"/>
          <w:bottom w:val="single" w:sz="4" w:space="1" w:color="auto"/>
          <w:right w:val="single" w:sz="4" w:space="4" w:color="auto"/>
        </w:pBdr>
        <w:rPr>
          <w:b/>
          <w:i/>
          <w:snapToGrid w:val="0"/>
          <w:szCs w:val="24"/>
        </w:rPr>
      </w:pPr>
      <w:r w:rsidRPr="00541E07">
        <w:rPr>
          <w:b/>
          <w:snapToGrid w:val="0"/>
        </w:rPr>
        <w:t>17.</w:t>
      </w:r>
      <w:r w:rsidRPr="00541E07">
        <w:rPr>
          <w:b/>
          <w:snapToGrid w:val="0"/>
        </w:rPr>
        <w:tab/>
        <w:t>UNIKALUS IDENTIFIKATORIUS – 2D BRŪKŠNINIS KODAS</w:t>
      </w:r>
    </w:p>
    <w:p w14:paraId="04B826E2" w14:textId="77777777" w:rsidR="003B02DA" w:rsidRPr="00541E07" w:rsidRDefault="003B02DA" w:rsidP="003B02DA">
      <w:pPr>
        <w:rPr>
          <w:snapToGrid w:val="0"/>
        </w:rPr>
      </w:pPr>
    </w:p>
    <w:p w14:paraId="27B85623" w14:textId="77777777" w:rsidR="003B02DA" w:rsidRPr="00541E07" w:rsidRDefault="003B02DA" w:rsidP="003B02DA">
      <w:pPr>
        <w:tabs>
          <w:tab w:val="clear" w:pos="567"/>
        </w:tabs>
        <w:spacing w:line="240" w:lineRule="auto"/>
        <w:rPr>
          <w:bCs/>
          <w:iCs/>
          <w:color w:val="00B050"/>
          <w:szCs w:val="22"/>
          <w:lang w:eastAsia="lt-LT"/>
        </w:rPr>
      </w:pPr>
      <w:r w:rsidRPr="00AF03CA">
        <w:rPr>
          <w:bCs/>
          <w:iCs/>
          <w:color w:val="00B050"/>
          <w:szCs w:val="22"/>
          <w:highlight w:val="lightGray"/>
          <w:lang w:eastAsia="lt-LT"/>
        </w:rPr>
        <w:t>[Tik kartono dėžutei:]</w:t>
      </w:r>
    </w:p>
    <w:p w14:paraId="65CD52BB" w14:textId="77777777" w:rsidR="003B02DA" w:rsidRPr="00541E07" w:rsidRDefault="003B02DA" w:rsidP="003B02DA">
      <w:pPr>
        <w:rPr>
          <w:snapToGrid w:val="0"/>
          <w:szCs w:val="22"/>
          <w:shd w:val="clear" w:color="auto" w:fill="CCCCCC"/>
        </w:rPr>
      </w:pPr>
      <w:r w:rsidRPr="00541E07">
        <w:rPr>
          <w:snapToGrid w:val="0"/>
          <w:highlight w:val="lightGray"/>
        </w:rPr>
        <w:t>2D brūkšninis kodas su nurodytu unikaliu identifikatoriumi.</w:t>
      </w:r>
    </w:p>
    <w:p w14:paraId="10EBBDDB" w14:textId="77777777" w:rsidR="003B02DA" w:rsidRPr="00541E07" w:rsidRDefault="003B02DA" w:rsidP="003B02DA">
      <w:pPr>
        <w:rPr>
          <w:snapToGrid w:val="0"/>
        </w:rPr>
      </w:pPr>
    </w:p>
    <w:p w14:paraId="3EDF3FF1" w14:textId="77777777" w:rsidR="003B02DA" w:rsidRPr="00541E07" w:rsidRDefault="003B02DA" w:rsidP="003B02DA">
      <w:pPr>
        <w:rPr>
          <w:snapToGrid w:val="0"/>
        </w:rPr>
      </w:pPr>
    </w:p>
    <w:p w14:paraId="15A4E209" w14:textId="77777777" w:rsidR="003B02DA" w:rsidRPr="00541E07" w:rsidRDefault="003B02DA" w:rsidP="003B02DA">
      <w:pPr>
        <w:pBdr>
          <w:top w:val="single" w:sz="4" w:space="1" w:color="auto"/>
          <w:left w:val="single" w:sz="4" w:space="4" w:color="auto"/>
          <w:bottom w:val="single" w:sz="4" w:space="1" w:color="auto"/>
          <w:right w:val="single" w:sz="4" w:space="4" w:color="auto"/>
        </w:pBdr>
        <w:rPr>
          <w:b/>
          <w:i/>
          <w:snapToGrid w:val="0"/>
        </w:rPr>
      </w:pPr>
      <w:r w:rsidRPr="00541E07">
        <w:rPr>
          <w:b/>
          <w:snapToGrid w:val="0"/>
        </w:rPr>
        <w:t>18.</w:t>
      </w:r>
      <w:r w:rsidRPr="00541E07">
        <w:rPr>
          <w:b/>
          <w:snapToGrid w:val="0"/>
        </w:rPr>
        <w:tab/>
        <w:t>UNIKALUS IDENTIFIKATORIUS – ŽMONĖMS SUPRANTAMI DUOMENYS</w:t>
      </w:r>
    </w:p>
    <w:p w14:paraId="718032CE" w14:textId="77777777" w:rsidR="003B02DA" w:rsidRPr="00541E07" w:rsidRDefault="003B02DA" w:rsidP="003B02DA">
      <w:pPr>
        <w:rPr>
          <w:snapToGrid w:val="0"/>
        </w:rPr>
      </w:pPr>
    </w:p>
    <w:p w14:paraId="5E2A0A3C" w14:textId="77777777" w:rsidR="003B02DA" w:rsidRPr="00541E07" w:rsidRDefault="003B02DA" w:rsidP="003B02DA">
      <w:pPr>
        <w:tabs>
          <w:tab w:val="clear" w:pos="567"/>
        </w:tabs>
        <w:spacing w:line="240" w:lineRule="auto"/>
        <w:rPr>
          <w:bCs/>
          <w:iCs/>
          <w:color w:val="00B050"/>
          <w:szCs w:val="22"/>
          <w:lang w:eastAsia="lt-LT"/>
        </w:rPr>
      </w:pPr>
      <w:r w:rsidRPr="00AF03CA">
        <w:rPr>
          <w:bCs/>
          <w:iCs/>
          <w:color w:val="00B050"/>
          <w:szCs w:val="22"/>
          <w:highlight w:val="lightGray"/>
          <w:lang w:eastAsia="lt-LT"/>
        </w:rPr>
        <w:t>[Tik kartono dėžutei:]</w:t>
      </w:r>
    </w:p>
    <w:p w14:paraId="0DD79450" w14:textId="6C7D3465" w:rsidR="003B02DA" w:rsidRPr="00541E07" w:rsidRDefault="003B02DA" w:rsidP="003B02DA">
      <w:pPr>
        <w:rPr>
          <w:snapToGrid w:val="0"/>
          <w:color w:val="008000"/>
          <w:szCs w:val="22"/>
        </w:rPr>
      </w:pPr>
      <w:r w:rsidRPr="00541E07">
        <w:rPr>
          <w:snapToGrid w:val="0"/>
        </w:rPr>
        <w:t xml:space="preserve">PC {numeris} </w:t>
      </w:r>
    </w:p>
    <w:p w14:paraId="226185D9" w14:textId="1A4FED6C" w:rsidR="003B02DA" w:rsidRPr="00541E07" w:rsidRDefault="003B02DA" w:rsidP="003B02DA">
      <w:pPr>
        <w:rPr>
          <w:snapToGrid w:val="0"/>
        </w:rPr>
      </w:pPr>
      <w:r w:rsidRPr="00541E07">
        <w:rPr>
          <w:snapToGrid w:val="0"/>
        </w:rPr>
        <w:t xml:space="preserve">SN {numeris} </w:t>
      </w:r>
    </w:p>
    <w:p w14:paraId="1258A5EF" w14:textId="0753FCEA" w:rsidR="003B02DA" w:rsidRPr="00541E07" w:rsidRDefault="003B02DA" w:rsidP="003B02DA">
      <w:pPr>
        <w:rPr>
          <w:snapToGrid w:val="0"/>
          <w:vanish/>
          <w:szCs w:val="22"/>
        </w:rPr>
      </w:pPr>
      <w:r w:rsidRPr="00AF03CA">
        <w:rPr>
          <w:snapToGrid w:val="0"/>
          <w:highlight w:val="lightGray"/>
        </w:rPr>
        <w:t>NN {numeris}</w:t>
      </w:r>
      <w:r w:rsidRPr="00541E07">
        <w:rPr>
          <w:snapToGrid w:val="0"/>
        </w:rPr>
        <w:t xml:space="preserve"> </w:t>
      </w:r>
    </w:p>
    <w:p w14:paraId="6DE27BF7" w14:textId="77777777" w:rsidR="003B02DA" w:rsidRPr="00541E07" w:rsidRDefault="003B02DA" w:rsidP="003B02DA">
      <w:pPr>
        <w:tabs>
          <w:tab w:val="clear" w:pos="567"/>
        </w:tabs>
        <w:spacing w:line="240" w:lineRule="auto"/>
        <w:rPr>
          <w:bCs/>
          <w:iCs/>
          <w:szCs w:val="22"/>
          <w:lang w:eastAsia="lt-LT"/>
        </w:rPr>
      </w:pPr>
    </w:p>
    <w:p w14:paraId="24BAB123" w14:textId="77777777" w:rsidR="003B02DA" w:rsidRPr="00541E07" w:rsidRDefault="003B02DA" w:rsidP="003B02DA">
      <w:pPr>
        <w:tabs>
          <w:tab w:val="clear" w:pos="567"/>
        </w:tabs>
        <w:spacing w:line="240" w:lineRule="auto"/>
        <w:rPr>
          <w:szCs w:val="22"/>
          <w:lang w:eastAsia="lt-LT"/>
        </w:rPr>
      </w:pPr>
      <w:r w:rsidRPr="00541E07">
        <w:rPr>
          <w:szCs w:val="22"/>
          <w:lang w:eastAsia="lt-LT"/>
        </w:rPr>
        <w:br w:type="page"/>
      </w:r>
    </w:p>
    <w:p w14:paraId="292A4FAD" w14:textId="77777777" w:rsidR="003B02DA" w:rsidRDefault="003B02DA" w:rsidP="003B02D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eastAsia="lt-LT"/>
        </w:rPr>
      </w:pPr>
      <w:r w:rsidRPr="00541E07">
        <w:rPr>
          <w:b/>
          <w:szCs w:val="22"/>
          <w:lang w:eastAsia="lt-LT"/>
        </w:rPr>
        <w:lastRenderedPageBreak/>
        <w:t>MINIMALI INFORMACIJA ANT LIZDINIŲ PLOKŠTELIŲ ARBA DVISLUOKSNIŲ JUOSTELIŲ</w:t>
      </w:r>
    </w:p>
    <w:p w14:paraId="573F7005" w14:textId="77777777" w:rsidR="003B02DA" w:rsidRPr="00541E07" w:rsidRDefault="003B02DA" w:rsidP="003B02D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eastAsia="lt-LT"/>
        </w:rPr>
      </w:pPr>
    </w:p>
    <w:p w14:paraId="37B9574B" w14:textId="77777777" w:rsidR="003B02DA" w:rsidRPr="00541E07" w:rsidRDefault="003B02DA" w:rsidP="003B02DA">
      <w:pPr>
        <w:pBdr>
          <w:top w:val="single" w:sz="4" w:space="1" w:color="auto"/>
          <w:left w:val="single" w:sz="4" w:space="4" w:color="auto"/>
          <w:bottom w:val="single" w:sz="4" w:space="1" w:color="auto"/>
          <w:right w:val="single" w:sz="4" w:space="4" w:color="auto"/>
        </w:pBdr>
        <w:tabs>
          <w:tab w:val="clear" w:pos="567"/>
        </w:tabs>
        <w:spacing w:line="240" w:lineRule="auto"/>
        <w:rPr>
          <w:szCs w:val="22"/>
          <w:lang w:eastAsia="lt-LT"/>
        </w:rPr>
      </w:pPr>
      <w:r w:rsidRPr="00541E07">
        <w:rPr>
          <w:b/>
          <w:szCs w:val="22"/>
          <w:lang w:eastAsia="lt-LT"/>
        </w:rPr>
        <w:t>PVC/PVDC/ALIUMINIO FOLIJOS LIZDINĖ PLOKŠTELĖ</w:t>
      </w:r>
    </w:p>
    <w:p w14:paraId="5C56AC2A" w14:textId="77777777" w:rsidR="003B02DA" w:rsidRPr="00541E07" w:rsidRDefault="003B02DA" w:rsidP="003B02DA">
      <w:pPr>
        <w:tabs>
          <w:tab w:val="clear" w:pos="567"/>
        </w:tabs>
        <w:spacing w:line="240" w:lineRule="auto"/>
        <w:rPr>
          <w:szCs w:val="22"/>
          <w:lang w:eastAsia="lt-LT"/>
        </w:rPr>
      </w:pPr>
    </w:p>
    <w:p w14:paraId="0417B1E2" w14:textId="77777777" w:rsidR="003B02DA" w:rsidRPr="00541E07" w:rsidRDefault="003B02DA" w:rsidP="003B02DA">
      <w:pPr>
        <w:tabs>
          <w:tab w:val="clear" w:pos="567"/>
        </w:tabs>
        <w:spacing w:line="240" w:lineRule="auto"/>
        <w:rPr>
          <w:szCs w:val="22"/>
          <w:lang w:eastAsia="lt-LT"/>
        </w:rPr>
      </w:pPr>
    </w:p>
    <w:p w14:paraId="1C0FF0CA"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1.</w:t>
      </w:r>
      <w:r w:rsidRPr="00541E07">
        <w:rPr>
          <w:b/>
          <w:caps/>
          <w:kern w:val="28"/>
          <w:szCs w:val="22"/>
        </w:rPr>
        <w:tab/>
        <w:t>VAISTINIO PREPARATO PAVADINIMAS</w:t>
      </w:r>
    </w:p>
    <w:p w14:paraId="2A952603" w14:textId="77777777" w:rsidR="003B02DA" w:rsidRPr="00541E07" w:rsidRDefault="003B02DA" w:rsidP="003B02DA">
      <w:pPr>
        <w:tabs>
          <w:tab w:val="clear" w:pos="567"/>
        </w:tabs>
        <w:spacing w:line="240" w:lineRule="auto"/>
        <w:rPr>
          <w:szCs w:val="22"/>
          <w:lang w:eastAsia="lt-LT"/>
        </w:rPr>
      </w:pPr>
    </w:p>
    <w:p w14:paraId="36E01682"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 mg tabletės</w:t>
      </w:r>
    </w:p>
    <w:p w14:paraId="4DCC55C3" w14:textId="77777777" w:rsidR="003B02DA" w:rsidRPr="00541E07" w:rsidRDefault="003B02DA" w:rsidP="003B02DA">
      <w:pPr>
        <w:shd w:val="clear" w:color="auto" w:fill="D9D9D9"/>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 mg tabletės</w:t>
      </w:r>
    </w:p>
    <w:p w14:paraId="33030031" w14:textId="77777777" w:rsidR="003B02DA" w:rsidRPr="00541E07" w:rsidRDefault="003B02DA" w:rsidP="003B02DA">
      <w:pPr>
        <w:shd w:val="clear" w:color="auto" w:fill="BFBFBF"/>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 mg tabletės</w:t>
      </w:r>
    </w:p>
    <w:p w14:paraId="152B364A" w14:textId="77777777" w:rsidR="003B02DA" w:rsidRPr="00541E07" w:rsidRDefault="003B02DA" w:rsidP="003B02DA">
      <w:pPr>
        <w:tabs>
          <w:tab w:val="clear" w:pos="567"/>
        </w:tabs>
        <w:spacing w:line="240" w:lineRule="auto"/>
        <w:rPr>
          <w:szCs w:val="22"/>
          <w:lang w:eastAsia="lt-LT"/>
        </w:rPr>
      </w:pPr>
    </w:p>
    <w:p w14:paraId="35CE6A3C" w14:textId="3C1A44B8" w:rsidR="003B02DA" w:rsidRPr="00541E07" w:rsidRDefault="00744FFF" w:rsidP="003B02DA">
      <w:pPr>
        <w:tabs>
          <w:tab w:val="clear" w:pos="567"/>
        </w:tabs>
        <w:spacing w:line="240" w:lineRule="auto"/>
        <w:rPr>
          <w:szCs w:val="22"/>
          <w:lang w:eastAsia="lt-LT"/>
        </w:rPr>
      </w:pPr>
      <w:proofErr w:type="spellStart"/>
      <w:r>
        <w:rPr>
          <w:szCs w:val="22"/>
          <w:lang w:eastAsia="lt-LT"/>
        </w:rPr>
        <w:t>b</w:t>
      </w:r>
      <w:r w:rsidR="003B02DA" w:rsidRPr="00541E07">
        <w:rPr>
          <w:szCs w:val="22"/>
          <w:lang w:eastAsia="lt-LT"/>
        </w:rPr>
        <w:t>etahistini</w:t>
      </w:r>
      <w:proofErr w:type="spellEnd"/>
      <w:r w:rsidR="003B02DA" w:rsidRPr="00541E07">
        <w:rPr>
          <w:szCs w:val="22"/>
          <w:lang w:eastAsia="lt-LT"/>
        </w:rPr>
        <w:t xml:space="preserve"> </w:t>
      </w:r>
      <w:proofErr w:type="spellStart"/>
      <w:r w:rsidR="003B02DA" w:rsidRPr="00541E07">
        <w:rPr>
          <w:szCs w:val="22"/>
          <w:lang w:eastAsia="lt-LT"/>
        </w:rPr>
        <w:t>dihydrochloridum</w:t>
      </w:r>
      <w:proofErr w:type="spellEnd"/>
    </w:p>
    <w:p w14:paraId="4ACE3FDC" w14:textId="77777777" w:rsidR="003B02DA" w:rsidRPr="00541E07" w:rsidRDefault="003B02DA" w:rsidP="003B02DA">
      <w:pPr>
        <w:tabs>
          <w:tab w:val="clear" w:pos="567"/>
        </w:tabs>
        <w:spacing w:line="240" w:lineRule="auto"/>
        <w:rPr>
          <w:szCs w:val="22"/>
          <w:lang w:eastAsia="lt-LT"/>
        </w:rPr>
      </w:pPr>
    </w:p>
    <w:p w14:paraId="6574C05F" w14:textId="77777777" w:rsidR="003B02DA" w:rsidRPr="00541E07" w:rsidRDefault="003B02DA" w:rsidP="003B02DA">
      <w:pPr>
        <w:tabs>
          <w:tab w:val="clear" w:pos="567"/>
        </w:tabs>
        <w:spacing w:line="240" w:lineRule="auto"/>
        <w:rPr>
          <w:szCs w:val="22"/>
          <w:lang w:eastAsia="lt-LT"/>
        </w:rPr>
      </w:pPr>
    </w:p>
    <w:p w14:paraId="4B04FA77"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2.</w:t>
      </w:r>
      <w:r w:rsidRPr="00541E07">
        <w:rPr>
          <w:b/>
          <w:caps/>
          <w:kern w:val="28"/>
          <w:szCs w:val="22"/>
        </w:rPr>
        <w:tab/>
      </w:r>
      <w:r w:rsidRPr="00541E07">
        <w:rPr>
          <w:b/>
          <w:kern w:val="28"/>
          <w:szCs w:val="22"/>
        </w:rPr>
        <w:t>REGISTRUOTOJO</w:t>
      </w:r>
      <w:r w:rsidRPr="00541E07">
        <w:rPr>
          <w:kern w:val="28"/>
          <w:szCs w:val="22"/>
        </w:rPr>
        <w:t xml:space="preserve"> </w:t>
      </w:r>
      <w:r w:rsidRPr="00541E07">
        <w:rPr>
          <w:b/>
          <w:caps/>
          <w:kern w:val="28"/>
          <w:szCs w:val="22"/>
        </w:rPr>
        <w:t xml:space="preserve">PAVADINIMAS </w:t>
      </w:r>
    </w:p>
    <w:p w14:paraId="19098E09" w14:textId="77777777" w:rsidR="003B02DA" w:rsidRPr="00541E07" w:rsidRDefault="003B02DA" w:rsidP="003B02DA">
      <w:pPr>
        <w:tabs>
          <w:tab w:val="clear" w:pos="567"/>
        </w:tabs>
        <w:spacing w:line="240" w:lineRule="auto"/>
        <w:rPr>
          <w:szCs w:val="22"/>
          <w:lang w:eastAsia="lt-LT"/>
        </w:rPr>
      </w:pPr>
    </w:p>
    <w:p w14:paraId="1E9AAAD7" w14:textId="77777777" w:rsidR="003B02DA" w:rsidRPr="00541E07" w:rsidRDefault="003B02DA" w:rsidP="003B02DA">
      <w:pPr>
        <w:rPr>
          <w:szCs w:val="22"/>
        </w:rPr>
      </w:pPr>
      <w:r w:rsidRPr="00541E07">
        <w:rPr>
          <w:szCs w:val="22"/>
        </w:rPr>
        <w:t>SANDOZ</w:t>
      </w:r>
    </w:p>
    <w:p w14:paraId="2E98BD18" w14:textId="77777777" w:rsidR="003B02DA" w:rsidRPr="00541E07" w:rsidRDefault="003B02DA" w:rsidP="003B02DA">
      <w:pPr>
        <w:rPr>
          <w:szCs w:val="22"/>
        </w:rPr>
      </w:pPr>
    </w:p>
    <w:p w14:paraId="349B0408" w14:textId="77777777" w:rsidR="003B02DA" w:rsidRPr="00541E07" w:rsidRDefault="003B02DA" w:rsidP="003B02DA">
      <w:pPr>
        <w:tabs>
          <w:tab w:val="clear" w:pos="567"/>
        </w:tabs>
        <w:spacing w:line="240" w:lineRule="auto"/>
        <w:rPr>
          <w:szCs w:val="22"/>
          <w:lang w:eastAsia="lt-LT"/>
        </w:rPr>
      </w:pPr>
    </w:p>
    <w:p w14:paraId="39F6773B"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3.</w:t>
      </w:r>
      <w:r w:rsidRPr="00541E07">
        <w:rPr>
          <w:b/>
          <w:caps/>
          <w:kern w:val="28"/>
          <w:szCs w:val="22"/>
        </w:rPr>
        <w:tab/>
        <w:t>TINKAMUMO LAIKAS</w:t>
      </w:r>
    </w:p>
    <w:p w14:paraId="3F48E17C" w14:textId="77777777" w:rsidR="003B02DA" w:rsidRPr="00541E07" w:rsidRDefault="003B02DA" w:rsidP="003B02DA">
      <w:pPr>
        <w:tabs>
          <w:tab w:val="clear" w:pos="567"/>
        </w:tabs>
        <w:spacing w:line="240" w:lineRule="auto"/>
        <w:rPr>
          <w:szCs w:val="22"/>
          <w:lang w:eastAsia="lt-LT"/>
        </w:rPr>
      </w:pPr>
    </w:p>
    <w:p w14:paraId="69FF1DB9" w14:textId="77777777" w:rsidR="003B02DA" w:rsidRPr="00541E07" w:rsidRDefault="003B02DA" w:rsidP="003B02DA">
      <w:pPr>
        <w:rPr>
          <w:szCs w:val="22"/>
        </w:rPr>
      </w:pPr>
      <w:r w:rsidRPr="00AF03CA">
        <w:rPr>
          <w:szCs w:val="22"/>
          <w:highlight w:val="lightGray"/>
        </w:rPr>
        <w:t xml:space="preserve">EXP </w:t>
      </w:r>
      <w:r w:rsidRPr="00541E07">
        <w:t>{mm</w:t>
      </w:r>
      <w:r>
        <w:t xml:space="preserve"> </w:t>
      </w:r>
      <w:r w:rsidRPr="00541E07">
        <w:t>MMMM}</w:t>
      </w:r>
    </w:p>
    <w:p w14:paraId="7B242D93" w14:textId="77777777" w:rsidR="003B02DA" w:rsidRPr="00541E07" w:rsidRDefault="003B02DA" w:rsidP="003B02DA">
      <w:pPr>
        <w:tabs>
          <w:tab w:val="clear" w:pos="567"/>
        </w:tabs>
        <w:spacing w:line="240" w:lineRule="auto"/>
        <w:rPr>
          <w:szCs w:val="22"/>
          <w:lang w:eastAsia="lt-LT"/>
        </w:rPr>
      </w:pPr>
    </w:p>
    <w:p w14:paraId="35F56BC5" w14:textId="77777777" w:rsidR="003B02DA" w:rsidRPr="00541E07" w:rsidRDefault="003B02DA" w:rsidP="003B02DA">
      <w:pPr>
        <w:tabs>
          <w:tab w:val="clear" w:pos="567"/>
        </w:tabs>
        <w:spacing w:line="240" w:lineRule="auto"/>
        <w:rPr>
          <w:szCs w:val="22"/>
          <w:lang w:eastAsia="lt-LT"/>
        </w:rPr>
      </w:pPr>
    </w:p>
    <w:p w14:paraId="233438B7"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4.</w:t>
      </w:r>
      <w:r w:rsidRPr="00541E07">
        <w:rPr>
          <w:b/>
          <w:caps/>
          <w:kern w:val="28"/>
          <w:szCs w:val="22"/>
        </w:rPr>
        <w:tab/>
        <w:t xml:space="preserve">SERIJOS NUMERIS </w:t>
      </w:r>
    </w:p>
    <w:p w14:paraId="25707749" w14:textId="77777777" w:rsidR="003B02DA" w:rsidRPr="00541E07" w:rsidRDefault="003B02DA" w:rsidP="003B02DA">
      <w:pPr>
        <w:tabs>
          <w:tab w:val="clear" w:pos="567"/>
        </w:tabs>
        <w:spacing w:line="240" w:lineRule="auto"/>
        <w:rPr>
          <w:szCs w:val="22"/>
          <w:lang w:eastAsia="lt-LT"/>
        </w:rPr>
      </w:pPr>
    </w:p>
    <w:p w14:paraId="669CE4D6" w14:textId="77777777" w:rsidR="003B02DA" w:rsidRPr="00541E07" w:rsidRDefault="003B02DA" w:rsidP="003B02DA">
      <w:pPr>
        <w:tabs>
          <w:tab w:val="clear" w:pos="567"/>
        </w:tabs>
        <w:spacing w:line="240" w:lineRule="auto"/>
        <w:rPr>
          <w:szCs w:val="22"/>
          <w:lang w:eastAsia="lt-LT"/>
        </w:rPr>
      </w:pPr>
      <w:r w:rsidRPr="00AF03CA">
        <w:rPr>
          <w:szCs w:val="22"/>
          <w:highlight w:val="lightGray"/>
          <w:lang w:eastAsia="lt-LT"/>
        </w:rPr>
        <w:t>Lot</w:t>
      </w:r>
    </w:p>
    <w:p w14:paraId="2C03E439" w14:textId="77777777" w:rsidR="003B02DA" w:rsidRPr="00541E07" w:rsidRDefault="003B02DA" w:rsidP="003B02DA">
      <w:pPr>
        <w:tabs>
          <w:tab w:val="clear" w:pos="567"/>
        </w:tabs>
        <w:spacing w:line="240" w:lineRule="auto"/>
        <w:rPr>
          <w:szCs w:val="22"/>
          <w:lang w:eastAsia="lt-LT"/>
        </w:rPr>
      </w:pPr>
    </w:p>
    <w:p w14:paraId="2C572990" w14:textId="77777777" w:rsidR="003B02DA" w:rsidRPr="00541E07" w:rsidRDefault="003B02DA" w:rsidP="003B02DA">
      <w:pPr>
        <w:tabs>
          <w:tab w:val="clear" w:pos="567"/>
        </w:tabs>
        <w:spacing w:line="240" w:lineRule="auto"/>
        <w:rPr>
          <w:szCs w:val="22"/>
          <w:lang w:eastAsia="lt-LT"/>
        </w:rPr>
      </w:pPr>
    </w:p>
    <w:p w14:paraId="26E23E66" w14:textId="77777777" w:rsidR="003B02DA" w:rsidRPr="00541E07" w:rsidRDefault="003B02DA" w:rsidP="003B02DA">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eastAsia="lt-LT"/>
        </w:rPr>
      </w:pPr>
      <w:r w:rsidRPr="00541E07">
        <w:rPr>
          <w:b/>
          <w:szCs w:val="22"/>
          <w:lang w:eastAsia="lt-LT"/>
        </w:rPr>
        <w:t>5.</w:t>
      </w:r>
      <w:r w:rsidRPr="00541E07">
        <w:rPr>
          <w:b/>
          <w:szCs w:val="22"/>
          <w:lang w:eastAsia="lt-LT"/>
        </w:rPr>
        <w:tab/>
        <w:t>KITA</w:t>
      </w:r>
    </w:p>
    <w:p w14:paraId="508094AA" w14:textId="77777777" w:rsidR="003B02DA" w:rsidRPr="00541E07" w:rsidRDefault="003B02DA" w:rsidP="003B02DA">
      <w:pPr>
        <w:tabs>
          <w:tab w:val="clear" w:pos="567"/>
        </w:tabs>
        <w:spacing w:line="240" w:lineRule="auto"/>
        <w:rPr>
          <w:szCs w:val="22"/>
          <w:lang w:eastAsia="lt-LT"/>
        </w:rPr>
      </w:pPr>
    </w:p>
    <w:p w14:paraId="6FD40DC7" w14:textId="77777777" w:rsidR="003B02DA" w:rsidRPr="00541E07" w:rsidRDefault="003B02DA" w:rsidP="003B02DA">
      <w:pPr>
        <w:tabs>
          <w:tab w:val="clear" w:pos="567"/>
        </w:tabs>
        <w:spacing w:line="240" w:lineRule="auto"/>
        <w:rPr>
          <w:szCs w:val="22"/>
          <w:lang w:eastAsia="lt-LT"/>
        </w:rPr>
      </w:pPr>
    </w:p>
    <w:p w14:paraId="35218B32" w14:textId="77777777" w:rsidR="003B02DA" w:rsidRPr="00541E07" w:rsidRDefault="003B02DA" w:rsidP="003B02DA">
      <w:pPr>
        <w:tabs>
          <w:tab w:val="clear" w:pos="567"/>
        </w:tabs>
        <w:spacing w:line="240" w:lineRule="auto"/>
        <w:rPr>
          <w:szCs w:val="22"/>
          <w:lang w:eastAsia="lt-LT"/>
        </w:rPr>
      </w:pPr>
      <w:r w:rsidRPr="00541E07">
        <w:rPr>
          <w:szCs w:val="22"/>
          <w:lang w:eastAsia="lt-LT"/>
        </w:rPr>
        <w:br w:type="page"/>
      </w:r>
    </w:p>
    <w:p w14:paraId="62E5D966" w14:textId="77777777" w:rsidR="003B02DA" w:rsidRPr="00541E07" w:rsidRDefault="003B02DA" w:rsidP="003B02DA">
      <w:pPr>
        <w:tabs>
          <w:tab w:val="clear" w:pos="567"/>
        </w:tabs>
        <w:spacing w:line="240" w:lineRule="auto"/>
        <w:rPr>
          <w:szCs w:val="22"/>
          <w:lang w:eastAsia="lt-LT"/>
        </w:rPr>
      </w:pPr>
    </w:p>
    <w:p w14:paraId="26D20EE6" w14:textId="77777777" w:rsidR="003B02DA" w:rsidRPr="00541E07" w:rsidRDefault="003B02DA" w:rsidP="003B02DA">
      <w:pPr>
        <w:tabs>
          <w:tab w:val="clear" w:pos="567"/>
        </w:tabs>
        <w:spacing w:line="240" w:lineRule="auto"/>
        <w:rPr>
          <w:szCs w:val="22"/>
          <w:lang w:eastAsia="lt-LT"/>
        </w:rPr>
      </w:pPr>
    </w:p>
    <w:p w14:paraId="63925629" w14:textId="77777777" w:rsidR="003B02DA" w:rsidRPr="00541E07" w:rsidRDefault="003B02DA" w:rsidP="003B02DA">
      <w:pPr>
        <w:tabs>
          <w:tab w:val="clear" w:pos="567"/>
        </w:tabs>
        <w:spacing w:line="240" w:lineRule="auto"/>
        <w:rPr>
          <w:szCs w:val="22"/>
          <w:lang w:eastAsia="lt-LT"/>
        </w:rPr>
      </w:pPr>
    </w:p>
    <w:p w14:paraId="00003D1D" w14:textId="77777777" w:rsidR="003B02DA" w:rsidRPr="00541E07" w:rsidRDefault="003B02DA" w:rsidP="003B02DA">
      <w:pPr>
        <w:tabs>
          <w:tab w:val="clear" w:pos="567"/>
        </w:tabs>
        <w:spacing w:line="240" w:lineRule="auto"/>
        <w:rPr>
          <w:szCs w:val="22"/>
          <w:lang w:eastAsia="lt-LT"/>
        </w:rPr>
      </w:pPr>
    </w:p>
    <w:p w14:paraId="24352953" w14:textId="77777777" w:rsidR="003B02DA" w:rsidRPr="00541E07" w:rsidRDefault="003B02DA" w:rsidP="003B02DA">
      <w:pPr>
        <w:tabs>
          <w:tab w:val="clear" w:pos="567"/>
        </w:tabs>
        <w:spacing w:line="240" w:lineRule="auto"/>
        <w:rPr>
          <w:szCs w:val="22"/>
          <w:lang w:eastAsia="lt-LT"/>
        </w:rPr>
      </w:pPr>
    </w:p>
    <w:p w14:paraId="267F19F1" w14:textId="77777777" w:rsidR="003B02DA" w:rsidRPr="00541E07" w:rsidRDefault="003B02DA" w:rsidP="003B02DA">
      <w:pPr>
        <w:tabs>
          <w:tab w:val="clear" w:pos="567"/>
        </w:tabs>
        <w:spacing w:line="240" w:lineRule="auto"/>
        <w:rPr>
          <w:szCs w:val="22"/>
          <w:lang w:eastAsia="lt-LT"/>
        </w:rPr>
      </w:pPr>
    </w:p>
    <w:p w14:paraId="7512EA12" w14:textId="77777777" w:rsidR="003B02DA" w:rsidRPr="00541E07" w:rsidRDefault="003B02DA" w:rsidP="003B02DA">
      <w:pPr>
        <w:tabs>
          <w:tab w:val="clear" w:pos="567"/>
        </w:tabs>
        <w:spacing w:line="240" w:lineRule="auto"/>
        <w:rPr>
          <w:szCs w:val="22"/>
          <w:lang w:eastAsia="lt-LT"/>
        </w:rPr>
      </w:pPr>
    </w:p>
    <w:p w14:paraId="71AAA53A" w14:textId="77777777" w:rsidR="003B02DA" w:rsidRPr="00541E07" w:rsidRDefault="003B02DA" w:rsidP="003B02DA">
      <w:pPr>
        <w:tabs>
          <w:tab w:val="clear" w:pos="567"/>
        </w:tabs>
        <w:spacing w:line="240" w:lineRule="auto"/>
        <w:rPr>
          <w:szCs w:val="22"/>
          <w:lang w:eastAsia="lt-LT"/>
        </w:rPr>
      </w:pPr>
    </w:p>
    <w:p w14:paraId="3A91A977" w14:textId="77777777" w:rsidR="003B02DA" w:rsidRPr="00541E07" w:rsidRDefault="003B02DA" w:rsidP="003B02DA">
      <w:pPr>
        <w:tabs>
          <w:tab w:val="clear" w:pos="567"/>
        </w:tabs>
        <w:spacing w:line="240" w:lineRule="auto"/>
        <w:rPr>
          <w:szCs w:val="22"/>
          <w:lang w:eastAsia="lt-LT"/>
        </w:rPr>
      </w:pPr>
    </w:p>
    <w:p w14:paraId="011F1CC4" w14:textId="77777777" w:rsidR="003B02DA" w:rsidRPr="00541E07" w:rsidRDefault="003B02DA" w:rsidP="003B02DA">
      <w:pPr>
        <w:tabs>
          <w:tab w:val="clear" w:pos="567"/>
        </w:tabs>
        <w:spacing w:line="240" w:lineRule="auto"/>
        <w:rPr>
          <w:szCs w:val="22"/>
          <w:lang w:eastAsia="lt-LT"/>
        </w:rPr>
      </w:pPr>
    </w:p>
    <w:p w14:paraId="219F3936" w14:textId="77777777" w:rsidR="003B02DA" w:rsidRPr="00541E07" w:rsidRDefault="003B02DA" w:rsidP="003B02DA">
      <w:pPr>
        <w:tabs>
          <w:tab w:val="clear" w:pos="567"/>
        </w:tabs>
        <w:spacing w:line="240" w:lineRule="auto"/>
        <w:rPr>
          <w:szCs w:val="22"/>
          <w:lang w:eastAsia="lt-LT"/>
        </w:rPr>
      </w:pPr>
    </w:p>
    <w:p w14:paraId="74629452" w14:textId="77777777" w:rsidR="003B02DA" w:rsidRPr="00541E07" w:rsidRDefault="003B02DA" w:rsidP="003B02DA">
      <w:pPr>
        <w:tabs>
          <w:tab w:val="clear" w:pos="567"/>
        </w:tabs>
        <w:spacing w:line="240" w:lineRule="auto"/>
        <w:rPr>
          <w:szCs w:val="22"/>
          <w:lang w:eastAsia="lt-LT"/>
        </w:rPr>
      </w:pPr>
    </w:p>
    <w:p w14:paraId="04E112FA" w14:textId="77777777" w:rsidR="003B02DA" w:rsidRPr="00541E07" w:rsidRDefault="003B02DA" w:rsidP="003B02DA">
      <w:pPr>
        <w:tabs>
          <w:tab w:val="clear" w:pos="567"/>
        </w:tabs>
        <w:spacing w:line="240" w:lineRule="auto"/>
        <w:rPr>
          <w:szCs w:val="22"/>
          <w:lang w:eastAsia="lt-LT"/>
        </w:rPr>
      </w:pPr>
    </w:p>
    <w:p w14:paraId="49A1C262" w14:textId="77777777" w:rsidR="003B02DA" w:rsidRPr="00541E07" w:rsidRDefault="003B02DA" w:rsidP="003B02DA">
      <w:pPr>
        <w:tabs>
          <w:tab w:val="clear" w:pos="567"/>
        </w:tabs>
        <w:spacing w:line="240" w:lineRule="auto"/>
        <w:rPr>
          <w:szCs w:val="22"/>
          <w:lang w:eastAsia="lt-LT"/>
        </w:rPr>
      </w:pPr>
    </w:p>
    <w:p w14:paraId="5DAB00F7" w14:textId="77777777" w:rsidR="003B02DA" w:rsidRPr="00541E07" w:rsidRDefault="003B02DA" w:rsidP="003B02DA">
      <w:pPr>
        <w:tabs>
          <w:tab w:val="clear" w:pos="567"/>
        </w:tabs>
        <w:spacing w:line="240" w:lineRule="auto"/>
        <w:rPr>
          <w:szCs w:val="22"/>
          <w:lang w:eastAsia="lt-LT"/>
        </w:rPr>
      </w:pPr>
    </w:p>
    <w:p w14:paraId="0450FBFF" w14:textId="77777777" w:rsidR="003B02DA" w:rsidRPr="00541E07" w:rsidRDefault="003B02DA" w:rsidP="003B02DA">
      <w:pPr>
        <w:tabs>
          <w:tab w:val="clear" w:pos="567"/>
        </w:tabs>
        <w:spacing w:line="240" w:lineRule="auto"/>
        <w:rPr>
          <w:szCs w:val="22"/>
          <w:lang w:eastAsia="lt-LT"/>
        </w:rPr>
      </w:pPr>
    </w:p>
    <w:p w14:paraId="31E00735" w14:textId="77777777" w:rsidR="003B02DA" w:rsidRPr="00541E07" w:rsidRDefault="003B02DA" w:rsidP="003B02DA">
      <w:pPr>
        <w:tabs>
          <w:tab w:val="clear" w:pos="567"/>
        </w:tabs>
        <w:spacing w:line="240" w:lineRule="auto"/>
        <w:rPr>
          <w:szCs w:val="22"/>
          <w:lang w:eastAsia="lt-LT"/>
        </w:rPr>
      </w:pPr>
    </w:p>
    <w:p w14:paraId="7A813E1D" w14:textId="77777777" w:rsidR="003B02DA" w:rsidRPr="00541E07" w:rsidRDefault="003B02DA" w:rsidP="003B02DA">
      <w:pPr>
        <w:tabs>
          <w:tab w:val="clear" w:pos="567"/>
        </w:tabs>
        <w:spacing w:line="240" w:lineRule="auto"/>
        <w:rPr>
          <w:szCs w:val="22"/>
          <w:lang w:eastAsia="lt-LT"/>
        </w:rPr>
      </w:pPr>
    </w:p>
    <w:p w14:paraId="4B38D1C6" w14:textId="77777777" w:rsidR="003B02DA" w:rsidRPr="00541E07" w:rsidRDefault="003B02DA" w:rsidP="003B02DA">
      <w:pPr>
        <w:tabs>
          <w:tab w:val="clear" w:pos="567"/>
        </w:tabs>
        <w:spacing w:line="240" w:lineRule="auto"/>
        <w:rPr>
          <w:szCs w:val="22"/>
          <w:lang w:eastAsia="lt-LT"/>
        </w:rPr>
      </w:pPr>
    </w:p>
    <w:p w14:paraId="5DD480DB" w14:textId="77777777" w:rsidR="003B02DA" w:rsidRPr="00541E07" w:rsidRDefault="003B02DA" w:rsidP="003B02DA">
      <w:pPr>
        <w:tabs>
          <w:tab w:val="clear" w:pos="567"/>
        </w:tabs>
        <w:spacing w:line="240" w:lineRule="auto"/>
        <w:rPr>
          <w:szCs w:val="22"/>
          <w:lang w:eastAsia="lt-LT"/>
        </w:rPr>
      </w:pPr>
    </w:p>
    <w:p w14:paraId="3C6028ED" w14:textId="77777777" w:rsidR="003B02DA" w:rsidRPr="00541E07" w:rsidRDefault="003B02DA" w:rsidP="003B02DA">
      <w:pPr>
        <w:tabs>
          <w:tab w:val="clear" w:pos="567"/>
        </w:tabs>
        <w:spacing w:line="240" w:lineRule="auto"/>
        <w:rPr>
          <w:szCs w:val="22"/>
          <w:lang w:eastAsia="lt-LT"/>
        </w:rPr>
      </w:pPr>
    </w:p>
    <w:p w14:paraId="500EDDFE" w14:textId="77777777" w:rsidR="003B02DA" w:rsidRPr="00541E07" w:rsidRDefault="003B02DA" w:rsidP="003B02DA">
      <w:pPr>
        <w:tabs>
          <w:tab w:val="clear" w:pos="567"/>
        </w:tabs>
        <w:spacing w:line="240" w:lineRule="auto"/>
        <w:jc w:val="center"/>
        <w:rPr>
          <w:b/>
          <w:szCs w:val="22"/>
          <w:lang w:eastAsia="lt-LT"/>
        </w:rPr>
      </w:pPr>
    </w:p>
    <w:p w14:paraId="65674791" w14:textId="77777777" w:rsidR="003B02DA" w:rsidRPr="00541E07" w:rsidRDefault="003B02DA" w:rsidP="003B02DA">
      <w:pPr>
        <w:tabs>
          <w:tab w:val="clear" w:pos="567"/>
        </w:tabs>
        <w:spacing w:line="240" w:lineRule="auto"/>
        <w:jc w:val="center"/>
        <w:rPr>
          <w:b/>
          <w:szCs w:val="22"/>
          <w:lang w:eastAsia="lt-LT"/>
        </w:rPr>
      </w:pPr>
      <w:r w:rsidRPr="00541E07">
        <w:rPr>
          <w:b/>
          <w:szCs w:val="22"/>
          <w:lang w:eastAsia="lt-LT"/>
        </w:rPr>
        <w:t>B. PAKUOTĖS LAPELIS</w:t>
      </w:r>
    </w:p>
    <w:p w14:paraId="46316DE7" w14:textId="77777777" w:rsidR="003B02DA" w:rsidRPr="00541E07" w:rsidRDefault="003B02DA" w:rsidP="003B02DA">
      <w:pPr>
        <w:tabs>
          <w:tab w:val="clear" w:pos="567"/>
        </w:tabs>
        <w:spacing w:line="240" w:lineRule="auto"/>
        <w:rPr>
          <w:szCs w:val="22"/>
          <w:lang w:eastAsia="lt-LT"/>
        </w:rPr>
      </w:pPr>
    </w:p>
    <w:p w14:paraId="715203CB" w14:textId="77777777" w:rsidR="003B02DA" w:rsidRPr="00541E07" w:rsidRDefault="003B02DA" w:rsidP="003B02DA">
      <w:pPr>
        <w:tabs>
          <w:tab w:val="clear" w:pos="567"/>
        </w:tabs>
        <w:spacing w:line="240" w:lineRule="auto"/>
        <w:jc w:val="center"/>
        <w:rPr>
          <w:b/>
          <w:szCs w:val="22"/>
          <w:lang w:eastAsia="lt-LT"/>
        </w:rPr>
      </w:pPr>
      <w:r w:rsidRPr="00541E07">
        <w:rPr>
          <w:szCs w:val="22"/>
          <w:lang w:eastAsia="lt-LT"/>
        </w:rPr>
        <w:br w:type="page"/>
      </w:r>
      <w:bookmarkStart w:id="7" w:name="_Toc129243263"/>
      <w:bookmarkStart w:id="8" w:name="_Toc129243138"/>
      <w:r w:rsidRPr="00541E07">
        <w:rPr>
          <w:b/>
          <w:szCs w:val="22"/>
          <w:lang w:eastAsia="lt-LT"/>
        </w:rPr>
        <w:lastRenderedPageBreak/>
        <w:t xml:space="preserve">Pakuotės lapelis: informacija </w:t>
      </w:r>
      <w:bookmarkEnd w:id="7"/>
      <w:bookmarkEnd w:id="8"/>
      <w:r>
        <w:rPr>
          <w:b/>
          <w:szCs w:val="22"/>
          <w:lang w:eastAsia="lt-LT"/>
        </w:rPr>
        <w:t>pacientui</w:t>
      </w:r>
    </w:p>
    <w:p w14:paraId="72686A85" w14:textId="77777777" w:rsidR="003B02DA" w:rsidRPr="00541E07" w:rsidRDefault="003B02DA" w:rsidP="003B02DA">
      <w:pPr>
        <w:tabs>
          <w:tab w:val="clear" w:pos="567"/>
        </w:tabs>
        <w:spacing w:line="240" w:lineRule="auto"/>
        <w:jc w:val="center"/>
        <w:rPr>
          <w:szCs w:val="22"/>
          <w:lang w:eastAsia="lt-LT"/>
        </w:rPr>
      </w:pPr>
    </w:p>
    <w:p w14:paraId="2ACB6030" w14:textId="77777777" w:rsidR="003B02DA" w:rsidRPr="00AF03CA" w:rsidRDefault="003B02DA" w:rsidP="003B02DA">
      <w:pPr>
        <w:tabs>
          <w:tab w:val="clear" w:pos="567"/>
        </w:tabs>
        <w:spacing w:line="240" w:lineRule="auto"/>
        <w:jc w:val="center"/>
        <w:rPr>
          <w:b/>
          <w:szCs w:val="22"/>
          <w:lang w:eastAsia="lt-LT"/>
        </w:rPr>
      </w:pPr>
      <w:proofErr w:type="spellStart"/>
      <w:r w:rsidRPr="00AF03CA">
        <w:rPr>
          <w:b/>
          <w:szCs w:val="22"/>
          <w:lang w:eastAsia="lt-LT"/>
        </w:rPr>
        <w:t>Betahistine</w:t>
      </w:r>
      <w:proofErr w:type="spellEnd"/>
      <w:r w:rsidRPr="00AF03CA">
        <w:rPr>
          <w:b/>
          <w:szCs w:val="22"/>
          <w:lang w:eastAsia="lt-LT"/>
        </w:rPr>
        <w:t xml:space="preserve"> </w:t>
      </w:r>
      <w:proofErr w:type="spellStart"/>
      <w:r w:rsidRPr="00AF03CA">
        <w:rPr>
          <w:b/>
          <w:szCs w:val="22"/>
          <w:lang w:eastAsia="lt-LT"/>
        </w:rPr>
        <w:t>Sandoz</w:t>
      </w:r>
      <w:proofErr w:type="spellEnd"/>
      <w:r w:rsidRPr="00AF03CA">
        <w:rPr>
          <w:b/>
          <w:szCs w:val="22"/>
          <w:lang w:eastAsia="lt-LT"/>
        </w:rPr>
        <w:t xml:space="preserve"> 8 mg tabletės</w:t>
      </w:r>
    </w:p>
    <w:p w14:paraId="5735CC41" w14:textId="77777777" w:rsidR="003B02DA" w:rsidRPr="00AF03CA" w:rsidRDefault="003B02DA" w:rsidP="003B02DA">
      <w:pPr>
        <w:shd w:val="clear" w:color="auto" w:fill="D9D9D9"/>
        <w:tabs>
          <w:tab w:val="clear" w:pos="567"/>
        </w:tabs>
        <w:spacing w:line="240" w:lineRule="auto"/>
        <w:jc w:val="center"/>
        <w:rPr>
          <w:b/>
          <w:szCs w:val="22"/>
          <w:lang w:eastAsia="lt-LT"/>
        </w:rPr>
      </w:pPr>
      <w:proofErr w:type="spellStart"/>
      <w:r w:rsidRPr="00AF03CA">
        <w:rPr>
          <w:b/>
          <w:szCs w:val="22"/>
          <w:lang w:eastAsia="lt-LT"/>
        </w:rPr>
        <w:t>Betahistine</w:t>
      </w:r>
      <w:proofErr w:type="spellEnd"/>
      <w:r w:rsidRPr="00AF03CA">
        <w:rPr>
          <w:b/>
          <w:szCs w:val="22"/>
          <w:lang w:eastAsia="lt-LT"/>
        </w:rPr>
        <w:t xml:space="preserve"> </w:t>
      </w:r>
      <w:proofErr w:type="spellStart"/>
      <w:r w:rsidRPr="00AF03CA">
        <w:rPr>
          <w:b/>
          <w:szCs w:val="22"/>
          <w:lang w:eastAsia="lt-LT"/>
        </w:rPr>
        <w:t>Sandoz</w:t>
      </w:r>
      <w:proofErr w:type="spellEnd"/>
      <w:r w:rsidRPr="00AF03CA">
        <w:rPr>
          <w:b/>
          <w:szCs w:val="22"/>
          <w:lang w:eastAsia="lt-LT"/>
        </w:rPr>
        <w:t xml:space="preserve"> 16 mg tabletės</w:t>
      </w:r>
    </w:p>
    <w:p w14:paraId="45E9CA01" w14:textId="77777777" w:rsidR="003B02DA" w:rsidRPr="00AF03CA" w:rsidRDefault="003B02DA" w:rsidP="003B02DA">
      <w:pPr>
        <w:shd w:val="clear" w:color="auto" w:fill="BFBFBF"/>
        <w:tabs>
          <w:tab w:val="clear" w:pos="567"/>
        </w:tabs>
        <w:spacing w:line="240" w:lineRule="auto"/>
        <w:jc w:val="center"/>
        <w:rPr>
          <w:b/>
          <w:szCs w:val="22"/>
          <w:lang w:eastAsia="lt-LT"/>
        </w:rPr>
      </w:pPr>
      <w:proofErr w:type="spellStart"/>
      <w:r w:rsidRPr="00AF03CA">
        <w:rPr>
          <w:b/>
          <w:szCs w:val="22"/>
          <w:lang w:eastAsia="lt-LT"/>
        </w:rPr>
        <w:t>Betahistine</w:t>
      </w:r>
      <w:proofErr w:type="spellEnd"/>
      <w:r w:rsidRPr="00AF03CA">
        <w:rPr>
          <w:b/>
          <w:szCs w:val="22"/>
          <w:lang w:eastAsia="lt-LT"/>
        </w:rPr>
        <w:t xml:space="preserve"> </w:t>
      </w:r>
      <w:proofErr w:type="spellStart"/>
      <w:r w:rsidRPr="00AF03CA">
        <w:rPr>
          <w:b/>
          <w:szCs w:val="22"/>
          <w:lang w:eastAsia="lt-LT"/>
        </w:rPr>
        <w:t>Sandoz</w:t>
      </w:r>
      <w:proofErr w:type="spellEnd"/>
      <w:r w:rsidRPr="00AF03CA">
        <w:rPr>
          <w:b/>
          <w:szCs w:val="22"/>
          <w:lang w:eastAsia="lt-LT"/>
        </w:rPr>
        <w:t xml:space="preserve"> 24 mg tabletės</w:t>
      </w:r>
    </w:p>
    <w:p w14:paraId="34F773E3" w14:textId="77777777" w:rsidR="003B02DA" w:rsidRPr="00541E07" w:rsidRDefault="003B02DA" w:rsidP="003B02DA">
      <w:pPr>
        <w:tabs>
          <w:tab w:val="clear" w:pos="567"/>
        </w:tabs>
        <w:spacing w:line="240" w:lineRule="auto"/>
        <w:rPr>
          <w:szCs w:val="22"/>
          <w:lang w:eastAsia="lt-LT"/>
        </w:rPr>
      </w:pPr>
    </w:p>
    <w:p w14:paraId="1425980B" w14:textId="77777777" w:rsidR="003B02DA" w:rsidRPr="00541E07" w:rsidRDefault="003B02DA" w:rsidP="003B02DA">
      <w:pPr>
        <w:tabs>
          <w:tab w:val="clear" w:pos="567"/>
        </w:tabs>
        <w:spacing w:line="240" w:lineRule="auto"/>
        <w:jc w:val="center"/>
        <w:rPr>
          <w:szCs w:val="22"/>
          <w:lang w:eastAsia="lt-LT"/>
        </w:rPr>
      </w:pP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dihidrochloridas</w:t>
      </w:r>
      <w:proofErr w:type="spellEnd"/>
    </w:p>
    <w:p w14:paraId="0146A9E7" w14:textId="77777777" w:rsidR="003B02DA" w:rsidRPr="00541E07" w:rsidRDefault="003B02DA" w:rsidP="003B02DA">
      <w:pPr>
        <w:tabs>
          <w:tab w:val="clear" w:pos="567"/>
        </w:tabs>
        <w:spacing w:line="240" w:lineRule="auto"/>
        <w:jc w:val="center"/>
        <w:rPr>
          <w:szCs w:val="22"/>
          <w:lang w:eastAsia="lt-LT"/>
        </w:rPr>
      </w:pPr>
    </w:p>
    <w:p w14:paraId="0EF0B679" w14:textId="77777777" w:rsidR="003B02DA" w:rsidRPr="00541E07" w:rsidRDefault="003B02DA" w:rsidP="003B02DA">
      <w:pPr>
        <w:tabs>
          <w:tab w:val="clear" w:pos="567"/>
        </w:tabs>
        <w:spacing w:line="240" w:lineRule="auto"/>
        <w:rPr>
          <w:b/>
          <w:szCs w:val="22"/>
          <w:lang w:eastAsia="lt-LT"/>
        </w:rPr>
      </w:pPr>
      <w:r w:rsidRPr="00541E07">
        <w:rPr>
          <w:b/>
          <w:szCs w:val="22"/>
          <w:lang w:eastAsia="lt-LT"/>
        </w:rPr>
        <w:t xml:space="preserve">Atidžiai perskaitykite visą šį lapelį, prieš pradėdami vartoti vaistą, </w:t>
      </w:r>
      <w:r w:rsidRPr="00541E07">
        <w:rPr>
          <w:rFonts w:eastAsia="Calibri"/>
          <w:b/>
          <w:szCs w:val="22"/>
        </w:rPr>
        <w:t>nes jame pateikiama Jums svarbi informacija</w:t>
      </w:r>
      <w:r w:rsidRPr="00541E07">
        <w:rPr>
          <w:b/>
          <w:szCs w:val="22"/>
          <w:lang w:eastAsia="lt-LT"/>
        </w:rPr>
        <w:t>.</w:t>
      </w:r>
    </w:p>
    <w:p w14:paraId="4394F23C" w14:textId="77777777" w:rsidR="003B02DA" w:rsidRPr="00541E07" w:rsidRDefault="003B02DA" w:rsidP="003B02DA">
      <w:pPr>
        <w:numPr>
          <w:ilvl w:val="0"/>
          <w:numId w:val="28"/>
        </w:numPr>
        <w:tabs>
          <w:tab w:val="clear" w:pos="720"/>
          <w:tab w:val="num" w:pos="567"/>
        </w:tabs>
        <w:spacing w:line="240" w:lineRule="auto"/>
        <w:ind w:left="567" w:hanging="567"/>
        <w:rPr>
          <w:szCs w:val="22"/>
          <w:lang w:eastAsia="lt-LT"/>
        </w:rPr>
      </w:pPr>
      <w:r w:rsidRPr="00541E07">
        <w:rPr>
          <w:szCs w:val="22"/>
          <w:lang w:eastAsia="lt-LT"/>
        </w:rPr>
        <w:t>Neišmeskite šio lapelio, nes vėl gali prireikti jį perskaityti.</w:t>
      </w:r>
    </w:p>
    <w:p w14:paraId="441DC891" w14:textId="77777777" w:rsidR="003B02DA" w:rsidRPr="00541E07" w:rsidRDefault="003B02DA" w:rsidP="003B02DA">
      <w:pPr>
        <w:numPr>
          <w:ilvl w:val="0"/>
          <w:numId w:val="28"/>
        </w:numPr>
        <w:tabs>
          <w:tab w:val="clear" w:pos="720"/>
          <w:tab w:val="num" w:pos="567"/>
        </w:tabs>
        <w:spacing w:line="240" w:lineRule="auto"/>
        <w:ind w:left="567" w:hanging="567"/>
        <w:rPr>
          <w:szCs w:val="22"/>
          <w:lang w:eastAsia="lt-LT"/>
        </w:rPr>
      </w:pPr>
      <w:r w:rsidRPr="00541E07">
        <w:rPr>
          <w:szCs w:val="22"/>
          <w:lang w:eastAsia="lt-LT"/>
        </w:rPr>
        <w:t>Jeigu kiltų daugiau klausimų, kreipkitės į gydytoją arba vaistininką.</w:t>
      </w:r>
    </w:p>
    <w:p w14:paraId="45A43FE3" w14:textId="77777777" w:rsidR="003B02DA" w:rsidRPr="00541E07" w:rsidRDefault="003B02DA" w:rsidP="003B02DA">
      <w:pPr>
        <w:numPr>
          <w:ilvl w:val="0"/>
          <w:numId w:val="28"/>
        </w:numPr>
        <w:tabs>
          <w:tab w:val="clear" w:pos="720"/>
          <w:tab w:val="num" w:pos="567"/>
        </w:tabs>
        <w:spacing w:line="240" w:lineRule="auto"/>
        <w:ind w:left="567" w:hanging="567"/>
        <w:rPr>
          <w:szCs w:val="22"/>
          <w:lang w:eastAsia="lt-LT"/>
        </w:rPr>
      </w:pPr>
      <w:r w:rsidRPr="00541E07">
        <w:rPr>
          <w:szCs w:val="22"/>
          <w:lang w:eastAsia="lt-LT"/>
        </w:rPr>
        <w:t xml:space="preserve">Šis vaistas skirtas </w:t>
      </w:r>
      <w:r>
        <w:rPr>
          <w:szCs w:val="22"/>
          <w:lang w:eastAsia="lt-LT"/>
        </w:rPr>
        <w:t xml:space="preserve">tik </w:t>
      </w:r>
      <w:r w:rsidRPr="00541E07">
        <w:rPr>
          <w:szCs w:val="22"/>
          <w:lang w:eastAsia="lt-LT"/>
        </w:rPr>
        <w:t xml:space="preserve">Jums, todėl kitiems žmonėms jo duoti negalima. Vaistas gali jiems pakenkti (net tiems, kurių ligos </w:t>
      </w:r>
      <w:r>
        <w:rPr>
          <w:szCs w:val="22"/>
          <w:lang w:eastAsia="lt-LT"/>
        </w:rPr>
        <w:t>požymiai</w:t>
      </w:r>
      <w:r w:rsidRPr="00541E07">
        <w:rPr>
          <w:szCs w:val="22"/>
          <w:lang w:eastAsia="lt-LT"/>
        </w:rPr>
        <w:t xml:space="preserve"> yra tokie patys kaip Jūsų).</w:t>
      </w:r>
    </w:p>
    <w:p w14:paraId="4933BFCE" w14:textId="31F87E30" w:rsidR="003B02DA" w:rsidRPr="00541E07" w:rsidRDefault="003B02DA" w:rsidP="003B02DA">
      <w:pPr>
        <w:numPr>
          <w:ilvl w:val="0"/>
          <w:numId w:val="28"/>
        </w:numPr>
        <w:tabs>
          <w:tab w:val="clear" w:pos="720"/>
          <w:tab w:val="num" w:pos="567"/>
        </w:tabs>
        <w:spacing w:line="240" w:lineRule="auto"/>
        <w:ind w:left="567" w:hanging="567"/>
        <w:rPr>
          <w:szCs w:val="22"/>
          <w:lang w:eastAsia="lt-LT"/>
        </w:rPr>
      </w:pPr>
      <w:r w:rsidRPr="00541E07">
        <w:rPr>
          <w:szCs w:val="22"/>
          <w:lang w:eastAsia="lt-LT"/>
        </w:rPr>
        <w:t>Jeigu pasireiškė šalutinis poveikis (net jeigu jis šiame lapelyje nenurodytas), kreipkitės į gydytoją</w:t>
      </w:r>
      <w:r w:rsidR="003F2729">
        <w:rPr>
          <w:szCs w:val="22"/>
          <w:lang w:eastAsia="lt-LT"/>
        </w:rPr>
        <w:t>,</w:t>
      </w:r>
      <w:r w:rsidRPr="00541E07">
        <w:rPr>
          <w:szCs w:val="22"/>
          <w:lang w:eastAsia="lt-LT"/>
        </w:rPr>
        <w:t xml:space="preserve"> vaistininką</w:t>
      </w:r>
      <w:r w:rsidR="003F2729">
        <w:rPr>
          <w:szCs w:val="22"/>
          <w:lang w:eastAsia="lt-LT"/>
        </w:rPr>
        <w:t xml:space="preserve"> arba slaugytoją</w:t>
      </w:r>
      <w:r w:rsidRPr="00541E07">
        <w:rPr>
          <w:szCs w:val="22"/>
          <w:lang w:eastAsia="lt-LT"/>
        </w:rPr>
        <w:t>. Žr.</w:t>
      </w:r>
      <w:r w:rsidR="00744FFF">
        <w:rPr>
          <w:szCs w:val="22"/>
          <w:lang w:eastAsia="lt-LT"/>
        </w:rPr>
        <w:t> </w:t>
      </w:r>
      <w:r w:rsidRPr="00541E07">
        <w:rPr>
          <w:szCs w:val="22"/>
          <w:lang w:eastAsia="lt-LT"/>
        </w:rPr>
        <w:t>4</w:t>
      </w:r>
      <w:r w:rsidR="00744FFF">
        <w:rPr>
          <w:szCs w:val="22"/>
          <w:lang w:eastAsia="lt-LT"/>
        </w:rPr>
        <w:t> </w:t>
      </w:r>
      <w:r w:rsidRPr="00541E07">
        <w:rPr>
          <w:szCs w:val="22"/>
          <w:lang w:eastAsia="lt-LT"/>
        </w:rPr>
        <w:t>skyrių.</w:t>
      </w:r>
    </w:p>
    <w:p w14:paraId="61522198" w14:textId="77777777" w:rsidR="003B02DA" w:rsidRPr="00541E07" w:rsidRDefault="003B02DA" w:rsidP="003B02DA">
      <w:pPr>
        <w:spacing w:line="240" w:lineRule="auto"/>
        <w:rPr>
          <w:b/>
          <w:szCs w:val="22"/>
          <w:lang w:eastAsia="lt-LT"/>
        </w:rPr>
      </w:pPr>
    </w:p>
    <w:p w14:paraId="26DFA34E" w14:textId="77777777" w:rsidR="003B02DA" w:rsidRPr="00541E07" w:rsidRDefault="003B02DA" w:rsidP="003B02DA">
      <w:pPr>
        <w:tabs>
          <w:tab w:val="clear" w:pos="567"/>
        </w:tabs>
        <w:spacing w:line="240" w:lineRule="auto"/>
        <w:rPr>
          <w:b/>
          <w:szCs w:val="22"/>
          <w:lang w:eastAsia="lt-LT"/>
        </w:rPr>
      </w:pPr>
      <w:r w:rsidRPr="00541E07">
        <w:rPr>
          <w:b/>
          <w:szCs w:val="22"/>
          <w:lang w:eastAsia="lt-LT"/>
        </w:rPr>
        <w:t>Apie ką rašoma šiame lapelyje?</w:t>
      </w:r>
    </w:p>
    <w:p w14:paraId="6C88AE11" w14:textId="77777777" w:rsidR="003B02DA" w:rsidRPr="00541E07" w:rsidRDefault="003B02DA" w:rsidP="003B02DA">
      <w:pPr>
        <w:tabs>
          <w:tab w:val="clear" w:pos="567"/>
        </w:tabs>
        <w:spacing w:line="240" w:lineRule="auto"/>
        <w:rPr>
          <w:b/>
          <w:szCs w:val="22"/>
          <w:lang w:eastAsia="lt-LT"/>
        </w:rPr>
      </w:pPr>
    </w:p>
    <w:p w14:paraId="528AADFF" w14:textId="77777777" w:rsidR="003B02DA" w:rsidRPr="00541E07" w:rsidRDefault="003B02DA" w:rsidP="003B02DA">
      <w:pPr>
        <w:spacing w:line="240" w:lineRule="auto"/>
        <w:rPr>
          <w:szCs w:val="22"/>
          <w:lang w:eastAsia="lt-LT"/>
        </w:rPr>
      </w:pPr>
      <w:r w:rsidRPr="00541E07">
        <w:rPr>
          <w:szCs w:val="22"/>
          <w:lang w:eastAsia="lt-LT"/>
        </w:rPr>
        <w:t>1.</w:t>
      </w:r>
      <w:r w:rsidRPr="00541E07">
        <w:rPr>
          <w:szCs w:val="22"/>
          <w:lang w:eastAsia="lt-LT"/>
        </w:rPr>
        <w:tab/>
        <w:t xml:space="preserve">Kas yra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ir kam jis vartojamas</w:t>
      </w:r>
    </w:p>
    <w:p w14:paraId="2D41F82A" w14:textId="77777777" w:rsidR="003B02DA" w:rsidRPr="00541E07" w:rsidRDefault="003B02DA" w:rsidP="003B02DA">
      <w:pPr>
        <w:spacing w:line="240" w:lineRule="auto"/>
        <w:rPr>
          <w:szCs w:val="22"/>
          <w:lang w:eastAsia="lt-LT"/>
        </w:rPr>
      </w:pPr>
      <w:r w:rsidRPr="00541E07">
        <w:rPr>
          <w:szCs w:val="22"/>
          <w:lang w:eastAsia="lt-LT"/>
        </w:rPr>
        <w:t>2.</w:t>
      </w:r>
      <w:r w:rsidRPr="00541E07">
        <w:rPr>
          <w:szCs w:val="22"/>
          <w:lang w:eastAsia="lt-LT"/>
        </w:rPr>
        <w:tab/>
        <w:t xml:space="preserve">Kas žinotina prieš vartojant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p>
    <w:p w14:paraId="56DA25A5" w14:textId="77777777" w:rsidR="003B02DA" w:rsidRPr="00541E07" w:rsidRDefault="003B02DA" w:rsidP="003B02DA">
      <w:pPr>
        <w:spacing w:line="240" w:lineRule="auto"/>
        <w:rPr>
          <w:szCs w:val="22"/>
          <w:lang w:eastAsia="lt-LT"/>
        </w:rPr>
      </w:pPr>
      <w:r w:rsidRPr="00541E07">
        <w:rPr>
          <w:szCs w:val="22"/>
          <w:lang w:eastAsia="lt-LT"/>
        </w:rPr>
        <w:t>3.</w:t>
      </w:r>
      <w:r w:rsidRPr="00541E07">
        <w:rPr>
          <w:szCs w:val="22"/>
          <w:lang w:eastAsia="lt-LT"/>
        </w:rPr>
        <w:tab/>
        <w:t xml:space="preserve">Kaip vartoti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p>
    <w:p w14:paraId="09E3023D" w14:textId="77777777" w:rsidR="003B02DA" w:rsidRPr="00541E07" w:rsidRDefault="003B02DA" w:rsidP="003B02DA">
      <w:pPr>
        <w:spacing w:line="240" w:lineRule="auto"/>
        <w:rPr>
          <w:szCs w:val="22"/>
          <w:lang w:eastAsia="lt-LT"/>
        </w:rPr>
      </w:pPr>
      <w:r w:rsidRPr="00541E07">
        <w:rPr>
          <w:szCs w:val="22"/>
          <w:lang w:eastAsia="lt-LT"/>
        </w:rPr>
        <w:t>4.</w:t>
      </w:r>
      <w:r w:rsidRPr="00541E07">
        <w:rPr>
          <w:szCs w:val="22"/>
          <w:lang w:eastAsia="lt-LT"/>
        </w:rPr>
        <w:tab/>
        <w:t>Galimas šalutinis poveikis</w:t>
      </w:r>
    </w:p>
    <w:p w14:paraId="64D982B9" w14:textId="77777777" w:rsidR="003B02DA" w:rsidRPr="00541E07" w:rsidRDefault="003B02DA" w:rsidP="003B02DA">
      <w:pPr>
        <w:tabs>
          <w:tab w:val="right" w:pos="9070"/>
        </w:tabs>
        <w:spacing w:line="240" w:lineRule="auto"/>
        <w:rPr>
          <w:szCs w:val="22"/>
          <w:lang w:eastAsia="lt-LT"/>
        </w:rPr>
      </w:pPr>
      <w:r w:rsidRPr="00541E07">
        <w:rPr>
          <w:szCs w:val="22"/>
          <w:lang w:eastAsia="lt-LT"/>
        </w:rPr>
        <w:t>5.</w:t>
      </w:r>
      <w:r w:rsidRPr="00541E07">
        <w:rPr>
          <w:szCs w:val="22"/>
          <w:lang w:eastAsia="lt-LT"/>
        </w:rPr>
        <w:tab/>
        <w:t xml:space="preserve">Kaip laikyti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ab/>
      </w:r>
    </w:p>
    <w:p w14:paraId="0778E5A0" w14:textId="77777777" w:rsidR="003B02DA" w:rsidRPr="00541E07" w:rsidRDefault="003B02DA" w:rsidP="003B02DA">
      <w:pPr>
        <w:spacing w:line="240" w:lineRule="auto"/>
        <w:rPr>
          <w:szCs w:val="22"/>
          <w:lang w:eastAsia="lt-LT"/>
        </w:rPr>
      </w:pPr>
      <w:r w:rsidRPr="00541E07">
        <w:rPr>
          <w:szCs w:val="22"/>
          <w:lang w:eastAsia="lt-LT"/>
        </w:rPr>
        <w:t>6.</w:t>
      </w:r>
      <w:r w:rsidRPr="00541E07">
        <w:rPr>
          <w:szCs w:val="22"/>
          <w:lang w:eastAsia="lt-LT"/>
        </w:rPr>
        <w:tab/>
        <w:t>Pakuotės turinys ir kita informacija</w:t>
      </w:r>
    </w:p>
    <w:p w14:paraId="440DEC9D" w14:textId="77777777" w:rsidR="003B02DA" w:rsidRPr="00541E07" w:rsidRDefault="003B02DA" w:rsidP="003B02DA">
      <w:pPr>
        <w:tabs>
          <w:tab w:val="clear" w:pos="567"/>
        </w:tabs>
        <w:spacing w:line="240" w:lineRule="auto"/>
        <w:rPr>
          <w:szCs w:val="22"/>
          <w:lang w:eastAsia="lt-LT"/>
        </w:rPr>
      </w:pPr>
    </w:p>
    <w:p w14:paraId="653B136E" w14:textId="77777777" w:rsidR="003B02DA" w:rsidRPr="00541E07" w:rsidRDefault="003B02DA" w:rsidP="003B02DA">
      <w:pPr>
        <w:tabs>
          <w:tab w:val="clear" w:pos="567"/>
        </w:tabs>
        <w:spacing w:line="240" w:lineRule="auto"/>
        <w:rPr>
          <w:szCs w:val="22"/>
          <w:lang w:eastAsia="lt-LT"/>
        </w:rPr>
      </w:pPr>
    </w:p>
    <w:p w14:paraId="26655F58" w14:textId="77777777" w:rsidR="003B02DA" w:rsidRPr="00541E07" w:rsidRDefault="003B02DA" w:rsidP="003B02DA">
      <w:pPr>
        <w:rPr>
          <w:b/>
        </w:rPr>
      </w:pPr>
      <w:r w:rsidRPr="00541E07">
        <w:rPr>
          <w:b/>
        </w:rPr>
        <w:t>1.</w:t>
      </w:r>
      <w:r w:rsidRPr="00541E07">
        <w:rPr>
          <w:b/>
        </w:rPr>
        <w:tab/>
        <w:t xml:space="preserve">Kas yra </w:t>
      </w:r>
      <w:proofErr w:type="spellStart"/>
      <w:r w:rsidRPr="00541E07">
        <w:rPr>
          <w:b/>
        </w:rPr>
        <w:t>Betahistine</w:t>
      </w:r>
      <w:proofErr w:type="spellEnd"/>
      <w:r w:rsidRPr="00541E07">
        <w:rPr>
          <w:b/>
        </w:rPr>
        <w:t xml:space="preserve"> </w:t>
      </w:r>
      <w:proofErr w:type="spellStart"/>
      <w:r w:rsidRPr="00541E07">
        <w:rPr>
          <w:b/>
        </w:rPr>
        <w:t>Sandoz</w:t>
      </w:r>
      <w:proofErr w:type="spellEnd"/>
      <w:r w:rsidRPr="00541E07">
        <w:rPr>
          <w:b/>
        </w:rPr>
        <w:t xml:space="preserve"> ir kam jis vartojamas</w:t>
      </w:r>
    </w:p>
    <w:p w14:paraId="1A077A87" w14:textId="77777777" w:rsidR="003B02DA" w:rsidRPr="00541E07" w:rsidRDefault="003B02DA" w:rsidP="003B02DA">
      <w:pPr>
        <w:tabs>
          <w:tab w:val="clear" w:pos="567"/>
        </w:tabs>
        <w:spacing w:line="240" w:lineRule="auto"/>
        <w:rPr>
          <w:szCs w:val="22"/>
          <w:highlight w:val="yellow"/>
          <w:lang w:eastAsia="lt-LT"/>
        </w:rPr>
      </w:pPr>
    </w:p>
    <w:p w14:paraId="2BF4526E"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sudėtyje yra veikliosios medžiagos </w:t>
      </w:r>
      <w:proofErr w:type="spellStart"/>
      <w:r w:rsidRPr="00541E07">
        <w:rPr>
          <w:szCs w:val="22"/>
          <w:lang w:eastAsia="lt-LT"/>
        </w:rPr>
        <w:t>betahistino</w:t>
      </w:r>
      <w:proofErr w:type="spellEnd"/>
      <w:r w:rsidRPr="00541E07">
        <w:rPr>
          <w:szCs w:val="22"/>
          <w:lang w:eastAsia="lt-LT"/>
        </w:rPr>
        <w:t xml:space="preserve">, kuri yra panaši į </w:t>
      </w:r>
      <w:proofErr w:type="spellStart"/>
      <w:r w:rsidRPr="00541E07">
        <w:rPr>
          <w:szCs w:val="22"/>
          <w:lang w:eastAsia="lt-LT"/>
        </w:rPr>
        <w:t>histaminą</w:t>
      </w:r>
      <w:proofErr w:type="spellEnd"/>
      <w:r w:rsidRPr="00541E07">
        <w:rPr>
          <w:szCs w:val="22"/>
          <w:lang w:eastAsia="lt-LT"/>
        </w:rPr>
        <w:t>, medžiagą, kurios yra natūraliai žmogaus organizme</w:t>
      </w:r>
      <w:r>
        <w:rPr>
          <w:szCs w:val="22"/>
          <w:lang w:eastAsia="lt-LT"/>
        </w:rPr>
        <w:t>.</w:t>
      </w:r>
      <w:r w:rsidRPr="00541E07">
        <w:rPr>
          <w:szCs w:val="22"/>
          <w:lang w:eastAsia="lt-LT"/>
        </w:rPr>
        <w:t xml:space="preserve"> </w:t>
      </w:r>
    </w:p>
    <w:p w14:paraId="570B0114" w14:textId="77777777" w:rsidR="003B02DA" w:rsidRPr="00541E07" w:rsidRDefault="003B02DA" w:rsidP="003B02DA">
      <w:pPr>
        <w:tabs>
          <w:tab w:val="clear" w:pos="567"/>
        </w:tabs>
        <w:spacing w:line="240" w:lineRule="auto"/>
        <w:ind w:left="540" w:hanging="360"/>
        <w:rPr>
          <w:szCs w:val="22"/>
          <w:lang w:eastAsia="lt-LT"/>
        </w:rPr>
      </w:pPr>
    </w:p>
    <w:p w14:paraId="5C35422B" w14:textId="77777777" w:rsidR="003B02DA" w:rsidRPr="00541E07" w:rsidRDefault="003B02DA" w:rsidP="003B02DA">
      <w:pPr>
        <w:tabs>
          <w:tab w:val="clear" w:pos="567"/>
        </w:tabs>
        <w:spacing w:line="240" w:lineRule="auto"/>
        <w:rPr>
          <w:rFonts w:eastAsia="Calibri"/>
          <w:szCs w:val="22"/>
        </w:rPr>
      </w:pPr>
      <w:proofErr w:type="spellStart"/>
      <w:r w:rsidRPr="00541E07">
        <w:rPr>
          <w:rFonts w:eastAsia="Calibri"/>
          <w:szCs w:val="22"/>
        </w:rPr>
        <w:t>Betahistine</w:t>
      </w:r>
      <w:proofErr w:type="spellEnd"/>
      <w:r w:rsidRPr="00541E07">
        <w:rPr>
          <w:rFonts w:eastAsia="Calibri"/>
          <w:szCs w:val="22"/>
        </w:rPr>
        <w:t xml:space="preserve"> </w:t>
      </w:r>
      <w:proofErr w:type="spellStart"/>
      <w:r w:rsidRPr="00541E07">
        <w:rPr>
          <w:rFonts w:eastAsia="Calibri"/>
          <w:szCs w:val="22"/>
        </w:rPr>
        <w:t>Sandoz</w:t>
      </w:r>
      <w:proofErr w:type="spellEnd"/>
      <w:r w:rsidRPr="00541E07">
        <w:rPr>
          <w:rFonts w:eastAsia="Calibri"/>
          <w:szCs w:val="22"/>
        </w:rPr>
        <w:t xml:space="preserve"> yra gydomas </w:t>
      </w:r>
      <w:proofErr w:type="spellStart"/>
      <w:r w:rsidRPr="00541E07">
        <w:rPr>
          <w:rFonts w:eastAsia="Calibri"/>
          <w:b/>
          <w:szCs w:val="22"/>
        </w:rPr>
        <w:t>Menjero</w:t>
      </w:r>
      <w:proofErr w:type="spellEnd"/>
      <w:r w:rsidRPr="00541E07">
        <w:rPr>
          <w:rFonts w:eastAsia="Calibri"/>
          <w:b/>
          <w:szCs w:val="22"/>
        </w:rPr>
        <w:t xml:space="preserve"> sindromas</w:t>
      </w:r>
      <w:r w:rsidRPr="00541E07">
        <w:rPr>
          <w:rFonts w:eastAsia="Calibri"/>
          <w:szCs w:val="22"/>
        </w:rPr>
        <w:t xml:space="preserve">, t, y, sutrikimas, apibūdinamas šiais simptomais: </w:t>
      </w:r>
    </w:p>
    <w:p w14:paraId="023846AA" w14:textId="7806C791" w:rsidR="003B02DA" w:rsidRPr="00541E07" w:rsidRDefault="003B02DA" w:rsidP="003B02DA">
      <w:pPr>
        <w:numPr>
          <w:ilvl w:val="0"/>
          <w:numId w:val="36"/>
        </w:numPr>
        <w:tabs>
          <w:tab w:val="clear" w:pos="567"/>
        </w:tabs>
        <w:spacing w:line="240" w:lineRule="auto"/>
        <w:ind w:left="567" w:hanging="567"/>
        <w:rPr>
          <w:rFonts w:eastAsia="Calibri"/>
          <w:szCs w:val="22"/>
        </w:rPr>
      </w:pPr>
      <w:r w:rsidRPr="00541E07">
        <w:rPr>
          <w:rFonts w:eastAsia="Calibri"/>
          <w:szCs w:val="22"/>
        </w:rPr>
        <w:t>svaig</w:t>
      </w:r>
      <w:r>
        <w:rPr>
          <w:rFonts w:eastAsia="Calibri"/>
          <w:szCs w:val="22"/>
        </w:rPr>
        <w:t>imu</w:t>
      </w:r>
      <w:r w:rsidRPr="00541E07">
        <w:rPr>
          <w:rFonts w:eastAsia="Calibri"/>
          <w:szCs w:val="22"/>
        </w:rPr>
        <w:t xml:space="preserve"> </w:t>
      </w:r>
      <w:r w:rsidR="003F2729">
        <w:rPr>
          <w:rFonts w:eastAsia="Calibri"/>
          <w:szCs w:val="22"/>
        </w:rPr>
        <w:t>(</w:t>
      </w:r>
      <w:proofErr w:type="spellStart"/>
      <w:r w:rsidR="003F2729" w:rsidRPr="00B91B49">
        <w:rPr>
          <w:rFonts w:eastAsia="Calibri"/>
          <w:i/>
          <w:iCs/>
          <w:szCs w:val="22"/>
        </w:rPr>
        <w:t>vertigo</w:t>
      </w:r>
      <w:proofErr w:type="spellEnd"/>
      <w:r w:rsidR="003F2729">
        <w:rPr>
          <w:rFonts w:eastAsia="Calibri"/>
          <w:szCs w:val="22"/>
        </w:rPr>
        <w:t xml:space="preserve">) </w:t>
      </w:r>
      <w:r w:rsidRPr="00541E07">
        <w:rPr>
          <w:rFonts w:eastAsia="Calibri"/>
          <w:szCs w:val="22"/>
        </w:rPr>
        <w:t>(dažnai susijusiu su pykinimu ir [arba] vėmimu);</w:t>
      </w:r>
    </w:p>
    <w:p w14:paraId="43FB8F78" w14:textId="4EF8944C" w:rsidR="003B02DA" w:rsidRPr="00541E07" w:rsidRDefault="003B02DA" w:rsidP="003B02DA">
      <w:pPr>
        <w:numPr>
          <w:ilvl w:val="0"/>
          <w:numId w:val="36"/>
        </w:numPr>
        <w:tabs>
          <w:tab w:val="clear" w:pos="567"/>
        </w:tabs>
        <w:spacing w:line="240" w:lineRule="auto"/>
        <w:ind w:left="567" w:hanging="567"/>
        <w:rPr>
          <w:rFonts w:eastAsia="Calibri"/>
          <w:szCs w:val="22"/>
        </w:rPr>
      </w:pPr>
      <w:r w:rsidRPr="00541E07">
        <w:rPr>
          <w:rFonts w:eastAsia="Calibri"/>
          <w:szCs w:val="22"/>
        </w:rPr>
        <w:t>spengimu ausyse</w:t>
      </w:r>
      <w:r w:rsidR="003F2729">
        <w:rPr>
          <w:rFonts w:eastAsia="Calibri"/>
          <w:szCs w:val="22"/>
        </w:rPr>
        <w:t xml:space="preserve"> (</w:t>
      </w:r>
      <w:proofErr w:type="spellStart"/>
      <w:r w:rsidR="003F2729" w:rsidRPr="00B91B49">
        <w:rPr>
          <w:rFonts w:eastAsia="Calibri"/>
          <w:i/>
          <w:iCs/>
          <w:szCs w:val="22"/>
        </w:rPr>
        <w:t>tinnitus</w:t>
      </w:r>
      <w:proofErr w:type="spellEnd"/>
      <w:r w:rsidR="003F2729">
        <w:rPr>
          <w:rFonts w:eastAsia="Calibri"/>
          <w:szCs w:val="22"/>
        </w:rPr>
        <w:t>)</w:t>
      </w:r>
      <w:r w:rsidRPr="00541E07">
        <w:rPr>
          <w:rFonts w:eastAsia="Calibri"/>
          <w:szCs w:val="22"/>
        </w:rPr>
        <w:t>;</w:t>
      </w:r>
    </w:p>
    <w:p w14:paraId="24BBD2C7" w14:textId="48F9AC79" w:rsidR="003B02DA" w:rsidRPr="00541E07" w:rsidRDefault="003B02DA" w:rsidP="003B02DA">
      <w:pPr>
        <w:numPr>
          <w:ilvl w:val="0"/>
          <w:numId w:val="36"/>
        </w:numPr>
        <w:tabs>
          <w:tab w:val="clear" w:pos="567"/>
        </w:tabs>
        <w:spacing w:line="240" w:lineRule="auto"/>
        <w:ind w:left="567" w:hanging="567"/>
        <w:rPr>
          <w:szCs w:val="22"/>
          <w:lang w:eastAsia="lt-LT"/>
        </w:rPr>
      </w:pPr>
      <w:r w:rsidRPr="00541E07">
        <w:rPr>
          <w:rFonts w:eastAsia="Calibri"/>
          <w:szCs w:val="22"/>
        </w:rPr>
        <w:t>prikurtimu</w:t>
      </w:r>
      <w:r w:rsidR="003F2729">
        <w:rPr>
          <w:rFonts w:eastAsia="Calibri"/>
          <w:szCs w:val="22"/>
        </w:rPr>
        <w:t xml:space="preserve"> ar klausos sutrikimu</w:t>
      </w:r>
      <w:r w:rsidRPr="00541E07">
        <w:rPr>
          <w:rFonts w:eastAsia="Calibri"/>
          <w:szCs w:val="22"/>
        </w:rPr>
        <w:t>.</w:t>
      </w:r>
    </w:p>
    <w:p w14:paraId="5491E127" w14:textId="77777777" w:rsidR="003B02DA" w:rsidRPr="00541E07" w:rsidRDefault="003B02DA" w:rsidP="003B02DA">
      <w:pPr>
        <w:tabs>
          <w:tab w:val="clear" w:pos="567"/>
        </w:tabs>
        <w:spacing w:line="240" w:lineRule="auto"/>
        <w:rPr>
          <w:szCs w:val="22"/>
          <w:lang w:eastAsia="lt-LT"/>
        </w:rPr>
      </w:pPr>
    </w:p>
    <w:p w14:paraId="7B776C3B" w14:textId="77777777" w:rsidR="003B02DA" w:rsidRPr="00541E07" w:rsidRDefault="003B02DA" w:rsidP="003B02DA">
      <w:pPr>
        <w:tabs>
          <w:tab w:val="clear" w:pos="567"/>
        </w:tabs>
        <w:spacing w:line="240" w:lineRule="auto"/>
        <w:rPr>
          <w:szCs w:val="22"/>
          <w:lang w:eastAsia="lt-LT"/>
        </w:rPr>
      </w:pPr>
    </w:p>
    <w:p w14:paraId="2F80162F" w14:textId="77777777" w:rsidR="003B02DA" w:rsidRPr="00541E07" w:rsidRDefault="003B02DA" w:rsidP="003B02DA">
      <w:pPr>
        <w:rPr>
          <w:b/>
        </w:rPr>
      </w:pPr>
      <w:r w:rsidRPr="00541E07">
        <w:rPr>
          <w:b/>
        </w:rPr>
        <w:t>2.</w:t>
      </w:r>
      <w:r w:rsidRPr="00541E07">
        <w:rPr>
          <w:b/>
        </w:rPr>
        <w:tab/>
        <w:t xml:space="preserve">Kas žinotina prieš vartojant </w:t>
      </w:r>
      <w:proofErr w:type="spellStart"/>
      <w:r w:rsidRPr="00541E07">
        <w:rPr>
          <w:b/>
        </w:rPr>
        <w:t>Betahistine</w:t>
      </w:r>
      <w:proofErr w:type="spellEnd"/>
      <w:r w:rsidRPr="00541E07">
        <w:rPr>
          <w:b/>
        </w:rPr>
        <w:t xml:space="preserve"> </w:t>
      </w:r>
      <w:proofErr w:type="spellStart"/>
      <w:r w:rsidRPr="00541E07">
        <w:rPr>
          <w:b/>
        </w:rPr>
        <w:t>Sandoz</w:t>
      </w:r>
      <w:proofErr w:type="spellEnd"/>
    </w:p>
    <w:p w14:paraId="5FDFE190" w14:textId="77777777" w:rsidR="003B02DA" w:rsidRPr="00541E07" w:rsidRDefault="003B02DA" w:rsidP="003B02DA">
      <w:pPr>
        <w:tabs>
          <w:tab w:val="clear" w:pos="567"/>
        </w:tabs>
        <w:spacing w:line="240" w:lineRule="auto"/>
        <w:rPr>
          <w:szCs w:val="22"/>
          <w:lang w:eastAsia="lt-LT"/>
        </w:rPr>
      </w:pPr>
    </w:p>
    <w:p w14:paraId="2ADD3F02" w14:textId="250DD300" w:rsidR="003B02DA" w:rsidRPr="00541E07" w:rsidRDefault="003B02DA" w:rsidP="003B02DA">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vartoti </w:t>
      </w:r>
      <w:r w:rsidR="00980E62">
        <w:rPr>
          <w:b/>
          <w:szCs w:val="22"/>
          <w:lang w:eastAsia="lt-LT"/>
        </w:rPr>
        <w:t>draudžiama</w:t>
      </w:r>
      <w:r w:rsidRPr="00541E07">
        <w:rPr>
          <w:b/>
          <w:szCs w:val="22"/>
          <w:lang w:eastAsia="lt-LT"/>
        </w:rPr>
        <w:t>:</w:t>
      </w:r>
    </w:p>
    <w:p w14:paraId="04C70693" w14:textId="107BCC1C" w:rsidR="003B02DA" w:rsidRPr="008E27C6" w:rsidRDefault="003B02DA" w:rsidP="003B02DA">
      <w:pPr>
        <w:numPr>
          <w:ilvl w:val="0"/>
          <w:numId w:val="37"/>
        </w:numPr>
        <w:tabs>
          <w:tab w:val="clear" w:pos="720"/>
          <w:tab w:val="num" w:pos="567"/>
        </w:tabs>
        <w:spacing w:line="240" w:lineRule="auto"/>
        <w:ind w:left="567" w:hanging="567"/>
        <w:rPr>
          <w:szCs w:val="22"/>
          <w:lang w:eastAsia="lt-LT"/>
        </w:rPr>
      </w:pPr>
      <w:r w:rsidRPr="00541E07">
        <w:rPr>
          <w:szCs w:val="22"/>
          <w:lang w:eastAsia="lt-LT"/>
        </w:rPr>
        <w:t xml:space="preserve">jeigu yra alergija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dihidrochloridui</w:t>
      </w:r>
      <w:proofErr w:type="spellEnd"/>
      <w:r w:rsidRPr="00541E07" w:rsidDel="00D71C34">
        <w:rPr>
          <w:szCs w:val="22"/>
          <w:lang w:eastAsia="lt-LT"/>
        </w:rPr>
        <w:t xml:space="preserve"> </w:t>
      </w:r>
      <w:r w:rsidRPr="00541E07">
        <w:rPr>
          <w:szCs w:val="22"/>
          <w:lang w:eastAsia="lt-LT"/>
        </w:rPr>
        <w:t>arba bet kuriai pagalbinei šio vaisto medžiagai (</w:t>
      </w:r>
      <w:r w:rsidRPr="00B34FA1">
        <w:rPr>
          <w:noProof/>
          <w:szCs w:val="24"/>
        </w:rPr>
        <w:t>jos išvardytos 6</w:t>
      </w:r>
      <w:r w:rsidR="00744FFF">
        <w:rPr>
          <w:noProof/>
          <w:szCs w:val="24"/>
        </w:rPr>
        <w:t> </w:t>
      </w:r>
      <w:r w:rsidRPr="00B34FA1">
        <w:rPr>
          <w:noProof/>
          <w:szCs w:val="24"/>
        </w:rPr>
        <w:t>skyriuje</w:t>
      </w:r>
      <w:r w:rsidRPr="00541E07">
        <w:rPr>
          <w:szCs w:val="22"/>
          <w:lang w:eastAsia="lt-LT"/>
        </w:rPr>
        <w:t>);</w:t>
      </w:r>
    </w:p>
    <w:p w14:paraId="6253D685" w14:textId="77777777" w:rsidR="003B02DA" w:rsidRPr="00541E07" w:rsidRDefault="003B02DA" w:rsidP="003B02DA">
      <w:pPr>
        <w:numPr>
          <w:ilvl w:val="0"/>
          <w:numId w:val="37"/>
        </w:numPr>
        <w:tabs>
          <w:tab w:val="clear" w:pos="720"/>
          <w:tab w:val="num" w:pos="567"/>
        </w:tabs>
        <w:spacing w:line="240" w:lineRule="auto"/>
        <w:ind w:left="567" w:hanging="567"/>
        <w:rPr>
          <w:szCs w:val="22"/>
          <w:lang w:eastAsia="lt-LT"/>
        </w:rPr>
      </w:pPr>
      <w:r w:rsidRPr="00541E07">
        <w:rPr>
          <w:szCs w:val="22"/>
          <w:lang w:eastAsia="lt-LT"/>
        </w:rPr>
        <w:t>jeigu Jūs kenčiate dėl antinksčių naviko (</w:t>
      </w:r>
      <w:proofErr w:type="spellStart"/>
      <w:r w:rsidRPr="00541E07">
        <w:rPr>
          <w:szCs w:val="22"/>
          <w:lang w:eastAsia="lt-LT"/>
        </w:rPr>
        <w:t>feochromocitomos</w:t>
      </w:r>
      <w:proofErr w:type="spellEnd"/>
      <w:r w:rsidRPr="00541E07">
        <w:rPr>
          <w:szCs w:val="22"/>
          <w:lang w:eastAsia="lt-LT"/>
        </w:rPr>
        <w:t>).</w:t>
      </w:r>
    </w:p>
    <w:p w14:paraId="41212E41" w14:textId="77777777" w:rsidR="003F2729" w:rsidRDefault="003F2729" w:rsidP="003B02DA">
      <w:pPr>
        <w:tabs>
          <w:tab w:val="clear" w:pos="567"/>
        </w:tabs>
        <w:spacing w:line="240" w:lineRule="auto"/>
        <w:rPr>
          <w:szCs w:val="22"/>
          <w:lang w:eastAsia="lt-LT"/>
        </w:rPr>
      </w:pPr>
    </w:p>
    <w:p w14:paraId="45599118" w14:textId="6D826677" w:rsidR="003B02DA" w:rsidRDefault="003F2729" w:rsidP="003B02DA">
      <w:pPr>
        <w:tabs>
          <w:tab w:val="clear" w:pos="567"/>
        </w:tabs>
        <w:spacing w:line="240" w:lineRule="auto"/>
        <w:rPr>
          <w:szCs w:val="22"/>
          <w:lang w:eastAsia="lt-LT"/>
        </w:rPr>
      </w:pPr>
      <w:r w:rsidRPr="003F2729">
        <w:rPr>
          <w:szCs w:val="22"/>
          <w:lang w:eastAsia="lt-LT"/>
        </w:rPr>
        <w:t>Nevartokite šio vaisto, jei</w:t>
      </w:r>
      <w:r>
        <w:rPr>
          <w:szCs w:val="22"/>
          <w:lang w:eastAsia="lt-LT"/>
        </w:rPr>
        <w:t>gu</w:t>
      </w:r>
      <w:r w:rsidRPr="003F2729">
        <w:rPr>
          <w:szCs w:val="22"/>
          <w:lang w:eastAsia="lt-LT"/>
        </w:rPr>
        <w:t xml:space="preserve"> bet kuri iš minėtų sąlygų Jums tinka. Jei nesate tikri, prieš vartodami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3F2729">
        <w:rPr>
          <w:szCs w:val="22"/>
          <w:lang w:eastAsia="lt-LT"/>
        </w:rPr>
        <w:t xml:space="preserve"> pasitarkite su savo gydytoju arba vaistininku.</w:t>
      </w:r>
    </w:p>
    <w:p w14:paraId="55225A6F" w14:textId="77777777" w:rsidR="003F2729" w:rsidRPr="00541E07" w:rsidRDefault="003F2729" w:rsidP="003B02DA">
      <w:pPr>
        <w:tabs>
          <w:tab w:val="clear" w:pos="567"/>
        </w:tabs>
        <w:spacing w:line="240" w:lineRule="auto"/>
        <w:rPr>
          <w:szCs w:val="22"/>
          <w:lang w:eastAsia="lt-LT"/>
        </w:rPr>
      </w:pPr>
    </w:p>
    <w:p w14:paraId="18202B53" w14:textId="77777777" w:rsidR="003B02DA" w:rsidRPr="00541E07" w:rsidRDefault="003B02DA" w:rsidP="003B02DA">
      <w:pPr>
        <w:tabs>
          <w:tab w:val="clear" w:pos="567"/>
        </w:tabs>
        <w:spacing w:line="240" w:lineRule="auto"/>
        <w:rPr>
          <w:b/>
          <w:szCs w:val="22"/>
          <w:lang w:eastAsia="lt-LT"/>
        </w:rPr>
      </w:pPr>
      <w:r w:rsidRPr="00541E07">
        <w:rPr>
          <w:b/>
          <w:szCs w:val="22"/>
          <w:lang w:eastAsia="lt-LT"/>
        </w:rPr>
        <w:t>Įspėjimai ir atsargumo priemonės</w:t>
      </w:r>
    </w:p>
    <w:p w14:paraId="252ACE52" w14:textId="77777777" w:rsidR="003B02DA" w:rsidRPr="00541E07" w:rsidRDefault="003B02DA" w:rsidP="003B02DA">
      <w:pPr>
        <w:numPr>
          <w:ilvl w:val="12"/>
          <w:numId w:val="0"/>
        </w:numPr>
        <w:tabs>
          <w:tab w:val="clear" w:pos="567"/>
        </w:tabs>
        <w:spacing w:line="240" w:lineRule="auto"/>
        <w:ind w:right="-2"/>
        <w:rPr>
          <w:szCs w:val="22"/>
          <w:lang w:eastAsia="lt-LT"/>
        </w:rPr>
      </w:pPr>
      <w:r w:rsidRPr="00541E07">
        <w:rPr>
          <w:szCs w:val="22"/>
          <w:lang w:eastAsia="lt-LT"/>
        </w:rPr>
        <w:t xml:space="preserve">Pasitarkite su gydytoju arba vaistininku, prieš pradėdami vartoti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w:t>
      </w:r>
    </w:p>
    <w:p w14:paraId="7639D7FB" w14:textId="77777777"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 xml:space="preserve">jeigu Jums yra arba kada nors buvo </w:t>
      </w:r>
      <w:proofErr w:type="spellStart"/>
      <w:r w:rsidRPr="00541E07">
        <w:rPr>
          <w:szCs w:val="22"/>
        </w:rPr>
        <w:t>pep</w:t>
      </w:r>
      <w:r>
        <w:rPr>
          <w:szCs w:val="22"/>
        </w:rPr>
        <w:t>t</w:t>
      </w:r>
      <w:r w:rsidRPr="00541E07">
        <w:rPr>
          <w:szCs w:val="22"/>
        </w:rPr>
        <w:t>inė</w:t>
      </w:r>
      <w:proofErr w:type="spellEnd"/>
      <w:r w:rsidRPr="00541E07">
        <w:rPr>
          <w:szCs w:val="22"/>
        </w:rPr>
        <w:t xml:space="preserve"> skrandžio opa. Gydymas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xml:space="preserve"> gali sukelti virškinimo sutrikimą;</w:t>
      </w:r>
    </w:p>
    <w:p w14:paraId="241FC13B" w14:textId="77777777"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jeigu Jūs kenčiate dėl lėtinės kvėpavimo takų ligos (bronchinės astmos);</w:t>
      </w:r>
    </w:p>
    <w:p w14:paraId="7144B073" w14:textId="77777777"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 xml:space="preserve">jeigu Jūs kenčiate dėl dilgėlinės, odos išbėrimų arba alerginės slogos (Jūsų simptomai gali pasunkėti vartojant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w:t>
      </w:r>
    </w:p>
    <w:p w14:paraId="73321892" w14:textId="77777777"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lastRenderedPageBreak/>
        <w:t>jeigu labai mažas Jūsų kraujospūdis;</w:t>
      </w:r>
    </w:p>
    <w:p w14:paraId="63E58F59" w14:textId="7851FEA6"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 xml:space="preserve">jeigu kartu vartojate kitų vaistų, skirtų gydyti nuo alergijos ar peršalimo, taip vadinamų </w:t>
      </w:r>
      <w:proofErr w:type="spellStart"/>
      <w:r w:rsidRPr="00541E07">
        <w:rPr>
          <w:szCs w:val="22"/>
        </w:rPr>
        <w:t>antihistamininių</w:t>
      </w:r>
      <w:proofErr w:type="spellEnd"/>
      <w:r w:rsidRPr="00541E07">
        <w:rPr>
          <w:szCs w:val="22"/>
        </w:rPr>
        <w:t xml:space="preserve"> </w:t>
      </w:r>
      <w:r>
        <w:rPr>
          <w:szCs w:val="22"/>
        </w:rPr>
        <w:t>vaistų</w:t>
      </w:r>
      <w:r w:rsidRPr="00541E07">
        <w:rPr>
          <w:szCs w:val="22"/>
        </w:rPr>
        <w:t xml:space="preserve"> (taip pat žr</w:t>
      </w:r>
      <w:r>
        <w:rPr>
          <w:szCs w:val="22"/>
        </w:rPr>
        <w:t>.</w:t>
      </w:r>
      <w:r w:rsidRPr="00541E07">
        <w:rPr>
          <w:szCs w:val="22"/>
        </w:rPr>
        <w:t xml:space="preserve"> skyrių „ Kiti vaistai ir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w:t>
      </w:r>
    </w:p>
    <w:p w14:paraId="2DC69903" w14:textId="77777777" w:rsidR="003F2729" w:rsidRDefault="003F2729" w:rsidP="003B02DA">
      <w:pPr>
        <w:tabs>
          <w:tab w:val="clear" w:pos="567"/>
        </w:tabs>
        <w:spacing w:line="240" w:lineRule="auto"/>
        <w:rPr>
          <w:szCs w:val="22"/>
          <w:lang w:eastAsia="lt-LT"/>
        </w:rPr>
      </w:pPr>
    </w:p>
    <w:p w14:paraId="78B94257" w14:textId="397470B6" w:rsidR="003B02DA" w:rsidRDefault="003F2729" w:rsidP="003B02DA">
      <w:pPr>
        <w:tabs>
          <w:tab w:val="clear" w:pos="567"/>
        </w:tabs>
        <w:spacing w:line="240" w:lineRule="auto"/>
        <w:rPr>
          <w:szCs w:val="22"/>
          <w:lang w:eastAsia="lt-LT"/>
        </w:rPr>
      </w:pPr>
      <w:r w:rsidRPr="003F2729">
        <w:rPr>
          <w:szCs w:val="22"/>
          <w:lang w:eastAsia="lt-LT"/>
        </w:rPr>
        <w:t>Jei</w:t>
      </w:r>
      <w:r>
        <w:rPr>
          <w:szCs w:val="22"/>
          <w:lang w:eastAsia="lt-LT"/>
        </w:rPr>
        <w:t>gu</w:t>
      </w:r>
      <w:r w:rsidRPr="003F2729">
        <w:rPr>
          <w:szCs w:val="22"/>
          <w:lang w:eastAsia="lt-LT"/>
        </w:rPr>
        <w:t xml:space="preserve"> bet kuri iš minėtų sąlygų Jums tinka (arba jei nesate tikri), prieš vartodami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3F2729">
        <w:rPr>
          <w:szCs w:val="22"/>
          <w:lang w:eastAsia="lt-LT"/>
        </w:rPr>
        <w:t xml:space="preserve"> pasitarkite su savo gydytoju arba vaistininku. Gydytojas gali nuspręsti atidžiau stebėti </w:t>
      </w:r>
      <w:r>
        <w:rPr>
          <w:szCs w:val="22"/>
          <w:lang w:eastAsia="lt-LT"/>
        </w:rPr>
        <w:t>J</w:t>
      </w:r>
      <w:r w:rsidRPr="003F2729">
        <w:rPr>
          <w:szCs w:val="22"/>
          <w:lang w:eastAsia="lt-LT"/>
        </w:rPr>
        <w:t xml:space="preserve">us, kol vartojate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3F2729">
        <w:rPr>
          <w:szCs w:val="22"/>
          <w:lang w:eastAsia="lt-LT"/>
        </w:rPr>
        <w:t>.</w:t>
      </w:r>
    </w:p>
    <w:p w14:paraId="5C8BEFA6" w14:textId="77777777" w:rsidR="003F2729" w:rsidRPr="00541E07" w:rsidRDefault="003F2729" w:rsidP="003B02DA">
      <w:pPr>
        <w:tabs>
          <w:tab w:val="clear" w:pos="567"/>
        </w:tabs>
        <w:spacing w:line="240" w:lineRule="auto"/>
        <w:rPr>
          <w:szCs w:val="22"/>
          <w:lang w:eastAsia="lt-LT"/>
        </w:rPr>
      </w:pPr>
    </w:p>
    <w:p w14:paraId="7632EADB" w14:textId="77777777" w:rsidR="003B02DA" w:rsidRPr="00541E07" w:rsidRDefault="003B02DA" w:rsidP="003B02DA">
      <w:pPr>
        <w:tabs>
          <w:tab w:val="clear" w:pos="567"/>
        </w:tabs>
        <w:spacing w:line="240" w:lineRule="auto"/>
        <w:rPr>
          <w:szCs w:val="22"/>
          <w:lang w:eastAsia="lt-LT"/>
        </w:rPr>
      </w:pPr>
      <w:r w:rsidRPr="00541E07">
        <w:rPr>
          <w:b/>
          <w:bCs/>
          <w:szCs w:val="22"/>
        </w:rPr>
        <w:t>Vaik</w:t>
      </w:r>
      <w:r w:rsidRPr="00541E07">
        <w:rPr>
          <w:b/>
          <w:szCs w:val="22"/>
          <w:lang w:eastAsia="lt-LT"/>
        </w:rPr>
        <w:t>ams ir paaugliams</w:t>
      </w:r>
      <w:r w:rsidRPr="00541E07">
        <w:rPr>
          <w:szCs w:val="22"/>
          <w:lang w:eastAsia="lt-LT"/>
        </w:rPr>
        <w:t xml:space="preserve"> </w:t>
      </w:r>
    </w:p>
    <w:p w14:paraId="1A68B917"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w:t>
      </w:r>
      <w:r w:rsidRPr="00541E07">
        <w:rPr>
          <w:b/>
          <w:szCs w:val="22"/>
          <w:lang w:eastAsia="lt-LT"/>
        </w:rPr>
        <w:t>nerekomenduojamas</w:t>
      </w:r>
      <w:r w:rsidRPr="00541E07">
        <w:rPr>
          <w:szCs w:val="22"/>
          <w:lang w:eastAsia="lt-LT"/>
        </w:rPr>
        <w:t xml:space="preserve"> vaikams ir jaunesniems kaip 18</w:t>
      </w:r>
      <w:r>
        <w:rPr>
          <w:szCs w:val="22"/>
          <w:lang w:eastAsia="lt-LT"/>
        </w:rPr>
        <w:t> </w:t>
      </w:r>
      <w:r w:rsidRPr="00541E07">
        <w:rPr>
          <w:szCs w:val="22"/>
          <w:lang w:eastAsia="lt-LT"/>
        </w:rPr>
        <w:t>metų paaugliams, kadangi nepakanka duomenų apie saugumą ir veiksmingumą.</w:t>
      </w:r>
    </w:p>
    <w:p w14:paraId="3E915FA1" w14:textId="77777777" w:rsidR="003B02DA" w:rsidRPr="00541E07" w:rsidRDefault="003B02DA" w:rsidP="003B02DA">
      <w:pPr>
        <w:tabs>
          <w:tab w:val="clear" w:pos="567"/>
          <w:tab w:val="center" w:pos="4535"/>
        </w:tabs>
        <w:spacing w:line="240" w:lineRule="auto"/>
        <w:rPr>
          <w:szCs w:val="22"/>
          <w:highlight w:val="yellow"/>
          <w:lang w:eastAsia="lt-LT"/>
        </w:rPr>
      </w:pPr>
    </w:p>
    <w:p w14:paraId="6A0E66C6" w14:textId="77777777" w:rsidR="003B02DA" w:rsidRPr="00541E07" w:rsidRDefault="003B02DA" w:rsidP="003B02DA">
      <w:pPr>
        <w:tabs>
          <w:tab w:val="clear" w:pos="567"/>
        </w:tabs>
        <w:spacing w:line="240" w:lineRule="auto"/>
        <w:rPr>
          <w:b/>
          <w:color w:val="000000"/>
          <w:szCs w:val="22"/>
        </w:rPr>
      </w:pPr>
      <w:r w:rsidRPr="00541E07">
        <w:rPr>
          <w:b/>
          <w:color w:val="000000"/>
          <w:szCs w:val="22"/>
        </w:rPr>
        <w:t xml:space="preserve">Kiti vaistai ir </w:t>
      </w:r>
      <w:proofErr w:type="spellStart"/>
      <w:r w:rsidRPr="00541E07">
        <w:rPr>
          <w:b/>
          <w:color w:val="000000"/>
          <w:szCs w:val="22"/>
        </w:rPr>
        <w:t>Betahistine</w:t>
      </w:r>
      <w:proofErr w:type="spellEnd"/>
      <w:r w:rsidRPr="00541E07">
        <w:rPr>
          <w:b/>
          <w:color w:val="000000"/>
          <w:szCs w:val="22"/>
        </w:rPr>
        <w:t xml:space="preserve"> </w:t>
      </w:r>
      <w:proofErr w:type="spellStart"/>
      <w:r w:rsidRPr="00541E07">
        <w:rPr>
          <w:b/>
          <w:color w:val="000000"/>
          <w:szCs w:val="22"/>
        </w:rPr>
        <w:t>Sandoz</w:t>
      </w:r>
      <w:proofErr w:type="spellEnd"/>
    </w:p>
    <w:p w14:paraId="4589981D"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Jeigu vartojate arba neseniai vartojote kitų vaistų, arba dėl to nesate tikri, apie tai pasakykite gydytojui arba vaistininkui. </w:t>
      </w:r>
    </w:p>
    <w:p w14:paraId="4A9D76BD"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 xml:space="preserve">Ypač svarbu pasakyti savo gydytojui ar vaistininkui, jeigu </w:t>
      </w:r>
      <w:r>
        <w:rPr>
          <w:szCs w:val="22"/>
          <w:lang w:eastAsia="lt-LT"/>
        </w:rPr>
        <w:t xml:space="preserve">vartojate </w:t>
      </w:r>
      <w:r w:rsidRPr="00541E07">
        <w:rPr>
          <w:szCs w:val="22"/>
          <w:lang w:eastAsia="lt-LT"/>
        </w:rPr>
        <w:t>bet kurio iš šių vaistų:</w:t>
      </w:r>
    </w:p>
    <w:p w14:paraId="15E10136" w14:textId="77777777" w:rsidR="003B02DA" w:rsidRPr="00541E07" w:rsidRDefault="003B02DA" w:rsidP="003B02DA">
      <w:pPr>
        <w:numPr>
          <w:ilvl w:val="0"/>
          <w:numId w:val="39"/>
        </w:numPr>
        <w:tabs>
          <w:tab w:val="clear" w:pos="567"/>
        </w:tabs>
        <w:spacing w:line="240" w:lineRule="auto"/>
        <w:ind w:left="567" w:hanging="567"/>
        <w:jc w:val="both"/>
        <w:rPr>
          <w:szCs w:val="22"/>
          <w:lang w:eastAsia="lt-LT"/>
        </w:rPr>
      </w:pPr>
      <w:proofErr w:type="spellStart"/>
      <w:r w:rsidRPr="00541E07">
        <w:rPr>
          <w:szCs w:val="22"/>
          <w:lang w:eastAsia="lt-LT"/>
        </w:rPr>
        <w:t>monoaminooksidazės</w:t>
      </w:r>
      <w:proofErr w:type="spellEnd"/>
      <w:r w:rsidRPr="00541E07">
        <w:rPr>
          <w:szCs w:val="22"/>
          <w:lang w:eastAsia="lt-LT"/>
        </w:rPr>
        <w:t xml:space="preserve"> (MAO) inhibitorių – vartojamų depresijai ar Parkinsono ligai gydyti;</w:t>
      </w:r>
    </w:p>
    <w:p w14:paraId="73F83235" w14:textId="77777777" w:rsidR="003B02DA" w:rsidRPr="00541E07" w:rsidRDefault="003B02DA" w:rsidP="003B02DA">
      <w:pPr>
        <w:numPr>
          <w:ilvl w:val="0"/>
          <w:numId w:val="39"/>
        </w:numPr>
        <w:tabs>
          <w:tab w:val="clear" w:pos="567"/>
        </w:tabs>
        <w:spacing w:line="240" w:lineRule="auto"/>
        <w:ind w:left="567" w:hanging="567"/>
        <w:jc w:val="both"/>
        <w:rPr>
          <w:szCs w:val="22"/>
          <w:lang w:eastAsia="lt-LT"/>
        </w:rPr>
      </w:pPr>
      <w:proofErr w:type="spellStart"/>
      <w:r w:rsidRPr="00541E07">
        <w:rPr>
          <w:szCs w:val="22"/>
          <w:lang w:eastAsia="lt-LT"/>
        </w:rPr>
        <w:t>antihistamininių</w:t>
      </w:r>
      <w:proofErr w:type="spellEnd"/>
      <w:r w:rsidRPr="00541E07">
        <w:rPr>
          <w:szCs w:val="22"/>
          <w:lang w:eastAsia="lt-LT"/>
        </w:rPr>
        <w:t xml:space="preserve"> vaistų – vartojamų alergijai ar peršalimui gydyti. </w:t>
      </w:r>
    </w:p>
    <w:p w14:paraId="13AB00EF"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ab/>
        <w:t xml:space="preserve">Jie teoriškai gali mažinti </w:t>
      </w:r>
      <w:proofErr w:type="spellStart"/>
      <w:r w:rsidRPr="00541E07">
        <w:rPr>
          <w:color w:val="000000"/>
          <w:szCs w:val="22"/>
        </w:rPr>
        <w:t>Betahistine</w:t>
      </w:r>
      <w:proofErr w:type="spellEnd"/>
      <w:r w:rsidRPr="00541E07">
        <w:rPr>
          <w:color w:val="000000"/>
          <w:szCs w:val="22"/>
        </w:rPr>
        <w:t xml:space="preserve"> </w:t>
      </w:r>
      <w:proofErr w:type="spellStart"/>
      <w:r w:rsidRPr="00541E07">
        <w:rPr>
          <w:color w:val="000000"/>
          <w:szCs w:val="22"/>
        </w:rPr>
        <w:t>Sandoz</w:t>
      </w:r>
      <w:proofErr w:type="spellEnd"/>
      <w:r w:rsidRPr="00541E07">
        <w:rPr>
          <w:color w:val="000000"/>
          <w:szCs w:val="22"/>
        </w:rPr>
        <w:t xml:space="preserve"> poveikį</w:t>
      </w:r>
      <w:r w:rsidRPr="00541E07">
        <w:t xml:space="preserve"> ir atvirkščiai. </w:t>
      </w:r>
    </w:p>
    <w:p w14:paraId="43187783" w14:textId="77777777" w:rsidR="00BA297D" w:rsidRDefault="00BA297D" w:rsidP="003B02DA">
      <w:pPr>
        <w:tabs>
          <w:tab w:val="clear" w:pos="567"/>
        </w:tabs>
        <w:spacing w:line="240" w:lineRule="auto"/>
        <w:rPr>
          <w:szCs w:val="22"/>
          <w:lang w:eastAsia="lt-LT"/>
        </w:rPr>
      </w:pPr>
    </w:p>
    <w:p w14:paraId="224F9709" w14:textId="62391646" w:rsidR="003B02DA" w:rsidRDefault="00BA297D" w:rsidP="003B02DA">
      <w:pPr>
        <w:tabs>
          <w:tab w:val="clear" w:pos="567"/>
        </w:tabs>
        <w:spacing w:line="240" w:lineRule="auto"/>
        <w:rPr>
          <w:szCs w:val="22"/>
          <w:lang w:eastAsia="lt-LT"/>
        </w:rPr>
      </w:pPr>
      <w:r w:rsidRPr="003F2729">
        <w:rPr>
          <w:szCs w:val="22"/>
          <w:lang w:eastAsia="lt-LT"/>
        </w:rPr>
        <w:t>Jei</w:t>
      </w:r>
      <w:r>
        <w:rPr>
          <w:szCs w:val="22"/>
          <w:lang w:eastAsia="lt-LT"/>
        </w:rPr>
        <w:t>gu</w:t>
      </w:r>
      <w:r w:rsidRPr="003F2729">
        <w:rPr>
          <w:szCs w:val="22"/>
          <w:lang w:eastAsia="lt-LT"/>
        </w:rPr>
        <w:t xml:space="preserve"> bet kuri iš minėtų sąlygų Jums tinka (arba jei nesate tikri), prieš vartodami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3F2729">
        <w:rPr>
          <w:szCs w:val="22"/>
          <w:lang w:eastAsia="lt-LT"/>
        </w:rPr>
        <w:t xml:space="preserve"> pasitarkite su savo gydytoju arba vaistininku.</w:t>
      </w:r>
    </w:p>
    <w:p w14:paraId="75AF90ED" w14:textId="77777777" w:rsidR="00BA297D" w:rsidRDefault="00BA297D" w:rsidP="003B02DA">
      <w:pPr>
        <w:tabs>
          <w:tab w:val="clear" w:pos="567"/>
        </w:tabs>
        <w:spacing w:line="240" w:lineRule="auto"/>
        <w:rPr>
          <w:szCs w:val="22"/>
          <w:lang w:eastAsia="lt-LT"/>
        </w:rPr>
      </w:pPr>
    </w:p>
    <w:p w14:paraId="0F6DAAA9" w14:textId="5AA1007E" w:rsidR="00BA297D" w:rsidRPr="00BA297D" w:rsidRDefault="00BA297D" w:rsidP="00BA297D">
      <w:pPr>
        <w:tabs>
          <w:tab w:val="clear" w:pos="567"/>
        </w:tabs>
        <w:spacing w:line="240" w:lineRule="auto"/>
        <w:rPr>
          <w:b/>
          <w:bCs/>
          <w:szCs w:val="22"/>
          <w:lang w:eastAsia="lt-LT"/>
        </w:rPr>
      </w:pPr>
      <w:proofErr w:type="spellStart"/>
      <w:r w:rsidRPr="00BA297D">
        <w:rPr>
          <w:b/>
          <w:bCs/>
          <w:szCs w:val="22"/>
          <w:lang w:eastAsia="lt-LT"/>
        </w:rPr>
        <w:t>Betahistine</w:t>
      </w:r>
      <w:proofErr w:type="spellEnd"/>
      <w:r w:rsidRPr="00BA297D">
        <w:rPr>
          <w:b/>
          <w:bCs/>
          <w:szCs w:val="22"/>
          <w:lang w:eastAsia="lt-LT"/>
        </w:rPr>
        <w:t xml:space="preserve"> </w:t>
      </w:r>
      <w:proofErr w:type="spellStart"/>
      <w:r>
        <w:rPr>
          <w:b/>
          <w:bCs/>
          <w:szCs w:val="22"/>
          <w:lang w:eastAsia="lt-LT"/>
        </w:rPr>
        <w:t>Sandoz</w:t>
      </w:r>
      <w:proofErr w:type="spellEnd"/>
      <w:r w:rsidRPr="00BA297D">
        <w:rPr>
          <w:b/>
          <w:bCs/>
          <w:szCs w:val="22"/>
          <w:lang w:eastAsia="lt-LT"/>
        </w:rPr>
        <w:t xml:space="preserve"> vartojimas su maistu ir gėrimais</w:t>
      </w:r>
    </w:p>
    <w:p w14:paraId="7D38CF9C" w14:textId="73B46A46" w:rsidR="00BA297D" w:rsidRPr="00BA297D" w:rsidRDefault="00BA297D" w:rsidP="00BA297D">
      <w:pPr>
        <w:tabs>
          <w:tab w:val="clear" w:pos="567"/>
        </w:tabs>
        <w:spacing w:line="240" w:lineRule="auto"/>
        <w:rPr>
          <w:szCs w:val="22"/>
          <w:lang w:eastAsia="lt-LT"/>
        </w:rPr>
      </w:pPr>
      <w:proofErr w:type="spellStart"/>
      <w:r w:rsidRPr="00BA297D">
        <w:rPr>
          <w:szCs w:val="22"/>
          <w:lang w:eastAsia="lt-LT"/>
        </w:rPr>
        <w:t>Betahistine</w:t>
      </w:r>
      <w:proofErr w:type="spellEnd"/>
      <w:r w:rsidRPr="00BA297D">
        <w:rPr>
          <w:szCs w:val="22"/>
          <w:lang w:eastAsia="lt-LT"/>
        </w:rPr>
        <w:t xml:space="preserve"> </w:t>
      </w:r>
      <w:proofErr w:type="spellStart"/>
      <w:r>
        <w:rPr>
          <w:szCs w:val="22"/>
          <w:lang w:eastAsia="lt-LT"/>
        </w:rPr>
        <w:t>Sandoz</w:t>
      </w:r>
      <w:proofErr w:type="spellEnd"/>
      <w:r w:rsidRPr="00BA297D">
        <w:rPr>
          <w:szCs w:val="22"/>
          <w:lang w:eastAsia="lt-LT"/>
        </w:rPr>
        <w:t xml:space="preserve"> galima vartoti </w:t>
      </w:r>
      <w:r>
        <w:rPr>
          <w:szCs w:val="22"/>
          <w:lang w:eastAsia="lt-LT"/>
        </w:rPr>
        <w:t>valgio metu arba nevalgius</w:t>
      </w:r>
      <w:r w:rsidRPr="00BA297D">
        <w:rPr>
          <w:szCs w:val="22"/>
          <w:lang w:eastAsia="lt-LT"/>
        </w:rPr>
        <w:t xml:space="preserve">. Tačiau </w:t>
      </w:r>
      <w:proofErr w:type="spellStart"/>
      <w:r w:rsidRPr="00BA297D">
        <w:rPr>
          <w:szCs w:val="22"/>
          <w:lang w:eastAsia="lt-LT"/>
        </w:rPr>
        <w:t>Betahistine</w:t>
      </w:r>
      <w:proofErr w:type="spellEnd"/>
      <w:r w:rsidRPr="00BA297D">
        <w:rPr>
          <w:szCs w:val="22"/>
          <w:lang w:eastAsia="lt-LT"/>
        </w:rPr>
        <w:t xml:space="preserve"> </w:t>
      </w:r>
      <w:proofErr w:type="spellStart"/>
      <w:r>
        <w:rPr>
          <w:szCs w:val="22"/>
          <w:lang w:eastAsia="lt-LT"/>
        </w:rPr>
        <w:t>Sandoz</w:t>
      </w:r>
      <w:proofErr w:type="spellEnd"/>
      <w:r w:rsidRPr="00BA297D">
        <w:rPr>
          <w:szCs w:val="22"/>
          <w:lang w:eastAsia="lt-LT"/>
        </w:rPr>
        <w:t xml:space="preserve"> gali sukelti nežymių skrandžio sutrikimų (žr.</w:t>
      </w:r>
      <w:r>
        <w:rPr>
          <w:szCs w:val="22"/>
          <w:lang w:eastAsia="lt-LT"/>
        </w:rPr>
        <w:t> </w:t>
      </w:r>
      <w:r w:rsidRPr="00BA297D">
        <w:rPr>
          <w:szCs w:val="22"/>
          <w:lang w:eastAsia="lt-LT"/>
        </w:rPr>
        <w:t>4</w:t>
      </w:r>
      <w:r>
        <w:rPr>
          <w:szCs w:val="22"/>
          <w:lang w:eastAsia="lt-LT"/>
        </w:rPr>
        <w:t> </w:t>
      </w:r>
      <w:r w:rsidRPr="00BA297D">
        <w:rPr>
          <w:szCs w:val="22"/>
          <w:lang w:eastAsia="lt-LT"/>
        </w:rPr>
        <w:t>skyrių)</w:t>
      </w:r>
      <w:r>
        <w:rPr>
          <w:szCs w:val="22"/>
          <w:lang w:eastAsia="lt-LT"/>
        </w:rPr>
        <w:t xml:space="preserve">. </w:t>
      </w:r>
      <w:proofErr w:type="spellStart"/>
      <w:r w:rsidRPr="00BA297D">
        <w:rPr>
          <w:szCs w:val="22"/>
          <w:lang w:eastAsia="lt-LT"/>
        </w:rPr>
        <w:t>Betahistine</w:t>
      </w:r>
      <w:proofErr w:type="spellEnd"/>
      <w:r w:rsidRPr="00BA297D">
        <w:rPr>
          <w:szCs w:val="22"/>
          <w:lang w:eastAsia="lt-LT"/>
        </w:rPr>
        <w:t xml:space="preserve"> </w:t>
      </w:r>
      <w:proofErr w:type="spellStart"/>
      <w:r>
        <w:rPr>
          <w:szCs w:val="22"/>
          <w:lang w:eastAsia="lt-LT"/>
        </w:rPr>
        <w:t>Sandoz</w:t>
      </w:r>
      <w:proofErr w:type="spellEnd"/>
      <w:r w:rsidRPr="00BA297D">
        <w:rPr>
          <w:szCs w:val="22"/>
          <w:lang w:eastAsia="lt-LT"/>
        </w:rPr>
        <w:t xml:space="preserve"> vartojimas </w:t>
      </w:r>
      <w:r>
        <w:rPr>
          <w:szCs w:val="22"/>
          <w:lang w:eastAsia="lt-LT"/>
        </w:rPr>
        <w:t xml:space="preserve">valgio metu </w:t>
      </w:r>
      <w:r w:rsidRPr="00BA297D">
        <w:rPr>
          <w:szCs w:val="22"/>
          <w:lang w:eastAsia="lt-LT"/>
        </w:rPr>
        <w:t>gali padėti sumažinti skrandžio sutrikimus.</w:t>
      </w:r>
    </w:p>
    <w:p w14:paraId="1F85877E" w14:textId="77777777" w:rsidR="00BA297D" w:rsidRPr="00541E07" w:rsidRDefault="00BA297D" w:rsidP="003B02DA">
      <w:pPr>
        <w:tabs>
          <w:tab w:val="clear" w:pos="567"/>
        </w:tabs>
        <w:spacing w:line="240" w:lineRule="auto"/>
        <w:rPr>
          <w:szCs w:val="22"/>
          <w:lang w:eastAsia="lt-LT"/>
        </w:rPr>
      </w:pPr>
    </w:p>
    <w:p w14:paraId="6261EF50" w14:textId="77777777" w:rsidR="003B02DA" w:rsidRPr="00541E07" w:rsidRDefault="003B02DA" w:rsidP="003B02DA">
      <w:pPr>
        <w:spacing w:line="240" w:lineRule="auto"/>
        <w:ind w:left="567" w:hanging="567"/>
        <w:rPr>
          <w:b/>
          <w:szCs w:val="22"/>
        </w:rPr>
      </w:pPr>
      <w:r w:rsidRPr="00541E07">
        <w:rPr>
          <w:b/>
          <w:szCs w:val="22"/>
        </w:rPr>
        <w:t>Nėštumas žindymo laikotarpis ir vaisingumas</w:t>
      </w:r>
    </w:p>
    <w:p w14:paraId="6226AEFF" w14:textId="77777777" w:rsidR="003B02DA" w:rsidRPr="00541E07" w:rsidRDefault="003B02DA" w:rsidP="003B02DA">
      <w:pPr>
        <w:tabs>
          <w:tab w:val="clear" w:pos="567"/>
        </w:tabs>
        <w:spacing w:line="240" w:lineRule="auto"/>
        <w:rPr>
          <w:szCs w:val="22"/>
        </w:rPr>
      </w:pPr>
      <w:r w:rsidRPr="00541E07">
        <w:rPr>
          <w:szCs w:val="22"/>
        </w:rPr>
        <w:t>Jeigu esate nėščia, žindote kūdikį, manote, kad galbūt esate nėščia, arba planuojate pastoti, tai prieš vartodama šį vaistą, pasitarkite su gydytoju arba vaistininku.</w:t>
      </w:r>
    </w:p>
    <w:p w14:paraId="37D906AA" w14:textId="77777777" w:rsidR="00BA297D" w:rsidRDefault="00BA297D" w:rsidP="003B02DA">
      <w:pPr>
        <w:numPr>
          <w:ilvl w:val="12"/>
          <w:numId w:val="0"/>
        </w:numPr>
        <w:tabs>
          <w:tab w:val="clear" w:pos="567"/>
          <w:tab w:val="left" w:pos="1296"/>
        </w:tabs>
        <w:snapToGrid w:val="0"/>
        <w:spacing w:line="240" w:lineRule="auto"/>
        <w:rPr>
          <w:szCs w:val="22"/>
        </w:rPr>
      </w:pPr>
    </w:p>
    <w:p w14:paraId="20F82828" w14:textId="77E9A266" w:rsidR="00BA297D" w:rsidRDefault="00BA297D" w:rsidP="003B02DA">
      <w:pPr>
        <w:numPr>
          <w:ilvl w:val="12"/>
          <w:numId w:val="0"/>
        </w:numPr>
        <w:tabs>
          <w:tab w:val="clear" w:pos="567"/>
          <w:tab w:val="left" w:pos="1296"/>
        </w:tabs>
        <w:snapToGrid w:val="0"/>
        <w:spacing w:line="240" w:lineRule="auto"/>
        <w:rPr>
          <w:szCs w:val="22"/>
        </w:rPr>
      </w:pPr>
      <w:r w:rsidRPr="00BA297D">
        <w:rPr>
          <w:szCs w:val="22"/>
        </w:rPr>
        <w:t xml:space="preserve">Nėra žinoma, ar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BA297D">
        <w:rPr>
          <w:szCs w:val="22"/>
        </w:rPr>
        <w:t xml:space="preserve"> turi neigiamos įtakos negimusiam kūdikiui.</w:t>
      </w:r>
    </w:p>
    <w:p w14:paraId="01144BCD" w14:textId="61053CBE" w:rsidR="003B02DA" w:rsidRDefault="003B02DA" w:rsidP="003B02DA">
      <w:pPr>
        <w:numPr>
          <w:ilvl w:val="12"/>
          <w:numId w:val="0"/>
        </w:numPr>
        <w:tabs>
          <w:tab w:val="clear" w:pos="567"/>
          <w:tab w:val="left" w:pos="1296"/>
        </w:tabs>
        <w:snapToGrid w:val="0"/>
        <w:spacing w:line="240" w:lineRule="auto"/>
        <w:rPr>
          <w:szCs w:val="22"/>
        </w:rPr>
      </w:pPr>
      <w:r w:rsidRPr="00541E07">
        <w:rPr>
          <w:szCs w:val="22"/>
        </w:rPr>
        <w:t xml:space="preserve">Nevartokite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jei esate nėščia, nebent Jūsų gydytojas nuspręs, kad tai yra būtina.</w:t>
      </w:r>
    </w:p>
    <w:p w14:paraId="6A77112B" w14:textId="77777777" w:rsidR="00BA297D" w:rsidRPr="00541E07" w:rsidRDefault="00BA297D" w:rsidP="003B02DA">
      <w:pPr>
        <w:numPr>
          <w:ilvl w:val="12"/>
          <w:numId w:val="0"/>
        </w:numPr>
        <w:tabs>
          <w:tab w:val="clear" w:pos="567"/>
          <w:tab w:val="left" w:pos="1296"/>
        </w:tabs>
        <w:snapToGrid w:val="0"/>
        <w:spacing w:line="240" w:lineRule="auto"/>
        <w:rPr>
          <w:szCs w:val="22"/>
        </w:rPr>
      </w:pPr>
    </w:p>
    <w:p w14:paraId="02AC9ED0" w14:textId="77777777" w:rsidR="003B02DA" w:rsidRPr="00541E07" w:rsidRDefault="003B02DA" w:rsidP="003B02DA">
      <w:pPr>
        <w:numPr>
          <w:ilvl w:val="12"/>
          <w:numId w:val="0"/>
        </w:numPr>
        <w:tabs>
          <w:tab w:val="clear" w:pos="567"/>
          <w:tab w:val="left" w:pos="1296"/>
        </w:tabs>
        <w:snapToGrid w:val="0"/>
        <w:spacing w:line="240" w:lineRule="auto"/>
        <w:rPr>
          <w:szCs w:val="22"/>
        </w:rPr>
      </w:pPr>
      <w:r w:rsidRPr="00541E07">
        <w:rPr>
          <w:szCs w:val="22"/>
        </w:rPr>
        <w:t xml:space="preserve">Nežinoma, ar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xml:space="preserve"> patenka į žindyvės pieną. Taigi, nežindykite kol vartojate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nebent Jūsų gydytojas nurodytų kitaip.</w:t>
      </w:r>
    </w:p>
    <w:p w14:paraId="3E1C7A19" w14:textId="77777777" w:rsidR="00BA297D" w:rsidRDefault="00BA297D" w:rsidP="003B02DA">
      <w:pPr>
        <w:spacing w:line="240" w:lineRule="auto"/>
        <w:ind w:left="567" w:hanging="567"/>
        <w:rPr>
          <w:szCs w:val="22"/>
        </w:rPr>
      </w:pPr>
    </w:p>
    <w:p w14:paraId="335552E7" w14:textId="32FB56AC" w:rsidR="003B02DA" w:rsidRDefault="00BA297D" w:rsidP="003B02DA">
      <w:pPr>
        <w:spacing w:line="240" w:lineRule="auto"/>
        <w:ind w:left="567" w:hanging="567"/>
        <w:rPr>
          <w:szCs w:val="22"/>
        </w:rPr>
      </w:pPr>
      <w:r w:rsidRPr="00BA297D">
        <w:rPr>
          <w:szCs w:val="22"/>
        </w:rPr>
        <w:t xml:space="preserve">Nežinoma, ar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xml:space="preserve"> </w:t>
      </w:r>
      <w:r w:rsidRPr="00BA297D">
        <w:rPr>
          <w:szCs w:val="22"/>
        </w:rPr>
        <w:t>turi įtakos vaisingumui.</w:t>
      </w:r>
    </w:p>
    <w:p w14:paraId="44495AE2" w14:textId="77777777" w:rsidR="00BA297D" w:rsidRPr="00541E07" w:rsidRDefault="00BA297D" w:rsidP="003B02DA">
      <w:pPr>
        <w:spacing w:line="240" w:lineRule="auto"/>
        <w:ind w:left="567" w:hanging="567"/>
        <w:rPr>
          <w:szCs w:val="22"/>
        </w:rPr>
      </w:pPr>
    </w:p>
    <w:p w14:paraId="6B5A35E0" w14:textId="77777777" w:rsidR="003B02DA" w:rsidRPr="00541E07" w:rsidRDefault="003B02DA" w:rsidP="003B02DA">
      <w:pPr>
        <w:spacing w:line="240" w:lineRule="auto"/>
        <w:ind w:left="567" w:hanging="567"/>
        <w:rPr>
          <w:b/>
          <w:szCs w:val="22"/>
        </w:rPr>
      </w:pPr>
      <w:r w:rsidRPr="00541E07">
        <w:rPr>
          <w:b/>
          <w:szCs w:val="22"/>
        </w:rPr>
        <w:t>Vairavimas ir mechanizmų valdymas</w:t>
      </w:r>
    </w:p>
    <w:p w14:paraId="600D42A8" w14:textId="5482A25D" w:rsidR="00BA297D" w:rsidRDefault="00BA297D" w:rsidP="003B02DA">
      <w:pPr>
        <w:tabs>
          <w:tab w:val="clear" w:pos="567"/>
        </w:tabs>
        <w:spacing w:line="240" w:lineRule="auto"/>
        <w:rPr>
          <w:rFonts w:eastAsia="Calibri"/>
          <w:szCs w:val="22"/>
        </w:rPr>
      </w:pPr>
      <w:r>
        <w:rPr>
          <w:rFonts w:eastAsia="Calibri"/>
          <w:szCs w:val="22"/>
        </w:rPr>
        <w:t>Nėra tikėtina</w:t>
      </w:r>
      <w:r w:rsidRPr="00BA297D">
        <w:rPr>
          <w:rFonts w:eastAsia="Calibri"/>
          <w:szCs w:val="22"/>
        </w:rPr>
        <w:t xml:space="preserve">, kad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xml:space="preserve"> </w:t>
      </w:r>
      <w:r w:rsidRPr="00BA297D">
        <w:rPr>
          <w:rFonts w:eastAsia="Calibri"/>
          <w:szCs w:val="22"/>
        </w:rPr>
        <w:t>turėtų įtakos sugebėjimui vairuoti, naudoti įrankius ar valdyti mechanizmus.</w:t>
      </w:r>
    </w:p>
    <w:p w14:paraId="7ED1CEA4" w14:textId="451F7E1D" w:rsidR="003B02DA" w:rsidRPr="00541E07" w:rsidRDefault="00BA297D" w:rsidP="003B02DA">
      <w:pPr>
        <w:tabs>
          <w:tab w:val="clear" w:pos="567"/>
        </w:tabs>
        <w:spacing w:line="240" w:lineRule="auto"/>
        <w:rPr>
          <w:szCs w:val="22"/>
          <w:lang w:eastAsia="lt-LT"/>
        </w:rPr>
      </w:pPr>
      <w:r w:rsidRPr="00BA297D">
        <w:rPr>
          <w:rFonts w:eastAsia="Calibri"/>
          <w:szCs w:val="22"/>
        </w:rPr>
        <w:t xml:space="preserve">Tačiau reikia prisiminti, kad dėl ligų, kurioms gydyti vartojate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xml:space="preserve"> </w:t>
      </w:r>
      <w:r w:rsidRPr="00BA297D">
        <w:rPr>
          <w:rFonts w:eastAsia="Calibri"/>
          <w:szCs w:val="22"/>
        </w:rPr>
        <w:t>(</w:t>
      </w:r>
      <w:proofErr w:type="spellStart"/>
      <w:r w:rsidRPr="00BA297D">
        <w:rPr>
          <w:rFonts w:eastAsia="Calibri"/>
          <w:szCs w:val="22"/>
        </w:rPr>
        <w:t>Menjero</w:t>
      </w:r>
      <w:proofErr w:type="spellEnd"/>
      <w:r w:rsidRPr="00BA297D">
        <w:rPr>
          <w:rFonts w:eastAsia="Calibri"/>
          <w:szCs w:val="22"/>
        </w:rPr>
        <w:t xml:space="preserve"> ligos), galite jausti svaigulį </w:t>
      </w:r>
      <w:r>
        <w:rPr>
          <w:rFonts w:eastAsia="Calibri"/>
          <w:szCs w:val="22"/>
        </w:rPr>
        <w:t>a</w:t>
      </w:r>
      <w:r w:rsidRPr="00BA297D">
        <w:rPr>
          <w:rFonts w:eastAsia="Calibri"/>
          <w:szCs w:val="22"/>
        </w:rPr>
        <w:t xml:space="preserve">r pykinimą, </w:t>
      </w:r>
      <w:r>
        <w:rPr>
          <w:rFonts w:eastAsia="Calibri"/>
          <w:szCs w:val="22"/>
        </w:rPr>
        <w:t xml:space="preserve">mieguistumą, </w:t>
      </w:r>
      <w:r w:rsidRPr="00BA297D">
        <w:rPr>
          <w:rFonts w:eastAsia="Calibri"/>
          <w:szCs w:val="22"/>
        </w:rPr>
        <w:t>kurie gali paveikti Jūsų gebėjimą vairuoti ir valdyti mechanizmus</w:t>
      </w:r>
      <w:r>
        <w:rPr>
          <w:rFonts w:eastAsia="Calibri"/>
          <w:szCs w:val="22"/>
        </w:rPr>
        <w:t>.</w:t>
      </w:r>
    </w:p>
    <w:p w14:paraId="51F16057" w14:textId="77777777" w:rsidR="003B02DA" w:rsidRPr="00541E07" w:rsidRDefault="003B02DA" w:rsidP="003B02DA">
      <w:pPr>
        <w:tabs>
          <w:tab w:val="clear" w:pos="567"/>
        </w:tabs>
        <w:spacing w:line="240" w:lineRule="auto"/>
        <w:rPr>
          <w:szCs w:val="22"/>
          <w:lang w:eastAsia="lt-LT"/>
        </w:rPr>
      </w:pPr>
    </w:p>
    <w:p w14:paraId="3409BFB3" w14:textId="77777777" w:rsidR="003B02DA" w:rsidRPr="00541E07" w:rsidRDefault="003B02DA" w:rsidP="003B02DA">
      <w:pPr>
        <w:tabs>
          <w:tab w:val="clear" w:pos="567"/>
        </w:tabs>
        <w:spacing w:line="240" w:lineRule="auto"/>
        <w:rPr>
          <w:szCs w:val="22"/>
          <w:lang w:eastAsia="lt-LT"/>
        </w:rPr>
      </w:pPr>
    </w:p>
    <w:p w14:paraId="750C048D" w14:textId="77777777" w:rsidR="003B02DA" w:rsidRPr="00541E07" w:rsidRDefault="003B02DA" w:rsidP="003B02DA">
      <w:pPr>
        <w:rPr>
          <w:b/>
        </w:rPr>
      </w:pPr>
      <w:r w:rsidRPr="00541E07">
        <w:rPr>
          <w:b/>
        </w:rPr>
        <w:t>3.</w:t>
      </w:r>
      <w:r w:rsidRPr="00541E07">
        <w:rPr>
          <w:b/>
        </w:rPr>
        <w:tab/>
        <w:t xml:space="preserve">Kaip vartoti </w:t>
      </w:r>
      <w:proofErr w:type="spellStart"/>
      <w:r w:rsidRPr="00541E07">
        <w:rPr>
          <w:b/>
        </w:rPr>
        <w:t>Betahistine</w:t>
      </w:r>
      <w:proofErr w:type="spellEnd"/>
      <w:r w:rsidRPr="00541E07">
        <w:rPr>
          <w:b/>
        </w:rPr>
        <w:t xml:space="preserve"> </w:t>
      </w:r>
      <w:proofErr w:type="spellStart"/>
      <w:r w:rsidRPr="00541E07">
        <w:rPr>
          <w:b/>
        </w:rPr>
        <w:t>Sandoz</w:t>
      </w:r>
      <w:proofErr w:type="spellEnd"/>
    </w:p>
    <w:p w14:paraId="69177CD9" w14:textId="77777777" w:rsidR="003B02DA" w:rsidRPr="00541E07" w:rsidRDefault="003B02DA" w:rsidP="003B02DA">
      <w:pPr>
        <w:tabs>
          <w:tab w:val="clear" w:pos="567"/>
        </w:tabs>
        <w:spacing w:line="240" w:lineRule="auto"/>
        <w:rPr>
          <w:szCs w:val="22"/>
          <w:lang w:eastAsia="lt-LT"/>
        </w:rPr>
      </w:pPr>
    </w:p>
    <w:p w14:paraId="451D72C3" w14:textId="77777777" w:rsidR="003B02DA" w:rsidRPr="00541E07" w:rsidRDefault="003B02DA" w:rsidP="003B02DA">
      <w:pPr>
        <w:tabs>
          <w:tab w:val="clear" w:pos="567"/>
        </w:tabs>
        <w:spacing w:line="240" w:lineRule="auto"/>
        <w:rPr>
          <w:szCs w:val="22"/>
          <w:lang w:eastAsia="lt-LT"/>
        </w:rPr>
      </w:pPr>
      <w:r w:rsidRPr="00541E07">
        <w:rPr>
          <w:szCs w:val="22"/>
          <w:lang w:eastAsia="lt-LT"/>
        </w:rPr>
        <w:t>Visada vartokite šį vaistą tiksliai, kaip nurodė gydytojas arba vaistininkas. Jeigu abejojate, kreipkitės į gydytoją arba vaistininką.</w:t>
      </w:r>
    </w:p>
    <w:p w14:paraId="15C88C31" w14:textId="77777777" w:rsidR="003B02DA" w:rsidRPr="00541E07" w:rsidRDefault="003B02DA" w:rsidP="003B02DA">
      <w:pPr>
        <w:tabs>
          <w:tab w:val="clear" w:pos="567"/>
        </w:tabs>
        <w:spacing w:line="240" w:lineRule="auto"/>
        <w:rPr>
          <w:szCs w:val="22"/>
          <w:highlight w:val="yellow"/>
        </w:rPr>
      </w:pPr>
    </w:p>
    <w:p w14:paraId="49B6F61D" w14:textId="77777777" w:rsidR="003B02DA" w:rsidRPr="00541E07" w:rsidRDefault="003B02DA" w:rsidP="003B02DA">
      <w:pPr>
        <w:tabs>
          <w:tab w:val="clear" w:pos="567"/>
        </w:tabs>
        <w:spacing w:line="240" w:lineRule="auto"/>
        <w:rPr>
          <w:b/>
          <w:szCs w:val="22"/>
          <w:lang w:eastAsia="lt-LT"/>
        </w:rPr>
      </w:pPr>
      <w:r w:rsidRPr="00541E07">
        <w:rPr>
          <w:b/>
          <w:szCs w:val="22"/>
          <w:lang w:eastAsia="lt-LT"/>
        </w:rPr>
        <w:t>Rekomenduojama dozė suaugusiesiems</w:t>
      </w:r>
    </w:p>
    <w:p w14:paraId="0B0C86DD" w14:textId="77777777" w:rsidR="003B02DA" w:rsidRPr="00541E07" w:rsidRDefault="003B02DA" w:rsidP="003B02DA">
      <w:pPr>
        <w:tabs>
          <w:tab w:val="clear" w:pos="567"/>
        </w:tabs>
        <w:spacing w:line="240" w:lineRule="auto"/>
        <w:rPr>
          <w:i/>
          <w:szCs w:val="22"/>
          <w:lang w:eastAsia="lt-LT"/>
        </w:rPr>
      </w:pPr>
      <w:r w:rsidRPr="00541E07">
        <w:rPr>
          <w:rFonts w:eastAsia="Calibri"/>
          <w:szCs w:val="22"/>
        </w:rPr>
        <w:t>Jūsų gydytojas pritaikys dozę individualiai pagal Jūsų organizmo reakciją.</w:t>
      </w:r>
    </w:p>
    <w:p w14:paraId="7A9E74F8" w14:textId="77777777" w:rsidR="003B02DA" w:rsidRPr="00541E07" w:rsidRDefault="003B02DA" w:rsidP="003B02DA">
      <w:pPr>
        <w:tabs>
          <w:tab w:val="clear" w:pos="567"/>
        </w:tabs>
        <w:spacing w:line="240" w:lineRule="auto"/>
        <w:rPr>
          <w:i/>
          <w:szCs w:val="22"/>
          <w:lang w:eastAsia="lt-LT"/>
        </w:rPr>
      </w:pPr>
    </w:p>
    <w:p w14:paraId="2BFA4023" w14:textId="77777777" w:rsidR="003B02DA" w:rsidRPr="00541E07" w:rsidRDefault="003B02DA" w:rsidP="003B02DA">
      <w:pPr>
        <w:tabs>
          <w:tab w:val="clear" w:pos="567"/>
        </w:tabs>
        <w:spacing w:line="240" w:lineRule="auto"/>
        <w:rPr>
          <w:bCs/>
          <w:i/>
          <w:szCs w:val="22"/>
          <w:lang w:eastAsia="lt-LT"/>
        </w:rPr>
      </w:pPr>
      <w:proofErr w:type="spellStart"/>
      <w:r w:rsidRPr="00541E07">
        <w:rPr>
          <w:i/>
          <w:szCs w:val="22"/>
          <w:lang w:eastAsia="lt-LT"/>
        </w:rPr>
        <w:t>Betahistine</w:t>
      </w:r>
      <w:proofErr w:type="spellEnd"/>
      <w:r w:rsidRPr="00541E07">
        <w:rPr>
          <w:i/>
          <w:szCs w:val="22"/>
          <w:lang w:eastAsia="lt-LT"/>
        </w:rPr>
        <w:t xml:space="preserve"> </w:t>
      </w:r>
      <w:proofErr w:type="spellStart"/>
      <w:r w:rsidRPr="00541E07">
        <w:rPr>
          <w:i/>
          <w:szCs w:val="22"/>
          <w:lang w:eastAsia="lt-LT"/>
        </w:rPr>
        <w:t>Sandoz</w:t>
      </w:r>
      <w:proofErr w:type="spellEnd"/>
      <w:r w:rsidRPr="00541E07">
        <w:rPr>
          <w:bCs/>
          <w:i/>
          <w:szCs w:val="22"/>
          <w:lang w:eastAsia="lt-LT"/>
        </w:rPr>
        <w:t xml:space="preserve"> 8 mg tabletės</w:t>
      </w:r>
    </w:p>
    <w:p w14:paraId="3A7B43E0" w14:textId="77777777" w:rsidR="003B02DA" w:rsidRPr="00541E07" w:rsidRDefault="003B02DA" w:rsidP="003B02DA">
      <w:pPr>
        <w:tabs>
          <w:tab w:val="clear" w:pos="567"/>
        </w:tabs>
        <w:spacing w:line="240" w:lineRule="auto"/>
        <w:rPr>
          <w:szCs w:val="22"/>
          <w:lang w:eastAsia="lt-LT"/>
        </w:rPr>
      </w:pPr>
      <w:r w:rsidRPr="00541E07">
        <w:rPr>
          <w:szCs w:val="22"/>
          <w:lang w:eastAsia="lt-LT"/>
        </w:rPr>
        <w:lastRenderedPageBreak/>
        <w:t>Gerti po 1 arba dvi 2 tabletes tris kartus per parą.</w:t>
      </w:r>
    </w:p>
    <w:p w14:paraId="25E7B4F4" w14:textId="77777777" w:rsidR="003B02DA" w:rsidRPr="00541E07" w:rsidRDefault="003B02DA" w:rsidP="003B02DA">
      <w:pPr>
        <w:tabs>
          <w:tab w:val="clear" w:pos="567"/>
        </w:tabs>
        <w:spacing w:line="240" w:lineRule="auto"/>
        <w:rPr>
          <w:szCs w:val="22"/>
          <w:lang w:eastAsia="lt-LT"/>
        </w:rPr>
      </w:pPr>
    </w:p>
    <w:p w14:paraId="4515C08B" w14:textId="77777777" w:rsidR="003B02DA" w:rsidRPr="00541E07" w:rsidRDefault="003B02DA" w:rsidP="003B02DA">
      <w:pPr>
        <w:shd w:val="clear" w:color="auto" w:fill="D9D9D9"/>
        <w:tabs>
          <w:tab w:val="clear" w:pos="567"/>
        </w:tabs>
        <w:spacing w:line="240" w:lineRule="auto"/>
        <w:rPr>
          <w:bCs/>
          <w:i/>
          <w:szCs w:val="22"/>
          <w:lang w:eastAsia="lt-LT"/>
        </w:rPr>
      </w:pPr>
      <w:proofErr w:type="spellStart"/>
      <w:r w:rsidRPr="00541E07">
        <w:rPr>
          <w:i/>
          <w:szCs w:val="22"/>
          <w:lang w:eastAsia="lt-LT"/>
        </w:rPr>
        <w:t>Betahistine</w:t>
      </w:r>
      <w:proofErr w:type="spellEnd"/>
      <w:r w:rsidRPr="00541E07">
        <w:rPr>
          <w:i/>
          <w:szCs w:val="22"/>
          <w:lang w:eastAsia="lt-LT"/>
        </w:rPr>
        <w:t xml:space="preserve"> </w:t>
      </w:r>
      <w:proofErr w:type="spellStart"/>
      <w:r w:rsidRPr="00541E07">
        <w:rPr>
          <w:i/>
          <w:szCs w:val="22"/>
          <w:lang w:eastAsia="lt-LT"/>
        </w:rPr>
        <w:t>Sandoz</w:t>
      </w:r>
      <w:proofErr w:type="spellEnd"/>
      <w:r w:rsidRPr="00541E07">
        <w:rPr>
          <w:bCs/>
          <w:i/>
          <w:szCs w:val="22"/>
          <w:lang w:eastAsia="lt-LT"/>
        </w:rPr>
        <w:t xml:space="preserve"> 16 mg tabletės</w:t>
      </w:r>
    </w:p>
    <w:p w14:paraId="6E886E68"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Gerti po ½ arba 1 tabletę tris kartus per parą.</w:t>
      </w:r>
    </w:p>
    <w:p w14:paraId="03008ACA"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Tabletę galima padalyti į lygias dozes.</w:t>
      </w:r>
    </w:p>
    <w:p w14:paraId="46D9165D" w14:textId="77777777" w:rsidR="003B02DA" w:rsidRPr="00541E07" w:rsidRDefault="003B02DA" w:rsidP="003B02DA">
      <w:pPr>
        <w:tabs>
          <w:tab w:val="clear" w:pos="567"/>
        </w:tabs>
        <w:spacing w:line="240" w:lineRule="auto"/>
        <w:rPr>
          <w:szCs w:val="22"/>
          <w:lang w:eastAsia="lt-LT"/>
        </w:rPr>
      </w:pPr>
    </w:p>
    <w:p w14:paraId="113BC35C" w14:textId="77777777" w:rsidR="003B02DA" w:rsidRPr="00541E07" w:rsidRDefault="003B02DA" w:rsidP="003B02DA">
      <w:pPr>
        <w:shd w:val="clear" w:color="auto" w:fill="BFBFBF"/>
        <w:tabs>
          <w:tab w:val="clear" w:pos="567"/>
        </w:tabs>
        <w:spacing w:line="240" w:lineRule="auto"/>
        <w:rPr>
          <w:bCs/>
          <w:i/>
          <w:szCs w:val="22"/>
          <w:lang w:eastAsia="lt-LT"/>
        </w:rPr>
      </w:pPr>
      <w:proofErr w:type="spellStart"/>
      <w:r w:rsidRPr="00541E07">
        <w:rPr>
          <w:i/>
          <w:szCs w:val="22"/>
          <w:lang w:eastAsia="lt-LT"/>
        </w:rPr>
        <w:t>Betahistine</w:t>
      </w:r>
      <w:proofErr w:type="spellEnd"/>
      <w:r w:rsidRPr="00541E07">
        <w:rPr>
          <w:i/>
          <w:szCs w:val="22"/>
          <w:lang w:eastAsia="lt-LT"/>
        </w:rPr>
        <w:t xml:space="preserve"> </w:t>
      </w:r>
      <w:proofErr w:type="spellStart"/>
      <w:r w:rsidRPr="00541E07">
        <w:rPr>
          <w:i/>
          <w:szCs w:val="22"/>
          <w:lang w:eastAsia="lt-LT"/>
        </w:rPr>
        <w:t>Sandoz</w:t>
      </w:r>
      <w:proofErr w:type="spellEnd"/>
      <w:r w:rsidRPr="00541E07">
        <w:rPr>
          <w:bCs/>
          <w:i/>
          <w:szCs w:val="22"/>
          <w:lang w:eastAsia="lt-LT"/>
        </w:rPr>
        <w:t xml:space="preserve"> 24 mg tabletės</w:t>
      </w:r>
    </w:p>
    <w:p w14:paraId="3CC2552C"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Pradinė paros dozė yra 24 mg. Tai pasiekti tinka šio vaisto mažesni stiprumai.</w:t>
      </w:r>
    </w:p>
    <w:p w14:paraId="064A4E08" w14:textId="6435F9B9"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Palaikomoji dozė yra 1</w:t>
      </w:r>
      <w:r w:rsidR="00744FFF">
        <w:rPr>
          <w:szCs w:val="22"/>
          <w:lang w:eastAsia="lt-LT"/>
        </w:rPr>
        <w:noBreakHyphen/>
      </w:r>
      <w:r w:rsidRPr="00541E07">
        <w:rPr>
          <w:szCs w:val="22"/>
          <w:lang w:eastAsia="lt-LT"/>
        </w:rPr>
        <w:t>2 tabletės per parą. Jeigu reikalinga didžiausia dozė, išgerkite vieną tabletę iš ryto, kitą vakare.</w:t>
      </w:r>
    </w:p>
    <w:p w14:paraId="6BA04299"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Tabletę galima padalyti į lygias dozes.</w:t>
      </w:r>
    </w:p>
    <w:p w14:paraId="593B631D" w14:textId="77777777" w:rsidR="00BA297D" w:rsidRDefault="00BA297D" w:rsidP="003B02DA">
      <w:pPr>
        <w:tabs>
          <w:tab w:val="clear" w:pos="567"/>
        </w:tabs>
        <w:spacing w:line="240" w:lineRule="auto"/>
        <w:jc w:val="both"/>
        <w:rPr>
          <w:szCs w:val="22"/>
          <w:lang w:eastAsia="lt-LT"/>
        </w:rPr>
      </w:pPr>
    </w:p>
    <w:p w14:paraId="7E27E289" w14:textId="4C5AFA26" w:rsidR="003B02DA" w:rsidRDefault="00BA297D" w:rsidP="003B02DA">
      <w:pPr>
        <w:tabs>
          <w:tab w:val="clear" w:pos="567"/>
        </w:tabs>
        <w:spacing w:line="240" w:lineRule="auto"/>
        <w:jc w:val="both"/>
        <w:rPr>
          <w:szCs w:val="22"/>
          <w:lang w:eastAsia="lt-LT"/>
        </w:rPr>
      </w:pPr>
      <w:r w:rsidRPr="00BA297D">
        <w:rPr>
          <w:szCs w:val="22"/>
          <w:lang w:eastAsia="lt-LT"/>
        </w:rPr>
        <w:t>Jei vartojate daugiau negu vieną tabletę per parą, gerkite jas vienodu laiko intervalu. Pavyzdžiui, išgerkite vieną tabletę ryte ir vieną vakare.</w:t>
      </w:r>
    </w:p>
    <w:p w14:paraId="4E502438" w14:textId="77777777" w:rsidR="00BA297D" w:rsidRDefault="00BA297D" w:rsidP="003B02DA">
      <w:pPr>
        <w:tabs>
          <w:tab w:val="clear" w:pos="567"/>
        </w:tabs>
        <w:spacing w:line="240" w:lineRule="auto"/>
        <w:jc w:val="both"/>
        <w:rPr>
          <w:szCs w:val="22"/>
          <w:lang w:eastAsia="lt-LT"/>
        </w:rPr>
      </w:pPr>
    </w:p>
    <w:p w14:paraId="4EE553B1" w14:textId="4A119CF4" w:rsidR="00BA297D" w:rsidRDefault="00BA297D" w:rsidP="003B02DA">
      <w:pPr>
        <w:tabs>
          <w:tab w:val="clear" w:pos="567"/>
        </w:tabs>
        <w:spacing w:line="240" w:lineRule="auto"/>
        <w:jc w:val="both"/>
        <w:rPr>
          <w:szCs w:val="22"/>
          <w:lang w:eastAsia="lt-LT"/>
        </w:rPr>
      </w:pPr>
      <w:r w:rsidRPr="00BA297D">
        <w:rPr>
          <w:szCs w:val="22"/>
          <w:lang w:eastAsia="lt-LT"/>
        </w:rPr>
        <w:t>Kiekvieną dieną stenkitės gerti tablet</w:t>
      </w:r>
      <w:r>
        <w:rPr>
          <w:szCs w:val="22"/>
          <w:lang w:eastAsia="lt-LT"/>
        </w:rPr>
        <w:t>es</w:t>
      </w:r>
      <w:r w:rsidRPr="00BA297D">
        <w:rPr>
          <w:szCs w:val="22"/>
          <w:lang w:eastAsia="lt-LT"/>
        </w:rPr>
        <w:t xml:space="preserve"> tuo pačiu metu. Tai užtikrins, kad vaisto kiekis Jūsų organizme būtų pastovus.</w:t>
      </w:r>
      <w:r w:rsidRPr="00BA297D">
        <w:t xml:space="preserve"> </w:t>
      </w:r>
      <w:r w:rsidRPr="00BA297D">
        <w:rPr>
          <w:szCs w:val="22"/>
          <w:lang w:eastAsia="lt-LT"/>
        </w:rPr>
        <w:t xml:space="preserve">Vartojimas tuo pačiu metu taip pat padės </w:t>
      </w:r>
      <w:r>
        <w:rPr>
          <w:szCs w:val="22"/>
          <w:lang w:eastAsia="lt-LT"/>
        </w:rPr>
        <w:t>J</w:t>
      </w:r>
      <w:r w:rsidRPr="00BA297D">
        <w:rPr>
          <w:szCs w:val="22"/>
          <w:lang w:eastAsia="lt-LT"/>
        </w:rPr>
        <w:t>ums prisiminti, kad reikia išgerti tabletes.</w:t>
      </w:r>
    </w:p>
    <w:p w14:paraId="32C9C278" w14:textId="77777777" w:rsidR="00BA297D" w:rsidRPr="00541E07" w:rsidRDefault="00BA297D" w:rsidP="003B02DA">
      <w:pPr>
        <w:tabs>
          <w:tab w:val="clear" w:pos="567"/>
        </w:tabs>
        <w:spacing w:line="240" w:lineRule="auto"/>
        <w:jc w:val="both"/>
        <w:rPr>
          <w:szCs w:val="22"/>
          <w:lang w:eastAsia="lt-LT"/>
        </w:rPr>
      </w:pPr>
    </w:p>
    <w:p w14:paraId="5B2AA4D1" w14:textId="77777777" w:rsidR="003B02DA" w:rsidRPr="00541E07" w:rsidRDefault="003B02DA" w:rsidP="003B02DA">
      <w:pPr>
        <w:tabs>
          <w:tab w:val="clear" w:pos="567"/>
        </w:tabs>
        <w:spacing w:line="240" w:lineRule="auto"/>
        <w:jc w:val="both"/>
        <w:rPr>
          <w:b/>
          <w:szCs w:val="22"/>
          <w:lang w:eastAsia="lt-LT"/>
        </w:rPr>
      </w:pPr>
      <w:r w:rsidRPr="00541E07">
        <w:rPr>
          <w:b/>
          <w:szCs w:val="22"/>
          <w:lang w:eastAsia="lt-LT"/>
        </w:rPr>
        <w:t>Vartojimas vaikams ir paaugliams</w:t>
      </w:r>
    </w:p>
    <w:p w14:paraId="0E01DA4B" w14:textId="77777777" w:rsidR="003B02DA" w:rsidRPr="00541E07" w:rsidRDefault="003B02DA" w:rsidP="003B02DA">
      <w:pPr>
        <w:tabs>
          <w:tab w:val="clear" w:pos="567"/>
        </w:tabs>
        <w:spacing w:line="240" w:lineRule="auto"/>
        <w:jc w:val="both"/>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nerekomenduojama vartoti jaunesniems kaip 18</w:t>
      </w:r>
      <w:r>
        <w:rPr>
          <w:szCs w:val="22"/>
          <w:lang w:eastAsia="lt-LT"/>
        </w:rPr>
        <w:t> </w:t>
      </w:r>
      <w:r w:rsidRPr="00541E07">
        <w:rPr>
          <w:szCs w:val="22"/>
          <w:lang w:eastAsia="lt-LT"/>
        </w:rPr>
        <w:t>metų pacientams.</w:t>
      </w:r>
    </w:p>
    <w:p w14:paraId="78202617" w14:textId="77777777" w:rsidR="003B02DA" w:rsidRPr="00541E07" w:rsidRDefault="003B02DA" w:rsidP="003B02DA">
      <w:pPr>
        <w:tabs>
          <w:tab w:val="clear" w:pos="567"/>
        </w:tabs>
        <w:spacing w:line="240" w:lineRule="auto"/>
        <w:jc w:val="both"/>
        <w:rPr>
          <w:szCs w:val="22"/>
          <w:u w:val="single"/>
          <w:lang w:eastAsia="lt-LT"/>
        </w:rPr>
      </w:pPr>
    </w:p>
    <w:p w14:paraId="04623F10" w14:textId="77777777" w:rsidR="003B02DA" w:rsidRPr="00541E07" w:rsidRDefault="003B02DA" w:rsidP="003B02DA">
      <w:pPr>
        <w:tabs>
          <w:tab w:val="clear" w:pos="567"/>
        </w:tabs>
        <w:spacing w:line="240" w:lineRule="auto"/>
        <w:jc w:val="both"/>
        <w:rPr>
          <w:b/>
          <w:szCs w:val="22"/>
          <w:lang w:eastAsia="lt-LT"/>
        </w:rPr>
      </w:pPr>
      <w:r w:rsidRPr="00541E07">
        <w:rPr>
          <w:b/>
          <w:szCs w:val="22"/>
          <w:lang w:eastAsia="lt-LT"/>
        </w:rPr>
        <w:t>Vartojimo metodas</w:t>
      </w:r>
    </w:p>
    <w:p w14:paraId="481A0248" w14:textId="1A84F5D2" w:rsidR="003B02DA" w:rsidRPr="00541E07" w:rsidRDefault="003B02DA" w:rsidP="003B02DA">
      <w:pPr>
        <w:tabs>
          <w:tab w:val="clear" w:pos="567"/>
        </w:tabs>
        <w:spacing w:line="240" w:lineRule="auto"/>
        <w:jc w:val="both"/>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skirtas vartoti per burną. Gerkite tabletes valgio metu arba tuojau pat po jo</w:t>
      </w:r>
      <w:r>
        <w:rPr>
          <w:szCs w:val="22"/>
          <w:lang w:eastAsia="lt-LT"/>
        </w:rPr>
        <w:t>,</w:t>
      </w:r>
      <w:r w:rsidRPr="00541E07">
        <w:rPr>
          <w:szCs w:val="22"/>
          <w:lang w:eastAsia="lt-LT"/>
        </w:rPr>
        <w:t xml:space="preserve"> užsigeriant stikline vandens.</w:t>
      </w:r>
      <w:r w:rsidR="00BA297D" w:rsidRPr="00BA297D">
        <w:t xml:space="preserve"> </w:t>
      </w:r>
      <w:r w:rsidR="00BA297D" w:rsidRPr="00BA297D">
        <w:rPr>
          <w:szCs w:val="22"/>
          <w:lang w:eastAsia="lt-LT"/>
        </w:rPr>
        <w:t xml:space="preserve">Tačiau </w:t>
      </w:r>
      <w:proofErr w:type="spellStart"/>
      <w:r w:rsidR="00BA297D" w:rsidRPr="00541E07">
        <w:rPr>
          <w:szCs w:val="22"/>
          <w:lang w:eastAsia="lt-LT"/>
        </w:rPr>
        <w:t>Betahistine</w:t>
      </w:r>
      <w:proofErr w:type="spellEnd"/>
      <w:r w:rsidR="00BA297D" w:rsidRPr="00541E07">
        <w:rPr>
          <w:szCs w:val="22"/>
          <w:lang w:eastAsia="lt-LT"/>
        </w:rPr>
        <w:t xml:space="preserve"> </w:t>
      </w:r>
      <w:proofErr w:type="spellStart"/>
      <w:r w:rsidR="00BA297D" w:rsidRPr="00541E07">
        <w:rPr>
          <w:szCs w:val="22"/>
          <w:lang w:eastAsia="lt-LT"/>
        </w:rPr>
        <w:t>Sandoz</w:t>
      </w:r>
      <w:proofErr w:type="spellEnd"/>
      <w:r w:rsidR="00BA297D" w:rsidRPr="00541E07">
        <w:rPr>
          <w:szCs w:val="22"/>
          <w:lang w:eastAsia="lt-LT"/>
        </w:rPr>
        <w:t xml:space="preserve"> </w:t>
      </w:r>
      <w:r w:rsidR="00BA297D" w:rsidRPr="00BA297D">
        <w:rPr>
          <w:szCs w:val="22"/>
          <w:lang w:eastAsia="lt-LT"/>
        </w:rPr>
        <w:t>gali sukelti nežymių skrandžio sutrikimų (žr.</w:t>
      </w:r>
      <w:r w:rsidR="00BA297D">
        <w:rPr>
          <w:szCs w:val="22"/>
          <w:lang w:eastAsia="lt-LT"/>
        </w:rPr>
        <w:t> </w:t>
      </w:r>
      <w:r w:rsidR="00BA297D" w:rsidRPr="00BA297D">
        <w:rPr>
          <w:szCs w:val="22"/>
          <w:lang w:eastAsia="lt-LT"/>
        </w:rPr>
        <w:t>4</w:t>
      </w:r>
      <w:r w:rsidR="00BA297D">
        <w:rPr>
          <w:szCs w:val="22"/>
          <w:lang w:eastAsia="lt-LT"/>
        </w:rPr>
        <w:t> </w:t>
      </w:r>
      <w:r w:rsidR="00BA297D" w:rsidRPr="00BA297D">
        <w:rPr>
          <w:szCs w:val="22"/>
          <w:lang w:eastAsia="lt-LT"/>
        </w:rPr>
        <w:t xml:space="preserve">skyrių). </w:t>
      </w:r>
      <w:proofErr w:type="spellStart"/>
      <w:r w:rsidR="00BA297D" w:rsidRPr="00BA297D">
        <w:rPr>
          <w:szCs w:val="22"/>
          <w:lang w:eastAsia="lt-LT"/>
        </w:rPr>
        <w:t>Betahistine</w:t>
      </w:r>
      <w:proofErr w:type="spellEnd"/>
      <w:r w:rsidR="00BA297D" w:rsidRPr="00BA297D">
        <w:rPr>
          <w:szCs w:val="22"/>
          <w:lang w:eastAsia="lt-LT"/>
        </w:rPr>
        <w:t xml:space="preserve"> </w:t>
      </w:r>
      <w:proofErr w:type="spellStart"/>
      <w:r w:rsidR="00BA297D">
        <w:rPr>
          <w:szCs w:val="22"/>
          <w:lang w:eastAsia="lt-LT"/>
        </w:rPr>
        <w:t>Sandoz</w:t>
      </w:r>
      <w:proofErr w:type="spellEnd"/>
      <w:r w:rsidR="00BA297D" w:rsidRPr="00BA297D">
        <w:rPr>
          <w:szCs w:val="22"/>
          <w:lang w:eastAsia="lt-LT"/>
        </w:rPr>
        <w:t xml:space="preserve"> vartojimas </w:t>
      </w:r>
      <w:r w:rsidR="00BA297D">
        <w:rPr>
          <w:szCs w:val="22"/>
          <w:lang w:eastAsia="lt-LT"/>
        </w:rPr>
        <w:t>valgio metu</w:t>
      </w:r>
      <w:r w:rsidR="00BA297D" w:rsidRPr="00BA297D">
        <w:rPr>
          <w:szCs w:val="22"/>
          <w:lang w:eastAsia="lt-LT"/>
        </w:rPr>
        <w:t xml:space="preserve"> gali padėti sumažinti skrandžio sutrikimus.</w:t>
      </w:r>
    </w:p>
    <w:p w14:paraId="28D66A36" w14:textId="77777777" w:rsidR="003B02DA" w:rsidRPr="00541E07" w:rsidRDefault="003B02DA" w:rsidP="003B02DA">
      <w:pPr>
        <w:tabs>
          <w:tab w:val="clear" w:pos="567"/>
        </w:tabs>
        <w:spacing w:line="240" w:lineRule="auto"/>
        <w:jc w:val="both"/>
        <w:rPr>
          <w:szCs w:val="22"/>
          <w:lang w:eastAsia="lt-LT"/>
        </w:rPr>
      </w:pPr>
    </w:p>
    <w:p w14:paraId="44B55C3A" w14:textId="77777777" w:rsidR="003B02DA" w:rsidRPr="00541E07" w:rsidRDefault="003B02DA" w:rsidP="003B02DA">
      <w:pPr>
        <w:tabs>
          <w:tab w:val="clear" w:pos="567"/>
        </w:tabs>
        <w:spacing w:line="240" w:lineRule="auto"/>
        <w:jc w:val="both"/>
        <w:rPr>
          <w:b/>
          <w:szCs w:val="22"/>
          <w:lang w:eastAsia="lt-LT"/>
        </w:rPr>
      </w:pPr>
      <w:r w:rsidRPr="00541E07">
        <w:rPr>
          <w:b/>
          <w:szCs w:val="22"/>
          <w:lang w:eastAsia="lt-LT"/>
        </w:rPr>
        <w:t>Vartojimo trukmė</w:t>
      </w:r>
    </w:p>
    <w:p w14:paraId="7CA00943"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 xml:space="preserve">Jūsų gydytojas nurodys, kiek laiko gerti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Paprastai gydymas būna ilgalaikis. Pagerėjimas kartais gali būti pastebėtas </w:t>
      </w:r>
      <w:r w:rsidRPr="00541E07">
        <w:rPr>
          <w:szCs w:val="22"/>
        </w:rPr>
        <w:t xml:space="preserve">tik po keleto savaičių. </w:t>
      </w:r>
      <w:r w:rsidRPr="00541E07">
        <w:rPr>
          <w:szCs w:val="22"/>
          <w:lang w:eastAsia="lt-LT"/>
        </w:rPr>
        <w:t>Geriausi rezultatai kartais yra pasiekiami po kelių mėnesių.</w:t>
      </w:r>
    </w:p>
    <w:p w14:paraId="22905AA2" w14:textId="77777777" w:rsidR="003B02DA" w:rsidRPr="00541E07" w:rsidRDefault="003B02DA" w:rsidP="003B02DA">
      <w:pPr>
        <w:tabs>
          <w:tab w:val="clear" w:pos="567"/>
        </w:tabs>
        <w:spacing w:line="240" w:lineRule="auto"/>
        <w:rPr>
          <w:b/>
          <w:szCs w:val="22"/>
          <w:highlight w:val="yellow"/>
          <w:lang w:eastAsia="lt-LT"/>
        </w:rPr>
      </w:pPr>
    </w:p>
    <w:p w14:paraId="16F1C61B" w14:textId="77777777" w:rsidR="003B02DA" w:rsidRPr="00541E07" w:rsidRDefault="003B02DA" w:rsidP="003B02DA">
      <w:pPr>
        <w:tabs>
          <w:tab w:val="clear" w:pos="567"/>
        </w:tabs>
        <w:spacing w:line="240" w:lineRule="auto"/>
        <w:rPr>
          <w:szCs w:val="22"/>
          <w:lang w:eastAsia="lt-LT"/>
        </w:rPr>
      </w:pPr>
      <w:r w:rsidRPr="00541E07">
        <w:rPr>
          <w:b/>
          <w:color w:val="000000"/>
          <w:szCs w:val="22"/>
        </w:rPr>
        <w:t>Ką daryti</w:t>
      </w:r>
      <w:r w:rsidRPr="00541E07">
        <w:rPr>
          <w:szCs w:val="22"/>
          <w:lang w:eastAsia="lt-LT"/>
        </w:rPr>
        <w:t xml:space="preserve"> </w:t>
      </w:r>
      <w:r w:rsidRPr="00541E07">
        <w:rPr>
          <w:b/>
          <w:szCs w:val="22"/>
          <w:lang w:eastAsia="lt-LT"/>
        </w:rPr>
        <w:t>pavartojus per didelę</w:t>
      </w:r>
      <w:r w:rsidRPr="00541E07">
        <w:rPr>
          <w:b/>
          <w:bCs/>
          <w:szCs w:val="22"/>
          <w:lang w:eastAsia="lt-LT"/>
        </w:rPr>
        <w:t xml:space="preserve"> </w:t>
      </w:r>
      <w:proofErr w:type="spellStart"/>
      <w:r w:rsidRPr="00541E07">
        <w:rPr>
          <w:b/>
          <w:bCs/>
          <w:szCs w:val="22"/>
          <w:lang w:eastAsia="lt-LT"/>
        </w:rPr>
        <w:t>Betahistine</w:t>
      </w:r>
      <w:proofErr w:type="spellEnd"/>
      <w:r w:rsidRPr="00541E07">
        <w:rPr>
          <w:b/>
          <w:bCs/>
          <w:szCs w:val="22"/>
          <w:lang w:eastAsia="lt-LT"/>
        </w:rPr>
        <w:t xml:space="preserve"> </w:t>
      </w:r>
      <w:proofErr w:type="spellStart"/>
      <w:r w:rsidRPr="00541E07">
        <w:rPr>
          <w:b/>
          <w:bCs/>
          <w:szCs w:val="22"/>
          <w:lang w:eastAsia="lt-LT"/>
        </w:rPr>
        <w:t>Sandoz</w:t>
      </w:r>
      <w:proofErr w:type="spellEnd"/>
      <w:r w:rsidRPr="00541E07">
        <w:rPr>
          <w:b/>
          <w:bCs/>
          <w:szCs w:val="22"/>
          <w:lang w:eastAsia="lt-LT"/>
        </w:rPr>
        <w:t xml:space="preserve"> dozę? </w:t>
      </w:r>
    </w:p>
    <w:p w14:paraId="5449B7B3"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Jeigu išgėrėte per daug tablečių (perdozavote), Jums gali būti burnos sausumas, šleikštulys (pykinimas) vėmimas, virškinimo problemų, koordinacijos problemų, </w:t>
      </w:r>
      <w:r>
        <w:rPr>
          <w:szCs w:val="22"/>
          <w:lang w:eastAsia="lt-LT"/>
        </w:rPr>
        <w:t>mieguistumas</w:t>
      </w:r>
      <w:r w:rsidRPr="00541E07">
        <w:rPr>
          <w:szCs w:val="22"/>
          <w:lang w:eastAsia="lt-LT"/>
        </w:rPr>
        <w:t xml:space="preserve"> ar sk</w:t>
      </w:r>
      <w:r>
        <w:rPr>
          <w:szCs w:val="22"/>
          <w:lang w:eastAsia="lt-LT"/>
        </w:rPr>
        <w:t>r</w:t>
      </w:r>
      <w:r w:rsidRPr="00541E07">
        <w:rPr>
          <w:szCs w:val="22"/>
          <w:lang w:eastAsia="lt-LT"/>
        </w:rPr>
        <w:t>andžio skausmas. Išgėrus didelį kiekį tablečių Jus gali ištikti net traukuliai. Informuokite savo gydytoją ar nedels</w:t>
      </w:r>
      <w:r>
        <w:rPr>
          <w:szCs w:val="22"/>
          <w:lang w:eastAsia="lt-LT"/>
        </w:rPr>
        <w:t>dami</w:t>
      </w:r>
      <w:r w:rsidRPr="00541E07">
        <w:rPr>
          <w:szCs w:val="22"/>
          <w:lang w:eastAsia="lt-LT"/>
        </w:rPr>
        <w:t xml:space="preserve"> vykite į ligoninę. Pasiimkite su savimi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pakuotę.</w:t>
      </w:r>
    </w:p>
    <w:p w14:paraId="2B192937" w14:textId="77777777" w:rsidR="003B02DA" w:rsidRPr="00541E07" w:rsidRDefault="003B02DA" w:rsidP="003B02DA">
      <w:pPr>
        <w:tabs>
          <w:tab w:val="clear" w:pos="567"/>
        </w:tabs>
        <w:spacing w:line="240" w:lineRule="auto"/>
        <w:rPr>
          <w:b/>
          <w:szCs w:val="22"/>
          <w:lang w:eastAsia="lt-LT"/>
        </w:rPr>
      </w:pPr>
    </w:p>
    <w:p w14:paraId="7F4EFEFD" w14:textId="77777777" w:rsidR="003B02DA" w:rsidRPr="00541E07" w:rsidRDefault="003B02DA" w:rsidP="003B02DA">
      <w:pPr>
        <w:tabs>
          <w:tab w:val="clear" w:pos="567"/>
        </w:tabs>
        <w:spacing w:line="240" w:lineRule="auto"/>
        <w:rPr>
          <w:szCs w:val="22"/>
          <w:lang w:eastAsia="lt-LT"/>
        </w:rPr>
      </w:pPr>
      <w:r w:rsidRPr="00541E07">
        <w:rPr>
          <w:b/>
          <w:szCs w:val="22"/>
          <w:lang w:eastAsia="lt-LT"/>
        </w:rPr>
        <w:t>Pamiršus pavartoti</w:t>
      </w:r>
      <w:r w:rsidRPr="00541E07">
        <w:rPr>
          <w:b/>
          <w:bCs/>
          <w:szCs w:val="22"/>
          <w:lang w:eastAsia="lt-LT"/>
        </w:rPr>
        <w:t xml:space="preserve"> </w:t>
      </w:r>
      <w:proofErr w:type="spellStart"/>
      <w:r w:rsidRPr="00541E07">
        <w:rPr>
          <w:b/>
          <w:bCs/>
          <w:szCs w:val="22"/>
          <w:lang w:eastAsia="lt-LT"/>
        </w:rPr>
        <w:t>Betahistine</w:t>
      </w:r>
      <w:proofErr w:type="spellEnd"/>
      <w:r w:rsidRPr="00541E07">
        <w:rPr>
          <w:b/>
          <w:bCs/>
          <w:szCs w:val="22"/>
          <w:lang w:eastAsia="lt-LT"/>
        </w:rPr>
        <w:t xml:space="preserve"> </w:t>
      </w:r>
      <w:proofErr w:type="spellStart"/>
      <w:r w:rsidRPr="00541E07">
        <w:rPr>
          <w:b/>
          <w:bCs/>
          <w:szCs w:val="22"/>
          <w:lang w:eastAsia="lt-LT"/>
        </w:rPr>
        <w:t>Sandoz</w:t>
      </w:r>
      <w:proofErr w:type="spellEnd"/>
      <w:r w:rsidRPr="00541E07">
        <w:rPr>
          <w:b/>
          <w:bCs/>
          <w:szCs w:val="22"/>
          <w:lang w:eastAsia="lt-LT"/>
        </w:rPr>
        <w:t xml:space="preserve"> </w:t>
      </w:r>
    </w:p>
    <w:p w14:paraId="14993237" w14:textId="77777777" w:rsidR="003B02DA" w:rsidRPr="00541E07" w:rsidRDefault="003B02DA" w:rsidP="003B02DA">
      <w:pPr>
        <w:tabs>
          <w:tab w:val="clear" w:pos="567"/>
        </w:tabs>
        <w:spacing w:line="240" w:lineRule="auto"/>
        <w:rPr>
          <w:szCs w:val="22"/>
          <w:lang w:eastAsia="lt-LT"/>
        </w:rPr>
      </w:pPr>
      <w:r w:rsidRPr="00541E07">
        <w:rPr>
          <w:szCs w:val="22"/>
          <w:lang w:eastAsia="lt-LT"/>
        </w:rPr>
        <w:t>Jeigu pamiršote išgerti dozę, ją išgerkite kai tik prisiminsite. Jeigu beveik laikas vartoti kitą dozę, palaukite iki to laiko ir tęskite kaip įprasta. Negalima vartoti dvigubos dozės norint kompensuoti praleistą dozę</w:t>
      </w:r>
      <w:r w:rsidRPr="00541E07">
        <w:rPr>
          <w:iCs/>
          <w:szCs w:val="22"/>
          <w:lang w:eastAsia="lt-LT"/>
        </w:rPr>
        <w:t>.</w:t>
      </w:r>
    </w:p>
    <w:p w14:paraId="542816A9" w14:textId="77777777" w:rsidR="003B02DA" w:rsidRPr="00541E07" w:rsidRDefault="003B02DA" w:rsidP="003B02DA">
      <w:pPr>
        <w:tabs>
          <w:tab w:val="clear" w:pos="567"/>
        </w:tabs>
        <w:spacing w:line="240" w:lineRule="auto"/>
        <w:rPr>
          <w:szCs w:val="22"/>
          <w:lang w:eastAsia="lt-LT"/>
        </w:rPr>
      </w:pPr>
    </w:p>
    <w:p w14:paraId="20FA3174" w14:textId="77777777" w:rsidR="003B02DA" w:rsidRPr="00541E07" w:rsidRDefault="003B02DA" w:rsidP="003B02DA">
      <w:pPr>
        <w:tabs>
          <w:tab w:val="clear" w:pos="567"/>
        </w:tabs>
        <w:spacing w:line="240" w:lineRule="auto"/>
        <w:rPr>
          <w:szCs w:val="22"/>
          <w:lang w:eastAsia="lt-LT"/>
        </w:rPr>
      </w:pPr>
      <w:r w:rsidRPr="00541E07">
        <w:rPr>
          <w:b/>
          <w:szCs w:val="22"/>
          <w:lang w:eastAsia="lt-LT"/>
        </w:rPr>
        <w:t>Nustojus vartoti</w:t>
      </w:r>
      <w:r w:rsidRPr="00541E07">
        <w:rPr>
          <w:b/>
          <w:bCs/>
          <w:szCs w:val="22"/>
          <w:lang w:eastAsia="lt-LT"/>
        </w:rPr>
        <w:t xml:space="preserve"> </w:t>
      </w:r>
      <w:proofErr w:type="spellStart"/>
      <w:r w:rsidRPr="00541E07">
        <w:rPr>
          <w:b/>
          <w:bCs/>
          <w:szCs w:val="22"/>
          <w:lang w:eastAsia="lt-LT"/>
        </w:rPr>
        <w:t>Betahistine</w:t>
      </w:r>
      <w:proofErr w:type="spellEnd"/>
      <w:r w:rsidRPr="00541E07">
        <w:rPr>
          <w:b/>
          <w:bCs/>
          <w:szCs w:val="22"/>
          <w:lang w:eastAsia="lt-LT"/>
        </w:rPr>
        <w:t xml:space="preserve"> </w:t>
      </w:r>
      <w:proofErr w:type="spellStart"/>
      <w:r w:rsidRPr="00541E07">
        <w:rPr>
          <w:b/>
          <w:bCs/>
          <w:szCs w:val="22"/>
          <w:lang w:eastAsia="lt-LT"/>
        </w:rPr>
        <w:t>Sandoz</w:t>
      </w:r>
      <w:proofErr w:type="spellEnd"/>
      <w:r w:rsidRPr="00541E07">
        <w:rPr>
          <w:b/>
          <w:bCs/>
          <w:szCs w:val="22"/>
          <w:lang w:eastAsia="lt-LT"/>
        </w:rPr>
        <w:t xml:space="preserve"> </w:t>
      </w:r>
    </w:p>
    <w:p w14:paraId="394803BC" w14:textId="05BA0A39" w:rsidR="003B02DA" w:rsidRPr="00541E07" w:rsidRDefault="003B02DA" w:rsidP="003B02DA">
      <w:pPr>
        <w:tabs>
          <w:tab w:val="clear" w:pos="567"/>
        </w:tabs>
        <w:spacing w:line="240" w:lineRule="auto"/>
        <w:rPr>
          <w:szCs w:val="22"/>
          <w:lang w:eastAsia="lt-LT"/>
        </w:rPr>
      </w:pPr>
      <w:r w:rsidRPr="00541E07">
        <w:rPr>
          <w:szCs w:val="22"/>
          <w:lang w:eastAsia="lt-LT"/>
        </w:rPr>
        <w:t xml:space="preserve">Nenutraukite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vartojimo </w:t>
      </w:r>
      <w:r w:rsidR="00806D2A" w:rsidRPr="00806D2A">
        <w:rPr>
          <w:szCs w:val="22"/>
          <w:lang w:eastAsia="lt-LT"/>
        </w:rPr>
        <w:t>nepasitarę su gydytoju, net jei</w:t>
      </w:r>
      <w:r w:rsidR="00806D2A">
        <w:rPr>
          <w:szCs w:val="22"/>
          <w:lang w:eastAsia="lt-LT"/>
        </w:rPr>
        <w:t>gu</w:t>
      </w:r>
      <w:r w:rsidR="00806D2A" w:rsidRPr="00806D2A">
        <w:rPr>
          <w:szCs w:val="22"/>
          <w:lang w:eastAsia="lt-LT"/>
        </w:rPr>
        <w:t xml:space="preserve"> pradėsite jaustis geriau.</w:t>
      </w:r>
    </w:p>
    <w:p w14:paraId="1AC41FE9" w14:textId="77777777" w:rsidR="003B02DA" w:rsidRPr="00541E07" w:rsidRDefault="003B02DA" w:rsidP="003B02DA">
      <w:pPr>
        <w:tabs>
          <w:tab w:val="clear" w:pos="567"/>
        </w:tabs>
        <w:spacing w:line="240" w:lineRule="auto"/>
        <w:rPr>
          <w:szCs w:val="22"/>
          <w:lang w:eastAsia="lt-LT"/>
        </w:rPr>
      </w:pPr>
    </w:p>
    <w:p w14:paraId="7108F499" w14:textId="77777777" w:rsidR="003B02DA" w:rsidRPr="00541E07" w:rsidRDefault="003B02DA" w:rsidP="003B02DA">
      <w:pPr>
        <w:tabs>
          <w:tab w:val="clear" w:pos="567"/>
        </w:tabs>
        <w:spacing w:line="240" w:lineRule="auto"/>
        <w:rPr>
          <w:szCs w:val="22"/>
          <w:lang w:eastAsia="lt-LT"/>
        </w:rPr>
      </w:pPr>
      <w:r w:rsidRPr="00541E07">
        <w:rPr>
          <w:szCs w:val="22"/>
          <w:lang w:eastAsia="lt-LT"/>
        </w:rPr>
        <w:t>Jeigu kiltų daugiau klausimų dėl šio vaisto vartojimo, kreipkitės į gydytoją arba vaistininką.</w:t>
      </w:r>
    </w:p>
    <w:p w14:paraId="7F9C924E" w14:textId="77777777" w:rsidR="003B02DA" w:rsidRPr="00541E07" w:rsidRDefault="003B02DA" w:rsidP="003B02DA">
      <w:pPr>
        <w:tabs>
          <w:tab w:val="clear" w:pos="567"/>
        </w:tabs>
        <w:spacing w:line="240" w:lineRule="auto"/>
        <w:rPr>
          <w:szCs w:val="22"/>
          <w:lang w:eastAsia="lt-LT"/>
        </w:rPr>
      </w:pPr>
    </w:p>
    <w:p w14:paraId="34A5BCF0" w14:textId="77777777" w:rsidR="003B02DA" w:rsidRPr="00541E07" w:rsidRDefault="003B02DA" w:rsidP="003B02DA">
      <w:pPr>
        <w:tabs>
          <w:tab w:val="clear" w:pos="567"/>
        </w:tabs>
        <w:spacing w:line="240" w:lineRule="auto"/>
        <w:rPr>
          <w:szCs w:val="22"/>
          <w:lang w:eastAsia="lt-LT"/>
        </w:rPr>
      </w:pPr>
    </w:p>
    <w:p w14:paraId="554E0DBD" w14:textId="77777777" w:rsidR="003B02DA" w:rsidRPr="00541E07" w:rsidRDefault="003B02DA" w:rsidP="003B02DA">
      <w:pPr>
        <w:keepNext/>
        <w:tabs>
          <w:tab w:val="clear" w:pos="567"/>
        </w:tabs>
        <w:suppressAutoHyphens/>
        <w:spacing w:line="240" w:lineRule="auto"/>
        <w:ind w:left="567" w:hanging="567"/>
        <w:outlineLvl w:val="0"/>
        <w:rPr>
          <w:b/>
          <w:kern w:val="28"/>
          <w:szCs w:val="22"/>
        </w:rPr>
      </w:pPr>
      <w:r w:rsidRPr="00541E07">
        <w:rPr>
          <w:b/>
          <w:kern w:val="28"/>
          <w:szCs w:val="22"/>
        </w:rPr>
        <w:t>4.</w:t>
      </w:r>
      <w:r w:rsidRPr="00541E07">
        <w:rPr>
          <w:b/>
          <w:kern w:val="28"/>
          <w:szCs w:val="22"/>
        </w:rPr>
        <w:tab/>
      </w:r>
      <w:r w:rsidRPr="00541E07">
        <w:rPr>
          <w:b/>
          <w:szCs w:val="22"/>
        </w:rPr>
        <w:t>Galimas šalutinis poveikis</w:t>
      </w:r>
    </w:p>
    <w:p w14:paraId="2E720199" w14:textId="77777777" w:rsidR="003B02DA" w:rsidRPr="00541E07" w:rsidRDefault="003B02DA" w:rsidP="003B02DA">
      <w:pPr>
        <w:tabs>
          <w:tab w:val="clear" w:pos="567"/>
        </w:tabs>
        <w:spacing w:line="240" w:lineRule="auto"/>
        <w:rPr>
          <w:szCs w:val="22"/>
          <w:lang w:eastAsia="lt-LT"/>
        </w:rPr>
      </w:pPr>
    </w:p>
    <w:p w14:paraId="66B420AC" w14:textId="77777777" w:rsidR="003B02DA" w:rsidRPr="00541E07" w:rsidRDefault="003B02DA" w:rsidP="003B02DA">
      <w:pPr>
        <w:tabs>
          <w:tab w:val="clear" w:pos="567"/>
        </w:tabs>
        <w:spacing w:line="240" w:lineRule="auto"/>
        <w:rPr>
          <w:szCs w:val="22"/>
          <w:lang w:eastAsia="lt-LT"/>
        </w:rPr>
      </w:pPr>
      <w:r w:rsidRPr="00541E07">
        <w:rPr>
          <w:szCs w:val="22"/>
          <w:lang w:eastAsia="lt-LT"/>
        </w:rPr>
        <w:t>Šis vaistas, kaip ir visi kiti, gali sukelti šalutinį poveikį, nors jis pasireiškia ne visiems žmonėms.</w:t>
      </w:r>
    </w:p>
    <w:p w14:paraId="27565B60" w14:textId="77777777" w:rsidR="003B02DA" w:rsidRPr="00541E07" w:rsidRDefault="003B02DA" w:rsidP="003B02DA">
      <w:pPr>
        <w:tabs>
          <w:tab w:val="clear" w:pos="567"/>
        </w:tabs>
        <w:spacing w:line="240" w:lineRule="auto"/>
        <w:rPr>
          <w:szCs w:val="22"/>
          <w:highlight w:val="yellow"/>
          <w:lang w:eastAsia="lt-LT"/>
        </w:rPr>
      </w:pPr>
    </w:p>
    <w:p w14:paraId="36FC3323" w14:textId="77777777" w:rsidR="003B02DA" w:rsidRPr="00541E07" w:rsidRDefault="003B02DA" w:rsidP="003B02DA">
      <w:pPr>
        <w:tabs>
          <w:tab w:val="clear" w:pos="567"/>
        </w:tabs>
        <w:spacing w:line="240" w:lineRule="auto"/>
        <w:rPr>
          <w:szCs w:val="22"/>
          <w:lang w:eastAsia="lt-LT"/>
        </w:rPr>
      </w:pPr>
      <w:bookmarkStart w:id="9" w:name="OLE_LINK11"/>
      <w:bookmarkStart w:id="10" w:name="OLE_LINK10"/>
      <w:r w:rsidRPr="00541E07">
        <w:rPr>
          <w:b/>
          <w:szCs w:val="22"/>
          <w:lang w:eastAsia="lt-LT"/>
        </w:rPr>
        <w:t>Nedels</w:t>
      </w:r>
      <w:r>
        <w:rPr>
          <w:b/>
          <w:szCs w:val="22"/>
          <w:lang w:eastAsia="lt-LT"/>
        </w:rPr>
        <w:t>dami</w:t>
      </w:r>
      <w:r w:rsidRPr="00541E07">
        <w:rPr>
          <w:b/>
          <w:szCs w:val="22"/>
          <w:lang w:eastAsia="lt-LT"/>
        </w:rPr>
        <w:t xml:space="preserve"> nutraukite </w:t>
      </w:r>
      <w:proofErr w:type="spellStart"/>
      <w:r w:rsidRPr="00541E07">
        <w:rPr>
          <w:b/>
          <w:bCs/>
          <w:szCs w:val="22"/>
          <w:lang w:eastAsia="lt-LT"/>
        </w:rPr>
        <w:t>Betahistine</w:t>
      </w:r>
      <w:proofErr w:type="spellEnd"/>
      <w:r w:rsidRPr="00541E07">
        <w:rPr>
          <w:b/>
          <w:bCs/>
          <w:szCs w:val="22"/>
          <w:lang w:eastAsia="lt-LT"/>
        </w:rPr>
        <w:t xml:space="preserve"> </w:t>
      </w:r>
      <w:proofErr w:type="spellStart"/>
      <w:r w:rsidRPr="00541E07">
        <w:rPr>
          <w:b/>
          <w:bCs/>
          <w:szCs w:val="22"/>
          <w:lang w:eastAsia="lt-LT"/>
        </w:rPr>
        <w:t>Sandoz</w:t>
      </w:r>
      <w:proofErr w:type="spellEnd"/>
      <w:r w:rsidRPr="00541E07">
        <w:rPr>
          <w:b/>
          <w:bCs/>
          <w:szCs w:val="22"/>
          <w:lang w:eastAsia="lt-LT"/>
        </w:rPr>
        <w:t xml:space="preserve"> vartojimą ir tuojau pat kreipkitės į savo gydytoją ar vykite į artimiausią ligoninę, jeigu </w:t>
      </w:r>
      <w:r>
        <w:rPr>
          <w:b/>
          <w:bCs/>
          <w:szCs w:val="22"/>
          <w:lang w:eastAsia="lt-LT"/>
        </w:rPr>
        <w:t>J</w:t>
      </w:r>
      <w:r w:rsidRPr="00541E07">
        <w:rPr>
          <w:b/>
          <w:bCs/>
          <w:szCs w:val="22"/>
          <w:lang w:eastAsia="lt-LT"/>
        </w:rPr>
        <w:t xml:space="preserve">ums </w:t>
      </w:r>
      <w:r w:rsidRPr="00541E07">
        <w:rPr>
          <w:b/>
          <w:szCs w:val="22"/>
          <w:lang w:eastAsia="lt-LT"/>
        </w:rPr>
        <w:t xml:space="preserve">pasireiškė sunkaus šalutinio poveikio, vadinamo </w:t>
      </w:r>
      <w:proofErr w:type="spellStart"/>
      <w:r w:rsidRPr="00541E07">
        <w:rPr>
          <w:b/>
          <w:szCs w:val="22"/>
          <w:lang w:eastAsia="lt-LT"/>
        </w:rPr>
        <w:t>angioneurozine</w:t>
      </w:r>
      <w:proofErr w:type="spellEnd"/>
      <w:r w:rsidRPr="00541E07">
        <w:rPr>
          <w:b/>
          <w:szCs w:val="22"/>
          <w:lang w:eastAsia="lt-LT"/>
        </w:rPr>
        <w:t xml:space="preserve"> edema</w:t>
      </w:r>
      <w:r w:rsidRPr="00541E07">
        <w:rPr>
          <w:szCs w:val="22"/>
          <w:lang w:eastAsia="lt-LT"/>
        </w:rPr>
        <w:t xml:space="preserve"> (dažnis nežinomas: negali būti apskaičiuotas pagal turimus duomenis)</w:t>
      </w:r>
      <w:r w:rsidRPr="00CF2723">
        <w:rPr>
          <w:b/>
          <w:szCs w:val="22"/>
          <w:lang w:eastAsia="lt-LT"/>
        </w:rPr>
        <w:t>, bet</w:t>
      </w:r>
      <w:r w:rsidRPr="008759FF">
        <w:rPr>
          <w:b/>
          <w:szCs w:val="22"/>
          <w:lang w:eastAsia="lt-LT"/>
        </w:rPr>
        <w:t xml:space="preserve"> </w:t>
      </w:r>
      <w:r w:rsidRPr="00541E07">
        <w:rPr>
          <w:b/>
          <w:szCs w:val="22"/>
          <w:lang w:eastAsia="lt-LT"/>
        </w:rPr>
        <w:t>kuris iš šių simptomų</w:t>
      </w:r>
      <w:r>
        <w:rPr>
          <w:szCs w:val="22"/>
          <w:lang w:eastAsia="lt-LT"/>
        </w:rPr>
        <w:t>:</w:t>
      </w:r>
      <w:r w:rsidRPr="00541E07">
        <w:rPr>
          <w:szCs w:val="22"/>
          <w:lang w:eastAsia="lt-LT"/>
        </w:rPr>
        <w:t xml:space="preserve"> </w:t>
      </w:r>
    </w:p>
    <w:p w14:paraId="0442A793" w14:textId="77777777" w:rsidR="003B02DA" w:rsidRPr="00541E07" w:rsidRDefault="003B02DA" w:rsidP="003B02DA">
      <w:pPr>
        <w:numPr>
          <w:ilvl w:val="0"/>
          <w:numId w:val="42"/>
        </w:numPr>
        <w:tabs>
          <w:tab w:val="clear" w:pos="567"/>
        </w:tabs>
        <w:spacing w:line="240" w:lineRule="auto"/>
        <w:ind w:left="567" w:hanging="283"/>
        <w:rPr>
          <w:szCs w:val="22"/>
          <w:lang w:eastAsia="lt-LT"/>
        </w:rPr>
      </w:pPr>
      <w:r w:rsidRPr="00541E07">
        <w:rPr>
          <w:szCs w:val="22"/>
          <w:lang w:eastAsia="lt-LT"/>
        </w:rPr>
        <w:t xml:space="preserve">Jūsų veido, lūpų, liežuvio arba kaklo patinimas; </w:t>
      </w:r>
    </w:p>
    <w:p w14:paraId="0C236E6C" w14:textId="77777777" w:rsidR="003B02DA" w:rsidRPr="00541E07" w:rsidRDefault="003B02DA" w:rsidP="003B02DA">
      <w:pPr>
        <w:numPr>
          <w:ilvl w:val="0"/>
          <w:numId w:val="42"/>
        </w:numPr>
        <w:tabs>
          <w:tab w:val="clear" w:pos="567"/>
        </w:tabs>
        <w:spacing w:line="240" w:lineRule="auto"/>
        <w:ind w:left="567" w:hanging="294"/>
        <w:rPr>
          <w:szCs w:val="22"/>
          <w:lang w:eastAsia="lt-LT"/>
        </w:rPr>
      </w:pPr>
      <w:r w:rsidRPr="00541E07">
        <w:rPr>
          <w:szCs w:val="22"/>
          <w:lang w:eastAsia="lt-LT"/>
        </w:rPr>
        <w:lastRenderedPageBreak/>
        <w:t xml:space="preserve">raudonas ar gumbuotas odos išbėrimas arba odos uždegimas su niežėjimu; </w:t>
      </w:r>
    </w:p>
    <w:p w14:paraId="464FEBAB" w14:textId="77777777" w:rsidR="003B02DA" w:rsidRPr="00541E07" w:rsidRDefault="003B02DA" w:rsidP="003B02DA">
      <w:pPr>
        <w:numPr>
          <w:ilvl w:val="0"/>
          <w:numId w:val="42"/>
        </w:numPr>
        <w:tabs>
          <w:tab w:val="clear" w:pos="567"/>
        </w:tabs>
        <w:spacing w:line="240" w:lineRule="auto"/>
        <w:ind w:left="567" w:hanging="283"/>
        <w:rPr>
          <w:szCs w:val="22"/>
          <w:lang w:eastAsia="lt-LT"/>
        </w:rPr>
      </w:pPr>
      <w:r w:rsidRPr="00541E07">
        <w:rPr>
          <w:szCs w:val="22"/>
          <w:lang w:eastAsia="lt-LT"/>
        </w:rPr>
        <w:t xml:space="preserve">kraujo spaudimo kritimas; </w:t>
      </w:r>
    </w:p>
    <w:p w14:paraId="0310CF13" w14:textId="77777777" w:rsidR="003B02DA" w:rsidRPr="00541E07" w:rsidRDefault="003B02DA" w:rsidP="003B02DA">
      <w:pPr>
        <w:numPr>
          <w:ilvl w:val="0"/>
          <w:numId w:val="42"/>
        </w:numPr>
        <w:tabs>
          <w:tab w:val="clear" w:pos="567"/>
        </w:tabs>
        <w:spacing w:line="240" w:lineRule="auto"/>
        <w:ind w:left="567" w:hanging="283"/>
        <w:rPr>
          <w:szCs w:val="22"/>
          <w:lang w:eastAsia="lt-LT"/>
        </w:rPr>
      </w:pPr>
      <w:r w:rsidRPr="00541E07">
        <w:rPr>
          <w:szCs w:val="22"/>
          <w:lang w:eastAsia="lt-LT"/>
        </w:rPr>
        <w:t>sąmonės praradimas;</w:t>
      </w:r>
    </w:p>
    <w:p w14:paraId="36E4B81C" w14:textId="77777777" w:rsidR="003B02DA" w:rsidRPr="00541E07" w:rsidRDefault="003B02DA" w:rsidP="003B02DA">
      <w:pPr>
        <w:numPr>
          <w:ilvl w:val="0"/>
          <w:numId w:val="42"/>
        </w:numPr>
        <w:tabs>
          <w:tab w:val="clear" w:pos="567"/>
        </w:tabs>
        <w:spacing w:line="240" w:lineRule="auto"/>
        <w:ind w:left="567" w:hanging="283"/>
        <w:rPr>
          <w:szCs w:val="22"/>
          <w:lang w:eastAsia="lt-LT"/>
        </w:rPr>
      </w:pPr>
      <w:r w:rsidRPr="00541E07">
        <w:rPr>
          <w:szCs w:val="22"/>
          <w:lang w:eastAsia="lt-LT"/>
        </w:rPr>
        <w:t xml:space="preserve">apsunkintas kvėpavimas. </w:t>
      </w:r>
    </w:p>
    <w:p w14:paraId="7F77EA74" w14:textId="77777777" w:rsidR="003B02DA" w:rsidRPr="00541E07" w:rsidRDefault="003B02DA" w:rsidP="003B02DA">
      <w:pPr>
        <w:tabs>
          <w:tab w:val="clear" w:pos="567"/>
        </w:tabs>
        <w:spacing w:line="240" w:lineRule="auto"/>
        <w:rPr>
          <w:bCs/>
          <w:szCs w:val="22"/>
          <w:lang w:eastAsia="lt-LT"/>
        </w:rPr>
      </w:pPr>
    </w:p>
    <w:p w14:paraId="366A64A5" w14:textId="77777777" w:rsidR="003B02DA" w:rsidRPr="00541E07" w:rsidRDefault="003B02DA" w:rsidP="003B02DA">
      <w:pPr>
        <w:tabs>
          <w:tab w:val="clear" w:pos="567"/>
        </w:tabs>
        <w:spacing w:line="240" w:lineRule="auto"/>
        <w:rPr>
          <w:b/>
          <w:bCs/>
          <w:szCs w:val="22"/>
          <w:lang w:eastAsia="lt-LT"/>
        </w:rPr>
      </w:pPr>
      <w:r w:rsidRPr="00541E07">
        <w:rPr>
          <w:b/>
          <w:bCs/>
          <w:szCs w:val="22"/>
          <w:lang w:eastAsia="lt-LT"/>
        </w:rPr>
        <w:t xml:space="preserve">Jums gali pasireikšti bet kuris kitas pastebėtas šalutinis poveikis. Jis išvardytas žemiau pagal dažnį. </w:t>
      </w:r>
    </w:p>
    <w:p w14:paraId="2AA3D533" w14:textId="0E2A1A33" w:rsidR="003B02DA" w:rsidRPr="00541E07" w:rsidRDefault="00744FFF" w:rsidP="003B02DA">
      <w:pPr>
        <w:tabs>
          <w:tab w:val="clear" w:pos="567"/>
        </w:tabs>
        <w:spacing w:line="240" w:lineRule="auto"/>
        <w:rPr>
          <w:szCs w:val="22"/>
          <w:lang w:eastAsia="lt-LT"/>
        </w:rPr>
      </w:pPr>
      <w:r w:rsidRPr="00744FFF">
        <w:rPr>
          <w:bCs/>
          <w:szCs w:val="22"/>
          <w:lang w:eastAsia="lt-LT"/>
        </w:rPr>
        <w:t xml:space="preserve">Dažni šalutinio poveikio reiškiniai </w:t>
      </w:r>
      <w:r w:rsidR="003B02DA" w:rsidRPr="00541E07">
        <w:rPr>
          <w:bCs/>
          <w:szCs w:val="22"/>
          <w:lang w:eastAsia="lt-LT"/>
        </w:rPr>
        <w:t xml:space="preserve">(gali pasireikšti </w:t>
      </w:r>
      <w:r>
        <w:rPr>
          <w:szCs w:val="22"/>
          <w:lang w:eastAsia="lt-LT"/>
        </w:rPr>
        <w:t>rečiau</w:t>
      </w:r>
      <w:r w:rsidRPr="00541E07">
        <w:rPr>
          <w:szCs w:val="22"/>
          <w:lang w:eastAsia="lt-LT"/>
        </w:rPr>
        <w:t xml:space="preserve"> </w:t>
      </w:r>
      <w:r w:rsidR="003B02DA" w:rsidRPr="00541E07">
        <w:rPr>
          <w:szCs w:val="22"/>
          <w:lang w:eastAsia="lt-LT"/>
        </w:rPr>
        <w:t xml:space="preserve">kaip 1 iš 10 </w:t>
      </w:r>
      <w:r>
        <w:rPr>
          <w:szCs w:val="22"/>
          <w:lang w:eastAsia="lt-LT"/>
        </w:rPr>
        <w:t>asmenų</w:t>
      </w:r>
      <w:r w:rsidR="003B02DA" w:rsidRPr="00541E07">
        <w:rPr>
          <w:szCs w:val="22"/>
          <w:lang w:eastAsia="lt-LT"/>
        </w:rPr>
        <w:t>)</w:t>
      </w:r>
    </w:p>
    <w:p w14:paraId="6A36D566"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Galvos skausmas</w:t>
      </w:r>
    </w:p>
    <w:p w14:paraId="54A59C05"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Pykinimas</w:t>
      </w:r>
    </w:p>
    <w:p w14:paraId="705F5038"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 xml:space="preserve">Skrandžio veiklos sutrikimas </w:t>
      </w:r>
    </w:p>
    <w:p w14:paraId="13955D79" w14:textId="77777777" w:rsidR="003B02DA" w:rsidRPr="00541E07" w:rsidRDefault="003B02DA" w:rsidP="003B02DA">
      <w:pPr>
        <w:tabs>
          <w:tab w:val="clear" w:pos="567"/>
        </w:tabs>
        <w:spacing w:line="240" w:lineRule="auto"/>
        <w:rPr>
          <w:szCs w:val="22"/>
          <w:lang w:eastAsia="lt-LT"/>
        </w:rPr>
      </w:pPr>
    </w:p>
    <w:p w14:paraId="642F9870" w14:textId="01860A7B" w:rsidR="003B02DA" w:rsidRPr="00541E07" w:rsidRDefault="00744FFF" w:rsidP="003B02DA">
      <w:pPr>
        <w:tabs>
          <w:tab w:val="clear" w:pos="567"/>
        </w:tabs>
        <w:spacing w:line="240" w:lineRule="auto"/>
        <w:rPr>
          <w:szCs w:val="22"/>
          <w:lang w:eastAsia="lt-LT"/>
        </w:rPr>
      </w:pPr>
      <w:r w:rsidRPr="00744FFF">
        <w:rPr>
          <w:bCs/>
          <w:szCs w:val="22"/>
          <w:lang w:eastAsia="lt-LT"/>
        </w:rPr>
        <w:t xml:space="preserve">Reti šalutinio poveikio reiškiniai </w:t>
      </w:r>
      <w:r w:rsidR="003B02DA" w:rsidRPr="00541E07">
        <w:rPr>
          <w:bCs/>
          <w:szCs w:val="22"/>
          <w:lang w:eastAsia="lt-LT"/>
        </w:rPr>
        <w:t xml:space="preserve">(gali pasireikšti </w:t>
      </w:r>
      <w:r>
        <w:rPr>
          <w:szCs w:val="22"/>
          <w:lang w:eastAsia="lt-LT"/>
        </w:rPr>
        <w:t>rečiau</w:t>
      </w:r>
      <w:r w:rsidRPr="00541E07">
        <w:rPr>
          <w:szCs w:val="22"/>
          <w:lang w:eastAsia="lt-LT"/>
        </w:rPr>
        <w:t xml:space="preserve"> </w:t>
      </w:r>
      <w:r w:rsidR="003B02DA" w:rsidRPr="00541E07">
        <w:rPr>
          <w:szCs w:val="22"/>
          <w:lang w:eastAsia="lt-LT"/>
        </w:rPr>
        <w:t>kaip 1 iš 1</w:t>
      </w:r>
      <w:r>
        <w:rPr>
          <w:szCs w:val="22"/>
          <w:lang w:eastAsia="lt-LT"/>
        </w:rPr>
        <w:t> </w:t>
      </w:r>
      <w:r w:rsidR="003B02DA" w:rsidRPr="00541E07">
        <w:rPr>
          <w:szCs w:val="22"/>
          <w:lang w:eastAsia="lt-LT"/>
        </w:rPr>
        <w:t xml:space="preserve">000 </w:t>
      </w:r>
      <w:r>
        <w:rPr>
          <w:szCs w:val="22"/>
          <w:lang w:eastAsia="lt-LT"/>
        </w:rPr>
        <w:t>asmenų</w:t>
      </w:r>
      <w:r w:rsidR="003B02DA" w:rsidRPr="00541E07">
        <w:rPr>
          <w:szCs w:val="22"/>
          <w:lang w:eastAsia="lt-LT"/>
        </w:rPr>
        <w:t>)</w:t>
      </w:r>
    </w:p>
    <w:p w14:paraId="10F7E458"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Dažnas širdies plakimas ar krūtinės ląstos ankštum</w:t>
      </w:r>
      <w:r>
        <w:rPr>
          <w:szCs w:val="22"/>
          <w:lang w:eastAsia="lt-LT"/>
        </w:rPr>
        <w:t>o pojūtis</w:t>
      </w:r>
    </w:p>
    <w:p w14:paraId="10FFCDC7"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Galimas esamos bronchinės astmos paūmėjimas</w:t>
      </w:r>
    </w:p>
    <w:p w14:paraId="4085FB8C" w14:textId="0E4CBB8C"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Raugulys, rėmuo</w:t>
      </w:r>
    </w:p>
    <w:p w14:paraId="6F1002CC" w14:textId="77777777" w:rsidR="003B02DA" w:rsidRPr="00541E07" w:rsidRDefault="003B02DA" w:rsidP="003B02DA">
      <w:pPr>
        <w:tabs>
          <w:tab w:val="clear" w:pos="567"/>
        </w:tabs>
        <w:spacing w:line="240" w:lineRule="auto"/>
        <w:rPr>
          <w:bCs/>
          <w:i/>
          <w:szCs w:val="22"/>
          <w:lang w:eastAsia="lt-LT"/>
        </w:rPr>
      </w:pPr>
    </w:p>
    <w:p w14:paraId="54483D40" w14:textId="5AE25024" w:rsidR="003B02DA" w:rsidRPr="00541E07" w:rsidRDefault="00744FFF" w:rsidP="003B02DA">
      <w:pPr>
        <w:tabs>
          <w:tab w:val="clear" w:pos="567"/>
        </w:tabs>
        <w:spacing w:line="240" w:lineRule="auto"/>
        <w:rPr>
          <w:bCs/>
          <w:szCs w:val="22"/>
          <w:lang w:eastAsia="lt-LT"/>
        </w:rPr>
      </w:pPr>
      <w:r w:rsidRPr="00744FFF">
        <w:rPr>
          <w:bCs/>
          <w:szCs w:val="22"/>
          <w:lang w:eastAsia="lt-LT"/>
        </w:rPr>
        <w:t xml:space="preserve">Šalutinio poveikio reiškiniai, kurių dažnis nežinomas </w:t>
      </w:r>
      <w:r w:rsidR="003B02DA" w:rsidRPr="00541E07">
        <w:rPr>
          <w:bCs/>
          <w:szCs w:val="22"/>
          <w:lang w:eastAsia="lt-LT"/>
        </w:rPr>
        <w:t>(negali būti apskaičiuotas pagal turimus duomenis)</w:t>
      </w:r>
    </w:p>
    <w:p w14:paraId="7262A4E0" w14:textId="77777777" w:rsidR="003B02DA" w:rsidRPr="00541E07" w:rsidRDefault="003B02DA" w:rsidP="003B02DA">
      <w:pPr>
        <w:numPr>
          <w:ilvl w:val="0"/>
          <w:numId w:val="43"/>
        </w:numPr>
        <w:spacing w:line="240" w:lineRule="auto"/>
        <w:ind w:left="567" w:hanging="567"/>
        <w:rPr>
          <w:szCs w:val="22"/>
          <w:lang w:eastAsia="lt-LT"/>
        </w:rPr>
      </w:pPr>
      <w:r>
        <w:rPr>
          <w:szCs w:val="22"/>
          <w:lang w:eastAsia="lt-LT"/>
        </w:rPr>
        <w:t>Mieguistumas</w:t>
      </w:r>
    </w:p>
    <w:p w14:paraId="4D5C2367" w14:textId="37294D3B" w:rsidR="003B02DA" w:rsidRPr="00541E07" w:rsidRDefault="00806D2A" w:rsidP="003B02DA">
      <w:pPr>
        <w:numPr>
          <w:ilvl w:val="0"/>
          <w:numId w:val="43"/>
        </w:numPr>
        <w:spacing w:line="240" w:lineRule="auto"/>
        <w:ind w:left="567" w:hanging="567"/>
        <w:rPr>
          <w:szCs w:val="22"/>
          <w:lang w:eastAsia="lt-LT"/>
        </w:rPr>
      </w:pPr>
      <w:r>
        <w:rPr>
          <w:szCs w:val="22"/>
          <w:lang w:eastAsia="lt-LT"/>
        </w:rPr>
        <w:t>N</w:t>
      </w:r>
      <w:r w:rsidRPr="00806D2A">
        <w:rPr>
          <w:szCs w:val="22"/>
          <w:lang w:eastAsia="lt-LT"/>
        </w:rPr>
        <w:t xml:space="preserve">estiprūs virškinimo sutrikimai, tokie kaip vėmimas, skrandžio skausmas, skrandžio išsipūtimas (pilvo </w:t>
      </w:r>
      <w:r>
        <w:rPr>
          <w:szCs w:val="22"/>
          <w:lang w:eastAsia="lt-LT"/>
        </w:rPr>
        <w:t>tempimas</w:t>
      </w:r>
      <w:r w:rsidRPr="00806D2A">
        <w:rPr>
          <w:szCs w:val="22"/>
          <w:lang w:eastAsia="lt-LT"/>
        </w:rPr>
        <w:t>) ir vidurių pūtimas</w:t>
      </w:r>
    </w:p>
    <w:p w14:paraId="62C71456"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Alerginės reakcijos</w:t>
      </w:r>
    </w:p>
    <w:p w14:paraId="0A6412FE"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Odos ir poodinio audinio alerginės reakcijos, tokios, kaip išbėrimas, niež</w:t>
      </w:r>
      <w:r>
        <w:rPr>
          <w:szCs w:val="22"/>
          <w:lang w:eastAsia="lt-LT"/>
        </w:rPr>
        <w:t>ėjimas</w:t>
      </w:r>
      <w:r w:rsidRPr="00541E07">
        <w:rPr>
          <w:szCs w:val="22"/>
          <w:lang w:eastAsia="lt-LT"/>
        </w:rPr>
        <w:t>, dilgėlinė</w:t>
      </w:r>
    </w:p>
    <w:p w14:paraId="3C395564" w14:textId="77777777" w:rsidR="003B02DA" w:rsidRPr="00541E07" w:rsidRDefault="003B02DA" w:rsidP="003B02DA">
      <w:pPr>
        <w:spacing w:line="240" w:lineRule="auto"/>
        <w:rPr>
          <w:szCs w:val="22"/>
          <w:lang w:eastAsia="lt-LT"/>
        </w:rPr>
      </w:pPr>
    </w:p>
    <w:p w14:paraId="7E8DC33A" w14:textId="77777777" w:rsidR="003B02DA" w:rsidRPr="00541E07" w:rsidRDefault="003B02DA" w:rsidP="003B02DA">
      <w:pPr>
        <w:spacing w:line="240" w:lineRule="auto"/>
        <w:rPr>
          <w:b/>
          <w:szCs w:val="22"/>
          <w:lang w:eastAsia="lt-LT"/>
        </w:rPr>
      </w:pPr>
      <w:r w:rsidRPr="00541E07">
        <w:rPr>
          <w:b/>
          <w:szCs w:val="22"/>
          <w:lang w:eastAsia="lt-LT"/>
        </w:rPr>
        <w:t>Specialus įspėjimas</w:t>
      </w:r>
    </w:p>
    <w:bookmarkEnd w:id="9"/>
    <w:bookmarkEnd w:id="10"/>
    <w:p w14:paraId="1F878979" w14:textId="4684B1FD" w:rsidR="003B02DA" w:rsidRPr="00541E07" w:rsidRDefault="003B02DA" w:rsidP="003B02DA">
      <w:pPr>
        <w:tabs>
          <w:tab w:val="clear" w:pos="567"/>
        </w:tabs>
        <w:spacing w:line="240" w:lineRule="auto"/>
        <w:rPr>
          <w:szCs w:val="22"/>
          <w:lang w:eastAsia="lt-LT"/>
        </w:rPr>
      </w:pPr>
      <w:r w:rsidRPr="00541E07">
        <w:rPr>
          <w:szCs w:val="22"/>
          <w:lang w:eastAsia="lt-LT"/>
        </w:rPr>
        <w:t xml:space="preserve">Pasiklauskite savo gydytojo dėl tinkamų priemonių, jeigu pastebite bet kur į aukščiau minėtą šalutinį poveikį. Skrandžio sutrikimų galima išvengti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vartojant valgio metu ar po jo</w:t>
      </w:r>
      <w:r>
        <w:rPr>
          <w:szCs w:val="22"/>
          <w:lang w:eastAsia="lt-LT"/>
        </w:rPr>
        <w:t>,</w:t>
      </w:r>
      <w:r w:rsidRPr="00541E07">
        <w:rPr>
          <w:szCs w:val="22"/>
          <w:lang w:eastAsia="lt-LT"/>
        </w:rPr>
        <w:t xml:space="preserve"> arba sumažinus dozę. </w:t>
      </w:r>
    </w:p>
    <w:p w14:paraId="2DB1B51C" w14:textId="77777777" w:rsidR="003B02DA" w:rsidRPr="00541E07" w:rsidRDefault="003B02DA" w:rsidP="003B02DA">
      <w:pPr>
        <w:tabs>
          <w:tab w:val="clear" w:pos="567"/>
        </w:tabs>
        <w:spacing w:line="240" w:lineRule="auto"/>
        <w:rPr>
          <w:szCs w:val="22"/>
          <w:lang w:eastAsia="lt-LT"/>
        </w:rPr>
      </w:pPr>
    </w:p>
    <w:p w14:paraId="157DB7F5" w14:textId="77777777" w:rsidR="003B02DA" w:rsidRPr="00541E07" w:rsidRDefault="003B02DA" w:rsidP="003B02DA">
      <w:pPr>
        <w:tabs>
          <w:tab w:val="clear" w:pos="567"/>
        </w:tabs>
        <w:spacing w:line="240" w:lineRule="auto"/>
        <w:rPr>
          <w:b/>
          <w:szCs w:val="22"/>
          <w:lang w:eastAsia="lt-LT"/>
        </w:rPr>
      </w:pPr>
      <w:r w:rsidRPr="00541E07">
        <w:rPr>
          <w:b/>
          <w:szCs w:val="22"/>
          <w:lang w:eastAsia="lt-LT"/>
        </w:rPr>
        <w:t>Pranešimas apie šalutinį poveikį</w:t>
      </w:r>
    </w:p>
    <w:p w14:paraId="1307021B" w14:textId="1F1DD8CF" w:rsidR="003B02DA" w:rsidRPr="00541E07" w:rsidRDefault="003B02DA" w:rsidP="003B02DA">
      <w:pPr>
        <w:tabs>
          <w:tab w:val="clear" w:pos="567"/>
        </w:tabs>
        <w:spacing w:line="240" w:lineRule="auto"/>
        <w:rPr>
          <w:szCs w:val="22"/>
          <w:lang w:eastAsia="lt-LT"/>
        </w:rPr>
      </w:pPr>
      <w:r w:rsidRPr="00541E07">
        <w:rPr>
          <w:szCs w:val="22"/>
          <w:lang w:eastAsia="lt-LT"/>
        </w:rPr>
        <w:t xml:space="preserve">Jeigu pasireiškė šalutinis poveikis, įskaitant šiame lapelyje nenurodytą, pasakykite gydytojui arba vaistininkui. </w:t>
      </w:r>
      <w:r w:rsidR="00744FFF">
        <w:rPr>
          <w:szCs w:val="22"/>
          <w:lang w:eastAsia="lt-LT"/>
        </w:rPr>
        <w:t xml:space="preserve">Pranešimą apie šalutinį poveikį galite užpildyti ir pateikti Valstybinės vaistų kontrolės tarnybos prie Lietuvos Respublikos sveikatos apsaugos ministerijos tinklalapyje </w:t>
      </w:r>
      <w:hyperlink r:id="rId8" w:history="1">
        <w:r w:rsidR="00DB3E9E" w:rsidRPr="00A50DCF">
          <w:rPr>
            <w:rStyle w:val="Hipersaitas"/>
            <w:szCs w:val="22"/>
            <w:lang w:eastAsia="lt-LT"/>
          </w:rPr>
          <w:t>https://vvkt.lrv.lt/lt/</w:t>
        </w:r>
      </w:hyperlink>
      <w:r w:rsidR="00744FFF">
        <w:rPr>
          <w:szCs w:val="22"/>
          <w:lang w:eastAsia="lt-LT"/>
        </w:rPr>
        <w:t xml:space="preserve"> nurodytais būdais arba paskambinti nemokamu telefonu +370 800 73 568. </w:t>
      </w:r>
      <w:r w:rsidRPr="00541E07">
        <w:rPr>
          <w:szCs w:val="22"/>
          <w:lang w:eastAsia="lt-LT"/>
        </w:rPr>
        <w:t>Pranešdami apie šalutinį poveikį galite mums padėti gauti daugiau informacijos apie šio vaisto saugumą.</w:t>
      </w:r>
    </w:p>
    <w:p w14:paraId="0EE87FF5" w14:textId="77777777" w:rsidR="003B02DA" w:rsidRPr="00541E07" w:rsidRDefault="003B02DA" w:rsidP="003B02DA">
      <w:pPr>
        <w:tabs>
          <w:tab w:val="clear" w:pos="567"/>
        </w:tabs>
        <w:spacing w:line="240" w:lineRule="auto"/>
        <w:rPr>
          <w:szCs w:val="22"/>
          <w:lang w:eastAsia="lt-LT"/>
        </w:rPr>
      </w:pPr>
    </w:p>
    <w:p w14:paraId="08818BAF" w14:textId="77777777" w:rsidR="003B02DA" w:rsidRPr="00541E07" w:rsidRDefault="003B02DA" w:rsidP="003B02DA">
      <w:pPr>
        <w:tabs>
          <w:tab w:val="clear" w:pos="567"/>
        </w:tabs>
        <w:spacing w:line="240" w:lineRule="auto"/>
        <w:rPr>
          <w:szCs w:val="22"/>
          <w:lang w:eastAsia="lt-LT"/>
        </w:rPr>
      </w:pPr>
    </w:p>
    <w:p w14:paraId="6CD87C75" w14:textId="77777777" w:rsidR="003B02DA" w:rsidRPr="00541E07" w:rsidRDefault="003B02DA" w:rsidP="003B02DA">
      <w:pPr>
        <w:keepNext/>
        <w:tabs>
          <w:tab w:val="clear" w:pos="567"/>
        </w:tabs>
        <w:suppressAutoHyphens/>
        <w:spacing w:line="240" w:lineRule="auto"/>
        <w:ind w:left="567" w:hanging="567"/>
        <w:outlineLvl w:val="0"/>
        <w:rPr>
          <w:b/>
          <w:kern w:val="28"/>
          <w:szCs w:val="22"/>
        </w:rPr>
      </w:pPr>
      <w:r w:rsidRPr="00541E07">
        <w:rPr>
          <w:b/>
          <w:kern w:val="28"/>
          <w:szCs w:val="22"/>
        </w:rPr>
        <w:t>5.</w:t>
      </w:r>
      <w:r w:rsidRPr="00541E07">
        <w:rPr>
          <w:b/>
          <w:kern w:val="28"/>
          <w:szCs w:val="22"/>
        </w:rPr>
        <w:tab/>
        <w:t xml:space="preserve">Kaip laikyti </w:t>
      </w:r>
      <w:proofErr w:type="spellStart"/>
      <w:r w:rsidRPr="00541E07">
        <w:rPr>
          <w:b/>
          <w:kern w:val="28"/>
          <w:szCs w:val="22"/>
        </w:rPr>
        <w:t>Betahistine</w:t>
      </w:r>
      <w:proofErr w:type="spellEnd"/>
      <w:r w:rsidRPr="00541E07">
        <w:rPr>
          <w:b/>
          <w:kern w:val="28"/>
          <w:szCs w:val="22"/>
        </w:rPr>
        <w:t xml:space="preserve"> </w:t>
      </w:r>
      <w:proofErr w:type="spellStart"/>
      <w:r w:rsidRPr="00541E07">
        <w:rPr>
          <w:b/>
          <w:kern w:val="28"/>
          <w:szCs w:val="22"/>
        </w:rPr>
        <w:t>Sandoz</w:t>
      </w:r>
      <w:proofErr w:type="spellEnd"/>
    </w:p>
    <w:p w14:paraId="482B8412" w14:textId="77777777" w:rsidR="003B02DA" w:rsidRPr="00541E07" w:rsidRDefault="003B02DA" w:rsidP="003B02DA">
      <w:pPr>
        <w:tabs>
          <w:tab w:val="clear" w:pos="567"/>
        </w:tabs>
        <w:spacing w:line="240" w:lineRule="auto"/>
        <w:rPr>
          <w:szCs w:val="22"/>
          <w:lang w:eastAsia="lt-LT"/>
        </w:rPr>
      </w:pPr>
    </w:p>
    <w:p w14:paraId="48769236" w14:textId="77777777" w:rsidR="003B02DA" w:rsidRPr="00541E07" w:rsidRDefault="003B02DA" w:rsidP="003B02DA">
      <w:pPr>
        <w:tabs>
          <w:tab w:val="clear" w:pos="567"/>
        </w:tabs>
        <w:spacing w:line="240" w:lineRule="auto"/>
        <w:rPr>
          <w:szCs w:val="22"/>
          <w:lang w:eastAsia="lt-LT"/>
        </w:rPr>
      </w:pPr>
      <w:r w:rsidRPr="00541E07">
        <w:rPr>
          <w:szCs w:val="22"/>
          <w:lang w:eastAsia="lt-LT"/>
        </w:rPr>
        <w:t>Šį vaistą laikykite vaikams nepastebimoje ir nepasiekiamoje</w:t>
      </w:r>
      <w:r w:rsidRPr="00541E07" w:rsidDel="0061273A">
        <w:rPr>
          <w:szCs w:val="22"/>
          <w:lang w:eastAsia="lt-LT"/>
        </w:rPr>
        <w:t xml:space="preserve"> </w:t>
      </w:r>
      <w:r w:rsidRPr="00541E07">
        <w:rPr>
          <w:szCs w:val="22"/>
          <w:lang w:eastAsia="lt-LT"/>
        </w:rPr>
        <w:t>vietoje.</w:t>
      </w:r>
    </w:p>
    <w:p w14:paraId="07D3FC22" w14:textId="77777777" w:rsidR="003B02DA" w:rsidRDefault="003B02DA" w:rsidP="003B02DA">
      <w:pPr>
        <w:tabs>
          <w:tab w:val="clear" w:pos="567"/>
        </w:tabs>
        <w:spacing w:line="240" w:lineRule="auto"/>
        <w:rPr>
          <w:szCs w:val="22"/>
          <w:lang w:eastAsia="lt-LT"/>
        </w:rPr>
      </w:pPr>
    </w:p>
    <w:p w14:paraId="6A7C6802" w14:textId="77777777" w:rsidR="003B02DA" w:rsidRPr="00541E07" w:rsidRDefault="003B02DA" w:rsidP="003B02DA">
      <w:pPr>
        <w:tabs>
          <w:tab w:val="clear" w:pos="567"/>
        </w:tabs>
        <w:spacing w:line="240" w:lineRule="auto"/>
        <w:rPr>
          <w:szCs w:val="22"/>
          <w:lang w:eastAsia="lt-LT"/>
        </w:rPr>
      </w:pPr>
      <w:r w:rsidRPr="00541E07">
        <w:rPr>
          <w:szCs w:val="22"/>
          <w:lang w:eastAsia="lt-LT"/>
        </w:rPr>
        <w:t>Ant buteliuko etiketės, kartono dėžutės ir lizdinės plokštelės po „E</w:t>
      </w:r>
      <w:r>
        <w:rPr>
          <w:szCs w:val="22"/>
          <w:lang w:eastAsia="lt-LT"/>
        </w:rPr>
        <w:t>XP</w:t>
      </w:r>
      <w:r w:rsidRPr="00541E07">
        <w:rPr>
          <w:szCs w:val="22"/>
          <w:lang w:eastAsia="lt-LT"/>
        </w:rPr>
        <w:t>“ nurodytam tinkamumo laikui pasibaigus, šio vaisto vartoti negalima. Vaistas tinkamas vartoti iki paskutinės nurodyto mėnesio dienos.</w:t>
      </w:r>
    </w:p>
    <w:p w14:paraId="41AF15C1" w14:textId="77777777" w:rsidR="003B02DA" w:rsidRPr="00541E07" w:rsidRDefault="003B02DA" w:rsidP="003B02DA">
      <w:pPr>
        <w:tabs>
          <w:tab w:val="clear" w:pos="567"/>
        </w:tabs>
        <w:spacing w:line="240" w:lineRule="auto"/>
        <w:rPr>
          <w:szCs w:val="22"/>
          <w:lang w:eastAsia="lt-LT"/>
        </w:rPr>
      </w:pPr>
    </w:p>
    <w:p w14:paraId="74E25EB5" w14:textId="77777777" w:rsidR="003B02DA" w:rsidRPr="00541E07" w:rsidRDefault="003B02DA" w:rsidP="003B02DA">
      <w:pPr>
        <w:tabs>
          <w:tab w:val="clear" w:pos="567"/>
        </w:tabs>
        <w:spacing w:line="240" w:lineRule="auto"/>
        <w:rPr>
          <w:szCs w:val="22"/>
          <w:lang w:eastAsia="lt-LT"/>
        </w:rPr>
      </w:pPr>
      <w:r w:rsidRPr="00541E07">
        <w:rPr>
          <w:szCs w:val="22"/>
          <w:lang w:eastAsia="lt-LT"/>
        </w:rPr>
        <w:t>Tinkamumo laikas po pirmojo buteliuko atidarymo: 70 parų</w:t>
      </w:r>
      <w:r>
        <w:rPr>
          <w:szCs w:val="22"/>
          <w:lang w:eastAsia="lt-LT"/>
        </w:rPr>
        <w:t>.</w:t>
      </w:r>
    </w:p>
    <w:p w14:paraId="2B583E8A" w14:textId="77777777" w:rsidR="003B02DA" w:rsidRPr="00541E07" w:rsidRDefault="003B02DA" w:rsidP="003B02DA">
      <w:pPr>
        <w:tabs>
          <w:tab w:val="clear" w:pos="567"/>
        </w:tabs>
        <w:spacing w:line="240" w:lineRule="auto"/>
        <w:rPr>
          <w:szCs w:val="22"/>
          <w:lang w:eastAsia="lt-LT"/>
        </w:rPr>
      </w:pPr>
    </w:p>
    <w:p w14:paraId="7364067A" w14:textId="77777777" w:rsidR="003B02DA" w:rsidRPr="00541E07" w:rsidRDefault="003B02DA" w:rsidP="003B02DA">
      <w:pPr>
        <w:tabs>
          <w:tab w:val="clear" w:pos="567"/>
        </w:tabs>
        <w:spacing w:line="240" w:lineRule="auto"/>
        <w:rPr>
          <w:szCs w:val="22"/>
          <w:lang w:eastAsia="lt-LT"/>
        </w:rPr>
      </w:pPr>
      <w:r w:rsidRPr="00541E07">
        <w:rPr>
          <w:szCs w:val="22"/>
          <w:lang w:eastAsia="lt-LT"/>
        </w:rPr>
        <w:t>Šiam vaistui specialių laikymo sąlygų nereikia.</w:t>
      </w:r>
    </w:p>
    <w:p w14:paraId="5F59680F" w14:textId="77777777" w:rsidR="003B02DA" w:rsidRPr="00541E07" w:rsidRDefault="003B02DA" w:rsidP="003B02DA">
      <w:pPr>
        <w:tabs>
          <w:tab w:val="clear" w:pos="567"/>
        </w:tabs>
        <w:spacing w:line="240" w:lineRule="auto"/>
        <w:rPr>
          <w:szCs w:val="22"/>
          <w:lang w:eastAsia="lt-LT"/>
        </w:rPr>
      </w:pPr>
    </w:p>
    <w:p w14:paraId="03F9FD77" w14:textId="77777777" w:rsidR="003B02DA" w:rsidRPr="00541E07" w:rsidRDefault="003B02DA" w:rsidP="003B02DA">
      <w:pPr>
        <w:tabs>
          <w:tab w:val="clear" w:pos="567"/>
        </w:tabs>
        <w:spacing w:line="240" w:lineRule="auto"/>
        <w:rPr>
          <w:szCs w:val="22"/>
          <w:lang w:eastAsia="lt-LT"/>
        </w:rPr>
      </w:pPr>
      <w:r w:rsidRPr="00541E07">
        <w:rPr>
          <w:szCs w:val="22"/>
          <w:lang w:eastAsia="lt-LT"/>
        </w:rPr>
        <w:t>Vaistų negalima išmesti į kanalizaciją arba su buitinėmis atliekomis. Kaip išmesti nereikalingus vaistus, klauskite vaistininko. Šios priemonės padės apsaugoti aplinką.</w:t>
      </w:r>
    </w:p>
    <w:p w14:paraId="287D74EE" w14:textId="77777777" w:rsidR="003B02DA" w:rsidRPr="00541E07" w:rsidRDefault="003B02DA" w:rsidP="003B02DA">
      <w:pPr>
        <w:tabs>
          <w:tab w:val="clear" w:pos="567"/>
        </w:tabs>
        <w:spacing w:line="240" w:lineRule="auto"/>
        <w:rPr>
          <w:szCs w:val="22"/>
          <w:lang w:eastAsia="lt-LT"/>
        </w:rPr>
      </w:pPr>
    </w:p>
    <w:p w14:paraId="6FFB98DD" w14:textId="77777777" w:rsidR="003B02DA" w:rsidRPr="00541E07" w:rsidRDefault="003B02DA" w:rsidP="003B02DA">
      <w:pPr>
        <w:tabs>
          <w:tab w:val="clear" w:pos="567"/>
        </w:tabs>
        <w:spacing w:line="240" w:lineRule="auto"/>
        <w:rPr>
          <w:szCs w:val="22"/>
          <w:lang w:eastAsia="lt-LT"/>
        </w:rPr>
      </w:pPr>
    </w:p>
    <w:p w14:paraId="22243E4A" w14:textId="77777777" w:rsidR="003B02DA" w:rsidRPr="00541E07" w:rsidRDefault="003B02DA" w:rsidP="003B02DA">
      <w:pPr>
        <w:keepNext/>
        <w:tabs>
          <w:tab w:val="clear" w:pos="567"/>
        </w:tabs>
        <w:suppressAutoHyphens/>
        <w:spacing w:line="240" w:lineRule="auto"/>
        <w:ind w:left="567" w:hanging="567"/>
        <w:outlineLvl w:val="0"/>
        <w:rPr>
          <w:b/>
          <w:kern w:val="28"/>
          <w:szCs w:val="22"/>
        </w:rPr>
      </w:pPr>
      <w:r w:rsidRPr="00541E07">
        <w:rPr>
          <w:b/>
          <w:kern w:val="28"/>
          <w:szCs w:val="22"/>
        </w:rPr>
        <w:t>6.</w:t>
      </w:r>
      <w:r w:rsidRPr="00541E07">
        <w:rPr>
          <w:b/>
          <w:kern w:val="28"/>
          <w:szCs w:val="22"/>
        </w:rPr>
        <w:tab/>
        <w:t>Pakuotės turinys ir kita informacija</w:t>
      </w:r>
    </w:p>
    <w:p w14:paraId="637654DA" w14:textId="77777777" w:rsidR="003B02DA" w:rsidRPr="00541E07" w:rsidRDefault="003B02DA" w:rsidP="003B02DA">
      <w:pPr>
        <w:tabs>
          <w:tab w:val="clear" w:pos="567"/>
        </w:tabs>
        <w:spacing w:line="240" w:lineRule="auto"/>
        <w:rPr>
          <w:szCs w:val="22"/>
          <w:lang w:eastAsia="lt-LT"/>
        </w:rPr>
      </w:pPr>
    </w:p>
    <w:p w14:paraId="4DA22355" w14:textId="77777777" w:rsidR="003B02DA" w:rsidRPr="00541E07" w:rsidRDefault="003B02DA" w:rsidP="003B02DA">
      <w:pPr>
        <w:tabs>
          <w:tab w:val="clear" w:pos="567"/>
        </w:tabs>
        <w:spacing w:line="240" w:lineRule="auto"/>
        <w:rPr>
          <w:b/>
          <w:szCs w:val="22"/>
          <w:lang w:eastAsia="lt-LT"/>
        </w:rPr>
      </w:pPr>
      <w:proofErr w:type="spellStart"/>
      <w:r w:rsidRPr="00541E07">
        <w:rPr>
          <w:b/>
          <w:szCs w:val="22"/>
          <w:lang w:eastAsia="lt-LT"/>
        </w:rPr>
        <w:lastRenderedPageBreak/>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sudėtis</w:t>
      </w:r>
    </w:p>
    <w:p w14:paraId="6032628C" w14:textId="77777777" w:rsidR="003B02DA" w:rsidRPr="00541E07" w:rsidRDefault="003B02DA" w:rsidP="003B02DA">
      <w:pPr>
        <w:tabs>
          <w:tab w:val="clear" w:pos="567"/>
        </w:tabs>
        <w:spacing w:line="240" w:lineRule="auto"/>
        <w:rPr>
          <w:b/>
          <w:szCs w:val="22"/>
          <w:lang w:eastAsia="lt-LT"/>
        </w:rPr>
      </w:pPr>
    </w:p>
    <w:p w14:paraId="07FB7991" w14:textId="77777777" w:rsidR="003B02DA" w:rsidRPr="00541E07" w:rsidRDefault="003B02DA" w:rsidP="003B02DA">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8 mg tabletės</w:t>
      </w:r>
    </w:p>
    <w:p w14:paraId="557367F2" w14:textId="77777777" w:rsidR="003B02DA" w:rsidRPr="00541E07" w:rsidRDefault="003B02DA" w:rsidP="003B02DA">
      <w:pPr>
        <w:numPr>
          <w:ilvl w:val="0"/>
          <w:numId w:val="45"/>
        </w:numPr>
        <w:tabs>
          <w:tab w:val="clear" w:pos="567"/>
        </w:tabs>
        <w:spacing w:line="240" w:lineRule="auto"/>
        <w:ind w:left="567" w:hanging="567"/>
        <w:rPr>
          <w:b/>
          <w:szCs w:val="22"/>
          <w:lang w:eastAsia="lt-LT"/>
        </w:rPr>
      </w:pPr>
      <w:r w:rsidRPr="00541E07">
        <w:rPr>
          <w:szCs w:val="22"/>
          <w:lang w:eastAsia="lt-LT"/>
        </w:rPr>
        <w:t xml:space="preserve">Veiklioji medžiaga yra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dihidrochloridas</w:t>
      </w:r>
      <w:proofErr w:type="spellEnd"/>
      <w:r>
        <w:rPr>
          <w:szCs w:val="22"/>
          <w:lang w:eastAsia="lt-LT"/>
        </w:rPr>
        <w:t>.</w:t>
      </w:r>
      <w:r w:rsidRPr="00541E07">
        <w:rPr>
          <w:szCs w:val="22"/>
          <w:lang w:eastAsia="lt-LT"/>
        </w:rPr>
        <w:br/>
        <w:t xml:space="preserve">Kiekvienoje tabletėje yra 8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47679890" w14:textId="77777777" w:rsidR="003B02DA" w:rsidRPr="00541E07" w:rsidRDefault="003B02DA" w:rsidP="003B02DA">
      <w:pPr>
        <w:numPr>
          <w:ilvl w:val="0"/>
          <w:numId w:val="45"/>
        </w:numPr>
        <w:tabs>
          <w:tab w:val="clear" w:pos="567"/>
        </w:tabs>
        <w:spacing w:line="240" w:lineRule="auto"/>
        <w:ind w:left="567" w:hanging="567"/>
        <w:rPr>
          <w:b/>
          <w:szCs w:val="22"/>
          <w:lang w:eastAsia="lt-LT"/>
        </w:rPr>
      </w:pPr>
      <w:r w:rsidRPr="00541E07">
        <w:rPr>
          <w:szCs w:val="22"/>
          <w:lang w:eastAsia="lt-LT"/>
        </w:rPr>
        <w:t xml:space="preserve">Pagalbinės medžiagos yra bevandenė citrinų rūgštis, </w:t>
      </w:r>
      <w:proofErr w:type="spellStart"/>
      <w:r w:rsidRPr="00541E07">
        <w:rPr>
          <w:szCs w:val="22"/>
          <w:lang w:eastAsia="lt-LT"/>
        </w:rPr>
        <w:t>mikrokristalinė</w:t>
      </w:r>
      <w:proofErr w:type="spellEnd"/>
      <w:r w:rsidRPr="00541E07">
        <w:rPr>
          <w:szCs w:val="22"/>
          <w:lang w:eastAsia="lt-LT"/>
        </w:rPr>
        <w:t xml:space="preserve"> celiuliozė (PH-102), </w:t>
      </w:r>
      <w:proofErr w:type="spellStart"/>
      <w:r w:rsidRPr="00541E07">
        <w:rPr>
          <w:szCs w:val="22"/>
          <w:lang w:eastAsia="lt-LT"/>
        </w:rPr>
        <w:t>manitolis</w:t>
      </w:r>
      <w:proofErr w:type="spellEnd"/>
      <w:r w:rsidRPr="00541E07">
        <w:rPr>
          <w:szCs w:val="22"/>
          <w:lang w:eastAsia="lt-LT"/>
        </w:rPr>
        <w:t>, bevandenis koloidinis silicio dioksidas ir talkas.</w:t>
      </w:r>
    </w:p>
    <w:p w14:paraId="6C54AA7F" w14:textId="77777777" w:rsidR="003B02DA" w:rsidRPr="00541E07" w:rsidRDefault="003B02DA" w:rsidP="003B02DA">
      <w:pPr>
        <w:tabs>
          <w:tab w:val="clear" w:pos="567"/>
        </w:tabs>
        <w:spacing w:line="240" w:lineRule="auto"/>
        <w:rPr>
          <w:szCs w:val="22"/>
          <w:lang w:eastAsia="lt-LT"/>
        </w:rPr>
      </w:pPr>
    </w:p>
    <w:p w14:paraId="071DB058" w14:textId="77777777" w:rsidR="003B02DA" w:rsidRPr="00541E07" w:rsidRDefault="003B02DA" w:rsidP="003B02DA">
      <w:pPr>
        <w:shd w:val="clear" w:color="auto" w:fill="D9D9D9"/>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16 mg tabletės</w:t>
      </w:r>
    </w:p>
    <w:p w14:paraId="1902CA28" w14:textId="77777777" w:rsidR="003B02DA" w:rsidRPr="00541E07" w:rsidRDefault="003B02DA" w:rsidP="003B02DA">
      <w:pPr>
        <w:numPr>
          <w:ilvl w:val="0"/>
          <w:numId w:val="45"/>
        </w:numPr>
        <w:shd w:val="clear" w:color="auto" w:fill="D9D9D9"/>
        <w:tabs>
          <w:tab w:val="clear" w:pos="567"/>
        </w:tabs>
        <w:spacing w:line="240" w:lineRule="auto"/>
        <w:ind w:left="567" w:hanging="567"/>
        <w:rPr>
          <w:b/>
          <w:szCs w:val="22"/>
          <w:lang w:eastAsia="lt-LT"/>
        </w:rPr>
      </w:pPr>
      <w:r w:rsidRPr="00541E07">
        <w:rPr>
          <w:szCs w:val="22"/>
          <w:lang w:eastAsia="lt-LT"/>
        </w:rPr>
        <w:t xml:space="preserve">Veiklioji medžiaga yra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dihidrochloridas</w:t>
      </w:r>
      <w:proofErr w:type="spellEnd"/>
      <w:r>
        <w:rPr>
          <w:szCs w:val="22"/>
          <w:lang w:eastAsia="lt-LT"/>
        </w:rPr>
        <w:t>.</w:t>
      </w:r>
      <w:r w:rsidRPr="00541E07">
        <w:rPr>
          <w:szCs w:val="22"/>
          <w:lang w:eastAsia="lt-LT"/>
        </w:rPr>
        <w:br/>
        <w:t xml:space="preserve">Kiekvienoje tabletėje yra 16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1B121E20" w14:textId="77777777" w:rsidR="003B02DA" w:rsidRPr="00541E07" w:rsidRDefault="003B02DA" w:rsidP="003B02DA">
      <w:pPr>
        <w:numPr>
          <w:ilvl w:val="0"/>
          <w:numId w:val="45"/>
        </w:numPr>
        <w:shd w:val="clear" w:color="auto" w:fill="D9D9D9"/>
        <w:tabs>
          <w:tab w:val="clear" w:pos="567"/>
        </w:tabs>
        <w:spacing w:line="240" w:lineRule="auto"/>
        <w:ind w:left="567" w:hanging="567"/>
        <w:rPr>
          <w:b/>
          <w:szCs w:val="22"/>
          <w:lang w:eastAsia="lt-LT"/>
        </w:rPr>
      </w:pPr>
      <w:r w:rsidRPr="00541E07">
        <w:rPr>
          <w:szCs w:val="22"/>
          <w:lang w:eastAsia="lt-LT"/>
        </w:rPr>
        <w:t xml:space="preserve">Pagalbinės medžiagos yra bevandenė citrinų rūgštis, </w:t>
      </w:r>
      <w:proofErr w:type="spellStart"/>
      <w:r w:rsidRPr="00541E07">
        <w:rPr>
          <w:szCs w:val="22"/>
          <w:lang w:eastAsia="lt-LT"/>
        </w:rPr>
        <w:t>mikrokristalinė</w:t>
      </w:r>
      <w:proofErr w:type="spellEnd"/>
      <w:r w:rsidRPr="00541E07">
        <w:rPr>
          <w:szCs w:val="22"/>
          <w:lang w:eastAsia="lt-LT"/>
        </w:rPr>
        <w:t xml:space="preserve"> celiuliozė (PH-102), </w:t>
      </w:r>
      <w:proofErr w:type="spellStart"/>
      <w:r w:rsidRPr="00541E07">
        <w:rPr>
          <w:szCs w:val="22"/>
          <w:lang w:eastAsia="lt-LT"/>
        </w:rPr>
        <w:t>manitolis</w:t>
      </w:r>
      <w:proofErr w:type="spellEnd"/>
      <w:r w:rsidRPr="00541E07">
        <w:rPr>
          <w:szCs w:val="22"/>
          <w:lang w:eastAsia="lt-LT"/>
        </w:rPr>
        <w:t>, bevandenis koloidinis silicio dioksidas ir talkas.</w:t>
      </w:r>
    </w:p>
    <w:p w14:paraId="211A70F1" w14:textId="77777777" w:rsidR="003B02DA" w:rsidRPr="00541E07" w:rsidRDefault="003B02DA" w:rsidP="003B02DA">
      <w:pPr>
        <w:tabs>
          <w:tab w:val="clear" w:pos="567"/>
        </w:tabs>
        <w:spacing w:line="240" w:lineRule="auto"/>
        <w:rPr>
          <w:b/>
          <w:szCs w:val="22"/>
          <w:lang w:eastAsia="lt-LT"/>
        </w:rPr>
      </w:pPr>
    </w:p>
    <w:p w14:paraId="0E6B93B0" w14:textId="77777777" w:rsidR="003B02DA" w:rsidRPr="00541E07" w:rsidRDefault="003B02DA" w:rsidP="003B02DA">
      <w:pPr>
        <w:shd w:val="clear" w:color="auto" w:fill="BFBFBF"/>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24 mg tabletės</w:t>
      </w:r>
    </w:p>
    <w:p w14:paraId="500D7B03" w14:textId="77777777" w:rsidR="003B02DA" w:rsidRPr="00541E07" w:rsidRDefault="003B02DA" w:rsidP="003B02DA">
      <w:pPr>
        <w:numPr>
          <w:ilvl w:val="0"/>
          <w:numId w:val="45"/>
        </w:numPr>
        <w:shd w:val="clear" w:color="auto" w:fill="BFBFBF"/>
        <w:tabs>
          <w:tab w:val="clear" w:pos="567"/>
        </w:tabs>
        <w:spacing w:line="240" w:lineRule="auto"/>
        <w:ind w:left="567" w:hanging="567"/>
        <w:rPr>
          <w:b/>
          <w:szCs w:val="22"/>
          <w:lang w:eastAsia="lt-LT"/>
        </w:rPr>
      </w:pPr>
      <w:r w:rsidRPr="00541E07">
        <w:rPr>
          <w:szCs w:val="22"/>
          <w:lang w:eastAsia="lt-LT"/>
        </w:rPr>
        <w:t xml:space="preserve">Veiklioji medžiaga yra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dihidrochloridas</w:t>
      </w:r>
      <w:proofErr w:type="spellEnd"/>
      <w:r>
        <w:rPr>
          <w:szCs w:val="22"/>
          <w:lang w:eastAsia="lt-LT"/>
        </w:rPr>
        <w:t>.</w:t>
      </w:r>
      <w:r w:rsidRPr="00541E07">
        <w:rPr>
          <w:szCs w:val="22"/>
          <w:lang w:eastAsia="lt-LT"/>
        </w:rPr>
        <w:br/>
        <w:t xml:space="preserve">Kiekvienoje tabletėje yra 24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30350525" w14:textId="77777777" w:rsidR="003B02DA" w:rsidRPr="00541E07" w:rsidRDefault="003B02DA" w:rsidP="003B02DA">
      <w:pPr>
        <w:numPr>
          <w:ilvl w:val="0"/>
          <w:numId w:val="45"/>
        </w:numPr>
        <w:shd w:val="clear" w:color="auto" w:fill="BFBFBF"/>
        <w:tabs>
          <w:tab w:val="clear" w:pos="567"/>
        </w:tabs>
        <w:spacing w:line="240" w:lineRule="auto"/>
        <w:ind w:left="567" w:hanging="567"/>
        <w:rPr>
          <w:b/>
          <w:szCs w:val="22"/>
          <w:lang w:eastAsia="lt-LT"/>
        </w:rPr>
      </w:pPr>
      <w:r w:rsidRPr="00541E07">
        <w:rPr>
          <w:szCs w:val="22"/>
          <w:lang w:eastAsia="lt-LT"/>
        </w:rPr>
        <w:t xml:space="preserve">Pagalbinės medžiagos yra bevandenė citrinų rūgštis, </w:t>
      </w:r>
      <w:proofErr w:type="spellStart"/>
      <w:r w:rsidRPr="00541E07">
        <w:rPr>
          <w:szCs w:val="22"/>
          <w:lang w:eastAsia="lt-LT"/>
        </w:rPr>
        <w:t>mikrokristalinė</w:t>
      </w:r>
      <w:proofErr w:type="spellEnd"/>
      <w:r w:rsidRPr="00541E07">
        <w:rPr>
          <w:szCs w:val="22"/>
          <w:lang w:eastAsia="lt-LT"/>
        </w:rPr>
        <w:t xml:space="preserve"> celiuliozė (PH-102), </w:t>
      </w:r>
      <w:proofErr w:type="spellStart"/>
      <w:r w:rsidRPr="00541E07">
        <w:rPr>
          <w:szCs w:val="22"/>
          <w:lang w:eastAsia="lt-LT"/>
        </w:rPr>
        <w:t>manitolis</w:t>
      </w:r>
      <w:proofErr w:type="spellEnd"/>
      <w:r w:rsidRPr="00541E07">
        <w:rPr>
          <w:szCs w:val="22"/>
          <w:lang w:eastAsia="lt-LT"/>
        </w:rPr>
        <w:t>, bevandenis koloidinis silicio dioksidas ir talkas.</w:t>
      </w:r>
    </w:p>
    <w:p w14:paraId="65D3F14A" w14:textId="77777777" w:rsidR="003B02DA" w:rsidRPr="00541E07" w:rsidRDefault="003B02DA" w:rsidP="003B02DA">
      <w:pPr>
        <w:tabs>
          <w:tab w:val="clear" w:pos="567"/>
        </w:tabs>
        <w:spacing w:line="240" w:lineRule="auto"/>
        <w:rPr>
          <w:szCs w:val="22"/>
          <w:lang w:eastAsia="lt-LT"/>
        </w:rPr>
      </w:pPr>
    </w:p>
    <w:p w14:paraId="0EDCA031" w14:textId="77777777" w:rsidR="003B02DA" w:rsidRPr="00541E07" w:rsidRDefault="003B02DA" w:rsidP="003B02DA">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išvaizda ir kiekis pakuotėje</w:t>
      </w:r>
    </w:p>
    <w:p w14:paraId="40FA3864" w14:textId="77777777" w:rsidR="003B02DA" w:rsidRPr="00541E07" w:rsidRDefault="003B02DA" w:rsidP="003B02DA">
      <w:pPr>
        <w:tabs>
          <w:tab w:val="clear" w:pos="567"/>
        </w:tabs>
        <w:spacing w:line="240" w:lineRule="auto"/>
        <w:rPr>
          <w:szCs w:val="22"/>
          <w:lang w:eastAsia="lt-LT"/>
        </w:rPr>
      </w:pPr>
    </w:p>
    <w:p w14:paraId="5A521DD5" w14:textId="77777777" w:rsidR="003B02DA" w:rsidRPr="00541E07" w:rsidRDefault="003B02DA" w:rsidP="003B02DA">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8</w:t>
      </w:r>
      <w:r>
        <w:rPr>
          <w:b/>
          <w:szCs w:val="22"/>
          <w:lang w:eastAsia="lt-LT"/>
        </w:rPr>
        <w:t> </w:t>
      </w:r>
      <w:r w:rsidRPr="00541E07">
        <w:rPr>
          <w:b/>
          <w:szCs w:val="22"/>
          <w:lang w:eastAsia="lt-LT"/>
        </w:rPr>
        <w:t>mg tabletės</w:t>
      </w:r>
    </w:p>
    <w:p w14:paraId="1B4F557D" w14:textId="77777777" w:rsidR="003B02DA" w:rsidRPr="00541E07" w:rsidRDefault="003B02DA" w:rsidP="003B02DA">
      <w:pPr>
        <w:tabs>
          <w:tab w:val="clear" w:pos="567"/>
        </w:tabs>
        <w:spacing w:line="240" w:lineRule="auto"/>
        <w:rPr>
          <w:szCs w:val="22"/>
          <w:lang w:eastAsia="lt-LT"/>
        </w:rPr>
      </w:pPr>
      <w:r w:rsidRPr="00541E07">
        <w:rPr>
          <w:szCs w:val="22"/>
          <w:lang w:eastAsia="lt-LT"/>
        </w:rPr>
        <w:t>Balta, apvali, plokščia nedengta tabletė, kurios abi pusės lygios</w:t>
      </w:r>
      <w:r>
        <w:rPr>
          <w:szCs w:val="22"/>
          <w:lang w:eastAsia="lt-LT"/>
        </w:rPr>
        <w:t>.</w:t>
      </w:r>
    </w:p>
    <w:p w14:paraId="4D8F5F78" w14:textId="77777777" w:rsidR="003B02DA" w:rsidRPr="00541E07" w:rsidRDefault="003B02DA" w:rsidP="003B02DA">
      <w:pPr>
        <w:tabs>
          <w:tab w:val="clear" w:pos="567"/>
        </w:tabs>
        <w:spacing w:line="240" w:lineRule="auto"/>
        <w:rPr>
          <w:szCs w:val="22"/>
          <w:lang w:eastAsia="lt-LT"/>
        </w:rPr>
      </w:pPr>
      <w:r w:rsidRPr="00541E07">
        <w:rPr>
          <w:szCs w:val="22"/>
          <w:lang w:eastAsia="lt-LT"/>
        </w:rPr>
        <w:t>Skersmuo: apytiksliai 7 mm.</w:t>
      </w:r>
    </w:p>
    <w:p w14:paraId="104E6E3D" w14:textId="77777777" w:rsidR="003B02DA" w:rsidRPr="00541E07" w:rsidRDefault="003B02DA" w:rsidP="003B02DA">
      <w:pPr>
        <w:tabs>
          <w:tab w:val="clear" w:pos="567"/>
        </w:tabs>
        <w:spacing w:line="240" w:lineRule="auto"/>
        <w:rPr>
          <w:szCs w:val="22"/>
          <w:lang w:eastAsia="lt-LT"/>
        </w:rPr>
      </w:pPr>
    </w:p>
    <w:p w14:paraId="2BE7E65D" w14:textId="77777777" w:rsidR="003B02DA" w:rsidRPr="00541E07" w:rsidRDefault="003B02DA" w:rsidP="003B02DA">
      <w:pPr>
        <w:shd w:val="clear" w:color="auto" w:fill="D9D9D9"/>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16 mg tabletės</w:t>
      </w:r>
    </w:p>
    <w:p w14:paraId="7A7D4D35"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 xml:space="preserve">Balta, apvali, </w:t>
      </w:r>
      <w:r w:rsidRPr="00541E07">
        <w:rPr>
          <w:color w:val="000000"/>
          <w:szCs w:val="22"/>
          <w:lang w:eastAsia="lt-LT"/>
        </w:rPr>
        <w:t xml:space="preserve">abipus </w:t>
      </w:r>
      <w:r w:rsidRPr="00541E07">
        <w:rPr>
          <w:szCs w:val="22"/>
          <w:lang w:eastAsia="lt-LT"/>
        </w:rPr>
        <w:t xml:space="preserve">išgaubta, nedengta tabletė, kurios vienoje pusėje yra </w:t>
      </w:r>
      <w:r>
        <w:rPr>
          <w:szCs w:val="22"/>
          <w:lang w:eastAsia="lt-LT"/>
        </w:rPr>
        <w:t>vagelė</w:t>
      </w:r>
      <w:r w:rsidRPr="00541E07">
        <w:rPr>
          <w:szCs w:val="22"/>
          <w:lang w:eastAsia="lt-LT"/>
        </w:rPr>
        <w:t xml:space="preserve"> su įspaudu „</w:t>
      </w:r>
      <w:r>
        <w:rPr>
          <w:szCs w:val="22"/>
          <w:lang w:eastAsia="lt-LT"/>
        </w:rPr>
        <w:t>I</w:t>
      </w:r>
      <w:r w:rsidRPr="00541E07">
        <w:rPr>
          <w:szCs w:val="22"/>
          <w:lang w:eastAsia="lt-LT"/>
        </w:rPr>
        <w:t xml:space="preserve">“ prie abiejų </w:t>
      </w:r>
      <w:r>
        <w:rPr>
          <w:szCs w:val="22"/>
          <w:lang w:eastAsia="lt-LT"/>
        </w:rPr>
        <w:t>vagelės</w:t>
      </w:r>
      <w:r w:rsidRPr="00541E07">
        <w:rPr>
          <w:szCs w:val="22"/>
          <w:lang w:eastAsia="lt-LT"/>
        </w:rPr>
        <w:t xml:space="preserve"> šonų, kita pusė lygi.</w:t>
      </w:r>
    </w:p>
    <w:p w14:paraId="3407D8C6"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Skersmuo: apytiksliai 8,7 mm.</w:t>
      </w:r>
    </w:p>
    <w:p w14:paraId="2C13FAC6" w14:textId="77777777" w:rsidR="003B02DA" w:rsidRPr="00541E07" w:rsidRDefault="003B02DA" w:rsidP="003B02DA">
      <w:pPr>
        <w:tabs>
          <w:tab w:val="clear" w:pos="567"/>
        </w:tabs>
        <w:spacing w:line="240" w:lineRule="auto"/>
        <w:rPr>
          <w:szCs w:val="22"/>
          <w:lang w:eastAsia="lt-LT"/>
        </w:rPr>
      </w:pPr>
    </w:p>
    <w:p w14:paraId="1588456A" w14:textId="77777777" w:rsidR="003B02DA" w:rsidRPr="00541E07" w:rsidRDefault="003B02DA" w:rsidP="003B02DA">
      <w:pPr>
        <w:shd w:val="clear" w:color="auto" w:fill="BFBFBF"/>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24 mg tabletės</w:t>
      </w:r>
    </w:p>
    <w:p w14:paraId="27DBB1ED"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 xml:space="preserve">Balta, apvali, </w:t>
      </w:r>
      <w:r w:rsidRPr="00541E07">
        <w:rPr>
          <w:color w:val="000000"/>
          <w:szCs w:val="22"/>
          <w:lang w:eastAsia="lt-LT"/>
        </w:rPr>
        <w:t xml:space="preserve">abipus </w:t>
      </w:r>
      <w:r w:rsidRPr="00541E07">
        <w:rPr>
          <w:szCs w:val="22"/>
          <w:lang w:eastAsia="lt-LT"/>
        </w:rPr>
        <w:t xml:space="preserve">išgaubta, nedengta tabletė, kurios vienoje pusėje yra </w:t>
      </w:r>
      <w:r>
        <w:rPr>
          <w:szCs w:val="22"/>
          <w:lang w:eastAsia="lt-LT"/>
        </w:rPr>
        <w:t>vagelė</w:t>
      </w:r>
      <w:r w:rsidRPr="00541E07">
        <w:rPr>
          <w:szCs w:val="22"/>
          <w:lang w:eastAsia="lt-LT"/>
        </w:rPr>
        <w:t xml:space="preserve"> su įspaudu „II“ prie abiejų </w:t>
      </w:r>
      <w:r>
        <w:rPr>
          <w:szCs w:val="22"/>
          <w:lang w:eastAsia="lt-LT"/>
        </w:rPr>
        <w:t>vagelės</w:t>
      </w:r>
      <w:r w:rsidRPr="00541E07">
        <w:rPr>
          <w:szCs w:val="22"/>
          <w:lang w:eastAsia="lt-LT"/>
        </w:rPr>
        <w:t xml:space="preserve"> šonų, kita pusė lygi.</w:t>
      </w:r>
    </w:p>
    <w:p w14:paraId="32459057"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Skersmuo: apytiksliai 10 mm.</w:t>
      </w:r>
    </w:p>
    <w:p w14:paraId="31BF18C5" w14:textId="77777777" w:rsidR="003B02DA" w:rsidRPr="00541E07" w:rsidRDefault="003B02DA" w:rsidP="003B02DA">
      <w:pPr>
        <w:tabs>
          <w:tab w:val="clear" w:pos="567"/>
        </w:tabs>
        <w:spacing w:line="240" w:lineRule="auto"/>
        <w:rPr>
          <w:szCs w:val="22"/>
          <w:lang w:eastAsia="lt-LT"/>
        </w:rPr>
      </w:pPr>
    </w:p>
    <w:p w14:paraId="0B261C21"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supakuotas PVC/PVDC/aliuminio folijos lizdinėse plokštelėse arba DTPE buteliukuose su PP užsukamuoju dangteliu ir indukciniu sandarinamuoju tarpikliu. </w:t>
      </w:r>
    </w:p>
    <w:p w14:paraId="5011DA4E" w14:textId="77777777" w:rsidR="003B02DA" w:rsidRPr="00541E07" w:rsidRDefault="003B02DA" w:rsidP="003B02DA">
      <w:pPr>
        <w:tabs>
          <w:tab w:val="clear" w:pos="567"/>
        </w:tabs>
        <w:spacing w:line="240" w:lineRule="auto"/>
        <w:rPr>
          <w:szCs w:val="22"/>
          <w:lang w:eastAsia="lt-LT"/>
        </w:rPr>
      </w:pPr>
    </w:p>
    <w:p w14:paraId="57F0C4A4"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Pakuotės dydis</w:t>
      </w:r>
    </w:p>
    <w:p w14:paraId="4AB4AD68" w14:textId="77777777" w:rsidR="003B02DA" w:rsidRPr="00541E07" w:rsidRDefault="003B02DA" w:rsidP="003B02DA">
      <w:pPr>
        <w:tabs>
          <w:tab w:val="clear" w:pos="567"/>
        </w:tabs>
        <w:spacing w:line="240" w:lineRule="auto"/>
        <w:rPr>
          <w:szCs w:val="22"/>
          <w:lang w:eastAsia="lt-LT"/>
        </w:rPr>
      </w:pPr>
      <w:r w:rsidRPr="00541E07">
        <w:rPr>
          <w:szCs w:val="22"/>
          <w:lang w:eastAsia="lt-LT"/>
        </w:rPr>
        <w:t>Lizdinių plokštelių pakuotė: 10, 20, 30, 40, 50, 60, 80, 90, 100 arba 120 tablečių.</w:t>
      </w:r>
    </w:p>
    <w:p w14:paraId="106D42DB" w14:textId="77777777" w:rsidR="003B02DA" w:rsidRPr="00541E07" w:rsidRDefault="003B02DA" w:rsidP="003B02DA">
      <w:pPr>
        <w:tabs>
          <w:tab w:val="clear" w:pos="567"/>
        </w:tabs>
        <w:spacing w:line="240" w:lineRule="auto"/>
        <w:rPr>
          <w:szCs w:val="22"/>
          <w:lang w:eastAsia="lt-LT"/>
        </w:rPr>
      </w:pPr>
      <w:r w:rsidRPr="00541E07">
        <w:rPr>
          <w:szCs w:val="22"/>
          <w:lang w:eastAsia="lt-LT"/>
        </w:rPr>
        <w:t>Buteliukas: 100 arba 120 tablečių</w:t>
      </w:r>
      <w:r>
        <w:rPr>
          <w:szCs w:val="22"/>
          <w:lang w:eastAsia="lt-LT"/>
        </w:rPr>
        <w:t>.</w:t>
      </w:r>
    </w:p>
    <w:p w14:paraId="4AAA7764" w14:textId="77777777" w:rsidR="003B02DA" w:rsidRPr="00541E07" w:rsidRDefault="003B02DA" w:rsidP="003B02DA">
      <w:pPr>
        <w:tabs>
          <w:tab w:val="clear" w:pos="567"/>
        </w:tabs>
        <w:spacing w:line="240" w:lineRule="auto"/>
        <w:rPr>
          <w:szCs w:val="22"/>
          <w:lang w:eastAsia="lt-LT"/>
        </w:rPr>
      </w:pPr>
    </w:p>
    <w:p w14:paraId="08B31B23" w14:textId="77777777" w:rsidR="003B02DA" w:rsidRPr="00541E07" w:rsidRDefault="003B02DA" w:rsidP="003B02DA">
      <w:pPr>
        <w:tabs>
          <w:tab w:val="clear" w:pos="567"/>
        </w:tabs>
        <w:spacing w:line="240" w:lineRule="auto"/>
        <w:rPr>
          <w:szCs w:val="22"/>
          <w:lang w:eastAsia="lt-LT"/>
        </w:rPr>
      </w:pPr>
      <w:r w:rsidRPr="00541E07">
        <w:rPr>
          <w:szCs w:val="22"/>
          <w:lang w:eastAsia="lt-LT"/>
        </w:rPr>
        <w:t>Gali būti tiekiamos ne visų dydžių pakuotės</w:t>
      </w:r>
    </w:p>
    <w:p w14:paraId="5A24BF17" w14:textId="77777777" w:rsidR="003B02DA" w:rsidRPr="00541E07" w:rsidRDefault="003B02DA" w:rsidP="003B02DA">
      <w:pPr>
        <w:tabs>
          <w:tab w:val="clear" w:pos="567"/>
          <w:tab w:val="left" w:pos="1295"/>
        </w:tabs>
        <w:spacing w:line="240" w:lineRule="auto"/>
        <w:rPr>
          <w:szCs w:val="22"/>
          <w:lang w:eastAsia="lt-LT"/>
        </w:rPr>
      </w:pPr>
    </w:p>
    <w:p w14:paraId="4EC3CA18" w14:textId="77777777" w:rsidR="003B02DA" w:rsidRPr="00541E07" w:rsidRDefault="003B02DA" w:rsidP="003B02DA">
      <w:pPr>
        <w:tabs>
          <w:tab w:val="clear" w:pos="567"/>
        </w:tabs>
        <w:spacing w:line="240" w:lineRule="auto"/>
        <w:rPr>
          <w:b/>
          <w:szCs w:val="22"/>
          <w:lang w:eastAsia="lt-LT"/>
        </w:rPr>
      </w:pPr>
      <w:r w:rsidRPr="00541E07">
        <w:rPr>
          <w:b/>
          <w:szCs w:val="22"/>
          <w:lang w:eastAsia="lt-LT"/>
        </w:rPr>
        <w:t>Registruotojas</w:t>
      </w:r>
      <w:r w:rsidRPr="00541E07">
        <w:rPr>
          <w:szCs w:val="22"/>
          <w:lang w:eastAsia="lt-LT"/>
        </w:rPr>
        <w:t xml:space="preserve"> </w:t>
      </w:r>
      <w:r w:rsidRPr="00541E07">
        <w:rPr>
          <w:b/>
          <w:szCs w:val="22"/>
          <w:lang w:eastAsia="lt-LT"/>
        </w:rPr>
        <w:t>ir gamintojas</w:t>
      </w:r>
    </w:p>
    <w:p w14:paraId="482CD468"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Registruotojas</w:t>
      </w:r>
    </w:p>
    <w:p w14:paraId="7ADD83E0" w14:textId="77777777" w:rsidR="003B02DA" w:rsidRPr="00541E07" w:rsidRDefault="003B02DA" w:rsidP="003B02DA">
      <w:pPr>
        <w:tabs>
          <w:tab w:val="clear" w:pos="567"/>
        </w:tabs>
        <w:spacing w:line="240" w:lineRule="auto"/>
        <w:rPr>
          <w:lang w:eastAsia="lt-LT"/>
        </w:rPr>
      </w:pPr>
      <w:proofErr w:type="spellStart"/>
      <w:r w:rsidRPr="00541E07">
        <w:rPr>
          <w:lang w:eastAsia="lt-LT"/>
        </w:rPr>
        <w:t>Sandoz</w:t>
      </w:r>
      <w:proofErr w:type="spellEnd"/>
      <w:r w:rsidRPr="00541E07">
        <w:rPr>
          <w:lang w:eastAsia="lt-LT"/>
        </w:rPr>
        <w:t xml:space="preserve"> </w:t>
      </w:r>
      <w:proofErr w:type="spellStart"/>
      <w:r w:rsidRPr="00541E07">
        <w:rPr>
          <w:lang w:eastAsia="lt-LT"/>
        </w:rPr>
        <w:t>d.d</w:t>
      </w:r>
      <w:proofErr w:type="spellEnd"/>
      <w:r w:rsidRPr="00541E07">
        <w:rPr>
          <w:lang w:eastAsia="lt-LT"/>
        </w:rPr>
        <w:t>.</w:t>
      </w:r>
    </w:p>
    <w:p w14:paraId="1F19305F" w14:textId="77777777" w:rsidR="003B02DA" w:rsidRPr="00541E07" w:rsidRDefault="003B02DA" w:rsidP="003B02DA">
      <w:pPr>
        <w:tabs>
          <w:tab w:val="clear" w:pos="567"/>
        </w:tabs>
        <w:spacing w:line="240" w:lineRule="auto"/>
        <w:rPr>
          <w:lang w:eastAsia="lt-LT"/>
        </w:rPr>
      </w:pPr>
      <w:proofErr w:type="spellStart"/>
      <w:r w:rsidRPr="00541E07">
        <w:rPr>
          <w:lang w:eastAsia="lt-LT"/>
        </w:rPr>
        <w:t>Verovškova</w:t>
      </w:r>
      <w:proofErr w:type="spellEnd"/>
      <w:r w:rsidRPr="00541E07">
        <w:rPr>
          <w:lang w:eastAsia="lt-LT"/>
        </w:rPr>
        <w:t xml:space="preserve"> 57</w:t>
      </w:r>
    </w:p>
    <w:p w14:paraId="24617A11" w14:textId="77777777" w:rsidR="003B02DA" w:rsidRPr="00541E07" w:rsidRDefault="003B02DA" w:rsidP="003B02DA">
      <w:pPr>
        <w:tabs>
          <w:tab w:val="clear" w:pos="567"/>
        </w:tabs>
        <w:spacing w:line="240" w:lineRule="auto"/>
        <w:rPr>
          <w:lang w:eastAsia="lt-LT"/>
        </w:rPr>
      </w:pPr>
      <w:r w:rsidRPr="00541E07">
        <w:rPr>
          <w:lang w:eastAsia="lt-LT"/>
        </w:rPr>
        <w:t xml:space="preserve">SI-1000 </w:t>
      </w:r>
      <w:proofErr w:type="spellStart"/>
      <w:r w:rsidRPr="00541E07">
        <w:rPr>
          <w:lang w:eastAsia="lt-LT"/>
        </w:rPr>
        <w:t>Ljubljana</w:t>
      </w:r>
      <w:proofErr w:type="spellEnd"/>
    </w:p>
    <w:p w14:paraId="4A949194" w14:textId="77777777" w:rsidR="003B02DA" w:rsidRPr="00541E07" w:rsidRDefault="003B02DA" w:rsidP="003B02DA">
      <w:pPr>
        <w:tabs>
          <w:tab w:val="clear" w:pos="567"/>
        </w:tabs>
        <w:spacing w:line="240" w:lineRule="auto"/>
        <w:rPr>
          <w:lang w:eastAsia="lt-LT"/>
        </w:rPr>
      </w:pPr>
      <w:r w:rsidRPr="00541E07">
        <w:rPr>
          <w:lang w:eastAsia="lt-LT"/>
        </w:rPr>
        <w:t>Slovėnija</w:t>
      </w:r>
    </w:p>
    <w:p w14:paraId="40A1A578" w14:textId="77777777" w:rsidR="003B02DA" w:rsidRPr="00541E07" w:rsidRDefault="003B02DA" w:rsidP="003B02DA">
      <w:pPr>
        <w:tabs>
          <w:tab w:val="clear" w:pos="567"/>
        </w:tabs>
        <w:spacing w:line="240" w:lineRule="auto"/>
        <w:rPr>
          <w:szCs w:val="22"/>
          <w:lang w:eastAsia="lt-LT"/>
        </w:rPr>
      </w:pPr>
    </w:p>
    <w:p w14:paraId="1455CA1B"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Gamintojas</w:t>
      </w:r>
    </w:p>
    <w:p w14:paraId="3A373BA9" w14:textId="77777777" w:rsidR="003B02DA" w:rsidRPr="00541E07" w:rsidRDefault="003B02DA" w:rsidP="003B02DA">
      <w:pPr>
        <w:tabs>
          <w:tab w:val="clear" w:pos="567"/>
        </w:tabs>
        <w:spacing w:line="240" w:lineRule="auto"/>
        <w:rPr>
          <w:szCs w:val="22"/>
          <w:lang w:eastAsia="lt-LT"/>
        </w:rPr>
      </w:pPr>
      <w:r w:rsidRPr="00541E07">
        <w:rPr>
          <w:szCs w:val="22"/>
          <w:lang w:eastAsia="lt-LT"/>
        </w:rPr>
        <w:t>S.C. SANTA S.A</w:t>
      </w:r>
    </w:p>
    <w:p w14:paraId="73F891AA"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Str. </w:t>
      </w:r>
      <w:proofErr w:type="spellStart"/>
      <w:r w:rsidRPr="00541E07">
        <w:rPr>
          <w:szCs w:val="22"/>
          <w:lang w:eastAsia="lt-LT"/>
        </w:rPr>
        <w:t>Carpatilor</w:t>
      </w:r>
      <w:proofErr w:type="spellEnd"/>
      <w:r w:rsidRPr="00541E07">
        <w:rPr>
          <w:szCs w:val="22"/>
          <w:lang w:eastAsia="lt-LT"/>
        </w:rPr>
        <w:t xml:space="preserve"> </w:t>
      </w:r>
      <w:proofErr w:type="spellStart"/>
      <w:r w:rsidRPr="00541E07">
        <w:rPr>
          <w:szCs w:val="22"/>
          <w:lang w:eastAsia="lt-LT"/>
        </w:rPr>
        <w:t>nr.</w:t>
      </w:r>
      <w:proofErr w:type="spellEnd"/>
      <w:r w:rsidRPr="00541E07">
        <w:rPr>
          <w:szCs w:val="22"/>
          <w:lang w:eastAsia="lt-LT"/>
        </w:rPr>
        <w:t xml:space="preserve"> 60, </w:t>
      </w:r>
      <w:proofErr w:type="spellStart"/>
      <w:r w:rsidRPr="00541E07">
        <w:rPr>
          <w:szCs w:val="22"/>
          <w:lang w:eastAsia="lt-LT"/>
        </w:rPr>
        <w:t>obie</w:t>
      </w:r>
      <w:r>
        <w:rPr>
          <w:szCs w:val="22"/>
          <w:lang w:eastAsia="lt-LT"/>
        </w:rPr>
        <w:t>c</w:t>
      </w:r>
      <w:r w:rsidRPr="00541E07">
        <w:rPr>
          <w:szCs w:val="22"/>
          <w:lang w:eastAsia="lt-LT"/>
        </w:rPr>
        <w:t>tiv</w:t>
      </w:r>
      <w:proofErr w:type="spellEnd"/>
      <w:r w:rsidRPr="00541E07">
        <w:rPr>
          <w:szCs w:val="22"/>
          <w:lang w:eastAsia="lt-LT"/>
        </w:rPr>
        <w:t xml:space="preserve"> </w:t>
      </w:r>
      <w:proofErr w:type="spellStart"/>
      <w:r w:rsidRPr="00541E07">
        <w:rPr>
          <w:szCs w:val="22"/>
          <w:lang w:eastAsia="lt-LT"/>
        </w:rPr>
        <w:t>nr.</w:t>
      </w:r>
      <w:proofErr w:type="spellEnd"/>
      <w:r w:rsidRPr="00541E07">
        <w:rPr>
          <w:szCs w:val="22"/>
          <w:lang w:eastAsia="lt-LT"/>
        </w:rPr>
        <w:t xml:space="preserve"> 47, 48, 58, 133 ,156; </w:t>
      </w:r>
      <w:proofErr w:type="spellStart"/>
      <w:r w:rsidRPr="00541E07">
        <w:rPr>
          <w:szCs w:val="22"/>
          <w:lang w:eastAsia="lt-LT"/>
        </w:rPr>
        <w:t>Braşov</w:t>
      </w:r>
      <w:proofErr w:type="spellEnd"/>
      <w:r w:rsidRPr="00541E07">
        <w:rPr>
          <w:szCs w:val="22"/>
          <w:lang w:eastAsia="lt-LT"/>
        </w:rPr>
        <w:t xml:space="preserve">, </w:t>
      </w:r>
      <w:proofErr w:type="spellStart"/>
      <w:r w:rsidRPr="00541E07">
        <w:rPr>
          <w:szCs w:val="22"/>
          <w:lang w:eastAsia="lt-LT"/>
        </w:rPr>
        <w:t>jud</w:t>
      </w:r>
      <w:proofErr w:type="spellEnd"/>
      <w:r w:rsidRPr="00541E07">
        <w:rPr>
          <w:szCs w:val="22"/>
          <w:lang w:eastAsia="lt-LT"/>
        </w:rPr>
        <w:t>.</w:t>
      </w:r>
    </w:p>
    <w:p w14:paraId="21F92DB5"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COD 500269, </w:t>
      </w:r>
      <w:proofErr w:type="spellStart"/>
      <w:r w:rsidRPr="00541E07">
        <w:rPr>
          <w:szCs w:val="22"/>
          <w:lang w:eastAsia="lt-LT"/>
        </w:rPr>
        <w:t>Braşov</w:t>
      </w:r>
      <w:proofErr w:type="spellEnd"/>
    </w:p>
    <w:p w14:paraId="6F5B3179"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Rumunija </w:t>
      </w:r>
    </w:p>
    <w:p w14:paraId="1885DC0E" w14:textId="77777777" w:rsidR="003B02DA" w:rsidRPr="00541E07" w:rsidRDefault="003B02DA" w:rsidP="003B02DA">
      <w:pPr>
        <w:tabs>
          <w:tab w:val="clear" w:pos="567"/>
          <w:tab w:val="left" w:pos="1295"/>
        </w:tabs>
        <w:spacing w:line="240" w:lineRule="auto"/>
        <w:rPr>
          <w:szCs w:val="22"/>
          <w:lang w:eastAsia="lt-LT"/>
        </w:rPr>
      </w:pPr>
    </w:p>
    <w:p w14:paraId="6257CA8B" w14:textId="77777777" w:rsidR="003B02DA" w:rsidRPr="00541E07" w:rsidRDefault="003B02DA" w:rsidP="003B02DA">
      <w:pPr>
        <w:tabs>
          <w:tab w:val="clear" w:pos="567"/>
        </w:tabs>
        <w:spacing w:line="240" w:lineRule="auto"/>
        <w:rPr>
          <w:szCs w:val="22"/>
          <w:lang w:eastAsia="lt-LT"/>
        </w:rPr>
      </w:pPr>
      <w:r w:rsidRPr="00541E07">
        <w:rPr>
          <w:szCs w:val="22"/>
          <w:lang w:eastAsia="lt-LT"/>
        </w:rPr>
        <w:t>Jeigu apie šį vaistą norite sužinoti daugiau, kreipkitės į vietinį registruotojo atstovą.</w:t>
      </w:r>
    </w:p>
    <w:p w14:paraId="5D021EF2" w14:textId="77777777" w:rsidR="003B02DA" w:rsidRPr="00541E07" w:rsidRDefault="003B02DA" w:rsidP="003B02DA">
      <w:pPr>
        <w:tabs>
          <w:tab w:val="clear" w:pos="567"/>
        </w:tabs>
        <w:spacing w:line="240" w:lineRule="auto"/>
        <w:rPr>
          <w:szCs w:val="22"/>
          <w:lang w:eastAsia="lt-LT"/>
        </w:rPr>
      </w:pPr>
      <w:proofErr w:type="spellStart"/>
      <w:r w:rsidRPr="00541E07">
        <w:rPr>
          <w:bCs/>
          <w:szCs w:val="22"/>
          <w:lang w:eastAsia="lt-LT"/>
        </w:rPr>
        <w:t>Sandoz</w:t>
      </w:r>
      <w:proofErr w:type="spellEnd"/>
      <w:r w:rsidRPr="00541E07">
        <w:rPr>
          <w:bCs/>
          <w:szCs w:val="22"/>
          <w:lang w:eastAsia="lt-LT"/>
        </w:rPr>
        <w:t xml:space="preserve"> </w:t>
      </w:r>
      <w:proofErr w:type="spellStart"/>
      <w:r w:rsidRPr="00541E07">
        <w:rPr>
          <w:bCs/>
          <w:szCs w:val="22"/>
          <w:lang w:eastAsia="lt-LT"/>
        </w:rPr>
        <w:t>Pharmaceuticals</w:t>
      </w:r>
      <w:proofErr w:type="spellEnd"/>
      <w:r w:rsidRPr="00541E07">
        <w:rPr>
          <w:bCs/>
          <w:szCs w:val="22"/>
          <w:lang w:eastAsia="lt-LT"/>
        </w:rPr>
        <w:t xml:space="preserve"> </w:t>
      </w:r>
      <w:proofErr w:type="spellStart"/>
      <w:r w:rsidRPr="00541E07">
        <w:rPr>
          <w:bCs/>
          <w:szCs w:val="22"/>
          <w:lang w:eastAsia="lt-LT"/>
        </w:rPr>
        <w:t>d.d</w:t>
      </w:r>
      <w:proofErr w:type="spellEnd"/>
      <w:r w:rsidRPr="00541E07">
        <w:rPr>
          <w:bCs/>
          <w:szCs w:val="22"/>
          <w:lang w:eastAsia="lt-LT"/>
        </w:rPr>
        <w:t>. filialas</w:t>
      </w:r>
    </w:p>
    <w:p w14:paraId="45FDD4D2" w14:textId="77777777" w:rsidR="003B02DA" w:rsidRPr="00541E07" w:rsidRDefault="003B02DA" w:rsidP="003B02DA">
      <w:pPr>
        <w:tabs>
          <w:tab w:val="clear" w:pos="567"/>
        </w:tabs>
        <w:spacing w:line="240" w:lineRule="auto"/>
        <w:rPr>
          <w:szCs w:val="22"/>
          <w:lang w:eastAsia="lt-LT"/>
        </w:rPr>
      </w:pPr>
      <w:r w:rsidRPr="00541E07">
        <w:rPr>
          <w:bCs/>
          <w:szCs w:val="22"/>
          <w:lang w:eastAsia="lt-LT"/>
        </w:rPr>
        <w:t>Tel.: +370 5 2636037</w:t>
      </w:r>
    </w:p>
    <w:p w14:paraId="3C16C677" w14:textId="77777777" w:rsidR="003B02DA" w:rsidRPr="00541E07" w:rsidRDefault="003B02DA" w:rsidP="003B02DA">
      <w:pPr>
        <w:numPr>
          <w:ilvl w:val="12"/>
          <w:numId w:val="0"/>
        </w:numPr>
        <w:ind w:right="-2"/>
        <w:rPr>
          <w:snapToGrid w:val="0"/>
        </w:rPr>
      </w:pPr>
    </w:p>
    <w:p w14:paraId="50C8A516" w14:textId="51772C26" w:rsidR="003B02DA" w:rsidRPr="00541E07" w:rsidRDefault="003B02DA" w:rsidP="003B02DA">
      <w:pPr>
        <w:numPr>
          <w:ilvl w:val="12"/>
          <w:numId w:val="0"/>
        </w:numPr>
        <w:spacing w:after="120"/>
        <w:rPr>
          <w:snapToGrid w:val="0"/>
        </w:rPr>
      </w:pPr>
      <w:r w:rsidRPr="00541E07">
        <w:rPr>
          <w:b/>
          <w:snapToGrid w:val="0"/>
        </w:rPr>
        <w:t xml:space="preserve">Šis vaistas </w:t>
      </w:r>
      <w:r w:rsidR="00D1174D">
        <w:rPr>
          <w:b/>
          <w:bCs/>
          <w:szCs w:val="22"/>
          <w:lang w:eastAsia="lt-LT"/>
        </w:rPr>
        <w:t xml:space="preserve">Europos ekonominės erdvės </w:t>
      </w:r>
      <w:r w:rsidRPr="00541E07">
        <w:rPr>
          <w:b/>
          <w:snapToGrid w:val="0"/>
        </w:rPr>
        <w:t>valstybėse narėse registruotas tokiais pavadinimais</w:t>
      </w:r>
      <w:r w:rsidRPr="00541E07">
        <w:rPr>
          <w:snapToGrid w:val="0"/>
        </w:rPr>
        <w:t>:</w:t>
      </w:r>
    </w:p>
    <w:tbl>
      <w:tblPr>
        <w:tblW w:w="0" w:type="auto"/>
        <w:tblLook w:val="04A0" w:firstRow="1" w:lastRow="0" w:firstColumn="1" w:lastColumn="0" w:noHBand="0" w:noVBand="1"/>
      </w:tblPr>
      <w:tblGrid>
        <w:gridCol w:w="1668"/>
        <w:gridCol w:w="6829"/>
      </w:tblGrid>
      <w:tr w:rsidR="003B02DA" w:rsidRPr="00541E07" w14:paraId="11689920" w14:textId="77777777" w:rsidTr="00382D18">
        <w:tc>
          <w:tcPr>
            <w:tcW w:w="1668" w:type="dxa"/>
          </w:tcPr>
          <w:p w14:paraId="3C721F60" w14:textId="77777777" w:rsidR="003B02DA" w:rsidRPr="00541E07" w:rsidRDefault="003B02DA" w:rsidP="00382D18">
            <w:pPr>
              <w:numPr>
                <w:ilvl w:val="12"/>
                <w:numId w:val="0"/>
              </w:numPr>
              <w:tabs>
                <w:tab w:val="clear" w:pos="567"/>
              </w:tabs>
              <w:spacing w:after="120" w:line="240" w:lineRule="auto"/>
              <w:rPr>
                <w:szCs w:val="22"/>
                <w:lang w:eastAsia="lt-LT"/>
              </w:rPr>
            </w:pPr>
            <w:r w:rsidRPr="00541E07">
              <w:rPr>
                <w:szCs w:val="22"/>
                <w:lang w:eastAsia="lt-LT"/>
              </w:rPr>
              <w:t>Nyderlandai</w:t>
            </w:r>
          </w:p>
        </w:tc>
        <w:tc>
          <w:tcPr>
            <w:tcW w:w="6829" w:type="dxa"/>
          </w:tcPr>
          <w:p w14:paraId="012A6C50"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p w14:paraId="5389E2A6"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p w14:paraId="6BC8CCE0"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tc>
      </w:tr>
      <w:tr w:rsidR="003B02DA" w:rsidRPr="00541E07" w14:paraId="607AF3BA" w14:textId="77777777" w:rsidTr="00382D18">
        <w:tc>
          <w:tcPr>
            <w:tcW w:w="1668" w:type="dxa"/>
          </w:tcPr>
          <w:p w14:paraId="18FEA4AF" w14:textId="77777777" w:rsidR="003B02DA" w:rsidRPr="00541E07" w:rsidRDefault="003B02DA" w:rsidP="00382D18">
            <w:pPr>
              <w:numPr>
                <w:ilvl w:val="12"/>
                <w:numId w:val="0"/>
              </w:numPr>
              <w:tabs>
                <w:tab w:val="clear" w:pos="567"/>
              </w:tabs>
              <w:spacing w:line="240" w:lineRule="auto"/>
              <w:rPr>
                <w:szCs w:val="22"/>
                <w:lang w:eastAsia="lt-LT"/>
              </w:rPr>
            </w:pPr>
            <w:r w:rsidRPr="00541E07">
              <w:rPr>
                <w:szCs w:val="22"/>
                <w:lang w:eastAsia="lt-LT"/>
              </w:rPr>
              <w:t>Latvija</w:t>
            </w:r>
          </w:p>
        </w:tc>
        <w:tc>
          <w:tcPr>
            <w:tcW w:w="6829" w:type="dxa"/>
          </w:tcPr>
          <w:p w14:paraId="7C0096DA"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w:t>
            </w:r>
            <w:r>
              <w:rPr>
                <w:szCs w:val="22"/>
                <w:lang w:eastAsia="lt-LT"/>
              </w:rPr>
              <w:t> </w:t>
            </w:r>
            <w:r w:rsidRPr="00541E07">
              <w:rPr>
                <w:szCs w:val="22"/>
                <w:lang w:eastAsia="lt-LT"/>
              </w:rPr>
              <w:t>mg tabletes</w:t>
            </w:r>
          </w:p>
          <w:p w14:paraId="3DA81BC3"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w:t>
            </w:r>
            <w:r>
              <w:rPr>
                <w:szCs w:val="22"/>
                <w:lang w:eastAsia="lt-LT"/>
              </w:rPr>
              <w:t> </w:t>
            </w:r>
            <w:r w:rsidRPr="00541E07">
              <w:rPr>
                <w:szCs w:val="22"/>
                <w:lang w:eastAsia="lt-LT"/>
              </w:rPr>
              <w:t>mg tabletes</w:t>
            </w:r>
          </w:p>
          <w:p w14:paraId="753DD756"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mg tabletes</w:t>
            </w:r>
          </w:p>
        </w:tc>
      </w:tr>
      <w:tr w:rsidR="003B02DA" w:rsidRPr="00541E07" w14:paraId="7471DCEB" w14:textId="77777777" w:rsidTr="00382D18">
        <w:tc>
          <w:tcPr>
            <w:tcW w:w="1668" w:type="dxa"/>
          </w:tcPr>
          <w:p w14:paraId="67E51F94" w14:textId="77777777" w:rsidR="003B02DA" w:rsidRPr="00541E07" w:rsidRDefault="003B02DA" w:rsidP="00382D18">
            <w:pPr>
              <w:numPr>
                <w:ilvl w:val="12"/>
                <w:numId w:val="0"/>
              </w:numPr>
              <w:tabs>
                <w:tab w:val="clear" w:pos="567"/>
              </w:tabs>
              <w:spacing w:line="240" w:lineRule="auto"/>
              <w:rPr>
                <w:szCs w:val="22"/>
                <w:lang w:eastAsia="lt-LT"/>
              </w:rPr>
            </w:pPr>
            <w:r w:rsidRPr="00541E07">
              <w:rPr>
                <w:szCs w:val="22"/>
                <w:lang w:eastAsia="lt-LT"/>
              </w:rPr>
              <w:t>Lietuva</w:t>
            </w:r>
          </w:p>
        </w:tc>
        <w:tc>
          <w:tcPr>
            <w:tcW w:w="6829" w:type="dxa"/>
          </w:tcPr>
          <w:p w14:paraId="5BF95804"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w:t>
            </w:r>
            <w:r>
              <w:rPr>
                <w:szCs w:val="22"/>
                <w:lang w:eastAsia="lt-LT"/>
              </w:rPr>
              <w:t> </w:t>
            </w:r>
            <w:r w:rsidRPr="00541E07">
              <w:rPr>
                <w:szCs w:val="22"/>
                <w:lang w:eastAsia="lt-LT"/>
              </w:rPr>
              <w:t>mg tabletės</w:t>
            </w:r>
          </w:p>
          <w:p w14:paraId="07B276D6"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w:t>
            </w:r>
            <w:r>
              <w:rPr>
                <w:szCs w:val="22"/>
                <w:lang w:eastAsia="lt-LT"/>
              </w:rPr>
              <w:t> </w:t>
            </w:r>
            <w:r w:rsidRPr="00541E07">
              <w:rPr>
                <w:szCs w:val="22"/>
                <w:lang w:eastAsia="lt-LT"/>
              </w:rPr>
              <w:t>mg tabletės</w:t>
            </w:r>
          </w:p>
          <w:p w14:paraId="64859A00"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mg tabletės</w:t>
            </w:r>
          </w:p>
        </w:tc>
      </w:tr>
      <w:tr w:rsidR="003B02DA" w:rsidRPr="00541E07" w14:paraId="4C6BDE23" w14:textId="77777777" w:rsidTr="00382D18">
        <w:tc>
          <w:tcPr>
            <w:tcW w:w="1668" w:type="dxa"/>
          </w:tcPr>
          <w:p w14:paraId="4F352B4A" w14:textId="77777777" w:rsidR="003B02DA" w:rsidRPr="00541E07" w:rsidRDefault="003B02DA" w:rsidP="00382D18">
            <w:pPr>
              <w:numPr>
                <w:ilvl w:val="12"/>
                <w:numId w:val="0"/>
              </w:numPr>
              <w:tabs>
                <w:tab w:val="clear" w:pos="567"/>
              </w:tabs>
              <w:spacing w:line="240" w:lineRule="auto"/>
              <w:rPr>
                <w:szCs w:val="22"/>
                <w:lang w:eastAsia="lt-LT"/>
              </w:rPr>
            </w:pPr>
            <w:r w:rsidRPr="00541E07">
              <w:rPr>
                <w:szCs w:val="22"/>
                <w:lang w:eastAsia="lt-LT"/>
              </w:rPr>
              <w:t>Portugalija</w:t>
            </w:r>
          </w:p>
        </w:tc>
        <w:tc>
          <w:tcPr>
            <w:tcW w:w="6829" w:type="dxa"/>
          </w:tcPr>
          <w:p w14:paraId="45CAA2E7" w14:textId="77777777" w:rsidR="003B02DA" w:rsidRPr="00541E07" w:rsidRDefault="003B02DA" w:rsidP="00382D18">
            <w:pPr>
              <w:numPr>
                <w:ilvl w:val="12"/>
                <w:numId w:val="0"/>
              </w:numPr>
              <w:tabs>
                <w:tab w:val="clear" w:pos="567"/>
              </w:tabs>
              <w:spacing w:line="240" w:lineRule="auto"/>
            </w:pPr>
            <w:r w:rsidRPr="00541E07">
              <w:rPr>
                <w:szCs w:val="22"/>
                <w:lang w:eastAsia="lt-LT"/>
              </w:rPr>
              <w:t>Beta-</w:t>
            </w:r>
            <w:proofErr w:type="spellStart"/>
            <w:r w:rsidRPr="00541E07">
              <w:rPr>
                <w:szCs w:val="22"/>
                <w:lang w:eastAsia="lt-LT"/>
              </w:rPr>
              <w:t>histina</w:t>
            </w:r>
            <w:proofErr w:type="spellEnd"/>
            <w:r w:rsidRPr="00541E07">
              <w:rPr>
                <w:szCs w:val="22"/>
                <w:lang w:eastAsia="lt-LT"/>
              </w:rPr>
              <w:t xml:space="preserve"> </w:t>
            </w:r>
            <w:proofErr w:type="spellStart"/>
            <w:r w:rsidRPr="00541E07">
              <w:rPr>
                <w:szCs w:val="22"/>
                <w:lang w:eastAsia="lt-LT"/>
              </w:rPr>
              <w:t>Teclave</w:t>
            </w:r>
            <w:proofErr w:type="spellEnd"/>
            <w:r w:rsidRPr="00541E07">
              <w:rPr>
                <w:szCs w:val="22"/>
                <w:lang w:eastAsia="lt-LT"/>
              </w:rPr>
              <w:t xml:space="preserve"> (16</w:t>
            </w:r>
            <w:r>
              <w:rPr>
                <w:szCs w:val="22"/>
                <w:lang w:eastAsia="lt-LT"/>
              </w:rPr>
              <w:t> </w:t>
            </w:r>
            <w:r w:rsidRPr="00541E07">
              <w:rPr>
                <w:szCs w:val="22"/>
                <w:lang w:eastAsia="lt-LT"/>
              </w:rPr>
              <w:t>mg)</w:t>
            </w:r>
            <w:r w:rsidRPr="00541E07">
              <w:t xml:space="preserve"> </w:t>
            </w:r>
          </w:p>
          <w:p w14:paraId="09D85CC6" w14:textId="77777777" w:rsidR="003B02DA" w:rsidRPr="00541E07" w:rsidRDefault="003B02DA" w:rsidP="00382D18">
            <w:pPr>
              <w:numPr>
                <w:ilvl w:val="12"/>
                <w:numId w:val="0"/>
              </w:numPr>
              <w:tabs>
                <w:tab w:val="clear" w:pos="567"/>
              </w:tabs>
              <w:spacing w:after="120" w:line="240" w:lineRule="auto"/>
              <w:rPr>
                <w:szCs w:val="22"/>
                <w:highlight w:val="green"/>
                <w:lang w:eastAsia="lt-LT"/>
              </w:rPr>
            </w:pPr>
            <w:r w:rsidRPr="00541E07">
              <w:rPr>
                <w:szCs w:val="22"/>
                <w:lang w:eastAsia="lt-LT"/>
              </w:rPr>
              <w:t>Beta-</w:t>
            </w:r>
            <w:proofErr w:type="spellStart"/>
            <w:r w:rsidRPr="00541E07">
              <w:rPr>
                <w:szCs w:val="22"/>
                <w:lang w:eastAsia="lt-LT"/>
              </w:rPr>
              <w:t>histina</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mg)</w:t>
            </w:r>
          </w:p>
        </w:tc>
      </w:tr>
    </w:tbl>
    <w:p w14:paraId="1F6DE9A4" w14:textId="77777777" w:rsidR="003B02DA" w:rsidRPr="00541E07" w:rsidRDefault="003B02DA" w:rsidP="003B02DA">
      <w:pPr>
        <w:ind w:left="567" w:hanging="567"/>
        <w:rPr>
          <w:snapToGrid w:val="0"/>
        </w:rPr>
      </w:pPr>
    </w:p>
    <w:p w14:paraId="56A8FDF6" w14:textId="2ED90CFA" w:rsidR="003B02DA" w:rsidRPr="00541E07" w:rsidRDefault="003B02DA" w:rsidP="003B02DA">
      <w:pPr>
        <w:numPr>
          <w:ilvl w:val="12"/>
          <w:numId w:val="0"/>
        </w:numPr>
        <w:tabs>
          <w:tab w:val="clear" w:pos="567"/>
        </w:tabs>
        <w:spacing w:line="240" w:lineRule="auto"/>
        <w:ind w:right="-2"/>
        <w:rPr>
          <w:b/>
          <w:snapToGrid w:val="0"/>
        </w:rPr>
      </w:pPr>
      <w:r w:rsidRPr="00541E07">
        <w:rPr>
          <w:b/>
          <w:snapToGrid w:val="0"/>
        </w:rPr>
        <w:t>Šis pakuotės lape</w:t>
      </w:r>
      <w:r>
        <w:rPr>
          <w:b/>
          <w:snapToGrid w:val="0"/>
        </w:rPr>
        <w:t>lis paskutinį kartą peržiūrėtas</w:t>
      </w:r>
      <w:r w:rsidR="00EC72E6">
        <w:rPr>
          <w:b/>
          <w:snapToGrid w:val="0"/>
        </w:rPr>
        <w:t xml:space="preserve"> </w:t>
      </w:r>
      <w:r w:rsidR="00B91B49">
        <w:rPr>
          <w:b/>
          <w:bCs/>
          <w:szCs w:val="22"/>
          <w:lang w:eastAsia="lt-LT"/>
        </w:rPr>
        <w:t>2026-05-30.</w:t>
      </w:r>
    </w:p>
    <w:p w14:paraId="2C23A7DA" w14:textId="77777777" w:rsidR="003B02DA" w:rsidRPr="00541E07" w:rsidRDefault="003B02DA" w:rsidP="003B02DA">
      <w:pPr>
        <w:tabs>
          <w:tab w:val="clear" w:pos="567"/>
        </w:tabs>
        <w:spacing w:line="240" w:lineRule="auto"/>
        <w:rPr>
          <w:szCs w:val="22"/>
          <w:lang w:eastAsia="lt-LT"/>
        </w:rPr>
      </w:pPr>
    </w:p>
    <w:p w14:paraId="6EEB15BB" w14:textId="7638A621" w:rsidR="003B02DA" w:rsidRPr="00541E07" w:rsidRDefault="003B02DA" w:rsidP="003B02DA">
      <w:pPr>
        <w:tabs>
          <w:tab w:val="clear" w:pos="567"/>
        </w:tabs>
        <w:spacing w:line="240" w:lineRule="auto"/>
        <w:rPr>
          <w:szCs w:val="22"/>
          <w:lang w:eastAsia="lt-LT"/>
        </w:rPr>
      </w:pPr>
      <w:r w:rsidRPr="00541E07">
        <w:rPr>
          <w:szCs w:val="22"/>
          <w:lang w:eastAsia="lt-LT"/>
        </w:rPr>
        <w:t xml:space="preserve">Išsami informacija apie šį vaistą pateikiama Valstybinės vaistų kontrolės tarnybos prie Lietuvos Respublikos sveikatos apsaugos ministerijos tinklalapyje </w:t>
      </w:r>
      <w:r w:rsidR="00D1174D">
        <w:rPr>
          <w:color w:val="0000EE"/>
          <w:szCs w:val="22"/>
          <w:u w:val="single"/>
          <w:lang w:eastAsia="lt-LT"/>
        </w:rPr>
        <w:t>https://vvkt.lrv.lt/lt/</w:t>
      </w:r>
      <w:r w:rsidR="00D1174D">
        <w:rPr>
          <w:szCs w:val="22"/>
          <w:lang w:eastAsia="lt-LT"/>
        </w:rPr>
        <w:t>.</w:t>
      </w:r>
    </w:p>
    <w:p w14:paraId="4BADA856" w14:textId="77777777" w:rsidR="003B02DA" w:rsidRPr="00541E07" w:rsidRDefault="003B02DA" w:rsidP="003B02DA"/>
    <w:p w14:paraId="601FB964" w14:textId="77777777" w:rsidR="0000232D" w:rsidRDefault="0000232D"/>
    <w:sectPr w:rsidR="0000232D" w:rsidSect="00AA79A7">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AF625" w14:textId="77777777" w:rsidR="00305349" w:rsidRDefault="00305349">
      <w:pPr>
        <w:spacing w:line="240" w:lineRule="auto"/>
      </w:pPr>
      <w:r>
        <w:separator/>
      </w:r>
    </w:p>
  </w:endnote>
  <w:endnote w:type="continuationSeparator" w:id="0">
    <w:p w14:paraId="25ED59C7" w14:textId="77777777" w:rsidR="00305349" w:rsidRDefault="00305349">
      <w:pPr>
        <w:spacing w:line="240" w:lineRule="auto"/>
      </w:pPr>
      <w:r>
        <w:continuationSeparator/>
      </w:r>
    </w:p>
  </w:endnote>
  <w:endnote w:type="continuationNotice" w:id="1">
    <w:p w14:paraId="32F762E7" w14:textId="77777777" w:rsidR="00305349" w:rsidRDefault="003053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5515" w14:textId="79B7BDC6" w:rsidR="00D1174D" w:rsidRDefault="000639BA">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51769F">
      <w:rPr>
        <w:rStyle w:val="Puslapionumeris"/>
        <w:rFonts w:cs="Arial"/>
      </w:rPr>
      <w:t>1</w:t>
    </w:r>
    <w:r w:rsidR="0051769F">
      <w:rPr>
        <w:rStyle w:val="Puslapionumeris"/>
        <w:rFonts w:cs="Arial"/>
      </w:rPr>
      <w:t>6</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A45B" w14:textId="0720CAF8" w:rsidR="00D1174D" w:rsidRDefault="000639BA">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EC72E6">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3015D" w14:textId="77777777" w:rsidR="00305349" w:rsidRDefault="00305349">
      <w:pPr>
        <w:spacing w:line="240" w:lineRule="auto"/>
      </w:pPr>
      <w:r>
        <w:separator/>
      </w:r>
    </w:p>
  </w:footnote>
  <w:footnote w:type="continuationSeparator" w:id="0">
    <w:p w14:paraId="4A71A96E" w14:textId="77777777" w:rsidR="00305349" w:rsidRDefault="00305349">
      <w:pPr>
        <w:spacing w:line="240" w:lineRule="auto"/>
      </w:pPr>
      <w:r>
        <w:continuationSeparator/>
      </w:r>
    </w:p>
  </w:footnote>
  <w:footnote w:type="continuationNotice" w:id="1">
    <w:p w14:paraId="4260288F" w14:textId="77777777" w:rsidR="00305349" w:rsidRDefault="003053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29CA" w14:textId="77777777" w:rsidR="005616E1" w:rsidRDefault="005616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6877"/>
    <w:multiLevelType w:val="hybridMultilevel"/>
    <w:tmpl w:val="F7785AA8"/>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831C73"/>
    <w:multiLevelType w:val="hybridMultilevel"/>
    <w:tmpl w:val="0D4695E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4166DA"/>
    <w:multiLevelType w:val="hybridMultilevel"/>
    <w:tmpl w:val="0EF29A0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5C42F5"/>
    <w:multiLevelType w:val="hybridMultilevel"/>
    <w:tmpl w:val="CB5C1C1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394E8B"/>
    <w:multiLevelType w:val="hybridMultilevel"/>
    <w:tmpl w:val="C3AAC20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B438F4"/>
    <w:multiLevelType w:val="hybridMultilevel"/>
    <w:tmpl w:val="3BB85EEC"/>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60645B"/>
    <w:multiLevelType w:val="hybridMultilevel"/>
    <w:tmpl w:val="EFE255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0100C2"/>
    <w:multiLevelType w:val="hybridMultilevel"/>
    <w:tmpl w:val="93E06DA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743F27"/>
    <w:multiLevelType w:val="hybridMultilevel"/>
    <w:tmpl w:val="D2B4BF92"/>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E01516"/>
    <w:multiLevelType w:val="hybridMultilevel"/>
    <w:tmpl w:val="5B30BAA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161EF5"/>
    <w:multiLevelType w:val="hybridMultilevel"/>
    <w:tmpl w:val="8F0A1A8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5626B5"/>
    <w:multiLevelType w:val="hybridMultilevel"/>
    <w:tmpl w:val="485446EA"/>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3963B3D"/>
    <w:multiLevelType w:val="hybridMultilevel"/>
    <w:tmpl w:val="7F660E3A"/>
    <w:lvl w:ilvl="0" w:tplc="CBB44DD6">
      <w:start w:val="20"/>
      <w:numFmt w:val="bullet"/>
      <w:lvlText w:val="-"/>
      <w:lvlJc w:val="left"/>
      <w:pPr>
        <w:ind w:left="359" w:hanging="360"/>
      </w:pPr>
      <w:rPr>
        <w:rFonts w:ascii="Arial" w:eastAsia="SimSu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15" w15:restartNumberingAfterBreak="0">
    <w:nsid w:val="35F07D23"/>
    <w:multiLevelType w:val="hybridMultilevel"/>
    <w:tmpl w:val="E1F63A8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6" w15:restartNumberingAfterBreak="0">
    <w:nsid w:val="36D261F7"/>
    <w:multiLevelType w:val="hybridMultilevel"/>
    <w:tmpl w:val="362248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D024A3"/>
    <w:multiLevelType w:val="hybridMultilevel"/>
    <w:tmpl w:val="7042137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7244AB"/>
    <w:multiLevelType w:val="hybridMultilevel"/>
    <w:tmpl w:val="3F54ED1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F82FBA"/>
    <w:multiLevelType w:val="hybridMultilevel"/>
    <w:tmpl w:val="83CE0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3F67F0"/>
    <w:multiLevelType w:val="hybridMultilevel"/>
    <w:tmpl w:val="7B48E83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CD2FB7"/>
    <w:multiLevelType w:val="multilevel"/>
    <w:tmpl w:val="3B9C5248"/>
    <w:lvl w:ilvl="0">
      <w:start w:val="1"/>
      <w:numFmt w:val="decimal"/>
      <w:lvlText w:val="%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pStyle w:val="Antrat3"/>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decimal"/>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22"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1734E4"/>
    <w:multiLevelType w:val="hybridMultilevel"/>
    <w:tmpl w:val="F2181D8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43516A"/>
    <w:multiLevelType w:val="hybridMultilevel"/>
    <w:tmpl w:val="B5143560"/>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983755F"/>
    <w:multiLevelType w:val="hybridMultilevel"/>
    <w:tmpl w:val="38F207D6"/>
    <w:lvl w:ilvl="0" w:tplc="CBB44DD6">
      <w:start w:val="20"/>
      <w:numFmt w:val="bullet"/>
      <w:lvlText w:val="-"/>
      <w:lvlJc w:val="left"/>
      <w:pPr>
        <w:ind w:left="359"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9F33F01"/>
    <w:multiLevelType w:val="hybridMultilevel"/>
    <w:tmpl w:val="A724850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7" w15:restartNumberingAfterBreak="0">
    <w:nsid w:val="4C522F78"/>
    <w:multiLevelType w:val="hybridMultilevel"/>
    <w:tmpl w:val="A7CAA398"/>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E4B62DF"/>
    <w:multiLevelType w:val="hybridMultilevel"/>
    <w:tmpl w:val="BC28F5C0"/>
    <w:lvl w:ilvl="0" w:tplc="04270001">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0F60A8"/>
    <w:multiLevelType w:val="hybridMultilevel"/>
    <w:tmpl w:val="C3B81A60"/>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5B600B0"/>
    <w:multiLevelType w:val="hybridMultilevel"/>
    <w:tmpl w:val="1090D0DA"/>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2" w15:restartNumberingAfterBreak="0">
    <w:nsid w:val="60240A03"/>
    <w:multiLevelType w:val="hybridMultilevel"/>
    <w:tmpl w:val="E1EEE1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352660"/>
    <w:multiLevelType w:val="hybridMultilevel"/>
    <w:tmpl w:val="E722B0F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0FA17E2"/>
    <w:multiLevelType w:val="hybridMultilevel"/>
    <w:tmpl w:val="F7EC9E56"/>
    <w:lvl w:ilvl="0" w:tplc="0809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5" w15:restartNumberingAfterBreak="0">
    <w:nsid w:val="6AD24038"/>
    <w:multiLevelType w:val="hybridMultilevel"/>
    <w:tmpl w:val="AC9EA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3925FF"/>
    <w:multiLevelType w:val="hybridMultilevel"/>
    <w:tmpl w:val="BA8C3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37E759D"/>
    <w:multiLevelType w:val="hybridMultilevel"/>
    <w:tmpl w:val="8FE24DA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FB42D1"/>
    <w:multiLevelType w:val="hybridMultilevel"/>
    <w:tmpl w:val="BFEEA3D6"/>
    <w:lvl w:ilvl="0" w:tplc="A93E58C4">
      <w:numFmt w:val="bullet"/>
      <w:lvlText w:val=""/>
      <w:lvlJc w:val="left"/>
      <w:pPr>
        <w:ind w:left="359" w:hanging="360"/>
      </w:pPr>
      <w:rPr>
        <w:rFonts w:ascii="Symbol" w:eastAsia="SimSun" w:hAnsi="Symbol" w:cs="Times New Roman"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39" w15:restartNumberingAfterBreak="0">
    <w:nsid w:val="76060917"/>
    <w:multiLevelType w:val="hybridMultilevel"/>
    <w:tmpl w:val="AEDA5A26"/>
    <w:lvl w:ilvl="0" w:tplc="03E47A94">
      <w:numFmt w:val="bullet"/>
      <w:lvlText w:val="-"/>
      <w:lvlJc w:val="left"/>
      <w:pPr>
        <w:ind w:left="1636"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6AA1E10"/>
    <w:multiLevelType w:val="hybridMultilevel"/>
    <w:tmpl w:val="3A6CCD8C"/>
    <w:lvl w:ilvl="0" w:tplc="A57ACB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80E06CC"/>
    <w:multiLevelType w:val="hybridMultilevel"/>
    <w:tmpl w:val="F488C2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824416B"/>
    <w:multiLevelType w:val="hybridMultilevel"/>
    <w:tmpl w:val="CBCE4B1E"/>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4"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D4B5E"/>
    <w:multiLevelType w:val="hybridMultilevel"/>
    <w:tmpl w:val="02FCE0BE"/>
    <w:lvl w:ilvl="0" w:tplc="F2C65C3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59922492">
    <w:abstractNumId w:val="0"/>
    <w:lvlOverride w:ilvl="0">
      <w:lvl w:ilvl="0">
        <w:start w:val="1"/>
        <w:numFmt w:val="bullet"/>
        <w:lvlText w:val="-"/>
        <w:lvlJc w:val="left"/>
        <w:pPr>
          <w:ind w:left="720" w:hanging="360"/>
        </w:pPr>
      </w:lvl>
    </w:lvlOverride>
  </w:num>
  <w:num w:numId="2" w16cid:durableId="1932346561">
    <w:abstractNumId w:val="31"/>
  </w:num>
  <w:num w:numId="3" w16cid:durableId="1793983037">
    <w:abstractNumId w:val="43"/>
  </w:num>
  <w:num w:numId="4" w16cid:durableId="1509252491">
    <w:abstractNumId w:val="38"/>
  </w:num>
  <w:num w:numId="5" w16cid:durableId="1142501399">
    <w:abstractNumId w:val="34"/>
  </w:num>
  <w:num w:numId="6" w16cid:durableId="1653606836">
    <w:abstractNumId w:val="8"/>
  </w:num>
  <w:num w:numId="7" w16cid:durableId="742945194">
    <w:abstractNumId w:val="29"/>
  </w:num>
  <w:num w:numId="8" w16cid:durableId="107743627">
    <w:abstractNumId w:val="7"/>
  </w:num>
  <w:num w:numId="9" w16cid:durableId="17123395">
    <w:abstractNumId w:val="30"/>
  </w:num>
  <w:num w:numId="10" w16cid:durableId="420683261">
    <w:abstractNumId w:val="1"/>
  </w:num>
  <w:num w:numId="11" w16cid:durableId="1430352047">
    <w:abstractNumId w:val="16"/>
  </w:num>
  <w:num w:numId="12" w16cid:durableId="426926121">
    <w:abstractNumId w:val="41"/>
  </w:num>
  <w:num w:numId="13" w16cid:durableId="1936084683">
    <w:abstractNumId w:val="14"/>
  </w:num>
  <w:num w:numId="14" w16cid:durableId="2064937360">
    <w:abstractNumId w:val="25"/>
  </w:num>
  <w:num w:numId="15" w16cid:durableId="147136432">
    <w:abstractNumId w:val="27"/>
  </w:num>
  <w:num w:numId="16" w16cid:durableId="103038303">
    <w:abstractNumId w:val="42"/>
  </w:num>
  <w:num w:numId="17" w16cid:durableId="521212328">
    <w:abstractNumId w:val="10"/>
  </w:num>
  <w:num w:numId="18" w16cid:durableId="1281835659">
    <w:abstractNumId w:val="24"/>
  </w:num>
  <w:num w:numId="19" w16cid:durableId="1095595819">
    <w:abstractNumId w:val="20"/>
  </w:num>
  <w:num w:numId="20" w16cid:durableId="60686736">
    <w:abstractNumId w:val="5"/>
  </w:num>
  <w:num w:numId="21" w16cid:durableId="1463958699">
    <w:abstractNumId w:val="11"/>
  </w:num>
  <w:num w:numId="22" w16cid:durableId="300425822">
    <w:abstractNumId w:val="39"/>
  </w:num>
  <w:num w:numId="23" w16cid:durableId="230579547">
    <w:abstractNumId w:val="4"/>
  </w:num>
  <w:num w:numId="24" w16cid:durableId="299118605">
    <w:abstractNumId w:val="23"/>
  </w:num>
  <w:num w:numId="25" w16cid:durableId="1495023724">
    <w:abstractNumId w:val="2"/>
  </w:num>
  <w:num w:numId="26" w16cid:durableId="447285922">
    <w:abstractNumId w:val="37"/>
  </w:num>
  <w:num w:numId="27" w16cid:durableId="2117408911">
    <w:abstractNumId w:val="3"/>
  </w:num>
  <w:num w:numId="28" w16cid:durableId="2017225976">
    <w:abstractNumId w:val="32"/>
  </w:num>
  <w:num w:numId="29" w16cid:durableId="1612324939">
    <w:abstractNumId w:val="6"/>
  </w:num>
  <w:num w:numId="30" w16cid:durableId="1902668407">
    <w:abstractNumId w:val="44"/>
  </w:num>
  <w:num w:numId="31" w16cid:durableId="2122601585">
    <w:abstractNumId w:val="22"/>
  </w:num>
  <w:num w:numId="32" w16cid:durableId="1973318150">
    <w:abstractNumId w:val="21"/>
  </w:num>
  <w:num w:numId="33" w16cid:durableId="1910190499">
    <w:abstractNumId w:val="13"/>
  </w:num>
  <w:num w:numId="34" w16cid:durableId="1758011785">
    <w:abstractNumId w:val="33"/>
  </w:num>
  <w:num w:numId="35" w16cid:durableId="628361729">
    <w:abstractNumId w:val="45"/>
  </w:num>
  <w:num w:numId="36" w16cid:durableId="57021023">
    <w:abstractNumId w:val="35"/>
  </w:num>
  <w:num w:numId="37" w16cid:durableId="1570992040">
    <w:abstractNumId w:val="28"/>
  </w:num>
  <w:num w:numId="38" w16cid:durableId="1448084093">
    <w:abstractNumId w:val="26"/>
  </w:num>
  <w:num w:numId="39" w16cid:durableId="1302884993">
    <w:abstractNumId w:val="36"/>
  </w:num>
  <w:num w:numId="40" w16cid:durableId="1040669382">
    <w:abstractNumId w:val="18"/>
  </w:num>
  <w:num w:numId="41" w16cid:durableId="102238460">
    <w:abstractNumId w:val="12"/>
  </w:num>
  <w:num w:numId="42" w16cid:durableId="1613126348">
    <w:abstractNumId w:val="15"/>
  </w:num>
  <w:num w:numId="43" w16cid:durableId="696349819">
    <w:abstractNumId w:val="19"/>
  </w:num>
  <w:num w:numId="44" w16cid:durableId="472647360">
    <w:abstractNumId w:val="40"/>
  </w:num>
  <w:num w:numId="45" w16cid:durableId="1828664490">
    <w:abstractNumId w:val="9"/>
  </w:num>
  <w:num w:numId="46" w16cid:durableId="19936799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2DA"/>
    <w:rsid w:val="0000232D"/>
    <w:rsid w:val="000639BA"/>
    <w:rsid w:val="00071B7E"/>
    <w:rsid w:val="000A22CE"/>
    <w:rsid w:val="00233F9B"/>
    <w:rsid w:val="002959BD"/>
    <w:rsid w:val="002F31C5"/>
    <w:rsid w:val="00305349"/>
    <w:rsid w:val="003377F9"/>
    <w:rsid w:val="003B02DA"/>
    <w:rsid w:val="003D78FD"/>
    <w:rsid w:val="003F2729"/>
    <w:rsid w:val="00455F44"/>
    <w:rsid w:val="004B7332"/>
    <w:rsid w:val="0051769F"/>
    <w:rsid w:val="005616E1"/>
    <w:rsid w:val="005644AA"/>
    <w:rsid w:val="005B3751"/>
    <w:rsid w:val="00744FFF"/>
    <w:rsid w:val="00806D2A"/>
    <w:rsid w:val="00865859"/>
    <w:rsid w:val="008C4A87"/>
    <w:rsid w:val="008D5740"/>
    <w:rsid w:val="009045E9"/>
    <w:rsid w:val="00962A9C"/>
    <w:rsid w:val="00980E62"/>
    <w:rsid w:val="00A03E2E"/>
    <w:rsid w:val="00A50DCF"/>
    <w:rsid w:val="00A9433D"/>
    <w:rsid w:val="00AB642A"/>
    <w:rsid w:val="00B54964"/>
    <w:rsid w:val="00B91B49"/>
    <w:rsid w:val="00B959AB"/>
    <w:rsid w:val="00BA297D"/>
    <w:rsid w:val="00BC1ABA"/>
    <w:rsid w:val="00D1174D"/>
    <w:rsid w:val="00D567C4"/>
    <w:rsid w:val="00DB3E9E"/>
    <w:rsid w:val="00EB027E"/>
    <w:rsid w:val="00EC72E6"/>
    <w:rsid w:val="00ED5F7C"/>
    <w:rsid w:val="00F472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14DB1"/>
  <w15:docId w15:val="{F8C20DD3-95AE-4EE9-95D8-A2DDEC8D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72E6"/>
    <w:pPr>
      <w:tabs>
        <w:tab w:val="left" w:pos="567"/>
      </w:tabs>
      <w:spacing w:after="0" w:line="260" w:lineRule="exact"/>
    </w:pPr>
    <w:rPr>
      <w:rFonts w:ascii="Times New Roman" w:eastAsia="Times New Roman" w:hAnsi="Times New Roman" w:cs="Times New Roman"/>
      <w:szCs w:val="20"/>
    </w:rPr>
  </w:style>
  <w:style w:type="paragraph" w:styleId="Antrat1">
    <w:name w:val="heading 1"/>
    <w:basedOn w:val="prastasis"/>
    <w:next w:val="prastasis"/>
    <w:link w:val="Antrat1Diagrama"/>
    <w:qFormat/>
    <w:rsid w:val="003B02DA"/>
    <w:pPr>
      <w:keepNext/>
      <w:tabs>
        <w:tab w:val="clear" w:pos="567"/>
      </w:tabs>
      <w:suppressAutoHyphens/>
      <w:spacing w:line="240" w:lineRule="auto"/>
      <w:ind w:left="567" w:hanging="567"/>
      <w:outlineLvl w:val="0"/>
    </w:pPr>
    <w:rPr>
      <w:b/>
      <w:caps/>
      <w:kern w:val="28"/>
      <w:lang w:val="en-US"/>
    </w:rPr>
  </w:style>
  <w:style w:type="paragraph" w:styleId="Antrat2">
    <w:name w:val="heading 2"/>
    <w:basedOn w:val="prastasis"/>
    <w:next w:val="prastasis"/>
    <w:link w:val="Antrat2Diagrama"/>
    <w:qFormat/>
    <w:rsid w:val="003B02DA"/>
    <w:pPr>
      <w:keepNext/>
      <w:tabs>
        <w:tab w:val="clear" w:pos="567"/>
      </w:tabs>
      <w:suppressAutoHyphens/>
      <w:spacing w:line="240" w:lineRule="auto"/>
      <w:ind w:left="567" w:hanging="567"/>
      <w:outlineLvl w:val="1"/>
    </w:pPr>
    <w:rPr>
      <w:b/>
      <w:lang w:val="en-US"/>
    </w:rPr>
  </w:style>
  <w:style w:type="paragraph" w:styleId="Antrat3">
    <w:name w:val="heading 3"/>
    <w:basedOn w:val="prastasis"/>
    <w:next w:val="prastasis"/>
    <w:link w:val="Antrat3Diagrama"/>
    <w:autoRedefine/>
    <w:qFormat/>
    <w:rsid w:val="003B02DA"/>
    <w:pPr>
      <w:keepNext/>
      <w:numPr>
        <w:ilvl w:val="2"/>
        <w:numId w:val="32"/>
      </w:numPr>
      <w:spacing w:line="240" w:lineRule="auto"/>
      <w:outlineLvl w:val="2"/>
    </w:pPr>
    <w:rPr>
      <w:b/>
      <w:sz w:val="20"/>
      <w:lang w:val="x-none" w:eastAsia="lt-LT"/>
    </w:rPr>
  </w:style>
  <w:style w:type="paragraph" w:styleId="Antrat6">
    <w:name w:val="heading 6"/>
    <w:basedOn w:val="prastasis"/>
    <w:next w:val="prastasis"/>
    <w:link w:val="Antrat6Diagrama"/>
    <w:uiPriority w:val="9"/>
    <w:semiHidden/>
    <w:unhideWhenUsed/>
    <w:qFormat/>
    <w:rsid w:val="003B02DA"/>
    <w:pPr>
      <w:keepNext/>
      <w:keepLines/>
      <w:tabs>
        <w:tab w:val="clear" w:pos="567"/>
      </w:tabs>
      <w:spacing w:before="200" w:line="240" w:lineRule="auto"/>
      <w:outlineLvl w:val="5"/>
    </w:pPr>
    <w:rPr>
      <w:rFonts w:ascii="Cambria" w:hAnsi="Cambria"/>
      <w:i/>
      <w:iCs/>
      <w:color w:val="243F6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02DA"/>
    <w:rPr>
      <w:rFonts w:ascii="Times New Roman" w:eastAsia="Times New Roman" w:hAnsi="Times New Roman" w:cs="Times New Roman"/>
      <w:b/>
      <w:caps/>
      <w:kern w:val="28"/>
      <w:szCs w:val="20"/>
      <w:lang w:val="en-US"/>
    </w:rPr>
  </w:style>
  <w:style w:type="character" w:customStyle="1" w:styleId="Antrat2Diagrama">
    <w:name w:val="Antraštė 2 Diagrama"/>
    <w:basedOn w:val="Numatytasispastraiposriftas"/>
    <w:link w:val="Antrat2"/>
    <w:rsid w:val="003B02DA"/>
    <w:rPr>
      <w:rFonts w:ascii="Times New Roman" w:eastAsia="Times New Roman" w:hAnsi="Times New Roman" w:cs="Times New Roman"/>
      <w:b/>
      <w:szCs w:val="20"/>
      <w:lang w:val="en-US"/>
    </w:rPr>
  </w:style>
  <w:style w:type="character" w:customStyle="1" w:styleId="Antrat3Diagrama">
    <w:name w:val="Antraštė 3 Diagrama"/>
    <w:basedOn w:val="Numatytasispastraiposriftas"/>
    <w:link w:val="Antrat3"/>
    <w:rsid w:val="003B02DA"/>
    <w:rPr>
      <w:rFonts w:ascii="Times New Roman" w:eastAsia="Times New Roman" w:hAnsi="Times New Roman" w:cs="Times New Roman"/>
      <w:b/>
      <w:sz w:val="20"/>
      <w:szCs w:val="20"/>
      <w:lang w:val="x-none" w:eastAsia="lt-LT"/>
    </w:rPr>
  </w:style>
  <w:style w:type="character" w:customStyle="1" w:styleId="Antrat6Diagrama">
    <w:name w:val="Antraštė 6 Diagrama"/>
    <w:basedOn w:val="Numatytasispastraiposriftas"/>
    <w:link w:val="Antrat6"/>
    <w:uiPriority w:val="9"/>
    <w:semiHidden/>
    <w:rsid w:val="003B02DA"/>
    <w:rPr>
      <w:rFonts w:ascii="Cambria" w:eastAsia="Times New Roman" w:hAnsi="Cambria" w:cs="Times New Roman"/>
      <w:i/>
      <w:iCs/>
      <w:color w:val="243F60"/>
      <w:szCs w:val="20"/>
      <w:lang w:eastAsia="lt-LT"/>
    </w:rPr>
  </w:style>
  <w:style w:type="paragraph" w:styleId="Porat">
    <w:name w:val="footer"/>
    <w:basedOn w:val="prastasis"/>
    <w:link w:val="PoratDiagrama"/>
    <w:rsid w:val="003B02DA"/>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3B02DA"/>
    <w:rPr>
      <w:rFonts w:ascii="Arial" w:eastAsia="Times New Roman" w:hAnsi="Arial" w:cs="Times New Roman"/>
      <w:noProof/>
      <w:sz w:val="16"/>
      <w:szCs w:val="20"/>
    </w:rPr>
  </w:style>
  <w:style w:type="paragraph" w:styleId="Antrats">
    <w:name w:val="header"/>
    <w:basedOn w:val="prastasis"/>
    <w:link w:val="AntratsDiagrama"/>
    <w:rsid w:val="003B02DA"/>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3B02DA"/>
    <w:rPr>
      <w:rFonts w:ascii="Arial" w:eastAsia="Times New Roman" w:hAnsi="Arial" w:cs="Times New Roman"/>
      <w:sz w:val="20"/>
      <w:szCs w:val="20"/>
    </w:rPr>
  </w:style>
  <w:style w:type="paragraph" w:customStyle="1" w:styleId="MemoHeaderStyle">
    <w:name w:val="MemoHeaderStyle"/>
    <w:basedOn w:val="prastasis"/>
    <w:next w:val="prastasis"/>
    <w:rsid w:val="003B02DA"/>
    <w:pPr>
      <w:spacing w:line="120" w:lineRule="atLeast"/>
      <w:ind w:left="1418"/>
      <w:jc w:val="both"/>
    </w:pPr>
    <w:rPr>
      <w:rFonts w:ascii="Arial" w:hAnsi="Arial"/>
      <w:b/>
      <w:smallCaps/>
    </w:rPr>
  </w:style>
  <w:style w:type="character" w:styleId="Puslapionumeris">
    <w:name w:val="page number"/>
    <w:basedOn w:val="Numatytasispastraiposriftas"/>
    <w:rsid w:val="003B02DA"/>
  </w:style>
  <w:style w:type="paragraph" w:styleId="Pagrindinistekstas">
    <w:name w:val="Body Text"/>
    <w:basedOn w:val="prastasis"/>
    <w:link w:val="PagrindinistekstasDiagrama"/>
    <w:rsid w:val="003B02DA"/>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3B02DA"/>
    <w:rPr>
      <w:rFonts w:ascii="Times New Roman" w:eastAsia="Times New Roman" w:hAnsi="Times New Roman" w:cs="Times New Roman"/>
      <w:i/>
      <w:color w:val="008000"/>
      <w:szCs w:val="20"/>
    </w:rPr>
  </w:style>
  <w:style w:type="paragraph" w:styleId="Komentarotekstas">
    <w:name w:val="annotation text"/>
    <w:basedOn w:val="prastasis"/>
    <w:link w:val="KomentarotekstasDiagrama"/>
    <w:uiPriority w:val="99"/>
    <w:rsid w:val="003B02DA"/>
    <w:rPr>
      <w:sz w:val="20"/>
      <w:lang w:val="x-none"/>
    </w:rPr>
  </w:style>
  <w:style w:type="character" w:customStyle="1" w:styleId="KomentarotekstasDiagrama">
    <w:name w:val="Komentaro tekstas Diagrama"/>
    <w:basedOn w:val="Numatytasispastraiposriftas"/>
    <w:link w:val="Komentarotekstas"/>
    <w:uiPriority w:val="99"/>
    <w:rsid w:val="003B02DA"/>
    <w:rPr>
      <w:rFonts w:ascii="Times New Roman" w:eastAsia="Times New Roman" w:hAnsi="Times New Roman" w:cs="Times New Roman"/>
      <w:sz w:val="20"/>
      <w:szCs w:val="20"/>
      <w:lang w:val="x-none"/>
    </w:rPr>
  </w:style>
  <w:style w:type="character" w:styleId="Hipersaitas">
    <w:name w:val="Hyperlink"/>
    <w:uiPriority w:val="99"/>
    <w:rsid w:val="003B02DA"/>
    <w:rPr>
      <w:color w:val="0000FF"/>
      <w:u w:val="single"/>
    </w:rPr>
  </w:style>
  <w:style w:type="paragraph" w:customStyle="1" w:styleId="EMEAEnBodyText">
    <w:name w:val="EMEA En Body Text"/>
    <w:basedOn w:val="prastasis"/>
    <w:rsid w:val="003B02DA"/>
    <w:pPr>
      <w:tabs>
        <w:tab w:val="clear" w:pos="567"/>
      </w:tabs>
      <w:spacing w:before="120" w:after="120" w:line="240" w:lineRule="auto"/>
      <w:jc w:val="both"/>
    </w:pPr>
    <w:rPr>
      <w:lang w:val="en-US"/>
    </w:rPr>
  </w:style>
  <w:style w:type="paragraph" w:styleId="Debesliotekstas">
    <w:name w:val="Balloon Text"/>
    <w:basedOn w:val="prastasis"/>
    <w:link w:val="DebesliotekstasDiagrama"/>
    <w:uiPriority w:val="99"/>
    <w:semiHidden/>
    <w:rsid w:val="003B02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02DA"/>
    <w:rPr>
      <w:rFonts w:ascii="Tahoma" w:eastAsia="Times New Roman" w:hAnsi="Tahoma" w:cs="Tahoma"/>
      <w:sz w:val="16"/>
      <w:szCs w:val="16"/>
    </w:rPr>
  </w:style>
  <w:style w:type="paragraph" w:customStyle="1" w:styleId="BodytextAgency">
    <w:name w:val="Body text (Agency)"/>
    <w:basedOn w:val="prastasis"/>
    <w:link w:val="BodytextAgencyChar"/>
    <w:rsid w:val="003B02DA"/>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B02DA"/>
    <w:rPr>
      <w:rFonts w:ascii="Verdana" w:eastAsia="Verdana" w:hAnsi="Verdana" w:cs="Verdana"/>
      <w:sz w:val="18"/>
      <w:szCs w:val="18"/>
      <w:lang w:eastAsia="en-GB"/>
    </w:rPr>
  </w:style>
  <w:style w:type="paragraph" w:customStyle="1" w:styleId="DraftingNotesAgency">
    <w:name w:val="Drafting Notes (Agency)"/>
    <w:basedOn w:val="prastasis"/>
    <w:next w:val="BodytextAgency"/>
    <w:link w:val="DraftingNotesAgencyChar"/>
    <w:rsid w:val="003B02DA"/>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B02DA"/>
    <w:rPr>
      <w:rFonts w:ascii="Courier New" w:eastAsia="Verdana" w:hAnsi="Courier New" w:cs="Times New Roman"/>
      <w:i/>
      <w:color w:val="339966"/>
      <w:szCs w:val="18"/>
      <w:lang w:eastAsia="en-GB"/>
    </w:rPr>
  </w:style>
  <w:style w:type="paragraph" w:customStyle="1" w:styleId="NormalAgency">
    <w:name w:val="Normal (Agency)"/>
    <w:link w:val="NormalAgencyChar"/>
    <w:rsid w:val="003B02DA"/>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3B02DA"/>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3B02DA"/>
    <w:pPr>
      <w:keepNext/>
    </w:pPr>
    <w:rPr>
      <w:rFonts w:eastAsia="Times New Roman"/>
      <w:b/>
    </w:rPr>
  </w:style>
  <w:style w:type="paragraph" w:customStyle="1" w:styleId="TabletextrowsAgency">
    <w:name w:val="Table text rows (Agency)"/>
    <w:basedOn w:val="prastasis"/>
    <w:rsid w:val="003B02DA"/>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3B02DA"/>
    <w:rPr>
      <w:rFonts w:ascii="Verdana" w:eastAsia="Verdana" w:hAnsi="Verdana" w:cs="Verdana"/>
      <w:sz w:val="18"/>
      <w:szCs w:val="18"/>
      <w:lang w:val="en-GB" w:eastAsia="en-GB"/>
    </w:rPr>
  </w:style>
  <w:style w:type="character" w:styleId="Komentaronuoroda">
    <w:name w:val="annotation reference"/>
    <w:uiPriority w:val="99"/>
    <w:rsid w:val="003B02DA"/>
    <w:rPr>
      <w:sz w:val="16"/>
      <w:szCs w:val="16"/>
    </w:rPr>
  </w:style>
  <w:style w:type="paragraph" w:styleId="Komentarotema">
    <w:name w:val="annotation subject"/>
    <w:basedOn w:val="Komentarotekstas"/>
    <w:next w:val="Komentarotekstas"/>
    <w:link w:val="KomentarotemaDiagrama"/>
    <w:uiPriority w:val="99"/>
    <w:rsid w:val="003B02DA"/>
    <w:rPr>
      <w:b/>
      <w:bCs/>
    </w:rPr>
  </w:style>
  <w:style w:type="character" w:customStyle="1" w:styleId="KomentarotemaDiagrama">
    <w:name w:val="Komentaro tema Diagrama"/>
    <w:basedOn w:val="KomentarotekstasDiagrama"/>
    <w:link w:val="Komentarotema"/>
    <w:uiPriority w:val="99"/>
    <w:rsid w:val="003B02DA"/>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uiPriority w:val="99"/>
    <w:unhideWhenUsed/>
    <w:rsid w:val="003B02DA"/>
    <w:pPr>
      <w:tabs>
        <w:tab w:val="clear" w:pos="567"/>
      </w:tabs>
      <w:spacing w:after="200" w:line="276" w:lineRule="auto"/>
    </w:pPr>
    <w:rPr>
      <w:rFonts w:ascii="Calibri" w:eastAsia="Calibri" w:hAnsi="Calibri"/>
      <w:sz w:val="20"/>
      <w:lang w:val="en-US"/>
    </w:rPr>
  </w:style>
  <w:style w:type="character" w:customStyle="1" w:styleId="PuslapioinaostekstasDiagrama">
    <w:name w:val="Puslapio išnašos tekstas Diagrama"/>
    <w:basedOn w:val="Numatytasispastraiposriftas"/>
    <w:link w:val="Puslapioinaostekstas"/>
    <w:uiPriority w:val="99"/>
    <w:rsid w:val="003B02DA"/>
    <w:rPr>
      <w:rFonts w:ascii="Calibri" w:eastAsia="Calibri" w:hAnsi="Calibri" w:cs="Times New Roman"/>
      <w:sz w:val="20"/>
      <w:szCs w:val="20"/>
      <w:lang w:val="en-US"/>
    </w:rPr>
  </w:style>
  <w:style w:type="character" w:styleId="Puslapioinaosnuoroda">
    <w:name w:val="footnote reference"/>
    <w:uiPriority w:val="99"/>
    <w:unhideWhenUsed/>
    <w:rsid w:val="003B02DA"/>
    <w:rPr>
      <w:vertAlign w:val="superscript"/>
    </w:rPr>
  </w:style>
  <w:style w:type="paragraph" w:styleId="Sraopastraipa">
    <w:name w:val="List Paragraph"/>
    <w:basedOn w:val="prastasis"/>
    <w:uiPriority w:val="34"/>
    <w:qFormat/>
    <w:rsid w:val="003B02DA"/>
    <w:pPr>
      <w:tabs>
        <w:tab w:val="clear" w:pos="567"/>
      </w:tabs>
      <w:spacing w:after="240" w:line="276" w:lineRule="auto"/>
      <w:ind w:left="720"/>
      <w:contextualSpacing/>
      <w:jc w:val="both"/>
    </w:pPr>
    <w:rPr>
      <w:rFonts w:eastAsia="Calibri"/>
      <w:sz w:val="24"/>
      <w:lang w:val="en-US"/>
    </w:rPr>
  </w:style>
  <w:style w:type="paragraph" w:styleId="Pataisymai">
    <w:name w:val="Revision"/>
    <w:hidden/>
    <w:uiPriority w:val="99"/>
    <w:semiHidden/>
    <w:rsid w:val="003B02DA"/>
    <w:pPr>
      <w:spacing w:after="0" w:line="240" w:lineRule="auto"/>
    </w:pPr>
    <w:rPr>
      <w:rFonts w:ascii="Times New Roman" w:eastAsia="Times New Roman" w:hAnsi="Times New Roman" w:cs="Times New Roman"/>
      <w:szCs w:val="20"/>
      <w:lang w:val="en-GB"/>
    </w:rPr>
  </w:style>
  <w:style w:type="character" w:customStyle="1" w:styleId="tw4winMark">
    <w:name w:val="tw4winMark"/>
    <w:uiPriority w:val="99"/>
    <w:rsid w:val="003B02DA"/>
    <w:rPr>
      <w:rFonts w:ascii="Courier New" w:hAnsi="Courier New"/>
      <w:vanish/>
      <w:color w:val="800080"/>
      <w:vertAlign w:val="subscript"/>
    </w:rPr>
  </w:style>
  <w:style w:type="character" w:customStyle="1" w:styleId="DoNotTranslateExternal1">
    <w:name w:val="DoNotTranslateExternal1"/>
    <w:qFormat/>
    <w:rsid w:val="003B02DA"/>
    <w:rPr>
      <w:b/>
      <w:noProof/>
      <w:szCs w:val="22"/>
    </w:rPr>
  </w:style>
  <w:style w:type="paragraph" w:customStyle="1" w:styleId="Default">
    <w:name w:val="Default"/>
    <w:rsid w:val="003B02DA"/>
    <w:pPr>
      <w:autoSpaceDE w:val="0"/>
      <w:autoSpaceDN w:val="0"/>
      <w:adjustRightInd w:val="0"/>
      <w:spacing w:after="0" w:line="240" w:lineRule="auto"/>
    </w:pPr>
    <w:rPr>
      <w:rFonts w:ascii="Times New Roman" w:eastAsia="SimSun" w:hAnsi="Times New Roman" w:cs="Times New Roman"/>
      <w:color w:val="000000"/>
      <w:sz w:val="24"/>
      <w:szCs w:val="24"/>
      <w:lang w:eastAsia="lt-LT"/>
    </w:rPr>
  </w:style>
  <w:style w:type="table" w:styleId="Lentelstinklelis">
    <w:name w:val="Table Grid"/>
    <w:basedOn w:val="prastojilentel"/>
    <w:rsid w:val="003B02DA"/>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3B02DA"/>
  </w:style>
  <w:style w:type="paragraph" w:styleId="Pavadinimas">
    <w:name w:val="Title"/>
    <w:basedOn w:val="prastasis"/>
    <w:link w:val="PavadinimasDiagrama"/>
    <w:autoRedefine/>
    <w:qFormat/>
    <w:rsid w:val="003B02DA"/>
    <w:pPr>
      <w:tabs>
        <w:tab w:val="clear" w:pos="567"/>
      </w:tabs>
      <w:spacing w:line="240" w:lineRule="auto"/>
      <w:jc w:val="center"/>
      <w:outlineLvl w:val="0"/>
    </w:pPr>
    <w:rPr>
      <w:b/>
      <w:kern w:val="28"/>
      <w:sz w:val="20"/>
      <w:lang w:val="x-none" w:eastAsia="lt-LT"/>
    </w:rPr>
  </w:style>
  <w:style w:type="character" w:customStyle="1" w:styleId="PavadinimasDiagrama">
    <w:name w:val="Pavadinimas Diagrama"/>
    <w:basedOn w:val="Numatytasispastraiposriftas"/>
    <w:link w:val="Pavadinimas"/>
    <w:rsid w:val="003B02DA"/>
    <w:rPr>
      <w:rFonts w:ascii="Times New Roman" w:eastAsia="Times New Roman" w:hAnsi="Times New Roman" w:cs="Times New Roman"/>
      <w:b/>
      <w:kern w:val="28"/>
      <w:sz w:val="20"/>
      <w:szCs w:val="20"/>
      <w:lang w:val="x-none" w:eastAsia="lt-LT"/>
    </w:rPr>
  </w:style>
  <w:style w:type="character" w:customStyle="1" w:styleId="BTEMEASMCAChar">
    <w:name w:val="BT EMEA_SMCA Char"/>
    <w:link w:val="BTEMEASMCA"/>
    <w:locked/>
    <w:rsid w:val="003B02DA"/>
  </w:style>
  <w:style w:type="paragraph" w:customStyle="1" w:styleId="BTEMEASMCA">
    <w:name w:val="BT EMEA_SMCA"/>
    <w:basedOn w:val="prastasis"/>
    <w:link w:val="BTEMEASMCAChar"/>
    <w:autoRedefine/>
    <w:rsid w:val="003B02DA"/>
    <w:pPr>
      <w:tabs>
        <w:tab w:val="clear" w:pos="567"/>
      </w:tabs>
      <w:spacing w:line="240" w:lineRule="auto"/>
    </w:pPr>
    <w:rPr>
      <w:rFonts w:asciiTheme="minorHAnsi" w:eastAsiaTheme="minorHAnsi" w:hAnsiTheme="minorHAnsi" w:cstheme="minorBidi"/>
      <w:szCs w:val="22"/>
    </w:rPr>
  </w:style>
  <w:style w:type="character" w:customStyle="1" w:styleId="TTEMEASMCAChar">
    <w:name w:val="TT EMEA_SMCA Char"/>
    <w:link w:val="TTEMEASMCA"/>
    <w:locked/>
    <w:rsid w:val="003B02DA"/>
    <w:rPr>
      <w:b/>
      <w:caps/>
    </w:rPr>
  </w:style>
  <w:style w:type="paragraph" w:customStyle="1" w:styleId="TTEMEASMCA">
    <w:name w:val="TT EMEA_SMCA"/>
    <w:basedOn w:val="Antrat1"/>
    <w:link w:val="TTEMEASMCAChar"/>
    <w:autoRedefine/>
    <w:rsid w:val="003B02DA"/>
    <w:pPr>
      <w:keepNext w:val="0"/>
      <w:tabs>
        <w:tab w:val="left" w:pos="567"/>
      </w:tabs>
      <w:jc w:val="center"/>
    </w:pPr>
    <w:rPr>
      <w:rFonts w:asciiTheme="minorHAnsi" w:eastAsiaTheme="minorHAnsi" w:hAnsiTheme="minorHAnsi" w:cstheme="minorBidi"/>
      <w:kern w:val="0"/>
      <w:szCs w:val="22"/>
      <w:lang w:val="lt-LT"/>
    </w:rPr>
  </w:style>
  <w:style w:type="paragraph" w:customStyle="1" w:styleId="BTAnIIEMEASMCA">
    <w:name w:val="BT(AnII) EMEA_SMCA"/>
    <w:basedOn w:val="Debesliotekstas"/>
    <w:autoRedefine/>
    <w:rsid w:val="003B02DA"/>
    <w:pPr>
      <w:tabs>
        <w:tab w:val="clear" w:pos="567"/>
        <w:tab w:val="left" w:pos="1701"/>
      </w:tabs>
      <w:spacing w:line="240" w:lineRule="auto"/>
      <w:ind w:left="1701" w:hanging="567"/>
    </w:pPr>
    <w:rPr>
      <w:rFonts w:ascii="Times New Roman" w:hAnsi="Times New Roman" w:cs="Times New Roman"/>
      <w:b/>
      <w:sz w:val="22"/>
      <w:szCs w:val="22"/>
      <w:lang w:val="en-GB"/>
    </w:rPr>
  </w:style>
  <w:style w:type="paragraph" w:customStyle="1" w:styleId="PI-1EMEASMCA">
    <w:name w:val="PI-1 EMEA_SMCA"/>
    <w:basedOn w:val="Antrat2"/>
    <w:autoRedefine/>
    <w:rsid w:val="003B02DA"/>
    <w:rPr>
      <w:szCs w:val="22"/>
    </w:rPr>
  </w:style>
  <w:style w:type="paragraph" w:customStyle="1" w:styleId="PI-2EMEASMCA">
    <w:name w:val="PI-2 EMEA_SMCA"/>
    <w:basedOn w:val="Antrat3"/>
    <w:autoRedefine/>
    <w:rsid w:val="003B02DA"/>
    <w:pPr>
      <w:keepLines/>
      <w:ind w:left="567" w:hanging="567"/>
    </w:pPr>
    <w:rPr>
      <w:kern w:val="28"/>
      <w:lang w:eastAsia="en-US"/>
    </w:rPr>
  </w:style>
  <w:style w:type="paragraph" w:customStyle="1" w:styleId="BTuEMEASMCA">
    <w:name w:val="BT(u) EMEA_SMCA"/>
    <w:basedOn w:val="BTEMEASMCA"/>
    <w:autoRedefine/>
    <w:rsid w:val="003B02DA"/>
    <w:rPr>
      <w:rFonts w:ascii="Calibri" w:eastAsia="Calibri" w:hAnsi="Calibri"/>
      <w:u w:val="single"/>
    </w:rPr>
  </w:style>
  <w:style w:type="paragraph" w:customStyle="1" w:styleId="BT-EMEASMCA">
    <w:name w:val="BT- EMEA_SMCA"/>
    <w:basedOn w:val="BTEMEASMCA"/>
    <w:autoRedefine/>
    <w:rsid w:val="003B02DA"/>
    <w:rPr>
      <w:rFonts w:eastAsia="Calibri"/>
      <w:b/>
    </w:rPr>
  </w:style>
  <w:style w:type="paragraph" w:customStyle="1" w:styleId="BTbEMEASMCA">
    <w:name w:val="BT(b) EMEA_SMCA"/>
    <w:basedOn w:val="BTEMEASMCA"/>
    <w:autoRedefine/>
    <w:rsid w:val="003B02DA"/>
    <w:rPr>
      <w:rFonts w:ascii="Calibri" w:eastAsia="Calibri" w:hAnsi="Calibri"/>
      <w:b/>
    </w:rPr>
  </w:style>
  <w:style w:type="character" w:customStyle="1" w:styleId="hw">
    <w:name w:val="hw"/>
    <w:rsid w:val="003B02DA"/>
    <w:rPr>
      <w:rFonts w:ascii="Arial" w:hAnsi="Arial" w:cs="Arial" w:hint="default"/>
      <w:b/>
      <w:bCs/>
      <w:color w:val="A52A2A"/>
    </w:rPr>
  </w:style>
  <w:style w:type="character" w:customStyle="1" w:styleId="shorttext">
    <w:name w:val="short_text"/>
    <w:rsid w:val="003B02DA"/>
  </w:style>
  <w:style w:type="character" w:customStyle="1" w:styleId="hps">
    <w:name w:val="hps"/>
    <w:rsid w:val="003B02DA"/>
  </w:style>
  <w:style w:type="character" w:styleId="Neapdorotaspaminjimas">
    <w:name w:val="Unresolved Mention"/>
    <w:basedOn w:val="Numatytasispastraiposriftas"/>
    <w:uiPriority w:val="99"/>
    <w:semiHidden/>
    <w:unhideWhenUsed/>
    <w:rsid w:val="00BC1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24</Pages>
  <Words>21497</Words>
  <Characters>12254</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Petrikienė</dc:creator>
  <cp:lastModifiedBy>Albina Burkauskaitė</cp:lastModifiedBy>
  <cp:revision>3</cp:revision>
  <dcterms:created xsi:type="dcterms:W3CDTF">2026-07-01T07:02:00Z</dcterms:created>
  <dcterms:modified xsi:type="dcterms:W3CDTF">2026-07-01T07:03:00Z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2022-12-09T15:05:42Z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9745a5b2-654f-4eff-8ba9-4ed4b26f85cd</vt:lpwstr>
  </property>
  <property fmtid="{D5CDD505-2E9C-101B-9397-08002B2CF9AE}" pid="8" name="MSIP_Label_3c9bec58-8084-492e-8360-0e1cfe36408c_ContentBits">
    <vt:lpwstr>0</vt:lpwstr>
  </property>
</Properties>
</file>