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61F" w:rsidRPr="009B349A" w:rsidRDefault="006F761F" w:rsidP="006F761F">
      <w:pPr>
        <w:spacing w:after="0" w:line="240" w:lineRule="auto"/>
        <w:ind w:firstLine="567"/>
        <w:jc w:val="center"/>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Pakuotės lapelis: informacija vartotojui</w:t>
      </w:r>
    </w:p>
    <w:p w:rsidR="006F761F" w:rsidRPr="009B349A" w:rsidRDefault="006F761F" w:rsidP="006F761F">
      <w:pPr>
        <w:spacing w:after="0" w:line="240" w:lineRule="auto"/>
        <w:ind w:firstLine="567"/>
        <w:jc w:val="center"/>
        <w:rPr>
          <w:rFonts w:ascii="Times New Roman" w:eastAsia="Calibri" w:hAnsi="Times New Roman" w:cs="Times New Roman"/>
          <w:b/>
          <w:noProof w:val="0"/>
          <w:lang w:eastAsia="lt-LT"/>
        </w:rPr>
      </w:pPr>
    </w:p>
    <w:p w:rsidR="006F761F" w:rsidRPr="009B349A" w:rsidRDefault="006F761F" w:rsidP="006F761F">
      <w:pPr>
        <w:spacing w:after="0" w:line="240" w:lineRule="auto"/>
        <w:ind w:firstLine="567"/>
        <w:jc w:val="center"/>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120/15 </w:t>
      </w:r>
      <w:proofErr w:type="spellStart"/>
      <w:r w:rsidRPr="009B349A">
        <w:rPr>
          <w:rFonts w:ascii="Times New Roman" w:eastAsia="Calibri" w:hAnsi="Times New Roman" w:cs="Times New Roman"/>
          <w:b/>
          <w:noProof w:val="0"/>
          <w:lang w:eastAsia="lt-LT"/>
        </w:rPr>
        <w:t>mikrogramų</w:t>
      </w:r>
      <w:proofErr w:type="spellEnd"/>
      <w:r w:rsidRPr="009B349A">
        <w:rPr>
          <w:rFonts w:ascii="Times New Roman" w:eastAsia="Calibri" w:hAnsi="Times New Roman" w:cs="Times New Roman"/>
          <w:b/>
          <w:noProof w:val="0"/>
          <w:lang w:eastAsia="lt-LT"/>
        </w:rPr>
        <w:t>/24 valandas vartojimo į makštį sistema</w:t>
      </w:r>
    </w:p>
    <w:p w:rsidR="006F761F" w:rsidRPr="009B349A" w:rsidRDefault="006F761F" w:rsidP="006F761F">
      <w:pPr>
        <w:spacing w:after="0" w:line="240" w:lineRule="auto"/>
        <w:ind w:firstLine="567"/>
        <w:jc w:val="center"/>
        <w:rPr>
          <w:rFonts w:ascii="Times New Roman" w:eastAsia="Calibri" w:hAnsi="Times New Roman" w:cs="Times New Roman"/>
          <w:b/>
          <w:noProof w:val="0"/>
          <w:lang w:eastAsia="lt-LT"/>
        </w:rPr>
      </w:pPr>
      <w:proofErr w:type="spellStart"/>
      <w:r w:rsidRPr="009B349A">
        <w:rPr>
          <w:rFonts w:ascii="Times New Roman" w:eastAsia="Calibri" w:hAnsi="Times New Roman" w:cs="Times New Roman"/>
          <w:noProof w:val="0"/>
          <w:lang w:eastAsia="lt-LT"/>
        </w:rPr>
        <w:t>Etonogestrelis</w:t>
      </w:r>
      <w:proofErr w:type="spellEnd"/>
      <w:r w:rsidRPr="009B349A">
        <w:rPr>
          <w:rFonts w:ascii="Times New Roman" w:eastAsia="Calibri" w:hAnsi="Times New Roman" w:cs="Times New Roman"/>
          <w:noProof w:val="0"/>
          <w:lang w:eastAsia="lt-LT"/>
        </w:rPr>
        <w:t>/</w:t>
      </w:r>
      <w:proofErr w:type="spellStart"/>
      <w:r w:rsidRPr="009B349A">
        <w:rPr>
          <w:rFonts w:ascii="Times New Roman" w:eastAsia="Calibri" w:hAnsi="Times New Roman" w:cs="Times New Roman"/>
          <w:noProof w:val="0"/>
          <w:lang w:eastAsia="lt-LT"/>
        </w:rPr>
        <w:t>Etinilestradiolis</w:t>
      </w:r>
      <w:proofErr w:type="spellEnd"/>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Svarbūs dalykai, kuriuos reikia žinoti apie sudėtinius hormoninius kontraceptikus (SHK):</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Teisingai naudojant, jie yra vienas iš patikimiausių laikinos kontracepcijos metodų.</w:t>
      </w: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Sudėtiniai hormoniniai kontraceptikai šiek tiek padidina kraujo krešulių venose ir arterijose riziką, ypač pirmaisiais metais ir vėl pradėjus juos vartoti po 4 savaičių arba ilgesnės pertraukos.</w:t>
      </w: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manote, kad Jums galbūt pasireiškė kraujo krešulio simptomų, būkite budrūs ir kreipkitės į gydytoją </w:t>
      </w:r>
      <w:bookmarkStart w:id="0" w:name="_Hlk533783040"/>
      <w:r w:rsidRPr="009B349A">
        <w:rPr>
          <w:rFonts w:ascii="Times New Roman" w:eastAsia="Times New Roman" w:hAnsi="Times New Roman" w:cs="Times New Roman"/>
          <w:noProof w:val="0"/>
        </w:rPr>
        <w:t xml:space="preserve">(žr. 2 skyriuje </w:t>
      </w:r>
      <w:bookmarkEnd w:id="0"/>
      <w:r w:rsidRPr="009B349A">
        <w:rPr>
          <w:rFonts w:ascii="Times New Roman" w:eastAsia="Times New Roman" w:hAnsi="Times New Roman" w:cs="Times New Roman"/>
          <w:noProof w:val="0"/>
        </w:rPr>
        <w:t>„Kraujo krešuliai“).</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Atidžiai perskaitykite visą šį lapelį, prieš pradėdama vartoti NONITA, nes jame pateikiama Jums svarbi informacija.</w:t>
      </w: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Neišmeskite šio lapelio, nes vėl gali prireikti jį perskaityti.</w:t>
      </w: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kiltų daugiau klausimų, kreipkitės į gydytoją arba vaistininką.</w:t>
      </w: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Šis vaistas skirtas tik Jums, todėl kitiems žmonėms jo duoti negalima. Jis gali jiems pakenkti.</w:t>
      </w:r>
    </w:p>
    <w:p w:rsidR="006F761F" w:rsidRPr="009B349A" w:rsidRDefault="006F761F" w:rsidP="006F761F">
      <w:pPr>
        <w:numPr>
          <w:ilvl w:val="0"/>
          <w:numId w:val="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pasireiškė šalutinis poveikis (net jeigu jis šiame lapelyje nenurodytas), kreipkitės į gydytoją arba vaistininką. Žr. 4 skyrių.</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highlight w:val="lightGray"/>
          <w:lang w:eastAsia="lt-LT"/>
        </w:rPr>
        <w:t>Jūsų vaistas yra tiekiamas aukščiau minėtu pavadinimu, bet visame šiame lapelyje bus vadinamas NONITA.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Apie ką rašoma šiame lapelyje?</w:t>
      </w:r>
    </w:p>
    <w:p w:rsidR="006F761F" w:rsidRPr="009B349A" w:rsidRDefault="006F761F" w:rsidP="006F761F">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1.</w:t>
      </w:r>
      <w:r w:rsidRPr="009B349A">
        <w:rPr>
          <w:rFonts w:ascii="Times New Roman" w:eastAsia="Calibri" w:hAnsi="Times New Roman" w:cs="Times New Roman"/>
          <w:b/>
          <w:noProof w:val="0"/>
          <w:lang w:eastAsia="lt-LT"/>
        </w:rPr>
        <w:tab/>
        <w:t>Kas yra NONITA ir kam jis vartojamas</w:t>
      </w:r>
    </w:p>
    <w:p w:rsidR="006F761F" w:rsidRPr="009B349A" w:rsidRDefault="006F761F" w:rsidP="006F761F">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2.</w:t>
      </w:r>
      <w:r w:rsidRPr="009B349A">
        <w:rPr>
          <w:rFonts w:ascii="Times New Roman" w:eastAsia="Calibri" w:hAnsi="Times New Roman" w:cs="Times New Roman"/>
          <w:b/>
          <w:noProof w:val="0"/>
          <w:lang w:eastAsia="lt-LT"/>
        </w:rPr>
        <w:tab/>
        <w:t>Kas žinotina prieš vartojant NONITA</w:t>
      </w:r>
    </w:p>
    <w:p w:rsidR="006F761F" w:rsidRPr="009B349A" w:rsidRDefault="006F761F" w:rsidP="006F761F">
      <w:pPr>
        <w:spacing w:after="0" w:line="240" w:lineRule="auto"/>
        <w:ind w:left="567" w:hanging="567"/>
        <w:rPr>
          <w:rFonts w:ascii="Times New Roman" w:eastAsia="Calibri" w:hAnsi="Times New Roman" w:cs="Times New Roman"/>
          <w:i/>
          <w:noProof w:val="0"/>
          <w:lang w:eastAsia="lt-LT"/>
        </w:rPr>
      </w:pPr>
      <w:r w:rsidRPr="009B349A">
        <w:rPr>
          <w:rFonts w:ascii="Times New Roman" w:eastAsia="Calibri" w:hAnsi="Times New Roman" w:cs="Times New Roman"/>
          <w:b/>
          <w:noProof w:val="0"/>
          <w:lang w:eastAsia="lt-LT"/>
        </w:rPr>
        <w:t>3.</w:t>
      </w:r>
      <w:r w:rsidRPr="009B349A">
        <w:rPr>
          <w:rFonts w:ascii="Times New Roman" w:eastAsia="Calibri" w:hAnsi="Times New Roman" w:cs="Times New Roman"/>
          <w:b/>
          <w:noProof w:val="0"/>
          <w:lang w:eastAsia="lt-LT"/>
        </w:rPr>
        <w:tab/>
        <w:t>Kaip vartoti NONITA</w:t>
      </w:r>
    </w:p>
    <w:p w:rsidR="006F761F" w:rsidRPr="009B349A" w:rsidRDefault="006F761F" w:rsidP="006F761F">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4.</w:t>
      </w:r>
      <w:r w:rsidRPr="009B349A">
        <w:rPr>
          <w:rFonts w:ascii="Times New Roman" w:eastAsia="Calibri" w:hAnsi="Times New Roman" w:cs="Times New Roman"/>
          <w:b/>
          <w:noProof w:val="0"/>
          <w:lang w:eastAsia="lt-LT"/>
        </w:rPr>
        <w:tab/>
        <w:t>Galimas šalutinis poveikis</w:t>
      </w:r>
    </w:p>
    <w:p w:rsidR="006F761F" w:rsidRPr="009B349A" w:rsidRDefault="006F761F" w:rsidP="006F761F">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5.</w:t>
      </w:r>
      <w:r w:rsidRPr="009B349A">
        <w:rPr>
          <w:rFonts w:ascii="Times New Roman" w:eastAsia="Calibri" w:hAnsi="Times New Roman" w:cs="Times New Roman"/>
          <w:b/>
          <w:noProof w:val="0"/>
          <w:lang w:eastAsia="lt-LT"/>
        </w:rPr>
        <w:tab/>
        <w:t>Kaip laikyti NONITA</w:t>
      </w:r>
    </w:p>
    <w:p w:rsidR="006F761F" w:rsidRPr="009B349A" w:rsidRDefault="006F761F" w:rsidP="006F761F">
      <w:pPr>
        <w:spacing w:after="0" w:line="240" w:lineRule="auto"/>
        <w:ind w:left="567" w:hanging="567"/>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6.</w:t>
      </w:r>
      <w:r w:rsidRPr="009B349A">
        <w:rPr>
          <w:rFonts w:ascii="Times New Roman" w:eastAsia="Calibri" w:hAnsi="Times New Roman" w:cs="Times New Roman"/>
          <w:b/>
          <w:noProof w:val="0"/>
          <w:lang w:eastAsia="lt-LT"/>
        </w:rPr>
        <w:tab/>
        <w:t>Pakuotės turinys ir kita informacija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390D6B" w:rsidRDefault="006F761F" w:rsidP="006F761F">
      <w:pPr>
        <w:keepNext/>
        <w:tabs>
          <w:tab w:val="left" w:pos="630"/>
        </w:tabs>
        <w:spacing w:after="0" w:line="240" w:lineRule="auto"/>
        <w:outlineLvl w:val="1"/>
        <w:rPr>
          <w:rFonts w:ascii="Times New Roman" w:hAnsi="Times New Roman"/>
          <w:b/>
        </w:rPr>
      </w:pPr>
      <w:r w:rsidRPr="00390D6B">
        <w:rPr>
          <w:rFonts w:ascii="Times New Roman" w:hAnsi="Times New Roman"/>
          <w:b/>
        </w:rPr>
        <w:t>1.</w:t>
      </w:r>
      <w:r w:rsidRPr="00390D6B">
        <w:rPr>
          <w:rFonts w:ascii="Times New Roman" w:hAnsi="Times New Roman"/>
          <w:b/>
        </w:rPr>
        <w:tab/>
        <w:t>Kas yra NONITA ir kam jis vartojamas</w:t>
      </w:r>
    </w:p>
    <w:p w:rsidR="006F761F" w:rsidRPr="009B349A" w:rsidRDefault="006F761F" w:rsidP="006F761F">
      <w:pPr>
        <w:widowControl w:val="0"/>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yra kontraceptinis makšties žiedas, vartojamas apsisaugoti nuo nėštumo. Kiekviename žiede yra mažas kiekis dviejų moteriškų lytinių hormonų: </w:t>
      </w:r>
      <w:proofErr w:type="spellStart"/>
      <w:r w:rsidRPr="009B349A">
        <w:rPr>
          <w:rFonts w:ascii="Times New Roman" w:eastAsia="Calibri" w:hAnsi="Times New Roman" w:cs="Times New Roman"/>
          <w:noProof w:val="0"/>
          <w:lang w:eastAsia="lt-LT"/>
        </w:rPr>
        <w:t>etonogestrelio</w:t>
      </w:r>
      <w:proofErr w:type="spellEnd"/>
      <w:r w:rsidRPr="009B349A">
        <w:rPr>
          <w:rFonts w:ascii="Times New Roman" w:eastAsia="Calibri" w:hAnsi="Times New Roman" w:cs="Times New Roman"/>
          <w:noProof w:val="0"/>
          <w:lang w:eastAsia="lt-LT"/>
        </w:rPr>
        <w:t xml:space="preserve"> ir </w:t>
      </w:r>
      <w:proofErr w:type="spellStart"/>
      <w:r w:rsidRPr="009B349A">
        <w:rPr>
          <w:rFonts w:ascii="Times New Roman" w:eastAsia="Calibri" w:hAnsi="Times New Roman" w:cs="Times New Roman"/>
          <w:noProof w:val="0"/>
          <w:lang w:eastAsia="lt-LT"/>
        </w:rPr>
        <w:t>etinilestradiolio</w:t>
      </w:r>
      <w:proofErr w:type="spellEnd"/>
      <w:r w:rsidRPr="009B349A">
        <w:rPr>
          <w:rFonts w:ascii="Times New Roman" w:eastAsia="Calibri" w:hAnsi="Times New Roman" w:cs="Times New Roman"/>
          <w:noProof w:val="0"/>
          <w:lang w:eastAsia="lt-LT"/>
        </w:rPr>
        <w:t>. Juos žiedas pamažu išskiria į kraujotaką. Dėl mažo atpalaiduojamų hormonų kiekio NONITA laikomas mažų dozių hormoniniu kontraceptiku. NONITA išskiria du skirtingų rūšių hormonus, todėl jis vadinamas sudėtiniu hormoniniu kontraceptiku.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jc w:val="both"/>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269F1972" wp14:editId="409FFAAA">
            <wp:extent cx="2428875" cy="1885950"/>
            <wp:effectExtent l="0" t="0" r="9525" b="0"/>
            <wp:docPr id="11"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veikia taip pat kaip sudėtiniai geriamieji kontraceptikai (SGK), bet skirtingai nuo tablečių, kurių reikia išgerti kiekvieną dieną, žiedas laikomas 3 savaites iš eilės.</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Du NONITA atpalaiduojami moteriškieji lytiniai hormonai neleidžia kiaušinėliui pasišalinti iš kiaušidės. Jei kiaušinėlis lieka kiaušidėje, moteris negali pastoti.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390D6B" w:rsidRDefault="006F761F" w:rsidP="006F761F">
      <w:pPr>
        <w:keepNext/>
        <w:tabs>
          <w:tab w:val="left" w:pos="630"/>
        </w:tabs>
        <w:spacing w:after="0" w:line="240" w:lineRule="auto"/>
        <w:outlineLvl w:val="1"/>
        <w:rPr>
          <w:rFonts w:ascii="Times New Roman" w:hAnsi="Times New Roman"/>
          <w:b/>
        </w:rPr>
      </w:pPr>
      <w:r w:rsidRPr="00390D6B">
        <w:rPr>
          <w:rFonts w:ascii="Times New Roman" w:hAnsi="Times New Roman"/>
          <w:b/>
        </w:rPr>
        <w:t>2.</w:t>
      </w:r>
      <w:r w:rsidRPr="00390D6B">
        <w:rPr>
          <w:rFonts w:ascii="Times New Roman" w:hAnsi="Times New Roman"/>
          <w:b/>
        </w:rPr>
        <w:tab/>
        <w:t>Kas žinotina prieš vartojant NONITA</w:t>
      </w:r>
    </w:p>
    <w:p w:rsidR="006F761F" w:rsidRPr="009B349A" w:rsidRDefault="006F761F" w:rsidP="006F761F">
      <w:pPr>
        <w:spacing w:after="0" w:line="240" w:lineRule="auto"/>
        <w:rPr>
          <w:rFonts w:ascii="Times New Roman" w:eastAsia="Calibri" w:hAnsi="Times New Roman" w:cs="Times New Roman"/>
          <w:b/>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Bendros pastabos</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Prieš pradėdama vartoti NONITA,</w:t>
      </w:r>
      <w:r w:rsidRPr="009B349A">
        <w:rPr>
          <w:rFonts w:ascii="Times New Roman" w:eastAsia="Times New Roman" w:hAnsi="Times New Roman" w:cs="Times New Roman"/>
          <w:b/>
          <w:noProof w:val="0"/>
        </w:rPr>
        <w:t xml:space="preserve"> </w:t>
      </w:r>
      <w:r w:rsidRPr="009B349A">
        <w:rPr>
          <w:rFonts w:ascii="Times New Roman" w:eastAsia="Times New Roman" w:hAnsi="Times New Roman" w:cs="Times New Roman"/>
          <w:noProof w:val="0"/>
        </w:rPr>
        <w:t>perskaitykite 2 skyriuje pateikiamą informaciją apie kraujo krešulius. Ypač svarbu perskaityti apie kraujo krešulio simptomus (žr. 2 skyriuje „Kraujo krešuliai“).</w:t>
      </w:r>
    </w:p>
    <w:p w:rsidR="006F761F" w:rsidRPr="009B349A" w:rsidRDefault="006F761F" w:rsidP="006F761F">
      <w:pPr>
        <w:snapToGrid w:val="0"/>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Šiame lapelyje aprašyta keletas situacijų, kai NONITA vartojimą reikia nutraukti arba kai NONITA gali būti mažiau patikimas. Tokiomis aplinkybėmis lytiškai santykiauti negalima arba reikia naudoti papildomą nehormoninę kontraceptinę priemonę, pvz., prezervatyvą ar kitą barjerinį metodą. Saugotis pastojimo ciklo ritmo ar temperatūros metodais </w:t>
      </w:r>
      <w:r w:rsidRPr="009B349A">
        <w:rPr>
          <w:rFonts w:ascii="Times New Roman" w:eastAsia="Calibri" w:hAnsi="Times New Roman" w:cs="Times New Roman"/>
          <w:b/>
          <w:noProof w:val="0"/>
          <w:lang w:eastAsia="lt-LT"/>
        </w:rPr>
        <w:t>negalima</w:t>
      </w:r>
      <w:r w:rsidRPr="009B349A">
        <w:rPr>
          <w:rFonts w:ascii="Times New Roman" w:eastAsia="Calibri" w:hAnsi="Times New Roman" w:cs="Times New Roman"/>
          <w:noProof w:val="0"/>
          <w:lang w:eastAsia="lt-LT"/>
        </w:rPr>
        <w:t>. Jie gali būti nepatikimi, nes NONITA keičia kūno temperatūros ir gimdos kaklelio gleivių kitimą mėnesinių ciklo metu.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kaip ir kiti hormoniniai kontraceptikai, neapsaugo nuo ŽIV infekcijos (AIDS) ir kitų lytiniu keliu perduodamų ligų.</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NONITA vartoti negalima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Jeigu yra kuri nors iš žemiau išvardytų būklių, tai nevartokite NONITA ir apie ją pasakykite gydytojui. Tokiu atveju gydytojas su Jumis aptars, kuris kitas kontracepcijos metodas Jums tinka geriau. NONITA vartoti negalima:</w:t>
      </w:r>
    </w:p>
    <w:p w:rsidR="006F761F" w:rsidRPr="009B349A" w:rsidRDefault="006F761F" w:rsidP="006F761F">
      <w:pPr>
        <w:numPr>
          <w:ilvl w:val="0"/>
          <w:numId w:val="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arba kada nors buvo susidaręs kraujo krešulys Jūsų kojų kraujagyslėse (giliųjų venų trombozė, GVT), plaučių kraujagyslėse (plaučių embolija, PE) arba kitų organų kraujagyslėse;</w:t>
      </w:r>
    </w:p>
    <w:p w:rsidR="006F761F" w:rsidRPr="009B349A" w:rsidRDefault="006F761F" w:rsidP="006F761F">
      <w:pPr>
        <w:numPr>
          <w:ilvl w:val="0"/>
          <w:numId w:val="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Jūs žinote, kad turite kraujo krešėjimo sutrikimą, pvz., baltymo C trūkumą, baltymo S trūkumą, </w:t>
      </w:r>
      <w:proofErr w:type="spellStart"/>
      <w:r w:rsidRPr="009B349A">
        <w:rPr>
          <w:rFonts w:ascii="Times New Roman" w:eastAsia="Times New Roman" w:hAnsi="Times New Roman" w:cs="Times New Roman"/>
          <w:noProof w:val="0"/>
        </w:rPr>
        <w:t>antitrombino</w:t>
      </w:r>
      <w:proofErr w:type="spellEnd"/>
      <w:r w:rsidRPr="009B349A">
        <w:rPr>
          <w:rFonts w:ascii="Times New Roman" w:eastAsia="Times New Roman" w:hAnsi="Times New Roman" w:cs="Times New Roman"/>
          <w:noProof w:val="0"/>
        </w:rPr>
        <w:t> III trūkumą, Leideno V faktorių arba</w:t>
      </w:r>
      <w:r w:rsidRPr="009B349A">
        <w:rPr>
          <w:rFonts w:ascii="Times New Roman" w:eastAsia="Times New Roman" w:hAnsi="Times New Roman" w:cs="Times New Roman"/>
          <w:i/>
          <w:noProof w:val="0"/>
        </w:rPr>
        <w:t xml:space="preserve"> </w:t>
      </w:r>
      <w:proofErr w:type="spellStart"/>
      <w:r w:rsidRPr="009B349A">
        <w:rPr>
          <w:rFonts w:ascii="Times New Roman" w:eastAsia="Times New Roman" w:hAnsi="Times New Roman" w:cs="Times New Roman"/>
          <w:noProof w:val="0"/>
        </w:rPr>
        <w:t>antifosfolipidinių</w:t>
      </w:r>
      <w:proofErr w:type="spellEnd"/>
      <w:r w:rsidRPr="009B349A">
        <w:rPr>
          <w:rFonts w:ascii="Times New Roman" w:eastAsia="Times New Roman" w:hAnsi="Times New Roman" w:cs="Times New Roman"/>
          <w:noProof w:val="0"/>
        </w:rPr>
        <w:t xml:space="preserve"> antikūnų;</w:t>
      </w:r>
    </w:p>
    <w:p w:rsidR="006F761F" w:rsidRPr="009B349A" w:rsidRDefault="006F761F" w:rsidP="006F761F">
      <w:pPr>
        <w:numPr>
          <w:ilvl w:val="0"/>
          <w:numId w:val="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reikia operacijos arba ilgai nevaikštote (žr. skyrių „Kraujo krešuliai“);</w:t>
      </w:r>
    </w:p>
    <w:p w:rsidR="006F761F" w:rsidRPr="009B349A" w:rsidRDefault="006F761F" w:rsidP="006F761F">
      <w:pPr>
        <w:numPr>
          <w:ilvl w:val="0"/>
          <w:numId w:val="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kada nors buvo širdies priepuolis (miokardo infarktas) arba insultas;</w:t>
      </w:r>
    </w:p>
    <w:p w:rsidR="006F761F" w:rsidRPr="009B349A" w:rsidRDefault="006F761F" w:rsidP="006F761F">
      <w:pPr>
        <w:numPr>
          <w:ilvl w:val="0"/>
          <w:numId w:val="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yra arba kada nors buvo krūtinės angina (ji sukelia stiprų krūtinės skausmą ir gali būti pirmasis širdies priepuolio požymis) arba trumpalaikis išemijos priepuolis – jį rodo trumpalaikiai insulto simptomai;</w:t>
      </w:r>
    </w:p>
    <w:p w:rsidR="006F761F" w:rsidRPr="009B349A" w:rsidRDefault="006F761F" w:rsidP="006F761F">
      <w:pPr>
        <w:numPr>
          <w:ilvl w:val="0"/>
          <w:numId w:val="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kurią nors iš šių ligų, galinčių didinti krešulio arterijose riziką:</w:t>
      </w:r>
    </w:p>
    <w:p w:rsidR="006F761F" w:rsidRPr="009B349A" w:rsidRDefault="006F761F" w:rsidP="006F761F">
      <w:pPr>
        <w:numPr>
          <w:ilvl w:val="2"/>
          <w:numId w:val="3"/>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sunkiu cukriniu diabetu, pažeidusiu kraujagysles;</w:t>
      </w:r>
    </w:p>
    <w:p w:rsidR="006F761F" w:rsidRPr="009B349A" w:rsidRDefault="006F761F" w:rsidP="006F761F">
      <w:pPr>
        <w:numPr>
          <w:ilvl w:val="2"/>
          <w:numId w:val="3"/>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labai aukšto kraujospūdžio liga;</w:t>
      </w:r>
    </w:p>
    <w:p w:rsidR="006F761F" w:rsidRPr="009B349A" w:rsidRDefault="006F761F" w:rsidP="006F761F">
      <w:pPr>
        <w:numPr>
          <w:ilvl w:val="2"/>
          <w:numId w:val="3"/>
        </w:numPr>
        <w:tabs>
          <w:tab w:val="num" w:pos="1710"/>
        </w:tabs>
        <w:snapToGrid w:val="0"/>
        <w:spacing w:after="0" w:line="240" w:lineRule="auto"/>
        <w:ind w:left="1710" w:hanging="630"/>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labai didelio riebalų (cholesterolio arba </w:t>
      </w:r>
      <w:proofErr w:type="spellStart"/>
      <w:r w:rsidRPr="009B349A">
        <w:rPr>
          <w:rFonts w:ascii="Times New Roman" w:eastAsia="Times New Roman" w:hAnsi="Times New Roman" w:cs="Times New Roman"/>
          <w:noProof w:val="0"/>
        </w:rPr>
        <w:t>trigliceridų</w:t>
      </w:r>
      <w:proofErr w:type="spellEnd"/>
      <w:r w:rsidRPr="009B349A">
        <w:rPr>
          <w:rFonts w:ascii="Times New Roman" w:eastAsia="Times New Roman" w:hAnsi="Times New Roman" w:cs="Times New Roman"/>
          <w:noProof w:val="0"/>
        </w:rPr>
        <w:t>) kiekio kraujyje liga;</w:t>
      </w:r>
    </w:p>
    <w:p w:rsidR="006F761F" w:rsidRPr="009B349A" w:rsidRDefault="006F761F" w:rsidP="006F761F">
      <w:pPr>
        <w:numPr>
          <w:ilvl w:val="2"/>
          <w:numId w:val="3"/>
        </w:numPr>
        <w:tabs>
          <w:tab w:val="num" w:pos="1710"/>
        </w:tabs>
        <w:snapToGrid w:val="0"/>
        <w:spacing w:after="0" w:line="240" w:lineRule="auto"/>
        <w:ind w:left="1710" w:hanging="630"/>
        <w:rPr>
          <w:rFonts w:ascii="Times New Roman" w:eastAsia="Times New Roman" w:hAnsi="Times New Roman" w:cs="Times New Roman"/>
          <w:noProof w:val="0"/>
        </w:rPr>
      </w:pPr>
      <w:proofErr w:type="spellStart"/>
      <w:r w:rsidRPr="009B349A">
        <w:rPr>
          <w:rFonts w:ascii="Times New Roman" w:eastAsia="Times New Roman" w:hAnsi="Times New Roman" w:cs="Times New Roman"/>
          <w:noProof w:val="0"/>
        </w:rPr>
        <w:t>hiperhomocisteinemija</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yra arba kada nors buvo tam tikra migrena, vadinama migrena su aura;</w:t>
      </w:r>
    </w:p>
    <w:p w:rsidR="006F761F" w:rsidRPr="009B349A" w:rsidRDefault="006F761F" w:rsidP="006F761F">
      <w:pPr>
        <w:numPr>
          <w:ilvl w:val="0"/>
          <w:numId w:val="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kasos uždegimu (pankreatitu), susijusiu su padidėjusiu riebalų kiekiu kraujyje;</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sunkia kepenų liga ir kepenų funkcija dar nesinormalizavo;</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gerybiniu ar piktybiniu kepenų augliu;</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arba kada nors sirgote lytinių organų ar krūties vėžiu arba jeigu jis Jums įtariamas;</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dėl nenustatytos priežasties kraujuoja iš makšties;</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yra alergija </w:t>
      </w:r>
      <w:proofErr w:type="spellStart"/>
      <w:r w:rsidRPr="009B349A">
        <w:rPr>
          <w:rFonts w:ascii="Times New Roman" w:eastAsia="Times New Roman" w:hAnsi="Times New Roman" w:cs="Times New Roman"/>
          <w:noProof w:val="0"/>
        </w:rPr>
        <w:t>etinilestradioliui</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etonogestreliui</w:t>
      </w:r>
      <w:proofErr w:type="spellEnd"/>
      <w:r w:rsidRPr="009B349A">
        <w:rPr>
          <w:rFonts w:ascii="Times New Roman" w:eastAsia="Times New Roman" w:hAnsi="Times New Roman" w:cs="Times New Roman"/>
          <w:noProof w:val="0"/>
        </w:rPr>
        <w:t xml:space="preserve"> arba bet kuriai pagalbinei šio vaisto medžiagai (jos išvardytos 6 skyriuje).</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vartojant NONITA, pirmą kartą pasireiškia kuri nors iš šių būklių, tai nedelsdama ištraukite žiedą ir kreipkitės į gydytoją. Tuo laikotarpiu reikalingos nehormoninės kontraceptinės priemonės.</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Nevartokite NONITA, jeigu sergate hepatitu C ir vartojate vaistų, kurių sudėtyje yra </w:t>
      </w:r>
      <w:proofErr w:type="spellStart"/>
      <w:r w:rsidRPr="009B349A">
        <w:rPr>
          <w:rFonts w:ascii="Times New Roman" w:eastAsia="Times New Roman" w:hAnsi="Times New Roman" w:cs="Times New Roman"/>
          <w:noProof w:val="0"/>
        </w:rPr>
        <w:t>ombitasviro</w:t>
      </w:r>
      <w:proofErr w:type="spellEnd"/>
      <w:r w:rsidRPr="009B349A">
        <w:rPr>
          <w:rFonts w:ascii="Times New Roman" w:eastAsia="Times New Roman" w:hAnsi="Times New Roman" w:cs="Times New Roman"/>
          <w:noProof w:val="0"/>
        </w:rPr>
        <w:t xml:space="preserve"> / </w:t>
      </w:r>
      <w:proofErr w:type="spellStart"/>
      <w:r w:rsidRPr="009B349A">
        <w:rPr>
          <w:rFonts w:ascii="Times New Roman" w:eastAsia="Times New Roman" w:hAnsi="Times New Roman" w:cs="Times New Roman"/>
          <w:noProof w:val="0"/>
        </w:rPr>
        <w:t>paritapreviro</w:t>
      </w:r>
      <w:proofErr w:type="spellEnd"/>
      <w:r w:rsidRPr="009B349A">
        <w:rPr>
          <w:rFonts w:ascii="Times New Roman" w:eastAsia="Times New Roman" w:hAnsi="Times New Roman" w:cs="Times New Roman"/>
          <w:noProof w:val="0"/>
        </w:rPr>
        <w:t xml:space="preserve"> / </w:t>
      </w:r>
      <w:proofErr w:type="spellStart"/>
      <w:r w:rsidRPr="009B349A">
        <w:rPr>
          <w:rFonts w:ascii="Times New Roman" w:eastAsia="Times New Roman" w:hAnsi="Times New Roman" w:cs="Times New Roman"/>
          <w:noProof w:val="0"/>
        </w:rPr>
        <w:t>ritonaviro</w:t>
      </w:r>
      <w:proofErr w:type="spellEnd"/>
      <w:r w:rsidRPr="009B349A">
        <w:rPr>
          <w:rFonts w:ascii="Times New Roman" w:eastAsia="Times New Roman" w:hAnsi="Times New Roman" w:cs="Times New Roman"/>
          <w:noProof w:val="0"/>
        </w:rPr>
        <w:t xml:space="preserve"> ir </w:t>
      </w:r>
      <w:proofErr w:type="spellStart"/>
      <w:r w:rsidRPr="009B349A">
        <w:rPr>
          <w:rFonts w:ascii="Times New Roman" w:eastAsia="Times New Roman" w:hAnsi="Times New Roman" w:cs="Times New Roman"/>
          <w:noProof w:val="0"/>
        </w:rPr>
        <w:t>dasabuviro</w:t>
      </w:r>
      <w:proofErr w:type="spellEnd"/>
      <w:r w:rsidRPr="009B349A">
        <w:rPr>
          <w:rFonts w:ascii="Times New Roman" w:eastAsia="Times New Roman" w:hAnsi="Times New Roman" w:cs="Times New Roman"/>
          <w:noProof w:val="0"/>
        </w:rPr>
        <w:t xml:space="preserve"> (taip pat žr. 2 skyriuje „Kiti vaistai ir NONITA“).</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tabs>
          <w:tab w:val="left" w:pos="567"/>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lastRenderedPageBreak/>
        <w:tab/>
        <w:t>Įspėjimai ir atsargumo priemonės</w:t>
      </w:r>
    </w:p>
    <w:p w:rsidR="006F761F" w:rsidRPr="009B349A" w:rsidRDefault="006F761F" w:rsidP="006F761F">
      <w:pPr>
        <w:spacing w:after="0" w:line="240" w:lineRule="auto"/>
        <w:rPr>
          <w:rFonts w:ascii="Times New Roman" w:eastAsia="Times New Roman" w:hAnsi="Times New Roman" w:cs="Times New Roman"/>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6F761F" w:rsidRPr="009B349A" w:rsidTr="00BE62ED">
        <w:tc>
          <w:tcPr>
            <w:tcW w:w="8885"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Kada reikia kreiptis į gydytoją?</w:t>
            </w:r>
          </w:p>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u w:val="single"/>
              </w:rPr>
              <w:t>Kreipkitės skubios medicininės pagalbos,</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pastebėtumėte galimų kraujo krešulio požymių. Jie gali rodyti krešulį kojoje (giliųjų venų trombozę), plaučiuose (plaučių emboliją), širdies priepuolį arba insultą (žr. „Kraujo krešuliai“ žemiau).</w:t>
            </w:r>
          </w:p>
          <w:p w:rsidR="006F761F" w:rsidRPr="009B349A" w:rsidRDefault="006F761F" w:rsidP="00BE62ED">
            <w:pPr>
              <w:snapToGrid w:val="0"/>
              <w:spacing w:before="240"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Šio sunkaus šalutinio poveikio simptomai aprašyti skyrelyje „Kaip atpažinti kraujo krešulį“.</w:t>
            </w:r>
          </w:p>
        </w:tc>
      </w:tr>
    </w:tbl>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Jeigu yra kuri nors žemiau nurodyta problema, apie tai pasakykite gydytojui</w:t>
      </w:r>
      <w:r w:rsidRPr="009B349A">
        <w:rPr>
          <w:rFonts w:ascii="Times New Roman" w:eastAsia="Times New Roman" w:hAnsi="Times New Roman" w:cs="Times New Roman"/>
          <w:noProof w:val="0"/>
        </w:rPr>
        <w:t>. Jeigu kuri nors iš jų pasireikštų ar pasunkėtų vartojant NONITA, taip pat pasakykite gydytojui:</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kas nors iš Jūsų artimų giminių serga arba sirgo krūties vėžiu;</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epilepsija (žr. „Kiti vaistai ir NONITA“);</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kepenų liga (pvz., gelta) arba tulžies pūslės liga (pvz., tulžies pūslės akmenlige);</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Krono (</w:t>
      </w:r>
      <w:proofErr w:type="spellStart"/>
      <w:r w:rsidRPr="009B349A">
        <w:rPr>
          <w:rFonts w:ascii="Times New Roman" w:eastAsia="Times New Roman" w:hAnsi="Times New Roman" w:cs="Times New Roman"/>
          <w:i/>
          <w:noProof w:val="0"/>
        </w:rPr>
        <w:t>Crohn</w:t>
      </w:r>
      <w:proofErr w:type="spellEnd"/>
      <w:r w:rsidRPr="009B349A">
        <w:rPr>
          <w:rFonts w:ascii="Times New Roman" w:eastAsia="Times New Roman" w:hAnsi="Times New Roman" w:cs="Times New Roman"/>
          <w:noProof w:val="0"/>
        </w:rPr>
        <w:t>) liga arba opiniu kolitu (lėtine uždegimine žarnų liga);</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sistemine raudonąja vilklige (natūralią organizmo apsaugos sistemą pažeidžiančia liga);</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hemoliziniu-</w:t>
      </w:r>
      <w:proofErr w:type="spellStart"/>
      <w:r w:rsidRPr="009B349A">
        <w:rPr>
          <w:rFonts w:ascii="Times New Roman" w:eastAsia="Times New Roman" w:hAnsi="Times New Roman" w:cs="Times New Roman"/>
          <w:noProof w:val="0"/>
        </w:rPr>
        <w:t>ureminiu</w:t>
      </w:r>
      <w:proofErr w:type="spellEnd"/>
      <w:r w:rsidRPr="009B349A">
        <w:rPr>
          <w:rFonts w:ascii="Times New Roman" w:eastAsia="Times New Roman" w:hAnsi="Times New Roman" w:cs="Times New Roman"/>
          <w:noProof w:val="0"/>
        </w:rPr>
        <w:t xml:space="preserve"> sindromu (inkstų nepakankamumą sukeliančiu krešėjimo sutrikimu);</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pjautuvo pavidalo ląstelių anemija (paveldima raudonųjų kraujo ląstelių liga);</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yra padidėjęs riebalų kiekis Jūsų arba Jūsų šeimos narių kraujyje – </w:t>
      </w:r>
      <w:proofErr w:type="spellStart"/>
      <w:r w:rsidRPr="009B349A">
        <w:rPr>
          <w:rFonts w:ascii="Times New Roman" w:eastAsia="Times New Roman" w:hAnsi="Times New Roman" w:cs="Times New Roman"/>
          <w:noProof w:val="0"/>
        </w:rPr>
        <w:t>hipertrigliceridemija</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Hipertrigliceridemija</w:t>
      </w:r>
      <w:proofErr w:type="spellEnd"/>
      <w:r w:rsidRPr="009B349A">
        <w:rPr>
          <w:rFonts w:ascii="Times New Roman" w:eastAsia="Times New Roman" w:hAnsi="Times New Roman" w:cs="Times New Roman"/>
          <w:noProof w:val="0"/>
        </w:rPr>
        <w:t xml:space="preserve"> didina pankreatito (kasos uždegimo) riziką;</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reikia operacijos arba ilgai nevaikštote (žr. skyrių „Kraujo krešuliai“);</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ką tik pagimdėte, Jums yra padidėjusi kraujo krešulių rizika. Paklauskite gydytojo, kiek laiko po gimdymo galėsite pradėti vartoti NONITA;</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Jums yra poodinių venų uždegimas (paviršinis </w:t>
      </w:r>
      <w:proofErr w:type="spellStart"/>
      <w:r w:rsidRPr="009B349A">
        <w:rPr>
          <w:rFonts w:ascii="Times New Roman" w:eastAsia="Times New Roman" w:hAnsi="Times New Roman" w:cs="Times New Roman"/>
          <w:noProof w:val="0"/>
        </w:rPr>
        <w:t>tromboflebitas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Jūsų venos yra </w:t>
      </w:r>
      <w:proofErr w:type="spellStart"/>
      <w:r w:rsidRPr="009B349A">
        <w:rPr>
          <w:rFonts w:ascii="Times New Roman" w:eastAsia="Times New Roman" w:hAnsi="Times New Roman" w:cs="Times New Roman"/>
          <w:noProof w:val="0"/>
        </w:rPr>
        <w:t>varikozinės</w:t>
      </w:r>
      <w:proofErr w:type="spellEnd"/>
      <w:r w:rsidRPr="009B349A">
        <w:rPr>
          <w:rFonts w:ascii="Times New Roman" w:eastAsia="Times New Roman" w:hAnsi="Times New Roman" w:cs="Times New Roman"/>
          <w:noProof w:val="0"/>
        </w:rPr>
        <w:t xml:space="preserve"> (išsiplėtusios ir mazguotos);</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Jūs sergate liga, pirmą kartą pasireiškusia arba pasunkėjusia nėštumo metu arba vartojant lytinių hormonų, pvz., prikurtimu, </w:t>
      </w:r>
      <w:proofErr w:type="spellStart"/>
      <w:r w:rsidRPr="009B349A">
        <w:rPr>
          <w:rFonts w:ascii="Times New Roman" w:eastAsia="Times New Roman" w:hAnsi="Times New Roman" w:cs="Times New Roman"/>
          <w:noProof w:val="0"/>
        </w:rPr>
        <w:t>porfirija</w:t>
      </w:r>
      <w:proofErr w:type="spellEnd"/>
      <w:r w:rsidRPr="009B349A">
        <w:rPr>
          <w:rFonts w:ascii="Times New Roman" w:eastAsia="Times New Roman" w:hAnsi="Times New Roman" w:cs="Times New Roman"/>
          <w:noProof w:val="0"/>
        </w:rPr>
        <w:t xml:space="preserve"> (kraujo liga), nėščiųjų pūsleline (odos išbėrimu pūslelėmis nėštumo metu), </w:t>
      </w:r>
      <w:proofErr w:type="spellStart"/>
      <w:r w:rsidRPr="009B349A">
        <w:rPr>
          <w:rFonts w:ascii="Times New Roman" w:eastAsia="Times New Roman" w:hAnsi="Times New Roman" w:cs="Times New Roman"/>
          <w:noProof w:val="0"/>
        </w:rPr>
        <w:t>Saidenhemo</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i/>
          <w:noProof w:val="0"/>
        </w:rPr>
        <w:t>Sydenhamo</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chorėja</w:t>
      </w:r>
      <w:proofErr w:type="spellEnd"/>
      <w:r w:rsidRPr="009B349A">
        <w:rPr>
          <w:rFonts w:ascii="Times New Roman" w:eastAsia="Times New Roman" w:hAnsi="Times New Roman" w:cs="Times New Roman"/>
          <w:noProof w:val="0"/>
        </w:rPr>
        <w:t xml:space="preserve"> (nervų liga, pasireiškiančia staigiais kūno judesiais), įgimta </w:t>
      </w:r>
      <w:proofErr w:type="spellStart"/>
      <w:r w:rsidRPr="009B349A">
        <w:rPr>
          <w:rFonts w:ascii="Times New Roman" w:eastAsia="Times New Roman" w:hAnsi="Times New Roman" w:cs="Times New Roman"/>
          <w:noProof w:val="0"/>
        </w:rPr>
        <w:t>angioedema</w:t>
      </w:r>
      <w:proofErr w:type="spellEnd"/>
      <w:r w:rsidRPr="009B349A">
        <w:rPr>
          <w:rFonts w:ascii="Times New Roman" w:eastAsia="Times New Roman" w:hAnsi="Times New Roman" w:cs="Times New Roman"/>
          <w:noProof w:val="0"/>
        </w:rPr>
        <w:t xml:space="preserve"> – </w:t>
      </w:r>
      <w:r w:rsidRPr="009B349A">
        <w:rPr>
          <w:rFonts w:ascii="Times New Roman" w:eastAsia="Times New Roman" w:hAnsi="Times New Roman" w:cs="Times New Roman"/>
          <w:i/>
          <w:noProof w:val="0"/>
        </w:rPr>
        <w:t xml:space="preserve">nedelsdama kreipkitės į gydytoją, jeigu atsirastų </w:t>
      </w:r>
      <w:proofErr w:type="spellStart"/>
      <w:r w:rsidRPr="009B349A">
        <w:rPr>
          <w:rFonts w:ascii="Times New Roman" w:eastAsia="Times New Roman" w:hAnsi="Times New Roman" w:cs="Times New Roman"/>
          <w:i/>
          <w:noProof w:val="0"/>
        </w:rPr>
        <w:t>angioedemos</w:t>
      </w:r>
      <w:proofErr w:type="spellEnd"/>
      <w:r w:rsidRPr="009B349A">
        <w:rPr>
          <w:rFonts w:ascii="Times New Roman" w:eastAsia="Times New Roman" w:hAnsi="Times New Roman" w:cs="Times New Roman"/>
          <w:i/>
          <w:noProof w:val="0"/>
        </w:rPr>
        <w:t xml:space="preserve"> simptomų, pvz., patintų veidas, liežuvis ir (arba) gerklė ir (arba) pasidarytų sunku nuryti arba atsirastų dilgėlinė ir kartu pasunkėtų kvėpavimas</w:t>
      </w:r>
      <w:r w:rsidRPr="009B349A">
        <w:rPr>
          <w:rFonts w:ascii="Times New Roman" w:eastAsia="Times New Roman" w:hAnsi="Times New Roman" w:cs="Times New Roman"/>
          <w:noProof w:val="0"/>
        </w:rPr>
        <w:t>;</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Jums yra arba buvo </w:t>
      </w:r>
      <w:proofErr w:type="spellStart"/>
      <w:r w:rsidRPr="009B349A">
        <w:rPr>
          <w:rFonts w:ascii="Times New Roman" w:eastAsia="Times New Roman" w:hAnsi="Times New Roman" w:cs="Times New Roman"/>
          <w:noProof w:val="0"/>
        </w:rPr>
        <w:t>chloazma</w:t>
      </w:r>
      <w:proofErr w:type="spellEnd"/>
      <w:r w:rsidRPr="009B349A">
        <w:rPr>
          <w:rFonts w:ascii="Times New Roman" w:eastAsia="Times New Roman" w:hAnsi="Times New Roman" w:cs="Times New Roman"/>
          <w:noProof w:val="0"/>
        </w:rPr>
        <w:t xml:space="preserve"> (gelsvai rudų pigmentinių dėmų, vadinamų nėščiųjų dėmėmis, kurių dažniausiai atsiranda ant veido). Tokiu atveju saugokitės saulės ir dirbtinių ultravioletinių spindulių;</w:t>
      </w:r>
    </w:p>
    <w:p w:rsidR="006F761F" w:rsidRPr="009B349A" w:rsidRDefault="006F761F" w:rsidP="006F761F">
      <w:pPr>
        <w:numPr>
          <w:ilvl w:val="0"/>
          <w:numId w:val="3"/>
        </w:num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koks nors sutrikimas, sunkinantis NONITA vartojimą, pvz., vidurių užkietėjimas, iškritęs gimdos kaklelis, skausmas lytinių santykių metu.</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KRAUJO KREŠULIAI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Vartojant sudėtinių hormoninių kontraceptikų, pvz., NONITA, kyla didesnė kraujo krešulio susidarymo rizika nei jų nevartojant. Retais atvejais kraujo krešulys gali užkimšti kraujagysles ir sukelti sunkių sutrikimų.</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krešulių gali atsirasti</w:t>
      </w:r>
    </w:p>
    <w:p w:rsidR="006F761F" w:rsidRPr="009B349A" w:rsidRDefault="006F761F" w:rsidP="006F761F">
      <w:pPr>
        <w:numPr>
          <w:ilvl w:val="0"/>
          <w:numId w:val="4"/>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venose (vadinama venų tromboze, venų </w:t>
      </w:r>
      <w:proofErr w:type="spellStart"/>
      <w:r w:rsidRPr="009B349A">
        <w:rPr>
          <w:rFonts w:ascii="Times New Roman" w:eastAsia="Times New Roman" w:hAnsi="Times New Roman" w:cs="Times New Roman"/>
          <w:noProof w:val="0"/>
        </w:rPr>
        <w:t>tromboembolija</w:t>
      </w:r>
      <w:proofErr w:type="spellEnd"/>
      <w:r w:rsidRPr="009B349A">
        <w:rPr>
          <w:rFonts w:ascii="Times New Roman" w:eastAsia="Times New Roman" w:hAnsi="Times New Roman" w:cs="Times New Roman"/>
          <w:noProof w:val="0"/>
        </w:rPr>
        <w:t xml:space="preserve"> – VTE);</w:t>
      </w:r>
    </w:p>
    <w:p w:rsidR="006F761F" w:rsidRPr="009B349A" w:rsidRDefault="006F761F" w:rsidP="006F761F">
      <w:pPr>
        <w:numPr>
          <w:ilvl w:val="0"/>
          <w:numId w:val="4"/>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arterijose (vadinama arterijų tromboze, arterijų </w:t>
      </w:r>
      <w:proofErr w:type="spellStart"/>
      <w:r w:rsidRPr="009B349A">
        <w:rPr>
          <w:rFonts w:ascii="Times New Roman" w:eastAsia="Times New Roman" w:hAnsi="Times New Roman" w:cs="Times New Roman"/>
          <w:noProof w:val="0"/>
        </w:rPr>
        <w:t>tromboembolija</w:t>
      </w:r>
      <w:proofErr w:type="spellEnd"/>
      <w:r w:rsidRPr="009B349A">
        <w:rPr>
          <w:rFonts w:ascii="Times New Roman" w:eastAsia="Times New Roman" w:hAnsi="Times New Roman" w:cs="Times New Roman"/>
          <w:noProof w:val="0"/>
        </w:rPr>
        <w:t xml:space="preserve"> – ATE).</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Susidarius kraujo krešuliui, pilnai pasveikstama ne visada. Retais atvejais krešulys gali sukelti sunkių ilgalaikių padarinių, o labai retai – baigtis mirtimi.</w:t>
      </w:r>
    </w:p>
    <w:p w:rsidR="006F761F" w:rsidRPr="009B349A" w:rsidRDefault="006F761F" w:rsidP="006F761F">
      <w:pPr>
        <w:snapToGrid w:val="0"/>
        <w:spacing w:after="0" w:line="240" w:lineRule="auto"/>
        <w:rPr>
          <w:rFonts w:ascii="Times New Roman" w:eastAsia="Times New Roman" w:hAnsi="Times New Roman" w:cs="Times New Roman"/>
          <w:noProof w:val="0"/>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Vis dėlto bendra kenksmingo kraujo krešulio susidarymo dėl NONITA vartojimo rizika yra maža.</w:t>
      </w:r>
    </w:p>
    <w:p w:rsidR="006F761F" w:rsidRPr="009B349A" w:rsidRDefault="006F761F" w:rsidP="006F761F">
      <w:pPr>
        <w:snapToGrid w:val="0"/>
        <w:spacing w:after="0" w:line="240" w:lineRule="auto"/>
        <w:rPr>
          <w:rFonts w:ascii="Times New Roman" w:eastAsia="Times New Roman" w:hAnsi="Times New Roman" w:cs="Times New Roman"/>
          <w:b/>
          <w:noProof w:val="0"/>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KAIP ATPAŽINTI KRAUJO KREŠULĮ</w:t>
      </w:r>
    </w:p>
    <w:p w:rsidR="006F761F" w:rsidRPr="009B349A" w:rsidRDefault="006F761F" w:rsidP="006F761F">
      <w:pPr>
        <w:snapToGrid w:val="0"/>
        <w:spacing w:after="0" w:line="240" w:lineRule="auto"/>
        <w:rPr>
          <w:rFonts w:ascii="Times New Roman" w:eastAsia="Times New Roman" w:hAnsi="Times New Roman" w:cs="Times New Roman"/>
          <w:b/>
          <w:noProof w:val="0"/>
        </w:rPr>
      </w:pP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pastebėtumėte bent vieną iš šių požymių ar simptomų, kreipkitės skubios medicininės pagalbos.</w:t>
      </w:r>
    </w:p>
    <w:p w:rsidR="006F761F" w:rsidRPr="009B349A" w:rsidRDefault="006F761F" w:rsidP="006F761F">
      <w:pPr>
        <w:snapToGrid w:val="0"/>
        <w:spacing w:after="0" w:line="240" w:lineRule="auto"/>
        <w:rPr>
          <w:rFonts w:ascii="Times New Roman" w:eastAsia="Times New Roman" w:hAnsi="Times New Roman" w:cs="Times New Roman"/>
          <w:b/>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6F761F" w:rsidRPr="009B349A" w:rsidTr="00BE62ED">
        <w:tc>
          <w:tcPr>
            <w:tcW w:w="586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F761F" w:rsidRPr="009B349A" w:rsidRDefault="006F761F" w:rsidP="00BE62ED">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Ar Jums nėra kurio nors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F761F" w:rsidRPr="009B349A" w:rsidRDefault="006F761F" w:rsidP="00BE62ED">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Kokia tai gali būti liga?</w:t>
            </w:r>
          </w:p>
        </w:tc>
      </w:tr>
      <w:tr w:rsidR="006F761F" w:rsidRPr="009B349A" w:rsidTr="00BE62ED">
        <w:tc>
          <w:tcPr>
            <w:tcW w:w="5868" w:type="dxa"/>
            <w:tcBorders>
              <w:top w:val="single" w:sz="4" w:space="0" w:color="auto"/>
              <w:left w:val="single" w:sz="4" w:space="0" w:color="auto"/>
              <w:bottom w:val="single" w:sz="4" w:space="0" w:color="auto"/>
              <w:right w:val="single" w:sz="4" w:space="0" w:color="auto"/>
            </w:tcBorders>
            <w:hideMark/>
          </w:tcPr>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patinimas vienoje kojoje, išilgai kojos venos arba pėdoje, ypač jeigu kartu yra:</w:t>
            </w:r>
          </w:p>
          <w:p w:rsidR="006F761F" w:rsidRPr="009B349A" w:rsidRDefault="006F761F" w:rsidP="006F761F">
            <w:pPr>
              <w:numPr>
                <w:ilvl w:val="0"/>
                <w:numId w:val="5"/>
              </w:num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kojos skausmas arba skausmingumas, kuris gali jaustis tik stovint arba einant;</w:t>
            </w:r>
          </w:p>
          <w:p w:rsidR="006F761F" w:rsidRPr="009B349A" w:rsidRDefault="006F761F" w:rsidP="006F761F">
            <w:pPr>
              <w:numPr>
                <w:ilvl w:val="0"/>
                <w:numId w:val="5"/>
              </w:num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padidėjusi pažeistos kojos temperatūra;</w:t>
            </w:r>
          </w:p>
          <w:p w:rsidR="006F761F" w:rsidRPr="009B349A" w:rsidRDefault="006F761F" w:rsidP="006F761F">
            <w:pPr>
              <w:numPr>
                <w:ilvl w:val="0"/>
                <w:numId w:val="5"/>
              </w:numPr>
              <w:snapToGrid w:val="0"/>
              <w:spacing w:after="12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pakitusi, pvz., pabalusi, paraudusi ar pamėlusi kojos odos spalva.</w:t>
            </w:r>
          </w:p>
        </w:tc>
        <w:tc>
          <w:tcPr>
            <w:tcW w:w="2786"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Giliųjų venų trombozė</w:t>
            </w:r>
          </w:p>
        </w:tc>
      </w:tr>
      <w:tr w:rsidR="006F761F" w:rsidRPr="009B349A" w:rsidTr="00BE62ED">
        <w:tc>
          <w:tcPr>
            <w:tcW w:w="5868" w:type="dxa"/>
            <w:tcBorders>
              <w:top w:val="single" w:sz="4" w:space="0" w:color="auto"/>
              <w:left w:val="single" w:sz="4" w:space="0" w:color="auto"/>
              <w:bottom w:val="single" w:sz="4" w:space="0" w:color="auto"/>
              <w:right w:val="single" w:sz="4" w:space="0" w:color="auto"/>
            </w:tcBorders>
          </w:tcPr>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pasireiškęs nepaaiškinamas dusulys arba dažnas kvėpavimas;</w:t>
            </w:r>
          </w:p>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be aiškios priežasties staiga prasidėjęs kosulys (gali būti su krauju);</w:t>
            </w:r>
          </w:p>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krūtinės skausmas, kuris gali sustiprėti giliai kvėpuojant;</w:t>
            </w:r>
          </w:p>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apsvaigimas arba svaigulys;</w:t>
            </w:r>
          </w:p>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dažnas arba neritmiškas širdies plakimas;</w:t>
            </w:r>
          </w:p>
          <w:p w:rsidR="006F761F" w:rsidRPr="009B349A" w:rsidRDefault="006F761F" w:rsidP="006F761F">
            <w:pPr>
              <w:numPr>
                <w:ilvl w:val="0"/>
                <w:numId w:val="5"/>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skrandžio skausmas.</w:t>
            </w:r>
          </w:p>
          <w:p w:rsidR="006F761F" w:rsidRPr="009B349A" w:rsidRDefault="006F761F" w:rsidP="00BE62ED">
            <w:pPr>
              <w:snapToGrid w:val="0"/>
              <w:spacing w:after="0" w:line="240" w:lineRule="auto"/>
              <w:rPr>
                <w:rFonts w:ascii="Times New Roman" w:eastAsia="Times New Roman" w:hAnsi="Times New Roman" w:cs="Times New Roman"/>
                <w:noProof w:val="0"/>
              </w:rPr>
            </w:pPr>
          </w:p>
          <w:p w:rsidR="006F761F" w:rsidRPr="009B349A" w:rsidRDefault="006F761F" w:rsidP="00BE62ED">
            <w:pPr>
              <w:snapToGrid w:val="0"/>
              <w:spacing w:after="12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abejojate, kreipkitės į gydytoją, nes kai kurie iš šių simptomų (pvz., kosulys ar dusulys) gali būti neteisingai palaikyti lengvesne liga, pvz., kvėpavimo takų infekcija (pvz., peršalimu).</w:t>
            </w:r>
          </w:p>
        </w:tc>
        <w:tc>
          <w:tcPr>
            <w:tcW w:w="2786"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Plaučių embolija</w:t>
            </w:r>
          </w:p>
        </w:tc>
      </w:tr>
      <w:tr w:rsidR="006F761F" w:rsidRPr="009B349A" w:rsidTr="00BE62ED">
        <w:tc>
          <w:tcPr>
            <w:tcW w:w="5868"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Simptomai, dažniausiai pasireiškiantys vienoje akyje:</w:t>
            </w:r>
          </w:p>
          <w:p w:rsidR="006F761F" w:rsidRPr="009B349A" w:rsidRDefault="006F761F" w:rsidP="006F761F">
            <w:pPr>
              <w:numPr>
                <w:ilvl w:val="0"/>
                <w:numId w:val="6"/>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staigus apakimas arba</w:t>
            </w:r>
          </w:p>
          <w:p w:rsidR="006F761F" w:rsidRPr="009B349A" w:rsidRDefault="006F761F" w:rsidP="006F761F">
            <w:pPr>
              <w:numPr>
                <w:ilvl w:val="0"/>
                <w:numId w:val="6"/>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neskausmingas neryškus regėjimas, kuris gali progresuoti iki apakimo.</w:t>
            </w:r>
          </w:p>
        </w:tc>
        <w:tc>
          <w:tcPr>
            <w:tcW w:w="2786"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Tinklainės venos trombozė (kraujo krešulys akyje)</w:t>
            </w:r>
          </w:p>
        </w:tc>
      </w:tr>
      <w:tr w:rsidR="006F761F" w:rsidRPr="009B349A" w:rsidTr="00BE62ED">
        <w:tc>
          <w:tcPr>
            <w:tcW w:w="5868" w:type="dxa"/>
            <w:tcBorders>
              <w:top w:val="single" w:sz="4" w:space="0" w:color="auto"/>
              <w:left w:val="single" w:sz="4" w:space="0" w:color="auto"/>
              <w:bottom w:val="single" w:sz="4" w:space="0" w:color="auto"/>
              <w:right w:val="single" w:sz="4" w:space="0" w:color="auto"/>
            </w:tcBorders>
          </w:tcPr>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krūtinės skausmas, diskomfortas, spaudimas, sunkumas;</w:t>
            </w:r>
          </w:p>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gniaužimo ar pilnumo pojūtis krūtinėje, rankoje arba po </w:t>
            </w:r>
            <w:proofErr w:type="spellStart"/>
            <w:r w:rsidRPr="009B349A">
              <w:rPr>
                <w:rFonts w:ascii="Times New Roman" w:eastAsia="Times New Roman" w:hAnsi="Times New Roman" w:cs="Times New Roman"/>
                <w:noProof w:val="0"/>
              </w:rPr>
              <w:t>krūtinkauliu</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pilnumo, </w:t>
            </w:r>
            <w:proofErr w:type="spellStart"/>
            <w:r w:rsidRPr="009B349A">
              <w:rPr>
                <w:rFonts w:ascii="Times New Roman" w:eastAsia="Times New Roman" w:hAnsi="Times New Roman" w:cs="Times New Roman"/>
                <w:noProof w:val="0"/>
              </w:rPr>
              <w:t>nevirškinimo</w:t>
            </w:r>
            <w:proofErr w:type="spellEnd"/>
            <w:r w:rsidRPr="009B349A">
              <w:rPr>
                <w:rFonts w:ascii="Times New Roman" w:eastAsia="Times New Roman" w:hAnsi="Times New Roman" w:cs="Times New Roman"/>
                <w:noProof w:val="0"/>
              </w:rPr>
              <w:t xml:space="preserve"> arba užspringimo pojūtis;</w:t>
            </w:r>
          </w:p>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viršutinės kūno dalies diskomfortas, plintantis į nugarą, žandikaulį, gerklę, ranką ir skrandį;</w:t>
            </w:r>
          </w:p>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prakaitavimas, pykinimas, vėmimas ar svaigulys;</w:t>
            </w:r>
          </w:p>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labai didelis silpnumas, nerimas ar dusulys;</w:t>
            </w:r>
          </w:p>
          <w:p w:rsidR="006F761F" w:rsidRPr="009B349A" w:rsidRDefault="006F761F" w:rsidP="006F761F">
            <w:pPr>
              <w:numPr>
                <w:ilvl w:val="0"/>
                <w:numId w:val="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dažnas arba neritmiškas širdies plakimas.</w:t>
            </w:r>
          </w:p>
          <w:p w:rsidR="006F761F" w:rsidRPr="009B349A" w:rsidRDefault="006F761F" w:rsidP="00BE62ED">
            <w:pPr>
              <w:snapToGrid w:val="0"/>
              <w:spacing w:after="0" w:line="240" w:lineRule="auto"/>
              <w:ind w:left="360"/>
              <w:rPr>
                <w:rFonts w:ascii="Times New Roman" w:eastAsia="Times New Roman" w:hAnsi="Times New Roman" w:cs="Times New Roman"/>
                <w:noProof w:val="0"/>
              </w:rPr>
            </w:pPr>
          </w:p>
        </w:tc>
        <w:tc>
          <w:tcPr>
            <w:tcW w:w="2786"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Širdies priepuolis (miokardo infarktas)</w:t>
            </w:r>
          </w:p>
        </w:tc>
      </w:tr>
      <w:tr w:rsidR="006F761F" w:rsidRPr="009B349A" w:rsidTr="00BE62ED">
        <w:tc>
          <w:tcPr>
            <w:tcW w:w="5868" w:type="dxa"/>
            <w:tcBorders>
              <w:top w:val="single" w:sz="4" w:space="0" w:color="auto"/>
              <w:left w:val="single" w:sz="4" w:space="0" w:color="auto"/>
              <w:bottom w:val="single" w:sz="4" w:space="0" w:color="auto"/>
              <w:right w:val="single" w:sz="4" w:space="0" w:color="auto"/>
            </w:tcBorders>
          </w:tcPr>
          <w:p w:rsidR="006F761F" w:rsidRPr="009B349A" w:rsidRDefault="006F761F" w:rsidP="006F761F">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 veido, rankos ar kojos silpnumas arba nejautra, ypač vienoje kūno pusėje;</w:t>
            </w:r>
          </w:p>
          <w:p w:rsidR="006F761F" w:rsidRPr="009B349A" w:rsidRDefault="006F761F" w:rsidP="006F761F">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staigus sumišimas, kalbos ar supratimo sutrikimas;</w:t>
            </w:r>
          </w:p>
          <w:p w:rsidR="006F761F" w:rsidRPr="009B349A" w:rsidRDefault="006F761F" w:rsidP="006F761F">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staigus matymo viena ar abiem akimis sutrikimas;</w:t>
            </w:r>
          </w:p>
          <w:p w:rsidR="006F761F" w:rsidRPr="009B349A" w:rsidRDefault="006F761F" w:rsidP="006F761F">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pasireiškęs ėjimo sutrikimas, svaigulys, pusiausvyros ar koordinacijos sutrikimas;</w:t>
            </w:r>
          </w:p>
          <w:p w:rsidR="006F761F" w:rsidRPr="009B349A" w:rsidRDefault="006F761F" w:rsidP="006F761F">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staiga pasireiškęs, stiprus arba ilgalaikis galvos skausmas be žinomos priežasties;</w:t>
            </w:r>
          </w:p>
          <w:p w:rsidR="006F761F" w:rsidRPr="009B349A" w:rsidRDefault="006F761F" w:rsidP="006F761F">
            <w:pPr>
              <w:numPr>
                <w:ilvl w:val="0"/>
                <w:numId w:val="8"/>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sąmonės netekimas ar apalpimas su traukuliais ar be jų.</w:t>
            </w:r>
          </w:p>
          <w:p w:rsidR="006F761F" w:rsidRPr="009B349A" w:rsidRDefault="006F761F" w:rsidP="00BE62ED">
            <w:pPr>
              <w:snapToGrid w:val="0"/>
              <w:spacing w:after="0" w:line="240" w:lineRule="auto"/>
              <w:rPr>
                <w:rFonts w:ascii="Times New Roman" w:eastAsia="Times New Roman" w:hAnsi="Times New Roman" w:cs="Times New Roman"/>
                <w:noProof w:val="0"/>
              </w:rPr>
            </w:pPr>
          </w:p>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Kartais insulto simptomai gali būti trumpalaikiai ir beveik iš karto ir visai išnykti, tačiau vis tiek reikia kreiptis skubios medicininės pagalbos, nes Jums gali kilti kito insulto rizika.</w:t>
            </w:r>
          </w:p>
        </w:tc>
        <w:tc>
          <w:tcPr>
            <w:tcW w:w="2786"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Insultas</w:t>
            </w:r>
          </w:p>
        </w:tc>
      </w:tr>
      <w:tr w:rsidR="006F761F" w:rsidRPr="009B349A" w:rsidTr="00BE62ED">
        <w:tc>
          <w:tcPr>
            <w:tcW w:w="5868" w:type="dxa"/>
            <w:tcBorders>
              <w:top w:val="single" w:sz="4" w:space="0" w:color="auto"/>
              <w:left w:val="single" w:sz="4" w:space="0" w:color="auto"/>
              <w:bottom w:val="single" w:sz="4" w:space="0" w:color="auto"/>
              <w:right w:val="single" w:sz="4" w:space="0" w:color="auto"/>
            </w:tcBorders>
            <w:hideMark/>
          </w:tcPr>
          <w:p w:rsidR="006F761F" w:rsidRPr="009B349A" w:rsidRDefault="006F761F" w:rsidP="006F761F">
            <w:pPr>
              <w:numPr>
                <w:ilvl w:val="0"/>
                <w:numId w:val="9"/>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galūnės patinimas ir nežymus pamėlynavimas;</w:t>
            </w:r>
          </w:p>
          <w:p w:rsidR="006F761F" w:rsidRPr="009B349A" w:rsidRDefault="006F761F" w:rsidP="006F761F">
            <w:pPr>
              <w:numPr>
                <w:ilvl w:val="0"/>
                <w:numId w:val="9"/>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stiprus pilvo skausmas (ūminis pilvas).</w:t>
            </w:r>
          </w:p>
        </w:tc>
        <w:tc>
          <w:tcPr>
            <w:tcW w:w="2786"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krešuliai, užkimšę kitas kraujagysles</w:t>
            </w:r>
          </w:p>
        </w:tc>
      </w:tr>
    </w:tbl>
    <w:p w:rsidR="006F761F" w:rsidRPr="009B349A" w:rsidRDefault="006F761F" w:rsidP="006F761F">
      <w:pPr>
        <w:snapToGrid w:val="0"/>
        <w:spacing w:after="0" w:line="240" w:lineRule="auto"/>
        <w:rPr>
          <w:rFonts w:ascii="Times New Roman" w:eastAsia="Times New Roman" w:hAnsi="Times New Roman" w:cs="Times New Roman"/>
          <w:b/>
          <w:noProof w:val="0"/>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KRAUJO KREŠULIAI VENOJE</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Kas gali atsitikti, jeigu venoje susidarė kraujo krešulys?</w:t>
      </w:r>
    </w:p>
    <w:p w:rsidR="006F761F" w:rsidRPr="009B349A" w:rsidRDefault="006F761F" w:rsidP="006F761F">
      <w:pPr>
        <w:numPr>
          <w:ilvl w:val="0"/>
          <w:numId w:val="10"/>
        </w:numPr>
        <w:autoSpaceDE w:val="0"/>
        <w:autoSpaceDN w:val="0"/>
        <w:adjustRightInd w:val="0"/>
        <w:snapToGrid w:val="0"/>
        <w:spacing w:after="0" w:line="240" w:lineRule="auto"/>
        <w:ind w:left="357" w:hanging="357"/>
        <w:rPr>
          <w:rFonts w:ascii="Times New Roman" w:eastAsia="Times New Roman" w:hAnsi="Times New Roman" w:cs="Times New Roman"/>
          <w:noProof w:val="0"/>
        </w:rPr>
      </w:pPr>
      <w:r w:rsidRPr="009B349A">
        <w:rPr>
          <w:rFonts w:ascii="Times New Roman" w:eastAsia="Times New Roman" w:hAnsi="Times New Roman" w:cs="Times New Roman"/>
          <w:noProof w:val="0"/>
        </w:rPr>
        <w:t>Sudėtiniai hormoniniai kontraceptikai didina kraujo krešulių venose susidarymo (venų trombozės) riziką. Tačiau šis šalutinis poveikis yra retas. Dažniausiai jis pasireiškia pirmaisiais sudėtinių hormoninių kontraceptikų vartojimo metais.</w:t>
      </w:r>
    </w:p>
    <w:p w:rsidR="006F761F" w:rsidRPr="009B349A" w:rsidRDefault="006F761F" w:rsidP="006F761F">
      <w:pPr>
        <w:numPr>
          <w:ilvl w:val="0"/>
          <w:numId w:val="10"/>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Kojos ar pėdos venoje susidaręs kraujo krešulys gali sukelti giliųjų venų trombozę (GVT).</w:t>
      </w:r>
    </w:p>
    <w:p w:rsidR="006F761F" w:rsidRPr="009B349A" w:rsidRDefault="006F761F" w:rsidP="006F761F">
      <w:pPr>
        <w:numPr>
          <w:ilvl w:val="0"/>
          <w:numId w:val="10"/>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kraujo krešulys iš kojos nukeliauja į plaučius, jis gali sukelti plaučių emboliją.</w:t>
      </w:r>
    </w:p>
    <w:p w:rsidR="006F761F" w:rsidRPr="009B349A" w:rsidRDefault="006F761F" w:rsidP="006F761F">
      <w:pPr>
        <w:numPr>
          <w:ilvl w:val="0"/>
          <w:numId w:val="10"/>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Labai retai krešulys gali susidaryti kito organo, pvz., akies, venoje (tinklainės venos trombozė).</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keepNext/>
        <w:autoSpaceDE w:val="0"/>
        <w:autoSpaceDN w:val="0"/>
        <w:adjustRightInd w:val="0"/>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Kada kraujo krešulio susidarymo venose rizika būna didžiausia?</w:t>
      </w:r>
    </w:p>
    <w:p w:rsidR="006F761F" w:rsidRPr="009B349A" w:rsidRDefault="006F761F" w:rsidP="006F761F">
      <w:pPr>
        <w:keepNext/>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krešulio venose susidarymo rizika būna didžiausia pirmaisiais metais, kai sudėtinis hormoninis kontraceptikas vartojamas pirmą kartą. Ši rizika taip pat gali būti didesnė vėl pradėjus vartoti sudėtinį hormoninį kontraceptiką (tą patį arba kitą) po 4 savaičių arba ilgesnės pertraukos.</w:t>
      </w:r>
    </w:p>
    <w:p w:rsidR="006F761F" w:rsidRPr="009B349A" w:rsidRDefault="006F761F" w:rsidP="006F761F">
      <w:pPr>
        <w:keepNext/>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Po pirmųjų metų ši rizika sumažėja, tačiau visada lieka šiek tiek didesnė nei nevartojant sudėtinių hormoninių kontraceptikų.</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Nutraukus NONITA vartojimą, per kelias savaites kraujo krešulio atsiradimo rizika sunormalėja.</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Kokia yra kraujo krešulio susidarymo rizika?</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 rizika priklauso nuo natūralios Jums esančios VTE rizikos ir vartojamo sudėtinio hormoninio kontraceptiko.</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Aplamai kraujo krešulio atsiradimo kojose ar plaučiuose (GVT arba PE) rizika vartojant NONITA yra maža.</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numPr>
          <w:ilvl w:val="0"/>
          <w:numId w:val="1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Per metus kraujo krešulių susidaro maždaug 2 iš 10000 moterų, kurios nevartoja SHK ir nėra nėščios.</w:t>
      </w:r>
    </w:p>
    <w:p w:rsidR="006F761F" w:rsidRPr="009B349A" w:rsidRDefault="006F761F" w:rsidP="006F761F">
      <w:pPr>
        <w:numPr>
          <w:ilvl w:val="0"/>
          <w:numId w:val="11"/>
        </w:numPr>
        <w:autoSpaceDE w:val="0"/>
        <w:autoSpaceDN w:val="0"/>
        <w:adjustRightInd w:val="0"/>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Per metus kraujo krešulių susidaro maždaug 5</w:t>
      </w:r>
      <w:r w:rsidRPr="009B349A">
        <w:rPr>
          <w:rFonts w:ascii="Times New Roman" w:eastAsia="Times New Roman" w:hAnsi="Times New Roman" w:cs="Times New Roman"/>
          <w:noProof w:val="0"/>
        </w:rPr>
        <w:noBreakHyphen/>
        <w:t xml:space="preserve">7 iš 10000 moterų, vartojančių sudėtinių hormoninių kontraceptikų su </w:t>
      </w:r>
      <w:proofErr w:type="spellStart"/>
      <w:r w:rsidRPr="009B349A">
        <w:rPr>
          <w:rFonts w:ascii="Times New Roman" w:eastAsia="Times New Roman" w:hAnsi="Times New Roman" w:cs="Times New Roman"/>
          <w:noProof w:val="0"/>
        </w:rPr>
        <w:t>levonorgestreliu</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noretisteronu</w:t>
      </w:r>
      <w:proofErr w:type="spellEnd"/>
      <w:r w:rsidRPr="009B349A">
        <w:rPr>
          <w:rFonts w:ascii="Times New Roman" w:eastAsia="Times New Roman" w:hAnsi="Times New Roman" w:cs="Times New Roman"/>
          <w:noProof w:val="0"/>
        </w:rPr>
        <w:t xml:space="preserve"> arba </w:t>
      </w:r>
      <w:proofErr w:type="spellStart"/>
      <w:r w:rsidRPr="009B349A">
        <w:rPr>
          <w:rFonts w:ascii="Times New Roman" w:eastAsia="Times New Roman" w:hAnsi="Times New Roman" w:cs="Times New Roman"/>
          <w:noProof w:val="0"/>
        </w:rPr>
        <w:t>norgestimatu</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1"/>
        </w:numPr>
        <w:autoSpaceDE w:val="0"/>
        <w:autoSpaceDN w:val="0"/>
        <w:adjustRightInd w:val="0"/>
        <w:snapToGrid w:val="0"/>
        <w:spacing w:after="0" w:line="240" w:lineRule="auto"/>
        <w:ind w:left="714" w:hanging="357"/>
        <w:rPr>
          <w:rFonts w:ascii="Times New Roman" w:eastAsia="Times New Roman" w:hAnsi="Times New Roman" w:cs="Times New Roman"/>
          <w:noProof w:val="0"/>
        </w:rPr>
      </w:pPr>
      <w:r w:rsidRPr="009B349A">
        <w:rPr>
          <w:rFonts w:ascii="Times New Roman" w:eastAsia="Times New Roman" w:hAnsi="Times New Roman" w:cs="Times New Roman"/>
          <w:noProof w:val="0"/>
        </w:rPr>
        <w:t>Per metus kraujo krešulių susidaro maždaug 6</w:t>
      </w:r>
      <w:r w:rsidRPr="009B349A">
        <w:rPr>
          <w:rFonts w:ascii="Times New Roman" w:eastAsia="Times New Roman" w:hAnsi="Times New Roman" w:cs="Times New Roman"/>
          <w:noProof w:val="0"/>
        </w:rPr>
        <w:noBreakHyphen/>
        <w:t xml:space="preserve">12 iš 10000 moterų, vartojančių sudėtinių hormoninių kontraceptikų su </w:t>
      </w:r>
      <w:proofErr w:type="spellStart"/>
      <w:r w:rsidRPr="009B349A">
        <w:rPr>
          <w:rFonts w:ascii="Times New Roman" w:eastAsia="Times New Roman" w:hAnsi="Times New Roman" w:cs="Times New Roman"/>
          <w:noProof w:val="0"/>
        </w:rPr>
        <w:t>etonogestreliu</w:t>
      </w:r>
      <w:proofErr w:type="spellEnd"/>
      <w:r w:rsidRPr="009B349A">
        <w:rPr>
          <w:rFonts w:ascii="Times New Roman" w:eastAsia="Times New Roman" w:hAnsi="Times New Roman" w:cs="Times New Roman"/>
          <w:noProof w:val="0"/>
        </w:rPr>
        <w:t xml:space="preserve"> ar </w:t>
      </w:r>
      <w:proofErr w:type="spellStart"/>
      <w:r w:rsidRPr="009B349A">
        <w:rPr>
          <w:rFonts w:ascii="Times New Roman" w:eastAsia="Times New Roman" w:hAnsi="Times New Roman" w:cs="Times New Roman"/>
          <w:noProof w:val="0"/>
        </w:rPr>
        <w:t>norelgestrominu</w:t>
      </w:r>
      <w:proofErr w:type="spellEnd"/>
      <w:r w:rsidRPr="009B349A">
        <w:rPr>
          <w:rFonts w:ascii="Times New Roman" w:eastAsia="Times New Roman" w:hAnsi="Times New Roman" w:cs="Times New Roman"/>
          <w:noProof w:val="0"/>
        </w:rPr>
        <w:t>, pvz., NONITA.</w:t>
      </w:r>
    </w:p>
    <w:p w:rsidR="006F761F" w:rsidRPr="009B349A" w:rsidRDefault="006F761F" w:rsidP="006F761F">
      <w:pPr>
        <w:numPr>
          <w:ilvl w:val="0"/>
          <w:numId w:val="11"/>
        </w:numPr>
        <w:autoSpaceDE w:val="0"/>
        <w:autoSpaceDN w:val="0"/>
        <w:adjustRightInd w:val="0"/>
        <w:snapToGrid w:val="0"/>
        <w:spacing w:after="0" w:line="240" w:lineRule="auto"/>
        <w:ind w:left="714" w:hanging="357"/>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Kraujo krešulio susidarymo rizika yra skirtinga priklausomai nuo individualios medicininės </w:t>
      </w:r>
      <w:proofErr w:type="spellStart"/>
      <w:r w:rsidRPr="009B349A">
        <w:rPr>
          <w:rFonts w:ascii="Times New Roman" w:eastAsia="Times New Roman" w:hAnsi="Times New Roman" w:cs="Times New Roman"/>
          <w:noProof w:val="0"/>
        </w:rPr>
        <w:t>anamnezės</w:t>
      </w:r>
      <w:proofErr w:type="spellEnd"/>
      <w:r w:rsidRPr="009B349A">
        <w:rPr>
          <w:rFonts w:ascii="Times New Roman" w:eastAsia="Times New Roman" w:hAnsi="Times New Roman" w:cs="Times New Roman"/>
          <w:noProof w:val="0"/>
        </w:rPr>
        <w:t xml:space="preserve"> (žr. „Veiksniai, kurie didina kraujo krešulių susidarymo riziką“ žemiau). </w:t>
      </w:r>
    </w:p>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3330"/>
      </w:tblGrid>
      <w:tr w:rsidR="006F761F" w:rsidRPr="009B349A" w:rsidTr="00BE62ED">
        <w:tc>
          <w:tcPr>
            <w:tcW w:w="5508" w:type="dxa"/>
            <w:tcBorders>
              <w:top w:val="nil"/>
              <w:left w:val="nil"/>
              <w:bottom w:val="single" w:sz="4" w:space="0" w:color="auto"/>
              <w:right w:val="single" w:sz="4" w:space="0" w:color="auto"/>
            </w:tcBorders>
          </w:tcPr>
          <w:p w:rsidR="006F761F" w:rsidRPr="009B349A" w:rsidRDefault="006F761F" w:rsidP="00BE62ED">
            <w:pPr>
              <w:snapToGrid w:val="0"/>
              <w:spacing w:after="0" w:line="240" w:lineRule="auto"/>
              <w:rPr>
                <w:rFonts w:ascii="Times New Roman" w:eastAsia="Times New Roman" w:hAnsi="Times New Roman" w:cs="Times New Roman"/>
                <w:noProof w:val="0"/>
              </w:rPr>
            </w:pPr>
          </w:p>
        </w:tc>
        <w:tc>
          <w:tcPr>
            <w:tcW w:w="3330"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Kraujo krešulio susidarymo rizika per metus</w:t>
            </w:r>
          </w:p>
        </w:tc>
      </w:tr>
      <w:tr w:rsidR="006F761F" w:rsidRPr="009B349A" w:rsidTr="00BE62ED">
        <w:tc>
          <w:tcPr>
            <w:tcW w:w="5508"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Moterys, kurios </w:t>
            </w:r>
            <w:r w:rsidRPr="009B349A">
              <w:rPr>
                <w:rFonts w:ascii="Times New Roman" w:eastAsia="Times New Roman" w:hAnsi="Times New Roman" w:cs="Times New Roman"/>
                <w:b/>
                <w:noProof w:val="0"/>
              </w:rPr>
              <w:t>nevartoja</w:t>
            </w:r>
            <w:r w:rsidRPr="009B349A">
              <w:rPr>
                <w:rFonts w:ascii="Times New Roman" w:eastAsia="Times New Roman" w:hAnsi="Times New Roman" w:cs="Times New Roman"/>
                <w:noProof w:val="0"/>
              </w:rPr>
              <w:t xml:space="preserve"> sudėtinių hormoninių kontraceptikų tablečių, pleistro ar žiedo ir nėra nėščios</w:t>
            </w:r>
          </w:p>
        </w:tc>
        <w:tc>
          <w:tcPr>
            <w:tcW w:w="3330"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Maždaug 2 iš 10000 moterų</w:t>
            </w:r>
          </w:p>
        </w:tc>
      </w:tr>
      <w:tr w:rsidR="006F761F" w:rsidRPr="009B349A" w:rsidTr="00BE62ED">
        <w:tc>
          <w:tcPr>
            <w:tcW w:w="5508"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Moterys, vartojančios sudėtinių hormoninių kontraceptikų tabletes, kurių sudėtyje yra </w:t>
            </w:r>
            <w:proofErr w:type="spellStart"/>
            <w:r w:rsidRPr="009B349A">
              <w:rPr>
                <w:rFonts w:ascii="Times New Roman" w:eastAsia="Times New Roman" w:hAnsi="Times New Roman" w:cs="Times New Roman"/>
                <w:b/>
                <w:noProof w:val="0"/>
              </w:rPr>
              <w:t>levonorgestrelio</w:t>
            </w:r>
            <w:proofErr w:type="spellEnd"/>
            <w:r w:rsidRPr="009B349A">
              <w:rPr>
                <w:rFonts w:ascii="Times New Roman" w:eastAsia="Times New Roman" w:hAnsi="Times New Roman" w:cs="Times New Roman"/>
                <w:b/>
                <w:noProof w:val="0"/>
              </w:rPr>
              <w:t xml:space="preserve">, </w:t>
            </w:r>
            <w:proofErr w:type="spellStart"/>
            <w:r w:rsidRPr="009B349A">
              <w:rPr>
                <w:rFonts w:ascii="Times New Roman" w:eastAsia="Times New Roman" w:hAnsi="Times New Roman" w:cs="Times New Roman"/>
                <w:b/>
                <w:noProof w:val="0"/>
              </w:rPr>
              <w:t>noretisterono</w:t>
            </w:r>
            <w:proofErr w:type="spellEnd"/>
            <w:r w:rsidRPr="009B349A">
              <w:rPr>
                <w:rFonts w:ascii="Times New Roman" w:eastAsia="Times New Roman" w:hAnsi="Times New Roman" w:cs="Times New Roman"/>
                <w:b/>
                <w:noProof w:val="0"/>
              </w:rPr>
              <w:t xml:space="preserve"> ar </w:t>
            </w:r>
            <w:proofErr w:type="spellStart"/>
            <w:r w:rsidRPr="009B349A">
              <w:rPr>
                <w:rFonts w:ascii="Times New Roman" w:eastAsia="Times New Roman" w:hAnsi="Times New Roman" w:cs="Times New Roman"/>
                <w:b/>
                <w:noProof w:val="0"/>
              </w:rPr>
              <w:t>norgestimato</w:t>
            </w:r>
            <w:proofErr w:type="spellEnd"/>
          </w:p>
        </w:tc>
        <w:tc>
          <w:tcPr>
            <w:tcW w:w="3330"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Maždaug 5</w:t>
            </w:r>
            <w:r w:rsidRPr="009B349A">
              <w:rPr>
                <w:rFonts w:ascii="Times New Roman" w:eastAsia="Times New Roman" w:hAnsi="Times New Roman" w:cs="Times New Roman"/>
                <w:noProof w:val="0"/>
              </w:rPr>
              <w:noBreakHyphen/>
              <w:t>7 iš 10000 moterų</w:t>
            </w:r>
          </w:p>
        </w:tc>
      </w:tr>
      <w:tr w:rsidR="006F761F" w:rsidRPr="009B349A" w:rsidTr="00BE62ED">
        <w:tc>
          <w:tcPr>
            <w:tcW w:w="5508"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Moterys, kurios vartoja NONITA</w:t>
            </w:r>
          </w:p>
        </w:tc>
        <w:tc>
          <w:tcPr>
            <w:tcW w:w="3330" w:type="dxa"/>
            <w:tcBorders>
              <w:top w:val="single" w:sz="4" w:space="0" w:color="auto"/>
              <w:left w:val="single" w:sz="4" w:space="0" w:color="auto"/>
              <w:bottom w:val="single" w:sz="4" w:space="0" w:color="auto"/>
              <w:right w:val="single" w:sz="4" w:space="0" w:color="auto"/>
            </w:tcBorders>
            <w:hideMark/>
          </w:tcPr>
          <w:p w:rsidR="006F761F" w:rsidRPr="009B349A" w:rsidRDefault="006F761F" w:rsidP="00BE62ED">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Maždaug 6</w:t>
            </w:r>
            <w:r w:rsidRPr="009B349A">
              <w:rPr>
                <w:rFonts w:ascii="Times New Roman" w:eastAsia="Times New Roman" w:hAnsi="Times New Roman" w:cs="Times New Roman"/>
                <w:noProof w:val="0"/>
              </w:rPr>
              <w:noBreakHyphen/>
              <w:t>12 iš 10000 moterų</w:t>
            </w:r>
          </w:p>
        </w:tc>
      </w:tr>
    </w:tbl>
    <w:p w:rsidR="006F761F" w:rsidRPr="009B349A" w:rsidRDefault="006F761F" w:rsidP="006F761F">
      <w:pPr>
        <w:autoSpaceDE w:val="0"/>
        <w:autoSpaceDN w:val="0"/>
        <w:adjustRightInd w:val="0"/>
        <w:snapToGrid w:val="0"/>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Veiksniai, kurie didina kraujo krešulių susidarymo venose riziką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Kraujo</w:t>
      </w:r>
      <w:r w:rsidRPr="009B349A">
        <w:rPr>
          <w:rFonts w:ascii="Times New Roman" w:eastAsia="Times New Roman" w:hAnsi="Times New Roman" w:cs="Times New Roman"/>
          <w:noProof w:val="0"/>
        </w:rPr>
        <w:t xml:space="preserve"> krešulių susidarymo rizika vartojant NONITA yra maža, tačiau kai kurios būklės ją didina. Ši rizika yra didesnė:</w:t>
      </w:r>
    </w:p>
    <w:p w:rsidR="006F761F" w:rsidRPr="009B349A" w:rsidRDefault="006F761F" w:rsidP="006F761F">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 turite labai daug antsvorio, </w:t>
      </w:r>
      <w:proofErr w:type="spellStart"/>
      <w:r w:rsidRPr="009B349A">
        <w:rPr>
          <w:rFonts w:ascii="Times New Roman" w:eastAsia="Times New Roman" w:hAnsi="Times New Roman" w:cs="Times New Roman"/>
          <w:noProof w:val="0"/>
        </w:rPr>
        <w:t>t.y</w:t>
      </w:r>
      <w:proofErr w:type="spellEnd"/>
      <w:r w:rsidRPr="009B349A">
        <w:rPr>
          <w:rFonts w:ascii="Times New Roman" w:eastAsia="Times New Roman" w:hAnsi="Times New Roman" w:cs="Times New Roman"/>
          <w:noProof w:val="0"/>
        </w:rPr>
        <w:t>. kūno masės indeksas (KMI) viršija 30 kg/m²;</w:t>
      </w:r>
    </w:p>
    <w:p w:rsidR="006F761F" w:rsidRPr="009B349A" w:rsidRDefault="006F761F" w:rsidP="006F761F">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lastRenderedPageBreak/>
        <w:t>jei kam nors Jūsų artimiausių šeimos narių buvo</w:t>
      </w:r>
      <w:r w:rsidRPr="009B349A">
        <w:rPr>
          <w:rFonts w:ascii="Times New Roman" w:eastAsia="Times New Roman" w:hAnsi="Times New Roman" w:cs="Times New Roman"/>
          <w:noProof w:val="0"/>
          <w:spacing w:val="-4"/>
        </w:rPr>
        <w:t xml:space="preserve"> susidaręs </w:t>
      </w:r>
      <w:r w:rsidRPr="009B349A">
        <w:rPr>
          <w:rFonts w:ascii="Times New Roman" w:eastAsia="Times New Roman" w:hAnsi="Times New Roman" w:cs="Times New Roman"/>
          <w:noProof w:val="0"/>
        </w:rPr>
        <w:t>kraujo</w:t>
      </w:r>
      <w:r w:rsidRPr="009B349A">
        <w:rPr>
          <w:rFonts w:ascii="Times New Roman" w:eastAsia="Times New Roman" w:hAnsi="Times New Roman" w:cs="Times New Roman"/>
          <w:noProof w:val="0"/>
          <w:spacing w:val="-6"/>
        </w:rPr>
        <w:t xml:space="preserve"> </w:t>
      </w:r>
      <w:r w:rsidRPr="009B349A">
        <w:rPr>
          <w:rFonts w:ascii="Times New Roman" w:eastAsia="Times New Roman" w:hAnsi="Times New Roman" w:cs="Times New Roman"/>
          <w:noProof w:val="0"/>
        </w:rPr>
        <w:t>krešulys</w:t>
      </w:r>
      <w:r w:rsidRPr="009B349A">
        <w:rPr>
          <w:rFonts w:ascii="Times New Roman" w:eastAsia="Times New Roman" w:hAnsi="Times New Roman" w:cs="Times New Roman"/>
          <w:noProof w:val="0"/>
          <w:spacing w:val="-6"/>
        </w:rPr>
        <w:t xml:space="preserve"> </w:t>
      </w:r>
      <w:r w:rsidRPr="009B349A">
        <w:rPr>
          <w:rFonts w:ascii="Times New Roman" w:eastAsia="Times New Roman" w:hAnsi="Times New Roman" w:cs="Times New Roman"/>
          <w:noProof w:val="0"/>
        </w:rPr>
        <w:t>kojoje,</w:t>
      </w:r>
      <w:r w:rsidRPr="009B349A">
        <w:rPr>
          <w:rFonts w:ascii="Times New Roman" w:eastAsia="Times New Roman" w:hAnsi="Times New Roman" w:cs="Times New Roman"/>
          <w:noProof w:val="0"/>
          <w:spacing w:val="-6"/>
        </w:rPr>
        <w:t xml:space="preserve"> </w:t>
      </w:r>
      <w:r w:rsidRPr="009B349A">
        <w:rPr>
          <w:rFonts w:ascii="Times New Roman" w:eastAsia="Times New Roman" w:hAnsi="Times New Roman" w:cs="Times New Roman"/>
          <w:noProof w:val="0"/>
        </w:rPr>
        <w:t>pla</w:t>
      </w:r>
      <w:r w:rsidRPr="009B349A">
        <w:rPr>
          <w:rFonts w:ascii="Times New Roman" w:eastAsia="Times New Roman" w:hAnsi="Times New Roman" w:cs="Times New Roman"/>
          <w:noProof w:val="0"/>
          <w:spacing w:val="1"/>
        </w:rPr>
        <w:t>u</w:t>
      </w:r>
      <w:r w:rsidRPr="009B349A">
        <w:rPr>
          <w:rFonts w:ascii="Times New Roman" w:eastAsia="Times New Roman" w:hAnsi="Times New Roman" w:cs="Times New Roman"/>
          <w:noProof w:val="0"/>
        </w:rPr>
        <w:t>čiuose arba</w:t>
      </w:r>
      <w:r w:rsidRPr="009B349A">
        <w:rPr>
          <w:rFonts w:ascii="Times New Roman" w:eastAsia="Times New Roman" w:hAnsi="Times New Roman" w:cs="Times New Roman"/>
          <w:noProof w:val="0"/>
          <w:spacing w:val="-4"/>
        </w:rPr>
        <w:t xml:space="preserve"> kitame organe jauname amžiuje (pvz., maždaug iki 50 metų)</w:t>
      </w:r>
      <w:r w:rsidRPr="009B349A">
        <w:rPr>
          <w:rFonts w:ascii="Times New Roman" w:eastAsia="Times New Roman" w:hAnsi="Times New Roman" w:cs="Times New Roman"/>
          <w:noProof w:val="0"/>
          <w:spacing w:val="-6"/>
        </w:rPr>
        <w:t>.</w:t>
      </w:r>
      <w:r w:rsidRPr="009B349A">
        <w:rPr>
          <w:rFonts w:ascii="Times New Roman" w:eastAsia="Times New Roman" w:hAnsi="Times New Roman" w:cs="Times New Roman"/>
          <w:noProof w:val="0"/>
        </w:rPr>
        <w:t xml:space="preserve"> Tokiu atveju Jūs galite būti paveldėjusi kraujo krešėjimo sutrikimą;</w:t>
      </w:r>
    </w:p>
    <w:p w:rsidR="006F761F" w:rsidRPr="009B349A" w:rsidRDefault="006F761F" w:rsidP="006F761F">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 Jums reikalinga operacija arba ilgai nevaikštote dėl traumos, ligos arba sugipsuotos kojos. Likus kelioms savaitėms iki operacijos arba kol Jūsų judrumas ribotas, gali reikėti nutraukti NONITA vartojimą. Jeigu Jums reikia nutraukti NONITA vartojimą, tai paklauskite gydytojo, kada galėsite jį vartoti vėl;</w:t>
      </w:r>
    </w:p>
    <w:p w:rsidR="006F761F" w:rsidRPr="009B349A" w:rsidRDefault="006F761F" w:rsidP="006F761F">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vyresniame (ypač virš maždaug 35 metų) amžiuje;</w:t>
      </w:r>
    </w:p>
    <w:p w:rsidR="006F761F" w:rsidRPr="009B349A" w:rsidRDefault="006F761F" w:rsidP="006F761F">
      <w:pPr>
        <w:numPr>
          <w:ilvl w:val="0"/>
          <w:numId w:val="12"/>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kelias savaites po gimdymo.</w:t>
      </w:r>
    </w:p>
    <w:p w:rsidR="006F761F" w:rsidRPr="009B349A" w:rsidRDefault="006F761F" w:rsidP="006F761F">
      <w:pPr>
        <w:snapToGrid w:val="0"/>
        <w:spacing w:after="0" w:line="240" w:lineRule="auto"/>
        <w:rPr>
          <w:rFonts w:ascii="Times New Roman" w:eastAsia="Times New Roman" w:hAnsi="Times New Roman" w:cs="Times New Roman"/>
          <w:noProof w:val="0"/>
        </w:rPr>
      </w:pP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Kuo daugiau šių sąlygų yra, tuo didesnė kraujo krešulio susidarymo rizika.</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Kelionė lėktuvu (&gt; 4 valandas) gali laikinai padidinti kraujo krešulio susidarymo riziką, ypač jeigu yra kitų išvardytų rizikos veiksnių.</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Svarbu pasakyti gydytojui, jeigu yra kuri nors iš šių būklių arba nesate dėl to tikra. Gydytojas gali nuspręsti, kad NONITA vartojimą reikia nutraukti.</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vartojant NONITA, pasikeistų kuri nors iš aukščiau išvardytų sąlygų, pvz., kam nors iš artimiausių šeimos narių įvyktų trombozė be žinomos priežasties arba priaugtumėte daug svorio, apie tai pasakykite gydytojui.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KRAUJO KREŠULIAI ARTERIJOSE</w:t>
      </w:r>
    </w:p>
    <w:p w:rsidR="006F761F" w:rsidRPr="009B349A" w:rsidRDefault="006F761F" w:rsidP="006F761F">
      <w:pPr>
        <w:snapToGrid w:val="0"/>
        <w:spacing w:after="0" w:line="240" w:lineRule="auto"/>
        <w:outlineLvl w:val="0"/>
        <w:rPr>
          <w:rFonts w:ascii="Times New Roman" w:eastAsia="Times New Roman" w:hAnsi="Times New Roman" w:cs="Times New Roman"/>
          <w:b/>
          <w:noProof w:val="0"/>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Kas gali atsitikti, jeigu arterijoje susidarė kraujo krešulys?</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Arterijoje, kaip ir venoje, susidaręs kraujo krešulys gali sukelti sunkių sutrikimų, pvz., širdies priepuolį (miokardo infarktą) arba insultą.</w:t>
      </w:r>
    </w:p>
    <w:p w:rsidR="006F761F" w:rsidRPr="009B349A" w:rsidRDefault="006F761F" w:rsidP="006F761F">
      <w:pPr>
        <w:snapToGrid w:val="0"/>
        <w:spacing w:after="0" w:line="240" w:lineRule="auto"/>
        <w:rPr>
          <w:rFonts w:ascii="Times New Roman" w:eastAsia="Times New Roman" w:hAnsi="Times New Roman" w:cs="Times New Roman"/>
          <w:noProof w:val="0"/>
        </w:rPr>
      </w:pPr>
    </w:p>
    <w:p w:rsidR="006F761F" w:rsidRPr="009B349A" w:rsidRDefault="006F761F" w:rsidP="006F761F">
      <w:pPr>
        <w:snapToGrid w:val="0"/>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Veiksniai, kurie didina kraujo krešulių susidarymo arterijose riziką</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Svarbu atkreipti dėmesį, kad širdies priepuolio (miokardo infarkto) ar insulto dėl NONITA vartojimo rizika yra labai maža, bet ji gali padidėti:</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vyresniame (ypač virš maždaug 35 metų) amžiuje;</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b/>
          <w:noProof w:val="0"/>
        </w:rPr>
        <w:t xml:space="preserve">dėl rūkymo. </w:t>
      </w:r>
      <w:r w:rsidRPr="009B349A">
        <w:rPr>
          <w:rFonts w:ascii="Times New Roman" w:eastAsia="Times New Roman" w:hAnsi="Times New Roman" w:cs="Times New Roman"/>
          <w:noProof w:val="0"/>
        </w:rPr>
        <w:t>Vartojant sudėtinių hormoninių kontraceptikų, pvz., NONITA, patartina nerūkyti. Jeigu negalite mesti rūkyti ir Jums yra daugiau nei 35 metai, gydytojas gali patarti Jums kitokią kontracepciją;</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turite antsvorio;</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padidėjęs Jūsų kraujospūdis;</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kuriam nors iš Jūsų artimiausių šeimos narių buvo</w:t>
      </w:r>
      <w:r w:rsidRPr="009B349A">
        <w:rPr>
          <w:rFonts w:ascii="Times New Roman" w:eastAsia="Times New Roman" w:hAnsi="Times New Roman" w:cs="Times New Roman"/>
          <w:noProof w:val="0"/>
          <w:spacing w:val="-4"/>
        </w:rPr>
        <w:t xml:space="preserve"> širdies priepuolis </w:t>
      </w:r>
      <w:r w:rsidRPr="009B349A">
        <w:rPr>
          <w:rFonts w:ascii="Times New Roman" w:eastAsia="Times New Roman" w:hAnsi="Times New Roman" w:cs="Times New Roman"/>
          <w:noProof w:val="0"/>
        </w:rPr>
        <w:t xml:space="preserve">(miokardo infarktas) </w:t>
      </w:r>
      <w:r w:rsidRPr="009B349A">
        <w:rPr>
          <w:rFonts w:ascii="Times New Roman" w:eastAsia="Times New Roman" w:hAnsi="Times New Roman" w:cs="Times New Roman"/>
          <w:noProof w:val="0"/>
          <w:spacing w:val="-4"/>
        </w:rPr>
        <w:t>arba insultas jauname amžiuje (maždaug iki 50 metų)</w:t>
      </w:r>
      <w:r w:rsidRPr="009B349A">
        <w:rPr>
          <w:rFonts w:ascii="Times New Roman" w:eastAsia="Times New Roman" w:hAnsi="Times New Roman" w:cs="Times New Roman"/>
          <w:noProof w:val="0"/>
          <w:spacing w:val="-6"/>
        </w:rPr>
        <w:t>.</w:t>
      </w:r>
      <w:r w:rsidRPr="009B349A">
        <w:rPr>
          <w:rFonts w:ascii="Times New Roman" w:eastAsia="Times New Roman" w:hAnsi="Times New Roman" w:cs="Times New Roman"/>
          <w:noProof w:val="0"/>
        </w:rPr>
        <w:t xml:space="preserve"> Tokiu atveju Jums taip pat gali būti didesnė širdies priepuolio (miokardo infarkto) arba insulto rizika;</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padidėjęs riebalų (cholesterolio arba </w:t>
      </w:r>
      <w:proofErr w:type="spellStart"/>
      <w:r w:rsidRPr="009B349A">
        <w:rPr>
          <w:rFonts w:ascii="Times New Roman" w:eastAsia="Times New Roman" w:hAnsi="Times New Roman" w:cs="Times New Roman"/>
          <w:noProof w:val="0"/>
        </w:rPr>
        <w:t>trigliceridų</w:t>
      </w:r>
      <w:proofErr w:type="spellEnd"/>
      <w:r w:rsidRPr="009B349A">
        <w:rPr>
          <w:rFonts w:ascii="Times New Roman" w:eastAsia="Times New Roman" w:hAnsi="Times New Roman" w:cs="Times New Roman"/>
          <w:noProof w:val="0"/>
        </w:rPr>
        <w:t>) kiekis Jūsų ar kurio nors iš Jūsų artimiausių šeimos narių kraujyje;</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Jums būna migrenos priepuolių, ypač jeigu jie su aura;</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nesveika Jūsų širdis (pvz., yra pažeistas vožtuvas arba ritmo sutrikimas, vadinamas prieširdžių virpėjimu);</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Jūs sergate cukriniu diabetu.</w:t>
      </w:r>
    </w:p>
    <w:p w:rsidR="006F761F" w:rsidRPr="009B349A" w:rsidRDefault="006F761F" w:rsidP="006F761F">
      <w:pPr>
        <w:snapToGrid w:val="0"/>
        <w:spacing w:after="0" w:line="240" w:lineRule="auto"/>
        <w:rPr>
          <w:rFonts w:ascii="Times New Roman" w:eastAsia="Times New Roman" w:hAnsi="Times New Roman" w:cs="Times New Roman"/>
          <w:noProof w:val="0"/>
        </w:rPr>
      </w:pP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yra daugiau kaip viena iš išvardytų problemų arba jeigu kuri nors iš jų labai stipriai išreikšta, kraujo krešulio susidarymo rizika gali būti dar didesnė.</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vartojant NONITA, pasikeistų kuri nors iš aukščiau išvardytų sąlygų, pvz., kam nors iš artimiausių šeimos narių įvyktų trombozė be žinomos priežasties arba priaugtumėte daug svorio, apie tai pasakykite gydytojui.</w:t>
      </w:r>
    </w:p>
    <w:p w:rsidR="006F761F" w:rsidRPr="009B349A" w:rsidRDefault="006F761F" w:rsidP="006F761F">
      <w:pPr>
        <w:spacing w:after="0" w:line="240" w:lineRule="auto"/>
        <w:rPr>
          <w:rFonts w:ascii="Times New Roman" w:eastAsia="Times New Roman" w:hAnsi="Times New Roman" w:cs="Times New Roman"/>
          <w:b/>
          <w:noProof w:val="0"/>
        </w:rPr>
      </w:pPr>
    </w:p>
    <w:p w:rsidR="006F761F" w:rsidRPr="009B349A" w:rsidRDefault="006F761F" w:rsidP="006F761F">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lastRenderedPageBreak/>
        <w:t>Vėžys</w:t>
      </w:r>
    </w:p>
    <w:p w:rsidR="006F761F" w:rsidRPr="009B349A" w:rsidRDefault="006F761F" w:rsidP="006F761F">
      <w:pPr>
        <w:keepNext/>
        <w:spacing w:after="0" w:line="240" w:lineRule="auto"/>
        <w:rPr>
          <w:rFonts w:ascii="Times New Roman" w:eastAsia="Calibri" w:hAnsi="Times New Roman" w:cs="Times New Roman"/>
          <w:noProof w:val="0"/>
          <w:lang w:eastAsia="lt-LT"/>
        </w:rPr>
      </w:pPr>
    </w:p>
    <w:p w:rsidR="006F761F" w:rsidRPr="009B349A" w:rsidRDefault="006F761F" w:rsidP="006F761F">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Žemiau pateikiami sudėtinių geriamųjų kontraceptikų tyrimų duomenys, kurie gali tikti ir NONITA. Duomenų apie į makštį vartojamus hormoninius kontraceptikus (pvz., NONITA) nėra.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Sudėtines kontraceptines tabletes vartojančioms moterims krūties vėžys diagnozuojamas šiek tiek dažniau, bet nežinoma, ar tai lemia kontraceptikai. Pvz., galbūt jų vartojančioms moterims augliai diagnozuojami dažniau dėl to, kad jas dažniau tiria gydytojai. Nutraukus sudėtinių kontraceptinių tablečių vartojimą, padidėjusi krūties vėžio rizika palaipsniui mažėja.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Svarbu reguliariai tikrinti krūtis, o apčiuopus kokį nors guzelį, kreiptis į gydytoją. Jeigu kas </w:t>
      </w:r>
      <w:r w:rsidRPr="009B349A">
        <w:rPr>
          <w:rFonts w:ascii="Times New Roman" w:eastAsia="Times New Roman" w:hAnsi="Times New Roman" w:cs="Times New Roman"/>
          <w:noProof w:val="0"/>
        </w:rPr>
        <w:t xml:space="preserve">nors iš Jūsų artimų giminaičių </w:t>
      </w:r>
      <w:r w:rsidRPr="009B349A">
        <w:rPr>
          <w:rFonts w:ascii="Times New Roman" w:eastAsia="Calibri" w:hAnsi="Times New Roman" w:cs="Times New Roman"/>
          <w:noProof w:val="0"/>
          <w:lang w:eastAsia="lt-LT"/>
        </w:rPr>
        <w:t>serga arba sirgo krūties vėžiu, apie tai pasakykite gydytojui (žr.  „Įspėjimai ir atsargumo priemonės“).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Sudėtines kontraceptines tabletes vartojančioms moterims retais atvejais diagnozuotas gerybinis kepenų auglys, dar rečiau – piktybinis. Jeigu prasideda neįprastai stiprus pilvo skausmas, kreipkitės į gydytoją.</w:t>
      </w:r>
    </w:p>
    <w:p w:rsidR="006F761F"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Nustatyta, kad sudėtines kontraceptines tabletes vartojančios moterys rečiau suserga </w:t>
      </w:r>
      <w:proofErr w:type="spellStart"/>
      <w:r w:rsidRPr="009B349A">
        <w:rPr>
          <w:rFonts w:ascii="Times New Roman" w:eastAsia="Calibri" w:hAnsi="Times New Roman" w:cs="Times New Roman"/>
          <w:noProof w:val="0"/>
          <w:lang w:eastAsia="lt-LT"/>
        </w:rPr>
        <w:t>endometriumo</w:t>
      </w:r>
      <w:proofErr w:type="spellEnd"/>
      <w:r w:rsidRPr="009B349A">
        <w:rPr>
          <w:rFonts w:ascii="Times New Roman" w:eastAsia="Calibri" w:hAnsi="Times New Roman" w:cs="Times New Roman"/>
          <w:noProof w:val="0"/>
          <w:lang w:eastAsia="lt-LT"/>
        </w:rPr>
        <w:t xml:space="preserve"> (gimdos gleivinės) ir kiaušidžių vėžiu. Taip gali būti ir vartojant NONITA, bet tai nepatvirtinta.</w:t>
      </w:r>
    </w:p>
    <w:p w:rsidR="006F761F" w:rsidRDefault="006F761F" w:rsidP="006F761F">
      <w:pPr>
        <w:spacing w:after="0" w:line="240" w:lineRule="auto"/>
        <w:rPr>
          <w:rFonts w:ascii="Times New Roman" w:eastAsia="Calibri" w:hAnsi="Times New Roman" w:cs="Times New Roman"/>
          <w:noProof w:val="0"/>
          <w:lang w:eastAsia="lt-LT"/>
        </w:rPr>
      </w:pPr>
    </w:p>
    <w:p w:rsidR="006F761F" w:rsidRPr="007668E5" w:rsidRDefault="006F761F" w:rsidP="006F761F">
      <w:pPr>
        <w:spacing w:after="0" w:line="240" w:lineRule="auto"/>
        <w:rPr>
          <w:rFonts w:ascii="Times New Roman" w:eastAsia="Calibri" w:hAnsi="Times New Roman" w:cs="Times New Roman"/>
          <w:b/>
          <w:noProof w:val="0"/>
          <w:lang w:eastAsia="lt-LT"/>
        </w:rPr>
      </w:pPr>
      <w:r>
        <w:rPr>
          <w:rFonts w:ascii="Times New Roman" w:eastAsia="Calibri" w:hAnsi="Times New Roman" w:cs="Times New Roman"/>
          <w:b/>
          <w:noProof w:val="0"/>
          <w:lang w:eastAsia="lt-LT"/>
        </w:rPr>
        <w:t xml:space="preserve">          </w:t>
      </w:r>
      <w:r w:rsidRPr="007668E5">
        <w:rPr>
          <w:rFonts w:ascii="Times New Roman" w:eastAsia="Calibri" w:hAnsi="Times New Roman" w:cs="Times New Roman"/>
          <w:b/>
          <w:noProof w:val="0"/>
          <w:lang w:eastAsia="lt-LT"/>
        </w:rPr>
        <w:t>Psichikos sutrikimai</w:t>
      </w:r>
    </w:p>
    <w:p w:rsidR="006F761F"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220C61">
        <w:rPr>
          <w:rFonts w:ascii="Times New Roman" w:eastAsia="Calibri" w:hAnsi="Times New Roman" w:cs="Times New Roman"/>
          <w:noProof w:val="0"/>
          <w:lang w:eastAsia="lt-LT"/>
        </w:rPr>
        <w:t>Kai kurios moterys, vartojančios hormoninius kontrac</w:t>
      </w:r>
      <w:r>
        <w:rPr>
          <w:rFonts w:ascii="Times New Roman" w:eastAsia="Calibri" w:hAnsi="Times New Roman" w:cs="Times New Roman"/>
          <w:noProof w:val="0"/>
          <w:lang w:eastAsia="lt-LT"/>
        </w:rPr>
        <w:t>eptikus, įskaitant NONITA</w:t>
      </w:r>
      <w:r w:rsidRPr="00220C61">
        <w:rPr>
          <w:rFonts w:ascii="Times New Roman" w:eastAsia="Calibri" w:hAnsi="Times New Roman" w:cs="Times New Roman"/>
          <w:noProof w:val="0"/>
          <w:lang w:eastAsia="lt-LT"/>
        </w:rPr>
        <w:t>, prane</w:t>
      </w:r>
      <w:r>
        <w:rPr>
          <w:rFonts w:ascii="Times New Roman" w:eastAsia="Calibri" w:hAnsi="Times New Roman" w:cs="Times New Roman"/>
          <w:noProof w:val="0"/>
          <w:lang w:eastAsia="lt-LT"/>
        </w:rPr>
        <w:t>šė apie depresiją arba pablogėjusią</w:t>
      </w:r>
      <w:r w:rsidRPr="00220C61">
        <w:rPr>
          <w:rFonts w:ascii="Times New Roman" w:eastAsia="Calibri" w:hAnsi="Times New Roman" w:cs="Times New Roman"/>
          <w:noProof w:val="0"/>
          <w:lang w:eastAsia="lt-LT"/>
        </w:rPr>
        <w:t xml:space="preserve"> nuo</w:t>
      </w:r>
      <w:r>
        <w:rPr>
          <w:rFonts w:ascii="Times New Roman" w:eastAsia="Calibri" w:hAnsi="Times New Roman" w:cs="Times New Roman"/>
          <w:noProof w:val="0"/>
          <w:lang w:eastAsia="lt-LT"/>
        </w:rPr>
        <w:t>taiką. Depresija gali būti sunki</w:t>
      </w:r>
      <w:r w:rsidRPr="00220C61">
        <w:rPr>
          <w:rFonts w:ascii="Times New Roman" w:eastAsia="Calibri" w:hAnsi="Times New Roman" w:cs="Times New Roman"/>
          <w:noProof w:val="0"/>
          <w:lang w:eastAsia="lt-LT"/>
        </w:rPr>
        <w:t xml:space="preserve"> ir kartais gali sukelti minčių apie savižudybę. Jei pasireiškia nuotaikos pokyčiai ir depresiniai simptomai, </w:t>
      </w:r>
      <w:r>
        <w:rPr>
          <w:rFonts w:ascii="Times New Roman" w:eastAsia="Calibri" w:hAnsi="Times New Roman" w:cs="Times New Roman"/>
          <w:noProof w:val="0"/>
          <w:lang w:eastAsia="lt-LT"/>
        </w:rPr>
        <w:t xml:space="preserve">kuo greičiau </w:t>
      </w:r>
      <w:r w:rsidRPr="00220C61">
        <w:rPr>
          <w:rFonts w:ascii="Times New Roman" w:eastAsia="Calibri" w:hAnsi="Times New Roman" w:cs="Times New Roman"/>
          <w:noProof w:val="0"/>
          <w:lang w:eastAsia="lt-LT"/>
        </w:rPr>
        <w:t>kreipkitės į gydyto</w:t>
      </w:r>
      <w:r>
        <w:rPr>
          <w:rFonts w:ascii="Times New Roman" w:eastAsia="Calibri" w:hAnsi="Times New Roman" w:cs="Times New Roman"/>
          <w:noProof w:val="0"/>
          <w:lang w:eastAsia="lt-LT"/>
        </w:rPr>
        <w:t>ją, kad galėtumėte gauti medicininę pagalbą</w:t>
      </w:r>
      <w:r w:rsidRPr="00220C61">
        <w:rPr>
          <w:rFonts w:ascii="Times New Roman" w:eastAsia="Calibri" w:hAnsi="Times New Roman" w:cs="Times New Roman"/>
          <w:noProof w:val="0"/>
          <w:lang w:eastAsia="lt-LT"/>
        </w:rPr>
        <w:t>.</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Vaikams ir paaugliams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saugumas ir veiksmingumas paauglėms iki 18 metų neištirti.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keepNext/>
        <w:keepLines/>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Kiti vaistai ir NONITA</w:t>
      </w:r>
    </w:p>
    <w:p w:rsidR="006F761F" w:rsidRPr="009B349A" w:rsidRDefault="006F761F" w:rsidP="006F761F">
      <w:pPr>
        <w:keepNext/>
        <w:keepLines/>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išrašančiam gydytojui visada pasakykite, kokius vaistus ar augalinius preparatus jau vartojate. Be to, kiekvieną kitų vaistų Jums skiriantį gydytoją ar odontologą (arba vaistus išduodantį vaistininką) informuokite apie NONITA vartojimą. Tuomet jie galės Jums pasakyti, ar nereikia papildomų kontraceptinių priemonių, ir jeigu taip, tai kiek laiko, taip pat ar nereikia pakeisti kito Jums reikalingo vaisto.</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 kurie vaistai:</w:t>
      </w:r>
    </w:p>
    <w:p w:rsidR="006F761F" w:rsidRPr="009B349A" w:rsidRDefault="006F761F" w:rsidP="006F761F">
      <w:pPr>
        <w:numPr>
          <w:ilvl w:val="0"/>
          <w:numId w:val="14"/>
        </w:numPr>
        <w:spacing w:after="0" w:line="240" w:lineRule="auto"/>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keisti NONITA veikliųjų medžiagų kiekį kraujyje;</w:t>
      </w:r>
    </w:p>
    <w:p w:rsidR="006F761F" w:rsidRPr="009B349A" w:rsidRDefault="006F761F" w:rsidP="006F761F">
      <w:pPr>
        <w:numPr>
          <w:ilvl w:val="0"/>
          <w:numId w:val="14"/>
        </w:numPr>
        <w:spacing w:after="0" w:line="240" w:lineRule="auto"/>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gali </w:t>
      </w:r>
      <w:proofErr w:type="spellStart"/>
      <w:r w:rsidRPr="009B349A">
        <w:rPr>
          <w:rFonts w:ascii="Times New Roman" w:eastAsia="Calibri" w:hAnsi="Times New Roman" w:cs="Times New Roman"/>
          <w:b/>
          <w:noProof w:val="0"/>
          <w:lang w:eastAsia="lt-LT"/>
        </w:rPr>
        <w:t>susilpninti</w:t>
      </w:r>
      <w:proofErr w:type="spellEnd"/>
      <w:r w:rsidRPr="009B349A">
        <w:rPr>
          <w:rFonts w:ascii="Times New Roman" w:eastAsia="Calibri" w:hAnsi="Times New Roman" w:cs="Times New Roman"/>
          <w:b/>
          <w:noProof w:val="0"/>
          <w:lang w:eastAsia="lt-LT"/>
        </w:rPr>
        <w:t xml:space="preserve"> jo sukeliamą apsaugą nuo pastojimo</w:t>
      </w:r>
      <w:r w:rsidRPr="009B349A">
        <w:rPr>
          <w:rFonts w:ascii="Times New Roman" w:eastAsia="Calibri" w:hAnsi="Times New Roman" w:cs="Times New Roman"/>
          <w:noProof w:val="0"/>
          <w:lang w:eastAsia="lt-LT"/>
        </w:rPr>
        <w:t>;</w:t>
      </w:r>
    </w:p>
    <w:p w:rsidR="006F761F" w:rsidRPr="009B349A" w:rsidRDefault="006F761F" w:rsidP="006F761F">
      <w:pPr>
        <w:numPr>
          <w:ilvl w:val="0"/>
          <w:numId w:val="14"/>
        </w:numPr>
        <w:spacing w:after="0" w:line="240" w:lineRule="auto"/>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sukelti netikėtą kraujavimą.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Tai vaistai, kurie vartojami gydyti:</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epilepsijai (pvz., </w:t>
      </w:r>
      <w:proofErr w:type="spellStart"/>
      <w:r w:rsidRPr="009B349A">
        <w:rPr>
          <w:rFonts w:ascii="Times New Roman" w:eastAsia="Times New Roman" w:hAnsi="Times New Roman" w:cs="Times New Roman"/>
          <w:noProof w:val="0"/>
        </w:rPr>
        <w:t>primidonas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fenitoinas</w:t>
      </w:r>
      <w:proofErr w:type="spellEnd"/>
      <w:r w:rsidRPr="009B349A">
        <w:rPr>
          <w:rFonts w:ascii="Times New Roman" w:eastAsia="Times New Roman" w:hAnsi="Times New Roman" w:cs="Times New Roman"/>
          <w:noProof w:val="0"/>
        </w:rPr>
        <w:t xml:space="preserve">, barbitūratai, </w:t>
      </w:r>
      <w:proofErr w:type="spellStart"/>
      <w:r w:rsidRPr="009B349A">
        <w:rPr>
          <w:rFonts w:ascii="Times New Roman" w:eastAsia="Times New Roman" w:hAnsi="Times New Roman" w:cs="Times New Roman"/>
          <w:noProof w:val="0"/>
        </w:rPr>
        <w:t>karbamazepinas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okskarbazepinas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topiramatas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felbamatas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tuberkuliozei (pvz., </w:t>
      </w:r>
      <w:proofErr w:type="spellStart"/>
      <w:r w:rsidRPr="009B349A">
        <w:rPr>
          <w:rFonts w:ascii="Times New Roman" w:eastAsia="Times New Roman" w:hAnsi="Times New Roman" w:cs="Times New Roman"/>
          <w:noProof w:val="0"/>
        </w:rPr>
        <w:t>rifampicinas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ŽIV infekcijai (pvz., </w:t>
      </w:r>
      <w:proofErr w:type="spellStart"/>
      <w:r w:rsidRPr="009B349A">
        <w:rPr>
          <w:rFonts w:ascii="Times New Roman" w:eastAsia="Times New Roman" w:hAnsi="Times New Roman" w:cs="Times New Roman"/>
          <w:noProof w:val="0"/>
        </w:rPr>
        <w:t>ritonaviras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nelfinaviras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nevirapinas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efavirenzas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hepatito C viruso infekcijai (pvz., </w:t>
      </w:r>
      <w:proofErr w:type="spellStart"/>
      <w:r w:rsidRPr="009B349A">
        <w:rPr>
          <w:rFonts w:ascii="Times New Roman" w:eastAsia="Times New Roman" w:hAnsi="Times New Roman" w:cs="Times New Roman"/>
          <w:noProof w:val="0"/>
        </w:rPr>
        <w:t>bocepreviras</w:t>
      </w:r>
      <w:proofErr w:type="spellEnd"/>
      <w:r w:rsidRPr="009B349A">
        <w:rPr>
          <w:rFonts w:ascii="Times New Roman" w:eastAsia="Times New Roman" w:hAnsi="Times New Roman" w:cs="Times New Roman"/>
          <w:noProof w:val="0"/>
        </w:rPr>
        <w:t xml:space="preserve">, </w:t>
      </w:r>
      <w:proofErr w:type="spellStart"/>
      <w:r w:rsidRPr="009B349A">
        <w:rPr>
          <w:rFonts w:ascii="Times New Roman" w:eastAsia="Times New Roman" w:hAnsi="Times New Roman" w:cs="Times New Roman"/>
          <w:noProof w:val="0"/>
        </w:rPr>
        <w:t>telapreviras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kitoms infekcinėms ligoms (pvz., </w:t>
      </w:r>
      <w:proofErr w:type="spellStart"/>
      <w:r w:rsidRPr="009B349A">
        <w:rPr>
          <w:rFonts w:ascii="Times New Roman" w:eastAsia="Times New Roman" w:hAnsi="Times New Roman" w:cs="Times New Roman"/>
          <w:noProof w:val="0"/>
        </w:rPr>
        <w:t>grizeofulvinas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padidėjusiam kraujospūdžiui plaučių kraujagyslėse (</w:t>
      </w:r>
      <w:proofErr w:type="spellStart"/>
      <w:r w:rsidRPr="009B349A">
        <w:rPr>
          <w:rFonts w:ascii="Times New Roman" w:eastAsia="Times New Roman" w:hAnsi="Times New Roman" w:cs="Times New Roman"/>
          <w:noProof w:val="0"/>
        </w:rPr>
        <w:t>bozentanas</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3"/>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depresinei nuotaikai (jonažolė – </w:t>
      </w:r>
      <w:proofErr w:type="spellStart"/>
      <w:r w:rsidRPr="009B349A">
        <w:rPr>
          <w:rFonts w:ascii="Times New Roman" w:eastAsia="Times New Roman" w:hAnsi="Times New Roman" w:cs="Times New Roman"/>
          <w:i/>
          <w:noProof w:val="0"/>
        </w:rPr>
        <w:t>Hypericum</w:t>
      </w:r>
      <w:proofErr w:type="spellEnd"/>
      <w:r w:rsidRPr="009B349A">
        <w:rPr>
          <w:rFonts w:ascii="Times New Roman" w:eastAsia="Times New Roman" w:hAnsi="Times New Roman" w:cs="Times New Roman"/>
          <w:i/>
          <w:noProof w:val="0"/>
        </w:rPr>
        <w:t xml:space="preserve"> </w:t>
      </w:r>
      <w:proofErr w:type="spellStart"/>
      <w:r w:rsidRPr="009B349A">
        <w:rPr>
          <w:rFonts w:ascii="Times New Roman" w:eastAsia="Times New Roman" w:hAnsi="Times New Roman" w:cs="Times New Roman"/>
          <w:i/>
          <w:noProof w:val="0"/>
        </w:rPr>
        <w:t>perforatum</w:t>
      </w:r>
      <w:proofErr w:type="spellEnd"/>
      <w:r w:rsidRPr="009B349A">
        <w:rPr>
          <w:rFonts w:ascii="Times New Roman" w:eastAsia="Times New Roman" w:hAnsi="Times New Roman" w:cs="Times New Roman"/>
          <w:noProof w:val="0"/>
        </w:rPr>
        <w:t>).</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Jūs vartojate vaistų arba augalinių preparatų, kurie galėtų sumažinti NONITA veiksmingumą, taip pat taikykite barjerinę kontracepciją. Baigus vartoti kitą vaistą, jo įtaka NONITA veiksmingumui gali tęstis dar </w:t>
      </w:r>
      <w:r w:rsidRPr="009B349A">
        <w:rPr>
          <w:rFonts w:ascii="Times New Roman" w:eastAsia="Calibri" w:hAnsi="Times New Roman" w:cs="Times New Roman"/>
          <w:noProof w:val="0"/>
          <w:lang w:eastAsia="lt-LT"/>
        </w:rPr>
        <w:lastRenderedPageBreak/>
        <w:t>iki 28 dienų, todėl visą tą laiką reikia papildomai taikyti barjerinę kontracepciją. Pastaba: NONITA ir moteriško prezervatyvo kartu naudoti negalima.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gali keisti kitų vaistų veikimą, pvz.,</w:t>
      </w:r>
    </w:p>
    <w:p w:rsidR="006F761F" w:rsidRPr="009B349A" w:rsidRDefault="006F761F" w:rsidP="006F761F">
      <w:pPr>
        <w:numPr>
          <w:ilvl w:val="0"/>
          <w:numId w:val="14"/>
        </w:numPr>
        <w:spacing w:after="0" w:line="240" w:lineRule="auto"/>
        <w:contextualSpacing/>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tokių, kurių sudėtyje yra </w:t>
      </w:r>
      <w:proofErr w:type="spellStart"/>
      <w:r w:rsidRPr="009B349A">
        <w:rPr>
          <w:rFonts w:ascii="Times New Roman" w:eastAsia="Times New Roman" w:hAnsi="Times New Roman" w:cs="Times New Roman"/>
          <w:noProof w:val="0"/>
        </w:rPr>
        <w:t>ciklosporino</w:t>
      </w:r>
      <w:proofErr w:type="spellEnd"/>
      <w:r w:rsidRPr="009B349A">
        <w:rPr>
          <w:rFonts w:ascii="Times New Roman" w:eastAsia="Times New Roman" w:hAnsi="Times New Roman" w:cs="Times New Roman"/>
          <w:noProof w:val="0"/>
        </w:rPr>
        <w:t>;</w:t>
      </w:r>
    </w:p>
    <w:p w:rsidR="006F761F" w:rsidRPr="009B349A" w:rsidRDefault="006F761F" w:rsidP="006F761F">
      <w:pPr>
        <w:numPr>
          <w:ilvl w:val="0"/>
          <w:numId w:val="14"/>
        </w:numPr>
        <w:spacing w:after="0" w:line="240" w:lineRule="auto"/>
        <w:contextualSpacing/>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vaisto nuo epilepsijos – </w:t>
      </w:r>
      <w:proofErr w:type="spellStart"/>
      <w:r w:rsidRPr="009B349A">
        <w:rPr>
          <w:rFonts w:ascii="Times New Roman" w:eastAsia="Times New Roman" w:hAnsi="Times New Roman" w:cs="Times New Roman"/>
          <w:noProof w:val="0"/>
        </w:rPr>
        <w:t>lamotrigino</w:t>
      </w:r>
      <w:proofErr w:type="spellEnd"/>
      <w:r w:rsidRPr="009B349A">
        <w:rPr>
          <w:rFonts w:ascii="Times New Roman" w:eastAsia="Times New Roman" w:hAnsi="Times New Roman" w:cs="Times New Roman"/>
          <w:noProof w:val="0"/>
        </w:rPr>
        <w:t xml:space="preserve"> (dėl to gali padažnėti priepuoliai).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Nenaudokite NONITA, jeigu sergate hepatitu C ir vartojate vaistų, kurių sudėtyje yra </w:t>
      </w:r>
      <w:proofErr w:type="spellStart"/>
      <w:r w:rsidRPr="009B349A">
        <w:rPr>
          <w:rFonts w:ascii="Times New Roman" w:eastAsia="Calibri" w:hAnsi="Times New Roman" w:cs="Times New Roman"/>
          <w:noProof w:val="0"/>
          <w:lang w:eastAsia="lt-LT"/>
        </w:rPr>
        <w:t>ombitasviro</w:t>
      </w:r>
      <w:proofErr w:type="spellEnd"/>
      <w:r w:rsidRPr="009B349A">
        <w:rPr>
          <w:rFonts w:ascii="Times New Roman" w:eastAsia="Calibri" w:hAnsi="Times New Roman" w:cs="Times New Roman"/>
          <w:noProof w:val="0"/>
          <w:lang w:eastAsia="lt-LT"/>
        </w:rPr>
        <w:t xml:space="preserve"> / </w:t>
      </w:r>
      <w:proofErr w:type="spellStart"/>
      <w:r w:rsidRPr="009B349A">
        <w:rPr>
          <w:rFonts w:ascii="Times New Roman" w:eastAsia="Calibri" w:hAnsi="Times New Roman" w:cs="Times New Roman"/>
          <w:noProof w:val="0"/>
          <w:lang w:eastAsia="lt-LT"/>
        </w:rPr>
        <w:t>paritapreviro</w:t>
      </w:r>
      <w:proofErr w:type="spellEnd"/>
      <w:r w:rsidRPr="009B349A">
        <w:rPr>
          <w:rFonts w:ascii="Times New Roman" w:eastAsia="Calibri" w:hAnsi="Times New Roman" w:cs="Times New Roman"/>
          <w:noProof w:val="0"/>
          <w:lang w:eastAsia="lt-LT"/>
        </w:rPr>
        <w:t xml:space="preserve"> / </w:t>
      </w:r>
      <w:proofErr w:type="spellStart"/>
      <w:r w:rsidRPr="009B349A">
        <w:rPr>
          <w:rFonts w:ascii="Times New Roman" w:eastAsia="Calibri" w:hAnsi="Times New Roman" w:cs="Times New Roman"/>
          <w:noProof w:val="0"/>
          <w:lang w:eastAsia="lt-LT"/>
        </w:rPr>
        <w:t>ritonaviro</w:t>
      </w:r>
      <w:proofErr w:type="spellEnd"/>
      <w:r w:rsidRPr="009B349A">
        <w:rPr>
          <w:rFonts w:ascii="Times New Roman" w:eastAsia="Calibri" w:hAnsi="Times New Roman" w:cs="Times New Roman"/>
          <w:noProof w:val="0"/>
          <w:lang w:eastAsia="lt-LT"/>
        </w:rPr>
        <w:t xml:space="preserve"> ir </w:t>
      </w:r>
      <w:proofErr w:type="spellStart"/>
      <w:r w:rsidRPr="009B349A">
        <w:rPr>
          <w:rFonts w:ascii="Times New Roman" w:eastAsia="Calibri" w:hAnsi="Times New Roman" w:cs="Times New Roman"/>
          <w:noProof w:val="0"/>
          <w:lang w:eastAsia="lt-LT"/>
        </w:rPr>
        <w:t>dasabuviro</w:t>
      </w:r>
      <w:proofErr w:type="spellEnd"/>
      <w:r w:rsidRPr="009B349A">
        <w:rPr>
          <w:rFonts w:ascii="Times New Roman" w:eastAsia="Calibri" w:hAnsi="Times New Roman" w:cs="Times New Roman"/>
          <w:noProof w:val="0"/>
          <w:lang w:eastAsia="lt-LT"/>
        </w:rPr>
        <w:t xml:space="preserve">, nes tuomet gali padidėti kepenų funkcijos (kraujo tyrimų) rodikliai, </w:t>
      </w:r>
      <w:proofErr w:type="spellStart"/>
      <w:r w:rsidRPr="009B349A">
        <w:rPr>
          <w:rFonts w:ascii="Times New Roman" w:eastAsia="Calibri" w:hAnsi="Times New Roman" w:cs="Times New Roman"/>
          <w:noProof w:val="0"/>
          <w:lang w:eastAsia="lt-LT"/>
        </w:rPr>
        <w:t>t.y</w:t>
      </w:r>
      <w:proofErr w:type="spellEnd"/>
      <w:r w:rsidRPr="009B349A">
        <w:rPr>
          <w:rFonts w:ascii="Times New Roman" w:eastAsia="Calibri" w:hAnsi="Times New Roman" w:cs="Times New Roman"/>
          <w:noProof w:val="0"/>
          <w:lang w:eastAsia="lt-LT"/>
        </w:rPr>
        <w:t xml:space="preserve">. kepenų fermento ALT aktyvumas. </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Prieš Jums pradedant vartoti tokių vaistų, gydytojas paskirs kitą kontraceptiką.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vėl galima vartoti praėjus maždaug 2 savaitėms po paskutinės minėtų vaistų dozės. Žr. „NONITA vartoti negalima“.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Prieš pradėdama vartoti bet kurį vaistą, pasitarkite su gydytoju arba vaistininku.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Kartu su NONITA galima naudoti tamponus. Pirmiausia įsikiškite NONITA, o po to – tamponą. Tamponą ištraukite atsargiai, kad atsitiktinai neiškristų makšties žiedas. Jeigu NONITA iškrito, nuplaukite jį drungnu vandeniu ir nedelsdama vėl įsikiškite į makštį.</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roofErr w:type="spellStart"/>
      <w:r w:rsidRPr="009B349A">
        <w:rPr>
          <w:rFonts w:ascii="Times New Roman" w:eastAsia="Calibri" w:hAnsi="Times New Roman" w:cs="Times New Roman"/>
          <w:noProof w:val="0"/>
          <w:lang w:eastAsia="lt-LT"/>
        </w:rPr>
        <w:t>Spermicidai</w:t>
      </w:r>
      <w:proofErr w:type="spellEnd"/>
      <w:r w:rsidRPr="009B349A">
        <w:rPr>
          <w:rFonts w:ascii="Times New Roman" w:eastAsia="Calibri" w:hAnsi="Times New Roman" w:cs="Times New Roman"/>
          <w:noProof w:val="0"/>
          <w:lang w:eastAsia="lt-LT"/>
        </w:rPr>
        <w:t xml:space="preserve"> ir į makštį vartojami vaistai nuo grybelio NONITA kontraceptinio veiksmingumo nemažina.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Laboratoriniai tyrimai</w:t>
      </w:r>
    </w:p>
    <w:p w:rsidR="006F761F" w:rsidRPr="009B349A" w:rsidRDefault="006F761F" w:rsidP="006F761F">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noProof w:val="0"/>
          <w:lang w:eastAsia="lt-LT"/>
        </w:rPr>
        <w:t xml:space="preserve">Jeigu Jums reikia atlikti bet kokį kraujo ar šlapimo tyrimą, pasakykite gydytojui, kad vartojate NONITA, nes jis gali keisti kai kurių tyrimų rezultatus. </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Nėštumas ir žindymo laikotarpis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Nėščioms arba manančioms, kad gal pastojo, moterims NONITA vartoti negalima. Jeigu pastotumėte, kai NONITA įkištas, tai jį ištraukite ir kreipkitės į gydytoją.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norite nutraukti NONITA vartojimą, nes norite pastoti, žr. </w:t>
      </w:r>
      <w:r w:rsidRPr="009B349A">
        <w:rPr>
          <w:rFonts w:ascii="Times New Roman" w:eastAsia="Calibri" w:hAnsi="Times New Roman" w:cs="Times New Roman"/>
          <w:i/>
          <w:noProof w:val="0"/>
          <w:lang w:eastAsia="lt-LT"/>
        </w:rPr>
        <w:t>„Jeigu norite nutraukti NONITA vartojimą“</w:t>
      </w:r>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Žindymo laikotarpiu NONITA vartoti dažniausiai nerekomenduojama. Jeigu žindymo metu norite vartoti NONITA, pasitarkite su gydytoju.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Vairavimas ir mechanizmų valdymas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neturėtų veikti gebėjimo vairuoti ar valdyti mechanizmus.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390D6B" w:rsidRDefault="006F761F" w:rsidP="006F761F">
      <w:pPr>
        <w:keepNext/>
        <w:tabs>
          <w:tab w:val="left" w:pos="630"/>
        </w:tabs>
        <w:spacing w:after="0" w:line="240" w:lineRule="auto"/>
        <w:outlineLvl w:val="1"/>
        <w:rPr>
          <w:rFonts w:ascii="Times New Roman" w:hAnsi="Times New Roman"/>
          <w:b/>
        </w:rPr>
      </w:pPr>
      <w:r w:rsidRPr="00390D6B">
        <w:rPr>
          <w:rFonts w:ascii="Times New Roman" w:hAnsi="Times New Roman"/>
          <w:b/>
        </w:rPr>
        <w:t>3.</w:t>
      </w:r>
      <w:r w:rsidRPr="00390D6B">
        <w:rPr>
          <w:rFonts w:ascii="Times New Roman" w:hAnsi="Times New Roman"/>
          <w:b/>
        </w:rPr>
        <w:tab/>
        <w:t>Kaip vartoti NONITA</w:t>
      </w:r>
    </w:p>
    <w:p w:rsidR="006F761F" w:rsidRPr="009B349A" w:rsidRDefault="006F761F" w:rsidP="006F761F">
      <w:pPr>
        <w:keepNext/>
        <w:keepLines/>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galite įsikišti ir išsitraukti pati. Kada pradėti vartoti NONITA pirmą kartą, pasakys gydytojas. Makšties žiedą reikia įkišti reikiamą mėnesinių ciklo dieną (žr. </w:t>
      </w:r>
      <w:r w:rsidRPr="009B349A">
        <w:rPr>
          <w:rFonts w:ascii="Times New Roman" w:eastAsia="Calibri" w:hAnsi="Times New Roman" w:cs="Times New Roman"/>
          <w:i/>
          <w:noProof w:val="0"/>
          <w:lang w:eastAsia="lt-LT"/>
        </w:rPr>
        <w:t>„Kada pradėti vartoti pirmą žiedą“</w:t>
      </w:r>
      <w:r w:rsidRPr="009B349A">
        <w:rPr>
          <w:rFonts w:ascii="Times New Roman" w:eastAsia="Calibri" w:hAnsi="Times New Roman" w:cs="Times New Roman"/>
          <w:noProof w:val="0"/>
          <w:lang w:eastAsia="lt-LT"/>
        </w:rPr>
        <w:t>) ir laikyti 3 savaites iš eilės. Kad būtų užtikrinta apsauga nuo pastojimo, reguliariai (pvz., prieš lytinius santykius ir po jų) tikrinkite, ar NONITA yra makštyje. Po 3 savaičių ištraukite NONITA ir padarykite vienos savaitės pertrauką. Per pertrauką, kai žiedo nėra, dažniausiai prasideda mėnesinių kraujavimas.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Kaip įsikišti ir ištraukti NONITA</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w:t>
      </w:r>
      <w:r w:rsidRPr="009B349A">
        <w:rPr>
          <w:rFonts w:ascii="Times New Roman" w:eastAsia="Calibri" w:hAnsi="Times New Roman" w:cs="Times New Roman"/>
          <w:noProof w:val="0"/>
          <w:lang w:eastAsia="lt-LT"/>
        </w:rPr>
        <w:tab/>
        <w:t xml:space="preserve">Prieš įsikišdama žiedą, patikrinkite, ar nesibaigęs jo tinkamumo laikas (žr. 5 skyrių </w:t>
      </w:r>
      <w:r w:rsidRPr="009B349A">
        <w:rPr>
          <w:rFonts w:ascii="Times New Roman" w:eastAsia="Calibri" w:hAnsi="Times New Roman" w:cs="Times New Roman"/>
          <w:i/>
          <w:noProof w:val="0"/>
          <w:lang w:eastAsia="lt-LT"/>
        </w:rPr>
        <w:t>„Kaip laikyti NONITA“</w:t>
      </w:r>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w:t>
      </w:r>
      <w:r w:rsidRPr="009B349A">
        <w:rPr>
          <w:rFonts w:ascii="Times New Roman" w:eastAsia="Calibri" w:hAnsi="Times New Roman" w:cs="Times New Roman"/>
          <w:noProof w:val="0"/>
          <w:lang w:eastAsia="lt-LT"/>
        </w:rPr>
        <w:tab/>
        <w:t>Prieš įsikišdama ar ištraukdama žiedą, nusiplaukite rankas.</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3.</w:t>
      </w:r>
      <w:r w:rsidRPr="009B349A">
        <w:rPr>
          <w:rFonts w:ascii="Times New Roman" w:eastAsia="Calibri" w:hAnsi="Times New Roman" w:cs="Times New Roman"/>
          <w:noProof w:val="0"/>
          <w:lang w:eastAsia="lt-LT"/>
        </w:rPr>
        <w:tab/>
        <w:t>Pasirinkite patogiausią padėtį makšties žiedui įsikišti: atsistokite viena koja aukščiau, atsitūpkite arba atsigulkite.</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4.</w:t>
      </w:r>
      <w:r w:rsidRPr="009B349A">
        <w:rPr>
          <w:rFonts w:ascii="Times New Roman" w:eastAsia="Calibri" w:hAnsi="Times New Roman" w:cs="Times New Roman"/>
          <w:noProof w:val="0"/>
          <w:lang w:eastAsia="lt-LT"/>
        </w:rPr>
        <w:tab/>
        <w:t>Išimkite NONITA iš paketėlio. Paketėlį pasidėkite, nes jo dar reikės.</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5.</w:t>
      </w:r>
      <w:r w:rsidRPr="009B349A">
        <w:rPr>
          <w:rFonts w:ascii="Times New Roman" w:eastAsia="Calibri" w:hAnsi="Times New Roman" w:cs="Times New Roman"/>
          <w:noProof w:val="0"/>
          <w:lang w:eastAsia="lt-LT"/>
        </w:rPr>
        <w:tab/>
        <w:t>Paimkite makšties žiedą nykščiu ir rodomuoju pirštu, iš abiejų pusių suspauskite ir įsikiškite į makštį (žr. 1</w:t>
      </w:r>
      <w:r w:rsidRPr="009B349A">
        <w:rPr>
          <w:rFonts w:ascii="Times New Roman" w:eastAsia="Calibri" w:hAnsi="Times New Roman" w:cs="Times New Roman"/>
          <w:noProof w:val="0"/>
          <w:lang w:eastAsia="lt-LT"/>
        </w:rPr>
        <w:noBreakHyphen/>
        <w:t>4 pav.).</w:t>
      </w:r>
      <w:r w:rsidRPr="009B349A">
        <w:rPr>
          <w:rFonts w:ascii="Times New Roman" w:eastAsia="Calibri" w:hAnsi="Times New Roman" w:cs="Times New Roman"/>
          <w:noProof w:val="0"/>
          <w:lang w:eastAsia="lt-LT"/>
        </w:rPr>
        <w:br/>
        <w:t>Kai NONITA įkištas tinkamai, turite nieko nejausti. Jeigu jaučiatės nepatogiai, švelniai pastumkite žiedą šiek tiek giliau į makštį. Tiksli žiedo padėtis makštyje nėra svarbi.</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6.</w:t>
      </w:r>
      <w:r w:rsidRPr="009B349A">
        <w:rPr>
          <w:rFonts w:ascii="Times New Roman" w:eastAsia="Calibri" w:hAnsi="Times New Roman" w:cs="Times New Roman"/>
          <w:noProof w:val="0"/>
          <w:lang w:eastAsia="lt-LT"/>
        </w:rPr>
        <w:tab/>
        <w:t>Po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savaičių ištraukite NONITA iš makšties. Tai galite padaryti užkabinusi rodomuoju pirštu priekinį žiedo kraštą arba jį suėmusi ir ištraukdama (žr. 5 pav.). Jei žiedą radote makštyje, bet negalite jo ištraukti, kreipkitės į gydytoją.</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7.</w:t>
      </w:r>
      <w:r w:rsidRPr="009B349A">
        <w:rPr>
          <w:rFonts w:ascii="Times New Roman" w:eastAsia="Calibri" w:hAnsi="Times New Roman" w:cs="Times New Roman"/>
          <w:noProof w:val="0"/>
          <w:lang w:eastAsia="lt-LT"/>
        </w:rPr>
        <w:tab/>
        <w:t>Panaudotą žiedą išmeskite su įprastinėmis buitinėmis atliekomis, geriausia – įdėtą į paketėlį. NONITA negalima nuleisti į tualetą.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546013D7" wp14:editId="04E5EEE8">
            <wp:extent cx="1628775" cy="154305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8775" cy="1543050"/>
                    </a:xfrm>
                    <a:prstGeom prst="rect">
                      <a:avLst/>
                    </a:prstGeom>
                    <a:noFill/>
                    <a:ln>
                      <a:noFill/>
                    </a:ln>
                  </pic:spPr>
                </pic:pic>
              </a:graphicData>
            </a:graphic>
          </wp:inline>
        </w:drawing>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pav.</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Išimkite NONITA iš paketėlio.</w:t>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040AFEEB" wp14:editId="34E23F89">
            <wp:extent cx="1466850" cy="176212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762125"/>
                    </a:xfrm>
                    <a:prstGeom prst="rect">
                      <a:avLst/>
                    </a:prstGeom>
                    <a:noFill/>
                    <a:ln>
                      <a:noFill/>
                    </a:ln>
                  </pic:spPr>
                </pic:pic>
              </a:graphicData>
            </a:graphic>
          </wp:inline>
        </w:drawing>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 pav.</w:t>
      </w:r>
    </w:p>
    <w:p w:rsidR="006F761F" w:rsidRPr="009B349A" w:rsidRDefault="006F761F" w:rsidP="006F761F">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Suspauskite žiedą.</w:t>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lastRenderedPageBreak/>
        <w:drawing>
          <wp:inline distT="0" distB="0" distL="0" distR="0" wp14:anchorId="66AC2D27" wp14:editId="764D2ED2">
            <wp:extent cx="2600325" cy="2333625"/>
            <wp:effectExtent l="0" t="0" r="9525"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25" cy="2333625"/>
                    </a:xfrm>
                    <a:prstGeom prst="rect">
                      <a:avLst/>
                    </a:prstGeom>
                    <a:noFill/>
                    <a:ln>
                      <a:noFill/>
                    </a:ln>
                  </pic:spPr>
                </pic:pic>
              </a:graphicData>
            </a:graphic>
          </wp:inline>
        </w:drawing>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0A0A1F96" wp14:editId="416A632E">
            <wp:extent cx="2381250" cy="1266825"/>
            <wp:effectExtent l="0" t="0" r="0" b="95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1266825"/>
                    </a:xfrm>
                    <a:prstGeom prst="rect">
                      <a:avLst/>
                    </a:prstGeom>
                    <a:noFill/>
                    <a:ln>
                      <a:noFill/>
                    </a:ln>
                  </pic:spPr>
                </pic:pic>
              </a:graphicData>
            </a:graphic>
          </wp:inline>
        </w:drawing>
      </w:r>
    </w:p>
    <w:p w:rsidR="006F761F" w:rsidRPr="009B349A" w:rsidRDefault="006F761F" w:rsidP="006F761F">
      <w:pPr>
        <w:autoSpaceDE w:val="0"/>
        <w:autoSpaceDN w:val="0"/>
        <w:adjustRightInd w:val="0"/>
        <w:spacing w:after="0" w:line="240" w:lineRule="auto"/>
        <w:outlineLvl w:val="0"/>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 pav.</w:t>
      </w:r>
    </w:p>
    <w:p w:rsidR="006F761F" w:rsidRPr="009B349A" w:rsidRDefault="006F761F" w:rsidP="006F761F">
      <w:pPr>
        <w:autoSpaceDE w:val="0"/>
        <w:autoSpaceDN w:val="0"/>
        <w:adjustRightInd w:val="0"/>
        <w:spacing w:after="0" w:line="240" w:lineRule="auto"/>
        <w:outlineLvl w:val="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Pasirinkite patogią padėtį žiedui įkišti.</w:t>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drawing>
          <wp:inline distT="0" distB="0" distL="0" distR="0" wp14:anchorId="296BC390" wp14:editId="263A3BB6">
            <wp:extent cx="1809750" cy="1666875"/>
            <wp:effectExtent l="0" t="0" r="0" b="952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666875"/>
                    </a:xfrm>
                    <a:prstGeom prst="rect">
                      <a:avLst/>
                    </a:prstGeom>
                    <a:noFill/>
                    <a:ln>
                      <a:noFill/>
                    </a:ln>
                  </pic:spPr>
                </pic:pic>
              </a:graphicData>
            </a:graphic>
          </wp:inline>
        </w:drawing>
      </w:r>
      <w:r w:rsidRPr="009B349A">
        <w:rPr>
          <w:rFonts w:ascii="Times New Roman" w:eastAsia="Calibri" w:hAnsi="Times New Roman" w:cs="Times New Roman"/>
          <w:lang w:eastAsia="lt-LT"/>
        </w:rPr>
        <w:drawing>
          <wp:inline distT="0" distB="0" distL="0" distR="0" wp14:anchorId="23118B23" wp14:editId="73138545">
            <wp:extent cx="1685925" cy="1771650"/>
            <wp:effectExtent l="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771650"/>
                    </a:xfrm>
                    <a:prstGeom prst="rect">
                      <a:avLst/>
                    </a:prstGeom>
                    <a:noFill/>
                    <a:ln>
                      <a:noFill/>
                    </a:ln>
                  </pic:spPr>
                </pic:pic>
              </a:graphicData>
            </a:graphic>
          </wp:inline>
        </w:drawing>
      </w:r>
      <w:r w:rsidRPr="009B349A">
        <w:rPr>
          <w:rFonts w:ascii="Times New Roman" w:eastAsia="Calibri" w:hAnsi="Times New Roman" w:cs="Times New Roman"/>
          <w:lang w:eastAsia="lt-LT"/>
        </w:rPr>
        <w:drawing>
          <wp:inline distT="0" distB="0" distL="0" distR="0" wp14:anchorId="4EEC93D0" wp14:editId="64EF7431">
            <wp:extent cx="1752600" cy="1704975"/>
            <wp:effectExtent l="0" t="0" r="0" b="9525"/>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04975"/>
                    </a:xfrm>
                    <a:prstGeom prst="rect">
                      <a:avLst/>
                    </a:prstGeom>
                    <a:noFill/>
                    <a:ln>
                      <a:noFill/>
                    </a:ln>
                  </pic:spPr>
                </pic:pic>
              </a:graphicData>
            </a:graphic>
          </wp:inline>
        </w:drawing>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tabs>
          <w:tab w:val="center" w:pos="1620"/>
          <w:tab w:val="center" w:pos="4320"/>
          <w:tab w:val="center" w:pos="6930"/>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ab/>
        <w:t>4A pav.</w:t>
      </w:r>
      <w:r w:rsidRPr="009B349A">
        <w:rPr>
          <w:rFonts w:ascii="Times New Roman" w:eastAsia="Calibri" w:hAnsi="Times New Roman" w:cs="Times New Roman"/>
          <w:noProof w:val="0"/>
          <w:lang w:eastAsia="lt-LT"/>
        </w:rPr>
        <w:tab/>
        <w:t>4B pav.</w:t>
      </w:r>
      <w:r w:rsidRPr="009B349A">
        <w:rPr>
          <w:rFonts w:ascii="Times New Roman" w:eastAsia="Calibri" w:hAnsi="Times New Roman" w:cs="Times New Roman"/>
          <w:noProof w:val="0"/>
          <w:lang w:eastAsia="lt-LT"/>
        </w:rPr>
        <w:tab/>
        <w:t>4C pav.</w:t>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Viena ranka įkiškite žiedą į makštį (4A pav.), prireikus kita ranka galima praskleisti lytines lūpas. Stumkite žiedą į makštį, kol jis atsidurs patogioje padėtyje</w:t>
      </w:r>
      <w:r w:rsidRPr="009B349A">
        <w:rPr>
          <w:rFonts w:ascii="Times New Roman" w:eastAsia="Calibri" w:hAnsi="Times New Roman" w:cs="Times New Roman"/>
          <w:i/>
          <w:noProof w:val="0"/>
          <w:lang w:eastAsia="lt-LT"/>
        </w:rPr>
        <w:t xml:space="preserve"> </w:t>
      </w:r>
      <w:r w:rsidRPr="009B349A">
        <w:rPr>
          <w:rFonts w:ascii="Times New Roman" w:eastAsia="Calibri" w:hAnsi="Times New Roman" w:cs="Times New Roman"/>
          <w:noProof w:val="0"/>
          <w:lang w:eastAsia="lt-LT"/>
        </w:rPr>
        <w:t>(4B pav.). Palikite ten žiedą 3 savaitėms (4 C pav.).</w:t>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lang w:eastAsia="lt-LT"/>
        </w:rPr>
        <w:lastRenderedPageBreak/>
        <w:drawing>
          <wp:inline distT="0" distB="0" distL="0" distR="0" wp14:anchorId="51496FA4" wp14:editId="094CB961">
            <wp:extent cx="2428875" cy="2495550"/>
            <wp:effectExtent l="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2495550"/>
                    </a:xfrm>
                    <a:prstGeom prst="rect">
                      <a:avLst/>
                    </a:prstGeom>
                    <a:noFill/>
                    <a:ln>
                      <a:noFill/>
                    </a:ln>
                  </pic:spPr>
                </pic:pic>
              </a:graphicData>
            </a:graphic>
          </wp:inline>
        </w:drawing>
      </w:r>
    </w:p>
    <w:p w:rsidR="006F761F" w:rsidRPr="009B349A" w:rsidRDefault="006F761F" w:rsidP="006F761F">
      <w:pPr>
        <w:autoSpaceDE w:val="0"/>
        <w:autoSpaceDN w:val="0"/>
        <w:adjustRightInd w:val="0"/>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5 pav. NONITA galima ištraukti užkabinus rodomuoju pirštu arba suėmus rodomuoju ir viduriniu pirštais.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ab/>
        <w:t>Trys savaitės su makšties žiedu, viena – be jo</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w:t>
      </w:r>
      <w:r w:rsidRPr="009B349A">
        <w:rPr>
          <w:rFonts w:ascii="Times New Roman" w:eastAsia="Calibri" w:hAnsi="Times New Roman" w:cs="Times New Roman"/>
          <w:noProof w:val="0"/>
          <w:lang w:eastAsia="lt-LT"/>
        </w:rPr>
        <w:tab/>
        <w:t xml:space="preserve">Nuo pirmosios įkišimo dienos makšties žiedas turi būti joje </w:t>
      </w:r>
      <w:r w:rsidRPr="009B349A">
        <w:rPr>
          <w:rFonts w:ascii="Times New Roman" w:eastAsia="Calibri" w:hAnsi="Times New Roman" w:cs="Times New Roman"/>
          <w:b/>
          <w:noProof w:val="0"/>
          <w:lang w:eastAsia="lt-LT"/>
        </w:rPr>
        <w:t>be pertraukos</w:t>
      </w:r>
      <w:r w:rsidRPr="009B349A">
        <w:rPr>
          <w:rFonts w:ascii="Times New Roman" w:eastAsia="Calibri" w:hAnsi="Times New Roman" w:cs="Times New Roman"/>
          <w:noProof w:val="0"/>
          <w:lang w:eastAsia="lt-LT"/>
        </w:rPr>
        <w:t xml:space="preserve">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savaites.</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2.</w:t>
      </w:r>
      <w:r w:rsidRPr="009B349A">
        <w:rPr>
          <w:rFonts w:ascii="Times New Roman" w:eastAsia="Calibri" w:hAnsi="Times New Roman" w:cs="Times New Roman"/>
          <w:noProof w:val="0"/>
          <w:lang w:eastAsia="lt-LT"/>
        </w:rPr>
        <w:tab/>
        <w:t>Po 3 savaičių ištraukite žiedą tą pačią savaitės dieną maždaug tuo pačiu paros laiku, kai įsikišote. Pvz., jeigu įsikišote NONITA trečiadienį apie 22</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valandą, tai jį ištraukite po 3 savaičių taip pat trečiadienį apie 22</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valandą.</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w:t>
      </w:r>
      <w:r w:rsidRPr="009B349A">
        <w:rPr>
          <w:rFonts w:ascii="Times New Roman" w:eastAsia="Calibri" w:hAnsi="Times New Roman" w:cs="Times New Roman"/>
          <w:noProof w:val="0"/>
          <w:lang w:eastAsia="lt-LT"/>
        </w:rPr>
        <w:tab/>
        <w:t>Ištraukusi žiedą, vieną savaitę žiedo nevartokite. Per ją turėtų prasidėti kraujavimas iš makšties. Paprastai kraujuoti pradeda praėjus 2</w:t>
      </w:r>
      <w:r w:rsidRPr="009B349A">
        <w:rPr>
          <w:rFonts w:ascii="Times New Roman" w:eastAsia="Calibri" w:hAnsi="Times New Roman" w:cs="Times New Roman"/>
          <w:noProof w:val="0"/>
          <w:lang w:eastAsia="lt-LT"/>
        </w:rPr>
        <w:noBreakHyphen/>
        <w:t>3 dienoms po NONITA ištraukimo.</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4.</w:t>
      </w:r>
      <w:r w:rsidRPr="009B349A">
        <w:rPr>
          <w:rFonts w:ascii="Times New Roman" w:eastAsia="Calibri" w:hAnsi="Times New Roman" w:cs="Times New Roman"/>
          <w:noProof w:val="0"/>
          <w:lang w:eastAsia="lt-LT"/>
        </w:rPr>
        <w:tab/>
        <w:t>Naują žiedą įsikiškite lygiai po vienos savaitės (vėl tą pačią savaitės dieną ir maždaug tuo pačiu paros laiku), net jei kraujavimas iš makšties dar nesibaigė.</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Įkišus žiedą daugiau kaip 3 valandomis per vėlai, apsauga nuo pastojimo gali būti silpnesnė. Tokiu atveju laikykitės nurodymų, pateikiamų poskyryje „</w:t>
      </w:r>
      <w:r w:rsidRPr="009B349A">
        <w:rPr>
          <w:rFonts w:ascii="Times New Roman" w:eastAsia="Calibri" w:hAnsi="Times New Roman" w:cs="Times New Roman"/>
          <w:i/>
          <w:noProof w:val="0"/>
          <w:lang w:eastAsia="lt-LT"/>
        </w:rPr>
        <w:t>Ką daryti, jeigu pamiršote įsikišti naują makšties žiedą po pertraukos be jo</w:t>
      </w:r>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ind w:left="600" w:hanging="600"/>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Vartojant NONITA kaip nurodyta aukščiau, kraujavimas iš makšties prasidės kiekvieną mėnesį maždaug tą pačią dieną.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ab/>
        <w:t>Kada pradėti vartoti pirmą žiedą</w:t>
      </w:r>
    </w:p>
    <w:p w:rsidR="006F761F" w:rsidRPr="009B349A" w:rsidRDefault="006F761F" w:rsidP="006F761F">
      <w:pPr>
        <w:tabs>
          <w:tab w:val="left" w:pos="567"/>
        </w:tabs>
        <w:spacing w:after="0" w:line="240" w:lineRule="auto"/>
        <w:ind w:left="630"/>
        <w:contextualSpacing/>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 paskutinį mėnesį hormoninių kontraceptikų nevartojote</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Įsikiškite NONITA pirmą natūralaus mėnesinių ciklo dieną (</w:t>
      </w:r>
      <w:proofErr w:type="spellStart"/>
      <w:r w:rsidRPr="009B349A">
        <w:rPr>
          <w:rFonts w:ascii="Times New Roman" w:eastAsia="Calibri" w:hAnsi="Times New Roman" w:cs="Times New Roman"/>
          <w:noProof w:val="0"/>
          <w:lang w:eastAsia="lt-LT"/>
        </w:rPr>
        <w:t>t.y</w:t>
      </w:r>
      <w:proofErr w:type="spellEnd"/>
      <w:r w:rsidRPr="009B349A">
        <w:rPr>
          <w:rFonts w:ascii="Times New Roman" w:eastAsia="Calibri" w:hAnsi="Times New Roman" w:cs="Times New Roman"/>
          <w:noProof w:val="0"/>
          <w:lang w:eastAsia="lt-LT"/>
        </w:rPr>
        <w:t>. pirmą mėnesinių dieną). NONITA pradeda veikti iš karto, papildomų kontraceptinių priemonių nereikia.</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galima įsikišti ir tarp 2-os bei 5-os mėnesinių ciklo dienos, bet tokiu atveju, jeigu per pirmąsias 7 NONITA vartojimo dienas lytiškai santykiausite, reikės papildomos kontracepcijos priemonės (pvz., prezervatyvo). Šio patarimo reikia laikytis tik vartojant pirmą NONITA.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 paskutinį mėnesį vartojote sudėtinio hormoninio kontraceptiko tabletes</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Įsikiškite NONITA ne vėliau kaip kitą dieną po ankstesnio kontraceptiko vartojimo pertraukos. Jei kontraceptiko pakuotėje yra neveiklių tablečių, NONITA įsikiškite ne vėliau kaip kitą dieną po paskutinės neveikliosios tabletės išgėrimo. Jei abejojate, kurios tabletės neveiklios, klauskite gydytojo arba vaistininko. Baigę vartoti ankstesnes kontraceptines tabletes, nedarykite ilgesnės pertraukos be hormonų negu rekomenduojama.</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nuolat tinkamai gėrėte tabletes ir esate įsitikinusi, kad nesate nėščia, tai bet kurią dieną galite nutraukti sudėtinių kontraceptinių tablečių vartojimą ir iš karto įsikišti NONITA.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 xml:space="preserve">Jeigu paskutinį mėnesį naudojote </w:t>
      </w:r>
      <w:proofErr w:type="spellStart"/>
      <w:r w:rsidRPr="009B349A">
        <w:rPr>
          <w:rFonts w:ascii="Times New Roman" w:eastAsia="Calibri" w:hAnsi="Times New Roman" w:cs="Times New Roman"/>
          <w:i/>
          <w:noProof w:val="0"/>
          <w:lang w:eastAsia="lt-LT"/>
        </w:rPr>
        <w:t>transderminį</w:t>
      </w:r>
      <w:proofErr w:type="spellEnd"/>
      <w:r w:rsidRPr="009B349A">
        <w:rPr>
          <w:rFonts w:ascii="Times New Roman" w:eastAsia="Calibri" w:hAnsi="Times New Roman" w:cs="Times New Roman"/>
          <w:i/>
          <w:noProof w:val="0"/>
          <w:lang w:eastAsia="lt-LT"/>
        </w:rPr>
        <w:t xml:space="preserve"> pleistrą</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Įsikiškite NONITA ne vėliau kaip kitą dieną po įprastinės pertraukos be pleistro. Nedarykite ilgesnės pertraukos be pleistro negu rekomenduojama. Jeigu tinkamai naudojote pleistrą ir esate įsitikinusi, kad nesate nėščia, tai bet kurią dieną galite nutraukti pleistro naudojimą ir iš karto įsikišti NONITA.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 xml:space="preserve">Jeigu paskutinį mėnesį vartojote tablečių, kuriose yra tik </w:t>
      </w:r>
      <w:proofErr w:type="spellStart"/>
      <w:r w:rsidRPr="009B349A">
        <w:rPr>
          <w:rFonts w:ascii="Times New Roman" w:eastAsia="Calibri" w:hAnsi="Times New Roman" w:cs="Times New Roman"/>
          <w:i/>
          <w:noProof w:val="0"/>
          <w:lang w:eastAsia="lt-LT"/>
        </w:rPr>
        <w:t>progestageno</w:t>
      </w:r>
      <w:proofErr w:type="spellEnd"/>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Galite bet kurią dieną nutraukti šių tablečių vartojimą ir kitą dieną tuo pačiu laiku, kai jas gėrėte, pradėti vartoti NONITA. Vis dėlto pirmąsias 7</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makšties žiedo vartojimo dienas reikia naudoti papildomą kontraceptinę priemonę (pvz., prezervatyvą).</w:t>
      </w:r>
    </w:p>
    <w:p w:rsidR="006F761F" w:rsidRPr="009B349A" w:rsidRDefault="006F761F" w:rsidP="006F761F">
      <w:pPr>
        <w:spacing w:after="0" w:line="240" w:lineRule="auto"/>
        <w:ind w:left="600"/>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 xml:space="preserve">Jeigu paskutinį mėnesį vartojote švirkščiamąjį kontraceptiką, implantą arba </w:t>
      </w:r>
      <w:proofErr w:type="spellStart"/>
      <w:r w:rsidRPr="009B349A">
        <w:rPr>
          <w:rFonts w:ascii="Times New Roman" w:eastAsia="Calibri" w:hAnsi="Times New Roman" w:cs="Times New Roman"/>
          <w:i/>
          <w:noProof w:val="0"/>
          <w:lang w:eastAsia="lt-LT"/>
        </w:rPr>
        <w:t>progestageną</w:t>
      </w:r>
      <w:proofErr w:type="spellEnd"/>
      <w:r w:rsidRPr="009B349A">
        <w:rPr>
          <w:rFonts w:ascii="Times New Roman" w:eastAsia="Calibri" w:hAnsi="Times New Roman" w:cs="Times New Roman"/>
          <w:i/>
          <w:noProof w:val="0"/>
          <w:lang w:eastAsia="lt-LT"/>
        </w:rPr>
        <w:t xml:space="preserve"> išskiriančią gimdos spiralę </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Pradėkite vartoti NONITA tą dieną, kai turėtumėte švirkšti kitą kontraceptiko dozę, arba implanto ar </w:t>
      </w:r>
      <w:proofErr w:type="spellStart"/>
      <w:r w:rsidRPr="009B349A">
        <w:rPr>
          <w:rFonts w:ascii="Times New Roman" w:eastAsia="Calibri" w:hAnsi="Times New Roman" w:cs="Times New Roman"/>
          <w:noProof w:val="0"/>
          <w:lang w:eastAsia="lt-LT"/>
        </w:rPr>
        <w:t>progestageną</w:t>
      </w:r>
      <w:proofErr w:type="spellEnd"/>
      <w:r w:rsidRPr="009B349A">
        <w:rPr>
          <w:rFonts w:ascii="Times New Roman" w:eastAsia="Calibri" w:hAnsi="Times New Roman" w:cs="Times New Roman"/>
          <w:noProof w:val="0"/>
          <w:lang w:eastAsia="lt-LT"/>
        </w:rPr>
        <w:t xml:space="preserve"> išskiriančios gimdos spiralės pašalinimo dieną. Vis dėlto pirmąsias 7</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makšties žiedo vartojimo dienas reikia naudoti papildomą kontraceptinę priemonę (pvz., prezervatyvą).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Po gimdymo</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neseniai pagimdėte, gydytojas gali patarti palaukti pirmų normalių mėnesinių ir tik tada pradėti vartoti NONITA. Kai kuriais atvejais žiedą galima įsikišti ir anksčiau. Jums patars gydytojas. Jeigu norėtumėte vartoti NONITA žindymo laikotarpiu, iš pradžių pasitarkite su gydytoju.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0"/>
          <w:numId w:val="15"/>
        </w:numPr>
        <w:tabs>
          <w:tab w:val="left" w:pos="630"/>
        </w:tabs>
        <w:spacing w:after="0" w:line="240" w:lineRule="auto"/>
        <w:ind w:left="630" w:hanging="450"/>
        <w:contextualSpacing/>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Po persileidimo ar aborto</w:t>
      </w:r>
    </w:p>
    <w:p w:rsidR="006F761F" w:rsidRPr="009B349A" w:rsidRDefault="006F761F" w:rsidP="006F761F">
      <w:pPr>
        <w:spacing w:after="0" w:line="240" w:lineRule="auto"/>
        <w:ind w:firstLine="567"/>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Jums patars gydytojas.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keepNext/>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Times New Roman" w:hAnsi="Times New Roman" w:cs="Times New Roman"/>
          <w:b/>
          <w:noProof w:val="0"/>
        </w:rPr>
        <w:tab/>
      </w:r>
      <w:bookmarkStart w:id="1" w:name="_Hlk533783150"/>
      <w:r w:rsidRPr="009B349A">
        <w:rPr>
          <w:rFonts w:ascii="Times New Roman" w:eastAsia="Calibri" w:hAnsi="Times New Roman" w:cs="Times New Roman"/>
          <w:b/>
          <w:noProof w:val="0"/>
          <w:lang w:eastAsia="lt-LT"/>
        </w:rPr>
        <w:t xml:space="preserve">Ką daryti, jeigu... </w:t>
      </w:r>
      <w:bookmarkEnd w:id="1"/>
    </w:p>
    <w:p w:rsidR="006F761F" w:rsidRPr="009B349A" w:rsidRDefault="006F761F" w:rsidP="006F761F">
      <w:pPr>
        <w:keepNext/>
        <w:spacing w:after="0" w:line="240" w:lineRule="auto"/>
        <w:rPr>
          <w:rFonts w:ascii="Times New Roman" w:eastAsia="Calibri" w:hAnsi="Times New Roman" w:cs="Times New Roman"/>
          <w:b/>
          <w:noProof w:val="0"/>
          <w:lang w:eastAsia="lt-LT"/>
        </w:rPr>
      </w:pPr>
    </w:p>
    <w:p w:rsidR="006F761F" w:rsidRPr="009B349A" w:rsidRDefault="006F761F" w:rsidP="006F761F">
      <w:pPr>
        <w:keepNext/>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Žiedas atsitiktinai iškrito iš makšties</w:t>
      </w:r>
    </w:p>
    <w:p w:rsidR="006F761F" w:rsidRPr="009B349A" w:rsidRDefault="006F761F" w:rsidP="006F761F">
      <w:pPr>
        <w:keepNext/>
        <w:spacing w:after="0" w:line="240" w:lineRule="auto"/>
        <w:rPr>
          <w:rFonts w:ascii="Times New Roman" w:eastAsia="Calibri" w:hAnsi="Times New Roman" w:cs="Times New Roman"/>
          <w:noProof w:val="0"/>
          <w:lang w:eastAsia="lt-LT"/>
        </w:rPr>
      </w:pPr>
    </w:p>
    <w:p w:rsidR="006F761F" w:rsidRPr="009B349A" w:rsidRDefault="006F761F" w:rsidP="006F761F">
      <w:pPr>
        <w:keepNext/>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gali atsitiktinai iškristi iš makšties (pvz., jei jis buvo netinkamai įkištas, ištraukiant tamponą, lytinių santykių metu, užkietėjus viduriams ar iškritus gimdai). Dėl to reikia reguliariai (pvz., prieš lytinius santykius ir po jų) tikrinti, ar žiedas yra makštyje.</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žiedo makštyje nebuvo trumpiau nei 3 valandas, kontraceptinis poveikis išlieka. Iškritusį žiedą galima nuplauti drungnu (bet ne karštu) vandeniu ir vėl įsikišti. Jeigu žiedo makštyje nebuvo ilgiau nei 3 valandas, jis gali neapsaugoti nuo nėštumo (žr. rekomendacijas poskyryje </w:t>
      </w:r>
      <w:r w:rsidRPr="009B349A">
        <w:rPr>
          <w:rFonts w:ascii="Times New Roman" w:eastAsia="Calibri" w:hAnsi="Times New Roman" w:cs="Times New Roman"/>
          <w:i/>
          <w:noProof w:val="0"/>
          <w:lang w:eastAsia="lt-LT"/>
        </w:rPr>
        <w:t>„Ką daryti, jeigu žiedas laikinai nebuvo makštyje“</w:t>
      </w:r>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Žiedas laikinai nebuvo makštyje</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Būdamas makštyje, NONITA pamažu atpalaiduoja hormonus, kurie apsaugo nuo nėštumo. Jeigu žiedo nebuvo makštyje ilgiau nei 3 valandas, jis gali neapsaugoti nuo nėštumo. Taigi, makštyje žiedo gali nebūti iki 3 valandų per bet kurį 24 val. laikotarpį.</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žiedo makštyje nebuvo </w:t>
      </w:r>
      <w:r w:rsidRPr="009B349A">
        <w:rPr>
          <w:rFonts w:ascii="Times New Roman" w:eastAsia="Calibri" w:hAnsi="Times New Roman" w:cs="Times New Roman"/>
          <w:b/>
          <w:noProof w:val="0"/>
          <w:lang w:eastAsia="lt-LT"/>
        </w:rPr>
        <w:t>iki 3</w:t>
      </w:r>
      <w:r w:rsidRPr="009B349A">
        <w:rPr>
          <w:rFonts w:ascii="Times New Roman" w:eastAsia="Times New Roman" w:hAnsi="Times New Roman" w:cs="Times New Roman"/>
          <w:b/>
          <w:noProof w:val="0"/>
        </w:rPr>
        <w:t> </w:t>
      </w:r>
      <w:r w:rsidRPr="009B349A">
        <w:rPr>
          <w:rFonts w:ascii="Times New Roman" w:eastAsia="Calibri" w:hAnsi="Times New Roman" w:cs="Times New Roman"/>
          <w:b/>
          <w:noProof w:val="0"/>
          <w:lang w:eastAsia="lt-LT"/>
        </w:rPr>
        <w:t>valandų</w:t>
      </w:r>
      <w:r w:rsidRPr="009B349A">
        <w:rPr>
          <w:rFonts w:ascii="Times New Roman" w:eastAsia="Calibri" w:hAnsi="Times New Roman" w:cs="Times New Roman"/>
          <w:noProof w:val="0"/>
          <w:lang w:eastAsia="lt-LT"/>
        </w:rPr>
        <w:t>, jis dar apsaugo nuo nėštumo. Įsikiškite jį kiek įmanoma greičiau, ne vėliau kaip per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valandas.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žiedo makštyje nebuvo ar įtariate, kad nebuvo, </w:t>
      </w:r>
      <w:r w:rsidRPr="009B349A">
        <w:rPr>
          <w:rFonts w:ascii="Times New Roman" w:eastAsia="Calibri" w:hAnsi="Times New Roman" w:cs="Times New Roman"/>
          <w:b/>
          <w:noProof w:val="0"/>
          <w:lang w:eastAsia="lt-LT"/>
        </w:rPr>
        <w:t>ilgiau nei 3</w:t>
      </w:r>
      <w:r w:rsidRPr="009B349A">
        <w:rPr>
          <w:rFonts w:ascii="Times New Roman" w:eastAsia="Times New Roman" w:hAnsi="Times New Roman" w:cs="Times New Roman"/>
          <w:b/>
          <w:noProof w:val="0"/>
        </w:rPr>
        <w:t> </w:t>
      </w:r>
      <w:r w:rsidRPr="009B349A">
        <w:rPr>
          <w:rFonts w:ascii="Times New Roman" w:eastAsia="Calibri" w:hAnsi="Times New Roman" w:cs="Times New Roman"/>
          <w:b/>
          <w:noProof w:val="0"/>
          <w:lang w:eastAsia="lt-LT"/>
        </w:rPr>
        <w:t>valandas pirmą ar antrą vartojimo savaitę</w:t>
      </w:r>
      <w:r w:rsidRPr="009B349A">
        <w:rPr>
          <w:rFonts w:ascii="Times New Roman" w:eastAsia="Calibri" w:hAnsi="Times New Roman" w:cs="Times New Roman"/>
          <w:noProof w:val="0"/>
          <w:lang w:eastAsia="lt-LT"/>
        </w:rPr>
        <w:t>, jis gali neapsaugoti nuo nėštumo. Prisiminusi iš karto įsikiškite žiedą į makštį ir laikykite jį ten be pertraukų bent 7 dienas. Lytiškai santykiaujant šias 7 dienas reikia naudoti prezervatyvą. Jeigu makšties žiedas buvo iškritęs pirmą ciklo savaitę ir per paskutines 7 dienas lytiškai santykiavote, tai galite būti pastojusi. Tokiu atveju kreipkitės į gydytoją.</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makštyje žiedo nebuvo ar įtariate, kad nebuvo, </w:t>
      </w:r>
      <w:r w:rsidRPr="009B349A">
        <w:rPr>
          <w:rFonts w:ascii="Times New Roman" w:eastAsia="Calibri" w:hAnsi="Times New Roman" w:cs="Times New Roman"/>
          <w:b/>
          <w:noProof w:val="0"/>
          <w:lang w:eastAsia="lt-LT"/>
        </w:rPr>
        <w:t>ilgiau nei 3 valandas trečią vartojimo savaitę</w:t>
      </w:r>
      <w:r w:rsidRPr="009B349A">
        <w:rPr>
          <w:rFonts w:ascii="Times New Roman" w:eastAsia="Calibri" w:hAnsi="Times New Roman" w:cs="Times New Roman"/>
          <w:noProof w:val="0"/>
          <w:lang w:eastAsia="lt-LT"/>
        </w:rPr>
        <w:t>, jis gali neapsaugoti nuo nėštumo. Išmeskite žiedą ir pasirinkite vieną iš dviejų galimybių:</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Nedelsdama įsikiškite naują žiedą.</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Tuomet prasidės kitas 3 savaičių ciklas. Gali nebūti mėnesinių kraujavimo, tačiau gali nesavalaikiai kraujuoti ar atsirasti tepių išskyrų.</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2. Žiedo neįsikišti, sulaukti mėnesinių kraujavimo ir įsikišti naują žiedą praėjus ne daugiau kaip 7 dienoms (7 x 24 val.) po ankstesnio žiedo ištraukimo ar iškritimo.</w:t>
      </w:r>
    </w:p>
    <w:p w:rsidR="006F761F" w:rsidRPr="009B349A" w:rsidRDefault="006F761F" w:rsidP="006F761F">
      <w:pPr>
        <w:spacing w:after="0" w:line="240" w:lineRule="auto"/>
        <w:ind w:left="60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Šią galimybę galite rinktis tik jeigu žiedas išbuvo makštyje be pertraukos 7 dienas.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i/>
          <w:noProof w:val="0"/>
          <w:lang w:eastAsia="lt-LT"/>
        </w:rPr>
        <w:t>Jeigu</w:t>
      </w:r>
      <w:r w:rsidRPr="009B349A">
        <w:rPr>
          <w:rFonts w:ascii="Times New Roman" w:eastAsia="Calibri" w:hAnsi="Times New Roman" w:cs="Times New Roman"/>
          <w:noProof w:val="0"/>
          <w:lang w:eastAsia="lt-LT"/>
        </w:rPr>
        <w:t xml:space="preserve"> NONITA buvo iškritęs iš makšties nežinomą laiko tarpą, galėjote būti neapsaugota nuo pastojimo. Prieš įkišdama naują žiedą, atlikite nėštumo testą ir pasikonsultuokite su gydytoju.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Žiedas sulūžo</w:t>
      </w:r>
    </w:p>
    <w:p w:rsidR="006F761F" w:rsidRPr="009B349A" w:rsidRDefault="006F761F" w:rsidP="006F761F">
      <w:pPr>
        <w:spacing w:after="0" w:line="240" w:lineRule="auto"/>
        <w:rPr>
          <w:rFonts w:ascii="Times New Roman" w:eastAsia="Calibri" w:hAnsi="Times New Roman" w:cs="Times New Roman"/>
          <w:noProof w:val="0"/>
          <w:lang w:eastAsia="lt-LT"/>
        </w:rPr>
      </w:pPr>
      <w:r w:rsidRPr="002A6993">
        <w:rPr>
          <w:rFonts w:ascii="Times New Roman" w:eastAsia="Calibri" w:hAnsi="Times New Roman" w:cs="Times New Roman"/>
          <w:noProof w:val="0"/>
          <w:lang w:eastAsia="lt-LT"/>
        </w:rPr>
        <w:t>Nedažna</w:t>
      </w:r>
      <w:r>
        <w:rPr>
          <w:rFonts w:ascii="Times New Roman" w:eastAsia="Calibri" w:hAnsi="Times New Roman" w:cs="Times New Roman"/>
          <w:noProof w:val="0"/>
          <w:lang w:eastAsia="lt-LT"/>
        </w:rPr>
        <w:t>i</w:t>
      </w:r>
      <w:r w:rsidRPr="002A6993">
        <w:rPr>
          <w:rFonts w:ascii="Times New Roman" w:eastAsia="Calibri" w:hAnsi="Times New Roman" w:cs="Times New Roman"/>
          <w:noProof w:val="0"/>
          <w:lang w:eastAsia="lt-LT"/>
        </w:rPr>
        <w:t xml:space="preserve"> </w:t>
      </w:r>
      <w:r w:rsidRPr="009B349A">
        <w:rPr>
          <w:rFonts w:ascii="Times New Roman" w:eastAsia="Calibri" w:hAnsi="Times New Roman" w:cs="Times New Roman"/>
          <w:noProof w:val="0"/>
          <w:lang w:eastAsia="lt-LT"/>
        </w:rPr>
        <w:t>NONITA gali sulūžti. Jeigu pastebėjote, kad NONITA sulūžo, tai išmeskite jį ir kuo greičiau įsikiškite naują žiedą. Kitas 7</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dienas naudokite papildomą kontracepciją (pvz., prezervatyvą). Jeigu prieš pastebėdama, kad žiedas sulūžo, turėjote lytinių santykių, kreipkitės į gydytoją.</w:t>
      </w:r>
    </w:p>
    <w:p w:rsidR="006F761F" w:rsidRPr="009B349A" w:rsidRDefault="006F761F" w:rsidP="006F761F">
      <w:pPr>
        <w:spacing w:after="0" w:line="240" w:lineRule="auto"/>
        <w:rPr>
          <w:rFonts w:ascii="Times New Roman" w:eastAsia="Calibri" w:hAnsi="Times New Roman" w:cs="Times New Roman"/>
          <w:i/>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Įsikišote daugiau nei vieną žiedą</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Pranešimų apie sunkų žalingą poveikį perdozavus NONITA hormonų negauta. Jeigu atsitiktinai įsikišote daugiau nei vieną makšties žiedą, galite justi pykinimą, vemti ar kraujuoti iš makšties. Ištraukite perteklinius žiedus ir, jeigu šie simptomai išlieka, kreipkitės į gydytoją.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Pamiršote įsikišti naują makšties žiedą po pertraukos be jo</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Jeigu </w:t>
      </w:r>
      <w:r w:rsidRPr="009B349A">
        <w:rPr>
          <w:rFonts w:ascii="Times New Roman" w:eastAsia="Calibri" w:hAnsi="Times New Roman" w:cs="Times New Roman"/>
          <w:b/>
          <w:noProof w:val="0"/>
          <w:lang w:eastAsia="lt-LT"/>
        </w:rPr>
        <w:t>pertrauka be žiedo</w:t>
      </w:r>
      <w:r w:rsidRPr="009B349A">
        <w:rPr>
          <w:rFonts w:ascii="Times New Roman" w:eastAsia="Calibri" w:hAnsi="Times New Roman" w:cs="Times New Roman"/>
          <w:noProof w:val="0"/>
          <w:lang w:eastAsia="lt-LT"/>
        </w:rPr>
        <w:t xml:space="preserve"> buvo</w:t>
      </w:r>
      <w:r w:rsidRPr="009B349A">
        <w:rPr>
          <w:rFonts w:ascii="Times New Roman" w:eastAsia="Calibri" w:hAnsi="Times New Roman" w:cs="Times New Roman"/>
          <w:b/>
          <w:noProof w:val="0"/>
          <w:lang w:eastAsia="lt-LT"/>
        </w:rPr>
        <w:t xml:space="preserve"> ilgesnė nei 7 dienos</w:t>
      </w:r>
      <w:r w:rsidRPr="009B349A">
        <w:rPr>
          <w:rFonts w:ascii="Times New Roman" w:eastAsia="Calibri" w:hAnsi="Times New Roman" w:cs="Times New Roman"/>
          <w:noProof w:val="0"/>
          <w:lang w:eastAsia="lt-LT"/>
        </w:rPr>
        <w:t>, įsikiškite naują žiedą iš karto prisiminusi. Paskui 7 dienas lytiškai santykiaudama naudokite papildomą kontracepciją (pvz., prezervatyvą).</w:t>
      </w:r>
      <w:r w:rsidRPr="009B349A">
        <w:rPr>
          <w:rFonts w:ascii="Times New Roman" w:eastAsia="Calibri" w:hAnsi="Times New Roman" w:cs="Times New Roman"/>
          <w:b/>
          <w:noProof w:val="0"/>
          <w:lang w:eastAsia="lt-LT"/>
        </w:rPr>
        <w:t xml:space="preserve"> Jeigu per pertrauką be žiedo lytiškai santykiavote, tai galite būti pastojusi</w:t>
      </w:r>
      <w:r w:rsidRPr="009B349A">
        <w:rPr>
          <w:rFonts w:ascii="Times New Roman" w:eastAsia="Calibri" w:hAnsi="Times New Roman" w:cs="Times New Roman"/>
          <w:noProof w:val="0"/>
          <w:lang w:eastAsia="lt-LT"/>
        </w:rPr>
        <w:t>. Tokiu atveju nedelsdama kreipkitės į gydytoją. Kuo ilgesnė pertrauka be žiedo, tuo didesnė tikimybė pastoti.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Pamiršote ištraukti makšties žiedą</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žiedas makštyje buvo 3</w:t>
      </w:r>
      <w:r w:rsidRPr="009B349A">
        <w:rPr>
          <w:rFonts w:ascii="Times New Roman" w:eastAsia="Calibri" w:hAnsi="Times New Roman" w:cs="Times New Roman"/>
          <w:noProof w:val="0"/>
          <w:lang w:eastAsia="lt-LT"/>
        </w:rPr>
        <w:noBreakHyphen/>
      </w:r>
      <w:r w:rsidRPr="009B349A">
        <w:rPr>
          <w:rFonts w:ascii="Times New Roman" w:eastAsia="Calibri" w:hAnsi="Times New Roman" w:cs="Times New Roman"/>
          <w:b/>
          <w:noProof w:val="0"/>
          <w:lang w:eastAsia="lt-LT"/>
        </w:rPr>
        <w:t>4 savaites</w:t>
      </w:r>
      <w:r w:rsidRPr="009B349A">
        <w:rPr>
          <w:rFonts w:ascii="Times New Roman" w:eastAsia="Calibri" w:hAnsi="Times New Roman" w:cs="Times New Roman"/>
          <w:noProof w:val="0"/>
          <w:lang w:eastAsia="lt-LT"/>
        </w:rPr>
        <w:t>, jis dar apsaugo nuo nėštumo. Padarykite įprastinę vienos savaitės pertrauką be žiedo, o po to įsikiškite naują žiedą.</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žiedas makštyje buvo</w:t>
      </w:r>
      <w:r w:rsidRPr="009B349A">
        <w:rPr>
          <w:rFonts w:ascii="Times New Roman" w:eastAsia="Calibri" w:hAnsi="Times New Roman" w:cs="Times New Roman"/>
          <w:b/>
          <w:noProof w:val="0"/>
          <w:lang w:eastAsia="lt-LT"/>
        </w:rPr>
        <w:t xml:space="preserve"> ilgiau nei 4 savaites</w:t>
      </w:r>
      <w:r w:rsidRPr="009B349A">
        <w:rPr>
          <w:rFonts w:ascii="Times New Roman" w:eastAsia="Calibri" w:hAnsi="Times New Roman" w:cs="Times New Roman"/>
          <w:noProof w:val="0"/>
          <w:lang w:eastAsia="lt-LT"/>
        </w:rPr>
        <w:t>, galėjote pastoti. Prieš įsikišdama naują žiedą, kreipkitės į gydytoją.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Nebuvo mėnesinių</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Jeigu NONITA vartojote pagal rekomendacijas</w:t>
      </w:r>
    </w:p>
    <w:p w:rsidR="006F761F" w:rsidRPr="009B349A" w:rsidRDefault="006F761F" w:rsidP="006F761F">
      <w:pPr>
        <w:spacing w:after="0" w:line="240" w:lineRule="auto"/>
        <w:ind w:left="45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nebuvo mėnesinių, nors vartojote NONITA pagal rekomendacijas ir kartu nevartojote kitų vaistų, tai tikimybė, kad pastojote, yra labai maža. NONITA toliau vartokite įprastai. Vis dėlto jeigu mėnesinių nebuvo du kartus iš eilės, galite būti nėščia. Apie tai nedelsdama pasakykite gydytojui. Nepradėkite vartoti naujo NONITA, kol gydytojas nustatys, kad nesate nėščia.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Jeigu nesilaikėte NONITA vartojimo rekomendacijų</w:t>
      </w:r>
      <w:r w:rsidRPr="009B349A">
        <w:rPr>
          <w:rFonts w:ascii="Times New Roman" w:eastAsia="Calibri" w:hAnsi="Times New Roman" w:cs="Times New Roman"/>
          <w:noProof w:val="0"/>
          <w:lang w:eastAsia="lt-LT"/>
        </w:rPr>
        <w:t xml:space="preserve"> </w:t>
      </w:r>
    </w:p>
    <w:p w:rsidR="006F761F" w:rsidRPr="009B349A" w:rsidRDefault="006F761F" w:rsidP="006F761F">
      <w:pPr>
        <w:spacing w:after="0" w:line="240" w:lineRule="auto"/>
        <w:ind w:left="45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nesilaikėte vartojimo rekomendacijų ir neprasidėjo mėnesinių kraujavimas, tai galite būti nėščia. Prieš įsikišdama naują NONITA, kreipkitės į gydytoją.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Netikėtai prasidėjo kraujavimas</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Kai kurioms NONITA vartojančioms moterims netikėtai pakraujuoja iš makšties tarp mėnesinių. Gali reikėti higienos priemonių. Bet kokiu atveju žiedą reikia palikti makštyje ir toliau jį vartoti įprastai. Jeigu nereguliarus kraujavimas tęsiasi, pasidaro stiprus arba pasikartoja, apie tai pasakykite gydytojui.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Norite pakeisti mėnesinių pradžios dieną</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Vartojus NONITA pagal rekomendacijas, mėnesinės (nutraukimo kraujavimas) prasidės per pertrauką be žiedo. Jeigu norite pakeisti mėnesinių pradžios dieną, galite sutrumpinti pertrauką be žiedo (bet negalima jos ilginti!).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Pvz., jeigu pertrauka be žiedo paprastai prasideda penktadienį, tai galite pakeisti, kad nuo kito mėnesio ji prasidėtų antradienį (3 dienomis anksčiau). Tiesiog įsikiškite naują žiedą 3 dienomis anksčiau negu įprasta. </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pertrauka be žiedo labai trumpa (pvz., 3 dienų ar trumpesnė), įprastinio kraujavimo gali nebūti, o įsikišus kitą žiedą gali atsirasti tepių išskyrų (kraujo lašelių arba dėmelių) ar nesavalaikis kraujavimas.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lastRenderedPageBreak/>
        <w:t>Jeigu abejojate, ką daryti toliau, pasitarkite su gydytoju.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Norite, kad mėnesinės prasidėtų vėliau</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Mėnesines (nutraukimo kraujavimą) galima pavėlinti, nors to daryti nerekomenduojama, naują žiedą įsikišus iš karto ištraukus ankstesnį, </w:t>
      </w:r>
      <w:proofErr w:type="spellStart"/>
      <w:r w:rsidRPr="009B349A">
        <w:rPr>
          <w:rFonts w:ascii="Times New Roman" w:eastAsia="Calibri" w:hAnsi="Times New Roman" w:cs="Times New Roman"/>
          <w:noProof w:val="0"/>
          <w:lang w:eastAsia="lt-LT"/>
        </w:rPr>
        <w:t>t.y</w:t>
      </w:r>
      <w:proofErr w:type="spellEnd"/>
      <w:r w:rsidRPr="009B349A">
        <w:rPr>
          <w:rFonts w:ascii="Times New Roman" w:eastAsia="Calibri" w:hAnsi="Times New Roman" w:cs="Times New Roman"/>
          <w:noProof w:val="0"/>
          <w:lang w:eastAsia="lt-LT"/>
        </w:rPr>
        <w:t>. nedarant pertraukos be žiedo.</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Naujas žiedas gali būti makštyje ne ilgiau kaip 3</w:t>
      </w:r>
      <w:r w:rsidRPr="009B349A">
        <w:rPr>
          <w:rFonts w:ascii="Times New Roman" w:eastAsia="Times New Roman" w:hAnsi="Times New Roman" w:cs="Times New Roman"/>
          <w:noProof w:val="0"/>
        </w:rPr>
        <w:t> </w:t>
      </w:r>
      <w:r w:rsidRPr="009B349A">
        <w:rPr>
          <w:rFonts w:ascii="Times New Roman" w:eastAsia="Calibri" w:hAnsi="Times New Roman" w:cs="Times New Roman"/>
          <w:noProof w:val="0"/>
          <w:lang w:eastAsia="lt-LT"/>
        </w:rPr>
        <w:t>savaites. Vartojant naują žiedą gali būti tepių išskyrų iš makšties (kraujo lašelių arba dėmelių) ar nesavalaikis kraujavimas. Kai norėsite, kad prasidėtų mėnesinės, ištraukite žiedą. Paskui padarykite įprastą vienos savaitės pertrauką ir įsikiškite naują žiedą.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i/>
          <w:noProof w:val="0"/>
          <w:lang w:eastAsia="lt-LT"/>
        </w:rPr>
      </w:pPr>
      <w:r w:rsidRPr="009B349A">
        <w:rPr>
          <w:rFonts w:ascii="Times New Roman" w:eastAsia="Calibri" w:hAnsi="Times New Roman" w:cs="Times New Roman"/>
          <w:i/>
          <w:noProof w:val="0"/>
          <w:lang w:eastAsia="lt-LT"/>
        </w:rPr>
        <w:t>Prieš nuspręsdama pavėlinti mėnesines, galite pasitarti su gydytoju.</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tabs>
          <w:tab w:val="left" w:pos="567"/>
        </w:tab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ab/>
        <w:t>Jeigu norite baigti vartoti NONITA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vartojimą galima baigti bet kada.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pastoti nenorite, paklauskite gydytojo apie kitus apsisaugojimo metodus. Jeigu nutraukiate NONITA vartojimą, nes norite pastoti, tai prieš mėgindama sulaukite natūralių mėnesinių. Tai padės apskaičiuoti gimdymo datą.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390D6B" w:rsidRDefault="006F761F" w:rsidP="006F761F">
      <w:pPr>
        <w:keepNext/>
        <w:tabs>
          <w:tab w:val="left" w:pos="630"/>
        </w:tabs>
        <w:spacing w:after="0" w:line="240" w:lineRule="auto"/>
        <w:outlineLvl w:val="1"/>
        <w:rPr>
          <w:rFonts w:ascii="Times New Roman" w:hAnsi="Times New Roman"/>
          <w:b/>
        </w:rPr>
      </w:pPr>
      <w:r w:rsidRPr="00390D6B">
        <w:rPr>
          <w:rFonts w:ascii="Times New Roman" w:hAnsi="Times New Roman"/>
          <w:b/>
        </w:rPr>
        <w:t>4.</w:t>
      </w:r>
      <w:r w:rsidRPr="00390D6B">
        <w:rPr>
          <w:rFonts w:ascii="Times New Roman" w:hAnsi="Times New Roman"/>
          <w:b/>
        </w:rPr>
        <w:tab/>
        <w:t>Galimas šalutinis poveikis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Šis vaistas, kaip ir visi kiti, gali sukelti šalutinį poveikį, nors jis pasireiškia ne visiems žmonėms.</w:t>
      </w:r>
    </w:p>
    <w:p w:rsidR="006F761F" w:rsidRPr="009B349A" w:rsidRDefault="006F761F" w:rsidP="006F761F">
      <w:p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Jeigu pasireiškė šalutinis poveikis, ypač jeigu jis yra sunkus arba nepraeina, arba jeigu pasikeitė Jūsų sveikatos būklė ir manote, kad galbūt tai įvyko dėl NONITA poveikio, pasakykite gydytojui.</w:t>
      </w:r>
    </w:p>
    <w:p w:rsidR="006F761F" w:rsidRPr="009B349A" w:rsidRDefault="006F761F" w:rsidP="006F761F">
      <w:pPr>
        <w:snapToGrid w:val="0"/>
        <w:spacing w:after="0" w:line="240" w:lineRule="auto"/>
        <w:rPr>
          <w:rFonts w:ascii="Times New Roman" w:eastAsia="SimSun" w:hAnsi="Times New Roman" w:cs="Times New Roman"/>
          <w:noProof w:val="0"/>
        </w:rPr>
      </w:pPr>
    </w:p>
    <w:p w:rsidR="006F761F" w:rsidRPr="009B349A" w:rsidRDefault="006F761F" w:rsidP="006F761F">
      <w:pPr>
        <w:snapToGrid w:val="0"/>
        <w:spacing w:after="0" w:line="240" w:lineRule="auto"/>
        <w:rPr>
          <w:rFonts w:ascii="Times New Roman" w:eastAsia="SimSun" w:hAnsi="Times New Roman" w:cs="Times New Roman"/>
          <w:noProof w:val="0"/>
        </w:rPr>
      </w:pPr>
      <w:r w:rsidRPr="009B349A">
        <w:rPr>
          <w:rFonts w:ascii="Times New Roman" w:eastAsia="SimSun" w:hAnsi="Times New Roman" w:cs="Times New Roman"/>
          <w:noProof w:val="0"/>
        </w:rPr>
        <w:t xml:space="preserve">Visoms moterims, vartojančioms sudėtinių hormoninių kontraceptikų, padidėja kraujo krešulių venose (venų </w:t>
      </w:r>
      <w:proofErr w:type="spellStart"/>
      <w:r w:rsidRPr="009B349A">
        <w:rPr>
          <w:rFonts w:ascii="Times New Roman" w:eastAsia="SimSun" w:hAnsi="Times New Roman" w:cs="Times New Roman"/>
          <w:noProof w:val="0"/>
        </w:rPr>
        <w:t>tromboembolijos</w:t>
      </w:r>
      <w:proofErr w:type="spellEnd"/>
      <w:r w:rsidRPr="009B349A">
        <w:rPr>
          <w:rFonts w:ascii="Times New Roman" w:eastAsia="SimSun" w:hAnsi="Times New Roman" w:cs="Times New Roman"/>
          <w:noProof w:val="0"/>
        </w:rPr>
        <w:t xml:space="preserve">) ir arterijose (arterijų </w:t>
      </w:r>
      <w:proofErr w:type="spellStart"/>
      <w:r w:rsidRPr="009B349A">
        <w:rPr>
          <w:rFonts w:ascii="Times New Roman" w:eastAsia="SimSun" w:hAnsi="Times New Roman" w:cs="Times New Roman"/>
          <w:noProof w:val="0"/>
        </w:rPr>
        <w:t>tromboembolijos</w:t>
      </w:r>
      <w:proofErr w:type="spellEnd"/>
      <w:r w:rsidRPr="009B349A">
        <w:rPr>
          <w:rFonts w:ascii="Times New Roman" w:eastAsia="SimSun" w:hAnsi="Times New Roman" w:cs="Times New Roman"/>
          <w:noProof w:val="0"/>
        </w:rPr>
        <w:t>) susidarymo rizika. Išsamesnė informacija apie įvairią riziką vartojant sudėtinių hormoninių kontraceptikų pateikiama 2 skyriuje „Kas žinotina prieš vartojant NONITA“.</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 xml:space="preserve">Jeigu yra alergija (padidėjęs jautrumas) bet kuriai NONITA sudėtinei medžiagai, gali pasireikšti šių simptomų (jų dažnis nežinomas): </w:t>
      </w:r>
      <w:proofErr w:type="spellStart"/>
      <w:r w:rsidRPr="009B349A">
        <w:rPr>
          <w:rFonts w:ascii="Times New Roman" w:eastAsia="Times New Roman" w:hAnsi="Times New Roman" w:cs="Times New Roman"/>
          <w:noProof w:val="0"/>
        </w:rPr>
        <w:t>angioedema</w:t>
      </w:r>
      <w:proofErr w:type="spellEnd"/>
      <w:r w:rsidRPr="009B349A">
        <w:rPr>
          <w:rFonts w:ascii="Times New Roman" w:eastAsia="Times New Roman" w:hAnsi="Times New Roman" w:cs="Times New Roman"/>
          <w:noProof w:val="0"/>
        </w:rPr>
        <w:t xml:space="preserve"> (veido, liežuvio ir/ar gerklės patinimas ir/ar sutrikęs rijimas) arba dilgėlinė ir kartu pasunkėjęs kvėpavimas. Taip atsitikus, ištraukite </w:t>
      </w:r>
      <w:r w:rsidRPr="009B349A">
        <w:rPr>
          <w:rFonts w:ascii="Times New Roman" w:eastAsia="SimSun" w:hAnsi="Times New Roman" w:cs="Times New Roman"/>
          <w:noProof w:val="0"/>
        </w:rPr>
        <w:t>NONITA</w:t>
      </w:r>
      <w:r w:rsidRPr="009B349A">
        <w:rPr>
          <w:rFonts w:ascii="Times New Roman" w:eastAsia="Times New Roman" w:hAnsi="Times New Roman" w:cs="Times New Roman"/>
          <w:noProof w:val="0"/>
        </w:rPr>
        <w:t xml:space="preserve"> ir nedelsdama kreipkitės į gydytoją.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roofErr w:type="spellStart"/>
      <w:r w:rsidRPr="009B349A">
        <w:rPr>
          <w:rFonts w:ascii="Times New Roman" w:eastAsia="Calibri" w:hAnsi="Times New Roman" w:cs="Times New Roman"/>
          <w:noProof w:val="0"/>
          <w:lang w:eastAsia="lt-LT"/>
        </w:rPr>
        <w:t>Etonogestrelio</w:t>
      </w:r>
      <w:proofErr w:type="spellEnd"/>
      <w:r w:rsidRPr="009B349A">
        <w:rPr>
          <w:rFonts w:ascii="Times New Roman" w:eastAsia="Calibri" w:hAnsi="Times New Roman" w:cs="Times New Roman"/>
          <w:noProof w:val="0"/>
          <w:lang w:eastAsia="lt-LT"/>
        </w:rPr>
        <w:t xml:space="preserve"> / </w:t>
      </w:r>
      <w:proofErr w:type="spellStart"/>
      <w:r w:rsidRPr="009B349A">
        <w:rPr>
          <w:rFonts w:ascii="Times New Roman" w:eastAsia="Calibri" w:hAnsi="Times New Roman" w:cs="Times New Roman"/>
          <w:noProof w:val="0"/>
          <w:lang w:eastAsia="lt-LT"/>
        </w:rPr>
        <w:t>etinilestradiolio</w:t>
      </w:r>
      <w:proofErr w:type="spellEnd"/>
      <w:r w:rsidRPr="009B349A">
        <w:rPr>
          <w:rFonts w:ascii="Times New Roman" w:eastAsia="Calibri" w:hAnsi="Times New Roman" w:cs="Times New Roman"/>
          <w:noProof w:val="0"/>
          <w:lang w:eastAsia="lt-LT"/>
        </w:rPr>
        <w:t xml:space="preserve"> žiedus vartojusioms moterims pasireiškė toks šalutinis poveikis.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Dažnas (gali pasireikšti iki 1 iš 10 moterų):</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pilvo skausmas, pykinimas;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grybelių sukelta makšties infekcija (pvz., pienligė), makšties diskomfortas dėl žiedo, lytinių organų niežulys, išskyros iš makšties;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galvos skausmas arba migrena, depresinė nuotaika, susilpnėjęs lytinis potraukis;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krūtų skausmas, dubens skausmas, skausmingos mėnesinės;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spuogai;</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svorio padidėjimas;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iškritimas.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bookmarkStart w:id="2" w:name="_Hlk533783317"/>
      <w:r w:rsidRPr="009B349A">
        <w:rPr>
          <w:rFonts w:ascii="Times New Roman" w:eastAsia="Calibri" w:hAnsi="Times New Roman" w:cs="Times New Roman"/>
          <w:noProof w:val="0"/>
          <w:lang w:eastAsia="lt-LT"/>
        </w:rPr>
        <w:t>Nedažnas</w:t>
      </w:r>
      <w:bookmarkEnd w:id="2"/>
      <w:r w:rsidRPr="009B349A">
        <w:rPr>
          <w:rFonts w:ascii="Times New Roman" w:eastAsia="Calibri" w:hAnsi="Times New Roman" w:cs="Times New Roman"/>
          <w:noProof w:val="0"/>
          <w:lang w:eastAsia="lt-LT"/>
        </w:rPr>
        <w:t xml:space="preserve"> (gali pasireikšti iki 1 iš 100 moterų):</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sutrikęs regėjimas, svaigulys;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pilvo pūtimas, vėmimas, viduriavimas arba vidurių užkietėjimas;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nuovargis, negalavimas arba irzlumas, nuotaikos pokyčiai, nuotaikos svyravimas;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skysčio perteklius organizme (edema);</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šlapimo pūslės ar šlapimo takų infekcija;</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 xml:space="preserve">sunkus ar skausmingas </w:t>
      </w:r>
      <w:proofErr w:type="spellStart"/>
      <w:r w:rsidRPr="009B349A">
        <w:rPr>
          <w:rFonts w:ascii="Times New Roman" w:eastAsia="Calibri" w:hAnsi="Times New Roman" w:cs="Times New Roman"/>
          <w:noProof w:val="0"/>
          <w:lang w:eastAsia="lt-LT"/>
        </w:rPr>
        <w:t>šlapinimasis</w:t>
      </w:r>
      <w:proofErr w:type="spellEnd"/>
      <w:r w:rsidRPr="009B349A">
        <w:rPr>
          <w:rFonts w:ascii="Times New Roman" w:eastAsia="Calibri" w:hAnsi="Times New Roman" w:cs="Times New Roman"/>
          <w:noProof w:val="0"/>
          <w:lang w:eastAsia="lt-LT"/>
        </w:rPr>
        <w:t xml:space="preserve">, didelis noras ar būtinybė pasišlapinti, padažnėjęs </w:t>
      </w:r>
      <w:proofErr w:type="spellStart"/>
      <w:r w:rsidRPr="009B349A">
        <w:rPr>
          <w:rFonts w:ascii="Times New Roman" w:eastAsia="Calibri" w:hAnsi="Times New Roman" w:cs="Times New Roman"/>
          <w:noProof w:val="0"/>
          <w:lang w:eastAsia="lt-LT"/>
        </w:rPr>
        <w:t>šlapinimasis</w:t>
      </w:r>
      <w:proofErr w:type="spellEnd"/>
      <w:r w:rsidRPr="009B349A">
        <w:rPr>
          <w:rFonts w:ascii="Times New Roman" w:eastAsia="Calibri" w:hAnsi="Times New Roman" w:cs="Times New Roman"/>
          <w:noProof w:val="0"/>
          <w:lang w:eastAsia="lt-LT"/>
        </w:rPr>
        <w:t>;</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sutrikimai lytinių santykių metu, įskaitant skausmą, kraujavimą ir partnerio jaučiamą žiedą;</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padidėjęs kraujospūdis;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padidėjęs apetitas;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nugaros skausmas, raumenų mėšlungis, kojų ar rankų skausmas;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sumažėjęs odos jautrumas;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skausmingos ar padidėjusios krūtys, </w:t>
      </w:r>
      <w:proofErr w:type="spellStart"/>
      <w:r w:rsidRPr="009B349A">
        <w:rPr>
          <w:rFonts w:ascii="Times New Roman" w:eastAsia="Calibri" w:hAnsi="Times New Roman" w:cs="Times New Roman"/>
          <w:noProof w:val="0"/>
          <w:lang w:eastAsia="lt-LT"/>
        </w:rPr>
        <w:t>fibrocistinė</w:t>
      </w:r>
      <w:proofErr w:type="spellEnd"/>
      <w:r w:rsidRPr="009B349A">
        <w:rPr>
          <w:rFonts w:ascii="Times New Roman" w:eastAsia="Calibri" w:hAnsi="Times New Roman" w:cs="Times New Roman"/>
          <w:noProof w:val="0"/>
          <w:lang w:eastAsia="lt-LT"/>
        </w:rPr>
        <w:t xml:space="preserve"> krūtų liga (cistos krūtyse, kurios gali didėti arba pasidaryti skausmingos);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gimdos kaklelio uždegimas, gimdos kaklelio polipai (išaugos), gimdos kaklelio gleivinės išsivertimas (</w:t>
      </w:r>
      <w:proofErr w:type="spellStart"/>
      <w:r w:rsidRPr="009B349A">
        <w:rPr>
          <w:rFonts w:ascii="Times New Roman" w:eastAsia="Calibri" w:hAnsi="Times New Roman" w:cs="Times New Roman"/>
          <w:noProof w:val="0"/>
          <w:lang w:eastAsia="lt-LT"/>
        </w:rPr>
        <w:t>ektropionas</w:t>
      </w:r>
      <w:proofErr w:type="spellEnd"/>
      <w:r w:rsidRPr="009B349A">
        <w:rPr>
          <w:rFonts w:ascii="Times New Roman" w:eastAsia="Calibri" w:hAnsi="Times New Roman" w:cs="Times New Roman"/>
          <w:noProof w:val="0"/>
          <w:lang w:eastAsia="lt-LT"/>
        </w:rPr>
        <w:t>);</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pakitusios mėnesinės (pvz., jos gali būti gausios, ilgos, nereguliarios arba išnykti), dubens diskomfortas, prieš mėnesines pasireiškiantis sindromas, gimdos spazmai;</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makšties infekcija (grybelinė ar bakterinė), makšties ar išorinių lytinių organų deginimo pojūtis, kvapas, skausmas, diskomfortas arba sausumas;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plaukų slinkimas, egzema, niežulys, išbėrimas arba karščio pylimai;</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žiedo sulūžimas</w:t>
      </w:r>
      <w:r>
        <w:rPr>
          <w:rFonts w:ascii="Times New Roman" w:eastAsia="Calibri" w:hAnsi="Times New Roman" w:cs="Times New Roman"/>
          <w:noProof w:val="0"/>
          <w:lang w:eastAsia="lt-LT"/>
        </w:rPr>
        <w:t xml:space="preserve"> </w:t>
      </w:r>
      <w:r w:rsidRPr="002A6993">
        <w:rPr>
          <w:rFonts w:ascii="Times New Roman" w:eastAsia="Calibri" w:hAnsi="Times New Roman" w:cs="Times New Roman"/>
          <w:noProof w:val="0"/>
          <w:lang w:eastAsia="lt-LT"/>
        </w:rPr>
        <w:t xml:space="preserve">(žr. </w:t>
      </w:r>
      <w:r>
        <w:rPr>
          <w:rFonts w:ascii="Times New Roman" w:eastAsia="Calibri" w:hAnsi="Times New Roman" w:cs="Times New Roman"/>
          <w:noProof w:val="0"/>
          <w:lang w:eastAsia="lt-LT"/>
        </w:rPr>
        <w:t>s</w:t>
      </w:r>
      <w:r w:rsidRPr="002A6993">
        <w:rPr>
          <w:rFonts w:ascii="Times New Roman" w:eastAsia="Calibri" w:hAnsi="Times New Roman" w:cs="Times New Roman"/>
          <w:noProof w:val="0"/>
          <w:lang w:eastAsia="lt-LT"/>
        </w:rPr>
        <w:t>kyriuje</w:t>
      </w:r>
      <w:r>
        <w:rPr>
          <w:rFonts w:ascii="Times New Roman" w:eastAsia="Calibri" w:hAnsi="Times New Roman" w:cs="Times New Roman"/>
          <w:noProof w:val="0"/>
          <w:lang w:eastAsia="lt-LT"/>
        </w:rPr>
        <w:t xml:space="preserve"> „</w:t>
      </w:r>
      <w:r w:rsidRPr="007668E5">
        <w:rPr>
          <w:rFonts w:ascii="Times New Roman" w:eastAsia="Calibri" w:hAnsi="Times New Roman" w:cs="Times New Roman"/>
          <w:i/>
          <w:noProof w:val="0"/>
          <w:lang w:eastAsia="lt-LT"/>
        </w:rPr>
        <w:t>Ką daryti, jeigu...</w:t>
      </w:r>
      <w:r>
        <w:rPr>
          <w:rFonts w:ascii="Times New Roman" w:eastAsia="Calibri" w:hAnsi="Times New Roman" w:cs="Times New Roman"/>
          <w:i/>
          <w:noProof w:val="0"/>
          <w:lang w:eastAsia="lt-LT"/>
        </w:rPr>
        <w:t>“</w:t>
      </w:r>
      <w:r>
        <w:rPr>
          <w:rFonts w:ascii="Times New Roman" w:eastAsia="Calibri" w:hAnsi="Times New Roman" w:cs="Times New Roman"/>
          <w:noProof w:val="0"/>
          <w:lang w:eastAsia="lt-LT"/>
        </w:rPr>
        <w:t>)</w:t>
      </w:r>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Retas (gali pasireikšti iki 1 iš 1000 moterų):</w:t>
      </w:r>
    </w:p>
    <w:p w:rsidR="006F761F" w:rsidRPr="009B349A" w:rsidRDefault="006F761F" w:rsidP="006F761F">
      <w:pPr>
        <w:numPr>
          <w:ilvl w:val="1"/>
          <w:numId w:val="16"/>
        </w:numPr>
        <w:tabs>
          <w:tab w:val="num" w:pos="450"/>
        </w:tabs>
        <w:spacing w:after="0" w:line="240" w:lineRule="auto"/>
        <w:ind w:left="450" w:hanging="360"/>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kenksmingas</w:t>
      </w:r>
      <w:r w:rsidRPr="009B349A">
        <w:rPr>
          <w:rFonts w:ascii="Times New Roman" w:eastAsia="Times New Roman" w:hAnsi="Times New Roman" w:cs="Times New Roman"/>
          <w:noProof w:val="0"/>
        </w:rPr>
        <w:t xml:space="preserve"> kraujo krešulys venoje ar arterijoje, pvz.:</w:t>
      </w:r>
    </w:p>
    <w:p w:rsidR="006F761F" w:rsidRPr="009B349A" w:rsidRDefault="006F761F" w:rsidP="006F761F">
      <w:pPr>
        <w:numPr>
          <w:ilvl w:val="1"/>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kojoje ar pėdoje (giliųjų venų trombozė);</w:t>
      </w:r>
    </w:p>
    <w:p w:rsidR="006F761F" w:rsidRPr="009B349A" w:rsidRDefault="006F761F" w:rsidP="006F761F">
      <w:pPr>
        <w:numPr>
          <w:ilvl w:val="1"/>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plaučiuose (plaučių embolija);</w:t>
      </w:r>
    </w:p>
    <w:p w:rsidR="006F761F" w:rsidRPr="009B349A" w:rsidRDefault="006F761F" w:rsidP="006F761F">
      <w:pPr>
        <w:numPr>
          <w:ilvl w:val="1"/>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širdies priepuolis (miokardo infarktas);</w:t>
      </w:r>
    </w:p>
    <w:p w:rsidR="006F761F" w:rsidRPr="009B349A" w:rsidRDefault="006F761F" w:rsidP="006F761F">
      <w:pPr>
        <w:numPr>
          <w:ilvl w:val="1"/>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insultas;</w:t>
      </w:r>
    </w:p>
    <w:p w:rsidR="006F761F" w:rsidRPr="009B349A" w:rsidRDefault="006F761F" w:rsidP="006F761F">
      <w:pPr>
        <w:numPr>
          <w:ilvl w:val="1"/>
          <w:numId w:val="17"/>
        </w:numPr>
        <w:snapToGrid w:val="0"/>
        <w:spacing w:after="0" w:line="240" w:lineRule="auto"/>
        <w:rPr>
          <w:rFonts w:ascii="Times New Roman" w:eastAsia="Times New Roman" w:hAnsi="Times New Roman" w:cs="Times New Roman"/>
          <w:noProof w:val="0"/>
        </w:rPr>
      </w:pPr>
      <w:proofErr w:type="spellStart"/>
      <w:r w:rsidRPr="009B349A">
        <w:rPr>
          <w:rFonts w:ascii="Times New Roman" w:eastAsia="Times New Roman" w:hAnsi="Times New Roman" w:cs="Times New Roman"/>
          <w:noProof w:val="0"/>
        </w:rPr>
        <w:t>mikroinsultas</w:t>
      </w:r>
      <w:proofErr w:type="spellEnd"/>
      <w:r w:rsidRPr="009B349A">
        <w:rPr>
          <w:rFonts w:ascii="Times New Roman" w:eastAsia="Times New Roman" w:hAnsi="Times New Roman" w:cs="Times New Roman"/>
          <w:noProof w:val="0"/>
        </w:rPr>
        <w:t xml:space="preserve"> arba trumpalaikiai panašūs į insulto simptomai, vadinami trumpalaikiu išemijos priepuoliu;</w:t>
      </w:r>
    </w:p>
    <w:p w:rsidR="006F761F" w:rsidRPr="009B349A" w:rsidRDefault="006F761F" w:rsidP="006F761F">
      <w:pPr>
        <w:numPr>
          <w:ilvl w:val="1"/>
          <w:numId w:val="17"/>
        </w:numPr>
        <w:snapToGrid w:val="0"/>
        <w:spacing w:after="0" w:line="240" w:lineRule="auto"/>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krešuliai kepenyse, skrandyje ar žarnose, inkstuose ar akyje.</w:t>
      </w:r>
    </w:p>
    <w:p w:rsidR="006F761F" w:rsidRPr="009B349A" w:rsidRDefault="006F761F" w:rsidP="006F761F">
      <w:pPr>
        <w:snapToGrid w:val="0"/>
        <w:spacing w:after="0" w:line="240" w:lineRule="auto"/>
        <w:ind w:left="720"/>
        <w:rPr>
          <w:rFonts w:ascii="Times New Roman" w:eastAsia="Times New Roman" w:hAnsi="Times New Roman" w:cs="Times New Roman"/>
          <w:noProof w:val="0"/>
        </w:rPr>
      </w:pPr>
    </w:p>
    <w:p w:rsidR="006F761F" w:rsidRPr="009B349A" w:rsidRDefault="006F761F" w:rsidP="006F761F">
      <w:pPr>
        <w:snapToGrid w:val="0"/>
        <w:spacing w:after="0" w:line="240" w:lineRule="auto"/>
        <w:ind w:left="720"/>
        <w:rPr>
          <w:rFonts w:ascii="Times New Roman" w:eastAsia="Times New Roman" w:hAnsi="Times New Roman" w:cs="Times New Roman"/>
          <w:noProof w:val="0"/>
        </w:rPr>
      </w:pPr>
      <w:r w:rsidRPr="009B349A">
        <w:rPr>
          <w:rFonts w:ascii="Times New Roman" w:eastAsia="Times New Roman" w:hAnsi="Times New Roman" w:cs="Times New Roman"/>
          <w:noProof w:val="0"/>
        </w:rPr>
        <w:t>Kraujo krešulio susidarymo tikimybė gali būti didesnė esant kitų jų riziką didinančių veiksnių (daugiau informacijos apie krešulio susidarymo rizikos veiksnius ir simptomus žr. 2 skyriuje).</w:t>
      </w:r>
    </w:p>
    <w:p w:rsidR="006F761F" w:rsidRPr="009B349A" w:rsidRDefault="006F761F" w:rsidP="006F761F">
      <w:pPr>
        <w:numPr>
          <w:ilvl w:val="1"/>
          <w:numId w:val="16"/>
        </w:numPr>
        <w:tabs>
          <w:tab w:val="num" w:pos="450"/>
        </w:tabs>
        <w:spacing w:after="0" w:line="240" w:lineRule="auto"/>
        <w:ind w:left="450" w:hanging="360"/>
        <w:rPr>
          <w:rFonts w:ascii="Times New Roman" w:eastAsia="Times New Roman" w:hAnsi="Times New Roman" w:cs="Times New Roman"/>
          <w:noProof w:val="0"/>
        </w:rPr>
      </w:pPr>
      <w:r w:rsidRPr="009B349A">
        <w:rPr>
          <w:rFonts w:ascii="Times New Roman" w:eastAsia="Calibri" w:hAnsi="Times New Roman" w:cs="Times New Roman"/>
          <w:noProof w:val="0"/>
          <w:lang w:eastAsia="lt-LT"/>
        </w:rPr>
        <w:t>išskyros</w:t>
      </w:r>
      <w:r w:rsidRPr="009B349A">
        <w:rPr>
          <w:rFonts w:ascii="Times New Roman" w:eastAsia="Times New Roman" w:hAnsi="Times New Roman" w:cs="Times New Roman"/>
          <w:noProof w:val="0"/>
        </w:rPr>
        <w:t xml:space="preserve"> iš krūtų.</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Times New Roman" w:hAnsi="Times New Roman" w:cs="Times New Roman"/>
          <w:bCs/>
          <w:noProof w:val="0"/>
        </w:rPr>
      </w:pPr>
      <w:r w:rsidRPr="009B349A">
        <w:rPr>
          <w:rFonts w:ascii="Times New Roman" w:eastAsia="Times New Roman" w:hAnsi="Times New Roman" w:cs="Times New Roman"/>
          <w:b/>
          <w:noProof w:val="0"/>
        </w:rPr>
        <w:t xml:space="preserve">Dažnis nežinomas </w:t>
      </w:r>
      <w:r w:rsidRPr="009B349A">
        <w:rPr>
          <w:rFonts w:ascii="Times New Roman" w:eastAsia="Times New Roman" w:hAnsi="Times New Roman" w:cs="Times New Roman"/>
          <w:noProof w:val="0"/>
        </w:rPr>
        <w:t>(negali būti apskaičiuotas pagal turimus duomenis):</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proofErr w:type="spellStart"/>
      <w:r w:rsidRPr="009B349A">
        <w:rPr>
          <w:rFonts w:ascii="Times New Roman" w:eastAsia="Calibri" w:hAnsi="Times New Roman" w:cs="Times New Roman"/>
          <w:noProof w:val="0"/>
          <w:lang w:eastAsia="lt-LT"/>
        </w:rPr>
        <w:t>chloazma</w:t>
      </w:r>
      <w:proofErr w:type="spellEnd"/>
      <w:r w:rsidRPr="009B349A">
        <w:rPr>
          <w:rFonts w:ascii="Times New Roman" w:eastAsia="Calibri" w:hAnsi="Times New Roman" w:cs="Times New Roman"/>
          <w:noProof w:val="0"/>
          <w:lang w:eastAsia="lt-LT"/>
        </w:rPr>
        <w:t xml:space="preserve"> (gelsvai rudos pigmentinės dėmės odoje, ypač veido);</w:t>
      </w:r>
    </w:p>
    <w:p w:rsidR="006F761F" w:rsidRPr="009B349A" w:rsidRDefault="006F761F" w:rsidP="006F761F">
      <w:pPr>
        <w:numPr>
          <w:ilvl w:val="1"/>
          <w:numId w:val="16"/>
        </w:numPr>
        <w:tabs>
          <w:tab w:val="num" w:pos="450"/>
        </w:tabs>
        <w:spacing w:after="0" w:line="240" w:lineRule="auto"/>
        <w:ind w:left="450" w:hanging="36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varpos diskomfortas partneriui (pvz., suerzinimas, išbėrimas, niežulys).</w:t>
      </w:r>
    </w:p>
    <w:p w:rsidR="006F761F" w:rsidRPr="009B349A" w:rsidRDefault="006F761F" w:rsidP="006F761F">
      <w:pPr>
        <w:spacing w:after="0" w:line="240" w:lineRule="auto"/>
        <w:rPr>
          <w:rFonts w:ascii="Times New Roman" w:eastAsia="Times New Roman" w:hAnsi="Times New Roman" w:cs="Times New Roman"/>
          <w:noProof w:val="0"/>
        </w:rPr>
      </w:pPr>
    </w:p>
    <w:p w:rsidR="006F761F" w:rsidRPr="009B349A" w:rsidRDefault="006F761F" w:rsidP="006F761F">
      <w:pPr>
        <w:spacing w:after="0" w:line="240" w:lineRule="auto"/>
        <w:rPr>
          <w:rFonts w:ascii="Times New Roman" w:eastAsia="Times New Roman" w:hAnsi="Times New Roman" w:cs="Times New Roman"/>
          <w:bCs/>
          <w:i/>
          <w:noProof w:val="0"/>
        </w:rPr>
      </w:pPr>
      <w:r w:rsidRPr="009B349A">
        <w:rPr>
          <w:rFonts w:ascii="Times New Roman" w:eastAsia="Times New Roman" w:hAnsi="Times New Roman" w:cs="Times New Roman"/>
          <w:bCs/>
          <w:noProof w:val="0"/>
        </w:rPr>
        <w:t xml:space="preserve">Užfiksuota krūties vėžio ir kepenų auglių atvejų moterims, vartojančioms sudėtinius hormoninius kontraceptikus. Daugiau informacijos </w:t>
      </w:r>
      <w:r w:rsidRPr="009B349A">
        <w:rPr>
          <w:rFonts w:ascii="Times New Roman" w:eastAsia="Times New Roman" w:hAnsi="Times New Roman" w:cs="Times New Roman"/>
          <w:noProof w:val="0"/>
        </w:rPr>
        <w:t xml:space="preserve">žr. </w:t>
      </w:r>
      <w:r w:rsidRPr="009B349A">
        <w:rPr>
          <w:rFonts w:ascii="Times New Roman" w:eastAsia="Times New Roman" w:hAnsi="Times New Roman" w:cs="Times New Roman"/>
          <w:i/>
          <w:noProof w:val="0"/>
        </w:rPr>
        <w:t>„Įspėjimai ir atsargumo priemonės. Vėžys“</w:t>
      </w:r>
      <w:r w:rsidRPr="009B349A">
        <w:rPr>
          <w:rFonts w:ascii="Times New Roman" w:eastAsia="Times New Roman" w:hAnsi="Times New Roman" w:cs="Times New Roman"/>
          <w:noProof w:val="0"/>
        </w:rPr>
        <w:t>.</w:t>
      </w:r>
    </w:p>
    <w:p w:rsidR="006F761F" w:rsidRPr="009B349A" w:rsidRDefault="006F761F" w:rsidP="006F761F">
      <w:pPr>
        <w:spacing w:after="0" w:line="240" w:lineRule="auto"/>
        <w:rPr>
          <w:rFonts w:ascii="Times New Roman" w:eastAsia="Times New Roman" w:hAnsi="Times New Roman" w:cs="Times New Roman"/>
          <w:b/>
          <w:noProof w:val="0"/>
        </w:rPr>
      </w:pPr>
    </w:p>
    <w:p w:rsidR="006F761F" w:rsidRPr="009B349A" w:rsidRDefault="006F761F" w:rsidP="006F761F">
      <w:pPr>
        <w:spacing w:after="0" w:line="240" w:lineRule="auto"/>
        <w:rPr>
          <w:rFonts w:ascii="Times New Roman" w:eastAsia="Times New Roman" w:hAnsi="Times New Roman" w:cs="Times New Roman"/>
          <w:b/>
          <w:noProof w:val="0"/>
        </w:rPr>
      </w:pPr>
      <w:r w:rsidRPr="009B349A">
        <w:rPr>
          <w:rFonts w:ascii="Times New Roman" w:eastAsia="Times New Roman" w:hAnsi="Times New Roman" w:cs="Times New Roman"/>
          <w:b/>
          <w:noProof w:val="0"/>
        </w:rPr>
        <w:t>Pranešimas apie šalutinį poveikį</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pasireiškė šalutinis poveikis, įskaitant šiame lapelyje nenurodytą, pasakykite gydytojui arba vaistininkui.</w:t>
      </w:r>
      <w:r w:rsidRPr="009B349A">
        <w:rPr>
          <w:rFonts w:ascii="Times New Roman" w:eastAsia="Times New Roman" w:hAnsi="Times New Roman" w:cs="Times New Roman"/>
          <w:noProof w:val="0"/>
          <w:snapToGrid w:val="0"/>
        </w:rPr>
        <w:t xml:space="preserve"> </w:t>
      </w:r>
      <w:r w:rsidRPr="009B349A">
        <w:rPr>
          <w:rFonts w:ascii="Times New Roman" w:eastAsia="Calibri" w:hAnsi="Times New Roman" w:cs="Times New Roman"/>
          <w:noProof w:val="0"/>
          <w:lang w:eastAsia="lt-LT"/>
        </w:rPr>
        <w:t xml:space="preserve">Apie šalutinį poveikį taip pat galite pranešti Valstybinei vaistų kontrolės tarnybai prie Lietuvos Respublikos sveikatos apsaugos ministerijos nemokamu telefonu 8 800 73568 arba užpildyti interneto svetainėje </w:t>
      </w:r>
      <w:hyperlink r:id="rId14" w:history="1">
        <w:r w:rsidRPr="00390D6B">
          <w:rPr>
            <w:rFonts w:ascii="Times New Roman" w:hAnsi="Times New Roman"/>
            <w:color w:val="0000FF"/>
            <w:u w:val="single"/>
          </w:rPr>
          <w:t>www.vvkt.lt</w:t>
        </w:r>
      </w:hyperlink>
      <w:r w:rsidRPr="009B349A">
        <w:rPr>
          <w:rFonts w:ascii="Times New Roman" w:eastAsia="Calibri" w:hAnsi="Times New Roman" w:cs="Times New Roman"/>
          <w:noProof w:val="0"/>
          <w:lang w:eastAsia="lt-LT"/>
        </w:rPr>
        <w:t xml:space="preserve"> esančią formą ir pateikti ją Valstybinei vaistų kontrolės tarnybai prie Lietuvos Respublikos sveikatos apsaugos ministerijos vienu iš šių būdų: raštu (adresu Žirmūnų g. 139A, LT-09120 Vilnius), nemokamu fakso numeriu 8 800 20131, el. paštu </w:t>
      </w:r>
      <w:hyperlink r:id="rId15" w:history="1">
        <w:r w:rsidRPr="00390D6B">
          <w:rPr>
            <w:rFonts w:ascii="Times New Roman" w:hAnsi="Times New Roman"/>
            <w:color w:val="0000FF"/>
            <w:u w:val="single"/>
          </w:rPr>
          <w:t>NepageidaujamaR@vvkt.lt</w:t>
        </w:r>
      </w:hyperlink>
      <w:r w:rsidRPr="009B349A">
        <w:rPr>
          <w:rFonts w:ascii="Times New Roman" w:eastAsia="Calibri" w:hAnsi="Times New Roman" w:cs="Times New Roman"/>
          <w:noProof w:val="0"/>
          <w:lang w:eastAsia="lt-LT"/>
        </w:rPr>
        <w:t xml:space="preserve">, taip pat per Valstybinės vaistų kontrolės tarnybos prie Lietuvos Respublikos sveikatos apsaugos ministerijos interneto svetainę (adresu </w:t>
      </w:r>
      <w:hyperlink r:id="rId16" w:history="1">
        <w:r w:rsidRPr="00390D6B">
          <w:rPr>
            <w:rFonts w:ascii="Times New Roman" w:hAnsi="Times New Roman"/>
            <w:color w:val="0000FF"/>
            <w:u w:val="single"/>
          </w:rPr>
          <w:t>http://www.vvkt.lt</w:t>
        </w:r>
      </w:hyperlink>
      <w:r w:rsidRPr="009B349A">
        <w:rPr>
          <w:rFonts w:ascii="Times New Roman" w:eastAsia="Calibri" w:hAnsi="Times New Roman" w:cs="Times New Roman"/>
          <w:noProof w:val="0"/>
          <w:lang w:eastAsia="lt-LT"/>
        </w:rPr>
        <w:t>). Pranešdami apie šalutinį poveikį galite mums padėti gauti daugiau informacijos apie šio vaisto saugumą.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390D6B" w:rsidRDefault="006F761F" w:rsidP="006F761F">
      <w:pPr>
        <w:keepNext/>
        <w:tabs>
          <w:tab w:val="left" w:pos="630"/>
        </w:tabs>
        <w:spacing w:after="0" w:line="240" w:lineRule="auto"/>
        <w:outlineLvl w:val="1"/>
        <w:rPr>
          <w:rFonts w:ascii="Times New Roman" w:hAnsi="Times New Roman"/>
          <w:b/>
        </w:rPr>
      </w:pPr>
      <w:r w:rsidRPr="00390D6B">
        <w:rPr>
          <w:rFonts w:ascii="Times New Roman" w:hAnsi="Times New Roman"/>
          <w:b/>
        </w:rPr>
        <w:t>5.</w:t>
      </w:r>
      <w:r w:rsidRPr="00390D6B">
        <w:rPr>
          <w:rFonts w:ascii="Times New Roman" w:hAnsi="Times New Roman"/>
          <w:b/>
        </w:rPr>
        <w:tab/>
        <w:t>Kaip laikyti NONITA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Šį vaistą laikykite vaikams nepastebimoje ir nepasiekiamoje vietoje.</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Jeigu pastebėjote, kad vaikas buvo veikiamas NONITA sudėtyje esančių hormonų, pasitarkite su gydytoju.</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lastRenderedPageBreak/>
        <w:t>Šio vaisto laikymui specialių temperatūros sąlygų nereikalaujama.</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Laikykite gamintojo pakuotėje, kad vaistas būtų apsaugotas nuo šviesos.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reikia įkišti likus ne mažiau kaip 1 mėn. iki tinkamumo laiko pabaigos, nurodytos ant dėžutės po „Tinka iki“ ir paketėlio </w:t>
      </w:r>
      <w:r w:rsidRPr="009B349A">
        <w:rPr>
          <w:rFonts w:ascii="Times New Roman" w:eastAsia="Calibri" w:hAnsi="Times New Roman" w:cs="Times New Roman"/>
          <w:noProof w:val="0"/>
          <w:highlight w:val="lightGray"/>
          <w:lang w:eastAsia="lt-LT"/>
        </w:rPr>
        <w:t>po „EXP“</w:t>
      </w:r>
      <w:r w:rsidRPr="009B349A">
        <w:rPr>
          <w:rFonts w:ascii="Times New Roman" w:eastAsia="Calibri" w:hAnsi="Times New Roman" w:cs="Times New Roman"/>
          <w:noProof w:val="0"/>
          <w:lang w:eastAsia="lt-LT"/>
        </w:rPr>
        <w:t>. Vaistas tinkamas vartoti iki paskutinės nurodyto mėnesio dienos.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Pastebėjus pakitusią žiedo spalvą arba matomų gedimo požymių, NONITA vartoti negalima.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Šis vaistas gali kelti pavojų aplinkai. Ištrauktą iš makšties NONITA reikia įdėti į paketėlį ir tinkamai uždaryti. Uždarytą paketėlį reikia išmesti su kitomis buitinėmis atliekomis arba grąžinti į vaistinę, kad jį tinkamai ir laikantis vietinių reikalavimų sunaikintų.</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negalima nuleisti su vandeniu į tualetą. Nesuvartotų ar pasibaigusio tinkamumo laiko žiedų (kaip ir kitų vaistų) negalima išmesti į kanalizaciją ar su buitinėmis atliekomis. Kaip išmesti nesuvartotus nereikalingus žiedus, klauskite vaistininko. Šios priemonės padės apsaugoti aplinką.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390D6B" w:rsidRDefault="006F761F" w:rsidP="006F761F">
      <w:pPr>
        <w:keepNext/>
        <w:tabs>
          <w:tab w:val="left" w:pos="630"/>
        </w:tabs>
        <w:spacing w:after="0" w:line="240" w:lineRule="auto"/>
        <w:outlineLvl w:val="1"/>
        <w:rPr>
          <w:rFonts w:ascii="Times New Roman" w:hAnsi="Times New Roman"/>
          <w:b/>
        </w:rPr>
      </w:pPr>
      <w:r w:rsidRPr="00390D6B">
        <w:rPr>
          <w:rFonts w:ascii="Times New Roman" w:hAnsi="Times New Roman"/>
          <w:b/>
        </w:rPr>
        <w:t>6.</w:t>
      </w:r>
      <w:r w:rsidRPr="00390D6B">
        <w:rPr>
          <w:rFonts w:ascii="Times New Roman" w:hAnsi="Times New Roman"/>
          <w:b/>
        </w:rPr>
        <w:tab/>
        <w:t>Pakuotės turinys ir kita informacija</w:t>
      </w:r>
    </w:p>
    <w:p w:rsidR="006F761F" w:rsidRPr="009B349A" w:rsidRDefault="006F761F" w:rsidP="006F761F">
      <w:pPr>
        <w:keepNext/>
        <w:keepLines/>
        <w:spacing w:after="0" w:line="240" w:lineRule="auto"/>
        <w:rPr>
          <w:rFonts w:ascii="Times New Roman" w:eastAsia="Calibri" w:hAnsi="Times New Roman" w:cs="Times New Roman"/>
          <w:b/>
          <w:noProof w:val="0"/>
          <w:lang w:eastAsia="lt-LT"/>
        </w:rPr>
      </w:pPr>
    </w:p>
    <w:p w:rsidR="006F761F" w:rsidRPr="009B349A" w:rsidRDefault="006F761F" w:rsidP="006F761F">
      <w:pPr>
        <w:keepNext/>
        <w:keepLines/>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sudėtis</w:t>
      </w:r>
    </w:p>
    <w:p w:rsidR="006F761F" w:rsidRPr="009B349A" w:rsidRDefault="006F761F" w:rsidP="006F761F">
      <w:pPr>
        <w:spacing w:after="0" w:line="240" w:lineRule="auto"/>
        <w:rPr>
          <w:rFonts w:ascii="Times New Roman" w:eastAsia="Calibri" w:hAnsi="Times New Roman" w:cs="Times New Roman"/>
          <w:noProof w:val="0"/>
          <w:u w:val="single"/>
          <w:lang w:eastAsia="lt-LT"/>
        </w:rPr>
      </w:pPr>
    </w:p>
    <w:p w:rsidR="006F761F" w:rsidRPr="009B349A" w:rsidRDefault="006F761F" w:rsidP="006F761F">
      <w:pPr>
        <w:numPr>
          <w:ilvl w:val="1"/>
          <w:numId w:val="18"/>
        </w:numPr>
        <w:spacing w:after="0" w:line="240" w:lineRule="auto"/>
        <w:ind w:left="360"/>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Veikliosios medžiagos yra </w:t>
      </w:r>
      <w:proofErr w:type="spellStart"/>
      <w:r w:rsidRPr="009B349A">
        <w:rPr>
          <w:rFonts w:ascii="Times New Roman" w:eastAsia="Calibri" w:hAnsi="Times New Roman" w:cs="Times New Roman"/>
          <w:noProof w:val="0"/>
          <w:lang w:eastAsia="lt-LT"/>
        </w:rPr>
        <w:t>etonogestrelis</w:t>
      </w:r>
      <w:proofErr w:type="spellEnd"/>
      <w:r w:rsidRPr="009B349A">
        <w:rPr>
          <w:rFonts w:ascii="Times New Roman" w:eastAsia="Calibri" w:hAnsi="Times New Roman" w:cs="Times New Roman"/>
          <w:noProof w:val="0"/>
          <w:lang w:eastAsia="lt-LT"/>
        </w:rPr>
        <w:t xml:space="preserve"> ir </w:t>
      </w:r>
      <w:proofErr w:type="spellStart"/>
      <w:r w:rsidRPr="009B349A">
        <w:rPr>
          <w:rFonts w:ascii="Times New Roman" w:eastAsia="Calibri" w:hAnsi="Times New Roman" w:cs="Times New Roman"/>
          <w:noProof w:val="0"/>
          <w:lang w:eastAsia="lt-LT"/>
        </w:rPr>
        <w:t>etinilestradiolis</w:t>
      </w:r>
      <w:proofErr w:type="spellEnd"/>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ind w:left="360"/>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NONITA sudėtyje yra 11,0 mg </w:t>
      </w:r>
      <w:proofErr w:type="spellStart"/>
      <w:r w:rsidRPr="009B349A">
        <w:rPr>
          <w:rFonts w:ascii="Times New Roman" w:eastAsia="Calibri" w:hAnsi="Times New Roman" w:cs="Times New Roman"/>
          <w:noProof w:val="0"/>
          <w:lang w:eastAsia="lt-LT"/>
        </w:rPr>
        <w:t>etonogestrelio</w:t>
      </w:r>
      <w:proofErr w:type="spellEnd"/>
      <w:r w:rsidRPr="009B349A">
        <w:rPr>
          <w:rFonts w:ascii="Times New Roman" w:eastAsia="Calibri" w:hAnsi="Times New Roman" w:cs="Times New Roman"/>
          <w:noProof w:val="0"/>
          <w:lang w:eastAsia="lt-LT"/>
        </w:rPr>
        <w:t xml:space="preserve"> ir 3,474 mg </w:t>
      </w:r>
      <w:proofErr w:type="spellStart"/>
      <w:r w:rsidRPr="009B349A">
        <w:rPr>
          <w:rFonts w:ascii="Times New Roman" w:eastAsia="Calibri" w:hAnsi="Times New Roman" w:cs="Times New Roman"/>
          <w:noProof w:val="0"/>
          <w:lang w:eastAsia="lt-LT"/>
        </w:rPr>
        <w:t>etinilestradiolio</w:t>
      </w:r>
      <w:proofErr w:type="spellEnd"/>
      <w:r w:rsidRPr="009B349A">
        <w:rPr>
          <w:rFonts w:ascii="Times New Roman" w:eastAsia="Calibri" w:hAnsi="Times New Roman" w:cs="Times New Roman"/>
          <w:noProof w:val="0"/>
          <w:lang w:eastAsia="lt-LT"/>
        </w:rPr>
        <w:t>. Žiedas atpalaiduoja vidutiniškai 120 </w:t>
      </w:r>
      <w:proofErr w:type="spellStart"/>
      <w:r w:rsidRPr="009B349A">
        <w:rPr>
          <w:rFonts w:ascii="Times New Roman" w:eastAsia="Calibri" w:hAnsi="Times New Roman" w:cs="Times New Roman"/>
          <w:noProof w:val="0"/>
          <w:lang w:eastAsia="lt-LT"/>
        </w:rPr>
        <w:t>mikrogramų</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etonogestrelio</w:t>
      </w:r>
      <w:proofErr w:type="spellEnd"/>
      <w:r w:rsidRPr="009B349A">
        <w:rPr>
          <w:rFonts w:ascii="Times New Roman" w:eastAsia="Calibri" w:hAnsi="Times New Roman" w:cs="Times New Roman"/>
          <w:noProof w:val="0"/>
          <w:lang w:eastAsia="lt-LT"/>
        </w:rPr>
        <w:t xml:space="preserve"> ir 15 </w:t>
      </w:r>
      <w:proofErr w:type="spellStart"/>
      <w:r w:rsidRPr="009B349A">
        <w:rPr>
          <w:rFonts w:ascii="Times New Roman" w:eastAsia="Calibri" w:hAnsi="Times New Roman" w:cs="Times New Roman"/>
          <w:noProof w:val="0"/>
          <w:lang w:eastAsia="lt-LT"/>
        </w:rPr>
        <w:t>mikrogramų</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etinilestradiolio</w:t>
      </w:r>
      <w:proofErr w:type="spellEnd"/>
      <w:r w:rsidRPr="009B349A">
        <w:rPr>
          <w:rFonts w:ascii="Times New Roman" w:eastAsia="Calibri" w:hAnsi="Times New Roman" w:cs="Times New Roman"/>
          <w:noProof w:val="0"/>
          <w:lang w:eastAsia="lt-LT"/>
        </w:rPr>
        <w:t xml:space="preserve"> per 24 val. (3 savaites).</w:t>
      </w:r>
    </w:p>
    <w:p w:rsidR="006F761F" w:rsidRPr="009B349A" w:rsidRDefault="006F761F" w:rsidP="006F761F">
      <w:pPr>
        <w:numPr>
          <w:ilvl w:val="1"/>
          <w:numId w:val="18"/>
        </w:numPr>
        <w:spacing w:after="0" w:line="240" w:lineRule="auto"/>
        <w:ind w:left="360"/>
        <w:contextualSpacing/>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Pagalbinės medžiagos yra </w:t>
      </w:r>
      <w:proofErr w:type="spellStart"/>
      <w:r w:rsidRPr="009B349A">
        <w:rPr>
          <w:rFonts w:ascii="Times New Roman" w:eastAsia="Calibri" w:hAnsi="Times New Roman" w:cs="Times New Roman"/>
          <w:noProof w:val="0"/>
          <w:lang w:eastAsia="lt-LT"/>
        </w:rPr>
        <w:t>etileno</w:t>
      </w:r>
      <w:proofErr w:type="spellEnd"/>
      <w:r w:rsidRPr="009B349A">
        <w:rPr>
          <w:rFonts w:ascii="Times New Roman" w:eastAsia="Calibri" w:hAnsi="Times New Roman" w:cs="Times New Roman"/>
          <w:noProof w:val="0"/>
          <w:lang w:eastAsia="lt-LT"/>
        </w:rPr>
        <w:t xml:space="preserve"> ir </w:t>
      </w:r>
      <w:proofErr w:type="spellStart"/>
      <w:r w:rsidRPr="009B349A">
        <w:rPr>
          <w:rFonts w:ascii="Times New Roman" w:eastAsia="Calibri" w:hAnsi="Times New Roman" w:cs="Times New Roman"/>
          <w:noProof w:val="0"/>
          <w:lang w:eastAsia="lt-LT"/>
        </w:rPr>
        <w:t>vinilacetato</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kopolimeras</w:t>
      </w:r>
      <w:proofErr w:type="spellEnd"/>
      <w:r w:rsidRPr="009B349A">
        <w:rPr>
          <w:rFonts w:ascii="Times New Roman" w:eastAsia="Calibri" w:hAnsi="Times New Roman" w:cs="Times New Roman"/>
          <w:noProof w:val="0"/>
          <w:lang w:eastAsia="lt-LT"/>
        </w:rPr>
        <w:t xml:space="preserve"> (28 % </w:t>
      </w:r>
      <w:proofErr w:type="spellStart"/>
      <w:r w:rsidRPr="009B349A">
        <w:rPr>
          <w:rFonts w:ascii="Times New Roman" w:eastAsia="Calibri" w:hAnsi="Times New Roman" w:cs="Times New Roman"/>
          <w:noProof w:val="0"/>
          <w:lang w:eastAsia="lt-LT"/>
        </w:rPr>
        <w:t>vinilacetato</w:t>
      </w:r>
      <w:proofErr w:type="spellEnd"/>
      <w:r w:rsidRPr="009B349A">
        <w:rPr>
          <w:rFonts w:ascii="Times New Roman" w:eastAsia="Calibri" w:hAnsi="Times New Roman" w:cs="Times New Roman"/>
          <w:noProof w:val="0"/>
          <w:lang w:eastAsia="lt-LT"/>
        </w:rPr>
        <w:t>) ir poliuretanas (tam tikras organizme netirpus plastikas).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NONITA išvaizda ir kiekis pakuotėje</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Vartojimo į makštį sistema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NONITA yra lankstus, skaidrus, bespalvis ar beveik bespalvis žiedas, kurio išorės skersmuo yra 54 mm, pjūvio skersmuo – 4 mm.</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Kiekvienas žiedas supakuotas į aliumininį paketėlį. Paketėlis supakuotas į kartoninę dėžutę kartu su šiuo pakuotės lapeliu ir lipdukais Jūsų kalendoriui, kad geriau prisimintumėte, kada įkišti ir ištraukti žiedą.</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 xml:space="preserve">Kiekvienoje dėžutėje yra </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1 žiedas</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3 žiedai</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6 žiedai</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Gali būti tiekiamos ne visų dydžių pakuotės.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Registruotojas ir gamintojas</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Registruotojas</w:t>
      </w:r>
    </w:p>
    <w:p w:rsidR="006F761F" w:rsidRPr="009B349A" w:rsidRDefault="006F761F" w:rsidP="006F761F">
      <w:pPr>
        <w:spacing w:after="0" w:line="240" w:lineRule="auto"/>
        <w:rPr>
          <w:rFonts w:ascii="Times New Roman" w:eastAsia="Calibri" w:hAnsi="Times New Roman" w:cs="Times New Roman"/>
          <w:noProof w:val="0"/>
          <w:lang w:eastAsia="lt-LT"/>
        </w:rPr>
      </w:pPr>
      <w:proofErr w:type="spellStart"/>
      <w:r w:rsidRPr="009B349A">
        <w:rPr>
          <w:rFonts w:ascii="Times New Roman" w:eastAsia="Calibri" w:hAnsi="Times New Roman" w:cs="Times New Roman"/>
          <w:noProof w:val="0"/>
          <w:lang w:eastAsia="lt-LT"/>
        </w:rPr>
        <w:t>PharmaSwiss</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Česká</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republica</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s.r.o</w:t>
      </w:r>
      <w:proofErr w:type="spellEnd"/>
      <w:r w:rsidRPr="009B349A">
        <w:rPr>
          <w:rFonts w:ascii="Times New Roman" w:eastAsia="Calibri" w:hAnsi="Times New Roman" w:cs="Times New Roman"/>
          <w:noProof w:val="0"/>
          <w:lang w:eastAsia="lt-LT"/>
        </w:rPr>
        <w:t>.</w:t>
      </w:r>
    </w:p>
    <w:p w:rsidR="006F761F" w:rsidRPr="009B349A" w:rsidRDefault="006F761F" w:rsidP="006F761F">
      <w:pPr>
        <w:spacing w:after="0" w:line="240" w:lineRule="auto"/>
        <w:rPr>
          <w:rFonts w:ascii="Times New Roman" w:eastAsia="Times New Roman" w:hAnsi="Times New Roman" w:cs="Times New Roman"/>
          <w:noProof w:val="0"/>
          <w:lang w:eastAsia="lt-LT"/>
        </w:rPr>
      </w:pPr>
      <w:proofErr w:type="spellStart"/>
      <w:r w:rsidRPr="009B349A">
        <w:rPr>
          <w:rFonts w:ascii="Times New Roman" w:eastAsia="Times New Roman" w:hAnsi="Times New Roman" w:cs="Times New Roman"/>
          <w:noProof w:val="0"/>
          <w:lang w:eastAsia="lt-LT"/>
        </w:rPr>
        <w:t>Jankovcova</w:t>
      </w:r>
      <w:proofErr w:type="spellEnd"/>
      <w:r w:rsidRPr="009B349A">
        <w:rPr>
          <w:rFonts w:ascii="Times New Roman" w:eastAsia="Times New Roman" w:hAnsi="Times New Roman" w:cs="Times New Roman"/>
          <w:noProof w:val="0"/>
          <w:lang w:eastAsia="lt-LT"/>
        </w:rPr>
        <w:t xml:space="preserve"> 1569/2c </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noProof w:val="0"/>
          <w:lang w:eastAsia="lt-LT"/>
        </w:rPr>
        <w:t xml:space="preserve">170 00 </w:t>
      </w:r>
      <w:proofErr w:type="spellStart"/>
      <w:r w:rsidRPr="009B349A">
        <w:rPr>
          <w:rFonts w:ascii="Times New Roman" w:eastAsia="Times New Roman" w:hAnsi="Times New Roman" w:cs="Times New Roman"/>
          <w:noProof w:val="0"/>
          <w:lang w:eastAsia="lt-LT"/>
        </w:rPr>
        <w:t>Prague</w:t>
      </w:r>
      <w:proofErr w:type="spellEnd"/>
      <w:r w:rsidRPr="009B349A">
        <w:rPr>
          <w:rFonts w:ascii="Times New Roman" w:eastAsia="Times New Roman" w:hAnsi="Times New Roman" w:cs="Times New Roman"/>
          <w:noProof w:val="0"/>
          <w:lang w:eastAsia="lt-LT"/>
        </w:rPr>
        <w:t xml:space="preserve"> 7</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Čekija</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Gamintojas</w:t>
      </w:r>
    </w:p>
    <w:p w:rsidR="006F761F" w:rsidRPr="009B349A" w:rsidRDefault="006F761F" w:rsidP="006F761F">
      <w:pPr>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Laboratorios León Farma, S.A.</w:t>
      </w:r>
    </w:p>
    <w:p w:rsidR="006F761F" w:rsidRPr="009B349A" w:rsidRDefault="006F761F" w:rsidP="006F761F">
      <w:pPr>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t>Calle La Vallina s/n. Polígono Industrial Navatejera</w:t>
      </w:r>
    </w:p>
    <w:p w:rsidR="006F761F" w:rsidRPr="009B349A" w:rsidRDefault="006F761F" w:rsidP="006F761F">
      <w:pPr>
        <w:keepNext/>
        <w:keepLines/>
        <w:shd w:val="clear" w:color="auto" w:fill="FFFFFF"/>
        <w:spacing w:after="0" w:line="240" w:lineRule="auto"/>
        <w:rPr>
          <w:rFonts w:ascii="Times New Roman" w:eastAsia="Times New Roman" w:hAnsi="Times New Roman" w:cs="Times New Roman"/>
          <w:noProof w:val="0"/>
          <w:lang w:val="lv-LV"/>
        </w:rPr>
      </w:pPr>
      <w:r w:rsidRPr="009B349A">
        <w:rPr>
          <w:rFonts w:ascii="Times New Roman" w:eastAsia="Times New Roman" w:hAnsi="Times New Roman" w:cs="Times New Roman"/>
          <w:noProof w:val="0"/>
          <w:lang w:val="lv-LV"/>
        </w:rPr>
        <w:lastRenderedPageBreak/>
        <w:t>Villaquilambre, León 24008</w:t>
      </w: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Times New Roman" w:hAnsi="Times New Roman" w:cs="Times New Roman"/>
          <w:noProof w:val="0"/>
          <w:lang w:val="lv-LV"/>
        </w:rPr>
        <w:t>Ispanija</w:t>
      </w:r>
    </w:p>
    <w:p w:rsidR="006F761F" w:rsidRPr="009B349A" w:rsidRDefault="006F761F" w:rsidP="006F761F">
      <w:pPr>
        <w:spacing w:after="0" w:line="240" w:lineRule="auto"/>
        <w:ind w:left="567" w:hanging="567"/>
        <w:rPr>
          <w:rFonts w:ascii="Times New Roman" w:eastAsia="Calibri" w:hAnsi="Times New Roman" w:cs="Times New Roman"/>
          <w:noProof w:val="0"/>
          <w:lang w:eastAsia="lt-LT"/>
        </w:rPr>
      </w:pPr>
    </w:p>
    <w:p w:rsidR="006F761F" w:rsidRPr="009B349A" w:rsidRDefault="006F761F" w:rsidP="006F761F">
      <w:pPr>
        <w:numPr>
          <w:ilvl w:val="12"/>
          <w:numId w:val="0"/>
        </w:numPr>
        <w:tabs>
          <w:tab w:val="left" w:pos="567"/>
        </w:tabs>
        <w:spacing w:after="0" w:line="240" w:lineRule="auto"/>
        <w:ind w:right="-2"/>
        <w:rPr>
          <w:rFonts w:ascii="Times New Roman" w:eastAsia="Times New Roman" w:hAnsi="Times New Roman" w:cs="Times New Roman"/>
          <w:snapToGrid w:val="0"/>
        </w:rPr>
      </w:pPr>
      <w:r w:rsidRPr="009B349A">
        <w:rPr>
          <w:rFonts w:ascii="Times New Roman" w:eastAsia="Times New Roman" w:hAnsi="Times New Roman" w:cs="Times New Roman"/>
          <w:snapToGrid w:val="0"/>
        </w:rPr>
        <w:t>Jeigu apie šį vaistą norite sužinoti daugiau, kreipkitės į vietinį registruotojo atstovą.</w:t>
      </w:r>
    </w:p>
    <w:p w:rsidR="006F761F" w:rsidRPr="009B349A" w:rsidRDefault="006F761F" w:rsidP="006F761F">
      <w:pPr>
        <w:tabs>
          <w:tab w:val="left" w:pos="567"/>
        </w:tabs>
        <w:spacing w:after="0" w:line="240" w:lineRule="auto"/>
        <w:rPr>
          <w:rFonts w:ascii="Times New Roman" w:eastAsia="Times New Roman" w:hAnsi="Times New Roman" w:cs="Times New Roman"/>
          <w:snapToGrid w:val="0"/>
        </w:rPr>
      </w:pPr>
    </w:p>
    <w:p w:rsidR="006F761F" w:rsidRPr="009B349A" w:rsidRDefault="006F761F" w:rsidP="006F761F">
      <w:pPr>
        <w:spacing w:after="0" w:line="240" w:lineRule="auto"/>
        <w:rPr>
          <w:rFonts w:ascii="Times New Roman" w:eastAsia="Times New Roman" w:hAnsi="Times New Roman" w:cs="Times New Roman"/>
          <w:b/>
          <w:noProof w:val="0"/>
          <w:snapToGrid w:val="0"/>
        </w:rPr>
      </w:pPr>
      <w:r w:rsidRPr="009B349A">
        <w:rPr>
          <w:rFonts w:ascii="Times New Roman" w:eastAsia="Times New Roman" w:hAnsi="Times New Roman" w:cs="Times New Roman"/>
          <w:noProof w:val="0"/>
          <w:snapToGrid w:val="0"/>
        </w:rPr>
        <w:t>UAB „</w:t>
      </w:r>
      <w:proofErr w:type="spellStart"/>
      <w:r w:rsidRPr="009B349A">
        <w:rPr>
          <w:rFonts w:ascii="Times New Roman" w:eastAsia="Times New Roman" w:hAnsi="Times New Roman" w:cs="Times New Roman"/>
          <w:noProof w:val="0"/>
          <w:snapToGrid w:val="0"/>
        </w:rPr>
        <w:t>PharmaSwiss</w:t>
      </w:r>
      <w:proofErr w:type="spellEnd"/>
      <w:r w:rsidRPr="009B349A">
        <w:rPr>
          <w:rFonts w:ascii="Times New Roman" w:eastAsia="Times New Roman" w:hAnsi="Times New Roman" w:cs="Times New Roman"/>
          <w:noProof w:val="0"/>
          <w:snapToGrid w:val="0"/>
        </w:rPr>
        <w:t>“</w:t>
      </w:r>
    </w:p>
    <w:p w:rsidR="006F761F" w:rsidRPr="009B349A" w:rsidRDefault="006F761F" w:rsidP="006F761F">
      <w:pPr>
        <w:spacing w:after="0" w:line="240" w:lineRule="auto"/>
        <w:rPr>
          <w:rFonts w:ascii="Times New Roman" w:eastAsia="Times New Roman" w:hAnsi="Times New Roman" w:cs="Times New Roman"/>
          <w:noProof w:val="0"/>
          <w:snapToGrid w:val="0"/>
        </w:rPr>
      </w:pPr>
      <w:r w:rsidRPr="009B349A">
        <w:rPr>
          <w:rFonts w:ascii="Times New Roman" w:eastAsia="Times New Roman" w:hAnsi="Times New Roman" w:cs="Times New Roman"/>
          <w:noProof w:val="0"/>
          <w:snapToGrid w:val="0"/>
        </w:rPr>
        <w:t>Užnerio g. 1</w:t>
      </w:r>
    </w:p>
    <w:p w:rsidR="006F761F" w:rsidRPr="009B349A" w:rsidRDefault="006F761F" w:rsidP="006F761F">
      <w:pPr>
        <w:spacing w:after="0" w:line="240" w:lineRule="auto"/>
        <w:rPr>
          <w:rFonts w:ascii="Times New Roman" w:eastAsia="Times New Roman" w:hAnsi="Times New Roman" w:cs="Times New Roman"/>
          <w:noProof w:val="0"/>
          <w:snapToGrid w:val="0"/>
        </w:rPr>
      </w:pPr>
      <w:r w:rsidRPr="009B349A">
        <w:rPr>
          <w:rFonts w:ascii="Times New Roman" w:eastAsia="Times New Roman" w:hAnsi="Times New Roman" w:cs="Times New Roman"/>
          <w:noProof w:val="0"/>
          <w:snapToGrid w:val="0"/>
        </w:rPr>
        <w:t>LT-47484 Kaunas</w:t>
      </w:r>
    </w:p>
    <w:p w:rsidR="006F761F" w:rsidRPr="009B349A" w:rsidRDefault="006F761F" w:rsidP="006F761F">
      <w:pPr>
        <w:numPr>
          <w:ilvl w:val="12"/>
          <w:numId w:val="0"/>
        </w:numPr>
        <w:spacing w:after="0" w:line="240" w:lineRule="auto"/>
        <w:ind w:right="-2"/>
        <w:rPr>
          <w:rFonts w:ascii="Times New Roman" w:eastAsia="Times New Roman" w:hAnsi="Times New Roman" w:cs="Times New Roman"/>
          <w:noProof w:val="0"/>
          <w:snapToGrid w:val="0"/>
        </w:rPr>
      </w:pPr>
      <w:r w:rsidRPr="009B349A">
        <w:rPr>
          <w:rFonts w:ascii="Times New Roman" w:eastAsia="Times New Roman" w:hAnsi="Times New Roman" w:cs="Times New Roman"/>
          <w:noProof w:val="0"/>
          <w:snapToGrid w:val="0"/>
        </w:rPr>
        <w:t>Tel. 8 52 790 762</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numPr>
          <w:ilvl w:val="12"/>
          <w:numId w:val="0"/>
        </w:numPr>
        <w:spacing w:after="0" w:line="240" w:lineRule="auto"/>
        <w:ind w:right="-2"/>
        <w:rPr>
          <w:rFonts w:ascii="Times New Roman" w:eastAsia="Calibri" w:hAnsi="Times New Roman" w:cs="Times New Roman"/>
          <w:noProof w:val="0"/>
          <w:lang w:eastAsia="lt-LT"/>
        </w:rPr>
      </w:pPr>
      <w:r w:rsidRPr="009B349A">
        <w:rPr>
          <w:rFonts w:ascii="Times New Roman" w:eastAsia="Calibri" w:hAnsi="Times New Roman" w:cs="Times New Roman"/>
          <w:b/>
          <w:noProof w:val="0"/>
          <w:lang w:eastAsia="lt-LT"/>
        </w:rPr>
        <w:t>Šis vaistas EEE valstybėse narėse registruotas tokiais pavadinimais:</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Bulgarija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UNIRING 0</w:t>
      </w:r>
      <w:r w:rsidRPr="009B349A">
        <w:rPr>
          <w:rFonts w:ascii="Times New Roman" w:eastAsia="Calibri" w:hAnsi="Times New Roman" w:cs="Times New Roman"/>
          <w:lang w:val="lv-LV" w:eastAsia="lt-LT"/>
        </w:rPr>
        <w:t>.120 / 0.015 mg per 24 hours, vaginal delivery system</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Estija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UNIRING</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Kroatija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UNIRING 0,120 mg/0,015 mg </w:t>
      </w:r>
      <w:r w:rsidRPr="009B349A">
        <w:rPr>
          <w:rFonts w:ascii="Times New Roman" w:eastAsia="Calibri" w:hAnsi="Times New Roman" w:cs="Times New Roman"/>
          <w:lang w:val="lv-LV" w:eastAsia="lt-LT"/>
        </w:rPr>
        <w:t>tijekom 24 sata, pomagalo za rodnicu</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lang w:val="lv-LV" w:eastAsia="lt-LT"/>
        </w:rPr>
      </w:pPr>
      <w:r w:rsidRPr="009B349A">
        <w:rPr>
          <w:rFonts w:ascii="Times New Roman" w:eastAsia="Calibri" w:hAnsi="Times New Roman" w:cs="Times New Roman"/>
          <w:noProof w:val="0"/>
          <w:lang w:eastAsia="lt-LT"/>
        </w:rPr>
        <w:t>Latvija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UNIRING </w:t>
      </w:r>
      <w:r w:rsidRPr="009B349A">
        <w:rPr>
          <w:rFonts w:ascii="Times New Roman" w:eastAsia="Calibri" w:hAnsi="Times New Roman" w:cs="Times New Roman"/>
          <w:lang w:val="lv-LV" w:eastAsia="lt-LT"/>
        </w:rPr>
        <w:t>120/15 mikrogrami/24 stundās vaginālās ievadīšanas sistēma</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lang w:val="lv-LV" w:eastAsia="lt-LT"/>
        </w:rPr>
        <w:t xml:space="preserve">Lietuva                 </w:t>
      </w:r>
      <w:r w:rsidRPr="009B349A">
        <w:rPr>
          <w:rFonts w:ascii="Times New Roman" w:eastAsia="Calibri" w:hAnsi="Times New Roman" w:cs="Times New Roman"/>
          <w:noProof w:val="0"/>
          <w:lang w:eastAsia="lt-LT"/>
        </w:rPr>
        <w:t>–</w:t>
      </w:r>
      <w:r w:rsidRPr="009B349A">
        <w:rPr>
          <w:rFonts w:ascii="Times New Roman" w:eastAsia="Calibri" w:hAnsi="Times New Roman" w:cs="Times New Roman"/>
          <w:lang w:val="lv-LV" w:eastAsia="lt-LT"/>
        </w:rPr>
        <w:t xml:space="preserve">           NONITA 120/15 mikrogramų/24 valandas vartojimo į makštį sistema</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Nyderlandai</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GESTIGENRING</w:t>
      </w:r>
      <w:r w:rsidRPr="009B349A">
        <w:rPr>
          <w:rFonts w:ascii="Times New Roman" w:eastAsia="Calibri" w:hAnsi="Times New Roman" w:cs="Times New Roman"/>
          <w:lang w:val="lv-LV" w:eastAsia="lt-LT"/>
        </w:rPr>
        <w:t>™ 0,120 mg / 0,015 mg per 24 uur, hulpmiddel voor vaginaal gebuik</w:t>
      </w:r>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Rumunija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UNIRING 0,120 mg/0,015 mg/24 de ore </w:t>
      </w:r>
      <w:proofErr w:type="spellStart"/>
      <w:r w:rsidRPr="009B349A">
        <w:rPr>
          <w:rFonts w:ascii="Times New Roman" w:eastAsia="Calibri" w:hAnsi="Times New Roman" w:cs="Times New Roman"/>
          <w:noProof w:val="0"/>
          <w:lang w:eastAsia="lt-LT"/>
        </w:rPr>
        <w:t>sistem</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cu</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cedare</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vaginal</w:t>
      </w:r>
      <w:r w:rsidRPr="009B349A">
        <w:rPr>
          <w:rFonts w:ascii="Times New Roman" w:eastAsia="Arial" w:hAnsi="Times New Roman" w:cs="Times New Roman"/>
          <w:noProof w:val="0"/>
          <w:spacing w:val="-1"/>
          <w:lang w:eastAsia="lt-LT"/>
        </w:rPr>
        <w:t>ă</w:t>
      </w:r>
      <w:proofErr w:type="spellEnd"/>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Slovėnija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r>
      <w:proofErr w:type="spellStart"/>
      <w:r w:rsidRPr="009B349A">
        <w:rPr>
          <w:rFonts w:ascii="Times New Roman" w:eastAsia="Calibri" w:hAnsi="Times New Roman" w:cs="Times New Roman"/>
          <w:noProof w:val="0"/>
          <w:lang w:eastAsia="lt-LT"/>
        </w:rPr>
        <w:t>Etonogestrel</w:t>
      </w:r>
      <w:proofErr w:type="spellEnd"/>
      <w:r w:rsidRPr="009B349A">
        <w:rPr>
          <w:rFonts w:ascii="Times New Roman" w:eastAsia="Calibri" w:hAnsi="Times New Roman" w:cs="Times New Roman"/>
          <w:noProof w:val="0"/>
          <w:lang w:eastAsia="lt-LT"/>
        </w:rPr>
        <w:t>/</w:t>
      </w:r>
      <w:proofErr w:type="spellStart"/>
      <w:r w:rsidRPr="009B349A">
        <w:rPr>
          <w:rFonts w:ascii="Times New Roman" w:eastAsia="Calibri" w:hAnsi="Times New Roman" w:cs="Times New Roman"/>
          <w:noProof w:val="0"/>
          <w:lang w:eastAsia="lt-LT"/>
        </w:rPr>
        <w:t>etinilestradiol</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PharmaSwiss</w:t>
      </w:r>
      <w:proofErr w:type="spellEnd"/>
      <w:r w:rsidRPr="009B349A">
        <w:rPr>
          <w:rFonts w:ascii="Times New Roman" w:eastAsia="Calibri" w:hAnsi="Times New Roman" w:cs="Times New Roman"/>
          <w:noProof w:val="0"/>
          <w:lang w:eastAsia="lt-LT"/>
        </w:rPr>
        <w:t xml:space="preserve"> 0,120 mg/0,015 mg na 24 </w:t>
      </w:r>
      <w:proofErr w:type="spellStart"/>
      <w:r w:rsidRPr="009B349A">
        <w:rPr>
          <w:rFonts w:ascii="Times New Roman" w:eastAsia="Calibri" w:hAnsi="Times New Roman" w:cs="Times New Roman"/>
          <w:noProof w:val="0"/>
          <w:lang w:eastAsia="lt-LT"/>
        </w:rPr>
        <w:t>ur</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vaginalni</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dostavni</w:t>
      </w:r>
      <w:proofErr w:type="spellEnd"/>
      <w:r w:rsidRPr="009B349A">
        <w:rPr>
          <w:rFonts w:ascii="Times New Roman" w:eastAsia="Calibri" w:hAnsi="Times New Roman" w:cs="Times New Roman"/>
          <w:noProof w:val="0"/>
          <w:lang w:eastAsia="lt-LT"/>
        </w:rPr>
        <w:t xml:space="preserve"> </w:t>
      </w:r>
      <w:proofErr w:type="spellStart"/>
      <w:r w:rsidRPr="009B349A">
        <w:rPr>
          <w:rFonts w:ascii="Times New Roman" w:eastAsia="Calibri" w:hAnsi="Times New Roman" w:cs="Times New Roman"/>
          <w:noProof w:val="0"/>
          <w:lang w:eastAsia="lt-LT"/>
        </w:rPr>
        <w:t>sistem</w:t>
      </w:r>
      <w:proofErr w:type="spellEnd"/>
    </w:p>
    <w:p w:rsidR="006F761F" w:rsidRPr="009B349A" w:rsidRDefault="006F761F" w:rsidP="006F761F">
      <w:pPr>
        <w:tabs>
          <w:tab w:val="left" w:pos="1980"/>
        </w:tabs>
        <w:spacing w:after="0" w:line="240" w:lineRule="auto"/>
        <w:ind w:left="2700" w:hanging="2340"/>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Vengrija</w:t>
      </w:r>
      <w:r w:rsidRPr="009B349A">
        <w:rPr>
          <w:rFonts w:ascii="Times New Roman" w:eastAsia="Calibri" w:hAnsi="Times New Roman" w:cs="Times New Roman"/>
          <w:noProof w:val="0"/>
          <w:lang w:eastAsia="lt-LT"/>
        </w:rPr>
        <w:tab/>
        <w:t>–</w:t>
      </w:r>
      <w:r w:rsidRPr="009B349A">
        <w:rPr>
          <w:rFonts w:ascii="Times New Roman" w:eastAsia="Calibri" w:hAnsi="Times New Roman" w:cs="Times New Roman"/>
          <w:noProof w:val="0"/>
          <w:lang w:eastAsia="lt-LT"/>
        </w:rPr>
        <w:tab/>
        <w:t xml:space="preserve">GESTIGENRING </w:t>
      </w:r>
      <w:r w:rsidRPr="009B349A">
        <w:rPr>
          <w:rFonts w:ascii="Times New Roman" w:eastAsia="Calibri" w:hAnsi="Times New Roman" w:cs="Times New Roman"/>
          <w:lang w:val="lv-LV" w:eastAsia="lt-LT"/>
        </w:rPr>
        <w:t>0,120 mg/0,015 mg/24 óra hüvelyben alkalmazott gyógyszerleadó rendszer.</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b/>
          <w:noProof w:val="0"/>
          <w:lang w:eastAsia="lt-LT"/>
        </w:rPr>
      </w:pPr>
      <w:r w:rsidRPr="009B349A">
        <w:rPr>
          <w:rFonts w:ascii="Times New Roman" w:eastAsia="Calibri" w:hAnsi="Times New Roman" w:cs="Times New Roman"/>
          <w:b/>
          <w:noProof w:val="0"/>
          <w:lang w:eastAsia="lt-LT"/>
        </w:rPr>
        <w:t xml:space="preserve">Šis pakuotės lapelis paskutinį kartą peržiūrėtas </w:t>
      </w:r>
      <w:r>
        <w:rPr>
          <w:rFonts w:ascii="Times New Roman" w:eastAsia="Calibri" w:hAnsi="Times New Roman" w:cs="Times New Roman"/>
          <w:b/>
          <w:noProof w:val="0"/>
          <w:lang w:eastAsia="lt-LT"/>
        </w:rPr>
        <w:t>2019-05-29.</w:t>
      </w: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p>
    <w:p w:rsidR="006F761F" w:rsidRPr="009B349A" w:rsidRDefault="006F761F" w:rsidP="006F761F">
      <w:pPr>
        <w:spacing w:after="0" w:line="240" w:lineRule="auto"/>
        <w:rPr>
          <w:rFonts w:ascii="Times New Roman" w:eastAsia="Calibri" w:hAnsi="Times New Roman" w:cs="Times New Roman"/>
          <w:noProof w:val="0"/>
          <w:lang w:eastAsia="lt-LT"/>
        </w:rPr>
      </w:pPr>
      <w:r w:rsidRPr="009B349A">
        <w:rPr>
          <w:rFonts w:ascii="Times New Roman" w:eastAsia="Calibri" w:hAnsi="Times New Roman" w:cs="Times New Roman"/>
          <w:noProof w:val="0"/>
          <w:lang w:eastAsia="lt-LT"/>
        </w:rPr>
        <w:t>Išsami informacija apie šį vaistą pateikiama Valstybinės vaistų kontrolės tarnybos prie Lietuvos Respublikos sveikatos apsaugos ministerijos tinklalapyje</w:t>
      </w:r>
      <w:r w:rsidRPr="009B349A">
        <w:rPr>
          <w:rFonts w:ascii="Times New Roman" w:eastAsia="Calibri" w:hAnsi="Times New Roman" w:cs="Times New Roman"/>
          <w:i/>
          <w:noProof w:val="0"/>
          <w:lang w:eastAsia="lt-LT"/>
        </w:rPr>
        <w:t xml:space="preserve"> </w:t>
      </w:r>
      <w:hyperlink r:id="rId17" w:history="1">
        <w:r w:rsidRPr="009B349A">
          <w:rPr>
            <w:rFonts w:ascii="Times New Roman" w:eastAsia="SimSun" w:hAnsi="Times New Roman" w:cs="Times New Roman"/>
            <w:noProof w:val="0"/>
            <w:snapToGrid w:val="0"/>
            <w:color w:val="0000FF"/>
            <w:u w:val="single"/>
          </w:rPr>
          <w:t>http://www.vvkt.lt/</w:t>
        </w:r>
      </w:hyperlink>
      <w:r w:rsidRPr="009B349A">
        <w:rPr>
          <w:rFonts w:ascii="Times New Roman" w:eastAsia="Calibri" w:hAnsi="Times New Roman" w:cs="Times New Roman"/>
          <w:noProof w:val="0"/>
          <w:lang w:eastAsia="lt-LT"/>
        </w:rPr>
        <w:t>.</w:t>
      </w:r>
    </w:p>
    <w:p w:rsidR="006F761F" w:rsidRPr="009B349A" w:rsidRDefault="006F761F" w:rsidP="006F761F">
      <w:pPr>
        <w:rPr>
          <w:rFonts w:ascii="Calibri" w:eastAsia="Calibri" w:hAnsi="Calibri" w:cs="Times New Roman"/>
          <w:noProof w:val="0"/>
          <w:lang w:eastAsia="lt-LT"/>
        </w:rPr>
      </w:pPr>
    </w:p>
    <w:p w:rsidR="00293903" w:rsidRDefault="00293903">
      <w:bookmarkStart w:id="3" w:name="_GoBack"/>
      <w:bookmarkEnd w:id="3"/>
    </w:p>
    <w:sectPr w:rsidR="0029390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w:panose1 w:val="020F0502020204030204"/>
    <w:charset w:val="BA"/>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7EF"/>
    <w:multiLevelType w:val="hybridMultilevel"/>
    <w:tmpl w:val="DEE229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4847A87"/>
    <w:multiLevelType w:val="hybridMultilevel"/>
    <w:tmpl w:val="C73A79A6"/>
    <w:lvl w:ilvl="0" w:tplc="08090005">
      <w:start w:val="1"/>
      <w:numFmt w:val="bullet"/>
      <w:lvlText w:val=""/>
      <w:lvlJc w:val="left"/>
      <w:pPr>
        <w:tabs>
          <w:tab w:val="num" w:pos="788"/>
        </w:tabs>
        <w:ind w:left="788" w:hanging="360"/>
      </w:pPr>
      <w:rPr>
        <w:rFonts w:ascii="Wingdings" w:hAnsi="Wingdings"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5"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9F7456"/>
    <w:multiLevelType w:val="hybridMultilevel"/>
    <w:tmpl w:val="E3CCBB9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793E3D"/>
    <w:multiLevelType w:val="hybridMultilevel"/>
    <w:tmpl w:val="EA36A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CF12A63"/>
    <w:multiLevelType w:val="hybridMultilevel"/>
    <w:tmpl w:val="842C0B64"/>
    <w:lvl w:ilvl="0" w:tplc="EC901144">
      <w:start w:val="1"/>
      <w:numFmt w:val="decimal"/>
      <w:lvlText w:val="%1."/>
      <w:lvlJc w:val="left"/>
      <w:pPr>
        <w:tabs>
          <w:tab w:val="num" w:pos="927"/>
        </w:tabs>
        <w:ind w:left="927" w:hanging="360"/>
      </w:pPr>
      <w:rPr>
        <w:rFonts w:cs="Times New Roman"/>
      </w:rPr>
    </w:lvl>
    <w:lvl w:ilvl="1" w:tplc="0409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7"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0"/>
  </w:num>
  <w:num w:numId="3">
    <w:abstractNumId w:val="1"/>
  </w:num>
  <w:num w:numId="4">
    <w:abstractNumId w:val="4"/>
  </w:num>
  <w:num w:numId="5">
    <w:abstractNumId w:val="13"/>
  </w:num>
  <w:num w:numId="6">
    <w:abstractNumId w:val="12"/>
  </w:num>
  <w:num w:numId="7">
    <w:abstractNumId w:val="2"/>
  </w:num>
  <w:num w:numId="8">
    <w:abstractNumId w:val="15"/>
  </w:num>
  <w:num w:numId="9">
    <w:abstractNumId w:val="3"/>
  </w:num>
  <w:num w:numId="10">
    <w:abstractNumId w:val="11"/>
  </w:num>
  <w:num w:numId="11">
    <w:abstractNumId w:val="6"/>
  </w:num>
  <w:num w:numId="12">
    <w:abstractNumId w:val="14"/>
  </w:num>
  <w:num w:numId="13">
    <w:abstractNumId w:val="5"/>
  </w:num>
  <w:num w:numId="14">
    <w:abstractNumId w:val="8"/>
  </w:num>
  <w:num w:numId="15">
    <w:abstractNumId w:val="9"/>
  </w:num>
  <w:num w:numId="1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61F"/>
    <w:rsid w:val="00293903"/>
    <w:rsid w:val="006F76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011749-28CB-43F5-9E0B-FE8D76D89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6F761F"/>
    <w:pPr>
      <w:spacing w:after="200" w:line="276" w:lineRule="auto"/>
    </w:pPr>
    <w:rPr>
      <w:noProo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http://www.ema.europa.eu" TargetMode="External"/><Relationship Id="rId2" Type="http://schemas.openxmlformats.org/officeDocument/2006/relationships/styles" Target="styles.xml"/><Relationship Id="rId16" Type="http://schemas.openxmlformats.org/officeDocument/2006/relationships/hyperlink" Target="http://www.vvkt.lt"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hyperlink" Target="mailto:NepageidaujamaR@vvkt.lt" TargetMode="External"/><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www.vvkt.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26985</Words>
  <Characters>15382</Characters>
  <Application>Microsoft Office Word</Application>
  <DocSecurity>0</DocSecurity>
  <Lines>128</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2019-05-30T11:20:00Z</dcterms:created>
  <dcterms:modified xsi:type="dcterms:W3CDTF">2019-05-30T11:20:00Z</dcterms:modified>
</cp:coreProperties>
</file>