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0D16" w:rsidRPr="0052167D" w:rsidRDefault="00610D16" w:rsidP="00610D16">
      <w:pPr>
        <w:ind w:firstLine="567"/>
        <w:jc w:val="center"/>
        <w:rPr>
          <w:rFonts w:eastAsia="Calibri"/>
          <w:b/>
          <w:szCs w:val="22"/>
        </w:rPr>
      </w:pPr>
      <w:r w:rsidRPr="0052167D">
        <w:rPr>
          <w:rFonts w:eastAsia="Calibri"/>
          <w:b/>
          <w:szCs w:val="22"/>
        </w:rPr>
        <w:t>Pakuotės lapelis: informacija vartotojui</w:t>
      </w:r>
    </w:p>
    <w:p w:rsidR="00610D16" w:rsidRPr="0052167D" w:rsidRDefault="00610D16" w:rsidP="00610D16">
      <w:pPr>
        <w:ind w:firstLine="567"/>
        <w:jc w:val="center"/>
        <w:rPr>
          <w:rFonts w:eastAsia="Calibri"/>
          <w:b/>
          <w:szCs w:val="22"/>
        </w:rPr>
      </w:pPr>
    </w:p>
    <w:p w:rsidR="00610D16" w:rsidRPr="0052167D" w:rsidRDefault="00610D16" w:rsidP="00610D16">
      <w:pPr>
        <w:ind w:firstLine="567"/>
        <w:jc w:val="center"/>
        <w:rPr>
          <w:rFonts w:eastAsia="Calibri"/>
          <w:b/>
          <w:szCs w:val="22"/>
        </w:rPr>
      </w:pPr>
      <w:proofErr w:type="spellStart"/>
      <w:r w:rsidRPr="0052167D">
        <w:rPr>
          <w:rFonts w:eastAsia="Calibri"/>
          <w:b/>
          <w:szCs w:val="22"/>
        </w:rPr>
        <w:t>Solvetta</w:t>
      </w:r>
      <w:proofErr w:type="spellEnd"/>
      <w:r w:rsidRPr="0052167D">
        <w:rPr>
          <w:rFonts w:eastAsia="Calibri"/>
          <w:b/>
          <w:szCs w:val="22"/>
        </w:rPr>
        <w:t xml:space="preserve"> 120 /15 </w:t>
      </w:r>
      <w:proofErr w:type="spellStart"/>
      <w:r w:rsidRPr="0052167D">
        <w:rPr>
          <w:rFonts w:eastAsia="Calibri"/>
          <w:b/>
          <w:szCs w:val="22"/>
        </w:rPr>
        <w:t>mikrogramų</w:t>
      </w:r>
      <w:proofErr w:type="spellEnd"/>
      <w:r w:rsidRPr="0052167D">
        <w:rPr>
          <w:rFonts w:eastAsia="Calibri"/>
          <w:b/>
          <w:szCs w:val="22"/>
        </w:rPr>
        <w:t>/24 valandas vartojimo į makštį sistema</w:t>
      </w:r>
    </w:p>
    <w:p w:rsidR="00610D16" w:rsidRPr="0052167D" w:rsidRDefault="00610D16" w:rsidP="00610D16">
      <w:pPr>
        <w:ind w:firstLine="567"/>
        <w:jc w:val="center"/>
        <w:rPr>
          <w:rFonts w:eastAsia="Calibri"/>
          <w:b/>
          <w:szCs w:val="22"/>
        </w:rPr>
      </w:pPr>
      <w:proofErr w:type="spellStart"/>
      <w:r w:rsidRPr="0052167D">
        <w:rPr>
          <w:rFonts w:eastAsia="Calibri"/>
          <w:szCs w:val="22"/>
        </w:rPr>
        <w:t>Etonogestrelis</w:t>
      </w:r>
      <w:proofErr w:type="spellEnd"/>
      <w:r w:rsidRPr="0052167D">
        <w:rPr>
          <w:rFonts w:eastAsia="Calibri"/>
          <w:szCs w:val="22"/>
        </w:rPr>
        <w:t>/</w:t>
      </w:r>
      <w:proofErr w:type="spellStart"/>
      <w:r w:rsidRPr="0052167D">
        <w:rPr>
          <w:rFonts w:eastAsia="Calibri"/>
          <w:szCs w:val="22"/>
        </w:rPr>
        <w:t>Etinilestradiolis</w:t>
      </w:r>
      <w:proofErr w:type="spellEnd"/>
    </w:p>
    <w:p w:rsidR="00610D16" w:rsidRPr="0052167D" w:rsidRDefault="00610D16" w:rsidP="00610D16">
      <w:pPr>
        <w:ind w:firstLine="567"/>
        <w:jc w:val="center"/>
        <w:rPr>
          <w:b/>
          <w:szCs w:val="22"/>
        </w:rPr>
      </w:pPr>
    </w:p>
    <w:p w:rsidR="00610D16" w:rsidRPr="0052167D" w:rsidRDefault="00610D16" w:rsidP="00610D16">
      <w:pPr>
        <w:autoSpaceDE w:val="0"/>
        <w:autoSpaceDN w:val="0"/>
        <w:adjustRightInd w:val="0"/>
        <w:snapToGrid w:val="0"/>
        <w:outlineLvl w:val="0"/>
        <w:rPr>
          <w:b/>
          <w:szCs w:val="22"/>
        </w:rPr>
      </w:pPr>
      <w:r w:rsidRPr="0052167D">
        <w:rPr>
          <w:b/>
          <w:szCs w:val="22"/>
        </w:rPr>
        <w:t>Svarbūs dalykai, kuriuos reikia žinoti apie sudėtinius hormoninius kontraceptikus (SHK)</w:t>
      </w:r>
    </w:p>
    <w:p w:rsidR="00610D16" w:rsidRPr="0052167D" w:rsidRDefault="00610D16" w:rsidP="00610D16">
      <w:pPr>
        <w:autoSpaceDE w:val="0"/>
        <w:autoSpaceDN w:val="0"/>
        <w:adjustRightInd w:val="0"/>
        <w:snapToGrid w:val="0"/>
        <w:outlineLvl w:val="0"/>
        <w:rPr>
          <w:b/>
          <w:szCs w:val="22"/>
        </w:rPr>
      </w:pPr>
    </w:p>
    <w:p w:rsidR="00610D16" w:rsidRPr="0052167D" w:rsidRDefault="00610D16" w:rsidP="00610D16">
      <w:pPr>
        <w:numPr>
          <w:ilvl w:val="0"/>
          <w:numId w:val="1"/>
        </w:numPr>
        <w:autoSpaceDE w:val="0"/>
        <w:autoSpaceDN w:val="0"/>
        <w:adjustRightInd w:val="0"/>
        <w:snapToGrid w:val="0"/>
        <w:ind w:left="567" w:hanging="283"/>
        <w:rPr>
          <w:szCs w:val="22"/>
        </w:rPr>
      </w:pPr>
      <w:r w:rsidRPr="0052167D">
        <w:rPr>
          <w:szCs w:val="22"/>
        </w:rPr>
        <w:t>Taisyklingai naudojant, jie yra vienas iš patikimiausių laikinos kontracepcijos metodų.</w:t>
      </w:r>
    </w:p>
    <w:p w:rsidR="00610D16" w:rsidRPr="0052167D" w:rsidRDefault="00610D16" w:rsidP="00610D16">
      <w:pPr>
        <w:numPr>
          <w:ilvl w:val="0"/>
          <w:numId w:val="1"/>
        </w:numPr>
        <w:autoSpaceDE w:val="0"/>
        <w:autoSpaceDN w:val="0"/>
        <w:adjustRightInd w:val="0"/>
        <w:snapToGrid w:val="0"/>
        <w:ind w:left="567" w:hanging="283"/>
        <w:rPr>
          <w:szCs w:val="22"/>
        </w:rPr>
      </w:pPr>
      <w:r w:rsidRPr="0052167D">
        <w:rPr>
          <w:szCs w:val="22"/>
        </w:rPr>
        <w:t>Sudėtiniai hormoniniai kontraceptikai šiek tiek didina kraujo krešulių venose ir arterijose riziką, ypač pirmaisiais metais arba vėl pradėjus jų vartoti po 4 savaičių arba ilgesnės pertraukos.</w:t>
      </w:r>
    </w:p>
    <w:p w:rsidR="00610D16" w:rsidRPr="0052167D" w:rsidRDefault="00610D16" w:rsidP="00610D16">
      <w:pPr>
        <w:numPr>
          <w:ilvl w:val="0"/>
          <w:numId w:val="1"/>
        </w:numPr>
        <w:autoSpaceDE w:val="0"/>
        <w:autoSpaceDN w:val="0"/>
        <w:adjustRightInd w:val="0"/>
        <w:snapToGrid w:val="0"/>
        <w:ind w:left="567" w:hanging="283"/>
        <w:rPr>
          <w:szCs w:val="22"/>
        </w:rPr>
      </w:pPr>
      <w:r w:rsidRPr="0052167D">
        <w:rPr>
          <w:szCs w:val="22"/>
        </w:rPr>
        <w:t xml:space="preserve">Jeigu manote, kad Jums gal </w:t>
      </w:r>
      <w:proofErr w:type="spellStart"/>
      <w:r w:rsidRPr="0052167D">
        <w:rPr>
          <w:szCs w:val="22"/>
        </w:rPr>
        <w:t>būt</w:t>
      </w:r>
      <w:proofErr w:type="spellEnd"/>
      <w:r w:rsidRPr="0052167D">
        <w:rPr>
          <w:szCs w:val="22"/>
        </w:rPr>
        <w:t xml:space="preserve"> yra kraujo krešulio simptomų, būkite budrūs ir kreipkitės į gydytoją (žr. 2 skyriaus poskyrį „Kraujo krešuliai“).</w:t>
      </w:r>
    </w:p>
    <w:p w:rsidR="00610D16" w:rsidRPr="0052167D" w:rsidRDefault="00610D16" w:rsidP="00610D16">
      <w:pPr>
        <w:ind w:firstLine="567"/>
        <w:rPr>
          <w:szCs w:val="22"/>
        </w:rPr>
      </w:pPr>
    </w:p>
    <w:p w:rsidR="00610D16" w:rsidRPr="0052167D" w:rsidRDefault="00610D16" w:rsidP="00610D16">
      <w:pPr>
        <w:rPr>
          <w:rFonts w:eastAsia="Calibri"/>
          <w:szCs w:val="22"/>
        </w:rPr>
      </w:pPr>
      <w:r w:rsidRPr="0052167D">
        <w:rPr>
          <w:rFonts w:eastAsia="Calibri"/>
          <w:b/>
          <w:szCs w:val="22"/>
        </w:rPr>
        <w:t xml:space="preserve">Atidžiai perskaitykite visą šį lapelį, prieš pradėdamos vartoti </w:t>
      </w:r>
      <w:proofErr w:type="spellStart"/>
      <w:r w:rsidRPr="0052167D">
        <w:rPr>
          <w:rFonts w:eastAsia="Calibri"/>
          <w:b/>
          <w:szCs w:val="22"/>
        </w:rPr>
        <w:t>Solvetta</w:t>
      </w:r>
      <w:proofErr w:type="spellEnd"/>
      <w:r w:rsidRPr="0052167D">
        <w:rPr>
          <w:rFonts w:eastAsia="Calibri"/>
          <w:b/>
          <w:szCs w:val="22"/>
        </w:rPr>
        <w:t>, nes jame pateikiama Jums svarbi informacija.</w:t>
      </w:r>
    </w:p>
    <w:p w:rsidR="00610D16" w:rsidRPr="0052167D" w:rsidRDefault="00610D16" w:rsidP="00610D16">
      <w:pPr>
        <w:ind w:left="540" w:hanging="540"/>
        <w:rPr>
          <w:rFonts w:eastAsia="Calibri"/>
          <w:szCs w:val="22"/>
        </w:rPr>
      </w:pPr>
      <w:r w:rsidRPr="0052167D">
        <w:rPr>
          <w:rFonts w:eastAsia="Calibri"/>
          <w:szCs w:val="22"/>
        </w:rPr>
        <w:t>-</w:t>
      </w:r>
      <w:r w:rsidRPr="0052167D">
        <w:rPr>
          <w:rFonts w:eastAsia="Calibri"/>
          <w:szCs w:val="22"/>
        </w:rPr>
        <w:tab/>
        <w:t>Neišmeskite šio lapelio, nes vėl gali prireikti jį perskaityti.</w:t>
      </w:r>
    </w:p>
    <w:p w:rsidR="00610D16" w:rsidRPr="0052167D" w:rsidRDefault="00610D16" w:rsidP="00610D16">
      <w:pPr>
        <w:ind w:left="540" w:hanging="540"/>
        <w:rPr>
          <w:rFonts w:eastAsia="Calibri"/>
          <w:szCs w:val="22"/>
        </w:rPr>
      </w:pPr>
      <w:r w:rsidRPr="0052167D">
        <w:rPr>
          <w:rFonts w:eastAsia="Calibri"/>
          <w:szCs w:val="22"/>
        </w:rPr>
        <w:t>-</w:t>
      </w:r>
      <w:r w:rsidRPr="0052167D">
        <w:rPr>
          <w:rFonts w:eastAsia="Calibri"/>
          <w:szCs w:val="22"/>
        </w:rPr>
        <w:tab/>
        <w:t>Jeigu kiltų daugiau klausimų, kreipkitės į gydytoją arba vaistininką.</w:t>
      </w:r>
    </w:p>
    <w:p w:rsidR="00610D16" w:rsidRPr="0052167D" w:rsidRDefault="00610D16" w:rsidP="00610D16">
      <w:pPr>
        <w:ind w:left="540" w:hanging="540"/>
        <w:rPr>
          <w:rFonts w:eastAsia="Calibri"/>
          <w:szCs w:val="22"/>
        </w:rPr>
      </w:pPr>
      <w:r w:rsidRPr="0052167D">
        <w:rPr>
          <w:rFonts w:eastAsia="Calibri"/>
          <w:szCs w:val="22"/>
        </w:rPr>
        <w:t>-</w:t>
      </w:r>
      <w:r w:rsidRPr="0052167D">
        <w:rPr>
          <w:rFonts w:eastAsia="Calibri"/>
          <w:szCs w:val="22"/>
        </w:rPr>
        <w:tab/>
        <w:t>Šis vaistas skirtas tik Jums, todėl kitiems žmonėms jo duoti negalima.</w:t>
      </w:r>
      <w:r w:rsidRPr="0052167D">
        <w:rPr>
          <w:szCs w:val="22"/>
        </w:rPr>
        <w:t xml:space="preserve"> Jis gali jiems pakenkti.</w:t>
      </w:r>
    </w:p>
    <w:p w:rsidR="00610D16" w:rsidRPr="0052167D" w:rsidRDefault="00610D16" w:rsidP="00610D16">
      <w:pPr>
        <w:ind w:left="540" w:hanging="540"/>
        <w:rPr>
          <w:rFonts w:eastAsia="Calibri"/>
          <w:szCs w:val="22"/>
        </w:rPr>
      </w:pPr>
      <w:r w:rsidRPr="0052167D">
        <w:rPr>
          <w:rFonts w:eastAsia="Calibri"/>
          <w:szCs w:val="22"/>
        </w:rPr>
        <w:t>-</w:t>
      </w:r>
      <w:r w:rsidRPr="0052167D">
        <w:rPr>
          <w:rFonts w:eastAsia="Calibri"/>
          <w:szCs w:val="22"/>
        </w:rPr>
        <w:tab/>
        <w:t>Jeigu pasireiškė šalutinis poveikis (net jeigu jis šiame lapelyje nenurodytas), kreipkitės į gydytoją arba vaistininką.</w:t>
      </w:r>
      <w:r w:rsidRPr="0052167D">
        <w:rPr>
          <w:szCs w:val="22"/>
        </w:rPr>
        <w:t xml:space="preserve"> Žr. 4 skyrių.</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highlight w:val="lightGray"/>
        </w:rPr>
        <w:t xml:space="preserve">Jūsų vaistas yra tiekiamas aukščiau minėtu pavadinimu, bet visame šiame lapelyje gali būti vadinamas </w:t>
      </w:r>
      <w:proofErr w:type="spellStart"/>
      <w:r w:rsidRPr="0052167D">
        <w:rPr>
          <w:rFonts w:eastAsia="Calibri"/>
          <w:szCs w:val="22"/>
          <w:highlight w:val="lightGray"/>
        </w:rPr>
        <w:t>Solvetta</w:t>
      </w:r>
      <w:proofErr w:type="spellEnd"/>
      <w:r w:rsidRPr="0052167D">
        <w:rPr>
          <w:szCs w:val="22"/>
          <w:highlight w:val="lightGray"/>
        </w:rPr>
        <w:t>.</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Apie ką rašoma šiame lapelyje?</w:t>
      </w:r>
    </w:p>
    <w:p w:rsidR="00610D16" w:rsidRPr="0052167D" w:rsidRDefault="00610D16" w:rsidP="00610D16">
      <w:pPr>
        <w:ind w:left="567" w:hanging="567"/>
        <w:rPr>
          <w:rFonts w:eastAsia="Calibri"/>
          <w:szCs w:val="22"/>
        </w:rPr>
      </w:pPr>
    </w:p>
    <w:p w:rsidR="00610D16" w:rsidRPr="0052167D" w:rsidRDefault="00610D16" w:rsidP="00610D16">
      <w:pPr>
        <w:ind w:left="567" w:hanging="567"/>
        <w:rPr>
          <w:rFonts w:eastAsia="Calibri"/>
          <w:b/>
          <w:szCs w:val="22"/>
        </w:rPr>
      </w:pPr>
      <w:r w:rsidRPr="0052167D">
        <w:rPr>
          <w:rFonts w:eastAsia="Calibri"/>
          <w:b/>
          <w:szCs w:val="22"/>
        </w:rPr>
        <w:t>1.</w:t>
      </w:r>
      <w:r w:rsidRPr="0052167D">
        <w:rPr>
          <w:rFonts w:eastAsia="Calibri"/>
          <w:b/>
          <w:szCs w:val="22"/>
        </w:rPr>
        <w:tab/>
        <w:t xml:space="preserve">Kas yra </w:t>
      </w:r>
      <w:proofErr w:type="spellStart"/>
      <w:r w:rsidRPr="0052167D">
        <w:rPr>
          <w:rFonts w:eastAsia="Calibri"/>
          <w:b/>
          <w:szCs w:val="22"/>
        </w:rPr>
        <w:t>Solvetta</w:t>
      </w:r>
      <w:proofErr w:type="spellEnd"/>
      <w:r w:rsidRPr="0052167D">
        <w:rPr>
          <w:rFonts w:eastAsia="Calibri"/>
          <w:b/>
          <w:szCs w:val="22"/>
        </w:rPr>
        <w:t xml:space="preserve"> ir kam jis vartojimas</w:t>
      </w:r>
    </w:p>
    <w:p w:rsidR="00610D16" w:rsidRPr="0052167D" w:rsidRDefault="00610D16" w:rsidP="00610D16">
      <w:pPr>
        <w:ind w:left="567" w:hanging="567"/>
        <w:rPr>
          <w:rFonts w:eastAsia="Calibri"/>
          <w:szCs w:val="22"/>
        </w:rPr>
      </w:pPr>
      <w:r w:rsidRPr="0052167D">
        <w:rPr>
          <w:rFonts w:eastAsia="Calibri"/>
          <w:b/>
          <w:szCs w:val="22"/>
        </w:rPr>
        <w:t>2.</w:t>
      </w:r>
      <w:r w:rsidRPr="0052167D">
        <w:rPr>
          <w:rFonts w:eastAsia="Calibri"/>
          <w:b/>
          <w:szCs w:val="22"/>
        </w:rPr>
        <w:tab/>
        <w:t xml:space="preserve">Kas žinotina prieš naudojant </w:t>
      </w:r>
      <w:proofErr w:type="spellStart"/>
      <w:r w:rsidRPr="0052167D">
        <w:rPr>
          <w:rFonts w:eastAsia="Calibri"/>
          <w:b/>
          <w:szCs w:val="22"/>
        </w:rPr>
        <w:t>Solvetta</w:t>
      </w:r>
      <w:proofErr w:type="spellEnd"/>
    </w:p>
    <w:p w:rsidR="00610D16" w:rsidRPr="0052167D" w:rsidRDefault="00610D16" w:rsidP="00610D16">
      <w:pPr>
        <w:tabs>
          <w:tab w:val="left" w:pos="1134"/>
        </w:tabs>
        <w:ind w:left="567" w:hanging="567"/>
        <w:rPr>
          <w:rFonts w:eastAsia="Calibri"/>
          <w:b/>
          <w:szCs w:val="22"/>
        </w:rPr>
      </w:pPr>
      <w:r w:rsidRPr="0052167D">
        <w:rPr>
          <w:rFonts w:eastAsia="Calibri"/>
          <w:b/>
          <w:szCs w:val="22"/>
        </w:rPr>
        <w:t>3.</w:t>
      </w:r>
      <w:r w:rsidRPr="0052167D">
        <w:rPr>
          <w:rFonts w:eastAsia="Calibri"/>
          <w:b/>
          <w:szCs w:val="22"/>
        </w:rPr>
        <w:tab/>
        <w:t xml:space="preserve">Kaip vartoti </w:t>
      </w:r>
      <w:proofErr w:type="spellStart"/>
      <w:r w:rsidRPr="0052167D">
        <w:rPr>
          <w:rFonts w:eastAsia="Calibri"/>
          <w:b/>
          <w:szCs w:val="22"/>
        </w:rPr>
        <w:t>Solvetta</w:t>
      </w:r>
      <w:proofErr w:type="spellEnd"/>
    </w:p>
    <w:p w:rsidR="00610D16" w:rsidRPr="0052167D" w:rsidRDefault="00610D16" w:rsidP="00610D16">
      <w:pPr>
        <w:ind w:left="567" w:hanging="567"/>
        <w:rPr>
          <w:rFonts w:eastAsia="Calibri"/>
          <w:b/>
          <w:szCs w:val="22"/>
        </w:rPr>
      </w:pPr>
      <w:r w:rsidRPr="0052167D">
        <w:rPr>
          <w:rFonts w:eastAsia="Calibri"/>
          <w:b/>
          <w:szCs w:val="22"/>
        </w:rPr>
        <w:t>4.</w:t>
      </w:r>
      <w:r w:rsidRPr="0052167D">
        <w:rPr>
          <w:rFonts w:eastAsia="Calibri"/>
          <w:b/>
          <w:szCs w:val="22"/>
        </w:rPr>
        <w:tab/>
        <w:t>Galimas šalutinis poveikis</w:t>
      </w:r>
    </w:p>
    <w:p w:rsidR="00610D16" w:rsidRPr="0052167D" w:rsidRDefault="00610D16" w:rsidP="00610D16">
      <w:pPr>
        <w:ind w:left="567" w:hanging="567"/>
        <w:rPr>
          <w:rFonts w:eastAsia="Calibri"/>
          <w:b/>
          <w:szCs w:val="22"/>
        </w:rPr>
      </w:pPr>
      <w:r w:rsidRPr="0052167D">
        <w:rPr>
          <w:rFonts w:eastAsia="Calibri"/>
          <w:b/>
          <w:szCs w:val="22"/>
        </w:rPr>
        <w:t>5.</w:t>
      </w:r>
      <w:r w:rsidRPr="0052167D">
        <w:rPr>
          <w:rFonts w:eastAsia="Calibri"/>
          <w:b/>
          <w:szCs w:val="22"/>
        </w:rPr>
        <w:tab/>
        <w:t xml:space="preserve">Kaip laikyti </w:t>
      </w:r>
      <w:proofErr w:type="spellStart"/>
      <w:r w:rsidRPr="0052167D">
        <w:rPr>
          <w:rFonts w:eastAsia="Calibri"/>
          <w:b/>
          <w:szCs w:val="22"/>
        </w:rPr>
        <w:t>Solvetta</w:t>
      </w:r>
      <w:proofErr w:type="spellEnd"/>
    </w:p>
    <w:p w:rsidR="00610D16" w:rsidRPr="0052167D" w:rsidRDefault="00610D16" w:rsidP="00610D16">
      <w:pPr>
        <w:ind w:left="567" w:hanging="567"/>
        <w:rPr>
          <w:rFonts w:eastAsia="Calibri"/>
          <w:b/>
          <w:szCs w:val="22"/>
        </w:rPr>
      </w:pPr>
      <w:r w:rsidRPr="0052167D">
        <w:rPr>
          <w:rFonts w:eastAsia="Calibri"/>
          <w:b/>
          <w:szCs w:val="22"/>
        </w:rPr>
        <w:t>6.</w:t>
      </w:r>
      <w:r w:rsidRPr="0052167D">
        <w:rPr>
          <w:rFonts w:eastAsia="Calibri"/>
          <w:b/>
          <w:szCs w:val="22"/>
        </w:rPr>
        <w:tab/>
        <w:t>Pakuotės turinys ir kita informacija</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widowControl w:val="0"/>
        <w:ind w:left="600" w:hanging="600"/>
        <w:rPr>
          <w:rFonts w:eastAsia="Calibri"/>
          <w:b/>
          <w:szCs w:val="22"/>
        </w:rPr>
      </w:pPr>
      <w:r w:rsidRPr="0052167D">
        <w:rPr>
          <w:rFonts w:eastAsia="Calibri"/>
          <w:b/>
          <w:szCs w:val="22"/>
        </w:rPr>
        <w:t>1.</w:t>
      </w:r>
      <w:r w:rsidRPr="0052167D">
        <w:rPr>
          <w:rFonts w:eastAsia="Calibri"/>
          <w:b/>
          <w:szCs w:val="22"/>
        </w:rPr>
        <w:tab/>
        <w:t xml:space="preserve">Kas yra </w:t>
      </w:r>
      <w:proofErr w:type="spellStart"/>
      <w:r w:rsidRPr="0052167D">
        <w:rPr>
          <w:rFonts w:eastAsia="Calibri"/>
          <w:b/>
          <w:szCs w:val="22"/>
        </w:rPr>
        <w:t>Solvetta</w:t>
      </w:r>
      <w:proofErr w:type="spellEnd"/>
      <w:r w:rsidRPr="0052167D">
        <w:rPr>
          <w:rFonts w:eastAsia="Calibri"/>
          <w:b/>
          <w:szCs w:val="22"/>
        </w:rPr>
        <w:t xml:space="preserve"> ir kam jis vartojamas</w:t>
      </w:r>
    </w:p>
    <w:p w:rsidR="00610D16" w:rsidRPr="0052167D" w:rsidRDefault="00610D16" w:rsidP="00610D16">
      <w:pPr>
        <w:widowControl w:val="0"/>
        <w:rPr>
          <w:rFonts w:eastAsia="Calibri"/>
          <w:szCs w:val="22"/>
        </w:rPr>
      </w:pP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yra kontraceptinis makšties žiedas, vartojamas apsisaugoti nuo nėštumo. Kiekviename žiede yra mažas kiekis dviejų moteriškų lytinių hormonų: </w:t>
      </w:r>
      <w:proofErr w:type="spellStart"/>
      <w:r w:rsidRPr="0052167D">
        <w:rPr>
          <w:rFonts w:eastAsia="Calibri"/>
          <w:szCs w:val="22"/>
        </w:rPr>
        <w:t>etonogestrelio</w:t>
      </w:r>
      <w:proofErr w:type="spellEnd"/>
      <w:r w:rsidRPr="0052167D">
        <w:rPr>
          <w:rFonts w:eastAsia="Calibri"/>
          <w:szCs w:val="22"/>
        </w:rPr>
        <w:t xml:space="preserve"> ir </w:t>
      </w:r>
      <w:proofErr w:type="spellStart"/>
      <w:r w:rsidRPr="0052167D">
        <w:rPr>
          <w:rFonts w:eastAsia="Calibri"/>
          <w:szCs w:val="22"/>
        </w:rPr>
        <w:t>etinilestradiolio</w:t>
      </w:r>
      <w:proofErr w:type="spellEnd"/>
      <w:r w:rsidRPr="0052167D">
        <w:rPr>
          <w:rFonts w:eastAsia="Calibri"/>
          <w:szCs w:val="22"/>
        </w:rPr>
        <w:t xml:space="preserve">. Žiedas lėtai atpalaiduoja šiuos hormonus į kraujotaką. Dėl mažo atpalaiduojamų hormonų kiekio </w:t>
      </w:r>
      <w:proofErr w:type="spellStart"/>
      <w:r w:rsidRPr="0052167D">
        <w:rPr>
          <w:rFonts w:eastAsia="Calibri"/>
          <w:szCs w:val="22"/>
        </w:rPr>
        <w:t>Solvetta</w:t>
      </w:r>
      <w:proofErr w:type="spellEnd"/>
      <w:r w:rsidRPr="0052167D">
        <w:rPr>
          <w:rFonts w:eastAsia="Calibri"/>
          <w:szCs w:val="22"/>
        </w:rPr>
        <w:t xml:space="preserve"> laikomas mažos dozės hormoniniu kontraceptiku. Kadangi </w:t>
      </w:r>
      <w:proofErr w:type="spellStart"/>
      <w:r w:rsidRPr="0052167D">
        <w:rPr>
          <w:rFonts w:eastAsia="Calibri"/>
          <w:szCs w:val="22"/>
        </w:rPr>
        <w:t>Solvetta</w:t>
      </w:r>
      <w:proofErr w:type="spellEnd"/>
      <w:r w:rsidRPr="0052167D">
        <w:rPr>
          <w:rFonts w:eastAsia="Calibri"/>
          <w:szCs w:val="22"/>
        </w:rPr>
        <w:t xml:space="preserve"> išskiria du skirtingo tipo hormonus, jis taip pat vadinamas sudėtiniu hormoniniu kontraceptiku.</w:t>
      </w:r>
    </w:p>
    <w:p w:rsidR="00610D16" w:rsidRPr="0052167D" w:rsidRDefault="00610D16" w:rsidP="00610D16">
      <w:pPr>
        <w:rPr>
          <w:rFonts w:eastAsia="Calibri"/>
          <w:szCs w:val="22"/>
        </w:rPr>
      </w:pP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veikia taip pat, kaip sudėtinės kontraceptinės tabletės (SKT), bet ne taip kaip tabletės, kurių reikia išgerti kiekvieną dieną, žiedas vartojamas iš eilės 3 savaites. </w:t>
      </w:r>
    </w:p>
    <w:p w:rsidR="00610D16" w:rsidRPr="0052167D" w:rsidRDefault="00610D16" w:rsidP="00610D16">
      <w:pPr>
        <w:rPr>
          <w:rFonts w:eastAsia="Calibri"/>
          <w:szCs w:val="22"/>
        </w:rPr>
      </w:pPr>
      <w:r w:rsidRPr="0052167D">
        <w:rPr>
          <w:rFonts w:eastAsia="Calibri"/>
          <w:szCs w:val="22"/>
        </w:rPr>
        <w:t xml:space="preserve">Du </w:t>
      </w:r>
      <w:proofErr w:type="spellStart"/>
      <w:r w:rsidRPr="0052167D">
        <w:rPr>
          <w:rFonts w:eastAsia="Calibri"/>
          <w:szCs w:val="22"/>
        </w:rPr>
        <w:t>Solvetta</w:t>
      </w:r>
      <w:proofErr w:type="spellEnd"/>
      <w:r w:rsidRPr="0052167D">
        <w:rPr>
          <w:rFonts w:eastAsia="Calibri"/>
          <w:szCs w:val="22"/>
        </w:rPr>
        <w:t xml:space="preserve"> išskiriami moteriškieji lytiniai hormonai sutrukdo kiaušialąstei atsipalaiduoti iš kiaušidės. Jeigu kiaušialąstė neatpalaiduojama, Jūs negalite pastoti.</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widowControl w:val="0"/>
        <w:ind w:left="600" w:hanging="600"/>
        <w:rPr>
          <w:rFonts w:eastAsia="Calibri"/>
          <w:b/>
          <w:szCs w:val="22"/>
        </w:rPr>
      </w:pPr>
      <w:r w:rsidRPr="0052167D">
        <w:rPr>
          <w:rFonts w:eastAsia="Calibri"/>
          <w:b/>
          <w:szCs w:val="22"/>
        </w:rPr>
        <w:t>2.</w:t>
      </w:r>
      <w:r w:rsidRPr="0052167D">
        <w:rPr>
          <w:rFonts w:eastAsia="Calibri"/>
          <w:b/>
          <w:szCs w:val="22"/>
        </w:rPr>
        <w:tab/>
        <w:t xml:space="preserve">Kas žinotina prieš vartojant </w:t>
      </w:r>
      <w:proofErr w:type="spellStart"/>
      <w:r w:rsidRPr="0052167D">
        <w:rPr>
          <w:rFonts w:eastAsia="Calibri"/>
          <w:b/>
          <w:szCs w:val="22"/>
        </w:rPr>
        <w:t>Solvetta</w:t>
      </w:r>
      <w:proofErr w:type="spellEnd"/>
    </w:p>
    <w:p w:rsidR="00610D16" w:rsidRPr="0052167D" w:rsidRDefault="00610D16" w:rsidP="00610D16">
      <w:pPr>
        <w:rPr>
          <w:rFonts w:eastAsia="Calibri"/>
          <w:b/>
          <w:szCs w:val="22"/>
        </w:rPr>
      </w:pPr>
    </w:p>
    <w:p w:rsidR="00610D16" w:rsidRPr="0052167D" w:rsidRDefault="00610D16" w:rsidP="00610D16">
      <w:pPr>
        <w:rPr>
          <w:rFonts w:eastAsia="Calibri"/>
          <w:b/>
          <w:szCs w:val="22"/>
        </w:rPr>
      </w:pPr>
      <w:r w:rsidRPr="0052167D">
        <w:rPr>
          <w:rFonts w:eastAsia="Calibri"/>
          <w:b/>
          <w:szCs w:val="22"/>
        </w:rPr>
        <w:t>Bendrosios pastabos</w:t>
      </w:r>
    </w:p>
    <w:p w:rsidR="00610D16" w:rsidRDefault="00610D16" w:rsidP="00610D16">
      <w:pPr>
        <w:snapToGrid w:val="0"/>
        <w:rPr>
          <w:szCs w:val="22"/>
        </w:rPr>
      </w:pPr>
      <w:r w:rsidRPr="0052167D">
        <w:rPr>
          <w:szCs w:val="22"/>
        </w:rPr>
        <w:t xml:space="preserve">Prieš pradedant vartoti </w:t>
      </w:r>
      <w:proofErr w:type="spellStart"/>
      <w:r w:rsidRPr="0052167D">
        <w:rPr>
          <w:szCs w:val="22"/>
        </w:rPr>
        <w:t>Solvetta</w:t>
      </w:r>
      <w:proofErr w:type="spellEnd"/>
      <w:r w:rsidRPr="0052167D">
        <w:rPr>
          <w:szCs w:val="22"/>
        </w:rPr>
        <w:t>,</w:t>
      </w:r>
      <w:r w:rsidRPr="0052167D">
        <w:rPr>
          <w:b/>
          <w:szCs w:val="22"/>
        </w:rPr>
        <w:t xml:space="preserve"> </w:t>
      </w:r>
      <w:r w:rsidRPr="0052167D">
        <w:rPr>
          <w:szCs w:val="22"/>
        </w:rPr>
        <w:t>turite perskaityti 2 skyriuje pateikiamą informaciją apie kraujo krešulius. Ypač svarbu perskaityti kraujo krešulio simptomus (žr. 2 skyriaus poskyrį „Kraujo krešuliai“).</w:t>
      </w:r>
    </w:p>
    <w:p w:rsidR="00610D16" w:rsidRPr="0052167D" w:rsidRDefault="00610D16" w:rsidP="00610D16">
      <w:pPr>
        <w:snapToGrid w:val="0"/>
        <w:rPr>
          <w:szCs w:val="22"/>
        </w:rPr>
      </w:pPr>
    </w:p>
    <w:p w:rsidR="00610D16" w:rsidRPr="0052167D" w:rsidRDefault="00610D16" w:rsidP="00610D16">
      <w:pPr>
        <w:rPr>
          <w:rFonts w:eastAsia="Calibri"/>
          <w:szCs w:val="22"/>
        </w:rPr>
      </w:pPr>
      <w:r w:rsidRPr="0052167D">
        <w:rPr>
          <w:rFonts w:eastAsia="Calibri"/>
          <w:szCs w:val="22"/>
        </w:rPr>
        <w:lastRenderedPageBreak/>
        <w:t xml:space="preserve">Šiame lapelyje aprašyta keletas situacijų, kurių metu </w:t>
      </w:r>
      <w:proofErr w:type="spellStart"/>
      <w:r w:rsidRPr="0052167D">
        <w:rPr>
          <w:rFonts w:eastAsia="Calibri"/>
          <w:szCs w:val="22"/>
        </w:rPr>
        <w:t>Solvetta</w:t>
      </w:r>
      <w:proofErr w:type="spellEnd"/>
      <w:r w:rsidRPr="0052167D">
        <w:rPr>
          <w:rFonts w:eastAsia="Calibri"/>
          <w:szCs w:val="22"/>
        </w:rPr>
        <w:t xml:space="preserve"> vartojimą turite nutraukti arba </w:t>
      </w:r>
      <w:proofErr w:type="spellStart"/>
      <w:r w:rsidRPr="0052167D">
        <w:rPr>
          <w:rFonts w:eastAsia="Calibri"/>
          <w:szCs w:val="22"/>
        </w:rPr>
        <w:t>Solvetta</w:t>
      </w:r>
      <w:proofErr w:type="spellEnd"/>
      <w:r w:rsidRPr="0052167D">
        <w:rPr>
          <w:rFonts w:eastAsia="Calibri"/>
          <w:szCs w:val="22"/>
        </w:rPr>
        <w:t xml:space="preserve"> gali būti mažiau patikimas. Tokiu atveju Jūs turite susilaikyti nuo lytinių santykių arba taikyti papildomas nehormonines kontraceptines priemones, pavyzdžiui, prezervatyvą ar kitą barjerinį kontracepcijos metodą. Saugotis pastojimo ciklo ritmo ar temperatūros matavimo metodais </w:t>
      </w:r>
      <w:r w:rsidRPr="0052167D">
        <w:rPr>
          <w:rFonts w:eastAsia="Calibri"/>
          <w:b/>
          <w:szCs w:val="22"/>
        </w:rPr>
        <w:t>negalima</w:t>
      </w:r>
      <w:r w:rsidRPr="0052167D">
        <w:rPr>
          <w:rFonts w:eastAsia="Calibri"/>
          <w:szCs w:val="22"/>
        </w:rPr>
        <w:t xml:space="preserve">. Šie metodai gali būti nepatikimi, nes </w:t>
      </w:r>
      <w:proofErr w:type="spellStart"/>
      <w:r w:rsidRPr="0052167D">
        <w:rPr>
          <w:rFonts w:eastAsia="Calibri"/>
          <w:szCs w:val="22"/>
        </w:rPr>
        <w:t>Solvetta</w:t>
      </w:r>
      <w:proofErr w:type="spellEnd"/>
      <w:r w:rsidRPr="0052167D">
        <w:rPr>
          <w:rFonts w:eastAsia="Calibri"/>
          <w:szCs w:val="22"/>
        </w:rPr>
        <w:t xml:space="preserve"> pakeičia kūno temperatūros ir gimdos kaklelio gleivių kitimą per mėnesinių ciklą.</w:t>
      </w:r>
    </w:p>
    <w:p w:rsidR="00610D16" w:rsidRPr="0052167D" w:rsidRDefault="00610D16" w:rsidP="00610D16">
      <w:pPr>
        <w:rPr>
          <w:rFonts w:eastAsia="Calibri"/>
          <w:szCs w:val="22"/>
        </w:rPr>
      </w:pPr>
    </w:p>
    <w:p w:rsidR="00610D16" w:rsidRPr="0052167D" w:rsidRDefault="00610D16" w:rsidP="00610D16">
      <w:pPr>
        <w:rPr>
          <w:rFonts w:eastAsia="Calibri"/>
          <w:b/>
          <w:szCs w:val="22"/>
        </w:rPr>
      </w:pPr>
      <w:proofErr w:type="spellStart"/>
      <w:r w:rsidRPr="0052167D">
        <w:rPr>
          <w:rFonts w:eastAsia="Calibri"/>
          <w:b/>
          <w:szCs w:val="22"/>
        </w:rPr>
        <w:t>Solvetta</w:t>
      </w:r>
      <w:proofErr w:type="spellEnd"/>
      <w:r w:rsidRPr="0052167D">
        <w:rPr>
          <w:rFonts w:eastAsia="Calibri"/>
          <w:b/>
          <w:szCs w:val="22"/>
        </w:rPr>
        <w:t>, kaip ir kiti hormoniniai kontraceptikai, neapsaugo nuo ŽIV infekcijos (AIDS) ar jokios kitos lytiniu būdu perduodamos ligos.</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b/>
          <w:szCs w:val="22"/>
        </w:rPr>
      </w:pPr>
      <w:proofErr w:type="spellStart"/>
      <w:r w:rsidRPr="0052167D">
        <w:rPr>
          <w:rFonts w:eastAsia="Calibri"/>
          <w:b/>
          <w:szCs w:val="22"/>
        </w:rPr>
        <w:t>Solvetta</w:t>
      </w:r>
      <w:proofErr w:type="spellEnd"/>
      <w:r w:rsidRPr="0052167D">
        <w:rPr>
          <w:rFonts w:eastAsia="Calibri"/>
          <w:b/>
          <w:szCs w:val="22"/>
        </w:rPr>
        <w:t xml:space="preserve"> vartoti negalima </w:t>
      </w:r>
    </w:p>
    <w:p w:rsidR="00610D16" w:rsidRPr="0052167D" w:rsidRDefault="00610D16" w:rsidP="00610D16">
      <w:pPr>
        <w:rPr>
          <w:szCs w:val="22"/>
        </w:rPr>
      </w:pPr>
      <w:r w:rsidRPr="0052167D">
        <w:rPr>
          <w:rFonts w:eastAsia="Calibri"/>
          <w:szCs w:val="22"/>
        </w:rPr>
        <w:t>Jeigu Jums yra bet kuri iš toliau išvardytų būklių, turite pasakyti savo gydytojui. Gydytojas su Jumis aptars, koks būtų tinkamesnis kitas gimstamumo reguliavimo metodas</w:t>
      </w:r>
      <w:r>
        <w:rPr>
          <w:rFonts w:eastAsia="Calibri"/>
          <w:szCs w:val="22"/>
        </w:rPr>
        <w:t>, jeigu:</w:t>
      </w:r>
      <w:r w:rsidRPr="0052167D">
        <w:rPr>
          <w:rFonts w:eastAsia="Calibri"/>
          <w:szCs w:val="22"/>
        </w:rPr>
        <w:t xml:space="preserve"> </w:t>
      </w:r>
    </w:p>
    <w:p w:rsidR="00610D16" w:rsidRPr="0052167D" w:rsidRDefault="00610D16" w:rsidP="00610D16">
      <w:pPr>
        <w:numPr>
          <w:ilvl w:val="0"/>
          <w:numId w:val="2"/>
        </w:numPr>
        <w:snapToGrid w:val="0"/>
        <w:ind w:left="426" w:hanging="426"/>
        <w:rPr>
          <w:szCs w:val="22"/>
        </w:rPr>
      </w:pPr>
      <w:r w:rsidRPr="0052167D">
        <w:rPr>
          <w:szCs w:val="22"/>
        </w:rPr>
        <w:t>Jums yra (arba kada nors buvo) kraujo krešulys kojų (giliųjų venų trombozė, GVT), plaučių (plaučių embolija, PE) ar kitų organų kraujagyslėse;</w:t>
      </w:r>
    </w:p>
    <w:p w:rsidR="00610D16" w:rsidRPr="0052167D" w:rsidRDefault="00610D16" w:rsidP="00610D16">
      <w:pPr>
        <w:numPr>
          <w:ilvl w:val="0"/>
          <w:numId w:val="2"/>
        </w:numPr>
        <w:snapToGrid w:val="0"/>
        <w:ind w:left="426" w:hanging="426"/>
        <w:rPr>
          <w:szCs w:val="22"/>
        </w:rPr>
      </w:pPr>
      <w:r w:rsidRPr="0052167D">
        <w:rPr>
          <w:szCs w:val="22"/>
        </w:rPr>
        <w:t xml:space="preserve">žinote, kad Jums yra sutrikimas, veikiantis Jūsų kraujo krešėjimą, pvz., baltymo C trūkumas, baltymo S trūkumas, </w:t>
      </w:r>
      <w:proofErr w:type="spellStart"/>
      <w:r w:rsidRPr="0052167D">
        <w:rPr>
          <w:szCs w:val="22"/>
        </w:rPr>
        <w:t>antitrombino</w:t>
      </w:r>
      <w:proofErr w:type="spellEnd"/>
      <w:r w:rsidRPr="0052167D">
        <w:rPr>
          <w:szCs w:val="22"/>
        </w:rPr>
        <w:t> III trūkumas, V faktorius Leideno mutacija arba</w:t>
      </w:r>
      <w:r w:rsidRPr="0052167D">
        <w:rPr>
          <w:i/>
          <w:szCs w:val="22"/>
        </w:rPr>
        <w:t xml:space="preserve"> </w:t>
      </w:r>
      <w:proofErr w:type="spellStart"/>
      <w:r w:rsidRPr="0052167D">
        <w:rPr>
          <w:szCs w:val="22"/>
        </w:rPr>
        <w:t>antifosfolipidiniai</w:t>
      </w:r>
      <w:proofErr w:type="spellEnd"/>
      <w:r w:rsidRPr="0052167D">
        <w:rPr>
          <w:szCs w:val="22"/>
        </w:rPr>
        <w:t xml:space="preserve"> antikūnai;</w:t>
      </w:r>
    </w:p>
    <w:p w:rsidR="00610D16" w:rsidRPr="0052167D" w:rsidRDefault="00610D16" w:rsidP="00610D16">
      <w:pPr>
        <w:numPr>
          <w:ilvl w:val="0"/>
          <w:numId w:val="2"/>
        </w:numPr>
        <w:snapToGrid w:val="0"/>
        <w:ind w:left="426" w:hanging="426"/>
        <w:rPr>
          <w:szCs w:val="22"/>
        </w:rPr>
      </w:pPr>
      <w:r w:rsidRPr="0052167D">
        <w:rPr>
          <w:szCs w:val="22"/>
        </w:rPr>
        <w:t>Jums reikalinga operacija arba ilgą laiką nevaikštote (žr. poskyrį „Kraujo krešuliai“);</w:t>
      </w:r>
    </w:p>
    <w:p w:rsidR="00610D16" w:rsidRPr="0052167D" w:rsidRDefault="00610D16" w:rsidP="00610D16">
      <w:pPr>
        <w:numPr>
          <w:ilvl w:val="0"/>
          <w:numId w:val="2"/>
        </w:numPr>
        <w:snapToGrid w:val="0"/>
        <w:ind w:left="426" w:hanging="426"/>
        <w:rPr>
          <w:szCs w:val="22"/>
        </w:rPr>
      </w:pPr>
      <w:r w:rsidRPr="0052167D">
        <w:rPr>
          <w:szCs w:val="22"/>
        </w:rPr>
        <w:t>Jums kada nors buvo širdies priepuolis (miokardo infarktas) arba insultas;</w:t>
      </w:r>
    </w:p>
    <w:p w:rsidR="00610D16" w:rsidRPr="0052167D" w:rsidRDefault="00610D16" w:rsidP="00610D16">
      <w:pPr>
        <w:numPr>
          <w:ilvl w:val="0"/>
          <w:numId w:val="2"/>
        </w:numPr>
        <w:snapToGrid w:val="0"/>
        <w:ind w:left="426" w:hanging="426"/>
        <w:rPr>
          <w:szCs w:val="22"/>
        </w:rPr>
      </w:pPr>
      <w:r w:rsidRPr="0052167D">
        <w:rPr>
          <w:szCs w:val="22"/>
        </w:rPr>
        <w:t>Jums yra (arba kada nors buvo) krūtinės angina (būklė, kuri sukelia stiprų krūtinės skausmą ir gali būti pirmasis širdies priepuolio [miokardo infarkto] požymis) arba praeinantis smegenų išemijos priepuolis (PSIP – laikini insulto simptomai);</w:t>
      </w:r>
    </w:p>
    <w:p w:rsidR="00610D16" w:rsidRPr="0052167D" w:rsidRDefault="00610D16" w:rsidP="00610D16">
      <w:pPr>
        <w:numPr>
          <w:ilvl w:val="0"/>
          <w:numId w:val="2"/>
        </w:numPr>
        <w:snapToGrid w:val="0"/>
        <w:ind w:left="426" w:hanging="426"/>
        <w:rPr>
          <w:szCs w:val="22"/>
        </w:rPr>
      </w:pPr>
      <w:r w:rsidRPr="0052167D">
        <w:rPr>
          <w:szCs w:val="22"/>
        </w:rPr>
        <w:t>Jums yra bent viena iš toliau nurodytų ligų, galinčių didinti krešulio arterijose riziką:</w:t>
      </w:r>
    </w:p>
    <w:p w:rsidR="00610D16" w:rsidRPr="0052167D" w:rsidRDefault="00610D16" w:rsidP="00610D16">
      <w:pPr>
        <w:numPr>
          <w:ilvl w:val="2"/>
          <w:numId w:val="3"/>
        </w:numPr>
        <w:tabs>
          <w:tab w:val="clear" w:pos="2160"/>
          <w:tab w:val="num" w:pos="1134"/>
        </w:tabs>
        <w:snapToGrid w:val="0"/>
        <w:ind w:left="1134" w:hanging="283"/>
        <w:rPr>
          <w:szCs w:val="22"/>
        </w:rPr>
      </w:pPr>
      <w:r w:rsidRPr="0052167D">
        <w:rPr>
          <w:szCs w:val="22"/>
        </w:rPr>
        <w:t>sunkus cukrinis diabetas su kraujagyslių pažeidimu,</w:t>
      </w:r>
    </w:p>
    <w:p w:rsidR="00610D16" w:rsidRPr="0052167D" w:rsidRDefault="00610D16" w:rsidP="00610D16">
      <w:pPr>
        <w:numPr>
          <w:ilvl w:val="2"/>
          <w:numId w:val="3"/>
        </w:numPr>
        <w:tabs>
          <w:tab w:val="clear" w:pos="2160"/>
          <w:tab w:val="num" w:pos="1134"/>
        </w:tabs>
        <w:snapToGrid w:val="0"/>
        <w:ind w:left="1134" w:hanging="283"/>
        <w:rPr>
          <w:szCs w:val="22"/>
        </w:rPr>
      </w:pPr>
      <w:r w:rsidRPr="0052167D">
        <w:rPr>
          <w:szCs w:val="22"/>
        </w:rPr>
        <w:t>labai didelis kraujospūdis,</w:t>
      </w:r>
    </w:p>
    <w:p w:rsidR="00610D16" w:rsidRPr="0052167D" w:rsidRDefault="00610D16" w:rsidP="00610D16">
      <w:pPr>
        <w:numPr>
          <w:ilvl w:val="2"/>
          <w:numId w:val="3"/>
        </w:numPr>
        <w:tabs>
          <w:tab w:val="clear" w:pos="2160"/>
          <w:tab w:val="num" w:pos="1134"/>
        </w:tabs>
        <w:snapToGrid w:val="0"/>
        <w:ind w:left="1134" w:hanging="283"/>
        <w:rPr>
          <w:szCs w:val="22"/>
        </w:rPr>
      </w:pPr>
      <w:r w:rsidRPr="0052167D">
        <w:rPr>
          <w:szCs w:val="22"/>
        </w:rPr>
        <w:t xml:space="preserve">labai didelis riebalų (cholesterolio arba </w:t>
      </w:r>
      <w:proofErr w:type="spellStart"/>
      <w:r w:rsidRPr="0052167D">
        <w:rPr>
          <w:szCs w:val="22"/>
        </w:rPr>
        <w:t>trigliceridų</w:t>
      </w:r>
      <w:proofErr w:type="spellEnd"/>
      <w:r w:rsidRPr="0052167D">
        <w:rPr>
          <w:szCs w:val="22"/>
        </w:rPr>
        <w:t>) kiekis kraujyje,</w:t>
      </w:r>
    </w:p>
    <w:p w:rsidR="00610D16" w:rsidRPr="0052167D" w:rsidRDefault="00610D16" w:rsidP="00610D16">
      <w:pPr>
        <w:numPr>
          <w:ilvl w:val="2"/>
          <w:numId w:val="3"/>
        </w:numPr>
        <w:tabs>
          <w:tab w:val="clear" w:pos="2160"/>
          <w:tab w:val="num" w:pos="1134"/>
        </w:tabs>
        <w:snapToGrid w:val="0"/>
        <w:ind w:left="1134" w:hanging="283"/>
        <w:rPr>
          <w:szCs w:val="22"/>
        </w:rPr>
      </w:pPr>
      <w:r w:rsidRPr="0052167D">
        <w:rPr>
          <w:szCs w:val="22"/>
        </w:rPr>
        <w:t xml:space="preserve">būklė, vadinama </w:t>
      </w:r>
      <w:proofErr w:type="spellStart"/>
      <w:r w:rsidRPr="0052167D">
        <w:rPr>
          <w:szCs w:val="22"/>
        </w:rPr>
        <w:t>hiperhomocisteinemija</w:t>
      </w:r>
      <w:proofErr w:type="spellEnd"/>
      <w:r w:rsidRPr="0052167D">
        <w:rPr>
          <w:szCs w:val="22"/>
        </w:rPr>
        <w:t>;</w:t>
      </w:r>
    </w:p>
    <w:p w:rsidR="00610D16" w:rsidRPr="0052167D" w:rsidRDefault="00610D16" w:rsidP="00610D16">
      <w:pPr>
        <w:numPr>
          <w:ilvl w:val="0"/>
          <w:numId w:val="3"/>
        </w:numPr>
        <w:tabs>
          <w:tab w:val="clear" w:pos="720"/>
          <w:tab w:val="num" w:pos="426"/>
        </w:tabs>
        <w:snapToGrid w:val="0"/>
        <w:ind w:left="426" w:hanging="426"/>
        <w:rPr>
          <w:szCs w:val="22"/>
        </w:rPr>
      </w:pPr>
      <w:r w:rsidRPr="0052167D">
        <w:rPr>
          <w:szCs w:val="22"/>
        </w:rPr>
        <w:t>Jums yra (arba kada nors buvo) tam tikro tipo migrena, vadinama „migrena su aura“;</w:t>
      </w:r>
    </w:p>
    <w:p w:rsidR="00610D16" w:rsidRPr="0052167D" w:rsidRDefault="00610D16" w:rsidP="00610D16">
      <w:pPr>
        <w:numPr>
          <w:ilvl w:val="0"/>
          <w:numId w:val="3"/>
        </w:numPr>
        <w:tabs>
          <w:tab w:val="clear" w:pos="720"/>
          <w:tab w:val="num" w:pos="426"/>
        </w:tabs>
        <w:snapToGrid w:val="0"/>
        <w:ind w:left="426" w:hanging="426"/>
        <w:rPr>
          <w:szCs w:val="22"/>
        </w:rPr>
      </w:pPr>
      <w:r w:rsidRPr="0052167D">
        <w:rPr>
          <w:szCs w:val="22"/>
        </w:rPr>
        <w:t>sergate (arba sirgote) kasos uždegimu (pankreatitu), susijusiu su riebalų kiekio kraujyje padidėjimu;</w:t>
      </w:r>
    </w:p>
    <w:p w:rsidR="00610D16" w:rsidRPr="0052167D" w:rsidRDefault="00610D16" w:rsidP="00610D16">
      <w:pPr>
        <w:numPr>
          <w:ilvl w:val="0"/>
          <w:numId w:val="3"/>
        </w:numPr>
        <w:tabs>
          <w:tab w:val="clear" w:pos="720"/>
          <w:tab w:val="num" w:pos="426"/>
        </w:tabs>
        <w:ind w:left="426" w:hanging="426"/>
        <w:rPr>
          <w:szCs w:val="22"/>
        </w:rPr>
      </w:pPr>
      <w:r w:rsidRPr="0052167D">
        <w:rPr>
          <w:szCs w:val="22"/>
        </w:rPr>
        <w:t>sergate (arba sirgote) sunkia kepenų liga ir Jūsų kepenys iki šiol neveikia normaliai;</w:t>
      </w:r>
    </w:p>
    <w:p w:rsidR="00610D16" w:rsidRPr="0052167D" w:rsidRDefault="00610D16" w:rsidP="00610D16">
      <w:pPr>
        <w:numPr>
          <w:ilvl w:val="0"/>
          <w:numId w:val="3"/>
        </w:numPr>
        <w:tabs>
          <w:tab w:val="clear" w:pos="720"/>
          <w:tab w:val="num" w:pos="426"/>
        </w:tabs>
        <w:ind w:left="426" w:hanging="426"/>
        <w:rPr>
          <w:szCs w:val="22"/>
        </w:rPr>
      </w:pPr>
      <w:r w:rsidRPr="0052167D">
        <w:rPr>
          <w:szCs w:val="22"/>
        </w:rPr>
        <w:t>sergate (arba sirgote) gerybiniu ar piktybiniu kepenų naviku;</w:t>
      </w:r>
    </w:p>
    <w:p w:rsidR="00610D16" w:rsidRPr="0052167D" w:rsidRDefault="00610D16" w:rsidP="00610D16">
      <w:pPr>
        <w:numPr>
          <w:ilvl w:val="0"/>
          <w:numId w:val="3"/>
        </w:numPr>
        <w:tabs>
          <w:tab w:val="clear" w:pos="720"/>
          <w:tab w:val="num" w:pos="426"/>
        </w:tabs>
        <w:ind w:left="426" w:hanging="426"/>
        <w:rPr>
          <w:szCs w:val="22"/>
        </w:rPr>
      </w:pPr>
      <w:r w:rsidRPr="0052167D">
        <w:rPr>
          <w:szCs w:val="22"/>
        </w:rPr>
        <w:t>Jums yra, buvo arba gali būti krūties ar lytinių organų  vėžys;</w:t>
      </w:r>
    </w:p>
    <w:p w:rsidR="00610D16" w:rsidRPr="0052167D" w:rsidRDefault="00610D16" w:rsidP="00610D16">
      <w:pPr>
        <w:numPr>
          <w:ilvl w:val="0"/>
          <w:numId w:val="3"/>
        </w:numPr>
        <w:tabs>
          <w:tab w:val="clear" w:pos="720"/>
          <w:tab w:val="num" w:pos="426"/>
        </w:tabs>
        <w:ind w:left="426" w:hanging="426"/>
        <w:rPr>
          <w:szCs w:val="22"/>
        </w:rPr>
      </w:pPr>
      <w:r w:rsidRPr="0052167D">
        <w:rPr>
          <w:szCs w:val="22"/>
        </w:rPr>
        <w:t>yra bet koks nenustatytos priežasties kraujavimas iš makšties;</w:t>
      </w:r>
    </w:p>
    <w:p w:rsidR="00610D16" w:rsidRPr="0052167D" w:rsidRDefault="00610D16" w:rsidP="00610D16">
      <w:pPr>
        <w:numPr>
          <w:ilvl w:val="0"/>
          <w:numId w:val="3"/>
        </w:numPr>
        <w:tabs>
          <w:tab w:val="clear" w:pos="720"/>
          <w:tab w:val="num" w:pos="426"/>
        </w:tabs>
        <w:ind w:left="426" w:hanging="426"/>
        <w:rPr>
          <w:szCs w:val="22"/>
        </w:rPr>
      </w:pPr>
      <w:r w:rsidRPr="0052167D">
        <w:rPr>
          <w:szCs w:val="22"/>
        </w:rPr>
        <w:t xml:space="preserve">yra alergija </w:t>
      </w:r>
      <w:proofErr w:type="spellStart"/>
      <w:r w:rsidRPr="0052167D">
        <w:rPr>
          <w:szCs w:val="22"/>
        </w:rPr>
        <w:t>etinilestradioliui</w:t>
      </w:r>
      <w:proofErr w:type="spellEnd"/>
      <w:r w:rsidRPr="0052167D">
        <w:rPr>
          <w:szCs w:val="22"/>
        </w:rPr>
        <w:t xml:space="preserve"> ar </w:t>
      </w:r>
      <w:proofErr w:type="spellStart"/>
      <w:r w:rsidRPr="0052167D">
        <w:rPr>
          <w:szCs w:val="22"/>
        </w:rPr>
        <w:t>etonogestreliui</w:t>
      </w:r>
      <w:proofErr w:type="spellEnd"/>
      <w:r w:rsidRPr="0052167D">
        <w:rPr>
          <w:szCs w:val="22"/>
        </w:rPr>
        <w:t xml:space="preserve"> arba bet kuriai pagalbinei šio vaisto medžiagai (jos išvardytos 6 skyriuje).</w:t>
      </w:r>
    </w:p>
    <w:p w:rsidR="00610D16" w:rsidRPr="0052167D" w:rsidRDefault="00610D16" w:rsidP="00610D16">
      <w:pPr>
        <w:rPr>
          <w:szCs w:val="22"/>
        </w:rPr>
      </w:pPr>
    </w:p>
    <w:p w:rsidR="00610D16" w:rsidRPr="0052167D" w:rsidRDefault="00610D16" w:rsidP="00610D16">
      <w:pPr>
        <w:rPr>
          <w:szCs w:val="22"/>
        </w:rPr>
      </w:pPr>
      <w:r w:rsidRPr="0052167D">
        <w:rPr>
          <w:szCs w:val="22"/>
        </w:rPr>
        <w:t xml:space="preserve">Jei bent viena iš šių būklių pirmą kartą pasireiškia vartojant </w:t>
      </w:r>
      <w:proofErr w:type="spellStart"/>
      <w:r w:rsidRPr="0052167D">
        <w:rPr>
          <w:szCs w:val="22"/>
        </w:rPr>
        <w:t>Solvetta</w:t>
      </w:r>
      <w:proofErr w:type="spellEnd"/>
      <w:r w:rsidRPr="0052167D">
        <w:rPr>
          <w:szCs w:val="22"/>
        </w:rPr>
        <w:t>, žiedą nedelsdama ištraukite iš makšties ir kreipkitės į savo gydytoją. Tuo laikotarpiu taikykite nehormonines kontraceptines priemones.</w:t>
      </w:r>
    </w:p>
    <w:p w:rsidR="00610D16" w:rsidRPr="0052167D" w:rsidRDefault="00610D16" w:rsidP="00610D16">
      <w:pPr>
        <w:rPr>
          <w:szCs w:val="22"/>
        </w:rPr>
      </w:pPr>
    </w:p>
    <w:p w:rsidR="00610D16" w:rsidRPr="0052167D" w:rsidRDefault="00610D16" w:rsidP="00610D16">
      <w:pPr>
        <w:rPr>
          <w:szCs w:val="22"/>
        </w:rPr>
      </w:pPr>
      <w:r w:rsidRPr="0052167D">
        <w:rPr>
          <w:szCs w:val="22"/>
        </w:rPr>
        <w:t xml:space="preserve">Nevartokite </w:t>
      </w:r>
      <w:proofErr w:type="spellStart"/>
      <w:r w:rsidRPr="0052167D">
        <w:rPr>
          <w:szCs w:val="22"/>
        </w:rPr>
        <w:t>Solvetta</w:t>
      </w:r>
      <w:proofErr w:type="spellEnd"/>
      <w:r w:rsidRPr="0052167D">
        <w:rPr>
          <w:szCs w:val="22"/>
        </w:rPr>
        <w:t xml:space="preserve">, jeigu Jums yra hepatitas C ir vartojate vaistinių preparatų, kurių sudėtyje yra </w:t>
      </w:r>
      <w:proofErr w:type="spellStart"/>
      <w:r w:rsidRPr="0052167D">
        <w:rPr>
          <w:szCs w:val="22"/>
        </w:rPr>
        <w:t>ombitasviro</w:t>
      </w:r>
      <w:proofErr w:type="spellEnd"/>
      <w:r w:rsidRPr="0052167D">
        <w:rPr>
          <w:szCs w:val="22"/>
        </w:rPr>
        <w:t>/</w:t>
      </w:r>
      <w:proofErr w:type="spellStart"/>
      <w:r w:rsidRPr="0052167D">
        <w:rPr>
          <w:szCs w:val="22"/>
        </w:rPr>
        <w:t>paritapreviro</w:t>
      </w:r>
      <w:proofErr w:type="spellEnd"/>
      <w:r w:rsidRPr="0052167D">
        <w:rPr>
          <w:szCs w:val="22"/>
        </w:rPr>
        <w:t>/</w:t>
      </w:r>
      <w:proofErr w:type="spellStart"/>
      <w:r w:rsidRPr="0052167D">
        <w:rPr>
          <w:szCs w:val="22"/>
        </w:rPr>
        <w:t>ritonaviro</w:t>
      </w:r>
      <w:proofErr w:type="spellEnd"/>
      <w:r w:rsidRPr="0052167D">
        <w:rPr>
          <w:szCs w:val="22"/>
        </w:rPr>
        <w:t xml:space="preserve"> ir </w:t>
      </w:r>
      <w:proofErr w:type="spellStart"/>
      <w:r w:rsidRPr="0052167D">
        <w:rPr>
          <w:szCs w:val="22"/>
        </w:rPr>
        <w:t>dasubaviro</w:t>
      </w:r>
      <w:proofErr w:type="spellEnd"/>
      <w:r w:rsidRPr="0052167D">
        <w:rPr>
          <w:szCs w:val="22"/>
        </w:rPr>
        <w:t xml:space="preserve"> (žr. taip pat 2.4 poskyrį „Kiti vaistai ir </w:t>
      </w:r>
      <w:proofErr w:type="spellStart"/>
      <w:r w:rsidRPr="0052167D">
        <w:rPr>
          <w:szCs w:val="22"/>
        </w:rPr>
        <w:t>Solvetta</w:t>
      </w:r>
      <w:proofErr w:type="spellEnd"/>
      <w:r w:rsidRPr="0052167D">
        <w:rPr>
          <w:szCs w:val="22"/>
        </w:rPr>
        <w:t>“).</w:t>
      </w:r>
    </w:p>
    <w:p w:rsidR="00610D16" w:rsidRPr="0052167D" w:rsidRDefault="00610D16" w:rsidP="00610D16">
      <w:pPr>
        <w:rPr>
          <w:szCs w:val="22"/>
        </w:rPr>
      </w:pPr>
    </w:p>
    <w:p w:rsidR="00610D16" w:rsidRPr="0052167D" w:rsidRDefault="00610D16" w:rsidP="00610D16">
      <w:pPr>
        <w:tabs>
          <w:tab w:val="left" w:pos="567"/>
        </w:tabs>
        <w:rPr>
          <w:rFonts w:eastAsia="Calibri"/>
          <w:szCs w:val="22"/>
        </w:rPr>
      </w:pPr>
      <w:r w:rsidRPr="0052167D">
        <w:rPr>
          <w:rFonts w:eastAsia="Calibri"/>
          <w:b/>
          <w:szCs w:val="22"/>
        </w:rPr>
        <w:t>Įspėjimai ir atsargumo priemonės</w:t>
      </w:r>
    </w:p>
    <w:p w:rsidR="00610D16" w:rsidRPr="0052167D" w:rsidRDefault="00610D16" w:rsidP="00610D16">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610D16" w:rsidRPr="0052167D" w:rsidTr="00D00B5C">
        <w:tc>
          <w:tcPr>
            <w:tcW w:w="8885"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Kada turite kreiptis į gydytoją?</w:t>
            </w:r>
          </w:p>
          <w:p w:rsidR="00610D16" w:rsidRPr="0052167D" w:rsidRDefault="00610D16" w:rsidP="00D00B5C">
            <w:pPr>
              <w:snapToGrid w:val="0"/>
              <w:rPr>
                <w:szCs w:val="22"/>
              </w:rPr>
            </w:pPr>
            <w:r w:rsidRPr="0052167D">
              <w:rPr>
                <w:szCs w:val="22"/>
                <w:u w:val="single"/>
              </w:rPr>
              <w:t>Kreipkitės skubios medicininės pagalbos</w:t>
            </w:r>
          </w:p>
          <w:p w:rsidR="00610D16" w:rsidRPr="0052167D" w:rsidRDefault="00610D16" w:rsidP="00610D16">
            <w:pPr>
              <w:numPr>
                <w:ilvl w:val="0"/>
                <w:numId w:val="4"/>
              </w:numPr>
              <w:tabs>
                <w:tab w:val="clear" w:pos="720"/>
                <w:tab w:val="num" w:pos="567"/>
              </w:tabs>
              <w:snapToGrid w:val="0"/>
              <w:ind w:left="567" w:hanging="283"/>
              <w:rPr>
                <w:szCs w:val="22"/>
              </w:rPr>
            </w:pPr>
            <w:r w:rsidRPr="0052167D">
              <w:rPr>
                <w:szCs w:val="22"/>
              </w:rPr>
              <w:t>jeigu pastebėjote galimų kraujo krešulio požymių, galinčių reikšti, kad Jus kamuoja kraujo krešulys kojoje (t. y. giliosios venos trombozė), kraujo krešulys plaučiuose (t. y. plaučių embolija), ištiko širdies priepuolis arba insultas (žr. toliau esantį poskyrį „Kraujo krešulys“).</w:t>
            </w:r>
          </w:p>
          <w:p w:rsidR="00610D16" w:rsidRPr="0052167D" w:rsidRDefault="00610D16" w:rsidP="00D00B5C">
            <w:pPr>
              <w:snapToGrid w:val="0"/>
              <w:ind w:left="284"/>
              <w:rPr>
                <w:szCs w:val="22"/>
              </w:rPr>
            </w:pPr>
          </w:p>
          <w:p w:rsidR="00610D16" w:rsidRPr="0052167D" w:rsidRDefault="00610D16" w:rsidP="00D00B5C">
            <w:pPr>
              <w:snapToGrid w:val="0"/>
              <w:rPr>
                <w:szCs w:val="22"/>
              </w:rPr>
            </w:pPr>
            <w:r w:rsidRPr="0052167D">
              <w:rPr>
                <w:szCs w:val="22"/>
              </w:rPr>
              <w:t>Šio sunkaus šalutinio poveikio simptomai aprašyti poskyryje „Kaip atpažinti kraujo krešulį“.</w:t>
            </w:r>
          </w:p>
        </w:tc>
      </w:tr>
    </w:tbl>
    <w:p w:rsidR="00610D16" w:rsidRPr="0052167D" w:rsidRDefault="00610D16" w:rsidP="00610D16">
      <w:pPr>
        <w:tabs>
          <w:tab w:val="left" w:pos="1277"/>
        </w:tabs>
        <w:snapToGrid w:val="0"/>
        <w:outlineLvl w:val="0"/>
        <w:rPr>
          <w:szCs w:val="22"/>
        </w:rPr>
      </w:pPr>
    </w:p>
    <w:p w:rsidR="00610D16" w:rsidRPr="0052167D" w:rsidRDefault="00610D16" w:rsidP="00610D16">
      <w:pPr>
        <w:snapToGrid w:val="0"/>
        <w:rPr>
          <w:szCs w:val="22"/>
        </w:rPr>
      </w:pPr>
      <w:r w:rsidRPr="0052167D">
        <w:rPr>
          <w:b/>
          <w:szCs w:val="22"/>
        </w:rPr>
        <w:t>Jeigu Jums tinka kuri nors iš toliau nurodytų būklių, pasakykite savo gydytojui</w:t>
      </w:r>
      <w:r w:rsidRPr="0052167D">
        <w:rPr>
          <w:szCs w:val="22"/>
        </w:rPr>
        <w:t>.</w:t>
      </w:r>
    </w:p>
    <w:p w:rsidR="00610D16" w:rsidRPr="0052167D" w:rsidRDefault="00610D16" w:rsidP="00610D16">
      <w:pPr>
        <w:rPr>
          <w:szCs w:val="22"/>
        </w:rPr>
      </w:pPr>
      <w:r w:rsidRPr="0052167D">
        <w:rPr>
          <w:szCs w:val="22"/>
        </w:rPr>
        <w:lastRenderedPageBreak/>
        <w:t xml:space="preserve">Jeigu tokia būklė pasireiškia ar pasunkėja vartojant </w:t>
      </w:r>
      <w:proofErr w:type="spellStart"/>
      <w:r w:rsidRPr="0052167D">
        <w:rPr>
          <w:szCs w:val="22"/>
        </w:rPr>
        <w:t>Solvetta</w:t>
      </w:r>
      <w:proofErr w:type="spellEnd"/>
      <w:r w:rsidRPr="0052167D">
        <w:rPr>
          <w:szCs w:val="22"/>
        </w:rPr>
        <w:t>, taip pat reikia pasakyti savo gydytojui</w:t>
      </w:r>
      <w:r>
        <w:rPr>
          <w:szCs w:val="22"/>
        </w:rPr>
        <w:t>. Be to, jam reikia pasakyti, jeigu</w:t>
      </w:r>
      <w:r w:rsidRPr="0052167D">
        <w:rPr>
          <w:szCs w:val="22"/>
        </w:rPr>
        <w:t>:</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kraujo giminaičiams yra ar buvo krūties vėžys;</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sergate epilepsija (žr. poskyrį ,,</w:t>
      </w:r>
      <w:r w:rsidRPr="0052167D">
        <w:rPr>
          <w:i/>
          <w:szCs w:val="22"/>
        </w:rPr>
        <w:t xml:space="preserve">Kiti vaistai ir </w:t>
      </w:r>
      <w:proofErr w:type="spellStart"/>
      <w:r w:rsidRPr="0052167D">
        <w:rPr>
          <w:i/>
          <w:szCs w:val="22"/>
        </w:rPr>
        <w:t>Solvetta</w:t>
      </w:r>
      <w:proofErr w:type="spellEnd"/>
      <w:r w:rsidRPr="0052167D">
        <w:rPr>
          <w:szCs w:val="22"/>
        </w:rPr>
        <w:t>“);</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jeigu sergate kepenų liga (pvz., gelta) arba tulžies pūslės liga (pvz., tulžies pūslės akmenlige);</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sergate Krono (</w:t>
      </w:r>
      <w:proofErr w:type="spellStart"/>
      <w:r w:rsidRPr="0052167D">
        <w:rPr>
          <w:i/>
          <w:szCs w:val="22"/>
        </w:rPr>
        <w:t>Crohn</w:t>
      </w:r>
      <w:proofErr w:type="spellEnd"/>
      <w:r w:rsidRPr="0052167D">
        <w:rPr>
          <w:szCs w:val="22"/>
        </w:rPr>
        <w:t>) liga arba opiniu kolitu (lėtine uždegimine žarnų liga);</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sergate sistemine raudonąja vilklige (SRV - liga, veikiančią natūralią organizmo apsaugos sistemą);</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 xml:space="preserve">Jums yra hemolizinis </w:t>
      </w:r>
      <w:proofErr w:type="spellStart"/>
      <w:r w:rsidRPr="0052167D">
        <w:rPr>
          <w:szCs w:val="22"/>
        </w:rPr>
        <w:t>ureminis</w:t>
      </w:r>
      <w:proofErr w:type="spellEnd"/>
      <w:r w:rsidRPr="0052167D">
        <w:rPr>
          <w:szCs w:val="22"/>
        </w:rPr>
        <w:t xml:space="preserve"> sindromas (HUS – inkstų nepakankamumą sukeliantis kraujo krešėjimo sutrikimas);</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sergate pjautuvo pavidalo ląstelių anemija (paveldima raudonųjų kraujo ląstelių liga);</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Jūsų kraujyje yra padidėjęs riebalų kiekis (</w:t>
      </w:r>
      <w:proofErr w:type="spellStart"/>
      <w:r w:rsidRPr="0052167D">
        <w:rPr>
          <w:szCs w:val="22"/>
        </w:rPr>
        <w:t>hipertrigliceridemija</w:t>
      </w:r>
      <w:proofErr w:type="spellEnd"/>
      <w:r w:rsidRPr="0052167D">
        <w:rPr>
          <w:szCs w:val="22"/>
        </w:rPr>
        <w:t xml:space="preserve">) arba yra šiai būklei palanki kraujo giminaičių </w:t>
      </w:r>
      <w:proofErr w:type="spellStart"/>
      <w:r w:rsidRPr="0052167D">
        <w:rPr>
          <w:szCs w:val="22"/>
        </w:rPr>
        <w:t>anamnezė</w:t>
      </w:r>
      <w:proofErr w:type="spellEnd"/>
      <w:r w:rsidRPr="0052167D">
        <w:rPr>
          <w:szCs w:val="22"/>
        </w:rPr>
        <w:t xml:space="preserve">. </w:t>
      </w:r>
      <w:proofErr w:type="spellStart"/>
      <w:r w:rsidRPr="0052167D">
        <w:rPr>
          <w:szCs w:val="22"/>
        </w:rPr>
        <w:t>Hipertrigliceridemija</w:t>
      </w:r>
      <w:proofErr w:type="spellEnd"/>
      <w:r w:rsidRPr="0052167D">
        <w:rPr>
          <w:szCs w:val="22"/>
        </w:rPr>
        <w:t xml:space="preserve"> yra susijusi su padidėjusia pankreatito (kasos uždegimo) išsivystymo rizika;</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Jums reikalinga operacija arba ilgą laiką nevaikštote (žr. 2 skyriaus poskyrį „Kraujo krešuliai“);</w:t>
      </w:r>
    </w:p>
    <w:p w:rsidR="00610D16" w:rsidRPr="0052167D" w:rsidRDefault="00610D16" w:rsidP="00610D16">
      <w:pPr>
        <w:numPr>
          <w:ilvl w:val="0"/>
          <w:numId w:val="4"/>
        </w:numPr>
        <w:tabs>
          <w:tab w:val="clear" w:pos="720"/>
          <w:tab w:val="num" w:pos="567"/>
        </w:tabs>
        <w:ind w:left="567" w:hanging="567"/>
        <w:rPr>
          <w:szCs w:val="22"/>
        </w:rPr>
      </w:pPr>
      <w:r w:rsidRPr="0052167D">
        <w:rPr>
          <w:spacing w:val="-1"/>
          <w:szCs w:val="22"/>
        </w:rPr>
        <w:t>J</w:t>
      </w:r>
      <w:r w:rsidRPr="0052167D">
        <w:rPr>
          <w:spacing w:val="1"/>
          <w:szCs w:val="22"/>
        </w:rPr>
        <w:t>ū</w:t>
      </w:r>
      <w:r w:rsidRPr="0052167D">
        <w:rPr>
          <w:szCs w:val="22"/>
        </w:rPr>
        <w:t>s</w:t>
      </w:r>
      <w:r w:rsidRPr="0052167D">
        <w:rPr>
          <w:spacing w:val="-3"/>
          <w:szCs w:val="22"/>
        </w:rPr>
        <w:t xml:space="preserve"> ką tik gimdėte, Jums yra padidėjusi kraujo krešulių rizika</w:t>
      </w:r>
      <w:r w:rsidRPr="0052167D">
        <w:rPr>
          <w:szCs w:val="22"/>
        </w:rPr>
        <w:t xml:space="preserve">. Turite paklausti savo gydytojo, po kiek laiko po gimdymo galėsite pradėti vartoti </w:t>
      </w:r>
      <w:proofErr w:type="spellStart"/>
      <w:r w:rsidRPr="0052167D">
        <w:rPr>
          <w:szCs w:val="22"/>
        </w:rPr>
        <w:t>Solvetta</w:t>
      </w:r>
      <w:proofErr w:type="spellEnd"/>
      <w:r w:rsidRPr="0052167D">
        <w:rPr>
          <w:szCs w:val="22"/>
        </w:rPr>
        <w:t>;</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 xml:space="preserve">Jums yra poodinių venų uždegimas (paviršinis </w:t>
      </w:r>
      <w:proofErr w:type="spellStart"/>
      <w:r w:rsidRPr="0052167D">
        <w:rPr>
          <w:szCs w:val="22"/>
        </w:rPr>
        <w:t>tromboflebitas</w:t>
      </w:r>
      <w:proofErr w:type="spellEnd"/>
      <w:r w:rsidRPr="0052167D">
        <w:rPr>
          <w:szCs w:val="22"/>
        </w:rPr>
        <w:t>);</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Jūsų venos mazguotos;</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 xml:space="preserve">sergate liga, kuri pirmą kartą pasireiškė arba buvo pablogėjusi nėštumo metu ar anksčiau vartojant lytinių hormonų (pvz., prikurtimas, </w:t>
      </w:r>
      <w:proofErr w:type="spellStart"/>
      <w:r w:rsidRPr="0052167D">
        <w:rPr>
          <w:szCs w:val="22"/>
        </w:rPr>
        <w:t>porfirija</w:t>
      </w:r>
      <w:proofErr w:type="spellEnd"/>
      <w:r w:rsidRPr="0052167D">
        <w:rPr>
          <w:szCs w:val="22"/>
        </w:rPr>
        <w:t xml:space="preserve"> [kraujo liga], nėščiųjų pūslelinė [</w:t>
      </w:r>
      <w:proofErr w:type="spellStart"/>
      <w:r w:rsidRPr="0052167D">
        <w:rPr>
          <w:szCs w:val="22"/>
        </w:rPr>
        <w:t>pūslinis</w:t>
      </w:r>
      <w:proofErr w:type="spellEnd"/>
      <w:r w:rsidRPr="0052167D">
        <w:rPr>
          <w:szCs w:val="22"/>
        </w:rPr>
        <w:t xml:space="preserve"> odos išbėrimas nėštumo metu], </w:t>
      </w:r>
      <w:proofErr w:type="spellStart"/>
      <w:r w:rsidRPr="0052167D">
        <w:rPr>
          <w:szCs w:val="22"/>
        </w:rPr>
        <w:t>Saidenhemo</w:t>
      </w:r>
      <w:proofErr w:type="spellEnd"/>
      <w:r w:rsidRPr="0052167D">
        <w:rPr>
          <w:szCs w:val="22"/>
        </w:rPr>
        <w:t xml:space="preserve"> (</w:t>
      </w:r>
      <w:proofErr w:type="spellStart"/>
      <w:r w:rsidRPr="0052167D">
        <w:rPr>
          <w:i/>
          <w:szCs w:val="22"/>
        </w:rPr>
        <w:t>Sydenham</w:t>
      </w:r>
      <w:proofErr w:type="spellEnd"/>
      <w:r w:rsidRPr="0052167D">
        <w:rPr>
          <w:szCs w:val="22"/>
        </w:rPr>
        <w:t xml:space="preserve">) </w:t>
      </w:r>
      <w:proofErr w:type="spellStart"/>
      <w:r w:rsidRPr="0052167D">
        <w:rPr>
          <w:szCs w:val="22"/>
        </w:rPr>
        <w:t>chorėja</w:t>
      </w:r>
      <w:proofErr w:type="spellEnd"/>
      <w:r w:rsidRPr="0052167D">
        <w:rPr>
          <w:szCs w:val="22"/>
        </w:rPr>
        <w:t xml:space="preserve"> [nervų liga, pasireiškianti staigiais kūno judesiais]), </w:t>
      </w:r>
      <w:r>
        <w:rPr>
          <w:szCs w:val="22"/>
        </w:rPr>
        <w:t>paveldima</w:t>
      </w:r>
      <w:r w:rsidRPr="0052167D">
        <w:rPr>
          <w:szCs w:val="22"/>
        </w:rPr>
        <w:t xml:space="preserve"> </w:t>
      </w:r>
      <w:proofErr w:type="spellStart"/>
      <w:r w:rsidRPr="0052167D">
        <w:rPr>
          <w:szCs w:val="22"/>
        </w:rPr>
        <w:t>angioneurozinė</w:t>
      </w:r>
      <w:proofErr w:type="spellEnd"/>
      <w:r w:rsidRPr="0052167D">
        <w:rPr>
          <w:szCs w:val="22"/>
        </w:rPr>
        <w:t xml:space="preserve"> edema [</w:t>
      </w:r>
      <w:r w:rsidRPr="0052167D">
        <w:rPr>
          <w:i/>
          <w:szCs w:val="22"/>
        </w:rPr>
        <w:t>turite</w:t>
      </w:r>
      <w:r w:rsidRPr="0052167D">
        <w:rPr>
          <w:szCs w:val="22"/>
        </w:rPr>
        <w:t xml:space="preserve"> </w:t>
      </w:r>
      <w:r w:rsidRPr="0052167D">
        <w:rPr>
          <w:i/>
          <w:szCs w:val="22"/>
        </w:rPr>
        <w:t xml:space="preserve">nedelsiant kreiptis į savo gydytoją, jeigu atsiranda </w:t>
      </w:r>
      <w:proofErr w:type="spellStart"/>
      <w:r w:rsidRPr="0052167D">
        <w:rPr>
          <w:i/>
          <w:szCs w:val="22"/>
        </w:rPr>
        <w:t>angioneurozinės</w:t>
      </w:r>
      <w:proofErr w:type="spellEnd"/>
      <w:r w:rsidRPr="0052167D">
        <w:rPr>
          <w:i/>
          <w:szCs w:val="22"/>
        </w:rPr>
        <w:t xml:space="preserve"> edemos simptomų, pvz., patinsta veidas, liežuvis ir (arba) gerklė ir (arba) tampa sunku ryti arba atsiranda dilgėlinė ir kartu pasunkėja kvėpavimas</w:t>
      </w:r>
      <w:r w:rsidRPr="0052167D">
        <w:rPr>
          <w:szCs w:val="22"/>
        </w:rPr>
        <w:t>];</w:t>
      </w:r>
    </w:p>
    <w:p w:rsidR="00610D16" w:rsidRPr="0052167D" w:rsidRDefault="00610D16" w:rsidP="00610D16">
      <w:pPr>
        <w:numPr>
          <w:ilvl w:val="0"/>
          <w:numId w:val="4"/>
        </w:numPr>
        <w:tabs>
          <w:tab w:val="clear" w:pos="720"/>
          <w:tab w:val="num" w:pos="567"/>
        </w:tabs>
        <w:ind w:left="567" w:hanging="567"/>
        <w:rPr>
          <w:szCs w:val="22"/>
        </w:rPr>
      </w:pPr>
      <w:r w:rsidRPr="0052167D">
        <w:rPr>
          <w:szCs w:val="22"/>
        </w:rPr>
        <w:t>yra ar buvo atsiradusi rudmė (dažniausiai ant veido išryškėjančios gelsvai rudos pigmentinės dėmės, vadinamosios nėščiųjų dėmės). Tokiu atveju turite vengti per didelės ekspozicijos saulės ar ultravioletiniais spinduliais;</w:t>
      </w:r>
    </w:p>
    <w:p w:rsidR="00610D16" w:rsidRDefault="00610D16" w:rsidP="00610D16">
      <w:pPr>
        <w:numPr>
          <w:ilvl w:val="0"/>
          <w:numId w:val="4"/>
        </w:numPr>
        <w:tabs>
          <w:tab w:val="clear" w:pos="720"/>
          <w:tab w:val="num" w:pos="567"/>
        </w:tabs>
        <w:ind w:left="567" w:hanging="567"/>
        <w:rPr>
          <w:szCs w:val="22"/>
        </w:rPr>
      </w:pPr>
      <w:r w:rsidRPr="0052167D">
        <w:rPr>
          <w:szCs w:val="22"/>
        </w:rPr>
        <w:t xml:space="preserve">yra medicininė būklė, dėl kurios Jums gali būti sunku vartoti </w:t>
      </w:r>
      <w:proofErr w:type="spellStart"/>
      <w:r w:rsidRPr="0052167D">
        <w:rPr>
          <w:szCs w:val="22"/>
        </w:rPr>
        <w:t>Solvetta</w:t>
      </w:r>
      <w:proofErr w:type="spellEnd"/>
      <w:r w:rsidRPr="0052167D">
        <w:rPr>
          <w:szCs w:val="22"/>
        </w:rPr>
        <w:t xml:space="preserve"> (pvz., vidurių užkietėjimas, gimdos kaklelio iškritimas, skausmas lytinių santykių metu)</w:t>
      </w:r>
      <w:r>
        <w:rPr>
          <w:szCs w:val="22"/>
        </w:rPr>
        <w:t>;</w:t>
      </w:r>
    </w:p>
    <w:p w:rsidR="00610D16" w:rsidRDefault="00610D16" w:rsidP="00610D16">
      <w:pPr>
        <w:numPr>
          <w:ilvl w:val="0"/>
          <w:numId w:val="4"/>
        </w:numPr>
        <w:tabs>
          <w:tab w:val="clear" w:pos="720"/>
          <w:tab w:val="num" w:pos="567"/>
        </w:tabs>
        <w:ind w:left="567" w:hanging="567"/>
        <w:rPr>
          <w:szCs w:val="22"/>
        </w:rPr>
      </w:pPr>
      <w:r w:rsidRPr="00E05C33">
        <w:rPr>
          <w:szCs w:val="22"/>
        </w:rPr>
        <w:t xml:space="preserve">Jus vargina priverstinis, dažnas, deginantis ir (arba) skausmingas </w:t>
      </w:r>
      <w:proofErr w:type="spellStart"/>
      <w:r w:rsidRPr="00E05C33">
        <w:rPr>
          <w:szCs w:val="22"/>
        </w:rPr>
        <w:t>šlapinimasis</w:t>
      </w:r>
      <w:proofErr w:type="spellEnd"/>
      <w:r w:rsidRPr="00E05C33">
        <w:rPr>
          <w:szCs w:val="22"/>
        </w:rPr>
        <w:t xml:space="preserve"> ir makštyje negalite rasti žiedo, šie simptomai gali rodyti, kad netyčia įsikišote </w:t>
      </w:r>
      <w:proofErr w:type="spellStart"/>
      <w:r w:rsidRPr="00E05C33">
        <w:rPr>
          <w:szCs w:val="22"/>
        </w:rPr>
        <w:t>Solvet</w:t>
      </w:r>
      <w:r w:rsidRPr="00A55DC7">
        <w:rPr>
          <w:szCs w:val="22"/>
        </w:rPr>
        <w:t>ta</w:t>
      </w:r>
      <w:proofErr w:type="spellEnd"/>
      <w:r w:rsidRPr="00A55DC7">
        <w:rPr>
          <w:szCs w:val="22"/>
        </w:rPr>
        <w:t xml:space="preserve"> į šlapimo pūslę.</w:t>
      </w:r>
    </w:p>
    <w:p w:rsidR="00610D16" w:rsidRPr="0052167D" w:rsidRDefault="00610D16" w:rsidP="00610D16">
      <w:pPr>
        <w:rPr>
          <w:szCs w:val="22"/>
        </w:rPr>
      </w:pPr>
      <w:r w:rsidRPr="00E05C33">
        <w:rPr>
          <w:szCs w:val="22"/>
        </w:rPr>
        <w:t>.</w:t>
      </w:r>
    </w:p>
    <w:p w:rsidR="00610D16" w:rsidRPr="0052167D" w:rsidRDefault="00610D16" w:rsidP="00610D16">
      <w:pPr>
        <w:rPr>
          <w:b/>
          <w:szCs w:val="22"/>
        </w:rPr>
      </w:pPr>
      <w:r w:rsidRPr="0052167D">
        <w:rPr>
          <w:b/>
          <w:szCs w:val="22"/>
        </w:rPr>
        <w:t>K</w:t>
      </w:r>
      <w:r>
        <w:rPr>
          <w:b/>
          <w:szCs w:val="22"/>
        </w:rPr>
        <w:t>raujo krešuliai</w:t>
      </w:r>
    </w:p>
    <w:p w:rsidR="00610D16" w:rsidRDefault="00610D16" w:rsidP="00610D16">
      <w:pPr>
        <w:rPr>
          <w:szCs w:val="22"/>
        </w:rPr>
      </w:pPr>
      <w:r w:rsidRPr="0052167D">
        <w:rPr>
          <w:szCs w:val="22"/>
        </w:rPr>
        <w:t xml:space="preserve">Vartojant sudėtinį hormoninį kontraceptiką, pvz., </w:t>
      </w:r>
      <w:proofErr w:type="spellStart"/>
      <w:r w:rsidRPr="0052167D">
        <w:rPr>
          <w:szCs w:val="22"/>
        </w:rPr>
        <w:t>Solvetta</w:t>
      </w:r>
      <w:proofErr w:type="spellEnd"/>
      <w:r w:rsidRPr="0052167D">
        <w:rPr>
          <w:szCs w:val="22"/>
        </w:rPr>
        <w:t>, Jums yra didesnė kraujo krešulio susiformavimo rizika, negu sudėtinio hormoninio kontraceptiko nevartojant. Retais atvejais kraujo krešulys gali užkimšti kraujagysles ir sukelti sunkius sutrikimus.</w:t>
      </w:r>
    </w:p>
    <w:p w:rsidR="00610D16" w:rsidRPr="0052167D" w:rsidRDefault="00610D16" w:rsidP="00610D16">
      <w:pPr>
        <w:rPr>
          <w:szCs w:val="22"/>
        </w:rPr>
      </w:pPr>
    </w:p>
    <w:p w:rsidR="00610D16" w:rsidRPr="0052167D" w:rsidRDefault="00610D16" w:rsidP="00610D16">
      <w:pPr>
        <w:snapToGrid w:val="0"/>
        <w:rPr>
          <w:szCs w:val="22"/>
        </w:rPr>
      </w:pPr>
      <w:r w:rsidRPr="0052167D">
        <w:rPr>
          <w:szCs w:val="22"/>
        </w:rPr>
        <w:t>Kraujo krešuliai gali formuotis:</w:t>
      </w:r>
    </w:p>
    <w:p w:rsidR="00610D16" w:rsidRPr="0052167D" w:rsidRDefault="00610D16" w:rsidP="00610D16">
      <w:pPr>
        <w:numPr>
          <w:ilvl w:val="0"/>
          <w:numId w:val="21"/>
        </w:numPr>
        <w:tabs>
          <w:tab w:val="clear" w:pos="788"/>
          <w:tab w:val="num" w:pos="567"/>
        </w:tabs>
        <w:snapToGrid w:val="0"/>
        <w:ind w:left="567" w:hanging="567"/>
        <w:rPr>
          <w:szCs w:val="22"/>
        </w:rPr>
      </w:pPr>
      <w:r w:rsidRPr="0052167D">
        <w:rPr>
          <w:szCs w:val="22"/>
        </w:rPr>
        <w:t xml:space="preserve">venose (vadinama venų tromboze, venų </w:t>
      </w:r>
      <w:proofErr w:type="spellStart"/>
      <w:r w:rsidRPr="0052167D">
        <w:rPr>
          <w:szCs w:val="22"/>
        </w:rPr>
        <w:t>tromboembolija</w:t>
      </w:r>
      <w:proofErr w:type="spellEnd"/>
      <w:r w:rsidRPr="0052167D">
        <w:rPr>
          <w:szCs w:val="22"/>
        </w:rPr>
        <w:t xml:space="preserve"> arba VTE),</w:t>
      </w:r>
    </w:p>
    <w:p w:rsidR="00610D16" w:rsidRPr="0052167D" w:rsidRDefault="00610D16" w:rsidP="00610D16">
      <w:pPr>
        <w:numPr>
          <w:ilvl w:val="0"/>
          <w:numId w:val="21"/>
        </w:numPr>
        <w:tabs>
          <w:tab w:val="clear" w:pos="788"/>
          <w:tab w:val="num" w:pos="567"/>
        </w:tabs>
        <w:snapToGrid w:val="0"/>
        <w:ind w:left="567" w:hanging="567"/>
        <w:rPr>
          <w:szCs w:val="22"/>
        </w:rPr>
      </w:pPr>
      <w:r w:rsidRPr="0052167D">
        <w:rPr>
          <w:szCs w:val="22"/>
        </w:rPr>
        <w:t xml:space="preserve">arterijose (vadinama arterijų tromboze, arterijų </w:t>
      </w:r>
      <w:proofErr w:type="spellStart"/>
      <w:r w:rsidRPr="0052167D">
        <w:rPr>
          <w:szCs w:val="22"/>
        </w:rPr>
        <w:t>tromboembolija</w:t>
      </w:r>
      <w:proofErr w:type="spellEnd"/>
      <w:r w:rsidRPr="0052167D">
        <w:rPr>
          <w:szCs w:val="22"/>
        </w:rPr>
        <w:t xml:space="preserve"> arba ATE).</w:t>
      </w:r>
    </w:p>
    <w:p w:rsidR="00610D16" w:rsidRDefault="00610D16" w:rsidP="00610D16">
      <w:pPr>
        <w:snapToGrid w:val="0"/>
        <w:rPr>
          <w:szCs w:val="22"/>
        </w:rPr>
      </w:pPr>
    </w:p>
    <w:p w:rsidR="00610D16" w:rsidRPr="0052167D" w:rsidRDefault="00610D16" w:rsidP="00610D16">
      <w:pPr>
        <w:snapToGrid w:val="0"/>
        <w:rPr>
          <w:szCs w:val="22"/>
        </w:rPr>
      </w:pPr>
      <w:r w:rsidRPr="0052167D">
        <w:rPr>
          <w:szCs w:val="22"/>
        </w:rPr>
        <w:t>Nuo kraujo krešulių ne visada pasveikstama visiškai. Retai gali būti sunkus ilgalaikis poveikis ar, labai retai, jie gali baigtis mirtimi.</w:t>
      </w:r>
    </w:p>
    <w:p w:rsidR="00610D16" w:rsidRPr="0052167D" w:rsidRDefault="00610D16" w:rsidP="00610D16">
      <w:pPr>
        <w:snapToGrid w:val="0"/>
        <w:rPr>
          <w:b/>
          <w:szCs w:val="22"/>
        </w:rPr>
      </w:pPr>
    </w:p>
    <w:p w:rsidR="00610D16" w:rsidRPr="0052167D" w:rsidRDefault="00610D16" w:rsidP="00610D16">
      <w:pPr>
        <w:snapToGrid w:val="0"/>
        <w:rPr>
          <w:b/>
          <w:szCs w:val="22"/>
        </w:rPr>
      </w:pPr>
      <w:r w:rsidRPr="0052167D">
        <w:rPr>
          <w:b/>
          <w:szCs w:val="22"/>
        </w:rPr>
        <w:t xml:space="preserve">Svarbu atsiminti, kad bendra kenksmingo kraujo krešulio dėl </w:t>
      </w:r>
      <w:proofErr w:type="spellStart"/>
      <w:r w:rsidRPr="0052167D">
        <w:rPr>
          <w:b/>
          <w:szCs w:val="22"/>
        </w:rPr>
        <w:t>Solvetta</w:t>
      </w:r>
      <w:proofErr w:type="spellEnd"/>
      <w:r w:rsidRPr="0052167D">
        <w:rPr>
          <w:b/>
          <w:szCs w:val="22"/>
        </w:rPr>
        <w:t xml:space="preserve"> vartojimo rizika yra maža.</w:t>
      </w:r>
    </w:p>
    <w:p w:rsidR="00610D16" w:rsidRPr="0052167D" w:rsidRDefault="00610D16" w:rsidP="00610D16">
      <w:pPr>
        <w:snapToGrid w:val="0"/>
        <w:rPr>
          <w:b/>
          <w:szCs w:val="22"/>
        </w:rPr>
      </w:pPr>
    </w:p>
    <w:p w:rsidR="00610D16" w:rsidRPr="0052167D" w:rsidRDefault="00610D16" w:rsidP="00610D16">
      <w:pPr>
        <w:snapToGrid w:val="0"/>
        <w:rPr>
          <w:b/>
          <w:szCs w:val="22"/>
        </w:rPr>
      </w:pPr>
      <w:r w:rsidRPr="0052167D">
        <w:rPr>
          <w:b/>
          <w:szCs w:val="22"/>
        </w:rPr>
        <w:t>K</w:t>
      </w:r>
      <w:r>
        <w:rPr>
          <w:b/>
          <w:szCs w:val="22"/>
        </w:rPr>
        <w:t>aip atpažinti kraujo krešulį</w:t>
      </w:r>
    </w:p>
    <w:p w:rsidR="00610D16" w:rsidRPr="0052167D" w:rsidRDefault="00610D16" w:rsidP="00610D16">
      <w:pPr>
        <w:snapToGrid w:val="0"/>
        <w:rPr>
          <w:szCs w:val="22"/>
        </w:rPr>
      </w:pPr>
      <w:r w:rsidRPr="0052167D">
        <w:rPr>
          <w:szCs w:val="22"/>
        </w:rPr>
        <w:t>Jeigu pastebėjote kurį nors iš šių požymių ar simptomų, kreipkitės skubios medicininės pagalbos.</w:t>
      </w:r>
    </w:p>
    <w:p w:rsidR="00610D16" w:rsidRPr="0052167D" w:rsidRDefault="00610D16" w:rsidP="00610D16">
      <w:pPr>
        <w:snapToGrid w:val="0"/>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2786"/>
      </w:tblGrid>
      <w:tr w:rsidR="00610D16" w:rsidRPr="0052167D" w:rsidTr="00D00B5C">
        <w:tc>
          <w:tcPr>
            <w:tcW w:w="5868" w:type="dxa"/>
            <w:tcBorders>
              <w:top w:val="single" w:sz="4" w:space="0" w:color="auto"/>
              <w:left w:val="single" w:sz="4" w:space="0" w:color="auto"/>
              <w:bottom w:val="single" w:sz="4" w:space="0" w:color="auto"/>
              <w:right w:val="single" w:sz="4" w:space="0" w:color="auto"/>
            </w:tcBorders>
            <w:shd w:val="clear" w:color="auto" w:fill="CCCCCC"/>
            <w:hideMark/>
          </w:tcPr>
          <w:p w:rsidR="00610D16" w:rsidRPr="0052167D" w:rsidRDefault="00610D16" w:rsidP="00D00B5C">
            <w:pPr>
              <w:snapToGrid w:val="0"/>
              <w:rPr>
                <w:szCs w:val="22"/>
              </w:rPr>
            </w:pPr>
            <w:r w:rsidRPr="0052167D">
              <w:rPr>
                <w:szCs w:val="22"/>
              </w:rPr>
              <w:t>Ar Jums pasireiškia kuris nors iš šių požymių?</w:t>
            </w:r>
          </w:p>
        </w:tc>
        <w:tc>
          <w:tcPr>
            <w:tcW w:w="2786" w:type="dxa"/>
            <w:tcBorders>
              <w:top w:val="single" w:sz="4" w:space="0" w:color="auto"/>
              <w:left w:val="single" w:sz="4" w:space="0" w:color="auto"/>
              <w:bottom w:val="single" w:sz="4" w:space="0" w:color="auto"/>
              <w:right w:val="single" w:sz="4" w:space="0" w:color="auto"/>
            </w:tcBorders>
            <w:shd w:val="clear" w:color="auto" w:fill="CCCCCC"/>
            <w:hideMark/>
          </w:tcPr>
          <w:p w:rsidR="00610D16" w:rsidRPr="0052167D" w:rsidRDefault="00610D16" w:rsidP="00D00B5C">
            <w:pPr>
              <w:snapToGrid w:val="0"/>
              <w:rPr>
                <w:szCs w:val="22"/>
              </w:rPr>
            </w:pPr>
            <w:r w:rsidRPr="0052167D">
              <w:rPr>
                <w:szCs w:val="22"/>
              </w:rPr>
              <w:t>Kas Jus galbūt kamuoja?</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tcPr>
          <w:p w:rsidR="00610D16" w:rsidRPr="0052167D" w:rsidRDefault="00610D16" w:rsidP="00610D16">
            <w:pPr>
              <w:numPr>
                <w:ilvl w:val="0"/>
                <w:numId w:val="5"/>
              </w:numPr>
              <w:snapToGrid w:val="0"/>
              <w:rPr>
                <w:szCs w:val="22"/>
              </w:rPr>
            </w:pPr>
            <w:r w:rsidRPr="0052167D">
              <w:rPr>
                <w:szCs w:val="22"/>
              </w:rPr>
              <w:t>vienos kojos, pėdos patinimas arba patinimas išilgai kojos venos, ypač jeigu susijęs su:</w:t>
            </w:r>
          </w:p>
          <w:p w:rsidR="00610D16" w:rsidRPr="0052167D" w:rsidRDefault="00610D16" w:rsidP="00610D16">
            <w:pPr>
              <w:numPr>
                <w:ilvl w:val="0"/>
                <w:numId w:val="31"/>
              </w:numPr>
              <w:tabs>
                <w:tab w:val="clear" w:pos="360"/>
                <w:tab w:val="num" w:pos="851"/>
              </w:tabs>
              <w:snapToGrid w:val="0"/>
              <w:ind w:left="851" w:hanging="403"/>
              <w:rPr>
                <w:szCs w:val="22"/>
              </w:rPr>
            </w:pPr>
            <w:r w:rsidRPr="0052167D">
              <w:rPr>
                <w:szCs w:val="22"/>
              </w:rPr>
              <w:t>kojos skausmu arba skausmingumu, kuris gali būti juntamas tik stovint arba vaikščiojant;</w:t>
            </w:r>
          </w:p>
          <w:p w:rsidR="00610D16" w:rsidRPr="0052167D" w:rsidRDefault="00610D16" w:rsidP="00610D16">
            <w:pPr>
              <w:numPr>
                <w:ilvl w:val="0"/>
                <w:numId w:val="31"/>
              </w:numPr>
              <w:tabs>
                <w:tab w:val="clear" w:pos="360"/>
                <w:tab w:val="num" w:pos="851"/>
              </w:tabs>
              <w:snapToGrid w:val="0"/>
              <w:ind w:left="720" w:hanging="272"/>
              <w:rPr>
                <w:szCs w:val="22"/>
              </w:rPr>
            </w:pPr>
            <w:r w:rsidRPr="0052167D">
              <w:rPr>
                <w:szCs w:val="22"/>
              </w:rPr>
              <w:lastRenderedPageBreak/>
              <w:t>padidėjusia paveiktos kojos temperatūra;</w:t>
            </w:r>
          </w:p>
          <w:p w:rsidR="00610D16" w:rsidRPr="0052167D" w:rsidRDefault="00610D16" w:rsidP="00610D16">
            <w:pPr>
              <w:numPr>
                <w:ilvl w:val="0"/>
                <w:numId w:val="31"/>
              </w:numPr>
              <w:tabs>
                <w:tab w:val="clear" w:pos="360"/>
                <w:tab w:val="num" w:pos="851"/>
              </w:tabs>
              <w:snapToGrid w:val="0"/>
              <w:ind w:left="720" w:hanging="272"/>
              <w:rPr>
                <w:szCs w:val="22"/>
              </w:rPr>
            </w:pPr>
            <w:r w:rsidRPr="0052167D">
              <w:rPr>
                <w:szCs w:val="22"/>
              </w:rPr>
              <w:t>kojos odos spalvos pokyčiu, pvz., pabalimu, paraudimu ar pamėlynavimu.</w:t>
            </w: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lastRenderedPageBreak/>
              <w:t>Giliųjų venų trombozė</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tcPr>
          <w:p w:rsidR="00610D16" w:rsidRPr="0052167D" w:rsidRDefault="00610D16" w:rsidP="00610D16">
            <w:pPr>
              <w:numPr>
                <w:ilvl w:val="0"/>
                <w:numId w:val="5"/>
              </w:numPr>
              <w:snapToGrid w:val="0"/>
              <w:rPr>
                <w:szCs w:val="22"/>
              </w:rPr>
            </w:pPr>
            <w:r w:rsidRPr="0052167D">
              <w:rPr>
                <w:szCs w:val="22"/>
              </w:rPr>
              <w:t>staigus nepaaiškinamas dusulys arba kvėpavimo padažnėjimas;</w:t>
            </w:r>
          </w:p>
          <w:p w:rsidR="00610D16" w:rsidRPr="0052167D" w:rsidRDefault="00610D16" w:rsidP="00610D16">
            <w:pPr>
              <w:numPr>
                <w:ilvl w:val="0"/>
                <w:numId w:val="5"/>
              </w:numPr>
              <w:snapToGrid w:val="0"/>
              <w:rPr>
                <w:szCs w:val="22"/>
              </w:rPr>
            </w:pPr>
            <w:r w:rsidRPr="0052167D">
              <w:rPr>
                <w:szCs w:val="22"/>
              </w:rPr>
              <w:t>staigus kosulys be aiškios priežasties, kurio metu gali būti atkosėjama kraujo;</w:t>
            </w:r>
          </w:p>
          <w:p w:rsidR="00610D16" w:rsidRPr="0052167D" w:rsidRDefault="00610D16" w:rsidP="00610D16">
            <w:pPr>
              <w:numPr>
                <w:ilvl w:val="0"/>
                <w:numId w:val="5"/>
              </w:numPr>
              <w:snapToGrid w:val="0"/>
              <w:rPr>
                <w:szCs w:val="22"/>
              </w:rPr>
            </w:pPr>
            <w:r w:rsidRPr="0052167D">
              <w:rPr>
                <w:szCs w:val="22"/>
              </w:rPr>
              <w:t>stiprus krūtinės skausmas, kuris gali didėti giliai kvėpuojant;</w:t>
            </w:r>
          </w:p>
          <w:p w:rsidR="00610D16" w:rsidRPr="0052167D" w:rsidRDefault="00610D16" w:rsidP="00610D16">
            <w:pPr>
              <w:numPr>
                <w:ilvl w:val="0"/>
                <w:numId w:val="5"/>
              </w:numPr>
              <w:snapToGrid w:val="0"/>
              <w:rPr>
                <w:szCs w:val="22"/>
              </w:rPr>
            </w:pPr>
            <w:r w:rsidRPr="0052167D">
              <w:rPr>
                <w:szCs w:val="22"/>
              </w:rPr>
              <w:t>stiprus apsvaigimas ar galvos sukimasis;</w:t>
            </w:r>
          </w:p>
          <w:p w:rsidR="00610D16" w:rsidRPr="0052167D" w:rsidRDefault="00610D16" w:rsidP="00610D16">
            <w:pPr>
              <w:numPr>
                <w:ilvl w:val="0"/>
                <w:numId w:val="5"/>
              </w:numPr>
              <w:snapToGrid w:val="0"/>
              <w:rPr>
                <w:szCs w:val="22"/>
              </w:rPr>
            </w:pPr>
            <w:r w:rsidRPr="0052167D">
              <w:rPr>
                <w:szCs w:val="22"/>
              </w:rPr>
              <w:t>dažnas arba neritmiškas širdies plakimas;</w:t>
            </w:r>
          </w:p>
          <w:p w:rsidR="00610D16" w:rsidRPr="0052167D" w:rsidRDefault="00610D16" w:rsidP="00610D16">
            <w:pPr>
              <w:numPr>
                <w:ilvl w:val="0"/>
                <w:numId w:val="5"/>
              </w:numPr>
              <w:snapToGrid w:val="0"/>
              <w:rPr>
                <w:szCs w:val="22"/>
              </w:rPr>
            </w:pPr>
            <w:r w:rsidRPr="0052167D">
              <w:rPr>
                <w:szCs w:val="22"/>
              </w:rPr>
              <w:t>stiprus skrandžio skausmas.</w:t>
            </w:r>
          </w:p>
          <w:p w:rsidR="00610D16" w:rsidRPr="0052167D" w:rsidRDefault="00610D16" w:rsidP="00D00B5C">
            <w:pPr>
              <w:snapToGrid w:val="0"/>
              <w:rPr>
                <w:szCs w:val="22"/>
              </w:rPr>
            </w:pPr>
          </w:p>
          <w:p w:rsidR="00610D16" w:rsidRPr="0052167D" w:rsidRDefault="00610D16" w:rsidP="00D00B5C">
            <w:pPr>
              <w:snapToGrid w:val="0"/>
              <w:rPr>
                <w:szCs w:val="22"/>
              </w:rPr>
            </w:pPr>
            <w:r w:rsidRPr="0052167D">
              <w:rPr>
                <w:szCs w:val="22"/>
              </w:rPr>
              <w:t>Jeigu abejojate, kreipkitės į gydytoją, nes kai kurie iš šių simptomų, pvz., kosulys ar dusulys, gali būti klaidingai palaikyti lengvesne būkle, pvz., kvėpavimo takų infekcija (pvz., peršalimu).</w:t>
            </w: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Plaučių embolija</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tcPr>
          <w:p w:rsidR="00610D16" w:rsidRPr="0052167D" w:rsidRDefault="00610D16" w:rsidP="00D00B5C">
            <w:pPr>
              <w:snapToGrid w:val="0"/>
              <w:rPr>
                <w:szCs w:val="22"/>
              </w:rPr>
            </w:pPr>
            <w:r w:rsidRPr="0052167D">
              <w:rPr>
                <w:szCs w:val="22"/>
              </w:rPr>
              <w:t>Simptomai, dažniausiai pasireiškiantys vienoje akyje:</w:t>
            </w:r>
          </w:p>
          <w:p w:rsidR="00610D16" w:rsidRPr="0052167D" w:rsidRDefault="00610D16" w:rsidP="00610D16">
            <w:pPr>
              <w:numPr>
                <w:ilvl w:val="0"/>
                <w:numId w:val="6"/>
              </w:numPr>
              <w:snapToGrid w:val="0"/>
              <w:rPr>
                <w:szCs w:val="22"/>
              </w:rPr>
            </w:pPr>
            <w:r w:rsidRPr="0052167D">
              <w:rPr>
                <w:szCs w:val="22"/>
              </w:rPr>
              <w:t>staigus apakimas arba</w:t>
            </w:r>
          </w:p>
          <w:p w:rsidR="00610D16" w:rsidRPr="0052167D" w:rsidRDefault="00610D16" w:rsidP="00610D16">
            <w:pPr>
              <w:numPr>
                <w:ilvl w:val="0"/>
                <w:numId w:val="6"/>
              </w:numPr>
              <w:snapToGrid w:val="0"/>
              <w:rPr>
                <w:szCs w:val="22"/>
              </w:rPr>
            </w:pPr>
            <w:r w:rsidRPr="0052167D">
              <w:rPr>
                <w:szCs w:val="22"/>
              </w:rPr>
              <w:t>beskausmis vaizdo ryškumo sumažėjimas, kuris gali progresuoti iki apakimo</w:t>
            </w: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Tinklainės venos trombozė (kraujo krešulys akyje)</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tcPr>
          <w:p w:rsidR="00610D16" w:rsidRPr="0052167D" w:rsidRDefault="00610D16" w:rsidP="00610D16">
            <w:pPr>
              <w:numPr>
                <w:ilvl w:val="0"/>
                <w:numId w:val="7"/>
              </w:numPr>
              <w:snapToGrid w:val="0"/>
              <w:rPr>
                <w:szCs w:val="22"/>
              </w:rPr>
            </w:pPr>
            <w:r w:rsidRPr="0052167D">
              <w:rPr>
                <w:szCs w:val="22"/>
              </w:rPr>
              <w:t>krūtinės skausmas, diskomfortas, spaudimas, sunkumas;</w:t>
            </w:r>
          </w:p>
          <w:p w:rsidR="00610D16" w:rsidRPr="0052167D" w:rsidRDefault="00610D16" w:rsidP="00610D16">
            <w:pPr>
              <w:numPr>
                <w:ilvl w:val="0"/>
                <w:numId w:val="7"/>
              </w:numPr>
              <w:snapToGrid w:val="0"/>
              <w:rPr>
                <w:szCs w:val="22"/>
              </w:rPr>
            </w:pPr>
            <w:r w:rsidRPr="0052167D">
              <w:rPr>
                <w:szCs w:val="22"/>
              </w:rPr>
              <w:t xml:space="preserve">veržimo ar pilnumo pojūtis krūtinėje, rankoje ar po </w:t>
            </w:r>
            <w:proofErr w:type="spellStart"/>
            <w:r w:rsidRPr="0052167D">
              <w:rPr>
                <w:szCs w:val="22"/>
              </w:rPr>
              <w:t>krūtinkauliu</w:t>
            </w:r>
            <w:proofErr w:type="spellEnd"/>
            <w:r w:rsidRPr="0052167D">
              <w:rPr>
                <w:szCs w:val="22"/>
              </w:rPr>
              <w:t>;</w:t>
            </w:r>
          </w:p>
          <w:p w:rsidR="00610D16" w:rsidRPr="0052167D" w:rsidRDefault="00610D16" w:rsidP="00610D16">
            <w:pPr>
              <w:numPr>
                <w:ilvl w:val="0"/>
                <w:numId w:val="7"/>
              </w:numPr>
              <w:snapToGrid w:val="0"/>
              <w:rPr>
                <w:szCs w:val="22"/>
              </w:rPr>
            </w:pPr>
            <w:r w:rsidRPr="0052167D">
              <w:rPr>
                <w:szCs w:val="22"/>
              </w:rPr>
              <w:t xml:space="preserve">pilnumo, </w:t>
            </w:r>
            <w:proofErr w:type="spellStart"/>
            <w:r w:rsidRPr="0052167D">
              <w:rPr>
                <w:szCs w:val="22"/>
              </w:rPr>
              <w:t>nevirškinimo</w:t>
            </w:r>
            <w:proofErr w:type="spellEnd"/>
            <w:r w:rsidRPr="0052167D">
              <w:rPr>
                <w:szCs w:val="22"/>
              </w:rPr>
              <w:t xml:space="preserve"> arba užspringimo pojūtis;</w:t>
            </w:r>
          </w:p>
          <w:p w:rsidR="00610D16" w:rsidRPr="0052167D" w:rsidRDefault="00610D16" w:rsidP="00610D16">
            <w:pPr>
              <w:numPr>
                <w:ilvl w:val="0"/>
                <w:numId w:val="7"/>
              </w:numPr>
              <w:snapToGrid w:val="0"/>
              <w:rPr>
                <w:szCs w:val="22"/>
              </w:rPr>
            </w:pPr>
            <w:r w:rsidRPr="0052167D">
              <w:rPr>
                <w:szCs w:val="22"/>
              </w:rPr>
              <w:t>viršutinės kūno dalies diskomfortas, plintantis į nugarą, žandikaulį, gerklę, ranką ir skrandį;</w:t>
            </w:r>
          </w:p>
          <w:p w:rsidR="00610D16" w:rsidRPr="0052167D" w:rsidRDefault="00610D16" w:rsidP="00610D16">
            <w:pPr>
              <w:numPr>
                <w:ilvl w:val="0"/>
                <w:numId w:val="7"/>
              </w:numPr>
              <w:snapToGrid w:val="0"/>
              <w:rPr>
                <w:szCs w:val="22"/>
              </w:rPr>
            </w:pPr>
            <w:r w:rsidRPr="0052167D">
              <w:rPr>
                <w:szCs w:val="22"/>
              </w:rPr>
              <w:t>prakaitavimas, pykinimas, vėmimas ar galvos sukimasis;</w:t>
            </w:r>
          </w:p>
          <w:p w:rsidR="00610D16" w:rsidRPr="0052167D" w:rsidRDefault="00610D16" w:rsidP="00610D16">
            <w:pPr>
              <w:numPr>
                <w:ilvl w:val="0"/>
                <w:numId w:val="7"/>
              </w:numPr>
              <w:snapToGrid w:val="0"/>
              <w:rPr>
                <w:szCs w:val="22"/>
              </w:rPr>
            </w:pPr>
            <w:r w:rsidRPr="0052167D">
              <w:rPr>
                <w:szCs w:val="22"/>
              </w:rPr>
              <w:t>labai didelis silpnumas, nerimas ar dusulys;</w:t>
            </w:r>
          </w:p>
          <w:p w:rsidR="00610D16" w:rsidRPr="0052167D" w:rsidRDefault="00610D16" w:rsidP="00610D16">
            <w:pPr>
              <w:numPr>
                <w:ilvl w:val="0"/>
                <w:numId w:val="7"/>
              </w:numPr>
              <w:snapToGrid w:val="0"/>
              <w:rPr>
                <w:szCs w:val="22"/>
              </w:rPr>
            </w:pPr>
            <w:r w:rsidRPr="0052167D">
              <w:rPr>
                <w:szCs w:val="22"/>
              </w:rPr>
              <w:t>dažnas arba neritmiškas širdies plakimas.</w:t>
            </w:r>
          </w:p>
          <w:p w:rsidR="00610D16" w:rsidRPr="0052167D" w:rsidRDefault="00610D16" w:rsidP="00D00B5C">
            <w:pPr>
              <w:snapToGrid w:val="0"/>
              <w:ind w:left="360"/>
              <w:rPr>
                <w:szCs w:val="22"/>
              </w:rPr>
            </w:pP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Širdies priepuolis </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tcPr>
          <w:p w:rsidR="00610D16" w:rsidRPr="0052167D" w:rsidRDefault="00610D16" w:rsidP="00610D16">
            <w:pPr>
              <w:numPr>
                <w:ilvl w:val="0"/>
                <w:numId w:val="8"/>
              </w:numPr>
              <w:snapToGrid w:val="0"/>
              <w:rPr>
                <w:szCs w:val="22"/>
              </w:rPr>
            </w:pPr>
            <w:r w:rsidRPr="0052167D">
              <w:rPr>
                <w:szCs w:val="22"/>
              </w:rPr>
              <w:t>staigus veido, rankos ar kojos silpnumas ar tirpulys, ypač vienoje kūno pusėje;</w:t>
            </w:r>
          </w:p>
          <w:p w:rsidR="00610D16" w:rsidRPr="0052167D" w:rsidRDefault="00610D16" w:rsidP="00610D16">
            <w:pPr>
              <w:numPr>
                <w:ilvl w:val="0"/>
                <w:numId w:val="8"/>
              </w:numPr>
              <w:snapToGrid w:val="0"/>
              <w:rPr>
                <w:szCs w:val="22"/>
              </w:rPr>
            </w:pPr>
            <w:r w:rsidRPr="0052167D">
              <w:rPr>
                <w:szCs w:val="22"/>
              </w:rPr>
              <w:t>staigus sumišimas, kalbėjimo ar supratimo sutrikimas;</w:t>
            </w:r>
          </w:p>
          <w:p w:rsidR="00610D16" w:rsidRPr="0052167D" w:rsidRDefault="00610D16" w:rsidP="00610D16">
            <w:pPr>
              <w:numPr>
                <w:ilvl w:val="0"/>
                <w:numId w:val="8"/>
              </w:numPr>
              <w:snapToGrid w:val="0"/>
              <w:rPr>
                <w:szCs w:val="22"/>
              </w:rPr>
            </w:pPr>
            <w:r w:rsidRPr="0052167D">
              <w:rPr>
                <w:szCs w:val="22"/>
              </w:rPr>
              <w:t>staigus matymo viena ar abiem akimis sutrikimas;</w:t>
            </w:r>
          </w:p>
          <w:p w:rsidR="00610D16" w:rsidRPr="0052167D" w:rsidRDefault="00610D16" w:rsidP="00610D16">
            <w:pPr>
              <w:numPr>
                <w:ilvl w:val="0"/>
                <w:numId w:val="8"/>
              </w:numPr>
              <w:snapToGrid w:val="0"/>
              <w:rPr>
                <w:szCs w:val="22"/>
              </w:rPr>
            </w:pPr>
            <w:r w:rsidRPr="0052167D">
              <w:rPr>
                <w:szCs w:val="22"/>
              </w:rPr>
              <w:t>staigus vaikščiojimo sutrikimas, svaigulys, pusiausvyros ar koordinacijos sutrikimas;</w:t>
            </w:r>
          </w:p>
          <w:p w:rsidR="00610D16" w:rsidRPr="0052167D" w:rsidRDefault="00610D16" w:rsidP="00610D16">
            <w:pPr>
              <w:numPr>
                <w:ilvl w:val="0"/>
                <w:numId w:val="8"/>
              </w:numPr>
              <w:snapToGrid w:val="0"/>
              <w:rPr>
                <w:szCs w:val="22"/>
              </w:rPr>
            </w:pPr>
            <w:r w:rsidRPr="0052167D">
              <w:rPr>
                <w:szCs w:val="22"/>
              </w:rPr>
              <w:t>staigus, sunkus ar ilgalaikis galvos skausmas be žinomos priežasties;</w:t>
            </w:r>
          </w:p>
          <w:p w:rsidR="00610D16" w:rsidRPr="0052167D" w:rsidRDefault="00610D16" w:rsidP="00610D16">
            <w:pPr>
              <w:numPr>
                <w:ilvl w:val="0"/>
                <w:numId w:val="8"/>
              </w:numPr>
              <w:snapToGrid w:val="0"/>
              <w:rPr>
                <w:szCs w:val="22"/>
              </w:rPr>
            </w:pPr>
            <w:r w:rsidRPr="0052167D">
              <w:rPr>
                <w:szCs w:val="22"/>
              </w:rPr>
              <w:t>sąmonės netekimas ar apalpimas su traukuliais arba be jų.</w:t>
            </w:r>
          </w:p>
          <w:p w:rsidR="00610D16" w:rsidRPr="0052167D" w:rsidRDefault="00610D16" w:rsidP="00D00B5C">
            <w:pPr>
              <w:snapToGrid w:val="0"/>
              <w:rPr>
                <w:szCs w:val="22"/>
              </w:rPr>
            </w:pPr>
          </w:p>
          <w:p w:rsidR="00610D16" w:rsidRPr="0052167D" w:rsidRDefault="00610D16" w:rsidP="00D00B5C">
            <w:pPr>
              <w:snapToGrid w:val="0"/>
              <w:rPr>
                <w:szCs w:val="22"/>
              </w:rPr>
            </w:pPr>
            <w:r w:rsidRPr="0052167D">
              <w:rPr>
                <w:szCs w:val="22"/>
              </w:rPr>
              <w:t>Kartais insulto simptomai gali būti trumpalaikiai ir jie gali beveik iš karto ir visiškai išnykti, tačiau vis tiek turite kreiptis skubios medicininės pagalbos, nes Jums gali būti kito insulto rizika.</w:t>
            </w: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Insultas</w:t>
            </w:r>
          </w:p>
        </w:tc>
      </w:tr>
      <w:tr w:rsidR="00610D16" w:rsidRPr="0052167D" w:rsidTr="00D00B5C">
        <w:tc>
          <w:tcPr>
            <w:tcW w:w="5868" w:type="dxa"/>
            <w:tcBorders>
              <w:top w:val="single" w:sz="4" w:space="0" w:color="auto"/>
              <w:left w:val="single" w:sz="4" w:space="0" w:color="auto"/>
              <w:bottom w:val="single" w:sz="4" w:space="0" w:color="auto"/>
              <w:right w:val="single" w:sz="4" w:space="0" w:color="auto"/>
            </w:tcBorders>
            <w:hideMark/>
          </w:tcPr>
          <w:p w:rsidR="00610D16" w:rsidRPr="0052167D" w:rsidRDefault="00610D16" w:rsidP="00610D16">
            <w:pPr>
              <w:numPr>
                <w:ilvl w:val="0"/>
                <w:numId w:val="9"/>
              </w:numPr>
              <w:snapToGrid w:val="0"/>
              <w:rPr>
                <w:szCs w:val="22"/>
              </w:rPr>
            </w:pPr>
            <w:r w:rsidRPr="0052167D">
              <w:rPr>
                <w:szCs w:val="22"/>
              </w:rPr>
              <w:t>galūnės patinimas ir lengvas pamėlynavimas;</w:t>
            </w:r>
          </w:p>
          <w:p w:rsidR="00610D16" w:rsidRPr="0052167D" w:rsidRDefault="00610D16" w:rsidP="00610D16">
            <w:pPr>
              <w:numPr>
                <w:ilvl w:val="0"/>
                <w:numId w:val="9"/>
              </w:numPr>
              <w:snapToGrid w:val="0"/>
              <w:rPr>
                <w:szCs w:val="22"/>
              </w:rPr>
            </w:pPr>
            <w:r w:rsidRPr="0052167D">
              <w:rPr>
                <w:szCs w:val="22"/>
              </w:rPr>
              <w:t>sunkus pilvo skausmas (ūmus pilvas).</w:t>
            </w:r>
          </w:p>
        </w:tc>
        <w:tc>
          <w:tcPr>
            <w:tcW w:w="2786"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Kraujo krešuliai, užkemšantys kitas kraujagysles</w:t>
            </w:r>
          </w:p>
        </w:tc>
      </w:tr>
    </w:tbl>
    <w:p w:rsidR="00610D16" w:rsidRDefault="00610D16" w:rsidP="00610D16">
      <w:pPr>
        <w:snapToGrid w:val="0"/>
        <w:rPr>
          <w:b/>
          <w:szCs w:val="22"/>
        </w:rPr>
      </w:pPr>
    </w:p>
    <w:p w:rsidR="00610D16" w:rsidRPr="0052167D" w:rsidRDefault="00610D16" w:rsidP="00610D16">
      <w:pPr>
        <w:snapToGrid w:val="0"/>
        <w:rPr>
          <w:b/>
          <w:szCs w:val="22"/>
        </w:rPr>
      </w:pPr>
    </w:p>
    <w:p w:rsidR="00610D16" w:rsidRPr="0052167D" w:rsidRDefault="00610D16" w:rsidP="00610D16">
      <w:pPr>
        <w:autoSpaceDE w:val="0"/>
        <w:autoSpaceDN w:val="0"/>
        <w:adjustRightInd w:val="0"/>
        <w:snapToGrid w:val="0"/>
        <w:outlineLvl w:val="0"/>
        <w:rPr>
          <w:b/>
          <w:szCs w:val="22"/>
        </w:rPr>
      </w:pPr>
      <w:r w:rsidRPr="0052167D">
        <w:rPr>
          <w:b/>
          <w:szCs w:val="22"/>
        </w:rPr>
        <w:t>K</w:t>
      </w:r>
      <w:r>
        <w:rPr>
          <w:b/>
          <w:szCs w:val="22"/>
        </w:rPr>
        <w:t>raujo krešuliai venoje</w:t>
      </w:r>
    </w:p>
    <w:p w:rsidR="00610D16" w:rsidRPr="0052167D" w:rsidRDefault="00610D16" w:rsidP="00610D16">
      <w:pPr>
        <w:autoSpaceDE w:val="0"/>
        <w:autoSpaceDN w:val="0"/>
        <w:adjustRightInd w:val="0"/>
        <w:snapToGrid w:val="0"/>
        <w:rPr>
          <w:b/>
          <w:szCs w:val="22"/>
        </w:rPr>
      </w:pPr>
      <w:r w:rsidRPr="0052167D">
        <w:rPr>
          <w:b/>
          <w:szCs w:val="22"/>
        </w:rPr>
        <w:t>Kas gali atsitikti, jeigu kraujo krešulys formuojasi venoje?</w:t>
      </w:r>
    </w:p>
    <w:p w:rsidR="00610D16" w:rsidRPr="0052167D" w:rsidRDefault="00610D16" w:rsidP="00610D16">
      <w:pPr>
        <w:numPr>
          <w:ilvl w:val="0"/>
          <w:numId w:val="10"/>
        </w:numPr>
        <w:autoSpaceDE w:val="0"/>
        <w:autoSpaceDN w:val="0"/>
        <w:adjustRightInd w:val="0"/>
        <w:snapToGrid w:val="0"/>
        <w:ind w:left="357" w:hanging="357"/>
        <w:rPr>
          <w:szCs w:val="22"/>
        </w:rPr>
      </w:pPr>
      <w:r w:rsidRPr="0052167D">
        <w:rPr>
          <w:szCs w:val="22"/>
        </w:rPr>
        <w:lastRenderedPageBreak/>
        <w:t>Sudėtinių hormoninių kontraceptikų vartojimas yra susijęs su padidėjusia kraujo krešulių venoje (venų trombozės) rizika. Vis dėlto, šis šalutinis poveikis yra retas. Dažniausiai jis pasireiškia pirmaisiais sudėtinių hormoninių kontraceptikų vartojimo metais.</w:t>
      </w:r>
    </w:p>
    <w:p w:rsidR="00610D16" w:rsidRPr="0052167D" w:rsidRDefault="00610D16" w:rsidP="00610D16">
      <w:pPr>
        <w:numPr>
          <w:ilvl w:val="0"/>
          <w:numId w:val="10"/>
        </w:numPr>
        <w:autoSpaceDE w:val="0"/>
        <w:autoSpaceDN w:val="0"/>
        <w:adjustRightInd w:val="0"/>
        <w:snapToGrid w:val="0"/>
        <w:rPr>
          <w:szCs w:val="22"/>
        </w:rPr>
      </w:pPr>
      <w:r w:rsidRPr="0052167D">
        <w:rPr>
          <w:szCs w:val="22"/>
        </w:rPr>
        <w:t>Jeigu kojos ar pėdos venoje susiformavo kraujo krešulys, jis gali sukelti giliųjų venų trombozę (GVT).</w:t>
      </w:r>
    </w:p>
    <w:p w:rsidR="00610D16" w:rsidRPr="0052167D" w:rsidRDefault="00610D16" w:rsidP="00610D16">
      <w:pPr>
        <w:numPr>
          <w:ilvl w:val="0"/>
          <w:numId w:val="10"/>
        </w:numPr>
        <w:autoSpaceDE w:val="0"/>
        <w:autoSpaceDN w:val="0"/>
        <w:adjustRightInd w:val="0"/>
        <w:snapToGrid w:val="0"/>
        <w:rPr>
          <w:szCs w:val="22"/>
        </w:rPr>
      </w:pPr>
      <w:r w:rsidRPr="0052167D">
        <w:rPr>
          <w:szCs w:val="22"/>
        </w:rPr>
        <w:t>Jeigu kraujo krešulys iš kojos nuslenka į plaučius, jis gali sukelti plaučių emboliją.</w:t>
      </w:r>
    </w:p>
    <w:p w:rsidR="00610D16" w:rsidRPr="0052167D" w:rsidRDefault="00610D16" w:rsidP="00610D16">
      <w:pPr>
        <w:numPr>
          <w:ilvl w:val="0"/>
          <w:numId w:val="10"/>
        </w:numPr>
        <w:autoSpaceDE w:val="0"/>
        <w:autoSpaceDN w:val="0"/>
        <w:adjustRightInd w:val="0"/>
        <w:snapToGrid w:val="0"/>
        <w:rPr>
          <w:szCs w:val="22"/>
        </w:rPr>
      </w:pPr>
      <w:r w:rsidRPr="0052167D">
        <w:rPr>
          <w:szCs w:val="22"/>
        </w:rPr>
        <w:t>Labai retai krešulys gali susiformuoti kito organo, pvz., akies, venoje (tinklainės venos trombozė).</w:t>
      </w:r>
    </w:p>
    <w:p w:rsidR="00610D16" w:rsidRPr="0052167D" w:rsidRDefault="00610D16" w:rsidP="00610D16">
      <w:pPr>
        <w:autoSpaceDE w:val="0"/>
        <w:autoSpaceDN w:val="0"/>
        <w:adjustRightInd w:val="0"/>
        <w:snapToGrid w:val="0"/>
        <w:rPr>
          <w:szCs w:val="22"/>
        </w:rPr>
      </w:pPr>
    </w:p>
    <w:p w:rsidR="00610D16" w:rsidRPr="0052167D" w:rsidRDefault="00610D16" w:rsidP="00610D16">
      <w:pPr>
        <w:rPr>
          <w:b/>
          <w:szCs w:val="22"/>
        </w:rPr>
      </w:pPr>
      <w:r w:rsidRPr="0052167D">
        <w:rPr>
          <w:b/>
          <w:szCs w:val="22"/>
        </w:rPr>
        <w:t>Kada kraujo krešulio susiformavimo venoje rizika yra didžiausia?</w:t>
      </w:r>
    </w:p>
    <w:p w:rsidR="00610D16" w:rsidRPr="0052167D" w:rsidRDefault="00610D16" w:rsidP="00610D16">
      <w:pPr>
        <w:rPr>
          <w:szCs w:val="22"/>
        </w:rPr>
      </w:pPr>
      <w:r w:rsidRPr="0052167D">
        <w:rPr>
          <w:szCs w:val="22"/>
        </w:rPr>
        <w:t>Didžiausia kraujo krešulio susiformavimo venoje rizika yra pirmaisiais vartojimo metais, kai sudėtinis hormoninis kontraceptikas vartojamas pirmą kartą. Ši rizika taip pat gali būti didesnė, jeigu vėl pradėsite vartoti sudėtinį hormoninį kontraceptiką (tą patį arba kitą gaminį) po 4 savaičių arba ilgesnės pertraukos.</w:t>
      </w:r>
    </w:p>
    <w:p w:rsidR="00610D16" w:rsidRPr="0052167D" w:rsidRDefault="00610D16" w:rsidP="00610D16">
      <w:pPr>
        <w:autoSpaceDE w:val="0"/>
        <w:autoSpaceDN w:val="0"/>
        <w:adjustRightInd w:val="0"/>
        <w:snapToGrid w:val="0"/>
        <w:rPr>
          <w:szCs w:val="22"/>
        </w:rPr>
      </w:pPr>
    </w:p>
    <w:p w:rsidR="00610D16" w:rsidRPr="0052167D" w:rsidRDefault="00610D16" w:rsidP="00610D16">
      <w:pPr>
        <w:autoSpaceDE w:val="0"/>
        <w:autoSpaceDN w:val="0"/>
        <w:adjustRightInd w:val="0"/>
        <w:snapToGrid w:val="0"/>
        <w:rPr>
          <w:szCs w:val="22"/>
        </w:rPr>
      </w:pPr>
      <w:r w:rsidRPr="0052167D">
        <w:rPr>
          <w:szCs w:val="22"/>
        </w:rPr>
        <w:t>Po pirmųjų metų ši rizika mažėja, tačiau lieka šiek tiek didesnė, negu nevartojant sudėtinio hormoninio kontraceptiko.</w:t>
      </w:r>
    </w:p>
    <w:p w:rsidR="00610D16" w:rsidRPr="0052167D" w:rsidRDefault="00610D16" w:rsidP="00610D16">
      <w:pPr>
        <w:autoSpaceDE w:val="0"/>
        <w:autoSpaceDN w:val="0"/>
        <w:adjustRightInd w:val="0"/>
        <w:snapToGrid w:val="0"/>
        <w:rPr>
          <w:szCs w:val="22"/>
        </w:rPr>
      </w:pPr>
    </w:p>
    <w:p w:rsidR="00610D16" w:rsidRPr="0052167D" w:rsidRDefault="00610D16" w:rsidP="00610D16">
      <w:pPr>
        <w:autoSpaceDE w:val="0"/>
        <w:autoSpaceDN w:val="0"/>
        <w:adjustRightInd w:val="0"/>
        <w:snapToGrid w:val="0"/>
        <w:rPr>
          <w:szCs w:val="22"/>
        </w:rPr>
      </w:pPr>
      <w:r w:rsidRPr="0052167D">
        <w:rPr>
          <w:szCs w:val="22"/>
        </w:rPr>
        <w:t xml:space="preserve">Nutraukus </w:t>
      </w:r>
      <w:proofErr w:type="spellStart"/>
      <w:r w:rsidRPr="0052167D">
        <w:rPr>
          <w:szCs w:val="22"/>
        </w:rPr>
        <w:t>Solvetta</w:t>
      </w:r>
      <w:proofErr w:type="spellEnd"/>
      <w:r w:rsidRPr="0052167D">
        <w:rPr>
          <w:szCs w:val="22"/>
        </w:rPr>
        <w:t xml:space="preserve"> vartojimą kraujo krešulio rizika Jums vėl tampa įprasta per kelias savaites.</w:t>
      </w:r>
    </w:p>
    <w:p w:rsidR="00610D16" w:rsidRPr="0052167D" w:rsidRDefault="00610D16" w:rsidP="00610D16">
      <w:pPr>
        <w:autoSpaceDE w:val="0"/>
        <w:autoSpaceDN w:val="0"/>
        <w:adjustRightInd w:val="0"/>
        <w:snapToGrid w:val="0"/>
        <w:rPr>
          <w:szCs w:val="22"/>
        </w:rPr>
      </w:pPr>
    </w:p>
    <w:p w:rsidR="00610D16" w:rsidRPr="0052167D" w:rsidRDefault="00610D16" w:rsidP="00610D16">
      <w:pPr>
        <w:autoSpaceDE w:val="0"/>
        <w:autoSpaceDN w:val="0"/>
        <w:adjustRightInd w:val="0"/>
        <w:snapToGrid w:val="0"/>
        <w:rPr>
          <w:b/>
          <w:szCs w:val="22"/>
        </w:rPr>
      </w:pPr>
      <w:r w:rsidRPr="0052167D">
        <w:rPr>
          <w:b/>
          <w:szCs w:val="22"/>
        </w:rPr>
        <w:t>Kokia yra kraujo krešulio susidarymo rizika?</w:t>
      </w:r>
    </w:p>
    <w:p w:rsidR="00610D16" w:rsidRPr="0052167D" w:rsidRDefault="00610D16" w:rsidP="00610D16">
      <w:pPr>
        <w:autoSpaceDE w:val="0"/>
        <w:autoSpaceDN w:val="0"/>
        <w:adjustRightInd w:val="0"/>
        <w:snapToGrid w:val="0"/>
        <w:rPr>
          <w:szCs w:val="22"/>
        </w:rPr>
      </w:pPr>
      <w:r w:rsidRPr="0052167D">
        <w:rPr>
          <w:szCs w:val="22"/>
        </w:rPr>
        <w:t>Ši rizika priklauso nuo normalios Jums esančios VTE rizikos ir vartojamo sudėtinio hormoninio kontraceptiko tipo.</w:t>
      </w:r>
    </w:p>
    <w:p w:rsidR="00610D16" w:rsidRPr="0052167D" w:rsidRDefault="00610D16" w:rsidP="00610D16">
      <w:pPr>
        <w:autoSpaceDE w:val="0"/>
        <w:autoSpaceDN w:val="0"/>
        <w:adjustRightInd w:val="0"/>
        <w:snapToGrid w:val="0"/>
        <w:rPr>
          <w:szCs w:val="22"/>
        </w:rPr>
      </w:pPr>
    </w:p>
    <w:p w:rsidR="00610D16" w:rsidRPr="0052167D" w:rsidRDefault="00610D16" w:rsidP="00610D16">
      <w:pPr>
        <w:autoSpaceDE w:val="0"/>
        <w:autoSpaceDN w:val="0"/>
        <w:adjustRightInd w:val="0"/>
        <w:snapToGrid w:val="0"/>
        <w:rPr>
          <w:szCs w:val="22"/>
        </w:rPr>
      </w:pPr>
      <w:r w:rsidRPr="0052167D">
        <w:rPr>
          <w:szCs w:val="22"/>
        </w:rPr>
        <w:t xml:space="preserve">Bendra kraujo krešulio atsiradimo kojoje ar plaučiuose (GVT arba PE) rizika vartojant </w:t>
      </w:r>
      <w:proofErr w:type="spellStart"/>
      <w:r w:rsidRPr="0052167D">
        <w:rPr>
          <w:szCs w:val="22"/>
        </w:rPr>
        <w:t>Solvetta</w:t>
      </w:r>
      <w:proofErr w:type="spellEnd"/>
      <w:r w:rsidRPr="0052167D">
        <w:rPr>
          <w:szCs w:val="22"/>
        </w:rPr>
        <w:t xml:space="preserve"> yra maža.</w:t>
      </w:r>
    </w:p>
    <w:p w:rsidR="00610D16" w:rsidRPr="0052167D" w:rsidRDefault="00610D16" w:rsidP="00610D16">
      <w:pPr>
        <w:numPr>
          <w:ilvl w:val="0"/>
          <w:numId w:val="22"/>
        </w:numPr>
        <w:tabs>
          <w:tab w:val="clear" w:pos="720"/>
          <w:tab w:val="num" w:pos="426"/>
        </w:tabs>
        <w:autoSpaceDE w:val="0"/>
        <w:autoSpaceDN w:val="0"/>
        <w:adjustRightInd w:val="0"/>
        <w:snapToGrid w:val="0"/>
        <w:ind w:left="426" w:hanging="426"/>
        <w:rPr>
          <w:szCs w:val="22"/>
        </w:rPr>
      </w:pPr>
      <w:r w:rsidRPr="0052167D">
        <w:rPr>
          <w:szCs w:val="22"/>
        </w:rPr>
        <w:t xml:space="preserve">Per metus maždaug 2 iš 10000 moterų, kurios nevartoja jokio SHK ir yra ne nėščios, susiformuoja kraujo krešulys. </w:t>
      </w:r>
    </w:p>
    <w:p w:rsidR="00610D16" w:rsidRPr="0052167D" w:rsidRDefault="00610D16" w:rsidP="00610D16">
      <w:pPr>
        <w:numPr>
          <w:ilvl w:val="0"/>
          <w:numId w:val="22"/>
        </w:numPr>
        <w:tabs>
          <w:tab w:val="clear" w:pos="720"/>
          <w:tab w:val="num" w:pos="426"/>
        </w:tabs>
        <w:autoSpaceDE w:val="0"/>
        <w:autoSpaceDN w:val="0"/>
        <w:adjustRightInd w:val="0"/>
        <w:snapToGrid w:val="0"/>
        <w:ind w:left="426" w:hanging="426"/>
        <w:rPr>
          <w:szCs w:val="22"/>
        </w:rPr>
      </w:pPr>
      <w:r w:rsidRPr="0052167D">
        <w:rPr>
          <w:szCs w:val="22"/>
        </w:rPr>
        <w:t xml:space="preserve">Per metus maždaug 5 </w:t>
      </w:r>
      <w:r w:rsidRPr="0052167D">
        <w:rPr>
          <w:szCs w:val="22"/>
        </w:rPr>
        <w:noBreakHyphen/>
        <w:t xml:space="preserve"> 7 iš 10000 moterų, kurios vartoja sudėtinį hormoninį kontraceptiką, kurio sudėtyje yra </w:t>
      </w:r>
      <w:proofErr w:type="spellStart"/>
      <w:r w:rsidRPr="0052167D">
        <w:rPr>
          <w:szCs w:val="22"/>
        </w:rPr>
        <w:t>levonorgestrelio</w:t>
      </w:r>
      <w:proofErr w:type="spellEnd"/>
      <w:r w:rsidRPr="0052167D">
        <w:rPr>
          <w:szCs w:val="22"/>
        </w:rPr>
        <w:t xml:space="preserve">, </w:t>
      </w:r>
      <w:proofErr w:type="spellStart"/>
      <w:r w:rsidRPr="0052167D">
        <w:rPr>
          <w:szCs w:val="22"/>
        </w:rPr>
        <w:t>noretisterono</w:t>
      </w:r>
      <w:proofErr w:type="spellEnd"/>
      <w:r w:rsidRPr="0052167D">
        <w:rPr>
          <w:szCs w:val="22"/>
        </w:rPr>
        <w:t xml:space="preserve"> arba </w:t>
      </w:r>
      <w:proofErr w:type="spellStart"/>
      <w:r w:rsidRPr="0052167D">
        <w:rPr>
          <w:szCs w:val="22"/>
        </w:rPr>
        <w:t>norgestimato</w:t>
      </w:r>
      <w:proofErr w:type="spellEnd"/>
      <w:r w:rsidRPr="0052167D">
        <w:rPr>
          <w:szCs w:val="22"/>
        </w:rPr>
        <w:t>, susiformuoja kraujo krešulys.</w:t>
      </w:r>
    </w:p>
    <w:p w:rsidR="00610D16" w:rsidRPr="0052167D" w:rsidRDefault="00610D16" w:rsidP="00610D16">
      <w:pPr>
        <w:numPr>
          <w:ilvl w:val="0"/>
          <w:numId w:val="22"/>
        </w:numPr>
        <w:tabs>
          <w:tab w:val="clear" w:pos="720"/>
          <w:tab w:val="num" w:pos="426"/>
        </w:tabs>
        <w:autoSpaceDE w:val="0"/>
        <w:autoSpaceDN w:val="0"/>
        <w:adjustRightInd w:val="0"/>
        <w:snapToGrid w:val="0"/>
        <w:ind w:left="426" w:hanging="426"/>
        <w:rPr>
          <w:szCs w:val="22"/>
        </w:rPr>
      </w:pPr>
      <w:r w:rsidRPr="0052167D">
        <w:rPr>
          <w:szCs w:val="22"/>
        </w:rPr>
        <w:t xml:space="preserve">Per metus maždaug 6 </w:t>
      </w:r>
      <w:r w:rsidRPr="0052167D">
        <w:rPr>
          <w:szCs w:val="22"/>
        </w:rPr>
        <w:noBreakHyphen/>
        <w:t xml:space="preserve"> 12 iš 10000 moterų, kurios vartoja sudėtinį hormoninį kontraceptiką, kurio sudėtyje yra </w:t>
      </w:r>
      <w:proofErr w:type="spellStart"/>
      <w:r w:rsidRPr="0052167D">
        <w:rPr>
          <w:szCs w:val="22"/>
        </w:rPr>
        <w:t>norelgestromino</w:t>
      </w:r>
      <w:proofErr w:type="spellEnd"/>
      <w:r w:rsidRPr="0052167D">
        <w:rPr>
          <w:szCs w:val="22"/>
        </w:rPr>
        <w:t xml:space="preserve"> ar </w:t>
      </w:r>
      <w:proofErr w:type="spellStart"/>
      <w:r w:rsidRPr="0052167D">
        <w:rPr>
          <w:szCs w:val="22"/>
        </w:rPr>
        <w:t>etonogestrelio</w:t>
      </w:r>
      <w:proofErr w:type="spellEnd"/>
      <w:r w:rsidRPr="0052167D">
        <w:rPr>
          <w:szCs w:val="22"/>
        </w:rPr>
        <w:t xml:space="preserve">, pvz., </w:t>
      </w:r>
      <w:proofErr w:type="spellStart"/>
      <w:r w:rsidRPr="0052167D">
        <w:rPr>
          <w:szCs w:val="22"/>
        </w:rPr>
        <w:t>Solvetta</w:t>
      </w:r>
      <w:proofErr w:type="spellEnd"/>
      <w:r w:rsidRPr="0052167D">
        <w:rPr>
          <w:szCs w:val="22"/>
        </w:rPr>
        <w:t>, susiformuoja kraujo krešulys.</w:t>
      </w:r>
    </w:p>
    <w:p w:rsidR="00610D16" w:rsidRPr="0052167D" w:rsidRDefault="00610D16" w:rsidP="00610D16">
      <w:pPr>
        <w:numPr>
          <w:ilvl w:val="0"/>
          <w:numId w:val="22"/>
        </w:numPr>
        <w:tabs>
          <w:tab w:val="clear" w:pos="720"/>
          <w:tab w:val="num" w:pos="426"/>
        </w:tabs>
        <w:autoSpaceDE w:val="0"/>
        <w:autoSpaceDN w:val="0"/>
        <w:adjustRightInd w:val="0"/>
        <w:snapToGrid w:val="0"/>
        <w:ind w:left="426" w:hanging="426"/>
        <w:rPr>
          <w:szCs w:val="22"/>
        </w:rPr>
      </w:pPr>
      <w:r w:rsidRPr="0052167D">
        <w:rPr>
          <w:szCs w:val="22"/>
        </w:rPr>
        <w:t xml:space="preserve">Kraujo krešulio suformavimo rizika yra įvairi ir priklauso nuo Jūsų asmeninės medicininės </w:t>
      </w:r>
      <w:proofErr w:type="spellStart"/>
      <w:r w:rsidRPr="0052167D">
        <w:rPr>
          <w:szCs w:val="22"/>
        </w:rPr>
        <w:t>anamnezės</w:t>
      </w:r>
      <w:proofErr w:type="spellEnd"/>
      <w:r w:rsidRPr="0052167D">
        <w:rPr>
          <w:szCs w:val="22"/>
        </w:rPr>
        <w:t xml:space="preserve"> (žr. „Veiksniai, kurie didina kraujo krešulio riziką“ toliau). </w:t>
      </w:r>
    </w:p>
    <w:p w:rsidR="00610D16" w:rsidRPr="0052167D" w:rsidRDefault="00610D16" w:rsidP="00610D16">
      <w:pPr>
        <w:autoSpaceDE w:val="0"/>
        <w:autoSpaceDN w:val="0"/>
        <w:adjustRightInd w:val="0"/>
        <w:snapToGrid w:val="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610D16" w:rsidRPr="0052167D" w:rsidTr="00D00B5C">
        <w:tc>
          <w:tcPr>
            <w:tcW w:w="5329" w:type="dxa"/>
            <w:tcBorders>
              <w:top w:val="nil"/>
              <w:left w:val="nil"/>
              <w:bottom w:val="single" w:sz="4" w:space="0" w:color="auto"/>
              <w:right w:val="single" w:sz="4" w:space="0" w:color="auto"/>
            </w:tcBorders>
          </w:tcPr>
          <w:p w:rsidR="00610D16" w:rsidRPr="0052167D" w:rsidRDefault="00610D16" w:rsidP="00D00B5C">
            <w:pPr>
              <w:snapToGrid w:val="0"/>
              <w:rPr>
                <w:szCs w:val="22"/>
              </w:rPr>
            </w:pPr>
          </w:p>
        </w:tc>
        <w:tc>
          <w:tcPr>
            <w:tcW w:w="3193"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b/>
                <w:szCs w:val="22"/>
              </w:rPr>
              <w:t>Kraujo krešulio susiformavimo per metus rizika</w:t>
            </w:r>
          </w:p>
        </w:tc>
      </w:tr>
      <w:tr w:rsidR="00610D16" w:rsidRPr="0052167D" w:rsidTr="00D00B5C">
        <w:tc>
          <w:tcPr>
            <w:tcW w:w="5329"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Moterys, kurios </w:t>
            </w:r>
            <w:r w:rsidRPr="0052167D">
              <w:rPr>
                <w:b/>
                <w:szCs w:val="22"/>
              </w:rPr>
              <w:t>nevartoja</w:t>
            </w:r>
            <w:r w:rsidRPr="0052167D">
              <w:rPr>
                <w:szCs w:val="22"/>
              </w:rPr>
              <w:t xml:space="preserve"> sudėtinių hormoninių tablečių, pleistro ar žiedo ir yra ne nėščios</w:t>
            </w:r>
          </w:p>
        </w:tc>
        <w:tc>
          <w:tcPr>
            <w:tcW w:w="3193"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Maždaug 2 iš 10000 moterų</w:t>
            </w:r>
          </w:p>
        </w:tc>
      </w:tr>
      <w:tr w:rsidR="00610D16" w:rsidRPr="0052167D" w:rsidTr="00D00B5C">
        <w:tc>
          <w:tcPr>
            <w:tcW w:w="5329"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Moterys, vartojančios sudėtinių hormoninių tablečių, kurių sudėtyje yra </w:t>
            </w:r>
            <w:proofErr w:type="spellStart"/>
            <w:r w:rsidRPr="0052167D">
              <w:rPr>
                <w:b/>
                <w:szCs w:val="22"/>
              </w:rPr>
              <w:t>levonorgestrelio</w:t>
            </w:r>
            <w:proofErr w:type="spellEnd"/>
            <w:r w:rsidRPr="0052167D">
              <w:rPr>
                <w:b/>
                <w:szCs w:val="22"/>
              </w:rPr>
              <w:t xml:space="preserve">, </w:t>
            </w:r>
            <w:proofErr w:type="spellStart"/>
            <w:r w:rsidRPr="0052167D">
              <w:rPr>
                <w:b/>
                <w:szCs w:val="22"/>
              </w:rPr>
              <w:t>noretisterono</w:t>
            </w:r>
            <w:proofErr w:type="spellEnd"/>
            <w:r w:rsidRPr="0052167D">
              <w:rPr>
                <w:b/>
                <w:szCs w:val="22"/>
              </w:rPr>
              <w:t xml:space="preserve"> ar </w:t>
            </w:r>
            <w:proofErr w:type="spellStart"/>
            <w:r w:rsidRPr="0052167D">
              <w:rPr>
                <w:b/>
                <w:szCs w:val="22"/>
              </w:rPr>
              <w:t>norgestimato</w:t>
            </w:r>
            <w:proofErr w:type="spellEnd"/>
          </w:p>
        </w:tc>
        <w:tc>
          <w:tcPr>
            <w:tcW w:w="3193"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Maždaug 5 </w:t>
            </w:r>
            <w:r w:rsidRPr="0052167D">
              <w:rPr>
                <w:szCs w:val="22"/>
              </w:rPr>
              <w:noBreakHyphen/>
              <w:t xml:space="preserve"> 7 iš 10000 moterų</w:t>
            </w:r>
          </w:p>
        </w:tc>
      </w:tr>
      <w:tr w:rsidR="00610D16" w:rsidRPr="0052167D" w:rsidTr="00D00B5C">
        <w:tc>
          <w:tcPr>
            <w:tcW w:w="5329"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Moterys, kurios naudoja </w:t>
            </w:r>
            <w:proofErr w:type="spellStart"/>
            <w:r w:rsidRPr="0052167D">
              <w:rPr>
                <w:szCs w:val="22"/>
              </w:rPr>
              <w:t>Solvetta</w:t>
            </w:r>
            <w:proofErr w:type="spellEnd"/>
          </w:p>
        </w:tc>
        <w:tc>
          <w:tcPr>
            <w:tcW w:w="3193" w:type="dxa"/>
            <w:tcBorders>
              <w:top w:val="single" w:sz="4" w:space="0" w:color="auto"/>
              <w:left w:val="single" w:sz="4" w:space="0" w:color="auto"/>
              <w:bottom w:val="single" w:sz="4" w:space="0" w:color="auto"/>
              <w:right w:val="single" w:sz="4" w:space="0" w:color="auto"/>
            </w:tcBorders>
            <w:hideMark/>
          </w:tcPr>
          <w:p w:rsidR="00610D16" w:rsidRPr="0052167D" w:rsidRDefault="00610D16" w:rsidP="00D00B5C">
            <w:pPr>
              <w:snapToGrid w:val="0"/>
              <w:rPr>
                <w:szCs w:val="22"/>
              </w:rPr>
            </w:pPr>
            <w:r w:rsidRPr="0052167D">
              <w:rPr>
                <w:szCs w:val="22"/>
              </w:rPr>
              <w:t xml:space="preserve">Maždaug 6 </w:t>
            </w:r>
            <w:r w:rsidRPr="0052167D">
              <w:rPr>
                <w:szCs w:val="22"/>
              </w:rPr>
              <w:noBreakHyphen/>
              <w:t xml:space="preserve"> 12 iš 10000 moterų</w:t>
            </w:r>
          </w:p>
        </w:tc>
      </w:tr>
    </w:tbl>
    <w:p w:rsidR="00610D16" w:rsidRPr="0052167D" w:rsidRDefault="00610D16" w:rsidP="00610D16">
      <w:pPr>
        <w:autoSpaceDE w:val="0"/>
        <w:autoSpaceDN w:val="0"/>
        <w:adjustRightInd w:val="0"/>
        <w:snapToGrid w:val="0"/>
        <w:rPr>
          <w:szCs w:val="22"/>
        </w:rPr>
      </w:pPr>
    </w:p>
    <w:p w:rsidR="00610D16" w:rsidRPr="0052167D" w:rsidRDefault="00610D16" w:rsidP="00610D16">
      <w:pPr>
        <w:rPr>
          <w:b/>
          <w:szCs w:val="22"/>
        </w:rPr>
      </w:pPr>
      <w:r w:rsidRPr="0052167D">
        <w:rPr>
          <w:b/>
          <w:szCs w:val="22"/>
        </w:rPr>
        <w:t>Veiksniai, kurie didina kraujo krešulio venoje riziką</w:t>
      </w:r>
    </w:p>
    <w:p w:rsidR="00610D16" w:rsidRPr="0052167D" w:rsidRDefault="00610D16" w:rsidP="00610D16">
      <w:pPr>
        <w:rPr>
          <w:szCs w:val="22"/>
        </w:rPr>
      </w:pPr>
      <w:r w:rsidRPr="0052167D">
        <w:rPr>
          <w:szCs w:val="22"/>
        </w:rPr>
        <w:t xml:space="preserve">Kraujo krešulio susiformavimo rizika vartojant </w:t>
      </w:r>
      <w:proofErr w:type="spellStart"/>
      <w:r w:rsidRPr="0052167D">
        <w:rPr>
          <w:szCs w:val="22"/>
        </w:rPr>
        <w:t>Solvetta</w:t>
      </w:r>
      <w:proofErr w:type="spellEnd"/>
      <w:r w:rsidRPr="0052167D">
        <w:rPr>
          <w:szCs w:val="22"/>
        </w:rPr>
        <w:t xml:space="preserve"> yra maža, tačiau kai kurios būklės šią riziką didina. Ši rizika yra didesnė:</w:t>
      </w:r>
    </w:p>
    <w:p w:rsidR="00610D16" w:rsidRPr="0052167D" w:rsidRDefault="00610D16" w:rsidP="00610D16">
      <w:pPr>
        <w:numPr>
          <w:ilvl w:val="0"/>
          <w:numId w:val="11"/>
        </w:numPr>
        <w:tabs>
          <w:tab w:val="clear" w:pos="360"/>
          <w:tab w:val="num" w:pos="426"/>
        </w:tabs>
        <w:snapToGrid w:val="0"/>
        <w:ind w:left="426" w:hanging="426"/>
        <w:rPr>
          <w:szCs w:val="22"/>
        </w:rPr>
      </w:pPr>
      <w:r w:rsidRPr="0052167D">
        <w:rPr>
          <w:szCs w:val="22"/>
        </w:rPr>
        <w:t>Jeigu yra labai didelis antsvoris (kūno masės indeksas (KMI) viršija 30 kg/m²);</w:t>
      </w:r>
    </w:p>
    <w:p w:rsidR="00610D16" w:rsidRPr="0052167D" w:rsidRDefault="00610D16" w:rsidP="00610D16">
      <w:pPr>
        <w:numPr>
          <w:ilvl w:val="0"/>
          <w:numId w:val="11"/>
        </w:numPr>
        <w:tabs>
          <w:tab w:val="clear" w:pos="360"/>
          <w:tab w:val="num" w:pos="426"/>
        </w:tabs>
        <w:snapToGrid w:val="0"/>
        <w:ind w:left="426" w:hanging="426"/>
        <w:rPr>
          <w:szCs w:val="22"/>
        </w:rPr>
      </w:pPr>
      <w:r w:rsidRPr="0052167D">
        <w:rPr>
          <w:szCs w:val="22"/>
        </w:rPr>
        <w:t xml:space="preserve">jei kuriam nors Jūsų kraujo giminaičiui </w:t>
      </w:r>
      <w:r w:rsidRPr="0052167D">
        <w:rPr>
          <w:spacing w:val="-4"/>
          <w:szCs w:val="22"/>
        </w:rPr>
        <w:t xml:space="preserve">jauname amžiuje (pvz., iki maždaug 50 metų) </w:t>
      </w:r>
      <w:r w:rsidRPr="0052167D">
        <w:rPr>
          <w:szCs w:val="22"/>
        </w:rPr>
        <w:t>buvo</w:t>
      </w:r>
      <w:r w:rsidRPr="0052167D">
        <w:rPr>
          <w:spacing w:val="-4"/>
          <w:szCs w:val="22"/>
        </w:rPr>
        <w:t xml:space="preserve"> susiformavęs </w:t>
      </w:r>
      <w:r w:rsidRPr="0052167D">
        <w:rPr>
          <w:szCs w:val="22"/>
        </w:rPr>
        <w:t>kraujo</w:t>
      </w:r>
      <w:r w:rsidRPr="0052167D">
        <w:rPr>
          <w:spacing w:val="-6"/>
          <w:szCs w:val="22"/>
        </w:rPr>
        <w:t xml:space="preserve"> </w:t>
      </w:r>
      <w:r w:rsidRPr="0052167D">
        <w:rPr>
          <w:szCs w:val="22"/>
        </w:rPr>
        <w:t>krešulys</w:t>
      </w:r>
      <w:r w:rsidRPr="0052167D">
        <w:rPr>
          <w:spacing w:val="-6"/>
          <w:szCs w:val="22"/>
        </w:rPr>
        <w:t xml:space="preserve"> </w:t>
      </w:r>
      <w:r w:rsidRPr="0052167D">
        <w:rPr>
          <w:szCs w:val="22"/>
        </w:rPr>
        <w:t>kojoje,</w:t>
      </w:r>
      <w:r w:rsidRPr="0052167D">
        <w:rPr>
          <w:spacing w:val="-6"/>
          <w:szCs w:val="22"/>
        </w:rPr>
        <w:t xml:space="preserve"> </w:t>
      </w:r>
      <w:r w:rsidRPr="0052167D">
        <w:rPr>
          <w:szCs w:val="22"/>
        </w:rPr>
        <w:t>pla</w:t>
      </w:r>
      <w:r w:rsidRPr="0052167D">
        <w:rPr>
          <w:spacing w:val="1"/>
          <w:szCs w:val="22"/>
        </w:rPr>
        <w:t>u</w:t>
      </w:r>
      <w:r w:rsidRPr="0052167D">
        <w:rPr>
          <w:szCs w:val="22"/>
        </w:rPr>
        <w:t>čiuose arba</w:t>
      </w:r>
      <w:r w:rsidRPr="0052167D">
        <w:rPr>
          <w:spacing w:val="-4"/>
          <w:szCs w:val="22"/>
        </w:rPr>
        <w:t xml:space="preserve"> kitame organe</w:t>
      </w:r>
      <w:r w:rsidRPr="0052167D">
        <w:rPr>
          <w:spacing w:val="-6"/>
          <w:szCs w:val="22"/>
        </w:rPr>
        <w:t>.</w:t>
      </w:r>
      <w:r w:rsidRPr="0052167D">
        <w:rPr>
          <w:szCs w:val="22"/>
        </w:rPr>
        <w:t xml:space="preserve"> Tokiu atveju Jums gali būti paveldimas kraujo krešėjimo sutrikimas;</w:t>
      </w:r>
    </w:p>
    <w:p w:rsidR="00610D16" w:rsidRPr="0052167D" w:rsidRDefault="00610D16" w:rsidP="00610D16">
      <w:pPr>
        <w:numPr>
          <w:ilvl w:val="0"/>
          <w:numId w:val="11"/>
        </w:numPr>
        <w:tabs>
          <w:tab w:val="clear" w:pos="360"/>
          <w:tab w:val="num" w:pos="426"/>
        </w:tabs>
        <w:snapToGrid w:val="0"/>
        <w:ind w:left="426" w:hanging="426"/>
        <w:rPr>
          <w:szCs w:val="22"/>
        </w:rPr>
      </w:pPr>
      <w:r w:rsidRPr="0052167D">
        <w:rPr>
          <w:szCs w:val="22"/>
        </w:rPr>
        <w:t xml:space="preserve">jei Jums reikalinga operacija arba ilgą laiką nevaikštote dėl sužalojimo, ligos arba sugipsuotos kojos. Likus kelioms savaitėms iki operacijos arba kol Jūsų judrumas ribotas, gali reikėti nutraukti </w:t>
      </w:r>
      <w:proofErr w:type="spellStart"/>
      <w:r w:rsidRPr="0052167D">
        <w:rPr>
          <w:szCs w:val="22"/>
        </w:rPr>
        <w:t>Solvetta</w:t>
      </w:r>
      <w:proofErr w:type="spellEnd"/>
      <w:r w:rsidRPr="0052167D">
        <w:rPr>
          <w:szCs w:val="22"/>
        </w:rPr>
        <w:t xml:space="preserve"> vartojimą. Jeigu Jums reikia nutraukti </w:t>
      </w:r>
      <w:proofErr w:type="spellStart"/>
      <w:r w:rsidRPr="0052167D">
        <w:rPr>
          <w:szCs w:val="22"/>
        </w:rPr>
        <w:t>Solvetta</w:t>
      </w:r>
      <w:proofErr w:type="spellEnd"/>
      <w:r w:rsidRPr="0052167D">
        <w:rPr>
          <w:szCs w:val="22"/>
        </w:rPr>
        <w:t xml:space="preserve"> vartojimą, paklauskite gydytojo, kada galėsite vėl pradėti jį vartoti;</w:t>
      </w:r>
    </w:p>
    <w:p w:rsidR="00610D16" w:rsidRPr="0052167D" w:rsidRDefault="00610D16" w:rsidP="00610D16">
      <w:pPr>
        <w:numPr>
          <w:ilvl w:val="0"/>
          <w:numId w:val="11"/>
        </w:numPr>
        <w:tabs>
          <w:tab w:val="clear" w:pos="360"/>
          <w:tab w:val="num" w:pos="426"/>
        </w:tabs>
        <w:snapToGrid w:val="0"/>
        <w:ind w:left="426" w:hanging="426"/>
        <w:rPr>
          <w:szCs w:val="22"/>
        </w:rPr>
      </w:pPr>
      <w:r w:rsidRPr="0052167D">
        <w:rPr>
          <w:szCs w:val="22"/>
        </w:rPr>
        <w:t>jei tapote vyresnio amžiaus (ypač virš maždaug 35 metų);</w:t>
      </w:r>
    </w:p>
    <w:p w:rsidR="00610D16" w:rsidRPr="0052167D" w:rsidRDefault="00610D16" w:rsidP="00610D16">
      <w:pPr>
        <w:numPr>
          <w:ilvl w:val="0"/>
          <w:numId w:val="11"/>
        </w:numPr>
        <w:tabs>
          <w:tab w:val="clear" w:pos="360"/>
          <w:tab w:val="num" w:pos="426"/>
        </w:tabs>
        <w:snapToGrid w:val="0"/>
        <w:ind w:left="426" w:hanging="426"/>
        <w:rPr>
          <w:szCs w:val="22"/>
        </w:rPr>
      </w:pPr>
      <w:r w:rsidRPr="0052167D">
        <w:rPr>
          <w:szCs w:val="22"/>
        </w:rPr>
        <w:t>gimdėte prieš mažiau nei kelias savaites.</w:t>
      </w:r>
    </w:p>
    <w:p w:rsidR="00610D16" w:rsidRPr="0052167D" w:rsidRDefault="00610D16" w:rsidP="00610D16">
      <w:pPr>
        <w:tabs>
          <w:tab w:val="num" w:pos="284"/>
        </w:tabs>
        <w:snapToGrid w:val="0"/>
        <w:ind w:left="284" w:hanging="284"/>
        <w:rPr>
          <w:szCs w:val="22"/>
        </w:rPr>
      </w:pPr>
    </w:p>
    <w:p w:rsidR="00610D16" w:rsidRPr="0052167D" w:rsidRDefault="00610D16" w:rsidP="00610D16">
      <w:pPr>
        <w:snapToGrid w:val="0"/>
        <w:rPr>
          <w:szCs w:val="22"/>
        </w:rPr>
      </w:pPr>
      <w:r w:rsidRPr="0052167D">
        <w:rPr>
          <w:szCs w:val="22"/>
        </w:rPr>
        <w:lastRenderedPageBreak/>
        <w:t>Kuo daugiau išvardytų sąlygų Jums yra, tuo kraujo krešulio susiformavimo rizika yra didesnė.</w:t>
      </w:r>
    </w:p>
    <w:p w:rsidR="00610D16" w:rsidRPr="0052167D" w:rsidRDefault="00610D16" w:rsidP="00610D16">
      <w:pPr>
        <w:snapToGrid w:val="0"/>
        <w:rPr>
          <w:szCs w:val="22"/>
        </w:rPr>
      </w:pPr>
      <w:r w:rsidRPr="0052167D">
        <w:rPr>
          <w:szCs w:val="22"/>
        </w:rPr>
        <w:t>Keliavimas oro transportu (&gt; 4 valandas) gali laikinai padidinti kraujo krešulio susiformavimo riziką, ypač jeigu Jums yra kitų išvardytų rizikos veiksnių.</w:t>
      </w:r>
    </w:p>
    <w:p w:rsidR="00610D16" w:rsidRPr="0052167D" w:rsidRDefault="00610D16" w:rsidP="00610D16">
      <w:pPr>
        <w:snapToGrid w:val="0"/>
        <w:rPr>
          <w:szCs w:val="22"/>
        </w:rPr>
      </w:pPr>
      <w:r w:rsidRPr="0052167D">
        <w:rPr>
          <w:szCs w:val="22"/>
        </w:rPr>
        <w:t xml:space="preserve">Svarbu pasakyti savo gydytojui, jeigu Jums tinka bet kuri iš išvardytų sąlygų, net jeigu abejojate. Gydytojas gali nuspręsti, kad </w:t>
      </w:r>
      <w:proofErr w:type="spellStart"/>
      <w:r w:rsidRPr="0052167D">
        <w:rPr>
          <w:szCs w:val="22"/>
        </w:rPr>
        <w:t>Solvetta</w:t>
      </w:r>
      <w:proofErr w:type="spellEnd"/>
      <w:r w:rsidRPr="0052167D">
        <w:rPr>
          <w:szCs w:val="22"/>
        </w:rPr>
        <w:t xml:space="preserve"> vartojimą reikia nutraukti.</w:t>
      </w:r>
    </w:p>
    <w:p w:rsidR="00610D16" w:rsidRPr="0052167D" w:rsidRDefault="00610D16" w:rsidP="00610D16">
      <w:pPr>
        <w:snapToGrid w:val="0"/>
        <w:rPr>
          <w:szCs w:val="22"/>
        </w:rPr>
      </w:pPr>
      <w:r w:rsidRPr="0052167D">
        <w:rPr>
          <w:szCs w:val="22"/>
        </w:rPr>
        <w:t xml:space="preserve">Jeigu </w:t>
      </w:r>
      <w:proofErr w:type="spellStart"/>
      <w:r w:rsidRPr="0052167D">
        <w:rPr>
          <w:szCs w:val="22"/>
        </w:rPr>
        <w:t>Solvetta</w:t>
      </w:r>
      <w:proofErr w:type="spellEnd"/>
      <w:r w:rsidRPr="0052167D">
        <w:rPr>
          <w:szCs w:val="22"/>
        </w:rPr>
        <w:t xml:space="preserve"> vartojimo metu pasikeitė bet kuri iš pirmiau išvardytų sąlygų, pvz., kraujo giminaičiui pasireiškė trombozė be žinomos priežasties arba priaugote daug svorio, pasakykite savo gydytojui.</w:t>
      </w:r>
    </w:p>
    <w:p w:rsidR="00610D16" w:rsidRPr="0052167D" w:rsidRDefault="00610D16" w:rsidP="00610D16">
      <w:pPr>
        <w:snapToGrid w:val="0"/>
        <w:outlineLvl w:val="0"/>
        <w:rPr>
          <w:b/>
          <w:szCs w:val="22"/>
        </w:rPr>
      </w:pPr>
    </w:p>
    <w:p w:rsidR="00610D16" w:rsidRPr="0052167D" w:rsidRDefault="00610D16" w:rsidP="00610D16">
      <w:pPr>
        <w:snapToGrid w:val="0"/>
        <w:outlineLvl w:val="0"/>
        <w:rPr>
          <w:b/>
          <w:szCs w:val="22"/>
        </w:rPr>
      </w:pPr>
      <w:r w:rsidRPr="0052167D">
        <w:rPr>
          <w:b/>
          <w:szCs w:val="22"/>
        </w:rPr>
        <w:t>K</w:t>
      </w:r>
      <w:r>
        <w:rPr>
          <w:b/>
          <w:szCs w:val="22"/>
        </w:rPr>
        <w:t>raujo krešuliai arterijoje</w:t>
      </w:r>
    </w:p>
    <w:p w:rsidR="00610D16" w:rsidRPr="0052167D" w:rsidRDefault="00610D16" w:rsidP="00610D16">
      <w:pPr>
        <w:snapToGrid w:val="0"/>
        <w:rPr>
          <w:b/>
          <w:szCs w:val="22"/>
        </w:rPr>
      </w:pPr>
      <w:r w:rsidRPr="0052167D">
        <w:rPr>
          <w:b/>
          <w:szCs w:val="22"/>
        </w:rPr>
        <w:t>Kas gali atsitikti, jeigu kraujo krešulys susiformuoja arterijoje?</w:t>
      </w:r>
    </w:p>
    <w:p w:rsidR="00610D16" w:rsidRPr="0052167D" w:rsidRDefault="00610D16" w:rsidP="00610D16">
      <w:pPr>
        <w:snapToGrid w:val="0"/>
        <w:rPr>
          <w:szCs w:val="22"/>
        </w:rPr>
      </w:pPr>
      <w:r w:rsidRPr="0052167D">
        <w:rPr>
          <w:szCs w:val="22"/>
        </w:rPr>
        <w:t>Arterijoje, kaip ir venoje, susiformavęs kraujo krešulys gali sukelti sunkių sutrikimų. Pavyzdžiui, jis gali sukelti širdies priepuolį arba insultą.</w:t>
      </w:r>
    </w:p>
    <w:p w:rsidR="00610D16" w:rsidRPr="0052167D" w:rsidRDefault="00610D16" w:rsidP="00610D16">
      <w:pPr>
        <w:snapToGrid w:val="0"/>
        <w:rPr>
          <w:szCs w:val="22"/>
        </w:rPr>
      </w:pPr>
    </w:p>
    <w:p w:rsidR="00610D16" w:rsidRPr="0052167D" w:rsidRDefault="00610D16" w:rsidP="00610D16">
      <w:pPr>
        <w:snapToGrid w:val="0"/>
        <w:rPr>
          <w:b/>
          <w:szCs w:val="22"/>
        </w:rPr>
      </w:pPr>
      <w:r w:rsidRPr="0052167D">
        <w:rPr>
          <w:b/>
          <w:szCs w:val="22"/>
        </w:rPr>
        <w:t>Veiksniai, kurie didina kraujo krešulio arterijoje riziką</w:t>
      </w:r>
    </w:p>
    <w:p w:rsidR="00610D16" w:rsidRPr="0052167D" w:rsidRDefault="00610D16" w:rsidP="00610D16">
      <w:pPr>
        <w:snapToGrid w:val="0"/>
        <w:rPr>
          <w:szCs w:val="22"/>
        </w:rPr>
      </w:pPr>
      <w:r w:rsidRPr="0052167D">
        <w:rPr>
          <w:szCs w:val="22"/>
        </w:rPr>
        <w:t xml:space="preserve">Svarbu atkreipti dėmesį, kad dėl </w:t>
      </w:r>
      <w:proofErr w:type="spellStart"/>
      <w:r w:rsidRPr="0052167D">
        <w:rPr>
          <w:szCs w:val="22"/>
        </w:rPr>
        <w:t>Solvetta</w:t>
      </w:r>
      <w:proofErr w:type="spellEnd"/>
      <w:r w:rsidRPr="0052167D">
        <w:rPr>
          <w:szCs w:val="22"/>
        </w:rPr>
        <w:t xml:space="preserve"> vartojimo širdies priepuolio arba insulto rizika yra labai maža, bet ji gali padidėti:</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didėjant amžiui (virš maždaug 35 metų amžiaus);</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b/>
          <w:szCs w:val="22"/>
        </w:rPr>
        <w:t xml:space="preserve">jeigu rūkote. </w:t>
      </w:r>
      <w:r w:rsidRPr="0052167D">
        <w:rPr>
          <w:szCs w:val="22"/>
        </w:rPr>
        <w:t xml:space="preserve">Vartojant sudėtinių hormoninių kontraceptikų, pvz., </w:t>
      </w:r>
      <w:proofErr w:type="spellStart"/>
      <w:r w:rsidRPr="0052167D">
        <w:rPr>
          <w:szCs w:val="22"/>
        </w:rPr>
        <w:t>Solvetta</w:t>
      </w:r>
      <w:proofErr w:type="spellEnd"/>
      <w:r w:rsidRPr="0052167D">
        <w:rPr>
          <w:szCs w:val="22"/>
        </w:rPr>
        <w:t>, Jūs esate informuotos nerūkyti. Jeigu negalite mesti rūkyti ir Jums yra daugiau nei 35 metai, Jūsų gydytojas gali patarti Jums vartoti kitą kontracepcijos metodą;</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turite antsvorio;</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Jūsų kraujospūdis yra padidėjęs;</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kuriam nors iš Jūsų kraujo giminaičių buvo</w:t>
      </w:r>
      <w:r w:rsidRPr="0052167D">
        <w:rPr>
          <w:spacing w:val="-4"/>
          <w:szCs w:val="22"/>
        </w:rPr>
        <w:t xml:space="preserve"> širdies priepuolis</w:t>
      </w:r>
      <w:r w:rsidRPr="0052167D">
        <w:rPr>
          <w:szCs w:val="22"/>
        </w:rPr>
        <w:t xml:space="preserve"> </w:t>
      </w:r>
      <w:r w:rsidRPr="0052167D">
        <w:rPr>
          <w:spacing w:val="-4"/>
          <w:szCs w:val="22"/>
        </w:rPr>
        <w:t>arba insultas ankstyvame amžiuje (iki maždaug 50 metų)</w:t>
      </w:r>
      <w:r w:rsidRPr="0052167D">
        <w:rPr>
          <w:spacing w:val="-6"/>
          <w:szCs w:val="22"/>
        </w:rPr>
        <w:t>.</w:t>
      </w:r>
      <w:r w:rsidRPr="0052167D">
        <w:rPr>
          <w:szCs w:val="22"/>
        </w:rPr>
        <w:t xml:space="preserve"> Tokiu atveju Jums taip pat gali būti didesnė širdies priepuolio arba insulto rizika;</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 xml:space="preserve">jeigu Jums ar kam nors iš Jūsų kraujo giminaičių yra didelis riebalų kiekis (cholesterolio arba </w:t>
      </w:r>
      <w:proofErr w:type="spellStart"/>
      <w:r w:rsidRPr="0052167D">
        <w:rPr>
          <w:szCs w:val="22"/>
        </w:rPr>
        <w:t>trigliceridų</w:t>
      </w:r>
      <w:proofErr w:type="spellEnd"/>
      <w:r w:rsidRPr="0052167D">
        <w:rPr>
          <w:szCs w:val="22"/>
        </w:rPr>
        <w:t>) kraujyje;</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sergate migrena, ypač migrena su aura;</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Jums yra širdies sutrikimas (vožtuvo sutrikimas ar ritmo sutrikimas, vadinamas prieširdžių virpėjimu);</w:t>
      </w:r>
    </w:p>
    <w:p w:rsidR="00610D16" w:rsidRPr="0052167D" w:rsidRDefault="00610D16" w:rsidP="00610D16">
      <w:pPr>
        <w:numPr>
          <w:ilvl w:val="0"/>
          <w:numId w:val="12"/>
        </w:numPr>
        <w:tabs>
          <w:tab w:val="clear" w:pos="720"/>
          <w:tab w:val="num" w:pos="426"/>
        </w:tabs>
        <w:snapToGrid w:val="0"/>
        <w:ind w:left="426" w:hanging="426"/>
        <w:rPr>
          <w:szCs w:val="22"/>
        </w:rPr>
      </w:pPr>
      <w:r w:rsidRPr="0052167D">
        <w:rPr>
          <w:szCs w:val="22"/>
        </w:rPr>
        <w:t>jeigu Jums yra cukrinis diabetas.</w:t>
      </w:r>
    </w:p>
    <w:p w:rsidR="00610D16" w:rsidRPr="0052167D" w:rsidRDefault="00610D16" w:rsidP="00610D16">
      <w:pPr>
        <w:snapToGrid w:val="0"/>
        <w:rPr>
          <w:szCs w:val="22"/>
        </w:rPr>
      </w:pPr>
    </w:p>
    <w:p w:rsidR="00610D16" w:rsidRPr="0052167D" w:rsidRDefault="00610D16" w:rsidP="00610D16">
      <w:pPr>
        <w:snapToGrid w:val="0"/>
        <w:rPr>
          <w:szCs w:val="22"/>
        </w:rPr>
      </w:pPr>
      <w:r w:rsidRPr="0052167D">
        <w:rPr>
          <w:szCs w:val="22"/>
        </w:rPr>
        <w:t>Jeigu Jums tinka daugiau nei viena iš išvardytų būklių arba bet kuri iš jų yra sunki, kraujo krešulio suformavimo rizika gali būti dar didesnė.</w:t>
      </w:r>
    </w:p>
    <w:p w:rsidR="00610D16" w:rsidRPr="0052167D" w:rsidRDefault="00610D16" w:rsidP="00610D16">
      <w:pPr>
        <w:snapToGrid w:val="0"/>
        <w:rPr>
          <w:szCs w:val="22"/>
        </w:rPr>
      </w:pPr>
      <w:r w:rsidRPr="0052167D">
        <w:rPr>
          <w:szCs w:val="22"/>
        </w:rPr>
        <w:t xml:space="preserve">Jeigu </w:t>
      </w:r>
      <w:proofErr w:type="spellStart"/>
      <w:r w:rsidRPr="0052167D">
        <w:rPr>
          <w:szCs w:val="22"/>
        </w:rPr>
        <w:t>Solvetta</w:t>
      </w:r>
      <w:proofErr w:type="spellEnd"/>
      <w:r w:rsidRPr="0052167D">
        <w:rPr>
          <w:szCs w:val="22"/>
        </w:rPr>
        <w:t xml:space="preserve"> vartojimo metu pasikeitė bet kuri iš pirmiau išvardytų būklių, pvz., pradėjote rūkyti, kraujo giminaičiui susiformavo trombozė be žinomos priežasties arba priaugote daug svorio, pasakykite savo gydytojui.</w:t>
      </w:r>
    </w:p>
    <w:p w:rsidR="00610D16" w:rsidRPr="0052167D" w:rsidRDefault="00610D16" w:rsidP="00610D16">
      <w:pPr>
        <w:rPr>
          <w:szCs w:val="22"/>
        </w:rPr>
      </w:pPr>
    </w:p>
    <w:p w:rsidR="00610D16" w:rsidRPr="0052167D" w:rsidRDefault="00610D16" w:rsidP="00610D16">
      <w:pPr>
        <w:rPr>
          <w:rFonts w:eastAsia="Calibri"/>
          <w:b/>
          <w:szCs w:val="22"/>
        </w:rPr>
      </w:pPr>
      <w:r w:rsidRPr="0052167D">
        <w:rPr>
          <w:rFonts w:eastAsia="Calibri"/>
          <w:b/>
          <w:szCs w:val="22"/>
        </w:rPr>
        <w:t>Vėžys</w:t>
      </w:r>
    </w:p>
    <w:p w:rsidR="00610D16" w:rsidRPr="0052167D" w:rsidRDefault="00610D16" w:rsidP="00610D16">
      <w:pPr>
        <w:rPr>
          <w:rFonts w:eastAsia="Calibri"/>
          <w:szCs w:val="22"/>
        </w:rPr>
      </w:pPr>
      <w:r w:rsidRPr="0052167D">
        <w:rPr>
          <w:rFonts w:eastAsia="Calibri"/>
          <w:szCs w:val="22"/>
        </w:rPr>
        <w:t xml:space="preserve">Toliau pateikiami sudėtinių geriamųjų kontraceptikų klinikinių tyrimų duomenys, kurie gali būti taip pat taikomi </w:t>
      </w:r>
      <w:proofErr w:type="spellStart"/>
      <w:r w:rsidRPr="0052167D">
        <w:rPr>
          <w:rFonts w:eastAsia="Calibri"/>
          <w:szCs w:val="22"/>
        </w:rPr>
        <w:t>Solvetta</w:t>
      </w:r>
      <w:proofErr w:type="spellEnd"/>
      <w:r w:rsidRPr="0052167D">
        <w:rPr>
          <w:rFonts w:eastAsia="Calibri"/>
          <w:szCs w:val="22"/>
        </w:rPr>
        <w:t xml:space="preserve">. Duomenų apie į makštį vartojamus hormoninius kontraceptikus (pvz., </w:t>
      </w:r>
      <w:proofErr w:type="spellStart"/>
      <w:r w:rsidRPr="0052167D">
        <w:rPr>
          <w:rFonts w:eastAsia="Calibri"/>
          <w:szCs w:val="22"/>
        </w:rPr>
        <w:t>Solvetta</w:t>
      </w:r>
      <w:proofErr w:type="spellEnd"/>
      <w:r w:rsidRPr="0052167D">
        <w:rPr>
          <w:rFonts w:eastAsia="Calibri"/>
          <w:szCs w:val="22"/>
        </w:rPr>
        <w:t>) nėra.</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Nustatyta, kad sudėtines kontraceptines tabletes vartojančioms moterims krūties vėžys aptinkamas šiek tiek dažniau, bet nežinoma, ar tai yra sukelta kontraceptiko vartojimo. Pavyzdžiui, gali būti, kad jų vartojančioms moterims navikų aptinkama dažniau dėl to, kad jas dažniau tikrina gydytojas. Nutraukus sudėtinių kontraceptinių tablečių vartojimą, padidėjęs krūties vėžio paplitimas palaipsniui sumažėja.</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Svarbu reguliariai tikrinti savo krūtis, o apčiuopus kokį nors gumbą, kreiptis į savo gydytoją. Turite taip pat pasakyti savo gydytojui, jeigu krūties vėžys yra arba buvo Jūsų kraujo giminaičiui (žr. poskyrį ,,Įspėjimai ir atsargumo priemonės“).</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Sudėtinių kontraceptinių tablečių vartojančioms moterims retais atvejais nustatyta gerybinių kepenų navikų, dar rečiau – piktybinių kepenų navikų. Jeigu prasideda neįprastai stiprus pilvo skausmas, kreipkitės į savo gydytoją.</w:t>
      </w:r>
    </w:p>
    <w:p w:rsidR="00610D16" w:rsidRPr="0052167D" w:rsidRDefault="00610D16" w:rsidP="00610D16">
      <w:pPr>
        <w:rPr>
          <w:rFonts w:eastAsia="Calibri"/>
          <w:szCs w:val="22"/>
        </w:rPr>
      </w:pPr>
      <w:r w:rsidRPr="0052167D">
        <w:rPr>
          <w:rFonts w:eastAsia="Calibri"/>
          <w:szCs w:val="22"/>
        </w:rPr>
        <w:lastRenderedPageBreak/>
        <w:t xml:space="preserve">Buvo pranešta, kad sudėtinių kontraceptinių tablečių vartojančios moterys </w:t>
      </w:r>
      <w:proofErr w:type="spellStart"/>
      <w:r w:rsidRPr="0052167D">
        <w:rPr>
          <w:rFonts w:eastAsia="Calibri"/>
          <w:szCs w:val="22"/>
        </w:rPr>
        <w:t>endometriumo</w:t>
      </w:r>
      <w:proofErr w:type="spellEnd"/>
      <w:r w:rsidRPr="0052167D">
        <w:rPr>
          <w:rFonts w:eastAsia="Calibri"/>
          <w:szCs w:val="22"/>
        </w:rPr>
        <w:t xml:space="preserve"> (gimdos gleivinės) ir kiaušidžių vėžiu suserga rečiau. Tai galbūt taip pat argumentas </w:t>
      </w:r>
      <w:proofErr w:type="spellStart"/>
      <w:r w:rsidRPr="0052167D">
        <w:rPr>
          <w:rFonts w:eastAsia="Calibri"/>
          <w:szCs w:val="22"/>
        </w:rPr>
        <w:t>Solvetta</w:t>
      </w:r>
      <w:proofErr w:type="spellEnd"/>
      <w:r w:rsidRPr="0052167D">
        <w:rPr>
          <w:rFonts w:eastAsia="Calibri"/>
          <w:szCs w:val="22"/>
        </w:rPr>
        <w:t>, bet tai nebuvo patvirtinta.</w:t>
      </w:r>
    </w:p>
    <w:p w:rsidR="00610D16" w:rsidRDefault="00610D16" w:rsidP="00610D16">
      <w:pPr>
        <w:rPr>
          <w:rFonts w:eastAsia="Calibri"/>
          <w:szCs w:val="22"/>
        </w:rPr>
      </w:pPr>
    </w:p>
    <w:p w:rsidR="00610D16" w:rsidRPr="0052167D" w:rsidRDefault="00610D16" w:rsidP="00610D16">
      <w:pPr>
        <w:rPr>
          <w:rFonts w:eastAsia="Calibri"/>
          <w:szCs w:val="22"/>
        </w:rPr>
      </w:pPr>
      <w:r w:rsidRPr="00AB7E7D">
        <w:rPr>
          <w:rFonts w:eastAsia="Calibri"/>
          <w:szCs w:val="22"/>
        </w:rPr>
        <w:t>Psichikos sutrikimai</w:t>
      </w:r>
    </w:p>
    <w:p w:rsidR="00610D16" w:rsidRPr="00AB7E7D" w:rsidRDefault="00610D16" w:rsidP="00610D16">
      <w:pPr>
        <w:rPr>
          <w:rFonts w:eastAsia="Calibri"/>
          <w:szCs w:val="22"/>
        </w:rPr>
      </w:pPr>
    </w:p>
    <w:p w:rsidR="00610D16" w:rsidRDefault="00610D16" w:rsidP="00610D16">
      <w:pPr>
        <w:rPr>
          <w:rFonts w:eastAsia="Calibri"/>
          <w:szCs w:val="22"/>
        </w:rPr>
      </w:pPr>
      <w:r w:rsidRPr="00AB7E7D">
        <w:rPr>
          <w:rFonts w:eastAsia="Calibri"/>
          <w:szCs w:val="22"/>
        </w:rPr>
        <w:t xml:space="preserve">Kai kurios hormoninius kontraceptikus, įskaitant </w:t>
      </w:r>
      <w:proofErr w:type="spellStart"/>
      <w:r>
        <w:rPr>
          <w:rFonts w:eastAsia="Calibri"/>
          <w:szCs w:val="22"/>
        </w:rPr>
        <w:t>Solvetta</w:t>
      </w:r>
      <w:proofErr w:type="spellEnd"/>
      <w:r>
        <w:rPr>
          <w:rFonts w:eastAsia="Calibri"/>
          <w:szCs w:val="22"/>
        </w:rPr>
        <w:t xml:space="preserve">, </w:t>
      </w:r>
      <w:r w:rsidRPr="00AB7E7D">
        <w:rPr>
          <w:rFonts w:eastAsia="Calibri"/>
          <w:szCs w:val="22"/>
        </w:rPr>
        <w:t>vartojusios moterys pranešė apie depresiją arba slogią nuotaiką. Depresija gali turėti rimtų pasekmių ir kartais sukelti minčių apie savižudybę. Jeigu Jums pasireiškia nuotaikos svyravimai ir depresijos simptomai, kiek galima greičiai kreipkitės į savo gydytoją dėl tolesnio gydymo.</w:t>
      </w:r>
    </w:p>
    <w:p w:rsidR="00610D16" w:rsidRDefault="00610D16" w:rsidP="00610D16">
      <w:pPr>
        <w:rPr>
          <w:rFonts w:eastAsia="Calibri"/>
          <w:szCs w:val="22"/>
        </w:rPr>
      </w:pPr>
    </w:p>
    <w:p w:rsidR="00610D16" w:rsidRPr="00AB7E7D" w:rsidRDefault="00610D16" w:rsidP="00610D16">
      <w:pPr>
        <w:rPr>
          <w:rFonts w:eastAsia="Calibri"/>
          <w:szCs w:val="22"/>
        </w:rPr>
      </w:pPr>
    </w:p>
    <w:p w:rsidR="00610D16" w:rsidRPr="0052167D" w:rsidRDefault="00610D16" w:rsidP="00610D16">
      <w:pPr>
        <w:tabs>
          <w:tab w:val="left" w:pos="567"/>
        </w:tabs>
        <w:rPr>
          <w:rFonts w:eastAsia="Calibri"/>
          <w:b/>
          <w:szCs w:val="22"/>
        </w:rPr>
      </w:pPr>
      <w:r w:rsidRPr="0052167D">
        <w:rPr>
          <w:rFonts w:eastAsia="Calibri"/>
          <w:b/>
          <w:szCs w:val="22"/>
        </w:rPr>
        <w:t>Vaikams ir paaugliams</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saugumas ir veiksmingumas jaunesnėms kaip 18 metų paauglėms netirtas.</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 xml:space="preserve">Kiti vaistai ir </w:t>
      </w:r>
      <w:proofErr w:type="spellStart"/>
      <w:r w:rsidRPr="0052167D">
        <w:rPr>
          <w:rFonts w:eastAsia="Calibri"/>
          <w:b/>
          <w:szCs w:val="22"/>
        </w:rPr>
        <w:t>Solvetta</w:t>
      </w:r>
      <w:proofErr w:type="spellEnd"/>
    </w:p>
    <w:p w:rsidR="00610D16" w:rsidRPr="0052167D" w:rsidRDefault="00610D16" w:rsidP="00610D16">
      <w:pPr>
        <w:rPr>
          <w:rFonts w:eastAsia="Calibri"/>
          <w:szCs w:val="22"/>
        </w:rPr>
      </w:pPr>
      <w:r w:rsidRPr="0052167D">
        <w:rPr>
          <w:rFonts w:eastAsia="Calibri"/>
          <w:szCs w:val="22"/>
        </w:rPr>
        <w:t xml:space="preserve">Visada pasakykite </w:t>
      </w:r>
      <w:proofErr w:type="spellStart"/>
      <w:r w:rsidRPr="0052167D">
        <w:rPr>
          <w:rFonts w:eastAsia="Calibri"/>
          <w:szCs w:val="22"/>
        </w:rPr>
        <w:t>Solvetta</w:t>
      </w:r>
      <w:proofErr w:type="spellEnd"/>
      <w:r w:rsidRPr="0052167D">
        <w:rPr>
          <w:rFonts w:eastAsia="Calibri"/>
          <w:szCs w:val="22"/>
        </w:rPr>
        <w:t xml:space="preserve"> skiriančiam gydytojui, kokių vaistų ar augalinių preparatų Jūs jau vartojate. Be to, apie </w:t>
      </w:r>
      <w:proofErr w:type="spellStart"/>
      <w:r w:rsidRPr="0052167D">
        <w:rPr>
          <w:rFonts w:eastAsia="Calibri"/>
          <w:szCs w:val="22"/>
        </w:rPr>
        <w:t>Solvetta</w:t>
      </w:r>
      <w:proofErr w:type="spellEnd"/>
      <w:r w:rsidRPr="0052167D">
        <w:rPr>
          <w:rFonts w:eastAsia="Calibri"/>
          <w:szCs w:val="22"/>
        </w:rPr>
        <w:t xml:space="preserve"> vartojimą informuokite kiekvieną gydytoją, odontologą arba vaistininką, skiriantį Jums kitų vaistų. Jie paaiškins, ar turite vartoti papildomą kontraceptinę priemonę (pvz., </w:t>
      </w:r>
      <w:r>
        <w:rPr>
          <w:rFonts w:eastAsia="Calibri"/>
          <w:szCs w:val="22"/>
        </w:rPr>
        <w:t xml:space="preserve">vyrišką </w:t>
      </w:r>
      <w:r w:rsidRPr="0052167D">
        <w:rPr>
          <w:rFonts w:eastAsia="Calibri"/>
          <w:szCs w:val="22"/>
        </w:rPr>
        <w:t>prezervatyvą), ir, jeigu jos reikia, kiek laiko bei ar nereikia pakeisti kito Jums būtino vaisto vartojimo.</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Kai kurie vaistai:</w:t>
      </w:r>
    </w:p>
    <w:p w:rsidR="00610D16" w:rsidRPr="0052167D" w:rsidRDefault="00610D16" w:rsidP="00610D16">
      <w:pPr>
        <w:numPr>
          <w:ilvl w:val="0"/>
          <w:numId w:val="18"/>
        </w:numPr>
        <w:contextualSpacing/>
        <w:rPr>
          <w:rFonts w:eastAsia="Calibri"/>
          <w:szCs w:val="22"/>
        </w:rPr>
      </w:pPr>
      <w:r w:rsidRPr="0052167D">
        <w:rPr>
          <w:rFonts w:eastAsia="Calibri"/>
          <w:szCs w:val="22"/>
        </w:rPr>
        <w:t xml:space="preserve">gali daryti įtaką </w:t>
      </w:r>
      <w:proofErr w:type="spellStart"/>
      <w:r w:rsidRPr="0052167D">
        <w:rPr>
          <w:rFonts w:eastAsia="Calibri"/>
          <w:szCs w:val="22"/>
        </w:rPr>
        <w:t>Solvetta</w:t>
      </w:r>
      <w:proofErr w:type="spellEnd"/>
      <w:r w:rsidRPr="0052167D">
        <w:rPr>
          <w:rFonts w:eastAsia="Calibri"/>
          <w:szCs w:val="22"/>
        </w:rPr>
        <w:t xml:space="preserve"> lygiams kraujyje;</w:t>
      </w:r>
    </w:p>
    <w:p w:rsidR="00610D16" w:rsidRPr="0052167D" w:rsidRDefault="00610D16" w:rsidP="00610D16">
      <w:pPr>
        <w:numPr>
          <w:ilvl w:val="0"/>
          <w:numId w:val="18"/>
        </w:numPr>
        <w:contextualSpacing/>
        <w:rPr>
          <w:rFonts w:eastAsia="Calibri"/>
          <w:szCs w:val="22"/>
        </w:rPr>
      </w:pPr>
      <w:r w:rsidRPr="0052167D">
        <w:rPr>
          <w:rFonts w:eastAsia="Calibri"/>
          <w:szCs w:val="22"/>
        </w:rPr>
        <w:t xml:space="preserve">gali </w:t>
      </w:r>
      <w:proofErr w:type="spellStart"/>
      <w:r w:rsidRPr="0052167D">
        <w:rPr>
          <w:rFonts w:eastAsia="Calibri"/>
          <w:b/>
          <w:szCs w:val="22"/>
        </w:rPr>
        <w:t>susilpninti</w:t>
      </w:r>
      <w:proofErr w:type="spellEnd"/>
      <w:r w:rsidRPr="0052167D">
        <w:rPr>
          <w:rFonts w:eastAsia="Calibri"/>
          <w:b/>
          <w:szCs w:val="22"/>
        </w:rPr>
        <w:t xml:space="preserve"> jo veiksmingumą apsaugant nuo nėštumo</w:t>
      </w:r>
      <w:r w:rsidRPr="0052167D">
        <w:rPr>
          <w:rFonts w:eastAsia="Calibri"/>
          <w:szCs w:val="22"/>
        </w:rPr>
        <w:t>;</w:t>
      </w:r>
    </w:p>
    <w:p w:rsidR="00610D16" w:rsidRPr="0052167D" w:rsidRDefault="00610D16" w:rsidP="00610D16">
      <w:pPr>
        <w:numPr>
          <w:ilvl w:val="0"/>
          <w:numId w:val="18"/>
        </w:numPr>
        <w:contextualSpacing/>
        <w:rPr>
          <w:rFonts w:eastAsia="Calibri"/>
          <w:szCs w:val="22"/>
        </w:rPr>
      </w:pPr>
      <w:r w:rsidRPr="0052167D">
        <w:rPr>
          <w:rFonts w:eastAsia="Calibri"/>
          <w:szCs w:val="22"/>
        </w:rPr>
        <w:t>gali sukelti netikėtą kraujavimą.</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Tai apima vaistus, vartojamus gydyti nuo:</w:t>
      </w:r>
    </w:p>
    <w:p w:rsidR="00610D16" w:rsidRPr="0052167D" w:rsidRDefault="00610D16" w:rsidP="00610D16">
      <w:pPr>
        <w:numPr>
          <w:ilvl w:val="0"/>
          <w:numId w:val="12"/>
        </w:numPr>
        <w:snapToGrid w:val="0"/>
        <w:rPr>
          <w:szCs w:val="22"/>
        </w:rPr>
      </w:pPr>
      <w:r w:rsidRPr="0052167D">
        <w:rPr>
          <w:szCs w:val="22"/>
        </w:rPr>
        <w:t xml:space="preserve">epilepsijos (pvz., </w:t>
      </w:r>
      <w:proofErr w:type="spellStart"/>
      <w:r w:rsidRPr="0052167D">
        <w:rPr>
          <w:szCs w:val="22"/>
        </w:rPr>
        <w:t>primidoną</w:t>
      </w:r>
      <w:proofErr w:type="spellEnd"/>
      <w:r w:rsidRPr="0052167D">
        <w:rPr>
          <w:szCs w:val="22"/>
        </w:rPr>
        <w:t xml:space="preserve">, </w:t>
      </w:r>
      <w:proofErr w:type="spellStart"/>
      <w:r w:rsidRPr="0052167D">
        <w:rPr>
          <w:szCs w:val="22"/>
        </w:rPr>
        <w:t>fenitoiną</w:t>
      </w:r>
      <w:proofErr w:type="spellEnd"/>
      <w:r w:rsidRPr="0052167D">
        <w:rPr>
          <w:szCs w:val="22"/>
        </w:rPr>
        <w:t xml:space="preserve">, barbitūratus, </w:t>
      </w:r>
      <w:proofErr w:type="spellStart"/>
      <w:r w:rsidRPr="0052167D">
        <w:rPr>
          <w:szCs w:val="22"/>
        </w:rPr>
        <w:t>karbamazepiną</w:t>
      </w:r>
      <w:proofErr w:type="spellEnd"/>
      <w:r w:rsidRPr="0052167D">
        <w:rPr>
          <w:szCs w:val="22"/>
        </w:rPr>
        <w:t xml:space="preserve">, </w:t>
      </w:r>
      <w:proofErr w:type="spellStart"/>
      <w:r w:rsidRPr="0052167D">
        <w:rPr>
          <w:szCs w:val="22"/>
        </w:rPr>
        <w:t>okskarbazepiną</w:t>
      </w:r>
      <w:proofErr w:type="spellEnd"/>
      <w:r w:rsidRPr="0052167D">
        <w:rPr>
          <w:szCs w:val="22"/>
        </w:rPr>
        <w:t xml:space="preserve">, </w:t>
      </w:r>
      <w:proofErr w:type="spellStart"/>
      <w:r w:rsidRPr="0052167D">
        <w:rPr>
          <w:szCs w:val="22"/>
        </w:rPr>
        <w:t>topiramatą</w:t>
      </w:r>
      <w:proofErr w:type="spellEnd"/>
      <w:r w:rsidRPr="0052167D">
        <w:rPr>
          <w:szCs w:val="22"/>
        </w:rPr>
        <w:t xml:space="preserve">, </w:t>
      </w:r>
      <w:proofErr w:type="spellStart"/>
      <w:r w:rsidRPr="0052167D">
        <w:rPr>
          <w:szCs w:val="22"/>
        </w:rPr>
        <w:t>felbamatą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 xml:space="preserve">tuberkuliozės (pvz., </w:t>
      </w:r>
      <w:proofErr w:type="spellStart"/>
      <w:r w:rsidRPr="0052167D">
        <w:rPr>
          <w:szCs w:val="22"/>
        </w:rPr>
        <w:t>rifampiciną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 xml:space="preserve">ŽIV infekcijos (pvz., </w:t>
      </w:r>
      <w:proofErr w:type="spellStart"/>
      <w:r w:rsidRPr="0052167D">
        <w:rPr>
          <w:szCs w:val="22"/>
        </w:rPr>
        <w:t>ritonavirą</w:t>
      </w:r>
      <w:proofErr w:type="spellEnd"/>
      <w:r w:rsidRPr="0052167D">
        <w:rPr>
          <w:szCs w:val="22"/>
        </w:rPr>
        <w:t xml:space="preserve">, </w:t>
      </w:r>
      <w:proofErr w:type="spellStart"/>
      <w:r w:rsidRPr="0052167D">
        <w:rPr>
          <w:szCs w:val="22"/>
        </w:rPr>
        <w:t>nelfinavirą</w:t>
      </w:r>
      <w:proofErr w:type="spellEnd"/>
      <w:r w:rsidRPr="0052167D">
        <w:rPr>
          <w:szCs w:val="22"/>
        </w:rPr>
        <w:t xml:space="preserve">, </w:t>
      </w:r>
      <w:proofErr w:type="spellStart"/>
      <w:r w:rsidRPr="0052167D">
        <w:rPr>
          <w:szCs w:val="22"/>
        </w:rPr>
        <w:t>nevirapiną</w:t>
      </w:r>
      <w:proofErr w:type="spellEnd"/>
      <w:r w:rsidRPr="0052167D">
        <w:rPr>
          <w:szCs w:val="22"/>
        </w:rPr>
        <w:t xml:space="preserve">, </w:t>
      </w:r>
      <w:proofErr w:type="spellStart"/>
      <w:r w:rsidRPr="0052167D">
        <w:rPr>
          <w:szCs w:val="22"/>
        </w:rPr>
        <w:t>efavirenzą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 xml:space="preserve">hepatito C viruso infekcijos (pvz., </w:t>
      </w:r>
      <w:proofErr w:type="spellStart"/>
      <w:r w:rsidRPr="0052167D">
        <w:rPr>
          <w:szCs w:val="22"/>
        </w:rPr>
        <w:t>boceprevirą</w:t>
      </w:r>
      <w:proofErr w:type="spellEnd"/>
      <w:r w:rsidRPr="0052167D">
        <w:rPr>
          <w:szCs w:val="22"/>
        </w:rPr>
        <w:t xml:space="preserve">, </w:t>
      </w:r>
      <w:proofErr w:type="spellStart"/>
      <w:r w:rsidRPr="0052167D">
        <w:rPr>
          <w:szCs w:val="22"/>
        </w:rPr>
        <w:t>telaprevirą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 xml:space="preserve">kitų infekcinių ligų (pvz., </w:t>
      </w:r>
      <w:proofErr w:type="spellStart"/>
      <w:r w:rsidRPr="0052167D">
        <w:rPr>
          <w:szCs w:val="22"/>
        </w:rPr>
        <w:t>grizeofulviną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padidėjusio kraujospūdžio plaučių kraujagyslėse (</w:t>
      </w:r>
      <w:proofErr w:type="spellStart"/>
      <w:r w:rsidRPr="0052167D">
        <w:rPr>
          <w:szCs w:val="22"/>
        </w:rPr>
        <w:t>bozentaną</w:t>
      </w:r>
      <w:proofErr w:type="spellEnd"/>
      <w:r w:rsidRPr="0052167D">
        <w:rPr>
          <w:szCs w:val="22"/>
        </w:rPr>
        <w:t>);</w:t>
      </w:r>
    </w:p>
    <w:p w:rsidR="00610D16" w:rsidRPr="0052167D" w:rsidRDefault="00610D16" w:rsidP="00610D16">
      <w:pPr>
        <w:numPr>
          <w:ilvl w:val="0"/>
          <w:numId w:val="12"/>
        </w:numPr>
        <w:snapToGrid w:val="0"/>
        <w:rPr>
          <w:szCs w:val="22"/>
        </w:rPr>
      </w:pPr>
      <w:r w:rsidRPr="0052167D">
        <w:rPr>
          <w:szCs w:val="22"/>
        </w:rPr>
        <w:t xml:space="preserve">depresinės nuotaikos (jonažolę – </w:t>
      </w:r>
      <w:proofErr w:type="spellStart"/>
      <w:r w:rsidRPr="0052167D">
        <w:rPr>
          <w:i/>
          <w:szCs w:val="22"/>
        </w:rPr>
        <w:t>Hypericum</w:t>
      </w:r>
      <w:proofErr w:type="spellEnd"/>
      <w:r w:rsidRPr="0052167D">
        <w:rPr>
          <w:i/>
          <w:szCs w:val="22"/>
        </w:rPr>
        <w:t xml:space="preserve"> </w:t>
      </w:r>
      <w:proofErr w:type="spellStart"/>
      <w:r w:rsidRPr="0052167D">
        <w:rPr>
          <w:i/>
          <w:szCs w:val="22"/>
        </w:rPr>
        <w:t>perforatum</w:t>
      </w:r>
      <w:proofErr w:type="spellEnd"/>
      <w:r w:rsidRPr="0052167D">
        <w:rPr>
          <w:szCs w:val="22"/>
        </w:rPr>
        <w:t>).</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Jeigu Jūs vartojate vaistų arba augalinių preparatų, kurie gali sumažinti </w:t>
      </w:r>
      <w:proofErr w:type="spellStart"/>
      <w:r w:rsidRPr="0052167D">
        <w:rPr>
          <w:rFonts w:eastAsia="Calibri"/>
          <w:szCs w:val="22"/>
        </w:rPr>
        <w:t>Solvetta</w:t>
      </w:r>
      <w:proofErr w:type="spellEnd"/>
      <w:r w:rsidRPr="0052167D">
        <w:rPr>
          <w:rFonts w:eastAsia="Calibri"/>
          <w:szCs w:val="22"/>
        </w:rPr>
        <w:t xml:space="preserve"> veiksmingumą, taip pat taikykite barjerinės kontracepcijos metodą. Baigus vartoti kito vaisto, jo įtaka </w:t>
      </w:r>
      <w:proofErr w:type="spellStart"/>
      <w:r w:rsidRPr="0052167D">
        <w:rPr>
          <w:rFonts w:eastAsia="Calibri"/>
          <w:szCs w:val="22"/>
        </w:rPr>
        <w:t>Solvetta</w:t>
      </w:r>
      <w:proofErr w:type="spellEnd"/>
      <w:r w:rsidRPr="0052167D">
        <w:rPr>
          <w:rFonts w:eastAsia="Calibri"/>
          <w:szCs w:val="22"/>
        </w:rPr>
        <w:t xml:space="preserve"> veiksmingumui gali trukti dar iki 28 parų, todėl visą tą laiką reikia papildomai taikyti barjerinės kontracepcijos metodą. Pastaba: Nenaudokite </w:t>
      </w:r>
      <w:proofErr w:type="spellStart"/>
      <w:r w:rsidRPr="0052167D">
        <w:rPr>
          <w:rFonts w:eastAsia="Calibri"/>
          <w:szCs w:val="22"/>
        </w:rPr>
        <w:t>Solvetta</w:t>
      </w:r>
      <w:proofErr w:type="spellEnd"/>
      <w:r w:rsidRPr="0052167D">
        <w:rPr>
          <w:rFonts w:eastAsia="Calibri"/>
          <w:szCs w:val="22"/>
        </w:rPr>
        <w:t xml:space="preserve"> kartu su </w:t>
      </w:r>
      <w:r>
        <w:rPr>
          <w:rFonts w:eastAsia="Calibri"/>
          <w:szCs w:val="22"/>
        </w:rPr>
        <w:t xml:space="preserve">diafragma, gimdos kaklelio </w:t>
      </w:r>
      <w:proofErr w:type="spellStart"/>
      <w:r>
        <w:rPr>
          <w:rFonts w:eastAsia="Calibri"/>
          <w:szCs w:val="22"/>
        </w:rPr>
        <w:t>gaubteliu</w:t>
      </w:r>
      <w:proofErr w:type="spellEnd"/>
      <w:r>
        <w:rPr>
          <w:rFonts w:eastAsia="Calibri"/>
          <w:szCs w:val="22"/>
        </w:rPr>
        <w:t xml:space="preserve"> ar </w:t>
      </w:r>
      <w:r w:rsidRPr="0052167D">
        <w:rPr>
          <w:rFonts w:eastAsia="Calibri"/>
          <w:szCs w:val="22"/>
        </w:rPr>
        <w:t>moterišku prezervatyvu.</w:t>
      </w:r>
    </w:p>
    <w:p w:rsidR="00610D16" w:rsidRPr="0052167D" w:rsidRDefault="00610D16" w:rsidP="00610D16">
      <w:pPr>
        <w:rPr>
          <w:rFonts w:eastAsia="Calibri"/>
          <w:szCs w:val="22"/>
        </w:rPr>
      </w:pP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gali daryti įtaką kitų vaistų veikimui, pvz.,</w:t>
      </w:r>
    </w:p>
    <w:p w:rsidR="00610D16" w:rsidRPr="0052167D" w:rsidRDefault="00610D16" w:rsidP="00610D16">
      <w:pPr>
        <w:numPr>
          <w:ilvl w:val="0"/>
          <w:numId w:val="18"/>
        </w:numPr>
        <w:ind w:left="567" w:hanging="283"/>
        <w:contextualSpacing/>
        <w:rPr>
          <w:rFonts w:eastAsia="Calibri"/>
          <w:szCs w:val="22"/>
        </w:rPr>
      </w:pPr>
      <w:r w:rsidRPr="0052167D">
        <w:rPr>
          <w:rFonts w:eastAsia="Calibri"/>
          <w:szCs w:val="22"/>
        </w:rPr>
        <w:t xml:space="preserve">tokių, kurių sudėtyje yra </w:t>
      </w:r>
      <w:proofErr w:type="spellStart"/>
      <w:r w:rsidRPr="0052167D">
        <w:rPr>
          <w:rFonts w:eastAsia="Calibri"/>
          <w:szCs w:val="22"/>
        </w:rPr>
        <w:t>ciklosporino</w:t>
      </w:r>
      <w:proofErr w:type="spellEnd"/>
      <w:r w:rsidRPr="0052167D">
        <w:rPr>
          <w:rFonts w:eastAsia="Calibri"/>
          <w:szCs w:val="22"/>
        </w:rPr>
        <w:t>;</w:t>
      </w:r>
    </w:p>
    <w:p w:rsidR="00610D16" w:rsidRPr="0052167D" w:rsidRDefault="00610D16" w:rsidP="00610D16">
      <w:pPr>
        <w:numPr>
          <w:ilvl w:val="0"/>
          <w:numId w:val="18"/>
        </w:numPr>
        <w:ind w:left="567" w:hanging="283"/>
        <w:contextualSpacing/>
        <w:rPr>
          <w:rFonts w:eastAsia="Calibri"/>
          <w:szCs w:val="22"/>
        </w:rPr>
      </w:pPr>
      <w:r w:rsidRPr="0052167D">
        <w:rPr>
          <w:rFonts w:eastAsia="Calibri"/>
          <w:szCs w:val="22"/>
        </w:rPr>
        <w:t xml:space="preserve">vaisto nuo epilepsijos </w:t>
      </w:r>
      <w:proofErr w:type="spellStart"/>
      <w:r w:rsidRPr="0052167D">
        <w:rPr>
          <w:rFonts w:eastAsia="Calibri"/>
          <w:szCs w:val="22"/>
        </w:rPr>
        <w:t>lamotrigino</w:t>
      </w:r>
      <w:proofErr w:type="spellEnd"/>
      <w:r w:rsidRPr="0052167D">
        <w:rPr>
          <w:rFonts w:eastAsia="Calibri"/>
          <w:szCs w:val="22"/>
        </w:rPr>
        <w:t xml:space="preserve"> (dėl to gali padažnėti priepuoliai).</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Nenaudokite </w:t>
      </w:r>
      <w:proofErr w:type="spellStart"/>
      <w:r w:rsidRPr="0052167D">
        <w:rPr>
          <w:rFonts w:eastAsia="Calibri"/>
          <w:szCs w:val="22"/>
        </w:rPr>
        <w:t>Solvetta</w:t>
      </w:r>
      <w:proofErr w:type="spellEnd"/>
      <w:r w:rsidRPr="0052167D">
        <w:rPr>
          <w:rFonts w:eastAsia="Calibri"/>
          <w:szCs w:val="22"/>
        </w:rPr>
        <w:t xml:space="preserve">, jeigu sergate hepatitu C ir vartojate vaistų, kurių sudėtyje yra </w:t>
      </w:r>
      <w:proofErr w:type="spellStart"/>
      <w:r w:rsidRPr="0052167D">
        <w:rPr>
          <w:rFonts w:eastAsia="Calibri"/>
          <w:szCs w:val="22"/>
        </w:rPr>
        <w:t>ombitasviro</w:t>
      </w:r>
      <w:proofErr w:type="spellEnd"/>
      <w:r w:rsidRPr="0052167D">
        <w:rPr>
          <w:rFonts w:eastAsia="Calibri"/>
          <w:szCs w:val="22"/>
        </w:rPr>
        <w:t>/</w:t>
      </w:r>
      <w:proofErr w:type="spellStart"/>
      <w:r w:rsidRPr="0052167D">
        <w:rPr>
          <w:rFonts w:eastAsia="Calibri"/>
          <w:szCs w:val="22"/>
        </w:rPr>
        <w:t>paritapreviro</w:t>
      </w:r>
      <w:proofErr w:type="spellEnd"/>
      <w:r w:rsidRPr="0052167D">
        <w:rPr>
          <w:rFonts w:eastAsia="Calibri"/>
          <w:szCs w:val="22"/>
        </w:rPr>
        <w:t>/</w:t>
      </w:r>
      <w:proofErr w:type="spellStart"/>
      <w:r w:rsidRPr="0052167D">
        <w:rPr>
          <w:rFonts w:eastAsia="Calibri"/>
          <w:szCs w:val="22"/>
        </w:rPr>
        <w:t>ritonaviro</w:t>
      </w:r>
      <w:proofErr w:type="spellEnd"/>
      <w:r w:rsidRPr="0052167D">
        <w:rPr>
          <w:rFonts w:eastAsia="Calibri"/>
          <w:szCs w:val="22"/>
        </w:rPr>
        <w:t xml:space="preserve"> ir </w:t>
      </w:r>
      <w:proofErr w:type="spellStart"/>
      <w:r w:rsidRPr="0052167D">
        <w:rPr>
          <w:rFonts w:eastAsia="Calibri"/>
          <w:szCs w:val="22"/>
        </w:rPr>
        <w:t>dasabuviro</w:t>
      </w:r>
      <w:proofErr w:type="spellEnd"/>
      <w:r w:rsidRPr="0052167D">
        <w:rPr>
          <w:rFonts w:eastAsia="Calibri"/>
          <w:szCs w:val="22"/>
        </w:rPr>
        <w:t>, nes tai gali sukelti kepenų funkcijos kraujo tyrimo rezultatų padidėjimą (kepenų fermento ALT aktyvumo padidėjimą).</w:t>
      </w:r>
    </w:p>
    <w:p w:rsidR="00610D16" w:rsidRPr="0052167D" w:rsidRDefault="00610D16" w:rsidP="00610D16">
      <w:pPr>
        <w:rPr>
          <w:rFonts w:eastAsia="Calibri"/>
          <w:szCs w:val="22"/>
        </w:rPr>
      </w:pPr>
      <w:r w:rsidRPr="0052167D">
        <w:rPr>
          <w:rFonts w:eastAsia="Calibri"/>
          <w:szCs w:val="22"/>
        </w:rPr>
        <w:t xml:space="preserve">Prieš pradedant gydymą minėtais vaistais Jūsų gydytojas paskirs kito tipo kontraceptiką. </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galima pradėti vėl vartoti praėjus maždaug 2 savaitėms po šio gydymo pabaigos.</w:t>
      </w:r>
      <w:r w:rsidRPr="0052167D">
        <w:rPr>
          <w:szCs w:val="22"/>
        </w:rPr>
        <w:t xml:space="preserve"> </w:t>
      </w:r>
      <w:r w:rsidRPr="0052167D">
        <w:rPr>
          <w:rFonts w:eastAsia="Calibri"/>
          <w:szCs w:val="22"/>
        </w:rPr>
        <w:t>Žr. 2.1 skyrių „</w:t>
      </w:r>
      <w:proofErr w:type="spellStart"/>
      <w:r w:rsidRPr="0052167D">
        <w:rPr>
          <w:rFonts w:eastAsia="Calibri"/>
          <w:szCs w:val="22"/>
        </w:rPr>
        <w:t>Solvetta</w:t>
      </w:r>
      <w:proofErr w:type="spellEnd"/>
      <w:r>
        <w:rPr>
          <w:rFonts w:eastAsia="Calibri"/>
          <w:szCs w:val="22"/>
        </w:rPr>
        <w:t xml:space="preserve">  vartoti negalima</w:t>
      </w:r>
      <w:r w:rsidRPr="0052167D">
        <w:rPr>
          <w:rFonts w:eastAsia="Calibri"/>
          <w:szCs w:val="22"/>
        </w:rPr>
        <w:t>“.</w:t>
      </w:r>
    </w:p>
    <w:p w:rsidR="00610D16" w:rsidRPr="0052167D" w:rsidRDefault="00610D16" w:rsidP="00610D16">
      <w:pPr>
        <w:rPr>
          <w:rFonts w:eastAsia="Calibri"/>
          <w:szCs w:val="22"/>
        </w:rPr>
      </w:pPr>
    </w:p>
    <w:p w:rsidR="00610D16" w:rsidRPr="0052167D" w:rsidRDefault="00610D16" w:rsidP="00610D16">
      <w:pPr>
        <w:rPr>
          <w:rFonts w:eastAsia="Calibri"/>
          <w:i/>
          <w:szCs w:val="22"/>
        </w:rPr>
      </w:pPr>
      <w:r w:rsidRPr="0052167D">
        <w:rPr>
          <w:rFonts w:eastAsia="Calibri"/>
          <w:i/>
          <w:szCs w:val="22"/>
        </w:rPr>
        <w:t>Prieš pradėdami vartoti kokio vaisto, pasitarkite su savo gydytoju arba vaistininku.</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lastRenderedPageBreak/>
        <w:t xml:space="preserve">Kartu su </w:t>
      </w:r>
      <w:proofErr w:type="spellStart"/>
      <w:r w:rsidRPr="0052167D">
        <w:rPr>
          <w:rFonts w:eastAsia="Calibri"/>
          <w:szCs w:val="22"/>
        </w:rPr>
        <w:t>Solvetta</w:t>
      </w:r>
      <w:proofErr w:type="spellEnd"/>
      <w:r w:rsidRPr="0052167D">
        <w:rPr>
          <w:rFonts w:eastAsia="Calibri"/>
          <w:szCs w:val="22"/>
        </w:rPr>
        <w:t xml:space="preserve"> galima vartoti tamponus. Įsikiškite </w:t>
      </w:r>
      <w:proofErr w:type="spellStart"/>
      <w:r w:rsidRPr="0052167D">
        <w:rPr>
          <w:rFonts w:eastAsia="Calibri"/>
          <w:szCs w:val="22"/>
        </w:rPr>
        <w:t>Solvetta</w:t>
      </w:r>
      <w:proofErr w:type="spellEnd"/>
      <w:r w:rsidRPr="0052167D">
        <w:rPr>
          <w:rFonts w:eastAsia="Calibri"/>
          <w:szCs w:val="22"/>
        </w:rPr>
        <w:t xml:space="preserve"> prieš įsikišant tamponą. Tamponą reikia ištraukti atsargiai, kad įsitikintumėte, ar makšties žiedas atsitiktinai neiškrito. Jeigu žiedas iškrito, jį paprasčiausiai nuplaukite vėsiu ar drungnu vandeniu ir nedelsiant vėl įsikiškite.</w:t>
      </w:r>
    </w:p>
    <w:p w:rsidR="00610D16" w:rsidRPr="0052167D" w:rsidRDefault="00610D16" w:rsidP="00610D16">
      <w:pPr>
        <w:rPr>
          <w:rFonts w:eastAsia="Calibri"/>
          <w:szCs w:val="22"/>
        </w:rPr>
      </w:pPr>
    </w:p>
    <w:p w:rsidR="00610D16" w:rsidRPr="0052167D" w:rsidRDefault="00610D16" w:rsidP="00610D16">
      <w:pPr>
        <w:rPr>
          <w:rFonts w:eastAsia="Calibri"/>
          <w:szCs w:val="22"/>
        </w:rPr>
      </w:pPr>
      <w:proofErr w:type="spellStart"/>
      <w:r w:rsidRPr="0052167D">
        <w:rPr>
          <w:rFonts w:eastAsia="Calibri"/>
          <w:szCs w:val="22"/>
        </w:rPr>
        <w:t>Spermicidų</w:t>
      </w:r>
      <w:proofErr w:type="spellEnd"/>
      <w:r w:rsidRPr="0052167D">
        <w:rPr>
          <w:rFonts w:eastAsia="Calibri"/>
          <w:szCs w:val="22"/>
        </w:rPr>
        <w:t xml:space="preserve"> ir makšties preparatų nuo </w:t>
      </w:r>
      <w:proofErr w:type="spellStart"/>
      <w:r w:rsidRPr="0052167D">
        <w:rPr>
          <w:rFonts w:eastAsia="Calibri"/>
          <w:szCs w:val="22"/>
        </w:rPr>
        <w:t>mieliagrybių</w:t>
      </w:r>
      <w:proofErr w:type="spellEnd"/>
      <w:r w:rsidRPr="0052167D">
        <w:rPr>
          <w:rFonts w:eastAsia="Calibri"/>
          <w:szCs w:val="22"/>
        </w:rPr>
        <w:t xml:space="preserve"> vartojimas </w:t>
      </w:r>
      <w:proofErr w:type="spellStart"/>
      <w:r w:rsidRPr="0052167D">
        <w:rPr>
          <w:rFonts w:eastAsia="Calibri"/>
          <w:szCs w:val="22"/>
        </w:rPr>
        <w:t>Solvetta</w:t>
      </w:r>
      <w:proofErr w:type="spellEnd"/>
      <w:r w:rsidRPr="0052167D">
        <w:rPr>
          <w:rFonts w:eastAsia="Calibri"/>
          <w:szCs w:val="22"/>
        </w:rPr>
        <w:t xml:space="preserve"> kontraceptinio veiksmingumo nemažina.</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Laboratoriniai tyrimai</w:t>
      </w:r>
    </w:p>
    <w:p w:rsidR="00610D16" w:rsidRPr="0052167D" w:rsidRDefault="00610D16" w:rsidP="00610D16">
      <w:pPr>
        <w:rPr>
          <w:rFonts w:eastAsia="Calibri"/>
          <w:b/>
          <w:szCs w:val="22"/>
        </w:rPr>
      </w:pPr>
      <w:r w:rsidRPr="0052167D">
        <w:rPr>
          <w:rFonts w:eastAsia="Calibri"/>
          <w:szCs w:val="22"/>
        </w:rPr>
        <w:t xml:space="preserve">Jeigu Jums atliekamas koks nors kraujo ar šlapimo tyrimas, pasakykite savo sveikatos priežiūros specialistui, kad naudojate </w:t>
      </w:r>
      <w:proofErr w:type="spellStart"/>
      <w:r w:rsidRPr="0052167D">
        <w:rPr>
          <w:rFonts w:eastAsia="Calibri"/>
          <w:szCs w:val="22"/>
        </w:rPr>
        <w:t>Solvetta</w:t>
      </w:r>
      <w:proofErr w:type="spellEnd"/>
      <w:r w:rsidRPr="0052167D">
        <w:rPr>
          <w:rFonts w:eastAsia="Calibri"/>
          <w:szCs w:val="22"/>
        </w:rPr>
        <w:t xml:space="preserve">, nes jis gali paveikti kai kurių tyrimų rezultatus. </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b/>
          <w:szCs w:val="22"/>
        </w:rPr>
      </w:pPr>
      <w:r w:rsidRPr="0052167D">
        <w:rPr>
          <w:rFonts w:eastAsia="Calibri"/>
          <w:b/>
          <w:szCs w:val="22"/>
        </w:rPr>
        <w:t>Nėštumas ir žindymo laikotarpis</w:t>
      </w:r>
    </w:p>
    <w:p w:rsidR="00610D16" w:rsidRPr="0052167D" w:rsidRDefault="00610D16" w:rsidP="00610D16">
      <w:pPr>
        <w:rPr>
          <w:rFonts w:eastAsia="Calibri"/>
          <w:szCs w:val="22"/>
        </w:rPr>
      </w:pPr>
      <w:r w:rsidRPr="0052167D">
        <w:rPr>
          <w:rFonts w:eastAsia="Calibri"/>
          <w:szCs w:val="22"/>
        </w:rPr>
        <w:t xml:space="preserve">Nėščios arba įtariančios, jog pastojo, moterys </w:t>
      </w:r>
      <w:proofErr w:type="spellStart"/>
      <w:r w:rsidRPr="0052167D">
        <w:rPr>
          <w:rFonts w:eastAsia="Calibri"/>
          <w:szCs w:val="22"/>
        </w:rPr>
        <w:t>Solvetta</w:t>
      </w:r>
      <w:proofErr w:type="spellEnd"/>
      <w:r w:rsidRPr="0052167D">
        <w:rPr>
          <w:rFonts w:eastAsia="Calibri"/>
          <w:szCs w:val="22"/>
        </w:rPr>
        <w:t xml:space="preserve"> turi nevartoti. Jeigu pastojote </w:t>
      </w:r>
      <w:proofErr w:type="spellStart"/>
      <w:r w:rsidRPr="0052167D">
        <w:rPr>
          <w:rFonts w:eastAsia="Calibri"/>
          <w:szCs w:val="22"/>
        </w:rPr>
        <w:t>Solvetta</w:t>
      </w:r>
      <w:proofErr w:type="spellEnd"/>
      <w:r w:rsidRPr="0052167D">
        <w:rPr>
          <w:rFonts w:eastAsia="Calibri"/>
          <w:szCs w:val="22"/>
        </w:rPr>
        <w:t xml:space="preserve"> vartojimo metu, turite ištraukti žiedą ir kreiptis į savo gydytoją.</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Jeigu norite nutraukti </w:t>
      </w:r>
      <w:proofErr w:type="spellStart"/>
      <w:r w:rsidRPr="0052167D">
        <w:rPr>
          <w:rFonts w:eastAsia="Calibri"/>
          <w:szCs w:val="22"/>
        </w:rPr>
        <w:t>Solvetta</w:t>
      </w:r>
      <w:proofErr w:type="spellEnd"/>
      <w:r w:rsidRPr="0052167D">
        <w:rPr>
          <w:rFonts w:eastAsia="Calibri"/>
          <w:szCs w:val="22"/>
        </w:rPr>
        <w:t xml:space="preserve"> vartojimą, nes norite pastoti, žr. 3</w:t>
      </w:r>
      <w:r>
        <w:rPr>
          <w:rFonts w:eastAsia="Calibri"/>
          <w:szCs w:val="22"/>
        </w:rPr>
        <w:t xml:space="preserve"> skyriaus </w:t>
      </w:r>
      <w:r w:rsidRPr="0052167D">
        <w:rPr>
          <w:rFonts w:eastAsia="Calibri"/>
          <w:szCs w:val="22"/>
        </w:rPr>
        <w:t xml:space="preserve"> poskyrį „Jeigu norite nutraukti </w:t>
      </w:r>
      <w:proofErr w:type="spellStart"/>
      <w:r w:rsidRPr="0052167D">
        <w:rPr>
          <w:rFonts w:eastAsia="Calibri"/>
          <w:szCs w:val="22"/>
        </w:rPr>
        <w:t>Solvetta</w:t>
      </w:r>
      <w:proofErr w:type="spellEnd"/>
      <w:r w:rsidRPr="0052167D">
        <w:rPr>
          <w:rFonts w:eastAsia="Calibri"/>
          <w:szCs w:val="22"/>
        </w:rPr>
        <w:t xml:space="preserve"> vartojimą“.</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Žindymo laikotarpiu vartoti </w:t>
      </w:r>
      <w:proofErr w:type="spellStart"/>
      <w:r w:rsidRPr="0052167D">
        <w:rPr>
          <w:rFonts w:eastAsia="Calibri"/>
          <w:szCs w:val="22"/>
        </w:rPr>
        <w:t>Solvetta</w:t>
      </w:r>
      <w:proofErr w:type="spellEnd"/>
      <w:r w:rsidRPr="0052167D">
        <w:rPr>
          <w:rFonts w:eastAsia="Calibri"/>
          <w:szCs w:val="22"/>
        </w:rPr>
        <w:t xml:space="preserve"> paprastai nerekomenduojama. Jeigu norite žindymo metu vartoti </w:t>
      </w:r>
      <w:proofErr w:type="spellStart"/>
      <w:r w:rsidRPr="0052167D">
        <w:rPr>
          <w:rFonts w:eastAsia="Calibri"/>
          <w:szCs w:val="22"/>
        </w:rPr>
        <w:t>Solvetta</w:t>
      </w:r>
      <w:proofErr w:type="spellEnd"/>
      <w:r w:rsidRPr="0052167D">
        <w:rPr>
          <w:rFonts w:eastAsia="Calibri"/>
          <w:szCs w:val="22"/>
        </w:rPr>
        <w:t>, kreipkitės patarimo į savo gydytoją.</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b/>
          <w:szCs w:val="22"/>
        </w:rPr>
      </w:pPr>
      <w:r w:rsidRPr="0052167D">
        <w:rPr>
          <w:rFonts w:eastAsia="Calibri"/>
          <w:b/>
          <w:szCs w:val="22"/>
        </w:rPr>
        <w:t>Vairavimas ir mechanizmų valdymas</w:t>
      </w:r>
    </w:p>
    <w:p w:rsidR="00610D16" w:rsidRPr="0052167D" w:rsidRDefault="00610D16" w:rsidP="00610D16">
      <w:pPr>
        <w:rPr>
          <w:rFonts w:eastAsia="Calibri"/>
          <w:szCs w:val="22"/>
        </w:rPr>
      </w:pPr>
      <w:r w:rsidRPr="0052167D">
        <w:rPr>
          <w:rFonts w:eastAsia="Calibri"/>
          <w:szCs w:val="22"/>
        </w:rPr>
        <w:t xml:space="preserve">Nepanašu, kad </w:t>
      </w:r>
      <w:proofErr w:type="spellStart"/>
      <w:r w:rsidRPr="0052167D">
        <w:rPr>
          <w:rFonts w:eastAsia="Calibri"/>
          <w:szCs w:val="22"/>
        </w:rPr>
        <w:t>Solvetta</w:t>
      </w:r>
      <w:proofErr w:type="spellEnd"/>
      <w:r w:rsidRPr="0052167D">
        <w:rPr>
          <w:rFonts w:eastAsia="Calibri"/>
          <w:szCs w:val="22"/>
        </w:rPr>
        <w:t xml:space="preserve"> veiktų Jūsų gebėjimą vairuoti ar valdyti mechanizmus.</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ind w:left="567" w:hanging="567"/>
        <w:rPr>
          <w:rFonts w:eastAsia="Calibri"/>
          <w:b/>
          <w:szCs w:val="22"/>
        </w:rPr>
      </w:pPr>
      <w:r w:rsidRPr="0052167D">
        <w:rPr>
          <w:rFonts w:eastAsia="Calibri"/>
          <w:b/>
          <w:szCs w:val="22"/>
        </w:rPr>
        <w:t>3.</w:t>
      </w:r>
      <w:r w:rsidRPr="0052167D">
        <w:rPr>
          <w:rFonts w:eastAsia="Calibri"/>
          <w:b/>
          <w:szCs w:val="22"/>
        </w:rPr>
        <w:tab/>
        <w:t xml:space="preserve">Kaip vartoti </w:t>
      </w:r>
      <w:proofErr w:type="spellStart"/>
      <w:r w:rsidRPr="0052167D">
        <w:rPr>
          <w:rFonts w:eastAsia="Calibri"/>
          <w:b/>
          <w:szCs w:val="22"/>
        </w:rPr>
        <w:t>Solvetta</w:t>
      </w:r>
      <w:proofErr w:type="spellEnd"/>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Visada vartokite šį vaistą tiksliai kaip nurodė gydytojas. Jeigu abejojate, kreipkitės į gydytoją arba vaistininką.</w:t>
      </w:r>
    </w:p>
    <w:p w:rsidR="00610D16"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įsikišti į makštį ir išsitraukti galite pati. Jūsų gydytojas paaiškins, kada pradėti vartoti </w:t>
      </w:r>
      <w:proofErr w:type="spellStart"/>
      <w:r w:rsidRPr="0052167D">
        <w:rPr>
          <w:rFonts w:eastAsia="Calibri"/>
          <w:szCs w:val="22"/>
        </w:rPr>
        <w:t>Solvetta</w:t>
      </w:r>
      <w:proofErr w:type="spellEnd"/>
      <w:r w:rsidRPr="0052167D">
        <w:rPr>
          <w:rFonts w:eastAsia="Calibri"/>
          <w:szCs w:val="22"/>
        </w:rPr>
        <w:t xml:space="preserve"> pirmą kartą. Makšties žiedas į makštį turi būti įkišamas tinkamą mėnesinių ciklo dieną (žr. 3.3 poskyrį ,,Kada pradėti vartoti pirmą žiedą“) ir paliekamas joje 3 savaites iš eilės. Kad būtų užtikrinta apsauga nuo pastojimo, reguliariai (pvz., prieš lytinius santykius ir po jų) tikrinkite, ar </w:t>
      </w:r>
      <w:proofErr w:type="spellStart"/>
      <w:r w:rsidRPr="0052167D">
        <w:rPr>
          <w:rFonts w:eastAsia="Calibri"/>
          <w:szCs w:val="22"/>
        </w:rPr>
        <w:t>Solvetta</w:t>
      </w:r>
      <w:proofErr w:type="spellEnd"/>
      <w:r w:rsidRPr="0052167D">
        <w:rPr>
          <w:rFonts w:eastAsia="Calibri"/>
          <w:szCs w:val="22"/>
        </w:rPr>
        <w:t xml:space="preserve"> yra makštyje. Po trijų savaičių ištraukite </w:t>
      </w:r>
      <w:proofErr w:type="spellStart"/>
      <w:r w:rsidRPr="0052167D">
        <w:rPr>
          <w:rFonts w:eastAsia="Calibri"/>
          <w:szCs w:val="22"/>
        </w:rPr>
        <w:t>Solvetta</w:t>
      </w:r>
      <w:proofErr w:type="spellEnd"/>
      <w:r w:rsidRPr="0052167D">
        <w:rPr>
          <w:rFonts w:eastAsia="Calibri"/>
          <w:szCs w:val="22"/>
        </w:rPr>
        <w:t xml:space="preserve"> ir padarykite vienos savaitės pertrauką. Per pertrauką, kol žiedo nėra, dažniausiai prasidės mėnesinių kraujavimas.</w:t>
      </w:r>
    </w:p>
    <w:p w:rsidR="00610D16" w:rsidRDefault="00610D16" w:rsidP="00610D16">
      <w:pPr>
        <w:rPr>
          <w:rFonts w:eastAsia="Calibri"/>
          <w:szCs w:val="22"/>
        </w:rPr>
      </w:pPr>
    </w:p>
    <w:p w:rsidR="00610D16" w:rsidRPr="00C95924" w:rsidRDefault="00610D16" w:rsidP="00610D16">
      <w:pPr>
        <w:rPr>
          <w:rFonts w:eastAsia="Calibri"/>
          <w:szCs w:val="22"/>
        </w:rPr>
      </w:pPr>
      <w:proofErr w:type="spellStart"/>
      <w:r>
        <w:rPr>
          <w:rFonts w:eastAsia="Calibri"/>
          <w:szCs w:val="22"/>
        </w:rPr>
        <w:t>Solvetta</w:t>
      </w:r>
      <w:proofErr w:type="spellEnd"/>
      <w:r w:rsidRPr="00C95924">
        <w:rPr>
          <w:rFonts w:eastAsia="Calibri"/>
          <w:szCs w:val="22"/>
        </w:rPr>
        <w:t xml:space="preserve"> </w:t>
      </w:r>
      <w:r>
        <w:rPr>
          <w:rFonts w:eastAsia="Calibri"/>
          <w:szCs w:val="22"/>
        </w:rPr>
        <w:t xml:space="preserve">naudojimo metu turite atsisakyti </w:t>
      </w:r>
      <w:r w:rsidRPr="00C95924">
        <w:rPr>
          <w:rFonts w:eastAsia="Calibri"/>
          <w:szCs w:val="22"/>
        </w:rPr>
        <w:t xml:space="preserve">tam tikrų moteriškų barjerinės kontracepcijos </w:t>
      </w:r>
      <w:r>
        <w:rPr>
          <w:rFonts w:eastAsia="Calibri"/>
          <w:szCs w:val="22"/>
        </w:rPr>
        <w:t>būdų</w:t>
      </w:r>
      <w:r w:rsidRPr="00C95924">
        <w:rPr>
          <w:rFonts w:eastAsia="Calibri"/>
          <w:szCs w:val="22"/>
        </w:rPr>
        <w:t xml:space="preserve">, </w:t>
      </w:r>
      <w:r>
        <w:rPr>
          <w:rFonts w:eastAsia="Calibri"/>
          <w:szCs w:val="22"/>
        </w:rPr>
        <w:t>tokių, kaip</w:t>
      </w:r>
      <w:r w:rsidRPr="00C95924">
        <w:rPr>
          <w:rFonts w:eastAsia="Calibri"/>
          <w:szCs w:val="22"/>
        </w:rPr>
        <w:t xml:space="preserve"> makšties diafragm</w:t>
      </w:r>
      <w:r>
        <w:rPr>
          <w:rFonts w:eastAsia="Calibri"/>
          <w:szCs w:val="22"/>
        </w:rPr>
        <w:t>a</w:t>
      </w:r>
      <w:r w:rsidRPr="00C95924">
        <w:rPr>
          <w:rFonts w:eastAsia="Calibri"/>
          <w:szCs w:val="22"/>
        </w:rPr>
        <w:t xml:space="preserve">, gimdos kaklelio </w:t>
      </w:r>
      <w:proofErr w:type="spellStart"/>
      <w:r w:rsidRPr="00C95924">
        <w:rPr>
          <w:rFonts w:eastAsia="Calibri"/>
          <w:szCs w:val="22"/>
        </w:rPr>
        <w:t>gaubteli</w:t>
      </w:r>
      <w:r>
        <w:rPr>
          <w:rFonts w:eastAsia="Calibri"/>
          <w:szCs w:val="22"/>
        </w:rPr>
        <w:t>s</w:t>
      </w:r>
      <w:proofErr w:type="spellEnd"/>
      <w:r w:rsidRPr="00C95924">
        <w:rPr>
          <w:rFonts w:eastAsia="Calibri"/>
          <w:szCs w:val="22"/>
        </w:rPr>
        <w:t xml:space="preserve"> ar moterišk</w:t>
      </w:r>
      <w:r>
        <w:rPr>
          <w:rFonts w:eastAsia="Calibri"/>
          <w:szCs w:val="22"/>
        </w:rPr>
        <w:t>as</w:t>
      </w:r>
      <w:r w:rsidRPr="00C95924">
        <w:rPr>
          <w:rFonts w:eastAsia="Calibri"/>
          <w:szCs w:val="22"/>
        </w:rPr>
        <w:t xml:space="preserve"> prezervatyv</w:t>
      </w:r>
      <w:r>
        <w:rPr>
          <w:rFonts w:eastAsia="Calibri"/>
          <w:szCs w:val="22"/>
        </w:rPr>
        <w:t>as</w:t>
      </w:r>
      <w:r w:rsidRPr="00C95924">
        <w:rPr>
          <w:rFonts w:eastAsia="Calibri"/>
          <w:szCs w:val="22"/>
        </w:rPr>
        <w:t xml:space="preserve">. Šių barjerinės kontracepcijos </w:t>
      </w:r>
      <w:r>
        <w:rPr>
          <w:rFonts w:eastAsia="Calibri"/>
          <w:szCs w:val="22"/>
        </w:rPr>
        <w:t>būdų</w:t>
      </w:r>
      <w:r w:rsidRPr="00C95924">
        <w:rPr>
          <w:rFonts w:eastAsia="Calibri"/>
          <w:szCs w:val="22"/>
        </w:rPr>
        <w:t xml:space="preserve"> negalima </w:t>
      </w:r>
      <w:r>
        <w:rPr>
          <w:rFonts w:eastAsia="Calibri"/>
          <w:szCs w:val="22"/>
        </w:rPr>
        <w:t>taikyti</w:t>
      </w:r>
      <w:r w:rsidRPr="00C95924">
        <w:rPr>
          <w:rFonts w:eastAsia="Calibri"/>
          <w:szCs w:val="22"/>
        </w:rPr>
        <w:t xml:space="preserve"> </w:t>
      </w:r>
      <w:r>
        <w:rPr>
          <w:rFonts w:eastAsia="Calibri"/>
          <w:szCs w:val="22"/>
        </w:rPr>
        <w:t>Jūsų gimstamumo kontrolės metodui dubliuoti</w:t>
      </w:r>
      <w:r w:rsidRPr="00C95924">
        <w:rPr>
          <w:rFonts w:eastAsia="Calibri"/>
          <w:szCs w:val="22"/>
        </w:rPr>
        <w:t xml:space="preserve">, nes </w:t>
      </w:r>
      <w:proofErr w:type="spellStart"/>
      <w:r>
        <w:rPr>
          <w:rFonts w:eastAsia="Calibri"/>
          <w:szCs w:val="22"/>
        </w:rPr>
        <w:t>Solvetta</w:t>
      </w:r>
      <w:proofErr w:type="spellEnd"/>
      <w:r>
        <w:rPr>
          <w:rFonts w:eastAsia="Calibri"/>
          <w:szCs w:val="22"/>
        </w:rPr>
        <w:t xml:space="preserve"> gali </w:t>
      </w:r>
      <w:r w:rsidRPr="00C95924">
        <w:rPr>
          <w:rFonts w:eastAsia="Calibri"/>
          <w:szCs w:val="22"/>
        </w:rPr>
        <w:t>trukdyti diafragm</w:t>
      </w:r>
      <w:r>
        <w:rPr>
          <w:rFonts w:eastAsia="Calibri"/>
          <w:szCs w:val="22"/>
        </w:rPr>
        <w:t>os</w:t>
      </w:r>
      <w:r w:rsidRPr="00C95924">
        <w:rPr>
          <w:rFonts w:eastAsia="Calibri"/>
          <w:szCs w:val="22"/>
        </w:rPr>
        <w:t xml:space="preserve">, gimdos kaklelio </w:t>
      </w:r>
      <w:proofErr w:type="spellStart"/>
      <w:r w:rsidRPr="00C95924">
        <w:rPr>
          <w:rFonts w:eastAsia="Calibri"/>
          <w:szCs w:val="22"/>
        </w:rPr>
        <w:t>gaubtel</w:t>
      </w:r>
      <w:r>
        <w:rPr>
          <w:rFonts w:eastAsia="Calibri"/>
          <w:szCs w:val="22"/>
        </w:rPr>
        <w:t>io</w:t>
      </w:r>
      <w:proofErr w:type="spellEnd"/>
      <w:r w:rsidRPr="00C95924">
        <w:rPr>
          <w:rFonts w:eastAsia="Calibri"/>
          <w:szCs w:val="22"/>
        </w:rPr>
        <w:t xml:space="preserve"> ar moterišk</w:t>
      </w:r>
      <w:r>
        <w:rPr>
          <w:rFonts w:eastAsia="Calibri"/>
          <w:szCs w:val="22"/>
        </w:rPr>
        <w:t>o</w:t>
      </w:r>
      <w:r w:rsidRPr="00C95924">
        <w:rPr>
          <w:rFonts w:eastAsia="Calibri"/>
          <w:szCs w:val="22"/>
        </w:rPr>
        <w:t xml:space="preserve"> prezervatyv</w:t>
      </w:r>
      <w:r>
        <w:rPr>
          <w:rFonts w:eastAsia="Calibri"/>
          <w:szCs w:val="22"/>
        </w:rPr>
        <w:t>o taisyklingam įdėjimui ir padėčiai</w:t>
      </w:r>
      <w:r w:rsidRPr="00C95924">
        <w:rPr>
          <w:rFonts w:eastAsia="Calibri"/>
          <w:szCs w:val="22"/>
        </w:rPr>
        <w:t>.</w:t>
      </w:r>
      <w:r>
        <w:rPr>
          <w:rFonts w:eastAsia="Calibri"/>
          <w:szCs w:val="22"/>
        </w:rPr>
        <w:t xml:space="preserve"> </w:t>
      </w:r>
      <w:r w:rsidRPr="0042488E">
        <w:rPr>
          <w:rFonts w:eastAsia="Calibri"/>
          <w:szCs w:val="22"/>
        </w:rPr>
        <w:t>Tačiau j</w:t>
      </w:r>
      <w:r>
        <w:rPr>
          <w:rFonts w:eastAsia="Calibri"/>
          <w:szCs w:val="22"/>
        </w:rPr>
        <w:t>ū</w:t>
      </w:r>
      <w:r w:rsidRPr="0042488E">
        <w:rPr>
          <w:rFonts w:eastAsia="Calibri"/>
          <w:szCs w:val="22"/>
        </w:rPr>
        <w:t>s galite naudoti vyriškąjį prezervatyvą, kaip papildomą kontracepcijos metodą</w:t>
      </w:r>
      <w:r>
        <w:rPr>
          <w:rFonts w:eastAsia="Calibri"/>
          <w:szCs w:val="22"/>
        </w:rPr>
        <w:t>.</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b/>
          <w:szCs w:val="22"/>
        </w:rPr>
      </w:pPr>
      <w:r w:rsidRPr="0052167D">
        <w:rPr>
          <w:rFonts w:eastAsia="Calibri"/>
          <w:b/>
          <w:szCs w:val="22"/>
        </w:rPr>
        <w:t xml:space="preserve">Kaip įsikišti ir ištraukti </w:t>
      </w:r>
      <w:proofErr w:type="spellStart"/>
      <w:r w:rsidRPr="0052167D">
        <w:rPr>
          <w:rFonts w:eastAsia="Calibri"/>
          <w:b/>
          <w:szCs w:val="22"/>
        </w:rPr>
        <w:t>Solvetta</w:t>
      </w:r>
      <w:proofErr w:type="spellEnd"/>
    </w:p>
    <w:p w:rsidR="00610D16" w:rsidRPr="0052167D" w:rsidRDefault="00610D16" w:rsidP="00610D16">
      <w:pPr>
        <w:ind w:left="426" w:hanging="426"/>
        <w:rPr>
          <w:rFonts w:eastAsia="Calibri"/>
          <w:szCs w:val="22"/>
        </w:rPr>
      </w:pPr>
      <w:r w:rsidRPr="0052167D">
        <w:rPr>
          <w:rFonts w:eastAsia="Calibri"/>
          <w:szCs w:val="22"/>
        </w:rPr>
        <w:t>1.</w:t>
      </w:r>
      <w:r w:rsidRPr="0052167D">
        <w:rPr>
          <w:rFonts w:eastAsia="Calibri"/>
          <w:szCs w:val="22"/>
        </w:rPr>
        <w:tab/>
        <w:t xml:space="preserve">Prieš įsikišant žiedą patikrinkite, ar nepasibaigė jo tinkamumo laikas (žr. 5 skyrių ,,Kaip laikyti </w:t>
      </w:r>
      <w:proofErr w:type="spellStart"/>
      <w:r w:rsidRPr="0052167D">
        <w:rPr>
          <w:rFonts w:eastAsia="Calibri"/>
          <w:szCs w:val="22"/>
        </w:rPr>
        <w:t>Solvetta</w:t>
      </w:r>
      <w:proofErr w:type="spellEnd"/>
      <w:r w:rsidRPr="0052167D">
        <w:rPr>
          <w:rFonts w:eastAsia="Calibri"/>
          <w:szCs w:val="22"/>
        </w:rPr>
        <w:t>“).</w:t>
      </w:r>
    </w:p>
    <w:p w:rsidR="00610D16" w:rsidRPr="0052167D" w:rsidRDefault="00610D16" w:rsidP="00610D16">
      <w:pPr>
        <w:tabs>
          <w:tab w:val="left" w:pos="426"/>
        </w:tabs>
        <w:ind w:left="426" w:hanging="426"/>
        <w:rPr>
          <w:rFonts w:eastAsia="Calibri"/>
          <w:szCs w:val="22"/>
        </w:rPr>
      </w:pPr>
      <w:r w:rsidRPr="0052167D">
        <w:rPr>
          <w:rFonts w:eastAsia="Calibri"/>
          <w:szCs w:val="22"/>
        </w:rPr>
        <w:t>2.</w:t>
      </w:r>
      <w:r w:rsidRPr="0052167D">
        <w:rPr>
          <w:rFonts w:eastAsia="Calibri"/>
          <w:szCs w:val="22"/>
        </w:rPr>
        <w:tab/>
        <w:t>Prieš įsikišant ir ištraukiant žiedą, nusiplaukite rankas.</w:t>
      </w:r>
    </w:p>
    <w:p w:rsidR="00610D16" w:rsidRPr="0052167D" w:rsidRDefault="00610D16" w:rsidP="00610D16">
      <w:pPr>
        <w:tabs>
          <w:tab w:val="left" w:pos="426"/>
        </w:tabs>
        <w:ind w:left="426" w:hanging="426"/>
        <w:rPr>
          <w:rFonts w:eastAsia="Calibri"/>
          <w:szCs w:val="22"/>
        </w:rPr>
      </w:pPr>
      <w:r w:rsidRPr="0052167D">
        <w:rPr>
          <w:rFonts w:eastAsia="Calibri"/>
          <w:szCs w:val="22"/>
        </w:rPr>
        <w:t>3.</w:t>
      </w:r>
      <w:r w:rsidRPr="0052167D">
        <w:rPr>
          <w:rFonts w:eastAsia="Calibri"/>
          <w:szCs w:val="22"/>
        </w:rPr>
        <w:tab/>
        <w:t>Pasirinkite įsikišimui patogiausią padėtį: stovint aukščiau pastatyta viena koja, tupint ar atsigulus.</w:t>
      </w:r>
    </w:p>
    <w:p w:rsidR="00610D16" w:rsidRPr="0052167D" w:rsidRDefault="00610D16" w:rsidP="00610D16">
      <w:pPr>
        <w:tabs>
          <w:tab w:val="left" w:pos="426"/>
        </w:tabs>
        <w:ind w:left="426" w:hanging="426"/>
        <w:rPr>
          <w:rFonts w:eastAsia="Calibri"/>
          <w:szCs w:val="22"/>
        </w:rPr>
      </w:pPr>
      <w:r w:rsidRPr="0052167D">
        <w:rPr>
          <w:rFonts w:eastAsia="Calibri"/>
          <w:szCs w:val="22"/>
        </w:rPr>
        <w:t>4.</w:t>
      </w:r>
      <w:r w:rsidRPr="0052167D">
        <w:rPr>
          <w:rFonts w:eastAsia="Calibri"/>
          <w:szCs w:val="22"/>
        </w:rPr>
        <w:tab/>
        <w:t xml:space="preserve">Išimkite </w:t>
      </w:r>
      <w:proofErr w:type="spellStart"/>
      <w:r w:rsidRPr="0052167D">
        <w:rPr>
          <w:rFonts w:eastAsia="Calibri"/>
          <w:szCs w:val="22"/>
        </w:rPr>
        <w:t>Solvetta</w:t>
      </w:r>
      <w:proofErr w:type="spellEnd"/>
      <w:r w:rsidRPr="0052167D">
        <w:rPr>
          <w:rFonts w:eastAsia="Calibri"/>
          <w:szCs w:val="22"/>
        </w:rPr>
        <w:t xml:space="preserve"> iš paketėlio. Paketėlį išsaugokite vėlesniam naudojimui.</w:t>
      </w:r>
    </w:p>
    <w:p w:rsidR="00610D16" w:rsidRDefault="00610D16" w:rsidP="00610D16">
      <w:pPr>
        <w:ind w:left="426" w:hanging="426"/>
        <w:rPr>
          <w:rFonts w:eastAsia="Calibri"/>
          <w:szCs w:val="22"/>
        </w:rPr>
      </w:pPr>
      <w:r w:rsidRPr="0052167D">
        <w:rPr>
          <w:rFonts w:eastAsia="Calibri"/>
          <w:szCs w:val="22"/>
        </w:rPr>
        <w:tab/>
        <w:t xml:space="preserve">Laikant  makšties žiedą tarp nykščio ir rodomojo piršto, suspauskite priešingus šonus kartu ir įkiškite į makštį (žr. 1 </w:t>
      </w:r>
      <w:r w:rsidRPr="0052167D">
        <w:rPr>
          <w:rFonts w:eastAsia="Calibri"/>
          <w:szCs w:val="22"/>
        </w:rPr>
        <w:noBreakHyphen/>
        <w:t xml:space="preserve"> 4 paveikslą). </w:t>
      </w:r>
    </w:p>
    <w:p w:rsidR="00610D16" w:rsidRPr="0052167D" w:rsidRDefault="00610D16" w:rsidP="00610D16">
      <w:pPr>
        <w:ind w:left="426" w:hanging="426"/>
        <w:rPr>
          <w:rFonts w:eastAsia="Calibri"/>
          <w:szCs w:val="22"/>
        </w:rPr>
      </w:pPr>
      <w:r>
        <w:rPr>
          <w:rFonts w:eastAsia="Calibri"/>
          <w:szCs w:val="22"/>
        </w:rPr>
        <w:t xml:space="preserve">5.     </w:t>
      </w:r>
      <w:r w:rsidRPr="0052167D">
        <w:rPr>
          <w:rFonts w:eastAsia="Calibri"/>
          <w:szCs w:val="22"/>
        </w:rPr>
        <w:t xml:space="preserve">Jeigu </w:t>
      </w:r>
      <w:proofErr w:type="spellStart"/>
      <w:r w:rsidRPr="0052167D">
        <w:rPr>
          <w:rFonts w:eastAsia="Calibri"/>
          <w:szCs w:val="22"/>
        </w:rPr>
        <w:t>Solvetta</w:t>
      </w:r>
      <w:proofErr w:type="spellEnd"/>
      <w:r w:rsidRPr="0052167D">
        <w:rPr>
          <w:rFonts w:eastAsia="Calibri"/>
          <w:szCs w:val="22"/>
        </w:rPr>
        <w:t xml:space="preserve"> įkištas t</w:t>
      </w:r>
      <w:r>
        <w:rPr>
          <w:rFonts w:eastAsia="Calibri"/>
          <w:szCs w:val="22"/>
        </w:rPr>
        <w:t>aisyklingai</w:t>
      </w:r>
      <w:r w:rsidRPr="0052167D">
        <w:rPr>
          <w:rFonts w:eastAsia="Calibri"/>
          <w:szCs w:val="22"/>
        </w:rPr>
        <w:t xml:space="preserve">, nieko nejusite. Jeigu jaučiatės nepatogiai, </w:t>
      </w:r>
      <w:proofErr w:type="spellStart"/>
      <w:r w:rsidRPr="0052167D">
        <w:rPr>
          <w:rFonts w:eastAsia="Calibri"/>
          <w:szCs w:val="22"/>
        </w:rPr>
        <w:t>Solvetta</w:t>
      </w:r>
      <w:proofErr w:type="spellEnd"/>
      <w:r w:rsidRPr="0052167D">
        <w:rPr>
          <w:rFonts w:eastAsia="Calibri"/>
          <w:szCs w:val="22"/>
        </w:rPr>
        <w:t xml:space="preserve"> švelniai pastumkite šiek tiek gilyn į makštį. Tiksli žiedo padėtis makštyje nėra svarbi.</w:t>
      </w:r>
    </w:p>
    <w:p w:rsidR="00610D16" w:rsidRPr="0052167D" w:rsidRDefault="00610D16" w:rsidP="00610D16">
      <w:pPr>
        <w:ind w:left="426" w:hanging="426"/>
        <w:rPr>
          <w:rFonts w:eastAsia="Calibri"/>
          <w:szCs w:val="22"/>
        </w:rPr>
      </w:pPr>
      <w:r w:rsidRPr="0052167D">
        <w:rPr>
          <w:rFonts w:eastAsia="Calibri"/>
          <w:szCs w:val="22"/>
        </w:rPr>
        <w:t>6.</w:t>
      </w:r>
      <w:r w:rsidRPr="0052167D">
        <w:rPr>
          <w:rFonts w:eastAsia="Calibri"/>
          <w:szCs w:val="22"/>
        </w:rPr>
        <w:tab/>
        <w:t>Po 3</w:t>
      </w:r>
      <w:r w:rsidRPr="0052167D">
        <w:rPr>
          <w:szCs w:val="22"/>
        </w:rPr>
        <w:t> </w:t>
      </w:r>
      <w:r w:rsidRPr="0052167D">
        <w:rPr>
          <w:rFonts w:eastAsia="Calibri"/>
          <w:szCs w:val="22"/>
        </w:rPr>
        <w:t xml:space="preserve">savaičių ištraukite </w:t>
      </w:r>
      <w:proofErr w:type="spellStart"/>
      <w:r w:rsidRPr="0052167D">
        <w:rPr>
          <w:rFonts w:eastAsia="Calibri"/>
          <w:szCs w:val="22"/>
        </w:rPr>
        <w:t>Solvetta</w:t>
      </w:r>
      <w:proofErr w:type="spellEnd"/>
      <w:r w:rsidRPr="0052167D">
        <w:rPr>
          <w:rFonts w:eastAsia="Calibri"/>
          <w:szCs w:val="22"/>
        </w:rPr>
        <w:t xml:space="preserve"> iš makšties. Tai galima padaryti užkabinus rodomuoju pirštu už priekinio žiedo lanko ar suėmus lanką rodomuoju ir </w:t>
      </w:r>
      <w:proofErr w:type="spellStart"/>
      <w:r w:rsidRPr="0052167D">
        <w:rPr>
          <w:rFonts w:eastAsia="Calibri"/>
          <w:szCs w:val="22"/>
        </w:rPr>
        <w:t>viduriniuoju</w:t>
      </w:r>
      <w:proofErr w:type="spellEnd"/>
      <w:r w:rsidRPr="0052167D">
        <w:rPr>
          <w:rFonts w:eastAsia="Calibri"/>
          <w:szCs w:val="22"/>
        </w:rPr>
        <w:t xml:space="preserve"> pirštu (žr. 5 paveikslą) ir traukiant į </w:t>
      </w:r>
      <w:r w:rsidRPr="0052167D">
        <w:rPr>
          <w:rFonts w:eastAsia="Calibri"/>
          <w:szCs w:val="22"/>
        </w:rPr>
        <w:lastRenderedPageBreak/>
        <w:t>išorę. Jei Jūs nustatote žiedo buvimo vietą savo makštyje, bet negalite jo ištraukti, turite kreiptis į savo gydytoją.</w:t>
      </w:r>
    </w:p>
    <w:p w:rsidR="00610D16" w:rsidRPr="0052167D" w:rsidRDefault="00610D16" w:rsidP="00610D16">
      <w:pPr>
        <w:ind w:left="426" w:hanging="426"/>
        <w:rPr>
          <w:rFonts w:eastAsia="Calibri"/>
          <w:szCs w:val="22"/>
        </w:rPr>
      </w:pPr>
      <w:r w:rsidRPr="0052167D">
        <w:rPr>
          <w:rFonts w:eastAsia="Calibri"/>
          <w:szCs w:val="22"/>
        </w:rPr>
        <w:t>7.</w:t>
      </w:r>
      <w:r w:rsidRPr="0052167D">
        <w:rPr>
          <w:rFonts w:eastAsia="Calibri"/>
          <w:szCs w:val="22"/>
        </w:rPr>
        <w:tab/>
        <w:t xml:space="preserve">Pavartotą žiedą išmeskite su įprastinėmis buitinėmis atliekomis, geriausia paketėlyje. Nenuleidinėkite </w:t>
      </w:r>
      <w:proofErr w:type="spellStart"/>
      <w:r w:rsidRPr="0052167D">
        <w:rPr>
          <w:rFonts w:eastAsia="Calibri"/>
          <w:szCs w:val="22"/>
        </w:rPr>
        <w:t>Solvetta</w:t>
      </w:r>
      <w:proofErr w:type="spellEnd"/>
      <w:r w:rsidRPr="0052167D">
        <w:rPr>
          <w:rFonts w:eastAsia="Calibri"/>
          <w:szCs w:val="22"/>
        </w:rPr>
        <w:t xml:space="preserve"> su vandeniu tualete.</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drawing>
          <wp:inline distT="0" distB="0" distL="0" distR="0" wp14:anchorId="1AAFC5B5" wp14:editId="64407B9B">
            <wp:extent cx="1362075" cy="129540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62075" cy="1295400"/>
                    </a:xfrm>
                    <a:prstGeom prst="rect">
                      <a:avLst/>
                    </a:prstGeom>
                    <a:noFill/>
                    <a:ln>
                      <a:noFill/>
                    </a:ln>
                  </pic:spPr>
                </pic:pic>
              </a:graphicData>
            </a:graphic>
          </wp:inline>
        </w:drawing>
      </w:r>
    </w:p>
    <w:p w:rsidR="00610D16" w:rsidRPr="0052167D" w:rsidRDefault="00610D16" w:rsidP="00610D16">
      <w:pPr>
        <w:rPr>
          <w:rFonts w:eastAsia="Calibri"/>
          <w:szCs w:val="22"/>
        </w:rPr>
      </w:pPr>
      <w:r w:rsidRPr="0052167D">
        <w:rPr>
          <w:rFonts w:eastAsia="Calibri"/>
          <w:szCs w:val="22"/>
        </w:rPr>
        <w:t>1 paveikslas</w:t>
      </w:r>
    </w:p>
    <w:p w:rsidR="00610D16" w:rsidRPr="0052167D" w:rsidRDefault="00610D16" w:rsidP="00610D16">
      <w:pPr>
        <w:rPr>
          <w:rFonts w:eastAsia="Calibri"/>
          <w:szCs w:val="22"/>
        </w:rPr>
      </w:pPr>
      <w:r w:rsidRPr="0052167D">
        <w:rPr>
          <w:rFonts w:eastAsia="Calibri"/>
          <w:szCs w:val="22"/>
        </w:rPr>
        <w:t xml:space="preserve">Išimkite </w:t>
      </w:r>
      <w:proofErr w:type="spellStart"/>
      <w:r w:rsidRPr="0052167D">
        <w:rPr>
          <w:rFonts w:eastAsia="Calibri"/>
          <w:szCs w:val="22"/>
        </w:rPr>
        <w:t>Solvetta</w:t>
      </w:r>
      <w:proofErr w:type="spellEnd"/>
      <w:r w:rsidRPr="0052167D">
        <w:rPr>
          <w:rFonts w:eastAsia="Calibri"/>
          <w:szCs w:val="22"/>
        </w:rPr>
        <w:t xml:space="preserve"> iš paketėlio</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drawing>
          <wp:inline distT="0" distB="0" distL="0" distR="0" wp14:anchorId="18D2D4C2" wp14:editId="6B38DC15">
            <wp:extent cx="1323975" cy="1590675"/>
            <wp:effectExtent l="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3975" cy="1590675"/>
                    </a:xfrm>
                    <a:prstGeom prst="rect">
                      <a:avLst/>
                    </a:prstGeom>
                    <a:noFill/>
                    <a:ln>
                      <a:noFill/>
                    </a:ln>
                  </pic:spPr>
                </pic:pic>
              </a:graphicData>
            </a:graphic>
          </wp:inline>
        </w:drawing>
      </w:r>
    </w:p>
    <w:p w:rsidR="00610D16" w:rsidRPr="0052167D" w:rsidRDefault="00610D16" w:rsidP="00610D16">
      <w:pPr>
        <w:rPr>
          <w:rFonts w:eastAsia="Calibri"/>
          <w:szCs w:val="22"/>
        </w:rPr>
      </w:pPr>
      <w:r w:rsidRPr="0052167D">
        <w:rPr>
          <w:rFonts w:eastAsia="Calibri"/>
          <w:szCs w:val="22"/>
        </w:rPr>
        <w:t>2 paveikslas</w:t>
      </w:r>
    </w:p>
    <w:p w:rsidR="00610D16" w:rsidRPr="0052167D" w:rsidRDefault="00610D16" w:rsidP="00610D16">
      <w:pPr>
        <w:rPr>
          <w:rFonts w:eastAsia="Calibri"/>
          <w:szCs w:val="22"/>
        </w:rPr>
      </w:pPr>
      <w:r w:rsidRPr="0052167D">
        <w:rPr>
          <w:rFonts w:eastAsia="Calibri"/>
          <w:szCs w:val="22"/>
        </w:rPr>
        <w:t>Suspauskite žiedą</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drawing>
          <wp:inline distT="0" distB="0" distL="0" distR="0" wp14:anchorId="7F600803" wp14:editId="22205AFF">
            <wp:extent cx="2181225" cy="1962150"/>
            <wp:effectExtent l="0" t="0" r="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81225" cy="1962150"/>
                    </a:xfrm>
                    <a:prstGeom prst="rect">
                      <a:avLst/>
                    </a:prstGeom>
                    <a:noFill/>
                    <a:ln>
                      <a:noFill/>
                    </a:ln>
                  </pic:spPr>
                </pic:pic>
              </a:graphicData>
            </a:graphic>
          </wp:inline>
        </w:drawing>
      </w:r>
    </w:p>
    <w:p w:rsidR="00610D16" w:rsidRPr="0052167D" w:rsidRDefault="00610D16" w:rsidP="00610D16">
      <w:pPr>
        <w:rPr>
          <w:rFonts w:eastAsia="Calibri"/>
          <w:szCs w:val="22"/>
        </w:rPr>
      </w:pPr>
      <w:r w:rsidRPr="0052167D">
        <w:rPr>
          <w:noProof/>
          <w:szCs w:val="22"/>
        </w:rPr>
        <w:drawing>
          <wp:inline distT="0" distB="0" distL="0" distR="0" wp14:anchorId="4E4F9E82" wp14:editId="5F80D211">
            <wp:extent cx="2228850" cy="1190625"/>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8850" cy="1190625"/>
                    </a:xfrm>
                    <a:prstGeom prst="rect">
                      <a:avLst/>
                    </a:prstGeom>
                    <a:noFill/>
                    <a:ln>
                      <a:noFill/>
                    </a:ln>
                  </pic:spPr>
                </pic:pic>
              </a:graphicData>
            </a:graphic>
          </wp:inline>
        </w:drawing>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3 Paveikslas</w:t>
      </w:r>
    </w:p>
    <w:p w:rsidR="00610D16" w:rsidRPr="0052167D" w:rsidRDefault="00610D16" w:rsidP="00610D16">
      <w:pPr>
        <w:rPr>
          <w:rFonts w:eastAsia="Calibri"/>
          <w:szCs w:val="22"/>
        </w:rPr>
      </w:pPr>
      <w:r w:rsidRPr="0052167D">
        <w:rPr>
          <w:rFonts w:eastAsia="Calibri"/>
          <w:szCs w:val="22"/>
        </w:rPr>
        <w:t xml:space="preserve">Pasirinkite padėtį, kuri Jums yra patogiausia </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lastRenderedPageBreak/>
        <w:drawing>
          <wp:inline distT="0" distB="0" distL="0" distR="0" wp14:anchorId="6C07C524" wp14:editId="0122F6A9">
            <wp:extent cx="1104900" cy="1009650"/>
            <wp:effectExtent l="0" t="0" r="0" b="0"/>
            <wp:docPr id="1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4900" cy="1009650"/>
                    </a:xfrm>
                    <a:prstGeom prst="rect">
                      <a:avLst/>
                    </a:prstGeom>
                    <a:noFill/>
                    <a:ln>
                      <a:noFill/>
                    </a:ln>
                  </pic:spPr>
                </pic:pic>
              </a:graphicData>
            </a:graphic>
          </wp:inline>
        </w:drawing>
      </w:r>
      <w:r w:rsidRPr="0052167D">
        <w:rPr>
          <w:szCs w:val="22"/>
        </w:rPr>
        <w:t xml:space="preserve"> </w:t>
      </w:r>
      <w:r w:rsidRPr="0052167D">
        <w:rPr>
          <w:noProof/>
          <w:szCs w:val="22"/>
        </w:rPr>
        <w:drawing>
          <wp:inline distT="0" distB="0" distL="0" distR="0" wp14:anchorId="355D592F" wp14:editId="593324DC">
            <wp:extent cx="981075" cy="1028700"/>
            <wp:effectExtent l="0" t="0" r="0" b="0"/>
            <wp:docPr id="1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81075" cy="1028700"/>
                    </a:xfrm>
                    <a:prstGeom prst="rect">
                      <a:avLst/>
                    </a:prstGeom>
                    <a:noFill/>
                    <a:ln>
                      <a:noFill/>
                    </a:ln>
                  </pic:spPr>
                </pic:pic>
              </a:graphicData>
            </a:graphic>
          </wp:inline>
        </w:drawing>
      </w:r>
      <w:r w:rsidRPr="0052167D">
        <w:rPr>
          <w:szCs w:val="22"/>
        </w:rPr>
        <w:t xml:space="preserve"> </w:t>
      </w:r>
      <w:r w:rsidRPr="0052167D">
        <w:rPr>
          <w:noProof/>
          <w:szCs w:val="22"/>
        </w:rPr>
        <w:drawing>
          <wp:inline distT="0" distB="0" distL="0" distR="0" wp14:anchorId="1A19E786" wp14:editId="6ED3C882">
            <wp:extent cx="1076325" cy="1057275"/>
            <wp:effectExtent l="0" t="0" r="0" b="0"/>
            <wp:docPr id="1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6325" cy="1057275"/>
                    </a:xfrm>
                    <a:prstGeom prst="rect">
                      <a:avLst/>
                    </a:prstGeom>
                    <a:noFill/>
                    <a:ln>
                      <a:noFill/>
                    </a:ln>
                  </pic:spPr>
                </pic:pic>
              </a:graphicData>
            </a:graphic>
          </wp:inline>
        </w:drawing>
      </w:r>
    </w:p>
    <w:p w:rsidR="00610D16" w:rsidRPr="0052167D" w:rsidRDefault="00610D16" w:rsidP="00610D16">
      <w:pPr>
        <w:tabs>
          <w:tab w:val="left" w:pos="284"/>
        </w:tabs>
        <w:ind w:left="142"/>
        <w:rPr>
          <w:rFonts w:eastAsia="Calibri"/>
          <w:szCs w:val="22"/>
        </w:rPr>
      </w:pPr>
      <w:r w:rsidRPr="0052167D">
        <w:rPr>
          <w:rFonts w:eastAsia="Calibri"/>
          <w:szCs w:val="22"/>
        </w:rPr>
        <w:tab/>
        <w:t>4A paveikslas</w:t>
      </w:r>
      <w:r w:rsidRPr="0052167D">
        <w:rPr>
          <w:rFonts w:eastAsia="Calibri"/>
          <w:szCs w:val="22"/>
        </w:rPr>
        <w:tab/>
      </w:r>
      <w:r w:rsidRPr="0052167D">
        <w:rPr>
          <w:rFonts w:eastAsia="Calibri"/>
          <w:szCs w:val="22"/>
        </w:rPr>
        <w:tab/>
        <w:t>4B paveikslas</w:t>
      </w:r>
      <w:r w:rsidRPr="0052167D">
        <w:rPr>
          <w:rFonts w:eastAsia="Calibri"/>
          <w:szCs w:val="22"/>
        </w:rPr>
        <w:tab/>
      </w:r>
      <w:r w:rsidRPr="0052167D">
        <w:rPr>
          <w:rFonts w:eastAsia="Calibri"/>
          <w:szCs w:val="22"/>
        </w:rPr>
        <w:tab/>
        <w:t>4C paveikslas</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Viena ranka žiedas įkišamas į makštį (4 A paveikslas), prireikus, kita ranka praskleidžiamos lytinės lūpos. Žiedas į makštį stumiamas tol, kol tampa nejuntamas</w:t>
      </w:r>
      <w:r w:rsidRPr="0052167D">
        <w:rPr>
          <w:rFonts w:eastAsia="Calibri"/>
          <w:i/>
          <w:szCs w:val="22"/>
        </w:rPr>
        <w:t xml:space="preserve"> </w:t>
      </w:r>
      <w:r w:rsidRPr="0052167D">
        <w:rPr>
          <w:rFonts w:eastAsia="Calibri"/>
          <w:szCs w:val="22"/>
        </w:rPr>
        <w:t>(4 B paveikslas). Žiedas savo vietoje paliekamas 3 savaitėms (4 C paveikslas).</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drawing>
          <wp:inline distT="0" distB="0" distL="0" distR="0" wp14:anchorId="4DC01258" wp14:editId="5C8CA231">
            <wp:extent cx="1628775" cy="167640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28775" cy="1676400"/>
                    </a:xfrm>
                    <a:prstGeom prst="rect">
                      <a:avLst/>
                    </a:prstGeom>
                    <a:noFill/>
                    <a:ln>
                      <a:noFill/>
                    </a:ln>
                  </pic:spPr>
                </pic:pic>
              </a:graphicData>
            </a:graphic>
          </wp:inline>
        </w:drawing>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5 paveikslas </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žiedą galima pašalinti jį iš apačios užkabinus rodomuoju pirštu arba suspaudus tarp rodomojo ir </w:t>
      </w:r>
      <w:proofErr w:type="spellStart"/>
      <w:r w:rsidRPr="0052167D">
        <w:rPr>
          <w:rFonts w:eastAsia="Calibri"/>
          <w:szCs w:val="22"/>
        </w:rPr>
        <w:t>viduriniojo</w:t>
      </w:r>
      <w:proofErr w:type="spellEnd"/>
      <w:r w:rsidRPr="0052167D">
        <w:rPr>
          <w:rFonts w:eastAsia="Calibri"/>
          <w:szCs w:val="22"/>
        </w:rPr>
        <w:t xml:space="preserve"> pirštų ir po to ištraukti.</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szCs w:val="22"/>
        </w:rPr>
      </w:pPr>
      <w:r w:rsidRPr="0052167D">
        <w:rPr>
          <w:rFonts w:eastAsia="Calibri"/>
          <w:b/>
          <w:szCs w:val="22"/>
        </w:rPr>
        <w:t>Trys savaitės su makšties žiedu, viena savaitė be makšties žiedo</w:t>
      </w:r>
    </w:p>
    <w:p w:rsidR="00610D16" w:rsidRPr="0052167D" w:rsidRDefault="00610D16" w:rsidP="00610D16">
      <w:pPr>
        <w:ind w:left="426" w:hanging="426"/>
        <w:rPr>
          <w:rFonts w:eastAsia="Calibri"/>
          <w:szCs w:val="22"/>
        </w:rPr>
      </w:pPr>
      <w:r w:rsidRPr="0052167D">
        <w:rPr>
          <w:rFonts w:eastAsia="Calibri"/>
          <w:szCs w:val="22"/>
        </w:rPr>
        <w:t>1.</w:t>
      </w:r>
      <w:r w:rsidRPr="0052167D">
        <w:rPr>
          <w:rFonts w:eastAsia="Calibri"/>
          <w:szCs w:val="22"/>
        </w:rPr>
        <w:tab/>
        <w:t xml:space="preserve">Nuo pirmosios įkišimo dienos makšties žiedas makštyje turi išbūti </w:t>
      </w:r>
      <w:r w:rsidRPr="0052167D">
        <w:rPr>
          <w:rFonts w:eastAsia="Calibri"/>
          <w:b/>
          <w:szCs w:val="22"/>
        </w:rPr>
        <w:t>be pertraukos</w:t>
      </w:r>
      <w:r w:rsidRPr="0052167D">
        <w:rPr>
          <w:rFonts w:eastAsia="Calibri"/>
          <w:szCs w:val="22"/>
        </w:rPr>
        <w:t xml:space="preserve"> 3</w:t>
      </w:r>
      <w:r w:rsidRPr="0052167D">
        <w:rPr>
          <w:szCs w:val="22"/>
        </w:rPr>
        <w:t> </w:t>
      </w:r>
      <w:r w:rsidRPr="0052167D">
        <w:rPr>
          <w:rFonts w:eastAsia="Calibri"/>
          <w:szCs w:val="22"/>
        </w:rPr>
        <w:t>savaites.</w:t>
      </w:r>
    </w:p>
    <w:p w:rsidR="00610D16" w:rsidRPr="0052167D" w:rsidRDefault="00610D16" w:rsidP="00610D16">
      <w:pPr>
        <w:ind w:left="426" w:hanging="426"/>
        <w:rPr>
          <w:rFonts w:eastAsia="Calibri"/>
          <w:szCs w:val="22"/>
        </w:rPr>
      </w:pPr>
      <w:r w:rsidRPr="0052167D">
        <w:rPr>
          <w:rFonts w:eastAsia="Calibri"/>
          <w:szCs w:val="22"/>
        </w:rPr>
        <w:t>2.</w:t>
      </w:r>
      <w:r w:rsidRPr="0052167D">
        <w:rPr>
          <w:rFonts w:eastAsia="Calibri"/>
          <w:szCs w:val="22"/>
        </w:rPr>
        <w:tab/>
        <w:t xml:space="preserve">Po trijų savaičių ištraukite makšties žiedą tą pačią savaitės dieną maždaug tuo pačiu paros laiku, kada įsikišote. Pavyzdžiui, jeigu įsikišote </w:t>
      </w:r>
      <w:proofErr w:type="spellStart"/>
      <w:r w:rsidRPr="0052167D">
        <w:rPr>
          <w:rFonts w:eastAsia="Calibri"/>
          <w:szCs w:val="22"/>
        </w:rPr>
        <w:t>Solvetta</w:t>
      </w:r>
      <w:proofErr w:type="spellEnd"/>
      <w:r w:rsidRPr="0052167D">
        <w:rPr>
          <w:rFonts w:eastAsia="Calibri"/>
          <w:szCs w:val="22"/>
        </w:rPr>
        <w:t xml:space="preserve"> trečiadienį apie 22</w:t>
      </w:r>
      <w:r w:rsidRPr="0052167D">
        <w:rPr>
          <w:szCs w:val="22"/>
        </w:rPr>
        <w:t> </w:t>
      </w:r>
      <w:r w:rsidRPr="0052167D">
        <w:rPr>
          <w:rFonts w:eastAsia="Calibri"/>
          <w:szCs w:val="22"/>
        </w:rPr>
        <w:t>valandą, jį reikia ištraukti po trijų savaičių trečiadienį apie 22</w:t>
      </w:r>
      <w:r w:rsidRPr="0052167D">
        <w:rPr>
          <w:szCs w:val="22"/>
        </w:rPr>
        <w:t> </w:t>
      </w:r>
      <w:r w:rsidRPr="0052167D">
        <w:rPr>
          <w:rFonts w:eastAsia="Calibri"/>
          <w:szCs w:val="22"/>
        </w:rPr>
        <w:t>valandą.</w:t>
      </w:r>
    </w:p>
    <w:p w:rsidR="00610D16" w:rsidRPr="0052167D" w:rsidRDefault="00610D16" w:rsidP="00610D16">
      <w:pPr>
        <w:ind w:left="426" w:hanging="426"/>
        <w:rPr>
          <w:rFonts w:eastAsia="Calibri"/>
          <w:szCs w:val="22"/>
        </w:rPr>
      </w:pPr>
      <w:r w:rsidRPr="0052167D">
        <w:rPr>
          <w:rFonts w:eastAsia="Calibri"/>
          <w:szCs w:val="22"/>
        </w:rPr>
        <w:t>3.</w:t>
      </w:r>
      <w:r w:rsidRPr="0052167D">
        <w:rPr>
          <w:rFonts w:eastAsia="Calibri"/>
          <w:szCs w:val="22"/>
        </w:rPr>
        <w:tab/>
        <w:t xml:space="preserve">Ištraukus makšties žiedą, vieną savaitę būkite be jo. Per šią savaitę turėtų prasidėti kraujavimas iš makšties. Po </w:t>
      </w:r>
      <w:proofErr w:type="spellStart"/>
      <w:r w:rsidRPr="0052167D">
        <w:rPr>
          <w:rFonts w:eastAsia="Calibri"/>
          <w:szCs w:val="22"/>
        </w:rPr>
        <w:t>Solvetta</w:t>
      </w:r>
      <w:proofErr w:type="spellEnd"/>
      <w:r w:rsidRPr="0052167D">
        <w:rPr>
          <w:rFonts w:eastAsia="Calibri"/>
          <w:szCs w:val="22"/>
        </w:rPr>
        <w:t xml:space="preserve"> ištraukimo paprastai kraujuoti pradedama po 2 </w:t>
      </w:r>
      <w:r w:rsidRPr="0052167D">
        <w:rPr>
          <w:rFonts w:eastAsia="Calibri"/>
          <w:szCs w:val="22"/>
        </w:rPr>
        <w:noBreakHyphen/>
        <w:t xml:space="preserve"> 3 dienų.</w:t>
      </w:r>
    </w:p>
    <w:p w:rsidR="00610D16" w:rsidRPr="0052167D" w:rsidRDefault="00610D16" w:rsidP="00610D16">
      <w:pPr>
        <w:ind w:left="426" w:hanging="426"/>
        <w:rPr>
          <w:rFonts w:eastAsia="Calibri"/>
          <w:szCs w:val="22"/>
        </w:rPr>
      </w:pPr>
      <w:r w:rsidRPr="0052167D">
        <w:rPr>
          <w:rFonts w:eastAsia="Calibri"/>
          <w:szCs w:val="22"/>
        </w:rPr>
        <w:t>4.</w:t>
      </w:r>
      <w:r w:rsidRPr="0052167D">
        <w:rPr>
          <w:rFonts w:eastAsia="Calibri"/>
          <w:szCs w:val="22"/>
        </w:rPr>
        <w:tab/>
        <w:t>Naują žiedą įsikiškite lygiai po vienos savaitės (vėl tą pačią savaitės dieną ir maždaug tuo pačiu paros laiku), net jei kraujavimas iš makšties dar nesibaigė.</w:t>
      </w:r>
    </w:p>
    <w:p w:rsidR="00610D16" w:rsidRPr="0052167D" w:rsidRDefault="00610D16" w:rsidP="00610D16">
      <w:pPr>
        <w:ind w:left="426" w:hanging="426"/>
        <w:rPr>
          <w:rFonts w:eastAsia="Calibri"/>
          <w:szCs w:val="22"/>
        </w:rPr>
      </w:pPr>
      <w:r w:rsidRPr="0052167D">
        <w:rPr>
          <w:rFonts w:eastAsia="Calibri"/>
          <w:szCs w:val="22"/>
        </w:rPr>
        <w:t>Jeigu naujas žiedas įkištas pavėlavus 3 ar daugiau valandų, kontraceptinis veiksmingumas gali sumažėti. Tokiu atveju reikia laikytis instrukcijų, nurodytų 3.4 poskyryje ,,</w:t>
      </w:r>
      <w:r w:rsidRPr="0052167D">
        <w:rPr>
          <w:rFonts w:eastAsia="Calibri"/>
          <w:i/>
          <w:szCs w:val="22"/>
        </w:rPr>
        <w:t>Ką daryti, jeigu pamiršote įsikišti naują makšties žiedą po pertraukos be žiedo</w:t>
      </w:r>
      <w:r w:rsidRPr="0052167D">
        <w:rPr>
          <w:rFonts w:eastAsia="Calibri"/>
          <w:szCs w:val="22"/>
        </w:rPr>
        <w:t>“.</w:t>
      </w:r>
    </w:p>
    <w:p w:rsidR="00610D16" w:rsidRPr="0052167D" w:rsidRDefault="00610D16" w:rsidP="00610D16">
      <w:pPr>
        <w:ind w:left="600" w:hanging="600"/>
        <w:rPr>
          <w:rFonts w:eastAsia="Calibri"/>
          <w:szCs w:val="22"/>
        </w:rPr>
      </w:pPr>
    </w:p>
    <w:p w:rsidR="00610D16" w:rsidRPr="0052167D" w:rsidRDefault="00610D16" w:rsidP="00610D16">
      <w:pPr>
        <w:rPr>
          <w:rFonts w:eastAsia="Calibri"/>
          <w:szCs w:val="22"/>
        </w:rPr>
      </w:pPr>
      <w:r w:rsidRPr="0052167D">
        <w:rPr>
          <w:rFonts w:eastAsia="Calibri"/>
          <w:szCs w:val="22"/>
        </w:rPr>
        <w:t xml:space="preserve">Jeigu naudojate </w:t>
      </w:r>
      <w:proofErr w:type="spellStart"/>
      <w:r w:rsidRPr="0052167D">
        <w:rPr>
          <w:rFonts w:eastAsia="Calibri"/>
          <w:szCs w:val="22"/>
        </w:rPr>
        <w:t>Solvetta</w:t>
      </w:r>
      <w:proofErr w:type="spellEnd"/>
      <w:r w:rsidRPr="0052167D">
        <w:rPr>
          <w:rFonts w:eastAsia="Calibri"/>
          <w:szCs w:val="22"/>
        </w:rPr>
        <w:t xml:space="preserve"> taip, kaip nurodyta, kraujavimas iš makšties prasidės kiekvieną mėnesį apytikriai tą pačią dieną.</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szCs w:val="22"/>
        </w:rPr>
      </w:pPr>
      <w:r w:rsidRPr="0052167D">
        <w:rPr>
          <w:rFonts w:eastAsia="Calibri"/>
          <w:b/>
          <w:szCs w:val="22"/>
        </w:rPr>
        <w:t>Kada pradėti vartoti pirmą žiedą</w:t>
      </w:r>
    </w:p>
    <w:p w:rsidR="00610D16" w:rsidRPr="0052167D" w:rsidRDefault="00610D16" w:rsidP="00610D16">
      <w:pPr>
        <w:numPr>
          <w:ilvl w:val="0"/>
          <w:numId w:val="23"/>
        </w:numPr>
        <w:tabs>
          <w:tab w:val="left" w:pos="426"/>
        </w:tabs>
        <w:ind w:left="426" w:hanging="426"/>
        <w:rPr>
          <w:rFonts w:eastAsia="Calibri"/>
          <w:szCs w:val="22"/>
        </w:rPr>
      </w:pPr>
      <w:r w:rsidRPr="0052167D">
        <w:rPr>
          <w:rFonts w:eastAsia="Calibri"/>
          <w:i/>
          <w:szCs w:val="22"/>
        </w:rPr>
        <w:t>Per paskutinį mėnesį hormoninių kontraceptikų nevartojote</w:t>
      </w:r>
    </w:p>
    <w:p w:rsidR="00610D16" w:rsidRPr="0052167D" w:rsidRDefault="00610D16" w:rsidP="00610D16">
      <w:pPr>
        <w:ind w:left="426"/>
        <w:rPr>
          <w:rFonts w:eastAsia="Calibri"/>
          <w:szCs w:val="22"/>
        </w:rPr>
      </w:pPr>
      <w:r w:rsidRPr="0052167D">
        <w:rPr>
          <w:rFonts w:eastAsia="Calibri"/>
          <w:szCs w:val="22"/>
        </w:rPr>
        <w:t xml:space="preserve">Pirmą </w:t>
      </w:r>
      <w:proofErr w:type="spellStart"/>
      <w:r w:rsidRPr="0052167D">
        <w:rPr>
          <w:rFonts w:eastAsia="Calibri"/>
          <w:szCs w:val="22"/>
        </w:rPr>
        <w:t>Solvetta</w:t>
      </w:r>
      <w:proofErr w:type="spellEnd"/>
      <w:r w:rsidRPr="0052167D">
        <w:rPr>
          <w:rFonts w:eastAsia="Calibri"/>
          <w:szCs w:val="22"/>
        </w:rPr>
        <w:t xml:space="preserve"> reikia įsikišti pirmą natūralaus mėnesinių ciklo dieną (</w:t>
      </w:r>
      <w:proofErr w:type="spellStart"/>
      <w:r w:rsidRPr="0052167D">
        <w:rPr>
          <w:rFonts w:eastAsia="Calibri"/>
          <w:szCs w:val="22"/>
        </w:rPr>
        <w:t>t.y</w:t>
      </w:r>
      <w:proofErr w:type="spellEnd"/>
      <w:r w:rsidRPr="0052167D">
        <w:rPr>
          <w:rFonts w:eastAsia="Calibri"/>
          <w:szCs w:val="22"/>
        </w:rPr>
        <w:t xml:space="preserve">., pirmąją mėnesinių dieną). </w:t>
      </w:r>
      <w:proofErr w:type="spellStart"/>
      <w:r w:rsidRPr="0052167D">
        <w:rPr>
          <w:rFonts w:eastAsia="Calibri"/>
          <w:szCs w:val="22"/>
        </w:rPr>
        <w:t>Solvetta</w:t>
      </w:r>
      <w:proofErr w:type="spellEnd"/>
      <w:r w:rsidRPr="0052167D">
        <w:rPr>
          <w:rFonts w:eastAsia="Calibri"/>
          <w:szCs w:val="22"/>
        </w:rPr>
        <w:t xml:space="preserve"> pradeda veikti iš karto. Jokių kitų kontraceptinių priemonių vartoti nereikia.</w:t>
      </w:r>
    </w:p>
    <w:p w:rsidR="00610D16" w:rsidRPr="0052167D" w:rsidRDefault="00610D16" w:rsidP="00610D16">
      <w:pPr>
        <w:ind w:left="426"/>
        <w:rPr>
          <w:rFonts w:eastAsia="Calibri"/>
          <w:szCs w:val="22"/>
        </w:rPr>
      </w:pPr>
      <w:proofErr w:type="spellStart"/>
      <w:r w:rsidRPr="0052167D">
        <w:rPr>
          <w:rFonts w:eastAsia="Calibri"/>
          <w:szCs w:val="22"/>
        </w:rPr>
        <w:t>Solvetta</w:t>
      </w:r>
      <w:proofErr w:type="spellEnd"/>
      <w:r w:rsidRPr="0052167D">
        <w:rPr>
          <w:rFonts w:eastAsia="Calibri"/>
          <w:szCs w:val="22"/>
        </w:rPr>
        <w:t xml:space="preserve"> galima įsikišti ir tarp 2-os bei 5-os mėnesinių ciklo dienos, bet tokiu atveju, jeigu per pirmąsias 7 </w:t>
      </w:r>
      <w:proofErr w:type="spellStart"/>
      <w:r w:rsidRPr="0052167D">
        <w:rPr>
          <w:rFonts w:eastAsia="Calibri"/>
          <w:szCs w:val="22"/>
        </w:rPr>
        <w:t>Solvetta</w:t>
      </w:r>
      <w:proofErr w:type="spellEnd"/>
      <w:r w:rsidRPr="0052167D">
        <w:rPr>
          <w:rFonts w:eastAsia="Calibri"/>
          <w:szCs w:val="22"/>
        </w:rPr>
        <w:t xml:space="preserve"> vartojimo dienas lytiškai santykiausite, reikės taikyti papildomą kontracepcijos metodą (pvz., prezervatyvą). Šio patarimo reikia laikytis tik vartojant </w:t>
      </w:r>
      <w:proofErr w:type="spellStart"/>
      <w:r w:rsidRPr="0052167D">
        <w:rPr>
          <w:rFonts w:eastAsia="Calibri"/>
          <w:szCs w:val="22"/>
        </w:rPr>
        <w:t>Solvetta</w:t>
      </w:r>
      <w:proofErr w:type="spellEnd"/>
      <w:r w:rsidRPr="0052167D">
        <w:rPr>
          <w:rFonts w:eastAsia="Calibri"/>
          <w:szCs w:val="22"/>
        </w:rPr>
        <w:t xml:space="preserve"> pirmą kartą.</w:t>
      </w:r>
    </w:p>
    <w:p w:rsidR="00610D16" w:rsidRPr="0052167D" w:rsidRDefault="00610D16" w:rsidP="00610D16">
      <w:pPr>
        <w:numPr>
          <w:ilvl w:val="0"/>
          <w:numId w:val="4"/>
        </w:numPr>
        <w:tabs>
          <w:tab w:val="clear" w:pos="720"/>
          <w:tab w:val="num" w:pos="426"/>
        </w:tabs>
        <w:ind w:left="426" w:hanging="426"/>
        <w:rPr>
          <w:rFonts w:eastAsia="Calibri"/>
          <w:szCs w:val="22"/>
        </w:rPr>
      </w:pPr>
      <w:r w:rsidRPr="0052167D">
        <w:rPr>
          <w:rFonts w:eastAsia="Calibri"/>
          <w:i/>
          <w:szCs w:val="22"/>
        </w:rPr>
        <w:t>Per paskutinį mėnesį vartojote sudėtinių kontraceptinių tablečių</w:t>
      </w:r>
    </w:p>
    <w:p w:rsidR="00610D16" w:rsidRPr="0052167D" w:rsidRDefault="00610D16" w:rsidP="00610D16">
      <w:pPr>
        <w:ind w:left="426"/>
        <w:rPr>
          <w:rFonts w:eastAsia="Calibri"/>
          <w:szCs w:val="22"/>
        </w:rPr>
      </w:pPr>
      <w:r w:rsidRPr="0052167D">
        <w:rPr>
          <w:rFonts w:eastAsia="Calibri"/>
          <w:szCs w:val="22"/>
        </w:rPr>
        <w:t xml:space="preserve">Pradėkite vartoti </w:t>
      </w:r>
      <w:proofErr w:type="spellStart"/>
      <w:r w:rsidRPr="0052167D">
        <w:rPr>
          <w:rFonts w:eastAsia="Calibri"/>
          <w:szCs w:val="22"/>
        </w:rPr>
        <w:t>Solvetta</w:t>
      </w:r>
      <w:proofErr w:type="spellEnd"/>
      <w:r w:rsidRPr="0052167D">
        <w:rPr>
          <w:rFonts w:eastAsia="Calibri"/>
          <w:szCs w:val="22"/>
        </w:rPr>
        <w:t xml:space="preserve"> ne vėliau kaip kitą dieną po ankstesnių kontraceptinių tablečių gėrimo pertraukos. Jei paskutinėje kontraceptinių tablečių pakuotėje yra neveikliųjų tablečių, </w:t>
      </w:r>
      <w:proofErr w:type="spellStart"/>
      <w:r w:rsidRPr="0052167D">
        <w:rPr>
          <w:rFonts w:eastAsia="Calibri"/>
          <w:szCs w:val="22"/>
        </w:rPr>
        <w:t>Solvetta</w:t>
      </w:r>
      <w:proofErr w:type="spellEnd"/>
      <w:r w:rsidRPr="0052167D">
        <w:rPr>
          <w:rFonts w:eastAsia="Calibri"/>
          <w:szCs w:val="22"/>
        </w:rPr>
        <w:t xml:space="preserve"> reikia įsikišti ne vėliau kaip kitą dieną po paskutinės neveikliosios tabletės išgėrimo. Jei abejojate, kurios </w:t>
      </w:r>
      <w:r w:rsidRPr="0052167D">
        <w:rPr>
          <w:rFonts w:eastAsia="Calibri"/>
          <w:szCs w:val="22"/>
        </w:rPr>
        <w:lastRenderedPageBreak/>
        <w:t>tabletės yra neveikliosios, pasiklauskite gydytojo ar vaistininko. Negalima daryti ilgesnės pertraukos be hormonų, nei rekomenduojama vartojant Jūsų ankstesnes kontraceptines tabletes.</w:t>
      </w:r>
    </w:p>
    <w:p w:rsidR="00610D16" w:rsidRPr="0052167D" w:rsidRDefault="00610D16" w:rsidP="00610D16">
      <w:pPr>
        <w:ind w:left="426"/>
        <w:rPr>
          <w:rFonts w:eastAsia="Calibri"/>
          <w:szCs w:val="22"/>
        </w:rPr>
      </w:pPr>
      <w:r w:rsidRPr="0052167D">
        <w:rPr>
          <w:rFonts w:eastAsia="Calibri"/>
          <w:szCs w:val="22"/>
        </w:rPr>
        <w:t xml:space="preserve">Jeigu nuolat ir taisyklingai gėrėte tabletes ir esate įsitikinusi, jog Jūs ne nėščia, galite nutraukti sudėtinių kontraceptinių tablečių gėrimą bet kurią dieną ir nedelsiant pradėti vartoti </w:t>
      </w:r>
      <w:proofErr w:type="spellStart"/>
      <w:r w:rsidRPr="0052167D">
        <w:rPr>
          <w:rFonts w:eastAsia="Calibri"/>
          <w:szCs w:val="22"/>
        </w:rPr>
        <w:t>Solvetta</w:t>
      </w:r>
      <w:proofErr w:type="spellEnd"/>
      <w:r w:rsidRPr="0052167D">
        <w:rPr>
          <w:rFonts w:eastAsia="Calibri"/>
          <w:szCs w:val="22"/>
        </w:rPr>
        <w:t>.</w:t>
      </w:r>
    </w:p>
    <w:p w:rsidR="00610D16" w:rsidRPr="0052167D" w:rsidRDefault="00610D16" w:rsidP="00610D16">
      <w:pPr>
        <w:numPr>
          <w:ilvl w:val="0"/>
          <w:numId w:val="20"/>
        </w:numPr>
        <w:ind w:left="426" w:hanging="426"/>
        <w:rPr>
          <w:rFonts w:eastAsia="Calibri"/>
          <w:szCs w:val="22"/>
        </w:rPr>
      </w:pPr>
      <w:r w:rsidRPr="0052167D">
        <w:rPr>
          <w:rFonts w:eastAsia="Calibri"/>
          <w:i/>
          <w:szCs w:val="22"/>
        </w:rPr>
        <w:t xml:space="preserve">Per paskutinį mėnesį naudojote </w:t>
      </w:r>
      <w:proofErr w:type="spellStart"/>
      <w:r w:rsidRPr="0052167D">
        <w:rPr>
          <w:rFonts w:eastAsia="Calibri"/>
          <w:i/>
          <w:szCs w:val="22"/>
        </w:rPr>
        <w:t>transderminį</w:t>
      </w:r>
      <w:proofErr w:type="spellEnd"/>
      <w:r w:rsidRPr="0052167D">
        <w:rPr>
          <w:rFonts w:eastAsia="Calibri"/>
          <w:i/>
          <w:szCs w:val="22"/>
        </w:rPr>
        <w:t xml:space="preserve"> pleistrą</w:t>
      </w:r>
    </w:p>
    <w:p w:rsidR="00610D16" w:rsidRPr="0052167D" w:rsidRDefault="00610D16" w:rsidP="00610D16">
      <w:pPr>
        <w:ind w:left="426"/>
        <w:rPr>
          <w:rFonts w:eastAsia="Calibri"/>
          <w:szCs w:val="22"/>
        </w:rPr>
      </w:pPr>
      <w:r w:rsidRPr="0052167D">
        <w:rPr>
          <w:rFonts w:eastAsia="Calibri"/>
          <w:szCs w:val="22"/>
        </w:rPr>
        <w:t xml:space="preserve">Pradėkite vartoti </w:t>
      </w:r>
      <w:proofErr w:type="spellStart"/>
      <w:r w:rsidRPr="0052167D">
        <w:rPr>
          <w:rFonts w:eastAsia="Calibri"/>
          <w:szCs w:val="22"/>
        </w:rPr>
        <w:t>Solvetta</w:t>
      </w:r>
      <w:proofErr w:type="spellEnd"/>
      <w:r w:rsidRPr="0052167D">
        <w:rPr>
          <w:rFonts w:eastAsia="Calibri"/>
          <w:szCs w:val="22"/>
        </w:rPr>
        <w:t xml:space="preserve"> ne vėliau kaip kitą dieną po įprastinės pertraukos be pleistro. Negalima daryti ilgesnės pertraukos be pleistro, nei rekomenduojama. Jeigu nuolat taisyklingai naudojote pleistrą ir esate įsitikinusi, jog Jūs ne nėščia, galite nutraukti pleistro vartojimą bet kurią dieną ir nedelsiant pradėti vartoti </w:t>
      </w:r>
      <w:proofErr w:type="spellStart"/>
      <w:r w:rsidRPr="0052167D">
        <w:rPr>
          <w:rFonts w:eastAsia="Calibri"/>
          <w:szCs w:val="22"/>
        </w:rPr>
        <w:t>Solvetta</w:t>
      </w:r>
      <w:proofErr w:type="spellEnd"/>
      <w:r w:rsidRPr="0052167D">
        <w:rPr>
          <w:rFonts w:eastAsia="Calibri"/>
          <w:szCs w:val="22"/>
        </w:rPr>
        <w:t>.</w:t>
      </w:r>
    </w:p>
    <w:p w:rsidR="00610D16" w:rsidRPr="0052167D" w:rsidRDefault="00610D16" w:rsidP="00610D16">
      <w:pPr>
        <w:numPr>
          <w:ilvl w:val="0"/>
          <w:numId w:val="19"/>
        </w:numPr>
        <w:ind w:left="426" w:hanging="426"/>
        <w:rPr>
          <w:rFonts w:eastAsia="Calibri"/>
          <w:szCs w:val="22"/>
        </w:rPr>
      </w:pPr>
      <w:r w:rsidRPr="0052167D">
        <w:rPr>
          <w:rFonts w:eastAsia="Calibri"/>
          <w:i/>
          <w:szCs w:val="22"/>
        </w:rPr>
        <w:t xml:space="preserve">Per paskutinį mėnesį vartojote tablečių, kurių sudėtyje yra tik </w:t>
      </w:r>
      <w:proofErr w:type="spellStart"/>
      <w:r w:rsidRPr="0052167D">
        <w:rPr>
          <w:rFonts w:eastAsia="Calibri"/>
          <w:i/>
          <w:szCs w:val="22"/>
        </w:rPr>
        <w:t>progestageno</w:t>
      </w:r>
      <w:proofErr w:type="spellEnd"/>
    </w:p>
    <w:p w:rsidR="00610D16" w:rsidRPr="0052167D" w:rsidRDefault="00610D16" w:rsidP="00610D16">
      <w:pPr>
        <w:ind w:left="426"/>
        <w:rPr>
          <w:rFonts w:eastAsia="Calibri"/>
          <w:szCs w:val="22"/>
        </w:rPr>
      </w:pPr>
      <w:r w:rsidRPr="0052167D">
        <w:rPr>
          <w:rFonts w:eastAsia="Calibri"/>
          <w:szCs w:val="22"/>
        </w:rPr>
        <w:t xml:space="preserve">Šių tablečių vartojimą galite nutraukti bet kurią dieną ir kitą dieną tuo pačiu paros laiku, kuriuo gėrėte kontraceptinių tablečių, pradėti vartoti </w:t>
      </w:r>
      <w:proofErr w:type="spellStart"/>
      <w:r w:rsidRPr="0052167D">
        <w:rPr>
          <w:rFonts w:eastAsia="Calibri"/>
          <w:szCs w:val="22"/>
        </w:rPr>
        <w:t>Solvetta</w:t>
      </w:r>
      <w:proofErr w:type="spellEnd"/>
      <w:r w:rsidRPr="0052167D">
        <w:rPr>
          <w:rFonts w:eastAsia="Calibri"/>
          <w:szCs w:val="22"/>
        </w:rPr>
        <w:t>. Vis dėlto pirmąsias 7</w:t>
      </w:r>
      <w:r w:rsidRPr="0052167D">
        <w:rPr>
          <w:szCs w:val="22"/>
        </w:rPr>
        <w:t> </w:t>
      </w:r>
      <w:r w:rsidRPr="0052167D">
        <w:rPr>
          <w:rFonts w:eastAsia="Calibri"/>
          <w:szCs w:val="22"/>
        </w:rPr>
        <w:t>makšties žiedo vartojimo dienas reikia taikyti papildomą kontraceptinį metodą (pvz., prezervatyvą).</w:t>
      </w:r>
    </w:p>
    <w:p w:rsidR="00610D16" w:rsidRPr="0052167D" w:rsidRDefault="00610D16" w:rsidP="00610D16">
      <w:pPr>
        <w:numPr>
          <w:ilvl w:val="0"/>
          <w:numId w:val="19"/>
        </w:numPr>
        <w:ind w:left="426" w:hanging="426"/>
        <w:rPr>
          <w:rFonts w:eastAsia="Calibri"/>
          <w:i/>
          <w:szCs w:val="22"/>
        </w:rPr>
      </w:pPr>
      <w:r w:rsidRPr="0052167D">
        <w:rPr>
          <w:rFonts w:eastAsia="Calibri"/>
          <w:i/>
          <w:szCs w:val="22"/>
        </w:rPr>
        <w:t xml:space="preserve">Paskutinį mėnesį vartojote </w:t>
      </w:r>
      <w:proofErr w:type="spellStart"/>
      <w:r w:rsidRPr="0052167D">
        <w:rPr>
          <w:rFonts w:eastAsia="Calibri"/>
          <w:i/>
          <w:szCs w:val="22"/>
        </w:rPr>
        <w:t>injekuojamųjų</w:t>
      </w:r>
      <w:proofErr w:type="spellEnd"/>
      <w:r w:rsidRPr="0052167D">
        <w:rPr>
          <w:rFonts w:eastAsia="Calibri"/>
          <w:i/>
          <w:szCs w:val="22"/>
        </w:rPr>
        <w:t xml:space="preserve"> kontraceptikų, implantą ar </w:t>
      </w:r>
      <w:proofErr w:type="spellStart"/>
      <w:r w:rsidRPr="0052167D">
        <w:rPr>
          <w:rFonts w:eastAsia="Calibri"/>
          <w:i/>
          <w:szCs w:val="22"/>
        </w:rPr>
        <w:t>progestageną</w:t>
      </w:r>
      <w:proofErr w:type="spellEnd"/>
      <w:r w:rsidRPr="0052167D">
        <w:rPr>
          <w:rFonts w:eastAsia="Calibri"/>
          <w:i/>
          <w:szCs w:val="22"/>
        </w:rPr>
        <w:t xml:space="preserve"> atpalaiduojančią </w:t>
      </w:r>
      <w:r w:rsidRPr="0052167D">
        <w:rPr>
          <w:i/>
          <w:szCs w:val="22"/>
        </w:rPr>
        <w:t>IUD (</w:t>
      </w:r>
      <w:r w:rsidRPr="0052167D">
        <w:rPr>
          <w:rFonts w:eastAsia="Calibri"/>
          <w:i/>
          <w:szCs w:val="22"/>
        </w:rPr>
        <w:t xml:space="preserve">gimdos spiralę) </w:t>
      </w:r>
    </w:p>
    <w:p w:rsidR="00610D16" w:rsidRPr="0052167D" w:rsidRDefault="00610D16" w:rsidP="00610D16">
      <w:pPr>
        <w:ind w:left="426"/>
        <w:rPr>
          <w:rFonts w:eastAsia="Calibri"/>
          <w:szCs w:val="22"/>
        </w:rPr>
      </w:pPr>
      <w:r w:rsidRPr="0052167D">
        <w:rPr>
          <w:rFonts w:eastAsia="Calibri"/>
          <w:szCs w:val="22"/>
        </w:rPr>
        <w:t xml:space="preserve">Pradėkite vartoti </w:t>
      </w:r>
      <w:proofErr w:type="spellStart"/>
      <w:r w:rsidRPr="0052167D">
        <w:rPr>
          <w:rFonts w:eastAsia="Calibri"/>
          <w:szCs w:val="22"/>
        </w:rPr>
        <w:t>Solvetta</w:t>
      </w:r>
      <w:proofErr w:type="spellEnd"/>
      <w:r w:rsidRPr="0052167D">
        <w:rPr>
          <w:rFonts w:eastAsia="Calibri"/>
          <w:szCs w:val="22"/>
        </w:rPr>
        <w:t xml:space="preserve"> tą dieną, kai turėtumėte švirkšti kitą kontraceptiko dozę, arba implanto ar </w:t>
      </w:r>
      <w:proofErr w:type="spellStart"/>
      <w:r w:rsidRPr="0052167D">
        <w:rPr>
          <w:rFonts w:eastAsia="Calibri"/>
          <w:szCs w:val="22"/>
        </w:rPr>
        <w:t>progestageną</w:t>
      </w:r>
      <w:proofErr w:type="spellEnd"/>
      <w:r w:rsidRPr="0052167D">
        <w:rPr>
          <w:rFonts w:eastAsia="Calibri"/>
          <w:szCs w:val="22"/>
        </w:rPr>
        <w:t xml:space="preserve"> atpalaiduojančios IUD (gimdos spiralės) pašalinimo dieną. Vis dėlto, pirmąsias 7</w:t>
      </w:r>
      <w:r w:rsidRPr="0052167D">
        <w:rPr>
          <w:szCs w:val="22"/>
        </w:rPr>
        <w:t> </w:t>
      </w:r>
      <w:r w:rsidRPr="0052167D">
        <w:rPr>
          <w:rFonts w:eastAsia="Calibri"/>
          <w:szCs w:val="22"/>
        </w:rPr>
        <w:t>makšties žiedo vartojimo dienas reikalinga taikyti papildomą kontraceptinį metodą (pvz., prezervatyvą).</w:t>
      </w:r>
    </w:p>
    <w:p w:rsidR="00610D16" w:rsidRPr="0052167D" w:rsidRDefault="00610D16" w:rsidP="00610D16">
      <w:pPr>
        <w:numPr>
          <w:ilvl w:val="1"/>
          <w:numId w:val="19"/>
        </w:numPr>
        <w:ind w:left="426" w:hanging="426"/>
        <w:rPr>
          <w:rFonts w:eastAsia="Calibri"/>
          <w:i/>
          <w:szCs w:val="22"/>
        </w:rPr>
      </w:pPr>
      <w:r w:rsidRPr="0052167D">
        <w:rPr>
          <w:rFonts w:eastAsia="Calibri"/>
          <w:i/>
          <w:szCs w:val="22"/>
        </w:rPr>
        <w:t>Po gimdymo</w:t>
      </w:r>
    </w:p>
    <w:p w:rsidR="00610D16" w:rsidRPr="0052167D" w:rsidRDefault="00610D16" w:rsidP="00610D16">
      <w:pPr>
        <w:ind w:left="426"/>
        <w:rPr>
          <w:rFonts w:eastAsia="Calibri"/>
          <w:szCs w:val="22"/>
        </w:rPr>
      </w:pPr>
      <w:r w:rsidRPr="0052167D">
        <w:rPr>
          <w:rFonts w:eastAsia="Calibri"/>
          <w:szCs w:val="22"/>
        </w:rPr>
        <w:t xml:space="preserve">Jeigu neseniai gimdėte, Jūsų gydytojas gali patarti palaukti pirmų normalių mėnesinių ir tik tada pradėti vartoti </w:t>
      </w:r>
      <w:proofErr w:type="spellStart"/>
      <w:r w:rsidRPr="0052167D">
        <w:rPr>
          <w:rFonts w:eastAsia="Calibri"/>
          <w:szCs w:val="22"/>
        </w:rPr>
        <w:t>Solvetta</w:t>
      </w:r>
      <w:proofErr w:type="spellEnd"/>
      <w:r w:rsidRPr="0052167D">
        <w:rPr>
          <w:rFonts w:eastAsia="Calibri"/>
          <w:szCs w:val="22"/>
        </w:rPr>
        <w:t xml:space="preserve">. Tam tikrais atvejais žiedą galima įsikišti ir anksčiau. Jums patars Jūsų gydytojas. Jeigu norite vartoti </w:t>
      </w:r>
      <w:proofErr w:type="spellStart"/>
      <w:r w:rsidRPr="0052167D">
        <w:rPr>
          <w:rFonts w:eastAsia="Calibri"/>
          <w:szCs w:val="22"/>
        </w:rPr>
        <w:t>Solvetta</w:t>
      </w:r>
      <w:proofErr w:type="spellEnd"/>
      <w:r w:rsidRPr="0052167D">
        <w:rPr>
          <w:rFonts w:eastAsia="Calibri"/>
          <w:szCs w:val="22"/>
        </w:rPr>
        <w:t xml:space="preserve"> žindymo laikotarpiu, pirmiau pasitarkite su savo gydytoju.</w:t>
      </w:r>
    </w:p>
    <w:p w:rsidR="00610D16" w:rsidRPr="0052167D" w:rsidRDefault="00610D16" w:rsidP="00610D16">
      <w:pPr>
        <w:numPr>
          <w:ilvl w:val="1"/>
          <w:numId w:val="19"/>
        </w:numPr>
        <w:ind w:left="426" w:hanging="426"/>
        <w:rPr>
          <w:rFonts w:eastAsia="Calibri"/>
          <w:i/>
          <w:szCs w:val="22"/>
        </w:rPr>
      </w:pPr>
      <w:r w:rsidRPr="0052167D">
        <w:rPr>
          <w:rFonts w:eastAsia="Calibri"/>
          <w:i/>
          <w:szCs w:val="22"/>
        </w:rPr>
        <w:t>Po persileidimo ar aborto</w:t>
      </w:r>
    </w:p>
    <w:p w:rsidR="00610D16" w:rsidRPr="0052167D" w:rsidRDefault="00610D16" w:rsidP="00610D16">
      <w:pPr>
        <w:ind w:left="426"/>
        <w:rPr>
          <w:rFonts w:eastAsia="Calibri"/>
          <w:szCs w:val="22"/>
        </w:rPr>
      </w:pPr>
      <w:r w:rsidRPr="0052167D">
        <w:rPr>
          <w:rFonts w:eastAsia="Calibri"/>
          <w:szCs w:val="22"/>
        </w:rPr>
        <w:t>Jums patars Jūsų gydytojas.</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 xml:space="preserve">Ką daryti, jeigu... </w:t>
      </w:r>
    </w:p>
    <w:p w:rsidR="00610D16" w:rsidRPr="0052167D" w:rsidRDefault="00610D16" w:rsidP="00610D16">
      <w:pPr>
        <w:rPr>
          <w:rFonts w:eastAsia="Calibri"/>
          <w:b/>
          <w:szCs w:val="22"/>
        </w:rPr>
      </w:pPr>
      <w:r w:rsidRPr="0052167D">
        <w:rPr>
          <w:rFonts w:eastAsia="Calibri"/>
          <w:b/>
          <w:szCs w:val="22"/>
        </w:rPr>
        <w:t>Jūsų žiedas atsitiktinai iškrito iš makšties</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gali atsitiktinai iškristi iš makšties (pvz., jei jis buvo netinkamai įkištas, ištraukiant tamponą, lytinių santykių metu, vidurių užkietėjimo ar gimdos iškritimo atveju). Taigi turite reguliariai (pvz., prieš lytinius santykius ir po jų) tikrinti, ar žiedas vis dar yra Jūsų makštyje.</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Jeigu žiedo makštyje nebuvo trumpiau nei 3 valandas, kontraceptinis poveikis išlieka. Iškritusį žiedą galima nuplauti vėsiu ar drungnu vandeniu (negalima plauti karštu vandeniu) ir vėl įsikišti. Jeigu žiedo makštyje nebuvo ilgiau nei 3 valandas, jis gali nebeapsaugoti nuo nėštumo (žr. patarimą 3.4 poskyryje ,,Ką daryti, jeigu žiedo laikinai nebuvo makštyje“).</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žiedo laikinai nebuvo makštyje</w:t>
      </w:r>
    </w:p>
    <w:p w:rsidR="00610D16" w:rsidRPr="0052167D" w:rsidRDefault="00610D16" w:rsidP="00610D16">
      <w:pPr>
        <w:rPr>
          <w:rFonts w:eastAsia="Calibri"/>
          <w:szCs w:val="22"/>
        </w:rPr>
      </w:pPr>
      <w:r w:rsidRPr="0052167D">
        <w:rPr>
          <w:rFonts w:eastAsia="Calibri"/>
          <w:szCs w:val="22"/>
        </w:rPr>
        <w:t xml:space="preserve">Būdamas makštyje </w:t>
      </w:r>
      <w:proofErr w:type="spellStart"/>
      <w:r w:rsidRPr="0052167D">
        <w:rPr>
          <w:rFonts w:eastAsia="Calibri"/>
          <w:szCs w:val="22"/>
        </w:rPr>
        <w:t>Solvetta</w:t>
      </w:r>
      <w:proofErr w:type="spellEnd"/>
      <w:r w:rsidRPr="0052167D">
        <w:rPr>
          <w:rFonts w:eastAsia="Calibri"/>
          <w:szCs w:val="22"/>
        </w:rPr>
        <w:t xml:space="preserve"> laipsniškai atpalaiduoja hormonus, kurie apsaugo nuo nėštumo. Jeigu žiedo nebuvo makštyje ilgiau nei 3 valandas, jis gali nebeapsaugoti nuo nėštumo. Taigi žiedo makštyje gali nebūti tik trumpiau nei 3 valandas per bet kurį 24 val. laikotarpį.</w:t>
      </w:r>
    </w:p>
    <w:p w:rsidR="00610D16" w:rsidRPr="0052167D" w:rsidRDefault="00610D16" w:rsidP="00610D16">
      <w:pPr>
        <w:rPr>
          <w:rFonts w:eastAsia="Calibri"/>
          <w:szCs w:val="22"/>
        </w:rPr>
      </w:pPr>
    </w:p>
    <w:p w:rsidR="00610D16" w:rsidRPr="0052167D" w:rsidRDefault="00610D16" w:rsidP="00610D16">
      <w:pPr>
        <w:numPr>
          <w:ilvl w:val="1"/>
          <w:numId w:val="24"/>
        </w:numPr>
        <w:tabs>
          <w:tab w:val="clear" w:pos="1887"/>
          <w:tab w:val="num" w:pos="426"/>
        </w:tabs>
        <w:ind w:left="426" w:hanging="426"/>
        <w:rPr>
          <w:rFonts w:eastAsia="Calibri"/>
          <w:szCs w:val="22"/>
        </w:rPr>
      </w:pPr>
      <w:r w:rsidRPr="0052167D">
        <w:rPr>
          <w:rFonts w:eastAsia="Calibri"/>
          <w:szCs w:val="22"/>
        </w:rPr>
        <w:t xml:space="preserve">Jeigu žiedo makštyje nebuvo </w:t>
      </w:r>
      <w:r w:rsidRPr="0052167D">
        <w:rPr>
          <w:rFonts w:eastAsia="Calibri"/>
          <w:b/>
          <w:szCs w:val="22"/>
        </w:rPr>
        <w:t>trumpiau nei 3</w:t>
      </w:r>
      <w:r w:rsidRPr="0052167D">
        <w:rPr>
          <w:b/>
          <w:szCs w:val="22"/>
        </w:rPr>
        <w:t> </w:t>
      </w:r>
      <w:r w:rsidRPr="0052167D">
        <w:rPr>
          <w:rFonts w:eastAsia="Calibri"/>
          <w:b/>
          <w:szCs w:val="22"/>
        </w:rPr>
        <w:t>valandas</w:t>
      </w:r>
      <w:r w:rsidRPr="0052167D">
        <w:rPr>
          <w:rFonts w:eastAsia="Calibri"/>
          <w:szCs w:val="22"/>
        </w:rPr>
        <w:t>, jis visiškai apsaugo nuo nėštumo Kai tik galėsite, vėl įsikiškite žiedą, bet ne vėliau kaip per 3</w:t>
      </w:r>
      <w:r w:rsidRPr="0052167D">
        <w:rPr>
          <w:szCs w:val="22"/>
        </w:rPr>
        <w:t> </w:t>
      </w:r>
      <w:r w:rsidRPr="0052167D">
        <w:rPr>
          <w:rFonts w:eastAsia="Calibri"/>
          <w:szCs w:val="22"/>
        </w:rPr>
        <w:t>valandas.</w:t>
      </w:r>
    </w:p>
    <w:p w:rsidR="00610D16" w:rsidRPr="0052167D" w:rsidRDefault="00610D16" w:rsidP="00610D16">
      <w:pPr>
        <w:numPr>
          <w:ilvl w:val="1"/>
          <w:numId w:val="24"/>
        </w:numPr>
        <w:tabs>
          <w:tab w:val="clear" w:pos="1887"/>
          <w:tab w:val="num" w:pos="426"/>
        </w:tabs>
        <w:ind w:left="426" w:hanging="426"/>
        <w:rPr>
          <w:rFonts w:eastAsia="Calibri"/>
          <w:szCs w:val="22"/>
        </w:rPr>
      </w:pPr>
      <w:r w:rsidRPr="0052167D">
        <w:rPr>
          <w:rFonts w:eastAsia="Calibri"/>
          <w:szCs w:val="22"/>
        </w:rPr>
        <w:t xml:space="preserve">Jeigu žiedo makštyje nebuvo ar įtariate, kad nebuvo, </w:t>
      </w:r>
      <w:r w:rsidRPr="0052167D">
        <w:rPr>
          <w:rFonts w:eastAsia="Calibri"/>
          <w:b/>
          <w:szCs w:val="22"/>
        </w:rPr>
        <w:t>ilgiau nei 3</w:t>
      </w:r>
      <w:r w:rsidRPr="0052167D">
        <w:rPr>
          <w:b/>
          <w:szCs w:val="22"/>
        </w:rPr>
        <w:t> </w:t>
      </w:r>
      <w:r w:rsidRPr="0052167D">
        <w:rPr>
          <w:rFonts w:eastAsia="Calibri"/>
          <w:b/>
          <w:szCs w:val="22"/>
        </w:rPr>
        <w:t>valandas pirmą ar antrą vartojimo savaitę</w:t>
      </w:r>
      <w:r w:rsidRPr="0052167D">
        <w:rPr>
          <w:rFonts w:eastAsia="Calibri"/>
          <w:szCs w:val="22"/>
        </w:rPr>
        <w:t>, jis gali nebeapsaugoti nuo nėštumo. Žiedą į makštį įsikiškite, kai tik prisiminsite, ir laikykite jį makštyje be pertraukų mažiausiai 7 paras. Lytiškai santykiaujant per šias 7 paras reikia vartoti prezervatyvą. Jeigu makšties žiedas vartojamas pirmą savaitę ir per šias paras lytiškai santykiavote, yra tikimybė, kad galite būti pastojusi. Tokiu atveju kreipkitės į savo gydytoją.</w:t>
      </w:r>
    </w:p>
    <w:p w:rsidR="00610D16" w:rsidRPr="0052167D" w:rsidRDefault="00610D16" w:rsidP="00610D16">
      <w:pPr>
        <w:numPr>
          <w:ilvl w:val="1"/>
          <w:numId w:val="25"/>
        </w:numPr>
        <w:tabs>
          <w:tab w:val="clear" w:pos="1887"/>
          <w:tab w:val="num" w:pos="426"/>
        </w:tabs>
        <w:ind w:left="426" w:hanging="426"/>
        <w:rPr>
          <w:rFonts w:eastAsia="Calibri"/>
          <w:szCs w:val="22"/>
        </w:rPr>
      </w:pPr>
      <w:r w:rsidRPr="0052167D">
        <w:rPr>
          <w:rFonts w:eastAsia="Calibri"/>
          <w:szCs w:val="22"/>
        </w:rPr>
        <w:t xml:space="preserve">Jeigu makštyje žiedo nebuvo ar įtariate, kad nebuvo, </w:t>
      </w:r>
      <w:r w:rsidRPr="0052167D">
        <w:rPr>
          <w:rFonts w:eastAsia="Calibri"/>
          <w:b/>
          <w:szCs w:val="22"/>
        </w:rPr>
        <w:t>ilgiau nei 3 valandas trečią vartojimo savaitę</w:t>
      </w:r>
      <w:r w:rsidRPr="0052167D">
        <w:rPr>
          <w:rFonts w:eastAsia="Calibri"/>
          <w:szCs w:val="22"/>
        </w:rPr>
        <w:t>, jis gali nebeapsaugoti nuo nėštumo. Turite išmesti žiedą ir pasirinkti vieną iš dviejų galimybių:</w:t>
      </w:r>
    </w:p>
    <w:p w:rsidR="00610D16" w:rsidRPr="0052167D" w:rsidRDefault="00610D16" w:rsidP="00610D16">
      <w:pPr>
        <w:ind w:left="851" w:hanging="284"/>
        <w:rPr>
          <w:rFonts w:eastAsia="Calibri"/>
          <w:szCs w:val="22"/>
        </w:rPr>
      </w:pPr>
      <w:r w:rsidRPr="0052167D">
        <w:rPr>
          <w:rFonts w:eastAsia="Calibri"/>
          <w:szCs w:val="22"/>
        </w:rPr>
        <w:t>1. Nedelsiant įsikišti naują žiedą</w:t>
      </w:r>
    </w:p>
    <w:p w:rsidR="00610D16" w:rsidRPr="0052167D" w:rsidRDefault="00610D16" w:rsidP="00610D16">
      <w:pPr>
        <w:ind w:left="851"/>
        <w:rPr>
          <w:rFonts w:eastAsia="Calibri"/>
          <w:szCs w:val="22"/>
        </w:rPr>
      </w:pPr>
      <w:r w:rsidRPr="0052167D">
        <w:rPr>
          <w:rFonts w:eastAsia="Calibri"/>
          <w:szCs w:val="22"/>
        </w:rPr>
        <w:t>Įsikišus naują žiedą, prasidės kitas trijų savaičių žiedo vartojimo ciklas. Gali nebūti pirmesnio ciklo mėnesinių kraujavimo, tačiau gali būti kraujavimo protrūkis ar atsirasti tepių išskyrų.</w:t>
      </w:r>
    </w:p>
    <w:p w:rsidR="00610D16" w:rsidRPr="0052167D" w:rsidRDefault="00610D16" w:rsidP="00610D16">
      <w:pPr>
        <w:ind w:left="851" w:hanging="284"/>
        <w:rPr>
          <w:rFonts w:eastAsia="Calibri"/>
          <w:szCs w:val="22"/>
        </w:rPr>
      </w:pPr>
      <w:r w:rsidRPr="0052167D">
        <w:rPr>
          <w:rFonts w:eastAsia="Calibri"/>
          <w:szCs w:val="22"/>
        </w:rPr>
        <w:lastRenderedPageBreak/>
        <w:t>2. Žiedo neįsikišti. Sulaukti mėnesinių kraujavimo ir įsikišti naują žiedą ne vėliau kaip po 7-ių dienų nuo ankstesnio žiedo ištraukimo ar iškritimo.</w:t>
      </w:r>
    </w:p>
    <w:p w:rsidR="00610D16" w:rsidRPr="0052167D" w:rsidRDefault="00610D16" w:rsidP="00610D16">
      <w:pPr>
        <w:ind w:left="851"/>
        <w:rPr>
          <w:rFonts w:eastAsia="Calibri"/>
          <w:szCs w:val="22"/>
        </w:rPr>
      </w:pPr>
      <w:r w:rsidRPr="0052167D">
        <w:rPr>
          <w:rFonts w:eastAsia="Calibri"/>
          <w:szCs w:val="22"/>
        </w:rPr>
        <w:t>Šią galimybę turite pasirinkti tik tuo atveju, jeigu naudojote žiedą be pertraukos ankstesnes 7-ias dienas.</w:t>
      </w:r>
    </w:p>
    <w:p w:rsidR="00610D16" w:rsidRPr="0052167D" w:rsidRDefault="00610D16" w:rsidP="00610D16">
      <w:pPr>
        <w:numPr>
          <w:ilvl w:val="0"/>
          <w:numId w:val="30"/>
        </w:numPr>
        <w:ind w:left="426" w:hanging="426"/>
        <w:rPr>
          <w:rFonts w:eastAsia="Calibri"/>
          <w:szCs w:val="22"/>
        </w:rPr>
      </w:pPr>
      <w:r w:rsidRPr="0052167D">
        <w:rPr>
          <w:rFonts w:eastAsia="Calibri"/>
          <w:szCs w:val="22"/>
        </w:rPr>
        <w:t xml:space="preserve">Jei </w:t>
      </w:r>
      <w:proofErr w:type="spellStart"/>
      <w:r w:rsidRPr="0052167D">
        <w:rPr>
          <w:rFonts w:eastAsia="Calibri"/>
          <w:szCs w:val="22"/>
        </w:rPr>
        <w:t>Solvetta</w:t>
      </w:r>
      <w:proofErr w:type="spellEnd"/>
      <w:r w:rsidRPr="0052167D">
        <w:rPr>
          <w:rFonts w:eastAsia="Calibri"/>
          <w:szCs w:val="22"/>
        </w:rPr>
        <w:t xml:space="preserve"> nežinomą laiko tarpą buvo iškritęs iš makšties, Jūs galėjote būti neapsaugota nuo pastojimo. Prieš įkišdama naują žiedą, atlikite nėštumo testą ir pasikonsultuokite su gydytoju.</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Jūsų žiedas lūžo</w:t>
      </w:r>
    </w:p>
    <w:p w:rsidR="00610D16" w:rsidRPr="0052167D" w:rsidRDefault="00610D16" w:rsidP="00610D16">
      <w:pPr>
        <w:rPr>
          <w:rFonts w:eastAsia="Calibri"/>
          <w:szCs w:val="22"/>
        </w:rPr>
      </w:pPr>
      <w:r>
        <w:rPr>
          <w:rFonts w:eastAsia="Calibri"/>
          <w:szCs w:val="22"/>
        </w:rPr>
        <w:t xml:space="preserve">Labai retai </w:t>
      </w:r>
      <w:r w:rsidRPr="0052167D">
        <w:rPr>
          <w:rFonts w:eastAsia="Calibri"/>
          <w:szCs w:val="22"/>
        </w:rPr>
        <w:t xml:space="preserve">žiedas gali lūžti. </w:t>
      </w:r>
      <w:r>
        <w:rPr>
          <w:rFonts w:eastAsia="Calibri"/>
          <w:szCs w:val="22"/>
        </w:rPr>
        <w:t xml:space="preserve">Buvo pranešta apie makšties </w:t>
      </w:r>
      <w:proofErr w:type="spellStart"/>
      <w:r>
        <w:rPr>
          <w:rFonts w:eastAsia="Calibri"/>
          <w:szCs w:val="22"/>
        </w:rPr>
        <w:t>sužalojimus</w:t>
      </w:r>
      <w:proofErr w:type="spellEnd"/>
      <w:r>
        <w:rPr>
          <w:rFonts w:eastAsia="Calibri"/>
          <w:szCs w:val="22"/>
        </w:rPr>
        <w:t>, susijusius</w:t>
      </w:r>
      <w:r w:rsidRPr="00662D96">
        <w:rPr>
          <w:rFonts w:eastAsia="Calibri"/>
          <w:szCs w:val="22"/>
        </w:rPr>
        <w:t xml:space="preserve"> su žiedo lūžimu</w:t>
      </w:r>
      <w:r w:rsidRPr="0052167D">
        <w:rPr>
          <w:rFonts w:eastAsia="Calibri"/>
          <w:szCs w:val="22"/>
        </w:rPr>
        <w:t xml:space="preserve"> </w:t>
      </w:r>
      <w:r>
        <w:rPr>
          <w:rFonts w:eastAsia="Calibri"/>
          <w:szCs w:val="22"/>
        </w:rPr>
        <w:t xml:space="preserve">. </w:t>
      </w:r>
      <w:r w:rsidRPr="0052167D">
        <w:rPr>
          <w:rFonts w:eastAsia="Calibri"/>
          <w:szCs w:val="22"/>
        </w:rPr>
        <w:t xml:space="preserve">Jeigu pastebėjote, kad </w:t>
      </w:r>
      <w:proofErr w:type="spellStart"/>
      <w:r w:rsidRPr="0052167D">
        <w:rPr>
          <w:rFonts w:eastAsia="Calibri"/>
          <w:szCs w:val="22"/>
        </w:rPr>
        <w:t>Solvetta</w:t>
      </w:r>
      <w:proofErr w:type="spellEnd"/>
      <w:r w:rsidRPr="0052167D">
        <w:rPr>
          <w:rFonts w:eastAsia="Calibri"/>
          <w:szCs w:val="22"/>
        </w:rPr>
        <w:t xml:space="preserve"> lūžo, išmeskite jį ir kiek galima greičiau pradėkite vartoti naują žiedą. Kitas 7</w:t>
      </w:r>
      <w:r w:rsidRPr="0052167D">
        <w:rPr>
          <w:szCs w:val="22"/>
        </w:rPr>
        <w:t> </w:t>
      </w:r>
      <w:r w:rsidRPr="0052167D">
        <w:rPr>
          <w:rFonts w:eastAsia="Calibri"/>
          <w:szCs w:val="22"/>
        </w:rPr>
        <w:t>dienas naudokite papildomą kontraceptinį metodą (</w:t>
      </w:r>
      <w:proofErr w:type="spellStart"/>
      <w:r w:rsidRPr="0052167D">
        <w:rPr>
          <w:rFonts w:eastAsia="Calibri"/>
          <w:szCs w:val="22"/>
        </w:rPr>
        <w:t>pvz.,</w:t>
      </w:r>
      <w:r>
        <w:rPr>
          <w:rFonts w:eastAsia="Calibri"/>
          <w:szCs w:val="22"/>
        </w:rPr>
        <w:t>vyrišką</w:t>
      </w:r>
      <w:proofErr w:type="spellEnd"/>
      <w:r w:rsidRPr="0052167D">
        <w:rPr>
          <w:rFonts w:eastAsia="Calibri"/>
          <w:szCs w:val="22"/>
        </w:rPr>
        <w:t xml:space="preserve"> prezervatyvą). Jeigu prieš pastebint žiedo lūžimą lytiškai santykiavote,  kreipkitės į savo gydytoją.</w:t>
      </w:r>
    </w:p>
    <w:p w:rsidR="00610D16" w:rsidRPr="0052167D" w:rsidRDefault="00610D16" w:rsidP="00610D16">
      <w:pPr>
        <w:rPr>
          <w:rFonts w:eastAsia="Calibri"/>
          <w:i/>
          <w:szCs w:val="22"/>
        </w:rPr>
      </w:pPr>
    </w:p>
    <w:p w:rsidR="00610D16" w:rsidRPr="0052167D" w:rsidRDefault="00610D16" w:rsidP="00610D16">
      <w:pPr>
        <w:rPr>
          <w:rFonts w:eastAsia="Calibri"/>
          <w:b/>
          <w:szCs w:val="22"/>
        </w:rPr>
      </w:pPr>
      <w:r w:rsidRPr="0052167D">
        <w:rPr>
          <w:rFonts w:eastAsia="Calibri"/>
          <w:b/>
          <w:szCs w:val="22"/>
        </w:rPr>
        <w:t>įsikišote daugiau nei vieną žiedą</w:t>
      </w:r>
    </w:p>
    <w:p w:rsidR="00610D16" w:rsidRPr="0052167D" w:rsidRDefault="00610D16" w:rsidP="00610D16">
      <w:pPr>
        <w:rPr>
          <w:rFonts w:eastAsia="Calibri"/>
          <w:szCs w:val="22"/>
        </w:rPr>
      </w:pPr>
      <w:r w:rsidRPr="0052167D">
        <w:rPr>
          <w:rFonts w:eastAsia="Calibri"/>
          <w:szCs w:val="22"/>
        </w:rPr>
        <w:t xml:space="preserve">Pranešimų apie sunkų žalingą poveikį perdozavus </w:t>
      </w:r>
      <w:proofErr w:type="spellStart"/>
      <w:r w:rsidRPr="0052167D">
        <w:rPr>
          <w:rFonts w:eastAsia="Calibri"/>
          <w:szCs w:val="22"/>
        </w:rPr>
        <w:t>Solvetta</w:t>
      </w:r>
      <w:proofErr w:type="spellEnd"/>
      <w:r w:rsidRPr="0052167D">
        <w:rPr>
          <w:rFonts w:eastAsia="Calibri"/>
          <w:szCs w:val="22"/>
        </w:rPr>
        <w:t xml:space="preserve"> hormonų, negauta. Jeigu atsitiktinai įsikišote daugiau nei vieną makšties žiedą, galite justi šleikštulį (pykinimą), vemti ar kraujuoti iš makšties. Ištraukite perteklinius žiedus ir, jeigu minėti simptomai išlieka, kreipkitės į savo gydytoją.</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pamiršote įsikišti naują makšties žiedą po pertraukos be žiedo</w:t>
      </w:r>
    </w:p>
    <w:p w:rsidR="00610D16" w:rsidRPr="0052167D" w:rsidRDefault="00610D16" w:rsidP="00610D16">
      <w:pPr>
        <w:rPr>
          <w:rFonts w:eastAsia="Calibri"/>
          <w:szCs w:val="22"/>
        </w:rPr>
      </w:pPr>
      <w:r w:rsidRPr="0052167D">
        <w:rPr>
          <w:rFonts w:eastAsia="Calibri"/>
          <w:szCs w:val="22"/>
        </w:rPr>
        <w:t xml:space="preserve">Jeigu </w:t>
      </w:r>
      <w:r w:rsidRPr="0052167D">
        <w:rPr>
          <w:rFonts w:eastAsia="Calibri"/>
          <w:b/>
          <w:szCs w:val="22"/>
        </w:rPr>
        <w:t>pertrauka be žiedo</w:t>
      </w:r>
      <w:r w:rsidRPr="0052167D">
        <w:rPr>
          <w:rFonts w:eastAsia="Calibri"/>
          <w:szCs w:val="22"/>
        </w:rPr>
        <w:t xml:space="preserve"> buvo</w:t>
      </w:r>
      <w:r w:rsidRPr="0052167D">
        <w:rPr>
          <w:rFonts w:eastAsia="Calibri"/>
          <w:b/>
          <w:szCs w:val="22"/>
        </w:rPr>
        <w:t xml:space="preserve"> ilgesnė nei 7 dienos</w:t>
      </w:r>
      <w:r w:rsidRPr="0052167D">
        <w:rPr>
          <w:rFonts w:eastAsia="Calibri"/>
          <w:szCs w:val="22"/>
        </w:rPr>
        <w:t xml:space="preserve">, įsikiškite naują žiedą, kai tik prisiminsite. Kitas 7 dienas lytiškai santykiaudama naudokite papildomas kontraceptines priemones (pvz., </w:t>
      </w:r>
      <w:r>
        <w:rPr>
          <w:rFonts w:eastAsia="Calibri"/>
          <w:szCs w:val="22"/>
        </w:rPr>
        <w:t xml:space="preserve">vyrišką </w:t>
      </w:r>
      <w:r w:rsidRPr="0052167D">
        <w:rPr>
          <w:rFonts w:eastAsia="Calibri"/>
          <w:szCs w:val="22"/>
        </w:rPr>
        <w:t>prezervatyvą).</w:t>
      </w:r>
      <w:r w:rsidRPr="0052167D">
        <w:rPr>
          <w:rFonts w:eastAsia="Calibri"/>
          <w:b/>
          <w:szCs w:val="22"/>
        </w:rPr>
        <w:t xml:space="preserve"> Jeigu per pertrauką be žiedo lytiškai santykiavote, yra tikimybė, kad galite būti pastojusi</w:t>
      </w:r>
      <w:r w:rsidRPr="0052167D">
        <w:rPr>
          <w:rFonts w:eastAsia="Calibri"/>
          <w:szCs w:val="22"/>
        </w:rPr>
        <w:t>. Tokiu atveju nedelsiant kreipkitės į savo gydytoją. Kuo ilgesnė pertrauka be žiedo, tuo didesnė rizika pastoti.</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pamiršote ištraukti makšties žiedą</w:t>
      </w:r>
    </w:p>
    <w:p w:rsidR="00610D16" w:rsidRPr="0052167D" w:rsidRDefault="00610D16" w:rsidP="00610D16">
      <w:pPr>
        <w:numPr>
          <w:ilvl w:val="1"/>
          <w:numId w:val="26"/>
        </w:numPr>
        <w:ind w:left="426" w:hanging="426"/>
        <w:rPr>
          <w:rFonts w:eastAsia="Calibri"/>
          <w:szCs w:val="22"/>
        </w:rPr>
      </w:pPr>
      <w:r w:rsidRPr="0052167D">
        <w:rPr>
          <w:rFonts w:eastAsia="Calibri"/>
          <w:szCs w:val="22"/>
        </w:rPr>
        <w:t xml:space="preserve">Jeigu žiedas makštyje buvo ilgiau nei 3, bet ne ilgiau kaip </w:t>
      </w:r>
      <w:r w:rsidRPr="0052167D">
        <w:rPr>
          <w:rFonts w:eastAsia="Calibri"/>
          <w:b/>
          <w:szCs w:val="22"/>
        </w:rPr>
        <w:t>4 savaites</w:t>
      </w:r>
      <w:r w:rsidRPr="0052167D">
        <w:rPr>
          <w:rFonts w:eastAsia="Calibri"/>
          <w:szCs w:val="22"/>
        </w:rPr>
        <w:t>, jis visiškai apsaugo nuo nėštumo. Padarykite įprastinę vienos savaitės pertrauką be žiedo, o po to įsikiškite naują žiedą.</w:t>
      </w:r>
    </w:p>
    <w:p w:rsidR="00610D16" w:rsidRPr="0052167D" w:rsidRDefault="00610D16" w:rsidP="00610D16">
      <w:pPr>
        <w:numPr>
          <w:ilvl w:val="1"/>
          <w:numId w:val="26"/>
        </w:numPr>
        <w:ind w:left="426" w:hanging="426"/>
        <w:rPr>
          <w:rFonts w:eastAsia="Calibri"/>
          <w:szCs w:val="22"/>
        </w:rPr>
      </w:pPr>
      <w:r w:rsidRPr="0052167D">
        <w:rPr>
          <w:rFonts w:eastAsia="Calibri"/>
          <w:szCs w:val="22"/>
        </w:rPr>
        <w:t>Jeigu žiedas makštyje buvo</w:t>
      </w:r>
      <w:r w:rsidRPr="0052167D">
        <w:rPr>
          <w:rFonts w:eastAsia="Calibri"/>
          <w:b/>
          <w:szCs w:val="22"/>
        </w:rPr>
        <w:t xml:space="preserve"> ilgiau nei 4 savaites</w:t>
      </w:r>
      <w:r w:rsidRPr="0052167D">
        <w:rPr>
          <w:rFonts w:eastAsia="Calibri"/>
          <w:szCs w:val="22"/>
        </w:rPr>
        <w:t>, yra galimybė pastoti. Prieš įsikišant naują žiedą, kreipkitės į savo gydytoją.</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b/>
          <w:szCs w:val="22"/>
        </w:rPr>
        <w:t>nėra mėnesinių</w:t>
      </w:r>
    </w:p>
    <w:p w:rsidR="00610D16" w:rsidRPr="0052167D" w:rsidRDefault="00610D16" w:rsidP="00610D16">
      <w:pPr>
        <w:numPr>
          <w:ilvl w:val="0"/>
          <w:numId w:val="27"/>
        </w:numPr>
        <w:ind w:left="426" w:hanging="426"/>
        <w:rPr>
          <w:rFonts w:eastAsia="Calibri"/>
          <w:b/>
          <w:szCs w:val="22"/>
        </w:rPr>
      </w:pPr>
      <w:r w:rsidRPr="0052167D">
        <w:rPr>
          <w:rFonts w:eastAsia="Calibri"/>
          <w:b/>
          <w:szCs w:val="22"/>
        </w:rPr>
        <w:t xml:space="preserve">Jeigu naudojote </w:t>
      </w:r>
      <w:proofErr w:type="spellStart"/>
      <w:r w:rsidRPr="0052167D">
        <w:rPr>
          <w:rFonts w:eastAsia="Calibri"/>
          <w:b/>
          <w:szCs w:val="22"/>
        </w:rPr>
        <w:t>Solvetta</w:t>
      </w:r>
      <w:proofErr w:type="spellEnd"/>
      <w:r w:rsidRPr="0052167D">
        <w:rPr>
          <w:rFonts w:eastAsia="Calibri"/>
          <w:b/>
          <w:szCs w:val="22"/>
        </w:rPr>
        <w:t xml:space="preserve"> pagal instrukcijas</w:t>
      </w:r>
    </w:p>
    <w:p w:rsidR="00610D16" w:rsidRPr="0052167D" w:rsidRDefault="00610D16" w:rsidP="00610D16">
      <w:pPr>
        <w:ind w:left="426"/>
        <w:rPr>
          <w:rFonts w:eastAsia="Calibri"/>
          <w:szCs w:val="22"/>
        </w:rPr>
      </w:pPr>
      <w:r w:rsidRPr="0052167D">
        <w:rPr>
          <w:rFonts w:eastAsia="Calibri"/>
          <w:szCs w:val="22"/>
        </w:rPr>
        <w:t xml:space="preserve">Jeigu nėra mėnesinių, bet </w:t>
      </w:r>
      <w:proofErr w:type="spellStart"/>
      <w:r w:rsidRPr="0052167D">
        <w:rPr>
          <w:rFonts w:eastAsia="Calibri"/>
          <w:szCs w:val="22"/>
        </w:rPr>
        <w:t>Solvetta</w:t>
      </w:r>
      <w:proofErr w:type="spellEnd"/>
      <w:r w:rsidRPr="0052167D">
        <w:rPr>
          <w:rFonts w:eastAsia="Calibri"/>
          <w:szCs w:val="22"/>
        </w:rPr>
        <w:t xml:space="preserve"> naudojote pagal instrukcijas ir nevartojote kartu kitų vaistų, yra labai mažai tikėtina, jog esate nėščia. </w:t>
      </w:r>
      <w:proofErr w:type="spellStart"/>
      <w:r w:rsidRPr="0052167D">
        <w:rPr>
          <w:rFonts w:eastAsia="Calibri"/>
          <w:szCs w:val="22"/>
        </w:rPr>
        <w:t>Solvetta</w:t>
      </w:r>
      <w:proofErr w:type="spellEnd"/>
      <w:r w:rsidRPr="0052167D">
        <w:rPr>
          <w:rFonts w:eastAsia="Calibri"/>
          <w:szCs w:val="22"/>
        </w:rPr>
        <w:t xml:space="preserve"> toliau naudokite taip, kaip įprasta. Jeigu mėnesinių nėra du kartus iš eilės, vis dėlto Jūs galite būti nėščia. Apie tai nedelsiant pasakykite savo gydytojui. Nepradėkite vartoti naujo </w:t>
      </w:r>
      <w:proofErr w:type="spellStart"/>
      <w:r w:rsidRPr="0052167D">
        <w:rPr>
          <w:rFonts w:eastAsia="Calibri"/>
          <w:szCs w:val="22"/>
        </w:rPr>
        <w:t>Solvetta</w:t>
      </w:r>
      <w:proofErr w:type="spellEnd"/>
      <w:r w:rsidRPr="0052167D">
        <w:rPr>
          <w:rFonts w:eastAsia="Calibri"/>
          <w:szCs w:val="22"/>
        </w:rPr>
        <w:t>, kol gydytojas patikrins, ar Jūs esate ne nėščia.</w:t>
      </w:r>
    </w:p>
    <w:p w:rsidR="00610D16" w:rsidRPr="0052167D" w:rsidRDefault="00610D16" w:rsidP="00610D16">
      <w:pPr>
        <w:rPr>
          <w:rFonts w:eastAsia="Calibri"/>
          <w:szCs w:val="22"/>
        </w:rPr>
      </w:pPr>
    </w:p>
    <w:p w:rsidR="00610D16" w:rsidRPr="0052167D" w:rsidRDefault="00610D16" w:rsidP="00610D16">
      <w:pPr>
        <w:numPr>
          <w:ilvl w:val="0"/>
          <w:numId w:val="28"/>
        </w:numPr>
        <w:ind w:left="426" w:hanging="426"/>
        <w:rPr>
          <w:rFonts w:eastAsia="Calibri"/>
          <w:b/>
          <w:szCs w:val="22"/>
        </w:rPr>
      </w:pPr>
      <w:r w:rsidRPr="0052167D">
        <w:rPr>
          <w:rFonts w:eastAsia="Calibri"/>
          <w:b/>
          <w:szCs w:val="22"/>
        </w:rPr>
        <w:t xml:space="preserve">Jeigu nesilaikėte </w:t>
      </w:r>
      <w:proofErr w:type="spellStart"/>
      <w:r w:rsidRPr="0052167D">
        <w:rPr>
          <w:rFonts w:eastAsia="Calibri"/>
          <w:b/>
          <w:szCs w:val="22"/>
        </w:rPr>
        <w:t>Solvetta</w:t>
      </w:r>
      <w:proofErr w:type="spellEnd"/>
      <w:r w:rsidRPr="0052167D">
        <w:rPr>
          <w:rFonts w:eastAsia="Calibri"/>
          <w:b/>
          <w:szCs w:val="22"/>
        </w:rPr>
        <w:t xml:space="preserve"> vartojimo instrukcijų</w:t>
      </w:r>
    </w:p>
    <w:p w:rsidR="00610D16" w:rsidRPr="0052167D" w:rsidRDefault="00610D16" w:rsidP="00610D16">
      <w:pPr>
        <w:ind w:left="426"/>
        <w:rPr>
          <w:rFonts w:eastAsia="Calibri"/>
          <w:szCs w:val="22"/>
        </w:rPr>
      </w:pPr>
      <w:r w:rsidRPr="0052167D">
        <w:rPr>
          <w:rFonts w:eastAsia="Calibri"/>
          <w:szCs w:val="22"/>
        </w:rPr>
        <w:t xml:space="preserve">Jeigu neprasidėjo mėnesinių kraujavimas ir nesilaikėte vartojimo instrukcijų bei pirmos žiedo vartojimo pertraukos metu mėnesinės neprasideda, galite būti nėščia. Prieš pradedant vartoti naują </w:t>
      </w:r>
      <w:proofErr w:type="spellStart"/>
      <w:r w:rsidRPr="0052167D">
        <w:rPr>
          <w:rFonts w:eastAsia="Calibri"/>
          <w:szCs w:val="22"/>
        </w:rPr>
        <w:t>Solvetta</w:t>
      </w:r>
      <w:proofErr w:type="spellEnd"/>
      <w:r w:rsidRPr="0052167D">
        <w:rPr>
          <w:rFonts w:eastAsia="Calibri"/>
          <w:szCs w:val="22"/>
        </w:rPr>
        <w:t>, kreipkitės į savo gydytoją.</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netikėtai prasidėjo kraujavimas</w:t>
      </w:r>
    </w:p>
    <w:p w:rsidR="00610D16" w:rsidRPr="0052167D" w:rsidRDefault="00610D16" w:rsidP="00610D16">
      <w:pPr>
        <w:rPr>
          <w:rFonts w:eastAsia="Calibri"/>
          <w:szCs w:val="22"/>
        </w:rPr>
      </w:pPr>
      <w:r w:rsidRPr="0052167D">
        <w:rPr>
          <w:rFonts w:eastAsia="Calibri"/>
          <w:szCs w:val="22"/>
        </w:rPr>
        <w:t xml:space="preserve">Kai kurioms </w:t>
      </w:r>
      <w:proofErr w:type="spellStart"/>
      <w:r w:rsidRPr="0052167D">
        <w:rPr>
          <w:rFonts w:eastAsia="Calibri"/>
          <w:szCs w:val="22"/>
        </w:rPr>
        <w:t>Solvetta</w:t>
      </w:r>
      <w:proofErr w:type="spellEnd"/>
      <w:r w:rsidRPr="0052167D">
        <w:rPr>
          <w:rFonts w:eastAsia="Calibri"/>
          <w:szCs w:val="22"/>
        </w:rPr>
        <w:t xml:space="preserve"> vartojančioms moterims tarp mėnesinių gali šiek tiek kraujuoti iš makšties. Gali tekti vartoti higienos priemones. Bet kokiu atveju žiedą reikia palikti makštyje ir toliau vartoti kaip įprasta. Jeigu nereguliarus kraujavimas tęsiasi, stiprėja ar kartojasi, pasakykite savo gydytojui.</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norite pakeisti mėnesinių pradžios dieną</w:t>
      </w:r>
    </w:p>
    <w:p w:rsidR="00610D16" w:rsidRPr="0052167D" w:rsidRDefault="00610D16" w:rsidP="00610D16">
      <w:pPr>
        <w:rPr>
          <w:rFonts w:eastAsia="Calibri"/>
          <w:szCs w:val="22"/>
        </w:rPr>
      </w:pPr>
      <w:r w:rsidRPr="0052167D">
        <w:rPr>
          <w:rFonts w:eastAsia="Calibri"/>
          <w:szCs w:val="22"/>
        </w:rPr>
        <w:t xml:space="preserve">Jeigu laikotės </w:t>
      </w:r>
      <w:proofErr w:type="spellStart"/>
      <w:r w:rsidRPr="0052167D">
        <w:rPr>
          <w:rFonts w:eastAsia="Calibri"/>
          <w:szCs w:val="22"/>
        </w:rPr>
        <w:t>Solvetta</w:t>
      </w:r>
      <w:proofErr w:type="spellEnd"/>
      <w:r w:rsidRPr="0052167D">
        <w:rPr>
          <w:rFonts w:eastAsia="Calibri"/>
          <w:szCs w:val="22"/>
        </w:rPr>
        <w:t xml:space="preserve"> vartojimo instrukcijų, mėnesinės (nutraukimo kraujavimas) prasidės per pertrauką be žiedo. Jeigu norite pakeisti mėnesinių pradžios dieną, galite sutrumpinti pertrauką be žiedo (pertraukos ilginti negalima!). Pavyzdžiui, jeigu pertrauka be žiedo paprastai prasideda penktadienį, galite pakeisti, kad nuo kito mėnesio jos prasidėtų antradienį (trimis dienomis anksčiau). Paprasčiausiai, naują žiedą įsikiškite trimis dienomis anksčiau nei įprasta. </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lastRenderedPageBreak/>
        <w:t>Jeigu pertrauka be žiedo labai trumpa (pvz., 3 dienų ar trumpesnė), įprastinio kraujavimo gali nebūti. Kito žiedo vartojimo metu gali atsirasti tepių išskyrų (kraujo lašelių arba dėmelių) ar kraujavimo protrūkis.</w:t>
      </w:r>
    </w:p>
    <w:p w:rsidR="00610D16" w:rsidRPr="004509E3" w:rsidRDefault="00610D16" w:rsidP="00610D16">
      <w:pPr>
        <w:rPr>
          <w:rFonts w:eastAsia="Calibri"/>
          <w:szCs w:val="22"/>
        </w:rPr>
      </w:pPr>
    </w:p>
    <w:p w:rsidR="00610D16" w:rsidRPr="00AB7E7D" w:rsidRDefault="00610D16" w:rsidP="00610D16">
      <w:pPr>
        <w:rPr>
          <w:rFonts w:eastAsia="Calibri"/>
          <w:i/>
          <w:szCs w:val="22"/>
        </w:rPr>
      </w:pPr>
      <w:r w:rsidRPr="00AB7E7D">
        <w:rPr>
          <w:rFonts w:eastAsia="Calibri"/>
          <w:i/>
          <w:szCs w:val="22"/>
        </w:rPr>
        <w:t>Jeigu abejojate, kaip elgtis, kreipkitės patarimo į gydytoją.</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norite, kad mėnesinės prasidėtų vėliau</w:t>
      </w:r>
    </w:p>
    <w:p w:rsidR="00610D16" w:rsidRDefault="00610D16" w:rsidP="00610D16">
      <w:pPr>
        <w:rPr>
          <w:rFonts w:eastAsia="Calibri"/>
          <w:szCs w:val="22"/>
        </w:rPr>
      </w:pPr>
      <w:r w:rsidRPr="0052167D">
        <w:rPr>
          <w:rFonts w:eastAsia="Calibri"/>
          <w:szCs w:val="22"/>
        </w:rPr>
        <w:t xml:space="preserve">Mėnesines (nutraukimo kraujavimą) galima uždelsti, nors to daryti nerekomenduojama, naują žiedą įsikišus iškart, kai ištraukiamas ankstesnis, nedarant pertraukos be žiedo. </w:t>
      </w:r>
    </w:p>
    <w:p w:rsidR="00610D16" w:rsidRPr="0052167D" w:rsidRDefault="00610D16" w:rsidP="00610D16">
      <w:pPr>
        <w:rPr>
          <w:rFonts w:eastAsia="Calibri"/>
          <w:szCs w:val="22"/>
        </w:rPr>
      </w:pPr>
      <w:r w:rsidRPr="0052167D">
        <w:rPr>
          <w:rFonts w:eastAsia="Calibri"/>
          <w:szCs w:val="22"/>
        </w:rPr>
        <w:t>Naujas žiedas gali būti makštyje ne ilgiau kaip 3</w:t>
      </w:r>
      <w:r w:rsidRPr="0052167D">
        <w:rPr>
          <w:szCs w:val="22"/>
        </w:rPr>
        <w:t> </w:t>
      </w:r>
      <w:r w:rsidRPr="0052167D">
        <w:rPr>
          <w:rFonts w:eastAsia="Calibri"/>
          <w:szCs w:val="22"/>
        </w:rPr>
        <w:t>savaites. Vartojant naują žiedą gali atsirasti tepių išskyrų iš makšties (kraujo lašelių arba dėmelių) ar kraujavimo protrūkis. Kai norėsite, kad prasidėtų mėnesinės, reikia tik ištraukti žiedą. Padarykite įprastą vienos svaitės pertrauką ir įsikiškite naują žiedą.</w:t>
      </w:r>
    </w:p>
    <w:p w:rsidR="00610D16" w:rsidRPr="0052167D" w:rsidRDefault="00610D16" w:rsidP="00610D16">
      <w:pPr>
        <w:rPr>
          <w:rFonts w:eastAsia="Calibri"/>
          <w:szCs w:val="22"/>
        </w:rPr>
      </w:pPr>
    </w:p>
    <w:p w:rsidR="00610D16" w:rsidRPr="00AB7E7D" w:rsidRDefault="00610D16" w:rsidP="00610D16">
      <w:pPr>
        <w:rPr>
          <w:rFonts w:eastAsia="Calibri"/>
          <w:i/>
          <w:szCs w:val="22"/>
        </w:rPr>
      </w:pPr>
      <w:r w:rsidRPr="00AB7E7D">
        <w:rPr>
          <w:rFonts w:eastAsia="Calibri"/>
          <w:i/>
          <w:szCs w:val="22"/>
        </w:rPr>
        <w:t>Prieš nuspręsdama uždelsti mėnesines, kreipkitės patarimo į savo gydytoją.</w:t>
      </w:r>
    </w:p>
    <w:p w:rsidR="00610D16" w:rsidRPr="0052167D" w:rsidRDefault="00610D16" w:rsidP="00610D16">
      <w:pPr>
        <w:rPr>
          <w:rFonts w:eastAsia="Calibri"/>
          <w:szCs w:val="22"/>
        </w:rPr>
      </w:pPr>
    </w:p>
    <w:p w:rsidR="00610D16" w:rsidRPr="0052167D" w:rsidRDefault="00610D16" w:rsidP="00610D16">
      <w:pPr>
        <w:tabs>
          <w:tab w:val="left" w:pos="567"/>
        </w:tabs>
        <w:rPr>
          <w:rFonts w:eastAsia="Calibri"/>
          <w:b/>
          <w:szCs w:val="22"/>
        </w:rPr>
      </w:pPr>
      <w:r w:rsidRPr="0052167D">
        <w:rPr>
          <w:rFonts w:eastAsia="Calibri"/>
          <w:b/>
          <w:szCs w:val="22"/>
        </w:rPr>
        <w:t xml:space="preserve">Jeigu norite nutraukti </w:t>
      </w:r>
      <w:proofErr w:type="spellStart"/>
      <w:r w:rsidRPr="0052167D">
        <w:rPr>
          <w:rFonts w:eastAsia="Calibri"/>
          <w:b/>
          <w:szCs w:val="22"/>
        </w:rPr>
        <w:t>Solvetta</w:t>
      </w:r>
      <w:proofErr w:type="spellEnd"/>
      <w:r w:rsidRPr="0052167D">
        <w:rPr>
          <w:rFonts w:eastAsia="Calibri"/>
          <w:b/>
          <w:szCs w:val="22"/>
        </w:rPr>
        <w:t xml:space="preserve"> vartojimą</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vartojimą galima nutraukti bet kuriuo metu.</w:t>
      </w:r>
    </w:p>
    <w:p w:rsidR="00610D16" w:rsidRPr="0052167D" w:rsidRDefault="00610D16" w:rsidP="00610D16">
      <w:pPr>
        <w:rPr>
          <w:rFonts w:eastAsia="Calibri"/>
          <w:szCs w:val="22"/>
        </w:rPr>
      </w:pPr>
    </w:p>
    <w:p w:rsidR="00610D16" w:rsidRDefault="00610D16" w:rsidP="00610D16">
      <w:pPr>
        <w:rPr>
          <w:rFonts w:eastAsia="Calibri"/>
          <w:szCs w:val="22"/>
        </w:rPr>
      </w:pPr>
      <w:r w:rsidRPr="0052167D">
        <w:rPr>
          <w:rFonts w:eastAsia="Calibri"/>
          <w:szCs w:val="22"/>
        </w:rPr>
        <w:t>Jeigu nenorite pastoti, klauskite savo gydytojo, kokiais dar metodais apsisaugoti nuo nėštumo.</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 xml:space="preserve">Jeigu nutraukiate </w:t>
      </w:r>
      <w:proofErr w:type="spellStart"/>
      <w:r w:rsidRPr="0052167D">
        <w:rPr>
          <w:rFonts w:eastAsia="Calibri"/>
          <w:szCs w:val="22"/>
        </w:rPr>
        <w:t>Solvetta</w:t>
      </w:r>
      <w:proofErr w:type="spellEnd"/>
      <w:r w:rsidRPr="0052167D">
        <w:rPr>
          <w:rFonts w:eastAsia="Calibri"/>
          <w:szCs w:val="22"/>
        </w:rPr>
        <w:t xml:space="preserve"> vartojimą, nes norite pastoti, prieš tai turite sulaukti natūralių mėnesinių. Tai padeda apskaičiuoti, kada gims kūdikis.</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widowControl w:val="0"/>
        <w:ind w:left="600" w:hanging="600"/>
        <w:rPr>
          <w:rFonts w:eastAsia="Calibri"/>
          <w:b/>
          <w:szCs w:val="22"/>
        </w:rPr>
      </w:pPr>
      <w:r w:rsidRPr="0052167D">
        <w:rPr>
          <w:rFonts w:eastAsia="Calibri"/>
          <w:b/>
          <w:szCs w:val="22"/>
        </w:rPr>
        <w:t>4.</w:t>
      </w:r>
      <w:r w:rsidRPr="0052167D">
        <w:rPr>
          <w:rFonts w:eastAsia="Calibri"/>
          <w:b/>
          <w:szCs w:val="22"/>
        </w:rPr>
        <w:tab/>
        <w:t>Galimas šalutinis poveikis</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Šis vaistas, kaip ir visi kiti, gali sukelti šalutinį poveikį, nors jis pasireiškia ne visiems žmonėms.</w:t>
      </w:r>
    </w:p>
    <w:p w:rsidR="00610D16" w:rsidRPr="0052167D" w:rsidRDefault="00610D16" w:rsidP="00610D16">
      <w:pPr>
        <w:snapToGrid w:val="0"/>
        <w:rPr>
          <w:szCs w:val="22"/>
        </w:rPr>
      </w:pPr>
      <w:r w:rsidRPr="0052167D">
        <w:rPr>
          <w:szCs w:val="22"/>
        </w:rPr>
        <w:t xml:space="preserve">Jeigu pasireiškė šalutinis poveikis, ypač jeigu jis sunkus ir nepraeina, arba atsirado bet koks sveikatos būklės pokytis, kurį, Jūsų nuomone, galėjo sukelti </w:t>
      </w:r>
      <w:proofErr w:type="spellStart"/>
      <w:r w:rsidRPr="0052167D">
        <w:rPr>
          <w:szCs w:val="22"/>
        </w:rPr>
        <w:t>Solvetta</w:t>
      </w:r>
      <w:proofErr w:type="spellEnd"/>
      <w:r w:rsidRPr="0052167D">
        <w:rPr>
          <w:szCs w:val="22"/>
        </w:rPr>
        <w:t>, pasakykite savo gydytojui.</w:t>
      </w:r>
    </w:p>
    <w:p w:rsidR="00610D16" w:rsidRPr="0052167D" w:rsidRDefault="00610D16" w:rsidP="00610D16">
      <w:pPr>
        <w:snapToGrid w:val="0"/>
        <w:rPr>
          <w:rFonts w:eastAsia="SimSun"/>
          <w:szCs w:val="22"/>
        </w:rPr>
      </w:pPr>
    </w:p>
    <w:p w:rsidR="00610D16" w:rsidRPr="0052167D" w:rsidRDefault="00610D16" w:rsidP="00610D16">
      <w:pPr>
        <w:snapToGrid w:val="0"/>
        <w:rPr>
          <w:rFonts w:eastAsia="SimSun"/>
          <w:szCs w:val="22"/>
        </w:rPr>
      </w:pPr>
      <w:r w:rsidRPr="0052167D">
        <w:rPr>
          <w:rFonts w:eastAsia="SimSun"/>
          <w:szCs w:val="22"/>
        </w:rPr>
        <w:t xml:space="preserve">Visoms moterims, vartojančioms sudėtinių hormoninių kontraceptikų, kraujo krešulių venose (venų </w:t>
      </w:r>
      <w:proofErr w:type="spellStart"/>
      <w:r w:rsidRPr="0052167D">
        <w:rPr>
          <w:rFonts w:eastAsia="SimSun"/>
          <w:szCs w:val="22"/>
        </w:rPr>
        <w:t>tromboembolijos</w:t>
      </w:r>
      <w:proofErr w:type="spellEnd"/>
      <w:r w:rsidRPr="0052167D">
        <w:rPr>
          <w:rFonts w:eastAsia="SimSun"/>
          <w:szCs w:val="22"/>
        </w:rPr>
        <w:t xml:space="preserve"> (VTE)) arba kraujo krešulių arterijose (arterijų </w:t>
      </w:r>
      <w:proofErr w:type="spellStart"/>
      <w:r w:rsidRPr="0052167D">
        <w:rPr>
          <w:rFonts w:eastAsia="SimSun"/>
          <w:szCs w:val="22"/>
        </w:rPr>
        <w:t>tromboembolijos</w:t>
      </w:r>
      <w:proofErr w:type="spellEnd"/>
      <w:r w:rsidRPr="0052167D">
        <w:rPr>
          <w:rFonts w:eastAsia="SimSun"/>
          <w:szCs w:val="22"/>
        </w:rPr>
        <w:t xml:space="preserve"> (ATE)) rizika yra padidėjusi. Išsamesnė informacija apie įvairią riziką, susijusią su sudėtinių hormoninių kontraceptikų vartojimu, pateikiama 2 skyriuje „Kas žinotina prieš vartojant </w:t>
      </w:r>
      <w:proofErr w:type="spellStart"/>
      <w:r w:rsidRPr="0052167D">
        <w:rPr>
          <w:rFonts w:eastAsia="SimSun"/>
          <w:szCs w:val="22"/>
        </w:rPr>
        <w:t>Solvetta</w:t>
      </w:r>
      <w:proofErr w:type="spellEnd"/>
      <w:r w:rsidRPr="0052167D">
        <w:rPr>
          <w:rFonts w:eastAsia="SimSun"/>
          <w:szCs w:val="22"/>
        </w:rPr>
        <w:t>“.</w:t>
      </w:r>
    </w:p>
    <w:p w:rsidR="00610D16" w:rsidRPr="0052167D" w:rsidRDefault="00610D16" w:rsidP="00610D16">
      <w:pPr>
        <w:rPr>
          <w:szCs w:val="22"/>
        </w:rPr>
      </w:pPr>
    </w:p>
    <w:p w:rsidR="00610D16" w:rsidRPr="0052167D" w:rsidRDefault="00610D16" w:rsidP="00610D16">
      <w:pPr>
        <w:rPr>
          <w:szCs w:val="22"/>
        </w:rPr>
      </w:pPr>
      <w:r w:rsidRPr="0052167D">
        <w:rPr>
          <w:szCs w:val="22"/>
        </w:rPr>
        <w:t xml:space="preserve">Jeigu yra alergija (padidėjęs jautrumas) bet kuriai </w:t>
      </w:r>
      <w:proofErr w:type="spellStart"/>
      <w:r w:rsidRPr="0052167D">
        <w:rPr>
          <w:szCs w:val="22"/>
        </w:rPr>
        <w:t>Solvetta</w:t>
      </w:r>
      <w:proofErr w:type="spellEnd"/>
      <w:r w:rsidRPr="0052167D">
        <w:rPr>
          <w:szCs w:val="22"/>
        </w:rPr>
        <w:t xml:space="preserve"> sudėtinei medžiagai, gali pasireikšti išvardyti simptomai (dažnis nežinomas): </w:t>
      </w:r>
      <w:proofErr w:type="spellStart"/>
      <w:r w:rsidRPr="0052167D">
        <w:rPr>
          <w:szCs w:val="22"/>
        </w:rPr>
        <w:t>angioneurozinė</w:t>
      </w:r>
      <w:proofErr w:type="spellEnd"/>
      <w:r w:rsidRPr="0052167D">
        <w:rPr>
          <w:szCs w:val="22"/>
        </w:rPr>
        <w:t xml:space="preserve"> edema [patinti veidas, liežuvis ir (arba) tapti sunku ryti] arba gali atsirasti dilgėlinė ir kartu pasunkėti kvėpavimas. Jeigu taip atsitinka, nedelsiant kreipkitės į savo gydytoją.</w:t>
      </w:r>
    </w:p>
    <w:p w:rsidR="00610D16" w:rsidRDefault="00610D16" w:rsidP="00610D16">
      <w:pPr>
        <w:rPr>
          <w:rFonts w:eastAsia="Calibri"/>
          <w:szCs w:val="22"/>
        </w:rPr>
      </w:pPr>
    </w:p>
    <w:p w:rsidR="00610D16" w:rsidRPr="0052167D" w:rsidRDefault="00610D16" w:rsidP="00610D16">
      <w:pPr>
        <w:rPr>
          <w:rFonts w:eastAsia="Calibri"/>
          <w:szCs w:val="22"/>
        </w:rPr>
      </w:pPr>
      <w:r>
        <w:rPr>
          <w:rFonts w:eastAsia="Calibri"/>
          <w:szCs w:val="22"/>
        </w:rPr>
        <w:t xml:space="preserve">Žiedo, kurio sudėtyje yra </w:t>
      </w:r>
      <w:proofErr w:type="spellStart"/>
      <w:r w:rsidRPr="0009567E">
        <w:rPr>
          <w:rFonts w:eastAsia="Calibri"/>
          <w:szCs w:val="22"/>
        </w:rPr>
        <w:t>etonogestrelio</w:t>
      </w:r>
      <w:proofErr w:type="spellEnd"/>
      <w:r w:rsidRPr="0009567E">
        <w:rPr>
          <w:rFonts w:eastAsia="Calibri"/>
          <w:szCs w:val="22"/>
        </w:rPr>
        <w:t xml:space="preserve"> ir </w:t>
      </w:r>
      <w:proofErr w:type="spellStart"/>
      <w:r w:rsidRPr="0009567E">
        <w:rPr>
          <w:rFonts w:eastAsia="Calibri"/>
          <w:szCs w:val="22"/>
        </w:rPr>
        <w:t>etinilestradiolio</w:t>
      </w:r>
      <w:proofErr w:type="spellEnd"/>
      <w:r>
        <w:rPr>
          <w:rFonts w:eastAsia="Calibri"/>
          <w:szCs w:val="22"/>
        </w:rPr>
        <w:t>, vartotojos pranešė apie tokį šalutinį poveikį:</w:t>
      </w:r>
    </w:p>
    <w:p w:rsidR="00610D16" w:rsidRPr="0052167D" w:rsidRDefault="00610D16" w:rsidP="00610D16">
      <w:pPr>
        <w:rPr>
          <w:rFonts w:eastAsia="Calibri"/>
          <w:szCs w:val="22"/>
        </w:rPr>
      </w:pPr>
    </w:p>
    <w:tbl>
      <w:tblPr>
        <w:tblW w:w="0" w:type="auto"/>
        <w:tblLook w:val="01E0" w:firstRow="1" w:lastRow="1" w:firstColumn="1" w:lastColumn="1" w:noHBand="0" w:noVBand="0"/>
      </w:tblPr>
      <w:tblGrid>
        <w:gridCol w:w="9287"/>
      </w:tblGrid>
      <w:tr w:rsidR="00610D16" w:rsidRPr="0052167D" w:rsidTr="00D00B5C">
        <w:tc>
          <w:tcPr>
            <w:tcW w:w="9287" w:type="dxa"/>
            <w:hideMark/>
          </w:tcPr>
          <w:p w:rsidR="00610D16" w:rsidRPr="0052167D" w:rsidRDefault="00610D16" w:rsidP="00D00B5C">
            <w:pPr>
              <w:rPr>
                <w:rFonts w:eastAsia="Calibri"/>
                <w:color w:val="000000"/>
                <w:szCs w:val="22"/>
              </w:rPr>
            </w:pPr>
            <w:r w:rsidRPr="0052167D">
              <w:rPr>
                <w:rFonts w:eastAsia="Calibri"/>
                <w:color w:val="000000"/>
                <w:szCs w:val="22"/>
              </w:rPr>
              <w:t>Dažnas (gali pasireikšti mažiau kaip 1 iš 10 moterų):</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pilvo skausmas, pykinimas (vėmimas</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proofErr w:type="spellStart"/>
            <w:r w:rsidRPr="0052167D">
              <w:rPr>
                <w:rFonts w:eastAsia="Calibri"/>
                <w:color w:val="000000"/>
                <w:szCs w:val="22"/>
              </w:rPr>
              <w:t>mieliagrybių</w:t>
            </w:r>
            <w:proofErr w:type="spellEnd"/>
            <w:r w:rsidRPr="0052167D">
              <w:rPr>
                <w:rFonts w:eastAsia="Calibri"/>
                <w:color w:val="000000"/>
                <w:szCs w:val="22"/>
              </w:rPr>
              <w:t xml:space="preserve"> sukelta makšties infekcija (pvz., pienligė), makšties diskomfortas dėl žiedo, lytinių organų niežulys, išskyros iš makšties</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 xml:space="preserve">galvos skausmas arba migrena, prislėgta nuotaika, lytinio </w:t>
            </w:r>
            <w:r w:rsidRPr="0052167D">
              <w:rPr>
                <w:color w:val="000000"/>
                <w:szCs w:val="22"/>
              </w:rPr>
              <w:t>potraukio</w:t>
            </w:r>
            <w:r w:rsidRPr="0052167D">
              <w:rPr>
                <w:rFonts w:eastAsia="Calibri"/>
                <w:color w:val="000000"/>
                <w:szCs w:val="22"/>
              </w:rPr>
              <w:t xml:space="preserve"> susilpnėjimas</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 xml:space="preserve">krūtų skausmas, </w:t>
            </w:r>
            <w:r w:rsidRPr="0052167D">
              <w:rPr>
                <w:color w:val="000000"/>
                <w:szCs w:val="22"/>
              </w:rPr>
              <w:t xml:space="preserve">skausmas dubenyje, </w:t>
            </w:r>
            <w:r w:rsidRPr="0052167D">
              <w:rPr>
                <w:rFonts w:eastAsia="Calibri"/>
                <w:color w:val="000000"/>
                <w:szCs w:val="22"/>
              </w:rPr>
              <w:t>skausmingos mėnesinės</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spuogai</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svorio padidėjimas</w:t>
            </w:r>
            <w:r w:rsidRPr="0052167D">
              <w:rPr>
                <w:color w:val="000000"/>
                <w:szCs w:val="22"/>
              </w:rPr>
              <w:t>;</w:t>
            </w:r>
          </w:p>
          <w:p w:rsidR="00610D16" w:rsidRPr="0052167D" w:rsidRDefault="00610D16" w:rsidP="00610D16">
            <w:pPr>
              <w:numPr>
                <w:ilvl w:val="1"/>
                <w:numId w:val="13"/>
              </w:numPr>
              <w:tabs>
                <w:tab w:val="num" w:pos="426"/>
              </w:tabs>
              <w:ind w:left="426" w:hanging="426"/>
              <w:rPr>
                <w:rFonts w:eastAsia="Calibri"/>
                <w:color w:val="000000"/>
                <w:szCs w:val="22"/>
              </w:rPr>
            </w:pPr>
            <w:r w:rsidRPr="0052167D">
              <w:rPr>
                <w:rFonts w:eastAsia="Calibri"/>
                <w:color w:val="000000"/>
                <w:szCs w:val="22"/>
              </w:rPr>
              <w:t>žiedo iškritimas</w:t>
            </w:r>
            <w:r w:rsidRPr="0052167D">
              <w:rPr>
                <w:color w:val="000000"/>
                <w:szCs w:val="22"/>
              </w:rPr>
              <w:t>.</w:t>
            </w:r>
          </w:p>
        </w:tc>
      </w:tr>
      <w:tr w:rsidR="00610D16" w:rsidRPr="0052167D" w:rsidTr="00D00B5C">
        <w:tc>
          <w:tcPr>
            <w:tcW w:w="9287" w:type="dxa"/>
          </w:tcPr>
          <w:p w:rsidR="00610D16" w:rsidRPr="0052167D" w:rsidRDefault="00610D16" w:rsidP="00D00B5C">
            <w:pPr>
              <w:rPr>
                <w:color w:val="000000"/>
                <w:szCs w:val="22"/>
              </w:rPr>
            </w:pPr>
          </w:p>
        </w:tc>
      </w:tr>
      <w:tr w:rsidR="00610D16" w:rsidRPr="0052167D" w:rsidTr="00D00B5C">
        <w:trPr>
          <w:trHeight w:val="6105"/>
        </w:trPr>
        <w:tc>
          <w:tcPr>
            <w:tcW w:w="9287" w:type="dxa"/>
            <w:hideMark/>
          </w:tcPr>
          <w:p w:rsidR="00610D16" w:rsidRPr="0052167D" w:rsidRDefault="00610D16" w:rsidP="00D00B5C">
            <w:pPr>
              <w:rPr>
                <w:rFonts w:eastAsia="Calibri"/>
                <w:szCs w:val="22"/>
              </w:rPr>
            </w:pPr>
            <w:r w:rsidRPr="0052167D">
              <w:rPr>
                <w:rFonts w:eastAsia="Calibri"/>
                <w:szCs w:val="22"/>
              </w:rPr>
              <w:lastRenderedPageBreak/>
              <w:t xml:space="preserve">Nedažnas (gali pasireikšti </w:t>
            </w:r>
            <w:r w:rsidRPr="0052167D">
              <w:rPr>
                <w:rFonts w:eastAsia="Calibri"/>
                <w:color w:val="000000"/>
                <w:szCs w:val="22"/>
              </w:rPr>
              <w:t xml:space="preserve">mažiau kaip </w:t>
            </w:r>
            <w:r w:rsidRPr="0052167D">
              <w:rPr>
                <w:rFonts w:eastAsia="Calibri"/>
                <w:szCs w:val="22"/>
              </w:rPr>
              <w:t>1 iš 100 moterų):</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regėjimo sutrikimas, svaigulys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pilvo pūtimas, vėmimas, viduriavimas arba vidurių užkietėjimas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nuovargis, negalavimas arba dirglumas, nuotaikos pokyčiai, nuotaikų kaita</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skysčių kaupimasis organizme (edema</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šlapimo takų ar šlapimo pūslės infekcija</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 xml:space="preserve">sunku pasišlapinti arba skausmingas </w:t>
            </w:r>
            <w:proofErr w:type="spellStart"/>
            <w:r w:rsidRPr="0052167D">
              <w:rPr>
                <w:rFonts w:eastAsia="Calibri"/>
                <w:szCs w:val="22"/>
              </w:rPr>
              <w:t>šlapinimasis</w:t>
            </w:r>
            <w:proofErr w:type="spellEnd"/>
            <w:r w:rsidRPr="0052167D">
              <w:rPr>
                <w:rFonts w:eastAsia="Calibri"/>
                <w:szCs w:val="22"/>
              </w:rPr>
              <w:t xml:space="preserve">, stiprus noras šlapintis arba būtinybė pasišlapinti, dažnesnis </w:t>
            </w:r>
            <w:proofErr w:type="spellStart"/>
            <w:r w:rsidRPr="0052167D">
              <w:rPr>
                <w:rFonts w:eastAsia="Calibri"/>
                <w:szCs w:val="22"/>
              </w:rPr>
              <w:t>šlapinimasis</w:t>
            </w:r>
            <w:proofErr w:type="spellEnd"/>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lytinių santykių sutrikimai, įskaitant skausmą, kraujavimą arba partnerio jaučiamą žiedą</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kraujospūdžio padidėjimas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apetito padidėjimas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 xml:space="preserve">nugaros skausmas, </w:t>
            </w:r>
            <w:r w:rsidRPr="0052167D">
              <w:rPr>
                <w:szCs w:val="22"/>
              </w:rPr>
              <w:t>raumenų spazmai</w:t>
            </w:r>
            <w:r w:rsidRPr="0052167D">
              <w:rPr>
                <w:rFonts w:eastAsia="Calibri"/>
                <w:szCs w:val="22"/>
              </w:rPr>
              <w:t>, kojų ar rankų skausmas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odos jautrumo sumažėjimas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 xml:space="preserve">krūtų skausmingumas ar padidėjimas, </w:t>
            </w:r>
            <w:proofErr w:type="spellStart"/>
            <w:r w:rsidRPr="0052167D">
              <w:rPr>
                <w:rFonts w:eastAsia="Calibri"/>
                <w:szCs w:val="22"/>
              </w:rPr>
              <w:t>fibrocistinė</w:t>
            </w:r>
            <w:proofErr w:type="spellEnd"/>
            <w:r w:rsidRPr="0052167D">
              <w:rPr>
                <w:rFonts w:eastAsia="Calibri"/>
                <w:szCs w:val="22"/>
              </w:rPr>
              <w:t xml:space="preserve"> krūtų liga (cistos krūtyse, kurios gali patinti arba tapti skausmingos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gimdos kaklelio uždegimas, gimdos kaklelio polipai (gimdos kaklelio išaugos), gimdos kaklelio gleivinės išsivertimas (</w:t>
            </w:r>
            <w:proofErr w:type="spellStart"/>
            <w:r w:rsidRPr="0052167D">
              <w:rPr>
                <w:rFonts w:eastAsia="Calibri"/>
                <w:szCs w:val="22"/>
              </w:rPr>
              <w:t>ektropionas</w:t>
            </w:r>
            <w:proofErr w:type="spellEnd"/>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 xml:space="preserve">mėnesinių pokyčiai (pvz.: mėnesinės gali pagausėti, pailgėti, tapti nereguliarios arba visai išnykti), dubens diskomfortas, </w:t>
            </w:r>
            <w:proofErr w:type="spellStart"/>
            <w:r w:rsidRPr="0052167D">
              <w:rPr>
                <w:rFonts w:eastAsia="Calibri"/>
                <w:szCs w:val="22"/>
              </w:rPr>
              <w:t>priešmenstruacinis</w:t>
            </w:r>
            <w:proofErr w:type="spellEnd"/>
            <w:r w:rsidRPr="0052167D">
              <w:rPr>
                <w:rFonts w:eastAsia="Calibri"/>
                <w:szCs w:val="22"/>
              </w:rPr>
              <w:t xml:space="preserve"> sindromas, gimdos spazmai</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 xml:space="preserve">infekcija (grybelinė ar bakterinė) makštyje, makšties ar </w:t>
            </w:r>
            <w:proofErr w:type="spellStart"/>
            <w:r w:rsidRPr="0052167D">
              <w:rPr>
                <w:rFonts w:eastAsia="Calibri"/>
                <w:szCs w:val="22"/>
              </w:rPr>
              <w:t>vulvos</w:t>
            </w:r>
            <w:proofErr w:type="spellEnd"/>
            <w:r w:rsidRPr="0052167D">
              <w:rPr>
                <w:rFonts w:eastAsia="Calibri"/>
                <w:szCs w:val="22"/>
              </w:rPr>
              <w:t xml:space="preserve"> deginimo pojūtis, kvapas, skausmas, diskomfortas arba sausumas</w:t>
            </w:r>
            <w:r w:rsidRPr="0052167D">
              <w:rPr>
                <w:szCs w:val="22"/>
              </w:rPr>
              <w:t>;</w:t>
            </w:r>
          </w:p>
          <w:p w:rsidR="00610D16" w:rsidRPr="0052167D" w:rsidRDefault="00610D16" w:rsidP="00610D16">
            <w:pPr>
              <w:numPr>
                <w:ilvl w:val="1"/>
                <w:numId w:val="14"/>
              </w:numPr>
              <w:tabs>
                <w:tab w:val="num" w:pos="426"/>
              </w:tabs>
              <w:ind w:left="426" w:hanging="426"/>
              <w:rPr>
                <w:rFonts w:eastAsia="Calibri"/>
                <w:szCs w:val="22"/>
              </w:rPr>
            </w:pPr>
            <w:r w:rsidRPr="0052167D">
              <w:rPr>
                <w:rFonts w:eastAsia="Calibri"/>
                <w:szCs w:val="22"/>
              </w:rPr>
              <w:t>plaukų slinkimas, egzema, niežulys, išbėrimas arba karščio pylimas</w:t>
            </w:r>
            <w:r>
              <w:rPr>
                <w:szCs w:val="22"/>
              </w:rPr>
              <w:t>.</w:t>
            </w:r>
          </w:p>
        </w:tc>
      </w:tr>
    </w:tbl>
    <w:p w:rsidR="00610D16" w:rsidRPr="0052167D" w:rsidRDefault="00610D16" w:rsidP="00610D16">
      <w:pPr>
        <w:rPr>
          <w:rFonts w:eastAsia="Calibri"/>
          <w:szCs w:val="22"/>
        </w:rPr>
      </w:pPr>
    </w:p>
    <w:p w:rsidR="00610D16" w:rsidRPr="0052167D" w:rsidRDefault="00610D16" w:rsidP="00610D16">
      <w:pPr>
        <w:rPr>
          <w:szCs w:val="22"/>
        </w:rPr>
      </w:pPr>
      <w:r w:rsidRPr="0052167D">
        <w:rPr>
          <w:szCs w:val="22"/>
        </w:rPr>
        <w:t xml:space="preserve">Retas (gali pasireikšti </w:t>
      </w:r>
      <w:r w:rsidRPr="0052167D">
        <w:rPr>
          <w:color w:val="000000"/>
          <w:szCs w:val="22"/>
        </w:rPr>
        <w:t xml:space="preserve">mažiau kaip </w:t>
      </w:r>
      <w:r w:rsidRPr="0052167D">
        <w:rPr>
          <w:szCs w:val="22"/>
        </w:rPr>
        <w:t>1 iš 1000 moterų):</w:t>
      </w:r>
    </w:p>
    <w:p w:rsidR="00610D16" w:rsidRPr="0052167D" w:rsidRDefault="00610D16" w:rsidP="00610D16">
      <w:pPr>
        <w:numPr>
          <w:ilvl w:val="0"/>
          <w:numId w:val="15"/>
        </w:numPr>
        <w:snapToGrid w:val="0"/>
        <w:ind w:left="426" w:hanging="426"/>
        <w:rPr>
          <w:szCs w:val="22"/>
        </w:rPr>
      </w:pPr>
      <w:r w:rsidRPr="0052167D">
        <w:rPr>
          <w:szCs w:val="22"/>
        </w:rPr>
        <w:t>Kenksmingi kraujo krešuliai venoje ar arterijoje, pvz.:</w:t>
      </w:r>
    </w:p>
    <w:p w:rsidR="00610D16" w:rsidRPr="0052167D" w:rsidRDefault="00610D16" w:rsidP="00610D16">
      <w:pPr>
        <w:numPr>
          <w:ilvl w:val="1"/>
          <w:numId w:val="16"/>
        </w:numPr>
        <w:snapToGrid w:val="0"/>
        <w:rPr>
          <w:szCs w:val="22"/>
        </w:rPr>
      </w:pPr>
      <w:r w:rsidRPr="0052167D">
        <w:rPr>
          <w:szCs w:val="22"/>
        </w:rPr>
        <w:t>kojoje ar pėdoje (t. y., GVT);</w:t>
      </w:r>
    </w:p>
    <w:p w:rsidR="00610D16" w:rsidRPr="0052167D" w:rsidRDefault="00610D16" w:rsidP="00610D16">
      <w:pPr>
        <w:numPr>
          <w:ilvl w:val="1"/>
          <w:numId w:val="16"/>
        </w:numPr>
        <w:snapToGrid w:val="0"/>
        <w:rPr>
          <w:szCs w:val="22"/>
        </w:rPr>
      </w:pPr>
      <w:r w:rsidRPr="0052167D">
        <w:rPr>
          <w:szCs w:val="22"/>
        </w:rPr>
        <w:t>plaučiuose (t. y., PE);</w:t>
      </w:r>
    </w:p>
    <w:p w:rsidR="00610D16" w:rsidRPr="0052167D" w:rsidRDefault="00610D16" w:rsidP="00610D16">
      <w:pPr>
        <w:numPr>
          <w:ilvl w:val="1"/>
          <w:numId w:val="16"/>
        </w:numPr>
        <w:snapToGrid w:val="0"/>
        <w:rPr>
          <w:szCs w:val="22"/>
        </w:rPr>
      </w:pPr>
      <w:r w:rsidRPr="0052167D">
        <w:rPr>
          <w:szCs w:val="22"/>
        </w:rPr>
        <w:t>širdies priepuolis (miokardo infarktas);</w:t>
      </w:r>
    </w:p>
    <w:p w:rsidR="00610D16" w:rsidRPr="0052167D" w:rsidRDefault="00610D16" w:rsidP="00610D16">
      <w:pPr>
        <w:numPr>
          <w:ilvl w:val="1"/>
          <w:numId w:val="16"/>
        </w:numPr>
        <w:snapToGrid w:val="0"/>
        <w:rPr>
          <w:szCs w:val="22"/>
        </w:rPr>
      </w:pPr>
      <w:r w:rsidRPr="0052167D">
        <w:rPr>
          <w:szCs w:val="22"/>
        </w:rPr>
        <w:t>insultas;</w:t>
      </w:r>
    </w:p>
    <w:p w:rsidR="00610D16" w:rsidRPr="0052167D" w:rsidRDefault="00610D16" w:rsidP="00610D16">
      <w:pPr>
        <w:numPr>
          <w:ilvl w:val="1"/>
          <w:numId w:val="16"/>
        </w:numPr>
        <w:snapToGrid w:val="0"/>
        <w:rPr>
          <w:szCs w:val="22"/>
        </w:rPr>
      </w:pPr>
      <w:proofErr w:type="spellStart"/>
      <w:r w:rsidRPr="0052167D">
        <w:rPr>
          <w:szCs w:val="22"/>
        </w:rPr>
        <w:t>mikroinsultas</w:t>
      </w:r>
      <w:proofErr w:type="spellEnd"/>
      <w:r w:rsidRPr="0052167D">
        <w:rPr>
          <w:szCs w:val="22"/>
        </w:rPr>
        <w:t xml:space="preserve"> arba trumpalaikiai į insultą panašūs simptomai, vadinami praeinančiuoju smegenų išemijos priepuoliu (PSIP);</w:t>
      </w:r>
    </w:p>
    <w:p w:rsidR="00610D16" w:rsidRPr="0052167D" w:rsidRDefault="00610D16" w:rsidP="00610D16">
      <w:pPr>
        <w:numPr>
          <w:ilvl w:val="1"/>
          <w:numId w:val="16"/>
        </w:numPr>
        <w:snapToGrid w:val="0"/>
        <w:rPr>
          <w:szCs w:val="22"/>
        </w:rPr>
      </w:pPr>
      <w:r w:rsidRPr="0052167D">
        <w:rPr>
          <w:szCs w:val="22"/>
        </w:rPr>
        <w:t>kraujo krešuliai kepenyse, skrandyje, žarnyne, inkstuose ar akyje.</w:t>
      </w:r>
    </w:p>
    <w:p w:rsidR="00610D16" w:rsidRPr="0052167D" w:rsidRDefault="00610D16" w:rsidP="00610D16">
      <w:pPr>
        <w:snapToGrid w:val="0"/>
        <w:rPr>
          <w:szCs w:val="22"/>
        </w:rPr>
      </w:pPr>
      <w:r w:rsidRPr="0052167D">
        <w:rPr>
          <w:szCs w:val="22"/>
        </w:rPr>
        <w:t>Kraujo krešulio susiformavimo tikimybė gali būti didesnė, jeigu yra kitų veiksnių, kurie didina šią riziką (daugiau informacijos apie veiksnius, kurie didina kraujo krešulio susiformavimo riziką, ir apie kraujo krešulio simptomus pateikiama 2 skyriuje).</w:t>
      </w:r>
    </w:p>
    <w:p w:rsidR="00610D16" w:rsidRPr="0052167D" w:rsidRDefault="00610D16" w:rsidP="00610D16">
      <w:pPr>
        <w:numPr>
          <w:ilvl w:val="0"/>
          <w:numId w:val="17"/>
        </w:numPr>
        <w:ind w:left="426" w:hanging="426"/>
        <w:rPr>
          <w:szCs w:val="22"/>
        </w:rPr>
      </w:pPr>
      <w:r w:rsidRPr="0052167D">
        <w:rPr>
          <w:szCs w:val="22"/>
        </w:rPr>
        <w:t>išskyros iš krūtų.</w:t>
      </w:r>
    </w:p>
    <w:p w:rsidR="00610D16" w:rsidRPr="0052167D" w:rsidRDefault="00610D16" w:rsidP="00610D16">
      <w:pPr>
        <w:rPr>
          <w:szCs w:val="22"/>
        </w:rPr>
      </w:pPr>
    </w:p>
    <w:p w:rsidR="00610D16" w:rsidRPr="0052167D" w:rsidRDefault="00610D16" w:rsidP="00610D16">
      <w:pPr>
        <w:rPr>
          <w:szCs w:val="22"/>
        </w:rPr>
      </w:pPr>
      <w:r w:rsidRPr="0052167D">
        <w:rPr>
          <w:b/>
          <w:szCs w:val="22"/>
        </w:rPr>
        <w:t xml:space="preserve">Dažnis nežinomas </w:t>
      </w:r>
      <w:r w:rsidRPr="0052167D">
        <w:rPr>
          <w:szCs w:val="22"/>
        </w:rPr>
        <w:t>(negali būti apskaičiuotas pagal turimus duomenis).</w:t>
      </w:r>
    </w:p>
    <w:p w:rsidR="00610D16" w:rsidRPr="0052167D" w:rsidRDefault="00610D16" w:rsidP="00610D16">
      <w:pPr>
        <w:numPr>
          <w:ilvl w:val="0"/>
          <w:numId w:val="17"/>
        </w:numPr>
        <w:tabs>
          <w:tab w:val="num" w:pos="426"/>
          <w:tab w:val="num" w:pos="1887"/>
        </w:tabs>
        <w:ind w:left="426" w:hanging="426"/>
        <w:rPr>
          <w:szCs w:val="22"/>
        </w:rPr>
      </w:pPr>
      <w:r w:rsidRPr="0052167D">
        <w:rPr>
          <w:szCs w:val="22"/>
        </w:rPr>
        <w:t>rudmė (gelsvai rudos odos pigmentinės dėmės, ypač ant veido);</w:t>
      </w:r>
    </w:p>
    <w:p w:rsidR="00610D16" w:rsidRDefault="00610D16" w:rsidP="00610D16">
      <w:pPr>
        <w:numPr>
          <w:ilvl w:val="0"/>
          <w:numId w:val="17"/>
        </w:numPr>
        <w:tabs>
          <w:tab w:val="num" w:pos="426"/>
          <w:tab w:val="num" w:pos="1887"/>
        </w:tabs>
        <w:ind w:left="426" w:hanging="426"/>
        <w:rPr>
          <w:szCs w:val="22"/>
        </w:rPr>
      </w:pPr>
      <w:r w:rsidRPr="0052167D">
        <w:rPr>
          <w:szCs w:val="22"/>
        </w:rPr>
        <w:t>varpos diskomfortas partneriui (pvz.: dirginimas, išbėrimas, niežulys)</w:t>
      </w:r>
      <w:r>
        <w:rPr>
          <w:szCs w:val="22"/>
        </w:rPr>
        <w:t>;</w:t>
      </w:r>
    </w:p>
    <w:p w:rsidR="00610D16" w:rsidRDefault="00610D16" w:rsidP="00610D16">
      <w:pPr>
        <w:numPr>
          <w:ilvl w:val="0"/>
          <w:numId w:val="17"/>
        </w:numPr>
        <w:ind w:left="426" w:hanging="426"/>
        <w:rPr>
          <w:szCs w:val="22"/>
        </w:rPr>
      </w:pPr>
      <w:r w:rsidRPr="0051686A">
        <w:rPr>
          <w:szCs w:val="22"/>
        </w:rPr>
        <w:t>negalėjimas ištraukti žiedo be gydytojo pagalbos (pvz., jam prikibus prie makšties sienelės)</w:t>
      </w:r>
      <w:r>
        <w:rPr>
          <w:szCs w:val="22"/>
        </w:rPr>
        <w:t>;</w:t>
      </w:r>
    </w:p>
    <w:p w:rsidR="00610D16" w:rsidRPr="0051686A" w:rsidRDefault="00610D16" w:rsidP="00610D16">
      <w:pPr>
        <w:numPr>
          <w:ilvl w:val="0"/>
          <w:numId w:val="17"/>
        </w:numPr>
        <w:ind w:left="426" w:hanging="426"/>
        <w:rPr>
          <w:szCs w:val="22"/>
        </w:rPr>
      </w:pPr>
      <w:r>
        <w:rPr>
          <w:szCs w:val="22"/>
        </w:rPr>
        <w:t>makšties sužalojimai dėl žiedo sulūžimo.</w:t>
      </w:r>
    </w:p>
    <w:p w:rsidR="00610D16" w:rsidRPr="0052167D" w:rsidRDefault="00610D16" w:rsidP="00610D16">
      <w:pPr>
        <w:rPr>
          <w:szCs w:val="22"/>
        </w:rPr>
      </w:pPr>
    </w:p>
    <w:p w:rsidR="00610D16" w:rsidRDefault="00610D16" w:rsidP="00610D16">
      <w:pPr>
        <w:rPr>
          <w:szCs w:val="22"/>
        </w:rPr>
      </w:pPr>
      <w:r w:rsidRPr="0052167D">
        <w:rPr>
          <w:szCs w:val="22"/>
        </w:rPr>
        <w:t>Buvo pranešta apie krūties vėžio ir kepenų navikų atvejus moterims, vartojančioms sudėtinių hormoninių kontraceptikų. Išsamesnė informacija pateikiama skyriuje „Įspėjimai ir atsargumo priemonės. Vėžys“.</w:t>
      </w:r>
    </w:p>
    <w:p w:rsidR="00610D16" w:rsidRDefault="00610D16" w:rsidP="00610D16">
      <w:pPr>
        <w:rPr>
          <w:szCs w:val="22"/>
        </w:rPr>
      </w:pPr>
    </w:p>
    <w:p w:rsidR="00610D16" w:rsidRPr="0052167D" w:rsidRDefault="00610D16" w:rsidP="00610D16">
      <w:pPr>
        <w:rPr>
          <w:i/>
          <w:szCs w:val="22"/>
        </w:rPr>
      </w:pPr>
      <w:r>
        <w:rPr>
          <w:rFonts w:eastAsia="Calibri"/>
          <w:szCs w:val="22"/>
        </w:rPr>
        <w:t xml:space="preserve">Labai retais atvejais  </w:t>
      </w:r>
      <w:proofErr w:type="spellStart"/>
      <w:r>
        <w:rPr>
          <w:rFonts w:eastAsia="Calibri"/>
          <w:szCs w:val="22"/>
        </w:rPr>
        <w:t>Solvetta</w:t>
      </w:r>
      <w:proofErr w:type="spellEnd"/>
      <w:r>
        <w:rPr>
          <w:rFonts w:eastAsia="Calibri"/>
          <w:szCs w:val="22"/>
        </w:rPr>
        <w:t xml:space="preserve"> </w:t>
      </w:r>
      <w:r w:rsidRPr="0052167D">
        <w:rPr>
          <w:rFonts w:eastAsia="Calibri"/>
          <w:szCs w:val="22"/>
        </w:rPr>
        <w:t xml:space="preserve"> gali lūžti</w:t>
      </w:r>
      <w:r>
        <w:rPr>
          <w:rFonts w:eastAsia="Calibri"/>
          <w:szCs w:val="22"/>
        </w:rPr>
        <w:t xml:space="preserve">. </w:t>
      </w:r>
      <w:proofErr w:type="spellStart"/>
      <w:r>
        <w:rPr>
          <w:rFonts w:eastAsia="Calibri"/>
          <w:szCs w:val="22"/>
        </w:rPr>
        <w:t>Daugia</w:t>
      </w:r>
      <w:proofErr w:type="spellEnd"/>
      <w:r>
        <w:rPr>
          <w:rFonts w:eastAsia="Calibri"/>
          <w:szCs w:val="22"/>
        </w:rPr>
        <w:t xml:space="preserve"> informacijos  žr. 3 skyriaus poskyrį „Jūsų žiedas lūžo“.</w:t>
      </w:r>
    </w:p>
    <w:p w:rsidR="00610D16" w:rsidRDefault="00610D16" w:rsidP="00610D16">
      <w:pPr>
        <w:rPr>
          <w:b/>
          <w:szCs w:val="22"/>
        </w:rPr>
      </w:pPr>
    </w:p>
    <w:p w:rsidR="00610D16" w:rsidRPr="0052167D" w:rsidRDefault="00610D16" w:rsidP="00610D16">
      <w:pPr>
        <w:rPr>
          <w:b/>
          <w:szCs w:val="22"/>
        </w:rPr>
      </w:pPr>
      <w:r w:rsidRPr="0052167D">
        <w:rPr>
          <w:b/>
          <w:szCs w:val="22"/>
        </w:rPr>
        <w:t>Pranešimas apie šalutinį poveikį</w:t>
      </w:r>
    </w:p>
    <w:p w:rsidR="00610D16" w:rsidRPr="0052167D" w:rsidRDefault="00610D16" w:rsidP="00610D16">
      <w:pPr>
        <w:rPr>
          <w:rFonts w:eastAsia="Calibri"/>
          <w:szCs w:val="22"/>
        </w:rPr>
      </w:pPr>
      <w:r w:rsidRPr="0052167D">
        <w:rPr>
          <w:rFonts w:eastAsia="Calibri"/>
          <w:szCs w:val="22"/>
        </w:rPr>
        <w:t>Jeigu pasireiškė šalutinis poveikis, įskaitant šiame lapelyje nenurodytą, pasakykite gydytojui arba vaistininkui.</w:t>
      </w:r>
      <w:r w:rsidRPr="0052167D">
        <w:rPr>
          <w:szCs w:val="22"/>
        </w:rPr>
        <w:t xml:space="preserve"> </w:t>
      </w:r>
      <w:r w:rsidRPr="0052167D">
        <w:rPr>
          <w:rFonts w:eastAsia="Calibri"/>
          <w:szCs w:val="22"/>
        </w:rPr>
        <w:t xml:space="preserve">Apie šalutinį poveikį taip pat galite pranešti Valstybinei vaistų kontrolės tarnybai prie Lietuvos Respublikos sveikatos apsaugos ministerijos nemokamu telefonu 8 800 73568 arba užpildyti interneto </w:t>
      </w:r>
      <w:r w:rsidRPr="0052167D">
        <w:rPr>
          <w:rFonts w:eastAsia="Calibri"/>
          <w:szCs w:val="22"/>
        </w:rPr>
        <w:lastRenderedPageBreak/>
        <w:t xml:space="preserve">svetainėje </w:t>
      </w:r>
      <w:hyperlink r:id="rId13" w:history="1">
        <w:r w:rsidRPr="0052167D">
          <w:rPr>
            <w:rFonts w:eastAsia="Calibri"/>
            <w:color w:val="0000FF"/>
            <w:szCs w:val="22"/>
            <w:u w:val="single"/>
          </w:rPr>
          <w:t>www.vvkt.lt</w:t>
        </w:r>
      </w:hyperlink>
      <w:r w:rsidRPr="0052167D">
        <w:rPr>
          <w:rFonts w:eastAsia="Calibri"/>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4" w:history="1">
        <w:r w:rsidRPr="0052167D">
          <w:rPr>
            <w:rFonts w:eastAsia="Calibri"/>
            <w:color w:val="0000FF"/>
            <w:szCs w:val="22"/>
            <w:u w:val="single"/>
          </w:rPr>
          <w:t>NepageidaujamaR@vvkt.lt</w:t>
        </w:r>
      </w:hyperlink>
      <w:r w:rsidRPr="0052167D">
        <w:rPr>
          <w:rFonts w:eastAsia="Calibri"/>
          <w:szCs w:val="22"/>
        </w:rPr>
        <w:t xml:space="preserve">, taip pat per Valstybinės vaistų kontrolės tarnybos prie Lietuvos Respublikos sveikatos apsaugos ministerijos interneto svetainę (adresu </w:t>
      </w:r>
      <w:hyperlink r:id="rId15" w:history="1">
        <w:r w:rsidRPr="0052167D">
          <w:rPr>
            <w:rFonts w:eastAsia="Calibri"/>
            <w:color w:val="0000FF"/>
            <w:szCs w:val="22"/>
            <w:u w:val="single"/>
          </w:rPr>
          <w:t>http://www.vvkt.lt</w:t>
        </w:r>
      </w:hyperlink>
      <w:r w:rsidRPr="0052167D">
        <w:rPr>
          <w:rFonts w:eastAsia="Calibri"/>
          <w:szCs w:val="22"/>
        </w:rPr>
        <w:t>). Pranešdami apie šalutinį poveikį galite mums padėti gauti daugiau informacijos apie šio vaisto saugumą.</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widowControl w:val="0"/>
        <w:ind w:left="600" w:hanging="600"/>
        <w:rPr>
          <w:rFonts w:eastAsia="Calibri"/>
          <w:b/>
          <w:szCs w:val="22"/>
        </w:rPr>
      </w:pPr>
      <w:r w:rsidRPr="0052167D">
        <w:rPr>
          <w:rFonts w:eastAsia="Calibri"/>
          <w:b/>
          <w:szCs w:val="22"/>
        </w:rPr>
        <w:t>5.</w:t>
      </w:r>
      <w:r w:rsidRPr="0052167D">
        <w:rPr>
          <w:rFonts w:eastAsia="Calibri"/>
          <w:b/>
          <w:szCs w:val="22"/>
        </w:rPr>
        <w:tab/>
        <w:t xml:space="preserve">Kaip laikyti </w:t>
      </w:r>
      <w:proofErr w:type="spellStart"/>
      <w:r w:rsidRPr="0052167D">
        <w:rPr>
          <w:rFonts w:eastAsia="Calibri"/>
          <w:b/>
          <w:szCs w:val="22"/>
        </w:rPr>
        <w:t>Solvetta</w:t>
      </w:r>
      <w:proofErr w:type="spellEnd"/>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Šį vaistą laikykite vaikams nepastebimoje ir nepasiekiamoje vietoje.</w:t>
      </w:r>
    </w:p>
    <w:p w:rsidR="00610D16" w:rsidRPr="0052167D" w:rsidRDefault="00610D16" w:rsidP="00610D16">
      <w:pPr>
        <w:rPr>
          <w:rFonts w:eastAsia="Calibri"/>
          <w:szCs w:val="22"/>
        </w:rPr>
      </w:pPr>
      <w:r w:rsidRPr="0052167D">
        <w:rPr>
          <w:rFonts w:eastAsia="Calibri"/>
          <w:szCs w:val="22"/>
        </w:rPr>
        <w:t xml:space="preserve">Jeigu pastebėjote, kad vaikas buvo veikiamas </w:t>
      </w:r>
      <w:proofErr w:type="spellStart"/>
      <w:r w:rsidRPr="0052167D">
        <w:rPr>
          <w:rFonts w:eastAsia="Calibri"/>
          <w:szCs w:val="22"/>
        </w:rPr>
        <w:t>Solvetta</w:t>
      </w:r>
      <w:proofErr w:type="spellEnd"/>
      <w:r w:rsidRPr="0052167D">
        <w:rPr>
          <w:rFonts w:eastAsia="Calibri"/>
          <w:szCs w:val="22"/>
        </w:rPr>
        <w:t xml:space="preserve"> hormonų, patarimo kreipkitės į gydytoją.</w:t>
      </w:r>
    </w:p>
    <w:p w:rsidR="00610D16" w:rsidRPr="0052167D" w:rsidRDefault="00610D16" w:rsidP="00610D16">
      <w:pPr>
        <w:rPr>
          <w:rFonts w:eastAsia="Calibri"/>
          <w:szCs w:val="22"/>
        </w:rPr>
      </w:pPr>
      <w:r w:rsidRPr="0052167D">
        <w:rPr>
          <w:rFonts w:eastAsia="Calibri"/>
          <w:szCs w:val="22"/>
        </w:rPr>
        <w:t>Šio vaisto laikymui specialių temperatūros sąlygų nereikalaujama.</w:t>
      </w:r>
    </w:p>
    <w:p w:rsidR="00610D16" w:rsidRPr="0052167D" w:rsidRDefault="00610D16" w:rsidP="00610D16">
      <w:pPr>
        <w:rPr>
          <w:rFonts w:eastAsia="Calibri"/>
          <w:szCs w:val="22"/>
        </w:rPr>
      </w:pPr>
      <w:r w:rsidRPr="0052167D">
        <w:rPr>
          <w:rFonts w:eastAsia="Calibri"/>
          <w:szCs w:val="22"/>
        </w:rPr>
        <w:t>Laikykite gamintojo pakuotėje, kad vaistas būtų apsaugotas nuo šviesos.</w:t>
      </w:r>
    </w:p>
    <w:p w:rsidR="00610D16" w:rsidRPr="0052167D" w:rsidRDefault="00610D16" w:rsidP="00610D16">
      <w:pPr>
        <w:rPr>
          <w:rFonts w:eastAsia="Calibri"/>
          <w:szCs w:val="22"/>
        </w:rPr>
      </w:pPr>
      <w:r w:rsidRPr="0052167D">
        <w:rPr>
          <w:rFonts w:eastAsia="Calibri"/>
          <w:szCs w:val="22"/>
        </w:rPr>
        <w:t>Šį vaistą reikia įsikišti ne vėliau, nei likus vienam mėnesiui iki tinkamumo laiko, nurodyto ant kartono dėžutės po „</w:t>
      </w:r>
      <w:proofErr w:type="spellStart"/>
      <w:r>
        <w:rPr>
          <w:rFonts w:eastAsia="Calibri"/>
          <w:szCs w:val="22"/>
        </w:rPr>
        <w:t>Exp</w:t>
      </w:r>
      <w:proofErr w:type="spellEnd"/>
      <w:r w:rsidRPr="0052167D">
        <w:rPr>
          <w:rFonts w:eastAsia="Calibri"/>
          <w:szCs w:val="22"/>
        </w:rPr>
        <w:t>“ ir paketėlio, pabaigos. Vaistas tinkamas vartoti iki paskutinės nurodyto mėnesio dienos.</w:t>
      </w:r>
    </w:p>
    <w:p w:rsidR="00610D16" w:rsidRPr="0052167D" w:rsidRDefault="00610D16" w:rsidP="00610D16">
      <w:pPr>
        <w:rPr>
          <w:rFonts w:eastAsia="Calibri"/>
          <w:szCs w:val="22"/>
        </w:rPr>
      </w:pPr>
      <w:r w:rsidRPr="0052167D">
        <w:rPr>
          <w:rFonts w:eastAsia="Calibri"/>
          <w:szCs w:val="22"/>
        </w:rPr>
        <w:t xml:space="preserve">Pastebėjus, kad žiedo spalva pakitusi ar yra matomų gedimo požymių, </w:t>
      </w:r>
      <w:proofErr w:type="spellStart"/>
      <w:r w:rsidRPr="0052167D">
        <w:rPr>
          <w:rFonts w:eastAsia="Calibri"/>
          <w:szCs w:val="22"/>
        </w:rPr>
        <w:t>Solvetta</w:t>
      </w:r>
      <w:proofErr w:type="spellEnd"/>
      <w:r w:rsidRPr="0052167D">
        <w:rPr>
          <w:rFonts w:eastAsia="Calibri"/>
          <w:szCs w:val="22"/>
        </w:rPr>
        <w:t xml:space="preserve"> vartoti negalima.</w:t>
      </w:r>
    </w:p>
    <w:p w:rsidR="00610D16" w:rsidRPr="0052167D" w:rsidRDefault="00610D16" w:rsidP="00610D16">
      <w:pPr>
        <w:rPr>
          <w:rFonts w:eastAsia="Calibri"/>
          <w:szCs w:val="22"/>
        </w:rPr>
      </w:pPr>
      <w:r w:rsidRPr="0052167D">
        <w:rPr>
          <w:rFonts w:eastAsia="Calibri"/>
          <w:szCs w:val="22"/>
        </w:rPr>
        <w:t xml:space="preserve">Šis vaistas gali kelti pavojų aplinkai. Po ištraukimo žiedas turi būti patalpintas į paketėlį, kuris turi būti tinkamai uždarytas. Uždarytas paketėlis turi būti išmestas su buitinėmis atliekomis, ar grąžinant jį sunaikinti į vaistinę, laikantis vietinių reikalavimų. </w:t>
      </w: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nenuleiskite su vandeniu tualete. Kaip ir bet kurių vaistų, nesuvartotų ar pasibaigusio tinkamumo laiko žiedų negalima išmesti į kanalizaciją arba su buitinėmis atliekomis. Kaip išmesti nereikalingus žiedus, klauskite vaistininko. Šios priemonės padės apsaugoti aplinką.</w:t>
      </w:r>
    </w:p>
    <w:p w:rsidR="00610D16" w:rsidRPr="0052167D" w:rsidRDefault="00610D16" w:rsidP="00610D16">
      <w:pPr>
        <w:rPr>
          <w:rFonts w:eastAsia="Calibri"/>
          <w:szCs w:val="22"/>
        </w:rPr>
      </w:pPr>
    </w:p>
    <w:p w:rsidR="00610D16" w:rsidRPr="0052167D" w:rsidRDefault="00610D16" w:rsidP="00610D16">
      <w:pPr>
        <w:rPr>
          <w:rFonts w:eastAsia="Calibri"/>
          <w:szCs w:val="22"/>
        </w:rPr>
      </w:pPr>
    </w:p>
    <w:p w:rsidR="00610D16" w:rsidRPr="0052167D" w:rsidRDefault="00610D16" w:rsidP="00610D16">
      <w:pPr>
        <w:ind w:left="567" w:hanging="567"/>
        <w:rPr>
          <w:rFonts w:eastAsia="Calibri"/>
          <w:b/>
          <w:szCs w:val="22"/>
        </w:rPr>
      </w:pPr>
      <w:r w:rsidRPr="0052167D">
        <w:rPr>
          <w:rFonts w:eastAsia="Calibri"/>
          <w:b/>
          <w:szCs w:val="22"/>
        </w:rPr>
        <w:t>6.</w:t>
      </w:r>
      <w:r w:rsidRPr="0052167D">
        <w:rPr>
          <w:rFonts w:eastAsia="Calibri"/>
          <w:b/>
          <w:szCs w:val="22"/>
        </w:rPr>
        <w:tab/>
        <w:t>Pakuotės turinys ir kita informacija</w:t>
      </w:r>
    </w:p>
    <w:p w:rsidR="00610D16" w:rsidRPr="0052167D" w:rsidRDefault="00610D16" w:rsidP="00610D16">
      <w:pPr>
        <w:rPr>
          <w:rFonts w:eastAsia="Calibri"/>
          <w:b/>
          <w:szCs w:val="22"/>
        </w:rPr>
      </w:pPr>
    </w:p>
    <w:p w:rsidR="00610D16" w:rsidRPr="0052167D" w:rsidRDefault="00610D16" w:rsidP="00610D16">
      <w:pPr>
        <w:rPr>
          <w:rFonts w:eastAsia="Calibri"/>
          <w:b/>
          <w:szCs w:val="22"/>
        </w:rPr>
      </w:pPr>
      <w:proofErr w:type="spellStart"/>
      <w:r w:rsidRPr="0052167D">
        <w:rPr>
          <w:rFonts w:eastAsia="Calibri"/>
          <w:b/>
          <w:szCs w:val="22"/>
        </w:rPr>
        <w:t>Solvetta</w:t>
      </w:r>
      <w:proofErr w:type="spellEnd"/>
      <w:r w:rsidRPr="0052167D">
        <w:rPr>
          <w:rFonts w:eastAsia="Calibri"/>
          <w:b/>
          <w:szCs w:val="22"/>
        </w:rPr>
        <w:t xml:space="preserve"> sudėtis</w:t>
      </w:r>
    </w:p>
    <w:p w:rsidR="00610D16" w:rsidRPr="0052167D" w:rsidRDefault="00610D16" w:rsidP="00610D16">
      <w:pPr>
        <w:rPr>
          <w:rFonts w:eastAsia="Calibri"/>
          <w:szCs w:val="22"/>
          <w:u w:val="single"/>
        </w:rPr>
      </w:pPr>
    </w:p>
    <w:p w:rsidR="00610D16" w:rsidRPr="0052167D" w:rsidRDefault="00610D16" w:rsidP="00610D16">
      <w:pPr>
        <w:numPr>
          <w:ilvl w:val="0"/>
          <w:numId w:val="29"/>
        </w:numPr>
        <w:ind w:left="567" w:hanging="567"/>
        <w:rPr>
          <w:rFonts w:eastAsia="Calibri"/>
          <w:szCs w:val="22"/>
        </w:rPr>
      </w:pPr>
      <w:r w:rsidRPr="0052167D">
        <w:rPr>
          <w:rFonts w:eastAsia="Calibri"/>
          <w:szCs w:val="22"/>
        </w:rPr>
        <w:t xml:space="preserve">Veikliosios medžiagos yra </w:t>
      </w:r>
      <w:proofErr w:type="spellStart"/>
      <w:r w:rsidRPr="0052167D">
        <w:rPr>
          <w:rFonts w:eastAsia="Calibri"/>
          <w:szCs w:val="22"/>
        </w:rPr>
        <w:t>etonogestrelis</w:t>
      </w:r>
      <w:proofErr w:type="spellEnd"/>
      <w:r w:rsidRPr="0052167D">
        <w:rPr>
          <w:rFonts w:eastAsia="Calibri"/>
          <w:szCs w:val="22"/>
        </w:rPr>
        <w:t xml:space="preserve"> ir </w:t>
      </w:r>
      <w:proofErr w:type="spellStart"/>
      <w:r w:rsidRPr="0052167D">
        <w:rPr>
          <w:rFonts w:eastAsia="Calibri"/>
          <w:szCs w:val="22"/>
        </w:rPr>
        <w:t>etinilestradiolis</w:t>
      </w:r>
      <w:proofErr w:type="spellEnd"/>
      <w:r w:rsidRPr="0052167D">
        <w:rPr>
          <w:rFonts w:eastAsia="Calibri"/>
          <w:szCs w:val="22"/>
        </w:rPr>
        <w:t>.</w:t>
      </w:r>
      <w:r w:rsidRPr="0052167D">
        <w:rPr>
          <w:rFonts w:eastAsia="Calibri"/>
          <w:szCs w:val="22"/>
        </w:rPr>
        <w:br/>
      </w:r>
      <w:proofErr w:type="spellStart"/>
      <w:r w:rsidRPr="0052167D">
        <w:rPr>
          <w:rFonts w:eastAsia="Calibri"/>
          <w:szCs w:val="22"/>
        </w:rPr>
        <w:t>Solvetta</w:t>
      </w:r>
      <w:proofErr w:type="spellEnd"/>
      <w:r w:rsidRPr="0052167D">
        <w:rPr>
          <w:rFonts w:eastAsia="Calibri"/>
          <w:szCs w:val="22"/>
        </w:rPr>
        <w:t xml:space="preserve"> sudėtyje yra 11 mg </w:t>
      </w:r>
      <w:proofErr w:type="spellStart"/>
      <w:r w:rsidRPr="0052167D">
        <w:rPr>
          <w:rFonts w:eastAsia="Calibri"/>
          <w:szCs w:val="22"/>
        </w:rPr>
        <w:t>etonogestrelio</w:t>
      </w:r>
      <w:proofErr w:type="spellEnd"/>
      <w:r w:rsidRPr="0052167D">
        <w:rPr>
          <w:rFonts w:eastAsia="Calibri"/>
          <w:szCs w:val="22"/>
        </w:rPr>
        <w:t xml:space="preserve"> ir 3,474 mg </w:t>
      </w:r>
      <w:proofErr w:type="spellStart"/>
      <w:r w:rsidRPr="0052167D">
        <w:rPr>
          <w:rFonts w:eastAsia="Calibri"/>
          <w:szCs w:val="22"/>
        </w:rPr>
        <w:t>etinilestradiolio</w:t>
      </w:r>
      <w:proofErr w:type="spellEnd"/>
      <w:r w:rsidRPr="0052167D">
        <w:rPr>
          <w:rFonts w:eastAsia="Calibri"/>
          <w:szCs w:val="22"/>
        </w:rPr>
        <w:t>. 3 savaičių laikotarpiu žiedas atpalaiduoja kas 24 valandas vidutiniškai po 120 </w:t>
      </w:r>
      <w:proofErr w:type="spellStart"/>
      <w:r w:rsidRPr="0052167D">
        <w:rPr>
          <w:rFonts w:eastAsia="Calibri"/>
          <w:szCs w:val="22"/>
        </w:rPr>
        <w:t>mikrogramų</w:t>
      </w:r>
      <w:proofErr w:type="spellEnd"/>
      <w:r w:rsidRPr="0052167D">
        <w:rPr>
          <w:rFonts w:eastAsia="Calibri"/>
          <w:szCs w:val="22"/>
        </w:rPr>
        <w:t xml:space="preserve"> </w:t>
      </w:r>
      <w:proofErr w:type="spellStart"/>
      <w:r w:rsidRPr="0052167D">
        <w:rPr>
          <w:rFonts w:eastAsia="Calibri"/>
          <w:szCs w:val="22"/>
        </w:rPr>
        <w:t>etonogestrelio</w:t>
      </w:r>
      <w:proofErr w:type="spellEnd"/>
      <w:r w:rsidRPr="0052167D">
        <w:rPr>
          <w:rFonts w:eastAsia="Calibri"/>
          <w:szCs w:val="22"/>
        </w:rPr>
        <w:t xml:space="preserve"> ir po 15 </w:t>
      </w:r>
      <w:proofErr w:type="spellStart"/>
      <w:r w:rsidRPr="0052167D">
        <w:rPr>
          <w:rFonts w:eastAsia="Calibri"/>
          <w:szCs w:val="22"/>
        </w:rPr>
        <w:t>mikrogramų</w:t>
      </w:r>
      <w:proofErr w:type="spellEnd"/>
      <w:r w:rsidRPr="0052167D">
        <w:rPr>
          <w:rFonts w:eastAsia="Calibri"/>
          <w:szCs w:val="22"/>
        </w:rPr>
        <w:t xml:space="preserve"> </w:t>
      </w:r>
      <w:proofErr w:type="spellStart"/>
      <w:r w:rsidRPr="0052167D">
        <w:rPr>
          <w:rFonts w:eastAsia="Calibri"/>
          <w:szCs w:val="22"/>
        </w:rPr>
        <w:t>etinilestradiolio</w:t>
      </w:r>
      <w:proofErr w:type="spellEnd"/>
      <w:r w:rsidRPr="0052167D">
        <w:rPr>
          <w:rFonts w:eastAsia="Calibri"/>
          <w:szCs w:val="22"/>
        </w:rPr>
        <w:t>.</w:t>
      </w:r>
    </w:p>
    <w:p w:rsidR="00610D16" w:rsidRPr="0052167D" w:rsidRDefault="00610D16" w:rsidP="00610D16">
      <w:pPr>
        <w:numPr>
          <w:ilvl w:val="0"/>
          <w:numId w:val="29"/>
        </w:numPr>
        <w:ind w:left="567" w:hanging="567"/>
        <w:rPr>
          <w:rFonts w:eastAsia="Calibri"/>
          <w:szCs w:val="22"/>
        </w:rPr>
      </w:pPr>
      <w:r w:rsidRPr="0052167D">
        <w:rPr>
          <w:rFonts w:eastAsia="Calibri"/>
          <w:szCs w:val="22"/>
        </w:rPr>
        <w:t xml:space="preserve">Pagalbinės medžiagos yra </w:t>
      </w:r>
      <w:proofErr w:type="spellStart"/>
      <w:r w:rsidRPr="0052167D">
        <w:rPr>
          <w:rFonts w:eastAsia="Calibri"/>
          <w:szCs w:val="22"/>
        </w:rPr>
        <w:t>etileno</w:t>
      </w:r>
      <w:proofErr w:type="spellEnd"/>
      <w:r w:rsidRPr="0052167D">
        <w:rPr>
          <w:rFonts w:eastAsia="Calibri"/>
          <w:szCs w:val="22"/>
        </w:rPr>
        <w:t xml:space="preserve"> ir </w:t>
      </w:r>
      <w:proofErr w:type="spellStart"/>
      <w:r w:rsidRPr="0052167D">
        <w:rPr>
          <w:rFonts w:eastAsia="Calibri"/>
          <w:szCs w:val="22"/>
        </w:rPr>
        <w:t>vinilacetato</w:t>
      </w:r>
      <w:proofErr w:type="spellEnd"/>
      <w:r w:rsidRPr="0052167D">
        <w:rPr>
          <w:rFonts w:eastAsia="Calibri"/>
          <w:szCs w:val="22"/>
        </w:rPr>
        <w:t xml:space="preserve"> </w:t>
      </w:r>
      <w:proofErr w:type="spellStart"/>
      <w:r w:rsidRPr="0052167D">
        <w:rPr>
          <w:rFonts w:eastAsia="Calibri"/>
          <w:szCs w:val="22"/>
        </w:rPr>
        <w:t>kopolimeras</w:t>
      </w:r>
      <w:proofErr w:type="spellEnd"/>
      <w:r w:rsidRPr="0052167D">
        <w:rPr>
          <w:rFonts w:eastAsia="Calibri"/>
          <w:szCs w:val="22"/>
        </w:rPr>
        <w:t xml:space="preserve"> (28 % </w:t>
      </w:r>
      <w:proofErr w:type="spellStart"/>
      <w:r w:rsidRPr="0052167D">
        <w:rPr>
          <w:rFonts w:eastAsia="Calibri"/>
          <w:szCs w:val="22"/>
        </w:rPr>
        <w:t>vinilacetato</w:t>
      </w:r>
      <w:proofErr w:type="spellEnd"/>
      <w:r w:rsidRPr="0052167D">
        <w:rPr>
          <w:rFonts w:eastAsia="Calibri"/>
          <w:szCs w:val="22"/>
        </w:rPr>
        <w:t>) ir poliuretanas (tam tikras organizme netirpus plastikas).</w:t>
      </w:r>
    </w:p>
    <w:p w:rsidR="00610D16" w:rsidRPr="0052167D" w:rsidRDefault="00610D16" w:rsidP="00610D16">
      <w:pPr>
        <w:rPr>
          <w:rFonts w:eastAsia="Calibri"/>
          <w:szCs w:val="22"/>
        </w:rPr>
      </w:pPr>
    </w:p>
    <w:p w:rsidR="00610D16" w:rsidRPr="0052167D" w:rsidRDefault="00610D16" w:rsidP="00610D16">
      <w:pPr>
        <w:rPr>
          <w:rFonts w:eastAsia="Calibri"/>
          <w:b/>
          <w:szCs w:val="22"/>
        </w:rPr>
      </w:pPr>
      <w:proofErr w:type="spellStart"/>
      <w:r w:rsidRPr="0052167D">
        <w:rPr>
          <w:rFonts w:eastAsia="Calibri"/>
          <w:b/>
          <w:szCs w:val="22"/>
        </w:rPr>
        <w:t>Solvetta</w:t>
      </w:r>
      <w:proofErr w:type="spellEnd"/>
      <w:r w:rsidRPr="0052167D">
        <w:rPr>
          <w:rFonts w:eastAsia="Calibri"/>
          <w:b/>
          <w:szCs w:val="22"/>
        </w:rPr>
        <w:t xml:space="preserve"> išvaizda ir kiekis pakuotėje</w:t>
      </w:r>
    </w:p>
    <w:p w:rsidR="00610D16" w:rsidRPr="0052167D" w:rsidRDefault="00610D16" w:rsidP="00610D16">
      <w:pPr>
        <w:rPr>
          <w:rFonts w:eastAsia="Calibri"/>
          <w:szCs w:val="22"/>
        </w:rPr>
      </w:pPr>
      <w:r w:rsidRPr="0052167D">
        <w:rPr>
          <w:rFonts w:eastAsia="Calibri"/>
          <w:szCs w:val="22"/>
        </w:rPr>
        <w:t>Vartojimo į makštį sistema.</w:t>
      </w:r>
    </w:p>
    <w:p w:rsidR="00610D16" w:rsidRPr="0052167D" w:rsidRDefault="00610D16" w:rsidP="00610D16">
      <w:pPr>
        <w:rPr>
          <w:rFonts w:eastAsia="Calibri"/>
          <w:szCs w:val="22"/>
        </w:rPr>
      </w:pPr>
    </w:p>
    <w:p w:rsidR="00610D16" w:rsidRPr="0052167D" w:rsidRDefault="00610D16" w:rsidP="00610D16">
      <w:pPr>
        <w:rPr>
          <w:rFonts w:eastAsia="Calibri"/>
          <w:szCs w:val="22"/>
        </w:rPr>
      </w:pPr>
      <w:proofErr w:type="spellStart"/>
      <w:r w:rsidRPr="0052167D">
        <w:rPr>
          <w:rFonts w:eastAsia="Calibri"/>
          <w:szCs w:val="22"/>
        </w:rPr>
        <w:t>Solvetta</w:t>
      </w:r>
      <w:proofErr w:type="spellEnd"/>
      <w:r w:rsidRPr="0052167D">
        <w:rPr>
          <w:rFonts w:eastAsia="Calibri"/>
          <w:szCs w:val="22"/>
        </w:rPr>
        <w:t xml:space="preserve"> yra lankstus, skaidrus, bespalvis ar beveik bespalvis žiedas, kurio išorinis skersmuo 54 mm ir skerspjūvis 4 mm.</w:t>
      </w:r>
    </w:p>
    <w:p w:rsidR="00610D16" w:rsidRPr="0052167D" w:rsidRDefault="00610D16" w:rsidP="00610D16">
      <w:pPr>
        <w:rPr>
          <w:rFonts w:eastAsia="Calibri"/>
          <w:szCs w:val="22"/>
        </w:rPr>
      </w:pPr>
      <w:r w:rsidRPr="0052167D">
        <w:rPr>
          <w:rFonts w:eastAsia="Calibri"/>
          <w:szCs w:val="22"/>
        </w:rPr>
        <w:t xml:space="preserve">Kiekvienas žiedas yra supakuotas aliuminio folijos paketėlyje. Paketėlis kartu su pakuotės lapeliu ir lipdukais Jūsų kalendoriui, kad būtų lengviau prisiminti, kada žiedą reikia įsikišti ir išsiimti, yra įdėti kartono dėžutę. </w:t>
      </w:r>
    </w:p>
    <w:p w:rsidR="00610D16" w:rsidRPr="0052167D" w:rsidRDefault="00610D16" w:rsidP="00610D16">
      <w:pPr>
        <w:rPr>
          <w:rFonts w:eastAsia="Calibri"/>
          <w:szCs w:val="22"/>
        </w:rPr>
      </w:pPr>
      <w:r w:rsidRPr="0052167D">
        <w:rPr>
          <w:rFonts w:eastAsia="Calibri"/>
          <w:szCs w:val="22"/>
        </w:rPr>
        <w:t>Kiekvienoje dėžutėje yra</w:t>
      </w:r>
    </w:p>
    <w:p w:rsidR="00610D16" w:rsidRPr="0052167D" w:rsidRDefault="00610D16" w:rsidP="00610D16">
      <w:pPr>
        <w:rPr>
          <w:rFonts w:eastAsia="Calibri"/>
          <w:szCs w:val="22"/>
        </w:rPr>
      </w:pPr>
      <w:r w:rsidRPr="0052167D">
        <w:rPr>
          <w:rFonts w:eastAsia="Calibri"/>
          <w:szCs w:val="22"/>
        </w:rPr>
        <w:t>1žiedas</w:t>
      </w:r>
    </w:p>
    <w:p w:rsidR="00610D16" w:rsidRPr="0052167D" w:rsidRDefault="00610D16" w:rsidP="00610D16">
      <w:pPr>
        <w:rPr>
          <w:rFonts w:eastAsia="Calibri"/>
          <w:szCs w:val="22"/>
        </w:rPr>
      </w:pPr>
      <w:r w:rsidRPr="0052167D">
        <w:rPr>
          <w:rFonts w:eastAsia="Calibri"/>
          <w:szCs w:val="22"/>
        </w:rPr>
        <w:t>3 žiedai</w:t>
      </w:r>
    </w:p>
    <w:p w:rsidR="00610D16" w:rsidRPr="0052167D" w:rsidRDefault="00610D16" w:rsidP="00610D16">
      <w:pPr>
        <w:rPr>
          <w:rFonts w:eastAsia="Calibri"/>
          <w:szCs w:val="22"/>
        </w:rPr>
      </w:pPr>
      <w:r w:rsidRPr="0052167D">
        <w:rPr>
          <w:rFonts w:eastAsia="Calibri"/>
          <w:szCs w:val="22"/>
        </w:rPr>
        <w:t>6 žiedai</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rFonts w:eastAsia="Calibri"/>
          <w:szCs w:val="22"/>
        </w:rPr>
        <w:t>Gali būti tiekiamos ne visų dydžių pakuotės.</w:t>
      </w:r>
    </w:p>
    <w:p w:rsidR="00610D16" w:rsidRPr="0052167D" w:rsidRDefault="00610D16" w:rsidP="00610D16">
      <w:pPr>
        <w:rPr>
          <w:rFonts w:eastAsia="Calibri"/>
          <w:szCs w:val="22"/>
        </w:rPr>
      </w:pPr>
    </w:p>
    <w:p w:rsidR="00610D16" w:rsidRPr="0052167D" w:rsidRDefault="00610D16" w:rsidP="00610D16">
      <w:pPr>
        <w:rPr>
          <w:rFonts w:eastAsia="Calibri"/>
          <w:b/>
          <w:szCs w:val="22"/>
        </w:rPr>
      </w:pPr>
      <w:r w:rsidRPr="0052167D">
        <w:rPr>
          <w:rFonts w:eastAsia="Calibri"/>
          <w:b/>
          <w:szCs w:val="22"/>
        </w:rPr>
        <w:t>Registruotojas ir gamintojas</w:t>
      </w:r>
    </w:p>
    <w:p w:rsidR="00610D16" w:rsidRPr="0052167D" w:rsidRDefault="00610D16" w:rsidP="00610D16">
      <w:pPr>
        <w:rPr>
          <w:rFonts w:eastAsia="Calibri"/>
          <w:szCs w:val="22"/>
        </w:rPr>
      </w:pPr>
    </w:p>
    <w:p w:rsidR="00610D16" w:rsidRPr="0052167D" w:rsidRDefault="00610D16" w:rsidP="00610D16">
      <w:pPr>
        <w:rPr>
          <w:rFonts w:eastAsia="Calibri"/>
          <w:i/>
          <w:szCs w:val="22"/>
        </w:rPr>
      </w:pPr>
      <w:r w:rsidRPr="0052167D">
        <w:rPr>
          <w:rFonts w:eastAsia="Calibri"/>
          <w:i/>
          <w:szCs w:val="22"/>
        </w:rPr>
        <w:t>Registruotojas</w:t>
      </w:r>
    </w:p>
    <w:p w:rsidR="00610D16" w:rsidRPr="0052167D" w:rsidRDefault="00610D16" w:rsidP="00610D16">
      <w:pPr>
        <w:rPr>
          <w:szCs w:val="22"/>
        </w:rPr>
      </w:pPr>
      <w:proofErr w:type="spellStart"/>
      <w:r w:rsidRPr="0052167D">
        <w:rPr>
          <w:szCs w:val="22"/>
        </w:rPr>
        <w:t>Sandoz</w:t>
      </w:r>
      <w:proofErr w:type="spellEnd"/>
      <w:r w:rsidRPr="0052167D">
        <w:rPr>
          <w:szCs w:val="22"/>
        </w:rPr>
        <w:t xml:space="preserve"> </w:t>
      </w:r>
      <w:proofErr w:type="spellStart"/>
      <w:r w:rsidRPr="0052167D">
        <w:rPr>
          <w:szCs w:val="22"/>
        </w:rPr>
        <w:t>d.d</w:t>
      </w:r>
      <w:proofErr w:type="spellEnd"/>
      <w:r w:rsidRPr="0052167D">
        <w:rPr>
          <w:szCs w:val="22"/>
        </w:rPr>
        <w:t>.</w:t>
      </w:r>
    </w:p>
    <w:p w:rsidR="00610D16" w:rsidRPr="0052167D" w:rsidRDefault="00610D16" w:rsidP="00610D16">
      <w:pPr>
        <w:rPr>
          <w:szCs w:val="22"/>
        </w:rPr>
      </w:pPr>
      <w:proofErr w:type="spellStart"/>
      <w:r w:rsidRPr="0052167D">
        <w:rPr>
          <w:szCs w:val="22"/>
        </w:rPr>
        <w:lastRenderedPageBreak/>
        <w:t>Verovškova</w:t>
      </w:r>
      <w:proofErr w:type="spellEnd"/>
      <w:r w:rsidRPr="0052167D">
        <w:rPr>
          <w:szCs w:val="22"/>
        </w:rPr>
        <w:t xml:space="preserve"> 57</w:t>
      </w:r>
    </w:p>
    <w:p w:rsidR="00610D16" w:rsidRPr="0052167D" w:rsidRDefault="00610D16" w:rsidP="00610D16">
      <w:pPr>
        <w:rPr>
          <w:szCs w:val="22"/>
        </w:rPr>
      </w:pPr>
      <w:r w:rsidRPr="0052167D">
        <w:rPr>
          <w:szCs w:val="22"/>
        </w:rPr>
        <w:t xml:space="preserve">SI-1000 </w:t>
      </w:r>
      <w:proofErr w:type="spellStart"/>
      <w:r w:rsidRPr="0052167D">
        <w:rPr>
          <w:szCs w:val="22"/>
        </w:rPr>
        <w:t>Ljubljana</w:t>
      </w:r>
      <w:proofErr w:type="spellEnd"/>
    </w:p>
    <w:p w:rsidR="00610D16" w:rsidRPr="0052167D" w:rsidRDefault="00610D16" w:rsidP="00610D16">
      <w:pPr>
        <w:rPr>
          <w:szCs w:val="22"/>
        </w:rPr>
      </w:pPr>
      <w:r w:rsidRPr="0052167D">
        <w:rPr>
          <w:szCs w:val="22"/>
        </w:rPr>
        <w:t>Slovėnija</w:t>
      </w:r>
    </w:p>
    <w:p w:rsidR="00610D16" w:rsidRPr="0052167D" w:rsidRDefault="00610D16" w:rsidP="00610D16">
      <w:pPr>
        <w:rPr>
          <w:rFonts w:eastAsia="Calibri"/>
          <w:szCs w:val="22"/>
        </w:rPr>
      </w:pPr>
    </w:p>
    <w:p w:rsidR="00610D16" w:rsidRPr="0052167D" w:rsidRDefault="00610D16" w:rsidP="00610D16">
      <w:pPr>
        <w:rPr>
          <w:rFonts w:eastAsia="Calibri"/>
          <w:i/>
          <w:szCs w:val="22"/>
        </w:rPr>
      </w:pPr>
      <w:r w:rsidRPr="0052167D">
        <w:rPr>
          <w:rFonts w:eastAsia="Calibri"/>
          <w:i/>
          <w:szCs w:val="22"/>
        </w:rPr>
        <w:t>Gamintojas</w:t>
      </w:r>
    </w:p>
    <w:p w:rsidR="00610D16" w:rsidRPr="0052167D" w:rsidRDefault="00610D16" w:rsidP="00610D16">
      <w:pPr>
        <w:rPr>
          <w:rFonts w:eastAsia="Calibri"/>
          <w:szCs w:val="22"/>
        </w:rPr>
      </w:pPr>
      <w:proofErr w:type="spellStart"/>
      <w:r w:rsidRPr="0052167D">
        <w:rPr>
          <w:rFonts w:eastAsia="Calibri"/>
          <w:szCs w:val="22"/>
        </w:rPr>
        <w:t>Laboratorios</w:t>
      </w:r>
      <w:proofErr w:type="spellEnd"/>
      <w:r w:rsidRPr="0052167D">
        <w:rPr>
          <w:rFonts w:eastAsia="Calibri"/>
          <w:szCs w:val="22"/>
        </w:rPr>
        <w:t xml:space="preserve"> </w:t>
      </w:r>
      <w:proofErr w:type="spellStart"/>
      <w:r w:rsidRPr="0052167D">
        <w:rPr>
          <w:rFonts w:eastAsia="Calibri"/>
          <w:szCs w:val="22"/>
        </w:rPr>
        <w:t>León</w:t>
      </w:r>
      <w:proofErr w:type="spellEnd"/>
      <w:r w:rsidRPr="0052167D">
        <w:rPr>
          <w:rFonts w:eastAsia="Calibri"/>
          <w:szCs w:val="22"/>
        </w:rPr>
        <w:t xml:space="preserve"> </w:t>
      </w:r>
      <w:proofErr w:type="spellStart"/>
      <w:r w:rsidRPr="0052167D">
        <w:rPr>
          <w:rFonts w:eastAsia="Calibri"/>
          <w:szCs w:val="22"/>
        </w:rPr>
        <w:t>Farma</w:t>
      </w:r>
      <w:proofErr w:type="spellEnd"/>
      <w:r w:rsidRPr="0052167D">
        <w:rPr>
          <w:rFonts w:eastAsia="Calibri"/>
          <w:szCs w:val="22"/>
        </w:rPr>
        <w:t>, S.A.</w:t>
      </w:r>
    </w:p>
    <w:p w:rsidR="00610D16" w:rsidRPr="0052167D" w:rsidRDefault="00610D16" w:rsidP="00610D16">
      <w:pPr>
        <w:rPr>
          <w:rFonts w:eastAsia="Calibri"/>
          <w:szCs w:val="22"/>
        </w:rPr>
      </w:pPr>
      <w:proofErr w:type="spellStart"/>
      <w:r w:rsidRPr="0052167D">
        <w:rPr>
          <w:rFonts w:eastAsia="Calibri"/>
          <w:szCs w:val="22"/>
        </w:rPr>
        <w:t>Calle</w:t>
      </w:r>
      <w:proofErr w:type="spellEnd"/>
      <w:r w:rsidRPr="0052167D">
        <w:rPr>
          <w:rFonts w:eastAsia="Calibri"/>
          <w:szCs w:val="22"/>
        </w:rPr>
        <w:t xml:space="preserve"> </w:t>
      </w:r>
      <w:proofErr w:type="spellStart"/>
      <w:r w:rsidRPr="0052167D">
        <w:rPr>
          <w:rFonts w:eastAsia="Calibri"/>
          <w:szCs w:val="22"/>
        </w:rPr>
        <w:t>la</w:t>
      </w:r>
      <w:proofErr w:type="spellEnd"/>
      <w:r w:rsidRPr="0052167D">
        <w:rPr>
          <w:rFonts w:eastAsia="Calibri"/>
          <w:szCs w:val="22"/>
        </w:rPr>
        <w:t xml:space="preserve"> </w:t>
      </w:r>
      <w:proofErr w:type="spellStart"/>
      <w:r w:rsidRPr="0052167D">
        <w:rPr>
          <w:rFonts w:eastAsia="Calibri"/>
          <w:szCs w:val="22"/>
        </w:rPr>
        <w:t>Vallina</w:t>
      </w:r>
      <w:proofErr w:type="spellEnd"/>
      <w:r w:rsidRPr="0052167D">
        <w:rPr>
          <w:rFonts w:eastAsia="Calibri"/>
          <w:szCs w:val="22"/>
        </w:rPr>
        <w:t xml:space="preserve"> s/n. </w:t>
      </w:r>
      <w:proofErr w:type="spellStart"/>
      <w:r w:rsidRPr="0052167D">
        <w:rPr>
          <w:rFonts w:eastAsia="Calibri"/>
          <w:szCs w:val="22"/>
        </w:rPr>
        <w:t>Polígono</w:t>
      </w:r>
      <w:proofErr w:type="spellEnd"/>
      <w:r w:rsidRPr="0052167D">
        <w:rPr>
          <w:rFonts w:eastAsia="Calibri"/>
          <w:szCs w:val="22"/>
        </w:rPr>
        <w:t xml:space="preserve"> </w:t>
      </w:r>
      <w:proofErr w:type="spellStart"/>
      <w:r w:rsidRPr="0052167D">
        <w:rPr>
          <w:rFonts w:eastAsia="Calibri"/>
          <w:szCs w:val="22"/>
        </w:rPr>
        <w:t>Industrial</w:t>
      </w:r>
      <w:proofErr w:type="spellEnd"/>
      <w:r w:rsidRPr="0052167D">
        <w:rPr>
          <w:rFonts w:eastAsia="Calibri"/>
          <w:szCs w:val="22"/>
        </w:rPr>
        <w:t xml:space="preserve"> </w:t>
      </w:r>
      <w:proofErr w:type="spellStart"/>
      <w:r w:rsidRPr="0052167D">
        <w:rPr>
          <w:rFonts w:eastAsia="Calibri"/>
          <w:szCs w:val="22"/>
        </w:rPr>
        <w:t>Navatejera</w:t>
      </w:r>
      <w:proofErr w:type="spellEnd"/>
    </w:p>
    <w:p w:rsidR="00610D16" w:rsidRPr="0052167D" w:rsidRDefault="00610D16" w:rsidP="00610D16">
      <w:pPr>
        <w:rPr>
          <w:rFonts w:eastAsia="Calibri"/>
          <w:szCs w:val="22"/>
        </w:rPr>
      </w:pPr>
      <w:r w:rsidRPr="0052167D">
        <w:rPr>
          <w:rFonts w:eastAsia="Calibri"/>
          <w:szCs w:val="22"/>
        </w:rPr>
        <w:t xml:space="preserve">24008 </w:t>
      </w:r>
      <w:proofErr w:type="spellStart"/>
      <w:r w:rsidRPr="0052167D">
        <w:rPr>
          <w:rFonts w:eastAsia="Calibri"/>
          <w:szCs w:val="22"/>
        </w:rPr>
        <w:t>Villaquilambre</w:t>
      </w:r>
      <w:proofErr w:type="spellEnd"/>
      <w:r w:rsidRPr="0052167D">
        <w:rPr>
          <w:rFonts w:eastAsia="Calibri"/>
          <w:szCs w:val="22"/>
        </w:rPr>
        <w:t xml:space="preserve">, </w:t>
      </w:r>
      <w:proofErr w:type="spellStart"/>
      <w:r w:rsidRPr="0052167D">
        <w:rPr>
          <w:rFonts w:eastAsia="Calibri"/>
          <w:szCs w:val="22"/>
        </w:rPr>
        <w:t>León</w:t>
      </w:r>
      <w:proofErr w:type="spellEnd"/>
    </w:p>
    <w:p w:rsidR="00610D16" w:rsidRPr="0052167D" w:rsidRDefault="00610D16" w:rsidP="00610D16">
      <w:pPr>
        <w:rPr>
          <w:rFonts w:eastAsia="Calibri"/>
          <w:szCs w:val="22"/>
        </w:rPr>
      </w:pPr>
      <w:r w:rsidRPr="0052167D">
        <w:rPr>
          <w:rFonts w:eastAsia="Calibri"/>
          <w:szCs w:val="22"/>
        </w:rPr>
        <w:t>Ispanija</w:t>
      </w:r>
    </w:p>
    <w:p w:rsidR="00610D16" w:rsidRPr="0052167D" w:rsidRDefault="00610D16" w:rsidP="00610D16">
      <w:pPr>
        <w:rPr>
          <w:rFonts w:eastAsia="Calibri"/>
          <w:szCs w:val="22"/>
        </w:rPr>
      </w:pPr>
    </w:p>
    <w:p w:rsidR="00610D16" w:rsidRPr="0052167D" w:rsidRDefault="00610D16" w:rsidP="00610D16">
      <w:pPr>
        <w:numPr>
          <w:ilvl w:val="12"/>
          <w:numId w:val="0"/>
        </w:numPr>
        <w:tabs>
          <w:tab w:val="left" w:pos="567"/>
        </w:tabs>
        <w:ind w:right="-2"/>
        <w:rPr>
          <w:szCs w:val="22"/>
          <w:lang w:eastAsia="en-US"/>
        </w:rPr>
      </w:pPr>
      <w:r w:rsidRPr="0052167D">
        <w:rPr>
          <w:szCs w:val="22"/>
          <w:lang w:eastAsia="en-US"/>
        </w:rPr>
        <w:t xml:space="preserve"> arba</w:t>
      </w:r>
    </w:p>
    <w:p w:rsidR="00610D16" w:rsidRPr="0052167D" w:rsidRDefault="00610D16" w:rsidP="00610D16">
      <w:pPr>
        <w:numPr>
          <w:ilvl w:val="12"/>
          <w:numId w:val="0"/>
        </w:numPr>
        <w:tabs>
          <w:tab w:val="left" w:pos="567"/>
        </w:tabs>
        <w:ind w:right="-2"/>
        <w:rPr>
          <w:szCs w:val="22"/>
          <w:lang w:eastAsia="en-US"/>
        </w:rPr>
      </w:pPr>
    </w:p>
    <w:p w:rsidR="00610D16" w:rsidRPr="0052167D" w:rsidRDefault="00610D16" w:rsidP="00610D16">
      <w:pPr>
        <w:ind w:left="709" w:hanging="709"/>
        <w:rPr>
          <w:szCs w:val="22"/>
          <w:lang w:val="lv-LV" w:eastAsia="nl-NL"/>
        </w:rPr>
      </w:pPr>
      <w:r w:rsidRPr="0052167D">
        <w:rPr>
          <w:szCs w:val="22"/>
          <w:lang w:val="lv-LV" w:eastAsia="nl-NL"/>
        </w:rPr>
        <w:t>Salutas Pharma GmbH</w:t>
      </w:r>
    </w:p>
    <w:p w:rsidR="00610D16" w:rsidRPr="0052167D" w:rsidRDefault="00610D16" w:rsidP="00610D16">
      <w:pPr>
        <w:ind w:left="709" w:hanging="709"/>
        <w:rPr>
          <w:szCs w:val="22"/>
          <w:lang w:val="lv-LV" w:eastAsia="nl-NL"/>
        </w:rPr>
      </w:pPr>
      <w:r w:rsidRPr="0052167D">
        <w:rPr>
          <w:szCs w:val="22"/>
          <w:lang w:val="lv-LV" w:eastAsia="nl-NL"/>
        </w:rPr>
        <w:t xml:space="preserve">Otto-von-Guericke-Allee 1, </w:t>
      </w:r>
    </w:p>
    <w:p w:rsidR="00610D16" w:rsidRPr="0052167D" w:rsidRDefault="00610D16" w:rsidP="00610D16">
      <w:pPr>
        <w:ind w:left="709" w:hanging="709"/>
        <w:rPr>
          <w:szCs w:val="22"/>
          <w:lang w:val="lv-LV" w:eastAsia="nl-NL"/>
        </w:rPr>
      </w:pPr>
      <w:r w:rsidRPr="0052167D">
        <w:rPr>
          <w:szCs w:val="22"/>
          <w:lang w:val="lv-LV" w:eastAsia="nl-NL"/>
        </w:rPr>
        <w:t>Sachsen-Anhalt, 39179 Barleben</w:t>
      </w:r>
    </w:p>
    <w:p w:rsidR="00610D16" w:rsidRPr="0052167D" w:rsidRDefault="00610D16" w:rsidP="00610D16">
      <w:pPr>
        <w:rPr>
          <w:szCs w:val="22"/>
          <w:lang w:val="lv-LV" w:eastAsia="nl-NL"/>
        </w:rPr>
      </w:pPr>
      <w:r w:rsidRPr="0052167D">
        <w:rPr>
          <w:szCs w:val="22"/>
          <w:lang w:val="lv-LV" w:eastAsia="nl-NL"/>
        </w:rPr>
        <w:t>Vokietija</w:t>
      </w:r>
    </w:p>
    <w:p w:rsidR="00610D16" w:rsidRPr="0052167D" w:rsidRDefault="00610D16" w:rsidP="00610D16">
      <w:pPr>
        <w:numPr>
          <w:ilvl w:val="12"/>
          <w:numId w:val="0"/>
        </w:numPr>
        <w:tabs>
          <w:tab w:val="left" w:pos="567"/>
        </w:tabs>
        <w:ind w:right="-2"/>
        <w:rPr>
          <w:szCs w:val="22"/>
          <w:lang w:eastAsia="en-US"/>
        </w:rPr>
      </w:pPr>
    </w:p>
    <w:p w:rsidR="00610D16" w:rsidRPr="0052167D" w:rsidRDefault="00610D16" w:rsidP="00610D16">
      <w:pPr>
        <w:numPr>
          <w:ilvl w:val="12"/>
          <w:numId w:val="0"/>
        </w:numPr>
        <w:tabs>
          <w:tab w:val="left" w:pos="567"/>
        </w:tabs>
        <w:ind w:right="-2"/>
        <w:rPr>
          <w:szCs w:val="22"/>
        </w:rPr>
      </w:pPr>
      <w:r w:rsidRPr="0052167D">
        <w:rPr>
          <w:szCs w:val="22"/>
        </w:rPr>
        <w:t>Jeigu apie šį vaistą norite sužinoti daugiau, kreipkitės į vietinį registruotojo atstovą.</w:t>
      </w:r>
    </w:p>
    <w:p w:rsidR="00610D16" w:rsidRPr="0052167D" w:rsidRDefault="00610D16" w:rsidP="00610D16">
      <w:pPr>
        <w:tabs>
          <w:tab w:val="left" w:pos="567"/>
        </w:tabs>
        <w:rPr>
          <w:rFonts w:eastAsia="Calibri"/>
          <w:szCs w:val="22"/>
        </w:rPr>
      </w:pPr>
      <w:proofErr w:type="spellStart"/>
      <w:r w:rsidRPr="0052167D">
        <w:rPr>
          <w:rFonts w:eastAsia="Calibri"/>
          <w:szCs w:val="22"/>
        </w:rPr>
        <w:t>Sandoz</w:t>
      </w:r>
      <w:proofErr w:type="spellEnd"/>
      <w:r w:rsidRPr="0052167D">
        <w:rPr>
          <w:rFonts w:eastAsia="Calibri"/>
          <w:szCs w:val="22"/>
        </w:rPr>
        <w:t xml:space="preserve"> </w:t>
      </w:r>
      <w:proofErr w:type="spellStart"/>
      <w:r w:rsidRPr="0052167D">
        <w:rPr>
          <w:rFonts w:eastAsia="Calibri"/>
          <w:szCs w:val="22"/>
        </w:rPr>
        <w:t>Pharmaceuticals</w:t>
      </w:r>
      <w:proofErr w:type="spellEnd"/>
      <w:r w:rsidRPr="0052167D">
        <w:rPr>
          <w:rFonts w:eastAsia="Calibri"/>
          <w:szCs w:val="22"/>
        </w:rPr>
        <w:t xml:space="preserve"> </w:t>
      </w:r>
      <w:proofErr w:type="spellStart"/>
      <w:r w:rsidRPr="0052167D">
        <w:rPr>
          <w:rFonts w:eastAsia="Calibri"/>
          <w:szCs w:val="22"/>
        </w:rPr>
        <w:t>d.d</w:t>
      </w:r>
      <w:proofErr w:type="spellEnd"/>
      <w:r w:rsidRPr="0052167D">
        <w:rPr>
          <w:rFonts w:eastAsia="Calibri"/>
          <w:szCs w:val="22"/>
        </w:rPr>
        <w:t>. filialas</w:t>
      </w:r>
    </w:p>
    <w:p w:rsidR="00610D16" w:rsidRPr="0052167D" w:rsidRDefault="00610D16" w:rsidP="00610D16">
      <w:pPr>
        <w:tabs>
          <w:tab w:val="left" w:pos="567"/>
        </w:tabs>
        <w:rPr>
          <w:rFonts w:eastAsia="Calibri"/>
          <w:szCs w:val="22"/>
        </w:rPr>
      </w:pPr>
      <w:r w:rsidRPr="0052167D">
        <w:rPr>
          <w:rFonts w:eastAsia="Calibri"/>
          <w:szCs w:val="22"/>
        </w:rPr>
        <w:t>Šeimyniškių 3A</w:t>
      </w:r>
    </w:p>
    <w:p w:rsidR="00610D16" w:rsidRPr="0052167D" w:rsidRDefault="00610D16" w:rsidP="00610D16">
      <w:pPr>
        <w:tabs>
          <w:tab w:val="left" w:pos="567"/>
        </w:tabs>
        <w:rPr>
          <w:rFonts w:eastAsia="Calibri"/>
          <w:szCs w:val="22"/>
        </w:rPr>
      </w:pPr>
      <w:r w:rsidRPr="0052167D">
        <w:rPr>
          <w:rFonts w:eastAsia="Calibri"/>
          <w:szCs w:val="22"/>
        </w:rPr>
        <w:t>LT-09312 Vilnius</w:t>
      </w:r>
    </w:p>
    <w:p w:rsidR="00610D16" w:rsidRPr="0052167D" w:rsidRDefault="00610D16" w:rsidP="00610D16">
      <w:pPr>
        <w:tabs>
          <w:tab w:val="left" w:pos="567"/>
        </w:tabs>
        <w:rPr>
          <w:rFonts w:eastAsia="Calibri"/>
          <w:szCs w:val="22"/>
        </w:rPr>
      </w:pPr>
      <w:r w:rsidRPr="0052167D">
        <w:rPr>
          <w:rFonts w:eastAsia="Calibri"/>
          <w:szCs w:val="22"/>
        </w:rPr>
        <w:t>Tel.: +370 5 263 60 37</w:t>
      </w:r>
    </w:p>
    <w:p w:rsidR="00610D16" w:rsidRPr="0052167D" w:rsidRDefault="00610D16" w:rsidP="00610D16">
      <w:pPr>
        <w:tabs>
          <w:tab w:val="left" w:pos="567"/>
        </w:tabs>
        <w:rPr>
          <w:rFonts w:eastAsia="Calibri"/>
          <w:szCs w:val="22"/>
        </w:rPr>
      </w:pPr>
      <w:r w:rsidRPr="0052167D">
        <w:rPr>
          <w:rFonts w:eastAsia="Calibri"/>
          <w:szCs w:val="22"/>
        </w:rPr>
        <w:t>Faksas: +370 5 26 36 036</w:t>
      </w:r>
    </w:p>
    <w:p w:rsidR="00610D16" w:rsidRPr="0052167D" w:rsidRDefault="00610D16" w:rsidP="00610D16">
      <w:pPr>
        <w:tabs>
          <w:tab w:val="left" w:pos="567"/>
        </w:tabs>
        <w:rPr>
          <w:rFonts w:eastAsia="Calibri"/>
          <w:szCs w:val="22"/>
        </w:rPr>
      </w:pPr>
      <w:proofErr w:type="spellStart"/>
      <w:r w:rsidRPr="0052167D">
        <w:rPr>
          <w:rFonts w:eastAsia="Calibri"/>
          <w:szCs w:val="22"/>
        </w:rPr>
        <w:t>El.pašto</w:t>
      </w:r>
      <w:proofErr w:type="spellEnd"/>
      <w:r w:rsidRPr="0052167D">
        <w:rPr>
          <w:rFonts w:eastAsia="Calibri"/>
          <w:szCs w:val="22"/>
        </w:rPr>
        <w:t xml:space="preserve"> adresas: info.lithuania@sandoz.com</w:t>
      </w:r>
    </w:p>
    <w:p w:rsidR="00610D16" w:rsidRPr="0052167D" w:rsidRDefault="00610D16" w:rsidP="00610D16">
      <w:pPr>
        <w:tabs>
          <w:tab w:val="left" w:pos="567"/>
        </w:tabs>
        <w:rPr>
          <w:rFonts w:eastAsia="Calibri"/>
          <w:szCs w:val="22"/>
        </w:rPr>
      </w:pPr>
      <w:r w:rsidRPr="0052167D">
        <w:rPr>
          <w:rFonts w:eastAsia="Calibri"/>
          <w:szCs w:val="22"/>
        </w:rPr>
        <w:t>Nemokama linija pacientams: +370 800 00877</w:t>
      </w:r>
    </w:p>
    <w:p w:rsidR="00610D16" w:rsidRPr="0052167D" w:rsidRDefault="00610D16" w:rsidP="00610D16">
      <w:pPr>
        <w:numPr>
          <w:ilvl w:val="12"/>
          <w:numId w:val="0"/>
        </w:numPr>
        <w:tabs>
          <w:tab w:val="left" w:pos="567"/>
        </w:tabs>
        <w:ind w:right="-2"/>
        <w:rPr>
          <w:szCs w:val="22"/>
        </w:rPr>
      </w:pPr>
    </w:p>
    <w:p w:rsidR="00610D16" w:rsidRDefault="00610D16" w:rsidP="00610D16">
      <w:pPr>
        <w:numPr>
          <w:ilvl w:val="12"/>
          <w:numId w:val="0"/>
        </w:numPr>
        <w:tabs>
          <w:tab w:val="left" w:pos="567"/>
        </w:tabs>
        <w:ind w:right="-2"/>
        <w:rPr>
          <w:szCs w:val="22"/>
        </w:rPr>
      </w:pPr>
      <w:r w:rsidRPr="0052167D">
        <w:rPr>
          <w:b/>
          <w:szCs w:val="22"/>
        </w:rPr>
        <w:t>Šis vaistas EEE valstybėse narėse registruotas tokiais pavadinimais</w:t>
      </w:r>
      <w:r w:rsidRPr="005D54A8">
        <w:rPr>
          <w:b/>
          <w:szCs w:val="22"/>
        </w:rPr>
        <w:t>:</w:t>
      </w:r>
    </w:p>
    <w:p w:rsidR="00610D16" w:rsidRDefault="00610D16" w:rsidP="00610D16">
      <w:pPr>
        <w:numPr>
          <w:ilvl w:val="12"/>
          <w:numId w:val="0"/>
        </w:numPr>
        <w:tabs>
          <w:tab w:val="left" w:pos="567"/>
        </w:tabs>
        <w:ind w:right="-2"/>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644"/>
      </w:tblGrid>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Nyderlandai, Prancūzija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Etonogestrel</w:t>
            </w:r>
            <w:proofErr w:type="spellEnd"/>
            <w:r w:rsidRPr="004F6F9D">
              <w:rPr>
                <w:szCs w:val="22"/>
              </w:rPr>
              <w:t xml:space="preserve"> / </w:t>
            </w:r>
            <w:proofErr w:type="spellStart"/>
            <w:r w:rsidRPr="004F6F9D">
              <w:rPr>
                <w:szCs w:val="22"/>
              </w:rPr>
              <w:t>Ethinylestradiol</w:t>
            </w:r>
            <w:proofErr w:type="spellEnd"/>
            <w:r w:rsidRPr="004F6F9D">
              <w:rPr>
                <w:szCs w:val="22"/>
              </w:rPr>
              <w:t xml:space="preserve"> </w:t>
            </w:r>
            <w:proofErr w:type="spellStart"/>
            <w:r w:rsidRPr="004F6F9D">
              <w:rPr>
                <w:szCs w:val="22"/>
              </w:rPr>
              <w:t>Sandoz</w:t>
            </w:r>
            <w:proofErr w:type="spellEnd"/>
            <w:r w:rsidRPr="004F6F9D">
              <w:rPr>
                <w:szCs w:val="22"/>
              </w:rPr>
              <w:t xml:space="preserve"> </w:t>
            </w:r>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Austrija, Estija, Italija, Latvija, Lietuva, Norvegija, Suomija, Švedija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Solvetta</w:t>
            </w:r>
            <w:proofErr w:type="spellEnd"/>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Belgija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Daniciah</w:t>
            </w:r>
            <w:proofErr w:type="spellEnd"/>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Ispanija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Femloop</w:t>
            </w:r>
            <w:proofErr w:type="spellEnd"/>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Slovėnija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Etonogestrel</w:t>
            </w:r>
            <w:proofErr w:type="spellEnd"/>
            <w:r w:rsidRPr="004F6F9D">
              <w:rPr>
                <w:szCs w:val="22"/>
              </w:rPr>
              <w:t>/</w:t>
            </w:r>
            <w:proofErr w:type="spellStart"/>
            <w:r w:rsidRPr="004F6F9D">
              <w:rPr>
                <w:szCs w:val="22"/>
              </w:rPr>
              <w:t>etinilestradiol</w:t>
            </w:r>
            <w:proofErr w:type="spellEnd"/>
            <w:r w:rsidRPr="004F6F9D">
              <w:rPr>
                <w:szCs w:val="22"/>
              </w:rPr>
              <w:t xml:space="preserve"> </w:t>
            </w:r>
            <w:proofErr w:type="spellStart"/>
            <w:r w:rsidRPr="004F6F9D">
              <w:rPr>
                <w:szCs w:val="22"/>
              </w:rPr>
              <w:t>Lek</w:t>
            </w:r>
            <w:proofErr w:type="spellEnd"/>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Vengrija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proofErr w:type="spellStart"/>
            <w:r w:rsidRPr="004F6F9D">
              <w:rPr>
                <w:szCs w:val="22"/>
              </w:rPr>
              <w:t>Ringerina</w:t>
            </w:r>
            <w:proofErr w:type="spellEnd"/>
          </w:p>
        </w:tc>
      </w:tr>
      <w:tr w:rsidR="00610D16" w:rsidRPr="004F6F9D" w:rsidTr="00D00B5C">
        <w:tc>
          <w:tcPr>
            <w:tcW w:w="4643"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Vokietija</w:t>
            </w:r>
          </w:p>
        </w:tc>
        <w:tc>
          <w:tcPr>
            <w:tcW w:w="4644" w:type="dxa"/>
            <w:shd w:val="clear" w:color="auto" w:fill="auto"/>
          </w:tcPr>
          <w:p w:rsidR="00610D16" w:rsidRPr="004F6F9D" w:rsidRDefault="00610D16" w:rsidP="00D00B5C">
            <w:pPr>
              <w:numPr>
                <w:ilvl w:val="12"/>
                <w:numId w:val="0"/>
              </w:numPr>
              <w:tabs>
                <w:tab w:val="left" w:pos="567"/>
              </w:tabs>
              <w:ind w:right="-2"/>
              <w:rPr>
                <w:szCs w:val="22"/>
              </w:rPr>
            </w:pPr>
            <w:r w:rsidRPr="004F6F9D">
              <w:rPr>
                <w:szCs w:val="22"/>
              </w:rPr>
              <w:t>CYCLELLE</w:t>
            </w:r>
          </w:p>
        </w:tc>
      </w:tr>
    </w:tbl>
    <w:p w:rsidR="00610D16" w:rsidRPr="0052167D" w:rsidRDefault="00610D16" w:rsidP="00610D16">
      <w:pPr>
        <w:numPr>
          <w:ilvl w:val="12"/>
          <w:numId w:val="0"/>
        </w:numPr>
        <w:tabs>
          <w:tab w:val="left" w:pos="567"/>
        </w:tabs>
        <w:ind w:right="-2"/>
        <w:rPr>
          <w:szCs w:val="22"/>
        </w:rPr>
      </w:pPr>
    </w:p>
    <w:p w:rsidR="00610D16" w:rsidRDefault="00610D16" w:rsidP="00610D16">
      <w:pPr>
        <w:numPr>
          <w:ilvl w:val="12"/>
          <w:numId w:val="0"/>
        </w:numPr>
        <w:tabs>
          <w:tab w:val="left" w:pos="567"/>
        </w:tabs>
        <w:ind w:right="-2"/>
        <w:rPr>
          <w:rFonts w:eastAsia="Calibri"/>
          <w:b/>
        </w:rPr>
      </w:pPr>
      <w:r w:rsidRPr="00803A28">
        <w:rPr>
          <w:rFonts w:eastAsia="Calibri"/>
          <w:b/>
        </w:rPr>
        <w:t>Šis pakuotės lapelis paskutinį kartą peržiūrėtas</w:t>
      </w:r>
      <w:r>
        <w:rPr>
          <w:rFonts w:eastAsia="Calibri"/>
          <w:b/>
        </w:rPr>
        <w:t xml:space="preserve"> 2019-06-14.</w:t>
      </w:r>
    </w:p>
    <w:p w:rsidR="00610D16" w:rsidRPr="0052167D" w:rsidRDefault="00610D16" w:rsidP="00610D16">
      <w:pPr>
        <w:numPr>
          <w:ilvl w:val="12"/>
          <w:numId w:val="0"/>
        </w:numPr>
        <w:tabs>
          <w:tab w:val="left" w:pos="567"/>
        </w:tabs>
        <w:ind w:right="-2"/>
        <w:rPr>
          <w:szCs w:val="22"/>
        </w:rPr>
      </w:pPr>
    </w:p>
    <w:p w:rsidR="00610D16" w:rsidRPr="0052167D" w:rsidRDefault="00610D16" w:rsidP="00610D16">
      <w:pPr>
        <w:rPr>
          <w:rFonts w:eastAsia="Calibri"/>
          <w:szCs w:val="22"/>
        </w:rPr>
      </w:pPr>
      <w:r>
        <w:rPr>
          <w:rFonts w:eastAsia="Calibri"/>
          <w:szCs w:val="22"/>
        </w:rPr>
        <w:t xml:space="preserve">Išsami informacija apie šį vaistą pateikiama Valstybinės vaistų kontrolės tarnybos </w:t>
      </w:r>
      <w:r w:rsidRPr="0052167D">
        <w:rPr>
          <w:rFonts w:eastAsia="Calibri"/>
          <w:szCs w:val="22"/>
        </w:rPr>
        <w:t>prie Lietuvos Respublikos sveikatos apsaugos ministerijos tinklalapyje</w:t>
      </w:r>
      <w:r w:rsidRPr="0052167D">
        <w:rPr>
          <w:rFonts w:eastAsia="Calibri"/>
          <w:i/>
          <w:szCs w:val="22"/>
        </w:rPr>
        <w:t xml:space="preserve"> </w:t>
      </w:r>
      <w:hyperlink r:id="rId16" w:history="1">
        <w:r w:rsidRPr="0052167D">
          <w:rPr>
            <w:rFonts w:eastAsia="Calibri"/>
            <w:color w:val="0000FF"/>
            <w:szCs w:val="22"/>
            <w:u w:val="single"/>
          </w:rPr>
          <w:t>http://www.vvkt.lt/</w:t>
        </w:r>
      </w:hyperlink>
      <w:r w:rsidRPr="0052167D">
        <w:rPr>
          <w:rFonts w:eastAsia="Calibri"/>
          <w:szCs w:val="22"/>
        </w:rPr>
        <w:t>.</w:t>
      </w:r>
    </w:p>
    <w:p w:rsidR="00610D16" w:rsidRPr="0052167D" w:rsidRDefault="00610D16" w:rsidP="00610D16">
      <w:pPr>
        <w:rPr>
          <w:szCs w:val="22"/>
        </w:rPr>
      </w:pPr>
    </w:p>
    <w:p w:rsidR="00610D16" w:rsidRPr="0052167D" w:rsidRDefault="00610D16" w:rsidP="00610D16">
      <w:pPr>
        <w:rPr>
          <w:szCs w:val="22"/>
        </w:rPr>
      </w:pPr>
      <w:r w:rsidRPr="0052167D">
        <w:rPr>
          <w:szCs w:val="22"/>
        </w:rPr>
        <w:t xml:space="preserve">Šie lipdukai, priklijuoti Jūsų kalendoriuje šalia tinkamos datos, gali padėti prisiminti, kada Jums reikia įsikišti ar ištraukti </w:t>
      </w:r>
      <w:proofErr w:type="spellStart"/>
      <w:r w:rsidRPr="0052167D">
        <w:rPr>
          <w:szCs w:val="22"/>
        </w:rPr>
        <w:t>Solvetta</w:t>
      </w:r>
      <w:proofErr w:type="spellEnd"/>
      <w:r w:rsidRPr="0052167D">
        <w:rPr>
          <w:szCs w:val="22"/>
        </w:rPr>
        <w:t>.</w:t>
      </w:r>
    </w:p>
    <w:p w:rsidR="00610D16" w:rsidRPr="0052167D" w:rsidRDefault="00610D16" w:rsidP="00610D16">
      <w:pPr>
        <w:rPr>
          <w:rFonts w:eastAsia="Calibri"/>
          <w:szCs w:val="22"/>
        </w:rPr>
      </w:pPr>
    </w:p>
    <w:p w:rsidR="00610D16" w:rsidRPr="0052167D" w:rsidRDefault="00610D16" w:rsidP="00610D16">
      <w:pPr>
        <w:rPr>
          <w:rFonts w:eastAsia="Calibri"/>
          <w:szCs w:val="22"/>
        </w:rPr>
      </w:pPr>
      <w:r w:rsidRPr="0052167D">
        <w:rPr>
          <w:noProof/>
          <w:szCs w:val="22"/>
        </w:rPr>
        <w:lastRenderedPageBreak/>
        <mc:AlternateContent>
          <mc:Choice Requires="wps">
            <w:drawing>
              <wp:anchor distT="0" distB="0" distL="114300" distR="114300" simplePos="0" relativeHeight="251661312" behindDoc="0" locked="0" layoutInCell="1" allowOverlap="1" wp14:anchorId="1A37250B" wp14:editId="5094D868">
                <wp:simplePos x="0" y="0"/>
                <wp:positionH relativeFrom="column">
                  <wp:posOffset>2071370</wp:posOffset>
                </wp:positionH>
                <wp:positionV relativeFrom="paragraph">
                  <wp:posOffset>2769870</wp:posOffset>
                </wp:positionV>
                <wp:extent cx="885825" cy="461010"/>
                <wp:effectExtent l="0" t="0" r="9525" b="0"/>
                <wp:wrapNone/>
                <wp:docPr id="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825" cy="461010"/>
                        </a:xfrm>
                        <a:prstGeom prst="rect">
                          <a:avLst/>
                        </a:prstGeom>
                        <a:solidFill>
                          <a:sysClr val="window" lastClr="FFFFFF"/>
                        </a:solidFill>
                        <a:ln w="6350">
                          <a:solidFill>
                            <a:prstClr val="black"/>
                          </a:solidFill>
                        </a:ln>
                        <a:effectLst/>
                      </wps:spPr>
                      <wps:txbx>
                        <w:txbxContent>
                          <w:p w:rsidR="00610D16" w:rsidRPr="005464E6" w:rsidRDefault="00610D16" w:rsidP="00610D16">
                            <w:pPr>
                              <w:rPr>
                                <w:rFonts w:eastAsia="Calibri"/>
                              </w:rPr>
                            </w:pPr>
                            <w:r>
                              <w:rPr>
                                <w:rFonts w:eastAsia="Calibri"/>
                              </w:rPr>
                              <w:t>Ištraukti</w:t>
                            </w:r>
                            <w:r w:rsidRPr="005464E6">
                              <w:rPr>
                                <w:rFonts w:eastAsia="Calibri"/>
                              </w:rPr>
                              <w:t xml:space="preserve"> žiedą</w:t>
                            </w:r>
                          </w:p>
                          <w:p w:rsidR="00610D16" w:rsidRDefault="00610D16" w:rsidP="00610D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37250B" id="_x0000_t202" coordsize="21600,21600" o:spt="202" path="m,l,21600r21600,l21600,xe">
                <v:stroke joinstyle="miter"/>
                <v:path gradientshapeok="t" o:connecttype="rect"/>
              </v:shapetype>
              <v:shape id="Text Box 6" o:spid="_x0000_s1026" type="#_x0000_t202" style="position:absolute;margin-left:163.1pt;margin-top:218.1pt;width:69.75pt;height:3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" fillcolor="window" strokeweight=".5pt">
                <v:path arrowok="t"/>
                <v:textbox>
                  <w:txbxContent>
                    <w:p w:rsidR="00610D16" w:rsidRPr="005464E6" w:rsidRDefault="00610D16" w:rsidP="00610D16">
                      <w:pPr>
                        <w:rPr>
                          <w:rFonts w:eastAsia="Calibri"/>
                        </w:rPr>
                      </w:pPr>
                      <w:r>
                        <w:rPr>
                          <w:rFonts w:eastAsia="Calibri"/>
                        </w:rPr>
                        <w:t>Ištraukti</w:t>
                      </w:r>
                      <w:r w:rsidRPr="005464E6">
                        <w:rPr>
                          <w:rFonts w:eastAsia="Calibri"/>
                        </w:rPr>
                        <w:t xml:space="preserve"> žiedą</w:t>
                      </w:r>
                    </w:p>
                    <w:p w:rsidR="00610D16" w:rsidRDefault="00610D16" w:rsidP="00610D16"/>
                  </w:txbxContent>
                </v:textbox>
              </v:shape>
            </w:pict>
          </mc:Fallback>
        </mc:AlternateContent>
      </w:r>
      <w:r w:rsidRPr="0052167D">
        <w:rPr>
          <w:noProof/>
          <w:szCs w:val="22"/>
        </w:rPr>
        <mc:AlternateContent>
          <mc:Choice Requires="wps">
            <w:drawing>
              <wp:anchor distT="0" distB="0" distL="114300" distR="114300" simplePos="0" relativeHeight="251660288" behindDoc="0" locked="0" layoutInCell="1" allowOverlap="1" wp14:anchorId="793EFD92" wp14:editId="0092CA8C">
                <wp:simplePos x="0" y="0"/>
                <wp:positionH relativeFrom="column">
                  <wp:posOffset>564515</wp:posOffset>
                </wp:positionH>
                <wp:positionV relativeFrom="paragraph">
                  <wp:posOffset>2790190</wp:posOffset>
                </wp:positionV>
                <wp:extent cx="885825" cy="461010"/>
                <wp:effectExtent l="0" t="0" r="9525" b="0"/>
                <wp:wrapNone/>
                <wp:docPr id="2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825" cy="461010"/>
                        </a:xfrm>
                        <a:prstGeom prst="rect">
                          <a:avLst/>
                        </a:prstGeom>
                        <a:solidFill>
                          <a:sysClr val="window" lastClr="FFFFFF"/>
                        </a:solidFill>
                        <a:ln w="6350">
                          <a:solidFill>
                            <a:prstClr val="black"/>
                          </a:solidFill>
                        </a:ln>
                        <a:effectLst/>
                      </wps:spPr>
                      <wps:txbx>
                        <w:txbxContent>
                          <w:p w:rsidR="00610D16" w:rsidRPr="005464E6" w:rsidRDefault="00610D16" w:rsidP="00610D16">
                            <w:pPr>
                              <w:rPr>
                                <w:rFonts w:eastAsia="Calibri"/>
                              </w:rPr>
                            </w:pPr>
                            <w:r>
                              <w:rPr>
                                <w:rFonts w:eastAsia="Calibri"/>
                              </w:rPr>
                              <w:t>Į</w:t>
                            </w:r>
                            <w:r w:rsidRPr="005464E6">
                              <w:rPr>
                                <w:rFonts w:eastAsia="Calibri"/>
                              </w:rPr>
                              <w:t>sikišti žiedą</w:t>
                            </w:r>
                          </w:p>
                          <w:p w:rsidR="00610D16" w:rsidRDefault="00610D16" w:rsidP="00610D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EFD92" id="_x0000_s1027" type="#_x0000_t202" style="position:absolute;margin-left:44.45pt;margin-top:219.7pt;width:69.75pt;height:3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" fillcolor="window" strokeweight=".5pt">
                <v:path arrowok="t"/>
                <v:textbox>
                  <w:txbxContent>
                    <w:p w:rsidR="00610D16" w:rsidRPr="005464E6" w:rsidRDefault="00610D16" w:rsidP="00610D16">
                      <w:pPr>
                        <w:rPr>
                          <w:rFonts w:eastAsia="Calibri"/>
                        </w:rPr>
                      </w:pPr>
                      <w:r>
                        <w:rPr>
                          <w:rFonts w:eastAsia="Calibri"/>
                        </w:rPr>
                        <w:t>Į</w:t>
                      </w:r>
                      <w:r w:rsidRPr="005464E6">
                        <w:rPr>
                          <w:rFonts w:eastAsia="Calibri"/>
                        </w:rPr>
                        <w:t>sikišti žiedą</w:t>
                      </w:r>
                    </w:p>
                    <w:p w:rsidR="00610D16" w:rsidRDefault="00610D16" w:rsidP="00610D16"/>
                  </w:txbxContent>
                </v:textbox>
              </v:shape>
            </w:pict>
          </mc:Fallback>
        </mc:AlternateContent>
      </w:r>
      <w:r w:rsidRPr="0052167D">
        <w:rPr>
          <w:noProof/>
          <w:szCs w:val="22"/>
        </w:rPr>
        <mc:AlternateContent>
          <mc:Choice Requires="wps">
            <w:drawing>
              <wp:anchor distT="0" distB="0" distL="114300" distR="114300" simplePos="0" relativeHeight="251659264" behindDoc="0" locked="0" layoutInCell="1" allowOverlap="1" wp14:anchorId="1A70FDC1" wp14:editId="7BC3A4FC">
                <wp:simplePos x="0" y="0"/>
                <wp:positionH relativeFrom="column">
                  <wp:posOffset>306070</wp:posOffset>
                </wp:positionH>
                <wp:positionV relativeFrom="paragraph">
                  <wp:posOffset>314960</wp:posOffset>
                </wp:positionV>
                <wp:extent cx="2950210" cy="523875"/>
                <wp:effectExtent l="0" t="0" r="2540" b="9525"/>
                <wp:wrapNone/>
                <wp:docPr id="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0210" cy="523875"/>
                        </a:xfrm>
                        <a:prstGeom prst="rect">
                          <a:avLst/>
                        </a:prstGeom>
                        <a:solidFill>
                          <a:sysClr val="window" lastClr="FFFFFF"/>
                        </a:solidFill>
                        <a:ln w="6350">
                          <a:solidFill>
                            <a:prstClr val="black"/>
                          </a:solidFill>
                        </a:ln>
                        <a:effectLst/>
                      </wps:spPr>
                      <wps:txbx>
                        <w:txbxContent>
                          <w:p w:rsidR="00610D16" w:rsidRPr="001D0ACD" w:rsidRDefault="00610D16" w:rsidP="00610D16">
                            <w:pPr>
                              <w:rPr>
                                <w:sz w:val="16"/>
                                <w:szCs w:val="16"/>
                                <w:lang w:eastAsia="en-US"/>
                              </w:rPr>
                            </w:pPr>
                            <w:r w:rsidRPr="001D0ACD">
                              <w:rPr>
                                <w:sz w:val="16"/>
                                <w:szCs w:val="16"/>
                                <w:lang w:eastAsia="en-US"/>
                              </w:rPr>
                              <w:t xml:space="preserve">Šie lipdukai, priklijuoti Jūsų kalendoriuje šalia tinkamos datos, gali padėti prisiminti, kada Jums reikia įsikišti ar ištraukti </w:t>
                            </w:r>
                            <w:proofErr w:type="spellStart"/>
                            <w:r w:rsidRPr="001D0ACD">
                              <w:rPr>
                                <w:sz w:val="16"/>
                                <w:szCs w:val="16"/>
                                <w:lang w:eastAsia="en-US"/>
                              </w:rPr>
                              <w:t>Solvetta</w:t>
                            </w:r>
                            <w:proofErr w:type="spellEnd"/>
                            <w:r w:rsidRPr="001D0ACD">
                              <w:rPr>
                                <w:sz w:val="16"/>
                                <w:szCs w:val="16"/>
                                <w:lang w:eastAsia="en-US"/>
                              </w:rPr>
                              <w:t>.</w:t>
                            </w:r>
                          </w:p>
                          <w:p w:rsidR="00610D16" w:rsidRDefault="00610D16" w:rsidP="00610D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0FDC1" id="_x0000_s1028" type="#_x0000_t202" style="position:absolute;margin-left:24.1pt;margin-top:24.8pt;width:232.3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" fillcolor="window" strokeweight=".5pt">
                <v:path arrowok="t"/>
                <v:textbox>
                  <w:txbxContent>
                    <w:p w:rsidR="00610D16" w:rsidRPr="001D0ACD" w:rsidRDefault="00610D16" w:rsidP="00610D16">
                      <w:pPr>
                        <w:rPr>
                          <w:sz w:val="16"/>
                          <w:szCs w:val="16"/>
                          <w:lang w:eastAsia="en-US"/>
                        </w:rPr>
                      </w:pPr>
                      <w:r w:rsidRPr="001D0ACD">
                        <w:rPr>
                          <w:sz w:val="16"/>
                          <w:szCs w:val="16"/>
                          <w:lang w:eastAsia="en-US"/>
                        </w:rPr>
                        <w:t xml:space="preserve">Šie lipdukai, priklijuoti Jūsų kalendoriuje šalia tinkamos datos, gali padėti prisiminti, kada Jums reikia įsikišti ar ištraukti </w:t>
                      </w:r>
                      <w:proofErr w:type="spellStart"/>
                      <w:r w:rsidRPr="001D0ACD">
                        <w:rPr>
                          <w:sz w:val="16"/>
                          <w:szCs w:val="16"/>
                          <w:lang w:eastAsia="en-US"/>
                        </w:rPr>
                        <w:t>Solvetta</w:t>
                      </w:r>
                      <w:proofErr w:type="spellEnd"/>
                      <w:r w:rsidRPr="001D0ACD">
                        <w:rPr>
                          <w:sz w:val="16"/>
                          <w:szCs w:val="16"/>
                          <w:lang w:eastAsia="en-US"/>
                        </w:rPr>
                        <w:t>.</w:t>
                      </w:r>
                    </w:p>
                    <w:p w:rsidR="00610D16" w:rsidRDefault="00610D16" w:rsidP="00610D16"/>
                  </w:txbxContent>
                </v:textbox>
              </v:shape>
            </w:pict>
          </mc:Fallback>
        </mc:AlternateContent>
      </w:r>
      <w:r w:rsidRPr="0052167D">
        <w:rPr>
          <w:noProof/>
          <w:szCs w:val="22"/>
        </w:rPr>
        <w:drawing>
          <wp:inline distT="0" distB="0" distL="0" distR="0" wp14:anchorId="1B9D5504" wp14:editId="7DD34740">
            <wp:extent cx="3609975" cy="3457575"/>
            <wp:effectExtent l="0" t="0" r="0"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09975" cy="3457575"/>
                    </a:xfrm>
                    <a:prstGeom prst="rect">
                      <a:avLst/>
                    </a:prstGeom>
                    <a:noFill/>
                    <a:ln>
                      <a:noFill/>
                    </a:ln>
                  </pic:spPr>
                </pic:pic>
              </a:graphicData>
            </a:graphic>
          </wp:inline>
        </w:drawing>
      </w:r>
      <w:r w:rsidRPr="0052167D">
        <w:rPr>
          <w:rFonts w:eastAsia="Calibri"/>
          <w:szCs w:val="22"/>
        </w:rPr>
        <w:t xml:space="preserve"> </w:t>
      </w:r>
    </w:p>
    <w:p w:rsidR="003113E6" w:rsidRDefault="003113E6">
      <w:bookmarkStart w:id="0" w:name="_GoBack"/>
      <w:bookmarkEnd w:id="0"/>
    </w:p>
    <w:sectPr w:rsidR="003113E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3784B"/>
    <w:multiLevelType w:val="hybridMultilevel"/>
    <w:tmpl w:val="09B6E882"/>
    <w:lvl w:ilvl="0" w:tplc="4472609C">
      <w:start w:val="1"/>
      <w:numFmt w:val="bullet"/>
      <w:lvlText w:val=""/>
      <w:lvlJc w:val="left"/>
      <w:pPr>
        <w:ind w:left="720" w:hanging="360"/>
      </w:pPr>
      <w:rPr>
        <w:rFonts w:ascii="Symbol" w:hAnsi="Symbol" w:hint="default"/>
        <w:color w:val="auto"/>
        <w:sz w:val="22"/>
      </w:rPr>
    </w:lvl>
    <w:lvl w:ilvl="1" w:tplc="4472609C">
      <w:start w:val="1"/>
      <w:numFmt w:val="bullet"/>
      <w:lvlText w:val=""/>
      <w:lvlJc w:val="left"/>
      <w:pPr>
        <w:ind w:left="1440" w:hanging="360"/>
      </w:pPr>
      <w:rPr>
        <w:rFonts w:ascii="Symbol" w:hAnsi="Symbol" w:hint="default"/>
        <w:color w:val="auto"/>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F235C14"/>
    <w:multiLevelType w:val="hybridMultilevel"/>
    <w:tmpl w:val="7C82E2E6"/>
    <w:lvl w:ilvl="0" w:tplc="08090001">
      <w:start w:val="1"/>
      <w:numFmt w:val="bullet"/>
      <w:lvlText w:val=""/>
      <w:lvlJc w:val="left"/>
      <w:pPr>
        <w:tabs>
          <w:tab w:val="num" w:pos="720"/>
        </w:tabs>
        <w:ind w:left="720" w:hanging="360"/>
      </w:pPr>
      <w:rPr>
        <w:rFonts w:ascii="Symbol" w:hAnsi="Symbol" w:hint="default"/>
      </w:rPr>
    </w:lvl>
    <w:lvl w:ilvl="1" w:tplc="8CAE9878">
      <w:numFmt w:val="bullet"/>
      <w:lvlText w:val="–"/>
      <w:lvlJc w:val="left"/>
      <w:pPr>
        <w:tabs>
          <w:tab w:val="num" w:pos="1440"/>
        </w:tabs>
        <w:ind w:left="1440" w:hanging="360"/>
      </w:pPr>
      <w:rPr>
        <w:rFonts w:ascii="Arial" w:eastAsia="Times New Roman" w:hAnsi="Arial" w:cs="Times New Roman" w:hint="default"/>
      </w:rPr>
    </w:lvl>
    <w:lvl w:ilvl="2" w:tplc="79066F62">
      <w:numFmt w:val="bullet"/>
      <w:lvlText w:val="-"/>
      <w:lvlJc w:val="left"/>
      <w:pPr>
        <w:tabs>
          <w:tab w:val="num" w:pos="2160"/>
        </w:tabs>
        <w:ind w:left="2160" w:hanging="360"/>
      </w:pPr>
      <w:rPr>
        <w:rFonts w:ascii="Arial" w:eastAsia="Times New Roman" w:hAnsi="Arial" w:cs="Times New Roman"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814D27"/>
    <w:multiLevelType w:val="hybridMultilevel"/>
    <w:tmpl w:val="106A148E"/>
    <w:lvl w:ilvl="0" w:tplc="BE820EF0">
      <w:numFmt w:val="bullet"/>
      <w:lvlText w:val="•"/>
      <w:lvlJc w:val="left"/>
      <w:pPr>
        <w:tabs>
          <w:tab w:val="num" w:pos="360"/>
        </w:tabs>
        <w:ind w:left="360" w:hanging="360"/>
      </w:pPr>
      <w:rPr>
        <w:rFonts w:ascii="Times New Roman" w:hAnsi="Times New Roman" w:cs="Times New Roman" w:hint="default"/>
        <w:sz w:val="22"/>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9A21FCD"/>
    <w:multiLevelType w:val="hybridMultilevel"/>
    <w:tmpl w:val="77F08F32"/>
    <w:lvl w:ilvl="0" w:tplc="8C3433B6">
      <w:numFmt w:val="bullet"/>
      <w:lvlText w:val=""/>
      <w:lvlJc w:val="left"/>
      <w:pPr>
        <w:tabs>
          <w:tab w:val="num" w:pos="788"/>
        </w:tabs>
        <w:ind w:left="788" w:hanging="360"/>
      </w:pPr>
      <w:rPr>
        <w:rFonts w:ascii="Symbol" w:hAnsi="Symbol" w:cs="Times New Roman" w:hint="default"/>
        <w:sz w:val="22"/>
      </w:rPr>
    </w:lvl>
    <w:lvl w:ilvl="1" w:tplc="08090003">
      <w:start w:val="1"/>
      <w:numFmt w:val="bullet"/>
      <w:lvlText w:val="o"/>
      <w:lvlJc w:val="left"/>
      <w:pPr>
        <w:tabs>
          <w:tab w:val="num" w:pos="1508"/>
        </w:tabs>
        <w:ind w:left="1508" w:hanging="360"/>
      </w:pPr>
      <w:rPr>
        <w:rFonts w:ascii="Courier New" w:hAnsi="Courier New" w:cs="Times New Roman" w:hint="default"/>
      </w:rPr>
    </w:lvl>
    <w:lvl w:ilvl="2" w:tplc="08090005">
      <w:start w:val="1"/>
      <w:numFmt w:val="bullet"/>
      <w:lvlText w:val=""/>
      <w:lvlJc w:val="left"/>
      <w:pPr>
        <w:tabs>
          <w:tab w:val="num" w:pos="2228"/>
        </w:tabs>
        <w:ind w:left="2228" w:hanging="360"/>
      </w:pPr>
      <w:rPr>
        <w:rFonts w:ascii="Wingdings" w:hAnsi="Wingdings" w:hint="default"/>
      </w:rPr>
    </w:lvl>
    <w:lvl w:ilvl="3" w:tplc="08090001">
      <w:start w:val="1"/>
      <w:numFmt w:val="bullet"/>
      <w:lvlText w:val=""/>
      <w:lvlJc w:val="left"/>
      <w:pPr>
        <w:tabs>
          <w:tab w:val="num" w:pos="2948"/>
        </w:tabs>
        <w:ind w:left="2948" w:hanging="360"/>
      </w:pPr>
      <w:rPr>
        <w:rFonts w:ascii="Symbol" w:hAnsi="Symbol" w:hint="default"/>
      </w:rPr>
    </w:lvl>
    <w:lvl w:ilvl="4" w:tplc="08090003">
      <w:start w:val="1"/>
      <w:numFmt w:val="bullet"/>
      <w:lvlText w:val="o"/>
      <w:lvlJc w:val="left"/>
      <w:pPr>
        <w:tabs>
          <w:tab w:val="num" w:pos="3668"/>
        </w:tabs>
        <w:ind w:left="3668" w:hanging="360"/>
      </w:pPr>
      <w:rPr>
        <w:rFonts w:ascii="Courier New" w:hAnsi="Courier New" w:cs="Times New Roman" w:hint="default"/>
      </w:rPr>
    </w:lvl>
    <w:lvl w:ilvl="5" w:tplc="08090005">
      <w:start w:val="1"/>
      <w:numFmt w:val="bullet"/>
      <w:lvlText w:val=""/>
      <w:lvlJc w:val="left"/>
      <w:pPr>
        <w:tabs>
          <w:tab w:val="num" w:pos="4388"/>
        </w:tabs>
        <w:ind w:left="4388" w:hanging="360"/>
      </w:pPr>
      <w:rPr>
        <w:rFonts w:ascii="Wingdings" w:hAnsi="Wingdings" w:hint="default"/>
      </w:rPr>
    </w:lvl>
    <w:lvl w:ilvl="6" w:tplc="08090001">
      <w:start w:val="1"/>
      <w:numFmt w:val="bullet"/>
      <w:lvlText w:val=""/>
      <w:lvlJc w:val="left"/>
      <w:pPr>
        <w:tabs>
          <w:tab w:val="num" w:pos="5108"/>
        </w:tabs>
        <w:ind w:left="5108" w:hanging="360"/>
      </w:pPr>
      <w:rPr>
        <w:rFonts w:ascii="Symbol" w:hAnsi="Symbol" w:hint="default"/>
      </w:rPr>
    </w:lvl>
    <w:lvl w:ilvl="7" w:tplc="08090003">
      <w:start w:val="1"/>
      <w:numFmt w:val="bullet"/>
      <w:lvlText w:val="o"/>
      <w:lvlJc w:val="left"/>
      <w:pPr>
        <w:tabs>
          <w:tab w:val="num" w:pos="5828"/>
        </w:tabs>
        <w:ind w:left="5828" w:hanging="360"/>
      </w:pPr>
      <w:rPr>
        <w:rFonts w:ascii="Courier New" w:hAnsi="Courier New" w:cs="Times New Roman" w:hint="default"/>
      </w:rPr>
    </w:lvl>
    <w:lvl w:ilvl="8" w:tplc="08090005">
      <w:start w:val="1"/>
      <w:numFmt w:val="bullet"/>
      <w:lvlText w:val=""/>
      <w:lvlJc w:val="left"/>
      <w:pPr>
        <w:tabs>
          <w:tab w:val="num" w:pos="6548"/>
        </w:tabs>
        <w:ind w:left="6548" w:hanging="360"/>
      </w:pPr>
      <w:rPr>
        <w:rFonts w:ascii="Wingdings" w:hAnsi="Wingdings" w:hint="default"/>
      </w:rPr>
    </w:lvl>
  </w:abstractNum>
  <w:abstractNum w:abstractNumId="4" w15:restartNumberingAfterBreak="0">
    <w:nsid w:val="2190442A"/>
    <w:multiLevelType w:val="hybridMultilevel"/>
    <w:tmpl w:val="6DC0E2D2"/>
    <w:lvl w:ilvl="0" w:tplc="4472609C">
      <w:start w:val="1"/>
      <w:numFmt w:val="bullet"/>
      <w:lvlText w:val=""/>
      <w:lvlJc w:val="left"/>
      <w:pPr>
        <w:ind w:left="1146" w:hanging="360"/>
      </w:pPr>
      <w:rPr>
        <w:rFonts w:ascii="Symbol" w:hAnsi="Symbol" w:hint="default"/>
        <w:color w:val="auto"/>
        <w:sz w:val="22"/>
      </w:rPr>
    </w:lvl>
    <w:lvl w:ilvl="1" w:tplc="4472609C">
      <w:start w:val="1"/>
      <w:numFmt w:val="bullet"/>
      <w:lvlText w:val=""/>
      <w:lvlJc w:val="left"/>
      <w:pPr>
        <w:ind w:left="1866" w:hanging="360"/>
      </w:pPr>
      <w:rPr>
        <w:rFonts w:ascii="Symbol" w:hAnsi="Symbol" w:hint="default"/>
        <w:color w:val="auto"/>
        <w:sz w:val="22"/>
      </w:rPr>
    </w:lvl>
    <w:lvl w:ilvl="2" w:tplc="04270005" w:tentative="1">
      <w:start w:val="1"/>
      <w:numFmt w:val="bullet"/>
      <w:lvlText w:val=""/>
      <w:lvlJc w:val="left"/>
      <w:pPr>
        <w:ind w:left="2586" w:hanging="360"/>
      </w:pPr>
      <w:rPr>
        <w:rFonts w:ascii="Wingdings" w:hAnsi="Wingdings" w:hint="default"/>
      </w:rPr>
    </w:lvl>
    <w:lvl w:ilvl="3" w:tplc="04270001" w:tentative="1">
      <w:start w:val="1"/>
      <w:numFmt w:val="bullet"/>
      <w:lvlText w:val=""/>
      <w:lvlJc w:val="left"/>
      <w:pPr>
        <w:ind w:left="3306" w:hanging="360"/>
      </w:pPr>
      <w:rPr>
        <w:rFonts w:ascii="Symbol" w:hAnsi="Symbol" w:hint="default"/>
      </w:rPr>
    </w:lvl>
    <w:lvl w:ilvl="4" w:tplc="04270003" w:tentative="1">
      <w:start w:val="1"/>
      <w:numFmt w:val="bullet"/>
      <w:lvlText w:val="o"/>
      <w:lvlJc w:val="left"/>
      <w:pPr>
        <w:ind w:left="4026" w:hanging="360"/>
      </w:pPr>
      <w:rPr>
        <w:rFonts w:ascii="Courier New" w:hAnsi="Courier New" w:cs="Courier New" w:hint="default"/>
      </w:rPr>
    </w:lvl>
    <w:lvl w:ilvl="5" w:tplc="04270005" w:tentative="1">
      <w:start w:val="1"/>
      <w:numFmt w:val="bullet"/>
      <w:lvlText w:val=""/>
      <w:lvlJc w:val="left"/>
      <w:pPr>
        <w:ind w:left="4746" w:hanging="360"/>
      </w:pPr>
      <w:rPr>
        <w:rFonts w:ascii="Wingdings" w:hAnsi="Wingdings" w:hint="default"/>
      </w:rPr>
    </w:lvl>
    <w:lvl w:ilvl="6" w:tplc="04270001" w:tentative="1">
      <w:start w:val="1"/>
      <w:numFmt w:val="bullet"/>
      <w:lvlText w:val=""/>
      <w:lvlJc w:val="left"/>
      <w:pPr>
        <w:ind w:left="5466" w:hanging="360"/>
      </w:pPr>
      <w:rPr>
        <w:rFonts w:ascii="Symbol" w:hAnsi="Symbol" w:hint="default"/>
      </w:rPr>
    </w:lvl>
    <w:lvl w:ilvl="7" w:tplc="04270003" w:tentative="1">
      <w:start w:val="1"/>
      <w:numFmt w:val="bullet"/>
      <w:lvlText w:val="o"/>
      <w:lvlJc w:val="left"/>
      <w:pPr>
        <w:ind w:left="6186" w:hanging="360"/>
      </w:pPr>
      <w:rPr>
        <w:rFonts w:ascii="Courier New" w:hAnsi="Courier New" w:cs="Courier New" w:hint="default"/>
      </w:rPr>
    </w:lvl>
    <w:lvl w:ilvl="8" w:tplc="04270005" w:tentative="1">
      <w:start w:val="1"/>
      <w:numFmt w:val="bullet"/>
      <w:lvlText w:val=""/>
      <w:lvlJc w:val="left"/>
      <w:pPr>
        <w:ind w:left="6906" w:hanging="360"/>
      </w:pPr>
      <w:rPr>
        <w:rFonts w:ascii="Wingdings" w:hAnsi="Wingdings" w:hint="default"/>
      </w:rPr>
    </w:lvl>
  </w:abstractNum>
  <w:abstractNum w:abstractNumId="5" w15:restartNumberingAfterBreak="0">
    <w:nsid w:val="26457181"/>
    <w:multiLevelType w:val="hybridMultilevel"/>
    <w:tmpl w:val="7A2C73D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8881E9F"/>
    <w:multiLevelType w:val="hybridMultilevel"/>
    <w:tmpl w:val="E0F0F8D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B3C6179"/>
    <w:multiLevelType w:val="hybridMultilevel"/>
    <w:tmpl w:val="337A45E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0E32542"/>
    <w:multiLevelType w:val="hybridMultilevel"/>
    <w:tmpl w:val="F83CA65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312C28FD"/>
    <w:multiLevelType w:val="hybridMultilevel"/>
    <w:tmpl w:val="441A2254"/>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38E7FF9"/>
    <w:multiLevelType w:val="hybridMultilevel"/>
    <w:tmpl w:val="A2E4A342"/>
    <w:lvl w:ilvl="0" w:tplc="EC901144">
      <w:start w:val="1"/>
      <w:numFmt w:val="decimal"/>
      <w:lvlText w:val="%1."/>
      <w:lvlJc w:val="left"/>
      <w:pPr>
        <w:tabs>
          <w:tab w:val="num" w:pos="927"/>
        </w:tabs>
        <w:ind w:left="927" w:hanging="360"/>
      </w:pPr>
      <w:rPr>
        <w:rFonts w:cs="Times New Roman"/>
      </w:rPr>
    </w:lvl>
    <w:lvl w:ilvl="1" w:tplc="4472609C">
      <w:start w:val="1"/>
      <w:numFmt w:val="bullet"/>
      <w:lvlText w:val=""/>
      <w:lvlJc w:val="left"/>
      <w:pPr>
        <w:tabs>
          <w:tab w:val="num" w:pos="1887"/>
        </w:tabs>
        <w:ind w:left="1887" w:hanging="600"/>
      </w:pPr>
      <w:rPr>
        <w:rFonts w:ascii="Symbol" w:hAnsi="Symbol" w:hint="default"/>
        <w:color w:val="auto"/>
        <w:sz w:val="22"/>
      </w:rPr>
    </w:lvl>
    <w:lvl w:ilvl="2" w:tplc="0427001B">
      <w:start w:val="1"/>
      <w:numFmt w:val="lowerRoman"/>
      <w:lvlText w:val="%3."/>
      <w:lvlJc w:val="right"/>
      <w:pPr>
        <w:tabs>
          <w:tab w:val="num" w:pos="2367"/>
        </w:tabs>
        <w:ind w:left="2367" w:hanging="180"/>
      </w:pPr>
      <w:rPr>
        <w:rFonts w:cs="Times New Roman"/>
      </w:rPr>
    </w:lvl>
    <w:lvl w:ilvl="3" w:tplc="0427000F">
      <w:start w:val="1"/>
      <w:numFmt w:val="decimal"/>
      <w:lvlText w:val="%4."/>
      <w:lvlJc w:val="left"/>
      <w:pPr>
        <w:tabs>
          <w:tab w:val="num" w:pos="3087"/>
        </w:tabs>
        <w:ind w:left="3087" w:hanging="360"/>
      </w:pPr>
      <w:rPr>
        <w:rFonts w:cs="Times New Roman"/>
      </w:rPr>
    </w:lvl>
    <w:lvl w:ilvl="4" w:tplc="04270019">
      <w:start w:val="1"/>
      <w:numFmt w:val="lowerLetter"/>
      <w:lvlText w:val="%5."/>
      <w:lvlJc w:val="left"/>
      <w:pPr>
        <w:tabs>
          <w:tab w:val="num" w:pos="3807"/>
        </w:tabs>
        <w:ind w:left="3807" w:hanging="360"/>
      </w:pPr>
      <w:rPr>
        <w:rFonts w:cs="Times New Roman"/>
      </w:rPr>
    </w:lvl>
    <w:lvl w:ilvl="5" w:tplc="0427001B">
      <w:start w:val="1"/>
      <w:numFmt w:val="lowerRoman"/>
      <w:lvlText w:val="%6."/>
      <w:lvlJc w:val="right"/>
      <w:pPr>
        <w:tabs>
          <w:tab w:val="num" w:pos="4527"/>
        </w:tabs>
        <w:ind w:left="4527" w:hanging="180"/>
      </w:pPr>
      <w:rPr>
        <w:rFonts w:cs="Times New Roman"/>
      </w:rPr>
    </w:lvl>
    <w:lvl w:ilvl="6" w:tplc="0427000F">
      <w:start w:val="1"/>
      <w:numFmt w:val="decimal"/>
      <w:lvlText w:val="%7."/>
      <w:lvlJc w:val="left"/>
      <w:pPr>
        <w:tabs>
          <w:tab w:val="num" w:pos="5247"/>
        </w:tabs>
        <w:ind w:left="5247" w:hanging="360"/>
      </w:pPr>
      <w:rPr>
        <w:rFonts w:cs="Times New Roman"/>
      </w:rPr>
    </w:lvl>
    <w:lvl w:ilvl="7" w:tplc="04270019">
      <w:start w:val="1"/>
      <w:numFmt w:val="lowerLetter"/>
      <w:lvlText w:val="%8."/>
      <w:lvlJc w:val="left"/>
      <w:pPr>
        <w:tabs>
          <w:tab w:val="num" w:pos="5967"/>
        </w:tabs>
        <w:ind w:left="5967" w:hanging="360"/>
      </w:pPr>
      <w:rPr>
        <w:rFonts w:cs="Times New Roman"/>
      </w:rPr>
    </w:lvl>
    <w:lvl w:ilvl="8" w:tplc="0427001B">
      <w:start w:val="1"/>
      <w:numFmt w:val="lowerRoman"/>
      <w:lvlText w:val="%9."/>
      <w:lvlJc w:val="right"/>
      <w:pPr>
        <w:tabs>
          <w:tab w:val="num" w:pos="6687"/>
        </w:tabs>
        <w:ind w:left="6687" w:hanging="180"/>
      </w:pPr>
      <w:rPr>
        <w:rFonts w:cs="Times New Roman"/>
      </w:rPr>
    </w:lvl>
  </w:abstractNum>
  <w:abstractNum w:abstractNumId="11" w15:restartNumberingAfterBreak="0">
    <w:nsid w:val="38BA765C"/>
    <w:multiLevelType w:val="hybridMultilevel"/>
    <w:tmpl w:val="917EF46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957948"/>
    <w:multiLevelType w:val="hybridMultilevel"/>
    <w:tmpl w:val="0FD4AE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7EA2218"/>
    <w:multiLevelType w:val="hybridMultilevel"/>
    <w:tmpl w:val="B2FE3F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9CE205A"/>
    <w:multiLevelType w:val="hybridMultilevel"/>
    <w:tmpl w:val="B0AAF99A"/>
    <w:lvl w:ilvl="0" w:tplc="F22E92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F06D07"/>
    <w:multiLevelType w:val="hybridMultilevel"/>
    <w:tmpl w:val="71C62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0407AB7"/>
    <w:multiLevelType w:val="hybridMultilevel"/>
    <w:tmpl w:val="31585F02"/>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528866DA"/>
    <w:multiLevelType w:val="hybridMultilevel"/>
    <w:tmpl w:val="2D649A50"/>
    <w:lvl w:ilvl="0" w:tplc="EC901144">
      <w:start w:val="1"/>
      <w:numFmt w:val="decimal"/>
      <w:lvlText w:val="%1."/>
      <w:lvlJc w:val="left"/>
      <w:pPr>
        <w:tabs>
          <w:tab w:val="num" w:pos="927"/>
        </w:tabs>
        <w:ind w:left="927" w:hanging="360"/>
      </w:pPr>
      <w:rPr>
        <w:rFonts w:cs="Times New Roman"/>
      </w:rPr>
    </w:lvl>
    <w:lvl w:ilvl="1" w:tplc="4472609C">
      <w:start w:val="1"/>
      <w:numFmt w:val="bullet"/>
      <w:lvlText w:val=""/>
      <w:lvlJc w:val="left"/>
      <w:pPr>
        <w:tabs>
          <w:tab w:val="num" w:pos="1887"/>
        </w:tabs>
        <w:ind w:left="1887" w:hanging="600"/>
      </w:pPr>
      <w:rPr>
        <w:rFonts w:ascii="Symbol" w:hAnsi="Symbol" w:hint="default"/>
        <w:color w:val="auto"/>
        <w:sz w:val="22"/>
      </w:rPr>
    </w:lvl>
    <w:lvl w:ilvl="2" w:tplc="0427001B">
      <w:start w:val="1"/>
      <w:numFmt w:val="lowerRoman"/>
      <w:lvlText w:val="%3."/>
      <w:lvlJc w:val="right"/>
      <w:pPr>
        <w:tabs>
          <w:tab w:val="num" w:pos="2367"/>
        </w:tabs>
        <w:ind w:left="2367" w:hanging="180"/>
      </w:pPr>
      <w:rPr>
        <w:rFonts w:cs="Times New Roman"/>
      </w:rPr>
    </w:lvl>
    <w:lvl w:ilvl="3" w:tplc="0427000F">
      <w:start w:val="1"/>
      <w:numFmt w:val="decimal"/>
      <w:lvlText w:val="%4."/>
      <w:lvlJc w:val="left"/>
      <w:pPr>
        <w:tabs>
          <w:tab w:val="num" w:pos="3087"/>
        </w:tabs>
        <w:ind w:left="3087" w:hanging="360"/>
      </w:pPr>
      <w:rPr>
        <w:rFonts w:cs="Times New Roman"/>
      </w:rPr>
    </w:lvl>
    <w:lvl w:ilvl="4" w:tplc="04270019">
      <w:start w:val="1"/>
      <w:numFmt w:val="lowerLetter"/>
      <w:lvlText w:val="%5."/>
      <w:lvlJc w:val="left"/>
      <w:pPr>
        <w:tabs>
          <w:tab w:val="num" w:pos="3807"/>
        </w:tabs>
        <w:ind w:left="3807" w:hanging="360"/>
      </w:pPr>
      <w:rPr>
        <w:rFonts w:cs="Times New Roman"/>
      </w:rPr>
    </w:lvl>
    <w:lvl w:ilvl="5" w:tplc="0427001B">
      <w:start w:val="1"/>
      <w:numFmt w:val="lowerRoman"/>
      <w:lvlText w:val="%6."/>
      <w:lvlJc w:val="right"/>
      <w:pPr>
        <w:tabs>
          <w:tab w:val="num" w:pos="4527"/>
        </w:tabs>
        <w:ind w:left="4527" w:hanging="180"/>
      </w:pPr>
      <w:rPr>
        <w:rFonts w:cs="Times New Roman"/>
      </w:rPr>
    </w:lvl>
    <w:lvl w:ilvl="6" w:tplc="0427000F">
      <w:start w:val="1"/>
      <w:numFmt w:val="decimal"/>
      <w:lvlText w:val="%7."/>
      <w:lvlJc w:val="left"/>
      <w:pPr>
        <w:tabs>
          <w:tab w:val="num" w:pos="5247"/>
        </w:tabs>
        <w:ind w:left="5247" w:hanging="360"/>
      </w:pPr>
      <w:rPr>
        <w:rFonts w:cs="Times New Roman"/>
      </w:rPr>
    </w:lvl>
    <w:lvl w:ilvl="7" w:tplc="04270019">
      <w:start w:val="1"/>
      <w:numFmt w:val="lowerLetter"/>
      <w:lvlText w:val="%8."/>
      <w:lvlJc w:val="left"/>
      <w:pPr>
        <w:tabs>
          <w:tab w:val="num" w:pos="5967"/>
        </w:tabs>
        <w:ind w:left="5967" w:hanging="360"/>
      </w:pPr>
      <w:rPr>
        <w:rFonts w:cs="Times New Roman"/>
      </w:rPr>
    </w:lvl>
    <w:lvl w:ilvl="8" w:tplc="0427001B">
      <w:start w:val="1"/>
      <w:numFmt w:val="lowerRoman"/>
      <w:lvlText w:val="%9."/>
      <w:lvlJc w:val="right"/>
      <w:pPr>
        <w:tabs>
          <w:tab w:val="num" w:pos="6687"/>
        </w:tabs>
        <w:ind w:left="6687" w:hanging="180"/>
      </w:pPr>
      <w:rPr>
        <w:rFonts w:cs="Times New Roman"/>
      </w:rPr>
    </w:lvl>
  </w:abstractNum>
  <w:abstractNum w:abstractNumId="19" w15:restartNumberingAfterBreak="0">
    <w:nsid w:val="55B37839"/>
    <w:multiLevelType w:val="hybridMultilevel"/>
    <w:tmpl w:val="FC363E24"/>
    <w:lvl w:ilvl="0" w:tplc="8C3433B6">
      <w:numFmt w:val="bullet"/>
      <w:lvlText w:val=""/>
      <w:lvlJc w:val="left"/>
      <w:pPr>
        <w:tabs>
          <w:tab w:val="num" w:pos="720"/>
        </w:tabs>
        <w:ind w:left="720" w:hanging="360"/>
      </w:pPr>
      <w:rPr>
        <w:rFonts w:ascii="Symbol" w:hAnsi="Symbol" w:cs="Times New Roman" w:hint="default"/>
        <w:sz w:val="22"/>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284C36"/>
    <w:multiLevelType w:val="hybridMultilevel"/>
    <w:tmpl w:val="CD62D70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1" w15:restartNumberingAfterBreak="0">
    <w:nsid w:val="5A0530B5"/>
    <w:multiLevelType w:val="hybridMultilevel"/>
    <w:tmpl w:val="9CDE7D4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AD2621E"/>
    <w:multiLevelType w:val="hybridMultilevel"/>
    <w:tmpl w:val="8068B25A"/>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B493976"/>
    <w:multiLevelType w:val="hybridMultilevel"/>
    <w:tmpl w:val="55BCA39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C197804"/>
    <w:multiLevelType w:val="hybridMultilevel"/>
    <w:tmpl w:val="24AA1B0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0B727CE"/>
    <w:multiLevelType w:val="hybridMultilevel"/>
    <w:tmpl w:val="7570AE1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67684D0D"/>
    <w:multiLevelType w:val="hybridMultilevel"/>
    <w:tmpl w:val="6602B3E0"/>
    <w:lvl w:ilvl="0" w:tplc="EC901144">
      <w:start w:val="1"/>
      <w:numFmt w:val="decimal"/>
      <w:lvlText w:val="%1."/>
      <w:lvlJc w:val="left"/>
      <w:pPr>
        <w:tabs>
          <w:tab w:val="num" w:pos="927"/>
        </w:tabs>
        <w:ind w:left="927" w:hanging="360"/>
      </w:pPr>
      <w:rPr>
        <w:rFonts w:cs="Times New Roman"/>
      </w:rPr>
    </w:lvl>
    <w:lvl w:ilvl="1" w:tplc="04270001">
      <w:start w:val="1"/>
      <w:numFmt w:val="bullet"/>
      <w:lvlText w:val=""/>
      <w:lvlJc w:val="left"/>
      <w:pPr>
        <w:tabs>
          <w:tab w:val="num" w:pos="1887"/>
        </w:tabs>
        <w:ind w:left="1887" w:hanging="600"/>
      </w:pPr>
      <w:rPr>
        <w:rFonts w:ascii="Symbol" w:hAnsi="Symbol" w:hint="default"/>
      </w:rPr>
    </w:lvl>
    <w:lvl w:ilvl="2" w:tplc="0427001B">
      <w:start w:val="1"/>
      <w:numFmt w:val="lowerRoman"/>
      <w:lvlText w:val="%3."/>
      <w:lvlJc w:val="right"/>
      <w:pPr>
        <w:tabs>
          <w:tab w:val="num" w:pos="2367"/>
        </w:tabs>
        <w:ind w:left="2367" w:hanging="180"/>
      </w:pPr>
      <w:rPr>
        <w:rFonts w:cs="Times New Roman"/>
      </w:rPr>
    </w:lvl>
    <w:lvl w:ilvl="3" w:tplc="0427000F">
      <w:start w:val="1"/>
      <w:numFmt w:val="decimal"/>
      <w:lvlText w:val="%4."/>
      <w:lvlJc w:val="left"/>
      <w:pPr>
        <w:tabs>
          <w:tab w:val="num" w:pos="3087"/>
        </w:tabs>
        <w:ind w:left="3087" w:hanging="360"/>
      </w:pPr>
      <w:rPr>
        <w:rFonts w:cs="Times New Roman"/>
      </w:rPr>
    </w:lvl>
    <w:lvl w:ilvl="4" w:tplc="04270019">
      <w:start w:val="1"/>
      <w:numFmt w:val="lowerLetter"/>
      <w:lvlText w:val="%5."/>
      <w:lvlJc w:val="left"/>
      <w:pPr>
        <w:tabs>
          <w:tab w:val="num" w:pos="3807"/>
        </w:tabs>
        <w:ind w:left="3807" w:hanging="360"/>
      </w:pPr>
      <w:rPr>
        <w:rFonts w:cs="Times New Roman"/>
      </w:rPr>
    </w:lvl>
    <w:lvl w:ilvl="5" w:tplc="0427001B">
      <w:start w:val="1"/>
      <w:numFmt w:val="lowerRoman"/>
      <w:lvlText w:val="%6."/>
      <w:lvlJc w:val="right"/>
      <w:pPr>
        <w:tabs>
          <w:tab w:val="num" w:pos="4527"/>
        </w:tabs>
        <w:ind w:left="4527" w:hanging="180"/>
      </w:pPr>
      <w:rPr>
        <w:rFonts w:cs="Times New Roman"/>
      </w:rPr>
    </w:lvl>
    <w:lvl w:ilvl="6" w:tplc="0427000F">
      <w:start w:val="1"/>
      <w:numFmt w:val="decimal"/>
      <w:lvlText w:val="%7."/>
      <w:lvlJc w:val="left"/>
      <w:pPr>
        <w:tabs>
          <w:tab w:val="num" w:pos="5247"/>
        </w:tabs>
        <w:ind w:left="5247" w:hanging="360"/>
      </w:pPr>
      <w:rPr>
        <w:rFonts w:cs="Times New Roman"/>
      </w:rPr>
    </w:lvl>
    <w:lvl w:ilvl="7" w:tplc="04270019">
      <w:start w:val="1"/>
      <w:numFmt w:val="lowerLetter"/>
      <w:lvlText w:val="%8."/>
      <w:lvlJc w:val="left"/>
      <w:pPr>
        <w:tabs>
          <w:tab w:val="num" w:pos="5967"/>
        </w:tabs>
        <w:ind w:left="5967" w:hanging="360"/>
      </w:pPr>
      <w:rPr>
        <w:rFonts w:cs="Times New Roman"/>
      </w:rPr>
    </w:lvl>
    <w:lvl w:ilvl="8" w:tplc="0427001B">
      <w:start w:val="1"/>
      <w:numFmt w:val="lowerRoman"/>
      <w:lvlText w:val="%9."/>
      <w:lvlJc w:val="right"/>
      <w:pPr>
        <w:tabs>
          <w:tab w:val="num" w:pos="6687"/>
        </w:tabs>
        <w:ind w:left="6687" w:hanging="180"/>
      </w:pPr>
      <w:rPr>
        <w:rFonts w:cs="Times New Roman"/>
      </w:rPr>
    </w:lvl>
  </w:abstractNum>
  <w:abstractNum w:abstractNumId="27" w15:restartNumberingAfterBreak="0">
    <w:nsid w:val="694B24BD"/>
    <w:multiLevelType w:val="hybridMultilevel"/>
    <w:tmpl w:val="20B4D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373E05"/>
    <w:multiLevelType w:val="hybridMultilevel"/>
    <w:tmpl w:val="22FEF168"/>
    <w:lvl w:ilvl="0" w:tplc="EC901144">
      <w:start w:val="1"/>
      <w:numFmt w:val="decimal"/>
      <w:lvlText w:val="%1."/>
      <w:lvlJc w:val="left"/>
      <w:pPr>
        <w:tabs>
          <w:tab w:val="num" w:pos="927"/>
        </w:tabs>
        <w:ind w:left="927" w:hanging="360"/>
      </w:pPr>
      <w:rPr>
        <w:rFonts w:cs="Times New Roman"/>
      </w:rPr>
    </w:lvl>
    <w:lvl w:ilvl="1" w:tplc="04270001">
      <w:start w:val="1"/>
      <w:numFmt w:val="bullet"/>
      <w:lvlText w:val=""/>
      <w:lvlJc w:val="left"/>
      <w:pPr>
        <w:tabs>
          <w:tab w:val="num" w:pos="1887"/>
        </w:tabs>
        <w:ind w:left="1887" w:hanging="600"/>
      </w:pPr>
      <w:rPr>
        <w:rFonts w:ascii="Symbol" w:hAnsi="Symbol" w:hint="default"/>
      </w:rPr>
    </w:lvl>
    <w:lvl w:ilvl="2" w:tplc="0427001B">
      <w:start w:val="1"/>
      <w:numFmt w:val="lowerRoman"/>
      <w:lvlText w:val="%3."/>
      <w:lvlJc w:val="right"/>
      <w:pPr>
        <w:tabs>
          <w:tab w:val="num" w:pos="2367"/>
        </w:tabs>
        <w:ind w:left="2367" w:hanging="180"/>
      </w:pPr>
      <w:rPr>
        <w:rFonts w:cs="Times New Roman"/>
      </w:rPr>
    </w:lvl>
    <w:lvl w:ilvl="3" w:tplc="0427000F">
      <w:start w:val="1"/>
      <w:numFmt w:val="decimal"/>
      <w:lvlText w:val="%4."/>
      <w:lvlJc w:val="left"/>
      <w:pPr>
        <w:tabs>
          <w:tab w:val="num" w:pos="3087"/>
        </w:tabs>
        <w:ind w:left="3087" w:hanging="360"/>
      </w:pPr>
      <w:rPr>
        <w:rFonts w:cs="Times New Roman"/>
      </w:rPr>
    </w:lvl>
    <w:lvl w:ilvl="4" w:tplc="04270019">
      <w:start w:val="1"/>
      <w:numFmt w:val="lowerLetter"/>
      <w:lvlText w:val="%5."/>
      <w:lvlJc w:val="left"/>
      <w:pPr>
        <w:tabs>
          <w:tab w:val="num" w:pos="3807"/>
        </w:tabs>
        <w:ind w:left="3807" w:hanging="360"/>
      </w:pPr>
      <w:rPr>
        <w:rFonts w:cs="Times New Roman"/>
      </w:rPr>
    </w:lvl>
    <w:lvl w:ilvl="5" w:tplc="0427001B">
      <w:start w:val="1"/>
      <w:numFmt w:val="lowerRoman"/>
      <w:lvlText w:val="%6."/>
      <w:lvlJc w:val="right"/>
      <w:pPr>
        <w:tabs>
          <w:tab w:val="num" w:pos="4527"/>
        </w:tabs>
        <w:ind w:left="4527" w:hanging="180"/>
      </w:pPr>
      <w:rPr>
        <w:rFonts w:cs="Times New Roman"/>
      </w:rPr>
    </w:lvl>
    <w:lvl w:ilvl="6" w:tplc="0427000F">
      <w:start w:val="1"/>
      <w:numFmt w:val="decimal"/>
      <w:lvlText w:val="%7."/>
      <w:lvlJc w:val="left"/>
      <w:pPr>
        <w:tabs>
          <w:tab w:val="num" w:pos="5247"/>
        </w:tabs>
        <w:ind w:left="5247" w:hanging="360"/>
      </w:pPr>
      <w:rPr>
        <w:rFonts w:cs="Times New Roman"/>
      </w:rPr>
    </w:lvl>
    <w:lvl w:ilvl="7" w:tplc="04270019">
      <w:start w:val="1"/>
      <w:numFmt w:val="lowerLetter"/>
      <w:lvlText w:val="%8."/>
      <w:lvlJc w:val="left"/>
      <w:pPr>
        <w:tabs>
          <w:tab w:val="num" w:pos="5967"/>
        </w:tabs>
        <w:ind w:left="5967" w:hanging="360"/>
      </w:pPr>
      <w:rPr>
        <w:rFonts w:cs="Times New Roman"/>
      </w:rPr>
    </w:lvl>
    <w:lvl w:ilvl="8" w:tplc="0427001B">
      <w:start w:val="1"/>
      <w:numFmt w:val="lowerRoman"/>
      <w:lvlText w:val="%9."/>
      <w:lvlJc w:val="right"/>
      <w:pPr>
        <w:tabs>
          <w:tab w:val="num" w:pos="6687"/>
        </w:tabs>
        <w:ind w:left="6687" w:hanging="180"/>
      </w:pPr>
      <w:rPr>
        <w:rFonts w:cs="Times New Roman"/>
      </w:rPr>
    </w:lvl>
  </w:abstractNum>
  <w:abstractNum w:abstractNumId="29" w15:restartNumberingAfterBreak="0">
    <w:nsid w:val="7717120B"/>
    <w:multiLevelType w:val="hybridMultilevel"/>
    <w:tmpl w:val="B86E050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79520E61"/>
    <w:multiLevelType w:val="hybridMultilevel"/>
    <w:tmpl w:val="96AE10B8"/>
    <w:lvl w:ilvl="0" w:tplc="4472609C">
      <w:start w:val="1"/>
      <w:numFmt w:val="bullet"/>
      <w:lvlText w:val=""/>
      <w:lvlJc w:val="left"/>
      <w:pPr>
        <w:tabs>
          <w:tab w:val="num" w:pos="720"/>
        </w:tabs>
        <w:ind w:left="720" w:hanging="360"/>
      </w:pPr>
      <w:rPr>
        <w:rFonts w:ascii="Symbol" w:hAnsi="Symbol" w:hint="default"/>
        <w:color w:val="auto"/>
        <w:sz w:val="22"/>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6"/>
  </w:num>
  <w:num w:numId="3">
    <w:abstractNumId w:val="1"/>
  </w:num>
  <w:num w:numId="4">
    <w:abstractNumId w:val="30"/>
  </w:num>
  <w:num w:numId="5">
    <w:abstractNumId w:val="23"/>
  </w:num>
  <w:num w:numId="6">
    <w:abstractNumId w:val="21"/>
  </w:num>
  <w:num w:numId="7">
    <w:abstractNumId w:val="5"/>
  </w:num>
  <w:num w:numId="8">
    <w:abstractNumId w:val="25"/>
  </w:num>
  <w:num w:numId="9">
    <w:abstractNumId w:val="9"/>
  </w:num>
  <w:num w:numId="10">
    <w:abstractNumId w:val="17"/>
  </w:num>
  <w:num w:numId="11">
    <w:abstractNumId w:val="24"/>
  </w:num>
  <w:num w:numId="12">
    <w:abstractNumId w:val="12"/>
  </w:num>
  <w:num w:numId="13">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29"/>
  </w:num>
  <w:num w:numId="17">
    <w:abstractNumId w:val="7"/>
  </w:num>
  <w:num w:numId="18">
    <w:abstractNumId w:val="15"/>
  </w:num>
  <w:num w:numId="19">
    <w:abstractNumId w:val="4"/>
  </w:num>
  <w:num w:numId="20">
    <w:abstractNumId w:val="22"/>
  </w:num>
  <w:num w:numId="21">
    <w:abstractNumId w:val="3"/>
  </w:num>
  <w:num w:numId="22">
    <w:abstractNumId w:val="19"/>
  </w:num>
  <w:num w:numId="23">
    <w:abstractNumId w:val="6"/>
  </w:num>
  <w:num w:numId="24">
    <w:abstractNumId w:val="18"/>
  </w:num>
  <w:num w:numId="25">
    <w:abstractNumId w:val="10"/>
  </w:num>
  <w:num w:numId="26">
    <w:abstractNumId w:val="0"/>
  </w:num>
  <w:num w:numId="27">
    <w:abstractNumId w:val="20"/>
  </w:num>
  <w:num w:numId="28">
    <w:abstractNumId w:val="8"/>
  </w:num>
  <w:num w:numId="29">
    <w:abstractNumId w:val="11"/>
  </w:num>
  <w:num w:numId="30">
    <w:abstractNumId w:val="27"/>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D16"/>
    <w:rsid w:val="003113E6"/>
    <w:rsid w:val="00610D1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B5C387-15F2-4C92-BB4C-422F688A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10D16"/>
    <w:pPr>
      <w:spacing w:after="0" w:line="240" w:lineRule="auto"/>
    </w:pPr>
    <w:rPr>
      <w:rFonts w:ascii="Times New Roman" w:eastAsia="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hyperlink" Target="http://www.ema.europa.eu" TargetMode="Externa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hyperlink" Target="http://www.vvkt.lt" TargetMode="External"/><Relationship Id="rId10" Type="http://schemas.openxmlformats.org/officeDocument/2006/relationships/image" Target="media/image6.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28835</Words>
  <Characters>16437</Characters>
  <Application>Microsoft Office Word</Application>
  <DocSecurity>0</DocSecurity>
  <Lines>136</Lines>
  <Paragraphs>90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2019-06-17T08:03:00Z</dcterms:created>
  <dcterms:modified xsi:type="dcterms:W3CDTF">2019-06-17T08:04:00Z</dcterms:modified>
</cp:coreProperties>
</file>