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A. ŽENKLINIMAS</w:t>
      </w:r>
    </w:p>
    <w:p w:rsidR="00744C62" w:rsidRPr="00EA529B" w:rsidRDefault="00744C62" w:rsidP="00744C62">
      <w:pPr>
        <w:shd w:val="clear" w:color="auto" w:fill="FFFFFF"/>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br w:type="page"/>
      </w: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
          <w:sz w:val="24"/>
          <w:szCs w:val="24"/>
        </w:rPr>
      </w:pPr>
      <w:r w:rsidRPr="00EA529B">
        <w:rPr>
          <w:rFonts w:ascii="Times New Roman" w:eastAsia="Calibri" w:hAnsi="Times New Roman" w:cs="Times New Roman"/>
          <w:b/>
          <w:sz w:val="24"/>
          <w:szCs w:val="24"/>
        </w:rPr>
        <w:lastRenderedPageBreak/>
        <w:t>INFORMACIJA ANT IŠORINĖS PAKUOTĖS</w:t>
      </w: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rPr>
          <w:rFonts w:ascii="Times New Roman" w:eastAsia="Calibri" w:hAnsi="Times New Roman" w:cs="Times New Roman"/>
          <w:bCs/>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eastAsia="Calibri" w:hAnsi="Times New Roman" w:cs="Times New Roman"/>
          <w:bCs/>
          <w:sz w:val="24"/>
          <w:szCs w:val="24"/>
        </w:rPr>
      </w:pPr>
      <w:r w:rsidRPr="00EA529B">
        <w:rPr>
          <w:rFonts w:ascii="Times New Roman" w:eastAsia="Calibri" w:hAnsi="Times New Roman" w:cs="Times New Roman"/>
          <w:b/>
          <w:sz w:val="24"/>
          <w:szCs w:val="24"/>
        </w:rPr>
        <w:t xml:space="preserve">KARTONO DĖŽUTĖ </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1.</w:t>
      </w:r>
      <w:r w:rsidRPr="00EA529B">
        <w:rPr>
          <w:rFonts w:ascii="Times New Roman" w:eastAsia="Calibri" w:hAnsi="Times New Roman" w:cs="Times New Roman"/>
          <w:b/>
          <w:sz w:val="24"/>
          <w:szCs w:val="24"/>
        </w:rPr>
        <w:tab/>
        <w:t>VAISTINIO PREPARATO PAVADINIMAS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Betahistine diHCl Actavis 16 mg tabletės</w:t>
      </w:r>
    </w:p>
    <w:p w:rsidR="00AE675D" w:rsidRPr="00EA529B" w:rsidRDefault="00AE675D" w:rsidP="00AE675D">
      <w:pPr>
        <w:numPr>
          <w:ilvl w:val="12"/>
          <w:numId w:val="0"/>
        </w:num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Betahistino dihidrochloridas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sz w:val="24"/>
          <w:szCs w:val="24"/>
        </w:rPr>
      </w:pPr>
      <w:r w:rsidRPr="00EA529B">
        <w:rPr>
          <w:rFonts w:ascii="Times New Roman" w:eastAsia="Times New Roman" w:hAnsi="Times New Roman" w:cs="Times New Roman"/>
          <w:b/>
          <w:noProof/>
          <w:sz w:val="24"/>
          <w:szCs w:val="24"/>
        </w:rPr>
        <w:t>2.</w:t>
      </w:r>
      <w:r w:rsidRPr="00EA529B">
        <w:rPr>
          <w:rFonts w:ascii="Times New Roman" w:eastAsia="Times New Roman" w:hAnsi="Times New Roman" w:cs="Times New Roman"/>
          <w:b/>
          <w:noProof/>
          <w:sz w:val="24"/>
          <w:szCs w:val="24"/>
        </w:rPr>
        <w:tab/>
        <w:t>VEIKLIOJI (-IOS) MEDŽIAGA (-OS) IR JOS (-Ų) KIEKIS (-IAI)</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Kiekienoje tabletėje yra 16 mg betahistino dihidrochlorido.</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4"/>
          <w:szCs w:val="24"/>
          <w:highlight w:val="lightGray"/>
        </w:rPr>
      </w:pPr>
      <w:r w:rsidRPr="00EA529B">
        <w:rPr>
          <w:rFonts w:ascii="Times New Roman" w:eastAsia="Calibri" w:hAnsi="Times New Roman" w:cs="Times New Roman"/>
          <w:b/>
          <w:sz w:val="24"/>
          <w:szCs w:val="24"/>
        </w:rPr>
        <w:t>3.</w:t>
      </w:r>
      <w:r w:rsidRPr="00EA529B">
        <w:rPr>
          <w:rFonts w:ascii="Times New Roman" w:eastAsia="Calibri" w:hAnsi="Times New Roman" w:cs="Times New Roman"/>
          <w:b/>
          <w:sz w:val="24"/>
          <w:szCs w:val="24"/>
        </w:rPr>
        <w:tab/>
        <w:t>PAGALBINIŲ MEDŽIAGŲ SĄRAŠAS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Sudėtyje yra laktozės.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4.</w:t>
      </w:r>
      <w:r w:rsidRPr="00EA529B">
        <w:rPr>
          <w:rFonts w:ascii="Times New Roman" w:eastAsia="Calibri" w:hAnsi="Times New Roman" w:cs="Times New Roman"/>
          <w:b/>
          <w:sz w:val="24"/>
          <w:szCs w:val="24"/>
        </w:rPr>
        <w:tab/>
        <w:t>FARMACINĖ FORMA IR KIEKIS PAKUOTĖJE</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B5440C"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highlight w:val="lightGray"/>
        </w:rPr>
        <w:t>Tabletės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30 tablečių</w:t>
      </w:r>
    </w:p>
    <w:p w:rsidR="00744C62" w:rsidRPr="00EA529B" w:rsidRDefault="00744C62" w:rsidP="00744C62">
      <w:pPr>
        <w:tabs>
          <w:tab w:val="left" w:pos="720"/>
        </w:tabs>
        <w:spacing w:after="0" w:line="240" w:lineRule="auto"/>
        <w:rPr>
          <w:rFonts w:ascii="Times New Roman" w:eastAsia="Calibri" w:hAnsi="Times New Roman" w:cs="Times New Roman"/>
          <w:sz w:val="24"/>
          <w:szCs w:val="24"/>
          <w:highlight w:val="lightGray"/>
        </w:rPr>
      </w:pPr>
      <w:r w:rsidRPr="00EA529B">
        <w:rPr>
          <w:rFonts w:ascii="Times New Roman" w:eastAsia="Calibri" w:hAnsi="Times New Roman" w:cs="Times New Roman"/>
          <w:sz w:val="24"/>
          <w:szCs w:val="24"/>
          <w:highlight w:val="lightGray"/>
        </w:rPr>
        <w:t>60 tablečių</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4"/>
          <w:szCs w:val="24"/>
          <w:highlight w:val="lightGray"/>
        </w:rPr>
      </w:pPr>
      <w:r w:rsidRPr="00EA529B">
        <w:rPr>
          <w:rFonts w:ascii="Times New Roman" w:eastAsia="Calibri" w:hAnsi="Times New Roman" w:cs="Times New Roman"/>
          <w:b/>
          <w:sz w:val="24"/>
          <w:szCs w:val="24"/>
        </w:rPr>
        <w:t>5.</w:t>
      </w:r>
      <w:r w:rsidRPr="00EA529B">
        <w:rPr>
          <w:rFonts w:ascii="Times New Roman" w:eastAsia="Calibri" w:hAnsi="Times New Roman" w:cs="Times New Roman"/>
          <w:b/>
          <w:sz w:val="24"/>
          <w:szCs w:val="24"/>
        </w:rPr>
        <w:tab/>
        <w:t>VARTOJIMO METODAS IR BŪDAS (-AI)</w:t>
      </w:r>
    </w:p>
    <w:p w:rsidR="00744C62" w:rsidRPr="00EA529B" w:rsidRDefault="00744C62" w:rsidP="00744C62">
      <w:pPr>
        <w:tabs>
          <w:tab w:val="left" w:pos="720"/>
        </w:tabs>
        <w:spacing w:after="0" w:line="240" w:lineRule="auto"/>
        <w:rPr>
          <w:rFonts w:ascii="Times New Roman" w:eastAsia="Calibri" w:hAnsi="Times New Roman" w:cs="Times New Roman"/>
          <w:i/>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Vartoti per burną.</w:t>
      </w:r>
    </w:p>
    <w:p w:rsidR="00744C62" w:rsidRPr="00EA529B" w:rsidRDefault="00744C62" w:rsidP="00744C62">
      <w:pPr>
        <w:spacing w:after="0" w:line="240" w:lineRule="auto"/>
        <w:rPr>
          <w:rFonts w:ascii="Times New Roman" w:eastAsia="Calibri" w:hAnsi="Times New Roman" w:cs="Times New Roman"/>
          <w:sz w:val="24"/>
          <w:szCs w:val="24"/>
        </w:rPr>
      </w:pPr>
      <w:proofErr w:type="spellStart"/>
      <w:r w:rsidRPr="00EA529B">
        <w:rPr>
          <w:rFonts w:ascii="Times New Roman" w:eastAsia="Calibri" w:hAnsi="Times New Roman" w:cs="Times New Roman"/>
          <w:sz w:val="24"/>
          <w:szCs w:val="24"/>
          <w:lang w:val="en-US"/>
        </w:rPr>
        <w:t>Prieš</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vartojimą</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perskaitykite</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pakuotės</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lapelį</w:t>
      </w:r>
      <w:proofErr w:type="spellEnd"/>
      <w:r w:rsidRPr="00EA529B">
        <w:rPr>
          <w:rFonts w:ascii="Times New Roman" w:eastAsia="Calibri" w:hAnsi="Times New Roman" w:cs="Times New Roman"/>
          <w:sz w:val="24"/>
          <w:szCs w:val="24"/>
          <w:lang w:val="en-US"/>
        </w:rPr>
        <w:t>.</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6.</w:t>
      </w:r>
      <w:r w:rsidRPr="00EA529B">
        <w:rPr>
          <w:rFonts w:ascii="Times New Roman" w:eastAsia="Calibri" w:hAnsi="Times New Roman" w:cs="Times New Roman"/>
          <w:b/>
          <w:sz w:val="24"/>
          <w:szCs w:val="24"/>
        </w:rPr>
        <w:tab/>
      </w:r>
      <w:r w:rsidRPr="00EA529B">
        <w:rPr>
          <w:rFonts w:ascii="Times New Roman" w:eastAsia="Calibri" w:hAnsi="Times New Roman" w:cs="Times New Roman"/>
          <w:b/>
          <w:bCs/>
          <w:sz w:val="24"/>
          <w:szCs w:val="24"/>
        </w:rPr>
        <w:t>SPECIALUS ĮSPĖJIMAS, KAD VAISTINĮ PREPARATĄ BŪTINA LAIKYTI VAIKAMS NEPASTEBIMOJE IR NEPASIEKIAMOJE VIETOJE</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spacing w:after="0" w:line="240" w:lineRule="auto"/>
        <w:rPr>
          <w:rFonts w:ascii="Times New Roman" w:eastAsia="Calibri" w:hAnsi="Times New Roman" w:cs="Times New Roman"/>
          <w:iCs/>
          <w:sz w:val="24"/>
          <w:szCs w:val="24"/>
        </w:rPr>
      </w:pPr>
      <w:r w:rsidRPr="00EA529B">
        <w:rPr>
          <w:rFonts w:ascii="Times New Roman" w:eastAsia="Calibri" w:hAnsi="Times New Roman" w:cs="Times New Roman"/>
          <w:iCs/>
          <w:sz w:val="24"/>
          <w:szCs w:val="24"/>
        </w:rPr>
        <w:t>Laikyti vaikams nepastebimoje ir nepasiekiamoje vietoje.</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4"/>
          <w:szCs w:val="24"/>
          <w:highlight w:val="lightGray"/>
        </w:rPr>
      </w:pPr>
      <w:r w:rsidRPr="00EA529B">
        <w:rPr>
          <w:rFonts w:ascii="Times New Roman" w:eastAsia="Calibri" w:hAnsi="Times New Roman" w:cs="Times New Roman"/>
          <w:b/>
          <w:sz w:val="24"/>
          <w:szCs w:val="24"/>
        </w:rPr>
        <w:t>7.</w:t>
      </w:r>
      <w:r w:rsidRPr="00EA529B">
        <w:rPr>
          <w:rFonts w:ascii="Times New Roman" w:eastAsia="Calibri" w:hAnsi="Times New Roman" w:cs="Times New Roman"/>
          <w:b/>
          <w:sz w:val="24"/>
          <w:szCs w:val="24"/>
        </w:rPr>
        <w:tab/>
      </w:r>
      <w:r w:rsidRPr="00EA529B">
        <w:rPr>
          <w:rFonts w:ascii="Times New Roman" w:eastAsia="Calibri" w:hAnsi="Times New Roman" w:cs="Times New Roman"/>
          <w:b/>
          <w:bCs/>
          <w:sz w:val="24"/>
          <w:szCs w:val="24"/>
        </w:rPr>
        <w:t>KITAS (-I) SPECIALUS (-ŪS) ĮSPĖJIMAS (-AI) (JEI REIKIA)</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4"/>
          <w:szCs w:val="24"/>
          <w:highlight w:val="lightGray"/>
        </w:rPr>
      </w:pPr>
      <w:r w:rsidRPr="00EA529B">
        <w:rPr>
          <w:rFonts w:ascii="Times New Roman" w:eastAsia="Calibri" w:hAnsi="Times New Roman" w:cs="Times New Roman"/>
          <w:b/>
          <w:sz w:val="24"/>
          <w:szCs w:val="24"/>
        </w:rPr>
        <w:t>8.</w:t>
      </w:r>
      <w:r w:rsidRPr="00EA529B">
        <w:rPr>
          <w:rFonts w:ascii="Times New Roman" w:eastAsia="Calibri" w:hAnsi="Times New Roman" w:cs="Times New Roman"/>
          <w:b/>
          <w:sz w:val="24"/>
          <w:szCs w:val="24"/>
        </w:rPr>
        <w:tab/>
      </w:r>
      <w:r w:rsidRPr="00EA529B">
        <w:rPr>
          <w:rFonts w:ascii="Times New Roman" w:eastAsia="Calibri" w:hAnsi="Times New Roman" w:cs="Times New Roman"/>
          <w:b/>
          <w:bCs/>
          <w:sz w:val="24"/>
          <w:szCs w:val="24"/>
        </w:rPr>
        <w:t>TINKAMUMO LAIKAS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Tinka iki: mm/MMMM</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9.</w:t>
      </w:r>
      <w:r w:rsidRPr="00EA529B">
        <w:rPr>
          <w:rFonts w:ascii="Times New Roman" w:eastAsia="Calibri" w:hAnsi="Times New Roman" w:cs="Times New Roman"/>
          <w:b/>
          <w:sz w:val="24"/>
          <w:szCs w:val="24"/>
        </w:rPr>
        <w:tab/>
      </w:r>
      <w:r w:rsidRPr="00EA529B">
        <w:rPr>
          <w:rFonts w:ascii="Times New Roman" w:eastAsia="Calibri" w:hAnsi="Times New Roman" w:cs="Times New Roman"/>
          <w:b/>
          <w:caps/>
          <w:sz w:val="24"/>
          <w:szCs w:val="24"/>
        </w:rPr>
        <w:t>SPECIALIOS laikymo sąlygos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ind w:left="567" w:hanging="567"/>
        <w:rPr>
          <w:rFonts w:ascii="Times New Roman" w:hAnsi="Times New Roman" w:cs="Times New Roman"/>
          <w:sz w:val="24"/>
          <w:szCs w:val="24"/>
        </w:rPr>
      </w:pPr>
      <w:r w:rsidRPr="00EA529B">
        <w:rPr>
          <w:rFonts w:ascii="Times New Roman" w:eastAsia="Calibri" w:hAnsi="Times New Roman" w:cs="Times New Roman"/>
          <w:sz w:val="24"/>
          <w:szCs w:val="24"/>
        </w:rPr>
        <w:t>Laikyti žemesnėje kaip 25 </w:t>
      </w:r>
      <w:r w:rsidRPr="00EA529B">
        <w:rPr>
          <w:rFonts w:ascii="Times New Roman" w:eastAsia="Calibri" w:hAnsi="Times New Roman" w:cs="Times New Roman"/>
          <w:sz w:val="24"/>
          <w:szCs w:val="24"/>
        </w:rPr>
        <w:sym w:font="Symbol" w:char="F0B0"/>
      </w:r>
      <w:r w:rsidRPr="00EA529B">
        <w:rPr>
          <w:rFonts w:ascii="Times New Roman" w:eastAsia="Calibri" w:hAnsi="Times New Roman" w:cs="Times New Roman"/>
          <w:sz w:val="24"/>
          <w:szCs w:val="24"/>
        </w:rPr>
        <w:t>C temperatūroje</w:t>
      </w:r>
      <w:r w:rsidRPr="00EA529B">
        <w:rPr>
          <w:rFonts w:ascii="Times New Roman" w:hAnsi="Times New Roman" w:cs="Times New Roman"/>
          <w:sz w:val="24"/>
          <w:szCs w:val="24"/>
        </w:rPr>
        <w:t>, sausoje vietoje, gamintojo pakuotėje.</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outlineLvl w:val="0"/>
        <w:rPr>
          <w:rFonts w:ascii="Times New Roman" w:eastAsia="Calibri" w:hAnsi="Times New Roman" w:cs="Times New Roman"/>
          <w:b/>
          <w:sz w:val="24"/>
          <w:szCs w:val="24"/>
        </w:rPr>
      </w:pPr>
      <w:r w:rsidRPr="00EA529B">
        <w:rPr>
          <w:rFonts w:ascii="Times New Roman" w:eastAsia="Calibri" w:hAnsi="Times New Roman" w:cs="Times New Roman"/>
          <w:b/>
          <w:sz w:val="24"/>
          <w:szCs w:val="24"/>
        </w:rPr>
        <w:t>10.</w:t>
      </w:r>
      <w:r w:rsidRPr="00EA529B">
        <w:rPr>
          <w:rFonts w:ascii="Times New Roman" w:eastAsia="Calibri" w:hAnsi="Times New Roman" w:cs="Times New Roman"/>
          <w:b/>
          <w:sz w:val="24"/>
          <w:szCs w:val="24"/>
        </w:rPr>
        <w:tab/>
      </w:r>
      <w:r w:rsidRPr="00EA529B">
        <w:rPr>
          <w:rFonts w:ascii="Times New Roman" w:eastAsia="Calibri" w:hAnsi="Times New Roman" w:cs="Times New Roman"/>
          <w:b/>
          <w:caps/>
          <w:sz w:val="24"/>
          <w:szCs w:val="24"/>
        </w:rPr>
        <w:t>specialios atsargumo priemonės</w:t>
      </w:r>
      <w:r w:rsidRPr="00EA529B">
        <w:rPr>
          <w:rFonts w:ascii="Times New Roman" w:eastAsia="Calibri" w:hAnsi="Times New Roman" w:cs="Times New Roman"/>
          <w:b/>
          <w:bCs/>
          <w:caps/>
          <w:sz w:val="24"/>
          <w:szCs w:val="24"/>
        </w:rPr>
        <w:t xml:space="preserve"> DĖL NESUVARTOTO VAISTINIO PREPARATO AR JO ATLIEKŲ TVARKYMO</w:t>
      </w:r>
      <w:r w:rsidRPr="00EA529B">
        <w:rPr>
          <w:rFonts w:ascii="Times New Roman" w:eastAsia="Calibri" w:hAnsi="Times New Roman" w:cs="Times New Roman"/>
          <w:caps/>
          <w:sz w:val="24"/>
          <w:szCs w:val="24"/>
        </w:rPr>
        <w:t xml:space="preserve"> </w:t>
      </w:r>
      <w:r w:rsidRPr="00EA529B">
        <w:rPr>
          <w:rFonts w:ascii="Times New Roman" w:eastAsia="Calibri" w:hAnsi="Times New Roman" w:cs="Times New Roman"/>
          <w:b/>
          <w:caps/>
          <w:sz w:val="24"/>
          <w:szCs w:val="24"/>
        </w:rPr>
        <w:t>(jei reikia)</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sz w:val="24"/>
          <w:szCs w:val="24"/>
          <w:lang w:eastAsia="lt-LT"/>
        </w:rPr>
      </w:pPr>
      <w:r w:rsidRPr="00EA529B">
        <w:rPr>
          <w:rFonts w:ascii="Times New Roman" w:eastAsia="Times New Roman" w:hAnsi="Times New Roman" w:cs="Times New Roman"/>
          <w:b/>
          <w:bCs/>
          <w:sz w:val="24"/>
          <w:szCs w:val="24"/>
          <w:lang w:eastAsia="lt-LT"/>
        </w:rPr>
        <w:t>11.</w:t>
      </w:r>
      <w:r w:rsidRPr="00EA529B">
        <w:rPr>
          <w:rFonts w:ascii="Times New Roman" w:eastAsia="Times New Roman" w:hAnsi="Times New Roman" w:cs="Times New Roman"/>
          <w:b/>
          <w:bCs/>
          <w:sz w:val="24"/>
          <w:szCs w:val="24"/>
          <w:lang w:eastAsia="lt-LT"/>
        </w:rPr>
        <w:tab/>
        <w:t xml:space="preserve">LYGIAGRETUS IMPORTUOTOJAS </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spacing w:after="0" w:line="240" w:lineRule="auto"/>
        <w:rPr>
          <w:rFonts w:ascii="Times New Roman" w:eastAsia="Times New Roman" w:hAnsi="Times New Roman" w:cs="Times New Roman"/>
          <w:noProof/>
          <w:sz w:val="24"/>
          <w:szCs w:val="24"/>
          <w:lang w:eastAsia="lt-LT"/>
        </w:rPr>
      </w:pPr>
      <w:r w:rsidRPr="00EA529B">
        <w:rPr>
          <w:rFonts w:ascii="Times New Roman" w:eastAsia="Times New Roman" w:hAnsi="Times New Roman" w:cs="Times New Roman"/>
          <w:sz w:val="24"/>
          <w:szCs w:val="24"/>
          <w:lang w:eastAsia="lt-LT"/>
        </w:rPr>
        <w:t>Lygiagretus importuotojas UAB „Lex ano“.</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12.</w:t>
      </w:r>
      <w:r w:rsidRPr="00EA529B">
        <w:rPr>
          <w:rFonts w:ascii="Times New Roman" w:eastAsia="Calibri" w:hAnsi="Times New Roman" w:cs="Times New Roman"/>
          <w:b/>
          <w:sz w:val="24"/>
          <w:szCs w:val="24"/>
        </w:rPr>
        <w:tab/>
      </w:r>
      <w:r w:rsidR="00B5440C" w:rsidRPr="00EA529B">
        <w:rPr>
          <w:rFonts w:ascii="Times New Roman" w:eastAsia="Calibri" w:hAnsi="Times New Roman" w:cs="Times New Roman"/>
          <w:b/>
          <w:caps/>
          <w:sz w:val="24"/>
          <w:szCs w:val="24"/>
        </w:rPr>
        <w:t>LYGIAGRETAUS IMPORTO LEIDIMO NUMERIS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170D58" w:rsidP="00744C62">
      <w:pPr>
        <w:tabs>
          <w:tab w:val="left" w:pos="720"/>
        </w:tabs>
        <w:spacing w:after="0" w:line="240" w:lineRule="auto"/>
        <w:rPr>
          <w:rFonts w:ascii="Times New Roman" w:eastAsia="Calibri" w:hAnsi="Times New Roman" w:cs="Times New Roman"/>
          <w:sz w:val="24"/>
          <w:szCs w:val="24"/>
        </w:rPr>
      </w:pPr>
      <w:proofErr w:type="spellStart"/>
      <w:r w:rsidRPr="00EA529B">
        <w:rPr>
          <w:rFonts w:ascii="Times New Roman" w:eastAsia="Calibri" w:hAnsi="Times New Roman" w:cs="Times New Roman"/>
          <w:sz w:val="24"/>
          <w:szCs w:val="24"/>
        </w:rPr>
        <w:t>Lyg.imp.Nr</w:t>
      </w:r>
      <w:proofErr w:type="spellEnd"/>
      <w:r w:rsidRPr="00EA529B">
        <w:rPr>
          <w:rFonts w:ascii="Times New Roman" w:eastAsia="Calibri" w:hAnsi="Times New Roman" w:cs="Times New Roman"/>
          <w:sz w:val="24"/>
          <w:szCs w:val="24"/>
        </w:rPr>
        <w:t>.: LT/L/</w:t>
      </w:r>
      <w:r w:rsidR="00406786">
        <w:rPr>
          <w:rFonts w:ascii="Times New Roman" w:eastAsia="Calibri" w:hAnsi="Times New Roman" w:cs="Times New Roman"/>
          <w:sz w:val="24"/>
          <w:szCs w:val="24"/>
        </w:rPr>
        <w:t>16/0372/001</w:t>
      </w:r>
      <w:bookmarkStart w:id="0" w:name="_GoBack"/>
      <w:bookmarkEnd w:id="0"/>
      <w:r w:rsidR="00744C62" w:rsidRPr="00EA529B">
        <w:rPr>
          <w:rFonts w:ascii="Times New Roman" w:eastAsia="Calibri" w:hAnsi="Times New Roman" w:cs="Times New Roman"/>
          <w:sz w:val="24"/>
          <w:szCs w:val="24"/>
        </w:rPr>
        <w:br/>
      </w:r>
      <w:proofErr w:type="spellStart"/>
      <w:r w:rsidRPr="006452A2">
        <w:rPr>
          <w:rFonts w:ascii="Times New Roman" w:eastAsia="Calibri" w:hAnsi="Times New Roman" w:cs="Times New Roman"/>
          <w:sz w:val="24"/>
          <w:szCs w:val="24"/>
          <w:highlight w:val="lightGray"/>
        </w:rPr>
        <w:t>Lyg.imp.Nr</w:t>
      </w:r>
      <w:proofErr w:type="spellEnd"/>
      <w:r w:rsidRPr="006452A2">
        <w:rPr>
          <w:rFonts w:ascii="Times New Roman" w:eastAsia="Calibri" w:hAnsi="Times New Roman" w:cs="Times New Roman"/>
          <w:sz w:val="24"/>
          <w:szCs w:val="24"/>
          <w:highlight w:val="lightGray"/>
        </w:rPr>
        <w:t>.: LT/L/</w:t>
      </w:r>
      <w:r w:rsidR="00406786" w:rsidRPr="006452A2">
        <w:rPr>
          <w:rFonts w:ascii="Times New Roman" w:eastAsia="Calibri" w:hAnsi="Times New Roman" w:cs="Times New Roman"/>
          <w:sz w:val="24"/>
          <w:szCs w:val="24"/>
          <w:highlight w:val="lightGray"/>
        </w:rPr>
        <w:t>16/0372/002</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13.</w:t>
      </w:r>
      <w:r w:rsidRPr="00EA529B">
        <w:rPr>
          <w:rFonts w:ascii="Times New Roman" w:eastAsia="Calibri" w:hAnsi="Times New Roman" w:cs="Times New Roman"/>
          <w:b/>
          <w:sz w:val="24"/>
          <w:szCs w:val="24"/>
        </w:rPr>
        <w:tab/>
        <w:t>SERIJOS NUMERIS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Serija:</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14.</w:t>
      </w:r>
      <w:r w:rsidRPr="00EA529B">
        <w:rPr>
          <w:rFonts w:ascii="Times New Roman" w:eastAsia="Calibri" w:hAnsi="Times New Roman" w:cs="Times New Roman"/>
          <w:b/>
          <w:sz w:val="24"/>
          <w:szCs w:val="24"/>
        </w:rPr>
        <w:tab/>
      </w:r>
      <w:r w:rsidRPr="00EA529B">
        <w:rPr>
          <w:rFonts w:ascii="Times New Roman" w:eastAsia="Calibri" w:hAnsi="Times New Roman" w:cs="Times New Roman"/>
          <w:b/>
          <w:caps/>
          <w:sz w:val="24"/>
          <w:szCs w:val="24"/>
        </w:rPr>
        <w:t>PARDAVIMO (Išdavimo) tvarka</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Receptinis vaistinis preparatas.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15.</w:t>
      </w:r>
      <w:r w:rsidRPr="00EA529B">
        <w:rPr>
          <w:rFonts w:ascii="Times New Roman" w:eastAsia="Calibri" w:hAnsi="Times New Roman" w:cs="Times New Roman"/>
          <w:b/>
          <w:sz w:val="24"/>
          <w:szCs w:val="24"/>
        </w:rPr>
        <w:tab/>
      </w:r>
      <w:r w:rsidRPr="00EA529B">
        <w:rPr>
          <w:rFonts w:ascii="Times New Roman" w:eastAsia="Calibri" w:hAnsi="Times New Roman" w:cs="Times New Roman"/>
          <w:b/>
          <w:caps/>
          <w:sz w:val="24"/>
          <w:szCs w:val="24"/>
        </w:rPr>
        <w:t>vartojimo instrukcijA</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16.</w:t>
      </w:r>
      <w:r w:rsidRPr="00EA529B">
        <w:rPr>
          <w:rFonts w:ascii="Times New Roman" w:eastAsia="Calibri" w:hAnsi="Times New Roman" w:cs="Times New Roman"/>
          <w:b/>
          <w:sz w:val="24"/>
          <w:szCs w:val="24"/>
        </w:rPr>
        <w:tab/>
        <w:t>INFORMACIJA BRAILIO RAŠTU</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Betahistine diHCl Actavis 16 mg</w:t>
      </w:r>
    </w:p>
    <w:p w:rsidR="00AE675D" w:rsidRPr="00EA529B" w:rsidRDefault="00AE675D"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w:t>
      </w:r>
    </w:p>
    <w:p w:rsidR="00A205E9" w:rsidRPr="00EA529B" w:rsidRDefault="00A205E9" w:rsidP="00A205E9">
      <w:pPr>
        <w:keepNext/>
        <w:widowControl w:val="0"/>
        <w:spacing w:after="0" w:line="240" w:lineRule="auto"/>
        <w:outlineLvl w:val="5"/>
        <w:rPr>
          <w:rFonts w:ascii="Times New Roman" w:eastAsia="Batang" w:hAnsi="Times New Roman" w:cs="Times New Roman"/>
          <w:color w:val="FF0000"/>
          <w:sz w:val="24"/>
          <w:szCs w:val="24"/>
        </w:rPr>
      </w:pPr>
      <w:r w:rsidRPr="00EA529B">
        <w:rPr>
          <w:rFonts w:ascii="Times New Roman" w:eastAsia="Batang" w:hAnsi="Times New Roman" w:cs="Times New Roman"/>
          <w:color w:val="000000" w:themeColor="text1"/>
          <w:sz w:val="24"/>
          <w:szCs w:val="24"/>
        </w:rPr>
        <w:t xml:space="preserve">Gamintojas: Losan Pharma GmbH, Otto Hahnstrasse 13, D-79395 Neuenburg, Vokietija arba Catalent Germany Schorndorf GmbH, Steinbeisstrasse 2, D-73614 Schorndorf, Vokietija arba Actavis B.V., Baarnsche Dijk 1, 3741LN Baarn, Nyderlandai arba PharmaPack International B.V., Bleiswijkseweg 51, 2712 PB Zoetermeer, Nyderlandai arba Balkanpharma - Dupnitsa AD, </w:t>
      </w:r>
      <w:r w:rsidRPr="00EA529B">
        <w:rPr>
          <w:rFonts w:ascii="Times New Roman" w:eastAsia="Batang" w:hAnsi="Times New Roman" w:cs="Times New Roman"/>
          <w:color w:val="000000" w:themeColor="text1"/>
          <w:sz w:val="24"/>
          <w:szCs w:val="24"/>
        </w:rPr>
        <w:lastRenderedPageBreak/>
        <w:t>3 Samokovsko Shosse Str., Dupnitsa 2600, Bulgarija.</w:t>
      </w:r>
    </w:p>
    <w:p w:rsidR="00A205E9" w:rsidRPr="00EA529B" w:rsidRDefault="00A205E9" w:rsidP="00A205E9">
      <w:pPr>
        <w:keepNext/>
        <w:widowControl w:val="0"/>
        <w:spacing w:after="0" w:line="240" w:lineRule="auto"/>
        <w:outlineLvl w:val="5"/>
        <w:rPr>
          <w:rFonts w:ascii="Times New Roman" w:eastAsia="Times New Roman" w:hAnsi="Times New Roman" w:cs="Times New Roman"/>
          <w:sz w:val="24"/>
          <w:szCs w:val="24"/>
          <w:lang w:eastAsia="lt-LT"/>
        </w:rPr>
      </w:pPr>
    </w:p>
    <w:p w:rsidR="00A205E9" w:rsidRPr="00EA529B" w:rsidRDefault="00A205E9" w:rsidP="00A205E9">
      <w:pPr>
        <w:spacing w:after="0" w:line="240" w:lineRule="auto"/>
        <w:rPr>
          <w:rFonts w:ascii="Times New Roman" w:eastAsia="Times New Roman" w:hAnsi="Times New Roman" w:cs="Times New Roman"/>
          <w:sz w:val="24"/>
          <w:szCs w:val="24"/>
          <w:lang w:eastAsia="lt-LT"/>
        </w:rPr>
      </w:pPr>
      <w:r w:rsidRPr="00EA529B">
        <w:rPr>
          <w:rFonts w:ascii="Times New Roman" w:eastAsia="Times New Roman" w:hAnsi="Times New Roman" w:cs="Times New Roman"/>
          <w:sz w:val="24"/>
          <w:szCs w:val="24"/>
          <w:lang w:eastAsia="lt-LT"/>
        </w:rPr>
        <w:t>Perpakavo BĮ UAB „Norfachema“.</w:t>
      </w:r>
    </w:p>
    <w:p w:rsidR="00A205E9" w:rsidRPr="00EA529B" w:rsidRDefault="00A205E9" w:rsidP="00A205E9">
      <w:pPr>
        <w:spacing w:after="0" w:line="240" w:lineRule="auto"/>
        <w:rPr>
          <w:rFonts w:ascii="Times New Roman" w:eastAsia="Times New Roman" w:hAnsi="Times New Roman" w:cs="Times New Roman"/>
          <w:sz w:val="24"/>
          <w:szCs w:val="24"/>
          <w:lang w:eastAsia="lt-LT"/>
        </w:rPr>
      </w:pPr>
      <w:r w:rsidRPr="00EA529B">
        <w:rPr>
          <w:rFonts w:ascii="Times New Roman" w:eastAsia="Times New Roman" w:hAnsi="Times New Roman" w:cs="Times New Roman"/>
          <w:sz w:val="24"/>
          <w:szCs w:val="24"/>
          <w:highlight w:val="lightGray"/>
          <w:lang w:eastAsia="lt-LT"/>
        </w:rPr>
        <w:t>Perpakavo UAB „Entafarma“.</w:t>
      </w:r>
    </w:p>
    <w:p w:rsidR="00A205E9" w:rsidRPr="00EA529B" w:rsidRDefault="00A205E9" w:rsidP="00A205E9">
      <w:pPr>
        <w:spacing w:after="0" w:line="240" w:lineRule="auto"/>
        <w:rPr>
          <w:rFonts w:ascii="Times New Roman" w:eastAsia="Times New Roman" w:hAnsi="Times New Roman" w:cs="Times New Roman"/>
          <w:sz w:val="24"/>
          <w:szCs w:val="24"/>
          <w:lang w:eastAsia="lt-LT"/>
        </w:rPr>
      </w:pPr>
    </w:p>
    <w:p w:rsidR="00A205E9" w:rsidRPr="00EA529B" w:rsidRDefault="00A205E9" w:rsidP="00A205E9">
      <w:pPr>
        <w:spacing w:after="0" w:line="240" w:lineRule="auto"/>
        <w:rPr>
          <w:rFonts w:ascii="Times New Roman" w:eastAsia="Times New Roman" w:hAnsi="Times New Roman" w:cs="Times New Roman"/>
          <w:sz w:val="24"/>
          <w:szCs w:val="24"/>
          <w:lang w:eastAsia="lt-LT"/>
        </w:rPr>
      </w:pPr>
      <w:r w:rsidRPr="00EA529B">
        <w:rPr>
          <w:rFonts w:ascii="Times New Roman" w:eastAsia="Times New Roman" w:hAnsi="Times New Roman" w:cs="Times New Roman"/>
          <w:sz w:val="24"/>
          <w:szCs w:val="24"/>
          <w:lang w:eastAsia="lt-LT"/>
        </w:rPr>
        <w:t>Perpak.serija:</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i/>
          <w:sz w:val="24"/>
          <w:szCs w:val="24"/>
        </w:rPr>
      </w:pPr>
      <w:r w:rsidRPr="00EA529B">
        <w:rPr>
          <w:rFonts w:ascii="Times New Roman" w:eastAsia="Calibri" w:hAnsi="Times New Roman" w:cs="Times New Roman"/>
          <w:i/>
          <w:sz w:val="24"/>
          <w:szCs w:val="24"/>
        </w:rPr>
        <w:t>Lygiagrečiai importuojamas vaistinis preparatas skiriasi nuo referencinio vaisti</w:t>
      </w:r>
      <w:r w:rsidR="00D927D9">
        <w:rPr>
          <w:rFonts w:ascii="Times New Roman" w:eastAsia="Calibri" w:hAnsi="Times New Roman" w:cs="Times New Roman"/>
          <w:i/>
          <w:sz w:val="24"/>
          <w:szCs w:val="24"/>
        </w:rPr>
        <w:t>nio preparato laikymo sąlygomis</w:t>
      </w:r>
      <w:r w:rsidRPr="00EA529B">
        <w:rPr>
          <w:rFonts w:ascii="Times New Roman" w:eastAsia="Calibri" w:hAnsi="Times New Roman" w:cs="Times New Roman"/>
          <w:i/>
          <w:sz w:val="24"/>
          <w:szCs w:val="24"/>
        </w:rPr>
        <w:t>: lygiagrečiai importuojamą vaistinį preparatą papildomai laikyti sausoje vietoje.</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line="240" w:lineRule="auto"/>
        <w:ind w:right="113"/>
        <w:rPr>
          <w:rFonts w:ascii="Times New Roman" w:eastAsia="Calibri" w:hAnsi="Times New Roman" w:cs="Times New Roman"/>
          <w:sz w:val="24"/>
          <w:szCs w:val="24"/>
        </w:rPr>
      </w:pPr>
      <w:r w:rsidRPr="00EA529B">
        <w:rPr>
          <w:rFonts w:ascii="Times New Roman" w:eastAsia="Calibri" w:hAnsi="Times New Roman" w:cs="Times New Roman"/>
          <w:b/>
          <w:sz w:val="24"/>
          <w:szCs w:val="24"/>
        </w:rPr>
        <w:br w:type="page"/>
      </w: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sz w:val="24"/>
          <w:szCs w:val="24"/>
        </w:rPr>
      </w:pPr>
      <w:r w:rsidRPr="00EA529B">
        <w:rPr>
          <w:rFonts w:ascii="Times New Roman" w:eastAsia="Calibri" w:hAnsi="Times New Roman" w:cs="Times New Roman"/>
          <w:b/>
          <w:sz w:val="24"/>
          <w:szCs w:val="24"/>
        </w:rPr>
        <w:t>B. PAKUOTĖS LAPELIS</w:t>
      </w: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r w:rsidRPr="00EA529B">
        <w:rPr>
          <w:rFonts w:ascii="Times New Roman" w:eastAsia="Calibri" w:hAnsi="Times New Roman" w:cs="Times New Roman"/>
          <w:b/>
          <w:sz w:val="24"/>
          <w:szCs w:val="24"/>
        </w:rPr>
        <w:br w:type="page"/>
      </w:r>
      <w:r w:rsidRPr="00EA529B">
        <w:rPr>
          <w:rFonts w:ascii="Times New Roman" w:eastAsia="Calibri" w:hAnsi="Times New Roman" w:cs="Times New Roman"/>
          <w:b/>
          <w:sz w:val="24"/>
          <w:szCs w:val="24"/>
        </w:rPr>
        <w:lastRenderedPageBreak/>
        <w:t>Pakuotės lapelis: informacija vartotojui</w:t>
      </w:r>
    </w:p>
    <w:p w:rsidR="00744C62" w:rsidRPr="00EA529B" w:rsidRDefault="00744C62" w:rsidP="00744C62">
      <w:pPr>
        <w:tabs>
          <w:tab w:val="left" w:pos="720"/>
        </w:tabs>
        <w:spacing w:after="0" w:line="240" w:lineRule="auto"/>
        <w:jc w:val="center"/>
        <w:outlineLvl w:val="0"/>
        <w:rPr>
          <w:rFonts w:ascii="Times New Roman" w:eastAsia="Calibri" w:hAnsi="Times New Roman" w:cs="Times New Roman"/>
          <w:b/>
          <w:sz w:val="24"/>
          <w:szCs w:val="24"/>
        </w:rPr>
      </w:pPr>
    </w:p>
    <w:p w:rsidR="00744C62" w:rsidRPr="00EA529B" w:rsidRDefault="00744C62" w:rsidP="00744C62">
      <w:pPr>
        <w:numPr>
          <w:ilvl w:val="12"/>
          <w:numId w:val="0"/>
        </w:numPr>
        <w:tabs>
          <w:tab w:val="left" w:pos="720"/>
        </w:tabs>
        <w:spacing w:after="0" w:line="240" w:lineRule="auto"/>
        <w:jc w:val="center"/>
        <w:rPr>
          <w:rFonts w:ascii="Times New Roman" w:eastAsia="Calibri" w:hAnsi="Times New Roman" w:cs="Times New Roman"/>
          <w:b/>
          <w:bCs/>
          <w:sz w:val="24"/>
          <w:szCs w:val="24"/>
        </w:rPr>
      </w:pPr>
      <w:r w:rsidRPr="00EA529B">
        <w:rPr>
          <w:rFonts w:ascii="Times New Roman" w:eastAsia="Calibri" w:hAnsi="Times New Roman" w:cs="Times New Roman"/>
          <w:b/>
          <w:bCs/>
          <w:sz w:val="24"/>
          <w:szCs w:val="24"/>
        </w:rPr>
        <w:t xml:space="preserve">Betahistine diHCl Actavis </w:t>
      </w:r>
      <w:r w:rsidR="00AE675D" w:rsidRPr="00EA529B">
        <w:rPr>
          <w:rFonts w:ascii="Times New Roman" w:eastAsia="Calibri" w:hAnsi="Times New Roman" w:cs="Times New Roman"/>
          <w:b/>
          <w:bCs/>
          <w:sz w:val="24"/>
          <w:szCs w:val="24"/>
        </w:rPr>
        <w:t>16</w:t>
      </w:r>
      <w:r w:rsidRPr="00EA529B">
        <w:rPr>
          <w:rFonts w:ascii="Times New Roman" w:eastAsia="Calibri" w:hAnsi="Times New Roman" w:cs="Times New Roman"/>
          <w:b/>
          <w:bCs/>
          <w:sz w:val="24"/>
          <w:szCs w:val="24"/>
        </w:rPr>
        <w:t> mg tabletės</w:t>
      </w:r>
    </w:p>
    <w:p w:rsidR="00744C62" w:rsidRPr="00EA529B" w:rsidRDefault="00744C62" w:rsidP="00744C62">
      <w:pPr>
        <w:numPr>
          <w:ilvl w:val="12"/>
          <w:numId w:val="0"/>
        </w:numPr>
        <w:tabs>
          <w:tab w:val="left" w:pos="720"/>
        </w:tabs>
        <w:spacing w:after="0" w:line="240" w:lineRule="auto"/>
        <w:jc w:val="center"/>
        <w:rPr>
          <w:rFonts w:ascii="Times New Roman" w:eastAsia="Calibri" w:hAnsi="Times New Roman" w:cs="Times New Roman"/>
          <w:sz w:val="24"/>
          <w:szCs w:val="24"/>
        </w:rPr>
      </w:pPr>
      <w:r w:rsidRPr="00EA529B">
        <w:rPr>
          <w:rFonts w:ascii="Times New Roman" w:eastAsia="Calibri" w:hAnsi="Times New Roman" w:cs="Times New Roman"/>
          <w:sz w:val="24"/>
          <w:szCs w:val="24"/>
        </w:rPr>
        <w:t>Betahistino dihidrochloridas</w:t>
      </w:r>
    </w:p>
    <w:p w:rsidR="00744C62" w:rsidRPr="00EA529B" w:rsidRDefault="00744C62" w:rsidP="00744C62">
      <w:pPr>
        <w:tabs>
          <w:tab w:val="left" w:pos="720"/>
        </w:tabs>
        <w:spacing w:after="0" w:line="240" w:lineRule="auto"/>
        <w:jc w:val="center"/>
        <w:rPr>
          <w:rFonts w:ascii="Times New Roman" w:eastAsia="Calibri" w:hAnsi="Times New Roman" w:cs="Times New Roman"/>
          <w:sz w:val="24"/>
          <w:szCs w:val="24"/>
        </w:rPr>
      </w:pPr>
    </w:p>
    <w:p w:rsidR="00744C62" w:rsidRPr="00EA529B" w:rsidRDefault="00744C62" w:rsidP="00744C62">
      <w:pPr>
        <w:spacing w:after="0" w:line="240" w:lineRule="auto"/>
        <w:rPr>
          <w:rFonts w:ascii="Times New Roman" w:eastAsia="Calibri" w:hAnsi="Times New Roman" w:cs="Times New Roman"/>
          <w:b/>
          <w:sz w:val="24"/>
          <w:szCs w:val="24"/>
        </w:rPr>
      </w:pPr>
      <w:proofErr w:type="spellStart"/>
      <w:r w:rsidRPr="00EA529B">
        <w:rPr>
          <w:rFonts w:ascii="Times New Roman" w:eastAsia="Calibri" w:hAnsi="Times New Roman" w:cs="Times New Roman"/>
          <w:b/>
          <w:sz w:val="24"/>
          <w:szCs w:val="24"/>
          <w:lang w:val="en-US"/>
        </w:rPr>
        <w:t>Atidžiai</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perskaitykite</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visą</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šį</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lapelį</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prieš</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pradėdami</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vartoti</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vaistą</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nes</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jame</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pateikiama</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Jums</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svarbi</w:t>
      </w:r>
      <w:proofErr w:type="spellEnd"/>
      <w:r w:rsidRPr="00EA529B">
        <w:rPr>
          <w:rFonts w:ascii="Times New Roman" w:eastAsia="Calibri" w:hAnsi="Times New Roman" w:cs="Times New Roman"/>
          <w:b/>
          <w:sz w:val="24"/>
          <w:szCs w:val="24"/>
          <w:lang w:val="en-US"/>
        </w:rPr>
        <w:t xml:space="preserve"> </w:t>
      </w:r>
      <w:proofErr w:type="spellStart"/>
      <w:r w:rsidRPr="00EA529B">
        <w:rPr>
          <w:rFonts w:ascii="Times New Roman" w:eastAsia="Calibri" w:hAnsi="Times New Roman" w:cs="Times New Roman"/>
          <w:b/>
          <w:sz w:val="24"/>
          <w:szCs w:val="24"/>
          <w:lang w:val="en-US"/>
        </w:rPr>
        <w:t>inormacija</w:t>
      </w:r>
      <w:proofErr w:type="spellEnd"/>
      <w:r w:rsidRPr="00EA529B">
        <w:rPr>
          <w:rFonts w:ascii="Times New Roman" w:eastAsia="Calibri" w:hAnsi="Times New Roman" w:cs="Times New Roman"/>
          <w:b/>
          <w:sz w:val="24"/>
          <w:szCs w:val="24"/>
          <w:lang w:val="en-US"/>
        </w:rPr>
        <w:t>.</w:t>
      </w:r>
    </w:p>
    <w:p w:rsidR="00744C62" w:rsidRPr="00EA529B" w:rsidRDefault="00744C62" w:rsidP="00AE675D">
      <w:pPr>
        <w:pStyle w:val="Sraopastraipa"/>
        <w:numPr>
          <w:ilvl w:val="0"/>
          <w:numId w:val="3"/>
        </w:numPr>
        <w:tabs>
          <w:tab w:val="num" w:pos="0"/>
          <w:tab w:val="num" w:pos="567"/>
          <w:tab w:val="num" w:pos="1592"/>
        </w:tabs>
        <w:spacing w:after="0" w:line="240" w:lineRule="auto"/>
        <w:rPr>
          <w:rFonts w:ascii="Times New Roman" w:eastAsia="Calibri" w:hAnsi="Times New Roman" w:cs="Times New Roman"/>
          <w:noProof/>
          <w:sz w:val="24"/>
          <w:szCs w:val="24"/>
          <w:lang w:val="en-US"/>
        </w:rPr>
      </w:pPr>
      <w:r w:rsidRPr="00EA529B">
        <w:rPr>
          <w:rFonts w:ascii="Times New Roman" w:eastAsia="Calibri" w:hAnsi="Times New Roman" w:cs="Times New Roman"/>
          <w:noProof/>
          <w:sz w:val="24"/>
          <w:szCs w:val="24"/>
          <w:lang w:val="en-US"/>
        </w:rPr>
        <w:t>Neišmeskite šio lapelio, nes vėl gali prireikti jį perskaityti.</w:t>
      </w:r>
    </w:p>
    <w:p w:rsidR="00744C62" w:rsidRPr="00EA529B" w:rsidRDefault="00744C62" w:rsidP="00AE675D">
      <w:pPr>
        <w:pStyle w:val="Sraopastraipa"/>
        <w:numPr>
          <w:ilvl w:val="0"/>
          <w:numId w:val="3"/>
        </w:numPr>
        <w:tabs>
          <w:tab w:val="num" w:pos="0"/>
          <w:tab w:val="num" w:pos="567"/>
          <w:tab w:val="num" w:pos="1592"/>
        </w:tabs>
        <w:spacing w:after="0" w:line="240" w:lineRule="auto"/>
        <w:rPr>
          <w:rFonts w:ascii="Times New Roman" w:eastAsia="Calibri" w:hAnsi="Times New Roman" w:cs="Times New Roman"/>
          <w:noProof/>
          <w:sz w:val="24"/>
          <w:szCs w:val="24"/>
          <w:lang w:val="en-US"/>
        </w:rPr>
      </w:pPr>
      <w:r w:rsidRPr="00EA529B">
        <w:rPr>
          <w:rFonts w:ascii="Times New Roman" w:eastAsia="Calibri" w:hAnsi="Times New Roman" w:cs="Times New Roman"/>
          <w:noProof/>
          <w:sz w:val="24"/>
          <w:szCs w:val="24"/>
          <w:lang w:val="en-US"/>
        </w:rPr>
        <w:t>Jeigu kiltų daugiau klausimų, kreipkitės į gydytoją arba vaistininką.</w:t>
      </w:r>
    </w:p>
    <w:p w:rsidR="00744C62" w:rsidRPr="00EA529B" w:rsidRDefault="00744C62" w:rsidP="00AE675D">
      <w:pPr>
        <w:pStyle w:val="Sraopastraipa"/>
        <w:numPr>
          <w:ilvl w:val="0"/>
          <w:numId w:val="3"/>
        </w:numPr>
        <w:tabs>
          <w:tab w:val="left" w:pos="567"/>
        </w:tabs>
        <w:spacing w:after="0" w:line="260" w:lineRule="exact"/>
        <w:rPr>
          <w:rFonts w:ascii="Times New Roman" w:eastAsia="Calibri" w:hAnsi="Times New Roman" w:cs="Times New Roman"/>
          <w:sz w:val="24"/>
          <w:szCs w:val="24"/>
        </w:rPr>
      </w:pPr>
      <w:r w:rsidRPr="00EA529B">
        <w:rPr>
          <w:rFonts w:ascii="Times New Roman" w:eastAsia="Calibri" w:hAnsi="Times New Roman" w:cs="Times New Roman"/>
          <w:sz w:val="24"/>
          <w:szCs w:val="24"/>
        </w:rPr>
        <w:t>Šis vaistas skirtas tik Jums, todėl kitiems žmonėms jo duoti negalima. Vaistas gali jiems pakenkti (net tiems, kurių ligos simptomai yra tokie patys kaip Jūsų).</w:t>
      </w:r>
    </w:p>
    <w:p w:rsidR="00744C62" w:rsidRPr="00EA529B" w:rsidRDefault="00744C62" w:rsidP="00AE675D">
      <w:pPr>
        <w:pStyle w:val="Sraopastraipa"/>
        <w:numPr>
          <w:ilvl w:val="0"/>
          <w:numId w:val="3"/>
        </w:numPr>
        <w:tabs>
          <w:tab w:val="left" w:pos="567"/>
        </w:tabs>
        <w:spacing w:after="0" w:line="240" w:lineRule="auto"/>
        <w:rPr>
          <w:rFonts w:ascii="Times New Roman" w:eastAsia="Calibri" w:hAnsi="Times New Roman" w:cs="Times New Roman"/>
          <w:b/>
          <w:sz w:val="24"/>
          <w:szCs w:val="24"/>
        </w:rPr>
      </w:pPr>
      <w:r w:rsidRPr="00EA529B">
        <w:rPr>
          <w:rFonts w:ascii="Times New Roman" w:eastAsia="Calibri" w:hAnsi="Times New Roman" w:cs="Times New Roman"/>
          <w:sz w:val="24"/>
          <w:szCs w:val="24"/>
        </w:rPr>
        <w:t>Jeigu pasireiškė šalutinis poveikis (net jeigu jis šiame lapelyje nenurodytas), kreipkitės į gydytoją, vaistininką arba slaugytoją</w:t>
      </w:r>
      <w:r w:rsidR="00AE675D" w:rsidRPr="00EA529B">
        <w:rPr>
          <w:rFonts w:ascii="Times New Roman" w:eastAsia="Calibri" w:hAnsi="Times New Roman" w:cs="Times New Roman"/>
          <w:sz w:val="24"/>
          <w:szCs w:val="24"/>
        </w:rPr>
        <w:t>. Žr. 4 skyrių.</w:t>
      </w:r>
    </w:p>
    <w:p w:rsidR="00AE675D" w:rsidRPr="00EA529B" w:rsidRDefault="00AE675D" w:rsidP="00AE675D">
      <w:pPr>
        <w:pStyle w:val="Sraopastraipa"/>
        <w:tabs>
          <w:tab w:val="left" w:pos="567"/>
        </w:tabs>
        <w:spacing w:after="0" w:line="240" w:lineRule="auto"/>
        <w:ind w:left="567"/>
        <w:rPr>
          <w:rFonts w:ascii="Times New Roman" w:eastAsia="Calibri" w:hAnsi="Times New Roman" w:cs="Times New Roman"/>
          <w:b/>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r w:rsidRPr="00EA529B">
        <w:rPr>
          <w:rFonts w:ascii="Times New Roman" w:eastAsia="Calibri" w:hAnsi="Times New Roman" w:cs="Times New Roman"/>
          <w:b/>
          <w:sz w:val="24"/>
          <w:szCs w:val="24"/>
        </w:rPr>
        <w:t>Apie ką rašoma šiame lapelyje?</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1.</w:t>
      </w:r>
      <w:r w:rsidRPr="00EA529B">
        <w:rPr>
          <w:rFonts w:ascii="Times New Roman" w:eastAsia="Calibri" w:hAnsi="Times New Roman" w:cs="Times New Roman"/>
          <w:sz w:val="24"/>
          <w:szCs w:val="24"/>
        </w:rPr>
        <w:tab/>
        <w:t xml:space="preserve">Kas yra </w:t>
      </w:r>
      <w:r w:rsidRPr="00EA529B">
        <w:rPr>
          <w:rFonts w:ascii="Times New Roman" w:eastAsia="Calibri" w:hAnsi="Times New Roman" w:cs="Times New Roman"/>
          <w:bCs/>
          <w:sz w:val="24"/>
          <w:szCs w:val="24"/>
        </w:rPr>
        <w:t xml:space="preserve">Betahistine diHCl Actavis </w:t>
      </w:r>
      <w:r w:rsidRPr="00EA529B">
        <w:rPr>
          <w:rFonts w:ascii="Times New Roman" w:eastAsia="Calibri" w:hAnsi="Times New Roman" w:cs="Times New Roman"/>
          <w:sz w:val="24"/>
          <w:szCs w:val="24"/>
        </w:rPr>
        <w:t>ir kam jis vartojamas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2.</w:t>
      </w:r>
      <w:r w:rsidRPr="00EA529B">
        <w:rPr>
          <w:rFonts w:ascii="Times New Roman" w:eastAsia="Calibri" w:hAnsi="Times New Roman" w:cs="Times New Roman"/>
          <w:sz w:val="24"/>
          <w:szCs w:val="24"/>
        </w:rPr>
        <w:tab/>
        <w:t xml:space="preserve">Kas žinotina prieš vartojant </w:t>
      </w:r>
      <w:r w:rsidRPr="00EA529B">
        <w:rPr>
          <w:rFonts w:ascii="Times New Roman" w:eastAsia="Calibri" w:hAnsi="Times New Roman" w:cs="Times New Roman"/>
          <w:bCs/>
          <w:sz w:val="24"/>
          <w:szCs w:val="24"/>
        </w:rPr>
        <w:t xml:space="preserve">Betahistine </w:t>
      </w:r>
      <w:r w:rsidR="00AE675D" w:rsidRPr="00EA529B">
        <w:rPr>
          <w:rFonts w:ascii="Times New Roman" w:eastAsia="Calibri" w:hAnsi="Times New Roman" w:cs="Times New Roman"/>
          <w:bCs/>
          <w:sz w:val="24"/>
          <w:szCs w:val="24"/>
        </w:rPr>
        <w:t xml:space="preserve">diHCl </w:t>
      </w:r>
      <w:r w:rsidRPr="00EA529B">
        <w:rPr>
          <w:rFonts w:ascii="Times New Roman" w:eastAsia="Calibri" w:hAnsi="Times New Roman" w:cs="Times New Roman"/>
          <w:bCs/>
          <w:sz w:val="24"/>
          <w:szCs w:val="24"/>
        </w:rPr>
        <w:t>Actavis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3.</w:t>
      </w:r>
      <w:r w:rsidRPr="00EA529B">
        <w:rPr>
          <w:rFonts w:ascii="Times New Roman" w:eastAsia="Calibri" w:hAnsi="Times New Roman" w:cs="Times New Roman"/>
          <w:sz w:val="24"/>
          <w:szCs w:val="24"/>
        </w:rPr>
        <w:tab/>
        <w:t xml:space="preserve">Kaip vartoti </w:t>
      </w:r>
      <w:r w:rsidRPr="00EA529B">
        <w:rPr>
          <w:rFonts w:ascii="Times New Roman" w:eastAsia="Calibri" w:hAnsi="Times New Roman" w:cs="Times New Roman"/>
          <w:bCs/>
          <w:sz w:val="24"/>
          <w:szCs w:val="24"/>
        </w:rPr>
        <w:t xml:space="preserve">Betahistine </w:t>
      </w:r>
      <w:r w:rsidR="00AE675D" w:rsidRPr="00EA529B">
        <w:rPr>
          <w:rFonts w:ascii="Times New Roman" w:eastAsia="Calibri" w:hAnsi="Times New Roman" w:cs="Times New Roman"/>
          <w:bCs/>
          <w:sz w:val="24"/>
          <w:szCs w:val="24"/>
        </w:rPr>
        <w:t xml:space="preserve">diHCl </w:t>
      </w:r>
      <w:r w:rsidRPr="00EA529B">
        <w:rPr>
          <w:rFonts w:ascii="Times New Roman" w:eastAsia="Calibri" w:hAnsi="Times New Roman" w:cs="Times New Roman"/>
          <w:bCs/>
          <w:sz w:val="24"/>
          <w:szCs w:val="24"/>
        </w:rPr>
        <w:t>Actavis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4.</w:t>
      </w:r>
      <w:r w:rsidRPr="00EA529B">
        <w:rPr>
          <w:rFonts w:ascii="Times New Roman" w:eastAsia="Calibri" w:hAnsi="Times New Roman" w:cs="Times New Roman"/>
          <w:sz w:val="24"/>
          <w:szCs w:val="24"/>
        </w:rPr>
        <w:tab/>
        <w:t>Galimas šalutinis poveikis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5.</w:t>
      </w:r>
      <w:r w:rsidRPr="00EA529B">
        <w:rPr>
          <w:rFonts w:ascii="Times New Roman" w:eastAsia="Calibri" w:hAnsi="Times New Roman" w:cs="Times New Roman"/>
          <w:sz w:val="24"/>
          <w:szCs w:val="24"/>
        </w:rPr>
        <w:tab/>
        <w:t xml:space="preserve">Kaip laikyti </w:t>
      </w:r>
      <w:r w:rsidRPr="00EA529B">
        <w:rPr>
          <w:rFonts w:ascii="Times New Roman" w:eastAsia="Calibri" w:hAnsi="Times New Roman" w:cs="Times New Roman"/>
          <w:bCs/>
          <w:sz w:val="24"/>
          <w:szCs w:val="24"/>
        </w:rPr>
        <w:t xml:space="preserve">Betahistine </w:t>
      </w:r>
      <w:r w:rsidR="00AE675D" w:rsidRPr="00EA529B">
        <w:rPr>
          <w:rFonts w:ascii="Times New Roman" w:eastAsia="Calibri" w:hAnsi="Times New Roman" w:cs="Times New Roman"/>
          <w:bCs/>
          <w:sz w:val="24"/>
          <w:szCs w:val="24"/>
        </w:rPr>
        <w:t xml:space="preserve">diHCl </w:t>
      </w:r>
      <w:r w:rsidRPr="00EA529B">
        <w:rPr>
          <w:rFonts w:ascii="Times New Roman" w:eastAsia="Calibri" w:hAnsi="Times New Roman" w:cs="Times New Roman"/>
          <w:bCs/>
          <w:sz w:val="24"/>
          <w:szCs w:val="24"/>
        </w:rPr>
        <w:t>Actavis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6.</w:t>
      </w:r>
      <w:r w:rsidRPr="00EA529B">
        <w:rPr>
          <w:rFonts w:ascii="Times New Roman" w:eastAsia="Calibri" w:hAnsi="Times New Roman" w:cs="Times New Roman"/>
          <w:sz w:val="24"/>
          <w:szCs w:val="24"/>
        </w:rPr>
        <w:tab/>
        <w:t>Pakuotės turinys ir kita informacija</w:t>
      </w:r>
    </w:p>
    <w:p w:rsidR="00744C62" w:rsidRPr="00EA529B" w:rsidRDefault="00744C62" w:rsidP="00744C62">
      <w:pPr>
        <w:numPr>
          <w:ilvl w:val="12"/>
          <w:numId w:val="0"/>
        </w:num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numPr>
          <w:ilvl w:val="12"/>
          <w:numId w:val="0"/>
        </w:numPr>
        <w:tabs>
          <w:tab w:val="left" w:pos="567"/>
        </w:tabs>
        <w:spacing w:after="0" w:line="240" w:lineRule="auto"/>
        <w:ind w:left="567" w:hanging="567"/>
        <w:outlineLvl w:val="0"/>
        <w:rPr>
          <w:rFonts w:ascii="Times New Roman" w:eastAsia="Calibri" w:hAnsi="Times New Roman" w:cs="Times New Roman"/>
          <w:b/>
          <w:caps/>
          <w:sz w:val="24"/>
          <w:szCs w:val="24"/>
        </w:rPr>
      </w:pPr>
      <w:r w:rsidRPr="00EA529B">
        <w:rPr>
          <w:rFonts w:ascii="Times New Roman" w:eastAsia="Calibri" w:hAnsi="Times New Roman" w:cs="Times New Roman"/>
          <w:b/>
          <w:sz w:val="24"/>
          <w:szCs w:val="24"/>
        </w:rPr>
        <w:t>1.</w:t>
      </w:r>
      <w:r w:rsidRPr="00EA529B">
        <w:rPr>
          <w:rFonts w:ascii="Times New Roman" w:eastAsia="Calibri" w:hAnsi="Times New Roman" w:cs="Times New Roman"/>
          <w:b/>
          <w:sz w:val="24"/>
          <w:szCs w:val="24"/>
        </w:rPr>
        <w:tab/>
        <w:t>Kas yra Betahistine diHCl Actavis ir kam jis vartojamas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Betahistinas yra vaistas, kuriuo gydomi su Menjero sindromu susiję simptomai, pvz., galvos svaigimas, spengimas ausyse, prikurtimas ir pykinimas.</w:t>
      </w:r>
    </w:p>
    <w:p w:rsidR="00744C62" w:rsidRPr="00EA529B" w:rsidRDefault="00744C62" w:rsidP="00744C62">
      <w:pPr>
        <w:numPr>
          <w:ilvl w:val="12"/>
          <w:numId w:val="0"/>
        </w:num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numPr>
          <w:ilvl w:val="12"/>
          <w:numId w:val="0"/>
        </w:numPr>
        <w:tabs>
          <w:tab w:val="left" w:pos="567"/>
        </w:tabs>
        <w:spacing w:after="0" w:line="240" w:lineRule="auto"/>
        <w:ind w:left="567" w:hanging="567"/>
        <w:outlineLvl w:val="0"/>
        <w:rPr>
          <w:rFonts w:ascii="Times New Roman" w:eastAsia="Calibri" w:hAnsi="Times New Roman" w:cs="Times New Roman"/>
          <w:b/>
          <w:caps/>
          <w:sz w:val="24"/>
          <w:szCs w:val="24"/>
        </w:rPr>
      </w:pPr>
      <w:r w:rsidRPr="00EA529B">
        <w:rPr>
          <w:rFonts w:ascii="Times New Roman" w:eastAsia="Calibri" w:hAnsi="Times New Roman" w:cs="Times New Roman"/>
          <w:b/>
          <w:sz w:val="24"/>
          <w:szCs w:val="24"/>
        </w:rPr>
        <w:t>2.</w:t>
      </w:r>
      <w:r w:rsidRPr="00EA529B">
        <w:rPr>
          <w:rFonts w:ascii="Times New Roman" w:eastAsia="Calibri" w:hAnsi="Times New Roman" w:cs="Times New Roman"/>
          <w:b/>
          <w:sz w:val="24"/>
          <w:szCs w:val="24"/>
        </w:rPr>
        <w:tab/>
        <w:t xml:space="preserve">Kas žinotina prieš vartojant Betahistine </w:t>
      </w:r>
      <w:r w:rsidR="00AE675D" w:rsidRPr="00EA529B">
        <w:rPr>
          <w:rFonts w:ascii="Times New Roman" w:eastAsia="Calibri" w:hAnsi="Times New Roman" w:cs="Times New Roman"/>
          <w:b/>
          <w:sz w:val="24"/>
          <w:szCs w:val="24"/>
        </w:rPr>
        <w:t xml:space="preserve">diHCl </w:t>
      </w:r>
      <w:r w:rsidRPr="00EA529B">
        <w:rPr>
          <w:rFonts w:ascii="Times New Roman" w:eastAsia="Calibri" w:hAnsi="Times New Roman" w:cs="Times New Roman"/>
          <w:b/>
          <w:sz w:val="24"/>
          <w:szCs w:val="24"/>
        </w:rPr>
        <w:t>Actavis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caps/>
          <w:sz w:val="24"/>
          <w:szCs w:val="24"/>
        </w:rPr>
      </w:pPr>
      <w:r w:rsidRPr="00EA529B">
        <w:rPr>
          <w:rFonts w:ascii="Times New Roman" w:eastAsia="Calibri" w:hAnsi="Times New Roman" w:cs="Times New Roman"/>
          <w:b/>
          <w:bCs/>
          <w:sz w:val="24"/>
          <w:szCs w:val="24"/>
        </w:rPr>
        <w:t>Betahistine diHCl Actavis vartoti negalima:</w:t>
      </w:r>
    </w:p>
    <w:p w:rsidR="00744C62" w:rsidRPr="00EA529B" w:rsidRDefault="00744C62" w:rsidP="00744C62">
      <w:pPr>
        <w:numPr>
          <w:ilvl w:val="12"/>
          <w:numId w:val="0"/>
        </w:numPr>
        <w:tabs>
          <w:tab w:val="left" w:pos="567"/>
        </w:tabs>
        <w:spacing w:after="0" w:line="240" w:lineRule="auto"/>
        <w:ind w:left="357" w:hanging="357"/>
        <w:rPr>
          <w:rFonts w:ascii="Times New Roman" w:eastAsia="Calibri" w:hAnsi="Times New Roman" w:cs="Times New Roman"/>
          <w:sz w:val="24"/>
          <w:szCs w:val="24"/>
        </w:rPr>
      </w:pPr>
      <w:r w:rsidRPr="00EA529B">
        <w:rPr>
          <w:rFonts w:ascii="Times New Roman" w:eastAsia="Calibri" w:hAnsi="Times New Roman" w:cs="Times New Roman"/>
          <w:sz w:val="24"/>
          <w:szCs w:val="24"/>
        </w:rPr>
        <w:sym w:font="Symbol" w:char="F0B7"/>
      </w:r>
      <w:r w:rsidRPr="00EA529B">
        <w:rPr>
          <w:rFonts w:ascii="Times New Roman" w:eastAsia="Calibri" w:hAnsi="Times New Roman" w:cs="Times New Roman"/>
          <w:sz w:val="24"/>
          <w:szCs w:val="24"/>
        </w:rPr>
        <w:tab/>
        <w:t>jeigu yra alergija betahistinui arba bet kuriai pagalbinei šio vaisto medžiagai (jos išvardytos 6 skyriuje);</w:t>
      </w:r>
    </w:p>
    <w:p w:rsidR="00744C62" w:rsidRPr="00EA529B" w:rsidRDefault="00744C62" w:rsidP="00744C62">
      <w:pPr>
        <w:numPr>
          <w:ilvl w:val="12"/>
          <w:numId w:val="0"/>
        </w:numPr>
        <w:tabs>
          <w:tab w:val="left" w:pos="567"/>
        </w:tabs>
        <w:spacing w:after="0" w:line="240" w:lineRule="auto"/>
        <w:ind w:left="357" w:hanging="357"/>
        <w:rPr>
          <w:rFonts w:ascii="Times New Roman" w:eastAsia="Calibri" w:hAnsi="Times New Roman" w:cs="Times New Roman"/>
          <w:sz w:val="24"/>
          <w:szCs w:val="24"/>
        </w:rPr>
      </w:pPr>
      <w:r w:rsidRPr="00EA529B">
        <w:rPr>
          <w:rFonts w:ascii="Times New Roman" w:eastAsia="Calibri" w:hAnsi="Times New Roman" w:cs="Times New Roman"/>
          <w:sz w:val="24"/>
          <w:szCs w:val="24"/>
        </w:rPr>
        <w:sym w:font="Symbol" w:char="F0B7"/>
      </w:r>
      <w:r w:rsidRPr="00EA529B">
        <w:rPr>
          <w:rFonts w:ascii="Times New Roman" w:eastAsia="Calibri" w:hAnsi="Times New Roman" w:cs="Times New Roman"/>
          <w:sz w:val="24"/>
          <w:szCs w:val="24"/>
        </w:rPr>
        <w:tab/>
        <w:t>jeigu yra feochromocitoma (retas antinksčių auglys).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r w:rsidRPr="00EA529B">
        <w:rPr>
          <w:rFonts w:ascii="Times New Roman" w:eastAsia="Calibri" w:hAnsi="Times New Roman" w:cs="Times New Roman"/>
          <w:b/>
          <w:sz w:val="24"/>
          <w:szCs w:val="24"/>
        </w:rPr>
        <w:t>Įspėjimai ir atsargumo priemonės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Pasitarkite su gydytoju arba vaistininku, prieš pradėdami vartoti Betahistine </w:t>
      </w:r>
      <w:r w:rsidR="00AE675D" w:rsidRPr="00EA529B">
        <w:rPr>
          <w:rFonts w:ascii="Times New Roman" w:eastAsia="Calibri" w:hAnsi="Times New Roman" w:cs="Times New Roman"/>
          <w:sz w:val="24"/>
          <w:szCs w:val="24"/>
        </w:rPr>
        <w:t xml:space="preserve">diHCl </w:t>
      </w:r>
      <w:r w:rsidRPr="00EA529B">
        <w:rPr>
          <w:rFonts w:ascii="Times New Roman" w:eastAsia="Calibri" w:hAnsi="Times New Roman" w:cs="Times New Roman"/>
          <w:sz w:val="24"/>
          <w:szCs w:val="24"/>
        </w:rPr>
        <w:t>Actavis:</w:t>
      </w:r>
    </w:p>
    <w:p w:rsidR="00744C62" w:rsidRPr="00EA529B" w:rsidRDefault="00744C62" w:rsidP="00744C62">
      <w:pPr>
        <w:numPr>
          <w:ilvl w:val="12"/>
          <w:numId w:val="0"/>
        </w:numPr>
        <w:tabs>
          <w:tab w:val="left" w:pos="357"/>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sym w:font="Symbol" w:char="F0B7"/>
      </w:r>
      <w:r w:rsidRPr="00EA529B">
        <w:rPr>
          <w:rFonts w:ascii="Times New Roman" w:eastAsia="Calibri" w:hAnsi="Times New Roman" w:cs="Times New Roman"/>
          <w:sz w:val="24"/>
          <w:szCs w:val="24"/>
        </w:rPr>
        <w:tab/>
        <w:t>jeigu yra arba buvo pepsinė skrandžio opa;</w:t>
      </w:r>
    </w:p>
    <w:p w:rsidR="00744C62" w:rsidRPr="00EA529B" w:rsidRDefault="00744C62" w:rsidP="00744C62">
      <w:pPr>
        <w:tabs>
          <w:tab w:val="left" w:pos="567"/>
        </w:tabs>
        <w:spacing w:after="0" w:line="240" w:lineRule="auto"/>
        <w:ind w:left="357" w:hanging="357"/>
        <w:rPr>
          <w:rFonts w:ascii="Times New Roman" w:eastAsia="Calibri" w:hAnsi="Times New Roman" w:cs="Times New Roman"/>
          <w:sz w:val="24"/>
          <w:szCs w:val="24"/>
        </w:rPr>
      </w:pPr>
      <w:r w:rsidRPr="00EA529B">
        <w:rPr>
          <w:rFonts w:ascii="Times New Roman" w:eastAsia="Calibri" w:hAnsi="Times New Roman" w:cs="Times New Roman"/>
          <w:sz w:val="24"/>
          <w:szCs w:val="24"/>
        </w:rPr>
        <w:sym w:font="Symbol" w:char="F0B7"/>
      </w:r>
      <w:r w:rsidRPr="00EA529B">
        <w:rPr>
          <w:rFonts w:ascii="Times New Roman" w:eastAsia="Calibri" w:hAnsi="Times New Roman" w:cs="Times New Roman"/>
          <w:sz w:val="24"/>
          <w:szCs w:val="24"/>
        </w:rPr>
        <w:tab/>
        <w:t>jeigu sergate astma;</w:t>
      </w:r>
    </w:p>
    <w:p w:rsidR="00744C62" w:rsidRPr="00EA529B" w:rsidRDefault="00744C62" w:rsidP="00744C62">
      <w:pPr>
        <w:tabs>
          <w:tab w:val="left" w:pos="567"/>
        </w:tabs>
        <w:spacing w:after="0" w:line="240" w:lineRule="auto"/>
        <w:ind w:left="357" w:hanging="357"/>
        <w:rPr>
          <w:rFonts w:ascii="Times New Roman" w:eastAsia="Calibri" w:hAnsi="Times New Roman" w:cs="Times New Roman"/>
          <w:sz w:val="24"/>
          <w:szCs w:val="24"/>
        </w:rPr>
      </w:pPr>
      <w:r w:rsidRPr="00EA529B">
        <w:rPr>
          <w:rFonts w:ascii="Times New Roman" w:eastAsia="Calibri" w:hAnsi="Times New Roman" w:cs="Times New Roman"/>
          <w:sz w:val="24"/>
          <w:szCs w:val="24"/>
        </w:rPr>
        <w:sym w:font="Symbol" w:char="F0B7"/>
      </w:r>
      <w:r w:rsidRPr="00EA529B">
        <w:rPr>
          <w:rFonts w:ascii="Times New Roman" w:eastAsia="Calibri" w:hAnsi="Times New Roman" w:cs="Times New Roman"/>
          <w:sz w:val="24"/>
          <w:szCs w:val="24"/>
        </w:rPr>
        <w:tab/>
        <w:t xml:space="preserve">jeigu yra dilgėlinė, kitoks odos išbėrimas arba alerginė sloga (šios būklės gali pasunkėti); </w:t>
      </w:r>
    </w:p>
    <w:p w:rsidR="00744C62" w:rsidRPr="00EA529B" w:rsidRDefault="00744C62" w:rsidP="00744C62">
      <w:pPr>
        <w:tabs>
          <w:tab w:val="left" w:pos="567"/>
        </w:tabs>
        <w:spacing w:after="0" w:line="240" w:lineRule="auto"/>
        <w:ind w:left="357" w:hanging="357"/>
        <w:rPr>
          <w:rFonts w:ascii="Times New Roman" w:eastAsia="Calibri" w:hAnsi="Times New Roman" w:cs="Times New Roman"/>
          <w:sz w:val="24"/>
          <w:szCs w:val="24"/>
        </w:rPr>
      </w:pPr>
      <w:r w:rsidRPr="00EA529B">
        <w:rPr>
          <w:rFonts w:ascii="Times New Roman" w:eastAsia="Calibri" w:hAnsi="Times New Roman" w:cs="Times New Roman"/>
          <w:sz w:val="24"/>
          <w:szCs w:val="24"/>
        </w:rPr>
        <w:sym w:font="Symbol" w:char="F0B7"/>
      </w:r>
      <w:r w:rsidRPr="00EA529B">
        <w:rPr>
          <w:rFonts w:ascii="Times New Roman" w:eastAsia="Calibri" w:hAnsi="Times New Roman" w:cs="Times New Roman"/>
          <w:sz w:val="24"/>
          <w:szCs w:val="24"/>
        </w:rPr>
        <w:tab/>
        <w:t>jeigu kraujospūdis mažas.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Jeigu kuri nors iš minėtų būklių yra, klauskite savo gydytojo, ar Jums šio vaisto vartoti galima. Tokiems pacientams gydymo metu būtinas gydytojo sekimas. </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r w:rsidRPr="00EA529B">
        <w:rPr>
          <w:rFonts w:ascii="Times New Roman" w:eastAsia="Calibri" w:hAnsi="Times New Roman" w:cs="Times New Roman"/>
          <w:b/>
          <w:sz w:val="24"/>
          <w:szCs w:val="24"/>
        </w:rPr>
        <w:t xml:space="preserve">Kiti vaistai ir Betahistine </w:t>
      </w:r>
      <w:r w:rsidR="00A205E9" w:rsidRPr="00EA529B">
        <w:rPr>
          <w:rFonts w:ascii="Times New Roman" w:eastAsia="Calibri" w:hAnsi="Times New Roman" w:cs="Times New Roman"/>
          <w:b/>
          <w:sz w:val="24"/>
          <w:szCs w:val="24"/>
        </w:rPr>
        <w:t xml:space="preserve">diHCl </w:t>
      </w:r>
      <w:r w:rsidRPr="00EA529B">
        <w:rPr>
          <w:rFonts w:ascii="Times New Roman" w:eastAsia="Calibri" w:hAnsi="Times New Roman" w:cs="Times New Roman"/>
          <w:b/>
          <w:sz w:val="24"/>
          <w:szCs w:val="24"/>
        </w:rPr>
        <w:t>Actavis</w:t>
      </w:r>
    </w:p>
    <w:p w:rsidR="00744C62" w:rsidRPr="00EA529B" w:rsidRDefault="00744C62" w:rsidP="00744C62">
      <w:pPr>
        <w:tabs>
          <w:tab w:val="left" w:pos="567"/>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Sąveika reiškia, kad kartu vartojami kai kurie vaistai arba medžiagos gali daryti įtaką vienas kito veikimui arba šalutiniam poveikiui.</w:t>
      </w:r>
    </w:p>
    <w:p w:rsidR="00744C62" w:rsidRPr="00EA529B" w:rsidRDefault="00744C62" w:rsidP="00744C62">
      <w:pPr>
        <w:tabs>
          <w:tab w:val="left" w:pos="567"/>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Jeigu vartojate ar neseniai vartojote kitų vaistų arba dėl to nesate tikri, apie tai pasakykite gydytojui arba vaistininkui.</w:t>
      </w:r>
    </w:p>
    <w:p w:rsidR="00744C62" w:rsidRPr="00EA529B" w:rsidRDefault="00744C62" w:rsidP="00744C62">
      <w:pPr>
        <w:tabs>
          <w:tab w:val="left" w:pos="567"/>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Ypač savo gydytojui pasakykite, jeigu vartojate:</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sym w:font="Symbol" w:char="F0B7"/>
      </w:r>
      <w:r w:rsidRPr="00EA529B">
        <w:rPr>
          <w:rFonts w:ascii="Times New Roman" w:eastAsia="Calibri" w:hAnsi="Times New Roman" w:cs="Times New Roman"/>
          <w:sz w:val="24"/>
          <w:szCs w:val="24"/>
        </w:rPr>
        <w:tab/>
        <w:t>antihistamininių preparatų (vaistai, ypač vartojami nuo alergijos, pvz., šieno slogos, ir transporto priemonių judėjimo sukelto pykinimo ir negalavimo);</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sym w:font="Symbol" w:char="F0B7"/>
      </w:r>
      <w:r w:rsidRPr="00EA529B">
        <w:rPr>
          <w:rFonts w:ascii="Times New Roman" w:eastAsia="Calibri" w:hAnsi="Times New Roman" w:cs="Times New Roman"/>
          <w:sz w:val="24"/>
          <w:szCs w:val="24"/>
        </w:rPr>
        <w:tab/>
        <w:t xml:space="preserve">monoaminooksidazės (MAO) inhibitorių (vaistai, vartojami depresijai bei Parkinsono ligai gydyti). </w:t>
      </w:r>
    </w:p>
    <w:p w:rsidR="00744C62" w:rsidRPr="00EA529B" w:rsidRDefault="00744C62" w:rsidP="00744C62">
      <w:pPr>
        <w:numPr>
          <w:ilvl w:val="12"/>
          <w:numId w:val="0"/>
        </w:num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r w:rsidRPr="00EA529B">
        <w:rPr>
          <w:rFonts w:ascii="Times New Roman" w:eastAsia="Calibri" w:hAnsi="Times New Roman" w:cs="Times New Roman"/>
          <w:b/>
          <w:sz w:val="24"/>
          <w:szCs w:val="24"/>
        </w:rPr>
        <w:t>Nėštumas ir žindymo laikotarpis</w:t>
      </w:r>
    </w:p>
    <w:p w:rsidR="00744C62" w:rsidRPr="00EA529B" w:rsidRDefault="00744C62" w:rsidP="00744C62">
      <w:pPr>
        <w:numPr>
          <w:ilvl w:val="12"/>
          <w:numId w:val="0"/>
        </w:num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Jeigu esate nėščia, žindote kūdikį, manote, kad galbūt esate nėščia, arba planuojate pastoti, tai prieš vartodama šį vaistą pasitarkite su gydytoju arba vaistininku. </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i/>
          <w:sz w:val="24"/>
          <w:szCs w:val="24"/>
        </w:rPr>
      </w:pPr>
      <w:r w:rsidRPr="00EA529B">
        <w:rPr>
          <w:rFonts w:ascii="Times New Roman" w:eastAsia="Calibri" w:hAnsi="Times New Roman" w:cs="Times New Roman"/>
          <w:i/>
          <w:sz w:val="24"/>
          <w:szCs w:val="24"/>
        </w:rPr>
        <w:t>Nėštumas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Kadangi duomenų apie nėščių moterų gydymą betahistinu yra labai mažai, nėštumo metu betahistino geriau nevartoti, nebent tik neabejotinai būtinu atveju.</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i/>
          <w:sz w:val="24"/>
          <w:szCs w:val="24"/>
        </w:rPr>
      </w:pPr>
      <w:r w:rsidRPr="00EA529B">
        <w:rPr>
          <w:rFonts w:ascii="Times New Roman" w:eastAsia="Calibri" w:hAnsi="Times New Roman" w:cs="Times New Roman"/>
          <w:i/>
          <w:sz w:val="24"/>
          <w:szCs w:val="24"/>
        </w:rPr>
        <w:t>Žindymas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Apie betahistino išsiskyrimą į moters pieną informacijos nepakanka. Reikia įvertinti, ar vaisto svarba motinai persveria žindymo naudą ir galimą riziką kūdikiui.</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r w:rsidRPr="00EA529B">
        <w:rPr>
          <w:rFonts w:ascii="Times New Roman" w:eastAsia="Calibri" w:hAnsi="Times New Roman" w:cs="Times New Roman"/>
          <w:b/>
          <w:sz w:val="24"/>
          <w:szCs w:val="24"/>
        </w:rPr>
        <w:t>Vairavimas ir mechanizmų valdymas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Betahistinas vartojamas Menjero sindromo simptomams, pvz., galvos svaigimui ir pykinimui, slopinti. Šie simptomai gali nepalankiai veikti gebėjimą vairuoti ir valdyti mechanizmus. Tyrimai parodė, kad betahistinas gebėjimo vairuoti ir valdyti mechanizmus neveikia arba veikia nereikšmingai. </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Jeigu abejojate, ar betahistinas daro nepalankų poveikį Jūsų gebėjimui vairuoti ir valdyti mechanizmus, pasikalbėkite su savo gydytoju.</w:t>
      </w:r>
    </w:p>
    <w:p w:rsidR="00744C62" w:rsidRPr="00EA529B" w:rsidRDefault="00744C62" w:rsidP="00744C62">
      <w:pPr>
        <w:numPr>
          <w:ilvl w:val="12"/>
          <w:numId w:val="0"/>
        </w:num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r w:rsidRPr="00EA529B">
        <w:rPr>
          <w:rFonts w:ascii="Times New Roman" w:eastAsia="Calibri" w:hAnsi="Times New Roman" w:cs="Times New Roman"/>
          <w:b/>
          <w:sz w:val="24"/>
          <w:szCs w:val="24"/>
        </w:rPr>
        <w:t>Betahistine diHCl Actavis sudėtyje yra laktozės</w:t>
      </w:r>
      <w:r w:rsidR="00AE675D" w:rsidRPr="00EA529B">
        <w:rPr>
          <w:rFonts w:ascii="Times New Roman" w:eastAsia="Calibri" w:hAnsi="Times New Roman" w:cs="Times New Roman"/>
          <w:sz w:val="24"/>
          <w:szCs w:val="24"/>
        </w:rPr>
        <w:br/>
      </w:r>
      <w:r w:rsidRPr="00EA529B">
        <w:rPr>
          <w:rFonts w:ascii="Times New Roman" w:eastAsia="Calibri" w:hAnsi="Times New Roman" w:cs="Times New Roman"/>
          <w:sz w:val="24"/>
          <w:szCs w:val="24"/>
        </w:rPr>
        <w:t>Jeigu gydytojas Jums yra sakęs, kad netoleruojate kokių nors angliavandenių, kreipkitės į jį prieš pradėdami vartoti šį vaistą.</w:t>
      </w:r>
    </w:p>
    <w:p w:rsidR="00744C62" w:rsidRPr="00EA529B" w:rsidRDefault="00744C62" w:rsidP="00744C62">
      <w:pPr>
        <w:numPr>
          <w:ilvl w:val="12"/>
          <w:numId w:val="0"/>
        </w:numPr>
        <w:tabs>
          <w:tab w:val="left" w:pos="567"/>
        </w:tabs>
        <w:spacing w:after="0" w:line="240" w:lineRule="auto"/>
        <w:ind w:left="567" w:hanging="567"/>
        <w:outlineLvl w:val="0"/>
        <w:rPr>
          <w:rFonts w:ascii="Times New Roman" w:eastAsia="Calibri" w:hAnsi="Times New Roman" w:cs="Times New Roman"/>
          <w:b/>
          <w:sz w:val="24"/>
          <w:szCs w:val="24"/>
        </w:rPr>
      </w:pPr>
    </w:p>
    <w:p w:rsidR="00744C62" w:rsidRPr="00EA529B" w:rsidRDefault="00744C62" w:rsidP="00744C62">
      <w:pPr>
        <w:numPr>
          <w:ilvl w:val="12"/>
          <w:numId w:val="0"/>
        </w:numPr>
        <w:tabs>
          <w:tab w:val="left" w:pos="567"/>
        </w:tabs>
        <w:spacing w:after="0" w:line="240" w:lineRule="auto"/>
        <w:ind w:left="567" w:hanging="567"/>
        <w:outlineLvl w:val="0"/>
        <w:rPr>
          <w:rFonts w:ascii="Times New Roman" w:eastAsia="Calibri" w:hAnsi="Times New Roman" w:cs="Times New Roman"/>
          <w:b/>
          <w:sz w:val="24"/>
          <w:szCs w:val="24"/>
        </w:rPr>
      </w:pPr>
    </w:p>
    <w:p w:rsidR="00744C62" w:rsidRPr="00EA529B" w:rsidRDefault="00744C62" w:rsidP="00744C62">
      <w:pPr>
        <w:numPr>
          <w:ilvl w:val="12"/>
          <w:numId w:val="0"/>
        </w:numPr>
        <w:tabs>
          <w:tab w:val="left" w:pos="567"/>
        </w:tabs>
        <w:spacing w:after="0" w:line="240" w:lineRule="auto"/>
        <w:ind w:left="567" w:hanging="567"/>
        <w:outlineLvl w:val="0"/>
        <w:rPr>
          <w:rFonts w:ascii="Times New Roman" w:eastAsia="Calibri" w:hAnsi="Times New Roman" w:cs="Times New Roman"/>
          <w:b/>
          <w:caps/>
          <w:sz w:val="24"/>
          <w:szCs w:val="24"/>
        </w:rPr>
      </w:pPr>
      <w:r w:rsidRPr="00EA529B">
        <w:rPr>
          <w:rFonts w:ascii="Times New Roman" w:eastAsia="Calibri" w:hAnsi="Times New Roman" w:cs="Times New Roman"/>
          <w:b/>
          <w:sz w:val="24"/>
          <w:szCs w:val="24"/>
        </w:rPr>
        <w:t>3.</w:t>
      </w:r>
      <w:r w:rsidRPr="00EA529B">
        <w:rPr>
          <w:rFonts w:ascii="Times New Roman" w:eastAsia="Calibri" w:hAnsi="Times New Roman" w:cs="Times New Roman"/>
          <w:b/>
          <w:sz w:val="24"/>
          <w:szCs w:val="24"/>
        </w:rPr>
        <w:tab/>
        <w:t xml:space="preserve">Kaip vartoti Betahistine </w:t>
      </w:r>
      <w:r w:rsidR="00AE675D" w:rsidRPr="00EA529B">
        <w:rPr>
          <w:rFonts w:ascii="Times New Roman" w:eastAsia="Calibri" w:hAnsi="Times New Roman" w:cs="Times New Roman"/>
          <w:b/>
          <w:sz w:val="24"/>
          <w:szCs w:val="24"/>
        </w:rPr>
        <w:t xml:space="preserve">diHCl </w:t>
      </w:r>
      <w:r w:rsidRPr="00EA529B">
        <w:rPr>
          <w:rFonts w:ascii="Times New Roman" w:eastAsia="Calibri" w:hAnsi="Times New Roman" w:cs="Times New Roman"/>
          <w:b/>
          <w:sz w:val="24"/>
          <w:szCs w:val="24"/>
        </w:rPr>
        <w:t>Actavis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Vaikams ir jaunesniems kaip 18 metų paaugliams betahistino vartoti nerekomenduojama, nes nėra informacijos apie vaisto veiksmingumą ir saugumą šio amžiaus pacientams.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0"/>
          <w:tab w:val="left" w:pos="567"/>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Visada vartokite šį vaistą tiksliai kaip nurodė gydytojas. Jeigu abejojate, kreipkitės į gydytoją arba vaistininką. </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Rekomenduojama dozė</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i/>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i/>
          <w:sz w:val="24"/>
          <w:szCs w:val="24"/>
        </w:rPr>
      </w:pPr>
      <w:r w:rsidRPr="00EA529B">
        <w:rPr>
          <w:rFonts w:ascii="Times New Roman" w:eastAsia="Calibri" w:hAnsi="Times New Roman" w:cs="Times New Roman"/>
          <w:i/>
          <w:sz w:val="24"/>
          <w:szCs w:val="24"/>
        </w:rPr>
        <w:t>Suaugusiems žmonėms</w:t>
      </w:r>
    </w:p>
    <w:p w:rsidR="00744C62" w:rsidRPr="00EA529B" w:rsidRDefault="00744C62" w:rsidP="00744C62">
      <w:pPr>
        <w:tabs>
          <w:tab w:val="left" w:pos="0"/>
          <w:tab w:val="left" w:pos="567"/>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Rekomenduojama pradinė dozė yra viena arba dvi 8 mg tabletės arba pusė vienos 16 mg tabletės 3 kartus per parą</w:t>
      </w:r>
      <w:r w:rsidRPr="00EA529B">
        <w:rPr>
          <w:rFonts w:ascii="Times New Roman" w:eastAsia="Calibri" w:hAnsi="Times New Roman" w:cs="Times New Roman"/>
          <w:b/>
          <w:sz w:val="24"/>
          <w:szCs w:val="24"/>
        </w:rPr>
        <w:t xml:space="preserve">. </w:t>
      </w:r>
      <w:r w:rsidRPr="00EA529B">
        <w:rPr>
          <w:rFonts w:ascii="Times New Roman" w:eastAsia="Calibri" w:hAnsi="Times New Roman" w:cs="Times New Roman"/>
          <w:sz w:val="24"/>
          <w:szCs w:val="24"/>
        </w:rPr>
        <w:t>Palaikomoji paros dozė paprastai yra 24–48 mg.</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Tol, kol pajusite palengvėjimą, gali praeiti kelios savaitės.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r w:rsidRPr="00EA529B">
        <w:rPr>
          <w:rFonts w:ascii="Times New Roman" w:eastAsia="Calibri" w:hAnsi="Times New Roman" w:cs="Times New Roman"/>
          <w:b/>
          <w:sz w:val="24"/>
          <w:szCs w:val="24"/>
        </w:rPr>
        <w:t>Kaip vartoti</w:t>
      </w:r>
      <w:r w:rsidR="00A450EF" w:rsidRPr="00EA529B">
        <w:rPr>
          <w:rFonts w:ascii="Times New Roman" w:eastAsia="Calibri" w:hAnsi="Times New Roman" w:cs="Times New Roman"/>
          <w:b/>
          <w:sz w:val="24"/>
          <w:szCs w:val="24"/>
        </w:rPr>
        <w:t xml:space="preserve"> Betahistine diHCl Actavis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Tabletes geriau gerti valgio metu. </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r w:rsidRPr="00EA529B">
        <w:rPr>
          <w:rFonts w:ascii="Times New Roman" w:eastAsia="Calibri" w:hAnsi="Times New Roman" w:cs="Times New Roman"/>
          <w:b/>
          <w:sz w:val="24"/>
          <w:szCs w:val="24"/>
        </w:rPr>
        <w:t>Ką daryti pavartojus per didelę Betahistine diHCl Actavis dozę?</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Jeigu iš karto išgėrėte didesnę dozę, negu skirta, kreipkitės į savo gydytoją. </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Betahistino perdozavimo simptomai yra pykinimas, vėmimas, virškinimo bei koordinacijos sutrikimas. Išgėrus didesnę dozę, galimi ir traukuliai. </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p>
    <w:p w:rsidR="00744C62" w:rsidRPr="00EA529B" w:rsidRDefault="00744C62" w:rsidP="00744C62">
      <w:pPr>
        <w:tabs>
          <w:tab w:val="left" w:pos="567"/>
        </w:tabs>
        <w:spacing w:after="0" w:line="240" w:lineRule="auto"/>
        <w:ind w:left="567" w:hanging="567"/>
        <w:rPr>
          <w:rFonts w:ascii="Times New Roman" w:eastAsia="Calibri" w:hAnsi="Times New Roman" w:cs="Times New Roman"/>
          <w:b/>
          <w:sz w:val="24"/>
          <w:szCs w:val="24"/>
        </w:rPr>
      </w:pPr>
      <w:r w:rsidRPr="00EA529B">
        <w:rPr>
          <w:rFonts w:ascii="Times New Roman" w:eastAsia="Calibri" w:hAnsi="Times New Roman" w:cs="Times New Roman"/>
          <w:b/>
          <w:sz w:val="24"/>
          <w:szCs w:val="24"/>
        </w:rPr>
        <w:t xml:space="preserve">Pamiršus pavartoti Betahistine </w:t>
      </w:r>
      <w:r w:rsidR="00A450EF" w:rsidRPr="00EA529B">
        <w:rPr>
          <w:rFonts w:ascii="Times New Roman" w:eastAsia="Calibri" w:hAnsi="Times New Roman" w:cs="Times New Roman"/>
          <w:b/>
          <w:sz w:val="24"/>
          <w:szCs w:val="24"/>
        </w:rPr>
        <w:t xml:space="preserve">diHCl </w:t>
      </w:r>
      <w:r w:rsidRPr="00EA529B">
        <w:rPr>
          <w:rFonts w:ascii="Times New Roman" w:eastAsia="Calibri" w:hAnsi="Times New Roman" w:cs="Times New Roman"/>
          <w:b/>
          <w:sz w:val="24"/>
          <w:szCs w:val="24"/>
        </w:rPr>
        <w:t>Actavis</w:t>
      </w:r>
    </w:p>
    <w:p w:rsidR="00744C62" w:rsidRPr="00EA529B" w:rsidRDefault="00744C62" w:rsidP="00744C62">
      <w:pPr>
        <w:tabs>
          <w:tab w:val="left" w:pos="0"/>
          <w:tab w:val="left" w:pos="567"/>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Palaukite kol ateis kitos dozės vartojimo laikas. Negalima vartoti dvigubos dozės norint kompensuoti praleistą dozę..</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r w:rsidRPr="00EA529B">
        <w:rPr>
          <w:rFonts w:ascii="Times New Roman" w:eastAsia="Calibri" w:hAnsi="Times New Roman" w:cs="Times New Roman"/>
          <w:sz w:val="24"/>
          <w:szCs w:val="24"/>
        </w:rPr>
        <w:t>Jeigu kiltų daugiau klausimų dėl šio vaisto vartojimo, kreipkitės į gydytoją arba vaistininką.</w:t>
      </w: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567"/>
        </w:tabs>
        <w:spacing w:after="0" w:line="240" w:lineRule="auto"/>
        <w:ind w:left="567" w:hanging="567"/>
        <w:outlineLvl w:val="0"/>
        <w:rPr>
          <w:rFonts w:ascii="Times New Roman" w:eastAsia="Calibri" w:hAnsi="Times New Roman" w:cs="Times New Roman"/>
          <w:b/>
          <w:caps/>
          <w:sz w:val="24"/>
          <w:szCs w:val="24"/>
        </w:rPr>
      </w:pPr>
      <w:r w:rsidRPr="00EA529B">
        <w:rPr>
          <w:rFonts w:ascii="Times New Roman" w:eastAsia="Calibri" w:hAnsi="Times New Roman" w:cs="Times New Roman"/>
          <w:b/>
          <w:caps/>
          <w:sz w:val="24"/>
          <w:szCs w:val="24"/>
        </w:rPr>
        <w:t>4.</w:t>
      </w:r>
      <w:r w:rsidRPr="00EA529B">
        <w:rPr>
          <w:rFonts w:ascii="Times New Roman" w:eastAsia="Calibri" w:hAnsi="Times New Roman" w:cs="Times New Roman"/>
          <w:b/>
          <w:caps/>
          <w:sz w:val="24"/>
          <w:szCs w:val="24"/>
        </w:rPr>
        <w:tab/>
        <w:t>G</w:t>
      </w:r>
      <w:r w:rsidRPr="00EA529B">
        <w:rPr>
          <w:rFonts w:ascii="Times New Roman" w:eastAsia="Calibri" w:hAnsi="Times New Roman" w:cs="Times New Roman"/>
          <w:b/>
          <w:sz w:val="24"/>
          <w:szCs w:val="24"/>
        </w:rPr>
        <w:t>alimas šalutinis poveikis</w:t>
      </w:r>
    </w:p>
    <w:p w:rsidR="00744C62" w:rsidRPr="00EA529B" w:rsidRDefault="00744C62" w:rsidP="00744C62">
      <w:pPr>
        <w:tabs>
          <w:tab w:val="left" w:pos="567"/>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0"/>
          <w:tab w:val="left" w:pos="567"/>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Šis vaistas, kaip ir visi kiti, gali sukelti šalutinį poveikį, nors jis pasireiškia ne visiems žmonėms.</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Galimas šalutinis poveikis nurodytas toliau.</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ind w:left="567" w:hanging="567"/>
        <w:rPr>
          <w:rFonts w:ascii="Times New Roman" w:eastAsia="Calibri" w:hAnsi="Times New Roman" w:cs="Times New Roman"/>
          <w:i/>
          <w:sz w:val="24"/>
          <w:szCs w:val="24"/>
        </w:rPr>
      </w:pPr>
      <w:r w:rsidRPr="00EA529B">
        <w:rPr>
          <w:rFonts w:ascii="Times New Roman" w:eastAsia="Calibri" w:hAnsi="Times New Roman" w:cs="Times New Roman"/>
          <w:i/>
          <w:sz w:val="24"/>
          <w:szCs w:val="24"/>
        </w:rPr>
        <w:t>Odos sutrikimai</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Dažnis nežinomas: padidėjusio jautrumo reakcija, pvz., patinimas, niežulys, išbėrimas, dilgėlinė.</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ind w:left="567" w:hanging="567"/>
        <w:rPr>
          <w:rFonts w:ascii="Times New Roman" w:eastAsia="Calibri" w:hAnsi="Times New Roman" w:cs="Times New Roman"/>
          <w:i/>
          <w:sz w:val="24"/>
          <w:szCs w:val="24"/>
        </w:rPr>
      </w:pPr>
      <w:r w:rsidRPr="00EA529B">
        <w:rPr>
          <w:rFonts w:ascii="Times New Roman" w:eastAsia="Calibri" w:hAnsi="Times New Roman" w:cs="Times New Roman"/>
          <w:i/>
          <w:sz w:val="24"/>
          <w:szCs w:val="24"/>
        </w:rPr>
        <w:t>Imuninė sistema</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Dažnis nežinomas: padidėjusio jautrumo reakcijos, pvz., veido, lūpų, liežuvio arba kaklo patinimas.</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i/>
          <w:sz w:val="24"/>
          <w:szCs w:val="24"/>
        </w:rPr>
      </w:pPr>
    </w:p>
    <w:p w:rsidR="00744C62" w:rsidRPr="00EA529B" w:rsidRDefault="00744C62" w:rsidP="00744C62">
      <w:pPr>
        <w:tabs>
          <w:tab w:val="left" w:pos="720"/>
        </w:tabs>
        <w:spacing w:after="0" w:line="240" w:lineRule="auto"/>
        <w:ind w:left="567" w:hanging="567"/>
        <w:outlineLvl w:val="0"/>
        <w:rPr>
          <w:rFonts w:ascii="Times New Roman" w:eastAsia="Calibri" w:hAnsi="Times New Roman" w:cs="Times New Roman"/>
          <w:i/>
          <w:sz w:val="24"/>
          <w:szCs w:val="24"/>
        </w:rPr>
      </w:pPr>
      <w:r w:rsidRPr="00EA529B">
        <w:rPr>
          <w:rFonts w:ascii="Times New Roman" w:eastAsia="Calibri" w:hAnsi="Times New Roman" w:cs="Times New Roman"/>
          <w:i/>
          <w:sz w:val="24"/>
          <w:szCs w:val="24"/>
        </w:rPr>
        <w:t>Virškinimo trakto sutrikimai</w:t>
      </w:r>
    </w:p>
    <w:p w:rsidR="00744C62" w:rsidRPr="00EA529B" w:rsidRDefault="00744C62" w:rsidP="00744C62">
      <w:pPr>
        <w:tabs>
          <w:tab w:val="left" w:pos="720"/>
        </w:tabs>
        <w:spacing w:after="0" w:line="240" w:lineRule="auto"/>
        <w:outlineLvl w:val="0"/>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Dažnas: (pasireiškia daugiau negu 1 iš 100, tačiau mažiau negu 1 iš 10): pykinimas, virškinimo sutrikimas. </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Dažnis nežinomas: lengvas virškinimo trakto sutrikimas (pvz., vėmimas, skrandžio skausmas ir dujų susikaupimas virškinimo trakte). Šis šalutinis poveikis gali palengvėti sumažinus dozę arba vaisto vartojant valgio metu.</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ind w:left="567" w:hanging="567"/>
        <w:rPr>
          <w:rFonts w:ascii="Times New Roman" w:eastAsia="Calibri" w:hAnsi="Times New Roman" w:cs="Times New Roman"/>
          <w:i/>
          <w:sz w:val="24"/>
          <w:szCs w:val="24"/>
        </w:rPr>
      </w:pPr>
      <w:r w:rsidRPr="00EA529B">
        <w:rPr>
          <w:rFonts w:ascii="Times New Roman" w:eastAsia="Calibri" w:hAnsi="Times New Roman" w:cs="Times New Roman"/>
          <w:i/>
          <w:sz w:val="24"/>
          <w:szCs w:val="24"/>
        </w:rPr>
        <w:t>Nervų sistemos sutrikimai</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Dažnas: (pasireiškia daugiau negu 1 iš 100, tačiau mažiau negu 1 iš 10 pacientų): galvos skausmas</w:t>
      </w:r>
    </w:p>
    <w:p w:rsidR="00744C62" w:rsidRPr="00EA529B" w:rsidRDefault="00744C62" w:rsidP="00744C62">
      <w:pPr>
        <w:tabs>
          <w:tab w:val="left" w:pos="720"/>
        </w:tabs>
        <w:spacing w:after="0" w:line="240" w:lineRule="auto"/>
        <w:ind w:left="567"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Dažnis nežinomas: mieguistumas.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744C62" w:rsidRPr="00EA529B" w:rsidRDefault="00744C62" w:rsidP="00744C62">
      <w:pPr>
        <w:tabs>
          <w:tab w:val="left" w:pos="720"/>
        </w:tabs>
        <w:spacing w:after="0" w:line="240" w:lineRule="auto"/>
        <w:rPr>
          <w:rFonts w:ascii="Times New Roman" w:eastAsia="Calibri" w:hAnsi="Times New Roman" w:cs="Times New Roman"/>
          <w:i/>
          <w:sz w:val="24"/>
          <w:szCs w:val="24"/>
        </w:rPr>
      </w:pPr>
      <w:r w:rsidRPr="00EA529B">
        <w:rPr>
          <w:rFonts w:ascii="Times New Roman" w:eastAsia="Calibri" w:hAnsi="Times New Roman" w:cs="Times New Roman"/>
          <w:i/>
          <w:sz w:val="24"/>
          <w:szCs w:val="24"/>
        </w:rPr>
        <w:lastRenderedPageBreak/>
        <w:t>Širdies sutrikimai</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Retas (pasireiškia daugiau negu 1 iš 10 000, tačiau mažiau negu 1 iš 1 000 pacientų): greitas širdies plakimas.</w:t>
      </w:r>
    </w:p>
    <w:p w:rsidR="00744C62" w:rsidRPr="00EA529B" w:rsidRDefault="00744C62" w:rsidP="00744C62">
      <w:pPr>
        <w:tabs>
          <w:tab w:val="left" w:pos="720"/>
        </w:tabs>
        <w:spacing w:after="0" w:line="240" w:lineRule="auto"/>
        <w:rPr>
          <w:rFonts w:ascii="Times New Roman" w:eastAsia="Calibri" w:hAnsi="Times New Roman" w:cs="Times New Roman"/>
          <w:sz w:val="24"/>
          <w:szCs w:val="24"/>
        </w:rPr>
      </w:pPr>
    </w:p>
    <w:p w:rsidR="00A450EF" w:rsidRPr="00EA529B" w:rsidRDefault="00A450EF" w:rsidP="00A450EF">
      <w:pPr>
        <w:tabs>
          <w:tab w:val="left" w:pos="567"/>
        </w:tabs>
        <w:spacing w:after="0" w:line="240" w:lineRule="auto"/>
        <w:rPr>
          <w:rFonts w:ascii="Times New Roman" w:eastAsia="Times New Roman" w:hAnsi="Times New Roman" w:cs="Times New Roman"/>
          <w:b/>
          <w:snapToGrid w:val="0"/>
          <w:sz w:val="24"/>
          <w:szCs w:val="24"/>
        </w:rPr>
      </w:pPr>
      <w:r w:rsidRPr="00EA529B">
        <w:rPr>
          <w:rFonts w:ascii="Times New Roman" w:eastAsia="Times New Roman" w:hAnsi="Times New Roman" w:cs="Times New Roman"/>
          <w:b/>
          <w:noProof/>
          <w:snapToGrid w:val="0"/>
          <w:sz w:val="24"/>
          <w:szCs w:val="24"/>
        </w:rPr>
        <w:t>Pranešimas apie šalutinį poveikį</w:t>
      </w:r>
    </w:p>
    <w:p w:rsidR="00A450EF" w:rsidRPr="00EA529B" w:rsidRDefault="00A450EF" w:rsidP="00A450EF">
      <w:pPr>
        <w:tabs>
          <w:tab w:val="left" w:pos="567"/>
        </w:tabs>
        <w:spacing w:after="0" w:line="260" w:lineRule="exact"/>
        <w:ind w:right="-449"/>
        <w:rPr>
          <w:rFonts w:ascii="Times New Roman" w:eastAsia="Times New Roman" w:hAnsi="Times New Roman" w:cs="Times New Roman"/>
          <w:noProof/>
          <w:snapToGrid w:val="0"/>
          <w:sz w:val="24"/>
          <w:szCs w:val="24"/>
        </w:rPr>
      </w:pPr>
      <w:r w:rsidRPr="00EA529B">
        <w:rPr>
          <w:rFonts w:ascii="Times New Roman" w:eastAsia="Times New Roman" w:hAnsi="Times New Roman" w:cs="Times New Roman"/>
          <w:snapToGrid w:val="0"/>
          <w:sz w:val="24"/>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EA529B">
        <w:rPr>
          <w:rFonts w:ascii="Times New Roman" w:eastAsia="Times New Roman" w:hAnsi="Times New Roman" w:cs="Times New Roman"/>
          <w:snapToGrid w:val="0"/>
          <w:sz w:val="24"/>
          <w:szCs w:val="24"/>
          <w:lang w:eastAsia="zh-CN"/>
        </w:rPr>
        <w:t>elefonu 8 800 73568</w:t>
      </w:r>
      <w:r w:rsidRPr="00EA529B">
        <w:rPr>
          <w:rFonts w:ascii="Times New Roman" w:eastAsia="Times New Roman" w:hAnsi="Times New Roman" w:cs="Times New Roman"/>
          <w:snapToGrid w:val="0"/>
          <w:sz w:val="24"/>
          <w:szCs w:val="24"/>
        </w:rPr>
        <w:t xml:space="preserve"> arba užpildyti interneto svetainėje </w:t>
      </w:r>
      <w:hyperlink r:id="rId5" w:history="1">
        <w:r w:rsidRPr="00EA529B">
          <w:rPr>
            <w:rFonts w:ascii="Times New Roman" w:eastAsia="SimSun" w:hAnsi="Times New Roman" w:cs="Times New Roman"/>
            <w:snapToGrid w:val="0"/>
            <w:color w:val="0000FF"/>
            <w:sz w:val="24"/>
            <w:szCs w:val="24"/>
            <w:u w:val="single"/>
          </w:rPr>
          <w:t>www.vvkt.lt</w:t>
        </w:r>
      </w:hyperlink>
      <w:r w:rsidRPr="00EA529B">
        <w:rPr>
          <w:rFonts w:ascii="Times New Roman" w:eastAsia="Times New Roman" w:hAnsi="Times New Roman" w:cs="Times New Roman"/>
          <w:snapToGrid w:val="0"/>
          <w:sz w:val="24"/>
          <w:szCs w:val="24"/>
        </w:rPr>
        <w:t xml:space="preserve"> esančią formą ir pateikti ją Valstybinei vaistų kontrolės tarnybai prie Lietuvos Respublikos sveikatos apsaugos ministerijos vienu iš šių būdų: raštu (adresu Žirmūnų g. 139A, LT-09120 Vilnius), </w:t>
      </w:r>
      <w:r w:rsidRPr="00EA529B">
        <w:rPr>
          <w:rFonts w:ascii="Times New Roman" w:eastAsia="Times New Roman" w:hAnsi="Times New Roman" w:cs="Times New Roman"/>
          <w:snapToGrid w:val="0"/>
          <w:sz w:val="24"/>
          <w:szCs w:val="24"/>
          <w:lang w:eastAsia="zh-CN"/>
        </w:rPr>
        <w:t xml:space="preserve">nemokamu </w:t>
      </w:r>
      <w:r w:rsidRPr="00EA529B">
        <w:rPr>
          <w:rFonts w:ascii="Times New Roman" w:eastAsia="Times New Roman" w:hAnsi="Times New Roman" w:cs="Times New Roman"/>
          <w:snapToGrid w:val="0"/>
          <w:sz w:val="24"/>
          <w:szCs w:val="24"/>
        </w:rPr>
        <w:t>fakso numeriu 8 800 20131</w:t>
      </w:r>
      <w:r w:rsidRPr="00EA529B">
        <w:rPr>
          <w:rFonts w:ascii="Times New Roman" w:eastAsia="Times New Roman" w:hAnsi="Times New Roman" w:cs="Times New Roman"/>
          <w:snapToGrid w:val="0"/>
          <w:sz w:val="24"/>
          <w:szCs w:val="24"/>
          <w:lang w:eastAsia="zh-CN"/>
        </w:rPr>
        <w:t xml:space="preserve">, </w:t>
      </w:r>
      <w:r w:rsidRPr="00EA529B">
        <w:rPr>
          <w:rFonts w:ascii="Times New Roman" w:eastAsia="Times New Roman" w:hAnsi="Times New Roman" w:cs="Times New Roman"/>
          <w:snapToGrid w:val="0"/>
          <w:sz w:val="24"/>
          <w:szCs w:val="24"/>
        </w:rPr>
        <w:t xml:space="preserve">el. paštu </w:t>
      </w:r>
      <w:hyperlink r:id="rId6" w:history="1">
        <w:r w:rsidRPr="00EA529B">
          <w:rPr>
            <w:rFonts w:ascii="Times New Roman" w:eastAsia="SimSun" w:hAnsi="Times New Roman" w:cs="Times New Roman"/>
            <w:snapToGrid w:val="0"/>
            <w:color w:val="0000FF"/>
            <w:sz w:val="24"/>
            <w:szCs w:val="24"/>
            <w:u w:val="single"/>
          </w:rPr>
          <w:t>NepageidaujamaR@vvkt.lt</w:t>
        </w:r>
      </w:hyperlink>
      <w:r w:rsidRPr="00EA529B">
        <w:rPr>
          <w:rFonts w:ascii="Times New Roman" w:eastAsia="Times New Roman" w:hAnsi="Times New Roman" w:cs="Times New Roman"/>
          <w:snapToGrid w:val="0"/>
          <w:sz w:val="24"/>
          <w:szCs w:val="24"/>
        </w:rPr>
        <w:t xml:space="preserve">, taip pat per Valstybinės vaistų kontrolės tarnybos prie Lietuvos Respublikos sveikatos apsaugos ministerijos interneto svetainę (adresu </w:t>
      </w:r>
      <w:hyperlink r:id="rId7" w:history="1">
        <w:r w:rsidRPr="00EA529B">
          <w:rPr>
            <w:rFonts w:ascii="Times New Roman" w:eastAsia="SimSun" w:hAnsi="Times New Roman" w:cs="Times New Roman"/>
            <w:snapToGrid w:val="0"/>
            <w:color w:val="0000FF"/>
            <w:sz w:val="24"/>
            <w:szCs w:val="24"/>
            <w:u w:val="single"/>
          </w:rPr>
          <w:t>http://www.vvkt.lt</w:t>
        </w:r>
      </w:hyperlink>
      <w:r w:rsidRPr="00EA529B">
        <w:rPr>
          <w:rFonts w:ascii="Times New Roman" w:eastAsia="Times New Roman" w:hAnsi="Times New Roman" w:cs="Times New Roman"/>
          <w:snapToGrid w:val="0"/>
          <w:sz w:val="24"/>
          <w:szCs w:val="24"/>
        </w:rPr>
        <w:t>). Pranešdami apie šalutinį poveikį galite mums padėti gauti daugiau informacijos apie šio vaisto saugumą.</w:t>
      </w: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left="567" w:right="-2" w:hanging="567"/>
        <w:rPr>
          <w:rFonts w:ascii="Times New Roman" w:eastAsia="Calibri" w:hAnsi="Times New Roman" w:cs="Times New Roman"/>
          <w:sz w:val="24"/>
          <w:szCs w:val="24"/>
        </w:rPr>
      </w:pPr>
      <w:r w:rsidRPr="00EA529B">
        <w:rPr>
          <w:rFonts w:ascii="Times New Roman" w:eastAsia="Calibri" w:hAnsi="Times New Roman" w:cs="Times New Roman"/>
          <w:b/>
          <w:sz w:val="24"/>
          <w:szCs w:val="24"/>
        </w:rPr>
        <w:t>5.</w:t>
      </w:r>
      <w:r w:rsidRPr="00EA529B">
        <w:rPr>
          <w:rFonts w:ascii="Times New Roman" w:eastAsia="Calibri" w:hAnsi="Times New Roman" w:cs="Times New Roman"/>
          <w:b/>
          <w:sz w:val="24"/>
          <w:szCs w:val="24"/>
        </w:rPr>
        <w:tab/>
        <w:t xml:space="preserve">Kaip laikyti Betahistine </w:t>
      </w:r>
      <w:r w:rsidR="00A450EF" w:rsidRPr="00EA529B">
        <w:rPr>
          <w:rFonts w:ascii="Times New Roman" w:eastAsia="Calibri" w:hAnsi="Times New Roman" w:cs="Times New Roman"/>
          <w:b/>
          <w:sz w:val="24"/>
          <w:szCs w:val="24"/>
        </w:rPr>
        <w:t xml:space="preserve">diHCl </w:t>
      </w:r>
      <w:r w:rsidRPr="00EA529B">
        <w:rPr>
          <w:rFonts w:ascii="Times New Roman" w:eastAsia="Calibri" w:hAnsi="Times New Roman" w:cs="Times New Roman"/>
          <w:b/>
          <w:sz w:val="24"/>
          <w:szCs w:val="24"/>
        </w:rPr>
        <w:t>Actavis</w:t>
      </w:r>
    </w:p>
    <w:p w:rsidR="00744C62" w:rsidRPr="00EA529B" w:rsidRDefault="00744C62" w:rsidP="00744C62">
      <w:pPr>
        <w:numPr>
          <w:ilvl w:val="12"/>
          <w:numId w:val="0"/>
        </w:numPr>
        <w:tabs>
          <w:tab w:val="left" w:pos="720"/>
        </w:tabs>
        <w:spacing w:after="0" w:line="240" w:lineRule="auto"/>
        <w:ind w:left="567" w:right="-2" w:hanging="567"/>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r w:rsidRPr="00EA529B">
        <w:rPr>
          <w:rFonts w:ascii="Times New Roman" w:eastAsia="Calibri" w:hAnsi="Times New Roman" w:cs="Times New Roman"/>
          <w:sz w:val="24"/>
          <w:szCs w:val="24"/>
        </w:rPr>
        <w:t>Šį vaistą laikykite vaikams nepastebimoje ir nepasiekiamoje vietoje.</w:t>
      </w:r>
    </w:p>
    <w:p w:rsidR="00744C62" w:rsidRPr="00EA529B" w:rsidRDefault="00744C62" w:rsidP="00744C62">
      <w:pPr>
        <w:spacing w:after="0" w:line="240" w:lineRule="auto"/>
        <w:rPr>
          <w:rFonts w:ascii="Times New Roman" w:eastAsia="Calibri" w:hAnsi="Times New Roman" w:cs="Times New Roman"/>
          <w:sz w:val="24"/>
          <w:szCs w:val="24"/>
        </w:rPr>
      </w:pPr>
    </w:p>
    <w:p w:rsidR="00744C62" w:rsidRPr="00EA529B" w:rsidRDefault="00744C62" w:rsidP="00744C62">
      <w:pPr>
        <w:spacing w:after="0" w:line="240" w:lineRule="auto"/>
        <w:rPr>
          <w:rFonts w:ascii="Times New Roman" w:hAnsi="Times New Roman" w:cs="Times New Roman"/>
          <w:sz w:val="24"/>
          <w:szCs w:val="24"/>
        </w:rPr>
      </w:pPr>
      <w:r w:rsidRPr="00EA529B">
        <w:rPr>
          <w:rFonts w:ascii="Times New Roman" w:eastAsia="Calibri" w:hAnsi="Times New Roman" w:cs="Times New Roman"/>
          <w:sz w:val="24"/>
          <w:szCs w:val="24"/>
        </w:rPr>
        <w:t>Laikyti žemesnėje kaip 25 </w:t>
      </w:r>
      <w:r w:rsidRPr="00EA529B">
        <w:rPr>
          <w:rFonts w:ascii="Times New Roman" w:eastAsia="Calibri" w:hAnsi="Times New Roman" w:cs="Times New Roman"/>
          <w:sz w:val="24"/>
          <w:szCs w:val="24"/>
        </w:rPr>
        <w:sym w:font="Symbol" w:char="F0B0"/>
      </w:r>
      <w:r w:rsidRPr="00EA529B">
        <w:rPr>
          <w:rFonts w:ascii="Times New Roman" w:eastAsia="Calibri" w:hAnsi="Times New Roman" w:cs="Times New Roman"/>
          <w:sz w:val="24"/>
          <w:szCs w:val="24"/>
        </w:rPr>
        <w:t>C temperatūroje</w:t>
      </w:r>
      <w:r w:rsidRPr="00EA529B">
        <w:rPr>
          <w:rFonts w:ascii="Times New Roman" w:hAnsi="Times New Roman" w:cs="Times New Roman"/>
          <w:sz w:val="24"/>
          <w:szCs w:val="24"/>
        </w:rPr>
        <w:t>, sausoje vietoje, gamintojo pakuotėje.</w:t>
      </w:r>
    </w:p>
    <w:p w:rsidR="00744C62" w:rsidRPr="00EA529B" w:rsidRDefault="00744C62" w:rsidP="00744C62">
      <w:pPr>
        <w:spacing w:after="0" w:line="240" w:lineRule="auto"/>
        <w:rPr>
          <w:rFonts w:ascii="Times New Roman" w:eastAsia="Calibri" w:hAnsi="Times New Roman" w:cs="Times New Roman"/>
          <w:iCs/>
          <w:sz w:val="24"/>
          <w:szCs w:val="24"/>
        </w:rPr>
      </w:pPr>
    </w:p>
    <w:p w:rsidR="00744C62" w:rsidRPr="00EA529B" w:rsidRDefault="00744C62" w:rsidP="00744C62">
      <w:pPr>
        <w:spacing w:after="0" w:line="240" w:lineRule="auto"/>
        <w:rPr>
          <w:rFonts w:ascii="Times New Roman" w:eastAsia="Calibri" w:hAnsi="Times New Roman" w:cs="Times New Roman"/>
          <w:iCs/>
          <w:sz w:val="24"/>
          <w:szCs w:val="24"/>
        </w:rPr>
      </w:pPr>
      <w:r w:rsidRPr="00EA529B">
        <w:rPr>
          <w:rFonts w:ascii="Times New Roman" w:eastAsia="Calibri" w:hAnsi="Times New Roman" w:cs="Times New Roman"/>
          <w:iCs/>
          <w:sz w:val="24"/>
          <w:szCs w:val="24"/>
        </w:rPr>
        <w:t xml:space="preserve">Ant </w:t>
      </w:r>
      <w:r w:rsidR="00A450EF" w:rsidRPr="00EA529B">
        <w:rPr>
          <w:rFonts w:ascii="Times New Roman" w:eastAsia="Calibri" w:hAnsi="Times New Roman" w:cs="Times New Roman"/>
          <w:iCs/>
          <w:sz w:val="24"/>
          <w:szCs w:val="24"/>
        </w:rPr>
        <w:t xml:space="preserve">etiketės po „Tinka iki“, dėžutės ir lizdinės plokštelės po „EXP“ </w:t>
      </w:r>
      <w:r w:rsidRPr="00EA529B">
        <w:rPr>
          <w:rFonts w:ascii="Times New Roman" w:eastAsia="Calibri" w:hAnsi="Times New Roman" w:cs="Times New Roman"/>
          <w:iCs/>
          <w:sz w:val="24"/>
          <w:szCs w:val="24"/>
        </w:rPr>
        <w:t>nurodytam tinkamumo laikui pasibaigus, šio vaisto vartoti negalima. Vaistas tinkamas vartoti iki paskutinės nurodyto mėnesio dienos.</w:t>
      </w: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spacing w:after="0" w:line="240" w:lineRule="auto"/>
        <w:rPr>
          <w:rFonts w:ascii="Times New Roman" w:eastAsia="Calibri" w:hAnsi="Times New Roman" w:cs="Times New Roman"/>
          <w:sz w:val="24"/>
          <w:szCs w:val="24"/>
        </w:rPr>
      </w:pPr>
      <w:proofErr w:type="spellStart"/>
      <w:r w:rsidRPr="00EA529B">
        <w:rPr>
          <w:rFonts w:ascii="Times New Roman" w:eastAsia="Calibri" w:hAnsi="Times New Roman" w:cs="Times New Roman"/>
          <w:sz w:val="24"/>
          <w:szCs w:val="24"/>
          <w:lang w:val="en-US"/>
        </w:rPr>
        <w:t>Vaistų</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negalima</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išmesti</w:t>
      </w:r>
      <w:proofErr w:type="spellEnd"/>
      <w:r w:rsidRPr="00EA529B">
        <w:rPr>
          <w:rFonts w:ascii="Times New Roman" w:eastAsia="Calibri" w:hAnsi="Times New Roman" w:cs="Times New Roman"/>
          <w:sz w:val="24"/>
          <w:szCs w:val="24"/>
          <w:lang w:val="en-US"/>
        </w:rPr>
        <w:t xml:space="preserve"> į </w:t>
      </w:r>
      <w:proofErr w:type="spellStart"/>
      <w:r w:rsidRPr="00EA529B">
        <w:rPr>
          <w:rFonts w:ascii="Times New Roman" w:eastAsia="Calibri" w:hAnsi="Times New Roman" w:cs="Times New Roman"/>
          <w:sz w:val="24"/>
          <w:szCs w:val="24"/>
          <w:lang w:val="en-US"/>
        </w:rPr>
        <w:t>kanalizaciją</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arba</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su</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buitinėmis</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atliekomis</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Kaip</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išmesti</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nereikalingus</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vaistus</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klauskite</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vaistininko</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Šios</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priemonės</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padės</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apsaugoti</w:t>
      </w:r>
      <w:proofErr w:type="spellEnd"/>
      <w:r w:rsidRPr="00EA529B">
        <w:rPr>
          <w:rFonts w:ascii="Times New Roman" w:eastAsia="Calibri" w:hAnsi="Times New Roman" w:cs="Times New Roman"/>
          <w:sz w:val="24"/>
          <w:szCs w:val="24"/>
          <w:lang w:val="en-US"/>
        </w:rPr>
        <w:t xml:space="preserve"> </w:t>
      </w:r>
      <w:proofErr w:type="spellStart"/>
      <w:r w:rsidRPr="00EA529B">
        <w:rPr>
          <w:rFonts w:ascii="Times New Roman" w:eastAsia="Calibri" w:hAnsi="Times New Roman" w:cs="Times New Roman"/>
          <w:sz w:val="24"/>
          <w:szCs w:val="24"/>
          <w:lang w:val="en-US"/>
        </w:rPr>
        <w:t>aplinką</w:t>
      </w:r>
      <w:proofErr w:type="spellEnd"/>
      <w:r w:rsidRPr="00EA529B">
        <w:rPr>
          <w:rFonts w:ascii="Times New Roman" w:eastAsia="Calibri" w:hAnsi="Times New Roman" w:cs="Times New Roman"/>
          <w:sz w:val="24"/>
          <w:szCs w:val="24"/>
          <w:lang w:val="en-US"/>
        </w:rPr>
        <w:t>.</w:t>
      </w: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r w:rsidRPr="00EA529B">
        <w:rPr>
          <w:rFonts w:ascii="Times New Roman" w:eastAsia="Calibri" w:hAnsi="Times New Roman" w:cs="Times New Roman"/>
          <w:b/>
          <w:sz w:val="24"/>
          <w:szCs w:val="24"/>
        </w:rPr>
        <w:t>6.</w:t>
      </w:r>
      <w:r w:rsidRPr="00EA529B">
        <w:rPr>
          <w:rFonts w:ascii="Times New Roman" w:eastAsia="Calibri" w:hAnsi="Times New Roman" w:cs="Times New Roman"/>
          <w:b/>
          <w:sz w:val="24"/>
          <w:szCs w:val="24"/>
        </w:rPr>
        <w:tab/>
        <w:t>Pakuotės turinys ir kita informacija</w:t>
      </w: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b/>
          <w:bCs/>
          <w:sz w:val="24"/>
          <w:szCs w:val="24"/>
        </w:rPr>
      </w:pPr>
      <w:r w:rsidRPr="00EA529B">
        <w:rPr>
          <w:rFonts w:ascii="Times New Roman" w:eastAsia="Calibri" w:hAnsi="Times New Roman" w:cs="Times New Roman"/>
          <w:b/>
          <w:bCs/>
          <w:sz w:val="24"/>
          <w:szCs w:val="24"/>
        </w:rPr>
        <w:t>Betahistine diHCl Actavis sudėtis</w:t>
      </w:r>
    </w:p>
    <w:p w:rsidR="00744C62" w:rsidRPr="00EA529B" w:rsidRDefault="00744C62" w:rsidP="00744C62">
      <w:pPr>
        <w:numPr>
          <w:ilvl w:val="0"/>
          <w:numId w:val="1"/>
        </w:numPr>
        <w:tabs>
          <w:tab w:val="left" w:pos="567"/>
          <w:tab w:val="left" w:pos="720"/>
        </w:tabs>
        <w:spacing w:after="0" w:line="240" w:lineRule="auto"/>
        <w:ind w:left="567" w:right="-2" w:hanging="567"/>
        <w:rPr>
          <w:rFonts w:ascii="Times New Roman" w:eastAsia="Calibri" w:hAnsi="Times New Roman" w:cs="Times New Roman"/>
          <w:i/>
          <w:iCs/>
          <w:sz w:val="24"/>
          <w:szCs w:val="24"/>
        </w:rPr>
      </w:pPr>
      <w:r w:rsidRPr="00EA529B">
        <w:rPr>
          <w:rFonts w:ascii="Times New Roman" w:eastAsia="Calibri" w:hAnsi="Times New Roman" w:cs="Times New Roman"/>
          <w:sz w:val="24"/>
          <w:szCs w:val="24"/>
        </w:rPr>
        <w:t xml:space="preserve">Veiklioji medžiaga yra betahistino dihidrochloridas. </w:t>
      </w:r>
    </w:p>
    <w:p w:rsidR="00744C62" w:rsidRPr="00EA529B" w:rsidRDefault="00A450EF" w:rsidP="00744C62">
      <w:pPr>
        <w:tabs>
          <w:tab w:val="left" w:pos="720"/>
        </w:tabs>
        <w:spacing w:after="0" w:line="240" w:lineRule="auto"/>
        <w:ind w:right="-2" w:firstLine="567"/>
        <w:rPr>
          <w:rFonts w:ascii="Times New Roman" w:eastAsia="Calibri" w:hAnsi="Times New Roman" w:cs="Times New Roman"/>
          <w:sz w:val="24"/>
          <w:szCs w:val="24"/>
        </w:rPr>
      </w:pPr>
      <w:r w:rsidRPr="00EA529B">
        <w:rPr>
          <w:rFonts w:ascii="Times New Roman" w:eastAsia="Calibri" w:hAnsi="Times New Roman" w:cs="Times New Roman"/>
          <w:sz w:val="24"/>
          <w:szCs w:val="24"/>
        </w:rPr>
        <w:t>Kiekvienoje tabletėje yra 16</w:t>
      </w:r>
      <w:r w:rsidR="00744C62" w:rsidRPr="00EA529B">
        <w:rPr>
          <w:rFonts w:ascii="Times New Roman" w:eastAsia="Calibri" w:hAnsi="Times New Roman" w:cs="Times New Roman"/>
          <w:sz w:val="24"/>
          <w:szCs w:val="24"/>
        </w:rPr>
        <w:t> mg betahistino dihidrochlorido.</w:t>
      </w:r>
    </w:p>
    <w:p w:rsidR="00744C62" w:rsidRPr="00EA529B" w:rsidRDefault="00744C62" w:rsidP="00744C62">
      <w:pPr>
        <w:numPr>
          <w:ilvl w:val="0"/>
          <w:numId w:val="1"/>
        </w:numPr>
        <w:tabs>
          <w:tab w:val="left" w:pos="567"/>
          <w:tab w:val="left" w:pos="720"/>
        </w:tabs>
        <w:spacing w:after="0" w:line="240" w:lineRule="auto"/>
        <w:ind w:left="567" w:right="-2" w:hanging="567"/>
        <w:rPr>
          <w:rFonts w:ascii="Times New Roman" w:eastAsia="Calibri" w:hAnsi="Times New Roman" w:cs="Times New Roman"/>
          <w:sz w:val="24"/>
          <w:szCs w:val="24"/>
        </w:rPr>
      </w:pPr>
      <w:r w:rsidRPr="00EA529B">
        <w:rPr>
          <w:rFonts w:ascii="Times New Roman" w:eastAsia="Calibri" w:hAnsi="Times New Roman" w:cs="Times New Roman"/>
          <w:sz w:val="24"/>
          <w:szCs w:val="24"/>
        </w:rPr>
        <w:t>Pagalbinės medžiagos yra povidonas, mikrokristalinė celiuliozė, laktozės monohidratas, bevandenis koloidinis silicio dioksidas, krospovidonas ir stearino rūgštis.</w:t>
      </w:r>
      <w:r w:rsidRPr="00EA529B">
        <w:rPr>
          <w:rFonts w:ascii="Times New Roman" w:eastAsia="Calibri" w:hAnsi="Times New Roman" w:cs="Times New Roman"/>
          <w:i/>
          <w:color w:val="008000"/>
          <w:sz w:val="24"/>
          <w:szCs w:val="24"/>
        </w:rPr>
        <w:t xml:space="preserve"> </w:t>
      </w:r>
    </w:p>
    <w:p w:rsidR="00744C62" w:rsidRPr="00EA529B" w:rsidRDefault="00744C62" w:rsidP="00744C62">
      <w:p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b/>
          <w:bCs/>
          <w:sz w:val="24"/>
          <w:szCs w:val="24"/>
        </w:rPr>
      </w:pPr>
      <w:r w:rsidRPr="00EA529B">
        <w:rPr>
          <w:rFonts w:ascii="Times New Roman" w:eastAsia="Calibri" w:hAnsi="Times New Roman" w:cs="Times New Roman"/>
          <w:b/>
          <w:bCs/>
          <w:sz w:val="24"/>
          <w:szCs w:val="24"/>
        </w:rPr>
        <w:t>Betahistine diHCl Actavis išvaizda ir kiekis pakuotėje</w:t>
      </w:r>
    </w:p>
    <w:p w:rsidR="00A450EF" w:rsidRPr="00EA529B" w:rsidRDefault="00A450EF" w:rsidP="00A450EF">
      <w:pPr>
        <w:numPr>
          <w:ilvl w:val="12"/>
          <w:numId w:val="0"/>
        </w:numPr>
        <w:tabs>
          <w:tab w:val="left" w:pos="720"/>
        </w:tabs>
        <w:spacing w:after="0" w:line="240" w:lineRule="auto"/>
        <w:ind w:right="-2"/>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Betahistine diHCl Actavis 16 mg tabletės yra apvalios, baltos, vienoje jų pusėje yra įspaudas „B16“, kitoje </w:t>
      </w:r>
      <w:r w:rsidRPr="00EA529B">
        <w:rPr>
          <w:rFonts w:ascii="Times New Roman" w:eastAsia="Calibri" w:hAnsi="Times New Roman" w:cs="Times New Roman"/>
          <w:sz w:val="24"/>
          <w:szCs w:val="24"/>
        </w:rPr>
        <w:sym w:font="Symbol" w:char="F02D"/>
      </w:r>
      <w:r w:rsidRPr="00EA529B">
        <w:rPr>
          <w:rFonts w:ascii="Times New Roman" w:eastAsia="Calibri" w:hAnsi="Times New Roman" w:cs="Times New Roman"/>
          <w:sz w:val="24"/>
          <w:szCs w:val="24"/>
        </w:rPr>
        <w:t xml:space="preserve"> tabletei perlaužti skirta vagelė. Tabletę galima padalyti į dvi lygias dozes.</w:t>
      </w:r>
    </w:p>
    <w:p w:rsidR="00A450EF" w:rsidRPr="00EA529B" w:rsidRDefault="00A450EF" w:rsidP="00A450EF">
      <w:pPr>
        <w:numPr>
          <w:ilvl w:val="12"/>
          <w:numId w:val="0"/>
        </w:numPr>
        <w:tabs>
          <w:tab w:val="left" w:pos="720"/>
        </w:tabs>
        <w:spacing w:after="0" w:line="240" w:lineRule="auto"/>
        <w:ind w:right="-2"/>
        <w:rPr>
          <w:rFonts w:ascii="Times New Roman" w:eastAsia="Calibri" w:hAnsi="Times New Roman" w:cs="Times New Roman"/>
          <w:sz w:val="24"/>
          <w:szCs w:val="24"/>
        </w:rPr>
      </w:pPr>
      <w:r w:rsidRPr="00EA529B">
        <w:rPr>
          <w:rFonts w:ascii="Times New Roman" w:eastAsia="Calibri" w:hAnsi="Times New Roman" w:cs="Times New Roman"/>
          <w:sz w:val="24"/>
          <w:szCs w:val="24"/>
        </w:rPr>
        <w:t xml:space="preserve">Tabletės tiekiamos supakuotos į aliuminio/PVC/PVDC lizdines plokšteles. Vienoje kartono dėžutėje yra 30 arba 60 tablečių. </w:t>
      </w: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sz w:val="24"/>
          <w:szCs w:val="24"/>
        </w:rPr>
      </w:pPr>
      <w:r w:rsidRPr="00EA529B">
        <w:rPr>
          <w:rFonts w:ascii="Times New Roman" w:eastAsia="Calibri" w:hAnsi="Times New Roman" w:cs="Times New Roman"/>
          <w:sz w:val="24"/>
          <w:szCs w:val="24"/>
        </w:rPr>
        <w:t>Gali būti tiekiamos ne visų dydžių pakuotės.</w:t>
      </w:r>
    </w:p>
    <w:p w:rsidR="00744C62" w:rsidRPr="00EA529B" w:rsidRDefault="00744C62" w:rsidP="00744C62">
      <w:pPr>
        <w:numPr>
          <w:ilvl w:val="12"/>
          <w:numId w:val="0"/>
        </w:numPr>
        <w:tabs>
          <w:tab w:val="left" w:pos="720"/>
        </w:tabs>
        <w:spacing w:after="0" w:line="240" w:lineRule="auto"/>
        <w:ind w:right="-2"/>
        <w:rPr>
          <w:rFonts w:ascii="Times New Roman" w:eastAsia="Calibri" w:hAnsi="Times New Roman" w:cs="Times New Roman"/>
          <w:b/>
          <w:bCs/>
          <w:sz w:val="24"/>
          <w:szCs w:val="24"/>
        </w:rPr>
      </w:pPr>
    </w:p>
    <w:p w:rsidR="00A450EF" w:rsidRPr="00EA529B" w:rsidRDefault="00A450EF" w:rsidP="00A450EF">
      <w:pPr>
        <w:keepNext/>
        <w:widowControl w:val="0"/>
        <w:spacing w:after="0" w:line="240" w:lineRule="auto"/>
        <w:outlineLvl w:val="5"/>
        <w:rPr>
          <w:rFonts w:ascii="Times New Roman" w:eastAsia="Batang" w:hAnsi="Times New Roman" w:cs="Times New Roman"/>
          <w:b/>
          <w:sz w:val="24"/>
          <w:szCs w:val="24"/>
        </w:rPr>
      </w:pPr>
      <w:r w:rsidRPr="00EA529B">
        <w:rPr>
          <w:rFonts w:ascii="Times New Roman" w:eastAsia="Batang" w:hAnsi="Times New Roman" w:cs="Times New Roman"/>
          <w:b/>
          <w:sz w:val="24"/>
          <w:szCs w:val="24"/>
        </w:rPr>
        <w:lastRenderedPageBreak/>
        <w:t>Gamintojas</w:t>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Losan Pharma GmbH</w:t>
      </w:r>
      <w:r w:rsidRPr="00EA529B">
        <w:rPr>
          <w:rFonts w:ascii="Times New Roman" w:eastAsia="Batang" w:hAnsi="Times New Roman" w:cs="Times New Roman"/>
          <w:color w:val="000000" w:themeColor="text1"/>
          <w:sz w:val="24"/>
          <w:szCs w:val="24"/>
        </w:rPr>
        <w:br/>
        <w:t>Otto Hahnstrasse 13</w:t>
      </w:r>
      <w:r w:rsidRPr="00EA529B">
        <w:rPr>
          <w:rFonts w:ascii="Times New Roman" w:eastAsia="Batang" w:hAnsi="Times New Roman" w:cs="Times New Roman"/>
          <w:color w:val="000000" w:themeColor="text1"/>
          <w:sz w:val="24"/>
          <w:szCs w:val="24"/>
        </w:rPr>
        <w:br/>
        <w:t>D-79395 Neuenburg</w:t>
      </w:r>
      <w:r w:rsidRPr="00EA529B">
        <w:rPr>
          <w:rFonts w:ascii="Times New Roman" w:eastAsia="Batang" w:hAnsi="Times New Roman" w:cs="Times New Roman"/>
          <w:color w:val="000000" w:themeColor="text1"/>
          <w:sz w:val="24"/>
          <w:szCs w:val="24"/>
        </w:rPr>
        <w:br/>
        <w:t>Vokietija</w:t>
      </w:r>
      <w:r w:rsidRPr="00EA529B">
        <w:rPr>
          <w:rFonts w:ascii="Times New Roman" w:eastAsia="Batang" w:hAnsi="Times New Roman" w:cs="Times New Roman"/>
          <w:color w:val="000000" w:themeColor="text1"/>
          <w:sz w:val="24"/>
          <w:szCs w:val="24"/>
        </w:rPr>
        <w:br/>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 xml:space="preserve">arba </w:t>
      </w:r>
      <w:r w:rsidRPr="00EA529B">
        <w:rPr>
          <w:rFonts w:ascii="Times New Roman" w:eastAsia="Batang" w:hAnsi="Times New Roman" w:cs="Times New Roman"/>
          <w:color w:val="000000" w:themeColor="text1"/>
          <w:sz w:val="24"/>
          <w:szCs w:val="24"/>
        </w:rPr>
        <w:br/>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Catalent Germany Schorndorf GmbH</w:t>
      </w:r>
      <w:r w:rsidRPr="00EA529B">
        <w:rPr>
          <w:rFonts w:ascii="Times New Roman" w:eastAsia="Batang" w:hAnsi="Times New Roman" w:cs="Times New Roman"/>
          <w:color w:val="000000" w:themeColor="text1"/>
          <w:sz w:val="24"/>
          <w:szCs w:val="24"/>
        </w:rPr>
        <w:br/>
        <w:t>Steinbeisstrasse 2</w:t>
      </w:r>
      <w:r w:rsidRPr="00EA529B">
        <w:rPr>
          <w:rFonts w:ascii="Times New Roman" w:eastAsia="Batang" w:hAnsi="Times New Roman" w:cs="Times New Roman"/>
          <w:color w:val="000000" w:themeColor="text1"/>
          <w:sz w:val="24"/>
          <w:szCs w:val="24"/>
        </w:rPr>
        <w:br/>
        <w:t>D-73614 Schorndorf</w:t>
      </w:r>
      <w:r w:rsidRPr="00EA529B">
        <w:rPr>
          <w:rFonts w:ascii="Times New Roman" w:eastAsia="Batang" w:hAnsi="Times New Roman" w:cs="Times New Roman"/>
          <w:color w:val="000000" w:themeColor="text1"/>
          <w:sz w:val="24"/>
          <w:szCs w:val="24"/>
        </w:rPr>
        <w:br/>
        <w:t xml:space="preserve">Vokietija </w:t>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 xml:space="preserve">arba </w:t>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Actavis B.V.</w:t>
      </w:r>
      <w:r w:rsidRPr="00EA529B">
        <w:rPr>
          <w:rFonts w:ascii="Times New Roman" w:eastAsia="Batang" w:hAnsi="Times New Roman" w:cs="Times New Roman"/>
          <w:color w:val="000000" w:themeColor="text1"/>
          <w:sz w:val="24"/>
          <w:szCs w:val="24"/>
        </w:rPr>
        <w:br/>
        <w:t>Baarnsche Dijk 1</w:t>
      </w:r>
      <w:r w:rsidRPr="00EA529B">
        <w:rPr>
          <w:rFonts w:ascii="Times New Roman" w:eastAsia="Batang" w:hAnsi="Times New Roman" w:cs="Times New Roman"/>
          <w:color w:val="000000" w:themeColor="text1"/>
          <w:sz w:val="24"/>
          <w:szCs w:val="24"/>
        </w:rPr>
        <w:br/>
        <w:t>3741LN Baarn</w:t>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 xml:space="preserve">Nyderlandai </w:t>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 xml:space="preserve">arba </w:t>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PharmaPack International B.V.</w:t>
      </w:r>
      <w:r w:rsidRPr="00EA529B">
        <w:rPr>
          <w:rFonts w:ascii="Times New Roman" w:eastAsia="Batang" w:hAnsi="Times New Roman" w:cs="Times New Roman"/>
          <w:color w:val="000000" w:themeColor="text1"/>
          <w:sz w:val="24"/>
          <w:szCs w:val="24"/>
        </w:rPr>
        <w:br/>
        <w:t>Bleiswijkseweg 51</w:t>
      </w:r>
      <w:r w:rsidRPr="00EA529B">
        <w:rPr>
          <w:rFonts w:ascii="Times New Roman" w:eastAsia="Batang" w:hAnsi="Times New Roman" w:cs="Times New Roman"/>
          <w:color w:val="000000" w:themeColor="text1"/>
          <w:sz w:val="24"/>
          <w:szCs w:val="24"/>
        </w:rPr>
        <w:br/>
        <w:t>2712 PB Zoetermeer</w:t>
      </w:r>
      <w:r w:rsidRPr="00EA529B">
        <w:rPr>
          <w:rFonts w:ascii="Times New Roman" w:eastAsia="Batang" w:hAnsi="Times New Roman" w:cs="Times New Roman"/>
          <w:color w:val="000000" w:themeColor="text1"/>
          <w:sz w:val="24"/>
          <w:szCs w:val="24"/>
        </w:rPr>
        <w:br/>
        <w:t xml:space="preserve">Nyderlandai </w:t>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r w:rsidRPr="00EA529B">
        <w:rPr>
          <w:rFonts w:ascii="Times New Roman" w:eastAsia="Batang" w:hAnsi="Times New Roman" w:cs="Times New Roman"/>
          <w:color w:val="000000" w:themeColor="text1"/>
          <w:sz w:val="24"/>
          <w:szCs w:val="24"/>
        </w:rPr>
        <w:t xml:space="preserve">arba </w:t>
      </w:r>
    </w:p>
    <w:p w:rsidR="00DE265C" w:rsidRPr="00EA529B" w:rsidRDefault="00DE265C" w:rsidP="00DE265C">
      <w:pPr>
        <w:keepNext/>
        <w:widowControl w:val="0"/>
        <w:spacing w:after="0" w:line="240" w:lineRule="auto"/>
        <w:outlineLvl w:val="5"/>
        <w:rPr>
          <w:rFonts w:ascii="Times New Roman" w:eastAsia="Batang" w:hAnsi="Times New Roman" w:cs="Times New Roman"/>
          <w:color w:val="000000" w:themeColor="text1"/>
          <w:sz w:val="24"/>
          <w:szCs w:val="24"/>
        </w:rPr>
      </w:pPr>
    </w:p>
    <w:p w:rsidR="00DE265C" w:rsidRPr="00EA529B" w:rsidRDefault="00DE265C" w:rsidP="00DE265C">
      <w:pPr>
        <w:keepNext/>
        <w:widowControl w:val="0"/>
        <w:spacing w:after="0" w:line="240" w:lineRule="auto"/>
        <w:outlineLvl w:val="5"/>
        <w:rPr>
          <w:rFonts w:ascii="Times New Roman" w:eastAsia="Batang" w:hAnsi="Times New Roman" w:cs="Times New Roman"/>
          <w:color w:val="FF0000"/>
          <w:sz w:val="24"/>
          <w:szCs w:val="24"/>
        </w:rPr>
      </w:pPr>
      <w:r w:rsidRPr="00EA529B">
        <w:rPr>
          <w:rFonts w:ascii="Times New Roman" w:eastAsia="Batang" w:hAnsi="Times New Roman" w:cs="Times New Roman"/>
          <w:color w:val="000000" w:themeColor="text1"/>
          <w:sz w:val="24"/>
          <w:szCs w:val="24"/>
        </w:rPr>
        <w:t>Balkanpharma - Dupnitsa AD</w:t>
      </w:r>
      <w:r w:rsidRPr="00EA529B">
        <w:rPr>
          <w:rFonts w:ascii="Times New Roman" w:eastAsia="Batang" w:hAnsi="Times New Roman" w:cs="Times New Roman"/>
          <w:color w:val="000000" w:themeColor="text1"/>
          <w:sz w:val="24"/>
          <w:szCs w:val="24"/>
        </w:rPr>
        <w:br/>
        <w:t>3 Samokovsko Shosse Str.</w:t>
      </w:r>
      <w:r w:rsidRPr="00EA529B">
        <w:rPr>
          <w:rFonts w:ascii="Times New Roman" w:eastAsia="Batang" w:hAnsi="Times New Roman" w:cs="Times New Roman"/>
          <w:color w:val="000000" w:themeColor="text1"/>
          <w:sz w:val="24"/>
          <w:szCs w:val="24"/>
        </w:rPr>
        <w:br/>
        <w:t>Dupnitsa 2600</w:t>
      </w:r>
      <w:r w:rsidRPr="00EA529B">
        <w:rPr>
          <w:rFonts w:ascii="Times New Roman" w:eastAsia="Batang" w:hAnsi="Times New Roman" w:cs="Times New Roman"/>
          <w:color w:val="000000" w:themeColor="text1"/>
          <w:sz w:val="24"/>
          <w:szCs w:val="24"/>
        </w:rPr>
        <w:br/>
        <w:t>Bulgarija</w:t>
      </w:r>
    </w:p>
    <w:p w:rsidR="00A450EF" w:rsidRPr="00EA529B" w:rsidRDefault="00A450EF" w:rsidP="00A450EF">
      <w:pPr>
        <w:tabs>
          <w:tab w:val="left" w:pos="540"/>
        </w:tabs>
        <w:spacing w:after="0" w:line="240" w:lineRule="auto"/>
        <w:rPr>
          <w:rFonts w:ascii="Times New Roman" w:eastAsia="Batang" w:hAnsi="Times New Roman" w:cs="Times New Roman"/>
          <w:sz w:val="24"/>
          <w:szCs w:val="24"/>
        </w:rPr>
      </w:pPr>
    </w:p>
    <w:p w:rsidR="00A450EF" w:rsidRPr="00EA529B" w:rsidRDefault="00A450EF" w:rsidP="00A450EF">
      <w:pPr>
        <w:spacing w:after="0" w:line="240" w:lineRule="auto"/>
        <w:rPr>
          <w:rFonts w:ascii="Times New Roman" w:eastAsia="Times New Roman" w:hAnsi="Times New Roman" w:cs="Times New Roman"/>
          <w:b/>
          <w:sz w:val="24"/>
          <w:szCs w:val="24"/>
        </w:rPr>
      </w:pPr>
      <w:r w:rsidRPr="00EA529B">
        <w:rPr>
          <w:rFonts w:ascii="Times New Roman" w:eastAsia="Times New Roman" w:hAnsi="Times New Roman" w:cs="Times New Roman"/>
          <w:b/>
          <w:sz w:val="24"/>
          <w:szCs w:val="24"/>
        </w:rPr>
        <w:t xml:space="preserve">Lygiagretus importuotojas </w:t>
      </w:r>
    </w:p>
    <w:p w:rsidR="00A450EF" w:rsidRPr="00EA529B" w:rsidRDefault="00B5440C" w:rsidP="00A450EF">
      <w:pPr>
        <w:spacing w:after="0" w:line="240" w:lineRule="auto"/>
        <w:rPr>
          <w:rFonts w:ascii="Times New Roman" w:eastAsia="Times New Roman" w:hAnsi="Times New Roman" w:cs="Times New Roman"/>
          <w:sz w:val="24"/>
          <w:szCs w:val="24"/>
        </w:rPr>
      </w:pPr>
      <w:r w:rsidRPr="00EA529B">
        <w:rPr>
          <w:rFonts w:ascii="Times New Roman" w:eastAsia="Times New Roman" w:hAnsi="Times New Roman" w:cs="Times New Roman"/>
          <w:sz w:val="24"/>
          <w:szCs w:val="24"/>
        </w:rPr>
        <w:t>UAB „Lex ano“</w:t>
      </w:r>
    </w:p>
    <w:p w:rsidR="00A450EF" w:rsidRPr="00EA529B" w:rsidRDefault="00A450EF" w:rsidP="00A450EF">
      <w:pPr>
        <w:spacing w:after="0" w:line="240" w:lineRule="auto"/>
        <w:rPr>
          <w:rFonts w:ascii="Times New Roman" w:eastAsia="Times New Roman" w:hAnsi="Times New Roman" w:cs="Times New Roman"/>
          <w:sz w:val="24"/>
          <w:szCs w:val="24"/>
        </w:rPr>
      </w:pPr>
      <w:r w:rsidRPr="00EA529B">
        <w:rPr>
          <w:rFonts w:ascii="Times New Roman" w:eastAsia="Times New Roman" w:hAnsi="Times New Roman" w:cs="Times New Roman"/>
          <w:color w:val="000000"/>
          <w:sz w:val="24"/>
          <w:szCs w:val="24"/>
        </w:rPr>
        <w:t>Naugarduko g. 3</w:t>
      </w:r>
      <w:r w:rsidRPr="00EA529B">
        <w:rPr>
          <w:rFonts w:ascii="Times New Roman" w:eastAsia="Times New Roman" w:hAnsi="Times New Roman" w:cs="Times New Roman"/>
          <w:sz w:val="24"/>
          <w:szCs w:val="24"/>
        </w:rPr>
        <w:t xml:space="preserve"> </w:t>
      </w:r>
    </w:p>
    <w:p w:rsidR="00A450EF" w:rsidRPr="00EA529B" w:rsidRDefault="00A450EF" w:rsidP="00A450EF">
      <w:pPr>
        <w:spacing w:after="0" w:line="240" w:lineRule="auto"/>
        <w:rPr>
          <w:rFonts w:ascii="Times New Roman" w:eastAsia="Times New Roman" w:hAnsi="Times New Roman" w:cs="Times New Roman"/>
          <w:sz w:val="24"/>
          <w:szCs w:val="24"/>
        </w:rPr>
      </w:pPr>
      <w:r w:rsidRPr="00EA529B">
        <w:rPr>
          <w:rFonts w:ascii="Times New Roman" w:eastAsia="Times New Roman" w:hAnsi="Times New Roman" w:cs="Times New Roman"/>
          <w:sz w:val="24"/>
          <w:szCs w:val="24"/>
        </w:rPr>
        <w:t>LT-03231 Vilnius</w:t>
      </w:r>
    </w:p>
    <w:p w:rsidR="00A450EF" w:rsidRPr="00EA529B" w:rsidRDefault="00A450EF" w:rsidP="00A450EF">
      <w:pPr>
        <w:spacing w:after="0" w:line="240" w:lineRule="auto"/>
        <w:rPr>
          <w:rFonts w:ascii="Times New Roman" w:eastAsia="Times New Roman" w:hAnsi="Times New Roman" w:cs="Times New Roman"/>
          <w:sz w:val="24"/>
          <w:szCs w:val="24"/>
        </w:rPr>
      </w:pPr>
      <w:r w:rsidRPr="00EA529B">
        <w:rPr>
          <w:rFonts w:ascii="Times New Roman" w:eastAsia="Times New Roman" w:hAnsi="Times New Roman" w:cs="Times New Roman"/>
          <w:sz w:val="24"/>
          <w:szCs w:val="24"/>
        </w:rPr>
        <w:t>Lietuva</w:t>
      </w:r>
    </w:p>
    <w:p w:rsidR="00A450EF" w:rsidRPr="00EA529B" w:rsidRDefault="00A450EF" w:rsidP="00A450EF">
      <w:pPr>
        <w:tabs>
          <w:tab w:val="left" w:pos="567"/>
        </w:tabs>
        <w:spacing w:after="0" w:line="240" w:lineRule="auto"/>
        <w:rPr>
          <w:rFonts w:ascii="Times New Roman" w:eastAsia="Times New Roman" w:hAnsi="Times New Roman" w:cs="Times New Roman"/>
          <w:sz w:val="24"/>
          <w:szCs w:val="24"/>
        </w:rPr>
      </w:pPr>
    </w:p>
    <w:p w:rsidR="00A450EF" w:rsidRPr="00EA529B" w:rsidRDefault="00A450EF" w:rsidP="00A450EF">
      <w:pPr>
        <w:spacing w:after="0" w:line="240" w:lineRule="auto"/>
        <w:rPr>
          <w:rFonts w:ascii="Times New Roman" w:eastAsia="Times New Roman" w:hAnsi="Times New Roman" w:cs="Times New Roman"/>
          <w:b/>
          <w:bCs/>
          <w:iCs/>
          <w:sz w:val="24"/>
          <w:szCs w:val="24"/>
          <w:lang w:eastAsia="lt-LT"/>
        </w:rPr>
      </w:pPr>
      <w:r w:rsidRPr="00EA529B">
        <w:rPr>
          <w:rFonts w:ascii="Times New Roman" w:eastAsia="Times New Roman" w:hAnsi="Times New Roman" w:cs="Times New Roman"/>
          <w:b/>
          <w:bCs/>
          <w:iCs/>
          <w:sz w:val="24"/>
          <w:szCs w:val="24"/>
          <w:lang w:eastAsia="lt-LT"/>
        </w:rPr>
        <w:t xml:space="preserve">Perpakavo </w:t>
      </w: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r w:rsidRPr="00EA529B">
        <w:rPr>
          <w:rFonts w:ascii="Times New Roman" w:eastAsia="Times New Roman" w:hAnsi="Times New Roman" w:cs="Times New Roman"/>
          <w:bCs/>
          <w:iCs/>
          <w:sz w:val="24"/>
          <w:szCs w:val="24"/>
          <w:lang w:eastAsia="lt-LT"/>
        </w:rPr>
        <w:t>BĮ UAB „Norfachema“</w:t>
      </w: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r w:rsidRPr="00EA529B">
        <w:rPr>
          <w:rFonts w:ascii="Times New Roman" w:eastAsia="Times New Roman" w:hAnsi="Times New Roman" w:cs="Times New Roman"/>
          <w:bCs/>
          <w:iCs/>
          <w:sz w:val="24"/>
          <w:szCs w:val="24"/>
          <w:lang w:eastAsia="lt-LT"/>
        </w:rPr>
        <w:t>Vytauto g. 6, Jonava</w:t>
      </w: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r w:rsidRPr="00EA529B">
        <w:rPr>
          <w:rFonts w:ascii="Times New Roman" w:eastAsia="Times New Roman" w:hAnsi="Times New Roman" w:cs="Times New Roman"/>
          <w:bCs/>
          <w:iCs/>
          <w:sz w:val="24"/>
          <w:szCs w:val="24"/>
          <w:lang w:eastAsia="lt-LT"/>
        </w:rPr>
        <w:t>Lietuva</w:t>
      </w: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r w:rsidRPr="00EA529B">
        <w:rPr>
          <w:rFonts w:ascii="Times New Roman" w:eastAsia="Times New Roman" w:hAnsi="Times New Roman" w:cs="Times New Roman"/>
          <w:bCs/>
          <w:iCs/>
          <w:sz w:val="24"/>
          <w:szCs w:val="24"/>
          <w:lang w:eastAsia="lt-LT"/>
        </w:rPr>
        <w:t>arba</w:t>
      </w: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r w:rsidRPr="00EA529B">
        <w:rPr>
          <w:rFonts w:ascii="Times New Roman" w:eastAsia="Times New Roman" w:hAnsi="Times New Roman" w:cs="Times New Roman"/>
          <w:bCs/>
          <w:iCs/>
          <w:sz w:val="24"/>
          <w:szCs w:val="24"/>
          <w:lang w:eastAsia="lt-LT"/>
        </w:rPr>
        <w:t>UAB „Entafarma“</w:t>
      </w: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r w:rsidRPr="00EA529B">
        <w:rPr>
          <w:rFonts w:ascii="Times New Roman" w:eastAsia="Times New Roman" w:hAnsi="Times New Roman" w:cs="Times New Roman"/>
          <w:bCs/>
          <w:iCs/>
          <w:sz w:val="24"/>
          <w:szCs w:val="24"/>
          <w:lang w:eastAsia="lt-LT"/>
        </w:rPr>
        <w:t>Klonėnų vs. 1</w:t>
      </w: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r w:rsidRPr="00EA529B">
        <w:rPr>
          <w:rFonts w:ascii="Times New Roman" w:eastAsia="Times New Roman" w:hAnsi="Times New Roman" w:cs="Times New Roman"/>
          <w:bCs/>
          <w:iCs/>
          <w:sz w:val="24"/>
          <w:szCs w:val="24"/>
          <w:lang w:eastAsia="lt-LT"/>
        </w:rPr>
        <w:t>Širvintų r. sav.</w:t>
      </w:r>
    </w:p>
    <w:p w:rsidR="00A450EF" w:rsidRPr="00EA529B" w:rsidRDefault="00A450EF" w:rsidP="00A450EF">
      <w:pPr>
        <w:spacing w:after="0" w:line="240" w:lineRule="auto"/>
        <w:rPr>
          <w:rFonts w:ascii="Times New Roman" w:eastAsia="Times New Roman" w:hAnsi="Times New Roman" w:cs="Times New Roman"/>
          <w:bCs/>
          <w:iCs/>
          <w:sz w:val="24"/>
          <w:szCs w:val="24"/>
          <w:lang w:eastAsia="lt-LT"/>
        </w:rPr>
      </w:pPr>
      <w:r w:rsidRPr="00EA529B">
        <w:rPr>
          <w:rFonts w:ascii="Times New Roman" w:eastAsia="Times New Roman" w:hAnsi="Times New Roman" w:cs="Times New Roman"/>
          <w:bCs/>
          <w:iCs/>
          <w:sz w:val="24"/>
          <w:szCs w:val="24"/>
          <w:lang w:eastAsia="lt-LT"/>
        </w:rPr>
        <w:t>Lietuva</w:t>
      </w:r>
    </w:p>
    <w:p w:rsidR="00A450EF" w:rsidRPr="00EA529B" w:rsidRDefault="00A450EF" w:rsidP="00A450EF">
      <w:pPr>
        <w:spacing w:after="0" w:line="240" w:lineRule="auto"/>
        <w:rPr>
          <w:rFonts w:ascii="Times New Roman" w:eastAsia="Times New Roman" w:hAnsi="Times New Roman" w:cs="Times New Roman"/>
          <w:sz w:val="24"/>
          <w:szCs w:val="24"/>
          <w:highlight w:val="yellow"/>
        </w:rPr>
      </w:pPr>
    </w:p>
    <w:p w:rsidR="00DE265C" w:rsidRPr="00EA529B" w:rsidRDefault="00A450EF" w:rsidP="00DE265C">
      <w:pPr>
        <w:tabs>
          <w:tab w:val="left" w:pos="540"/>
        </w:tabs>
        <w:spacing w:after="0" w:line="240" w:lineRule="auto"/>
        <w:rPr>
          <w:rFonts w:ascii="Times New Roman" w:eastAsia="Times New Roman" w:hAnsi="Times New Roman" w:cs="Times New Roman"/>
          <w:noProof/>
          <w:sz w:val="24"/>
          <w:szCs w:val="24"/>
          <w:lang w:eastAsia="lt-LT"/>
        </w:rPr>
      </w:pPr>
      <w:r w:rsidRPr="00EA529B">
        <w:rPr>
          <w:rFonts w:ascii="Times New Roman" w:eastAsia="Times New Roman" w:hAnsi="Times New Roman" w:cs="Times New Roman"/>
          <w:sz w:val="24"/>
          <w:szCs w:val="24"/>
        </w:rPr>
        <w:t xml:space="preserve">Registruotojas eksportuojančioje valstybėje yra </w:t>
      </w:r>
      <w:r w:rsidR="00DE265C" w:rsidRPr="00EA529B">
        <w:rPr>
          <w:rFonts w:ascii="Times New Roman" w:eastAsia="Times New Roman" w:hAnsi="Times New Roman" w:cs="Times New Roman"/>
          <w:noProof/>
          <w:sz w:val="24"/>
          <w:szCs w:val="24"/>
          <w:lang w:eastAsia="lt-LT"/>
        </w:rPr>
        <w:t>Actavis Group hf., Reykjavikurvegur 78, IS-220 Hafnarfjordur, Islandija.</w:t>
      </w:r>
    </w:p>
    <w:p w:rsidR="00DE265C" w:rsidRPr="00EA529B" w:rsidRDefault="00DE265C" w:rsidP="00744C62">
      <w:pPr>
        <w:numPr>
          <w:ilvl w:val="12"/>
          <w:numId w:val="0"/>
        </w:numPr>
        <w:tabs>
          <w:tab w:val="left" w:pos="567"/>
        </w:tabs>
        <w:spacing w:after="0" w:line="260" w:lineRule="exact"/>
        <w:ind w:right="-2"/>
        <w:rPr>
          <w:rFonts w:ascii="Times New Roman" w:eastAsia="Times New Roman" w:hAnsi="Times New Roman" w:cs="Times New Roman"/>
          <w:noProof/>
          <w:sz w:val="24"/>
          <w:szCs w:val="24"/>
          <w:lang w:eastAsia="lt-LT"/>
        </w:rPr>
      </w:pPr>
    </w:p>
    <w:p w:rsidR="00744C62" w:rsidRPr="00EA529B" w:rsidRDefault="00B5440C" w:rsidP="00744C62">
      <w:pPr>
        <w:numPr>
          <w:ilvl w:val="12"/>
          <w:numId w:val="0"/>
        </w:numPr>
        <w:tabs>
          <w:tab w:val="left" w:pos="567"/>
        </w:tabs>
        <w:spacing w:after="0" w:line="260" w:lineRule="exact"/>
        <w:ind w:right="-2"/>
        <w:rPr>
          <w:rFonts w:ascii="Times New Roman" w:eastAsia="Calibri" w:hAnsi="Times New Roman" w:cs="Times New Roman"/>
          <w:noProof/>
          <w:sz w:val="24"/>
          <w:szCs w:val="24"/>
        </w:rPr>
      </w:pPr>
      <w:r w:rsidRPr="00EA529B">
        <w:rPr>
          <w:rFonts w:ascii="Times New Roman" w:eastAsia="Calibri" w:hAnsi="Times New Roman" w:cs="Times New Roman"/>
          <w:b/>
          <w:sz w:val="24"/>
          <w:szCs w:val="24"/>
        </w:rPr>
        <w:t>Šis vaistas</w:t>
      </w:r>
      <w:r w:rsidR="00744C62" w:rsidRPr="00EA529B">
        <w:rPr>
          <w:rFonts w:ascii="Times New Roman" w:eastAsia="Calibri" w:hAnsi="Times New Roman" w:cs="Times New Roman"/>
          <w:b/>
          <w:sz w:val="24"/>
          <w:szCs w:val="24"/>
        </w:rPr>
        <w:t xml:space="preserve"> </w:t>
      </w:r>
      <w:r w:rsidRPr="00EA529B">
        <w:rPr>
          <w:rFonts w:ascii="Times New Roman" w:eastAsia="Calibri" w:hAnsi="Times New Roman" w:cs="Times New Roman"/>
          <w:b/>
          <w:sz w:val="24"/>
          <w:szCs w:val="24"/>
        </w:rPr>
        <w:t>EEE valstybėse narėse registruotas</w:t>
      </w:r>
      <w:r w:rsidR="00744C62" w:rsidRPr="00EA529B">
        <w:rPr>
          <w:rFonts w:ascii="Times New Roman" w:eastAsia="Calibri" w:hAnsi="Times New Roman" w:cs="Times New Roman"/>
          <w:b/>
          <w:sz w:val="24"/>
          <w:szCs w:val="24"/>
        </w:rPr>
        <w:t xml:space="preserve"> tokiais pavadinimais:</w:t>
      </w:r>
    </w:p>
    <w:p w:rsidR="00744C62" w:rsidRPr="00EA529B" w:rsidRDefault="00744C62" w:rsidP="00744C62">
      <w:pPr>
        <w:tabs>
          <w:tab w:val="left" w:pos="567"/>
        </w:tabs>
        <w:spacing w:after="0" w:line="240" w:lineRule="auto"/>
        <w:rPr>
          <w:rFonts w:ascii="Times New Roman" w:eastAsia="Calibri" w:hAnsi="Times New Roman" w:cs="Times New Roman"/>
          <w:sz w:val="24"/>
          <w:szCs w:val="24"/>
        </w:rPr>
      </w:pPr>
    </w:p>
    <w:p w:rsidR="00744C62" w:rsidRPr="00EA529B" w:rsidRDefault="00744C62" w:rsidP="00744C62">
      <w:pPr>
        <w:tabs>
          <w:tab w:val="left" w:pos="1560"/>
          <w:tab w:val="center" w:pos="4536"/>
          <w:tab w:val="left" w:pos="5040"/>
          <w:tab w:val="center" w:pos="8930"/>
        </w:tabs>
        <w:spacing w:before="24" w:after="24" w:line="240" w:lineRule="auto"/>
        <w:rPr>
          <w:rFonts w:ascii="Times New Roman" w:eastAsia="Calibri" w:hAnsi="Times New Roman" w:cs="Times New Roman"/>
          <w:sz w:val="24"/>
          <w:szCs w:val="24"/>
          <w:lang w:val="da-DK"/>
        </w:rPr>
      </w:pPr>
      <w:r w:rsidRPr="00EA529B">
        <w:rPr>
          <w:rFonts w:ascii="Times New Roman" w:eastAsia="Calibri" w:hAnsi="Times New Roman" w:cs="Times New Roman"/>
          <w:sz w:val="24"/>
          <w:szCs w:val="24"/>
        </w:rPr>
        <w:t>Nyderlandai</w:t>
      </w:r>
      <w:r w:rsidRPr="00EA529B">
        <w:rPr>
          <w:rFonts w:ascii="Times New Roman" w:eastAsia="Calibri" w:hAnsi="Times New Roman" w:cs="Times New Roman"/>
          <w:sz w:val="24"/>
          <w:szCs w:val="24"/>
        </w:rPr>
        <w:tab/>
      </w:r>
      <w:r w:rsidRPr="00EA529B">
        <w:rPr>
          <w:rFonts w:ascii="Times New Roman" w:eastAsia="Calibri" w:hAnsi="Times New Roman" w:cs="Times New Roman"/>
          <w:sz w:val="24"/>
          <w:szCs w:val="24"/>
          <w:lang w:val="da-DK"/>
        </w:rPr>
        <w:t xml:space="preserve">Betahistine diHCI Actavis 8mg, </w:t>
      </w:r>
    </w:p>
    <w:p w:rsidR="00744C62" w:rsidRPr="00EA529B" w:rsidRDefault="00744C62" w:rsidP="00744C62">
      <w:pPr>
        <w:tabs>
          <w:tab w:val="left" w:pos="1560"/>
          <w:tab w:val="center" w:pos="4536"/>
          <w:tab w:val="left" w:pos="5040"/>
          <w:tab w:val="center" w:pos="8930"/>
        </w:tabs>
        <w:spacing w:before="24" w:after="24" w:line="240" w:lineRule="auto"/>
        <w:rPr>
          <w:rFonts w:ascii="Times New Roman" w:eastAsia="Calibri" w:hAnsi="Times New Roman" w:cs="Times New Roman"/>
          <w:sz w:val="24"/>
          <w:szCs w:val="24"/>
          <w:lang w:val="da-DK"/>
        </w:rPr>
      </w:pPr>
      <w:r w:rsidRPr="00EA529B">
        <w:rPr>
          <w:rFonts w:ascii="Times New Roman" w:eastAsia="Calibri" w:hAnsi="Times New Roman" w:cs="Times New Roman"/>
          <w:sz w:val="24"/>
          <w:szCs w:val="24"/>
          <w:lang w:val="da-DK"/>
        </w:rPr>
        <w:t>Austrija</w:t>
      </w:r>
      <w:r w:rsidRPr="00EA529B">
        <w:rPr>
          <w:rFonts w:ascii="Times New Roman" w:eastAsia="Calibri" w:hAnsi="Times New Roman" w:cs="Times New Roman"/>
          <w:sz w:val="24"/>
          <w:szCs w:val="24"/>
          <w:lang w:val="da-DK"/>
        </w:rPr>
        <w:tab/>
        <w:t xml:space="preserve">Betahistin Actavis 8 mg Tabletten, </w:t>
      </w:r>
    </w:p>
    <w:p w:rsidR="00744C62" w:rsidRPr="00EA529B" w:rsidRDefault="00744C62" w:rsidP="00744C62">
      <w:pPr>
        <w:tabs>
          <w:tab w:val="left" w:pos="1560"/>
          <w:tab w:val="center" w:pos="4536"/>
          <w:tab w:val="left" w:pos="5040"/>
          <w:tab w:val="center" w:pos="8930"/>
        </w:tabs>
        <w:spacing w:before="24" w:after="24" w:line="240" w:lineRule="auto"/>
        <w:rPr>
          <w:rFonts w:ascii="Times New Roman" w:eastAsia="Calibri" w:hAnsi="Times New Roman" w:cs="Times New Roman"/>
          <w:sz w:val="24"/>
          <w:szCs w:val="24"/>
          <w:lang w:val="da-DK"/>
        </w:rPr>
      </w:pPr>
      <w:r w:rsidRPr="00EA529B">
        <w:rPr>
          <w:rFonts w:ascii="Times New Roman" w:eastAsia="Calibri" w:hAnsi="Times New Roman" w:cs="Times New Roman"/>
          <w:sz w:val="24"/>
          <w:szCs w:val="24"/>
          <w:lang w:val="da-DK"/>
        </w:rPr>
        <w:t>Čekija</w:t>
      </w:r>
      <w:r w:rsidRPr="00EA529B">
        <w:rPr>
          <w:rFonts w:ascii="Times New Roman" w:eastAsia="Calibri" w:hAnsi="Times New Roman" w:cs="Times New Roman"/>
          <w:sz w:val="24"/>
          <w:szCs w:val="24"/>
          <w:lang w:val="da-DK"/>
        </w:rPr>
        <w:tab/>
        <w:t xml:space="preserve">Betahistin Actavis 8 mg, </w:t>
      </w:r>
    </w:p>
    <w:p w:rsidR="00744C62" w:rsidRPr="00EA529B" w:rsidRDefault="00744C62" w:rsidP="00744C62">
      <w:pPr>
        <w:tabs>
          <w:tab w:val="left" w:pos="156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Estija</w:t>
      </w:r>
      <w:r w:rsidRPr="00EA529B">
        <w:rPr>
          <w:rFonts w:ascii="Times New Roman" w:eastAsia="Calibri" w:hAnsi="Times New Roman" w:cs="Times New Roman"/>
          <w:sz w:val="24"/>
          <w:szCs w:val="24"/>
        </w:rPr>
        <w:tab/>
        <w:t>Betahistine Actavis</w:t>
      </w:r>
      <w:r w:rsidR="00B5440C" w:rsidRPr="00EA529B">
        <w:rPr>
          <w:rFonts w:ascii="Times New Roman" w:eastAsia="Calibri" w:hAnsi="Times New Roman" w:cs="Times New Roman"/>
          <w:sz w:val="24"/>
          <w:szCs w:val="24"/>
        </w:rPr>
        <w:t>,</w:t>
      </w:r>
    </w:p>
    <w:p w:rsidR="00744C62" w:rsidRPr="00EA529B" w:rsidRDefault="00744C62" w:rsidP="00744C62">
      <w:pPr>
        <w:tabs>
          <w:tab w:val="left" w:pos="156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Vengrija</w:t>
      </w:r>
      <w:r w:rsidRPr="00EA529B">
        <w:rPr>
          <w:rFonts w:ascii="Times New Roman" w:eastAsia="Calibri" w:hAnsi="Times New Roman" w:cs="Times New Roman"/>
          <w:sz w:val="24"/>
          <w:szCs w:val="24"/>
        </w:rPr>
        <w:tab/>
        <w:t xml:space="preserve">Elven 8 mg tablets, </w:t>
      </w:r>
    </w:p>
    <w:p w:rsidR="00744C62" w:rsidRPr="00EA529B" w:rsidRDefault="00B5440C" w:rsidP="00744C62">
      <w:pPr>
        <w:tabs>
          <w:tab w:val="left" w:pos="1560"/>
          <w:tab w:val="center" w:pos="4536"/>
          <w:tab w:val="left" w:pos="5040"/>
          <w:tab w:val="center" w:pos="8930"/>
        </w:tabs>
        <w:spacing w:before="24" w:after="24"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Italija</w:t>
      </w:r>
      <w:r w:rsidRPr="00EA529B">
        <w:rPr>
          <w:rFonts w:ascii="Times New Roman" w:eastAsia="Calibri" w:hAnsi="Times New Roman" w:cs="Times New Roman"/>
          <w:sz w:val="24"/>
          <w:szCs w:val="24"/>
        </w:rPr>
        <w:tab/>
      </w:r>
      <w:r w:rsidR="00744C62" w:rsidRPr="00EA529B">
        <w:rPr>
          <w:rFonts w:ascii="Times New Roman" w:eastAsia="Calibri" w:hAnsi="Times New Roman" w:cs="Times New Roman"/>
          <w:sz w:val="24"/>
          <w:szCs w:val="24"/>
          <w:lang w:val="da-DK"/>
        </w:rPr>
        <w:t xml:space="preserve">Betaistina Actavis 8 mg compresse, </w:t>
      </w:r>
    </w:p>
    <w:p w:rsidR="00744C62" w:rsidRPr="00EA529B" w:rsidRDefault="00744C62" w:rsidP="00744C62">
      <w:pPr>
        <w:tabs>
          <w:tab w:val="left" w:pos="156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Lietuva</w:t>
      </w:r>
      <w:r w:rsidRPr="00EA529B">
        <w:rPr>
          <w:rFonts w:ascii="Times New Roman" w:eastAsia="Calibri" w:hAnsi="Times New Roman" w:cs="Times New Roman"/>
          <w:sz w:val="24"/>
          <w:szCs w:val="24"/>
        </w:rPr>
        <w:tab/>
      </w:r>
      <w:r w:rsidR="00A205E9" w:rsidRPr="00EA529B">
        <w:rPr>
          <w:rFonts w:ascii="Times New Roman" w:eastAsia="Calibri" w:hAnsi="Times New Roman" w:cs="Times New Roman"/>
          <w:sz w:val="24"/>
          <w:szCs w:val="24"/>
        </w:rPr>
        <w:t xml:space="preserve">Betahistine </w:t>
      </w:r>
      <w:r w:rsidRPr="00EA529B">
        <w:rPr>
          <w:rFonts w:ascii="Times New Roman" w:eastAsia="Calibri" w:hAnsi="Times New Roman" w:cs="Times New Roman"/>
          <w:sz w:val="24"/>
          <w:szCs w:val="24"/>
        </w:rPr>
        <w:t xml:space="preserve">Actavis 8 mg tabletės, </w:t>
      </w:r>
    </w:p>
    <w:p w:rsidR="00744C62" w:rsidRPr="00EA529B" w:rsidRDefault="00744C62" w:rsidP="00744C62">
      <w:pPr>
        <w:tabs>
          <w:tab w:val="left" w:pos="156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Malta</w:t>
      </w:r>
      <w:r w:rsidRPr="00EA529B">
        <w:rPr>
          <w:rFonts w:ascii="Times New Roman" w:eastAsia="Calibri" w:hAnsi="Times New Roman" w:cs="Times New Roman"/>
          <w:sz w:val="24"/>
          <w:szCs w:val="24"/>
        </w:rPr>
        <w:tab/>
        <w:t xml:space="preserve">Betahistin Actavis 8 mg tablets, </w:t>
      </w:r>
    </w:p>
    <w:p w:rsidR="00744C62" w:rsidRPr="00EA529B" w:rsidRDefault="00744C62" w:rsidP="00744C62">
      <w:pPr>
        <w:tabs>
          <w:tab w:val="left" w:pos="156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Lenkija</w:t>
      </w:r>
      <w:r w:rsidRPr="00EA529B">
        <w:rPr>
          <w:rFonts w:ascii="Times New Roman" w:eastAsia="Calibri" w:hAnsi="Times New Roman" w:cs="Times New Roman"/>
          <w:sz w:val="24"/>
          <w:szCs w:val="24"/>
        </w:rPr>
        <w:tab/>
        <w:t>Vestibo</w:t>
      </w:r>
      <w:r w:rsidR="00B5440C" w:rsidRPr="00EA529B">
        <w:rPr>
          <w:rFonts w:ascii="Times New Roman" w:eastAsia="Calibri" w:hAnsi="Times New Roman" w:cs="Times New Roman"/>
          <w:sz w:val="24"/>
          <w:szCs w:val="24"/>
        </w:rPr>
        <w:t>,</w:t>
      </w:r>
    </w:p>
    <w:p w:rsidR="00744C62" w:rsidRPr="00EA529B" w:rsidRDefault="00744C62" w:rsidP="00744C62">
      <w:pPr>
        <w:tabs>
          <w:tab w:val="left" w:pos="156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Portugalija</w:t>
      </w:r>
      <w:r w:rsidRPr="00EA529B">
        <w:rPr>
          <w:rFonts w:ascii="Times New Roman" w:eastAsia="Calibri" w:hAnsi="Times New Roman" w:cs="Times New Roman"/>
          <w:sz w:val="24"/>
          <w:szCs w:val="24"/>
        </w:rPr>
        <w:tab/>
        <w:t>Beta-histina Actavis</w:t>
      </w:r>
      <w:r w:rsidR="00B5440C" w:rsidRPr="00EA529B">
        <w:rPr>
          <w:rFonts w:ascii="Times New Roman" w:eastAsia="Calibri" w:hAnsi="Times New Roman" w:cs="Times New Roman"/>
          <w:sz w:val="24"/>
          <w:szCs w:val="24"/>
        </w:rPr>
        <w:t>,</w:t>
      </w:r>
    </w:p>
    <w:p w:rsidR="00744C62" w:rsidRPr="00EA529B" w:rsidRDefault="00744C62" w:rsidP="00744C62">
      <w:pPr>
        <w:tabs>
          <w:tab w:val="left" w:pos="1560"/>
        </w:tabs>
        <w:spacing w:after="0" w:line="240" w:lineRule="auto"/>
        <w:rPr>
          <w:rFonts w:ascii="Times New Roman" w:eastAsia="Calibri" w:hAnsi="Times New Roman" w:cs="Times New Roman"/>
          <w:sz w:val="24"/>
          <w:szCs w:val="24"/>
        </w:rPr>
      </w:pPr>
      <w:r w:rsidRPr="00EA529B">
        <w:rPr>
          <w:rFonts w:ascii="Times New Roman" w:eastAsia="Calibri" w:hAnsi="Times New Roman" w:cs="Times New Roman"/>
          <w:sz w:val="24"/>
          <w:szCs w:val="24"/>
        </w:rPr>
        <w:t>Slo</w:t>
      </w:r>
      <w:r w:rsidR="00B5440C" w:rsidRPr="00EA529B">
        <w:rPr>
          <w:rFonts w:ascii="Times New Roman" w:eastAsia="Calibri" w:hAnsi="Times New Roman" w:cs="Times New Roman"/>
          <w:sz w:val="24"/>
          <w:szCs w:val="24"/>
        </w:rPr>
        <w:t>vakija</w:t>
      </w:r>
      <w:r w:rsidR="00B5440C" w:rsidRPr="00EA529B">
        <w:rPr>
          <w:rFonts w:ascii="Times New Roman" w:eastAsia="Calibri" w:hAnsi="Times New Roman" w:cs="Times New Roman"/>
          <w:sz w:val="24"/>
          <w:szCs w:val="24"/>
        </w:rPr>
        <w:tab/>
        <w:t>Betahistin Actavis 8 mg.</w:t>
      </w:r>
    </w:p>
    <w:p w:rsidR="00744C62" w:rsidRPr="00EA529B" w:rsidRDefault="00744C62" w:rsidP="00744C62">
      <w:pPr>
        <w:tabs>
          <w:tab w:val="left" w:pos="567"/>
        </w:tabs>
        <w:spacing w:after="0" w:line="240" w:lineRule="auto"/>
        <w:rPr>
          <w:rFonts w:ascii="Times New Roman" w:eastAsia="Calibri" w:hAnsi="Times New Roman" w:cs="Times New Roman"/>
          <w:sz w:val="24"/>
          <w:szCs w:val="24"/>
        </w:rPr>
      </w:pPr>
    </w:p>
    <w:p w:rsidR="00744C62" w:rsidRPr="00EA529B" w:rsidRDefault="00744C62" w:rsidP="00744C62">
      <w:pPr>
        <w:tabs>
          <w:tab w:val="left" w:pos="567"/>
        </w:tabs>
        <w:spacing w:after="0" w:line="240" w:lineRule="auto"/>
        <w:rPr>
          <w:rFonts w:ascii="Times New Roman" w:eastAsia="Calibri" w:hAnsi="Times New Roman" w:cs="Times New Roman"/>
          <w:sz w:val="24"/>
          <w:szCs w:val="24"/>
        </w:rPr>
      </w:pPr>
    </w:p>
    <w:p w:rsidR="00744C62" w:rsidRPr="00EA529B" w:rsidRDefault="00744C62" w:rsidP="00744C62">
      <w:pPr>
        <w:numPr>
          <w:ilvl w:val="12"/>
          <w:numId w:val="0"/>
        </w:numPr>
        <w:tabs>
          <w:tab w:val="left" w:pos="567"/>
        </w:tabs>
        <w:spacing w:after="0" w:line="260" w:lineRule="exact"/>
        <w:ind w:right="-2"/>
        <w:outlineLvl w:val="0"/>
        <w:rPr>
          <w:rFonts w:ascii="Times New Roman" w:eastAsia="Calibri" w:hAnsi="Times New Roman" w:cs="Times New Roman"/>
          <w:i/>
          <w:sz w:val="24"/>
          <w:szCs w:val="24"/>
        </w:rPr>
      </w:pPr>
      <w:r w:rsidRPr="00EA529B">
        <w:rPr>
          <w:rFonts w:ascii="Times New Roman" w:eastAsia="Calibri" w:hAnsi="Times New Roman" w:cs="Times New Roman"/>
          <w:b/>
          <w:bCs/>
          <w:sz w:val="24"/>
          <w:szCs w:val="24"/>
        </w:rPr>
        <w:t>Šis pakuotės lapelis</w:t>
      </w:r>
      <w:r w:rsidRPr="00EA529B">
        <w:rPr>
          <w:rFonts w:ascii="Times New Roman" w:eastAsia="Calibri" w:hAnsi="Times New Roman" w:cs="Times New Roman"/>
          <w:b/>
          <w:sz w:val="24"/>
          <w:szCs w:val="24"/>
        </w:rPr>
        <w:t xml:space="preserve"> paskutinį kartą peržiūrėtas </w:t>
      </w:r>
      <w:r w:rsidR="00406786">
        <w:rPr>
          <w:rFonts w:ascii="Times New Roman" w:eastAsia="Calibri" w:hAnsi="Times New Roman" w:cs="Times New Roman"/>
          <w:b/>
          <w:sz w:val="24"/>
          <w:szCs w:val="24"/>
        </w:rPr>
        <w:t>2016-05-13.</w:t>
      </w:r>
    </w:p>
    <w:p w:rsidR="00744C62" w:rsidRPr="00EA529B" w:rsidRDefault="00744C62" w:rsidP="00744C62">
      <w:pPr>
        <w:numPr>
          <w:ilvl w:val="12"/>
          <w:numId w:val="0"/>
        </w:numPr>
        <w:tabs>
          <w:tab w:val="left" w:pos="720"/>
        </w:tabs>
        <w:spacing w:after="0" w:line="240" w:lineRule="auto"/>
        <w:ind w:right="-2"/>
        <w:outlineLvl w:val="0"/>
        <w:rPr>
          <w:rFonts w:ascii="Times New Roman" w:eastAsia="Calibri" w:hAnsi="Times New Roman" w:cs="Times New Roman"/>
          <w:sz w:val="24"/>
          <w:szCs w:val="24"/>
        </w:rPr>
      </w:pPr>
    </w:p>
    <w:p w:rsidR="00DE265C" w:rsidRPr="00EA529B" w:rsidRDefault="00DE265C" w:rsidP="00DE265C">
      <w:pPr>
        <w:tabs>
          <w:tab w:val="left" w:pos="567"/>
        </w:tabs>
        <w:spacing w:after="0" w:line="240" w:lineRule="auto"/>
        <w:rPr>
          <w:rFonts w:ascii="Times New Roman" w:eastAsia="Times New Roman" w:hAnsi="Times New Roman" w:cs="Times New Roman"/>
          <w:sz w:val="24"/>
          <w:szCs w:val="24"/>
        </w:rPr>
      </w:pPr>
      <w:r w:rsidRPr="00EA529B">
        <w:rPr>
          <w:rFonts w:ascii="Times New Roman" w:eastAsia="Times New Roman" w:hAnsi="Times New Roman" w:cs="Times New Roman"/>
          <w:sz w:val="24"/>
          <w:szCs w:val="24"/>
        </w:rPr>
        <w:t>Išsami informacija apie šį vaistą pateikiama Valstybinės vaistų kontrolės tarnybos prie Lietuvos Respublikos sveikatos apsaugos ministerijos tinklalapyje</w:t>
      </w:r>
      <w:r w:rsidRPr="00EA529B">
        <w:rPr>
          <w:rFonts w:ascii="Times New Roman" w:eastAsia="Times New Roman" w:hAnsi="Times New Roman" w:cs="Times New Roman"/>
          <w:i/>
          <w:sz w:val="24"/>
          <w:szCs w:val="24"/>
        </w:rPr>
        <w:t xml:space="preserve"> </w:t>
      </w:r>
      <w:hyperlink r:id="rId8" w:history="1">
        <w:r w:rsidRPr="00EA529B">
          <w:rPr>
            <w:rFonts w:ascii="Times New Roman" w:eastAsia="Times New Roman" w:hAnsi="Times New Roman" w:cs="Times New Roman"/>
            <w:color w:val="0000FF"/>
            <w:sz w:val="24"/>
            <w:szCs w:val="24"/>
            <w:u w:val="single"/>
          </w:rPr>
          <w:t>http://www.vvkt.lt/</w:t>
        </w:r>
      </w:hyperlink>
      <w:r w:rsidRPr="00EA529B">
        <w:rPr>
          <w:rFonts w:ascii="Times New Roman" w:eastAsia="Times New Roman" w:hAnsi="Times New Roman" w:cs="Times New Roman"/>
          <w:color w:val="0000FF"/>
          <w:sz w:val="24"/>
          <w:szCs w:val="24"/>
        </w:rPr>
        <w:t>.</w:t>
      </w:r>
    </w:p>
    <w:p w:rsidR="00744C62" w:rsidRPr="00EA529B" w:rsidRDefault="00744C62" w:rsidP="00744C62">
      <w:pPr>
        <w:spacing w:after="0" w:line="240" w:lineRule="auto"/>
        <w:rPr>
          <w:rFonts w:ascii="Times New Roman" w:eastAsia="Calibri" w:hAnsi="Times New Roman" w:cs="Times New Roman"/>
          <w:noProof/>
          <w:sz w:val="24"/>
          <w:szCs w:val="24"/>
          <w:lang w:val="en-US"/>
        </w:rPr>
      </w:pPr>
    </w:p>
    <w:p w:rsidR="003D61CC" w:rsidRPr="00EA529B" w:rsidRDefault="00744C62" w:rsidP="00744C62">
      <w:pPr>
        <w:spacing w:after="0" w:line="240" w:lineRule="auto"/>
        <w:rPr>
          <w:rFonts w:ascii="Times New Roman" w:eastAsia="Calibri" w:hAnsi="Times New Roman" w:cs="Times New Roman"/>
          <w:i/>
          <w:noProof/>
          <w:sz w:val="24"/>
          <w:szCs w:val="24"/>
        </w:rPr>
      </w:pPr>
      <w:r w:rsidRPr="00EA529B">
        <w:rPr>
          <w:rFonts w:ascii="Times New Roman" w:eastAsia="Calibri" w:hAnsi="Times New Roman" w:cs="Times New Roman"/>
          <w:i/>
          <w:noProof/>
          <w:sz w:val="24"/>
          <w:szCs w:val="24"/>
        </w:rPr>
        <w:t>Lygiagrečiai importuojamas vaistinis preparatas skiriasi nuo referencinio vaisti</w:t>
      </w:r>
      <w:r w:rsidR="00406786">
        <w:rPr>
          <w:rFonts w:ascii="Times New Roman" w:eastAsia="Calibri" w:hAnsi="Times New Roman" w:cs="Times New Roman"/>
          <w:i/>
          <w:noProof/>
          <w:sz w:val="24"/>
          <w:szCs w:val="24"/>
        </w:rPr>
        <w:t>nio preparato laikymo sąlygomis</w:t>
      </w:r>
      <w:r w:rsidRPr="00EA529B">
        <w:rPr>
          <w:rFonts w:ascii="Times New Roman" w:eastAsia="Calibri" w:hAnsi="Times New Roman" w:cs="Times New Roman"/>
          <w:i/>
          <w:noProof/>
          <w:sz w:val="24"/>
          <w:szCs w:val="24"/>
        </w:rPr>
        <w:t>: lygiagrečiai importuojamą vaistinį preparatą papildomai laikyti sausoje vietoje.</w:t>
      </w:r>
    </w:p>
    <w:p w:rsidR="00EA529B" w:rsidRPr="00EA529B" w:rsidRDefault="00EA529B">
      <w:pPr>
        <w:spacing w:after="0" w:line="240" w:lineRule="auto"/>
        <w:rPr>
          <w:rFonts w:ascii="Times New Roman" w:eastAsia="Calibri" w:hAnsi="Times New Roman" w:cs="Times New Roman"/>
          <w:i/>
          <w:noProof/>
          <w:sz w:val="24"/>
          <w:szCs w:val="24"/>
        </w:rPr>
      </w:pPr>
    </w:p>
    <w:sectPr w:rsidR="00EA529B" w:rsidRPr="00EA5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32D83B7F"/>
    <w:multiLevelType w:val="hybridMultilevel"/>
    <w:tmpl w:val="75BE9976"/>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25273"/>
    <w:multiLevelType w:val="hybridMultilevel"/>
    <w:tmpl w:val="768E9BCA"/>
    <w:lvl w:ilvl="0" w:tplc="F08E01FE">
      <w:numFmt w:val="bullet"/>
      <w:lvlText w:val="-"/>
      <w:lvlJc w:val="left"/>
      <w:pPr>
        <w:ind w:left="567" w:hanging="567"/>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62"/>
    <w:rsid w:val="00170D58"/>
    <w:rsid w:val="00366CD3"/>
    <w:rsid w:val="00406786"/>
    <w:rsid w:val="00461555"/>
    <w:rsid w:val="006452A2"/>
    <w:rsid w:val="00744C62"/>
    <w:rsid w:val="00814451"/>
    <w:rsid w:val="008A33EC"/>
    <w:rsid w:val="009B12D6"/>
    <w:rsid w:val="00A205E9"/>
    <w:rsid w:val="00A450EF"/>
    <w:rsid w:val="00AE675D"/>
    <w:rsid w:val="00B5440C"/>
    <w:rsid w:val="00D927D9"/>
    <w:rsid w:val="00DE265C"/>
    <w:rsid w:val="00E13C31"/>
    <w:rsid w:val="00E55DF5"/>
    <w:rsid w:val="00EA529B"/>
    <w:rsid w:val="00F8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83BE6-613F-4DE1-BCED-4012448C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E675D"/>
    <w:pPr>
      <w:ind w:left="720"/>
      <w:contextualSpacing/>
    </w:pPr>
  </w:style>
  <w:style w:type="paragraph" w:styleId="Debesliotekstas">
    <w:name w:val="Balloon Text"/>
    <w:basedOn w:val="prastasis"/>
    <w:link w:val="DebesliotekstasDiagrama"/>
    <w:uiPriority w:val="99"/>
    <w:semiHidden/>
    <w:unhideWhenUsed/>
    <w:rsid w:val="00EA529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A529B"/>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0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7822</Words>
  <Characters>4459</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7</cp:revision>
  <cp:lastPrinted>2016-05-09T10:11:00Z</cp:lastPrinted>
  <dcterms:created xsi:type="dcterms:W3CDTF">2016-05-09T10:10:00Z</dcterms:created>
  <dcterms:modified xsi:type="dcterms:W3CDTF">2016-05-16T07:12:00Z</dcterms:modified>
</cp:coreProperties>
</file>