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CFF" w:rsidRPr="004A18A0" w:rsidRDefault="00C16CFF" w:rsidP="00C16CFF">
      <w:pPr>
        <w:spacing w:after="0" w:line="240" w:lineRule="auto"/>
        <w:ind w:left="2160" w:firstLine="720"/>
        <w:rPr>
          <w:rFonts w:ascii="Times New Roman" w:eastAsia="Times New Roman" w:hAnsi="Times New Roman" w:cs="Times New Roman"/>
          <w:b/>
          <w:color w:val="000000"/>
        </w:rPr>
      </w:pPr>
      <w:r w:rsidRPr="004A18A0">
        <w:rPr>
          <w:rFonts w:ascii="Times New Roman" w:eastAsia="Times New Roman" w:hAnsi="Times New Roman" w:cs="Times New Roman"/>
          <w:b/>
          <w:color w:val="000000"/>
        </w:rPr>
        <w:t>Pakuotės lapelis: informacija vartotojui</w:t>
      </w:r>
    </w:p>
    <w:p w:rsidR="00C16CFF" w:rsidRPr="004A18A0" w:rsidRDefault="00C16CFF" w:rsidP="00C16CFF">
      <w:pPr>
        <w:spacing w:after="0" w:line="240" w:lineRule="auto"/>
        <w:ind w:left="2160" w:firstLine="720"/>
        <w:rPr>
          <w:rFonts w:ascii="Times New Roman" w:eastAsia="Times New Roman" w:hAnsi="Times New Roman" w:cs="Times New Roman"/>
          <w:b/>
          <w:color w:val="000000"/>
        </w:rPr>
      </w:pPr>
    </w:p>
    <w:p w:rsidR="00C16CFF" w:rsidRPr="004A18A0" w:rsidRDefault="00C16CFF" w:rsidP="00C16CFF">
      <w:pPr>
        <w:spacing w:after="0" w:line="240" w:lineRule="auto"/>
        <w:jc w:val="center"/>
        <w:rPr>
          <w:rFonts w:ascii="Times New Roman" w:eastAsia="Times New Roman" w:hAnsi="Times New Roman" w:cs="Times New Roman"/>
          <w:b/>
        </w:rPr>
      </w:pP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r w:rsidRPr="004A18A0">
        <w:rPr>
          <w:rFonts w:ascii="Times New Roman" w:eastAsia="Times New Roman" w:hAnsi="Times New Roman" w:cs="Times New Roman"/>
          <w:b/>
        </w:rPr>
        <w:t xml:space="preserve"> 2 mg pailginto atpalaidavimo kietosios kapsulės</w:t>
      </w:r>
    </w:p>
    <w:p w:rsidR="00C16CFF" w:rsidRPr="004A18A0" w:rsidRDefault="00C16CFF" w:rsidP="00C16CFF">
      <w:pPr>
        <w:spacing w:after="0" w:line="240" w:lineRule="auto"/>
        <w:jc w:val="center"/>
        <w:rPr>
          <w:rFonts w:ascii="Times New Roman" w:eastAsia="Times New Roman" w:hAnsi="Times New Roman" w:cs="Times New Roman"/>
          <w:b/>
        </w:rPr>
      </w:pPr>
      <w:proofErr w:type="spellStart"/>
      <w:r w:rsidRPr="004A18A0">
        <w:rPr>
          <w:rFonts w:ascii="Times New Roman" w:eastAsia="Times New Roman" w:hAnsi="Times New Roman" w:cs="Times New Roman"/>
          <w:b/>
          <w:highlight w:val="lightGray"/>
        </w:rPr>
        <w:t>Tolterodine</w:t>
      </w:r>
      <w:proofErr w:type="spellEnd"/>
      <w:r w:rsidRPr="004A18A0">
        <w:rPr>
          <w:rFonts w:ascii="Times New Roman" w:eastAsia="Times New Roman" w:hAnsi="Times New Roman" w:cs="Times New Roman"/>
          <w:b/>
          <w:highlight w:val="lightGray"/>
        </w:rPr>
        <w:t xml:space="preserve"> </w:t>
      </w:r>
      <w:proofErr w:type="spellStart"/>
      <w:r w:rsidRPr="004A18A0">
        <w:rPr>
          <w:rFonts w:ascii="Times New Roman" w:eastAsia="Times New Roman" w:hAnsi="Times New Roman" w:cs="Times New Roman"/>
          <w:b/>
          <w:highlight w:val="lightGray"/>
        </w:rPr>
        <w:t>Accord</w:t>
      </w:r>
      <w:proofErr w:type="spellEnd"/>
      <w:r w:rsidRPr="004A18A0">
        <w:rPr>
          <w:rFonts w:ascii="Times New Roman" w:eastAsia="Times New Roman" w:hAnsi="Times New Roman" w:cs="Times New Roman"/>
          <w:b/>
          <w:highlight w:val="lightGray"/>
        </w:rPr>
        <w:t xml:space="preserve"> 4 mg pailginto atpalaidavimo kietosios kapsulės</w:t>
      </w:r>
    </w:p>
    <w:p w:rsidR="00C16CFF" w:rsidRPr="004A18A0" w:rsidRDefault="00C16CFF" w:rsidP="00C16CFF">
      <w:pPr>
        <w:spacing w:after="0" w:line="240" w:lineRule="auto"/>
        <w:jc w:val="center"/>
        <w:rPr>
          <w:rFonts w:ascii="Times New Roman" w:eastAsia="Times New Roman" w:hAnsi="Times New Roman" w:cs="Times New Roman"/>
          <w:b/>
        </w:rPr>
      </w:pPr>
    </w:p>
    <w:p w:rsidR="00C16CFF" w:rsidRPr="004A18A0" w:rsidRDefault="00C16CFF" w:rsidP="00C16CFF">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w:t>
      </w:r>
      <w:r w:rsidRPr="004A18A0">
        <w:rPr>
          <w:rFonts w:ascii="Times New Roman" w:eastAsia="Times New Roman" w:hAnsi="Times New Roman" w:cs="Times New Roman"/>
          <w:color w:val="000000"/>
        </w:rPr>
        <w:t>olterodino</w:t>
      </w:r>
      <w:proofErr w:type="spellEnd"/>
      <w:r w:rsidRPr="004A18A0">
        <w:rPr>
          <w:rFonts w:ascii="Times New Roman" w:eastAsia="Times New Roman" w:hAnsi="Times New Roman" w:cs="Times New Roman"/>
          <w:color w:val="000000"/>
        </w:rPr>
        <w:t xml:space="preserve"> </w:t>
      </w:r>
      <w:proofErr w:type="spellStart"/>
      <w:r w:rsidRPr="004A18A0">
        <w:rPr>
          <w:rFonts w:ascii="Times New Roman" w:eastAsia="Times New Roman" w:hAnsi="Times New Roman" w:cs="Times New Roman"/>
          <w:color w:val="000000"/>
        </w:rPr>
        <w:t>tartratas</w:t>
      </w:r>
      <w:proofErr w:type="spellEnd"/>
    </w:p>
    <w:p w:rsidR="00C16CFF" w:rsidRPr="004A18A0" w:rsidRDefault="00C16CFF" w:rsidP="00C16CFF">
      <w:pPr>
        <w:spacing w:after="0" w:line="240" w:lineRule="auto"/>
        <w:rPr>
          <w:rFonts w:ascii="Times New Roman" w:eastAsia="Times New Roman" w:hAnsi="Times New Roman" w:cs="Times New Roman"/>
          <w:color w:val="000000"/>
        </w:rPr>
      </w:pPr>
    </w:p>
    <w:p w:rsidR="00C16CFF" w:rsidRPr="004A18A0" w:rsidRDefault="00C16CFF" w:rsidP="00C16CFF">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Atidžiai perskaitykite visą šį lapelį, prieš pradėdami vartoti vaistą, nes jame pateikiama Jums svarbi informacija.</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Neišmeskite šio lapelio, nes vėl gali prireikti jį perskaityti.</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Jeigu kiltų daugiau klausimų, kreipkitės į gydytoją arba vaistininką.</w:t>
      </w:r>
    </w:p>
    <w:p w:rsidR="00C16CFF" w:rsidRPr="004A18A0" w:rsidRDefault="00C16CFF" w:rsidP="00C16CFF">
      <w:p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Šis vaistas skirtas tik Jums, todėl kitiems žmonėms jo duoti negalima. Vaistas gali jiems pakenkti (net tiems, kurių ligos požymiai yra tokie patys kaip </w:t>
      </w:r>
      <w:r>
        <w:rPr>
          <w:rFonts w:ascii="Times New Roman" w:eastAsia="Times New Roman" w:hAnsi="Times New Roman" w:cs="Times New Roman"/>
        </w:rPr>
        <w:t xml:space="preserve">ir </w:t>
      </w:r>
      <w:r w:rsidRPr="004A18A0">
        <w:rPr>
          <w:rFonts w:ascii="Times New Roman" w:eastAsia="Times New Roman" w:hAnsi="Times New Roman" w:cs="Times New Roman"/>
        </w:rPr>
        <w:t>Jūsų).</w:t>
      </w:r>
    </w:p>
    <w:p w:rsidR="00C16CFF" w:rsidRPr="004A18A0" w:rsidRDefault="00C16CFF" w:rsidP="00C16CFF">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Jeigu pasireiškė šalutinis poveikis (net jeigu jis šiame lapelyje nenurodytas), kreipkitės į gydytoją arba vaistininką. Žr. 4 skyrių.</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 xml:space="preserve">Apie ką rašoma šiame lapelyje? </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1.</w:t>
      </w:r>
      <w:r w:rsidRPr="004A18A0">
        <w:rPr>
          <w:rFonts w:ascii="Times New Roman" w:eastAsia="Times New Roman" w:hAnsi="Times New Roman" w:cs="Times New Roman"/>
        </w:rPr>
        <w:tab/>
        <w:t xml:space="preserve">Kas yra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ir kam jis vartojamas</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2.</w:t>
      </w:r>
      <w:r w:rsidRPr="004A18A0">
        <w:rPr>
          <w:rFonts w:ascii="Times New Roman" w:eastAsia="Times New Roman" w:hAnsi="Times New Roman" w:cs="Times New Roman"/>
        </w:rPr>
        <w:tab/>
        <w:t xml:space="preserve">Kas žinotina prieš vartojant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3.</w:t>
      </w:r>
      <w:r w:rsidRPr="004A18A0">
        <w:rPr>
          <w:rFonts w:ascii="Times New Roman" w:eastAsia="Times New Roman" w:hAnsi="Times New Roman" w:cs="Times New Roman"/>
        </w:rPr>
        <w:tab/>
        <w:t xml:space="preserve">Kaip vartoti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4.</w:t>
      </w:r>
      <w:r w:rsidRPr="004A18A0">
        <w:rPr>
          <w:rFonts w:ascii="Times New Roman" w:eastAsia="Times New Roman" w:hAnsi="Times New Roman" w:cs="Times New Roman"/>
        </w:rPr>
        <w:tab/>
        <w:t>Galimas šalutinis poveikis</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5.</w:t>
      </w:r>
      <w:r w:rsidRPr="004A18A0">
        <w:rPr>
          <w:rFonts w:ascii="Times New Roman" w:eastAsia="Times New Roman" w:hAnsi="Times New Roman" w:cs="Times New Roman"/>
        </w:rPr>
        <w:tab/>
      </w:r>
      <w:r w:rsidRPr="004A18A0">
        <w:rPr>
          <w:rFonts w:ascii="Times New Roman" w:eastAsia="Times New Roman" w:hAnsi="Times New Roman" w:cs="Times New Roman"/>
          <w:position w:val="6"/>
        </w:rPr>
        <w:t xml:space="preserve">Kaip laikyti </w:t>
      </w:r>
      <w:proofErr w:type="spellStart"/>
      <w:r w:rsidRPr="004A18A0">
        <w:rPr>
          <w:rFonts w:ascii="Times New Roman" w:eastAsia="Times New Roman" w:hAnsi="Times New Roman" w:cs="Times New Roman"/>
          <w:position w:val="6"/>
        </w:rPr>
        <w:t>Tolterodine</w:t>
      </w:r>
      <w:proofErr w:type="spellEnd"/>
      <w:r w:rsidRPr="004A18A0">
        <w:rPr>
          <w:rFonts w:ascii="Times New Roman" w:eastAsia="Times New Roman" w:hAnsi="Times New Roman" w:cs="Times New Roman"/>
          <w:position w:val="6"/>
        </w:rPr>
        <w:t xml:space="preserve"> </w:t>
      </w:r>
      <w:proofErr w:type="spellStart"/>
      <w:r w:rsidRPr="004A18A0">
        <w:rPr>
          <w:rFonts w:ascii="Times New Roman" w:eastAsia="Times New Roman" w:hAnsi="Times New Roman" w:cs="Times New Roman"/>
          <w:position w:val="6"/>
        </w:rPr>
        <w:t>Accord</w:t>
      </w:r>
      <w:proofErr w:type="spellEnd"/>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6.</w:t>
      </w:r>
      <w:r w:rsidRPr="004A18A0">
        <w:rPr>
          <w:rFonts w:ascii="Times New Roman" w:eastAsia="Times New Roman" w:hAnsi="Times New Roman" w:cs="Times New Roman"/>
        </w:rPr>
        <w:tab/>
        <w:t>Pakuotės turinys ir kita informacija</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b/>
        </w:rPr>
      </w:pPr>
    </w:p>
    <w:p w:rsidR="00C16CFF" w:rsidRPr="004A18A0" w:rsidRDefault="00C16CFF" w:rsidP="00C16CFF">
      <w:pPr>
        <w:tabs>
          <w:tab w:val="left" w:pos="567"/>
        </w:tabs>
        <w:spacing w:after="0" w:line="240" w:lineRule="auto"/>
        <w:rPr>
          <w:rFonts w:ascii="Times New Roman" w:eastAsia="Times New Roman" w:hAnsi="Times New Roman" w:cs="Times New Roman"/>
          <w:b/>
        </w:rPr>
      </w:pPr>
      <w:bookmarkStart w:id="0" w:name="_Toc129243139"/>
      <w:bookmarkStart w:id="1" w:name="_Toc129243264"/>
      <w:r w:rsidRPr="004A18A0">
        <w:rPr>
          <w:rFonts w:ascii="Times New Roman" w:eastAsia="Times New Roman" w:hAnsi="Times New Roman" w:cs="Times New Roman"/>
          <w:b/>
        </w:rPr>
        <w:t>1.</w:t>
      </w:r>
      <w:r w:rsidRPr="004A18A0">
        <w:rPr>
          <w:rFonts w:ascii="Times New Roman" w:eastAsia="Times New Roman" w:hAnsi="Times New Roman" w:cs="Times New Roman"/>
          <w:b/>
        </w:rPr>
        <w:tab/>
        <w:t xml:space="preserve">Kas yra </w:t>
      </w: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r w:rsidRPr="004A18A0">
        <w:rPr>
          <w:rFonts w:ascii="Times New Roman" w:eastAsia="Times New Roman" w:hAnsi="Times New Roman" w:cs="Times New Roman"/>
          <w:b/>
        </w:rPr>
        <w:t xml:space="preserve"> ir kam jis vartojamas</w:t>
      </w:r>
      <w:bookmarkEnd w:id="0"/>
      <w:bookmarkEnd w:id="1"/>
    </w:p>
    <w:p w:rsidR="00C16CFF" w:rsidRPr="004A18A0" w:rsidRDefault="00C16CFF" w:rsidP="00C16CFF">
      <w:pPr>
        <w:spacing w:after="0" w:line="240" w:lineRule="auto"/>
        <w:rPr>
          <w:rFonts w:ascii="Times New Roman" w:eastAsia="Times New Roman" w:hAnsi="Times New Roman" w:cs="Times New Roman"/>
          <w:color w:val="000000"/>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Veiklioji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medžiaga yra </w:t>
      </w: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priklauso vaistų, vadinamų </w:t>
      </w:r>
      <w:proofErr w:type="spellStart"/>
      <w:r w:rsidRPr="004A18A0">
        <w:rPr>
          <w:rFonts w:ascii="Times New Roman" w:eastAsia="Times New Roman" w:hAnsi="Times New Roman" w:cs="Times New Roman"/>
        </w:rPr>
        <w:t>antimuskarininiais</w:t>
      </w:r>
      <w:proofErr w:type="spellEnd"/>
      <w:r w:rsidRPr="004A18A0">
        <w:rPr>
          <w:rFonts w:ascii="Times New Roman" w:eastAsia="Times New Roman" w:hAnsi="Times New Roman" w:cs="Times New Roman"/>
        </w:rPr>
        <w:t xml:space="preserve"> vaistais, grupei.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E47C7">
        <w:rPr>
          <w:rFonts w:ascii="Times New Roman" w:eastAsia="Times New Roman" w:hAnsi="Times New Roman" w:cs="Times New Roman"/>
          <w:bCs/>
        </w:rPr>
        <w:t xml:space="preserve"> </w:t>
      </w:r>
      <w:r w:rsidRPr="004A18A0">
        <w:rPr>
          <w:rFonts w:ascii="Times New Roman" w:eastAsia="Times New Roman" w:hAnsi="Times New Roman" w:cs="Times New Roman"/>
        </w:rPr>
        <w:t xml:space="preserve">vartojamas pernelyg aktyvios šlapimo pūslės sindromo simptomams gydyti. </w:t>
      </w: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Jeigu Jums yra pernelyg aktyvios šlapimo pūslės sindromas, Jūs galite justi:</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kad negalite kontroliuoti </w:t>
      </w:r>
      <w:proofErr w:type="spellStart"/>
      <w:r w:rsidRPr="004A18A0">
        <w:rPr>
          <w:rFonts w:ascii="Times New Roman" w:eastAsia="Times New Roman" w:hAnsi="Times New Roman" w:cs="Times New Roman"/>
        </w:rPr>
        <w:t>šlapinimosi</w:t>
      </w:r>
      <w:proofErr w:type="spellEnd"/>
      <w:r w:rsidRPr="004A18A0">
        <w:rPr>
          <w:rFonts w:ascii="Times New Roman" w:eastAsia="Times New Roman" w:hAnsi="Times New Roman" w:cs="Times New Roman"/>
        </w:rPr>
        <w:t>;</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kad Jums reikia skubėti į tualetą be iš anksto jaučiamo noro ir (arba) į jį eiti dažnai. </w:t>
      </w:r>
    </w:p>
    <w:p w:rsidR="00C16CFF" w:rsidRPr="004A18A0" w:rsidRDefault="00C16CFF" w:rsidP="00C16CFF">
      <w:pPr>
        <w:spacing w:after="0" w:line="240" w:lineRule="auto"/>
        <w:rPr>
          <w:rFonts w:ascii="Times New Roman" w:eastAsia="Times New Roman" w:hAnsi="Times New Roman" w:cs="Times New Roman"/>
          <w:color w:val="000000"/>
        </w:rPr>
      </w:pPr>
    </w:p>
    <w:p w:rsidR="00C16CFF" w:rsidRPr="004A18A0" w:rsidRDefault="00C16CFF" w:rsidP="00C16CFF">
      <w:pPr>
        <w:spacing w:after="0" w:line="240" w:lineRule="auto"/>
        <w:rPr>
          <w:rFonts w:ascii="Times New Roman" w:eastAsia="Times New Roman" w:hAnsi="Times New Roman" w:cs="Times New Roman"/>
          <w:color w:val="000000"/>
        </w:rPr>
      </w:pPr>
    </w:p>
    <w:p w:rsidR="00C16CFF" w:rsidRPr="004A18A0" w:rsidRDefault="00C16CFF" w:rsidP="00C16CFF">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40"/>
      <w:bookmarkStart w:id="3" w:name="_Toc129243265"/>
      <w:r w:rsidRPr="004A18A0">
        <w:rPr>
          <w:rFonts w:ascii="Times New Roman" w:eastAsia="Times New Roman" w:hAnsi="Times New Roman" w:cs="Times New Roman"/>
          <w:b/>
        </w:rPr>
        <w:t>2.</w:t>
      </w:r>
      <w:r w:rsidRPr="004A18A0">
        <w:rPr>
          <w:rFonts w:ascii="Times New Roman" w:eastAsia="Times New Roman" w:hAnsi="Times New Roman" w:cs="Times New Roman"/>
          <w:b/>
        </w:rPr>
        <w:tab/>
        <w:t xml:space="preserve">Kas žinotina prieš vartojant </w:t>
      </w: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bookmarkEnd w:id="2"/>
      <w:bookmarkEnd w:id="3"/>
      <w:proofErr w:type="spellEnd"/>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b/>
        </w:rPr>
      </w:pP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r w:rsidRPr="004A18A0">
        <w:rPr>
          <w:rFonts w:ascii="Times New Roman" w:eastAsia="Times New Roman" w:hAnsi="Times New Roman" w:cs="Times New Roman"/>
          <w:b/>
        </w:rPr>
        <w:t xml:space="preserve"> vartoti </w:t>
      </w:r>
      <w:r>
        <w:rPr>
          <w:rFonts w:ascii="Times New Roman" w:eastAsia="Times New Roman" w:hAnsi="Times New Roman" w:cs="Times New Roman"/>
          <w:b/>
        </w:rPr>
        <w:t>draudžia</w:t>
      </w:r>
      <w:r w:rsidRPr="004A18A0">
        <w:rPr>
          <w:rFonts w:ascii="Times New Roman" w:eastAsia="Times New Roman" w:hAnsi="Times New Roman" w:cs="Times New Roman"/>
          <w:b/>
        </w:rPr>
        <w:t>ma:</w:t>
      </w:r>
    </w:p>
    <w:p w:rsidR="00C16CFF" w:rsidRPr="004A18A0" w:rsidRDefault="00C16CFF" w:rsidP="00C16CFF">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jeigu yra alergija </w:t>
      </w:r>
      <w:r>
        <w:rPr>
          <w:rFonts w:ascii="Times New Roman" w:eastAsia="Times New Roman" w:hAnsi="Times New Roman" w:cs="Times New Roman"/>
        </w:rPr>
        <w:t>(</w:t>
      </w:r>
      <w:r w:rsidRPr="006569E3">
        <w:rPr>
          <w:rFonts w:ascii="Times New Roman" w:eastAsia="Times New Roman" w:hAnsi="Times New Roman" w:cs="Times New Roman"/>
        </w:rPr>
        <w:t>padidėjęs jautrumas</w:t>
      </w:r>
      <w:r>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tolterodinui</w:t>
      </w:r>
      <w:proofErr w:type="spellEnd"/>
      <w:r w:rsidRPr="004A18A0">
        <w:rPr>
          <w:rFonts w:ascii="Times New Roman" w:eastAsia="Times New Roman" w:hAnsi="Times New Roman" w:cs="Times New Roman"/>
        </w:rPr>
        <w:t xml:space="preserve"> arba bet kuriai pagalbinei šio vaisto medžiagai</w:t>
      </w:r>
      <w:r>
        <w:rPr>
          <w:rFonts w:ascii="Times New Roman" w:eastAsia="Times New Roman" w:hAnsi="Times New Roman" w:cs="Times New Roman"/>
        </w:rPr>
        <w:t>;</w:t>
      </w:r>
      <w:r w:rsidRPr="004A18A0">
        <w:rPr>
          <w:rFonts w:ascii="Times New Roman" w:eastAsia="Times New Roman" w:hAnsi="Times New Roman" w:cs="Times New Roman"/>
        </w:rPr>
        <w:t xml:space="preserve"> </w:t>
      </w:r>
      <w:r w:rsidRPr="0044136E">
        <w:rPr>
          <w:rFonts w:ascii="Times New Roman" w:eastAsia="Times New Roman" w:hAnsi="Times New Roman" w:cs="Times New Roman"/>
        </w:rPr>
        <w:t>(jos išvardytos 6 skyriuje);</w:t>
      </w:r>
      <w:r w:rsidRPr="004A18A0">
        <w:rPr>
          <w:rFonts w:ascii="Times New Roman" w:eastAsia="Times New Roman" w:hAnsi="Times New Roman" w:cs="Times New Roman"/>
        </w:rPr>
        <w:t xml:space="preserve"> </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jeigu negalite ištuštinti šlapimo pūslės (šlapimo susilaikymas);</w:t>
      </w:r>
    </w:p>
    <w:p w:rsidR="00C16CFF" w:rsidRPr="004A18A0" w:rsidRDefault="00C16CFF" w:rsidP="00C16CFF">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jeigu yra nekontroliuojama uždaro kampo glaukoma (su apakimu susijęs didelis akispūdis, kuris nepakankamai gydomas);</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jeigu sergate </w:t>
      </w:r>
      <w:proofErr w:type="spellStart"/>
      <w:r w:rsidRPr="004A18A0">
        <w:rPr>
          <w:rFonts w:ascii="Times New Roman" w:eastAsia="Times New Roman" w:hAnsi="Times New Roman" w:cs="Times New Roman"/>
        </w:rPr>
        <w:t>generalizuota</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miastenija</w:t>
      </w:r>
      <w:proofErr w:type="spellEnd"/>
      <w:r w:rsidRPr="004A18A0">
        <w:rPr>
          <w:rFonts w:ascii="Times New Roman" w:eastAsia="Times New Roman" w:hAnsi="Times New Roman" w:cs="Times New Roman"/>
        </w:rPr>
        <w:t xml:space="preserve"> (pernelyg didelis raumenų silpnumas);</w:t>
      </w:r>
    </w:p>
    <w:p w:rsidR="00C16CFF" w:rsidRPr="004A18A0" w:rsidRDefault="00C16CFF" w:rsidP="00C16CFF">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rPr>
        <w:t>-</w:t>
      </w:r>
      <w:r w:rsidRPr="004A18A0">
        <w:rPr>
          <w:rFonts w:ascii="Times New Roman" w:eastAsia="Times New Roman" w:hAnsi="Times New Roman" w:cs="Times New Roman"/>
        </w:rPr>
        <w:tab/>
        <w:t>jeigu sergate sunkiu opiniu kolitu (storosios žarnos uždegimas ir išopėjimas);</w:t>
      </w:r>
    </w:p>
    <w:p w:rsidR="00C16CFF" w:rsidRPr="004A18A0" w:rsidRDefault="00C16CFF" w:rsidP="00C16CFF">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jeigu vargina toksinis gaubtinės žarnos išsiplėtimas (ūmus gaubtinės žarnos išsiplėtimas). </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Įspėjimai ir atsargumo priemonės</w:t>
      </w:r>
    </w:p>
    <w:p w:rsidR="00C16CFF" w:rsidRPr="004A18A0" w:rsidRDefault="00C16CFF" w:rsidP="00C16CFF">
      <w:pPr>
        <w:spacing w:after="0" w:line="240" w:lineRule="auto"/>
        <w:rPr>
          <w:rFonts w:ascii="Times New Roman" w:eastAsia="Times New Roman" w:hAnsi="Times New Roman" w:cs="Times New Roman"/>
          <w:b/>
        </w:rPr>
      </w:pPr>
      <w:r w:rsidRPr="0044136E">
        <w:rPr>
          <w:rFonts w:ascii="Times New Roman" w:eastAsia="Times New Roman" w:hAnsi="Times New Roman" w:cs="Times New Roman"/>
        </w:rPr>
        <w:t xml:space="preserve">Pasitarkite su gydytoju, prieš pradėdami vartoti </w:t>
      </w:r>
      <w:proofErr w:type="spellStart"/>
      <w:r w:rsidRPr="0044136E">
        <w:rPr>
          <w:rFonts w:ascii="Times New Roman" w:eastAsia="Times New Roman" w:hAnsi="Times New Roman" w:cs="Times New Roman"/>
        </w:rPr>
        <w:t>Tolterodine</w:t>
      </w:r>
      <w:proofErr w:type="spellEnd"/>
      <w:r w:rsidRPr="0044136E">
        <w:rPr>
          <w:rFonts w:ascii="Times New Roman" w:eastAsia="Times New Roman" w:hAnsi="Times New Roman" w:cs="Times New Roman"/>
        </w:rPr>
        <w:t xml:space="preserve"> </w:t>
      </w:r>
      <w:proofErr w:type="spellStart"/>
      <w:r w:rsidRPr="0044136E">
        <w:rPr>
          <w:rFonts w:ascii="Times New Roman" w:eastAsia="Times New Roman" w:hAnsi="Times New Roman" w:cs="Times New Roman"/>
        </w:rPr>
        <w:t>Accord</w:t>
      </w:r>
      <w:proofErr w:type="spellEnd"/>
      <w:r w:rsidRPr="0044136E">
        <w:rPr>
          <w:rFonts w:ascii="Times New Roman" w:eastAsia="Times New Roman" w:hAnsi="Times New Roman" w:cs="Times New Roman"/>
        </w:rPr>
        <w:t>, jeigu:</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sunku nusišlapinti ir (arba) šlapimo srovė yra menka; </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sergate virškinimo trakto liga, kuri veikia maisto virškinimą ir (ar) jo slinkimą žarnomis;</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vargina inkstų sutrikimas (inkstų nepakankamumas); </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turite kepenų sutrikimų; </w:t>
      </w:r>
    </w:p>
    <w:p w:rsidR="00C16CFF" w:rsidRPr="004A18A0" w:rsidRDefault="00C16CFF" w:rsidP="00C16CFF">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vargina nervų sutrikimai, kurie veikia Jūsų kraujospūdį, žarnų arba seksualinę funkciją (bet kokia autonominės nervų sistemos neuropatija); </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Jums yra diafragmin</w:t>
      </w:r>
      <w:r>
        <w:rPr>
          <w:rFonts w:ascii="Times New Roman" w:eastAsia="Times New Roman" w:hAnsi="Times New Roman" w:cs="Times New Roman"/>
        </w:rPr>
        <w:t>ę</w:t>
      </w:r>
      <w:r w:rsidRPr="004A18A0">
        <w:rPr>
          <w:rFonts w:ascii="Times New Roman" w:eastAsia="Times New Roman" w:hAnsi="Times New Roman" w:cs="Times New Roman"/>
        </w:rPr>
        <w:t xml:space="preserve"> išvarž</w:t>
      </w:r>
      <w:r>
        <w:rPr>
          <w:rFonts w:ascii="Times New Roman" w:eastAsia="Times New Roman" w:hAnsi="Times New Roman" w:cs="Times New Roman"/>
        </w:rPr>
        <w:t>ą</w:t>
      </w:r>
      <w:r w:rsidRPr="004A18A0">
        <w:rPr>
          <w:rFonts w:ascii="Times New Roman" w:eastAsia="Times New Roman" w:hAnsi="Times New Roman" w:cs="Times New Roman"/>
        </w:rPr>
        <w:t xml:space="preserve"> (pilvo organo išvaržos susidarymas); </w:t>
      </w:r>
    </w:p>
    <w:p w:rsidR="00C16CFF" w:rsidRPr="004A18A0" w:rsidRDefault="00C16CFF" w:rsidP="00C16CFF">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lastRenderedPageBreak/>
        <w:t>-</w:t>
      </w:r>
      <w:r w:rsidRPr="004A18A0">
        <w:rPr>
          <w:rFonts w:ascii="Times New Roman" w:eastAsia="Times New Roman" w:hAnsi="Times New Roman" w:cs="Times New Roman"/>
        </w:rPr>
        <w:tab/>
        <w:t>kartais susilpnėja žarnų motorika arba vargina sunkus vidurių užkietėjimas (susilpnėjusi skrandžio ir žarnų motorika);</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turite širdies sutrikimų, pvz.:</w:t>
      </w:r>
    </w:p>
    <w:p w:rsidR="00C16CFF" w:rsidRPr="004A18A0" w:rsidRDefault="00C16CFF" w:rsidP="00C16CFF">
      <w:pPr>
        <w:tabs>
          <w:tab w:val="left" w:pos="1134"/>
        </w:tabs>
        <w:spacing w:after="0" w:line="240" w:lineRule="auto"/>
        <w:ind w:left="540"/>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nenormalus širdies veiklos užrašas (elektrokardiograma);</w:t>
      </w:r>
    </w:p>
    <w:p w:rsidR="00C16CFF" w:rsidRPr="004A18A0" w:rsidRDefault="00C16CFF" w:rsidP="00C16CFF">
      <w:pPr>
        <w:tabs>
          <w:tab w:val="left" w:pos="1134"/>
        </w:tabs>
        <w:spacing w:after="0" w:line="240" w:lineRule="auto"/>
        <w:ind w:left="540"/>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retas širdies ritmas (</w:t>
      </w:r>
      <w:proofErr w:type="spellStart"/>
      <w:r w:rsidRPr="004A18A0">
        <w:rPr>
          <w:rFonts w:ascii="Times New Roman" w:eastAsia="Times New Roman" w:hAnsi="Times New Roman" w:cs="Times New Roman"/>
        </w:rPr>
        <w:t>bradikardija</w:t>
      </w:r>
      <w:proofErr w:type="spellEnd"/>
      <w:r w:rsidRPr="004A18A0">
        <w:rPr>
          <w:rFonts w:ascii="Times New Roman" w:eastAsia="Times New Roman" w:hAnsi="Times New Roman" w:cs="Times New Roman"/>
        </w:rPr>
        <w:t>);</w:t>
      </w:r>
    </w:p>
    <w:p w:rsidR="00C16CFF" w:rsidRPr="004A18A0" w:rsidRDefault="00C16CFF" w:rsidP="00C16CFF">
      <w:pPr>
        <w:tabs>
          <w:tab w:val="left" w:pos="1134"/>
        </w:tabs>
        <w:spacing w:after="0" w:line="240" w:lineRule="auto"/>
        <w:ind w:left="540"/>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prieš pradedant gydyti yra reikšminga širdies liga: </w:t>
      </w:r>
    </w:p>
    <w:p w:rsidR="00C16CFF" w:rsidRPr="004A18A0" w:rsidRDefault="00C16CFF" w:rsidP="00C16CFF">
      <w:pPr>
        <w:pStyle w:val="Sraopastraipa"/>
        <w:numPr>
          <w:ilvl w:val="0"/>
          <w:numId w:val="2"/>
        </w:numPr>
        <w:tabs>
          <w:tab w:val="left" w:pos="1134"/>
        </w:tabs>
        <w:spacing w:after="0" w:line="240" w:lineRule="auto"/>
        <w:ind w:left="1701" w:hanging="567"/>
        <w:rPr>
          <w:rFonts w:ascii="Times New Roman" w:eastAsia="Times New Roman" w:hAnsi="Times New Roman" w:cs="Times New Roman"/>
        </w:rPr>
      </w:pPr>
      <w:r w:rsidRPr="004A18A0">
        <w:rPr>
          <w:rFonts w:ascii="Times New Roman" w:eastAsia="Times New Roman" w:hAnsi="Times New Roman" w:cs="Times New Roman"/>
        </w:rPr>
        <w:t>kardiomiopatija (širdies raumens silpnumas)</w:t>
      </w:r>
      <w:r>
        <w:rPr>
          <w:rFonts w:ascii="Times New Roman" w:eastAsia="Times New Roman" w:hAnsi="Times New Roman" w:cs="Times New Roman"/>
        </w:rPr>
        <w:t>;</w:t>
      </w:r>
    </w:p>
    <w:p w:rsidR="00C16CFF" w:rsidRPr="004A18A0" w:rsidRDefault="00C16CFF" w:rsidP="00C16CFF">
      <w:pPr>
        <w:pStyle w:val="Sraopastraipa"/>
        <w:numPr>
          <w:ilvl w:val="0"/>
          <w:numId w:val="2"/>
        </w:numPr>
        <w:tabs>
          <w:tab w:val="left" w:pos="1134"/>
        </w:tabs>
        <w:spacing w:after="0" w:line="240" w:lineRule="auto"/>
        <w:ind w:left="1701" w:hanging="567"/>
        <w:rPr>
          <w:rFonts w:ascii="Times New Roman" w:eastAsia="Times New Roman" w:hAnsi="Times New Roman" w:cs="Times New Roman"/>
        </w:rPr>
      </w:pPr>
      <w:r w:rsidRPr="004A18A0">
        <w:rPr>
          <w:rFonts w:ascii="Times New Roman" w:eastAsia="Times New Roman" w:hAnsi="Times New Roman" w:cs="Times New Roman"/>
        </w:rPr>
        <w:t>miokardo išemija (sumažėjęs širdies raumens aprūpinimas krauju)</w:t>
      </w:r>
      <w:r>
        <w:rPr>
          <w:rFonts w:ascii="Times New Roman" w:eastAsia="Times New Roman" w:hAnsi="Times New Roman" w:cs="Times New Roman"/>
        </w:rPr>
        <w:t>;</w:t>
      </w:r>
    </w:p>
    <w:p w:rsidR="00C16CFF" w:rsidRPr="004A18A0" w:rsidRDefault="00C16CFF" w:rsidP="00C16CFF">
      <w:pPr>
        <w:pStyle w:val="Sraopastraipa"/>
        <w:numPr>
          <w:ilvl w:val="0"/>
          <w:numId w:val="2"/>
        </w:numPr>
        <w:tabs>
          <w:tab w:val="left" w:pos="1134"/>
        </w:tabs>
        <w:spacing w:after="0" w:line="240" w:lineRule="auto"/>
        <w:ind w:left="1701" w:hanging="567"/>
        <w:rPr>
          <w:rFonts w:ascii="Times New Roman" w:eastAsia="Times New Roman" w:hAnsi="Times New Roman" w:cs="Times New Roman"/>
        </w:rPr>
      </w:pPr>
      <w:r w:rsidRPr="004A18A0">
        <w:rPr>
          <w:rFonts w:ascii="Times New Roman" w:eastAsia="Times New Roman" w:hAnsi="Times New Roman" w:cs="Times New Roman"/>
        </w:rPr>
        <w:t>aritmija (nereguliarus širdies plakimas)</w:t>
      </w:r>
      <w:r>
        <w:rPr>
          <w:rFonts w:ascii="Times New Roman" w:eastAsia="Times New Roman" w:hAnsi="Times New Roman" w:cs="Times New Roman"/>
        </w:rPr>
        <w:t>;</w:t>
      </w:r>
    </w:p>
    <w:p w:rsidR="00C16CFF" w:rsidRPr="004A18A0" w:rsidRDefault="00C16CFF" w:rsidP="00C16CFF">
      <w:pPr>
        <w:pStyle w:val="Sraopastraipa"/>
        <w:numPr>
          <w:ilvl w:val="0"/>
          <w:numId w:val="2"/>
        </w:numPr>
        <w:tabs>
          <w:tab w:val="left" w:pos="1134"/>
        </w:tabs>
        <w:spacing w:after="0" w:line="240" w:lineRule="auto"/>
        <w:ind w:left="1701" w:hanging="567"/>
        <w:rPr>
          <w:rFonts w:ascii="Times New Roman" w:eastAsia="Times New Roman" w:hAnsi="Times New Roman" w:cs="Times New Roman"/>
        </w:rPr>
      </w:pPr>
      <w:r w:rsidRPr="004A18A0">
        <w:rPr>
          <w:rFonts w:ascii="Times New Roman" w:eastAsia="Times New Roman" w:hAnsi="Times New Roman" w:cs="Times New Roman"/>
        </w:rPr>
        <w:t>ir širdies nepakankamumas</w:t>
      </w:r>
      <w:r>
        <w:rPr>
          <w:rFonts w:ascii="Times New Roman" w:eastAsia="Times New Roman" w:hAnsi="Times New Roman" w:cs="Times New Roman"/>
        </w:rPr>
        <w:t>;</w:t>
      </w:r>
    </w:p>
    <w:p w:rsidR="00C16CFF" w:rsidRPr="004A18A0" w:rsidRDefault="00C16CFF" w:rsidP="00C16CFF">
      <w:pPr>
        <w:tabs>
          <w:tab w:val="left" w:pos="567"/>
        </w:tabs>
        <w:spacing w:after="0" w:line="240" w:lineRule="auto"/>
        <w:ind w:left="540" w:hanging="540"/>
        <w:rPr>
          <w:rFonts w:ascii="Times New Roman" w:eastAsia="Times New Roman" w:hAnsi="Times New Roman" w:cs="Times New Roman"/>
          <w:b/>
        </w:rPr>
      </w:pPr>
      <w:r w:rsidRPr="004A18A0">
        <w:rPr>
          <w:rFonts w:ascii="Times New Roman" w:eastAsia="Times New Roman" w:hAnsi="Times New Roman" w:cs="Times New Roman"/>
        </w:rPr>
        <w:t>-</w:t>
      </w:r>
      <w:r w:rsidRPr="004A18A0">
        <w:rPr>
          <w:rFonts w:ascii="Times New Roman" w:eastAsia="Times New Roman" w:hAnsi="Times New Roman" w:cs="Times New Roman"/>
        </w:rPr>
        <w:tab/>
      </w:r>
      <w:r>
        <w:rPr>
          <w:rFonts w:ascii="Times New Roman" w:eastAsia="Times New Roman" w:hAnsi="Times New Roman" w:cs="Times New Roman"/>
        </w:rPr>
        <w:t>jeigu</w:t>
      </w:r>
      <w:r w:rsidRPr="004A18A0">
        <w:rPr>
          <w:rFonts w:ascii="Times New Roman" w:eastAsia="Times New Roman" w:hAnsi="Times New Roman" w:cs="Times New Roman"/>
        </w:rPr>
        <w:t xml:space="preserve"> kraujyje yra per mažai kalio (</w:t>
      </w:r>
      <w:proofErr w:type="spellStart"/>
      <w:r w:rsidRPr="004A18A0">
        <w:rPr>
          <w:rFonts w:ascii="Times New Roman" w:eastAsia="Times New Roman" w:hAnsi="Times New Roman" w:cs="Times New Roman"/>
        </w:rPr>
        <w:t>hipokalemija</w:t>
      </w:r>
      <w:proofErr w:type="spellEnd"/>
      <w:r w:rsidRPr="004A18A0">
        <w:rPr>
          <w:rFonts w:ascii="Times New Roman" w:eastAsia="Times New Roman" w:hAnsi="Times New Roman" w:cs="Times New Roman"/>
        </w:rPr>
        <w:t>), kalcio (</w:t>
      </w:r>
      <w:proofErr w:type="spellStart"/>
      <w:r w:rsidRPr="004A18A0">
        <w:rPr>
          <w:rFonts w:ascii="Times New Roman" w:eastAsia="Times New Roman" w:hAnsi="Times New Roman" w:cs="Times New Roman"/>
        </w:rPr>
        <w:t>hipokalcemija</w:t>
      </w:r>
      <w:proofErr w:type="spellEnd"/>
      <w:r w:rsidRPr="004A18A0">
        <w:rPr>
          <w:rFonts w:ascii="Times New Roman" w:eastAsia="Times New Roman" w:hAnsi="Times New Roman" w:cs="Times New Roman"/>
        </w:rPr>
        <w:t>) arba magnio (</w:t>
      </w:r>
      <w:proofErr w:type="spellStart"/>
      <w:r w:rsidRPr="004A18A0">
        <w:rPr>
          <w:rFonts w:ascii="Times New Roman" w:eastAsia="Times New Roman" w:hAnsi="Times New Roman" w:cs="Times New Roman"/>
        </w:rPr>
        <w:t>hipomagnezemija</w:t>
      </w:r>
      <w:proofErr w:type="spellEnd"/>
      <w:r w:rsidRPr="004A18A0">
        <w:rPr>
          <w:rFonts w:ascii="Times New Roman" w:eastAsia="Times New Roman" w:hAnsi="Times New Roman" w:cs="Times New Roman"/>
        </w:rPr>
        <w:t>).</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Jeigu manote, kad kuris nors iš anksčiau minėtų punktų Jums tinka, prieš pradėdami vartoti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pasitarkite su gydytoju arba vaistininku.</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 xml:space="preserve">Kiti vaistai ir </w:t>
      </w: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r w:rsidRPr="004A18A0">
        <w:rPr>
          <w:rFonts w:ascii="Times New Roman" w:eastAsia="Times New Roman" w:hAnsi="Times New Roman" w:cs="Times New Roman"/>
          <w:b/>
        </w:rPr>
        <w:t xml:space="preserve"> </w:t>
      </w: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Jeigu vartojate ar neseniai vartojote kitų vaistų arba dėl to nesate tikri, apie tai pasakykite gydytojui arba vaistininkui. </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Veiklioji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medžiaga </w:t>
      </w: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 xml:space="preserve"> gali sąveikauti su kitais vaistais.</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nerekomenduojama vartoti kartu su:</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kai kuriais antibiotikais (kurių sudėtyje yra, pvz., </w:t>
      </w:r>
      <w:proofErr w:type="spellStart"/>
      <w:r w:rsidRPr="004A18A0">
        <w:rPr>
          <w:rFonts w:ascii="Times New Roman" w:eastAsia="Times New Roman" w:hAnsi="Times New Roman" w:cs="Times New Roman"/>
        </w:rPr>
        <w:t>eritromicino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klaritromicino</w:t>
      </w:r>
      <w:proofErr w:type="spellEnd"/>
      <w:r w:rsidRPr="004A18A0">
        <w:rPr>
          <w:rFonts w:ascii="Times New Roman" w:eastAsia="Times New Roman" w:hAnsi="Times New Roman" w:cs="Times New Roman"/>
        </w:rPr>
        <w:t>);</w:t>
      </w:r>
    </w:p>
    <w:p w:rsidR="00C16CFF" w:rsidRPr="004A18A0" w:rsidRDefault="00C16CFF" w:rsidP="00C16CFF">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grybelinėms infekcinėms ligoms gydyti skirtais vaistais (kurių sudėtyje yra, pvz., </w:t>
      </w:r>
      <w:proofErr w:type="spellStart"/>
      <w:r w:rsidRPr="004A18A0">
        <w:rPr>
          <w:rFonts w:ascii="Times New Roman" w:eastAsia="Times New Roman" w:hAnsi="Times New Roman" w:cs="Times New Roman"/>
        </w:rPr>
        <w:t>ketokonazolo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itrakonazolo</w:t>
      </w:r>
      <w:proofErr w:type="spellEnd"/>
      <w:r w:rsidRPr="004A18A0">
        <w:rPr>
          <w:rFonts w:ascii="Times New Roman" w:eastAsia="Times New Roman" w:hAnsi="Times New Roman" w:cs="Times New Roman"/>
        </w:rPr>
        <w:t>);</w:t>
      </w: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vaistais</w:t>
      </w:r>
      <w:r>
        <w:rPr>
          <w:rFonts w:ascii="Times New Roman" w:eastAsia="Times New Roman" w:hAnsi="Times New Roman" w:cs="Times New Roman"/>
        </w:rPr>
        <w:t>,</w:t>
      </w:r>
      <w:r w:rsidRPr="004A18A0">
        <w:rPr>
          <w:rFonts w:ascii="Times New Roman" w:eastAsia="Times New Roman" w:hAnsi="Times New Roman" w:cs="Times New Roman"/>
        </w:rPr>
        <w:t xml:space="preserve"> vartojamais gydyti ŽIV.</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Kartu su toliau išvardytais vaistais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reikia vartoti atsargiai.</w:t>
      </w:r>
    </w:p>
    <w:p w:rsidR="00C16CFF" w:rsidRPr="004A18A0" w:rsidRDefault="00C16CFF" w:rsidP="00C16CFF">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vaistais, veikiančiais maisto slinkimą žarnomis (kurių sudėtyje yra, pvz., </w:t>
      </w:r>
      <w:proofErr w:type="spellStart"/>
      <w:r w:rsidRPr="004A18A0">
        <w:rPr>
          <w:rFonts w:ascii="Times New Roman" w:eastAsia="Times New Roman" w:hAnsi="Times New Roman" w:cs="Times New Roman"/>
        </w:rPr>
        <w:t>metoklopramido</w:t>
      </w:r>
      <w:proofErr w:type="spellEnd"/>
      <w:r w:rsidRPr="004A18A0">
        <w:rPr>
          <w:rFonts w:ascii="Times New Roman" w:eastAsia="Times New Roman" w:hAnsi="Times New Roman" w:cs="Times New Roman"/>
        </w:rPr>
        <w:t xml:space="preserve"> ar </w:t>
      </w:r>
      <w:proofErr w:type="spellStart"/>
      <w:r w:rsidRPr="004A18A0">
        <w:rPr>
          <w:rFonts w:ascii="Times New Roman" w:eastAsia="Times New Roman" w:hAnsi="Times New Roman" w:cs="Times New Roman"/>
        </w:rPr>
        <w:t>cisaprido</w:t>
      </w:r>
      <w:proofErr w:type="spellEnd"/>
      <w:r w:rsidRPr="004A18A0">
        <w:rPr>
          <w:rFonts w:ascii="Times New Roman" w:eastAsia="Times New Roman" w:hAnsi="Times New Roman" w:cs="Times New Roman"/>
        </w:rPr>
        <w:t>);</w:t>
      </w:r>
    </w:p>
    <w:p w:rsidR="00C16CFF" w:rsidRPr="004A18A0" w:rsidRDefault="00C16CFF" w:rsidP="00C16CFF">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vaistais nereguliariam širdies plakimui gydyti (kurių sudėtyje yra, pvz., </w:t>
      </w:r>
      <w:proofErr w:type="spellStart"/>
      <w:r w:rsidRPr="004A18A0">
        <w:rPr>
          <w:rFonts w:ascii="Times New Roman" w:eastAsia="Times New Roman" w:hAnsi="Times New Roman" w:cs="Times New Roman"/>
        </w:rPr>
        <w:t>amjodarono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sotalolio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chinidino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prokainamido</w:t>
      </w:r>
      <w:proofErr w:type="spellEnd"/>
      <w:r w:rsidRPr="004A18A0">
        <w:rPr>
          <w:rFonts w:ascii="Times New Roman" w:eastAsia="Times New Roman" w:hAnsi="Times New Roman" w:cs="Times New Roman"/>
        </w:rPr>
        <w:t>)</w:t>
      </w:r>
      <w:r>
        <w:rPr>
          <w:rFonts w:ascii="Times New Roman" w:eastAsia="Times New Roman" w:hAnsi="Times New Roman" w:cs="Times New Roman"/>
        </w:rPr>
        <w:t>;</w:t>
      </w:r>
    </w:p>
    <w:p w:rsidR="00C16CFF" w:rsidRPr="004A18A0" w:rsidRDefault="00C16CFF" w:rsidP="00C16CFF">
      <w:pPr>
        <w:tabs>
          <w:tab w:val="left" w:pos="567"/>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w:t>
      </w:r>
      <w:r w:rsidRPr="004A18A0">
        <w:rPr>
          <w:rFonts w:ascii="Times New Roman" w:eastAsia="Times New Roman" w:hAnsi="Times New Roman" w:cs="Times New Roman"/>
        </w:rPr>
        <w:tab/>
        <w:t xml:space="preserve">kitais vaistais, kurių veikimo būdas yra panašus į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(sukeliančiais </w:t>
      </w:r>
      <w:proofErr w:type="spellStart"/>
      <w:r w:rsidRPr="004A18A0">
        <w:rPr>
          <w:rFonts w:ascii="Times New Roman" w:eastAsia="Times New Roman" w:hAnsi="Times New Roman" w:cs="Times New Roman"/>
        </w:rPr>
        <w:t>antimuskarininį</w:t>
      </w:r>
      <w:proofErr w:type="spellEnd"/>
      <w:r w:rsidRPr="004A18A0">
        <w:rPr>
          <w:rFonts w:ascii="Times New Roman" w:eastAsia="Times New Roman" w:hAnsi="Times New Roman" w:cs="Times New Roman"/>
        </w:rPr>
        <w:t xml:space="preserve"> poveikį) arba kurių veikimo būdas yra priešingas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(sukeliančiais </w:t>
      </w:r>
      <w:proofErr w:type="spellStart"/>
      <w:r w:rsidRPr="004A18A0">
        <w:rPr>
          <w:rFonts w:ascii="Times New Roman" w:eastAsia="Times New Roman" w:hAnsi="Times New Roman" w:cs="Times New Roman"/>
        </w:rPr>
        <w:t>cholinerginį</w:t>
      </w:r>
      <w:proofErr w:type="spellEnd"/>
      <w:r w:rsidRPr="004A18A0">
        <w:rPr>
          <w:rFonts w:ascii="Times New Roman" w:eastAsia="Times New Roman" w:hAnsi="Times New Roman" w:cs="Times New Roman"/>
        </w:rPr>
        <w:t xml:space="preserve"> poveikį). Jeigu nesate tikri, klauskite gydytojo. </w:t>
      </w:r>
    </w:p>
    <w:p w:rsidR="00C16CFF" w:rsidRPr="004A18A0" w:rsidRDefault="00C16CFF" w:rsidP="00C16CFF">
      <w:pPr>
        <w:spacing w:after="0" w:line="240" w:lineRule="auto"/>
        <w:rPr>
          <w:rFonts w:ascii="Times New Roman" w:eastAsia="Times New Roman" w:hAnsi="Times New Roman" w:cs="Times New Roman"/>
          <w:b/>
        </w:rPr>
      </w:pPr>
    </w:p>
    <w:p w:rsidR="00C16CFF" w:rsidRPr="004A18A0" w:rsidRDefault="00C16CFF" w:rsidP="00C16CFF">
      <w:pPr>
        <w:spacing w:after="0" w:line="240" w:lineRule="auto"/>
        <w:rPr>
          <w:rFonts w:ascii="Times New Roman" w:eastAsia="Times New Roman" w:hAnsi="Times New Roman" w:cs="Times New Roman"/>
          <w:b/>
        </w:rPr>
      </w:pP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r w:rsidRPr="004A18A0">
        <w:rPr>
          <w:rFonts w:ascii="Times New Roman" w:eastAsia="Times New Roman" w:hAnsi="Times New Roman" w:cs="Times New Roman"/>
          <w:b/>
        </w:rPr>
        <w:t xml:space="preserve"> vartojimas su maistu ir gėrimais</w:t>
      </w:r>
    </w:p>
    <w:p w:rsidR="00C16CFF" w:rsidRPr="004A18A0" w:rsidRDefault="00C16CFF" w:rsidP="00C16CFF">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galima gerti prieš valgį, valgio metu arba po valgio. </w:t>
      </w:r>
    </w:p>
    <w:p w:rsidR="00C16CFF" w:rsidRPr="004A18A0" w:rsidRDefault="00C16CFF" w:rsidP="00C16CFF">
      <w:pPr>
        <w:spacing w:after="0" w:line="240" w:lineRule="auto"/>
        <w:rPr>
          <w:rFonts w:ascii="Times New Roman" w:eastAsia="Times New Roman" w:hAnsi="Times New Roman" w:cs="Times New Roman"/>
          <w:b/>
        </w:rPr>
      </w:pPr>
    </w:p>
    <w:p w:rsidR="00C16CFF" w:rsidRPr="004A18A0" w:rsidRDefault="00C16CFF" w:rsidP="00C16CFF">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Nėštumas ir žindymo laikotarpis</w:t>
      </w: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C16CFF" w:rsidRPr="004A18A0" w:rsidRDefault="00C16CFF" w:rsidP="00C16CFF">
      <w:pPr>
        <w:spacing w:after="0" w:line="240" w:lineRule="auto"/>
        <w:rPr>
          <w:rFonts w:ascii="Times New Roman" w:eastAsia="Times New Roman" w:hAnsi="Times New Roman" w:cs="Times New Roman"/>
          <w:i/>
        </w:rPr>
      </w:pPr>
    </w:p>
    <w:p w:rsidR="00C16CFF" w:rsidRPr="004A18A0" w:rsidRDefault="00C16CFF" w:rsidP="00C16CFF">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Nėštumas</w:t>
      </w:r>
    </w:p>
    <w:p w:rsidR="00C16CFF" w:rsidRPr="004C6774" w:rsidRDefault="00C16CFF" w:rsidP="00C16CFF">
      <w:pPr>
        <w:spacing w:after="0" w:line="240" w:lineRule="auto"/>
        <w:rPr>
          <w:rFonts w:ascii="Times New Roman" w:eastAsia="Times New Roman" w:hAnsi="Times New Roman" w:cs="Times New Roman"/>
          <w:b/>
          <w:u w:val="single"/>
        </w:rPr>
      </w:pPr>
      <w:r w:rsidRPr="004A18A0">
        <w:rPr>
          <w:rFonts w:ascii="Times New Roman" w:eastAsia="Times New Roman" w:hAnsi="Times New Roman" w:cs="Times New Roman"/>
        </w:rPr>
        <w:t xml:space="preserve">Jeigu esate nėščia,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vartoti negalima. </w:t>
      </w:r>
      <w:r w:rsidRPr="006F70AD">
        <w:rPr>
          <w:rFonts w:ascii="Times New Roman" w:hAnsi="Times New Roman"/>
        </w:rPr>
        <w:t>Nedels</w:t>
      </w:r>
      <w:r>
        <w:rPr>
          <w:rFonts w:ascii="Times New Roman" w:hAnsi="Times New Roman"/>
        </w:rPr>
        <w:t>dama</w:t>
      </w:r>
      <w:r w:rsidRPr="006F70AD">
        <w:rPr>
          <w:rFonts w:ascii="Times New Roman" w:hAnsi="Times New Roman"/>
        </w:rPr>
        <w:t xml:space="preserve"> pasakykite gydytojui, jei esate nėščia</w:t>
      </w:r>
      <w:r>
        <w:rPr>
          <w:rFonts w:ascii="Times New Roman" w:hAnsi="Times New Roman"/>
        </w:rPr>
        <w:t xml:space="preserve"> arba</w:t>
      </w:r>
      <w:r w:rsidRPr="006F70AD">
        <w:rPr>
          <w:rFonts w:ascii="Times New Roman" w:hAnsi="Times New Roman"/>
        </w:rPr>
        <w:t xml:space="preserve"> manote, kad esate nėščia arba planuojate pastoti.</w:t>
      </w:r>
    </w:p>
    <w:p w:rsidR="00C16CFF" w:rsidRPr="004A18A0" w:rsidRDefault="00C16CFF" w:rsidP="00C16CFF">
      <w:pPr>
        <w:spacing w:after="0" w:line="240" w:lineRule="auto"/>
        <w:rPr>
          <w:rFonts w:ascii="Times New Roman" w:eastAsia="Times New Roman" w:hAnsi="Times New Roman" w:cs="Times New Roman"/>
          <w:u w:val="single"/>
        </w:rPr>
      </w:pPr>
    </w:p>
    <w:p w:rsidR="00C16CFF" w:rsidRPr="004A18A0" w:rsidRDefault="00C16CFF" w:rsidP="00C16CFF">
      <w:pPr>
        <w:keepNext/>
        <w:keepLine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Žindymas</w:t>
      </w:r>
    </w:p>
    <w:p w:rsidR="00C16CFF" w:rsidRDefault="00C16CFF" w:rsidP="00C16CFF">
      <w:pPr>
        <w:keepNext/>
        <w:keepLine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Nežinoma, ar veikliosios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medžiagos išsiskiria į motinos pieną. Vartojant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kūdikio krūtimi maitinti nerekomenduojama.</w:t>
      </w:r>
    </w:p>
    <w:p w:rsidR="00C16CFF" w:rsidRDefault="00C16CFF" w:rsidP="00C16CFF">
      <w:pPr>
        <w:keepNext/>
        <w:keepLines/>
        <w:spacing w:after="0" w:line="240" w:lineRule="auto"/>
        <w:rPr>
          <w:rFonts w:ascii="Times New Roman" w:eastAsia="Times New Roman" w:hAnsi="Times New Roman" w:cs="Times New Roman"/>
        </w:rPr>
      </w:pPr>
    </w:p>
    <w:p w:rsidR="00C16CFF" w:rsidRPr="004A18A0" w:rsidRDefault="00C16CFF" w:rsidP="00C16CFF">
      <w:pPr>
        <w:keepNext/>
        <w:keepLines/>
        <w:spacing w:after="0" w:line="240" w:lineRule="auto"/>
        <w:rPr>
          <w:rFonts w:ascii="Times New Roman" w:eastAsia="Times New Roman" w:hAnsi="Times New Roman" w:cs="Times New Roman"/>
        </w:rPr>
      </w:pPr>
      <w:r w:rsidRPr="004C6774">
        <w:rPr>
          <w:rFonts w:ascii="Times New Roman" w:eastAsia="Times New Roman" w:hAnsi="Times New Roman" w:cs="Times New Roman"/>
        </w:rPr>
        <w:t>Prieš pradėdami vartoti bet kok</w:t>
      </w:r>
      <w:r>
        <w:rPr>
          <w:rFonts w:ascii="Times New Roman" w:eastAsia="Times New Roman" w:hAnsi="Times New Roman" w:cs="Times New Roman"/>
        </w:rPr>
        <w:t xml:space="preserve">ius </w:t>
      </w:r>
      <w:r w:rsidRPr="004C6774">
        <w:rPr>
          <w:rFonts w:ascii="Times New Roman" w:eastAsia="Times New Roman" w:hAnsi="Times New Roman" w:cs="Times New Roman"/>
        </w:rPr>
        <w:t>vaist</w:t>
      </w:r>
      <w:r>
        <w:rPr>
          <w:rFonts w:ascii="Times New Roman" w:eastAsia="Times New Roman" w:hAnsi="Times New Roman" w:cs="Times New Roman"/>
        </w:rPr>
        <w:t>us</w:t>
      </w:r>
      <w:r w:rsidRPr="004C6774">
        <w:rPr>
          <w:rFonts w:ascii="Times New Roman" w:eastAsia="Times New Roman" w:hAnsi="Times New Roman" w:cs="Times New Roman"/>
        </w:rPr>
        <w:t>, pasitarkite su gydytoju arba vaistininku.</w:t>
      </w:r>
    </w:p>
    <w:p w:rsidR="00C16CFF" w:rsidRPr="004A18A0" w:rsidRDefault="00C16CFF" w:rsidP="00C16CFF">
      <w:pPr>
        <w:spacing w:after="0" w:line="240" w:lineRule="auto"/>
        <w:rPr>
          <w:rFonts w:ascii="Times New Roman" w:eastAsia="Times New Roman" w:hAnsi="Times New Roman" w:cs="Times New Roman"/>
          <w:b/>
        </w:rPr>
      </w:pPr>
    </w:p>
    <w:p w:rsidR="00C16CFF" w:rsidRPr="004A18A0" w:rsidRDefault="00C16CFF" w:rsidP="00C16CFF">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Vairavimas ir mechanizmų valdymas</w:t>
      </w:r>
    </w:p>
    <w:p w:rsidR="00C16CFF" w:rsidRPr="004A18A0" w:rsidRDefault="00C16CFF" w:rsidP="00C16CFF">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gali sukelti svaigulį, nuovargį arba veikti regą, taigi gali trikdyti gebėjimą vairuoti ir valdyti mechanizmus.</w:t>
      </w:r>
    </w:p>
    <w:p w:rsidR="00C16CFF"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tabs>
          <w:tab w:val="left" w:pos="567"/>
        </w:tabs>
        <w:spacing w:after="0" w:line="240" w:lineRule="auto"/>
        <w:rPr>
          <w:rFonts w:ascii="Times New Roman" w:eastAsia="Times New Roman" w:hAnsi="Times New Roman" w:cs="Times New Roman"/>
          <w:b/>
          <w:caps/>
        </w:rPr>
      </w:pPr>
      <w:bookmarkStart w:id="4" w:name="_Toc129243141"/>
      <w:bookmarkStart w:id="5" w:name="_Toc129243266"/>
      <w:r w:rsidRPr="004A18A0">
        <w:rPr>
          <w:rFonts w:ascii="Times New Roman" w:eastAsia="Times New Roman" w:hAnsi="Times New Roman" w:cs="Times New Roman"/>
          <w:b/>
        </w:rPr>
        <w:t>3.</w:t>
      </w:r>
      <w:r w:rsidRPr="004A18A0">
        <w:rPr>
          <w:rFonts w:ascii="Times New Roman" w:eastAsia="Times New Roman" w:hAnsi="Times New Roman" w:cs="Times New Roman"/>
          <w:b/>
        </w:rPr>
        <w:tab/>
        <w:t xml:space="preserve">Kaip vartoti </w:t>
      </w: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bookmarkEnd w:id="4"/>
      <w:bookmarkEnd w:id="5"/>
      <w:proofErr w:type="spellEnd"/>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Dozavimas</w:t>
      </w: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Visada vartokite šį vaistą tiksliai kaip nurodė gydytojas</w:t>
      </w:r>
      <w:r w:rsidRPr="004A18A0">
        <w:rPr>
          <w:rFonts w:ascii="Times New Roman" w:eastAsia="Times New Roman" w:hAnsi="Times New Roman" w:cs="Times New Roman"/>
          <w:snapToGrid w:val="0"/>
        </w:rPr>
        <w:t xml:space="preserve"> </w:t>
      </w:r>
      <w:r w:rsidRPr="004A18A0">
        <w:rPr>
          <w:rFonts w:ascii="Times New Roman" w:eastAsia="Times New Roman" w:hAnsi="Times New Roman" w:cs="Times New Roman"/>
        </w:rPr>
        <w:t>arba vaistininkas. Jeigu abejojate, kreipkitės į gydytoją arba vaistininką.</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Rekomenduojama paros dozė yra viena 4 mg pailginto atpalaidavimo kietoji kapsulė, išskyrus pacientus, kurių inkstų arba kepenų funkcija sutrikusi arba kuriems pasireiškia nerimą keliančių šalutinių poveikių. Tokiems pacientams gydytojas gali sumažinti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dozę iki 2 mg kartą per parą.</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nerekomenduojama vartoti vaikams.</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Pailginto atpalaidavimo kietosios kapsulės yra skirtos vartoti per burną. Kapsulę reikia nuryti nepažeistą. Kapsulių kramtyti negalima.</w:t>
      </w:r>
    </w:p>
    <w:p w:rsidR="00C16CFF" w:rsidRPr="004A18A0" w:rsidRDefault="00C16CFF" w:rsidP="00C16CFF">
      <w:pPr>
        <w:spacing w:after="0" w:line="240" w:lineRule="auto"/>
        <w:rPr>
          <w:rFonts w:ascii="Times New Roman" w:eastAsia="Times New Roman" w:hAnsi="Times New Roman" w:cs="Times New Roman"/>
          <w:b/>
        </w:rPr>
      </w:pPr>
    </w:p>
    <w:p w:rsidR="00C16CFF" w:rsidRPr="004A18A0" w:rsidRDefault="00C16CFF" w:rsidP="00C16CFF">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Gydymo trukmė</w:t>
      </w: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Kiek laiko Jūs b</w:t>
      </w:r>
      <w:r>
        <w:rPr>
          <w:rFonts w:ascii="Times New Roman" w:eastAsia="Times New Roman" w:hAnsi="Times New Roman" w:cs="Times New Roman"/>
        </w:rPr>
        <w:t>ū</w:t>
      </w:r>
      <w:r w:rsidRPr="004A18A0">
        <w:rPr>
          <w:rFonts w:ascii="Times New Roman" w:eastAsia="Times New Roman" w:hAnsi="Times New Roman" w:cs="Times New Roman"/>
        </w:rPr>
        <w:t xml:space="preserve">site gydomas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kapsulėmis, pasakys Jūsų gydytojas. Jeigu iš karto nejaučiate vaisto poveikio, gydymo nutraukti anksčiau nurodyto laiko negalima. Šlapimo pūslė prisitaikys per tam tikrą laiką. Baikite gydytojo paskirtą gydymo pailginto atpalaidavimo kietosiomis kapsulėmis kursą. Jeigu nejaučiate jokio poveikio, pasakykite gydytojui.</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Po 2 ar 3 mėnesių gydomąjį poveikį reikia įvertinti iš naujo.</w:t>
      </w:r>
    </w:p>
    <w:p w:rsidR="00C16CFF" w:rsidRPr="004A18A0" w:rsidRDefault="00C16CFF" w:rsidP="00C16CFF">
      <w:pPr>
        <w:spacing w:after="0" w:line="240" w:lineRule="auto"/>
        <w:rPr>
          <w:rFonts w:ascii="Times New Roman" w:eastAsia="Times New Roman" w:hAnsi="Times New Roman" w:cs="Times New Roman"/>
          <w:b/>
        </w:rPr>
      </w:pPr>
    </w:p>
    <w:p w:rsidR="00C16CFF" w:rsidRPr="004A18A0" w:rsidRDefault="00C16CFF" w:rsidP="00C16CFF">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Jeigu norite baigti gydymą, prieš tai visada pasitarkite su gydytoju.</w:t>
      </w:r>
    </w:p>
    <w:p w:rsidR="00C16CFF" w:rsidRPr="004A18A0" w:rsidRDefault="00C16CFF" w:rsidP="00C16CFF">
      <w:pPr>
        <w:spacing w:after="0" w:line="240" w:lineRule="auto"/>
        <w:rPr>
          <w:rFonts w:ascii="Times New Roman" w:eastAsia="Times New Roman" w:hAnsi="Times New Roman" w:cs="Times New Roman"/>
          <w:b/>
        </w:rPr>
      </w:pPr>
    </w:p>
    <w:p w:rsidR="00C16CFF" w:rsidRPr="004A18A0" w:rsidRDefault="00C16CFF" w:rsidP="00C16CFF">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 xml:space="preserve">Ką daryti pavartojus per didelę </w:t>
      </w: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r w:rsidRPr="004A18A0">
        <w:rPr>
          <w:rFonts w:ascii="Times New Roman" w:eastAsia="Times New Roman" w:hAnsi="Times New Roman" w:cs="Times New Roman"/>
          <w:b/>
        </w:rPr>
        <w:t xml:space="preserve"> dozę</w:t>
      </w: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Jeigu Jūs ar kas nors kitas išgėrė per daug pailginto atpalaidavimo kietųjų kapsulių, nedelsdami kreipkitės į gydytoją arba vaistininką. </w:t>
      </w:r>
    </w:p>
    <w:p w:rsidR="00C16CFF" w:rsidRPr="004A18A0" w:rsidRDefault="00C16CFF" w:rsidP="00C16CFF">
      <w:pPr>
        <w:spacing w:after="0" w:line="240" w:lineRule="auto"/>
        <w:rPr>
          <w:rFonts w:ascii="Times New Roman" w:eastAsia="Times New Roman" w:hAnsi="Times New Roman" w:cs="Times New Roman"/>
          <w:b/>
        </w:rPr>
      </w:pPr>
    </w:p>
    <w:p w:rsidR="00C16CFF" w:rsidRPr="004A18A0" w:rsidRDefault="00C16CFF" w:rsidP="00C16CFF">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 xml:space="preserve">Pamiršus pavartoti </w:t>
      </w: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Jeigu įprastiniu laiku dozę išgerti pamiršote, gerkite ją tuoj pat, kai tik prisiminsite, nebent būtų atėjęs laikas gerti kitą dozę. Tokiu atveju pamirštąją dozę praleiskite ir toliau vaisto vartokite įprastine tvarka. </w:t>
      </w: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Negalima vartoti dvigubos dozės norint kompensuoti praleistą dozę.</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Jeigu kiltų daugiau klausimų dėl šio vaisto vartojimo, kreipkitės į gydytoją arba vaistininką.</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b/>
        </w:rPr>
      </w:pPr>
    </w:p>
    <w:p w:rsidR="00C16CFF" w:rsidRPr="004A18A0" w:rsidRDefault="00C16CFF" w:rsidP="00C16CFF">
      <w:pPr>
        <w:tabs>
          <w:tab w:val="left" w:pos="567"/>
        </w:tabs>
        <w:spacing w:after="0" w:line="240" w:lineRule="auto"/>
        <w:rPr>
          <w:rFonts w:ascii="Times New Roman" w:eastAsia="Times New Roman" w:hAnsi="Times New Roman" w:cs="Times New Roman"/>
          <w:b/>
        </w:rPr>
      </w:pPr>
      <w:bookmarkStart w:id="6" w:name="_Toc129243142"/>
      <w:bookmarkStart w:id="7" w:name="_Toc129243267"/>
      <w:r w:rsidRPr="004A18A0">
        <w:rPr>
          <w:rFonts w:ascii="Times New Roman" w:eastAsia="Times New Roman" w:hAnsi="Times New Roman" w:cs="Times New Roman"/>
          <w:b/>
        </w:rPr>
        <w:t>4.</w:t>
      </w:r>
      <w:r w:rsidRPr="004A18A0">
        <w:rPr>
          <w:rFonts w:ascii="Times New Roman" w:eastAsia="Times New Roman" w:hAnsi="Times New Roman" w:cs="Times New Roman"/>
          <w:b/>
        </w:rPr>
        <w:tab/>
        <w:t>Galimas šalutinis poveikis</w:t>
      </w:r>
      <w:bookmarkEnd w:id="6"/>
      <w:bookmarkEnd w:id="7"/>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Šis vaistas, kaip ir visi kiti, gali sukelti šalutinį poveikį, nors jis pasireiškia ne visiems žmonėms.</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Jeigu pasireiškia </w:t>
      </w:r>
      <w:proofErr w:type="spellStart"/>
      <w:r w:rsidRPr="004A18A0">
        <w:rPr>
          <w:rFonts w:ascii="Times New Roman" w:eastAsia="Times New Roman" w:hAnsi="Times New Roman" w:cs="Times New Roman"/>
        </w:rPr>
        <w:t>angioneurozinės</w:t>
      </w:r>
      <w:proofErr w:type="spellEnd"/>
      <w:r w:rsidRPr="004A18A0">
        <w:rPr>
          <w:rFonts w:ascii="Times New Roman" w:eastAsia="Times New Roman" w:hAnsi="Times New Roman" w:cs="Times New Roman"/>
        </w:rPr>
        <w:t xml:space="preserve"> edemos simptomų, turite nedelsdami kreiptis į gydytoją arba vykti į skubios medicinos pagalbos skyrių:</w:t>
      </w:r>
    </w:p>
    <w:p w:rsidR="00C16CFF" w:rsidRPr="004A18A0" w:rsidRDefault="00C16CFF" w:rsidP="00C16CFF">
      <w:pPr>
        <w:pStyle w:val="Sraopastraipa"/>
        <w:numPr>
          <w:ilvl w:val="2"/>
          <w:numId w:val="1"/>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tinsta veidas, liežuvis arba ryklė;</w:t>
      </w:r>
    </w:p>
    <w:p w:rsidR="00C16CFF" w:rsidRPr="004A18A0" w:rsidRDefault="00C16CFF" w:rsidP="00C16CFF">
      <w:pPr>
        <w:pStyle w:val="Sraopastraipa"/>
        <w:numPr>
          <w:ilvl w:val="2"/>
          <w:numId w:val="1"/>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sunku ryti;</w:t>
      </w:r>
    </w:p>
    <w:p w:rsidR="00C16CFF" w:rsidRPr="004A18A0" w:rsidRDefault="00C16CFF" w:rsidP="00C16CFF">
      <w:pPr>
        <w:pStyle w:val="Sraopastraipa"/>
        <w:numPr>
          <w:ilvl w:val="2"/>
          <w:numId w:val="1"/>
        </w:numPr>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t>pasireiškia dilgėlinė arba pasidaro sunku kvėpuoti.</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Medicininės pagalbos taip pat turite kreiptis, jeigu pasireiškia padidėjusio jautrumo šviesai reakcijų (pvz., niežulys, išbėrimas, dilgėlinė, apsunkintas kvėpavimas). Toks poveikis yra nedažnas (</w:t>
      </w:r>
      <w:bookmarkStart w:id="8" w:name="OLE_LINK722"/>
      <w:bookmarkStart w:id="9" w:name="OLE_LINK723"/>
      <w:r w:rsidRPr="004A18A0">
        <w:rPr>
          <w:rFonts w:ascii="Times New Roman" w:eastAsia="Times New Roman" w:hAnsi="Times New Roman" w:cs="Times New Roman"/>
        </w:rPr>
        <w:t>pasirei</w:t>
      </w:r>
      <w:r>
        <w:rPr>
          <w:rFonts w:ascii="Times New Roman" w:eastAsia="Times New Roman" w:hAnsi="Times New Roman" w:cs="Times New Roman"/>
        </w:rPr>
        <w:t>škia</w:t>
      </w:r>
      <w:r w:rsidRPr="004A18A0">
        <w:rPr>
          <w:rFonts w:ascii="Times New Roman" w:eastAsia="Times New Roman" w:hAnsi="Times New Roman" w:cs="Times New Roman"/>
        </w:rPr>
        <w:t xml:space="preserve"> </w:t>
      </w:r>
      <w:r>
        <w:rPr>
          <w:rFonts w:ascii="Times New Roman" w:eastAsia="Times New Roman" w:hAnsi="Times New Roman" w:cs="Times New Roman"/>
        </w:rPr>
        <w:t>rečiau</w:t>
      </w:r>
      <w:r w:rsidRPr="004A18A0">
        <w:rPr>
          <w:rFonts w:ascii="Times New Roman" w:eastAsia="Times New Roman" w:hAnsi="Times New Roman" w:cs="Times New Roman"/>
        </w:rPr>
        <w:t xml:space="preserve"> </w:t>
      </w:r>
      <w:r>
        <w:rPr>
          <w:rFonts w:ascii="Times New Roman" w:eastAsia="Times New Roman" w:hAnsi="Times New Roman" w:cs="Times New Roman"/>
        </w:rPr>
        <w:t>nei</w:t>
      </w:r>
      <w:r w:rsidRPr="004A18A0">
        <w:rPr>
          <w:rFonts w:ascii="Times New Roman" w:eastAsia="Times New Roman" w:hAnsi="Times New Roman" w:cs="Times New Roman"/>
        </w:rPr>
        <w:t xml:space="preserve"> 1 iš 100 </w:t>
      </w:r>
      <w:r>
        <w:rPr>
          <w:rFonts w:ascii="Times New Roman" w:eastAsia="Times New Roman" w:hAnsi="Times New Roman" w:cs="Times New Roman"/>
        </w:rPr>
        <w:t>pacientų</w:t>
      </w:r>
      <w:bookmarkEnd w:id="8"/>
      <w:bookmarkEnd w:id="9"/>
      <w:r w:rsidRPr="004A18A0">
        <w:rPr>
          <w:rFonts w:ascii="Times New Roman" w:eastAsia="Times New Roman" w:hAnsi="Times New Roman" w:cs="Times New Roman"/>
        </w:rPr>
        <w:t>).</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Nedelsdami pasakykite gydytojui arba vykite į skubios medicinos pagalbos skyrių, jeigu pasireiškia bet kuris iš šių simptomų:</w:t>
      </w:r>
    </w:p>
    <w:p w:rsidR="00C16CFF" w:rsidRPr="004A18A0" w:rsidRDefault="00C16CFF" w:rsidP="00C16CFF">
      <w:pPr>
        <w:pStyle w:val="Sraopastraipa"/>
        <w:numPr>
          <w:ilvl w:val="2"/>
          <w:numId w:val="1"/>
        </w:numPr>
        <w:tabs>
          <w:tab w:val="left" w:pos="851"/>
        </w:tabs>
        <w:spacing w:after="0" w:line="240" w:lineRule="auto"/>
        <w:ind w:left="567" w:hanging="567"/>
        <w:rPr>
          <w:rFonts w:ascii="Times New Roman" w:eastAsia="Times New Roman" w:hAnsi="Times New Roman" w:cs="Times New Roman"/>
        </w:rPr>
      </w:pPr>
      <w:r w:rsidRPr="004A18A0">
        <w:rPr>
          <w:rFonts w:ascii="Times New Roman" w:eastAsia="Times New Roman" w:hAnsi="Times New Roman" w:cs="Times New Roman"/>
        </w:rPr>
        <w:lastRenderedPageBreak/>
        <w:t>krūtinės skausmas, pasunkėja kvėpavimas arba greitai pavargstate (net ilsėdamiesi), pasunkėja kvėpavimas naktį, tinsta kojos.</w:t>
      </w:r>
    </w:p>
    <w:p w:rsidR="00C16CFF" w:rsidRPr="004A18A0" w:rsidRDefault="00C16CFF" w:rsidP="00C16CFF">
      <w:pPr>
        <w:tabs>
          <w:tab w:val="left" w:pos="567"/>
        </w:tabs>
        <w:spacing w:after="0" w:line="240" w:lineRule="auto"/>
        <w:rPr>
          <w:rFonts w:ascii="Times New Roman" w:eastAsia="Times New Roman" w:hAnsi="Times New Roman" w:cs="Times New Roman"/>
        </w:rPr>
      </w:pP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Tai gali būti širdies nepakankamumo simptomai. Toks poveikis yra nedažnas (pasirei</w:t>
      </w:r>
      <w:r>
        <w:rPr>
          <w:rFonts w:ascii="Times New Roman" w:eastAsia="Times New Roman" w:hAnsi="Times New Roman" w:cs="Times New Roman"/>
        </w:rPr>
        <w:t>škia</w:t>
      </w:r>
      <w:r w:rsidRPr="004A18A0">
        <w:rPr>
          <w:rFonts w:ascii="Times New Roman" w:eastAsia="Times New Roman" w:hAnsi="Times New Roman" w:cs="Times New Roman"/>
        </w:rPr>
        <w:t xml:space="preserve"> </w:t>
      </w:r>
      <w:r>
        <w:rPr>
          <w:rFonts w:ascii="Times New Roman" w:eastAsia="Times New Roman" w:hAnsi="Times New Roman" w:cs="Times New Roman"/>
        </w:rPr>
        <w:t>rečiau</w:t>
      </w:r>
      <w:r w:rsidRPr="004A18A0">
        <w:rPr>
          <w:rFonts w:ascii="Times New Roman" w:eastAsia="Times New Roman" w:hAnsi="Times New Roman" w:cs="Times New Roman"/>
        </w:rPr>
        <w:t xml:space="preserve"> </w:t>
      </w:r>
      <w:r>
        <w:rPr>
          <w:rFonts w:ascii="Times New Roman" w:eastAsia="Times New Roman" w:hAnsi="Times New Roman" w:cs="Times New Roman"/>
        </w:rPr>
        <w:t>nei</w:t>
      </w:r>
      <w:r w:rsidRPr="004A18A0">
        <w:rPr>
          <w:rFonts w:ascii="Times New Roman" w:eastAsia="Times New Roman" w:hAnsi="Times New Roman" w:cs="Times New Roman"/>
        </w:rPr>
        <w:t xml:space="preserve"> 1 iš 100 </w:t>
      </w:r>
      <w:r>
        <w:rPr>
          <w:rFonts w:ascii="Times New Roman" w:eastAsia="Times New Roman" w:hAnsi="Times New Roman" w:cs="Times New Roman"/>
        </w:rPr>
        <w:t>pacientų</w:t>
      </w:r>
      <w:r w:rsidRPr="004A18A0">
        <w:rPr>
          <w:rFonts w:ascii="Times New Roman" w:eastAsia="Times New Roman" w:hAnsi="Times New Roman" w:cs="Times New Roman"/>
        </w:rPr>
        <w:t>).</w:t>
      </w:r>
    </w:p>
    <w:p w:rsidR="00C16CFF" w:rsidRPr="004A18A0" w:rsidRDefault="00C16CFF" w:rsidP="00C16CFF">
      <w:pPr>
        <w:tabs>
          <w:tab w:val="left" w:pos="567"/>
        </w:tabs>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Gydymo </w:t>
      </w: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metu pastebėtas šalutinis poveikis yra išvardytas toliau pagal pasireiškimo dažnį.</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widowControl w:val="0"/>
        <w:autoSpaceDE w:val="0"/>
        <w:autoSpaceDN w:val="0"/>
        <w:adjustRightInd w:val="0"/>
        <w:spacing w:after="0" w:line="240" w:lineRule="auto"/>
        <w:ind w:right="11"/>
        <w:jc w:val="both"/>
        <w:rPr>
          <w:rFonts w:ascii="Times New Roman" w:eastAsia="Times New Roman" w:hAnsi="Times New Roman" w:cs="Times New Roman"/>
        </w:rPr>
      </w:pPr>
      <w:r w:rsidRPr="00143763">
        <w:rPr>
          <w:rFonts w:ascii="Times New Roman" w:eastAsia="Times New Roman" w:hAnsi="Times New Roman" w:cs="Times New Roman"/>
          <w:b/>
          <w:bCs/>
          <w:noProof/>
          <w:snapToGrid w:val="0"/>
        </w:rPr>
        <w:t>Labai dažni šalutinio poveikio reiškiniai (gali pasireikšti ne rečiau kaip 1 iš 10 asmenų)</w:t>
      </w:r>
    </w:p>
    <w:p w:rsidR="00C16CFF" w:rsidRPr="004A18A0" w:rsidRDefault="00C16CFF" w:rsidP="00C16CFF">
      <w:pPr>
        <w:pStyle w:val="Sraopastraipa"/>
        <w:widowControl w:val="0"/>
        <w:numPr>
          <w:ilvl w:val="0"/>
          <w:numId w:val="4"/>
        </w:numPr>
        <w:autoSpaceDE w:val="0"/>
        <w:autoSpaceDN w:val="0"/>
        <w:adjustRightInd w:val="0"/>
        <w:spacing w:after="0" w:line="240" w:lineRule="auto"/>
        <w:ind w:left="567" w:right="11" w:hanging="567"/>
        <w:jc w:val="both"/>
        <w:rPr>
          <w:rFonts w:ascii="Times New Roman" w:eastAsia="Times New Roman" w:hAnsi="Times New Roman" w:cs="Times New Roman"/>
          <w:w w:val="102"/>
        </w:rPr>
      </w:pPr>
      <w:r w:rsidRPr="004A18A0">
        <w:rPr>
          <w:rFonts w:ascii="Times New Roman" w:eastAsia="Times New Roman" w:hAnsi="Times New Roman" w:cs="Times New Roman"/>
        </w:rPr>
        <w:t>Burnos džiūvimas.</w:t>
      </w:r>
    </w:p>
    <w:p w:rsidR="00C16CFF" w:rsidRPr="004A18A0" w:rsidRDefault="00C16CFF" w:rsidP="00C16CFF">
      <w:pPr>
        <w:widowControl w:val="0"/>
        <w:autoSpaceDE w:val="0"/>
        <w:autoSpaceDN w:val="0"/>
        <w:adjustRightInd w:val="0"/>
        <w:spacing w:after="0" w:line="240" w:lineRule="auto"/>
        <w:ind w:right="11"/>
        <w:rPr>
          <w:rFonts w:ascii="Times New Roman" w:eastAsia="Times New Roman" w:hAnsi="Times New Roman" w:cs="Times New Roman"/>
        </w:rPr>
      </w:pPr>
    </w:p>
    <w:p w:rsidR="00C16CFF" w:rsidRPr="004A18A0" w:rsidRDefault="00C16CFF" w:rsidP="00C16CFF">
      <w:pPr>
        <w:widowControl w:val="0"/>
        <w:autoSpaceDE w:val="0"/>
        <w:autoSpaceDN w:val="0"/>
        <w:adjustRightInd w:val="0"/>
        <w:spacing w:after="0" w:line="240" w:lineRule="auto"/>
        <w:ind w:right="11"/>
        <w:rPr>
          <w:rFonts w:ascii="Times New Roman" w:eastAsia="Times New Roman" w:hAnsi="Times New Roman" w:cs="Times New Roman"/>
          <w:b/>
          <w:spacing w:val="14"/>
        </w:rPr>
      </w:pPr>
      <w:r w:rsidRPr="00FA11AE">
        <w:rPr>
          <w:rFonts w:ascii="Times New Roman" w:eastAsia="Times New Roman" w:hAnsi="Times New Roman" w:cs="Times New Roman"/>
          <w:b/>
          <w:bCs/>
          <w:noProof/>
          <w:snapToGrid w:val="0"/>
        </w:rPr>
        <w:t>Dažni šalutinio poveikio reiškiniai (gali pasireikšti rečiau kaip 1 iš 10 asmenų)</w:t>
      </w:r>
    </w:p>
    <w:p w:rsidR="00C16CFF" w:rsidRPr="004E47C7" w:rsidRDefault="00C16CFF" w:rsidP="00C16CFF">
      <w:pPr>
        <w:pStyle w:val="Sraopastraipa"/>
        <w:widowControl w:val="0"/>
        <w:numPr>
          <w:ilvl w:val="0"/>
          <w:numId w:val="3"/>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Sinusitas.</w:t>
      </w:r>
    </w:p>
    <w:p w:rsidR="00C16CFF" w:rsidRPr="004E47C7" w:rsidRDefault="00C16CFF" w:rsidP="00C16CFF">
      <w:pPr>
        <w:pStyle w:val="Sraopastraipa"/>
        <w:widowControl w:val="0"/>
        <w:numPr>
          <w:ilvl w:val="0"/>
          <w:numId w:val="3"/>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Svaigulys, mieguistumas, galvos skausmas.</w:t>
      </w:r>
    </w:p>
    <w:p w:rsidR="00C16CFF" w:rsidRPr="004E47C7" w:rsidRDefault="00C16CFF" w:rsidP="00C16CFF">
      <w:pPr>
        <w:pStyle w:val="Sraopastraipa"/>
        <w:widowControl w:val="0"/>
        <w:numPr>
          <w:ilvl w:val="0"/>
          <w:numId w:val="3"/>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Akių sausmė, neryškus matomas vaizdas.</w:t>
      </w:r>
    </w:p>
    <w:p w:rsidR="00C16CFF" w:rsidRPr="004E47C7" w:rsidRDefault="00C16CFF" w:rsidP="00C16CFF">
      <w:pPr>
        <w:pStyle w:val="Sraopastraipa"/>
        <w:widowControl w:val="0"/>
        <w:numPr>
          <w:ilvl w:val="0"/>
          <w:numId w:val="3"/>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Virškinimo sutrikimas (dispepsija), vidurių užkietėjimas, pilvo skausmas, pernelyg didelis oro arba dujų kiekis skrandyje ar žarnose.</w:t>
      </w:r>
    </w:p>
    <w:p w:rsidR="00C16CFF" w:rsidRPr="004E47C7" w:rsidRDefault="00C16CFF" w:rsidP="00C16CFF">
      <w:pPr>
        <w:pStyle w:val="Sraopastraipa"/>
        <w:widowControl w:val="0"/>
        <w:numPr>
          <w:ilvl w:val="0"/>
          <w:numId w:val="3"/>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 xml:space="preserve">Skausmingas arba sunkus </w:t>
      </w:r>
      <w:proofErr w:type="spellStart"/>
      <w:r w:rsidRPr="004E47C7">
        <w:rPr>
          <w:rFonts w:ascii="Times New Roman" w:eastAsia="Times New Roman" w:hAnsi="Times New Roman" w:cs="Times New Roman"/>
        </w:rPr>
        <w:t>šlapinimasis</w:t>
      </w:r>
      <w:proofErr w:type="spellEnd"/>
      <w:r w:rsidRPr="004E47C7">
        <w:rPr>
          <w:rFonts w:ascii="Times New Roman" w:eastAsia="Times New Roman" w:hAnsi="Times New Roman" w:cs="Times New Roman"/>
        </w:rPr>
        <w:t>.</w:t>
      </w:r>
    </w:p>
    <w:p w:rsidR="00C16CFF" w:rsidRPr="004E47C7" w:rsidRDefault="00C16CFF" w:rsidP="00C16CFF">
      <w:pPr>
        <w:pStyle w:val="Sraopastraipa"/>
        <w:widowControl w:val="0"/>
        <w:numPr>
          <w:ilvl w:val="0"/>
          <w:numId w:val="3"/>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Nuovargis.</w:t>
      </w:r>
    </w:p>
    <w:p w:rsidR="00C16CFF" w:rsidRPr="004E47C7" w:rsidRDefault="00C16CFF" w:rsidP="00C16CFF">
      <w:pPr>
        <w:pStyle w:val="Sraopastraipa"/>
        <w:widowControl w:val="0"/>
        <w:numPr>
          <w:ilvl w:val="0"/>
          <w:numId w:val="3"/>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Skysčio perteklius organizme, sukeliantis patinimą (pvz., kulkšnių).</w:t>
      </w:r>
    </w:p>
    <w:p w:rsidR="00C16CFF" w:rsidRPr="004E47C7" w:rsidRDefault="00C16CFF" w:rsidP="00C16CFF">
      <w:pPr>
        <w:pStyle w:val="Sraopastraipa"/>
        <w:widowControl w:val="0"/>
        <w:numPr>
          <w:ilvl w:val="0"/>
          <w:numId w:val="3"/>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Viduriavimas.</w:t>
      </w:r>
    </w:p>
    <w:p w:rsidR="00C16CFF" w:rsidRPr="004A18A0" w:rsidRDefault="00C16CFF" w:rsidP="00C16CFF">
      <w:pPr>
        <w:widowControl w:val="0"/>
        <w:autoSpaceDE w:val="0"/>
        <w:autoSpaceDN w:val="0"/>
        <w:adjustRightInd w:val="0"/>
        <w:spacing w:after="0" w:line="240" w:lineRule="auto"/>
        <w:ind w:right="11"/>
        <w:rPr>
          <w:rFonts w:ascii="Times New Roman" w:eastAsia="Times New Roman" w:hAnsi="Times New Roman" w:cs="Times New Roman"/>
          <w:b/>
          <w:bCs/>
          <w:spacing w:val="1"/>
        </w:rPr>
      </w:pPr>
    </w:p>
    <w:p w:rsidR="00C16CFF" w:rsidRPr="004A18A0" w:rsidRDefault="00C16CFF" w:rsidP="00C16CFF">
      <w:pPr>
        <w:widowControl w:val="0"/>
        <w:autoSpaceDE w:val="0"/>
        <w:autoSpaceDN w:val="0"/>
        <w:adjustRightInd w:val="0"/>
        <w:spacing w:after="0" w:line="240" w:lineRule="auto"/>
        <w:ind w:right="11"/>
        <w:rPr>
          <w:rFonts w:ascii="Times New Roman" w:eastAsia="Times New Roman" w:hAnsi="Times New Roman" w:cs="Times New Roman"/>
          <w:bCs/>
          <w:spacing w:val="1"/>
        </w:rPr>
      </w:pPr>
      <w:r w:rsidRPr="00B822AE">
        <w:rPr>
          <w:rFonts w:ascii="Times New Roman" w:eastAsia="Times New Roman" w:hAnsi="Times New Roman" w:cs="Times New Roman"/>
          <w:b/>
          <w:bCs/>
          <w:noProof/>
          <w:snapToGrid w:val="0"/>
        </w:rPr>
        <w:t>Nedažni šalutinio poveikio reiškiniai (gali pasireikšti rečiau kaip 1 iš 100 asmenų)</w:t>
      </w:r>
    </w:p>
    <w:p w:rsidR="00C16CFF" w:rsidRPr="004E47C7" w:rsidRDefault="00C16CFF" w:rsidP="00C16CFF">
      <w:pPr>
        <w:pStyle w:val="Sraopastraipa"/>
        <w:widowControl w:val="0"/>
        <w:numPr>
          <w:ilvl w:val="0"/>
          <w:numId w:val="5"/>
        </w:numPr>
        <w:autoSpaceDE w:val="0"/>
        <w:autoSpaceDN w:val="0"/>
        <w:adjustRightInd w:val="0"/>
        <w:spacing w:after="0" w:line="240" w:lineRule="auto"/>
        <w:ind w:left="567" w:right="11" w:hanging="567"/>
        <w:rPr>
          <w:rFonts w:ascii="Times New Roman" w:eastAsia="Times New Roman" w:hAnsi="Times New Roman" w:cs="Times New Roman"/>
          <w:bCs/>
        </w:rPr>
      </w:pPr>
      <w:r w:rsidRPr="004E47C7">
        <w:rPr>
          <w:rFonts w:ascii="Times New Roman" w:eastAsia="Times New Roman" w:hAnsi="Times New Roman" w:cs="Times New Roman"/>
          <w:bCs/>
        </w:rPr>
        <w:t>Alerginės reakcijos.</w:t>
      </w:r>
    </w:p>
    <w:p w:rsidR="00C16CFF" w:rsidRPr="004E47C7" w:rsidRDefault="00C16CFF" w:rsidP="00C16CFF">
      <w:pPr>
        <w:pStyle w:val="Sraopastraipa"/>
        <w:widowControl w:val="0"/>
        <w:numPr>
          <w:ilvl w:val="0"/>
          <w:numId w:val="5"/>
        </w:numPr>
        <w:autoSpaceDE w:val="0"/>
        <w:autoSpaceDN w:val="0"/>
        <w:adjustRightInd w:val="0"/>
        <w:spacing w:after="0" w:line="240" w:lineRule="auto"/>
        <w:ind w:left="567" w:right="11" w:hanging="567"/>
        <w:rPr>
          <w:rFonts w:ascii="Times New Roman" w:eastAsia="Times New Roman" w:hAnsi="Times New Roman" w:cs="Times New Roman"/>
          <w:bCs/>
        </w:rPr>
      </w:pPr>
      <w:r w:rsidRPr="004E47C7">
        <w:rPr>
          <w:rFonts w:ascii="Times New Roman" w:eastAsia="Times New Roman" w:hAnsi="Times New Roman" w:cs="Times New Roman"/>
          <w:bCs/>
        </w:rPr>
        <w:t>Nervingumas.</w:t>
      </w:r>
    </w:p>
    <w:p w:rsidR="00C16CFF" w:rsidRPr="004E47C7" w:rsidRDefault="00C16CFF" w:rsidP="00C16CFF">
      <w:pPr>
        <w:pStyle w:val="Sraopastraipa"/>
        <w:widowControl w:val="0"/>
        <w:numPr>
          <w:ilvl w:val="0"/>
          <w:numId w:val="5"/>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Badymo ir dilgčiojimo pojūtis rankų ir kojų pirštuose.</w:t>
      </w:r>
    </w:p>
    <w:p w:rsidR="00C16CFF" w:rsidRPr="004E47C7" w:rsidRDefault="00C16CFF" w:rsidP="00C16CFF">
      <w:pPr>
        <w:pStyle w:val="Sraopastraipa"/>
        <w:widowControl w:val="0"/>
        <w:numPr>
          <w:ilvl w:val="0"/>
          <w:numId w:val="5"/>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Galvos svaigimas (</w:t>
      </w:r>
      <w:proofErr w:type="spellStart"/>
      <w:r w:rsidRPr="004E47C7">
        <w:rPr>
          <w:rFonts w:ascii="Times New Roman" w:eastAsia="Times New Roman" w:hAnsi="Times New Roman" w:cs="Times New Roman"/>
          <w:i/>
        </w:rPr>
        <w:t>vertigo</w:t>
      </w:r>
      <w:proofErr w:type="spellEnd"/>
      <w:r w:rsidRPr="004E47C7">
        <w:rPr>
          <w:rFonts w:ascii="Times New Roman" w:eastAsia="Times New Roman" w:hAnsi="Times New Roman" w:cs="Times New Roman"/>
        </w:rPr>
        <w:t>).</w:t>
      </w:r>
    </w:p>
    <w:p w:rsidR="00C16CFF" w:rsidRPr="004E47C7" w:rsidRDefault="00C16CFF" w:rsidP="00C16CFF">
      <w:pPr>
        <w:pStyle w:val="Sraopastraipa"/>
        <w:widowControl w:val="0"/>
        <w:numPr>
          <w:ilvl w:val="0"/>
          <w:numId w:val="5"/>
        </w:numPr>
        <w:autoSpaceDE w:val="0"/>
        <w:autoSpaceDN w:val="0"/>
        <w:adjustRightInd w:val="0"/>
        <w:spacing w:after="0" w:line="240" w:lineRule="auto"/>
        <w:ind w:left="567" w:right="11" w:hanging="567"/>
        <w:rPr>
          <w:rFonts w:ascii="Times New Roman" w:eastAsia="Times New Roman" w:hAnsi="Times New Roman" w:cs="Times New Roman"/>
        </w:rPr>
      </w:pPr>
      <w:proofErr w:type="spellStart"/>
      <w:r w:rsidRPr="004E47C7">
        <w:rPr>
          <w:rFonts w:ascii="Times New Roman" w:eastAsia="Times New Roman" w:hAnsi="Times New Roman" w:cs="Times New Roman"/>
        </w:rPr>
        <w:t>Palpitacijos</w:t>
      </w:r>
      <w:proofErr w:type="spellEnd"/>
      <w:r w:rsidRPr="004E47C7">
        <w:rPr>
          <w:rFonts w:ascii="Times New Roman" w:eastAsia="Times New Roman" w:hAnsi="Times New Roman" w:cs="Times New Roman"/>
        </w:rPr>
        <w:t>, širdies nepakankamumas, nereguliarus širdies ritmas.</w:t>
      </w:r>
    </w:p>
    <w:p w:rsidR="00C16CFF" w:rsidRPr="004E47C7" w:rsidRDefault="00C16CFF" w:rsidP="00C16CFF">
      <w:pPr>
        <w:pStyle w:val="Sraopastraipa"/>
        <w:widowControl w:val="0"/>
        <w:numPr>
          <w:ilvl w:val="0"/>
          <w:numId w:val="5"/>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Negalėjimas ištuštinti šlapimo pūslės.</w:t>
      </w:r>
    </w:p>
    <w:p w:rsidR="00C16CFF" w:rsidRPr="004E47C7" w:rsidRDefault="00C16CFF" w:rsidP="00C16CFF">
      <w:pPr>
        <w:pStyle w:val="Sraopastraipa"/>
        <w:widowControl w:val="0"/>
        <w:numPr>
          <w:ilvl w:val="0"/>
          <w:numId w:val="5"/>
        </w:numPr>
        <w:autoSpaceDE w:val="0"/>
        <w:autoSpaceDN w:val="0"/>
        <w:adjustRightInd w:val="0"/>
        <w:spacing w:after="0" w:line="240" w:lineRule="auto"/>
        <w:ind w:left="567" w:right="11" w:hanging="567"/>
        <w:rPr>
          <w:rFonts w:ascii="Times New Roman" w:eastAsia="Times New Roman" w:hAnsi="Times New Roman" w:cs="Times New Roman"/>
        </w:rPr>
      </w:pPr>
      <w:r w:rsidRPr="004E47C7">
        <w:rPr>
          <w:rFonts w:ascii="Times New Roman" w:eastAsia="Times New Roman" w:hAnsi="Times New Roman" w:cs="Times New Roman"/>
        </w:rPr>
        <w:t>Atminties sutrikimas.</w:t>
      </w:r>
    </w:p>
    <w:p w:rsidR="00C16CFF" w:rsidRPr="004A18A0" w:rsidRDefault="00C16CFF" w:rsidP="00C16CFF">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0" w:lineRule="auto"/>
        <w:ind w:right="11"/>
        <w:rPr>
          <w:rFonts w:ascii="Times New Roman" w:eastAsia="Times New Roman" w:hAnsi="Times New Roman" w:cs="Times New Roman"/>
        </w:rPr>
      </w:pPr>
    </w:p>
    <w:p w:rsidR="00C16CFF" w:rsidRPr="004A18A0" w:rsidRDefault="00C16CFF" w:rsidP="00C16CFF">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0" w:lineRule="auto"/>
        <w:ind w:right="11"/>
        <w:rPr>
          <w:rFonts w:ascii="Times New Roman" w:eastAsia="Times New Roman" w:hAnsi="Times New Roman" w:cs="Times New Roman"/>
        </w:rPr>
      </w:pPr>
      <w:r w:rsidRPr="004A18A0">
        <w:rPr>
          <w:rFonts w:ascii="Times New Roman" w:eastAsia="Times New Roman" w:hAnsi="Times New Roman" w:cs="Times New Roman"/>
        </w:rPr>
        <w:t xml:space="preserve">Taip pat gauta pranešimų apie šias nepageidaujamas reakcijas: sunkias alergines reakcijas, sumišimą, haliucinacijas, širdies ritmo padažnėjimą, odos paraudimą, rėmenį, vėmimą, </w:t>
      </w:r>
      <w:proofErr w:type="spellStart"/>
      <w:r w:rsidRPr="004A18A0">
        <w:rPr>
          <w:rFonts w:ascii="Times New Roman" w:eastAsia="Times New Roman" w:hAnsi="Times New Roman" w:cs="Times New Roman"/>
        </w:rPr>
        <w:t>angioneurozinę</w:t>
      </w:r>
      <w:proofErr w:type="spellEnd"/>
      <w:r w:rsidRPr="004A18A0">
        <w:rPr>
          <w:rFonts w:ascii="Times New Roman" w:eastAsia="Times New Roman" w:hAnsi="Times New Roman" w:cs="Times New Roman"/>
        </w:rPr>
        <w:t xml:space="preserve"> edemą, odos sausmę ir orientacijos sutrikimą. Buvo pranešta ir apie silpnaprotystės simptomų pasunkėjimo pacientams, kurie buvo gydomi nuo silpnaprotystės, atvejus.</w:t>
      </w:r>
    </w:p>
    <w:p w:rsidR="00C16CFF" w:rsidRDefault="00C16CFF" w:rsidP="00C16CFF">
      <w:pPr>
        <w:tabs>
          <w:tab w:val="center" w:pos="4819"/>
          <w:tab w:val="right" w:pos="9638"/>
        </w:tabs>
        <w:spacing w:after="0" w:line="240" w:lineRule="auto"/>
        <w:rPr>
          <w:rFonts w:ascii="Times New Roman" w:eastAsia="Times New Roman" w:hAnsi="Times New Roman" w:cs="Times New Roman"/>
        </w:rPr>
      </w:pPr>
    </w:p>
    <w:p w:rsidR="00C16CFF" w:rsidRDefault="00C16CFF" w:rsidP="00C16CFF">
      <w:pPr>
        <w:tabs>
          <w:tab w:val="center" w:pos="4819"/>
          <w:tab w:val="right" w:pos="9638"/>
        </w:tabs>
        <w:spacing w:after="0" w:line="240" w:lineRule="auto"/>
        <w:rPr>
          <w:rFonts w:ascii="Times New Roman" w:eastAsia="Times New Roman" w:hAnsi="Times New Roman" w:cs="Times New Roman"/>
        </w:rPr>
      </w:pPr>
      <w:r w:rsidRPr="00282065">
        <w:rPr>
          <w:rFonts w:ascii="Times New Roman" w:eastAsia="Times New Roman" w:hAnsi="Times New Roman" w:cs="Times New Roman"/>
        </w:rPr>
        <w:t>Jei</w:t>
      </w:r>
      <w:r w:rsidRPr="005B0AFE">
        <w:rPr>
          <w:rFonts w:ascii="Times New Roman" w:eastAsia="Times New Roman" w:hAnsi="Times New Roman" w:cs="Times New Roman"/>
        </w:rPr>
        <w:t xml:space="preserve">gu bet kuris paminėtas </w:t>
      </w:r>
      <w:r>
        <w:rPr>
          <w:rFonts w:ascii="Times New Roman" w:eastAsia="Times New Roman" w:hAnsi="Times New Roman" w:cs="Times New Roman"/>
        </w:rPr>
        <w:t xml:space="preserve">šalutinis </w:t>
      </w:r>
      <w:r w:rsidRPr="005B0AFE">
        <w:rPr>
          <w:rFonts w:ascii="Times New Roman" w:eastAsia="Times New Roman" w:hAnsi="Times New Roman" w:cs="Times New Roman"/>
        </w:rPr>
        <w:t>poveikis tampa sunkus</w:t>
      </w:r>
      <w:r w:rsidRPr="00282065">
        <w:rPr>
          <w:rFonts w:ascii="Times New Roman" w:eastAsia="Times New Roman" w:hAnsi="Times New Roman" w:cs="Times New Roman"/>
        </w:rPr>
        <w:t xml:space="preserve"> arba </w:t>
      </w:r>
      <w:r>
        <w:rPr>
          <w:rFonts w:ascii="Times New Roman" w:eastAsia="Times New Roman" w:hAnsi="Times New Roman" w:cs="Times New Roman"/>
        </w:rPr>
        <w:t xml:space="preserve">pastebite, kad pasireiškė </w:t>
      </w:r>
      <w:r w:rsidRPr="00282065">
        <w:rPr>
          <w:rFonts w:ascii="Times New Roman" w:eastAsia="Times New Roman" w:hAnsi="Times New Roman" w:cs="Times New Roman"/>
        </w:rPr>
        <w:t>šiame lapelyje nenurodyt</w:t>
      </w:r>
      <w:r>
        <w:rPr>
          <w:rFonts w:ascii="Times New Roman" w:eastAsia="Times New Roman" w:hAnsi="Times New Roman" w:cs="Times New Roman"/>
        </w:rPr>
        <w:t>as</w:t>
      </w:r>
      <w:r w:rsidRPr="00282065">
        <w:rPr>
          <w:rFonts w:ascii="Times New Roman" w:eastAsia="Times New Roman" w:hAnsi="Times New Roman" w:cs="Times New Roman"/>
        </w:rPr>
        <w:t xml:space="preserve"> šalutin</w:t>
      </w:r>
      <w:r>
        <w:rPr>
          <w:rFonts w:ascii="Times New Roman" w:eastAsia="Times New Roman" w:hAnsi="Times New Roman" w:cs="Times New Roman"/>
        </w:rPr>
        <w:t>is</w:t>
      </w:r>
      <w:r w:rsidRPr="00282065">
        <w:rPr>
          <w:rFonts w:ascii="Times New Roman" w:eastAsia="Times New Roman" w:hAnsi="Times New Roman" w:cs="Times New Roman"/>
        </w:rPr>
        <w:t xml:space="preserve"> poveik</w:t>
      </w:r>
      <w:r>
        <w:rPr>
          <w:rFonts w:ascii="Times New Roman" w:eastAsia="Times New Roman" w:hAnsi="Times New Roman" w:cs="Times New Roman"/>
        </w:rPr>
        <w:t>is</w:t>
      </w:r>
      <w:r w:rsidRPr="00282065">
        <w:rPr>
          <w:rFonts w:ascii="Times New Roman" w:eastAsia="Times New Roman" w:hAnsi="Times New Roman" w:cs="Times New Roman"/>
        </w:rPr>
        <w:t>, pasakykite gydytojui arba vaistininkui.</w:t>
      </w:r>
    </w:p>
    <w:p w:rsidR="00C16CFF" w:rsidRPr="004A18A0" w:rsidRDefault="00C16CFF" w:rsidP="00C16CFF">
      <w:pPr>
        <w:tabs>
          <w:tab w:val="center" w:pos="4819"/>
          <w:tab w:val="right" w:pos="9638"/>
        </w:tabs>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Pranešimas apie šalutinį poveikį</w:t>
      </w: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Jeigu pasireiškė šalutinis poveikis, įskaitant šiame lapelyje nenurodytą, pasakykite gydytojui arba vaistininkui. </w:t>
      </w:r>
      <w:r w:rsidRPr="005B0AFE">
        <w:rPr>
          <w:rFonts w:ascii="Times New Roman" w:eastAsia="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5B0AFE">
        <w:rPr>
          <w:rFonts w:ascii="Times New Roman" w:eastAsia="Times New Roman" w:hAnsi="Times New Roman" w:cs="Times New Roman"/>
        </w:rPr>
        <w:t>NepageidaujamaR@vvkt.lt</w:t>
      </w:r>
      <w:proofErr w:type="spellEnd"/>
      <w:r w:rsidRPr="005B0AFE">
        <w:rPr>
          <w:rFonts w:ascii="Times New Roman" w:eastAsia="Times New Roman" w:hAnsi="Times New Roman" w:cs="Times New Roman"/>
        </w:rPr>
        <w:t xml:space="preserve">) arba nemokamu telefonu 8 800 73 568. </w:t>
      </w:r>
      <w:r w:rsidRPr="004A18A0">
        <w:rPr>
          <w:rFonts w:ascii="Times New Roman" w:eastAsia="Times New Roman" w:hAnsi="Times New Roman" w:cs="Times New Roman"/>
        </w:rPr>
        <w:t>Pranešdami apie šalutinį poveikį galite mums padėti gauti daugiau informacijos apie šio vaisto saugumą.</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tabs>
          <w:tab w:val="left" w:pos="567"/>
        </w:tabs>
        <w:spacing w:after="0" w:line="240" w:lineRule="auto"/>
        <w:rPr>
          <w:rFonts w:ascii="Times New Roman" w:eastAsia="Times New Roman" w:hAnsi="Times New Roman" w:cs="Times New Roman"/>
          <w:b/>
        </w:rPr>
      </w:pPr>
      <w:bookmarkStart w:id="10" w:name="_Toc129243143"/>
      <w:bookmarkStart w:id="11" w:name="_Toc129243268"/>
      <w:r w:rsidRPr="004A18A0">
        <w:rPr>
          <w:rFonts w:ascii="Times New Roman" w:eastAsia="Times New Roman" w:hAnsi="Times New Roman" w:cs="Times New Roman"/>
          <w:b/>
        </w:rPr>
        <w:t>5.</w:t>
      </w:r>
      <w:r w:rsidRPr="004A18A0">
        <w:rPr>
          <w:rFonts w:ascii="Times New Roman" w:eastAsia="Times New Roman" w:hAnsi="Times New Roman" w:cs="Times New Roman"/>
          <w:b/>
        </w:rPr>
        <w:tab/>
        <w:t xml:space="preserve">Kaip laikyti </w:t>
      </w: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bookmarkEnd w:id="10"/>
      <w:bookmarkEnd w:id="11"/>
      <w:proofErr w:type="spellEnd"/>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lang w:bidi="lt-LT"/>
        </w:rPr>
        <w:t>Šį vaistą laikykite vaikams nepastebimoje ir nepasiekiamoje vietoje.</w:t>
      </w:r>
      <w:r w:rsidRPr="004A18A0">
        <w:rPr>
          <w:rFonts w:ascii="Times New Roman" w:eastAsia="Times New Roman" w:hAnsi="Times New Roman" w:cs="Times New Roman"/>
        </w:rPr>
        <w:t xml:space="preserve"> </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Šiam vaistui specialių laikymo sąlygų nereikia.</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lastRenderedPageBreak/>
        <w:t>Ant kartono dėžutės arba lizdinės plokštelės po „EXP“ nurodytam tinkamumo laikui pasibaigus, šio vaisto vartoti negalima. Vaistas tinkamas vartoti iki paskutinės nurodyto mėnesio dienos.</w:t>
      </w:r>
    </w:p>
    <w:p w:rsidR="00C16CFF" w:rsidRPr="004A18A0" w:rsidRDefault="00C16CFF" w:rsidP="00C16CFF">
      <w:pPr>
        <w:numPr>
          <w:ilvl w:val="12"/>
          <w:numId w:val="0"/>
        </w:numPr>
        <w:spacing w:after="0" w:line="240" w:lineRule="auto"/>
        <w:ind w:right="-2"/>
        <w:rPr>
          <w:rFonts w:ascii="Times New Roman" w:eastAsia="Times New Roman" w:hAnsi="Times New Roman" w:cs="Times New Roman"/>
        </w:rPr>
      </w:pPr>
    </w:p>
    <w:p w:rsidR="00C16CFF" w:rsidRPr="004A18A0" w:rsidRDefault="00C16CFF" w:rsidP="00C16CFF">
      <w:pPr>
        <w:numPr>
          <w:ilvl w:val="12"/>
          <w:numId w:val="0"/>
        </w:numPr>
        <w:spacing w:after="0" w:line="240" w:lineRule="auto"/>
        <w:ind w:right="-2"/>
        <w:rPr>
          <w:rFonts w:ascii="Times New Roman" w:eastAsia="Times New Roman" w:hAnsi="Times New Roman" w:cs="Times New Roman"/>
        </w:rPr>
      </w:pPr>
      <w:r w:rsidRPr="004A18A0">
        <w:rPr>
          <w:rFonts w:ascii="Times New Roman" w:eastAsia="Times New Roman" w:hAnsi="Times New Roman" w:cs="Times New Roman"/>
        </w:rPr>
        <w:t>Pastebėjus pakuotės pažeidimo arba apgadinimo požymių, šio vaisto vartoti negalima.</w:t>
      </w:r>
    </w:p>
    <w:p w:rsidR="00C16CFF" w:rsidRPr="004A18A0" w:rsidRDefault="00C16CFF" w:rsidP="00C16CFF">
      <w:pPr>
        <w:numPr>
          <w:ilvl w:val="12"/>
          <w:numId w:val="0"/>
        </w:numPr>
        <w:spacing w:after="0" w:line="240" w:lineRule="auto"/>
        <w:ind w:right="-2"/>
        <w:rPr>
          <w:rFonts w:ascii="Times New Roman" w:eastAsia="Times New Roman" w:hAnsi="Times New Roman" w:cs="Times New Roman"/>
        </w:rPr>
      </w:pPr>
    </w:p>
    <w:p w:rsidR="00C16CFF" w:rsidRPr="004A18A0" w:rsidRDefault="00C16CFF" w:rsidP="00C16CFF">
      <w:pPr>
        <w:numPr>
          <w:ilvl w:val="12"/>
          <w:numId w:val="0"/>
        </w:numPr>
        <w:spacing w:after="0" w:line="240" w:lineRule="auto"/>
        <w:ind w:right="-2"/>
        <w:rPr>
          <w:rFonts w:ascii="Times New Roman" w:eastAsia="Times New Roman" w:hAnsi="Times New Roman" w:cs="Times New Roman"/>
        </w:rPr>
      </w:pPr>
      <w:r w:rsidRPr="004A18A0">
        <w:rPr>
          <w:rFonts w:ascii="Times New Roman" w:eastAsia="Times New Roman" w:hAnsi="Times New Roman" w:cs="Times New Roman"/>
        </w:rPr>
        <w:t xml:space="preserve">Vaistų negalima </w:t>
      </w:r>
      <w:r w:rsidRPr="004A18A0">
        <w:rPr>
          <w:rFonts w:ascii="Times New Roman" w:eastAsia="Times New Roman" w:hAnsi="Times New Roman" w:cs="Times New Roman"/>
          <w:lang w:bidi="lt-LT"/>
        </w:rPr>
        <w:t>išmesti</w:t>
      </w:r>
      <w:r w:rsidRPr="004A18A0">
        <w:rPr>
          <w:rFonts w:ascii="Times New Roman" w:eastAsia="Times New Roman" w:hAnsi="Times New Roman" w:cs="Times New Roman"/>
        </w:rPr>
        <w:t xml:space="preserve"> į kanalizaciją arba su buitinėmis atliekomis. Kaip </w:t>
      </w:r>
      <w:r w:rsidRPr="004A18A0">
        <w:rPr>
          <w:rFonts w:ascii="Times New Roman" w:eastAsia="Times New Roman" w:hAnsi="Times New Roman" w:cs="Times New Roman"/>
          <w:lang w:bidi="lt-LT"/>
        </w:rPr>
        <w:t>išmesti</w:t>
      </w:r>
      <w:r w:rsidRPr="004A18A0">
        <w:rPr>
          <w:rFonts w:ascii="Times New Roman" w:eastAsia="Times New Roman" w:hAnsi="Times New Roman" w:cs="Times New Roman"/>
        </w:rPr>
        <w:t xml:space="preserve"> nereikalingus vaistus, klauskite vaistininko. Šios priemonės padės apsaugoti aplinką.</w:t>
      </w:r>
    </w:p>
    <w:p w:rsidR="00C16CFF" w:rsidRPr="004A18A0" w:rsidRDefault="00C16CFF" w:rsidP="00C16CFF">
      <w:pPr>
        <w:spacing w:after="0" w:line="240" w:lineRule="auto"/>
        <w:rPr>
          <w:rFonts w:ascii="Times New Roman" w:eastAsia="Times New Roman" w:hAnsi="Times New Roman" w:cs="Times New Roman"/>
          <w:b/>
        </w:rPr>
      </w:pPr>
      <w:bookmarkStart w:id="12" w:name="_Toc129243269"/>
      <w:bookmarkStart w:id="13" w:name="_Toc129243144"/>
    </w:p>
    <w:p w:rsidR="00C16CFF" w:rsidRPr="004A18A0" w:rsidRDefault="00C16CFF" w:rsidP="00C16CFF">
      <w:pPr>
        <w:spacing w:after="0" w:line="240" w:lineRule="auto"/>
        <w:rPr>
          <w:rFonts w:ascii="Times New Roman" w:eastAsia="Times New Roman" w:hAnsi="Times New Roman" w:cs="Times New Roman"/>
          <w:b/>
        </w:rPr>
      </w:pPr>
    </w:p>
    <w:bookmarkEnd w:id="12"/>
    <w:bookmarkEnd w:id="13"/>
    <w:p w:rsidR="00C16CFF" w:rsidRPr="004A18A0" w:rsidRDefault="00C16CFF" w:rsidP="00C16CFF">
      <w:pPr>
        <w:tabs>
          <w:tab w:val="left" w:pos="567"/>
        </w:tab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6.</w:t>
      </w:r>
      <w:r w:rsidRPr="004A18A0">
        <w:rPr>
          <w:rFonts w:ascii="Times New Roman" w:eastAsia="Times New Roman" w:hAnsi="Times New Roman" w:cs="Times New Roman"/>
          <w:b/>
        </w:rPr>
        <w:tab/>
        <w:t>Pakuotės turinys ir kita informacija</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b/>
        </w:rPr>
      </w:pP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r w:rsidRPr="004A18A0">
        <w:rPr>
          <w:rFonts w:ascii="Times New Roman" w:eastAsia="Times New Roman" w:hAnsi="Times New Roman" w:cs="Times New Roman"/>
          <w:b/>
        </w:rPr>
        <w:t xml:space="preserve"> sudėtis</w:t>
      </w: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Veiklioji medžiaga yra </w:t>
      </w:r>
      <w:proofErr w:type="spellStart"/>
      <w:r w:rsidRPr="004A18A0">
        <w:rPr>
          <w:rFonts w:ascii="Times New Roman" w:eastAsia="Times New Roman" w:hAnsi="Times New Roman" w:cs="Times New Roman"/>
        </w:rPr>
        <w:t>tolterodinas</w:t>
      </w:r>
      <w:proofErr w:type="spellEnd"/>
      <w:r w:rsidRPr="004A18A0">
        <w:rPr>
          <w:rFonts w:ascii="Times New Roman" w:eastAsia="Times New Roman" w:hAnsi="Times New Roman" w:cs="Times New Roman"/>
        </w:rPr>
        <w:t>.</w:t>
      </w:r>
    </w:p>
    <w:p w:rsidR="00C16CFF" w:rsidRPr="004A18A0" w:rsidRDefault="00C16CFF" w:rsidP="00C16CFF">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2 mg: </w:t>
      </w:r>
      <w:r>
        <w:rPr>
          <w:rFonts w:ascii="Times New Roman" w:eastAsia="Times New Roman" w:hAnsi="Times New Roman" w:cs="Times New Roman"/>
        </w:rPr>
        <w:t>k</w:t>
      </w:r>
      <w:r w:rsidRPr="004A18A0">
        <w:rPr>
          <w:rFonts w:ascii="Times New Roman" w:eastAsia="Times New Roman" w:hAnsi="Times New Roman" w:cs="Times New Roman"/>
        </w:rPr>
        <w:t xml:space="preserve">iekvienoje pailginto atpalaidavimo kapsulėje yra 2 mg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tartrato</w:t>
      </w:r>
      <w:proofErr w:type="spellEnd"/>
      <w:r w:rsidRPr="004A18A0">
        <w:rPr>
          <w:rFonts w:ascii="Times New Roman" w:eastAsia="Times New Roman" w:hAnsi="Times New Roman" w:cs="Times New Roman"/>
        </w:rPr>
        <w:t xml:space="preserve">, atitinkančio 1,37 mg </w:t>
      </w:r>
      <w:proofErr w:type="spellStart"/>
      <w:r w:rsidRPr="004A18A0">
        <w:rPr>
          <w:rFonts w:ascii="Times New Roman" w:eastAsia="Times New Roman" w:hAnsi="Times New Roman" w:cs="Times New Roman"/>
        </w:rPr>
        <w:t>tolterodino</w:t>
      </w:r>
      <w:proofErr w:type="spellEnd"/>
      <w:r w:rsidRPr="004A18A0">
        <w:rPr>
          <w:rFonts w:ascii="Times New Roman" w:eastAsia="Times New Roman" w:hAnsi="Times New Roman" w:cs="Times New Roman"/>
        </w:rPr>
        <w:t xml:space="preserve">. </w:t>
      </w:r>
    </w:p>
    <w:p w:rsidR="00C16CFF" w:rsidRPr="004A18A0" w:rsidRDefault="00C16CFF" w:rsidP="00C16CFF">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highlight w:val="lightGray"/>
        </w:rPr>
        <w:t>Tolterodine</w:t>
      </w:r>
      <w:proofErr w:type="spellEnd"/>
      <w:r w:rsidRPr="004A18A0">
        <w:rPr>
          <w:rFonts w:ascii="Times New Roman" w:eastAsia="Times New Roman" w:hAnsi="Times New Roman" w:cs="Times New Roman"/>
          <w:highlight w:val="lightGray"/>
        </w:rPr>
        <w:t xml:space="preserve"> </w:t>
      </w:r>
      <w:proofErr w:type="spellStart"/>
      <w:r w:rsidRPr="004A18A0">
        <w:rPr>
          <w:rFonts w:ascii="Times New Roman" w:eastAsia="Times New Roman" w:hAnsi="Times New Roman" w:cs="Times New Roman"/>
          <w:highlight w:val="lightGray"/>
        </w:rPr>
        <w:t>Accord</w:t>
      </w:r>
      <w:proofErr w:type="spellEnd"/>
      <w:r w:rsidRPr="004A18A0">
        <w:rPr>
          <w:rFonts w:ascii="Times New Roman" w:eastAsia="Times New Roman" w:hAnsi="Times New Roman" w:cs="Times New Roman"/>
          <w:highlight w:val="lightGray"/>
        </w:rPr>
        <w:t xml:space="preserve"> 4 mg: </w:t>
      </w:r>
      <w:r>
        <w:rPr>
          <w:rFonts w:ascii="Times New Roman" w:eastAsia="Times New Roman" w:hAnsi="Times New Roman" w:cs="Times New Roman"/>
          <w:highlight w:val="lightGray"/>
        </w:rPr>
        <w:t>k</w:t>
      </w:r>
      <w:r w:rsidRPr="004A18A0">
        <w:rPr>
          <w:rFonts w:ascii="Times New Roman" w:eastAsia="Times New Roman" w:hAnsi="Times New Roman" w:cs="Times New Roman"/>
          <w:highlight w:val="lightGray"/>
        </w:rPr>
        <w:t xml:space="preserve">iekvienoje pailginto atpalaidavimo kapsulėje yra 4 mg </w:t>
      </w:r>
      <w:proofErr w:type="spellStart"/>
      <w:r w:rsidRPr="004A18A0">
        <w:rPr>
          <w:rFonts w:ascii="Times New Roman" w:eastAsia="Times New Roman" w:hAnsi="Times New Roman" w:cs="Times New Roman"/>
          <w:highlight w:val="lightGray"/>
        </w:rPr>
        <w:t>tolterodino</w:t>
      </w:r>
      <w:proofErr w:type="spellEnd"/>
      <w:r w:rsidRPr="004A18A0">
        <w:rPr>
          <w:rFonts w:ascii="Times New Roman" w:eastAsia="Times New Roman" w:hAnsi="Times New Roman" w:cs="Times New Roman"/>
          <w:highlight w:val="lightGray"/>
        </w:rPr>
        <w:t xml:space="preserve"> </w:t>
      </w:r>
      <w:proofErr w:type="spellStart"/>
      <w:r w:rsidRPr="004A18A0">
        <w:rPr>
          <w:rFonts w:ascii="Times New Roman" w:eastAsia="Times New Roman" w:hAnsi="Times New Roman" w:cs="Times New Roman"/>
          <w:highlight w:val="lightGray"/>
        </w:rPr>
        <w:t>tartrato</w:t>
      </w:r>
      <w:proofErr w:type="spellEnd"/>
      <w:r w:rsidRPr="004A18A0">
        <w:rPr>
          <w:rFonts w:ascii="Times New Roman" w:eastAsia="Times New Roman" w:hAnsi="Times New Roman" w:cs="Times New Roman"/>
          <w:highlight w:val="lightGray"/>
        </w:rPr>
        <w:t xml:space="preserve">, atitinkančio 2,74 mg </w:t>
      </w:r>
      <w:proofErr w:type="spellStart"/>
      <w:r w:rsidRPr="004A18A0">
        <w:rPr>
          <w:rFonts w:ascii="Times New Roman" w:eastAsia="Times New Roman" w:hAnsi="Times New Roman" w:cs="Times New Roman"/>
          <w:highlight w:val="lightGray"/>
        </w:rPr>
        <w:t>tolterodino</w:t>
      </w:r>
      <w:proofErr w:type="spellEnd"/>
      <w:r w:rsidRPr="004A18A0">
        <w:rPr>
          <w:rFonts w:ascii="Times New Roman" w:eastAsia="Times New Roman" w:hAnsi="Times New Roman" w:cs="Times New Roman"/>
          <w:highlight w:val="lightGray"/>
        </w:rPr>
        <w:t>.</w:t>
      </w:r>
    </w:p>
    <w:p w:rsidR="00C16CFF" w:rsidRPr="004A18A0" w:rsidRDefault="00C16CFF" w:rsidP="00C16CFF">
      <w:pPr>
        <w:spacing w:after="0" w:line="240" w:lineRule="auto"/>
        <w:ind w:left="1247" w:hangingChars="567" w:hanging="1247"/>
        <w:rPr>
          <w:rFonts w:ascii="Times New Roman" w:eastAsia="Times New Roman" w:hAnsi="Times New Roman" w:cs="Times New Roman"/>
        </w:rPr>
      </w:pPr>
    </w:p>
    <w:p w:rsidR="00C16CFF" w:rsidRPr="004A18A0" w:rsidRDefault="00C16CFF" w:rsidP="00C16CFF">
      <w:pPr>
        <w:tabs>
          <w:tab w:val="left" w:pos="567"/>
        </w:tabs>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Pagalbinės medžiagos yra:</w:t>
      </w: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Kapsulės turinys: </w:t>
      </w:r>
      <w:proofErr w:type="spellStart"/>
      <w:r w:rsidRPr="004A18A0">
        <w:rPr>
          <w:rFonts w:ascii="Times New Roman" w:eastAsia="Times New Roman" w:hAnsi="Times New Roman" w:cs="Times New Roman"/>
        </w:rPr>
        <w:t>mikrokristalinės</w:t>
      </w:r>
      <w:proofErr w:type="spellEnd"/>
      <w:r w:rsidRPr="004A18A0">
        <w:rPr>
          <w:rFonts w:ascii="Times New Roman" w:eastAsia="Times New Roman" w:hAnsi="Times New Roman" w:cs="Times New Roman"/>
        </w:rPr>
        <w:t xml:space="preserve"> celiuliozės branduoliai, </w:t>
      </w:r>
      <w:proofErr w:type="spellStart"/>
      <w:r w:rsidRPr="004A18A0">
        <w:rPr>
          <w:rFonts w:ascii="Times New Roman" w:eastAsia="Times New Roman" w:hAnsi="Times New Roman" w:cs="Times New Roman"/>
        </w:rPr>
        <w:t>hipromeliozė</w:t>
      </w:r>
      <w:proofErr w:type="spellEnd"/>
      <w:r w:rsidRPr="004A18A0">
        <w:rPr>
          <w:rFonts w:ascii="Times New Roman" w:eastAsia="Times New Roman" w:hAnsi="Times New Roman" w:cs="Times New Roman"/>
        </w:rPr>
        <w:t xml:space="preserve">, talkas, </w:t>
      </w:r>
      <w:proofErr w:type="spellStart"/>
      <w:r w:rsidRPr="004A18A0">
        <w:rPr>
          <w:rFonts w:ascii="Times New Roman" w:eastAsia="Times New Roman" w:hAnsi="Times New Roman" w:cs="Times New Roman"/>
        </w:rPr>
        <w:t>etilceliuliozė</w:t>
      </w:r>
      <w:proofErr w:type="spellEnd"/>
      <w:r w:rsidRPr="004A18A0">
        <w:rPr>
          <w:rFonts w:ascii="Times New Roman" w:eastAsia="Times New Roman" w:hAnsi="Times New Roman" w:cs="Times New Roman"/>
        </w:rPr>
        <w:t xml:space="preserve">, vidutinės grandinės </w:t>
      </w:r>
      <w:proofErr w:type="spellStart"/>
      <w:r w:rsidRPr="004A18A0">
        <w:rPr>
          <w:rFonts w:ascii="Times New Roman" w:eastAsia="Times New Roman" w:hAnsi="Times New Roman" w:cs="Times New Roman"/>
        </w:rPr>
        <w:t>trigliceridai</w:t>
      </w:r>
      <w:proofErr w:type="spellEnd"/>
      <w:r w:rsidRPr="004A18A0">
        <w:rPr>
          <w:rFonts w:ascii="Times New Roman" w:eastAsia="Times New Roman" w:hAnsi="Times New Roman" w:cs="Times New Roman"/>
        </w:rPr>
        <w:t xml:space="preserve"> ir </w:t>
      </w:r>
      <w:proofErr w:type="spellStart"/>
      <w:r w:rsidRPr="004A18A0">
        <w:rPr>
          <w:rFonts w:ascii="Times New Roman" w:eastAsia="Times New Roman" w:hAnsi="Times New Roman" w:cs="Times New Roman"/>
        </w:rPr>
        <w:t>oleino</w:t>
      </w:r>
      <w:proofErr w:type="spellEnd"/>
      <w:r w:rsidRPr="004A18A0">
        <w:rPr>
          <w:rFonts w:ascii="Times New Roman" w:eastAsia="Times New Roman" w:hAnsi="Times New Roman" w:cs="Times New Roman"/>
        </w:rPr>
        <w:t xml:space="preserve"> rūgštis.</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Kapsulės apvalkalas: želatina, </w:t>
      </w:r>
      <w:proofErr w:type="spellStart"/>
      <w:r w:rsidRPr="004A18A0">
        <w:rPr>
          <w:rFonts w:ascii="Times New Roman" w:eastAsia="Times New Roman" w:hAnsi="Times New Roman" w:cs="Times New Roman"/>
        </w:rPr>
        <w:t>indigokarminas</w:t>
      </w:r>
      <w:proofErr w:type="spellEnd"/>
      <w:r w:rsidRPr="004A18A0">
        <w:rPr>
          <w:rFonts w:ascii="Times New Roman" w:eastAsia="Times New Roman" w:hAnsi="Times New Roman" w:cs="Times New Roman"/>
        </w:rPr>
        <w:t xml:space="preserve"> (E 132), titano dioksidas (E 171) ir geltonasis geležies oksidas (E 172) (tik 2 mg).</w:t>
      </w:r>
    </w:p>
    <w:p w:rsidR="00C16CFF" w:rsidRPr="004A18A0" w:rsidRDefault="00C16CFF" w:rsidP="00C16CFF">
      <w:pPr>
        <w:spacing w:after="0" w:line="240" w:lineRule="auto"/>
        <w:rPr>
          <w:rFonts w:ascii="Times New Roman" w:eastAsia="Times New Roman" w:hAnsi="Times New Roman" w:cs="Times New Roman"/>
          <w:u w:val="single"/>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Spaustuviniai dažai (</w:t>
      </w:r>
      <w:proofErr w:type="spellStart"/>
      <w:r w:rsidRPr="004A18A0">
        <w:rPr>
          <w:rFonts w:ascii="Times New Roman" w:eastAsia="Times New Roman" w:hAnsi="Times New Roman" w:cs="Times New Roman"/>
        </w:rPr>
        <w:t>šelakas</w:t>
      </w:r>
      <w:proofErr w:type="spellEnd"/>
      <w:r w:rsidRPr="004A18A0">
        <w:rPr>
          <w:rFonts w:ascii="Times New Roman" w:eastAsia="Times New Roman" w:hAnsi="Times New Roman" w:cs="Times New Roman"/>
        </w:rPr>
        <w:t xml:space="preserve">, titano dioksidas, </w:t>
      </w:r>
      <w:proofErr w:type="spellStart"/>
      <w:r w:rsidRPr="004A18A0">
        <w:rPr>
          <w:rFonts w:ascii="Times New Roman" w:eastAsia="Times New Roman" w:hAnsi="Times New Roman" w:cs="Times New Roman"/>
        </w:rPr>
        <w:t>propilenglikolis</w:t>
      </w:r>
      <w:proofErr w:type="spellEnd"/>
      <w:r w:rsidRPr="004A18A0">
        <w:rPr>
          <w:rFonts w:ascii="Times New Roman" w:eastAsia="Times New Roman" w:hAnsi="Times New Roman" w:cs="Times New Roman"/>
        </w:rPr>
        <w:t xml:space="preserve">, kalio </w:t>
      </w:r>
      <w:proofErr w:type="spellStart"/>
      <w:r w:rsidRPr="004A18A0">
        <w:rPr>
          <w:rFonts w:ascii="Times New Roman" w:eastAsia="Times New Roman" w:hAnsi="Times New Roman" w:cs="Times New Roman"/>
        </w:rPr>
        <w:t>hidroksidas</w:t>
      </w:r>
      <w:proofErr w:type="spellEnd"/>
      <w:r w:rsidRPr="004A18A0">
        <w:rPr>
          <w:rFonts w:ascii="Times New Roman" w:eastAsia="Times New Roman" w:hAnsi="Times New Roman" w:cs="Times New Roman"/>
        </w:rPr>
        <w:t xml:space="preserve">, amonio </w:t>
      </w:r>
      <w:proofErr w:type="spellStart"/>
      <w:r w:rsidRPr="004A18A0">
        <w:rPr>
          <w:rFonts w:ascii="Times New Roman" w:eastAsia="Times New Roman" w:hAnsi="Times New Roman" w:cs="Times New Roman"/>
        </w:rPr>
        <w:t>hidroksidas</w:t>
      </w:r>
      <w:proofErr w:type="spellEnd"/>
      <w:r w:rsidRPr="004A18A0">
        <w:rPr>
          <w:rFonts w:ascii="Times New Roman" w:eastAsia="Times New Roman" w:hAnsi="Times New Roman" w:cs="Times New Roman"/>
        </w:rPr>
        <w:t>).</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b/>
        </w:rPr>
        <w:t>Tolterodine</w:t>
      </w:r>
      <w:proofErr w:type="spellEnd"/>
      <w:r w:rsidRPr="004A18A0">
        <w:rPr>
          <w:rFonts w:ascii="Times New Roman" w:eastAsia="Times New Roman" w:hAnsi="Times New Roman" w:cs="Times New Roman"/>
          <w:b/>
        </w:rPr>
        <w:t xml:space="preserve"> </w:t>
      </w:r>
      <w:proofErr w:type="spellStart"/>
      <w:r w:rsidRPr="004A18A0">
        <w:rPr>
          <w:rFonts w:ascii="Times New Roman" w:eastAsia="Times New Roman" w:hAnsi="Times New Roman" w:cs="Times New Roman"/>
          <w:b/>
        </w:rPr>
        <w:t>Accord</w:t>
      </w:r>
      <w:proofErr w:type="spellEnd"/>
      <w:r w:rsidRPr="004A18A0">
        <w:rPr>
          <w:rFonts w:ascii="Times New Roman" w:eastAsia="Times New Roman" w:hAnsi="Times New Roman" w:cs="Times New Roman"/>
          <w:b/>
        </w:rPr>
        <w:t xml:space="preserve"> išvaizda ir kiekis pakuotėje</w:t>
      </w:r>
    </w:p>
    <w:p w:rsidR="00C16CFF" w:rsidRPr="004A18A0" w:rsidRDefault="00C16CFF" w:rsidP="00C16CFF">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2 mg yra tamsiai žalia/tamsiai žalia, 4-to dydžio, maždaug 14 mm ilgio kietoji želatininė kapsulė, dangtelyje ir korpuse yra įspaustos skersinės linijos.</w:t>
      </w:r>
    </w:p>
    <w:p w:rsidR="00C16CFF" w:rsidRPr="004A18A0" w:rsidRDefault="00C16CFF" w:rsidP="00C16CFF">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highlight w:val="lightGray"/>
        </w:rPr>
        <w:t>Tolterodine</w:t>
      </w:r>
      <w:proofErr w:type="spellEnd"/>
      <w:r w:rsidRPr="004A18A0">
        <w:rPr>
          <w:rFonts w:ascii="Times New Roman" w:eastAsia="Times New Roman" w:hAnsi="Times New Roman" w:cs="Times New Roman"/>
          <w:highlight w:val="lightGray"/>
        </w:rPr>
        <w:t xml:space="preserve"> </w:t>
      </w:r>
      <w:proofErr w:type="spellStart"/>
      <w:r w:rsidRPr="004A18A0">
        <w:rPr>
          <w:rFonts w:ascii="Times New Roman" w:eastAsia="Times New Roman" w:hAnsi="Times New Roman" w:cs="Times New Roman"/>
          <w:highlight w:val="lightGray"/>
        </w:rPr>
        <w:t>Accord</w:t>
      </w:r>
      <w:proofErr w:type="spellEnd"/>
      <w:r w:rsidRPr="004A18A0">
        <w:rPr>
          <w:rFonts w:ascii="Times New Roman" w:eastAsia="Times New Roman" w:hAnsi="Times New Roman" w:cs="Times New Roman"/>
          <w:highlight w:val="lightGray"/>
        </w:rPr>
        <w:t xml:space="preserve"> 4 mg yra tamsiai mėlyna/tamsiai mėlyna, 3-čio dydžio, maždaug 16 mm ilgio kietoji želatininė kapsulė, dangtelyje ir korpuse yra įspaustos skersinės linijos.</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proofErr w:type="spellStart"/>
      <w:r w:rsidRPr="004A18A0">
        <w:rPr>
          <w:rFonts w:ascii="Times New Roman" w:eastAsia="Times New Roman" w:hAnsi="Times New Roman" w:cs="Times New Roman"/>
        </w:rPr>
        <w:t>Tolterodine</w:t>
      </w:r>
      <w:proofErr w:type="spellEnd"/>
      <w:r w:rsidRPr="004A18A0">
        <w:rPr>
          <w:rFonts w:ascii="Times New Roman" w:eastAsia="Times New Roman" w:hAnsi="Times New Roman" w:cs="Times New Roman"/>
        </w:rPr>
        <w:t xml:space="preserve"> </w:t>
      </w:r>
      <w:proofErr w:type="spellStart"/>
      <w:r w:rsidRPr="004A18A0">
        <w:rPr>
          <w:rFonts w:ascii="Times New Roman" w:eastAsia="Times New Roman" w:hAnsi="Times New Roman" w:cs="Times New Roman"/>
        </w:rPr>
        <w:t>Accord</w:t>
      </w:r>
      <w:proofErr w:type="spellEnd"/>
      <w:r w:rsidRPr="004A18A0">
        <w:rPr>
          <w:rFonts w:ascii="Times New Roman" w:eastAsia="Times New Roman" w:hAnsi="Times New Roman" w:cs="Times New Roman"/>
        </w:rPr>
        <w:t xml:space="preserve"> 2 mg</w:t>
      </w:r>
      <w:r w:rsidRPr="004A18A0">
        <w:rPr>
          <w:rFonts w:ascii="Times New Roman" w:eastAsia="Times New Roman" w:hAnsi="Times New Roman" w:cs="Times New Roman"/>
          <w:highlight w:val="lightGray"/>
        </w:rPr>
        <w:t>/4 mg</w:t>
      </w:r>
      <w:r w:rsidRPr="004A18A0">
        <w:rPr>
          <w:rFonts w:ascii="Times New Roman" w:eastAsia="Times New Roman" w:hAnsi="Times New Roman" w:cs="Times New Roman"/>
        </w:rPr>
        <w:t xml:space="preserve"> tiekiamas aliuminio-PVC/</w:t>
      </w:r>
      <w:proofErr w:type="spellStart"/>
      <w:r w:rsidRPr="004A18A0">
        <w:rPr>
          <w:rFonts w:ascii="Times New Roman" w:eastAsia="Times New Roman" w:hAnsi="Times New Roman" w:cs="Times New Roman"/>
        </w:rPr>
        <w:t>PVdC</w:t>
      </w:r>
      <w:proofErr w:type="spellEnd"/>
      <w:r w:rsidRPr="004A18A0">
        <w:rPr>
          <w:rFonts w:ascii="Times New Roman" w:eastAsia="Times New Roman" w:hAnsi="Times New Roman" w:cs="Times New Roman"/>
        </w:rPr>
        <w:t xml:space="preserve"> lizdinėse plokštelėse.</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Pakuotės dydžiai: 7, 10, 14, 20, 28, 30, 49, 50, 56, 60, 80, 84, 90, 98,100, 112, 160, 200, 280 arba 320 kapsulių.</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Gali būti tiekiamos ne visų dydžių pakuotės.</w:t>
      </w:r>
    </w:p>
    <w:p w:rsidR="00C16CFF" w:rsidRPr="004A18A0" w:rsidRDefault="00C16CFF" w:rsidP="00C16CFF">
      <w:pPr>
        <w:spacing w:after="0" w:line="240" w:lineRule="auto"/>
        <w:rPr>
          <w:rFonts w:ascii="Times New Roman" w:eastAsia="Times New Roman" w:hAnsi="Times New Roman" w:cs="Times New Roman"/>
          <w:b/>
        </w:rPr>
      </w:pPr>
    </w:p>
    <w:p w:rsidR="00C16CFF" w:rsidRPr="004A18A0" w:rsidRDefault="00C16CFF" w:rsidP="00C16CFF">
      <w:pPr>
        <w:keepNext/>
        <w:keepLines/>
        <w:spacing w:after="0" w:line="240" w:lineRule="auto"/>
        <w:rPr>
          <w:rFonts w:ascii="Times New Roman" w:eastAsia="Times New Roman" w:hAnsi="Times New Roman" w:cs="Times New Roman"/>
          <w:b/>
        </w:rPr>
      </w:pPr>
      <w:r w:rsidRPr="004A18A0">
        <w:rPr>
          <w:rFonts w:ascii="Times New Roman" w:eastAsia="Times New Roman" w:hAnsi="Times New Roman" w:cs="Times New Roman"/>
          <w:b/>
        </w:rPr>
        <w:t>Registruotojas</w:t>
      </w:r>
      <w:r w:rsidRPr="004A18A0">
        <w:rPr>
          <w:rFonts w:ascii="Times New Roman" w:eastAsia="Times New Roman" w:hAnsi="Times New Roman" w:cs="Times New Roman"/>
        </w:rPr>
        <w:t xml:space="preserve"> </w:t>
      </w:r>
      <w:r w:rsidRPr="004A18A0">
        <w:rPr>
          <w:rFonts w:ascii="Times New Roman" w:eastAsia="Times New Roman" w:hAnsi="Times New Roman" w:cs="Times New Roman"/>
          <w:b/>
        </w:rPr>
        <w:t>ir gamintojas</w:t>
      </w:r>
    </w:p>
    <w:p w:rsidR="00C16CFF" w:rsidRPr="004A18A0" w:rsidRDefault="00C16CFF" w:rsidP="00C16CFF">
      <w:pPr>
        <w:keepNext/>
        <w:keepLines/>
        <w:spacing w:after="0" w:line="240" w:lineRule="auto"/>
        <w:rPr>
          <w:rFonts w:ascii="Times New Roman" w:eastAsia="Times New Roman" w:hAnsi="Times New Roman" w:cs="Times New Roman"/>
        </w:rPr>
      </w:pPr>
    </w:p>
    <w:p w:rsidR="00C16CFF" w:rsidRPr="004A18A0" w:rsidRDefault="00C16CFF" w:rsidP="00C16CFF">
      <w:pPr>
        <w:keepNext/>
        <w:keepLines/>
        <w:spacing w:after="0" w:line="240" w:lineRule="auto"/>
        <w:rPr>
          <w:rFonts w:ascii="Times New Roman" w:eastAsia="Times New Roman" w:hAnsi="Times New Roman" w:cs="Times New Roman"/>
          <w:i/>
        </w:rPr>
      </w:pPr>
      <w:r w:rsidRPr="004A18A0">
        <w:rPr>
          <w:rFonts w:ascii="Times New Roman" w:eastAsia="Times New Roman" w:hAnsi="Times New Roman" w:cs="Times New Roman"/>
          <w:i/>
        </w:rPr>
        <w:t>Registruotojas</w:t>
      </w:r>
    </w:p>
    <w:p w:rsidR="00C16CFF" w:rsidRPr="004A18A0" w:rsidRDefault="00C16CFF" w:rsidP="00C16CFF">
      <w:pPr>
        <w:spacing w:after="0" w:line="240" w:lineRule="auto"/>
        <w:rPr>
          <w:rFonts w:ascii="Times New Roman" w:hAnsi="Times New Roman" w:cs="Times New Roman"/>
        </w:rPr>
      </w:pPr>
      <w:proofErr w:type="spellStart"/>
      <w:r w:rsidRPr="004A18A0">
        <w:rPr>
          <w:rFonts w:ascii="Times New Roman" w:hAnsi="Times New Roman" w:cs="Times New Roman"/>
        </w:rPr>
        <w:t>Accord</w:t>
      </w:r>
      <w:proofErr w:type="spellEnd"/>
      <w:r w:rsidRPr="004A18A0">
        <w:rPr>
          <w:rFonts w:ascii="Times New Roman" w:hAnsi="Times New Roman" w:cs="Times New Roman"/>
        </w:rPr>
        <w:t xml:space="preserve"> </w:t>
      </w:r>
      <w:proofErr w:type="spellStart"/>
      <w:r w:rsidRPr="004A18A0">
        <w:rPr>
          <w:rFonts w:ascii="Times New Roman" w:hAnsi="Times New Roman" w:cs="Times New Roman"/>
        </w:rPr>
        <w:t>Healthcare</w:t>
      </w:r>
      <w:proofErr w:type="spellEnd"/>
      <w:r w:rsidRPr="004A18A0">
        <w:rPr>
          <w:rFonts w:ascii="Times New Roman" w:hAnsi="Times New Roman" w:cs="Times New Roman"/>
        </w:rPr>
        <w:t xml:space="preserve"> B.V. </w:t>
      </w:r>
    </w:p>
    <w:p w:rsidR="00C16CFF" w:rsidRPr="004A18A0" w:rsidRDefault="00C16CFF" w:rsidP="00C16CFF">
      <w:pPr>
        <w:spacing w:after="0" w:line="240" w:lineRule="auto"/>
        <w:rPr>
          <w:rFonts w:ascii="Times New Roman" w:hAnsi="Times New Roman" w:cs="Times New Roman"/>
        </w:rPr>
      </w:pPr>
      <w:proofErr w:type="spellStart"/>
      <w:r w:rsidRPr="004A18A0">
        <w:rPr>
          <w:rFonts w:ascii="Times New Roman" w:hAnsi="Times New Roman" w:cs="Times New Roman"/>
        </w:rPr>
        <w:t>Winthontlaan</w:t>
      </w:r>
      <w:proofErr w:type="spellEnd"/>
      <w:r w:rsidRPr="004A18A0">
        <w:rPr>
          <w:rFonts w:ascii="Times New Roman" w:hAnsi="Times New Roman" w:cs="Times New Roman"/>
        </w:rPr>
        <w:t xml:space="preserve"> 200 </w:t>
      </w:r>
    </w:p>
    <w:p w:rsidR="00C16CFF" w:rsidRPr="004A18A0" w:rsidRDefault="00C16CFF" w:rsidP="00C16CFF">
      <w:pPr>
        <w:spacing w:after="0" w:line="240" w:lineRule="auto"/>
        <w:rPr>
          <w:rFonts w:ascii="Times New Roman" w:hAnsi="Times New Roman" w:cs="Times New Roman"/>
        </w:rPr>
      </w:pPr>
      <w:r w:rsidRPr="004A18A0">
        <w:rPr>
          <w:rFonts w:ascii="Times New Roman" w:hAnsi="Times New Roman" w:cs="Times New Roman"/>
        </w:rPr>
        <w:t xml:space="preserve">3526 KV </w:t>
      </w:r>
      <w:proofErr w:type="spellStart"/>
      <w:r w:rsidRPr="004A18A0">
        <w:rPr>
          <w:rFonts w:ascii="Times New Roman" w:hAnsi="Times New Roman" w:cs="Times New Roman"/>
        </w:rPr>
        <w:t>Utrecht</w:t>
      </w:r>
      <w:proofErr w:type="spellEnd"/>
      <w:r w:rsidRPr="004A18A0">
        <w:rPr>
          <w:rFonts w:ascii="Times New Roman" w:hAnsi="Times New Roman" w:cs="Times New Roman"/>
        </w:rPr>
        <w:t xml:space="preserve"> </w:t>
      </w:r>
    </w:p>
    <w:p w:rsidR="00C16CFF" w:rsidRPr="004A18A0" w:rsidRDefault="00C16CFF" w:rsidP="00C16CFF">
      <w:pPr>
        <w:spacing w:after="0" w:line="240" w:lineRule="auto"/>
        <w:rPr>
          <w:rFonts w:ascii="Times New Roman" w:hAnsi="Times New Roman" w:cs="Times New Roman"/>
        </w:rPr>
      </w:pPr>
      <w:r w:rsidRPr="004A18A0">
        <w:rPr>
          <w:rFonts w:ascii="Times New Roman" w:hAnsi="Times New Roman" w:cs="Times New Roman"/>
        </w:rPr>
        <w:t>Nyderlandai</w:t>
      </w:r>
    </w:p>
    <w:p w:rsidR="00C16CFF" w:rsidRPr="004A18A0" w:rsidRDefault="00C16CFF" w:rsidP="00C16CFF">
      <w:pPr>
        <w:spacing w:after="0" w:line="240" w:lineRule="auto"/>
        <w:rPr>
          <w:rFonts w:ascii="Times New Roman" w:eastAsia="Times New Roman" w:hAnsi="Times New Roman" w:cs="Times New Roman"/>
        </w:rPr>
      </w:pPr>
    </w:p>
    <w:p w:rsidR="00C16CFF" w:rsidRPr="004A18A0" w:rsidRDefault="00C16CFF" w:rsidP="00C16CFF">
      <w:pPr>
        <w:spacing w:after="0" w:line="240" w:lineRule="auto"/>
        <w:rPr>
          <w:rFonts w:ascii="Times New Roman" w:eastAsia="Times New Roman" w:hAnsi="Times New Roman" w:cs="Times New Roman"/>
          <w:i/>
        </w:rPr>
      </w:pPr>
      <w:r w:rsidRPr="004A18A0">
        <w:rPr>
          <w:rFonts w:ascii="Times New Roman" w:eastAsia="Times New Roman" w:hAnsi="Times New Roman" w:cs="Times New Roman"/>
          <w:i/>
        </w:rPr>
        <w:t>Gamintojai</w:t>
      </w:r>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Healthcare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Limited</w:t>
      </w:r>
      <w:proofErr w:type="spellEnd"/>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Ground</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floor</w:t>
      </w:r>
      <w:proofErr w:type="spellEnd"/>
      <w:r w:rsidRPr="004A18A0">
        <w:rPr>
          <w:rFonts w:ascii="Times New Roman" w:eastAsia="Calibri" w:hAnsi="Times New Roman" w:cs="Times New Roman"/>
        </w:rPr>
        <w:t xml:space="preserve">, Sage </w:t>
      </w:r>
      <w:proofErr w:type="spellStart"/>
      <w:r w:rsidRPr="004A18A0">
        <w:rPr>
          <w:rFonts w:ascii="Times New Roman" w:eastAsia="Calibri" w:hAnsi="Times New Roman" w:cs="Times New Roman"/>
        </w:rPr>
        <w:t>house</w:t>
      </w:r>
      <w:proofErr w:type="spellEnd"/>
      <w:r w:rsidRPr="004A18A0">
        <w:rPr>
          <w:rFonts w:ascii="Times New Roman" w:eastAsia="Calibri" w:hAnsi="Times New Roman" w:cs="Times New Roman"/>
        </w:rPr>
        <w:t xml:space="preserve">, 319 </w:t>
      </w:r>
      <w:proofErr w:type="spellStart"/>
      <w:r w:rsidRPr="004A18A0">
        <w:rPr>
          <w:rFonts w:ascii="Times New Roman" w:eastAsia="Calibri" w:hAnsi="Times New Roman" w:cs="Times New Roman"/>
        </w:rPr>
        <w:t>Pinner</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Road</w:t>
      </w:r>
      <w:proofErr w:type="spellEnd"/>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North</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Harrow</w:t>
      </w:r>
      <w:proofErr w:type="spellEnd"/>
    </w:p>
    <w:p w:rsidR="00C16CFF" w:rsidRPr="004A18A0" w:rsidRDefault="00C16CFF" w:rsidP="00C16CFF">
      <w:pPr>
        <w:widowControl w:val="0"/>
        <w:tabs>
          <w:tab w:val="left" w:pos="2400"/>
        </w:tabs>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Middlesex</w:t>
      </w:r>
      <w:proofErr w:type="spellEnd"/>
      <w:r w:rsidRPr="004A18A0">
        <w:rPr>
          <w:rFonts w:ascii="Times New Roman" w:eastAsia="Calibri" w:hAnsi="Times New Roman" w:cs="Times New Roman"/>
        </w:rPr>
        <w:t xml:space="preserve"> HA1 4HF</w:t>
      </w:r>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 xml:space="preserve">Jungtinė </w:t>
      </w:r>
      <w:proofErr w:type="spellStart"/>
      <w:r w:rsidRPr="004A18A0">
        <w:rPr>
          <w:rFonts w:ascii="Times New Roman" w:eastAsia="Calibri" w:hAnsi="Times New Roman" w:cs="Times New Roman"/>
        </w:rPr>
        <w:t>Karslystė</w:t>
      </w:r>
      <w:proofErr w:type="spellEnd"/>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arba</w:t>
      </w:r>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lastRenderedPageBreak/>
        <w:t>Accord</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Healthcare</w:t>
      </w:r>
      <w:proofErr w:type="spellEnd"/>
      <w:r w:rsidRPr="004A18A0">
        <w:rPr>
          <w:rFonts w:ascii="Times New Roman" w:eastAsia="Calibri" w:hAnsi="Times New Roman" w:cs="Times New Roman"/>
        </w:rPr>
        <w:t xml:space="preserve"> B.V. </w:t>
      </w:r>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Calibri" w:hAnsi="Times New Roman" w:cs="Times New Roman"/>
        </w:rPr>
        <w:t>Winthontlaan</w:t>
      </w:r>
      <w:proofErr w:type="spellEnd"/>
      <w:r w:rsidRPr="004A18A0">
        <w:rPr>
          <w:rFonts w:ascii="Times New Roman" w:eastAsia="Calibri" w:hAnsi="Times New Roman" w:cs="Times New Roman"/>
        </w:rPr>
        <w:t xml:space="preserve"> 200</w:t>
      </w:r>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 xml:space="preserve">3526 KV </w:t>
      </w:r>
      <w:proofErr w:type="spellStart"/>
      <w:r w:rsidRPr="004A18A0">
        <w:rPr>
          <w:rFonts w:ascii="Times New Roman" w:eastAsia="Calibri" w:hAnsi="Times New Roman" w:cs="Times New Roman"/>
        </w:rPr>
        <w:t>Utrecht</w:t>
      </w:r>
      <w:proofErr w:type="spellEnd"/>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Nyderlandai</w:t>
      </w:r>
      <w:r w:rsidRPr="004A18A0" w:rsidDel="00EC6083">
        <w:rPr>
          <w:rFonts w:ascii="Times New Roman" w:eastAsia="Calibri" w:hAnsi="Times New Roman" w:cs="Times New Roman"/>
        </w:rPr>
        <w:t xml:space="preserve"> </w:t>
      </w:r>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r w:rsidRPr="004A18A0">
        <w:rPr>
          <w:rFonts w:ascii="Times New Roman" w:eastAsia="Calibri" w:hAnsi="Times New Roman" w:cs="Times New Roman"/>
        </w:rPr>
        <w:t>arba</w:t>
      </w:r>
    </w:p>
    <w:p w:rsidR="00C16CFF" w:rsidRPr="004A18A0" w:rsidRDefault="00C16CFF" w:rsidP="00C16CFF">
      <w:pPr>
        <w:tabs>
          <w:tab w:val="left" w:pos="3119"/>
          <w:tab w:val="left" w:pos="5954"/>
        </w:tabs>
        <w:snapToGrid w:val="0"/>
        <w:spacing w:after="0" w:line="240" w:lineRule="auto"/>
        <w:rPr>
          <w:rFonts w:ascii="Times New Roman" w:eastAsia="Times New Roman" w:hAnsi="Times New Roman" w:cs="Times New Roman"/>
          <w:b/>
          <w:lang w:eastAsia="zh-CN" w:bidi="he-IL"/>
        </w:rPr>
      </w:pPr>
    </w:p>
    <w:p w:rsidR="00C16CFF" w:rsidRPr="004A18A0" w:rsidRDefault="00C16CFF" w:rsidP="00C16CFF">
      <w:pPr>
        <w:tabs>
          <w:tab w:val="left" w:pos="3119"/>
          <w:tab w:val="left" w:pos="5954"/>
        </w:tabs>
        <w:snapToGrid w:val="0"/>
        <w:spacing w:after="0" w:line="240" w:lineRule="auto"/>
        <w:rPr>
          <w:rFonts w:ascii="Times New Roman" w:eastAsia="Times New Roman" w:hAnsi="Times New Roman" w:cs="Times New Roman"/>
          <w:lang w:eastAsia="zh-CN" w:bidi="he-IL"/>
        </w:rPr>
      </w:pPr>
      <w:proofErr w:type="spellStart"/>
      <w:r w:rsidRPr="004A18A0">
        <w:rPr>
          <w:rFonts w:ascii="Times New Roman" w:eastAsia="Times New Roman" w:hAnsi="Times New Roman" w:cs="Times New Roman"/>
          <w:lang w:eastAsia="zh-CN" w:bidi="he-IL"/>
        </w:rPr>
        <w:t>Accord</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Healthcare</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Polska</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Sp.z</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o.o</w:t>
      </w:r>
      <w:proofErr w:type="spellEnd"/>
      <w:r w:rsidRPr="004A18A0">
        <w:rPr>
          <w:rFonts w:ascii="Times New Roman" w:eastAsia="Times New Roman" w:hAnsi="Times New Roman" w:cs="Times New Roman"/>
          <w:lang w:eastAsia="zh-CN" w:bidi="he-IL"/>
        </w:rPr>
        <w:t>.,</w:t>
      </w:r>
    </w:p>
    <w:p w:rsidR="00C16CFF" w:rsidRPr="004A18A0" w:rsidRDefault="00C16CFF" w:rsidP="00C16CFF">
      <w:pPr>
        <w:widowControl w:val="0"/>
        <w:autoSpaceDE w:val="0"/>
        <w:autoSpaceDN w:val="0"/>
        <w:adjustRightInd w:val="0"/>
        <w:spacing w:after="0" w:line="240" w:lineRule="auto"/>
        <w:ind w:right="-20"/>
        <w:rPr>
          <w:rFonts w:ascii="Times New Roman" w:eastAsia="Calibri" w:hAnsi="Times New Roman" w:cs="Times New Roman"/>
        </w:rPr>
      </w:pPr>
      <w:proofErr w:type="spellStart"/>
      <w:r w:rsidRPr="004A18A0">
        <w:rPr>
          <w:rFonts w:ascii="Times New Roman" w:eastAsia="Times New Roman" w:hAnsi="Times New Roman" w:cs="Times New Roman"/>
          <w:lang w:eastAsia="zh-CN" w:bidi="he-IL"/>
        </w:rPr>
        <w:t>ul</w:t>
      </w:r>
      <w:proofErr w:type="spellEnd"/>
      <w:r w:rsidRPr="004A18A0">
        <w:rPr>
          <w:rFonts w:ascii="Times New Roman" w:eastAsia="Times New Roman" w:hAnsi="Times New Roman" w:cs="Times New Roman"/>
          <w:lang w:eastAsia="zh-CN" w:bidi="he-IL"/>
        </w:rPr>
        <w:t xml:space="preserve">. </w:t>
      </w:r>
      <w:proofErr w:type="spellStart"/>
      <w:r w:rsidRPr="004A18A0">
        <w:rPr>
          <w:rFonts w:ascii="Times New Roman" w:eastAsia="Times New Roman" w:hAnsi="Times New Roman" w:cs="Times New Roman"/>
          <w:lang w:eastAsia="zh-CN" w:bidi="he-IL"/>
        </w:rPr>
        <w:t>Lutomierska</w:t>
      </w:r>
      <w:proofErr w:type="spellEnd"/>
      <w:r w:rsidRPr="004A18A0">
        <w:rPr>
          <w:rFonts w:ascii="Times New Roman" w:eastAsia="Times New Roman" w:hAnsi="Times New Roman" w:cs="Times New Roman"/>
          <w:lang w:eastAsia="zh-CN" w:bidi="he-IL"/>
        </w:rPr>
        <w:t xml:space="preserve"> 50,</w:t>
      </w:r>
      <w:r>
        <w:rPr>
          <w:rFonts w:ascii="Times New Roman" w:eastAsia="Times New Roman" w:hAnsi="Times New Roman" w:cs="Times New Roman"/>
          <w:lang w:eastAsia="zh-CN" w:bidi="he-IL"/>
        </w:rPr>
        <w:t xml:space="preserve"> </w:t>
      </w:r>
      <w:r w:rsidRPr="004A18A0">
        <w:rPr>
          <w:rFonts w:ascii="Times New Roman" w:eastAsia="Times New Roman" w:hAnsi="Times New Roman" w:cs="Times New Roman"/>
          <w:lang w:eastAsia="zh-CN" w:bidi="he-IL"/>
        </w:rPr>
        <w:t xml:space="preserve">95-200 </w:t>
      </w:r>
      <w:proofErr w:type="spellStart"/>
      <w:r w:rsidRPr="004A18A0">
        <w:rPr>
          <w:rFonts w:ascii="Times New Roman" w:eastAsia="Times New Roman" w:hAnsi="Times New Roman" w:cs="Times New Roman"/>
          <w:lang w:eastAsia="zh-CN" w:bidi="he-IL"/>
        </w:rPr>
        <w:t>Pabianice</w:t>
      </w:r>
      <w:proofErr w:type="spellEnd"/>
      <w:r w:rsidRPr="004A18A0">
        <w:rPr>
          <w:rFonts w:ascii="Times New Roman" w:eastAsia="Times New Roman" w:hAnsi="Times New Roman" w:cs="Times New Roman"/>
          <w:lang w:eastAsia="zh-CN" w:bidi="he-IL"/>
        </w:rPr>
        <w:t>, Lenkija</w:t>
      </w:r>
    </w:p>
    <w:p w:rsidR="00C16CFF" w:rsidRPr="004A18A0" w:rsidRDefault="00C16CFF" w:rsidP="00C16CFF">
      <w:pPr>
        <w:tabs>
          <w:tab w:val="left" w:pos="3119"/>
          <w:tab w:val="left" w:pos="5954"/>
        </w:tabs>
        <w:snapToGrid w:val="0"/>
        <w:spacing w:after="0" w:line="240" w:lineRule="auto"/>
        <w:rPr>
          <w:rFonts w:ascii="Times New Roman" w:eastAsia="Times New Roman" w:hAnsi="Times New Roman" w:cs="Times New Roman"/>
          <w:b/>
          <w:lang w:eastAsia="zh-CN" w:bidi="he-IL"/>
        </w:rPr>
      </w:pPr>
    </w:p>
    <w:p w:rsidR="00C16CFF" w:rsidRPr="004A18A0" w:rsidRDefault="00C16CFF" w:rsidP="00C16CFF">
      <w:pPr>
        <w:numPr>
          <w:ilvl w:val="12"/>
          <w:numId w:val="0"/>
        </w:numPr>
        <w:spacing w:after="0" w:line="240" w:lineRule="auto"/>
        <w:ind w:right="-2"/>
        <w:rPr>
          <w:rFonts w:ascii="Times New Roman" w:eastAsia="Times New Roman" w:hAnsi="Times New Roman" w:cs="Times New Roman"/>
          <w:b/>
        </w:rPr>
      </w:pPr>
      <w:r w:rsidRPr="004A18A0">
        <w:rPr>
          <w:rFonts w:ascii="Times New Roman" w:eastAsia="Times New Roman" w:hAnsi="Times New Roman" w:cs="Times New Roman"/>
          <w:b/>
        </w:rPr>
        <w:t xml:space="preserve">Šis vaistas </w:t>
      </w:r>
      <w:r w:rsidRPr="005B0AFE">
        <w:rPr>
          <w:rFonts w:ascii="Times New Roman" w:eastAsia="Times New Roman" w:hAnsi="Times New Roman" w:cs="Times New Roman"/>
          <w:b/>
        </w:rPr>
        <w:t>Europos ekonominės erdvės</w:t>
      </w:r>
      <w:r w:rsidRPr="004A18A0">
        <w:rPr>
          <w:rFonts w:ascii="Times New Roman" w:eastAsia="Times New Roman" w:hAnsi="Times New Roman" w:cs="Times New Roman"/>
          <w:b/>
        </w:rPr>
        <w:t xml:space="preserve"> valstybėse narėse </w:t>
      </w:r>
      <w:r w:rsidRPr="005B0AFE">
        <w:rPr>
          <w:rFonts w:ascii="Times New Roman" w:eastAsia="Times New Roman" w:hAnsi="Times New Roman" w:cs="Times New Roman"/>
          <w:b/>
        </w:rPr>
        <w:t>ir Jungtinėje Karalystėje (Šiaurės Airijoje</w:t>
      </w:r>
      <w:r>
        <w:rPr>
          <w:rFonts w:ascii="Times New Roman" w:eastAsia="Times New Roman" w:hAnsi="Times New Roman" w:cs="Times New Roman"/>
          <w:b/>
        </w:rPr>
        <w:t>)</w:t>
      </w:r>
      <w:r w:rsidRPr="005B0AFE">
        <w:rPr>
          <w:rFonts w:ascii="Times New Roman" w:eastAsia="Times New Roman" w:hAnsi="Times New Roman" w:cs="Times New Roman"/>
          <w:b/>
        </w:rPr>
        <w:t xml:space="preserve"> </w:t>
      </w:r>
      <w:r w:rsidRPr="004A18A0">
        <w:rPr>
          <w:rFonts w:ascii="Times New Roman" w:eastAsia="Times New Roman" w:hAnsi="Times New Roman" w:cs="Times New Roman"/>
          <w:b/>
        </w:rPr>
        <w:t>registruotas tokiais pavadinimais:</w:t>
      </w:r>
    </w:p>
    <w:p w:rsidR="00C16CFF" w:rsidRPr="004A18A0" w:rsidRDefault="00C16CFF" w:rsidP="00C16CFF">
      <w:pPr>
        <w:numPr>
          <w:ilvl w:val="12"/>
          <w:numId w:val="0"/>
        </w:numPr>
        <w:spacing w:after="0" w:line="240" w:lineRule="auto"/>
        <w:ind w:right="-2"/>
        <w:rPr>
          <w:rFonts w:ascii="Times New Roman" w:eastAsia="Times New Roman" w:hAnsi="Times New Roman" w:cs="Times New Roman"/>
        </w:rPr>
      </w:pPr>
    </w:p>
    <w:tbl>
      <w:tblPr>
        <w:tblW w:w="86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6754"/>
      </w:tblGrid>
      <w:tr w:rsidR="00C16CFF" w:rsidRPr="004A18A0" w:rsidTr="00114958">
        <w:trPr>
          <w:trHeight w:val="20"/>
        </w:trPr>
        <w:tc>
          <w:tcPr>
            <w:tcW w:w="1872" w:type="dxa"/>
            <w:shd w:val="pct12" w:color="auto" w:fill="auto"/>
            <w:vAlign w:val="center"/>
          </w:tcPr>
          <w:p w:rsidR="00C16CFF" w:rsidRPr="004A18A0" w:rsidRDefault="00C16CFF" w:rsidP="00114958">
            <w:pPr>
              <w:spacing w:after="0" w:line="240" w:lineRule="auto"/>
              <w:jc w:val="center"/>
              <w:rPr>
                <w:rFonts w:ascii="Times New Roman" w:eastAsia="Times New Roman" w:hAnsi="Times New Roman" w:cs="Times New Roman"/>
                <w:b/>
              </w:rPr>
            </w:pPr>
            <w:r w:rsidRPr="004A18A0">
              <w:rPr>
                <w:rFonts w:ascii="Times New Roman" w:eastAsia="Times New Roman" w:hAnsi="Times New Roman" w:cs="Times New Roman"/>
                <w:b/>
              </w:rPr>
              <w:t>Valstybės narės pavadinimas</w:t>
            </w:r>
          </w:p>
        </w:tc>
        <w:tc>
          <w:tcPr>
            <w:tcW w:w="6754" w:type="dxa"/>
            <w:tcBorders>
              <w:bottom w:val="single" w:sz="4" w:space="0" w:color="auto"/>
            </w:tcBorders>
            <w:shd w:val="pct12" w:color="auto" w:fill="auto"/>
            <w:vAlign w:val="center"/>
          </w:tcPr>
          <w:p w:rsidR="00C16CFF" w:rsidRPr="004A18A0" w:rsidRDefault="00C16CFF" w:rsidP="00114958">
            <w:pPr>
              <w:spacing w:after="0" w:line="240" w:lineRule="auto"/>
              <w:jc w:val="center"/>
              <w:rPr>
                <w:rFonts w:ascii="Times New Roman" w:eastAsia="Times New Roman" w:hAnsi="Times New Roman" w:cs="Times New Roman"/>
                <w:b/>
              </w:rPr>
            </w:pPr>
            <w:r w:rsidRPr="004A18A0">
              <w:rPr>
                <w:rFonts w:ascii="Times New Roman" w:eastAsia="Times New Roman" w:hAnsi="Times New Roman" w:cs="Times New Roman"/>
                <w:b/>
              </w:rPr>
              <w:t>Vaisto pavadinimas</w:t>
            </w:r>
          </w:p>
        </w:tc>
      </w:tr>
      <w:tr w:rsidR="00C16CFF" w:rsidRPr="004A18A0" w:rsidTr="00114958">
        <w:trPr>
          <w:trHeight w:val="20"/>
        </w:trPr>
        <w:tc>
          <w:tcPr>
            <w:tcW w:w="1872" w:type="dxa"/>
            <w:vAlign w:val="center"/>
          </w:tcPr>
          <w:p w:rsidR="00C16CFF" w:rsidRPr="004A18A0" w:rsidRDefault="00C16CFF" w:rsidP="00114958">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Austrija</w:t>
            </w:r>
          </w:p>
        </w:tc>
        <w:tc>
          <w:tcPr>
            <w:tcW w:w="6754" w:type="dxa"/>
            <w:vAlign w:val="center"/>
          </w:tcPr>
          <w:p w:rsidR="00C16CFF" w:rsidRPr="004A18A0" w:rsidRDefault="00C16CFF" w:rsidP="00114958">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Pr="004A18A0">
              <w:rPr>
                <w:rFonts w:ascii="Times New Roman" w:eastAsia="Calibri" w:hAnsi="Times New Roman" w:cs="Times New Roman"/>
                <w:shd w:val="clear" w:color="auto" w:fill="FFFFFF"/>
              </w:rPr>
              <w:t xml:space="preserve"> mg </w:t>
            </w:r>
            <w:proofErr w:type="spellStart"/>
            <w:r w:rsidRPr="004A18A0">
              <w:rPr>
                <w:rFonts w:ascii="Times New Roman" w:eastAsia="Calibri" w:hAnsi="Times New Roman" w:cs="Times New Roman"/>
                <w:shd w:val="clear" w:color="auto" w:fill="FFFFFF"/>
              </w:rPr>
              <w:t>Hartkapsel</w:t>
            </w:r>
            <w:proofErr w:type="spellEnd"/>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shd w:val="clear" w:color="auto" w:fill="FFFFFF"/>
              </w:rPr>
              <w:t>retardiert</w:t>
            </w:r>
            <w:proofErr w:type="spellEnd"/>
          </w:p>
        </w:tc>
      </w:tr>
      <w:tr w:rsidR="00C16CFF" w:rsidRPr="004A18A0" w:rsidTr="00114958">
        <w:trPr>
          <w:trHeight w:val="20"/>
        </w:trPr>
        <w:tc>
          <w:tcPr>
            <w:tcW w:w="1872" w:type="dxa"/>
            <w:vAlign w:val="center"/>
          </w:tcPr>
          <w:p w:rsidR="00C16CFF" w:rsidRPr="004A18A0" w:rsidRDefault="00C16CFF" w:rsidP="00114958">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Bulgarija</w:t>
            </w:r>
          </w:p>
        </w:tc>
        <w:tc>
          <w:tcPr>
            <w:tcW w:w="6754" w:type="dxa"/>
            <w:vAlign w:val="center"/>
          </w:tcPr>
          <w:p w:rsidR="00C16CFF" w:rsidRPr="004A18A0" w:rsidRDefault="00C16CFF" w:rsidP="00114958">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Акорд</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Pr="004A18A0">
              <w:rPr>
                <w:rFonts w:ascii="Times New Roman" w:eastAsia="Calibri" w:hAnsi="Times New Roman" w:cs="Times New Roman"/>
                <w:shd w:val="clear" w:color="auto" w:fill="FFFFFF"/>
              </w:rPr>
              <w:t> </w:t>
            </w:r>
            <w:proofErr w:type="spellStart"/>
            <w:r w:rsidRPr="004A18A0">
              <w:rPr>
                <w:rFonts w:ascii="Times New Roman" w:eastAsia="Calibri" w:hAnsi="Times New Roman" w:cs="Times New Roman"/>
                <w:shd w:val="clear" w:color="auto" w:fill="FFFFFF"/>
              </w:rPr>
              <w:t>мг</w:t>
            </w:r>
            <w:proofErr w:type="spellEnd"/>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shd w:val="clear" w:color="auto" w:fill="FFFFFF"/>
              </w:rPr>
              <w:t>Капсула</w:t>
            </w:r>
            <w:proofErr w:type="spellEnd"/>
            <w:r w:rsidRPr="004A18A0">
              <w:rPr>
                <w:rFonts w:ascii="Times New Roman" w:eastAsia="Calibri" w:hAnsi="Times New Roman" w:cs="Times New Roman"/>
                <w:shd w:val="clear" w:color="auto" w:fill="FFFFFF"/>
              </w:rPr>
              <w:t xml:space="preserve"> с </w:t>
            </w:r>
            <w:proofErr w:type="spellStart"/>
            <w:r w:rsidRPr="004A18A0">
              <w:rPr>
                <w:rFonts w:ascii="Times New Roman" w:eastAsia="Calibri" w:hAnsi="Times New Roman" w:cs="Times New Roman"/>
                <w:shd w:val="clear" w:color="auto" w:fill="FFFFFF"/>
              </w:rPr>
              <w:t>удълженоосвобождаване</w:t>
            </w:r>
            <w:proofErr w:type="spellEnd"/>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shd w:val="clear" w:color="auto" w:fill="FFFFFF"/>
              </w:rPr>
              <w:t>твърда</w:t>
            </w:r>
            <w:proofErr w:type="spellEnd"/>
          </w:p>
        </w:tc>
      </w:tr>
      <w:tr w:rsidR="00C16CFF" w:rsidRPr="004A18A0" w:rsidTr="00114958">
        <w:trPr>
          <w:trHeight w:val="20"/>
        </w:trPr>
        <w:tc>
          <w:tcPr>
            <w:tcW w:w="1872" w:type="dxa"/>
            <w:vAlign w:val="center"/>
          </w:tcPr>
          <w:p w:rsidR="00C16CFF" w:rsidRPr="004A18A0" w:rsidRDefault="00C16CFF" w:rsidP="00114958">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Vokietija</w:t>
            </w:r>
          </w:p>
        </w:tc>
        <w:tc>
          <w:tcPr>
            <w:tcW w:w="6754" w:type="dxa"/>
            <w:vAlign w:val="center"/>
          </w:tcPr>
          <w:p w:rsidR="00C16CFF" w:rsidRPr="004A18A0" w:rsidRDefault="00C16CFF" w:rsidP="00114958">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Pr="004A18A0">
              <w:rPr>
                <w:rFonts w:ascii="Times New Roman" w:eastAsia="Calibri" w:hAnsi="Times New Roman" w:cs="Times New Roman"/>
                <w:shd w:val="clear" w:color="auto" w:fill="FFFFFF"/>
              </w:rPr>
              <w:t xml:space="preserve"> mg </w:t>
            </w:r>
            <w:proofErr w:type="spellStart"/>
            <w:r w:rsidRPr="004A18A0">
              <w:rPr>
                <w:rFonts w:ascii="Times New Roman" w:eastAsia="Calibri" w:hAnsi="Times New Roman" w:cs="Times New Roman"/>
                <w:shd w:val="clear" w:color="auto" w:fill="FFFFFF"/>
              </w:rPr>
              <w:t>Hartkapsel</w:t>
            </w:r>
            <w:proofErr w:type="spellEnd"/>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shd w:val="clear" w:color="auto" w:fill="FFFFFF"/>
              </w:rPr>
              <w:t>retardiert</w:t>
            </w:r>
            <w:proofErr w:type="spellEnd"/>
          </w:p>
        </w:tc>
      </w:tr>
      <w:tr w:rsidR="00C16CFF" w:rsidRPr="004A18A0" w:rsidTr="00114958">
        <w:trPr>
          <w:trHeight w:val="20"/>
        </w:trPr>
        <w:tc>
          <w:tcPr>
            <w:tcW w:w="1872" w:type="dxa"/>
            <w:vAlign w:val="center"/>
          </w:tcPr>
          <w:p w:rsidR="00C16CFF" w:rsidRPr="004A18A0" w:rsidRDefault="00C16CFF" w:rsidP="00114958">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Estija</w:t>
            </w:r>
          </w:p>
        </w:tc>
        <w:tc>
          <w:tcPr>
            <w:tcW w:w="6754" w:type="dxa"/>
            <w:vAlign w:val="center"/>
          </w:tcPr>
          <w:p w:rsidR="00C16CFF" w:rsidRPr="004A18A0" w:rsidRDefault="00C16CFF" w:rsidP="00114958">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shd w:val="clear" w:color="auto" w:fill="FFFFFF"/>
              </w:rPr>
              <w:t>Accord</w:t>
            </w:r>
            <w:proofErr w:type="spellEnd"/>
            <w:r w:rsidRPr="004A18A0">
              <w:rPr>
                <w:rFonts w:ascii="Times New Roman" w:eastAsia="Calibri" w:hAnsi="Times New Roman" w:cs="Times New Roman"/>
                <w:shd w:val="clear" w:color="auto" w:fill="FFFFFF"/>
              </w:rPr>
              <w:t xml:space="preserve"> </w:t>
            </w:r>
          </w:p>
        </w:tc>
      </w:tr>
      <w:tr w:rsidR="00C16CFF" w:rsidRPr="004A18A0" w:rsidTr="00114958">
        <w:trPr>
          <w:trHeight w:val="20"/>
        </w:trPr>
        <w:tc>
          <w:tcPr>
            <w:tcW w:w="1872" w:type="dxa"/>
            <w:vAlign w:val="center"/>
          </w:tcPr>
          <w:p w:rsidR="00C16CFF" w:rsidRPr="004A18A0" w:rsidRDefault="00C16CFF" w:rsidP="00114958">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Suomija</w:t>
            </w:r>
          </w:p>
        </w:tc>
        <w:tc>
          <w:tcPr>
            <w:tcW w:w="6754" w:type="dxa"/>
            <w:vAlign w:val="center"/>
          </w:tcPr>
          <w:p w:rsidR="00C16CFF" w:rsidRPr="004A18A0" w:rsidRDefault="00C16CFF" w:rsidP="00114958">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2mg/4mg </w:t>
            </w:r>
            <w:proofErr w:type="spellStart"/>
            <w:r w:rsidRPr="004A18A0">
              <w:rPr>
                <w:rFonts w:ascii="Times New Roman" w:eastAsia="Calibri" w:hAnsi="Times New Roman" w:cs="Times New Roman"/>
              </w:rPr>
              <w:t>depotkapseli</w:t>
            </w:r>
            <w:proofErr w:type="spellEnd"/>
            <w:r w:rsidRPr="004A18A0">
              <w:rPr>
                <w:rFonts w:ascii="Times New Roman" w:eastAsia="Calibri" w:hAnsi="Times New Roman" w:cs="Times New Roman"/>
              </w:rPr>
              <w:t>, kova</w:t>
            </w:r>
          </w:p>
        </w:tc>
      </w:tr>
      <w:tr w:rsidR="00C16CFF" w:rsidRPr="004A18A0" w:rsidTr="00114958">
        <w:trPr>
          <w:trHeight w:val="20"/>
        </w:trPr>
        <w:tc>
          <w:tcPr>
            <w:tcW w:w="1872" w:type="dxa"/>
            <w:vAlign w:val="center"/>
          </w:tcPr>
          <w:p w:rsidR="00C16CFF" w:rsidRPr="004A18A0" w:rsidRDefault="00C16CFF" w:rsidP="00114958">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Airija</w:t>
            </w:r>
          </w:p>
        </w:tc>
        <w:tc>
          <w:tcPr>
            <w:tcW w:w="6754" w:type="dxa"/>
            <w:vAlign w:val="center"/>
          </w:tcPr>
          <w:p w:rsidR="00C16CFF" w:rsidRPr="004A18A0" w:rsidRDefault="00C16CFF" w:rsidP="00114958">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Caristenol</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Pr="004A18A0">
              <w:rPr>
                <w:rFonts w:ascii="Times New Roman" w:eastAsia="Calibri" w:hAnsi="Times New Roman" w:cs="Times New Roman"/>
                <w:shd w:val="clear" w:color="auto" w:fill="FFFFFF"/>
              </w:rPr>
              <w:t xml:space="preserve"> mg </w:t>
            </w:r>
            <w:proofErr w:type="spellStart"/>
            <w:r w:rsidRPr="004A18A0">
              <w:rPr>
                <w:rFonts w:ascii="Times New Roman" w:eastAsia="Times New Roman" w:hAnsi="Times New Roman" w:cs="Times New Roman"/>
                <w:bCs/>
              </w:rPr>
              <w:t>prolonged-release</w:t>
            </w:r>
            <w:proofErr w:type="spellEnd"/>
            <w:r w:rsidRPr="004A18A0">
              <w:rPr>
                <w:rFonts w:ascii="Times New Roman" w:eastAsia="Times New Roman" w:hAnsi="Times New Roman" w:cs="Times New Roman"/>
                <w:bCs/>
              </w:rPr>
              <w:t xml:space="preserve"> </w:t>
            </w:r>
            <w:proofErr w:type="spellStart"/>
            <w:r w:rsidRPr="004A18A0">
              <w:rPr>
                <w:rFonts w:ascii="Times New Roman" w:eastAsia="Times New Roman" w:hAnsi="Times New Roman" w:cs="Times New Roman"/>
                <w:bCs/>
              </w:rPr>
              <w:t>capsules</w:t>
            </w:r>
            <w:proofErr w:type="spellEnd"/>
            <w:r w:rsidRPr="004A18A0">
              <w:rPr>
                <w:rFonts w:ascii="Times New Roman" w:eastAsia="Times New Roman" w:hAnsi="Times New Roman" w:cs="Times New Roman"/>
                <w:bCs/>
              </w:rPr>
              <w:t xml:space="preserve">, </w:t>
            </w:r>
            <w:proofErr w:type="spellStart"/>
            <w:r w:rsidRPr="004A18A0">
              <w:rPr>
                <w:rFonts w:ascii="Times New Roman" w:eastAsia="Times New Roman" w:hAnsi="Times New Roman" w:cs="Times New Roman"/>
                <w:bCs/>
              </w:rPr>
              <w:t>hard</w:t>
            </w:r>
            <w:proofErr w:type="spellEnd"/>
          </w:p>
        </w:tc>
      </w:tr>
      <w:tr w:rsidR="00C16CFF" w:rsidRPr="004A18A0" w:rsidTr="00114958">
        <w:trPr>
          <w:trHeight w:val="20"/>
        </w:trPr>
        <w:tc>
          <w:tcPr>
            <w:tcW w:w="1872" w:type="dxa"/>
            <w:vAlign w:val="center"/>
          </w:tcPr>
          <w:p w:rsidR="00C16CFF" w:rsidRPr="004A18A0" w:rsidRDefault="00C16CFF" w:rsidP="00114958">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Lietuva</w:t>
            </w:r>
          </w:p>
        </w:tc>
        <w:tc>
          <w:tcPr>
            <w:tcW w:w="6754" w:type="dxa"/>
            <w:vAlign w:val="center"/>
          </w:tcPr>
          <w:p w:rsidR="00C16CFF" w:rsidRPr="004A18A0" w:rsidRDefault="00C16CFF" w:rsidP="00114958">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shd w:val="clear" w:color="auto" w:fill="FFFFFF"/>
              </w:rPr>
              <w:t xml:space="preserve"> 2/4 mg </w:t>
            </w:r>
            <w:r w:rsidRPr="004A18A0">
              <w:rPr>
                <w:rFonts w:ascii="Times New Roman" w:eastAsia="Calibri" w:hAnsi="Times New Roman" w:cs="Times New Roman"/>
              </w:rPr>
              <w:t>pailginto atpalaidavimo kietosios kapsulės</w:t>
            </w:r>
          </w:p>
        </w:tc>
      </w:tr>
      <w:tr w:rsidR="00C16CFF" w:rsidRPr="004A18A0" w:rsidTr="00114958">
        <w:trPr>
          <w:trHeight w:val="20"/>
        </w:trPr>
        <w:tc>
          <w:tcPr>
            <w:tcW w:w="1872" w:type="dxa"/>
            <w:vAlign w:val="center"/>
          </w:tcPr>
          <w:p w:rsidR="00C16CFF" w:rsidRPr="004A18A0" w:rsidRDefault="00C16CFF" w:rsidP="00114958">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Nyderlandai</w:t>
            </w:r>
          </w:p>
        </w:tc>
        <w:tc>
          <w:tcPr>
            <w:tcW w:w="6754" w:type="dxa"/>
            <w:vAlign w:val="center"/>
          </w:tcPr>
          <w:p w:rsidR="00C16CFF" w:rsidRPr="004A18A0" w:rsidRDefault="00C16CFF" w:rsidP="00114958">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Pr="004A18A0">
              <w:rPr>
                <w:rFonts w:ascii="Times New Roman" w:eastAsia="Calibri" w:hAnsi="Times New Roman" w:cs="Times New Roman"/>
                <w:shd w:val="clear" w:color="auto" w:fill="FFFFFF"/>
              </w:rPr>
              <w:t xml:space="preserve"> mg </w:t>
            </w:r>
            <w:proofErr w:type="spellStart"/>
            <w:r w:rsidRPr="004A18A0">
              <w:rPr>
                <w:rFonts w:ascii="Times New Roman" w:eastAsia="Calibri" w:hAnsi="Times New Roman" w:cs="Times New Roman"/>
              </w:rPr>
              <w:t>capsules</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met</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verlengde</w:t>
            </w:r>
            <w:proofErr w:type="spellEnd"/>
            <w:r w:rsidRPr="004A18A0">
              <w:rPr>
                <w:rFonts w:ascii="Times New Roman" w:eastAsia="Calibri" w:hAnsi="Times New Roman" w:cs="Times New Roman"/>
              </w:rPr>
              <w:t> </w:t>
            </w:r>
            <w:proofErr w:type="spellStart"/>
            <w:r w:rsidRPr="004A18A0">
              <w:rPr>
                <w:rFonts w:ascii="Times New Roman" w:eastAsia="Calibri" w:hAnsi="Times New Roman" w:cs="Times New Roman"/>
              </w:rPr>
              <w:t>afgifte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hard</w:t>
            </w:r>
            <w:proofErr w:type="spellEnd"/>
          </w:p>
        </w:tc>
      </w:tr>
      <w:tr w:rsidR="00C16CFF" w:rsidRPr="004A18A0" w:rsidTr="00114958">
        <w:trPr>
          <w:trHeight w:val="20"/>
        </w:trPr>
        <w:tc>
          <w:tcPr>
            <w:tcW w:w="1872" w:type="dxa"/>
            <w:vAlign w:val="center"/>
          </w:tcPr>
          <w:p w:rsidR="00C16CFF" w:rsidRPr="004A18A0" w:rsidRDefault="00C16CFF" w:rsidP="00114958">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Norvegija</w:t>
            </w:r>
          </w:p>
        </w:tc>
        <w:tc>
          <w:tcPr>
            <w:tcW w:w="6754" w:type="dxa"/>
            <w:vAlign w:val="center"/>
          </w:tcPr>
          <w:p w:rsidR="00C16CFF" w:rsidRPr="004A18A0" w:rsidRDefault="00C16CFF" w:rsidP="00114958">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Caristenol</w:t>
            </w:r>
            <w:proofErr w:type="spellEnd"/>
          </w:p>
        </w:tc>
      </w:tr>
      <w:tr w:rsidR="00C16CFF" w:rsidRPr="004A18A0" w:rsidTr="00114958">
        <w:trPr>
          <w:trHeight w:val="20"/>
        </w:trPr>
        <w:tc>
          <w:tcPr>
            <w:tcW w:w="1872" w:type="dxa"/>
            <w:vAlign w:val="center"/>
          </w:tcPr>
          <w:p w:rsidR="00C16CFF" w:rsidRPr="004A18A0" w:rsidRDefault="00C16CFF" w:rsidP="00114958">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Lenkija</w:t>
            </w:r>
          </w:p>
        </w:tc>
        <w:tc>
          <w:tcPr>
            <w:tcW w:w="6754" w:type="dxa"/>
            <w:vAlign w:val="center"/>
          </w:tcPr>
          <w:p w:rsidR="00C16CFF" w:rsidRPr="004A18A0" w:rsidRDefault="00C16CFF" w:rsidP="00114958">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Caristenol</w:t>
            </w:r>
            <w:proofErr w:type="spellEnd"/>
          </w:p>
        </w:tc>
      </w:tr>
      <w:tr w:rsidR="00C16CFF" w:rsidRPr="004A18A0" w:rsidTr="00114958">
        <w:trPr>
          <w:trHeight w:val="20"/>
        </w:trPr>
        <w:tc>
          <w:tcPr>
            <w:tcW w:w="1872" w:type="dxa"/>
            <w:vAlign w:val="center"/>
          </w:tcPr>
          <w:p w:rsidR="00C16CFF" w:rsidRPr="004A18A0" w:rsidRDefault="00C16CFF" w:rsidP="00114958">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Švedija</w:t>
            </w:r>
          </w:p>
        </w:tc>
        <w:tc>
          <w:tcPr>
            <w:tcW w:w="6754" w:type="dxa"/>
            <w:vAlign w:val="center"/>
          </w:tcPr>
          <w:p w:rsidR="00C16CFF" w:rsidRPr="004A18A0" w:rsidRDefault="00C16CFF" w:rsidP="00114958">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Pr="004A18A0">
              <w:rPr>
                <w:rFonts w:ascii="Times New Roman" w:eastAsia="Calibri" w:hAnsi="Times New Roman" w:cs="Times New Roman"/>
                <w:shd w:val="clear" w:color="auto" w:fill="FFFFFF"/>
              </w:rPr>
              <w:t xml:space="preserve"> mg </w:t>
            </w:r>
            <w:proofErr w:type="spellStart"/>
            <w:r w:rsidRPr="004A18A0">
              <w:rPr>
                <w:rFonts w:ascii="Times New Roman" w:eastAsia="Calibri" w:hAnsi="Times New Roman" w:cs="Times New Roman"/>
                <w:shd w:val="clear" w:color="auto" w:fill="FFFFFF"/>
              </w:rPr>
              <w:t>Depotkapsel</w:t>
            </w:r>
            <w:proofErr w:type="spellEnd"/>
            <w:r w:rsidRPr="004A18A0">
              <w:rPr>
                <w:rFonts w:ascii="Times New Roman" w:eastAsia="Calibri" w:hAnsi="Times New Roman" w:cs="Times New Roman"/>
                <w:shd w:val="clear" w:color="auto" w:fill="FFFFFF"/>
              </w:rPr>
              <w:t xml:space="preserve">, </w:t>
            </w:r>
            <w:proofErr w:type="spellStart"/>
            <w:r w:rsidRPr="004A18A0">
              <w:rPr>
                <w:rFonts w:ascii="Times New Roman" w:eastAsia="Calibri" w:hAnsi="Times New Roman" w:cs="Times New Roman"/>
                <w:shd w:val="clear" w:color="auto" w:fill="FFFFFF"/>
              </w:rPr>
              <w:t>hård</w:t>
            </w:r>
            <w:proofErr w:type="spellEnd"/>
          </w:p>
        </w:tc>
      </w:tr>
      <w:tr w:rsidR="00C16CFF" w:rsidRPr="004A18A0" w:rsidTr="00114958">
        <w:trPr>
          <w:trHeight w:val="20"/>
        </w:trPr>
        <w:tc>
          <w:tcPr>
            <w:tcW w:w="1872" w:type="dxa"/>
            <w:vAlign w:val="center"/>
          </w:tcPr>
          <w:p w:rsidR="00C16CFF" w:rsidRPr="004A18A0" w:rsidRDefault="00C16CFF" w:rsidP="00114958">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Jungtinė Karalystė</w:t>
            </w:r>
            <w:r>
              <w:rPr>
                <w:rFonts w:ascii="Times New Roman" w:eastAsia="Times New Roman" w:hAnsi="Times New Roman" w:cs="Times New Roman"/>
              </w:rPr>
              <w:t xml:space="preserve"> </w:t>
            </w:r>
            <w:r w:rsidRPr="005B0AFE">
              <w:rPr>
                <w:rFonts w:ascii="Times New Roman" w:eastAsia="Times New Roman" w:hAnsi="Times New Roman" w:cs="Times New Roman"/>
              </w:rPr>
              <w:t>(Šiaurės Airij</w:t>
            </w:r>
            <w:r>
              <w:rPr>
                <w:rFonts w:ascii="Times New Roman" w:eastAsia="Times New Roman" w:hAnsi="Times New Roman" w:cs="Times New Roman"/>
              </w:rPr>
              <w:t>a)</w:t>
            </w:r>
          </w:p>
        </w:tc>
        <w:tc>
          <w:tcPr>
            <w:tcW w:w="6754" w:type="dxa"/>
            <w:vAlign w:val="center"/>
          </w:tcPr>
          <w:p w:rsidR="00C16CFF" w:rsidRPr="004A18A0" w:rsidRDefault="00C16CFF" w:rsidP="00114958">
            <w:pPr>
              <w:spacing w:after="0" w:line="240" w:lineRule="auto"/>
              <w:rPr>
                <w:rFonts w:ascii="Times New Roman" w:eastAsia="Calibri" w:hAnsi="Times New Roman" w:cs="Times New Roman"/>
              </w:rPr>
            </w:pPr>
            <w:proofErr w:type="spellStart"/>
            <w:r w:rsidRPr="004A18A0">
              <w:rPr>
                <w:rFonts w:ascii="Times New Roman" w:eastAsia="Calibri" w:hAnsi="Times New Roman" w:cs="Times New Roman"/>
              </w:rPr>
              <w:t>Caristenol</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Pr="004A18A0">
              <w:rPr>
                <w:rFonts w:ascii="Times New Roman" w:eastAsia="Calibri" w:hAnsi="Times New Roman" w:cs="Times New Roman"/>
                <w:shd w:val="clear" w:color="auto" w:fill="FFFFFF"/>
              </w:rPr>
              <w:t xml:space="preserve"> mg </w:t>
            </w:r>
            <w:proofErr w:type="spellStart"/>
            <w:r w:rsidRPr="004A18A0">
              <w:rPr>
                <w:rFonts w:ascii="Times New Roman" w:eastAsia="Times New Roman" w:hAnsi="Times New Roman" w:cs="Times New Roman"/>
                <w:bCs/>
              </w:rPr>
              <w:t>prolonged-release</w:t>
            </w:r>
            <w:proofErr w:type="spellEnd"/>
            <w:r w:rsidRPr="004A18A0">
              <w:rPr>
                <w:rFonts w:ascii="Times New Roman" w:eastAsia="Times New Roman" w:hAnsi="Times New Roman" w:cs="Times New Roman"/>
                <w:bCs/>
              </w:rPr>
              <w:t xml:space="preserve"> </w:t>
            </w:r>
            <w:proofErr w:type="spellStart"/>
            <w:r w:rsidRPr="004A18A0">
              <w:rPr>
                <w:rFonts w:ascii="Times New Roman" w:eastAsia="Times New Roman" w:hAnsi="Times New Roman" w:cs="Times New Roman"/>
                <w:bCs/>
              </w:rPr>
              <w:t>capsules</w:t>
            </w:r>
            <w:proofErr w:type="spellEnd"/>
            <w:r w:rsidRPr="004A18A0">
              <w:rPr>
                <w:rFonts w:ascii="Times New Roman" w:eastAsia="Times New Roman" w:hAnsi="Times New Roman" w:cs="Times New Roman"/>
                <w:bCs/>
              </w:rPr>
              <w:t xml:space="preserve">, </w:t>
            </w:r>
            <w:proofErr w:type="spellStart"/>
            <w:r w:rsidRPr="004A18A0">
              <w:rPr>
                <w:rFonts w:ascii="Times New Roman" w:eastAsia="Times New Roman" w:hAnsi="Times New Roman" w:cs="Times New Roman"/>
                <w:bCs/>
              </w:rPr>
              <w:t>hard</w:t>
            </w:r>
            <w:proofErr w:type="spellEnd"/>
          </w:p>
        </w:tc>
      </w:tr>
      <w:tr w:rsidR="00C16CFF" w:rsidRPr="004A18A0" w:rsidTr="00114958">
        <w:trPr>
          <w:trHeight w:val="20"/>
        </w:trPr>
        <w:tc>
          <w:tcPr>
            <w:tcW w:w="1872" w:type="dxa"/>
            <w:vAlign w:val="center"/>
          </w:tcPr>
          <w:p w:rsidR="00C16CFF" w:rsidRPr="004A18A0" w:rsidRDefault="00C16CFF" w:rsidP="00114958">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Ispanija</w:t>
            </w:r>
          </w:p>
        </w:tc>
        <w:tc>
          <w:tcPr>
            <w:tcW w:w="6754" w:type="dxa"/>
            <w:vAlign w:val="center"/>
          </w:tcPr>
          <w:p w:rsidR="00C16CFF" w:rsidRPr="004A18A0" w:rsidRDefault="00C16CFF" w:rsidP="00114958">
            <w:pPr>
              <w:spacing w:after="0" w:line="240" w:lineRule="auto"/>
              <w:rPr>
                <w:rFonts w:ascii="Times New Roman" w:eastAsia="Times New Roman" w:hAnsi="Times New Roman" w:cs="Times New Roman"/>
              </w:rPr>
            </w:pPr>
            <w:proofErr w:type="spellStart"/>
            <w:r w:rsidRPr="004A18A0">
              <w:rPr>
                <w:rFonts w:ascii="Times New Roman" w:eastAsia="Calibri" w:hAnsi="Times New Roman" w:cs="Times New Roman"/>
              </w:rPr>
              <w:t>Tolterodine</w:t>
            </w:r>
            <w:proofErr w:type="spellEnd"/>
            <w:r w:rsidRPr="004A18A0">
              <w:rPr>
                <w:rFonts w:ascii="Times New Roman" w:eastAsia="Calibri" w:hAnsi="Times New Roman" w:cs="Times New Roman"/>
              </w:rPr>
              <w:t xml:space="preserve"> </w:t>
            </w:r>
            <w:proofErr w:type="spellStart"/>
            <w:r w:rsidRPr="004A18A0">
              <w:rPr>
                <w:rFonts w:ascii="Times New Roman" w:eastAsia="Calibri" w:hAnsi="Times New Roman" w:cs="Times New Roman"/>
              </w:rPr>
              <w:t>Accord</w:t>
            </w:r>
            <w:proofErr w:type="spellEnd"/>
            <w:r w:rsidRPr="004A18A0">
              <w:rPr>
                <w:rFonts w:ascii="Times New Roman" w:eastAsia="Calibri" w:hAnsi="Times New Roman" w:cs="Times New Roman"/>
              </w:rPr>
              <w:t xml:space="preserve"> 2</w:t>
            </w:r>
            <w:r w:rsidRPr="004A18A0">
              <w:rPr>
                <w:rFonts w:ascii="Times New Roman" w:eastAsia="Calibri" w:hAnsi="Times New Roman" w:cs="Times New Roman"/>
                <w:shd w:val="clear" w:color="auto" w:fill="D9D9D9"/>
              </w:rPr>
              <w:t>/4</w:t>
            </w:r>
            <w:r w:rsidRPr="004A18A0">
              <w:rPr>
                <w:rFonts w:ascii="Times New Roman" w:eastAsia="Calibri" w:hAnsi="Times New Roman" w:cs="Times New Roman"/>
                <w:shd w:val="clear" w:color="auto" w:fill="FFFFFF"/>
              </w:rPr>
              <w:t xml:space="preserve"> mg </w:t>
            </w:r>
            <w:proofErr w:type="spellStart"/>
            <w:r w:rsidRPr="004A18A0">
              <w:rPr>
                <w:rFonts w:ascii="Times New Roman" w:eastAsia="Times New Roman" w:hAnsi="Times New Roman" w:cs="Times New Roman"/>
              </w:rPr>
              <w:t>Cápsuladura</w:t>
            </w:r>
            <w:proofErr w:type="spellEnd"/>
            <w:r w:rsidRPr="004A18A0">
              <w:rPr>
                <w:rFonts w:ascii="Times New Roman" w:eastAsia="Times New Roman" w:hAnsi="Times New Roman" w:cs="Times New Roman"/>
              </w:rPr>
              <w:t xml:space="preserve"> de </w:t>
            </w:r>
            <w:proofErr w:type="spellStart"/>
            <w:r w:rsidRPr="004A18A0">
              <w:rPr>
                <w:rFonts w:ascii="Times New Roman" w:eastAsia="Times New Roman" w:hAnsi="Times New Roman" w:cs="Times New Roman"/>
              </w:rPr>
              <w:t>liberaciónprolongada</w:t>
            </w:r>
            <w:proofErr w:type="spellEnd"/>
          </w:p>
        </w:tc>
      </w:tr>
    </w:tbl>
    <w:p w:rsidR="00C16CFF" w:rsidRPr="004A18A0" w:rsidRDefault="00C16CFF" w:rsidP="00C16CFF">
      <w:pPr>
        <w:tabs>
          <w:tab w:val="left" w:pos="3119"/>
          <w:tab w:val="left" w:pos="5954"/>
        </w:tabs>
        <w:snapToGrid w:val="0"/>
        <w:spacing w:after="0" w:line="240" w:lineRule="auto"/>
        <w:rPr>
          <w:rFonts w:ascii="Times New Roman" w:eastAsia="Times New Roman" w:hAnsi="Times New Roman" w:cs="Times New Roman"/>
          <w:lang w:eastAsia="zh-CN" w:bidi="he-IL"/>
        </w:rPr>
      </w:pPr>
    </w:p>
    <w:p w:rsidR="00C16CFF" w:rsidRPr="004A18A0" w:rsidRDefault="00C16CFF" w:rsidP="00C16CFF">
      <w:pPr>
        <w:numPr>
          <w:ilvl w:val="12"/>
          <w:numId w:val="0"/>
        </w:numPr>
        <w:spacing w:after="0" w:line="240" w:lineRule="auto"/>
        <w:ind w:right="-2"/>
        <w:rPr>
          <w:rFonts w:ascii="Times New Roman" w:eastAsia="Times New Roman" w:hAnsi="Times New Roman" w:cs="Times New Roman"/>
          <w:color w:val="000000"/>
        </w:rPr>
      </w:pPr>
    </w:p>
    <w:p w:rsidR="00C16CFF" w:rsidRPr="004A18A0" w:rsidRDefault="00C16CFF" w:rsidP="00C16CFF">
      <w:pPr>
        <w:spacing w:after="0" w:line="240" w:lineRule="auto"/>
        <w:rPr>
          <w:rFonts w:ascii="Times New Roman" w:eastAsia="Times New Roman" w:hAnsi="Times New Roman" w:cs="Times New Roman"/>
          <w:color w:val="000000"/>
        </w:rPr>
      </w:pPr>
      <w:r w:rsidRPr="004A18A0">
        <w:rPr>
          <w:rFonts w:ascii="Times New Roman" w:eastAsia="Times New Roman" w:hAnsi="Times New Roman" w:cs="Times New Roman"/>
          <w:b/>
          <w:bCs/>
          <w:color w:val="000000"/>
        </w:rPr>
        <w:t>Šis pakuotės lapelis</w:t>
      </w:r>
      <w:r w:rsidRPr="004A18A0">
        <w:rPr>
          <w:rFonts w:ascii="Times New Roman" w:eastAsia="Times New Roman" w:hAnsi="Times New Roman" w:cs="Times New Roman"/>
          <w:b/>
          <w:color w:val="000000"/>
        </w:rPr>
        <w:t xml:space="preserve"> paskutinį kartą peržiūrėtas</w:t>
      </w:r>
      <w:r>
        <w:rPr>
          <w:rFonts w:ascii="Times New Roman" w:eastAsia="Times New Roman" w:hAnsi="Times New Roman" w:cs="Times New Roman"/>
          <w:b/>
          <w:color w:val="000000"/>
        </w:rPr>
        <w:t xml:space="preserve"> 2021-09-09.</w:t>
      </w:r>
    </w:p>
    <w:p w:rsidR="00C16CFF" w:rsidRPr="004A18A0" w:rsidRDefault="00C16CFF" w:rsidP="00C16CFF">
      <w:pPr>
        <w:spacing w:after="0" w:line="240" w:lineRule="auto"/>
        <w:rPr>
          <w:rFonts w:ascii="Times New Roman" w:eastAsia="Times New Roman" w:hAnsi="Times New Roman" w:cs="Times New Roman"/>
          <w:b/>
        </w:rPr>
      </w:pPr>
    </w:p>
    <w:p w:rsidR="00C16CFF" w:rsidRPr="004A18A0" w:rsidRDefault="00C16CFF" w:rsidP="00C16CFF">
      <w:pPr>
        <w:spacing w:after="0" w:line="240" w:lineRule="auto"/>
        <w:rPr>
          <w:rFonts w:ascii="Times New Roman" w:eastAsia="Times New Roman" w:hAnsi="Times New Roman" w:cs="Times New Roman"/>
        </w:rPr>
      </w:pPr>
      <w:r w:rsidRPr="004A18A0">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5" w:history="1">
        <w:r w:rsidRPr="004A18A0">
          <w:rPr>
            <w:rFonts w:ascii="Times New Roman" w:eastAsia="Times New Roman" w:hAnsi="Times New Roman" w:cs="Times New Roman"/>
            <w:color w:val="0000FF"/>
            <w:u w:val="single"/>
          </w:rPr>
          <w:t>http://www.vvkt.lt/</w:t>
        </w:r>
      </w:hyperlink>
    </w:p>
    <w:p w:rsidR="00C16CFF" w:rsidRPr="004A18A0" w:rsidRDefault="00C16CFF" w:rsidP="00C16CFF">
      <w:pPr>
        <w:spacing w:after="0" w:line="240" w:lineRule="auto"/>
        <w:rPr>
          <w:rFonts w:ascii="Times New Roman" w:eastAsia="Times New Roman" w:hAnsi="Times New Roman" w:cs="Times New Roman"/>
        </w:rPr>
      </w:pPr>
    </w:p>
    <w:p w:rsidR="009041DB" w:rsidRDefault="009041DB">
      <w:bookmarkStart w:id="14" w:name="_GoBack"/>
      <w:bookmarkEnd w:id="14"/>
    </w:p>
    <w:sectPr w:rsidR="009041DB" w:rsidSect="00C16C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553F"/>
    <w:multiLevelType w:val="hybridMultilevel"/>
    <w:tmpl w:val="3B28E2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0819A6"/>
    <w:multiLevelType w:val="hybridMultilevel"/>
    <w:tmpl w:val="66F05B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A72889"/>
    <w:multiLevelType w:val="hybridMultilevel"/>
    <w:tmpl w:val="B2FAC67C"/>
    <w:lvl w:ilvl="0" w:tplc="6B1445A4">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 w15:restartNumberingAfterBreak="0">
    <w:nsid w:val="4C5927FD"/>
    <w:multiLevelType w:val="hybridMultilevel"/>
    <w:tmpl w:val="BDE44CA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031D10"/>
    <w:multiLevelType w:val="hybridMultilevel"/>
    <w:tmpl w:val="9C841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1629170">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CFF"/>
    <w:rsid w:val="009041DB"/>
    <w:rsid w:val="00C16C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151AC-B5E2-4360-8A66-D8626E0A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6CFF"/>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16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9089</Words>
  <Characters>5182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2021-10-12T10:21:00Z</dcterms:created>
  <dcterms:modified xsi:type="dcterms:W3CDTF">2021-10-12T10:22:00Z</dcterms:modified>
</cp:coreProperties>
</file>