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28B" w:rsidRPr="00A25EB6" w:rsidRDefault="00D4428B" w:rsidP="00D4428B">
      <w:pPr>
        <w:jc w:val="center"/>
        <w:outlineLvl w:val="0"/>
      </w:pPr>
      <w:r w:rsidRPr="00A25EB6">
        <w:rPr>
          <w:b/>
        </w:rPr>
        <w:t>Pakuotės lapelis: informacija vartotojui</w:t>
      </w:r>
    </w:p>
    <w:p w:rsidR="00D4428B" w:rsidRPr="00A25EB6" w:rsidRDefault="00D4428B" w:rsidP="00D4428B">
      <w:pPr>
        <w:numPr>
          <w:ilvl w:val="12"/>
          <w:numId w:val="0"/>
        </w:numPr>
        <w:shd w:val="clear" w:color="auto" w:fill="FFFFFF"/>
        <w:jc w:val="center"/>
      </w:pPr>
    </w:p>
    <w:p w:rsidR="00D4428B" w:rsidRPr="00A25EB6" w:rsidRDefault="00D4428B" w:rsidP="00D4428B">
      <w:pPr>
        <w:widowControl w:val="0"/>
        <w:tabs>
          <w:tab w:val="left" w:pos="567"/>
        </w:tabs>
        <w:jc w:val="center"/>
        <w:rPr>
          <w:b/>
        </w:rPr>
      </w:pPr>
      <w:r w:rsidRPr="00A25EB6">
        <w:rPr>
          <w:b/>
        </w:rPr>
        <w:t>DALMEVIN 50 mg tabletės</w:t>
      </w:r>
    </w:p>
    <w:p w:rsidR="00D4428B" w:rsidRPr="00A25EB6" w:rsidRDefault="00D4428B" w:rsidP="00D4428B">
      <w:pPr>
        <w:numPr>
          <w:ilvl w:val="12"/>
          <w:numId w:val="0"/>
        </w:numPr>
        <w:jc w:val="center"/>
      </w:pPr>
      <w:proofErr w:type="spellStart"/>
      <w:r>
        <w:t>v</w:t>
      </w:r>
      <w:r w:rsidRPr="00A25EB6">
        <w:t>ildagliptinas</w:t>
      </w:r>
      <w:proofErr w:type="spellEnd"/>
    </w:p>
    <w:p w:rsidR="00D4428B" w:rsidRPr="00A25EB6" w:rsidRDefault="00D4428B" w:rsidP="00D4428B"/>
    <w:p w:rsidR="00D4428B" w:rsidRPr="00A25EB6" w:rsidRDefault="00D4428B" w:rsidP="00D4428B">
      <w:pPr>
        <w:suppressAutoHyphens/>
      </w:pPr>
      <w:r w:rsidRPr="00A25EB6">
        <w:rPr>
          <w:b/>
        </w:rPr>
        <w:t>Atidžiai perskaitykite visą šį lapelį, prieš pradėdami vartoti vaistą, nes jame pateikiama Jums svarbi informacija.</w:t>
      </w:r>
    </w:p>
    <w:p w:rsidR="00D4428B" w:rsidRPr="00A25EB6" w:rsidRDefault="00D4428B" w:rsidP="00D4428B">
      <w:pPr>
        <w:numPr>
          <w:ilvl w:val="0"/>
          <w:numId w:val="2"/>
        </w:numPr>
        <w:tabs>
          <w:tab w:val="left" w:pos="567"/>
        </w:tabs>
        <w:spacing w:line="260" w:lineRule="exact"/>
        <w:ind w:left="567" w:right="-2" w:hanging="567"/>
      </w:pPr>
      <w:r w:rsidRPr="00A25EB6">
        <w:t xml:space="preserve">Neišmeskite šio lapelio, nes vėl gali prireikti jį perskaityti. </w:t>
      </w:r>
    </w:p>
    <w:p w:rsidR="00D4428B" w:rsidRPr="00A25EB6" w:rsidRDefault="00D4428B" w:rsidP="00D4428B">
      <w:pPr>
        <w:numPr>
          <w:ilvl w:val="0"/>
          <w:numId w:val="2"/>
        </w:numPr>
        <w:tabs>
          <w:tab w:val="left" w:pos="567"/>
        </w:tabs>
        <w:spacing w:line="260" w:lineRule="exact"/>
        <w:ind w:left="567" w:right="-2" w:hanging="567"/>
      </w:pPr>
      <w:r w:rsidRPr="00A25EB6">
        <w:t>Jeigu kiltų daugiau klausimų, kreipkitės į gydytoją, vaistininką arba slaugytoją.</w:t>
      </w:r>
    </w:p>
    <w:p w:rsidR="00D4428B" w:rsidRPr="00A25EB6" w:rsidRDefault="00D4428B" w:rsidP="00D4428B">
      <w:pPr>
        <w:tabs>
          <w:tab w:val="left" w:pos="567"/>
        </w:tabs>
        <w:ind w:left="567" w:right="-2" w:hanging="567"/>
      </w:pPr>
      <w:r w:rsidRPr="00A25EB6">
        <w:t>-</w:t>
      </w:r>
      <w:r w:rsidRPr="00A25EB6">
        <w:tab/>
        <w:t>Šis vaistas skirtas tik Jums, todėl kitiems žmonėms jo duoti negalima. Vaistas gali jiems pakenkti (net tiems, kurių ligos požymiai yra tokie patys kaip Jūsų).</w:t>
      </w:r>
      <w:r w:rsidRPr="00A25EB6">
        <w:rPr>
          <w:color w:val="008000"/>
        </w:rPr>
        <w:t xml:space="preserve"> </w:t>
      </w:r>
    </w:p>
    <w:p w:rsidR="00D4428B" w:rsidRPr="00A25EB6" w:rsidRDefault="00D4428B" w:rsidP="00D4428B">
      <w:pPr>
        <w:numPr>
          <w:ilvl w:val="0"/>
          <w:numId w:val="2"/>
        </w:numPr>
        <w:tabs>
          <w:tab w:val="left" w:pos="567"/>
        </w:tabs>
        <w:spacing w:line="260" w:lineRule="exact"/>
        <w:ind w:left="567" w:hanging="567"/>
      </w:pPr>
      <w:r w:rsidRPr="00A25EB6">
        <w:t>Jeigu pasireiškė šalutinis poveikis (net jeigu jis šiame lapelyje nenurodytas),</w:t>
      </w:r>
      <w:r w:rsidRPr="00A25EB6">
        <w:rPr>
          <w:color w:val="FF0000"/>
        </w:rPr>
        <w:t xml:space="preserve"> </w:t>
      </w:r>
      <w:r w:rsidRPr="00A25EB6">
        <w:t>kreipkitės į gydytoją arba vaistininką. Žr. 4 skyrių.</w:t>
      </w:r>
    </w:p>
    <w:p w:rsidR="00D4428B" w:rsidRPr="00A25EB6" w:rsidRDefault="00D4428B" w:rsidP="00D4428B">
      <w:pPr>
        <w:ind w:right="-2"/>
      </w:pPr>
    </w:p>
    <w:p w:rsidR="00D4428B" w:rsidRPr="00A25EB6" w:rsidRDefault="00D4428B" w:rsidP="00D4428B">
      <w:pPr>
        <w:ind w:right="-2"/>
      </w:pPr>
    </w:p>
    <w:p w:rsidR="00D4428B" w:rsidRPr="00A25EB6" w:rsidRDefault="00D4428B" w:rsidP="00D4428B">
      <w:pPr>
        <w:keepNext/>
        <w:numPr>
          <w:ilvl w:val="12"/>
          <w:numId w:val="0"/>
        </w:numPr>
        <w:ind w:right="-2"/>
        <w:outlineLvl w:val="0"/>
      </w:pPr>
      <w:r w:rsidRPr="00A25EB6">
        <w:rPr>
          <w:b/>
        </w:rPr>
        <w:t>Apie ką rašoma šiame lapelyje?</w:t>
      </w:r>
    </w:p>
    <w:p w:rsidR="00D4428B" w:rsidRPr="00A25EB6" w:rsidRDefault="00D4428B" w:rsidP="00D4428B">
      <w:pPr>
        <w:keepNext/>
        <w:numPr>
          <w:ilvl w:val="12"/>
          <w:numId w:val="0"/>
        </w:numPr>
        <w:ind w:right="-2"/>
        <w:outlineLvl w:val="0"/>
      </w:pPr>
    </w:p>
    <w:p w:rsidR="00D4428B" w:rsidRPr="00A25EB6" w:rsidRDefault="00D4428B" w:rsidP="00D4428B">
      <w:pPr>
        <w:numPr>
          <w:ilvl w:val="0"/>
          <w:numId w:val="4"/>
        </w:numPr>
        <w:tabs>
          <w:tab w:val="left" w:pos="426"/>
          <w:tab w:val="left" w:pos="567"/>
        </w:tabs>
        <w:spacing w:line="260" w:lineRule="exact"/>
        <w:ind w:left="426" w:right="-29"/>
        <w:contextualSpacing/>
      </w:pPr>
      <w:r w:rsidRPr="00A25EB6">
        <w:t xml:space="preserve">Kas yra DALMEVIN ir kam jis vartojamas </w:t>
      </w:r>
    </w:p>
    <w:p w:rsidR="00D4428B" w:rsidRPr="00A25EB6" w:rsidRDefault="00D4428B" w:rsidP="00D4428B">
      <w:pPr>
        <w:numPr>
          <w:ilvl w:val="0"/>
          <w:numId w:val="4"/>
        </w:numPr>
        <w:tabs>
          <w:tab w:val="left" w:pos="426"/>
          <w:tab w:val="left" w:pos="567"/>
        </w:tabs>
        <w:spacing w:line="260" w:lineRule="exact"/>
        <w:ind w:left="426" w:right="-29"/>
        <w:contextualSpacing/>
      </w:pPr>
      <w:r w:rsidRPr="00A25EB6">
        <w:t>Kas žinotina prieš vartojant DALMEVIN</w:t>
      </w:r>
    </w:p>
    <w:p w:rsidR="00D4428B" w:rsidRPr="00A25EB6" w:rsidRDefault="00D4428B" w:rsidP="00D4428B">
      <w:pPr>
        <w:numPr>
          <w:ilvl w:val="0"/>
          <w:numId w:val="4"/>
        </w:numPr>
        <w:tabs>
          <w:tab w:val="left" w:pos="426"/>
          <w:tab w:val="left" w:pos="567"/>
        </w:tabs>
        <w:spacing w:line="260" w:lineRule="exact"/>
        <w:ind w:left="426" w:right="-29"/>
        <w:contextualSpacing/>
      </w:pPr>
      <w:r w:rsidRPr="00A25EB6">
        <w:t>Kaip vartoti DALMEVIN</w:t>
      </w:r>
    </w:p>
    <w:p w:rsidR="00D4428B" w:rsidRPr="00A25EB6" w:rsidRDefault="00D4428B" w:rsidP="00D4428B">
      <w:pPr>
        <w:numPr>
          <w:ilvl w:val="0"/>
          <w:numId w:val="4"/>
        </w:numPr>
        <w:tabs>
          <w:tab w:val="left" w:pos="426"/>
          <w:tab w:val="left" w:pos="567"/>
        </w:tabs>
        <w:spacing w:line="260" w:lineRule="exact"/>
        <w:ind w:left="426" w:right="-29"/>
        <w:contextualSpacing/>
      </w:pPr>
      <w:r w:rsidRPr="00A25EB6">
        <w:t xml:space="preserve">Galimas šalutinis poveikis </w:t>
      </w:r>
    </w:p>
    <w:p w:rsidR="00D4428B" w:rsidRPr="00A25EB6" w:rsidRDefault="00D4428B" w:rsidP="00D4428B">
      <w:pPr>
        <w:numPr>
          <w:ilvl w:val="0"/>
          <w:numId w:val="4"/>
        </w:numPr>
        <w:tabs>
          <w:tab w:val="left" w:pos="426"/>
          <w:tab w:val="left" w:pos="567"/>
        </w:tabs>
        <w:spacing w:line="260" w:lineRule="exact"/>
        <w:ind w:left="426" w:right="-29"/>
        <w:contextualSpacing/>
      </w:pPr>
      <w:r w:rsidRPr="00A25EB6">
        <w:t>Kaip laikyti DALMEVIN</w:t>
      </w:r>
    </w:p>
    <w:p w:rsidR="00D4428B" w:rsidRPr="00A25EB6" w:rsidRDefault="00D4428B" w:rsidP="00D4428B">
      <w:pPr>
        <w:numPr>
          <w:ilvl w:val="0"/>
          <w:numId w:val="4"/>
        </w:numPr>
        <w:tabs>
          <w:tab w:val="left" w:pos="426"/>
          <w:tab w:val="left" w:pos="567"/>
        </w:tabs>
        <w:spacing w:line="260" w:lineRule="exact"/>
        <w:ind w:left="426" w:right="-29"/>
        <w:contextualSpacing/>
      </w:pPr>
      <w:r w:rsidRPr="00A25EB6">
        <w:t>Pakuotės turinys ir kita informacija</w:t>
      </w:r>
    </w:p>
    <w:p w:rsidR="00D4428B" w:rsidRPr="00A25EB6" w:rsidRDefault="00D4428B" w:rsidP="00D4428B">
      <w:pPr>
        <w:numPr>
          <w:ilvl w:val="12"/>
          <w:numId w:val="0"/>
        </w:numPr>
        <w:ind w:right="-2"/>
      </w:pPr>
    </w:p>
    <w:p w:rsidR="00D4428B" w:rsidRPr="00A25EB6" w:rsidRDefault="00D4428B" w:rsidP="00D4428B">
      <w:pPr>
        <w:numPr>
          <w:ilvl w:val="12"/>
          <w:numId w:val="0"/>
        </w:numPr>
      </w:pPr>
    </w:p>
    <w:p w:rsidR="00D4428B" w:rsidRPr="00A25EB6" w:rsidRDefault="00D4428B" w:rsidP="00D4428B">
      <w:pPr>
        <w:keepNext/>
        <w:numPr>
          <w:ilvl w:val="0"/>
          <w:numId w:val="3"/>
        </w:numPr>
        <w:tabs>
          <w:tab w:val="left" w:pos="567"/>
        </w:tabs>
        <w:spacing w:line="260" w:lineRule="exact"/>
        <w:ind w:right="-2"/>
        <w:rPr>
          <w:b/>
        </w:rPr>
      </w:pPr>
      <w:r w:rsidRPr="00A25EB6">
        <w:rPr>
          <w:b/>
        </w:rPr>
        <w:t xml:space="preserve">Kas yra </w:t>
      </w:r>
      <w:proofErr w:type="spellStart"/>
      <w:r w:rsidRPr="00A25EB6">
        <w:rPr>
          <w:b/>
        </w:rPr>
        <w:t>Dalmevin</w:t>
      </w:r>
      <w:proofErr w:type="spellEnd"/>
      <w:r w:rsidRPr="00A25EB6">
        <w:t xml:space="preserve"> </w:t>
      </w:r>
      <w:r w:rsidRPr="00A25EB6">
        <w:rPr>
          <w:b/>
        </w:rPr>
        <w:t>ir kam jis vartojamas</w:t>
      </w:r>
    </w:p>
    <w:p w:rsidR="00D4428B" w:rsidRPr="00A25EB6" w:rsidRDefault="00D4428B" w:rsidP="00D4428B">
      <w:pPr>
        <w:numPr>
          <w:ilvl w:val="12"/>
          <w:numId w:val="0"/>
        </w:numPr>
      </w:pPr>
    </w:p>
    <w:p w:rsidR="00D4428B" w:rsidRPr="00A25EB6" w:rsidRDefault="00D4428B" w:rsidP="00D4428B">
      <w:pPr>
        <w:autoSpaceDE w:val="0"/>
        <w:autoSpaceDN w:val="0"/>
        <w:adjustRightInd w:val="0"/>
      </w:pPr>
      <w:r w:rsidRPr="00A25EB6">
        <w:rPr>
          <w:color w:val="000000"/>
        </w:rPr>
        <w:t xml:space="preserve">DALMEVIN </w:t>
      </w:r>
      <w:r w:rsidRPr="00A25EB6">
        <w:rPr>
          <w:rFonts w:eastAsia="Calibri"/>
          <w:color w:val="000000"/>
        </w:rPr>
        <w:t xml:space="preserve">veiklioji medžiaga yra </w:t>
      </w:r>
      <w:proofErr w:type="spellStart"/>
      <w:r w:rsidRPr="00A25EB6">
        <w:rPr>
          <w:rFonts w:eastAsia="Calibri"/>
          <w:color w:val="000000"/>
        </w:rPr>
        <w:t>vildagliptinas</w:t>
      </w:r>
      <w:proofErr w:type="spellEnd"/>
      <w:r w:rsidRPr="00A25EB6">
        <w:rPr>
          <w:rFonts w:eastAsia="Calibri"/>
          <w:color w:val="000000"/>
        </w:rPr>
        <w:t>, kuris priklauso vaistų, vadinamų “geriamaisiais antidiabetiniais preparatais” grupei.</w:t>
      </w:r>
    </w:p>
    <w:p w:rsidR="00D4428B" w:rsidRPr="00A25EB6" w:rsidRDefault="00D4428B" w:rsidP="00D4428B">
      <w:pPr>
        <w:autoSpaceDE w:val="0"/>
        <w:autoSpaceDN w:val="0"/>
        <w:adjustRightInd w:val="0"/>
      </w:pPr>
      <w:r w:rsidRPr="00A25EB6">
        <w:rPr>
          <w:rFonts w:eastAsia="Calibri"/>
          <w:color w:val="000000"/>
        </w:rPr>
        <w:t xml:space="preserve"> </w:t>
      </w:r>
    </w:p>
    <w:p w:rsidR="00D4428B" w:rsidRPr="00A25EB6" w:rsidRDefault="00D4428B" w:rsidP="00D4428B">
      <w:pPr>
        <w:autoSpaceDE w:val="0"/>
        <w:autoSpaceDN w:val="0"/>
        <w:adjustRightInd w:val="0"/>
      </w:pPr>
      <w:r w:rsidRPr="00A25EB6">
        <w:rPr>
          <w:color w:val="000000"/>
        </w:rPr>
        <w:t xml:space="preserve">DALMEVIN </w:t>
      </w:r>
      <w:r w:rsidRPr="00A25EB6">
        <w:rPr>
          <w:rFonts w:eastAsia="Calibri"/>
          <w:color w:val="000000"/>
        </w:rPr>
        <w:t xml:space="preserve">vartojamas II tipo cukriniu diabetu sergantiems suaugusiesiems pacientams gydyti. Jo vartojama, kai vien tik dietos ir fizinių pratimų nepakanka diabetui gydyti. Jis padeda sureguliuoti cukraus koncentraciją kraujyje. Gydytojas paskirs </w:t>
      </w:r>
      <w:r w:rsidRPr="00A25EB6">
        <w:rPr>
          <w:color w:val="000000"/>
        </w:rPr>
        <w:t xml:space="preserve">DALMEVIN </w:t>
      </w:r>
      <w:r w:rsidRPr="00A25EB6">
        <w:rPr>
          <w:rFonts w:eastAsia="Calibri"/>
          <w:color w:val="000000"/>
        </w:rPr>
        <w:t>arba atskirai, arba kartu su kitu tam tikru vaistu nuo diabeto, kurį Jūs jau vartojate, jei paaiškėja, kad jis yra nepakankamai veiksmingas diabeto kontrolei.</w:t>
      </w:r>
    </w:p>
    <w:p w:rsidR="00D4428B" w:rsidRPr="00A25EB6" w:rsidRDefault="00D4428B" w:rsidP="00D4428B">
      <w:pPr>
        <w:autoSpaceDE w:val="0"/>
        <w:autoSpaceDN w:val="0"/>
        <w:adjustRightInd w:val="0"/>
      </w:pPr>
    </w:p>
    <w:p w:rsidR="00D4428B" w:rsidRPr="00A25EB6" w:rsidRDefault="00D4428B" w:rsidP="00D4428B">
      <w:pPr>
        <w:autoSpaceDE w:val="0"/>
        <w:autoSpaceDN w:val="0"/>
        <w:adjustRightInd w:val="0"/>
      </w:pPr>
      <w:r w:rsidRPr="00A25EB6">
        <w:rPr>
          <w:rFonts w:eastAsia="Calibri"/>
          <w:color w:val="000000"/>
        </w:rPr>
        <w:t xml:space="preserve">2 tipo cukriniu diabetu susergama, jei organizmas gamina nepakankamai insulino, arba, jei organizme susidaręs insulinas neveikia taip gerai, kaip turėtų. Juo taip pat galima susirgti, jei organizmas gamina per daug </w:t>
      </w:r>
      <w:proofErr w:type="spellStart"/>
      <w:r w:rsidRPr="00A25EB6">
        <w:rPr>
          <w:rFonts w:eastAsia="Calibri"/>
          <w:color w:val="000000"/>
        </w:rPr>
        <w:t>gliukagono</w:t>
      </w:r>
      <w:proofErr w:type="spellEnd"/>
      <w:r w:rsidRPr="00A25EB6">
        <w:rPr>
          <w:rFonts w:eastAsia="Calibri"/>
          <w:color w:val="000000"/>
        </w:rPr>
        <w:t>.</w:t>
      </w:r>
    </w:p>
    <w:p w:rsidR="00D4428B" w:rsidRPr="00A25EB6" w:rsidRDefault="00D4428B" w:rsidP="00D4428B">
      <w:pPr>
        <w:autoSpaceDE w:val="0"/>
        <w:autoSpaceDN w:val="0"/>
        <w:adjustRightInd w:val="0"/>
      </w:pPr>
    </w:p>
    <w:p w:rsidR="00D4428B" w:rsidRPr="00A25EB6" w:rsidRDefault="00D4428B" w:rsidP="00D4428B">
      <w:pPr>
        <w:autoSpaceDE w:val="0"/>
        <w:autoSpaceDN w:val="0"/>
        <w:adjustRightInd w:val="0"/>
      </w:pPr>
      <w:r w:rsidRPr="00A25EB6">
        <w:rPr>
          <w:rFonts w:eastAsia="Calibri"/>
          <w:color w:val="000000"/>
        </w:rPr>
        <w:t xml:space="preserve">Insulinas tai medžiaga, padedanti sumažinti cukraus koncentraciją kraujyje, ypač po valgio. </w:t>
      </w:r>
      <w:proofErr w:type="spellStart"/>
      <w:r w:rsidRPr="00A25EB6">
        <w:rPr>
          <w:rFonts w:eastAsia="Calibri"/>
          <w:color w:val="000000"/>
        </w:rPr>
        <w:t>Gliukagonas</w:t>
      </w:r>
      <w:proofErr w:type="spellEnd"/>
      <w:r w:rsidRPr="00A25EB6">
        <w:rPr>
          <w:rFonts w:eastAsia="Calibri"/>
          <w:color w:val="000000"/>
        </w:rPr>
        <w:t xml:space="preserve"> – medžiaga, kuri skatina cukraus gamybą kepenyse, dėl ko padidėja cukraus koncentracija kraujyje. Abi šios medžiagos gaminamos kasoje. </w:t>
      </w:r>
    </w:p>
    <w:p w:rsidR="00D4428B" w:rsidRPr="00A25EB6" w:rsidRDefault="00D4428B" w:rsidP="00D4428B">
      <w:pPr>
        <w:autoSpaceDE w:val="0"/>
        <w:autoSpaceDN w:val="0"/>
        <w:adjustRightInd w:val="0"/>
        <w:rPr>
          <w:b/>
        </w:rPr>
      </w:pPr>
    </w:p>
    <w:p w:rsidR="00D4428B" w:rsidRPr="00A25EB6" w:rsidRDefault="00D4428B" w:rsidP="00D4428B">
      <w:pPr>
        <w:autoSpaceDE w:val="0"/>
        <w:autoSpaceDN w:val="0"/>
        <w:adjustRightInd w:val="0"/>
      </w:pPr>
      <w:r w:rsidRPr="00A25EB6">
        <w:rPr>
          <w:rFonts w:eastAsia="Calibri"/>
          <w:b/>
          <w:color w:val="000000"/>
        </w:rPr>
        <w:t xml:space="preserve">Kaip </w:t>
      </w:r>
      <w:r w:rsidRPr="00A25EB6">
        <w:rPr>
          <w:b/>
          <w:color w:val="000000"/>
        </w:rPr>
        <w:t>DALMEVIN</w:t>
      </w:r>
      <w:r w:rsidRPr="00A25EB6">
        <w:rPr>
          <w:color w:val="000000"/>
        </w:rPr>
        <w:t xml:space="preserve"> </w:t>
      </w:r>
      <w:r w:rsidRPr="00A25EB6">
        <w:rPr>
          <w:rFonts w:eastAsia="Calibri"/>
          <w:b/>
          <w:color w:val="000000"/>
        </w:rPr>
        <w:t>veikia</w:t>
      </w:r>
    </w:p>
    <w:p w:rsidR="00D4428B" w:rsidRPr="00A25EB6" w:rsidRDefault="00D4428B" w:rsidP="00D4428B">
      <w:pPr>
        <w:ind w:right="-2"/>
        <w:rPr>
          <w:highlight w:val="yellow"/>
        </w:rPr>
      </w:pPr>
      <w:r w:rsidRPr="00A25EB6">
        <w:t xml:space="preserve">DALMEVIN </w:t>
      </w:r>
      <w:r w:rsidRPr="00A25EB6">
        <w:rPr>
          <w:rFonts w:eastAsia="Calibri"/>
        </w:rPr>
        <w:t xml:space="preserve">veikia skatindamas insulino gamybą ir slopindamas </w:t>
      </w:r>
      <w:proofErr w:type="spellStart"/>
      <w:r w:rsidRPr="00A25EB6">
        <w:rPr>
          <w:rFonts w:eastAsia="Calibri"/>
        </w:rPr>
        <w:t>gl</w:t>
      </w:r>
      <w:r w:rsidRPr="00A25EB6">
        <w:t>iukagono</w:t>
      </w:r>
      <w:proofErr w:type="spellEnd"/>
      <w:r w:rsidRPr="00A25EB6">
        <w:t xml:space="preserve"> gamybą kasoje. Tai padeda sureguliuoti cukraus koncentraciją kraujyje. Įrodyta, kad šis vaistinis preparatas mažina cukraus kiekį kraujyje, kas gali padėti užkirsti kelią Jūsų diabeto sukeliamoms komplikacijoms. Nors Jūs dabar pradedate vartoti vaistą nuo diabeto, svarbu, kad ir toliau laikytumėtės Jums rekomenduotos dietos ir (ar) toliau atliktumėte rekomenduotus fizinius </w:t>
      </w:r>
      <w:proofErr w:type="spellStart"/>
      <w:r w:rsidRPr="00A25EB6">
        <w:t>pratimus</w:t>
      </w:r>
      <w:proofErr w:type="spellEnd"/>
      <w:r w:rsidRPr="00A25EB6">
        <w:t>.</w:t>
      </w:r>
    </w:p>
    <w:p w:rsidR="00D4428B" w:rsidRPr="00A25EB6" w:rsidRDefault="00D4428B" w:rsidP="00D4428B">
      <w:pPr>
        <w:ind w:right="-2"/>
      </w:pPr>
    </w:p>
    <w:p w:rsidR="00D4428B" w:rsidRPr="00A25EB6" w:rsidRDefault="00D4428B" w:rsidP="00D4428B">
      <w:pPr>
        <w:keepNext/>
        <w:numPr>
          <w:ilvl w:val="0"/>
          <w:numId w:val="3"/>
        </w:numPr>
        <w:tabs>
          <w:tab w:val="left" w:pos="567"/>
        </w:tabs>
        <w:spacing w:line="260" w:lineRule="exact"/>
        <w:ind w:right="-2"/>
        <w:rPr>
          <w:b/>
        </w:rPr>
      </w:pPr>
      <w:r w:rsidRPr="00A25EB6">
        <w:rPr>
          <w:b/>
        </w:rPr>
        <w:t>Kas žinotina prieš vartojant DALMEVIN</w:t>
      </w:r>
    </w:p>
    <w:p w:rsidR="00D4428B" w:rsidRPr="00A25EB6" w:rsidRDefault="00D4428B" w:rsidP="00D4428B">
      <w:pPr>
        <w:keepNext/>
        <w:numPr>
          <w:ilvl w:val="12"/>
          <w:numId w:val="0"/>
        </w:numPr>
        <w:outlineLvl w:val="0"/>
        <w:rPr>
          <w:i/>
          <w:highlight w:val="yellow"/>
        </w:rPr>
      </w:pPr>
    </w:p>
    <w:p w:rsidR="00D4428B" w:rsidRPr="00A25EB6" w:rsidRDefault="00D4428B" w:rsidP="00D4428B">
      <w:pPr>
        <w:keepNext/>
        <w:numPr>
          <w:ilvl w:val="12"/>
          <w:numId w:val="0"/>
        </w:numPr>
        <w:outlineLvl w:val="0"/>
      </w:pPr>
      <w:r w:rsidRPr="00A25EB6">
        <w:rPr>
          <w:b/>
        </w:rPr>
        <w:t>DALMEVIN</w:t>
      </w:r>
      <w:r w:rsidRPr="00A25EB6">
        <w:t xml:space="preserve"> </w:t>
      </w:r>
      <w:r w:rsidRPr="00A25EB6">
        <w:rPr>
          <w:b/>
        </w:rPr>
        <w:t xml:space="preserve">vartoti </w:t>
      </w:r>
      <w:r>
        <w:rPr>
          <w:b/>
        </w:rPr>
        <w:t>draudžiama:</w:t>
      </w:r>
    </w:p>
    <w:p w:rsidR="00D4428B" w:rsidRPr="00A25EB6" w:rsidRDefault="00D4428B" w:rsidP="00D4428B">
      <w:pPr>
        <w:numPr>
          <w:ilvl w:val="0"/>
          <w:numId w:val="2"/>
        </w:numPr>
        <w:ind w:left="567" w:hanging="567"/>
        <w:contextualSpacing/>
      </w:pPr>
      <w:r w:rsidRPr="00A25EB6">
        <w:t xml:space="preserve">jeigu yra alergija </w:t>
      </w:r>
      <w:proofErr w:type="spellStart"/>
      <w:r w:rsidRPr="00A25EB6">
        <w:t>vildagliptinui</w:t>
      </w:r>
      <w:proofErr w:type="spellEnd"/>
      <w:r w:rsidRPr="00A25EB6">
        <w:t xml:space="preserve"> arba bet kuriai pagalbinei šio vaisto medžiagai (jos išvardytos 6 skyriuje). Jeigu manote, kad galite būti alergiškas </w:t>
      </w:r>
      <w:proofErr w:type="spellStart"/>
      <w:r w:rsidRPr="00A25EB6">
        <w:t>vildagliptinui</w:t>
      </w:r>
      <w:proofErr w:type="spellEnd"/>
      <w:r w:rsidRPr="00A25EB6">
        <w:t xml:space="preserve"> arba bet kuriai pagalbinei DALMEVIN medžiagai, nevartokite šio vaisto ir pasitarkite su gydytoju.</w:t>
      </w:r>
    </w:p>
    <w:p w:rsidR="00D4428B" w:rsidRPr="00A25EB6" w:rsidRDefault="00D4428B" w:rsidP="00D4428B">
      <w:pPr>
        <w:numPr>
          <w:ilvl w:val="12"/>
          <w:numId w:val="0"/>
        </w:numPr>
        <w:outlineLvl w:val="0"/>
        <w:rPr>
          <w:b/>
        </w:rPr>
      </w:pPr>
      <w:r w:rsidRPr="00A25EB6">
        <w:rPr>
          <w:b/>
        </w:rPr>
        <w:lastRenderedPageBreak/>
        <w:t>Įspėjimai ir atsargumo priemonės</w:t>
      </w:r>
    </w:p>
    <w:p w:rsidR="00D4428B" w:rsidRPr="00A25EB6" w:rsidRDefault="00D4428B" w:rsidP="00D4428B">
      <w:pPr>
        <w:autoSpaceDE w:val="0"/>
        <w:autoSpaceDN w:val="0"/>
        <w:adjustRightInd w:val="0"/>
      </w:pPr>
      <w:r w:rsidRPr="00A25EB6">
        <w:rPr>
          <w:rFonts w:eastAsia="Calibri"/>
          <w:color w:val="000000"/>
        </w:rPr>
        <w:t xml:space="preserve">Pasitarkite su gydytoju, vaistininku arba slaugytoju, prieš pradėdami vartoti </w:t>
      </w:r>
      <w:r w:rsidRPr="00A25EB6">
        <w:rPr>
          <w:color w:val="000000"/>
        </w:rPr>
        <w:t>DALMEVIN</w:t>
      </w:r>
      <w:r w:rsidRPr="00A25EB6">
        <w:rPr>
          <w:rFonts w:eastAsia="Calibri"/>
          <w:color w:val="000000"/>
        </w:rPr>
        <w:t>:</w:t>
      </w:r>
    </w:p>
    <w:p w:rsidR="00D4428B" w:rsidRPr="00A25EB6" w:rsidRDefault="00D4428B" w:rsidP="00D4428B">
      <w:pPr>
        <w:numPr>
          <w:ilvl w:val="0"/>
          <w:numId w:val="2"/>
        </w:numPr>
        <w:autoSpaceDE w:val="0"/>
        <w:autoSpaceDN w:val="0"/>
        <w:adjustRightInd w:val="0"/>
        <w:spacing w:after="21"/>
        <w:ind w:left="567" w:hanging="567"/>
      </w:pPr>
      <w:r w:rsidRPr="00A25EB6">
        <w:rPr>
          <w:rFonts w:eastAsia="Calibri"/>
          <w:color w:val="000000"/>
        </w:rPr>
        <w:t>jeigu sergate 1 tipo diabetu (</w:t>
      </w:r>
      <w:proofErr w:type="spellStart"/>
      <w:r w:rsidRPr="00A25EB6">
        <w:rPr>
          <w:rFonts w:eastAsia="Calibri"/>
          <w:color w:val="000000"/>
        </w:rPr>
        <w:t>t.y</w:t>
      </w:r>
      <w:proofErr w:type="spellEnd"/>
      <w:r w:rsidRPr="00A25EB6">
        <w:rPr>
          <w:rFonts w:eastAsia="Calibri"/>
          <w:color w:val="000000"/>
        </w:rPr>
        <w:t xml:space="preserve">., jeigu Jūsų organizmas negamina insulino) arba jeigu Jums yra būklė, vadinama diabetine </w:t>
      </w:r>
      <w:proofErr w:type="spellStart"/>
      <w:r w:rsidRPr="00A25EB6">
        <w:rPr>
          <w:rFonts w:eastAsia="Calibri"/>
          <w:color w:val="000000"/>
        </w:rPr>
        <w:t>ketoacidoze</w:t>
      </w:r>
      <w:proofErr w:type="spellEnd"/>
      <w:r w:rsidRPr="00A25EB6">
        <w:rPr>
          <w:rFonts w:eastAsia="Calibri"/>
          <w:color w:val="000000"/>
        </w:rPr>
        <w:t xml:space="preserve">; </w:t>
      </w:r>
    </w:p>
    <w:p w:rsidR="00D4428B" w:rsidRPr="00A25EB6" w:rsidRDefault="00D4428B" w:rsidP="00D4428B">
      <w:pPr>
        <w:numPr>
          <w:ilvl w:val="0"/>
          <w:numId w:val="2"/>
        </w:numPr>
        <w:autoSpaceDE w:val="0"/>
        <w:autoSpaceDN w:val="0"/>
        <w:adjustRightInd w:val="0"/>
        <w:spacing w:after="21"/>
        <w:ind w:left="567" w:hanging="567"/>
      </w:pPr>
      <w:r w:rsidRPr="00A25EB6">
        <w:rPr>
          <w:rFonts w:eastAsia="Calibri"/>
          <w:color w:val="000000"/>
        </w:rPr>
        <w:t xml:space="preserve">jeigu vartojate </w:t>
      </w:r>
      <w:proofErr w:type="spellStart"/>
      <w:r w:rsidRPr="00A25EB6">
        <w:rPr>
          <w:rFonts w:eastAsia="Calibri"/>
          <w:color w:val="000000"/>
        </w:rPr>
        <w:t>sulfonilurėja</w:t>
      </w:r>
      <w:proofErr w:type="spellEnd"/>
      <w:r w:rsidRPr="00A25EB6">
        <w:rPr>
          <w:rFonts w:eastAsia="Calibri"/>
          <w:color w:val="000000"/>
        </w:rPr>
        <w:t xml:space="preserve"> vadinamo vaisto nuo diabeto (siekdamas išvengti sumažėjusio gliukozės kiekio kraujyje [hipoglikemijos], gydytojas gali sumažinti Jūsų vartojamos </w:t>
      </w:r>
      <w:proofErr w:type="spellStart"/>
      <w:r w:rsidRPr="00A25EB6">
        <w:rPr>
          <w:rFonts w:eastAsia="Calibri"/>
          <w:color w:val="000000"/>
        </w:rPr>
        <w:t>sulfonilurėjos</w:t>
      </w:r>
      <w:proofErr w:type="spellEnd"/>
      <w:r w:rsidRPr="00A25EB6">
        <w:rPr>
          <w:rFonts w:eastAsia="Calibri"/>
          <w:color w:val="000000"/>
        </w:rPr>
        <w:t xml:space="preserve"> dozę, jeigu šio vaisto vartosite kartu su </w:t>
      </w:r>
      <w:r w:rsidRPr="00A25EB6">
        <w:rPr>
          <w:color w:val="000000"/>
        </w:rPr>
        <w:t>DALMEVIN</w:t>
      </w:r>
      <w:r w:rsidRPr="00A25EB6">
        <w:rPr>
          <w:rFonts w:eastAsia="Calibri"/>
          <w:color w:val="000000"/>
        </w:rPr>
        <w:t xml:space="preserve">); </w:t>
      </w:r>
    </w:p>
    <w:p w:rsidR="00D4428B" w:rsidRPr="00A25EB6" w:rsidRDefault="00D4428B" w:rsidP="00D4428B">
      <w:pPr>
        <w:numPr>
          <w:ilvl w:val="0"/>
          <w:numId w:val="2"/>
        </w:numPr>
        <w:autoSpaceDE w:val="0"/>
        <w:autoSpaceDN w:val="0"/>
        <w:adjustRightInd w:val="0"/>
        <w:spacing w:after="21"/>
        <w:ind w:left="567" w:hanging="567"/>
      </w:pPr>
      <w:r w:rsidRPr="00A25EB6">
        <w:rPr>
          <w:rFonts w:eastAsia="Calibri"/>
          <w:color w:val="000000"/>
        </w:rPr>
        <w:t xml:space="preserve">jeigu sergate vidutinio sunkumo ar sunkia inkstų liga (Jums reikės vartoti mažesnę </w:t>
      </w:r>
      <w:r w:rsidRPr="00A25EB6">
        <w:rPr>
          <w:color w:val="000000"/>
        </w:rPr>
        <w:t xml:space="preserve">DALMEVIN </w:t>
      </w:r>
      <w:r w:rsidRPr="00A25EB6">
        <w:rPr>
          <w:rFonts w:eastAsia="Calibri"/>
          <w:color w:val="000000"/>
        </w:rPr>
        <w:t xml:space="preserve">dozę); </w:t>
      </w:r>
    </w:p>
    <w:p w:rsidR="00D4428B" w:rsidRPr="00A25EB6" w:rsidRDefault="00D4428B" w:rsidP="00D4428B">
      <w:pPr>
        <w:numPr>
          <w:ilvl w:val="0"/>
          <w:numId w:val="2"/>
        </w:numPr>
        <w:autoSpaceDE w:val="0"/>
        <w:autoSpaceDN w:val="0"/>
        <w:adjustRightInd w:val="0"/>
        <w:spacing w:after="21"/>
        <w:ind w:left="567" w:hanging="567"/>
      </w:pPr>
      <w:r w:rsidRPr="00A25EB6">
        <w:rPr>
          <w:rFonts w:eastAsia="Calibri"/>
          <w:color w:val="000000"/>
        </w:rPr>
        <w:t>jeigu Jums atliekama dializė;</w:t>
      </w:r>
    </w:p>
    <w:p w:rsidR="00D4428B" w:rsidRPr="00A25EB6" w:rsidRDefault="00D4428B" w:rsidP="00D4428B">
      <w:pPr>
        <w:numPr>
          <w:ilvl w:val="0"/>
          <w:numId w:val="2"/>
        </w:numPr>
        <w:autoSpaceDE w:val="0"/>
        <w:autoSpaceDN w:val="0"/>
        <w:adjustRightInd w:val="0"/>
        <w:spacing w:after="21"/>
        <w:ind w:left="567" w:hanging="567"/>
      </w:pPr>
      <w:r w:rsidRPr="00A25EB6">
        <w:rPr>
          <w:rFonts w:eastAsia="Calibri"/>
          <w:color w:val="000000"/>
        </w:rPr>
        <w:t>jeigu sergate kepenų liga;</w:t>
      </w:r>
    </w:p>
    <w:p w:rsidR="00D4428B" w:rsidRPr="00A25EB6" w:rsidRDefault="00D4428B" w:rsidP="00D4428B">
      <w:pPr>
        <w:numPr>
          <w:ilvl w:val="0"/>
          <w:numId w:val="2"/>
        </w:numPr>
        <w:autoSpaceDE w:val="0"/>
        <w:autoSpaceDN w:val="0"/>
        <w:adjustRightInd w:val="0"/>
        <w:spacing w:after="21"/>
        <w:ind w:left="567" w:hanging="567"/>
      </w:pPr>
      <w:r w:rsidRPr="00A25EB6">
        <w:rPr>
          <w:rFonts w:eastAsia="Calibri"/>
          <w:color w:val="000000"/>
        </w:rPr>
        <w:t>jeigu Jums yra širdies nepakankamumas;</w:t>
      </w:r>
    </w:p>
    <w:p w:rsidR="00D4428B" w:rsidRPr="00A25EB6" w:rsidRDefault="00D4428B" w:rsidP="00D4428B">
      <w:pPr>
        <w:numPr>
          <w:ilvl w:val="0"/>
          <w:numId w:val="2"/>
        </w:numPr>
        <w:autoSpaceDE w:val="0"/>
        <w:autoSpaceDN w:val="0"/>
        <w:adjustRightInd w:val="0"/>
        <w:ind w:left="567" w:hanging="567"/>
      </w:pPr>
      <w:r w:rsidRPr="00A25EB6">
        <w:rPr>
          <w:rFonts w:eastAsia="Calibri"/>
          <w:color w:val="000000"/>
        </w:rPr>
        <w:t>jeigu sergate ar sirgote kasos liga.</w:t>
      </w:r>
    </w:p>
    <w:p w:rsidR="00D4428B" w:rsidRPr="00A25EB6" w:rsidRDefault="00D4428B" w:rsidP="00D4428B">
      <w:pPr>
        <w:autoSpaceDE w:val="0"/>
        <w:autoSpaceDN w:val="0"/>
        <w:adjustRightInd w:val="0"/>
      </w:pPr>
    </w:p>
    <w:p w:rsidR="00D4428B" w:rsidRPr="00A25EB6" w:rsidRDefault="00D4428B" w:rsidP="00D4428B">
      <w:pPr>
        <w:autoSpaceDE w:val="0"/>
        <w:autoSpaceDN w:val="0"/>
        <w:adjustRightInd w:val="0"/>
      </w:pPr>
      <w:r w:rsidRPr="00A25EB6">
        <w:rPr>
          <w:rFonts w:eastAsia="Calibri"/>
          <w:color w:val="000000"/>
        </w:rPr>
        <w:t xml:space="preserve">Jei anksčiau vartojote </w:t>
      </w:r>
      <w:proofErr w:type="spellStart"/>
      <w:r w:rsidRPr="00A25EB6">
        <w:rPr>
          <w:rFonts w:eastAsia="Calibri"/>
          <w:color w:val="000000"/>
        </w:rPr>
        <w:t>vildagliptino</w:t>
      </w:r>
      <w:proofErr w:type="spellEnd"/>
      <w:r w:rsidRPr="00A25EB6">
        <w:rPr>
          <w:rFonts w:eastAsia="Calibri"/>
          <w:color w:val="000000"/>
        </w:rPr>
        <w:t>, bet dėl pasireiškusios kepenų ligos turėjote nutraukti jo vartojimą, Jūs negalite vėl pradėti vartoti šio vaisto.</w:t>
      </w:r>
    </w:p>
    <w:p w:rsidR="00D4428B" w:rsidRPr="00A25EB6" w:rsidRDefault="00D4428B" w:rsidP="00D4428B">
      <w:pPr>
        <w:autoSpaceDE w:val="0"/>
        <w:autoSpaceDN w:val="0"/>
        <w:adjustRightInd w:val="0"/>
      </w:pPr>
    </w:p>
    <w:p w:rsidR="00D4428B" w:rsidRPr="00A25EB6" w:rsidRDefault="00D4428B" w:rsidP="00D4428B">
      <w:pPr>
        <w:autoSpaceDE w:val="0"/>
        <w:autoSpaceDN w:val="0"/>
        <w:adjustRightInd w:val="0"/>
      </w:pPr>
      <w:r w:rsidRPr="00A25EB6">
        <w:rPr>
          <w:rFonts w:eastAsia="Calibri"/>
          <w:color w:val="000000"/>
        </w:rPr>
        <w:t xml:space="preserve">Odos pažeidimas yra dažna diabeto komplikacija. Jūs turėtumėte laikytis Jūsų gydytojo ar medicinos slaugytojo rekomendacijų dėl odos ir pėdų priežiūros. Jūs taip pat turėtumėte ypatingai atkreipti dėmesį, jei vartojant </w:t>
      </w:r>
      <w:r w:rsidRPr="00A25EB6">
        <w:rPr>
          <w:color w:val="000000"/>
        </w:rPr>
        <w:t xml:space="preserve">DALMEVIN </w:t>
      </w:r>
      <w:r w:rsidRPr="00A25EB6">
        <w:rPr>
          <w:rFonts w:eastAsia="Calibri"/>
          <w:color w:val="000000"/>
        </w:rPr>
        <w:t>atsirastų naujų odos pūslių ar opų. Jei pasireikštų šių požymių, nedelsiant kreipkitės į gydytoją.</w:t>
      </w:r>
    </w:p>
    <w:p w:rsidR="00D4428B" w:rsidRPr="00A25EB6" w:rsidRDefault="00D4428B" w:rsidP="00D4428B">
      <w:pPr>
        <w:autoSpaceDE w:val="0"/>
        <w:autoSpaceDN w:val="0"/>
        <w:adjustRightInd w:val="0"/>
      </w:pPr>
    </w:p>
    <w:p w:rsidR="00D4428B" w:rsidRPr="00A25EB6" w:rsidRDefault="00D4428B" w:rsidP="00D4428B">
      <w:pPr>
        <w:keepNext/>
        <w:numPr>
          <w:ilvl w:val="12"/>
          <w:numId w:val="0"/>
        </w:numPr>
        <w:rPr>
          <w:rFonts w:eastAsia="Calibri"/>
          <w:lang w:val="sl-SI"/>
        </w:rPr>
      </w:pPr>
      <w:r w:rsidRPr="00A25EB6">
        <w:rPr>
          <w:rFonts w:eastAsia="Calibri"/>
        </w:rPr>
        <w:t xml:space="preserve">Prieš pradedant vartoti </w:t>
      </w:r>
      <w:r w:rsidRPr="00A25EB6">
        <w:t>DALMEVIN</w:t>
      </w:r>
      <w:r w:rsidRPr="00A25EB6">
        <w:rPr>
          <w:rFonts w:eastAsia="Calibri"/>
        </w:rPr>
        <w:t>, Jums bus ištirta kepenų funkcija, šie tyrimai per pirmuosius gydymo me</w:t>
      </w:r>
      <w:r w:rsidRPr="00A25EB6">
        <w:t>tus bus kartojami kas tris mėnesius, o po to - periodiškai. Tai daroma dėl to, kad kaip galima anksčiau nustatyti kepenų fermentų aktyvumo padidėjimo požymius.</w:t>
      </w:r>
    </w:p>
    <w:p w:rsidR="00D4428B" w:rsidRPr="00A25EB6" w:rsidRDefault="00D4428B" w:rsidP="00D4428B">
      <w:pPr>
        <w:keepNext/>
        <w:numPr>
          <w:ilvl w:val="12"/>
          <w:numId w:val="0"/>
        </w:numPr>
        <w:rPr>
          <w:b/>
        </w:rPr>
      </w:pPr>
    </w:p>
    <w:p w:rsidR="00D4428B" w:rsidRPr="00A25EB6" w:rsidRDefault="00D4428B" w:rsidP="00D4428B">
      <w:pPr>
        <w:keepNext/>
        <w:numPr>
          <w:ilvl w:val="12"/>
          <w:numId w:val="0"/>
        </w:numPr>
        <w:rPr>
          <w:b/>
        </w:rPr>
      </w:pPr>
      <w:r w:rsidRPr="00A25EB6">
        <w:rPr>
          <w:b/>
        </w:rPr>
        <w:t>Vaikams ir paaugliams</w:t>
      </w:r>
    </w:p>
    <w:p w:rsidR="00D4428B" w:rsidRPr="00A25EB6" w:rsidRDefault="00D4428B" w:rsidP="00D4428B">
      <w:pPr>
        <w:keepNext/>
        <w:numPr>
          <w:ilvl w:val="12"/>
          <w:numId w:val="0"/>
        </w:numPr>
        <w:ind w:right="-2"/>
        <w:rPr>
          <w:rFonts w:eastAsia="Calibri"/>
        </w:rPr>
      </w:pPr>
      <w:r w:rsidRPr="00A25EB6">
        <w:t xml:space="preserve">DALMEVIN </w:t>
      </w:r>
      <w:r w:rsidRPr="00A25EB6">
        <w:rPr>
          <w:rFonts w:eastAsia="Calibri"/>
        </w:rPr>
        <w:t>nerekomenduojama vartoti vaikams ir paaugliams iki 18 metų amžia</w:t>
      </w:r>
      <w:r w:rsidRPr="00A25EB6">
        <w:t>us.</w:t>
      </w:r>
    </w:p>
    <w:p w:rsidR="00D4428B" w:rsidRPr="00A25EB6" w:rsidRDefault="00D4428B" w:rsidP="00D4428B">
      <w:pPr>
        <w:keepNext/>
        <w:numPr>
          <w:ilvl w:val="12"/>
          <w:numId w:val="0"/>
        </w:numPr>
        <w:ind w:right="-2"/>
        <w:rPr>
          <w:b/>
        </w:rPr>
      </w:pPr>
    </w:p>
    <w:p w:rsidR="00D4428B" w:rsidRPr="00A25EB6" w:rsidRDefault="00D4428B" w:rsidP="00D4428B">
      <w:pPr>
        <w:keepNext/>
        <w:numPr>
          <w:ilvl w:val="12"/>
          <w:numId w:val="0"/>
        </w:numPr>
        <w:ind w:right="-2"/>
      </w:pPr>
      <w:r w:rsidRPr="00A25EB6">
        <w:rPr>
          <w:b/>
        </w:rPr>
        <w:t>Kiti vaistai ir DALMEVIN</w:t>
      </w:r>
    </w:p>
    <w:p w:rsidR="00D4428B" w:rsidRPr="00A25EB6" w:rsidRDefault="00D4428B" w:rsidP="00D4428B">
      <w:pPr>
        <w:autoSpaceDE w:val="0"/>
        <w:autoSpaceDN w:val="0"/>
        <w:adjustRightInd w:val="0"/>
      </w:pPr>
      <w:r w:rsidRPr="00A25EB6">
        <w:rPr>
          <w:rFonts w:eastAsia="Calibri"/>
          <w:color w:val="000000"/>
        </w:rPr>
        <w:t>Jeigu vartojate ar neseniai vartojote kitų vaistų arba dėl to nesate tikri, apie tai pasakykite gydytojui arba vaistininkui.</w:t>
      </w:r>
    </w:p>
    <w:p w:rsidR="00D4428B" w:rsidRPr="00A25EB6" w:rsidRDefault="00D4428B" w:rsidP="00D4428B">
      <w:pPr>
        <w:autoSpaceDE w:val="0"/>
        <w:autoSpaceDN w:val="0"/>
        <w:adjustRightInd w:val="0"/>
      </w:pPr>
      <w:r w:rsidRPr="00A25EB6">
        <w:rPr>
          <w:rFonts w:eastAsia="Calibri"/>
          <w:color w:val="000000"/>
        </w:rPr>
        <w:t xml:space="preserve"> </w:t>
      </w:r>
    </w:p>
    <w:p w:rsidR="00D4428B" w:rsidRPr="00A25EB6" w:rsidRDefault="00D4428B" w:rsidP="00D4428B">
      <w:pPr>
        <w:autoSpaceDE w:val="0"/>
        <w:autoSpaceDN w:val="0"/>
        <w:adjustRightInd w:val="0"/>
      </w:pPr>
      <w:r w:rsidRPr="00A25EB6">
        <w:rPr>
          <w:rFonts w:eastAsia="Calibri"/>
          <w:color w:val="000000"/>
        </w:rPr>
        <w:t xml:space="preserve">Gydytojui gali reikėti pakeisti Jūsų vartojamą </w:t>
      </w:r>
      <w:r w:rsidRPr="00A25EB6">
        <w:rPr>
          <w:color w:val="000000"/>
        </w:rPr>
        <w:t xml:space="preserve">DALMEVIN </w:t>
      </w:r>
      <w:r w:rsidRPr="00A25EB6">
        <w:rPr>
          <w:rFonts w:eastAsia="Calibri"/>
          <w:color w:val="000000"/>
        </w:rPr>
        <w:t xml:space="preserve">dozę, jeigu vartojate kitų vaistų, pavyzdžiui: </w:t>
      </w:r>
    </w:p>
    <w:p w:rsidR="00D4428B" w:rsidRPr="00A25EB6" w:rsidRDefault="00D4428B" w:rsidP="00D4428B">
      <w:pPr>
        <w:numPr>
          <w:ilvl w:val="0"/>
          <w:numId w:val="5"/>
        </w:numPr>
        <w:autoSpaceDE w:val="0"/>
        <w:autoSpaceDN w:val="0"/>
        <w:adjustRightInd w:val="0"/>
        <w:spacing w:after="23"/>
        <w:ind w:left="567" w:hanging="567"/>
      </w:pPr>
      <w:proofErr w:type="spellStart"/>
      <w:r w:rsidRPr="00A25EB6">
        <w:rPr>
          <w:rFonts w:eastAsia="Calibri"/>
          <w:color w:val="000000"/>
        </w:rPr>
        <w:t>tiazidų</w:t>
      </w:r>
      <w:proofErr w:type="spellEnd"/>
      <w:r w:rsidRPr="00A25EB6">
        <w:rPr>
          <w:rFonts w:eastAsia="Calibri"/>
          <w:color w:val="000000"/>
        </w:rPr>
        <w:t xml:space="preserve"> arba kitų diuretikų (dar vadinamų šlapimą varančiais vaistais); </w:t>
      </w:r>
    </w:p>
    <w:p w:rsidR="00D4428B" w:rsidRPr="00A25EB6" w:rsidRDefault="00D4428B" w:rsidP="00D4428B">
      <w:pPr>
        <w:numPr>
          <w:ilvl w:val="0"/>
          <w:numId w:val="5"/>
        </w:numPr>
        <w:autoSpaceDE w:val="0"/>
        <w:autoSpaceDN w:val="0"/>
        <w:adjustRightInd w:val="0"/>
        <w:spacing w:after="23"/>
        <w:ind w:left="567" w:hanging="567"/>
      </w:pPr>
      <w:r w:rsidRPr="00A25EB6">
        <w:rPr>
          <w:rFonts w:eastAsia="Calibri"/>
          <w:color w:val="000000"/>
        </w:rPr>
        <w:t xml:space="preserve">kortikosteroidų (paprastai vartojamų uždegimui gydyti); </w:t>
      </w:r>
    </w:p>
    <w:p w:rsidR="00D4428B" w:rsidRPr="00A25EB6" w:rsidRDefault="00D4428B" w:rsidP="00D4428B">
      <w:pPr>
        <w:numPr>
          <w:ilvl w:val="0"/>
          <w:numId w:val="5"/>
        </w:numPr>
        <w:autoSpaceDE w:val="0"/>
        <w:autoSpaceDN w:val="0"/>
        <w:adjustRightInd w:val="0"/>
        <w:spacing w:after="23"/>
        <w:ind w:left="567" w:hanging="567"/>
      </w:pPr>
      <w:r w:rsidRPr="00A25EB6">
        <w:rPr>
          <w:rFonts w:eastAsia="Calibri"/>
          <w:color w:val="000000"/>
        </w:rPr>
        <w:t xml:space="preserve">skydliaukės ligoms gydyti vartojamų vaistų; </w:t>
      </w:r>
    </w:p>
    <w:p w:rsidR="00D4428B" w:rsidRPr="00A25EB6" w:rsidRDefault="00D4428B" w:rsidP="00D4428B">
      <w:pPr>
        <w:numPr>
          <w:ilvl w:val="0"/>
          <w:numId w:val="5"/>
        </w:numPr>
        <w:autoSpaceDE w:val="0"/>
        <w:autoSpaceDN w:val="0"/>
        <w:adjustRightInd w:val="0"/>
        <w:ind w:left="567" w:hanging="567"/>
      </w:pPr>
      <w:r w:rsidRPr="00A25EB6">
        <w:rPr>
          <w:rFonts w:eastAsia="Calibri"/>
          <w:color w:val="000000"/>
        </w:rPr>
        <w:t xml:space="preserve">tam tikrų nervų sistemą veikiančių vaistų. </w:t>
      </w:r>
    </w:p>
    <w:p w:rsidR="00D4428B" w:rsidRPr="00A25EB6" w:rsidRDefault="00D4428B" w:rsidP="00D4428B">
      <w:pPr>
        <w:numPr>
          <w:ilvl w:val="12"/>
          <w:numId w:val="0"/>
        </w:numPr>
        <w:ind w:right="-2"/>
      </w:pPr>
    </w:p>
    <w:p w:rsidR="00D4428B" w:rsidRPr="00A25EB6" w:rsidRDefault="00D4428B" w:rsidP="00D4428B">
      <w:pPr>
        <w:numPr>
          <w:ilvl w:val="12"/>
          <w:numId w:val="0"/>
        </w:numPr>
        <w:ind w:right="-2"/>
        <w:outlineLvl w:val="0"/>
        <w:rPr>
          <w:b/>
        </w:rPr>
      </w:pPr>
      <w:r w:rsidRPr="00A25EB6">
        <w:rPr>
          <w:b/>
        </w:rPr>
        <w:t>Nėštumas, žindymo laikotarpis ir vaisingumas</w:t>
      </w:r>
    </w:p>
    <w:p w:rsidR="00D4428B" w:rsidRPr="00A25EB6" w:rsidRDefault="00D4428B" w:rsidP="00D4428B">
      <w:pPr>
        <w:autoSpaceDE w:val="0"/>
        <w:autoSpaceDN w:val="0"/>
        <w:adjustRightInd w:val="0"/>
      </w:pPr>
      <w:r w:rsidRPr="00A25EB6">
        <w:rPr>
          <w:rFonts w:eastAsia="Calibri"/>
          <w:color w:val="000000"/>
        </w:rPr>
        <w:t>Jeigu esate nėščia, manote, kad galbūt esate nėščia arba planuojate pastoti, tai prieš vartodama šį vaistą pasitarkite su gydytoju.</w:t>
      </w:r>
    </w:p>
    <w:p w:rsidR="00D4428B" w:rsidRPr="00A25EB6" w:rsidRDefault="00D4428B" w:rsidP="00D4428B">
      <w:pPr>
        <w:autoSpaceDE w:val="0"/>
        <w:autoSpaceDN w:val="0"/>
        <w:adjustRightInd w:val="0"/>
      </w:pPr>
      <w:r w:rsidRPr="00A25EB6">
        <w:rPr>
          <w:rFonts w:eastAsia="Calibri"/>
          <w:color w:val="000000"/>
        </w:rPr>
        <w:t xml:space="preserve"> </w:t>
      </w:r>
    </w:p>
    <w:p w:rsidR="00D4428B" w:rsidRPr="00A25EB6" w:rsidRDefault="00D4428B" w:rsidP="00D4428B">
      <w:pPr>
        <w:autoSpaceDE w:val="0"/>
        <w:autoSpaceDN w:val="0"/>
        <w:adjustRightInd w:val="0"/>
        <w:rPr>
          <w:rFonts w:eastAsia="Calibri"/>
          <w:lang w:val="sl-SI"/>
        </w:rPr>
      </w:pPr>
      <w:r w:rsidRPr="00A25EB6">
        <w:rPr>
          <w:rFonts w:eastAsia="Calibri"/>
        </w:rPr>
        <w:t xml:space="preserve">Nėštumo metu </w:t>
      </w:r>
      <w:r w:rsidRPr="00A25EB6">
        <w:t xml:space="preserve">DALMEVIN </w:t>
      </w:r>
      <w:r w:rsidRPr="00A25EB6">
        <w:rPr>
          <w:rFonts w:eastAsia="Calibri"/>
        </w:rPr>
        <w:t xml:space="preserve">vartoti negalima. Nežinoma, ar </w:t>
      </w:r>
      <w:r w:rsidRPr="00A25EB6">
        <w:t>DALMEVIN išsiskiria į motinos pieną. Žindymo laikotarpiu ir jei planuojate žindyti kūdikį, DALMEVIN vartoti negalima.</w:t>
      </w:r>
    </w:p>
    <w:p w:rsidR="00D4428B" w:rsidRPr="00A25EB6" w:rsidRDefault="00D4428B" w:rsidP="00D4428B">
      <w:pPr>
        <w:numPr>
          <w:ilvl w:val="12"/>
          <w:numId w:val="0"/>
        </w:numPr>
        <w:ind w:right="-2"/>
        <w:outlineLvl w:val="0"/>
        <w:rPr>
          <w:b/>
        </w:rPr>
      </w:pPr>
    </w:p>
    <w:p w:rsidR="00D4428B" w:rsidRPr="00A25EB6" w:rsidRDefault="00D4428B" w:rsidP="00D4428B">
      <w:pPr>
        <w:numPr>
          <w:ilvl w:val="12"/>
          <w:numId w:val="0"/>
        </w:numPr>
        <w:ind w:right="-2"/>
        <w:outlineLvl w:val="0"/>
      </w:pPr>
      <w:r w:rsidRPr="00A25EB6">
        <w:rPr>
          <w:b/>
        </w:rPr>
        <w:t>Vairavimas ir mechanizmų valdymas</w:t>
      </w:r>
    </w:p>
    <w:p w:rsidR="00D4428B" w:rsidRPr="00A25EB6" w:rsidRDefault="00D4428B" w:rsidP="00D4428B">
      <w:pPr>
        <w:numPr>
          <w:ilvl w:val="12"/>
          <w:numId w:val="0"/>
        </w:numPr>
        <w:ind w:right="-2"/>
        <w:rPr>
          <w:rFonts w:eastAsia="Calibri"/>
          <w:lang w:val="sl-SI"/>
        </w:rPr>
      </w:pPr>
      <w:r w:rsidRPr="00A25EB6">
        <w:rPr>
          <w:rFonts w:eastAsia="Calibri"/>
        </w:rPr>
        <w:t xml:space="preserve">Jeigu vartojant </w:t>
      </w:r>
      <w:r w:rsidRPr="00A25EB6">
        <w:t xml:space="preserve">DALMEVIN </w:t>
      </w:r>
      <w:r w:rsidRPr="00A25EB6">
        <w:rPr>
          <w:rFonts w:eastAsia="Calibri"/>
        </w:rPr>
        <w:t>pradėjo svaigti galva, nevairuokite ir nevaldykite mechanizmų.</w:t>
      </w:r>
    </w:p>
    <w:p w:rsidR="00D4428B" w:rsidRPr="00A25EB6" w:rsidRDefault="00D4428B" w:rsidP="00D4428B">
      <w:pPr>
        <w:numPr>
          <w:ilvl w:val="12"/>
          <w:numId w:val="0"/>
        </w:numPr>
        <w:ind w:right="-2"/>
        <w:rPr>
          <w:rFonts w:eastAsia="Calibri"/>
        </w:rPr>
      </w:pPr>
    </w:p>
    <w:p w:rsidR="00D4428B" w:rsidRPr="00A25EB6" w:rsidRDefault="00D4428B" w:rsidP="00D4428B">
      <w:pPr>
        <w:autoSpaceDE w:val="0"/>
        <w:autoSpaceDN w:val="0"/>
        <w:adjustRightInd w:val="0"/>
      </w:pPr>
      <w:r w:rsidRPr="00A25EB6">
        <w:rPr>
          <w:b/>
          <w:color w:val="000000"/>
        </w:rPr>
        <w:t>DALMEVIN</w:t>
      </w:r>
      <w:r w:rsidRPr="00A25EB6">
        <w:rPr>
          <w:color w:val="000000"/>
        </w:rPr>
        <w:t xml:space="preserve"> </w:t>
      </w:r>
      <w:r w:rsidRPr="00A25EB6">
        <w:rPr>
          <w:rFonts w:eastAsia="Calibri"/>
          <w:b/>
          <w:color w:val="000000"/>
        </w:rPr>
        <w:t xml:space="preserve">sudėtyje yra laktozės </w:t>
      </w:r>
    </w:p>
    <w:p w:rsidR="00D4428B" w:rsidRDefault="00D4428B" w:rsidP="00D4428B">
      <w:pPr>
        <w:numPr>
          <w:ilvl w:val="12"/>
          <w:numId w:val="0"/>
        </w:numPr>
        <w:ind w:right="-2"/>
      </w:pPr>
      <w:r w:rsidRPr="00A25EB6">
        <w:t xml:space="preserve">DALMEVIN </w:t>
      </w:r>
      <w:r w:rsidRPr="00A25EB6">
        <w:rPr>
          <w:rFonts w:eastAsia="Calibri"/>
        </w:rPr>
        <w:t>sudėtyje yra laktozės (pieno</w:t>
      </w:r>
      <w:r w:rsidRPr="00A25EB6">
        <w:t xml:space="preserve"> cukraus). Jeigu gydytojas Jums yra sakęs, kad netoleruojate kokių nors angliavandenių, kreipkitės į jį prieš pradėdami vartoti šį vaistą.</w:t>
      </w:r>
    </w:p>
    <w:p w:rsidR="00D4428B" w:rsidRDefault="00D4428B" w:rsidP="00D4428B">
      <w:pPr>
        <w:numPr>
          <w:ilvl w:val="12"/>
          <w:numId w:val="0"/>
        </w:numPr>
        <w:ind w:right="-2"/>
      </w:pPr>
    </w:p>
    <w:p w:rsidR="00D4428B" w:rsidRDefault="00D4428B" w:rsidP="00D4428B">
      <w:pPr>
        <w:numPr>
          <w:ilvl w:val="12"/>
          <w:numId w:val="0"/>
        </w:numPr>
        <w:ind w:right="-2"/>
      </w:pPr>
      <w:r>
        <w:rPr>
          <w:b/>
          <w:bCs/>
        </w:rPr>
        <w:t>DALMEVIN sudėtyje yra natrio</w:t>
      </w:r>
    </w:p>
    <w:p w:rsidR="00D4428B" w:rsidRPr="00DB65B8" w:rsidRDefault="00D4428B" w:rsidP="00D4428B">
      <w:pPr>
        <w:numPr>
          <w:ilvl w:val="12"/>
          <w:numId w:val="0"/>
        </w:numPr>
        <w:ind w:right="-2"/>
        <w:rPr>
          <w:highlight w:val="yellow"/>
        </w:rPr>
      </w:pPr>
      <w:r w:rsidRPr="00DB65B8">
        <w:t>Šio vaisto tabletėje yra mažiau kaip 1</w:t>
      </w:r>
      <w:r>
        <w:t> </w:t>
      </w:r>
      <w:proofErr w:type="spellStart"/>
      <w:r w:rsidRPr="00DB65B8">
        <w:t>mmol</w:t>
      </w:r>
      <w:proofErr w:type="spellEnd"/>
      <w:r w:rsidRPr="00DB65B8">
        <w:t xml:space="preserve"> (23</w:t>
      </w:r>
      <w:r>
        <w:t> </w:t>
      </w:r>
      <w:r w:rsidRPr="00DB65B8">
        <w:t>mg) natrio, t. y. jis beveik neturi reikšmės.</w:t>
      </w:r>
    </w:p>
    <w:p w:rsidR="00D4428B" w:rsidRPr="00A25EB6" w:rsidRDefault="00D4428B" w:rsidP="00D4428B">
      <w:pPr>
        <w:numPr>
          <w:ilvl w:val="12"/>
          <w:numId w:val="0"/>
        </w:numPr>
        <w:ind w:right="-2"/>
        <w:rPr>
          <w:highlight w:val="yellow"/>
        </w:rPr>
      </w:pPr>
    </w:p>
    <w:p w:rsidR="00D4428B" w:rsidRPr="00A25EB6" w:rsidRDefault="00D4428B" w:rsidP="00D4428B">
      <w:pPr>
        <w:keepNext/>
        <w:numPr>
          <w:ilvl w:val="0"/>
          <w:numId w:val="3"/>
        </w:numPr>
        <w:tabs>
          <w:tab w:val="left" w:pos="567"/>
        </w:tabs>
        <w:spacing w:line="260" w:lineRule="exact"/>
        <w:ind w:right="-2"/>
        <w:rPr>
          <w:b/>
        </w:rPr>
      </w:pPr>
      <w:r w:rsidRPr="00A25EB6">
        <w:rPr>
          <w:b/>
        </w:rPr>
        <w:t>Kaip vartoti DALMEVIN</w:t>
      </w:r>
    </w:p>
    <w:p w:rsidR="00D4428B" w:rsidRPr="00A25EB6" w:rsidRDefault="00D4428B" w:rsidP="00D4428B">
      <w:pPr>
        <w:keepNext/>
        <w:numPr>
          <w:ilvl w:val="12"/>
          <w:numId w:val="0"/>
        </w:numPr>
        <w:ind w:right="-2"/>
      </w:pPr>
    </w:p>
    <w:p w:rsidR="00D4428B" w:rsidRPr="00A25EB6" w:rsidRDefault="00D4428B" w:rsidP="00D4428B">
      <w:pPr>
        <w:numPr>
          <w:ilvl w:val="12"/>
          <w:numId w:val="0"/>
        </w:numPr>
        <w:ind w:right="-2"/>
      </w:pPr>
      <w:r w:rsidRPr="00A25EB6">
        <w:t>Visada vartokite šį vaistą tiksliai kaip nurodė gydytojas. Jeigu abejojate, kreipkitės į gydytoją arba vaistininką.</w:t>
      </w:r>
    </w:p>
    <w:p w:rsidR="00D4428B" w:rsidRPr="00A25EB6" w:rsidRDefault="00D4428B" w:rsidP="00D4428B">
      <w:pPr>
        <w:numPr>
          <w:ilvl w:val="12"/>
          <w:numId w:val="0"/>
        </w:numPr>
        <w:ind w:right="-2"/>
      </w:pPr>
    </w:p>
    <w:p w:rsidR="00D4428B" w:rsidRPr="00A25EB6" w:rsidRDefault="00D4428B" w:rsidP="00D4428B">
      <w:pPr>
        <w:autoSpaceDE w:val="0"/>
        <w:autoSpaceDN w:val="0"/>
        <w:adjustRightInd w:val="0"/>
      </w:pPr>
      <w:r w:rsidRPr="00A25EB6">
        <w:rPr>
          <w:rFonts w:eastAsia="Calibri"/>
          <w:b/>
          <w:color w:val="000000"/>
        </w:rPr>
        <w:t xml:space="preserve">Kiek vartoti ir kada </w:t>
      </w:r>
    </w:p>
    <w:p w:rsidR="00D4428B" w:rsidRPr="00A25EB6" w:rsidRDefault="00D4428B" w:rsidP="00D4428B">
      <w:pPr>
        <w:autoSpaceDE w:val="0"/>
        <w:autoSpaceDN w:val="0"/>
        <w:adjustRightInd w:val="0"/>
      </w:pPr>
      <w:r w:rsidRPr="00A25EB6">
        <w:rPr>
          <w:color w:val="000000"/>
        </w:rPr>
        <w:t xml:space="preserve">DALMEVIN </w:t>
      </w:r>
      <w:r w:rsidRPr="00A25EB6">
        <w:rPr>
          <w:rFonts w:eastAsia="Calibri"/>
          <w:color w:val="000000"/>
        </w:rPr>
        <w:t xml:space="preserve">dozė, kurią reikia vartoti, gali būti įvairi, priklausomai nuo būklės. Gydytojas Jums tiksliai pasakys, kiek </w:t>
      </w:r>
      <w:r w:rsidRPr="00A25EB6">
        <w:rPr>
          <w:color w:val="000000"/>
        </w:rPr>
        <w:t xml:space="preserve">DALMEVIN </w:t>
      </w:r>
      <w:r w:rsidRPr="00A25EB6">
        <w:rPr>
          <w:rFonts w:eastAsia="Calibri"/>
          <w:color w:val="000000"/>
        </w:rPr>
        <w:t xml:space="preserve">tablečių gerti. Maksimali dozė yra 100 mg per parą. </w:t>
      </w:r>
    </w:p>
    <w:p w:rsidR="00D4428B" w:rsidRPr="00A25EB6" w:rsidRDefault="00D4428B" w:rsidP="00D4428B">
      <w:pPr>
        <w:autoSpaceDE w:val="0"/>
        <w:autoSpaceDN w:val="0"/>
        <w:adjustRightInd w:val="0"/>
      </w:pPr>
    </w:p>
    <w:p w:rsidR="00D4428B" w:rsidRPr="00A25EB6" w:rsidRDefault="00D4428B" w:rsidP="00D4428B">
      <w:pPr>
        <w:autoSpaceDE w:val="0"/>
        <w:autoSpaceDN w:val="0"/>
        <w:adjustRightInd w:val="0"/>
      </w:pPr>
      <w:r w:rsidRPr="00A25EB6">
        <w:rPr>
          <w:rFonts w:eastAsia="Calibri"/>
          <w:color w:val="000000"/>
        </w:rPr>
        <w:t xml:space="preserve">Įprasta </w:t>
      </w:r>
      <w:r w:rsidRPr="00A25EB6">
        <w:rPr>
          <w:color w:val="000000"/>
        </w:rPr>
        <w:t xml:space="preserve">DALMEVIN </w:t>
      </w:r>
      <w:r w:rsidRPr="00A25EB6">
        <w:rPr>
          <w:rFonts w:eastAsia="Calibri"/>
          <w:color w:val="000000"/>
        </w:rPr>
        <w:t xml:space="preserve">dozė yra arba: </w:t>
      </w:r>
    </w:p>
    <w:p w:rsidR="00D4428B" w:rsidRPr="00A25EB6" w:rsidRDefault="00D4428B" w:rsidP="00D4428B">
      <w:pPr>
        <w:numPr>
          <w:ilvl w:val="0"/>
          <w:numId w:val="6"/>
        </w:numPr>
        <w:autoSpaceDE w:val="0"/>
        <w:autoSpaceDN w:val="0"/>
        <w:adjustRightInd w:val="0"/>
        <w:ind w:left="567" w:hanging="567"/>
      </w:pPr>
      <w:r w:rsidRPr="00A25EB6">
        <w:rPr>
          <w:rFonts w:eastAsia="Calibri"/>
          <w:color w:val="000000"/>
        </w:rPr>
        <w:t xml:space="preserve">50 mg per parą, kurią reikia išgerti vienu kartu ryte jeigu </w:t>
      </w:r>
      <w:r w:rsidRPr="00A25EB6">
        <w:rPr>
          <w:color w:val="000000"/>
        </w:rPr>
        <w:t xml:space="preserve">DALMEVIN </w:t>
      </w:r>
      <w:r w:rsidRPr="00A25EB6">
        <w:rPr>
          <w:rFonts w:eastAsia="Calibri"/>
          <w:color w:val="000000"/>
        </w:rPr>
        <w:t xml:space="preserve">vartojate kartu su kitu vaistu, vadinamu </w:t>
      </w:r>
      <w:proofErr w:type="spellStart"/>
      <w:r w:rsidRPr="00A25EB6">
        <w:rPr>
          <w:rFonts w:eastAsia="Calibri"/>
          <w:color w:val="000000"/>
        </w:rPr>
        <w:t>sulfonilurėja</w:t>
      </w:r>
      <w:proofErr w:type="spellEnd"/>
      <w:r w:rsidRPr="00A25EB6">
        <w:rPr>
          <w:rFonts w:eastAsia="Calibri"/>
          <w:color w:val="000000"/>
        </w:rPr>
        <w:t xml:space="preserve">. </w:t>
      </w:r>
    </w:p>
    <w:p w:rsidR="00D4428B" w:rsidRPr="00A25EB6" w:rsidRDefault="00D4428B" w:rsidP="00D4428B">
      <w:pPr>
        <w:numPr>
          <w:ilvl w:val="0"/>
          <w:numId w:val="6"/>
        </w:numPr>
        <w:autoSpaceDE w:val="0"/>
        <w:autoSpaceDN w:val="0"/>
        <w:adjustRightInd w:val="0"/>
        <w:ind w:left="567" w:hanging="567"/>
      </w:pPr>
      <w:r w:rsidRPr="00A25EB6">
        <w:rPr>
          <w:rFonts w:eastAsia="Calibri"/>
          <w:color w:val="000000"/>
        </w:rPr>
        <w:t xml:space="preserve">100 mg per parą, po 50 mg ryte ir 50 mg vakare, jeigu </w:t>
      </w:r>
      <w:r w:rsidRPr="00A25EB6">
        <w:rPr>
          <w:color w:val="000000"/>
        </w:rPr>
        <w:t xml:space="preserve">DALMEVIN </w:t>
      </w:r>
      <w:r w:rsidRPr="00A25EB6">
        <w:rPr>
          <w:rFonts w:eastAsia="Calibri"/>
          <w:color w:val="000000"/>
        </w:rPr>
        <w:t xml:space="preserve">vartojate vieną, kartu su kitu vaistu, vadinamu </w:t>
      </w:r>
      <w:proofErr w:type="spellStart"/>
      <w:r w:rsidRPr="00A25EB6">
        <w:rPr>
          <w:rFonts w:eastAsia="Calibri"/>
          <w:color w:val="000000"/>
        </w:rPr>
        <w:t>metforminu</w:t>
      </w:r>
      <w:proofErr w:type="spellEnd"/>
      <w:r w:rsidRPr="00A25EB6">
        <w:rPr>
          <w:rFonts w:eastAsia="Calibri"/>
          <w:color w:val="000000"/>
        </w:rPr>
        <w:t xml:space="preserve"> ar </w:t>
      </w:r>
      <w:proofErr w:type="spellStart"/>
      <w:r w:rsidRPr="00A25EB6">
        <w:rPr>
          <w:rFonts w:eastAsia="Calibri"/>
          <w:color w:val="000000"/>
        </w:rPr>
        <w:t>glitazonu</w:t>
      </w:r>
      <w:proofErr w:type="spellEnd"/>
      <w:r w:rsidRPr="00A25EB6">
        <w:rPr>
          <w:rFonts w:eastAsia="Calibri"/>
          <w:color w:val="000000"/>
        </w:rPr>
        <w:t xml:space="preserve">, su </w:t>
      </w:r>
      <w:proofErr w:type="spellStart"/>
      <w:r w:rsidRPr="00A25EB6">
        <w:rPr>
          <w:rFonts w:eastAsia="Calibri"/>
          <w:color w:val="000000"/>
        </w:rPr>
        <w:t>metformino</w:t>
      </w:r>
      <w:proofErr w:type="spellEnd"/>
      <w:r w:rsidRPr="00A25EB6">
        <w:rPr>
          <w:rFonts w:eastAsia="Calibri"/>
          <w:color w:val="000000"/>
        </w:rPr>
        <w:t xml:space="preserve"> ir </w:t>
      </w:r>
      <w:proofErr w:type="spellStart"/>
      <w:r w:rsidRPr="00A25EB6">
        <w:rPr>
          <w:rFonts w:eastAsia="Calibri"/>
          <w:color w:val="000000"/>
        </w:rPr>
        <w:t>sulfonilurėjos</w:t>
      </w:r>
      <w:proofErr w:type="spellEnd"/>
      <w:r w:rsidRPr="00A25EB6">
        <w:rPr>
          <w:rFonts w:eastAsia="Calibri"/>
          <w:color w:val="000000"/>
        </w:rPr>
        <w:t xml:space="preserve"> deriniu, arba kartu su insulinu. </w:t>
      </w:r>
    </w:p>
    <w:p w:rsidR="00D4428B" w:rsidRPr="00A25EB6" w:rsidRDefault="00D4428B" w:rsidP="00D4428B">
      <w:pPr>
        <w:numPr>
          <w:ilvl w:val="0"/>
          <w:numId w:val="6"/>
        </w:numPr>
        <w:autoSpaceDE w:val="0"/>
        <w:autoSpaceDN w:val="0"/>
        <w:adjustRightInd w:val="0"/>
        <w:ind w:left="567" w:hanging="567"/>
      </w:pPr>
      <w:r w:rsidRPr="00A25EB6">
        <w:rPr>
          <w:rFonts w:eastAsia="Calibri"/>
          <w:color w:val="000000"/>
        </w:rPr>
        <w:t xml:space="preserve">50 mg per parą ryte, jeigu sergate vidutinio sunkumo ar sunkia inkstų liga arba Jums atliekamos dializės procedūros. </w:t>
      </w:r>
    </w:p>
    <w:p w:rsidR="00D4428B" w:rsidRPr="00A25EB6" w:rsidRDefault="00D4428B" w:rsidP="00D4428B">
      <w:pPr>
        <w:autoSpaceDE w:val="0"/>
        <w:autoSpaceDN w:val="0"/>
        <w:adjustRightInd w:val="0"/>
      </w:pPr>
    </w:p>
    <w:p w:rsidR="00D4428B" w:rsidRPr="00A25EB6" w:rsidRDefault="00D4428B" w:rsidP="00D4428B">
      <w:pPr>
        <w:autoSpaceDE w:val="0"/>
        <w:autoSpaceDN w:val="0"/>
        <w:adjustRightInd w:val="0"/>
      </w:pPr>
      <w:r w:rsidRPr="00A25EB6">
        <w:rPr>
          <w:rFonts w:eastAsia="Calibri"/>
          <w:b/>
          <w:color w:val="000000"/>
        </w:rPr>
        <w:t xml:space="preserve">Kaip vartoti </w:t>
      </w:r>
      <w:r w:rsidRPr="00A25EB6">
        <w:rPr>
          <w:b/>
          <w:color w:val="000000"/>
        </w:rPr>
        <w:t>DALMEVIN</w:t>
      </w:r>
    </w:p>
    <w:p w:rsidR="00D4428B" w:rsidRPr="00A25EB6" w:rsidRDefault="00D4428B" w:rsidP="00D4428B">
      <w:pPr>
        <w:numPr>
          <w:ilvl w:val="0"/>
          <w:numId w:val="7"/>
        </w:numPr>
        <w:autoSpaceDE w:val="0"/>
        <w:autoSpaceDN w:val="0"/>
        <w:adjustRightInd w:val="0"/>
        <w:ind w:left="567" w:hanging="567"/>
      </w:pPr>
      <w:r w:rsidRPr="00A25EB6">
        <w:rPr>
          <w:rFonts w:eastAsia="Calibri"/>
          <w:color w:val="000000"/>
        </w:rPr>
        <w:t xml:space="preserve">Tabletes nurykite nesmulkintas, užgerdami trupučiu vandens. </w:t>
      </w:r>
    </w:p>
    <w:p w:rsidR="00D4428B" w:rsidRPr="00A25EB6" w:rsidRDefault="00D4428B" w:rsidP="00D4428B">
      <w:pPr>
        <w:autoSpaceDE w:val="0"/>
        <w:autoSpaceDN w:val="0"/>
        <w:adjustRightInd w:val="0"/>
      </w:pPr>
    </w:p>
    <w:p w:rsidR="00D4428B" w:rsidRPr="00A25EB6" w:rsidRDefault="00D4428B" w:rsidP="00D4428B">
      <w:pPr>
        <w:autoSpaceDE w:val="0"/>
        <w:autoSpaceDN w:val="0"/>
        <w:adjustRightInd w:val="0"/>
      </w:pPr>
      <w:r w:rsidRPr="00A25EB6">
        <w:rPr>
          <w:rFonts w:eastAsia="Calibri"/>
          <w:b/>
          <w:color w:val="000000"/>
        </w:rPr>
        <w:t xml:space="preserve">Kiek laiko vartoti </w:t>
      </w:r>
      <w:r w:rsidRPr="00A25EB6">
        <w:rPr>
          <w:b/>
          <w:color w:val="000000"/>
        </w:rPr>
        <w:t>DALMEVIN</w:t>
      </w:r>
    </w:p>
    <w:p w:rsidR="00D4428B" w:rsidRPr="00A25EB6" w:rsidRDefault="00D4428B" w:rsidP="00D4428B">
      <w:pPr>
        <w:numPr>
          <w:ilvl w:val="0"/>
          <w:numId w:val="7"/>
        </w:numPr>
        <w:autoSpaceDE w:val="0"/>
        <w:autoSpaceDN w:val="0"/>
        <w:adjustRightInd w:val="0"/>
        <w:spacing w:after="35"/>
        <w:ind w:left="567" w:hanging="567"/>
      </w:pPr>
      <w:r w:rsidRPr="00A25EB6">
        <w:rPr>
          <w:rFonts w:eastAsia="Calibri"/>
          <w:color w:val="000000"/>
        </w:rPr>
        <w:t xml:space="preserve">Gerkite </w:t>
      </w:r>
      <w:r w:rsidRPr="00A25EB6">
        <w:rPr>
          <w:color w:val="000000"/>
        </w:rPr>
        <w:t xml:space="preserve">DALMEVIN </w:t>
      </w:r>
      <w:r w:rsidRPr="00A25EB6">
        <w:rPr>
          <w:rFonts w:eastAsia="Calibri"/>
          <w:color w:val="000000"/>
        </w:rPr>
        <w:t xml:space="preserve">kasdien tiek laiko, kiek pasakys gydytojas. Gali tekti vartoti šį vaistą ilgą laiką. </w:t>
      </w:r>
    </w:p>
    <w:p w:rsidR="00D4428B" w:rsidRPr="00A25EB6" w:rsidRDefault="00D4428B" w:rsidP="00D4428B">
      <w:pPr>
        <w:numPr>
          <w:ilvl w:val="0"/>
          <w:numId w:val="7"/>
        </w:numPr>
        <w:autoSpaceDE w:val="0"/>
        <w:autoSpaceDN w:val="0"/>
        <w:adjustRightInd w:val="0"/>
        <w:ind w:left="567" w:hanging="567"/>
      </w:pPr>
      <w:r w:rsidRPr="00A25EB6">
        <w:rPr>
          <w:rFonts w:eastAsia="Calibri"/>
          <w:color w:val="000000"/>
        </w:rPr>
        <w:t xml:space="preserve">Gydytojas reguliariai tikrins Jūsų būklę, kad nustatytų, ar gydymas sukelia pageidaujamą poveikį. </w:t>
      </w:r>
    </w:p>
    <w:p w:rsidR="00D4428B" w:rsidRPr="00A25EB6" w:rsidRDefault="00D4428B" w:rsidP="00D4428B">
      <w:pPr>
        <w:numPr>
          <w:ilvl w:val="12"/>
          <w:numId w:val="0"/>
        </w:numPr>
        <w:ind w:right="-2"/>
        <w:rPr>
          <w:highlight w:val="yellow"/>
        </w:rPr>
      </w:pPr>
    </w:p>
    <w:p w:rsidR="00D4428B" w:rsidRPr="00A25EB6" w:rsidRDefault="00D4428B" w:rsidP="00D4428B">
      <w:pPr>
        <w:numPr>
          <w:ilvl w:val="12"/>
          <w:numId w:val="0"/>
        </w:numPr>
        <w:ind w:right="-2"/>
        <w:outlineLvl w:val="0"/>
      </w:pPr>
      <w:r w:rsidRPr="00A25EB6">
        <w:rPr>
          <w:b/>
        </w:rPr>
        <w:t>Ką daryti pavartojus per didelę DALMEVIN</w:t>
      </w:r>
      <w:r w:rsidRPr="00A25EB6">
        <w:t xml:space="preserve"> </w:t>
      </w:r>
      <w:r w:rsidRPr="00A25EB6">
        <w:rPr>
          <w:b/>
        </w:rPr>
        <w:t>dozę</w:t>
      </w:r>
    </w:p>
    <w:p w:rsidR="00D4428B" w:rsidRPr="00A25EB6" w:rsidRDefault="00D4428B" w:rsidP="00D4428B">
      <w:pPr>
        <w:numPr>
          <w:ilvl w:val="12"/>
          <w:numId w:val="0"/>
        </w:numPr>
        <w:ind w:right="-2"/>
        <w:outlineLvl w:val="0"/>
        <w:rPr>
          <w:rFonts w:eastAsia="Calibri"/>
          <w:lang w:val="sl-SI"/>
        </w:rPr>
      </w:pPr>
      <w:r w:rsidRPr="00A25EB6">
        <w:rPr>
          <w:rFonts w:eastAsia="Calibri"/>
          <w:lang w:val="sl-SI"/>
        </w:rPr>
        <w:t xml:space="preserve">Jeigu išgėrėte per daug </w:t>
      </w:r>
      <w:r w:rsidRPr="00A25EB6">
        <w:t xml:space="preserve">DALMEVIN </w:t>
      </w:r>
      <w:r w:rsidRPr="00A25EB6">
        <w:rPr>
          <w:rFonts w:eastAsia="Calibri"/>
          <w:lang w:val="sl-SI"/>
        </w:rPr>
        <w:t xml:space="preserve">tablečių, arba, jei kas nors išgėrė Jūsų vaistų, </w:t>
      </w:r>
      <w:r w:rsidRPr="00A25EB6">
        <w:rPr>
          <w:b/>
        </w:rPr>
        <w:t xml:space="preserve">nedelsdami kreipkitės į gydytoją. </w:t>
      </w:r>
      <w:r w:rsidRPr="00A25EB6">
        <w:t>Tokiu atveju gali prireikti medicininės pagalbos. Jeigu reikia vykti pas gydytoją ar į ligoninę, kartu pasiimkite vaisto pakuotę.</w:t>
      </w:r>
    </w:p>
    <w:p w:rsidR="00D4428B" w:rsidRPr="00A25EB6" w:rsidRDefault="00D4428B" w:rsidP="00D4428B">
      <w:pPr>
        <w:numPr>
          <w:ilvl w:val="12"/>
          <w:numId w:val="0"/>
        </w:numPr>
        <w:ind w:right="-2"/>
        <w:outlineLvl w:val="0"/>
        <w:rPr>
          <w:b/>
        </w:rPr>
      </w:pPr>
    </w:p>
    <w:p w:rsidR="00D4428B" w:rsidRPr="00A25EB6" w:rsidRDefault="00D4428B" w:rsidP="00D4428B">
      <w:pPr>
        <w:numPr>
          <w:ilvl w:val="12"/>
          <w:numId w:val="0"/>
        </w:numPr>
        <w:ind w:right="-2"/>
        <w:outlineLvl w:val="0"/>
      </w:pPr>
      <w:r w:rsidRPr="00A25EB6">
        <w:rPr>
          <w:b/>
        </w:rPr>
        <w:t>Pamiršus pavartoti DALMEVIN</w:t>
      </w:r>
    </w:p>
    <w:p w:rsidR="00D4428B" w:rsidRPr="00A25EB6" w:rsidRDefault="00D4428B" w:rsidP="00D4428B">
      <w:pPr>
        <w:numPr>
          <w:ilvl w:val="12"/>
          <w:numId w:val="0"/>
        </w:numPr>
        <w:ind w:right="-2"/>
        <w:outlineLvl w:val="0"/>
        <w:rPr>
          <w:rFonts w:eastAsia="Calibri"/>
          <w:lang w:val="sl-SI"/>
        </w:rPr>
      </w:pPr>
      <w:r w:rsidRPr="00A25EB6">
        <w:rPr>
          <w:rFonts w:eastAsia="Calibri"/>
          <w:lang w:val="sl-SI"/>
        </w:rPr>
        <w:t>Jei pamiršote pavartoti šio vaisto, išgerkite jo iškart prisiminę. Po to kitą dozę gerkite įprastu laiku. Jei jau beveik laikas kitai dozei, praleiskite pamirštąją. Negalima vartoti dvigubos dozės norint kompensuoti praleistą tabletę.</w:t>
      </w:r>
    </w:p>
    <w:p w:rsidR="00D4428B" w:rsidRPr="00A25EB6" w:rsidRDefault="00D4428B" w:rsidP="00D4428B">
      <w:pPr>
        <w:numPr>
          <w:ilvl w:val="12"/>
          <w:numId w:val="0"/>
        </w:numPr>
        <w:ind w:right="-2"/>
        <w:outlineLvl w:val="0"/>
        <w:rPr>
          <w:b/>
        </w:rPr>
      </w:pPr>
    </w:p>
    <w:p w:rsidR="00D4428B" w:rsidRPr="00A25EB6" w:rsidRDefault="00D4428B" w:rsidP="00D4428B">
      <w:pPr>
        <w:numPr>
          <w:ilvl w:val="12"/>
          <w:numId w:val="0"/>
        </w:numPr>
        <w:ind w:right="-2"/>
        <w:outlineLvl w:val="0"/>
        <w:rPr>
          <w:b/>
        </w:rPr>
      </w:pPr>
      <w:r w:rsidRPr="00A25EB6">
        <w:rPr>
          <w:b/>
        </w:rPr>
        <w:t>Nustojus vartoti DALMEVIN</w:t>
      </w:r>
    </w:p>
    <w:p w:rsidR="00D4428B" w:rsidRPr="00A25EB6" w:rsidRDefault="00D4428B" w:rsidP="00D4428B">
      <w:pPr>
        <w:numPr>
          <w:ilvl w:val="12"/>
          <w:numId w:val="0"/>
        </w:numPr>
        <w:ind w:right="-29"/>
        <w:rPr>
          <w:rFonts w:eastAsia="Calibri"/>
          <w:lang w:val="sl-SI"/>
        </w:rPr>
      </w:pPr>
      <w:r w:rsidRPr="00A25EB6">
        <w:rPr>
          <w:rFonts w:eastAsia="Calibri"/>
          <w:lang w:val="sl-SI"/>
        </w:rPr>
        <w:t xml:space="preserve">Nenutraukite </w:t>
      </w:r>
      <w:r w:rsidRPr="00A25EB6">
        <w:t xml:space="preserve">DALMEVIN </w:t>
      </w:r>
      <w:r w:rsidRPr="00A25EB6">
        <w:rPr>
          <w:rFonts w:eastAsia="Calibri"/>
          <w:lang w:val="sl-SI"/>
        </w:rPr>
        <w:t xml:space="preserve">vartojimo, nebent gydytojas nurodys tai padaryti. Jeigu iškilo klausimų, kiek laiko vartoti šį vaistą, pasikalbėkite su gydytoju. </w:t>
      </w:r>
    </w:p>
    <w:p w:rsidR="00D4428B" w:rsidRPr="00A25EB6" w:rsidRDefault="00D4428B" w:rsidP="00D4428B">
      <w:pPr>
        <w:numPr>
          <w:ilvl w:val="12"/>
          <w:numId w:val="0"/>
        </w:numPr>
        <w:ind w:right="-29"/>
        <w:rPr>
          <w:rFonts w:eastAsia="Calibri"/>
          <w:lang w:val="sl-SI"/>
        </w:rPr>
      </w:pPr>
    </w:p>
    <w:p w:rsidR="00D4428B" w:rsidRPr="00A25EB6" w:rsidRDefault="00D4428B" w:rsidP="00D4428B">
      <w:pPr>
        <w:numPr>
          <w:ilvl w:val="12"/>
          <w:numId w:val="0"/>
        </w:numPr>
        <w:ind w:right="-29"/>
        <w:rPr>
          <w:rFonts w:eastAsia="Calibri"/>
          <w:lang w:val="sl-SI"/>
        </w:rPr>
      </w:pPr>
      <w:r w:rsidRPr="00A25EB6">
        <w:rPr>
          <w:rFonts w:eastAsia="Calibri"/>
        </w:rPr>
        <w:t>Jeigu kiltų daugiau klausimų dėl</w:t>
      </w:r>
      <w:r w:rsidRPr="00A25EB6">
        <w:t xml:space="preserve"> šio vaisto vartojimo, kreipkitės į gydytoją arba vaistininką. </w:t>
      </w:r>
    </w:p>
    <w:p w:rsidR="00D4428B" w:rsidRPr="00A25EB6" w:rsidRDefault="00D4428B" w:rsidP="00D4428B">
      <w:pPr>
        <w:numPr>
          <w:ilvl w:val="12"/>
          <w:numId w:val="0"/>
        </w:numPr>
      </w:pPr>
    </w:p>
    <w:p w:rsidR="00D4428B" w:rsidRPr="00A25EB6" w:rsidRDefault="00D4428B" w:rsidP="00D4428B">
      <w:pPr>
        <w:numPr>
          <w:ilvl w:val="12"/>
          <w:numId w:val="0"/>
        </w:numPr>
      </w:pPr>
    </w:p>
    <w:p w:rsidR="00D4428B" w:rsidRPr="00A25EB6" w:rsidRDefault="00D4428B" w:rsidP="00D4428B">
      <w:pPr>
        <w:keepNext/>
        <w:numPr>
          <w:ilvl w:val="0"/>
          <w:numId w:val="3"/>
        </w:numPr>
        <w:tabs>
          <w:tab w:val="left" w:pos="567"/>
        </w:tabs>
        <w:spacing w:line="260" w:lineRule="exact"/>
        <w:ind w:right="-2"/>
      </w:pPr>
      <w:r w:rsidRPr="00A25EB6">
        <w:rPr>
          <w:b/>
        </w:rPr>
        <w:t>Galimas šalutinis poveikis</w:t>
      </w:r>
    </w:p>
    <w:p w:rsidR="00D4428B" w:rsidRPr="00A25EB6" w:rsidRDefault="00D4428B" w:rsidP="00D4428B">
      <w:pPr>
        <w:keepNext/>
        <w:numPr>
          <w:ilvl w:val="12"/>
          <w:numId w:val="0"/>
        </w:numPr>
      </w:pPr>
    </w:p>
    <w:p w:rsidR="00D4428B" w:rsidRPr="00A25EB6" w:rsidRDefault="00D4428B" w:rsidP="00D4428B">
      <w:pPr>
        <w:numPr>
          <w:ilvl w:val="12"/>
          <w:numId w:val="0"/>
        </w:numPr>
        <w:ind w:right="-29"/>
      </w:pPr>
      <w:r w:rsidRPr="00A25EB6">
        <w:t>Šis vaistas, kaip ir visi kiti, gali sukelti šalutinį poveikį, nors jis pasireiškia ne visiems žmonėms.</w:t>
      </w:r>
    </w:p>
    <w:p w:rsidR="00D4428B" w:rsidRPr="00A25EB6" w:rsidRDefault="00D4428B" w:rsidP="00D4428B">
      <w:pPr>
        <w:autoSpaceDE w:val="0"/>
        <w:autoSpaceDN w:val="0"/>
        <w:adjustRightInd w:val="0"/>
        <w:rPr>
          <w:rFonts w:eastAsia="Calibri"/>
        </w:rPr>
      </w:pPr>
    </w:p>
    <w:p w:rsidR="00D4428B" w:rsidRPr="00A25EB6" w:rsidRDefault="00D4428B" w:rsidP="00D4428B">
      <w:pPr>
        <w:autoSpaceDE w:val="0"/>
        <w:autoSpaceDN w:val="0"/>
        <w:adjustRightInd w:val="0"/>
      </w:pPr>
      <w:r w:rsidRPr="00A25EB6">
        <w:rPr>
          <w:rFonts w:eastAsia="Calibri"/>
          <w:b/>
          <w:color w:val="000000"/>
        </w:rPr>
        <w:t xml:space="preserve">Pasireiškus kai kuriems požymiams, būtina skubi medicininė pagalba: </w:t>
      </w:r>
    </w:p>
    <w:p w:rsidR="00D4428B" w:rsidRPr="00A25EB6" w:rsidRDefault="00D4428B" w:rsidP="00D4428B">
      <w:pPr>
        <w:autoSpaceDE w:val="0"/>
        <w:autoSpaceDN w:val="0"/>
        <w:adjustRightInd w:val="0"/>
      </w:pPr>
      <w:r w:rsidRPr="00A25EB6">
        <w:rPr>
          <w:rFonts w:eastAsia="Calibri"/>
          <w:color w:val="000000"/>
        </w:rPr>
        <w:t xml:space="preserve">Jeigu pasireiškia toliau nurodytas šalutinis poveikis, nutraukite </w:t>
      </w:r>
      <w:r w:rsidRPr="00A25EB6">
        <w:rPr>
          <w:color w:val="000000"/>
        </w:rPr>
        <w:t xml:space="preserve">DALMEVIN </w:t>
      </w:r>
      <w:r w:rsidRPr="00A25EB6">
        <w:rPr>
          <w:rFonts w:eastAsia="Calibri"/>
          <w:color w:val="000000"/>
        </w:rPr>
        <w:t xml:space="preserve">vartojimą ir nedelsiant kreipkitės į gydytoją: </w:t>
      </w:r>
    </w:p>
    <w:p w:rsidR="00D4428B" w:rsidRPr="00A25EB6" w:rsidRDefault="00D4428B" w:rsidP="00D4428B">
      <w:pPr>
        <w:numPr>
          <w:ilvl w:val="0"/>
          <w:numId w:val="9"/>
        </w:numPr>
        <w:autoSpaceDE w:val="0"/>
        <w:autoSpaceDN w:val="0"/>
        <w:adjustRightInd w:val="0"/>
        <w:spacing w:after="35"/>
        <w:ind w:left="567" w:hanging="567"/>
      </w:pPr>
      <w:proofErr w:type="spellStart"/>
      <w:r w:rsidRPr="00A25EB6">
        <w:rPr>
          <w:rFonts w:eastAsia="Calibri"/>
          <w:color w:val="000000"/>
        </w:rPr>
        <w:t>Angioneurozinė</w:t>
      </w:r>
      <w:proofErr w:type="spellEnd"/>
      <w:r w:rsidRPr="00A25EB6">
        <w:rPr>
          <w:rFonts w:eastAsia="Calibri"/>
          <w:color w:val="000000"/>
        </w:rPr>
        <w:t xml:space="preserve"> edema (retai: gali pasireikšti iki 1 iš 1000 žmonių). Atsiradę požymiai, pvz., patinęs veidas, liežuvis ar gerklė, pasunkėjęs rijimas, pasunkėjęs kvėpavimas, staiga prasidėjęs bėrimas ar dilgėlinė, šie požymiai gali rodyti, kad pasireiškė reakcija, vadinama „</w:t>
      </w:r>
      <w:proofErr w:type="spellStart"/>
      <w:r w:rsidRPr="00A25EB6">
        <w:rPr>
          <w:rFonts w:eastAsia="Calibri"/>
          <w:color w:val="000000"/>
        </w:rPr>
        <w:t>angioedema</w:t>
      </w:r>
      <w:proofErr w:type="spellEnd"/>
      <w:r w:rsidRPr="00A25EB6">
        <w:rPr>
          <w:rFonts w:eastAsia="Calibri"/>
          <w:color w:val="000000"/>
        </w:rPr>
        <w:t xml:space="preserve">“. </w:t>
      </w:r>
    </w:p>
    <w:p w:rsidR="00D4428B" w:rsidRPr="00A25EB6" w:rsidRDefault="00D4428B" w:rsidP="00D4428B">
      <w:pPr>
        <w:numPr>
          <w:ilvl w:val="0"/>
          <w:numId w:val="8"/>
        </w:numPr>
        <w:autoSpaceDE w:val="0"/>
        <w:autoSpaceDN w:val="0"/>
        <w:adjustRightInd w:val="0"/>
        <w:spacing w:after="35"/>
        <w:ind w:left="567" w:hanging="567"/>
      </w:pPr>
      <w:r w:rsidRPr="00A25EB6">
        <w:rPr>
          <w:rFonts w:eastAsia="Calibri"/>
          <w:color w:val="000000"/>
        </w:rPr>
        <w:lastRenderedPageBreak/>
        <w:t>Kepenų liga (hepatitas) (</w:t>
      </w:r>
      <w:r>
        <w:rPr>
          <w:rFonts w:eastAsia="Calibri"/>
          <w:color w:val="000000"/>
        </w:rPr>
        <w:t>dažnis nežinomas</w:t>
      </w:r>
      <w:r w:rsidRPr="00A25EB6">
        <w:rPr>
          <w:rFonts w:eastAsia="Calibri"/>
          <w:color w:val="000000"/>
        </w:rPr>
        <w:t xml:space="preserve">). Atsiradę požymiai, pvz., pageltonavusi oda ir akys, pykinimas, apetito netekimas ar tamsios spalvos šlapimas, gali rodyti, kad pasireiškė kepenų liga (hepatitas). </w:t>
      </w:r>
    </w:p>
    <w:p w:rsidR="00D4428B" w:rsidRPr="00A25EB6" w:rsidRDefault="00D4428B" w:rsidP="00D4428B">
      <w:pPr>
        <w:numPr>
          <w:ilvl w:val="0"/>
          <w:numId w:val="8"/>
        </w:numPr>
        <w:autoSpaceDE w:val="0"/>
        <w:autoSpaceDN w:val="0"/>
        <w:adjustRightInd w:val="0"/>
        <w:ind w:left="567" w:hanging="567"/>
      </w:pPr>
      <w:r w:rsidRPr="00A25EB6">
        <w:rPr>
          <w:rFonts w:eastAsia="Calibri"/>
          <w:color w:val="000000"/>
        </w:rPr>
        <w:t>Kasos uždegimas (pankreatitas) (</w:t>
      </w:r>
      <w:r w:rsidRPr="00A83AB5">
        <w:rPr>
          <w:rFonts w:eastAsia="Calibri"/>
          <w:color w:val="000000"/>
        </w:rPr>
        <w:t>gali pasireikšti iki 1 iš 1 000 žmonių</w:t>
      </w:r>
      <w:r w:rsidRPr="00A25EB6">
        <w:rPr>
          <w:rFonts w:eastAsia="Calibri"/>
          <w:color w:val="000000"/>
        </w:rPr>
        <w:t xml:space="preserve">): simptomai apima stiprų ir nepraeinantį skausmą pilve (skrandžio srityje), kuris gali plisti kiaurai į Jūsų nugarą, taip pat pykinimą ir vėmimą. </w:t>
      </w:r>
    </w:p>
    <w:p w:rsidR="00D4428B" w:rsidRPr="00A25EB6" w:rsidRDefault="00D4428B" w:rsidP="00D4428B">
      <w:pPr>
        <w:numPr>
          <w:ilvl w:val="12"/>
          <w:numId w:val="0"/>
        </w:numPr>
        <w:outlineLvl w:val="0"/>
        <w:rPr>
          <w:rFonts w:eastAsia="Calibri"/>
          <w:b/>
          <w:highlight w:val="yellow"/>
        </w:rPr>
      </w:pPr>
    </w:p>
    <w:p w:rsidR="00D4428B" w:rsidRPr="00A25EB6" w:rsidRDefault="00D4428B" w:rsidP="00D4428B">
      <w:pPr>
        <w:autoSpaceDE w:val="0"/>
        <w:autoSpaceDN w:val="0"/>
        <w:adjustRightInd w:val="0"/>
      </w:pPr>
      <w:r w:rsidRPr="00A25EB6">
        <w:rPr>
          <w:rFonts w:eastAsia="Calibri"/>
          <w:b/>
          <w:color w:val="000000"/>
        </w:rPr>
        <w:t xml:space="preserve">Kitas šalutinis poveikis </w:t>
      </w:r>
    </w:p>
    <w:p w:rsidR="00D4428B" w:rsidRPr="00A83AB5" w:rsidRDefault="00D4428B" w:rsidP="00D4428B">
      <w:pPr>
        <w:autoSpaceDE w:val="0"/>
        <w:autoSpaceDN w:val="0"/>
        <w:adjustRightInd w:val="0"/>
        <w:rPr>
          <w:rFonts w:eastAsia="Calibri"/>
          <w:color w:val="000000"/>
        </w:rPr>
      </w:pPr>
      <w:r w:rsidRPr="00A83AB5">
        <w:rPr>
          <w:rFonts w:eastAsia="Calibri"/>
          <w:color w:val="000000"/>
        </w:rPr>
        <w:t xml:space="preserve">Kai kuriems pacientams, vartojusiems </w:t>
      </w:r>
      <w:proofErr w:type="spellStart"/>
      <w:r w:rsidRPr="00A83AB5">
        <w:rPr>
          <w:rFonts w:eastAsia="Calibri"/>
          <w:color w:val="000000"/>
        </w:rPr>
        <w:t>vildagliptino</w:t>
      </w:r>
      <w:proofErr w:type="spellEnd"/>
      <w:r w:rsidRPr="00A83AB5">
        <w:rPr>
          <w:rFonts w:eastAsia="Calibri"/>
          <w:color w:val="000000"/>
        </w:rPr>
        <w:t>, pasireiškė šis šalutinis poveikis:</w:t>
      </w:r>
    </w:p>
    <w:p w:rsidR="00D4428B" w:rsidRPr="00A83AB5" w:rsidRDefault="00D4428B" w:rsidP="00D4428B">
      <w:pPr>
        <w:pStyle w:val="Sraopastraipa"/>
        <w:numPr>
          <w:ilvl w:val="0"/>
          <w:numId w:val="10"/>
        </w:numPr>
        <w:autoSpaceDE w:val="0"/>
        <w:autoSpaceDN w:val="0"/>
        <w:adjustRightInd w:val="0"/>
        <w:ind w:left="567" w:hanging="567"/>
        <w:rPr>
          <w:rFonts w:eastAsia="Calibri"/>
          <w:color w:val="000000"/>
          <w:lang w:val="lt-LT"/>
        </w:rPr>
      </w:pPr>
      <w:r w:rsidRPr="00A83AB5">
        <w:rPr>
          <w:rFonts w:eastAsia="Calibri"/>
          <w:color w:val="000000"/>
          <w:lang w:val="lt-LT"/>
        </w:rPr>
        <w:t>Labai dažn</w:t>
      </w:r>
      <w:r>
        <w:rPr>
          <w:rFonts w:eastAsia="Calibri"/>
          <w:color w:val="000000"/>
          <w:lang w:val="lt-LT"/>
        </w:rPr>
        <w:t>i šalutinio poveikio reiškiniai</w:t>
      </w:r>
      <w:r w:rsidRPr="00A83AB5">
        <w:rPr>
          <w:rFonts w:eastAsia="Calibri"/>
          <w:color w:val="000000"/>
          <w:lang w:val="lt-LT"/>
        </w:rPr>
        <w:t xml:space="preserve"> (gali pasireikšti ne rečiau kaip 1 iš 10 </w:t>
      </w:r>
      <w:r>
        <w:rPr>
          <w:rFonts w:eastAsia="Calibri"/>
          <w:color w:val="000000"/>
          <w:lang w:val="lt-LT"/>
        </w:rPr>
        <w:t>asmenų</w:t>
      </w:r>
      <w:r w:rsidRPr="00A83AB5">
        <w:rPr>
          <w:rFonts w:eastAsia="Calibri"/>
          <w:color w:val="000000"/>
          <w:lang w:val="lt-LT"/>
        </w:rPr>
        <w:t>): gerklės skausmas, sloga, karščiavimas.</w:t>
      </w:r>
    </w:p>
    <w:p w:rsidR="00D4428B" w:rsidRPr="00A83AB5" w:rsidRDefault="00D4428B" w:rsidP="00D4428B">
      <w:pPr>
        <w:pStyle w:val="Sraopastraipa"/>
        <w:numPr>
          <w:ilvl w:val="0"/>
          <w:numId w:val="10"/>
        </w:numPr>
        <w:autoSpaceDE w:val="0"/>
        <w:autoSpaceDN w:val="0"/>
        <w:adjustRightInd w:val="0"/>
        <w:ind w:left="567" w:hanging="567"/>
        <w:rPr>
          <w:rFonts w:eastAsia="Calibri"/>
          <w:color w:val="000000"/>
          <w:lang w:val="lt-LT"/>
        </w:rPr>
      </w:pPr>
      <w:r w:rsidRPr="00A83AB5">
        <w:rPr>
          <w:rFonts w:eastAsia="Calibri"/>
          <w:color w:val="000000"/>
          <w:lang w:val="lt-LT"/>
        </w:rPr>
        <w:t>Dažn</w:t>
      </w:r>
      <w:r>
        <w:rPr>
          <w:rFonts w:eastAsia="Calibri"/>
          <w:color w:val="000000"/>
          <w:lang w:val="lt-LT"/>
        </w:rPr>
        <w:t>i šalutinio poveikio reiškiniai</w:t>
      </w:r>
      <w:r w:rsidRPr="00A83AB5">
        <w:rPr>
          <w:rFonts w:eastAsia="Calibri"/>
          <w:color w:val="000000"/>
          <w:lang w:val="lt-LT"/>
        </w:rPr>
        <w:t xml:space="preserve"> (gali pasireikšti rečiau kaip 1 iš 10 </w:t>
      </w:r>
      <w:r>
        <w:rPr>
          <w:rFonts w:eastAsia="Calibri"/>
          <w:color w:val="000000"/>
          <w:lang w:val="lt-LT"/>
        </w:rPr>
        <w:t>asmenų</w:t>
      </w:r>
      <w:r w:rsidRPr="00A83AB5">
        <w:rPr>
          <w:rFonts w:eastAsia="Calibri"/>
          <w:color w:val="000000"/>
          <w:lang w:val="lt-LT"/>
        </w:rPr>
        <w:t>): niežtintis išbėrimas, drebėjimas, galvos skausmas, svaigulys, raumenų skausmas, sąnarių skausmas, vidurių užkietėjimas, patinę rankos, čiurnos ar pėdos (edema), padidėjęs prakaitavimas, vėmimas, skausmas skrandžio plote (pilvo skausmas), viduriavimas, pykinimas (šleikštulys), neryškus regėjimas.</w:t>
      </w:r>
    </w:p>
    <w:p w:rsidR="00D4428B" w:rsidRPr="00A83AB5" w:rsidRDefault="00D4428B" w:rsidP="00D4428B">
      <w:pPr>
        <w:pStyle w:val="Sraopastraipa"/>
        <w:numPr>
          <w:ilvl w:val="0"/>
          <w:numId w:val="10"/>
        </w:numPr>
        <w:autoSpaceDE w:val="0"/>
        <w:autoSpaceDN w:val="0"/>
        <w:adjustRightInd w:val="0"/>
        <w:ind w:left="567" w:hanging="567"/>
        <w:rPr>
          <w:rFonts w:eastAsia="Calibri"/>
          <w:color w:val="000000"/>
          <w:lang w:val="lt-LT"/>
        </w:rPr>
      </w:pPr>
      <w:r w:rsidRPr="00A83AB5">
        <w:rPr>
          <w:rFonts w:eastAsia="Calibri"/>
          <w:color w:val="000000"/>
          <w:lang w:val="lt-LT"/>
        </w:rPr>
        <w:t>Nedažn</w:t>
      </w:r>
      <w:r>
        <w:rPr>
          <w:rFonts w:eastAsia="Calibri"/>
          <w:color w:val="000000"/>
          <w:lang w:val="lt-LT"/>
        </w:rPr>
        <w:t>i šalutinio poveikio reiškiniai</w:t>
      </w:r>
      <w:r w:rsidRPr="00A83AB5">
        <w:rPr>
          <w:rFonts w:eastAsia="Calibri"/>
          <w:color w:val="000000"/>
          <w:lang w:val="lt-LT"/>
        </w:rPr>
        <w:t xml:space="preserve"> (gali pasireikšti rečiau kaip 1 iš 100 </w:t>
      </w:r>
      <w:r>
        <w:rPr>
          <w:rFonts w:eastAsia="Calibri"/>
          <w:color w:val="000000"/>
          <w:lang w:val="lt-LT"/>
        </w:rPr>
        <w:t>asmenų</w:t>
      </w:r>
      <w:r w:rsidRPr="00A83AB5">
        <w:rPr>
          <w:rFonts w:eastAsia="Calibri"/>
          <w:color w:val="000000"/>
          <w:lang w:val="lt-LT"/>
        </w:rPr>
        <w:t xml:space="preserve">): padidėjęs kūno svoris, </w:t>
      </w:r>
      <w:proofErr w:type="spellStart"/>
      <w:r w:rsidRPr="00A83AB5">
        <w:rPr>
          <w:rFonts w:eastAsia="Calibri"/>
          <w:color w:val="000000"/>
          <w:lang w:val="lt-LT"/>
        </w:rPr>
        <w:t>šaltkrėtis</w:t>
      </w:r>
      <w:proofErr w:type="spellEnd"/>
      <w:r w:rsidRPr="00A83AB5">
        <w:rPr>
          <w:rFonts w:eastAsia="Calibri"/>
          <w:color w:val="000000"/>
          <w:lang w:val="lt-LT"/>
        </w:rPr>
        <w:t>, silpnumas, lytinė disfunkcija, žemas gliukozės kiekis kraujyje, vidurių pūtimas.</w:t>
      </w:r>
    </w:p>
    <w:p w:rsidR="00D4428B" w:rsidRPr="00A83AB5" w:rsidRDefault="00D4428B" w:rsidP="00D4428B">
      <w:pPr>
        <w:pStyle w:val="Sraopastraipa"/>
        <w:numPr>
          <w:ilvl w:val="0"/>
          <w:numId w:val="10"/>
        </w:numPr>
        <w:autoSpaceDE w:val="0"/>
        <w:autoSpaceDN w:val="0"/>
        <w:adjustRightInd w:val="0"/>
        <w:ind w:left="567" w:hanging="567"/>
        <w:rPr>
          <w:rFonts w:eastAsia="Calibri"/>
          <w:color w:val="000000"/>
          <w:lang w:val="lt-LT"/>
        </w:rPr>
      </w:pPr>
      <w:r w:rsidRPr="00A83AB5">
        <w:rPr>
          <w:rFonts w:eastAsia="Calibri"/>
          <w:color w:val="000000"/>
          <w:lang w:val="lt-LT"/>
        </w:rPr>
        <w:t>Ret</w:t>
      </w:r>
      <w:r>
        <w:rPr>
          <w:rFonts w:eastAsia="Calibri"/>
          <w:color w:val="000000"/>
          <w:lang w:val="lt-LT"/>
        </w:rPr>
        <w:t>i šalutinio poveikio reiškiniai</w:t>
      </w:r>
      <w:r w:rsidRPr="00A83AB5">
        <w:rPr>
          <w:rFonts w:eastAsia="Calibri"/>
          <w:color w:val="000000"/>
          <w:lang w:val="lt-LT"/>
        </w:rPr>
        <w:t xml:space="preserve"> (gali pasireikšti rečiau kaip 1 iš 1 000 </w:t>
      </w:r>
      <w:r>
        <w:rPr>
          <w:rFonts w:eastAsia="Calibri"/>
          <w:color w:val="000000"/>
          <w:lang w:val="lt-LT"/>
        </w:rPr>
        <w:t>asmenų</w:t>
      </w:r>
      <w:r w:rsidRPr="00A83AB5">
        <w:rPr>
          <w:rFonts w:eastAsia="Calibri"/>
          <w:color w:val="000000"/>
          <w:lang w:val="lt-LT"/>
        </w:rPr>
        <w:t>): kasos uždegimas.</w:t>
      </w:r>
    </w:p>
    <w:p w:rsidR="00D4428B" w:rsidRPr="00A83AB5" w:rsidRDefault="00D4428B" w:rsidP="00D4428B">
      <w:pPr>
        <w:autoSpaceDE w:val="0"/>
        <w:autoSpaceDN w:val="0"/>
        <w:adjustRightInd w:val="0"/>
        <w:rPr>
          <w:rFonts w:eastAsia="Calibri"/>
          <w:color w:val="000000"/>
        </w:rPr>
      </w:pPr>
    </w:p>
    <w:p w:rsidR="00D4428B" w:rsidRPr="00A83AB5" w:rsidRDefault="00D4428B" w:rsidP="00D4428B">
      <w:pPr>
        <w:rPr>
          <w:rFonts w:eastAsia="Calibri"/>
          <w:color w:val="000000"/>
        </w:rPr>
      </w:pPr>
      <w:proofErr w:type="spellStart"/>
      <w:r>
        <w:rPr>
          <w:rFonts w:eastAsia="Calibri"/>
          <w:color w:val="000000"/>
        </w:rPr>
        <w:t>Po</w:t>
      </w:r>
      <w:r w:rsidRPr="00A83AB5">
        <w:rPr>
          <w:rFonts w:eastAsia="Calibri"/>
          <w:color w:val="000000"/>
        </w:rPr>
        <w:t>vaisto</w:t>
      </w:r>
      <w:proofErr w:type="spellEnd"/>
      <w:r w:rsidRPr="00A83AB5">
        <w:rPr>
          <w:rFonts w:eastAsia="Calibri"/>
          <w:color w:val="000000"/>
        </w:rPr>
        <w:t xml:space="preserve"> pateikimo į rinką pradžios, taip pat nustatytas toliau išvardytas šalutinis poveikis:</w:t>
      </w:r>
    </w:p>
    <w:p w:rsidR="00D4428B" w:rsidRPr="00A83AB5" w:rsidRDefault="00D4428B" w:rsidP="00D4428B">
      <w:pPr>
        <w:pStyle w:val="Sraopastraipa"/>
        <w:numPr>
          <w:ilvl w:val="0"/>
          <w:numId w:val="10"/>
        </w:numPr>
        <w:ind w:left="567" w:hanging="567"/>
        <w:rPr>
          <w:lang w:val="lt-LT"/>
        </w:rPr>
      </w:pPr>
      <w:r w:rsidRPr="00A83AB5">
        <w:rPr>
          <w:rFonts w:eastAsia="Calibri"/>
          <w:lang w:val="lt-LT"/>
        </w:rPr>
        <w:t>Dažnis nežinomas (negali būti apskaičiuotas pagal turimus duomenis): lokalizuotas odos lupimasis ar pūslės, kraujagyslių uždegimas (</w:t>
      </w:r>
      <w:proofErr w:type="spellStart"/>
      <w:r w:rsidRPr="00A83AB5">
        <w:rPr>
          <w:rFonts w:eastAsia="Calibri"/>
          <w:lang w:val="lt-LT"/>
        </w:rPr>
        <w:t>vaskulitas</w:t>
      </w:r>
      <w:proofErr w:type="spellEnd"/>
      <w:r w:rsidRPr="00A83AB5">
        <w:rPr>
          <w:rFonts w:eastAsia="Calibri"/>
          <w:lang w:val="lt-LT"/>
        </w:rPr>
        <w:t>), dėl kurio gali atsirasti odos išbėrimas arba smailios, plokščios, raudonos, apvalios dėmės po oda arba kraujosruvos („mėlynės“).</w:t>
      </w:r>
      <w:r w:rsidRPr="00A83AB5" w:rsidDel="00A83AB5">
        <w:rPr>
          <w:rFonts w:eastAsia="Calibri"/>
          <w:lang w:val="lt-LT"/>
        </w:rPr>
        <w:t xml:space="preserve"> </w:t>
      </w:r>
    </w:p>
    <w:p w:rsidR="00D4428B" w:rsidRPr="00A83AB5" w:rsidRDefault="00D4428B" w:rsidP="00D4428B">
      <w:pPr>
        <w:numPr>
          <w:ilvl w:val="12"/>
          <w:numId w:val="0"/>
        </w:numPr>
        <w:outlineLvl w:val="0"/>
        <w:rPr>
          <w:b/>
        </w:rPr>
      </w:pPr>
    </w:p>
    <w:p w:rsidR="00D4428B" w:rsidRPr="00A25EB6" w:rsidRDefault="00D4428B" w:rsidP="00D4428B">
      <w:pPr>
        <w:tabs>
          <w:tab w:val="left" w:pos="567"/>
        </w:tabs>
        <w:rPr>
          <w:b/>
        </w:rPr>
      </w:pPr>
      <w:r w:rsidRPr="00A25EB6">
        <w:rPr>
          <w:b/>
        </w:rPr>
        <w:t>Pranešimas apie šalutinį poveikį</w:t>
      </w:r>
    </w:p>
    <w:p w:rsidR="00D4428B" w:rsidRPr="004C7244" w:rsidRDefault="00D4428B" w:rsidP="00D4428B">
      <w:pPr>
        <w:tabs>
          <w:tab w:val="left" w:pos="567"/>
        </w:tabs>
        <w:spacing w:line="260" w:lineRule="exact"/>
        <w:ind w:right="-449"/>
      </w:pPr>
      <w:r w:rsidRPr="00F929FE">
        <w:rPr>
          <w:snapToGrid w:val="0"/>
          <w:lang w:eastAsia="en-US"/>
        </w:rPr>
        <w:t>Jeigu pasireiškė šalutinis poveikis, įskaitant šiame lapelyje nenurodytą, pasakykite gydytojui</w:t>
      </w:r>
      <w:r>
        <w:rPr>
          <w:snapToGrid w:val="0"/>
          <w:lang w:eastAsia="en-US"/>
        </w:rPr>
        <w:t xml:space="preserve"> </w:t>
      </w:r>
      <w:r w:rsidRPr="00F929FE">
        <w:rPr>
          <w:snapToGrid w:val="0"/>
          <w:lang w:eastAsia="en-US"/>
        </w:rPr>
        <w:t>arba</w:t>
      </w:r>
      <w:r>
        <w:rPr>
          <w:snapToGrid w:val="0"/>
          <w:lang w:eastAsia="en-US"/>
        </w:rPr>
        <w:t xml:space="preserve"> </w:t>
      </w:r>
      <w:r w:rsidRPr="00F929FE">
        <w:rPr>
          <w:snapToGrid w:val="0"/>
          <w:lang w:eastAsia="en-US"/>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929FE">
          <w:rPr>
            <w:snapToGrid w:val="0"/>
            <w:color w:val="0000FF"/>
            <w:u w:val="single"/>
            <w:lang w:eastAsia="en-US"/>
          </w:rPr>
          <w:t>https://vapris.vvkt.lt/vvkt-web/public/nrv</w:t>
        </w:r>
      </w:hyperlink>
      <w:r w:rsidRPr="00F929FE">
        <w:rPr>
          <w:snapToGrid w:val="0"/>
          <w:lang w:eastAsia="en-US"/>
        </w:rPr>
        <w:t xml:space="preserve"> arba užpildant Paciento pranešimo apie įtariamą nepageidaujamą reakciją (ĮNR) formą, kuri skelbiama </w:t>
      </w:r>
      <w:hyperlink r:id="rId6" w:history="1">
        <w:r w:rsidRPr="00F929FE">
          <w:rPr>
            <w:snapToGrid w:val="0"/>
            <w:color w:val="0000FF"/>
            <w:u w:val="single"/>
            <w:lang w:eastAsia="en-US"/>
          </w:rPr>
          <w:t>https://www.vvkt.lt/index.php?4004286486</w:t>
        </w:r>
      </w:hyperlink>
      <w:r w:rsidRPr="00F929FE">
        <w:rPr>
          <w:snapToGrid w:val="0"/>
          <w:lang w:eastAsia="en-US"/>
        </w:rPr>
        <w:t xml:space="preserve">, ir atsiunčiant elektroniniu paštu (adresu </w:t>
      </w:r>
      <w:hyperlink r:id="rId7" w:history="1">
        <w:r w:rsidRPr="00F929FE">
          <w:rPr>
            <w:snapToGrid w:val="0"/>
            <w:color w:val="0000FF"/>
            <w:u w:val="single"/>
            <w:lang w:eastAsia="en-US"/>
          </w:rPr>
          <w:t>NepageidaujamaR@vvkt.lt</w:t>
        </w:r>
      </w:hyperlink>
      <w:r w:rsidRPr="00F929FE">
        <w:rPr>
          <w:snapToGrid w:val="0"/>
          <w:lang w:eastAsia="en-US"/>
        </w:rPr>
        <w:t>) arba nemokamu telefonu 8 800 73 568. Pranešdami apie šalutinį poveikį galite mums padėti gauti daugiau informacijos apie šio vaisto saugumą.</w:t>
      </w:r>
    </w:p>
    <w:p w:rsidR="00D4428B" w:rsidRPr="00A25EB6" w:rsidRDefault="00D4428B" w:rsidP="00D4428B">
      <w:pPr>
        <w:tabs>
          <w:tab w:val="left" w:pos="567"/>
        </w:tabs>
        <w:autoSpaceDE w:val="0"/>
        <w:autoSpaceDN w:val="0"/>
        <w:adjustRightInd w:val="0"/>
        <w:rPr>
          <w:highlight w:val="yellow"/>
        </w:rPr>
      </w:pPr>
    </w:p>
    <w:p w:rsidR="00D4428B" w:rsidRPr="00A25EB6" w:rsidRDefault="00D4428B" w:rsidP="00D4428B">
      <w:pPr>
        <w:tabs>
          <w:tab w:val="left" w:pos="567"/>
        </w:tabs>
        <w:autoSpaceDE w:val="0"/>
        <w:autoSpaceDN w:val="0"/>
        <w:adjustRightInd w:val="0"/>
        <w:rPr>
          <w:highlight w:val="yellow"/>
        </w:rPr>
      </w:pPr>
    </w:p>
    <w:p w:rsidR="00D4428B" w:rsidRPr="00A25EB6" w:rsidRDefault="00D4428B" w:rsidP="00D4428B">
      <w:pPr>
        <w:keepNext/>
        <w:numPr>
          <w:ilvl w:val="0"/>
          <w:numId w:val="3"/>
        </w:numPr>
        <w:tabs>
          <w:tab w:val="left" w:pos="567"/>
        </w:tabs>
        <w:spacing w:line="260" w:lineRule="exact"/>
        <w:ind w:right="-2"/>
        <w:rPr>
          <w:b/>
        </w:rPr>
      </w:pPr>
      <w:r w:rsidRPr="00A25EB6">
        <w:rPr>
          <w:b/>
        </w:rPr>
        <w:t>Kaip laikyti DALMEVIN</w:t>
      </w:r>
    </w:p>
    <w:p w:rsidR="00D4428B" w:rsidRPr="00A25EB6" w:rsidRDefault="00D4428B" w:rsidP="00D4428B">
      <w:pPr>
        <w:keepNext/>
        <w:numPr>
          <w:ilvl w:val="12"/>
          <w:numId w:val="0"/>
        </w:numPr>
        <w:ind w:right="-2"/>
        <w:rPr>
          <w:highlight w:val="yellow"/>
        </w:rPr>
      </w:pPr>
    </w:p>
    <w:p w:rsidR="00D4428B" w:rsidRPr="00A25EB6" w:rsidRDefault="00D4428B" w:rsidP="00D4428B">
      <w:pPr>
        <w:numPr>
          <w:ilvl w:val="12"/>
          <w:numId w:val="0"/>
        </w:numPr>
        <w:ind w:right="-2"/>
      </w:pPr>
      <w:r w:rsidRPr="00A25EB6">
        <w:t>Šį vaistą laikykite vaikams nepastebimoje ir nepasiekiamoje vietoje.</w:t>
      </w:r>
    </w:p>
    <w:p w:rsidR="00D4428B" w:rsidRPr="00A25EB6" w:rsidRDefault="00D4428B" w:rsidP="00D4428B">
      <w:pPr>
        <w:autoSpaceDE w:val="0"/>
        <w:autoSpaceDN w:val="0"/>
        <w:adjustRightInd w:val="0"/>
      </w:pPr>
    </w:p>
    <w:p w:rsidR="00D4428B" w:rsidRPr="00A25EB6" w:rsidRDefault="00D4428B" w:rsidP="00D4428B">
      <w:pPr>
        <w:autoSpaceDE w:val="0"/>
        <w:autoSpaceDN w:val="0"/>
        <w:adjustRightInd w:val="0"/>
      </w:pPr>
      <w:r w:rsidRPr="00A25EB6">
        <w:rPr>
          <w:rFonts w:eastAsia="Calibri"/>
          <w:color w:val="000000"/>
        </w:rPr>
        <w:t>Ant dėžutės po „</w:t>
      </w:r>
      <w:r>
        <w:rPr>
          <w:rFonts w:eastAsia="Calibri"/>
          <w:color w:val="000000"/>
        </w:rPr>
        <w:t>EXP</w:t>
      </w:r>
      <w:r w:rsidRPr="00A25EB6">
        <w:rPr>
          <w:rFonts w:eastAsia="Calibri"/>
          <w:color w:val="000000"/>
        </w:rPr>
        <w:t xml:space="preserve">“ nurodytam tinkamumo laikui pasibaigus, šio vaisto vartoti negalima. Vaistas tinkamas vartoti iki paskutinės nurodyto mėnesio dienos. </w:t>
      </w:r>
    </w:p>
    <w:p w:rsidR="00D4428B" w:rsidRPr="00A25EB6" w:rsidRDefault="00D4428B" w:rsidP="00D4428B">
      <w:pPr>
        <w:autoSpaceDE w:val="0"/>
        <w:autoSpaceDN w:val="0"/>
        <w:adjustRightInd w:val="0"/>
        <w:rPr>
          <w:rFonts w:eastAsia="Calibri"/>
        </w:rPr>
      </w:pPr>
    </w:p>
    <w:p w:rsidR="00D4428B" w:rsidRPr="00A25EB6" w:rsidRDefault="00D4428B" w:rsidP="00D4428B">
      <w:pPr>
        <w:autoSpaceDE w:val="0"/>
        <w:autoSpaceDN w:val="0"/>
        <w:adjustRightInd w:val="0"/>
        <w:rPr>
          <w:rFonts w:eastAsia="Calibri"/>
          <w:lang w:val="sl-SI"/>
        </w:rPr>
      </w:pPr>
      <w:r w:rsidRPr="00A25EB6">
        <w:rPr>
          <w:rFonts w:eastAsia="Calibri"/>
        </w:rPr>
        <w:t>Šiam vaistui specialių laikymo sąlygų nereikia.</w:t>
      </w:r>
    </w:p>
    <w:p w:rsidR="00D4428B" w:rsidRPr="00A25EB6" w:rsidRDefault="00D4428B" w:rsidP="00D4428B">
      <w:pPr>
        <w:autoSpaceDE w:val="0"/>
        <w:autoSpaceDN w:val="0"/>
        <w:adjustRightInd w:val="0"/>
        <w:rPr>
          <w:rFonts w:eastAsia="Calibri"/>
        </w:rPr>
      </w:pPr>
    </w:p>
    <w:p w:rsidR="00D4428B" w:rsidRPr="00A25EB6" w:rsidRDefault="00D4428B" w:rsidP="00D4428B">
      <w:pPr>
        <w:numPr>
          <w:ilvl w:val="12"/>
          <w:numId w:val="0"/>
        </w:numPr>
        <w:ind w:right="-2"/>
        <w:rPr>
          <w:i/>
        </w:rPr>
      </w:pPr>
      <w:r w:rsidRPr="00A25EB6">
        <w:t>Vaistų negalima išmesti į kanalizaciją arba su buitinėmis atliekomis. Kaip išmesti nereikalingus vaistus, klauskite vaistininko. Šios priemonės padės apsaugoti aplinką.</w:t>
      </w:r>
    </w:p>
    <w:p w:rsidR="00D4428B" w:rsidRPr="00A25EB6" w:rsidRDefault="00D4428B" w:rsidP="00D4428B">
      <w:pPr>
        <w:numPr>
          <w:ilvl w:val="12"/>
          <w:numId w:val="0"/>
        </w:numPr>
        <w:ind w:right="-2"/>
        <w:rPr>
          <w:highlight w:val="yellow"/>
        </w:rPr>
      </w:pPr>
    </w:p>
    <w:p w:rsidR="00D4428B" w:rsidRPr="00A25EB6" w:rsidRDefault="00D4428B" w:rsidP="00D4428B">
      <w:pPr>
        <w:numPr>
          <w:ilvl w:val="12"/>
          <w:numId w:val="0"/>
        </w:numPr>
        <w:ind w:right="-2"/>
      </w:pPr>
    </w:p>
    <w:p w:rsidR="00D4428B" w:rsidRPr="00A25EB6" w:rsidRDefault="00D4428B" w:rsidP="00D4428B">
      <w:pPr>
        <w:keepNext/>
        <w:numPr>
          <w:ilvl w:val="0"/>
          <w:numId w:val="3"/>
        </w:numPr>
        <w:tabs>
          <w:tab w:val="left" w:pos="567"/>
        </w:tabs>
        <w:spacing w:line="260" w:lineRule="exact"/>
        <w:ind w:right="-2"/>
        <w:rPr>
          <w:b/>
        </w:rPr>
      </w:pPr>
      <w:r w:rsidRPr="00A25EB6">
        <w:rPr>
          <w:b/>
        </w:rPr>
        <w:t>Pakuotės turinys ir kita informacija</w:t>
      </w:r>
    </w:p>
    <w:p w:rsidR="00D4428B" w:rsidRPr="00A25EB6" w:rsidRDefault="00D4428B" w:rsidP="00D4428B">
      <w:pPr>
        <w:keepNext/>
        <w:numPr>
          <w:ilvl w:val="12"/>
          <w:numId w:val="0"/>
        </w:numPr>
      </w:pPr>
    </w:p>
    <w:p w:rsidR="00D4428B" w:rsidRPr="00A25EB6" w:rsidRDefault="00D4428B" w:rsidP="00D4428B">
      <w:pPr>
        <w:numPr>
          <w:ilvl w:val="12"/>
          <w:numId w:val="0"/>
        </w:numPr>
        <w:ind w:right="-2"/>
        <w:rPr>
          <w:b/>
        </w:rPr>
      </w:pPr>
      <w:r w:rsidRPr="00A25EB6">
        <w:rPr>
          <w:b/>
        </w:rPr>
        <w:t>DALMEVIN</w:t>
      </w:r>
      <w:r w:rsidRPr="00A25EB6">
        <w:t xml:space="preserve"> </w:t>
      </w:r>
      <w:r w:rsidRPr="00A25EB6">
        <w:rPr>
          <w:b/>
        </w:rPr>
        <w:t xml:space="preserve">sudėtis </w:t>
      </w:r>
    </w:p>
    <w:p w:rsidR="00D4428B" w:rsidRPr="00A25EB6" w:rsidRDefault="00D4428B" w:rsidP="00D4428B">
      <w:pPr>
        <w:keepNext/>
        <w:numPr>
          <w:ilvl w:val="0"/>
          <w:numId w:val="1"/>
        </w:numPr>
        <w:tabs>
          <w:tab w:val="left" w:pos="567"/>
        </w:tabs>
        <w:spacing w:line="260" w:lineRule="exact"/>
        <w:ind w:right="-2"/>
        <w:rPr>
          <w:i/>
        </w:rPr>
      </w:pPr>
      <w:r w:rsidRPr="00A25EB6">
        <w:lastRenderedPageBreak/>
        <w:t xml:space="preserve">Veiklioji medžiaga yra </w:t>
      </w:r>
      <w:proofErr w:type="spellStart"/>
      <w:r w:rsidRPr="00A25EB6">
        <w:t>vildagliptinas</w:t>
      </w:r>
      <w:proofErr w:type="spellEnd"/>
      <w:r w:rsidRPr="00A25EB6">
        <w:t xml:space="preserve">. Kiekvienoje tabletėje yra 50 mg </w:t>
      </w:r>
      <w:proofErr w:type="spellStart"/>
      <w:r w:rsidRPr="00A25EB6">
        <w:t>vildagliptino</w:t>
      </w:r>
      <w:proofErr w:type="spellEnd"/>
      <w:r w:rsidRPr="00A25EB6">
        <w:t>.</w:t>
      </w:r>
    </w:p>
    <w:p w:rsidR="00D4428B" w:rsidRPr="00A25EB6" w:rsidRDefault="00D4428B" w:rsidP="00D4428B">
      <w:pPr>
        <w:keepNext/>
        <w:numPr>
          <w:ilvl w:val="0"/>
          <w:numId w:val="1"/>
        </w:numPr>
        <w:tabs>
          <w:tab w:val="left" w:pos="567"/>
        </w:tabs>
        <w:spacing w:line="260" w:lineRule="exact"/>
        <w:ind w:right="-2"/>
      </w:pPr>
      <w:r w:rsidRPr="00A25EB6">
        <w:t xml:space="preserve">Pagalbinės medžiagos </w:t>
      </w:r>
      <w:r w:rsidRPr="00A25EB6">
        <w:rPr>
          <w:rFonts w:eastAsia="Calibri"/>
        </w:rPr>
        <w:t xml:space="preserve">yra </w:t>
      </w:r>
      <w:proofErr w:type="spellStart"/>
      <w:r w:rsidRPr="00A25EB6">
        <w:rPr>
          <w:rFonts w:eastAsia="Calibri"/>
        </w:rPr>
        <w:t>mikrokristalinė</w:t>
      </w:r>
      <w:proofErr w:type="spellEnd"/>
      <w:r w:rsidRPr="00A25EB6">
        <w:rPr>
          <w:rFonts w:eastAsia="Calibri"/>
        </w:rPr>
        <w:t xml:space="preserve"> celiuliozė, bevandenė laktozė, </w:t>
      </w:r>
      <w:proofErr w:type="spellStart"/>
      <w:r w:rsidRPr="00A25EB6">
        <w:rPr>
          <w:rFonts w:eastAsia="Calibri"/>
        </w:rPr>
        <w:t>karboksimetilkrakmolo</w:t>
      </w:r>
      <w:proofErr w:type="spellEnd"/>
      <w:r w:rsidRPr="00A25EB6">
        <w:rPr>
          <w:rFonts w:eastAsia="Calibri"/>
        </w:rPr>
        <w:t xml:space="preserve"> A natrio druska, magnio </w:t>
      </w:r>
      <w:proofErr w:type="spellStart"/>
      <w:r w:rsidRPr="00A25EB6">
        <w:rPr>
          <w:rFonts w:eastAsia="Calibri"/>
        </w:rPr>
        <w:t>stearatas</w:t>
      </w:r>
      <w:proofErr w:type="spellEnd"/>
      <w:r w:rsidRPr="00A25EB6">
        <w:rPr>
          <w:rFonts w:eastAsia="Calibri"/>
        </w:rPr>
        <w:t>.</w:t>
      </w:r>
    </w:p>
    <w:p w:rsidR="00D4428B" w:rsidRPr="00A25EB6" w:rsidRDefault="00D4428B" w:rsidP="00D4428B">
      <w:pPr>
        <w:keepNext/>
        <w:ind w:left="567" w:right="-2"/>
        <w:rPr>
          <w:highlight w:val="yellow"/>
        </w:rPr>
      </w:pPr>
    </w:p>
    <w:p w:rsidR="00D4428B" w:rsidRPr="00A25EB6" w:rsidRDefault="00D4428B" w:rsidP="00D4428B">
      <w:pPr>
        <w:numPr>
          <w:ilvl w:val="12"/>
          <w:numId w:val="0"/>
        </w:numPr>
        <w:ind w:right="-2"/>
        <w:rPr>
          <w:b/>
        </w:rPr>
      </w:pPr>
      <w:r w:rsidRPr="00A25EB6">
        <w:rPr>
          <w:b/>
        </w:rPr>
        <w:t>DALMEVIN</w:t>
      </w:r>
      <w:r w:rsidRPr="00A25EB6">
        <w:t xml:space="preserve"> </w:t>
      </w:r>
      <w:r w:rsidRPr="00A25EB6">
        <w:rPr>
          <w:b/>
        </w:rPr>
        <w:t>išvaizda ir kiekis pakuotėje</w:t>
      </w:r>
    </w:p>
    <w:p w:rsidR="00D4428B" w:rsidRPr="00A25EB6" w:rsidRDefault="00D4428B" w:rsidP="00D4428B">
      <w:pPr>
        <w:autoSpaceDE w:val="0"/>
        <w:autoSpaceDN w:val="0"/>
        <w:adjustRightInd w:val="0"/>
        <w:rPr>
          <w:rFonts w:eastAsia="Calibri"/>
        </w:rPr>
      </w:pPr>
      <w:proofErr w:type="spellStart"/>
      <w:r w:rsidRPr="00A25EB6">
        <w:t>Dalmevin</w:t>
      </w:r>
      <w:proofErr w:type="spellEnd"/>
      <w:r w:rsidRPr="00A25EB6">
        <w:rPr>
          <w:rFonts w:eastAsia="Calibri"/>
        </w:rPr>
        <w:t xml:space="preserve"> 50 mg tabletė</w:t>
      </w:r>
      <w:r w:rsidRPr="00A25EB6">
        <w:t>s</w:t>
      </w:r>
      <w:r w:rsidRPr="00A25EB6">
        <w:rPr>
          <w:rFonts w:eastAsia="Calibri"/>
        </w:rPr>
        <w:t xml:space="preserve"> yra balt</w:t>
      </w:r>
      <w:r w:rsidRPr="00A25EB6">
        <w:t>os arba šviesiai gelsvos, apvalios, plokščios, nuožulniais kraštais, nedengtos 8 mm skersmens tabletės, kurių abi pusės lygios.</w:t>
      </w:r>
    </w:p>
    <w:p w:rsidR="00D4428B" w:rsidRPr="00A25EB6" w:rsidRDefault="00D4428B" w:rsidP="00D4428B">
      <w:pPr>
        <w:tabs>
          <w:tab w:val="left" w:pos="567"/>
        </w:tabs>
        <w:rPr>
          <w:rFonts w:eastAsia="Calibri"/>
          <w:lang w:val="sl-SI"/>
        </w:rPr>
      </w:pPr>
      <w:proofErr w:type="spellStart"/>
      <w:r w:rsidRPr="00A25EB6">
        <w:rPr>
          <w:rFonts w:eastAsia="Calibri"/>
        </w:rPr>
        <w:t>Dalmevin</w:t>
      </w:r>
      <w:proofErr w:type="spellEnd"/>
      <w:r w:rsidRPr="00A25EB6">
        <w:rPr>
          <w:rFonts w:eastAsia="Calibri"/>
        </w:rPr>
        <w:t xml:space="preserve"> 50 mg tabletės tiekiamos lizdinėse plokštelėse, supakuotose į dėžutes po 7, 14, 2</w:t>
      </w:r>
      <w:r w:rsidRPr="00A25EB6">
        <w:t>8, 30, 56, 60, 90, 112, 180 arba 336 tabletes.</w:t>
      </w:r>
    </w:p>
    <w:p w:rsidR="00D4428B" w:rsidRPr="00A25EB6" w:rsidRDefault="00D4428B" w:rsidP="00D4428B">
      <w:pPr>
        <w:tabs>
          <w:tab w:val="left" w:pos="567"/>
        </w:tabs>
        <w:spacing w:line="260" w:lineRule="exact"/>
      </w:pPr>
    </w:p>
    <w:p w:rsidR="00D4428B" w:rsidRPr="00A25EB6" w:rsidRDefault="00D4428B" w:rsidP="00D4428B">
      <w:pPr>
        <w:tabs>
          <w:tab w:val="left" w:pos="567"/>
        </w:tabs>
        <w:spacing w:line="260" w:lineRule="exact"/>
      </w:pPr>
      <w:r w:rsidRPr="00A25EB6">
        <w:t>Gali būti tiekiamos ne visų dydžių pakuotės.</w:t>
      </w:r>
    </w:p>
    <w:p w:rsidR="00D4428B" w:rsidRPr="00A25EB6" w:rsidRDefault="00D4428B" w:rsidP="00D4428B">
      <w:pPr>
        <w:keepNext/>
        <w:numPr>
          <w:ilvl w:val="12"/>
          <w:numId w:val="0"/>
        </w:numPr>
        <w:ind w:right="-2"/>
        <w:rPr>
          <w:b/>
        </w:rPr>
      </w:pPr>
    </w:p>
    <w:p w:rsidR="00D4428B" w:rsidRPr="00A25EB6" w:rsidRDefault="00D4428B" w:rsidP="00D4428B">
      <w:pPr>
        <w:keepNext/>
        <w:numPr>
          <w:ilvl w:val="12"/>
          <w:numId w:val="0"/>
        </w:numPr>
        <w:ind w:right="-2"/>
        <w:rPr>
          <w:b/>
        </w:rPr>
      </w:pPr>
      <w:r w:rsidRPr="00A25EB6">
        <w:rPr>
          <w:b/>
        </w:rPr>
        <w:t>Registruotojas ir gamintojas</w:t>
      </w:r>
    </w:p>
    <w:p w:rsidR="00D4428B" w:rsidRPr="00080372" w:rsidRDefault="00D4428B" w:rsidP="00D4428B">
      <w:pPr>
        <w:rPr>
          <w:rFonts w:eastAsia="Calibri"/>
          <w:i/>
          <w:lang w:val="sl-SI"/>
        </w:rPr>
      </w:pPr>
      <w:r w:rsidRPr="00080372">
        <w:rPr>
          <w:i/>
        </w:rPr>
        <w:t>Registruotojas</w:t>
      </w:r>
    </w:p>
    <w:p w:rsidR="00D4428B" w:rsidRPr="00A25EB6" w:rsidRDefault="00D4428B" w:rsidP="00D4428B">
      <w:pPr>
        <w:rPr>
          <w:rFonts w:eastAsia="Calibri"/>
          <w:lang w:val="sl-SI"/>
        </w:rPr>
      </w:pPr>
      <w:proofErr w:type="spellStart"/>
      <w:r w:rsidRPr="00A25EB6">
        <w:rPr>
          <w:rFonts w:eastAsia="SimSun"/>
        </w:rPr>
        <w:t>Medochemie</w:t>
      </w:r>
      <w:proofErr w:type="spellEnd"/>
      <w:r w:rsidRPr="00A25EB6">
        <w:rPr>
          <w:rFonts w:eastAsia="SimSun"/>
        </w:rPr>
        <w:t xml:space="preserve"> Ltd.</w:t>
      </w:r>
    </w:p>
    <w:p w:rsidR="00D4428B" w:rsidRPr="00A25EB6" w:rsidRDefault="00D4428B" w:rsidP="00D4428B">
      <w:pPr>
        <w:rPr>
          <w:rFonts w:eastAsia="Calibri"/>
          <w:lang w:val="sl-SI"/>
        </w:rPr>
      </w:pPr>
      <w:r w:rsidRPr="00A25EB6">
        <w:rPr>
          <w:rFonts w:eastAsia="SimSun"/>
        </w:rPr>
        <w:t xml:space="preserve">1 – 10 </w:t>
      </w:r>
      <w:proofErr w:type="spellStart"/>
      <w:r w:rsidRPr="00A25EB6">
        <w:rPr>
          <w:rFonts w:eastAsia="SimSun"/>
        </w:rPr>
        <w:t>Constantinoupoleos</w:t>
      </w:r>
      <w:proofErr w:type="spellEnd"/>
      <w:r w:rsidRPr="00A25EB6">
        <w:rPr>
          <w:rFonts w:eastAsia="SimSun"/>
        </w:rPr>
        <w:t xml:space="preserve"> </w:t>
      </w:r>
      <w:proofErr w:type="spellStart"/>
      <w:r>
        <w:rPr>
          <w:rFonts w:eastAsia="SimSun"/>
        </w:rPr>
        <w:t>S</w:t>
      </w:r>
      <w:r w:rsidRPr="00A25EB6">
        <w:rPr>
          <w:rFonts w:eastAsia="SimSun"/>
        </w:rPr>
        <w:t>treet</w:t>
      </w:r>
      <w:proofErr w:type="spellEnd"/>
    </w:p>
    <w:p w:rsidR="00D4428B" w:rsidRPr="00A25EB6" w:rsidRDefault="00D4428B" w:rsidP="00D4428B">
      <w:pPr>
        <w:rPr>
          <w:rFonts w:eastAsia="Calibri"/>
          <w:lang w:val="sl-SI"/>
        </w:rPr>
      </w:pPr>
      <w:r w:rsidRPr="00A25EB6">
        <w:rPr>
          <w:rFonts w:eastAsia="SimSun"/>
        </w:rPr>
        <w:t xml:space="preserve">3011 </w:t>
      </w:r>
      <w:proofErr w:type="spellStart"/>
      <w:r w:rsidRPr="00A25EB6">
        <w:rPr>
          <w:rFonts w:eastAsia="SimSun"/>
        </w:rPr>
        <w:t>Limassol</w:t>
      </w:r>
      <w:proofErr w:type="spellEnd"/>
    </w:p>
    <w:p w:rsidR="00D4428B" w:rsidRPr="00A25EB6" w:rsidRDefault="00D4428B" w:rsidP="00D4428B">
      <w:pPr>
        <w:rPr>
          <w:rFonts w:eastAsia="Calibri"/>
          <w:lang w:val="sl-SI"/>
        </w:rPr>
      </w:pPr>
      <w:r w:rsidRPr="00A25EB6">
        <w:rPr>
          <w:rFonts w:eastAsia="SimSun"/>
        </w:rPr>
        <w:t>Kipras</w:t>
      </w:r>
    </w:p>
    <w:p w:rsidR="00D4428B" w:rsidRPr="00A25EB6" w:rsidRDefault="00D4428B" w:rsidP="00D4428B">
      <w:pPr>
        <w:rPr>
          <w:rFonts w:eastAsia="SimSun"/>
        </w:rPr>
      </w:pPr>
    </w:p>
    <w:p w:rsidR="00D4428B" w:rsidRPr="00080372" w:rsidRDefault="00D4428B" w:rsidP="00D4428B">
      <w:pPr>
        <w:rPr>
          <w:rFonts w:eastAsia="Calibri"/>
          <w:i/>
          <w:lang w:val="sl-SI"/>
        </w:rPr>
      </w:pPr>
      <w:r w:rsidRPr="00080372">
        <w:rPr>
          <w:rFonts w:eastAsia="SimSun"/>
          <w:i/>
        </w:rPr>
        <w:t>Gamintojas</w:t>
      </w:r>
    </w:p>
    <w:p w:rsidR="00D4428B" w:rsidRPr="00080372" w:rsidRDefault="00D4428B" w:rsidP="00D4428B">
      <w:pPr>
        <w:rPr>
          <w:rFonts w:eastAsia="Calibri"/>
          <w:lang w:val="sl-SI"/>
        </w:rPr>
      </w:pPr>
      <w:proofErr w:type="spellStart"/>
      <w:r w:rsidRPr="00080372">
        <w:rPr>
          <w:rFonts w:eastAsia="SimSun"/>
        </w:rPr>
        <w:t>Medochemie</w:t>
      </w:r>
      <w:proofErr w:type="spellEnd"/>
      <w:r w:rsidRPr="00080372">
        <w:rPr>
          <w:rFonts w:eastAsia="SimSun"/>
        </w:rPr>
        <w:t xml:space="preserve"> Ltd.</w:t>
      </w:r>
    </w:p>
    <w:p w:rsidR="00D4428B" w:rsidRPr="00080372" w:rsidRDefault="00D4428B" w:rsidP="00D4428B">
      <w:pPr>
        <w:rPr>
          <w:rFonts w:eastAsia="Calibri"/>
          <w:lang w:val="sl-SI"/>
        </w:rPr>
      </w:pPr>
      <w:proofErr w:type="spellStart"/>
      <w:r w:rsidRPr="00080372">
        <w:rPr>
          <w:rFonts w:eastAsia="SimSun"/>
        </w:rPr>
        <w:t>Central</w:t>
      </w:r>
      <w:proofErr w:type="spellEnd"/>
      <w:r w:rsidRPr="00080372">
        <w:rPr>
          <w:rFonts w:eastAsia="SimSun"/>
        </w:rPr>
        <w:t xml:space="preserve"> </w:t>
      </w:r>
      <w:proofErr w:type="spellStart"/>
      <w:r w:rsidRPr="00080372">
        <w:rPr>
          <w:rFonts w:eastAsia="SimSun"/>
        </w:rPr>
        <w:t>Factory</w:t>
      </w:r>
      <w:proofErr w:type="spellEnd"/>
      <w:r w:rsidRPr="00080372">
        <w:rPr>
          <w:rFonts w:eastAsia="SimSun"/>
        </w:rPr>
        <w:t xml:space="preserve">: 1 – 10 </w:t>
      </w:r>
      <w:proofErr w:type="spellStart"/>
      <w:r w:rsidRPr="00080372">
        <w:rPr>
          <w:rFonts w:eastAsia="SimSun"/>
        </w:rPr>
        <w:t>Constantinoupoleos</w:t>
      </w:r>
      <w:proofErr w:type="spellEnd"/>
      <w:r w:rsidRPr="00080372">
        <w:rPr>
          <w:rFonts w:eastAsia="SimSun"/>
        </w:rPr>
        <w:t xml:space="preserve"> </w:t>
      </w:r>
      <w:proofErr w:type="spellStart"/>
      <w:r w:rsidRPr="00080372">
        <w:rPr>
          <w:rFonts w:eastAsia="SimSun"/>
        </w:rPr>
        <w:t>street</w:t>
      </w:r>
      <w:proofErr w:type="spellEnd"/>
    </w:p>
    <w:p w:rsidR="00D4428B" w:rsidRPr="00080372" w:rsidRDefault="00D4428B" w:rsidP="00D4428B">
      <w:pPr>
        <w:rPr>
          <w:rFonts w:eastAsia="Calibri"/>
          <w:lang w:val="sl-SI"/>
        </w:rPr>
      </w:pPr>
      <w:r w:rsidRPr="00080372">
        <w:rPr>
          <w:rFonts w:eastAsia="SimSun"/>
        </w:rPr>
        <w:t xml:space="preserve">3011 </w:t>
      </w:r>
      <w:proofErr w:type="spellStart"/>
      <w:r w:rsidRPr="00080372">
        <w:rPr>
          <w:rFonts w:eastAsia="SimSun"/>
        </w:rPr>
        <w:t>Limassol</w:t>
      </w:r>
      <w:proofErr w:type="spellEnd"/>
    </w:p>
    <w:p w:rsidR="00D4428B" w:rsidRPr="00A25EB6" w:rsidRDefault="00D4428B" w:rsidP="00D4428B">
      <w:pPr>
        <w:rPr>
          <w:rFonts w:eastAsia="Calibri"/>
          <w:lang w:val="sl-SI"/>
        </w:rPr>
      </w:pPr>
      <w:r w:rsidRPr="00080372">
        <w:rPr>
          <w:rFonts w:eastAsia="SimSun"/>
        </w:rPr>
        <w:t>Kipras</w:t>
      </w:r>
    </w:p>
    <w:p w:rsidR="00D4428B" w:rsidRPr="00A25EB6" w:rsidRDefault="00D4428B" w:rsidP="00D4428B">
      <w:pPr>
        <w:numPr>
          <w:ilvl w:val="12"/>
          <w:numId w:val="0"/>
        </w:numPr>
        <w:ind w:right="-2"/>
      </w:pPr>
    </w:p>
    <w:p w:rsidR="00D4428B" w:rsidRPr="00A25EB6" w:rsidRDefault="00D4428B" w:rsidP="00D4428B">
      <w:pPr>
        <w:numPr>
          <w:ilvl w:val="12"/>
          <w:numId w:val="0"/>
        </w:numPr>
        <w:ind w:right="-2"/>
      </w:pPr>
      <w:r w:rsidRPr="00A25EB6">
        <w:t>Jeigu apie šį vaistą norite sužinoti daugiau, kreipkitės į vietinį registruotojo atstovą.</w:t>
      </w:r>
    </w:p>
    <w:p w:rsidR="00D4428B" w:rsidRPr="00A25EB6" w:rsidRDefault="00D4428B" w:rsidP="00D4428B"/>
    <w:p w:rsidR="00D4428B" w:rsidRPr="00080372" w:rsidRDefault="00D4428B" w:rsidP="00D4428B">
      <w:pPr>
        <w:rPr>
          <w:color w:val="000000" w:themeColor="text1"/>
        </w:rPr>
      </w:pPr>
      <w:r w:rsidRPr="00D90279">
        <w:rPr>
          <w:color w:val="000000" w:themeColor="text1"/>
          <w:szCs w:val="22"/>
        </w:rPr>
        <w:t>UAB „</w:t>
      </w:r>
      <w:proofErr w:type="spellStart"/>
      <w:r w:rsidRPr="00080372">
        <w:rPr>
          <w:color w:val="000000" w:themeColor="text1"/>
        </w:rPr>
        <w:t>Medochemie</w:t>
      </w:r>
      <w:proofErr w:type="spellEnd"/>
      <w:r w:rsidRPr="00080372">
        <w:rPr>
          <w:color w:val="000000" w:themeColor="text1"/>
        </w:rPr>
        <w:t xml:space="preserve"> </w:t>
      </w:r>
      <w:r w:rsidRPr="00D90279">
        <w:rPr>
          <w:color w:val="000000" w:themeColor="text1"/>
          <w:szCs w:val="22"/>
        </w:rPr>
        <w:t>Lithuania“</w:t>
      </w:r>
    </w:p>
    <w:p w:rsidR="00D4428B" w:rsidRPr="00080372" w:rsidRDefault="00D4428B" w:rsidP="00D4428B">
      <w:pPr>
        <w:rPr>
          <w:color w:val="000000" w:themeColor="text1"/>
        </w:rPr>
      </w:pPr>
      <w:r w:rsidRPr="00080372">
        <w:rPr>
          <w:color w:val="000000" w:themeColor="text1"/>
        </w:rPr>
        <w:t>Gintaro 9-36</w:t>
      </w:r>
    </w:p>
    <w:p w:rsidR="00D4428B" w:rsidRPr="00080372" w:rsidRDefault="00D4428B" w:rsidP="00D4428B">
      <w:pPr>
        <w:rPr>
          <w:color w:val="000000" w:themeColor="text1"/>
        </w:rPr>
      </w:pPr>
      <w:r w:rsidRPr="00080372">
        <w:rPr>
          <w:color w:val="000000" w:themeColor="text1"/>
        </w:rPr>
        <w:t>LT</w:t>
      </w:r>
      <w:r w:rsidRPr="00D90279">
        <w:rPr>
          <w:color w:val="000000" w:themeColor="text1"/>
          <w:szCs w:val="22"/>
        </w:rPr>
        <w:t xml:space="preserve"> – </w:t>
      </w:r>
      <w:r w:rsidRPr="00080372">
        <w:rPr>
          <w:color w:val="000000" w:themeColor="text1"/>
        </w:rPr>
        <w:t>47198 Kaunas</w:t>
      </w:r>
    </w:p>
    <w:p w:rsidR="00D4428B" w:rsidRPr="00080372" w:rsidRDefault="00D4428B" w:rsidP="00D4428B">
      <w:pPr>
        <w:rPr>
          <w:color w:val="000000" w:themeColor="text1"/>
        </w:rPr>
      </w:pPr>
      <w:r w:rsidRPr="00080372">
        <w:rPr>
          <w:color w:val="000000" w:themeColor="text1"/>
        </w:rPr>
        <w:t>Tel. +370 37 338358</w:t>
      </w:r>
    </w:p>
    <w:p w:rsidR="00D4428B" w:rsidRPr="00080372" w:rsidRDefault="00D4428B" w:rsidP="00D4428B">
      <w:pPr>
        <w:tabs>
          <w:tab w:val="left" w:pos="567"/>
        </w:tabs>
      </w:pPr>
      <w:r w:rsidRPr="00080372">
        <w:rPr>
          <w:color w:val="000000" w:themeColor="text1"/>
        </w:rPr>
        <w:t>El. paštas: lithuania@medochemie.com</w:t>
      </w:r>
      <w:r w:rsidRPr="00A25EB6" w:rsidDel="00F77401">
        <w:t xml:space="preserve"> </w:t>
      </w:r>
    </w:p>
    <w:p w:rsidR="00D4428B" w:rsidRPr="00A25EB6" w:rsidRDefault="00D4428B" w:rsidP="00D4428B">
      <w:pPr>
        <w:keepNext/>
        <w:numPr>
          <w:ilvl w:val="12"/>
          <w:numId w:val="0"/>
        </w:numPr>
        <w:ind w:right="-2"/>
        <w:outlineLvl w:val="0"/>
        <w:rPr>
          <w:b/>
        </w:rPr>
      </w:pPr>
    </w:p>
    <w:p w:rsidR="00D4428B" w:rsidRPr="00080372" w:rsidRDefault="00D4428B" w:rsidP="00D4428B">
      <w:pPr>
        <w:keepNext/>
        <w:numPr>
          <w:ilvl w:val="12"/>
          <w:numId w:val="0"/>
        </w:numPr>
        <w:ind w:right="-2"/>
        <w:outlineLvl w:val="0"/>
        <w:rPr>
          <w:b/>
          <w:highlight w:val="lightGray"/>
        </w:rPr>
      </w:pPr>
      <w:r w:rsidRPr="00080372">
        <w:rPr>
          <w:b/>
          <w:highlight w:val="lightGray"/>
        </w:rPr>
        <w:t xml:space="preserve">Šis </w:t>
      </w:r>
      <w:r w:rsidRPr="00944755">
        <w:rPr>
          <w:b/>
          <w:highlight w:val="lightGray"/>
        </w:rPr>
        <w:t xml:space="preserve">vaistas </w:t>
      </w:r>
      <w:r w:rsidRPr="007E0127">
        <w:rPr>
          <w:b/>
          <w:highlight w:val="lightGray"/>
        </w:rPr>
        <w:t>Europos ekonominės erdvės</w:t>
      </w:r>
      <w:r w:rsidRPr="00944755">
        <w:rPr>
          <w:b/>
          <w:highlight w:val="lightGray"/>
        </w:rPr>
        <w:t xml:space="preserve"> </w:t>
      </w:r>
      <w:r w:rsidRPr="00080372">
        <w:rPr>
          <w:b/>
          <w:highlight w:val="lightGray"/>
        </w:rPr>
        <w:t>valstybėse narėse registruotas tokiais pavadinimais:</w:t>
      </w:r>
    </w:p>
    <w:p w:rsidR="00D4428B" w:rsidRPr="00080372" w:rsidRDefault="00D4428B" w:rsidP="00D4428B">
      <w:pPr>
        <w:keepNext/>
        <w:numPr>
          <w:ilvl w:val="12"/>
          <w:numId w:val="0"/>
        </w:numPr>
        <w:ind w:right="-2"/>
        <w:outlineLvl w:val="0"/>
        <w:rPr>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402"/>
      </w:tblGrid>
      <w:tr w:rsidR="00D4428B" w:rsidRPr="00A56579" w:rsidTr="00EE6593">
        <w:tc>
          <w:tcPr>
            <w:tcW w:w="2972" w:type="dxa"/>
            <w:shd w:val="clear" w:color="auto" w:fill="auto"/>
          </w:tcPr>
          <w:p w:rsidR="00D4428B" w:rsidRPr="00080372" w:rsidRDefault="00D4428B" w:rsidP="00EE6593">
            <w:pPr>
              <w:autoSpaceDE w:val="0"/>
              <w:autoSpaceDN w:val="0"/>
              <w:adjustRightInd w:val="0"/>
              <w:rPr>
                <w:highlight w:val="lightGray"/>
              </w:rPr>
            </w:pPr>
            <w:r w:rsidRPr="00080372">
              <w:rPr>
                <w:rFonts w:eastAsia="Calibri"/>
                <w:color w:val="000000"/>
                <w:highlight w:val="lightGray"/>
              </w:rPr>
              <w:t>Švedija</w:t>
            </w:r>
          </w:p>
        </w:tc>
        <w:tc>
          <w:tcPr>
            <w:tcW w:w="3402" w:type="dxa"/>
            <w:shd w:val="clear" w:color="auto" w:fill="auto"/>
          </w:tcPr>
          <w:p w:rsidR="00D4428B" w:rsidRPr="00080372" w:rsidRDefault="00D4428B" w:rsidP="00EE6593">
            <w:pPr>
              <w:autoSpaceDE w:val="0"/>
              <w:autoSpaceDN w:val="0"/>
              <w:adjustRightInd w:val="0"/>
              <w:ind w:left="147"/>
              <w:rPr>
                <w:highlight w:val="lightGray"/>
              </w:rPr>
            </w:pPr>
            <w:proofErr w:type="spellStart"/>
            <w:r w:rsidRPr="00080372">
              <w:rPr>
                <w:rFonts w:eastAsia="Calibri"/>
                <w:color w:val="000000"/>
                <w:highlight w:val="lightGray"/>
                <w:lang w:val="en-US"/>
              </w:rPr>
              <w:t>Dalmevin</w:t>
            </w:r>
            <w:proofErr w:type="spellEnd"/>
          </w:p>
        </w:tc>
      </w:tr>
      <w:tr w:rsidR="00D4428B" w:rsidRPr="00A56579" w:rsidTr="00EE6593">
        <w:tc>
          <w:tcPr>
            <w:tcW w:w="2972" w:type="dxa"/>
            <w:shd w:val="clear" w:color="auto" w:fill="auto"/>
          </w:tcPr>
          <w:p w:rsidR="00D4428B" w:rsidRPr="00080372" w:rsidRDefault="00D4428B" w:rsidP="00EE6593">
            <w:pPr>
              <w:autoSpaceDE w:val="0"/>
              <w:autoSpaceDN w:val="0"/>
              <w:adjustRightInd w:val="0"/>
              <w:rPr>
                <w:highlight w:val="lightGray"/>
              </w:rPr>
            </w:pPr>
            <w:r w:rsidRPr="00080372">
              <w:rPr>
                <w:rFonts w:eastAsia="Calibri"/>
                <w:color w:val="000000"/>
                <w:highlight w:val="lightGray"/>
              </w:rPr>
              <w:t>Bulgarija</w:t>
            </w:r>
          </w:p>
        </w:tc>
        <w:tc>
          <w:tcPr>
            <w:tcW w:w="3402" w:type="dxa"/>
            <w:shd w:val="clear" w:color="auto" w:fill="auto"/>
          </w:tcPr>
          <w:p w:rsidR="00D4428B" w:rsidRPr="00080372" w:rsidRDefault="00D4428B" w:rsidP="00EE6593">
            <w:pPr>
              <w:autoSpaceDE w:val="0"/>
              <w:autoSpaceDN w:val="0"/>
              <w:adjustRightInd w:val="0"/>
              <w:ind w:left="147"/>
              <w:rPr>
                <w:highlight w:val="lightGray"/>
              </w:rPr>
            </w:pPr>
            <w:proofErr w:type="spellStart"/>
            <w:r w:rsidRPr="00080372">
              <w:rPr>
                <w:rFonts w:eastAsia="Calibri"/>
                <w:color w:val="000000"/>
                <w:highlight w:val="lightGray"/>
                <w:lang w:val="en-US"/>
              </w:rPr>
              <w:t>Далмевин</w:t>
            </w:r>
            <w:proofErr w:type="spellEnd"/>
            <w:r w:rsidRPr="00080372">
              <w:rPr>
                <w:rFonts w:eastAsia="Calibri"/>
                <w:color w:val="000000"/>
                <w:highlight w:val="lightGray"/>
                <w:lang w:val="en-US"/>
              </w:rPr>
              <w:t xml:space="preserve"> 50 mg </w:t>
            </w:r>
            <w:proofErr w:type="spellStart"/>
            <w:r w:rsidRPr="00080372">
              <w:rPr>
                <w:rFonts w:eastAsia="Calibri"/>
                <w:color w:val="000000"/>
                <w:highlight w:val="lightGray"/>
                <w:lang w:val="en-US"/>
              </w:rPr>
              <w:t>таблетки</w:t>
            </w:r>
            <w:proofErr w:type="spellEnd"/>
          </w:p>
        </w:tc>
      </w:tr>
      <w:tr w:rsidR="00D4428B" w:rsidRPr="00A56579" w:rsidTr="00EE6593">
        <w:tc>
          <w:tcPr>
            <w:tcW w:w="2972" w:type="dxa"/>
            <w:shd w:val="clear" w:color="auto" w:fill="auto"/>
          </w:tcPr>
          <w:p w:rsidR="00D4428B" w:rsidRPr="00080372" w:rsidRDefault="00D4428B" w:rsidP="00EE6593">
            <w:pPr>
              <w:autoSpaceDE w:val="0"/>
              <w:autoSpaceDN w:val="0"/>
              <w:adjustRightInd w:val="0"/>
              <w:rPr>
                <w:highlight w:val="lightGray"/>
              </w:rPr>
            </w:pPr>
            <w:r w:rsidRPr="00080372">
              <w:rPr>
                <w:rFonts w:eastAsia="Calibri"/>
                <w:color w:val="000000"/>
                <w:highlight w:val="lightGray"/>
              </w:rPr>
              <w:t>Kroatija</w:t>
            </w:r>
          </w:p>
        </w:tc>
        <w:tc>
          <w:tcPr>
            <w:tcW w:w="3402" w:type="dxa"/>
            <w:shd w:val="clear" w:color="auto" w:fill="auto"/>
          </w:tcPr>
          <w:p w:rsidR="00D4428B" w:rsidRPr="00080372" w:rsidRDefault="00D4428B" w:rsidP="00EE6593">
            <w:pPr>
              <w:autoSpaceDE w:val="0"/>
              <w:autoSpaceDN w:val="0"/>
              <w:adjustRightInd w:val="0"/>
              <w:ind w:left="147"/>
              <w:rPr>
                <w:highlight w:val="lightGray"/>
              </w:rPr>
            </w:pPr>
            <w:r w:rsidRPr="00080372">
              <w:rPr>
                <w:rFonts w:eastAsia="Calibri"/>
                <w:color w:val="000000"/>
                <w:highlight w:val="lightGray"/>
                <w:lang w:val="en-US"/>
              </w:rPr>
              <w:t xml:space="preserve">DALMEVIN 50 mg </w:t>
            </w:r>
            <w:proofErr w:type="spellStart"/>
            <w:r w:rsidRPr="00080372">
              <w:rPr>
                <w:rFonts w:eastAsia="Calibri"/>
                <w:color w:val="000000"/>
                <w:highlight w:val="lightGray"/>
                <w:lang w:val="en-US"/>
              </w:rPr>
              <w:t>tablete</w:t>
            </w:r>
            <w:proofErr w:type="spellEnd"/>
          </w:p>
        </w:tc>
      </w:tr>
      <w:tr w:rsidR="00D4428B" w:rsidRPr="00A56579" w:rsidTr="00EE6593">
        <w:tc>
          <w:tcPr>
            <w:tcW w:w="2972" w:type="dxa"/>
            <w:shd w:val="clear" w:color="auto" w:fill="auto"/>
          </w:tcPr>
          <w:p w:rsidR="00D4428B" w:rsidRPr="00080372" w:rsidRDefault="00D4428B" w:rsidP="00EE6593">
            <w:pPr>
              <w:autoSpaceDE w:val="0"/>
              <w:autoSpaceDN w:val="0"/>
              <w:adjustRightInd w:val="0"/>
              <w:rPr>
                <w:highlight w:val="lightGray"/>
              </w:rPr>
            </w:pPr>
            <w:r w:rsidRPr="00080372">
              <w:rPr>
                <w:rFonts w:eastAsia="Calibri"/>
                <w:color w:val="000000"/>
                <w:highlight w:val="lightGray"/>
              </w:rPr>
              <w:t>Kipras</w:t>
            </w:r>
          </w:p>
        </w:tc>
        <w:tc>
          <w:tcPr>
            <w:tcW w:w="340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37"/>
            </w:tblGrid>
            <w:tr w:rsidR="00D4428B" w:rsidRPr="00A56579" w:rsidTr="00EE6593">
              <w:trPr>
                <w:trHeight w:val="153"/>
              </w:trPr>
              <w:tc>
                <w:tcPr>
                  <w:tcW w:w="0" w:type="auto"/>
                </w:tcPr>
                <w:p w:rsidR="00D4428B" w:rsidRPr="00080372" w:rsidRDefault="00D4428B" w:rsidP="00EE6593">
                  <w:pPr>
                    <w:autoSpaceDE w:val="0"/>
                    <w:autoSpaceDN w:val="0"/>
                    <w:adjustRightInd w:val="0"/>
                    <w:ind w:left="39"/>
                    <w:rPr>
                      <w:rFonts w:eastAsia="Calibri"/>
                      <w:color w:val="000000"/>
                      <w:highlight w:val="lightGray"/>
                      <w:lang w:val="en-US"/>
                    </w:rPr>
                  </w:pPr>
                  <w:r w:rsidRPr="00080372">
                    <w:rPr>
                      <w:highlight w:val="lightGray"/>
                      <w:lang w:val="sl-SI"/>
                    </w:rPr>
                    <w:t xml:space="preserve">DALMEVIT 50 mg </w:t>
                  </w:r>
                  <w:proofErr w:type="spellStart"/>
                  <w:r w:rsidRPr="00080372">
                    <w:rPr>
                      <w:rFonts w:eastAsia="Calibri"/>
                      <w:color w:val="000000"/>
                      <w:highlight w:val="lightGray"/>
                      <w:lang w:val="en-US"/>
                    </w:rPr>
                    <w:t>δισκί</w:t>
                  </w:r>
                  <w:proofErr w:type="spellEnd"/>
                  <w:r w:rsidRPr="00080372">
                    <w:rPr>
                      <w:rFonts w:eastAsia="Calibri"/>
                      <w:color w:val="000000"/>
                      <w:highlight w:val="lightGray"/>
                      <w:lang w:val="en-US"/>
                    </w:rPr>
                    <w:t>α</w:t>
                  </w:r>
                </w:p>
              </w:tc>
            </w:tr>
          </w:tbl>
          <w:p w:rsidR="00D4428B" w:rsidRPr="00080372" w:rsidRDefault="00D4428B" w:rsidP="00EE6593">
            <w:pPr>
              <w:autoSpaceDE w:val="0"/>
              <w:autoSpaceDN w:val="0"/>
              <w:adjustRightInd w:val="0"/>
              <w:ind w:left="147"/>
              <w:rPr>
                <w:highlight w:val="lightGray"/>
              </w:rPr>
            </w:pPr>
          </w:p>
        </w:tc>
      </w:tr>
      <w:tr w:rsidR="00D4428B" w:rsidRPr="00A56579" w:rsidTr="00EE6593">
        <w:tc>
          <w:tcPr>
            <w:tcW w:w="2972" w:type="dxa"/>
            <w:shd w:val="clear" w:color="auto" w:fill="auto"/>
          </w:tcPr>
          <w:p w:rsidR="00D4428B" w:rsidRPr="00080372" w:rsidRDefault="00D4428B" w:rsidP="00EE6593">
            <w:pPr>
              <w:autoSpaceDE w:val="0"/>
              <w:autoSpaceDN w:val="0"/>
              <w:adjustRightInd w:val="0"/>
              <w:rPr>
                <w:highlight w:val="lightGray"/>
              </w:rPr>
            </w:pPr>
            <w:r w:rsidRPr="00080372">
              <w:rPr>
                <w:rFonts w:eastAsia="Calibri"/>
                <w:color w:val="000000"/>
                <w:highlight w:val="lightGray"/>
              </w:rPr>
              <w:t>Čekija</w:t>
            </w:r>
          </w:p>
        </w:tc>
        <w:tc>
          <w:tcPr>
            <w:tcW w:w="3402" w:type="dxa"/>
            <w:shd w:val="clear" w:color="auto" w:fill="auto"/>
          </w:tcPr>
          <w:p w:rsidR="00D4428B" w:rsidRPr="00080372" w:rsidRDefault="00D4428B" w:rsidP="00EE6593">
            <w:pPr>
              <w:autoSpaceDE w:val="0"/>
              <w:autoSpaceDN w:val="0"/>
              <w:adjustRightInd w:val="0"/>
              <w:ind w:left="147"/>
              <w:rPr>
                <w:highlight w:val="lightGray"/>
              </w:rPr>
            </w:pPr>
            <w:r w:rsidRPr="00080372">
              <w:rPr>
                <w:rFonts w:eastAsia="Calibri"/>
                <w:color w:val="000000"/>
                <w:highlight w:val="lightGray"/>
                <w:lang w:val="en-US"/>
              </w:rPr>
              <w:t>DALMEVIN</w:t>
            </w:r>
          </w:p>
        </w:tc>
      </w:tr>
      <w:tr w:rsidR="00D4428B" w:rsidRPr="00A56579" w:rsidTr="00EE6593">
        <w:tc>
          <w:tcPr>
            <w:tcW w:w="2972" w:type="dxa"/>
            <w:shd w:val="clear" w:color="auto" w:fill="auto"/>
          </w:tcPr>
          <w:p w:rsidR="00D4428B" w:rsidRPr="00080372" w:rsidRDefault="00D4428B" w:rsidP="00EE6593">
            <w:pPr>
              <w:autoSpaceDE w:val="0"/>
              <w:autoSpaceDN w:val="0"/>
              <w:adjustRightInd w:val="0"/>
              <w:rPr>
                <w:highlight w:val="lightGray"/>
              </w:rPr>
            </w:pPr>
            <w:r w:rsidRPr="00080372">
              <w:rPr>
                <w:rFonts w:eastAsia="Calibri"/>
                <w:color w:val="000000"/>
                <w:highlight w:val="lightGray"/>
              </w:rPr>
              <w:t>Estija</w:t>
            </w:r>
          </w:p>
        </w:tc>
        <w:tc>
          <w:tcPr>
            <w:tcW w:w="3402" w:type="dxa"/>
            <w:shd w:val="clear" w:color="auto" w:fill="auto"/>
          </w:tcPr>
          <w:p w:rsidR="00D4428B" w:rsidRPr="00080372" w:rsidRDefault="00D4428B" w:rsidP="00EE6593">
            <w:pPr>
              <w:autoSpaceDE w:val="0"/>
              <w:autoSpaceDN w:val="0"/>
              <w:adjustRightInd w:val="0"/>
              <w:ind w:left="147"/>
              <w:rPr>
                <w:highlight w:val="lightGray"/>
              </w:rPr>
            </w:pPr>
            <w:r w:rsidRPr="00080372">
              <w:rPr>
                <w:rFonts w:eastAsia="Calibri"/>
                <w:color w:val="000000"/>
                <w:highlight w:val="lightGray"/>
                <w:lang w:val="en-US"/>
              </w:rPr>
              <w:t>DALMEVIN</w:t>
            </w:r>
          </w:p>
        </w:tc>
      </w:tr>
      <w:tr w:rsidR="00D4428B" w:rsidRPr="00A56579" w:rsidTr="00EE6593">
        <w:tc>
          <w:tcPr>
            <w:tcW w:w="2972" w:type="dxa"/>
            <w:shd w:val="clear" w:color="auto" w:fill="auto"/>
          </w:tcPr>
          <w:p w:rsidR="00D4428B" w:rsidRPr="00080372" w:rsidRDefault="00D4428B" w:rsidP="00EE6593">
            <w:pPr>
              <w:autoSpaceDE w:val="0"/>
              <w:autoSpaceDN w:val="0"/>
              <w:adjustRightInd w:val="0"/>
              <w:rPr>
                <w:highlight w:val="lightGray"/>
              </w:rPr>
            </w:pPr>
            <w:r w:rsidRPr="00080372">
              <w:rPr>
                <w:rFonts w:eastAsia="Calibri"/>
                <w:color w:val="000000"/>
                <w:highlight w:val="lightGray"/>
              </w:rPr>
              <w:t>Graikija</w:t>
            </w:r>
          </w:p>
        </w:tc>
        <w:tc>
          <w:tcPr>
            <w:tcW w:w="340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23"/>
            </w:tblGrid>
            <w:tr w:rsidR="00D4428B" w:rsidRPr="00A56579" w:rsidTr="00EE6593">
              <w:trPr>
                <w:trHeight w:val="153"/>
              </w:trPr>
              <w:tc>
                <w:tcPr>
                  <w:tcW w:w="0" w:type="auto"/>
                </w:tcPr>
                <w:p w:rsidR="00D4428B" w:rsidRPr="00080372" w:rsidRDefault="00D4428B" w:rsidP="00EE6593">
                  <w:pPr>
                    <w:autoSpaceDE w:val="0"/>
                    <w:autoSpaceDN w:val="0"/>
                    <w:adjustRightInd w:val="0"/>
                    <w:rPr>
                      <w:rFonts w:eastAsia="Calibri"/>
                      <w:color w:val="000000"/>
                      <w:highlight w:val="lightGray"/>
                      <w:lang w:val="en-US"/>
                    </w:rPr>
                  </w:pPr>
                  <w:r w:rsidRPr="00080372">
                    <w:rPr>
                      <w:rFonts w:eastAsia="Calibri"/>
                      <w:color w:val="000000"/>
                      <w:highlight w:val="lightGray"/>
                      <w:lang w:val="en-US"/>
                    </w:rPr>
                    <w:t xml:space="preserve">DALMEVIN 50 mg </w:t>
                  </w:r>
                  <w:proofErr w:type="spellStart"/>
                  <w:r w:rsidRPr="00080372">
                    <w:rPr>
                      <w:rFonts w:eastAsia="Calibri"/>
                      <w:color w:val="000000"/>
                      <w:highlight w:val="lightGray"/>
                      <w:lang w:val="en-US"/>
                    </w:rPr>
                    <w:t>δισκί</w:t>
                  </w:r>
                  <w:proofErr w:type="spellEnd"/>
                  <w:r w:rsidRPr="00080372">
                    <w:rPr>
                      <w:rFonts w:eastAsia="Calibri"/>
                      <w:color w:val="000000"/>
                      <w:highlight w:val="lightGray"/>
                      <w:lang w:val="en-US"/>
                    </w:rPr>
                    <w:t>α</w:t>
                  </w:r>
                </w:p>
              </w:tc>
            </w:tr>
          </w:tbl>
          <w:p w:rsidR="00D4428B" w:rsidRPr="00080372" w:rsidRDefault="00D4428B" w:rsidP="00EE6593">
            <w:pPr>
              <w:autoSpaceDE w:val="0"/>
              <w:autoSpaceDN w:val="0"/>
              <w:adjustRightInd w:val="0"/>
              <w:rPr>
                <w:highlight w:val="lightGray"/>
              </w:rPr>
            </w:pPr>
          </w:p>
        </w:tc>
      </w:tr>
      <w:tr w:rsidR="00D4428B" w:rsidRPr="00A56579" w:rsidTr="00EE6593">
        <w:tc>
          <w:tcPr>
            <w:tcW w:w="2972" w:type="dxa"/>
            <w:shd w:val="clear" w:color="auto" w:fill="auto"/>
          </w:tcPr>
          <w:p w:rsidR="00D4428B" w:rsidRPr="00080372" w:rsidRDefault="00D4428B" w:rsidP="00EE6593">
            <w:pPr>
              <w:autoSpaceDE w:val="0"/>
              <w:autoSpaceDN w:val="0"/>
              <w:adjustRightInd w:val="0"/>
              <w:rPr>
                <w:highlight w:val="lightGray"/>
              </w:rPr>
            </w:pPr>
            <w:r w:rsidRPr="00080372">
              <w:rPr>
                <w:rFonts w:eastAsia="Calibri"/>
                <w:color w:val="000000"/>
                <w:highlight w:val="lightGray"/>
              </w:rPr>
              <w:t>Latvija</w:t>
            </w:r>
          </w:p>
        </w:tc>
        <w:tc>
          <w:tcPr>
            <w:tcW w:w="340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728"/>
            </w:tblGrid>
            <w:tr w:rsidR="00D4428B" w:rsidRPr="00A56579" w:rsidTr="00EE6593">
              <w:trPr>
                <w:trHeight w:val="153"/>
              </w:trPr>
              <w:tc>
                <w:tcPr>
                  <w:tcW w:w="0" w:type="auto"/>
                </w:tcPr>
                <w:p w:rsidR="00D4428B" w:rsidRPr="00080372" w:rsidRDefault="00D4428B" w:rsidP="00EE6593">
                  <w:pPr>
                    <w:autoSpaceDE w:val="0"/>
                    <w:autoSpaceDN w:val="0"/>
                    <w:adjustRightInd w:val="0"/>
                    <w:rPr>
                      <w:rFonts w:eastAsia="Calibri"/>
                      <w:color w:val="000000"/>
                      <w:highlight w:val="lightGray"/>
                      <w:lang w:val="en-US"/>
                    </w:rPr>
                  </w:pPr>
                  <w:r w:rsidRPr="00080372">
                    <w:rPr>
                      <w:rFonts w:eastAsia="Calibri"/>
                      <w:color w:val="000000"/>
                      <w:highlight w:val="lightGray"/>
                      <w:lang w:val="en-US"/>
                    </w:rPr>
                    <w:t xml:space="preserve">DALMEVIN 50 mg </w:t>
                  </w:r>
                  <w:proofErr w:type="spellStart"/>
                  <w:r w:rsidRPr="00080372">
                    <w:rPr>
                      <w:rFonts w:eastAsia="Calibri"/>
                      <w:color w:val="000000"/>
                      <w:highlight w:val="lightGray"/>
                      <w:lang w:val="en-US"/>
                    </w:rPr>
                    <w:t>tabletes</w:t>
                  </w:r>
                  <w:proofErr w:type="spellEnd"/>
                </w:p>
              </w:tc>
            </w:tr>
          </w:tbl>
          <w:p w:rsidR="00D4428B" w:rsidRPr="00080372" w:rsidRDefault="00D4428B" w:rsidP="00EE6593">
            <w:pPr>
              <w:autoSpaceDE w:val="0"/>
              <w:autoSpaceDN w:val="0"/>
              <w:adjustRightInd w:val="0"/>
              <w:rPr>
                <w:highlight w:val="lightGray"/>
              </w:rPr>
            </w:pPr>
          </w:p>
        </w:tc>
      </w:tr>
      <w:tr w:rsidR="00D4428B" w:rsidRPr="00A56579" w:rsidTr="00EE6593">
        <w:tc>
          <w:tcPr>
            <w:tcW w:w="2972" w:type="dxa"/>
            <w:shd w:val="clear" w:color="auto" w:fill="auto"/>
          </w:tcPr>
          <w:p w:rsidR="00D4428B" w:rsidRPr="00080372" w:rsidRDefault="00D4428B" w:rsidP="00EE6593">
            <w:pPr>
              <w:autoSpaceDE w:val="0"/>
              <w:autoSpaceDN w:val="0"/>
              <w:adjustRightInd w:val="0"/>
              <w:rPr>
                <w:highlight w:val="lightGray"/>
              </w:rPr>
            </w:pPr>
            <w:r w:rsidRPr="00080372">
              <w:rPr>
                <w:rFonts w:eastAsia="Calibri"/>
                <w:color w:val="000000"/>
                <w:highlight w:val="lightGray"/>
              </w:rPr>
              <w:t>Lietuva</w:t>
            </w:r>
          </w:p>
        </w:tc>
        <w:tc>
          <w:tcPr>
            <w:tcW w:w="340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728"/>
            </w:tblGrid>
            <w:tr w:rsidR="00D4428B" w:rsidRPr="00A56579" w:rsidTr="00EE6593">
              <w:trPr>
                <w:trHeight w:val="153"/>
              </w:trPr>
              <w:tc>
                <w:tcPr>
                  <w:tcW w:w="0" w:type="auto"/>
                </w:tcPr>
                <w:p w:rsidR="00D4428B" w:rsidRPr="00080372" w:rsidRDefault="00D4428B" w:rsidP="00EE6593">
                  <w:pPr>
                    <w:autoSpaceDE w:val="0"/>
                    <w:autoSpaceDN w:val="0"/>
                    <w:adjustRightInd w:val="0"/>
                    <w:rPr>
                      <w:rFonts w:eastAsia="Calibri"/>
                      <w:color w:val="000000"/>
                      <w:highlight w:val="lightGray"/>
                      <w:lang w:val="en-US"/>
                    </w:rPr>
                  </w:pPr>
                  <w:r w:rsidRPr="00080372">
                    <w:rPr>
                      <w:rFonts w:eastAsia="Calibri"/>
                      <w:color w:val="000000"/>
                      <w:highlight w:val="lightGray"/>
                      <w:lang w:val="en-US"/>
                    </w:rPr>
                    <w:t xml:space="preserve">DALMEVIN 50 mg </w:t>
                  </w:r>
                  <w:proofErr w:type="spellStart"/>
                  <w:r w:rsidRPr="00080372">
                    <w:rPr>
                      <w:rFonts w:eastAsia="Calibri"/>
                      <w:color w:val="000000"/>
                      <w:highlight w:val="lightGray"/>
                      <w:lang w:val="en-US"/>
                    </w:rPr>
                    <w:t>tabletės</w:t>
                  </w:r>
                  <w:proofErr w:type="spellEnd"/>
                </w:p>
              </w:tc>
            </w:tr>
          </w:tbl>
          <w:p w:rsidR="00D4428B" w:rsidRPr="00080372" w:rsidRDefault="00D4428B" w:rsidP="00EE6593">
            <w:pPr>
              <w:autoSpaceDE w:val="0"/>
              <w:autoSpaceDN w:val="0"/>
              <w:adjustRightInd w:val="0"/>
              <w:rPr>
                <w:highlight w:val="lightGray"/>
              </w:rPr>
            </w:pPr>
          </w:p>
        </w:tc>
      </w:tr>
      <w:tr w:rsidR="00D4428B" w:rsidRPr="00A56579" w:rsidTr="00EE6593">
        <w:tc>
          <w:tcPr>
            <w:tcW w:w="2972" w:type="dxa"/>
            <w:shd w:val="clear" w:color="auto" w:fill="auto"/>
          </w:tcPr>
          <w:p w:rsidR="00D4428B" w:rsidRPr="00080372" w:rsidRDefault="00D4428B" w:rsidP="00EE6593">
            <w:pPr>
              <w:autoSpaceDE w:val="0"/>
              <w:autoSpaceDN w:val="0"/>
              <w:adjustRightInd w:val="0"/>
              <w:rPr>
                <w:highlight w:val="lightGray"/>
              </w:rPr>
            </w:pPr>
            <w:r w:rsidRPr="00080372">
              <w:rPr>
                <w:rFonts w:eastAsia="Calibri"/>
                <w:color w:val="000000"/>
                <w:highlight w:val="lightGray"/>
              </w:rPr>
              <w:t>Malta</w:t>
            </w:r>
          </w:p>
        </w:tc>
        <w:tc>
          <w:tcPr>
            <w:tcW w:w="340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30"/>
            </w:tblGrid>
            <w:tr w:rsidR="00D4428B" w:rsidRPr="00A56579" w:rsidTr="00EE6593">
              <w:trPr>
                <w:trHeight w:val="153"/>
              </w:trPr>
              <w:tc>
                <w:tcPr>
                  <w:tcW w:w="0" w:type="auto"/>
                </w:tcPr>
                <w:p w:rsidR="00D4428B" w:rsidRPr="00080372" w:rsidRDefault="00D4428B" w:rsidP="00EE6593">
                  <w:pPr>
                    <w:autoSpaceDE w:val="0"/>
                    <w:autoSpaceDN w:val="0"/>
                    <w:adjustRightInd w:val="0"/>
                    <w:rPr>
                      <w:rFonts w:eastAsia="Calibri"/>
                      <w:color w:val="000000"/>
                      <w:highlight w:val="lightGray"/>
                      <w:lang w:val="en-US"/>
                    </w:rPr>
                  </w:pPr>
                  <w:r w:rsidRPr="00080372">
                    <w:rPr>
                      <w:rFonts w:eastAsia="Calibri"/>
                      <w:color w:val="000000"/>
                      <w:highlight w:val="lightGray"/>
                      <w:lang w:val="en-US"/>
                    </w:rPr>
                    <w:t>DALMEVIN 50 mg tablets</w:t>
                  </w:r>
                </w:p>
              </w:tc>
            </w:tr>
          </w:tbl>
          <w:p w:rsidR="00D4428B" w:rsidRPr="00080372" w:rsidRDefault="00D4428B" w:rsidP="00EE6593">
            <w:pPr>
              <w:autoSpaceDE w:val="0"/>
              <w:autoSpaceDN w:val="0"/>
              <w:adjustRightInd w:val="0"/>
              <w:rPr>
                <w:highlight w:val="lightGray"/>
              </w:rPr>
            </w:pPr>
          </w:p>
        </w:tc>
      </w:tr>
      <w:tr w:rsidR="00D4428B" w:rsidRPr="00A56579" w:rsidTr="00EE6593">
        <w:tc>
          <w:tcPr>
            <w:tcW w:w="2972" w:type="dxa"/>
            <w:shd w:val="clear" w:color="auto" w:fill="auto"/>
          </w:tcPr>
          <w:p w:rsidR="00D4428B" w:rsidRPr="00080372" w:rsidRDefault="00D4428B" w:rsidP="00EE6593">
            <w:pPr>
              <w:autoSpaceDE w:val="0"/>
              <w:autoSpaceDN w:val="0"/>
              <w:adjustRightInd w:val="0"/>
              <w:rPr>
                <w:highlight w:val="lightGray"/>
              </w:rPr>
            </w:pPr>
            <w:r w:rsidRPr="00080372">
              <w:rPr>
                <w:rFonts w:eastAsia="Calibri"/>
                <w:color w:val="000000"/>
                <w:highlight w:val="lightGray"/>
              </w:rPr>
              <w:t>Rumunija</w:t>
            </w:r>
          </w:p>
        </w:tc>
        <w:tc>
          <w:tcPr>
            <w:tcW w:w="340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106"/>
            </w:tblGrid>
            <w:tr w:rsidR="00D4428B" w:rsidRPr="00A56579" w:rsidTr="00EE6593">
              <w:trPr>
                <w:trHeight w:val="153"/>
              </w:trPr>
              <w:tc>
                <w:tcPr>
                  <w:tcW w:w="0" w:type="auto"/>
                </w:tcPr>
                <w:p w:rsidR="00D4428B" w:rsidRPr="00080372" w:rsidRDefault="00D4428B" w:rsidP="00EE6593">
                  <w:pPr>
                    <w:autoSpaceDE w:val="0"/>
                    <w:autoSpaceDN w:val="0"/>
                    <w:adjustRightInd w:val="0"/>
                    <w:rPr>
                      <w:rFonts w:eastAsia="Calibri"/>
                      <w:color w:val="000000"/>
                      <w:highlight w:val="lightGray"/>
                      <w:lang w:val="en-US"/>
                    </w:rPr>
                  </w:pPr>
                  <w:r w:rsidRPr="00080372">
                    <w:rPr>
                      <w:rFonts w:eastAsia="Calibri"/>
                      <w:color w:val="000000"/>
                      <w:highlight w:val="lightGray"/>
                      <w:lang w:val="en-US"/>
                    </w:rPr>
                    <w:t xml:space="preserve">DALMEVIN 50 mg </w:t>
                  </w:r>
                  <w:proofErr w:type="spellStart"/>
                  <w:r w:rsidRPr="00080372">
                    <w:rPr>
                      <w:rFonts w:eastAsia="Calibri"/>
                      <w:color w:val="000000"/>
                      <w:highlight w:val="lightGray"/>
                      <w:lang w:val="en-US"/>
                    </w:rPr>
                    <w:t>comprimate</w:t>
                  </w:r>
                  <w:proofErr w:type="spellEnd"/>
                  <w:r w:rsidRPr="00080372">
                    <w:rPr>
                      <w:rFonts w:eastAsia="Calibri"/>
                      <w:color w:val="000000"/>
                      <w:highlight w:val="lightGray"/>
                      <w:lang w:val="en-US"/>
                    </w:rPr>
                    <w:t xml:space="preserve"> </w:t>
                  </w:r>
                </w:p>
              </w:tc>
            </w:tr>
          </w:tbl>
          <w:p w:rsidR="00D4428B" w:rsidRPr="00080372" w:rsidRDefault="00D4428B" w:rsidP="00EE6593">
            <w:pPr>
              <w:autoSpaceDE w:val="0"/>
              <w:autoSpaceDN w:val="0"/>
              <w:adjustRightInd w:val="0"/>
              <w:rPr>
                <w:highlight w:val="lightGray"/>
              </w:rPr>
            </w:pPr>
          </w:p>
        </w:tc>
      </w:tr>
      <w:tr w:rsidR="00D4428B" w:rsidRPr="00514DAB" w:rsidTr="00EE6593">
        <w:tc>
          <w:tcPr>
            <w:tcW w:w="2972" w:type="dxa"/>
            <w:shd w:val="clear" w:color="auto" w:fill="auto"/>
          </w:tcPr>
          <w:p w:rsidR="00D4428B" w:rsidRPr="00080372" w:rsidRDefault="00D4428B" w:rsidP="00EE6593">
            <w:pPr>
              <w:autoSpaceDE w:val="0"/>
              <w:autoSpaceDN w:val="0"/>
              <w:adjustRightInd w:val="0"/>
              <w:rPr>
                <w:highlight w:val="lightGray"/>
              </w:rPr>
            </w:pPr>
            <w:r w:rsidRPr="00080372">
              <w:rPr>
                <w:rFonts w:eastAsia="Calibri"/>
                <w:color w:val="000000"/>
                <w:highlight w:val="lightGray"/>
              </w:rPr>
              <w:t>Slovakija</w:t>
            </w:r>
          </w:p>
        </w:tc>
        <w:tc>
          <w:tcPr>
            <w:tcW w:w="340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54"/>
            </w:tblGrid>
            <w:tr w:rsidR="00D4428B" w:rsidRPr="00514DAB" w:rsidTr="00EE6593">
              <w:trPr>
                <w:trHeight w:val="153"/>
              </w:trPr>
              <w:tc>
                <w:tcPr>
                  <w:tcW w:w="0" w:type="auto"/>
                </w:tcPr>
                <w:p w:rsidR="00D4428B" w:rsidRPr="00A25EB6" w:rsidRDefault="00D4428B" w:rsidP="00EE6593">
                  <w:pPr>
                    <w:autoSpaceDE w:val="0"/>
                    <w:autoSpaceDN w:val="0"/>
                    <w:adjustRightInd w:val="0"/>
                    <w:rPr>
                      <w:rFonts w:eastAsia="Calibri"/>
                      <w:color w:val="000000"/>
                      <w:lang w:val="en-US"/>
                    </w:rPr>
                  </w:pPr>
                  <w:r w:rsidRPr="00080372">
                    <w:rPr>
                      <w:rFonts w:eastAsia="Calibri"/>
                      <w:color w:val="000000"/>
                      <w:highlight w:val="lightGray"/>
                      <w:lang w:val="en-US"/>
                    </w:rPr>
                    <w:t xml:space="preserve">DALMEVIN 50 mg </w:t>
                  </w:r>
                  <w:proofErr w:type="spellStart"/>
                  <w:r w:rsidRPr="00080372">
                    <w:rPr>
                      <w:rFonts w:eastAsia="Calibri"/>
                      <w:color w:val="000000"/>
                      <w:highlight w:val="lightGray"/>
                      <w:lang w:val="en-US"/>
                    </w:rPr>
                    <w:t>tablety</w:t>
                  </w:r>
                  <w:proofErr w:type="spellEnd"/>
                </w:p>
              </w:tc>
            </w:tr>
          </w:tbl>
          <w:p w:rsidR="00D4428B" w:rsidRPr="0097404E" w:rsidRDefault="00D4428B" w:rsidP="00EE6593">
            <w:pPr>
              <w:autoSpaceDE w:val="0"/>
              <w:autoSpaceDN w:val="0"/>
              <w:adjustRightInd w:val="0"/>
            </w:pPr>
          </w:p>
        </w:tc>
      </w:tr>
    </w:tbl>
    <w:p w:rsidR="00D4428B" w:rsidRPr="0097404E" w:rsidRDefault="00D4428B" w:rsidP="00D4428B">
      <w:pPr>
        <w:autoSpaceDE w:val="0"/>
        <w:autoSpaceDN w:val="0"/>
        <w:adjustRightInd w:val="0"/>
      </w:pPr>
    </w:p>
    <w:p w:rsidR="00D4428B" w:rsidRPr="00B74CD7" w:rsidRDefault="00D4428B" w:rsidP="00D4428B">
      <w:pPr>
        <w:keepNext/>
        <w:numPr>
          <w:ilvl w:val="12"/>
          <w:numId w:val="0"/>
        </w:numPr>
        <w:ind w:right="-2"/>
        <w:outlineLvl w:val="0"/>
      </w:pPr>
    </w:p>
    <w:p w:rsidR="00D4428B" w:rsidRPr="0097404E" w:rsidRDefault="00D4428B" w:rsidP="00D4428B">
      <w:pPr>
        <w:keepNext/>
        <w:numPr>
          <w:ilvl w:val="12"/>
          <w:numId w:val="0"/>
        </w:numPr>
        <w:ind w:right="-2"/>
        <w:outlineLvl w:val="0"/>
      </w:pPr>
      <w:r w:rsidRPr="00B74CD7">
        <w:rPr>
          <w:b/>
        </w:rPr>
        <w:t xml:space="preserve">Šis pakuotės lapelis paskutinį kartą peržiūrėtas </w:t>
      </w:r>
      <w:r>
        <w:rPr>
          <w:b/>
        </w:rPr>
        <w:t>2023-03-13.</w:t>
      </w:r>
    </w:p>
    <w:p w:rsidR="00D4428B" w:rsidRPr="00B74CD7" w:rsidRDefault="00D4428B" w:rsidP="00D4428B">
      <w:pPr>
        <w:keepNext/>
        <w:numPr>
          <w:ilvl w:val="12"/>
          <w:numId w:val="0"/>
        </w:numPr>
        <w:tabs>
          <w:tab w:val="left" w:pos="567"/>
        </w:tabs>
        <w:ind w:right="-2"/>
      </w:pPr>
    </w:p>
    <w:p w:rsidR="00D4428B" w:rsidRPr="00A25EB6" w:rsidRDefault="00D4428B" w:rsidP="00D4428B">
      <w:pPr>
        <w:keepNext/>
        <w:numPr>
          <w:ilvl w:val="12"/>
          <w:numId w:val="0"/>
        </w:numPr>
        <w:tabs>
          <w:tab w:val="left" w:pos="567"/>
        </w:tabs>
        <w:ind w:right="-2"/>
      </w:pPr>
    </w:p>
    <w:p w:rsidR="00D4428B" w:rsidRPr="00B74CD7" w:rsidRDefault="00D4428B" w:rsidP="00D4428B">
      <w:pPr>
        <w:numPr>
          <w:ilvl w:val="12"/>
          <w:numId w:val="0"/>
        </w:numPr>
        <w:tabs>
          <w:tab w:val="left" w:pos="567"/>
        </w:tabs>
        <w:ind w:right="-2"/>
        <w:rPr>
          <w:rFonts w:eastAsia="Calibri"/>
        </w:rPr>
      </w:pPr>
      <w:r w:rsidRPr="00A25EB6">
        <w:t>Išsami informacija apie šį vaistą pateikiama Valstybinės vaistų kontrolės tarnybos prie Lietuvos Respublikos sveikatos apsaugos ministerijos tinklalapyje</w:t>
      </w:r>
      <w:r w:rsidRPr="00A25EB6">
        <w:rPr>
          <w:i/>
        </w:rPr>
        <w:t xml:space="preserve"> </w:t>
      </w:r>
      <w:hyperlink r:id="rId8" w:history="1">
        <w:r w:rsidRPr="0097404E">
          <w:rPr>
            <w:rFonts w:eastAsia="SimSun"/>
            <w:color w:val="0000FF"/>
            <w:u w:val="single"/>
          </w:rPr>
          <w:t>http://www.vvkt.lt/</w:t>
        </w:r>
      </w:hyperlink>
      <w:r w:rsidRPr="00B74CD7">
        <w:t>.</w:t>
      </w:r>
    </w:p>
    <w:p w:rsidR="009041DB" w:rsidRDefault="009041DB">
      <w:bookmarkStart w:id="0" w:name="_GoBack"/>
      <w:bookmarkEnd w:id="0"/>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4D55AC"/>
    <w:multiLevelType w:val="hybridMultilevel"/>
    <w:tmpl w:val="FE5A6D7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10A64"/>
    <w:multiLevelType w:val="hybridMultilevel"/>
    <w:tmpl w:val="D1CC02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Calibr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309C0446"/>
    <w:multiLevelType w:val="hybridMultilevel"/>
    <w:tmpl w:val="B20E620E"/>
    <w:lvl w:ilvl="0" w:tplc="3D507D8E">
      <w:start w:val="1"/>
      <w:numFmt w:val="decimal"/>
      <w:lvlText w:val="%1."/>
      <w:lvlJc w:val="left"/>
      <w:pPr>
        <w:ind w:left="57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34F31DCA"/>
    <w:multiLevelType w:val="hybridMultilevel"/>
    <w:tmpl w:val="828485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76283B"/>
    <w:multiLevelType w:val="hybridMultilevel"/>
    <w:tmpl w:val="B712E50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D023C5"/>
    <w:multiLevelType w:val="hybridMultilevel"/>
    <w:tmpl w:val="CFB2555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166665"/>
    <w:multiLevelType w:val="hybridMultilevel"/>
    <w:tmpl w:val="5DDC2CB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720" w:hanging="360"/>
        </w:pPr>
      </w:lvl>
    </w:lvlOverride>
  </w:num>
  <w:num w:numId="3">
    <w:abstractNumId w:val="4"/>
  </w:num>
  <w:num w:numId="4">
    <w:abstractNumId w:val="3"/>
  </w:num>
  <w:num w:numId="5">
    <w:abstractNumId w:val="6"/>
  </w:num>
  <w:num w:numId="6">
    <w:abstractNumId w:val="5"/>
  </w:num>
  <w:num w:numId="7">
    <w:abstractNumId w:val="2"/>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28B"/>
    <w:rsid w:val="00004415"/>
    <w:rsid w:val="00234094"/>
    <w:rsid w:val="002A211A"/>
    <w:rsid w:val="00344695"/>
    <w:rsid w:val="00356AB3"/>
    <w:rsid w:val="004216A4"/>
    <w:rsid w:val="005311B8"/>
    <w:rsid w:val="006860E9"/>
    <w:rsid w:val="007003F6"/>
    <w:rsid w:val="009041DB"/>
    <w:rsid w:val="00975D35"/>
    <w:rsid w:val="00D4428B"/>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C2CC2-2215-49F9-B6BB-39ABCC9D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428B"/>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428B"/>
    <w:pPr>
      <w:tabs>
        <w:tab w:val="left" w:pos="567"/>
      </w:tabs>
      <w:spacing w:line="260" w:lineRule="exact"/>
      <w:ind w:left="720"/>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8368</Words>
  <Characters>4771</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2023-04-19T06:39:00Z</dcterms:created>
  <dcterms:modified xsi:type="dcterms:W3CDTF">2023-04-19T06:39:00Z</dcterms:modified>
</cp:coreProperties>
</file>