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6E8" w:rsidRPr="006336CF" w:rsidRDefault="005776E8" w:rsidP="005776E8">
      <w:pPr>
        <w:pStyle w:val="Antrat2"/>
        <w:spacing w:before="0" w:after="0" w:line="240" w:lineRule="auto"/>
        <w:contextualSpacing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6336CF">
        <w:rPr>
          <w:rFonts w:ascii="Times New Roman" w:hAnsi="Times New Roman"/>
          <w:i w:val="0"/>
          <w:sz w:val="22"/>
          <w:szCs w:val="22"/>
          <w:lang w:val="lt-LT"/>
        </w:rPr>
        <w:t>Pakuotės lapelis:</w:t>
      </w:r>
      <w:r w:rsidRPr="006336CF"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  <w:t xml:space="preserve"> </w:t>
      </w:r>
      <w:r w:rsidRPr="006336CF">
        <w:rPr>
          <w:rFonts w:ascii="Times New Roman" w:hAnsi="Times New Roman"/>
          <w:i w:val="0"/>
          <w:sz w:val="22"/>
          <w:szCs w:val="22"/>
          <w:lang w:val="lt-LT"/>
        </w:rPr>
        <w:t>informacija vartotojui</w:t>
      </w:r>
    </w:p>
    <w:p w:rsidR="005776E8" w:rsidRPr="006336CF" w:rsidRDefault="005776E8" w:rsidP="005776E8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contextualSpacing/>
        <w:jc w:val="center"/>
        <w:rPr>
          <w:szCs w:val="22"/>
          <w:lang w:val="lt-LT"/>
        </w:rPr>
      </w:pPr>
    </w:p>
    <w:p w:rsidR="005776E8" w:rsidRPr="006336CF" w:rsidRDefault="005776E8" w:rsidP="005776E8">
      <w:pPr>
        <w:spacing w:line="240" w:lineRule="auto"/>
        <w:contextualSpacing/>
        <w:jc w:val="center"/>
        <w:rPr>
          <w:b/>
          <w:szCs w:val="22"/>
          <w:lang w:val="lt-LT"/>
        </w:rPr>
      </w:pPr>
      <w:r w:rsidRPr="006336CF">
        <w:rPr>
          <w:b/>
          <w:szCs w:val="22"/>
          <w:lang w:val="lt-LT"/>
        </w:rPr>
        <w:t>RECREOL 50 mg/g kremas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jc w:val="center"/>
        <w:rPr>
          <w:szCs w:val="22"/>
          <w:lang w:val="lt-LT"/>
        </w:rPr>
      </w:pPr>
      <w:proofErr w:type="spellStart"/>
      <w:r w:rsidRPr="006336CF">
        <w:rPr>
          <w:szCs w:val="22"/>
          <w:lang w:val="lt-LT"/>
        </w:rPr>
        <w:t>dekspantenolis</w:t>
      </w:r>
      <w:proofErr w:type="spellEnd"/>
    </w:p>
    <w:p w:rsidR="005776E8" w:rsidRPr="006336CF" w:rsidRDefault="005776E8" w:rsidP="005776E8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b/>
          <w:szCs w:val="22"/>
          <w:lang w:val="lt-LT"/>
        </w:rPr>
      </w:pPr>
      <w:r w:rsidRPr="006336CF">
        <w:rPr>
          <w:b/>
          <w:szCs w:val="22"/>
          <w:lang w:val="lt-LT"/>
        </w:rPr>
        <w:t>Atidžiai perskaitykite visą šį lapelį, prieš pradėdami vartoti šį vaistą, nes jame pateikiama Jums svarbi informacija.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Visada vartokite šį vaistą tiksliai kaip aprašyta šiame lapelyje arba kaip nurodė gydytojas arba vaistininkas.</w:t>
      </w:r>
    </w:p>
    <w:p w:rsidR="005776E8" w:rsidRPr="006336CF" w:rsidRDefault="005776E8" w:rsidP="005776E8">
      <w:pPr>
        <w:numPr>
          <w:ilvl w:val="0"/>
          <w:numId w:val="1"/>
        </w:numPr>
        <w:spacing w:line="240" w:lineRule="auto"/>
        <w:ind w:left="567" w:hanging="567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 xml:space="preserve">Neišmeskite šio lapelio, nes vėl gali prireikti jį perskaityti. </w:t>
      </w:r>
    </w:p>
    <w:p w:rsidR="005776E8" w:rsidRPr="006336CF" w:rsidRDefault="005776E8" w:rsidP="005776E8">
      <w:pPr>
        <w:numPr>
          <w:ilvl w:val="0"/>
          <w:numId w:val="1"/>
        </w:numPr>
        <w:spacing w:line="240" w:lineRule="auto"/>
        <w:ind w:left="567" w:hanging="567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Jeigu norite sužinoti daugiau arba pasitarti, kreipkitės į vaistininką.</w:t>
      </w:r>
    </w:p>
    <w:p w:rsidR="005776E8" w:rsidRPr="006336CF" w:rsidRDefault="005776E8" w:rsidP="005776E8">
      <w:pPr>
        <w:numPr>
          <w:ilvl w:val="0"/>
          <w:numId w:val="1"/>
        </w:numPr>
        <w:spacing w:line="240" w:lineRule="auto"/>
        <w:ind w:left="567" w:hanging="567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Jeigu pasireiškė šalutinis poveikis (net jeigu jis šiame lapelyje nenurodytas), kreipkitės į gydytoją arba vaistininką. Žr. 4 skyrių.</w:t>
      </w:r>
    </w:p>
    <w:p w:rsidR="005776E8" w:rsidRPr="006336CF" w:rsidRDefault="005776E8" w:rsidP="005776E8">
      <w:pPr>
        <w:numPr>
          <w:ilvl w:val="0"/>
          <w:numId w:val="1"/>
        </w:numPr>
        <w:spacing w:line="240" w:lineRule="auto"/>
        <w:ind w:left="567" w:hanging="567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Jeigu per 14 dienų Jūsų savijauta nepagerėjo arba net pablogėjo, kreipkitės į gydytoją.</w:t>
      </w:r>
    </w:p>
    <w:p w:rsidR="005776E8" w:rsidRPr="006336CF" w:rsidRDefault="005776E8" w:rsidP="005776E8">
      <w:p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:rsidR="005776E8" w:rsidRPr="006336CF" w:rsidRDefault="005776E8" w:rsidP="005776E8">
      <w:pPr>
        <w:pStyle w:val="Antrat4"/>
        <w:spacing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>Apie ką rašoma šiame lapelyje?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contextualSpacing/>
        <w:rPr>
          <w:szCs w:val="22"/>
          <w:lang w:val="lt-LT"/>
        </w:rPr>
      </w:pP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1.</w:t>
      </w:r>
      <w:r w:rsidRPr="006336CF">
        <w:rPr>
          <w:szCs w:val="22"/>
          <w:lang w:val="lt-LT"/>
        </w:rPr>
        <w:tab/>
        <w:t xml:space="preserve">Kas yra RECREOL ir kam jis vartojamas 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2.</w:t>
      </w:r>
      <w:r w:rsidRPr="006336CF">
        <w:rPr>
          <w:szCs w:val="22"/>
          <w:lang w:val="lt-LT"/>
        </w:rPr>
        <w:tab/>
        <w:t xml:space="preserve">Kas žinotina prieš vartojant RECREOL  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3.</w:t>
      </w:r>
      <w:r w:rsidRPr="006336CF">
        <w:rPr>
          <w:szCs w:val="22"/>
          <w:lang w:val="lt-LT"/>
        </w:rPr>
        <w:tab/>
        <w:t xml:space="preserve">Kaip vartoti RECREOL 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4.</w:t>
      </w:r>
      <w:r w:rsidRPr="006336CF">
        <w:rPr>
          <w:szCs w:val="22"/>
          <w:lang w:val="lt-LT"/>
        </w:rPr>
        <w:tab/>
        <w:t xml:space="preserve">Galimas šalutinis poveikis 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5.</w:t>
      </w:r>
      <w:r w:rsidRPr="006336CF">
        <w:rPr>
          <w:szCs w:val="22"/>
          <w:lang w:val="lt-LT"/>
        </w:rPr>
        <w:tab/>
        <w:t xml:space="preserve">Kaip laikyti RECREOL 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6.</w:t>
      </w:r>
      <w:r w:rsidRPr="006336CF">
        <w:rPr>
          <w:szCs w:val="22"/>
          <w:lang w:val="lt-LT"/>
        </w:rPr>
        <w:tab/>
        <w:t>Pakuotės turinys ir kita informacija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:rsidR="005776E8" w:rsidRPr="006336CF" w:rsidRDefault="005776E8" w:rsidP="005776E8">
      <w:pPr>
        <w:pStyle w:val="Antrat4"/>
        <w:spacing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>1.</w:t>
      </w:r>
      <w:r w:rsidRPr="006336CF">
        <w:rPr>
          <w:rFonts w:ascii="Times New Roman" w:hAnsi="Times New Roman"/>
          <w:sz w:val="22"/>
          <w:szCs w:val="22"/>
          <w:lang w:val="lt-LT"/>
        </w:rPr>
        <w:tab/>
        <w:t>Kas yra RECREOL ir kam jis vartojamas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 xml:space="preserve">RECREOL kremo sudėtyje yra veikliosios medžiagos </w:t>
      </w:r>
      <w:proofErr w:type="spellStart"/>
      <w:r w:rsidRPr="006336CF">
        <w:rPr>
          <w:szCs w:val="22"/>
          <w:lang w:val="lt-LT"/>
        </w:rPr>
        <w:t>dekspantenolio</w:t>
      </w:r>
      <w:proofErr w:type="spellEnd"/>
      <w:r w:rsidRPr="006336CF">
        <w:rPr>
          <w:szCs w:val="22"/>
          <w:lang w:val="lt-LT"/>
        </w:rPr>
        <w:t xml:space="preserve">, kuris priklauso grupei vaistų, skirtų žaizdoms ir opoms gydyti. </w:t>
      </w:r>
      <w:proofErr w:type="spellStart"/>
      <w:r w:rsidRPr="006336CF">
        <w:rPr>
          <w:szCs w:val="22"/>
          <w:lang w:val="lt-LT"/>
        </w:rPr>
        <w:t>Dekspantenolis</w:t>
      </w:r>
      <w:proofErr w:type="spellEnd"/>
      <w:r w:rsidRPr="006336CF">
        <w:rPr>
          <w:szCs w:val="22"/>
          <w:lang w:val="lt-LT"/>
        </w:rPr>
        <w:t xml:space="preserve"> audiniuose pakeičiamas į </w:t>
      </w:r>
      <w:proofErr w:type="spellStart"/>
      <w:r w:rsidRPr="006336CF">
        <w:rPr>
          <w:szCs w:val="22"/>
          <w:lang w:val="lt-LT"/>
        </w:rPr>
        <w:t>pantoteno</w:t>
      </w:r>
      <w:proofErr w:type="spellEnd"/>
      <w:r w:rsidRPr="006336CF">
        <w:rPr>
          <w:szCs w:val="22"/>
          <w:lang w:val="lt-LT"/>
        </w:rPr>
        <w:t xml:space="preserve"> rūgštį. </w:t>
      </w:r>
      <w:proofErr w:type="spellStart"/>
      <w:r w:rsidRPr="006336CF">
        <w:rPr>
          <w:szCs w:val="22"/>
          <w:lang w:val="lt-LT"/>
        </w:rPr>
        <w:t>Pantoteno</w:t>
      </w:r>
      <w:proofErr w:type="spellEnd"/>
      <w:r w:rsidRPr="006336CF">
        <w:rPr>
          <w:szCs w:val="22"/>
          <w:lang w:val="lt-LT"/>
        </w:rPr>
        <w:t xml:space="preserve"> rūgštis atstato odos elastingumą ir skatina žaizdų gijimą.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RECREOL kremas vartojamas: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Įvairios kilmės paviršinių odos pažeidimų pagalbiniam gydymui. Jis padeda drėkinti išorinį odos sluoksnį ir palaiko gijimą kartu su vėlesniu priešuždegiminiu ir niežėjimą mažinančiu poveikiu.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RECREOL kremą galima vartoti vaikams, paaugliams ir suaugusiesiems.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:rsidR="005776E8" w:rsidRPr="006336CF" w:rsidRDefault="005776E8" w:rsidP="005776E8">
      <w:pPr>
        <w:pStyle w:val="Antrat4"/>
        <w:spacing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>2.</w:t>
      </w:r>
      <w:r w:rsidRPr="006336CF">
        <w:rPr>
          <w:rFonts w:ascii="Times New Roman" w:hAnsi="Times New Roman"/>
          <w:sz w:val="22"/>
          <w:szCs w:val="22"/>
          <w:lang w:val="lt-LT"/>
        </w:rPr>
        <w:tab/>
        <w:t xml:space="preserve">Kas žinotina prieš vartojant RECREOL </w:t>
      </w:r>
      <w:r w:rsidRPr="006336CF">
        <w:rPr>
          <w:rFonts w:ascii="Times New Roman" w:hAnsi="Times New Roman"/>
          <w:bCs w:val="0"/>
          <w:sz w:val="22"/>
          <w:szCs w:val="22"/>
          <w:lang w:val="lt-LT"/>
        </w:rPr>
        <w:t xml:space="preserve"> 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:rsidR="005776E8" w:rsidRPr="006336CF" w:rsidRDefault="005776E8" w:rsidP="005776E8">
      <w:pPr>
        <w:pStyle w:val="Antrat4"/>
        <w:spacing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>RECREOL vartoti draudžiama:</w:t>
      </w:r>
    </w:p>
    <w:p w:rsidR="005776E8" w:rsidRPr="006336CF" w:rsidRDefault="005776E8" w:rsidP="005776E8">
      <w:pPr>
        <w:numPr>
          <w:ilvl w:val="12"/>
          <w:numId w:val="0"/>
        </w:numPr>
        <w:spacing w:line="240" w:lineRule="auto"/>
        <w:ind w:left="567" w:hanging="567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-</w:t>
      </w:r>
      <w:r w:rsidRPr="006336CF">
        <w:rPr>
          <w:szCs w:val="22"/>
          <w:lang w:val="lt-LT"/>
        </w:rPr>
        <w:tab/>
        <w:t xml:space="preserve">jeigu yra alergija </w:t>
      </w:r>
      <w:proofErr w:type="spellStart"/>
      <w:r w:rsidRPr="006336CF">
        <w:rPr>
          <w:szCs w:val="22"/>
          <w:lang w:val="lt-LT"/>
        </w:rPr>
        <w:t>dekspantenoliui</w:t>
      </w:r>
      <w:proofErr w:type="spellEnd"/>
      <w:r w:rsidRPr="006336CF">
        <w:rPr>
          <w:szCs w:val="22"/>
          <w:lang w:val="lt-LT"/>
        </w:rPr>
        <w:t xml:space="preserve"> arba bet kuriai pagalbinei šio vaisto medžiagai (jos išvardytos 6 skyriuje);</w:t>
      </w:r>
    </w:p>
    <w:p w:rsidR="005776E8" w:rsidRPr="006336CF" w:rsidRDefault="005776E8" w:rsidP="005776E8">
      <w:pPr>
        <w:numPr>
          <w:ilvl w:val="12"/>
          <w:numId w:val="0"/>
        </w:numPr>
        <w:spacing w:line="240" w:lineRule="auto"/>
        <w:ind w:left="567" w:hanging="567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-</w:t>
      </w:r>
      <w:r w:rsidRPr="006336CF">
        <w:rPr>
          <w:szCs w:val="22"/>
          <w:lang w:val="lt-LT"/>
        </w:rPr>
        <w:tab/>
        <w:t xml:space="preserve">ant žaizdų, jeigu sergate </w:t>
      </w:r>
      <w:proofErr w:type="spellStart"/>
      <w:r w:rsidRPr="006336CF">
        <w:rPr>
          <w:szCs w:val="22"/>
          <w:lang w:val="lt-LT"/>
        </w:rPr>
        <w:t>hemofilija</w:t>
      </w:r>
      <w:proofErr w:type="spellEnd"/>
      <w:r w:rsidRPr="006336CF">
        <w:rPr>
          <w:szCs w:val="22"/>
          <w:lang w:val="lt-LT"/>
        </w:rPr>
        <w:t>, dėl stipraus kraujavimo pavojaus.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:rsidR="005776E8" w:rsidRPr="006336CF" w:rsidRDefault="005776E8" w:rsidP="005776E8">
      <w:pPr>
        <w:pStyle w:val="Antrat4"/>
        <w:spacing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 xml:space="preserve">Įspėjimai ir atsargumo priemonės 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Jeigu pasireiškė alerginė reakcija, RECREOL kremo vartojimą reikia nutraukti.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Reikia vengti RECREOL sąlyčio su akimis.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rPr>
          <w:b/>
          <w:szCs w:val="22"/>
          <w:lang w:val="lt-LT"/>
        </w:rPr>
      </w:pPr>
    </w:p>
    <w:p w:rsidR="005776E8" w:rsidRPr="006336CF" w:rsidRDefault="005776E8" w:rsidP="005776E8">
      <w:pPr>
        <w:pStyle w:val="Antrat4"/>
        <w:spacing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>Kiti vaistai ir RECREOL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Jeigu vartojate ar neseniai vartojote kitų vaistų arba dėl to nesate tikri, apie tai pasakykite gydytojui arba vaistininkui.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lastRenderedPageBreak/>
        <w:t>Įrodymų, kad RECREOL sąveikautų su bet kokiu vaistu, nėra.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:rsidR="005776E8" w:rsidRPr="006336CF" w:rsidRDefault="005776E8" w:rsidP="005776E8">
      <w:pPr>
        <w:pStyle w:val="Antrat4"/>
        <w:spacing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>Nėštumas, žindymo laikotarpis ir vaisingumas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Nėštumo ir žindymo laikotarpiu RECREOL kremo vartoti galima tik gavus gydytojo pritarimą.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  <w:r w:rsidRPr="006336CF">
        <w:rPr>
          <w:color w:val="0D0D0D"/>
          <w:szCs w:val="22"/>
          <w:lang w:val="lt-LT"/>
        </w:rPr>
        <w:t>Reikia vengti kremą tepti ant krūtų, kad kremas nepatektų kūdikiui per burną.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 xml:space="preserve">Su </w:t>
      </w:r>
      <w:proofErr w:type="spellStart"/>
      <w:r w:rsidRPr="006336CF">
        <w:rPr>
          <w:szCs w:val="22"/>
          <w:lang w:val="lt-LT"/>
        </w:rPr>
        <w:t>dekspantenoliu</w:t>
      </w:r>
      <w:proofErr w:type="spellEnd"/>
      <w:r w:rsidRPr="006336CF">
        <w:rPr>
          <w:szCs w:val="22"/>
          <w:lang w:val="lt-LT"/>
        </w:rPr>
        <w:t xml:space="preserve"> nėra atlikta jokių tyrimų poveikiui žmonių vaisingumui nustatyti.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:rsidR="005776E8" w:rsidRPr="006336CF" w:rsidRDefault="005776E8" w:rsidP="005776E8">
      <w:pPr>
        <w:pStyle w:val="Antrat4"/>
        <w:spacing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>Vairavimas ir mechanizmų valdymas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RECREOL kremas gebėjimo vairuoti ir valdyti mechanizmus neveikia.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:rsidR="005776E8" w:rsidRPr="006336CF" w:rsidRDefault="005776E8" w:rsidP="005776E8">
      <w:pPr>
        <w:pStyle w:val="Antrat4"/>
        <w:spacing w:line="240" w:lineRule="auto"/>
        <w:contextualSpacing/>
        <w:jc w:val="left"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 xml:space="preserve">RECREOL kremo sudėtyje yra </w:t>
      </w:r>
      <w:proofErr w:type="spellStart"/>
      <w:r w:rsidRPr="006336CF">
        <w:rPr>
          <w:rFonts w:ascii="Times New Roman" w:hAnsi="Times New Roman"/>
          <w:sz w:val="22"/>
          <w:szCs w:val="22"/>
          <w:lang w:val="lt-LT"/>
        </w:rPr>
        <w:t>cetilo</w:t>
      </w:r>
      <w:proofErr w:type="spellEnd"/>
      <w:r w:rsidRPr="006336CF">
        <w:rPr>
          <w:rFonts w:ascii="Times New Roman" w:hAnsi="Times New Roman"/>
          <w:sz w:val="22"/>
          <w:szCs w:val="22"/>
          <w:lang w:val="lt-LT"/>
        </w:rPr>
        <w:t xml:space="preserve"> alkoholio, </w:t>
      </w:r>
      <w:proofErr w:type="spellStart"/>
      <w:r w:rsidRPr="006336CF">
        <w:rPr>
          <w:rFonts w:ascii="Times New Roman" w:hAnsi="Times New Roman"/>
          <w:sz w:val="22"/>
          <w:szCs w:val="22"/>
          <w:lang w:val="lt-LT"/>
        </w:rPr>
        <w:t>stearilo</w:t>
      </w:r>
      <w:proofErr w:type="spellEnd"/>
      <w:r w:rsidRPr="006336CF">
        <w:rPr>
          <w:rFonts w:ascii="Times New Roman" w:hAnsi="Times New Roman"/>
          <w:sz w:val="22"/>
          <w:szCs w:val="22"/>
          <w:lang w:val="lt-LT"/>
        </w:rPr>
        <w:t xml:space="preserve"> alkoholio, vilnų riebalų ir </w:t>
      </w:r>
      <w:proofErr w:type="spellStart"/>
      <w:r w:rsidRPr="006336CF">
        <w:rPr>
          <w:rFonts w:ascii="Times New Roman" w:hAnsi="Times New Roman"/>
          <w:sz w:val="22"/>
          <w:szCs w:val="22"/>
          <w:lang w:val="lt-LT"/>
        </w:rPr>
        <w:t>propilenglikolio</w:t>
      </w:r>
      <w:proofErr w:type="spellEnd"/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proofErr w:type="spellStart"/>
      <w:r w:rsidRPr="006336CF">
        <w:rPr>
          <w:szCs w:val="22"/>
          <w:lang w:val="lt-LT"/>
        </w:rPr>
        <w:t>Cetilo</w:t>
      </w:r>
      <w:proofErr w:type="spellEnd"/>
      <w:r w:rsidRPr="006336CF">
        <w:rPr>
          <w:szCs w:val="22"/>
          <w:lang w:val="lt-LT"/>
        </w:rPr>
        <w:t xml:space="preserve"> alkoholis, </w:t>
      </w:r>
      <w:proofErr w:type="spellStart"/>
      <w:r w:rsidRPr="006336CF">
        <w:rPr>
          <w:szCs w:val="22"/>
          <w:lang w:val="lt-LT"/>
        </w:rPr>
        <w:t>stearilo</w:t>
      </w:r>
      <w:proofErr w:type="spellEnd"/>
      <w:r w:rsidRPr="006336CF">
        <w:rPr>
          <w:szCs w:val="22"/>
          <w:lang w:val="lt-LT"/>
        </w:rPr>
        <w:t xml:space="preserve"> alkoholis, vilnų riebalai gali sukelti lokalių odos reakcijų (pvz., kontaktinį dermatitą). Šio vaisto sudėtyje yra </w:t>
      </w:r>
      <w:proofErr w:type="spellStart"/>
      <w:r w:rsidRPr="006336CF">
        <w:rPr>
          <w:szCs w:val="22"/>
          <w:lang w:val="lt-LT"/>
        </w:rPr>
        <w:t>propilenglikolio</w:t>
      </w:r>
      <w:proofErr w:type="spellEnd"/>
      <w:r w:rsidRPr="006336CF">
        <w:rPr>
          <w:szCs w:val="22"/>
          <w:lang w:val="lt-LT"/>
        </w:rPr>
        <w:t>, kuris gali sudirginti odą.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:rsidR="005776E8" w:rsidRPr="006336CF" w:rsidRDefault="005776E8" w:rsidP="005776E8">
      <w:pPr>
        <w:pStyle w:val="Antrat3"/>
        <w:spacing w:before="0" w:after="0"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>3.</w:t>
      </w:r>
      <w:r w:rsidRPr="006336CF">
        <w:rPr>
          <w:rFonts w:ascii="Times New Roman" w:hAnsi="Times New Roman"/>
          <w:sz w:val="22"/>
          <w:szCs w:val="22"/>
          <w:lang w:val="lt-LT"/>
        </w:rPr>
        <w:tab/>
        <w:t>Kaip vartoti RECREOL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color w:val="008000"/>
          <w:szCs w:val="22"/>
          <w:lang w:val="lt-LT"/>
        </w:rPr>
      </w:pPr>
      <w:r w:rsidRPr="006336CF">
        <w:rPr>
          <w:szCs w:val="22"/>
          <w:lang w:val="lt-LT"/>
        </w:rPr>
        <w:t xml:space="preserve">Visada vartokite šį vaistą tiksliai, kaip aprašyta šiame lapelyje arba kaip nurodė gydytojas arba vaistininkas. Jeigu abejojate, kreipkitės į gydytoją arba vaistininką. 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Vartoti ant odos.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 xml:space="preserve">Jei nenurodyta kitaip, suaugusiesiems ir vaikams kremu tepti pažeistą odą vieną ar kelis kartus per parą plonu sluoksniu, jei reikia. 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Gydymo trukmė priklauso nuo ligos kilmės ir eigos.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Jeigu per 14 dienų Jūsų savijauta nepagerėjo arba net pablogėjo, kreipkitės į gydytoją.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:rsidR="005776E8" w:rsidRPr="006336CF" w:rsidRDefault="005776E8" w:rsidP="005776E8">
      <w:pPr>
        <w:pStyle w:val="Antrat4"/>
        <w:spacing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>Vartojimas vaikams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proofErr w:type="spellStart"/>
      <w:r w:rsidRPr="006336CF">
        <w:rPr>
          <w:szCs w:val="22"/>
          <w:lang w:val="lt-LT"/>
        </w:rPr>
        <w:t>Dekspantenolį</w:t>
      </w:r>
      <w:proofErr w:type="spellEnd"/>
      <w:r w:rsidRPr="006336CF">
        <w:rPr>
          <w:szCs w:val="22"/>
          <w:lang w:val="lt-LT"/>
        </w:rPr>
        <w:t xml:space="preserve"> galima vartoti vaikams.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Jeigu manote, kad RECREOL veikia per stipriai arba per silpnai, kreipkitės į gydytoją arba vaistininką.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:rsidR="005776E8" w:rsidRPr="006336CF" w:rsidRDefault="005776E8" w:rsidP="005776E8">
      <w:pPr>
        <w:pStyle w:val="Antrat3"/>
        <w:spacing w:before="0" w:after="0"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>4.</w:t>
      </w:r>
      <w:r w:rsidRPr="006336CF">
        <w:rPr>
          <w:rFonts w:ascii="Times New Roman" w:hAnsi="Times New Roman"/>
          <w:sz w:val="22"/>
          <w:szCs w:val="22"/>
          <w:lang w:val="lt-LT"/>
        </w:rPr>
        <w:tab/>
        <w:t>Galimas šalutinis poveikis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Šis vaistas, kaip ir visi kiti, gali sukelti šalutinį poveikį, nors jis pasireiškia ne visiems žmonėms.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contextualSpacing/>
        <w:rPr>
          <w:szCs w:val="22"/>
          <w:lang w:val="lt-LT"/>
        </w:rPr>
      </w:pPr>
    </w:p>
    <w:p w:rsidR="005776E8" w:rsidRPr="006336CF" w:rsidRDefault="005776E8" w:rsidP="005776E8">
      <w:pPr>
        <w:tabs>
          <w:tab w:val="clear" w:pos="567"/>
        </w:tabs>
        <w:autoSpaceDE w:val="0"/>
        <w:spacing w:line="240" w:lineRule="auto"/>
        <w:contextualSpacing/>
        <w:rPr>
          <w:szCs w:val="22"/>
          <w:lang w:val="lt-LT"/>
        </w:rPr>
      </w:pPr>
      <w:r w:rsidRPr="00425D5B">
        <w:rPr>
          <w:b/>
          <w:lang w:val="lt-LT"/>
        </w:rPr>
        <w:t xml:space="preserve">Labai </w:t>
      </w:r>
      <w:r w:rsidRPr="006336CF">
        <w:rPr>
          <w:b/>
          <w:bCs/>
          <w:noProof/>
          <w:szCs w:val="22"/>
          <w:lang w:val="lt-LT"/>
        </w:rPr>
        <w:t>reti šalutinio poveikio reiškiniai</w:t>
      </w:r>
      <w:r w:rsidRPr="00425D5B">
        <w:rPr>
          <w:b/>
          <w:lang w:val="lt-LT"/>
        </w:rPr>
        <w:t xml:space="preserve"> (gali </w:t>
      </w:r>
      <w:r w:rsidRPr="006336CF">
        <w:rPr>
          <w:b/>
          <w:bCs/>
          <w:noProof/>
          <w:szCs w:val="22"/>
          <w:lang w:val="lt-LT"/>
        </w:rPr>
        <w:t>pasireikšti rečiau</w:t>
      </w:r>
      <w:r w:rsidRPr="00425D5B">
        <w:rPr>
          <w:b/>
          <w:lang w:val="lt-LT"/>
        </w:rPr>
        <w:t xml:space="preserve"> kaip 1 iš </w:t>
      </w:r>
      <w:r w:rsidRPr="006336CF">
        <w:rPr>
          <w:b/>
          <w:bCs/>
          <w:noProof/>
          <w:szCs w:val="22"/>
          <w:lang w:val="lt-LT"/>
        </w:rPr>
        <w:t>10 000 asmenų</w:t>
      </w:r>
      <w:r w:rsidRPr="00425D5B">
        <w:rPr>
          <w:b/>
          <w:lang w:val="lt-LT"/>
        </w:rPr>
        <w:t xml:space="preserve">): </w:t>
      </w:r>
      <w:r w:rsidRPr="006336CF">
        <w:rPr>
          <w:szCs w:val="22"/>
          <w:lang w:val="lt-LT"/>
        </w:rPr>
        <w:t>alerginės reakcijos, padidėjusio jautrumo reakcijos (pvz., odos uždegimas, alerginės ir dirginančios odos reakcijos).</w:t>
      </w:r>
    </w:p>
    <w:p w:rsidR="005776E8" w:rsidRPr="006336CF" w:rsidRDefault="005776E8" w:rsidP="005776E8">
      <w:pPr>
        <w:spacing w:line="240" w:lineRule="auto"/>
        <w:contextualSpacing/>
        <w:rPr>
          <w:szCs w:val="22"/>
          <w:lang w:val="lt-LT"/>
        </w:rPr>
      </w:pPr>
    </w:p>
    <w:p w:rsidR="005776E8" w:rsidRPr="006336CF" w:rsidRDefault="005776E8" w:rsidP="005776E8">
      <w:pPr>
        <w:spacing w:line="240" w:lineRule="auto"/>
        <w:contextualSpacing/>
        <w:rPr>
          <w:b/>
          <w:szCs w:val="22"/>
          <w:lang w:val="lt-LT"/>
        </w:rPr>
      </w:pPr>
      <w:r w:rsidRPr="006336CF">
        <w:rPr>
          <w:b/>
          <w:szCs w:val="22"/>
          <w:lang w:val="lt-LT"/>
        </w:rPr>
        <w:t>Pranešimas apie šalutinį poveikį</w:t>
      </w:r>
    </w:p>
    <w:p w:rsidR="005776E8" w:rsidRPr="006336CF" w:rsidRDefault="005776E8" w:rsidP="005776E8">
      <w:pPr>
        <w:spacing w:line="240" w:lineRule="auto"/>
        <w:ind w:right="-449"/>
        <w:contextualSpacing/>
        <w:rPr>
          <w:szCs w:val="22"/>
          <w:lang w:val="lt-LT"/>
        </w:rPr>
      </w:pPr>
    </w:p>
    <w:p w:rsidR="005776E8" w:rsidRPr="006336CF" w:rsidRDefault="005776E8" w:rsidP="005776E8">
      <w:pPr>
        <w:rPr>
          <w:szCs w:val="22"/>
          <w:lang w:val="lt-LT"/>
        </w:rPr>
      </w:pPr>
      <w:r w:rsidRPr="006336CF">
        <w:rPr>
          <w:szCs w:val="22"/>
          <w:lang w:val="lt-LT"/>
        </w:rPr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6336CF">
          <w:rPr>
            <w:rStyle w:val="Hipersaitas"/>
            <w:rFonts w:eastAsia="SimSun"/>
            <w:szCs w:val="22"/>
            <w:lang w:val="lt-LT"/>
          </w:rPr>
          <w:t>https://vapris.vvkt.lt/vvkt-web/public/nrv</w:t>
        </w:r>
      </w:hyperlink>
      <w:r w:rsidRPr="006336CF">
        <w:rPr>
          <w:szCs w:val="22"/>
          <w:lang w:val="lt-LT"/>
        </w:rPr>
        <w:t xml:space="preserve"> arba užpildant Paciento pranešimo apie įtariamą nepageidaujamą reakciją (ĮNR) formą, kuri skelbiama </w:t>
      </w:r>
      <w:hyperlink r:id="rId6" w:history="1">
        <w:r w:rsidRPr="006336CF">
          <w:rPr>
            <w:rStyle w:val="Hipersaitas"/>
            <w:rFonts w:eastAsia="SimSun"/>
            <w:szCs w:val="22"/>
            <w:lang w:val="lt-LT"/>
          </w:rPr>
          <w:t>https://www.vvkt.lt/index.php?4004286486</w:t>
        </w:r>
      </w:hyperlink>
      <w:r w:rsidRPr="006336CF">
        <w:rPr>
          <w:szCs w:val="22"/>
          <w:lang w:val="lt-LT"/>
        </w:rPr>
        <w:t xml:space="preserve">, ir atsiunčiant elektroniniu paštu (adresu </w:t>
      </w:r>
      <w:hyperlink r:id="rId7" w:history="1">
        <w:r w:rsidRPr="006336CF">
          <w:rPr>
            <w:rStyle w:val="Hipersaitas"/>
            <w:rFonts w:eastAsia="SimSun"/>
            <w:szCs w:val="22"/>
            <w:lang w:val="lt-LT"/>
          </w:rPr>
          <w:t>NepageidaujamaR@vvkt.lt</w:t>
        </w:r>
      </w:hyperlink>
      <w:r w:rsidRPr="006336CF">
        <w:rPr>
          <w:szCs w:val="22"/>
          <w:lang w:val="lt-LT"/>
        </w:rPr>
        <w:t>) arba nemokamu telefonu 8 800 73 568. Pranešdami apie šalutinį poveikį galite mums padėti gauti daugiau informacijos apie šio vaisto saugumą.</w:t>
      </w:r>
    </w:p>
    <w:p w:rsidR="005776E8" w:rsidRPr="006336CF" w:rsidRDefault="005776E8" w:rsidP="005776E8">
      <w:pPr>
        <w:spacing w:line="240" w:lineRule="auto"/>
        <w:ind w:right="-449"/>
        <w:contextualSpacing/>
        <w:rPr>
          <w:szCs w:val="22"/>
          <w:lang w:val="lt-LT"/>
        </w:rPr>
      </w:pPr>
    </w:p>
    <w:p w:rsidR="005776E8" w:rsidRPr="006336CF" w:rsidRDefault="005776E8" w:rsidP="005776E8">
      <w:pPr>
        <w:spacing w:line="240" w:lineRule="auto"/>
        <w:ind w:right="-449"/>
        <w:contextualSpacing/>
        <w:rPr>
          <w:szCs w:val="22"/>
          <w:lang w:val="lt-LT"/>
        </w:rPr>
      </w:pPr>
    </w:p>
    <w:p w:rsidR="005776E8" w:rsidRPr="006336CF" w:rsidRDefault="005776E8" w:rsidP="005776E8">
      <w:pPr>
        <w:pStyle w:val="Antrat3"/>
        <w:spacing w:before="0" w:after="0"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>5.</w:t>
      </w:r>
      <w:r w:rsidRPr="006336CF">
        <w:rPr>
          <w:rFonts w:ascii="Times New Roman" w:hAnsi="Times New Roman"/>
          <w:sz w:val="22"/>
          <w:szCs w:val="22"/>
          <w:lang w:val="lt-LT"/>
        </w:rPr>
        <w:tab/>
        <w:t>Kaip laikyti RECREOL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Šį vaistą laikykite vaikams nepastebimoje ir nepasiekiamoje vietoje.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Šiam vaistui specialių laikymo sąlygų nereikia.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Negalima užšaldyti.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Ant dėžutės po „Tinka iki“ nurodytam tinkamumo laikui pasibaigus, šio vaisto vartoti negalima. Vaistas tinkamas vartoti iki paskutinės nurodyto mėnesio dienos.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i/>
          <w:szCs w:val="22"/>
          <w:lang w:val="lt-LT"/>
        </w:rPr>
      </w:pPr>
      <w:r w:rsidRPr="006336CF">
        <w:rPr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:rsidR="005776E8" w:rsidRPr="006336CF" w:rsidRDefault="005776E8" w:rsidP="005776E8">
      <w:pPr>
        <w:pStyle w:val="Antrat3"/>
        <w:spacing w:before="0" w:after="0"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>6.</w:t>
      </w:r>
      <w:r w:rsidRPr="006336CF">
        <w:rPr>
          <w:rFonts w:ascii="Times New Roman" w:hAnsi="Times New Roman"/>
          <w:b w:val="0"/>
          <w:sz w:val="22"/>
          <w:szCs w:val="22"/>
          <w:lang w:val="lt-LT"/>
        </w:rPr>
        <w:tab/>
      </w:r>
      <w:r w:rsidRPr="006336CF">
        <w:rPr>
          <w:rFonts w:ascii="Times New Roman" w:hAnsi="Times New Roman"/>
          <w:sz w:val="22"/>
          <w:szCs w:val="22"/>
          <w:lang w:val="lt-LT"/>
        </w:rPr>
        <w:t>Pakuotės turinys ir kita informacija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:rsidR="005776E8" w:rsidRPr="006336CF" w:rsidRDefault="005776E8" w:rsidP="005776E8">
      <w:pPr>
        <w:pStyle w:val="Antrat4"/>
        <w:spacing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 xml:space="preserve">RECREOL sudėtis </w:t>
      </w:r>
    </w:p>
    <w:p w:rsidR="005776E8" w:rsidRPr="006336CF" w:rsidRDefault="005776E8" w:rsidP="005776E8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 xml:space="preserve">Veiklioji medžiaga yra </w:t>
      </w:r>
      <w:proofErr w:type="spellStart"/>
      <w:r w:rsidRPr="006336CF">
        <w:rPr>
          <w:szCs w:val="22"/>
          <w:lang w:val="lt-LT"/>
        </w:rPr>
        <w:t>dekspantenolis</w:t>
      </w:r>
      <w:proofErr w:type="spellEnd"/>
      <w:r w:rsidRPr="006336CF">
        <w:rPr>
          <w:szCs w:val="22"/>
          <w:lang w:val="lt-LT"/>
        </w:rPr>
        <w:t xml:space="preserve">. 1 g kremo yra 50 mg </w:t>
      </w:r>
      <w:proofErr w:type="spellStart"/>
      <w:r w:rsidRPr="006336CF">
        <w:rPr>
          <w:szCs w:val="22"/>
          <w:lang w:val="lt-LT"/>
        </w:rPr>
        <w:t>dekspantenolio</w:t>
      </w:r>
      <w:proofErr w:type="spellEnd"/>
      <w:r w:rsidRPr="006336CF">
        <w:rPr>
          <w:szCs w:val="22"/>
          <w:lang w:val="lt-LT"/>
        </w:rPr>
        <w:t>.</w:t>
      </w:r>
    </w:p>
    <w:p w:rsidR="005776E8" w:rsidRPr="006336CF" w:rsidRDefault="005776E8" w:rsidP="005776E8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 xml:space="preserve">Pagalbinės medžiagos yra DL - </w:t>
      </w:r>
      <w:proofErr w:type="spellStart"/>
      <w:r w:rsidRPr="006336CF">
        <w:rPr>
          <w:szCs w:val="22"/>
          <w:lang w:val="lt-LT"/>
        </w:rPr>
        <w:t>pantolaktonas</w:t>
      </w:r>
      <w:proofErr w:type="spellEnd"/>
      <w:r w:rsidRPr="006336CF">
        <w:rPr>
          <w:szCs w:val="22"/>
          <w:lang w:val="lt-LT"/>
        </w:rPr>
        <w:t xml:space="preserve">, </w:t>
      </w:r>
      <w:proofErr w:type="spellStart"/>
      <w:r w:rsidRPr="006336CF">
        <w:rPr>
          <w:szCs w:val="22"/>
          <w:lang w:val="lt-LT"/>
        </w:rPr>
        <w:t>fenoksietanolis</w:t>
      </w:r>
      <w:proofErr w:type="spellEnd"/>
      <w:r w:rsidRPr="006336CF">
        <w:rPr>
          <w:szCs w:val="22"/>
          <w:lang w:val="lt-LT"/>
        </w:rPr>
        <w:t xml:space="preserve">, kalio </w:t>
      </w:r>
      <w:proofErr w:type="spellStart"/>
      <w:r w:rsidRPr="006336CF">
        <w:rPr>
          <w:szCs w:val="22"/>
          <w:lang w:val="lt-LT"/>
        </w:rPr>
        <w:t>cetilo</w:t>
      </w:r>
      <w:proofErr w:type="spellEnd"/>
      <w:r w:rsidRPr="006336CF">
        <w:rPr>
          <w:szCs w:val="22"/>
          <w:lang w:val="lt-LT"/>
        </w:rPr>
        <w:t xml:space="preserve"> fosfatas, vilnų riebalai, </w:t>
      </w:r>
      <w:proofErr w:type="spellStart"/>
      <w:r w:rsidRPr="006336CF">
        <w:rPr>
          <w:szCs w:val="22"/>
          <w:lang w:val="lt-LT"/>
        </w:rPr>
        <w:t>propilenglikolis</w:t>
      </w:r>
      <w:proofErr w:type="spellEnd"/>
      <w:r w:rsidRPr="006336CF">
        <w:rPr>
          <w:szCs w:val="22"/>
          <w:lang w:val="lt-LT"/>
        </w:rPr>
        <w:t xml:space="preserve">, </w:t>
      </w:r>
      <w:proofErr w:type="spellStart"/>
      <w:r w:rsidRPr="006336CF">
        <w:rPr>
          <w:szCs w:val="22"/>
          <w:lang w:val="lt-LT"/>
        </w:rPr>
        <w:t>stearilo</w:t>
      </w:r>
      <w:proofErr w:type="spellEnd"/>
      <w:r w:rsidRPr="006336CF">
        <w:rPr>
          <w:szCs w:val="22"/>
          <w:lang w:val="lt-LT"/>
        </w:rPr>
        <w:t xml:space="preserve"> alkoholis, </w:t>
      </w:r>
      <w:proofErr w:type="spellStart"/>
      <w:r w:rsidRPr="006336CF">
        <w:rPr>
          <w:szCs w:val="22"/>
          <w:lang w:val="lt-LT"/>
        </w:rPr>
        <w:t>cetilo</w:t>
      </w:r>
      <w:proofErr w:type="spellEnd"/>
      <w:r w:rsidRPr="006336CF">
        <w:rPr>
          <w:szCs w:val="22"/>
          <w:lang w:val="lt-LT"/>
        </w:rPr>
        <w:t xml:space="preserve"> alkoholis, </w:t>
      </w:r>
      <w:proofErr w:type="spellStart"/>
      <w:r w:rsidRPr="006336CF">
        <w:rPr>
          <w:szCs w:val="22"/>
          <w:lang w:val="lt-LT"/>
        </w:rPr>
        <w:t>izopropilo</w:t>
      </w:r>
      <w:proofErr w:type="spellEnd"/>
      <w:r w:rsidRPr="006336CF">
        <w:rPr>
          <w:szCs w:val="22"/>
          <w:lang w:val="lt-LT"/>
        </w:rPr>
        <w:t xml:space="preserve"> </w:t>
      </w:r>
      <w:proofErr w:type="spellStart"/>
      <w:r w:rsidRPr="006336CF">
        <w:rPr>
          <w:szCs w:val="22"/>
          <w:lang w:val="lt-LT"/>
        </w:rPr>
        <w:t>miristatas</w:t>
      </w:r>
      <w:proofErr w:type="spellEnd"/>
      <w:r w:rsidRPr="006336CF">
        <w:rPr>
          <w:szCs w:val="22"/>
          <w:lang w:val="lt-LT"/>
        </w:rPr>
        <w:t>, išgrynintas vanduo.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:rsidR="005776E8" w:rsidRPr="006336CF" w:rsidRDefault="005776E8" w:rsidP="005776E8">
      <w:pPr>
        <w:pStyle w:val="Antrat4"/>
        <w:spacing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>RECREOL išvaizda ir kiekis pakuotėje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Homogeninis, baltas ar gelsvas, specifinio kvapo kremas.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 xml:space="preserve">30 g ar 50 g kremo aliuminio tūbelėje. Tūbelė uždaryta aliuminio membrana ir baltu užsukamuoju dangteliu. </w:t>
      </w:r>
      <w:proofErr w:type="spellStart"/>
      <w:r w:rsidRPr="006336CF">
        <w:rPr>
          <w:szCs w:val="22"/>
          <w:lang w:val="lt-LT"/>
        </w:rPr>
        <w:t>Aliumio</w:t>
      </w:r>
      <w:proofErr w:type="spellEnd"/>
      <w:r w:rsidRPr="006336CF">
        <w:rPr>
          <w:szCs w:val="22"/>
          <w:lang w:val="lt-LT"/>
        </w:rPr>
        <w:t xml:space="preserve"> tūbelė yra kartono dėžutėje.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Gali būti tiekiamos ne visų dydžių pakuotės.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:rsidR="005776E8" w:rsidRPr="006336CF" w:rsidRDefault="005776E8" w:rsidP="005776E8">
      <w:pPr>
        <w:pStyle w:val="Antrat4"/>
        <w:spacing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>Registruotojas ir gamintojas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 xml:space="preserve">AS GRINDEKS. 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proofErr w:type="spellStart"/>
      <w:r w:rsidRPr="006336CF">
        <w:rPr>
          <w:szCs w:val="22"/>
          <w:lang w:val="lt-LT"/>
        </w:rPr>
        <w:t>Krustpils</w:t>
      </w:r>
      <w:proofErr w:type="spellEnd"/>
      <w:r w:rsidRPr="006336CF">
        <w:rPr>
          <w:szCs w:val="22"/>
          <w:lang w:val="lt-LT"/>
        </w:rPr>
        <w:t xml:space="preserve"> </w:t>
      </w:r>
      <w:proofErr w:type="spellStart"/>
      <w:r w:rsidRPr="006336CF">
        <w:rPr>
          <w:szCs w:val="22"/>
          <w:lang w:val="lt-LT"/>
        </w:rPr>
        <w:t>iela</w:t>
      </w:r>
      <w:proofErr w:type="spellEnd"/>
      <w:r w:rsidRPr="006336CF">
        <w:rPr>
          <w:szCs w:val="22"/>
          <w:lang w:val="lt-LT"/>
        </w:rPr>
        <w:t xml:space="preserve"> 53, </w:t>
      </w:r>
      <w:proofErr w:type="spellStart"/>
      <w:r w:rsidRPr="006336CF">
        <w:rPr>
          <w:szCs w:val="22"/>
          <w:lang w:val="lt-LT"/>
        </w:rPr>
        <w:t>Rīga</w:t>
      </w:r>
      <w:proofErr w:type="spellEnd"/>
      <w:r w:rsidRPr="006336CF">
        <w:rPr>
          <w:szCs w:val="22"/>
          <w:lang w:val="lt-LT"/>
        </w:rPr>
        <w:t>, LV-1057, Latvija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Tel. +371 67083205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Faksas +371 67083505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 xml:space="preserve">El. paštas </w:t>
      </w:r>
      <w:hyperlink r:id="rId8" w:history="1">
        <w:r w:rsidRPr="006336CF">
          <w:rPr>
            <w:rStyle w:val="Hipersaitas"/>
            <w:rFonts w:eastAsia="SimSun"/>
            <w:szCs w:val="22"/>
            <w:lang w:val="lt-LT"/>
          </w:rPr>
          <w:t>grindeks@grindeks.lv</w:t>
        </w:r>
      </w:hyperlink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b/>
          <w:bCs/>
          <w:szCs w:val="22"/>
          <w:lang w:val="lt-LT"/>
        </w:rPr>
      </w:pPr>
      <w:r w:rsidRPr="006336CF">
        <w:rPr>
          <w:b/>
          <w:bCs/>
          <w:szCs w:val="22"/>
          <w:lang w:val="lt-LT"/>
        </w:rPr>
        <w:t>Šis vaistas</w:t>
      </w:r>
      <w:r w:rsidRPr="006336CF">
        <w:rPr>
          <w:b/>
          <w:szCs w:val="22"/>
          <w:lang w:val="lt-LT"/>
        </w:rPr>
        <w:t xml:space="preserve"> Europos ekonominės erdvės</w:t>
      </w:r>
      <w:r w:rsidRPr="006336CF">
        <w:rPr>
          <w:b/>
          <w:bCs/>
          <w:szCs w:val="22"/>
          <w:lang w:val="lt-LT"/>
        </w:rPr>
        <w:t xml:space="preserve"> valstybėse narėse registruotas tokiais pavadinimais: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bCs/>
          <w:szCs w:val="22"/>
          <w:lang w:val="lt-LT"/>
        </w:rPr>
      </w:pP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bCs/>
          <w:szCs w:val="22"/>
          <w:lang w:val="lt-LT"/>
        </w:rPr>
      </w:pPr>
      <w:r>
        <w:rPr>
          <w:bCs/>
          <w:szCs w:val="22"/>
          <w:lang w:val="lt-LT"/>
        </w:rPr>
        <w:t>Estija</w:t>
      </w:r>
      <w:r>
        <w:rPr>
          <w:bCs/>
          <w:szCs w:val="22"/>
          <w:lang w:val="lt-LT"/>
        </w:rPr>
        <w:tab/>
        <w:t xml:space="preserve"> </w:t>
      </w:r>
      <w:r>
        <w:rPr>
          <w:bCs/>
          <w:szCs w:val="22"/>
          <w:lang w:val="lt-LT"/>
        </w:rPr>
        <w:tab/>
      </w:r>
      <w:r w:rsidRPr="006336CF">
        <w:rPr>
          <w:bCs/>
          <w:szCs w:val="22"/>
          <w:lang w:val="lt-LT"/>
        </w:rPr>
        <w:t>RECREOL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bCs/>
          <w:szCs w:val="22"/>
          <w:lang w:val="lt-LT"/>
        </w:rPr>
      </w:pPr>
      <w:r>
        <w:rPr>
          <w:bCs/>
          <w:szCs w:val="22"/>
          <w:lang w:val="lt-LT"/>
        </w:rPr>
        <w:t>Latvija</w:t>
      </w:r>
      <w:r>
        <w:rPr>
          <w:bCs/>
          <w:szCs w:val="22"/>
          <w:lang w:val="lt-LT"/>
        </w:rPr>
        <w:tab/>
      </w:r>
      <w:r>
        <w:rPr>
          <w:bCs/>
          <w:szCs w:val="22"/>
          <w:lang w:val="lt-LT"/>
        </w:rPr>
        <w:tab/>
      </w:r>
      <w:r w:rsidRPr="006336CF">
        <w:rPr>
          <w:bCs/>
          <w:szCs w:val="22"/>
          <w:lang w:val="lt-LT"/>
        </w:rPr>
        <w:t xml:space="preserve">RECREOL 50 mg/g </w:t>
      </w:r>
      <w:proofErr w:type="spellStart"/>
      <w:r w:rsidRPr="006336CF">
        <w:rPr>
          <w:bCs/>
          <w:szCs w:val="22"/>
          <w:lang w:val="lt-LT"/>
        </w:rPr>
        <w:t>krēms</w:t>
      </w:r>
      <w:proofErr w:type="spellEnd"/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bCs/>
          <w:szCs w:val="22"/>
          <w:lang w:val="lt-LT"/>
        </w:rPr>
      </w:pPr>
      <w:r>
        <w:rPr>
          <w:bCs/>
          <w:szCs w:val="22"/>
          <w:lang w:val="lt-LT"/>
        </w:rPr>
        <w:t>Lietuva</w:t>
      </w:r>
      <w:r>
        <w:rPr>
          <w:bCs/>
          <w:szCs w:val="22"/>
          <w:lang w:val="lt-LT"/>
        </w:rPr>
        <w:tab/>
      </w:r>
      <w:r>
        <w:rPr>
          <w:bCs/>
          <w:szCs w:val="22"/>
          <w:lang w:val="lt-LT"/>
        </w:rPr>
        <w:tab/>
      </w:r>
      <w:r w:rsidRPr="006336CF">
        <w:rPr>
          <w:bCs/>
          <w:szCs w:val="22"/>
          <w:lang w:val="lt-LT"/>
        </w:rPr>
        <w:t>RECREOL 50 mg/g kremas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bCs/>
          <w:szCs w:val="22"/>
          <w:lang w:val="lt-LT"/>
        </w:rPr>
      </w:pPr>
      <w:r>
        <w:rPr>
          <w:bCs/>
          <w:szCs w:val="22"/>
          <w:lang w:val="lt-LT"/>
        </w:rPr>
        <w:t>Čekija</w:t>
      </w:r>
      <w:r>
        <w:rPr>
          <w:bCs/>
          <w:szCs w:val="22"/>
          <w:lang w:val="lt-LT"/>
        </w:rPr>
        <w:tab/>
      </w:r>
      <w:r>
        <w:rPr>
          <w:bCs/>
          <w:szCs w:val="22"/>
          <w:lang w:val="lt-LT"/>
        </w:rPr>
        <w:tab/>
      </w:r>
      <w:r w:rsidRPr="006336CF">
        <w:rPr>
          <w:bCs/>
          <w:szCs w:val="22"/>
          <w:lang w:val="lt-LT"/>
        </w:rPr>
        <w:t>RECREOL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bCs/>
          <w:szCs w:val="22"/>
          <w:lang w:val="lt-LT"/>
        </w:rPr>
      </w:pPr>
      <w:r w:rsidRPr="006336CF">
        <w:rPr>
          <w:bCs/>
          <w:szCs w:val="22"/>
          <w:lang w:val="lt-LT"/>
        </w:rPr>
        <w:t>Slovakija</w:t>
      </w:r>
      <w:r w:rsidRPr="006336CF">
        <w:rPr>
          <w:bCs/>
          <w:szCs w:val="22"/>
          <w:lang w:val="lt-LT"/>
        </w:rPr>
        <w:tab/>
      </w:r>
      <w:r w:rsidRPr="006336CF">
        <w:rPr>
          <w:bCs/>
          <w:szCs w:val="22"/>
          <w:lang w:val="lt-LT"/>
        </w:rPr>
        <w:tab/>
        <w:t xml:space="preserve">RECREOL 50 mg/g </w:t>
      </w:r>
      <w:proofErr w:type="spellStart"/>
      <w:r w:rsidRPr="006336CF">
        <w:rPr>
          <w:bCs/>
          <w:szCs w:val="22"/>
          <w:lang w:val="lt-LT"/>
        </w:rPr>
        <w:t>krém</w:t>
      </w:r>
      <w:proofErr w:type="spellEnd"/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bCs/>
          <w:szCs w:val="22"/>
          <w:lang w:val="lt-LT"/>
        </w:rPr>
      </w:pPr>
      <w:r w:rsidRPr="006336CF">
        <w:rPr>
          <w:bCs/>
          <w:szCs w:val="22"/>
          <w:lang w:val="lt-LT"/>
        </w:rPr>
        <w:t>Vengrija</w:t>
      </w:r>
      <w:r w:rsidRPr="006336CF">
        <w:rPr>
          <w:bCs/>
          <w:szCs w:val="22"/>
          <w:lang w:val="lt-LT"/>
        </w:rPr>
        <w:tab/>
      </w:r>
      <w:r w:rsidRPr="006336CF">
        <w:rPr>
          <w:bCs/>
          <w:szCs w:val="22"/>
          <w:lang w:val="lt-LT"/>
        </w:rPr>
        <w:tab/>
        <w:t xml:space="preserve">RECREOL 50 mg/g </w:t>
      </w:r>
      <w:proofErr w:type="spellStart"/>
      <w:r w:rsidRPr="006336CF">
        <w:rPr>
          <w:bCs/>
          <w:szCs w:val="22"/>
          <w:lang w:val="lt-LT"/>
        </w:rPr>
        <w:t>krém</w:t>
      </w:r>
      <w:proofErr w:type="spellEnd"/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bCs/>
          <w:szCs w:val="22"/>
          <w:lang w:val="lt-LT"/>
        </w:rPr>
      </w:pPr>
      <w:r w:rsidRPr="006336CF">
        <w:rPr>
          <w:bCs/>
          <w:szCs w:val="22"/>
          <w:lang w:val="lt-LT"/>
        </w:rPr>
        <w:t>Suomija</w:t>
      </w:r>
      <w:r w:rsidRPr="006336CF">
        <w:rPr>
          <w:bCs/>
          <w:szCs w:val="22"/>
          <w:lang w:val="lt-LT"/>
        </w:rPr>
        <w:tab/>
      </w:r>
      <w:r w:rsidRPr="006336CF">
        <w:rPr>
          <w:bCs/>
          <w:szCs w:val="22"/>
          <w:lang w:val="lt-LT"/>
        </w:rPr>
        <w:tab/>
      </w:r>
      <w:proofErr w:type="spellStart"/>
      <w:r w:rsidRPr="006336CF">
        <w:rPr>
          <w:szCs w:val="22"/>
          <w:lang w:val="lt-LT"/>
        </w:rPr>
        <w:t>Recreol</w:t>
      </w:r>
      <w:proofErr w:type="spellEnd"/>
      <w:r w:rsidRPr="006336CF">
        <w:rPr>
          <w:szCs w:val="22"/>
          <w:lang w:val="lt-LT"/>
        </w:rPr>
        <w:t xml:space="preserve"> 50 mg/g </w:t>
      </w:r>
      <w:proofErr w:type="spellStart"/>
      <w:r w:rsidRPr="006336CF">
        <w:rPr>
          <w:szCs w:val="22"/>
          <w:lang w:val="lt-LT"/>
        </w:rPr>
        <w:t>kerma</w:t>
      </w:r>
      <w:proofErr w:type="spellEnd"/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bCs/>
          <w:szCs w:val="22"/>
          <w:lang w:val="lt-LT"/>
        </w:rPr>
      </w:pPr>
      <w:r>
        <w:rPr>
          <w:bCs/>
          <w:szCs w:val="22"/>
          <w:lang w:val="lt-LT"/>
        </w:rPr>
        <w:t>Lenkija</w:t>
      </w:r>
      <w:r>
        <w:rPr>
          <w:bCs/>
          <w:szCs w:val="22"/>
          <w:lang w:val="lt-LT"/>
        </w:rPr>
        <w:tab/>
      </w:r>
      <w:r>
        <w:rPr>
          <w:bCs/>
          <w:szCs w:val="22"/>
          <w:lang w:val="lt-LT"/>
        </w:rPr>
        <w:tab/>
      </w:r>
      <w:proofErr w:type="spellStart"/>
      <w:r w:rsidRPr="006336CF">
        <w:rPr>
          <w:bCs/>
          <w:szCs w:val="22"/>
          <w:lang w:val="lt-LT"/>
        </w:rPr>
        <w:t>Recreol</w:t>
      </w:r>
      <w:proofErr w:type="spellEnd"/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bCs/>
          <w:szCs w:val="22"/>
          <w:lang w:val="lt-LT"/>
        </w:rPr>
        <w:t>Rumunija</w:t>
      </w:r>
      <w:r w:rsidRPr="006336CF">
        <w:rPr>
          <w:bCs/>
          <w:szCs w:val="22"/>
          <w:lang w:val="lt-LT"/>
        </w:rPr>
        <w:tab/>
      </w:r>
      <w:r w:rsidRPr="006336CF">
        <w:rPr>
          <w:bCs/>
          <w:szCs w:val="22"/>
          <w:lang w:val="lt-LT"/>
        </w:rPr>
        <w:tab/>
      </w:r>
      <w:proofErr w:type="spellStart"/>
      <w:r w:rsidRPr="006336CF">
        <w:rPr>
          <w:szCs w:val="22"/>
          <w:lang w:val="lt-LT"/>
        </w:rPr>
        <w:t>Recreol</w:t>
      </w:r>
      <w:proofErr w:type="spellEnd"/>
      <w:r w:rsidRPr="006336CF">
        <w:rPr>
          <w:szCs w:val="22"/>
          <w:lang w:val="lt-LT"/>
        </w:rPr>
        <w:t xml:space="preserve"> 50 mg/g </w:t>
      </w:r>
      <w:proofErr w:type="spellStart"/>
      <w:r w:rsidRPr="006336CF">
        <w:rPr>
          <w:szCs w:val="22"/>
          <w:lang w:val="lt-LT"/>
        </w:rPr>
        <w:t>cremă</w:t>
      </w:r>
      <w:proofErr w:type="spellEnd"/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bCs/>
          <w:szCs w:val="22"/>
          <w:lang w:val="lt-LT"/>
        </w:rPr>
        <w:t>Portugalija</w:t>
      </w:r>
      <w:r w:rsidRPr="006336CF">
        <w:rPr>
          <w:bCs/>
          <w:szCs w:val="22"/>
          <w:lang w:val="lt-LT"/>
        </w:rPr>
        <w:tab/>
      </w:r>
      <w:r w:rsidRPr="006336CF">
        <w:rPr>
          <w:bCs/>
          <w:szCs w:val="22"/>
          <w:lang w:val="lt-LT"/>
        </w:rPr>
        <w:tab/>
      </w:r>
      <w:proofErr w:type="spellStart"/>
      <w:r w:rsidRPr="006336CF">
        <w:rPr>
          <w:szCs w:val="22"/>
          <w:lang w:val="lt-LT"/>
        </w:rPr>
        <w:t>Recreol</w:t>
      </w:r>
      <w:proofErr w:type="spellEnd"/>
      <w:r w:rsidRPr="006336CF">
        <w:rPr>
          <w:szCs w:val="22"/>
          <w:lang w:val="lt-LT"/>
        </w:rPr>
        <w:t xml:space="preserve"> 50 mg/g </w:t>
      </w:r>
      <w:proofErr w:type="spellStart"/>
      <w:r w:rsidRPr="006336CF">
        <w:rPr>
          <w:szCs w:val="22"/>
          <w:lang w:val="lt-LT"/>
        </w:rPr>
        <w:t>creme</w:t>
      </w:r>
      <w:proofErr w:type="spellEnd"/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bCs/>
          <w:szCs w:val="22"/>
          <w:lang w:val="lt-LT"/>
        </w:rPr>
        <w:t>Slovėnija</w:t>
      </w:r>
      <w:r w:rsidRPr="006336CF">
        <w:rPr>
          <w:bCs/>
          <w:szCs w:val="22"/>
          <w:lang w:val="lt-LT"/>
        </w:rPr>
        <w:tab/>
      </w:r>
      <w:r w:rsidRPr="006336CF">
        <w:rPr>
          <w:bCs/>
          <w:szCs w:val="22"/>
          <w:lang w:val="lt-LT"/>
        </w:rPr>
        <w:tab/>
      </w:r>
      <w:proofErr w:type="spellStart"/>
      <w:r w:rsidRPr="006336CF">
        <w:rPr>
          <w:szCs w:val="22"/>
          <w:lang w:val="lt-LT"/>
        </w:rPr>
        <w:t>Recreol</w:t>
      </w:r>
      <w:proofErr w:type="spellEnd"/>
      <w:r w:rsidRPr="006336CF">
        <w:rPr>
          <w:szCs w:val="22"/>
          <w:lang w:val="lt-LT"/>
        </w:rPr>
        <w:t xml:space="preserve"> 50 mg/g </w:t>
      </w:r>
      <w:proofErr w:type="spellStart"/>
      <w:r w:rsidRPr="006336CF">
        <w:rPr>
          <w:szCs w:val="22"/>
          <w:lang w:val="lt-LT"/>
        </w:rPr>
        <w:t>krema</w:t>
      </w:r>
      <w:proofErr w:type="spellEnd"/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>
        <w:rPr>
          <w:bCs/>
          <w:szCs w:val="22"/>
          <w:lang w:val="lt-LT"/>
        </w:rPr>
        <w:t>Austrija</w:t>
      </w:r>
      <w:r>
        <w:rPr>
          <w:bCs/>
          <w:szCs w:val="22"/>
          <w:lang w:val="lt-LT"/>
        </w:rPr>
        <w:tab/>
      </w:r>
      <w:r>
        <w:rPr>
          <w:bCs/>
          <w:szCs w:val="22"/>
          <w:lang w:val="lt-LT"/>
        </w:rPr>
        <w:tab/>
      </w:r>
      <w:proofErr w:type="spellStart"/>
      <w:r w:rsidRPr="006336CF">
        <w:rPr>
          <w:szCs w:val="22"/>
          <w:lang w:val="lt-LT"/>
        </w:rPr>
        <w:t>Recreol</w:t>
      </w:r>
      <w:proofErr w:type="spellEnd"/>
      <w:r w:rsidRPr="006336CF">
        <w:rPr>
          <w:szCs w:val="22"/>
          <w:lang w:val="lt-LT"/>
        </w:rPr>
        <w:t xml:space="preserve"> 50 mg/g </w:t>
      </w:r>
      <w:proofErr w:type="spellStart"/>
      <w:r w:rsidRPr="006336CF">
        <w:rPr>
          <w:szCs w:val="22"/>
          <w:lang w:val="lt-LT"/>
        </w:rPr>
        <w:t>creme</w:t>
      </w:r>
      <w:proofErr w:type="spellEnd"/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bCs/>
          <w:szCs w:val="22"/>
          <w:lang w:val="lt-LT"/>
        </w:rPr>
      </w:pPr>
      <w:r w:rsidRPr="006336CF">
        <w:rPr>
          <w:szCs w:val="22"/>
          <w:lang w:val="lt-LT"/>
        </w:rPr>
        <w:t>Vokietija</w:t>
      </w:r>
      <w:r w:rsidRPr="006336CF">
        <w:rPr>
          <w:bCs/>
          <w:szCs w:val="22"/>
          <w:lang w:val="lt-LT"/>
        </w:rPr>
        <w:tab/>
      </w:r>
      <w:r w:rsidRPr="006336CF">
        <w:rPr>
          <w:bCs/>
          <w:szCs w:val="22"/>
          <w:lang w:val="lt-LT"/>
        </w:rPr>
        <w:tab/>
      </w:r>
      <w:proofErr w:type="spellStart"/>
      <w:r w:rsidRPr="006336CF">
        <w:rPr>
          <w:szCs w:val="22"/>
          <w:lang w:val="lt-LT"/>
        </w:rPr>
        <w:t>Dexpanthenol</w:t>
      </w:r>
      <w:proofErr w:type="spellEnd"/>
      <w:r w:rsidRPr="006336CF">
        <w:rPr>
          <w:szCs w:val="22"/>
          <w:lang w:val="lt-LT"/>
        </w:rPr>
        <w:t xml:space="preserve"> </w:t>
      </w:r>
      <w:proofErr w:type="spellStart"/>
      <w:r w:rsidRPr="006336CF">
        <w:rPr>
          <w:szCs w:val="22"/>
          <w:lang w:val="lt-LT"/>
        </w:rPr>
        <w:t>Grindeks</w:t>
      </w:r>
      <w:proofErr w:type="spellEnd"/>
      <w:r w:rsidRPr="006336CF">
        <w:rPr>
          <w:szCs w:val="22"/>
          <w:lang w:val="lt-LT"/>
        </w:rPr>
        <w:t xml:space="preserve"> 50 mg/g </w:t>
      </w:r>
      <w:proofErr w:type="spellStart"/>
      <w:r w:rsidRPr="006336CF">
        <w:rPr>
          <w:szCs w:val="22"/>
          <w:lang w:val="lt-LT"/>
        </w:rPr>
        <w:t>creme</w:t>
      </w:r>
      <w:proofErr w:type="spellEnd"/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en-US"/>
        </w:rPr>
      </w:pP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en-US"/>
        </w:rPr>
      </w:pPr>
    </w:p>
    <w:p w:rsidR="005776E8" w:rsidRPr="006336CF" w:rsidRDefault="005776E8" w:rsidP="005776E8">
      <w:pPr>
        <w:widowControl w:val="0"/>
        <w:numPr>
          <w:ilvl w:val="12"/>
          <w:numId w:val="0"/>
        </w:numPr>
        <w:spacing w:line="240" w:lineRule="auto"/>
        <w:ind w:right="-2"/>
        <w:rPr>
          <w:noProof/>
          <w:szCs w:val="22"/>
          <w:lang w:val="lt-LT"/>
        </w:rPr>
      </w:pPr>
      <w:r w:rsidRPr="006336CF">
        <w:rPr>
          <w:noProof/>
          <w:szCs w:val="22"/>
          <w:lang w:val="lt-LT"/>
        </w:rPr>
        <w:t>Jeigu apie šį vaistą norite sužinoti daugiau, kreipkitės į vietinį registruotojo atstovą.</w:t>
      </w:r>
    </w:p>
    <w:p w:rsidR="005776E8" w:rsidRPr="006336CF" w:rsidRDefault="005776E8" w:rsidP="005776E8">
      <w:pPr>
        <w:pStyle w:val="Pagrindinistekstas"/>
        <w:rPr>
          <w:i w:val="0"/>
          <w:color w:val="auto"/>
          <w:szCs w:val="22"/>
          <w:lang w:val="lt-LT"/>
        </w:rPr>
      </w:pPr>
    </w:p>
    <w:p w:rsidR="005776E8" w:rsidRPr="00041CDB" w:rsidRDefault="005776E8" w:rsidP="005776E8">
      <w:pPr>
        <w:spacing w:line="240" w:lineRule="auto"/>
        <w:rPr>
          <w:rFonts w:asciiTheme="majorBidi" w:hAnsiTheme="majorBidi" w:cstheme="majorBidi"/>
        </w:rPr>
      </w:pPr>
      <w:r w:rsidRPr="00041CDB">
        <w:rPr>
          <w:rFonts w:asciiTheme="majorBidi" w:hAnsiTheme="majorBidi" w:cstheme="majorBidi"/>
        </w:rPr>
        <w:t>„</w:t>
      </w:r>
      <w:proofErr w:type="spellStart"/>
      <w:r w:rsidRPr="00041CDB">
        <w:rPr>
          <w:rFonts w:asciiTheme="majorBidi" w:hAnsiTheme="majorBidi" w:cstheme="majorBidi"/>
        </w:rPr>
        <w:t>Grindeks</w:t>
      </w:r>
      <w:proofErr w:type="spellEnd"/>
      <w:r w:rsidRPr="00041CDB">
        <w:rPr>
          <w:rFonts w:asciiTheme="majorBidi" w:hAnsiTheme="majorBidi" w:cstheme="majorBidi"/>
        </w:rPr>
        <w:t xml:space="preserve"> </w:t>
      </w:r>
      <w:proofErr w:type="spellStart"/>
      <w:r w:rsidRPr="00041CDB">
        <w:rPr>
          <w:rFonts w:asciiTheme="majorBidi" w:hAnsiTheme="majorBidi" w:cstheme="majorBidi"/>
        </w:rPr>
        <w:t>Kalceks</w:t>
      </w:r>
      <w:proofErr w:type="spellEnd"/>
      <w:r w:rsidRPr="00041CDB">
        <w:rPr>
          <w:rFonts w:asciiTheme="majorBidi" w:hAnsiTheme="majorBidi" w:cstheme="majorBidi"/>
        </w:rPr>
        <w:t xml:space="preserve"> </w:t>
      </w:r>
      <w:proofErr w:type="spellStart"/>
      <w:r w:rsidRPr="00041CDB">
        <w:rPr>
          <w:rFonts w:asciiTheme="majorBidi" w:hAnsiTheme="majorBidi" w:cstheme="majorBidi"/>
        </w:rPr>
        <w:t>Lietuva</w:t>
      </w:r>
      <w:proofErr w:type="spellEnd"/>
      <w:proofErr w:type="gramStart"/>
      <w:r>
        <w:rPr>
          <w:rFonts w:asciiTheme="majorBidi" w:hAnsiTheme="majorBidi" w:cstheme="majorBidi"/>
        </w:rPr>
        <w:t>“</w:t>
      </w:r>
      <w:r w:rsidRPr="00041CDB">
        <w:rPr>
          <w:rFonts w:asciiTheme="majorBidi" w:hAnsiTheme="majorBidi" w:cstheme="majorBidi"/>
        </w:rPr>
        <w:t xml:space="preserve"> UAB</w:t>
      </w:r>
      <w:proofErr w:type="gramEnd"/>
    </w:p>
    <w:p w:rsidR="005776E8" w:rsidRPr="00A80100" w:rsidRDefault="005776E8" w:rsidP="005776E8">
      <w:pPr>
        <w:spacing w:line="240" w:lineRule="auto"/>
      </w:pPr>
      <w:proofErr w:type="spellStart"/>
      <w:r w:rsidRPr="00A80100">
        <w:t>Kalvarijų</w:t>
      </w:r>
      <w:proofErr w:type="spellEnd"/>
      <w:r w:rsidRPr="00A80100">
        <w:t xml:space="preserve"> g. 300</w:t>
      </w:r>
    </w:p>
    <w:p w:rsidR="005776E8" w:rsidRPr="00A80100" w:rsidRDefault="005776E8" w:rsidP="005776E8">
      <w:pPr>
        <w:spacing w:line="240" w:lineRule="auto"/>
        <w:rPr>
          <w:lang w:eastAsia="lt-LT"/>
        </w:rPr>
      </w:pPr>
      <w:r w:rsidRPr="00A80100">
        <w:t>LT-</w:t>
      </w:r>
      <w:r w:rsidRPr="00A80100">
        <w:rPr>
          <w:lang w:eastAsia="lt-LT"/>
        </w:rPr>
        <w:t>08318 Vilnius</w:t>
      </w:r>
    </w:p>
    <w:p w:rsidR="005776E8" w:rsidRDefault="005776E8" w:rsidP="005776E8">
      <w:pPr>
        <w:spacing w:line="240" w:lineRule="auto"/>
        <w:ind w:left="567" w:hanging="567"/>
        <w:contextualSpacing/>
        <w:rPr>
          <w:szCs w:val="22"/>
          <w:lang w:val="lt-LT"/>
        </w:rPr>
      </w:pPr>
      <w:r w:rsidRPr="00A80100">
        <w:t>Tel. + 370 5 2101401</w:t>
      </w: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b/>
          <w:szCs w:val="22"/>
          <w:lang w:val="lt-LT"/>
        </w:rPr>
      </w:pPr>
    </w:p>
    <w:p w:rsidR="005776E8" w:rsidRPr="006336CF" w:rsidRDefault="005776E8" w:rsidP="005776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b/>
          <w:szCs w:val="22"/>
          <w:lang w:val="lt-LT"/>
        </w:rPr>
      </w:pPr>
      <w:r w:rsidRPr="006336CF">
        <w:rPr>
          <w:b/>
          <w:szCs w:val="22"/>
          <w:lang w:val="lt-LT"/>
        </w:rPr>
        <w:t xml:space="preserve">Šis pakuotės lapelis paskutinį kartą peržiūrėtas </w:t>
      </w:r>
      <w:r>
        <w:rPr>
          <w:b/>
          <w:szCs w:val="22"/>
          <w:lang w:val="lt-LT"/>
        </w:rPr>
        <w:t>2024-10-16</w:t>
      </w:r>
      <w:r w:rsidRPr="006336CF">
        <w:rPr>
          <w:b/>
          <w:szCs w:val="22"/>
          <w:lang w:val="lt-LT"/>
        </w:rPr>
        <w:t>.</w:t>
      </w:r>
    </w:p>
    <w:p w:rsidR="005776E8" w:rsidRPr="006336CF" w:rsidRDefault="005776E8" w:rsidP="005776E8">
      <w:pPr>
        <w:numPr>
          <w:ilvl w:val="12"/>
          <w:numId w:val="0"/>
        </w:numPr>
        <w:spacing w:line="240" w:lineRule="auto"/>
        <w:ind w:right="-2"/>
        <w:contextualSpacing/>
        <w:rPr>
          <w:i/>
          <w:szCs w:val="22"/>
          <w:lang w:val="lt-LT"/>
        </w:rPr>
      </w:pPr>
    </w:p>
    <w:p w:rsidR="005776E8" w:rsidRPr="006336CF" w:rsidRDefault="005776E8" w:rsidP="005776E8">
      <w:pPr>
        <w:numPr>
          <w:ilvl w:val="12"/>
          <w:numId w:val="0"/>
        </w:numPr>
        <w:spacing w:line="240" w:lineRule="auto"/>
        <w:ind w:right="-2"/>
        <w:contextualSpacing/>
        <w:rPr>
          <w:szCs w:val="22"/>
          <w:lang w:val="lt-LT"/>
        </w:rPr>
      </w:pPr>
    </w:p>
    <w:p w:rsidR="005776E8" w:rsidRPr="006336CF" w:rsidRDefault="005776E8" w:rsidP="005776E8">
      <w:pPr>
        <w:numPr>
          <w:ilvl w:val="12"/>
          <w:numId w:val="0"/>
        </w:numPr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6336CF">
        <w:rPr>
          <w:i/>
          <w:szCs w:val="22"/>
          <w:lang w:val="lt-LT"/>
        </w:rPr>
        <w:t xml:space="preserve"> </w:t>
      </w:r>
      <w:hyperlink r:id="rId9" w:history="1">
        <w:r w:rsidRPr="006336CF">
          <w:rPr>
            <w:rStyle w:val="Hipersaitas"/>
            <w:rFonts w:eastAsia="SimSun"/>
            <w:szCs w:val="22"/>
            <w:lang w:val="lt-LT"/>
          </w:rPr>
          <w:t>http://www.vvkt.lt/</w:t>
        </w:r>
      </w:hyperlink>
      <w:r w:rsidRPr="006336CF">
        <w:rPr>
          <w:szCs w:val="22"/>
          <w:lang w:val="lt-LT"/>
        </w:rPr>
        <w:t>.</w:t>
      </w:r>
    </w:p>
    <w:p w:rsidR="005776E8" w:rsidRPr="00425D5B" w:rsidRDefault="005776E8" w:rsidP="005776E8">
      <w:pPr>
        <w:rPr>
          <w:lang w:val="lt-LT"/>
        </w:rPr>
      </w:pPr>
    </w:p>
    <w:p w:rsidR="00BA6577" w:rsidRDefault="00BA6577">
      <w:bookmarkStart w:id="0" w:name="_GoBack"/>
      <w:bookmarkEnd w:id="0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E8"/>
    <w:rsid w:val="00072F85"/>
    <w:rsid w:val="000A5E72"/>
    <w:rsid w:val="000A7B60"/>
    <w:rsid w:val="00181364"/>
    <w:rsid w:val="002945D9"/>
    <w:rsid w:val="00305C48"/>
    <w:rsid w:val="003362C6"/>
    <w:rsid w:val="00497D4D"/>
    <w:rsid w:val="005776E8"/>
    <w:rsid w:val="00742EBF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6A885"/>
  <w15:chartTrackingRefBased/>
  <w15:docId w15:val="{9CDE1331-B2FD-4A10-A1F8-E08BECB6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776E8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776E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5776E8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5776E8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5776E8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5776E8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5776E8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styleId="Hipersaitas">
    <w:name w:val="Hyperlink"/>
    <w:uiPriority w:val="99"/>
    <w:rsid w:val="005776E8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5776E8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776E8"/>
    <w:rPr>
      <w:rFonts w:ascii="Times New Roman" w:eastAsia="SimSun" w:hAnsi="Times New Roman" w:cs="Times New Roman"/>
      <w:i/>
      <w:color w:val="00800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ndeks@grindeks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4466</Words>
  <Characters>2547</Characters>
  <Application>Microsoft Office Word</Application>
  <DocSecurity>0</DocSecurity>
  <Lines>21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5</vt:i4>
      </vt:variant>
    </vt:vector>
  </HeadingPairs>
  <TitlesOfParts>
    <vt:vector size="6" baseType="lpstr">
      <vt:lpstr/>
      <vt:lpstr>    Pakuotės lapelis: informacija vartotojui</vt:lpstr>
      <vt:lpstr>        3.	Kaip vartoti RECREOL</vt:lpstr>
      <vt:lpstr>        4.	Galimas šalutinis poveikis</vt:lpstr>
      <vt:lpstr>        5.	Kaip laikyti RECREOL</vt:lpstr>
      <vt:lpstr>        6.	Pakuotės turinys ir kita informacija</vt:lpstr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2024-10-24T11:03:00Z</dcterms:created>
  <dcterms:modified xsi:type="dcterms:W3CDTF">2024-10-24T11:04:00Z</dcterms:modified>
</cp:coreProperties>
</file>