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71385" w14:textId="77777777" w:rsidR="00D86CEE" w:rsidRPr="00B03E95" w:rsidRDefault="00D86CEE" w:rsidP="00D86CEE">
      <w:pPr>
        <w:widowControl w:val="0"/>
        <w:tabs>
          <w:tab w:val="clear" w:pos="567"/>
        </w:tabs>
        <w:spacing w:line="240" w:lineRule="auto"/>
        <w:contextualSpacing/>
        <w:rPr>
          <w:szCs w:val="22"/>
          <w:lang w:val="lt-LT"/>
        </w:rPr>
      </w:pPr>
    </w:p>
    <w:p w14:paraId="2D74BFA4" w14:textId="77777777" w:rsidR="00D86CEE" w:rsidRPr="0053127A" w:rsidRDefault="00D86CEE" w:rsidP="00D86CEE">
      <w:pPr>
        <w:spacing w:line="240" w:lineRule="auto"/>
        <w:contextualSpacing/>
        <w:outlineLvl w:val="0"/>
        <w:rPr>
          <w:b/>
          <w:szCs w:val="22"/>
          <w:lang w:val="lt-LT"/>
        </w:rPr>
      </w:pPr>
    </w:p>
    <w:p w14:paraId="72E8C6D3" w14:textId="77777777" w:rsidR="00D86CEE" w:rsidRPr="0053127A" w:rsidRDefault="00D86CEE" w:rsidP="00D86CEE">
      <w:pPr>
        <w:spacing w:line="240" w:lineRule="auto"/>
        <w:contextualSpacing/>
        <w:outlineLvl w:val="0"/>
        <w:rPr>
          <w:b/>
          <w:szCs w:val="22"/>
          <w:lang w:val="lt-LT"/>
        </w:rPr>
      </w:pPr>
    </w:p>
    <w:p w14:paraId="67207B18" w14:textId="77777777" w:rsidR="00D86CEE" w:rsidRPr="0053127A" w:rsidRDefault="00D86CEE" w:rsidP="00D86CEE">
      <w:pPr>
        <w:spacing w:line="240" w:lineRule="auto"/>
        <w:contextualSpacing/>
        <w:outlineLvl w:val="0"/>
        <w:rPr>
          <w:b/>
          <w:szCs w:val="22"/>
          <w:lang w:val="lt-LT"/>
        </w:rPr>
      </w:pPr>
    </w:p>
    <w:p w14:paraId="641F3E07" w14:textId="77777777" w:rsidR="00D86CEE" w:rsidRPr="0053127A" w:rsidRDefault="00D86CEE" w:rsidP="00D86CEE">
      <w:pPr>
        <w:spacing w:line="240" w:lineRule="auto"/>
        <w:contextualSpacing/>
        <w:outlineLvl w:val="0"/>
        <w:rPr>
          <w:b/>
          <w:szCs w:val="22"/>
          <w:lang w:val="lt-LT"/>
        </w:rPr>
      </w:pPr>
    </w:p>
    <w:p w14:paraId="1D9B8B7B" w14:textId="77777777" w:rsidR="00D86CEE" w:rsidRPr="0053127A" w:rsidRDefault="00D86CEE" w:rsidP="00D86CEE">
      <w:pPr>
        <w:tabs>
          <w:tab w:val="left" w:pos="-1440"/>
          <w:tab w:val="left" w:pos="-720"/>
        </w:tabs>
        <w:spacing w:line="240" w:lineRule="auto"/>
        <w:contextualSpacing/>
        <w:rPr>
          <w:b/>
          <w:szCs w:val="22"/>
          <w:lang w:val="lt-LT"/>
        </w:rPr>
      </w:pPr>
    </w:p>
    <w:p w14:paraId="7342A79A" w14:textId="77777777" w:rsidR="00D86CEE" w:rsidRPr="0053127A" w:rsidRDefault="00D86CEE" w:rsidP="00D86CEE">
      <w:pPr>
        <w:tabs>
          <w:tab w:val="left" w:pos="-1440"/>
          <w:tab w:val="left" w:pos="-720"/>
        </w:tabs>
        <w:spacing w:line="240" w:lineRule="auto"/>
        <w:contextualSpacing/>
        <w:rPr>
          <w:b/>
          <w:szCs w:val="22"/>
          <w:lang w:val="lt-LT"/>
        </w:rPr>
      </w:pPr>
    </w:p>
    <w:p w14:paraId="5F24A871" w14:textId="77777777" w:rsidR="00D86CEE" w:rsidRPr="0053127A" w:rsidRDefault="00D86CEE" w:rsidP="00D86CEE">
      <w:pPr>
        <w:tabs>
          <w:tab w:val="left" w:pos="-1440"/>
          <w:tab w:val="left" w:pos="-720"/>
        </w:tabs>
        <w:spacing w:line="240" w:lineRule="auto"/>
        <w:contextualSpacing/>
        <w:rPr>
          <w:b/>
          <w:szCs w:val="22"/>
          <w:lang w:val="lt-LT"/>
        </w:rPr>
      </w:pPr>
    </w:p>
    <w:p w14:paraId="1C5EEDAA" w14:textId="77777777" w:rsidR="00D86CEE" w:rsidRPr="0053127A" w:rsidRDefault="00D86CEE" w:rsidP="00D86CEE">
      <w:pPr>
        <w:tabs>
          <w:tab w:val="left" w:pos="-1440"/>
          <w:tab w:val="left" w:pos="-720"/>
        </w:tabs>
        <w:spacing w:line="240" w:lineRule="auto"/>
        <w:contextualSpacing/>
        <w:rPr>
          <w:b/>
          <w:szCs w:val="22"/>
          <w:lang w:val="lt-LT"/>
        </w:rPr>
      </w:pPr>
    </w:p>
    <w:p w14:paraId="00D05AD8" w14:textId="77777777" w:rsidR="00D86CEE" w:rsidRPr="0053127A" w:rsidRDefault="00D86CEE" w:rsidP="00D86CEE">
      <w:pPr>
        <w:tabs>
          <w:tab w:val="left" w:pos="-1440"/>
          <w:tab w:val="left" w:pos="-720"/>
        </w:tabs>
        <w:spacing w:line="240" w:lineRule="auto"/>
        <w:contextualSpacing/>
        <w:rPr>
          <w:b/>
          <w:szCs w:val="22"/>
          <w:lang w:val="lt-LT"/>
        </w:rPr>
      </w:pPr>
    </w:p>
    <w:p w14:paraId="5439B9E7" w14:textId="77777777" w:rsidR="00D86CEE" w:rsidRPr="0053127A" w:rsidRDefault="00D86CEE" w:rsidP="00D86CEE">
      <w:pPr>
        <w:tabs>
          <w:tab w:val="left" w:pos="-1440"/>
          <w:tab w:val="left" w:pos="-720"/>
        </w:tabs>
        <w:spacing w:line="240" w:lineRule="auto"/>
        <w:contextualSpacing/>
        <w:rPr>
          <w:b/>
          <w:szCs w:val="22"/>
          <w:lang w:val="lt-LT"/>
        </w:rPr>
      </w:pPr>
    </w:p>
    <w:p w14:paraId="459DBDEB" w14:textId="77777777" w:rsidR="00D86CEE" w:rsidRPr="0053127A" w:rsidRDefault="00D86CEE" w:rsidP="00D86CEE">
      <w:pPr>
        <w:tabs>
          <w:tab w:val="left" w:pos="-1440"/>
          <w:tab w:val="left" w:pos="-720"/>
        </w:tabs>
        <w:spacing w:line="240" w:lineRule="auto"/>
        <w:contextualSpacing/>
        <w:rPr>
          <w:b/>
          <w:szCs w:val="22"/>
          <w:lang w:val="lt-LT"/>
        </w:rPr>
      </w:pPr>
    </w:p>
    <w:p w14:paraId="4F8BADFF" w14:textId="77777777" w:rsidR="00D86CEE" w:rsidRPr="0053127A" w:rsidRDefault="00D86CEE" w:rsidP="00D86CEE">
      <w:pPr>
        <w:tabs>
          <w:tab w:val="left" w:pos="-1440"/>
          <w:tab w:val="left" w:pos="-720"/>
        </w:tabs>
        <w:spacing w:line="240" w:lineRule="auto"/>
        <w:contextualSpacing/>
        <w:rPr>
          <w:b/>
          <w:szCs w:val="22"/>
          <w:lang w:val="lt-LT"/>
        </w:rPr>
      </w:pPr>
    </w:p>
    <w:p w14:paraId="3C9EF05F" w14:textId="77777777" w:rsidR="00D86CEE" w:rsidRPr="0053127A" w:rsidRDefault="00D86CEE" w:rsidP="00D86CEE">
      <w:pPr>
        <w:tabs>
          <w:tab w:val="left" w:pos="-1440"/>
          <w:tab w:val="left" w:pos="-720"/>
        </w:tabs>
        <w:spacing w:line="240" w:lineRule="auto"/>
        <w:contextualSpacing/>
        <w:rPr>
          <w:b/>
          <w:szCs w:val="22"/>
          <w:lang w:val="lt-LT"/>
        </w:rPr>
      </w:pPr>
    </w:p>
    <w:p w14:paraId="38783318" w14:textId="77777777" w:rsidR="00D86CEE" w:rsidRPr="0053127A" w:rsidRDefault="00D86CEE" w:rsidP="00D86CEE">
      <w:pPr>
        <w:tabs>
          <w:tab w:val="left" w:pos="-1440"/>
          <w:tab w:val="left" w:pos="-720"/>
        </w:tabs>
        <w:spacing w:line="240" w:lineRule="auto"/>
        <w:contextualSpacing/>
        <w:rPr>
          <w:b/>
          <w:szCs w:val="22"/>
          <w:lang w:val="lt-LT"/>
        </w:rPr>
      </w:pPr>
    </w:p>
    <w:p w14:paraId="764CFD9A" w14:textId="77777777" w:rsidR="00D86CEE" w:rsidRPr="0053127A" w:rsidRDefault="00D86CEE" w:rsidP="00D86CEE">
      <w:pPr>
        <w:tabs>
          <w:tab w:val="left" w:pos="-1440"/>
          <w:tab w:val="left" w:pos="-720"/>
        </w:tabs>
        <w:spacing w:line="240" w:lineRule="auto"/>
        <w:contextualSpacing/>
        <w:rPr>
          <w:b/>
          <w:szCs w:val="22"/>
          <w:lang w:val="lt-LT"/>
        </w:rPr>
      </w:pPr>
    </w:p>
    <w:p w14:paraId="02A9EDA4" w14:textId="77777777" w:rsidR="00D86CEE" w:rsidRPr="0053127A" w:rsidRDefault="00D86CEE" w:rsidP="00D86CEE">
      <w:pPr>
        <w:tabs>
          <w:tab w:val="left" w:pos="-1440"/>
          <w:tab w:val="left" w:pos="-720"/>
        </w:tabs>
        <w:spacing w:line="240" w:lineRule="auto"/>
        <w:contextualSpacing/>
        <w:rPr>
          <w:b/>
          <w:szCs w:val="22"/>
          <w:lang w:val="lt-LT"/>
        </w:rPr>
      </w:pPr>
    </w:p>
    <w:p w14:paraId="4C0E673F" w14:textId="77777777" w:rsidR="00D86CEE" w:rsidRPr="0053127A" w:rsidRDefault="00D86CEE" w:rsidP="00D86CEE">
      <w:pPr>
        <w:tabs>
          <w:tab w:val="left" w:pos="-1440"/>
          <w:tab w:val="left" w:pos="-720"/>
        </w:tabs>
        <w:spacing w:line="240" w:lineRule="auto"/>
        <w:contextualSpacing/>
        <w:rPr>
          <w:b/>
          <w:szCs w:val="22"/>
          <w:lang w:val="lt-LT"/>
        </w:rPr>
      </w:pPr>
    </w:p>
    <w:p w14:paraId="5F9BBE58" w14:textId="77777777" w:rsidR="00D86CEE" w:rsidRPr="0053127A" w:rsidRDefault="00D86CEE" w:rsidP="00D86CEE">
      <w:pPr>
        <w:tabs>
          <w:tab w:val="left" w:pos="-1440"/>
          <w:tab w:val="left" w:pos="-720"/>
        </w:tabs>
        <w:spacing w:line="240" w:lineRule="auto"/>
        <w:contextualSpacing/>
        <w:rPr>
          <w:b/>
          <w:szCs w:val="22"/>
          <w:lang w:val="lt-LT"/>
        </w:rPr>
      </w:pPr>
    </w:p>
    <w:p w14:paraId="74E21A5F" w14:textId="77777777" w:rsidR="00D86CEE" w:rsidRPr="0053127A" w:rsidRDefault="00D86CEE" w:rsidP="00D86CEE">
      <w:pPr>
        <w:tabs>
          <w:tab w:val="left" w:pos="-1440"/>
          <w:tab w:val="left" w:pos="-720"/>
        </w:tabs>
        <w:spacing w:line="240" w:lineRule="auto"/>
        <w:contextualSpacing/>
        <w:rPr>
          <w:b/>
          <w:szCs w:val="22"/>
          <w:lang w:val="lt-LT"/>
        </w:rPr>
      </w:pPr>
    </w:p>
    <w:p w14:paraId="211A97A3" w14:textId="77777777" w:rsidR="00D86CEE" w:rsidRPr="0053127A" w:rsidRDefault="00D86CEE" w:rsidP="00D86CEE">
      <w:pPr>
        <w:tabs>
          <w:tab w:val="left" w:pos="-1440"/>
          <w:tab w:val="left" w:pos="-720"/>
        </w:tabs>
        <w:spacing w:line="240" w:lineRule="auto"/>
        <w:contextualSpacing/>
        <w:rPr>
          <w:b/>
          <w:szCs w:val="22"/>
          <w:lang w:val="lt-LT"/>
        </w:rPr>
      </w:pPr>
    </w:p>
    <w:p w14:paraId="14381C10" w14:textId="77777777" w:rsidR="00D86CEE" w:rsidRPr="0053127A" w:rsidRDefault="00D86CEE" w:rsidP="00D86CEE">
      <w:pPr>
        <w:tabs>
          <w:tab w:val="left" w:pos="-1440"/>
          <w:tab w:val="left" w:pos="-720"/>
        </w:tabs>
        <w:spacing w:line="240" w:lineRule="auto"/>
        <w:contextualSpacing/>
        <w:rPr>
          <w:b/>
          <w:szCs w:val="22"/>
          <w:lang w:val="lt-LT"/>
        </w:rPr>
      </w:pPr>
    </w:p>
    <w:p w14:paraId="47994F1B" w14:textId="77777777" w:rsidR="00D86CEE" w:rsidRPr="0053127A" w:rsidRDefault="00D86CEE" w:rsidP="00D86CEE">
      <w:pPr>
        <w:tabs>
          <w:tab w:val="left" w:pos="-1440"/>
          <w:tab w:val="left" w:pos="-720"/>
        </w:tabs>
        <w:spacing w:line="240" w:lineRule="auto"/>
        <w:contextualSpacing/>
        <w:rPr>
          <w:b/>
          <w:szCs w:val="22"/>
          <w:lang w:val="lt-LT"/>
        </w:rPr>
      </w:pPr>
    </w:p>
    <w:p w14:paraId="5F7C889D" w14:textId="77777777" w:rsidR="00D86CEE" w:rsidRPr="0053127A" w:rsidRDefault="00D86CEE" w:rsidP="00D86CEE">
      <w:pPr>
        <w:pStyle w:val="Antrat2"/>
        <w:spacing w:before="0" w:after="0" w:line="240" w:lineRule="auto"/>
        <w:contextualSpacing/>
        <w:jc w:val="center"/>
        <w:rPr>
          <w:rFonts w:ascii="Times New Roman" w:hAnsi="Times New Roman"/>
          <w:bCs w:val="0"/>
          <w:i w:val="0"/>
          <w:iCs w:val="0"/>
          <w:sz w:val="22"/>
          <w:szCs w:val="22"/>
          <w:lang w:val="lt-LT"/>
        </w:rPr>
      </w:pPr>
      <w:r w:rsidRPr="0053127A">
        <w:rPr>
          <w:rFonts w:ascii="Times New Roman" w:hAnsi="Times New Roman"/>
          <w:i w:val="0"/>
          <w:sz w:val="22"/>
          <w:szCs w:val="22"/>
          <w:lang w:val="lt-LT"/>
        </w:rPr>
        <w:t>I PRIEDAS</w:t>
      </w:r>
    </w:p>
    <w:p w14:paraId="4791C5A7" w14:textId="77777777" w:rsidR="00D86CEE" w:rsidRPr="0053127A" w:rsidRDefault="00D86CEE" w:rsidP="00D86CEE">
      <w:pPr>
        <w:spacing w:line="240" w:lineRule="auto"/>
        <w:contextualSpacing/>
        <w:rPr>
          <w:szCs w:val="22"/>
          <w:lang w:val="lt-LT"/>
        </w:rPr>
      </w:pPr>
    </w:p>
    <w:p w14:paraId="3E58709C" w14:textId="77777777" w:rsidR="00D86CEE" w:rsidRPr="0053127A" w:rsidRDefault="00D86CEE" w:rsidP="00D86CEE">
      <w:pPr>
        <w:tabs>
          <w:tab w:val="left" w:pos="-1440"/>
          <w:tab w:val="left" w:pos="-720"/>
        </w:tabs>
        <w:spacing w:line="240" w:lineRule="auto"/>
        <w:contextualSpacing/>
        <w:jc w:val="center"/>
        <w:rPr>
          <w:b/>
          <w:szCs w:val="22"/>
          <w:lang w:val="lt-LT"/>
        </w:rPr>
      </w:pPr>
      <w:r w:rsidRPr="0053127A">
        <w:rPr>
          <w:b/>
          <w:szCs w:val="22"/>
          <w:lang w:val="lt-LT"/>
        </w:rPr>
        <w:t>PREPARATO CHARAKTERISTIKŲ SANTRAUKA</w:t>
      </w:r>
    </w:p>
    <w:p w14:paraId="61E4DB73" w14:textId="77777777" w:rsidR="00D86CEE" w:rsidRPr="0053127A" w:rsidRDefault="00D86CEE" w:rsidP="00D86CEE">
      <w:pPr>
        <w:tabs>
          <w:tab w:val="left" w:pos="-1440"/>
          <w:tab w:val="left" w:pos="-720"/>
        </w:tabs>
        <w:spacing w:line="240" w:lineRule="auto"/>
        <w:contextualSpacing/>
        <w:jc w:val="center"/>
        <w:rPr>
          <w:szCs w:val="22"/>
          <w:lang w:val="lt-LT"/>
        </w:rPr>
      </w:pPr>
      <w:r w:rsidRPr="0053127A">
        <w:rPr>
          <w:szCs w:val="22"/>
          <w:lang w:val="lt-LT" w:eastAsia="zh-CN"/>
        </w:rPr>
        <w:br w:type="page"/>
      </w:r>
    </w:p>
    <w:p w14:paraId="23C3AF42" w14:textId="77777777" w:rsidR="00D86CEE" w:rsidRPr="0053127A" w:rsidRDefault="00D86CEE" w:rsidP="00D86CEE">
      <w:pPr>
        <w:pStyle w:val="Antrat3"/>
        <w:spacing w:before="0" w:after="0" w:line="240" w:lineRule="auto"/>
        <w:contextualSpacing/>
        <w:rPr>
          <w:rFonts w:ascii="Times New Roman" w:hAnsi="Times New Roman"/>
          <w:sz w:val="22"/>
          <w:szCs w:val="22"/>
          <w:lang w:val="lt-LT"/>
        </w:rPr>
      </w:pPr>
      <w:r w:rsidRPr="0053127A">
        <w:rPr>
          <w:rFonts w:ascii="Times New Roman" w:hAnsi="Times New Roman"/>
          <w:sz w:val="22"/>
          <w:szCs w:val="22"/>
          <w:lang w:val="lt-LT"/>
        </w:rPr>
        <w:lastRenderedPageBreak/>
        <w:t>1.</w:t>
      </w:r>
      <w:r w:rsidRPr="0053127A">
        <w:rPr>
          <w:rFonts w:ascii="Times New Roman" w:hAnsi="Times New Roman"/>
          <w:sz w:val="22"/>
          <w:szCs w:val="22"/>
          <w:lang w:val="lt-LT"/>
        </w:rPr>
        <w:tab/>
        <w:t>VAISTINIO PREPARATO PAVADINIMAS</w:t>
      </w:r>
    </w:p>
    <w:p w14:paraId="252740B5" w14:textId="77777777" w:rsidR="00D86CEE" w:rsidRPr="0053127A" w:rsidRDefault="00D86CEE" w:rsidP="00D86CEE">
      <w:pPr>
        <w:spacing w:line="240" w:lineRule="auto"/>
        <w:contextualSpacing/>
        <w:rPr>
          <w:szCs w:val="22"/>
          <w:lang w:val="lt-LT"/>
        </w:rPr>
      </w:pPr>
    </w:p>
    <w:p w14:paraId="6DEA2F66" w14:textId="77777777" w:rsidR="00D86CEE" w:rsidRPr="0053127A" w:rsidRDefault="00D86CEE" w:rsidP="00D86CEE">
      <w:pPr>
        <w:spacing w:line="240" w:lineRule="auto"/>
        <w:contextualSpacing/>
        <w:rPr>
          <w:szCs w:val="22"/>
          <w:lang w:val="lt-LT"/>
        </w:rPr>
      </w:pPr>
      <w:r w:rsidRPr="0053127A">
        <w:rPr>
          <w:szCs w:val="22"/>
          <w:lang w:val="lt-LT"/>
        </w:rPr>
        <w:t xml:space="preserve">RECREOL 50 mg/g </w:t>
      </w:r>
      <w:r>
        <w:rPr>
          <w:szCs w:val="22"/>
          <w:lang w:val="lt-LT"/>
        </w:rPr>
        <w:t>tepalas</w:t>
      </w:r>
    </w:p>
    <w:p w14:paraId="4C295F7A" w14:textId="77777777" w:rsidR="00D86CEE" w:rsidRPr="0053127A" w:rsidRDefault="00D86CEE" w:rsidP="00D86CEE">
      <w:pPr>
        <w:spacing w:line="240" w:lineRule="auto"/>
        <w:contextualSpacing/>
        <w:rPr>
          <w:szCs w:val="22"/>
          <w:lang w:val="lt-LT"/>
        </w:rPr>
      </w:pPr>
    </w:p>
    <w:p w14:paraId="6A40BC3C" w14:textId="77777777" w:rsidR="00D86CEE" w:rsidRPr="0053127A" w:rsidRDefault="00D86CEE" w:rsidP="00D86CEE">
      <w:pPr>
        <w:spacing w:line="240" w:lineRule="auto"/>
        <w:contextualSpacing/>
        <w:rPr>
          <w:szCs w:val="22"/>
          <w:lang w:val="lt-LT"/>
        </w:rPr>
      </w:pPr>
    </w:p>
    <w:p w14:paraId="50823FBC" w14:textId="77777777" w:rsidR="00D86CEE" w:rsidRPr="0053127A" w:rsidRDefault="00D86CEE" w:rsidP="00D86CEE">
      <w:pPr>
        <w:pStyle w:val="Antrat3"/>
        <w:spacing w:before="0" w:after="0" w:line="240" w:lineRule="auto"/>
        <w:contextualSpacing/>
        <w:rPr>
          <w:rFonts w:ascii="Times New Roman" w:hAnsi="Times New Roman"/>
          <w:sz w:val="22"/>
          <w:szCs w:val="22"/>
          <w:lang w:val="lt-LT"/>
        </w:rPr>
      </w:pPr>
      <w:r w:rsidRPr="0053127A">
        <w:rPr>
          <w:rFonts w:ascii="Times New Roman" w:hAnsi="Times New Roman"/>
          <w:sz w:val="22"/>
          <w:szCs w:val="22"/>
          <w:lang w:val="lt-LT"/>
        </w:rPr>
        <w:t>2.</w:t>
      </w:r>
      <w:r w:rsidRPr="0053127A">
        <w:rPr>
          <w:rFonts w:ascii="Times New Roman" w:hAnsi="Times New Roman"/>
          <w:sz w:val="22"/>
          <w:szCs w:val="22"/>
          <w:lang w:val="lt-LT"/>
        </w:rPr>
        <w:tab/>
        <w:t>KOKYBINĖ IR KIEKYBINĖ SUDĖTIS</w:t>
      </w:r>
    </w:p>
    <w:p w14:paraId="2FD3E564" w14:textId="77777777" w:rsidR="00D86CEE" w:rsidRPr="0053127A" w:rsidRDefault="00D86CEE" w:rsidP="00D86CEE">
      <w:pPr>
        <w:spacing w:line="240" w:lineRule="auto"/>
        <w:contextualSpacing/>
        <w:rPr>
          <w:szCs w:val="22"/>
          <w:lang w:val="lt-LT"/>
        </w:rPr>
      </w:pPr>
    </w:p>
    <w:p w14:paraId="6F13FBDA" w14:textId="77777777" w:rsidR="00D86CEE" w:rsidRPr="0053127A" w:rsidRDefault="00D86CEE" w:rsidP="00D86CEE">
      <w:pPr>
        <w:spacing w:line="240" w:lineRule="auto"/>
        <w:contextualSpacing/>
        <w:rPr>
          <w:szCs w:val="22"/>
          <w:lang w:val="lt-LT"/>
        </w:rPr>
      </w:pPr>
      <w:r w:rsidRPr="0053127A">
        <w:rPr>
          <w:szCs w:val="22"/>
          <w:lang w:val="lt-LT"/>
        </w:rPr>
        <w:t xml:space="preserve">1 g </w:t>
      </w:r>
      <w:r>
        <w:rPr>
          <w:szCs w:val="22"/>
          <w:lang w:val="lt-LT"/>
        </w:rPr>
        <w:t>tepalo</w:t>
      </w:r>
      <w:r w:rsidRPr="0053127A">
        <w:rPr>
          <w:szCs w:val="22"/>
          <w:lang w:val="lt-LT"/>
        </w:rPr>
        <w:t xml:space="preserve"> yra 50 mg </w:t>
      </w:r>
      <w:proofErr w:type="spellStart"/>
      <w:r w:rsidRPr="0053127A">
        <w:rPr>
          <w:szCs w:val="22"/>
          <w:lang w:val="lt-LT"/>
        </w:rPr>
        <w:t>dekspantenolio</w:t>
      </w:r>
      <w:proofErr w:type="spellEnd"/>
      <w:r w:rsidRPr="0053127A">
        <w:rPr>
          <w:szCs w:val="22"/>
          <w:lang w:val="lt-LT"/>
        </w:rPr>
        <w:t>.</w:t>
      </w:r>
    </w:p>
    <w:p w14:paraId="6CB1C1D2" w14:textId="77777777" w:rsidR="00D86CEE" w:rsidRPr="0053127A" w:rsidRDefault="00D86CEE" w:rsidP="00D86CEE">
      <w:pPr>
        <w:spacing w:line="240" w:lineRule="auto"/>
        <w:contextualSpacing/>
        <w:rPr>
          <w:szCs w:val="22"/>
          <w:lang w:val="lt-LT"/>
        </w:rPr>
      </w:pPr>
      <w:r w:rsidRPr="0053127A">
        <w:rPr>
          <w:szCs w:val="22"/>
          <w:u w:val="single"/>
          <w:lang w:val="lt-LT"/>
        </w:rPr>
        <w:t>Pagalbinės medžiagos, kurių poveikis žinomas</w:t>
      </w:r>
      <w:r w:rsidRPr="00D17D71">
        <w:rPr>
          <w:szCs w:val="22"/>
          <w:lang w:val="lt-LT"/>
        </w:rPr>
        <w:t>:</w:t>
      </w:r>
      <w:r w:rsidRPr="0053127A">
        <w:rPr>
          <w:szCs w:val="22"/>
          <w:lang w:val="lt-LT"/>
        </w:rPr>
        <w:t xml:space="preserve"> </w:t>
      </w:r>
      <w:r>
        <w:rPr>
          <w:szCs w:val="22"/>
          <w:lang w:val="lt-LT"/>
        </w:rPr>
        <w:t>1 g tepalo yra 250</w:t>
      </w:r>
      <w:r w:rsidRPr="0053127A">
        <w:rPr>
          <w:szCs w:val="22"/>
          <w:lang w:val="lt-LT"/>
        </w:rPr>
        <w:t xml:space="preserve"> mg vilnų riebalų, </w:t>
      </w:r>
      <w:r>
        <w:rPr>
          <w:szCs w:val="22"/>
          <w:lang w:val="lt-LT"/>
        </w:rPr>
        <w:t>18</w:t>
      </w:r>
      <w:r w:rsidRPr="0053127A">
        <w:rPr>
          <w:szCs w:val="22"/>
          <w:lang w:val="lt-LT"/>
        </w:rPr>
        <w:t xml:space="preserve"> mg </w:t>
      </w:r>
      <w:proofErr w:type="spellStart"/>
      <w:r w:rsidRPr="0053127A">
        <w:rPr>
          <w:szCs w:val="22"/>
          <w:lang w:val="lt-LT"/>
        </w:rPr>
        <w:t>cetilo</w:t>
      </w:r>
      <w:proofErr w:type="spellEnd"/>
      <w:r w:rsidRPr="0053127A">
        <w:rPr>
          <w:szCs w:val="22"/>
          <w:lang w:val="lt-LT"/>
        </w:rPr>
        <w:t xml:space="preserve"> alkoholio ir </w:t>
      </w:r>
      <w:r>
        <w:rPr>
          <w:szCs w:val="22"/>
          <w:lang w:val="lt-LT"/>
        </w:rPr>
        <w:t>12</w:t>
      </w:r>
      <w:r w:rsidRPr="0053127A">
        <w:rPr>
          <w:szCs w:val="22"/>
          <w:lang w:val="lt-LT"/>
        </w:rPr>
        <w:t xml:space="preserve"> mg </w:t>
      </w:r>
      <w:proofErr w:type="spellStart"/>
      <w:r w:rsidRPr="0053127A">
        <w:rPr>
          <w:szCs w:val="22"/>
          <w:lang w:val="lt-LT"/>
        </w:rPr>
        <w:t>stearilo</w:t>
      </w:r>
      <w:proofErr w:type="spellEnd"/>
      <w:r w:rsidRPr="0053127A">
        <w:rPr>
          <w:szCs w:val="22"/>
          <w:lang w:val="lt-LT"/>
        </w:rPr>
        <w:t xml:space="preserve"> alkoholio.</w:t>
      </w:r>
    </w:p>
    <w:p w14:paraId="7A657738" w14:textId="77777777" w:rsidR="00D86CEE" w:rsidRPr="0053127A" w:rsidRDefault="00D86CEE" w:rsidP="00D86CEE">
      <w:pPr>
        <w:spacing w:line="240" w:lineRule="auto"/>
        <w:contextualSpacing/>
        <w:rPr>
          <w:szCs w:val="22"/>
          <w:lang w:val="lt-LT"/>
        </w:rPr>
      </w:pPr>
    </w:p>
    <w:p w14:paraId="219B88C5" w14:textId="77777777" w:rsidR="00D86CEE" w:rsidRPr="0053127A" w:rsidRDefault="00D86CEE" w:rsidP="00D86CEE">
      <w:pPr>
        <w:spacing w:line="240" w:lineRule="auto"/>
        <w:contextualSpacing/>
        <w:rPr>
          <w:szCs w:val="22"/>
          <w:lang w:val="lt-LT"/>
        </w:rPr>
      </w:pPr>
      <w:r w:rsidRPr="0053127A">
        <w:rPr>
          <w:szCs w:val="22"/>
          <w:lang w:val="lt-LT"/>
        </w:rPr>
        <w:t>Visos pagalbinės medžiagos išvardytos 6.1 skyriuje.</w:t>
      </w:r>
    </w:p>
    <w:p w14:paraId="66DAB6EB" w14:textId="77777777" w:rsidR="00D86CEE" w:rsidRPr="0053127A" w:rsidRDefault="00D86CEE" w:rsidP="00D86CEE">
      <w:pPr>
        <w:spacing w:line="240" w:lineRule="auto"/>
        <w:contextualSpacing/>
        <w:rPr>
          <w:szCs w:val="22"/>
          <w:lang w:val="lt-LT"/>
        </w:rPr>
      </w:pPr>
    </w:p>
    <w:p w14:paraId="6FA84EE7" w14:textId="77777777" w:rsidR="00D86CEE" w:rsidRPr="0053127A" w:rsidRDefault="00D86CEE" w:rsidP="00D86CEE">
      <w:pPr>
        <w:spacing w:line="240" w:lineRule="auto"/>
        <w:contextualSpacing/>
        <w:rPr>
          <w:szCs w:val="22"/>
          <w:lang w:val="lt-LT"/>
        </w:rPr>
      </w:pPr>
    </w:p>
    <w:p w14:paraId="26E7E596" w14:textId="77777777" w:rsidR="00D86CEE" w:rsidRPr="0053127A" w:rsidRDefault="00D86CEE" w:rsidP="00D86CEE">
      <w:pPr>
        <w:pStyle w:val="Antrat3"/>
        <w:spacing w:before="0" w:after="0" w:line="240" w:lineRule="auto"/>
        <w:contextualSpacing/>
        <w:rPr>
          <w:rFonts w:ascii="Times New Roman" w:hAnsi="Times New Roman"/>
          <w:sz w:val="22"/>
          <w:szCs w:val="22"/>
          <w:lang w:val="lt-LT"/>
        </w:rPr>
      </w:pPr>
      <w:r w:rsidRPr="0053127A">
        <w:rPr>
          <w:rFonts w:ascii="Times New Roman" w:hAnsi="Times New Roman"/>
          <w:sz w:val="22"/>
          <w:szCs w:val="22"/>
          <w:lang w:val="lt-LT"/>
        </w:rPr>
        <w:t>3.</w:t>
      </w:r>
      <w:r w:rsidRPr="0053127A">
        <w:rPr>
          <w:rFonts w:ascii="Times New Roman" w:hAnsi="Times New Roman"/>
          <w:sz w:val="22"/>
          <w:szCs w:val="22"/>
          <w:lang w:val="lt-LT"/>
        </w:rPr>
        <w:tab/>
        <w:t>FARMACINĖ FORMA</w:t>
      </w:r>
    </w:p>
    <w:p w14:paraId="295F7419" w14:textId="77777777" w:rsidR="00D86CEE" w:rsidRPr="0053127A" w:rsidRDefault="00D86CEE" w:rsidP="00D86CEE">
      <w:pPr>
        <w:spacing w:line="240" w:lineRule="auto"/>
        <w:contextualSpacing/>
        <w:rPr>
          <w:szCs w:val="22"/>
          <w:lang w:val="lt-LT"/>
        </w:rPr>
      </w:pPr>
    </w:p>
    <w:p w14:paraId="4DF5BD4C" w14:textId="77777777" w:rsidR="00D86CEE" w:rsidRPr="0053127A" w:rsidRDefault="00D86CEE" w:rsidP="00D86CEE">
      <w:pPr>
        <w:spacing w:line="240" w:lineRule="auto"/>
        <w:contextualSpacing/>
        <w:rPr>
          <w:szCs w:val="22"/>
          <w:lang w:val="lt-LT"/>
        </w:rPr>
      </w:pPr>
      <w:r>
        <w:rPr>
          <w:szCs w:val="22"/>
          <w:lang w:val="lt-LT"/>
        </w:rPr>
        <w:t>Tepalas</w:t>
      </w:r>
      <w:r w:rsidRPr="0053127A">
        <w:rPr>
          <w:szCs w:val="22"/>
          <w:lang w:val="lt-LT"/>
        </w:rPr>
        <w:t>.</w:t>
      </w:r>
    </w:p>
    <w:p w14:paraId="676BDAC2" w14:textId="77777777" w:rsidR="00D86CEE" w:rsidRPr="0053127A" w:rsidRDefault="00D86CEE" w:rsidP="00D86CEE">
      <w:pPr>
        <w:spacing w:line="240" w:lineRule="auto"/>
        <w:contextualSpacing/>
        <w:rPr>
          <w:szCs w:val="22"/>
          <w:lang w:val="lt-LT"/>
        </w:rPr>
      </w:pPr>
      <w:r w:rsidRPr="0053127A">
        <w:rPr>
          <w:szCs w:val="22"/>
          <w:lang w:val="lt-LT"/>
        </w:rPr>
        <w:t>Homogeninis</w:t>
      </w:r>
      <w:r>
        <w:rPr>
          <w:szCs w:val="22"/>
          <w:lang w:val="lt-LT"/>
        </w:rPr>
        <w:t>,</w:t>
      </w:r>
      <w:r w:rsidRPr="0053127A">
        <w:rPr>
          <w:szCs w:val="22"/>
          <w:lang w:val="lt-LT"/>
        </w:rPr>
        <w:t xml:space="preserve"> gelsvas, specifinio kvapo </w:t>
      </w:r>
      <w:r>
        <w:rPr>
          <w:szCs w:val="22"/>
          <w:lang w:val="lt-LT"/>
        </w:rPr>
        <w:t>tepalas</w:t>
      </w:r>
      <w:r w:rsidRPr="0053127A">
        <w:rPr>
          <w:szCs w:val="22"/>
          <w:lang w:val="lt-LT"/>
        </w:rPr>
        <w:t>.</w:t>
      </w:r>
    </w:p>
    <w:p w14:paraId="2FB42FA0" w14:textId="77777777" w:rsidR="00D86CEE" w:rsidRPr="0053127A" w:rsidRDefault="00D86CEE" w:rsidP="00D86CEE">
      <w:pPr>
        <w:spacing w:line="240" w:lineRule="auto"/>
        <w:contextualSpacing/>
        <w:rPr>
          <w:szCs w:val="22"/>
          <w:lang w:val="lt-LT"/>
        </w:rPr>
      </w:pPr>
    </w:p>
    <w:p w14:paraId="2E93DD3A" w14:textId="77777777" w:rsidR="00D86CEE" w:rsidRPr="0053127A" w:rsidRDefault="00D86CEE" w:rsidP="00D86CEE">
      <w:pPr>
        <w:spacing w:line="240" w:lineRule="auto"/>
        <w:contextualSpacing/>
        <w:rPr>
          <w:szCs w:val="22"/>
          <w:lang w:val="lt-LT"/>
        </w:rPr>
      </w:pPr>
    </w:p>
    <w:p w14:paraId="799AB436" w14:textId="77777777" w:rsidR="00D86CEE" w:rsidRPr="0053127A" w:rsidRDefault="00D86CEE" w:rsidP="00D86CEE">
      <w:pPr>
        <w:pStyle w:val="Antrat3"/>
        <w:spacing w:before="0" w:after="0" w:line="240" w:lineRule="auto"/>
        <w:contextualSpacing/>
        <w:rPr>
          <w:rFonts w:ascii="Times New Roman" w:hAnsi="Times New Roman"/>
          <w:sz w:val="22"/>
          <w:szCs w:val="22"/>
          <w:lang w:val="lt-LT"/>
        </w:rPr>
      </w:pPr>
      <w:r w:rsidRPr="0053127A">
        <w:rPr>
          <w:rFonts w:ascii="Times New Roman" w:hAnsi="Times New Roman"/>
          <w:sz w:val="22"/>
          <w:szCs w:val="22"/>
          <w:lang w:val="lt-LT"/>
        </w:rPr>
        <w:t>4.</w:t>
      </w:r>
      <w:r w:rsidRPr="0053127A">
        <w:rPr>
          <w:rFonts w:ascii="Times New Roman" w:hAnsi="Times New Roman"/>
          <w:sz w:val="22"/>
          <w:szCs w:val="22"/>
          <w:lang w:val="lt-LT"/>
        </w:rPr>
        <w:tab/>
        <w:t>KLINIKINĖ INFORMACIJA</w:t>
      </w:r>
    </w:p>
    <w:p w14:paraId="3F007A06" w14:textId="77777777" w:rsidR="00D86CEE" w:rsidRPr="0053127A" w:rsidRDefault="00D86CEE" w:rsidP="00D86CEE">
      <w:pPr>
        <w:spacing w:line="240" w:lineRule="auto"/>
        <w:contextualSpacing/>
        <w:rPr>
          <w:szCs w:val="22"/>
          <w:lang w:val="lt-LT"/>
        </w:rPr>
      </w:pPr>
    </w:p>
    <w:p w14:paraId="1055FC25" w14:textId="77777777" w:rsidR="00D86CEE" w:rsidRPr="0053127A" w:rsidRDefault="00D86CEE" w:rsidP="00D86CEE">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4.1</w:t>
      </w:r>
      <w:r w:rsidRPr="0053127A">
        <w:rPr>
          <w:rFonts w:ascii="Times New Roman" w:hAnsi="Times New Roman"/>
          <w:sz w:val="22"/>
          <w:szCs w:val="22"/>
          <w:lang w:val="lt-LT"/>
        </w:rPr>
        <w:tab/>
        <w:t>Terapinės indikacijos</w:t>
      </w:r>
    </w:p>
    <w:p w14:paraId="4DB6C140" w14:textId="77777777" w:rsidR="00D86CEE" w:rsidRPr="0053127A" w:rsidRDefault="00D86CEE" w:rsidP="00D86CEE">
      <w:pPr>
        <w:spacing w:line="240" w:lineRule="auto"/>
        <w:contextualSpacing/>
        <w:rPr>
          <w:szCs w:val="22"/>
          <w:lang w:val="lt-LT"/>
        </w:rPr>
      </w:pPr>
    </w:p>
    <w:p w14:paraId="77209BB9" w14:textId="77777777" w:rsidR="001F15A0" w:rsidRDefault="001F15A0" w:rsidP="001F15A0">
      <w:pPr>
        <w:spacing w:line="240" w:lineRule="auto"/>
        <w:contextualSpacing/>
        <w:rPr>
          <w:szCs w:val="22"/>
          <w:lang w:val="lt-LT"/>
        </w:rPr>
      </w:pPr>
      <w:r>
        <w:rPr>
          <w:szCs w:val="22"/>
          <w:lang w:val="lt-LT"/>
        </w:rPr>
        <w:t>Įvairios kilmės p</w:t>
      </w:r>
      <w:r w:rsidR="00D86CEE" w:rsidRPr="0053127A">
        <w:rPr>
          <w:szCs w:val="22"/>
          <w:lang w:val="lt-LT"/>
        </w:rPr>
        <w:t xml:space="preserve">aviršinių odos pažeidimų </w:t>
      </w:r>
      <w:r>
        <w:rPr>
          <w:szCs w:val="22"/>
          <w:lang w:val="lt-LT"/>
        </w:rPr>
        <w:t xml:space="preserve">pagalbinis </w:t>
      </w:r>
      <w:r w:rsidRPr="0094022F">
        <w:rPr>
          <w:szCs w:val="22"/>
          <w:lang w:val="lt-LT"/>
        </w:rPr>
        <w:t xml:space="preserve">gydymas drėkinant epidermio barjerą, palaikant </w:t>
      </w:r>
      <w:proofErr w:type="spellStart"/>
      <w:r w:rsidRPr="0094022F">
        <w:rPr>
          <w:szCs w:val="22"/>
          <w:lang w:val="lt-LT"/>
        </w:rPr>
        <w:t>epitelizaciją</w:t>
      </w:r>
      <w:proofErr w:type="spellEnd"/>
      <w:r w:rsidRPr="0094022F">
        <w:rPr>
          <w:szCs w:val="22"/>
          <w:lang w:val="lt-LT"/>
        </w:rPr>
        <w:t xml:space="preserve"> su atitinkam</w:t>
      </w:r>
      <w:r>
        <w:rPr>
          <w:szCs w:val="22"/>
          <w:lang w:val="lt-LT"/>
        </w:rPr>
        <w:t>u</w:t>
      </w:r>
      <w:r w:rsidRPr="0094022F">
        <w:rPr>
          <w:szCs w:val="22"/>
          <w:lang w:val="lt-LT"/>
        </w:rPr>
        <w:t xml:space="preserve"> priešuždegimini</w:t>
      </w:r>
      <w:r>
        <w:rPr>
          <w:szCs w:val="22"/>
          <w:lang w:val="lt-LT"/>
        </w:rPr>
        <w:t xml:space="preserve">u </w:t>
      </w:r>
      <w:r w:rsidRPr="0094022F">
        <w:rPr>
          <w:szCs w:val="22"/>
          <w:lang w:val="lt-LT"/>
        </w:rPr>
        <w:t>ir niež</w:t>
      </w:r>
      <w:r>
        <w:rPr>
          <w:szCs w:val="22"/>
          <w:lang w:val="lt-LT"/>
        </w:rPr>
        <w:t>ėjimą mažinančiu poveikiu.</w:t>
      </w:r>
    </w:p>
    <w:p w14:paraId="3903027E" w14:textId="77777777" w:rsidR="00D86CEE" w:rsidRPr="0053127A" w:rsidRDefault="00D86CEE" w:rsidP="001F15A0">
      <w:pPr>
        <w:tabs>
          <w:tab w:val="clear" w:pos="567"/>
        </w:tabs>
        <w:spacing w:line="240" w:lineRule="auto"/>
        <w:contextualSpacing/>
        <w:rPr>
          <w:szCs w:val="22"/>
          <w:lang w:val="lt-LT"/>
        </w:rPr>
      </w:pPr>
    </w:p>
    <w:p w14:paraId="43836009" w14:textId="77777777" w:rsidR="00D86CEE" w:rsidRPr="0053127A" w:rsidRDefault="00D86CEE" w:rsidP="00D86CEE">
      <w:pPr>
        <w:spacing w:line="240" w:lineRule="auto"/>
        <w:contextualSpacing/>
        <w:rPr>
          <w:szCs w:val="22"/>
          <w:lang w:val="lt-LT"/>
        </w:rPr>
      </w:pPr>
    </w:p>
    <w:p w14:paraId="2207FEF4" w14:textId="77777777" w:rsidR="00D86CEE" w:rsidRPr="0053127A" w:rsidRDefault="00D86CEE" w:rsidP="00D86CEE">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4.2</w:t>
      </w:r>
      <w:r w:rsidRPr="0053127A">
        <w:rPr>
          <w:rFonts w:ascii="Times New Roman" w:hAnsi="Times New Roman"/>
          <w:sz w:val="22"/>
          <w:szCs w:val="22"/>
          <w:lang w:val="lt-LT"/>
        </w:rPr>
        <w:tab/>
        <w:t>Dozavimas ir vartojimo metodas</w:t>
      </w:r>
    </w:p>
    <w:p w14:paraId="27CCADA2" w14:textId="77777777" w:rsidR="00D86CEE" w:rsidRPr="0053127A" w:rsidRDefault="00D86CEE" w:rsidP="00D86CEE">
      <w:pPr>
        <w:spacing w:line="240" w:lineRule="auto"/>
        <w:contextualSpacing/>
        <w:rPr>
          <w:szCs w:val="22"/>
          <w:lang w:val="lt-LT"/>
        </w:rPr>
      </w:pPr>
    </w:p>
    <w:p w14:paraId="722DF544" w14:textId="77777777" w:rsidR="00D86CEE" w:rsidRPr="0053127A" w:rsidRDefault="00D86CEE" w:rsidP="00D86CEE">
      <w:pPr>
        <w:spacing w:line="240" w:lineRule="auto"/>
        <w:contextualSpacing/>
        <w:rPr>
          <w:szCs w:val="22"/>
          <w:u w:val="single"/>
          <w:lang w:val="lt-LT"/>
        </w:rPr>
      </w:pPr>
      <w:r w:rsidRPr="0053127A">
        <w:rPr>
          <w:szCs w:val="22"/>
          <w:u w:val="single"/>
          <w:lang w:val="lt-LT"/>
        </w:rPr>
        <w:t>Dozavimas</w:t>
      </w:r>
    </w:p>
    <w:p w14:paraId="6827349A" w14:textId="77777777" w:rsidR="00D86CEE" w:rsidRPr="0053127A" w:rsidRDefault="00D86CEE" w:rsidP="00D86CEE">
      <w:pPr>
        <w:spacing w:line="240" w:lineRule="auto"/>
        <w:contextualSpacing/>
        <w:rPr>
          <w:szCs w:val="22"/>
          <w:lang w:val="lt-LT"/>
        </w:rPr>
      </w:pPr>
    </w:p>
    <w:p w14:paraId="4319DE5F" w14:textId="77777777" w:rsidR="00D86CEE" w:rsidRPr="0053127A" w:rsidRDefault="00907015" w:rsidP="00D86CEE">
      <w:pPr>
        <w:spacing w:line="240" w:lineRule="auto"/>
        <w:contextualSpacing/>
        <w:rPr>
          <w:szCs w:val="22"/>
          <w:lang w:val="lt-LT"/>
        </w:rPr>
      </w:pPr>
      <w:r>
        <w:rPr>
          <w:szCs w:val="22"/>
          <w:lang w:val="lt-LT"/>
        </w:rPr>
        <w:t xml:space="preserve">Jei nenurodyta kitaip, suaugusiesiems ir vaikams </w:t>
      </w:r>
      <w:proofErr w:type="spellStart"/>
      <w:r>
        <w:rPr>
          <w:szCs w:val="22"/>
          <w:lang w:val="lt-LT"/>
        </w:rPr>
        <w:t>d</w:t>
      </w:r>
      <w:r w:rsidR="00D86CEE" w:rsidRPr="0053127A">
        <w:rPr>
          <w:szCs w:val="22"/>
          <w:lang w:val="lt-LT"/>
        </w:rPr>
        <w:t>ekspantenoli</w:t>
      </w:r>
      <w:r w:rsidR="00D86CEE">
        <w:rPr>
          <w:szCs w:val="22"/>
          <w:lang w:val="lt-LT"/>
        </w:rPr>
        <w:t>u</w:t>
      </w:r>
      <w:proofErr w:type="spellEnd"/>
      <w:r w:rsidR="00D86CEE" w:rsidRPr="0053127A">
        <w:rPr>
          <w:szCs w:val="22"/>
          <w:lang w:val="lt-LT"/>
        </w:rPr>
        <w:t xml:space="preserve"> reikia vieną ar kelis kartus per parą</w:t>
      </w:r>
      <w:r w:rsidR="00D86CEE" w:rsidRPr="00D17D71">
        <w:rPr>
          <w:szCs w:val="22"/>
          <w:lang w:val="lt-LT"/>
        </w:rPr>
        <w:t xml:space="preserve"> </w:t>
      </w:r>
      <w:r w:rsidR="00D86CEE">
        <w:rPr>
          <w:szCs w:val="22"/>
          <w:lang w:val="lt-LT"/>
        </w:rPr>
        <w:t xml:space="preserve">plonu sluoksniu </w:t>
      </w:r>
      <w:r w:rsidR="00D86CEE" w:rsidRPr="0053127A">
        <w:rPr>
          <w:szCs w:val="22"/>
          <w:lang w:val="lt-LT"/>
        </w:rPr>
        <w:t xml:space="preserve">tepti </w:t>
      </w:r>
      <w:r w:rsidR="00D86CEE">
        <w:rPr>
          <w:szCs w:val="22"/>
          <w:lang w:val="lt-LT"/>
        </w:rPr>
        <w:t>pažeistą odą.</w:t>
      </w:r>
    </w:p>
    <w:p w14:paraId="5274C7F7" w14:textId="77777777" w:rsidR="00D86CEE" w:rsidRDefault="00D86CEE" w:rsidP="00D86CEE">
      <w:pPr>
        <w:spacing w:line="240" w:lineRule="auto"/>
        <w:contextualSpacing/>
        <w:rPr>
          <w:szCs w:val="22"/>
          <w:lang w:val="lt-LT"/>
        </w:rPr>
      </w:pPr>
    </w:p>
    <w:p w14:paraId="65282652" w14:textId="77777777" w:rsidR="00D86CEE" w:rsidRPr="0053127A" w:rsidDel="00A074FF" w:rsidRDefault="00D86CEE" w:rsidP="00D86CEE">
      <w:pPr>
        <w:spacing w:line="240" w:lineRule="auto"/>
        <w:contextualSpacing/>
        <w:rPr>
          <w:szCs w:val="22"/>
          <w:lang w:val="lt-LT"/>
        </w:rPr>
      </w:pPr>
      <w:r w:rsidRPr="0053127A" w:rsidDel="00A074FF">
        <w:rPr>
          <w:szCs w:val="22"/>
          <w:lang w:val="lt-LT"/>
        </w:rPr>
        <w:t>Gydymo trukmė priklauso nuo ligos kilmės ir eigos.</w:t>
      </w:r>
    </w:p>
    <w:p w14:paraId="5052FE97" w14:textId="77777777" w:rsidR="00D86CEE" w:rsidRPr="0053127A" w:rsidRDefault="00D86CEE" w:rsidP="00D86CEE">
      <w:pPr>
        <w:spacing w:line="240" w:lineRule="auto"/>
        <w:contextualSpacing/>
        <w:rPr>
          <w:szCs w:val="22"/>
          <w:lang w:val="lt-LT"/>
        </w:rPr>
      </w:pPr>
      <w:r w:rsidRPr="0053127A">
        <w:rPr>
          <w:szCs w:val="22"/>
          <w:lang w:val="lt-LT"/>
        </w:rPr>
        <w:t>Pacientui reikia nurodyti, kad kreiptųsi į savo gydytoją, jeigu per 14</w:t>
      </w:r>
      <w:r w:rsidR="008A77AF">
        <w:rPr>
          <w:szCs w:val="22"/>
          <w:lang w:val="lt-LT"/>
        </w:rPr>
        <w:t xml:space="preserve"> </w:t>
      </w:r>
      <w:r w:rsidRPr="0053127A">
        <w:rPr>
          <w:szCs w:val="22"/>
          <w:lang w:val="lt-LT"/>
        </w:rPr>
        <w:t>dienų savijauta nepagerėjo arba net pablogėjo.</w:t>
      </w:r>
    </w:p>
    <w:p w14:paraId="1AFDC8CA" w14:textId="77777777" w:rsidR="00D86CEE" w:rsidRPr="0053127A" w:rsidDel="00A074FF" w:rsidRDefault="00D86CEE" w:rsidP="00D86CEE">
      <w:pPr>
        <w:spacing w:line="240" w:lineRule="auto"/>
        <w:contextualSpacing/>
        <w:rPr>
          <w:szCs w:val="22"/>
          <w:lang w:val="lt-LT"/>
        </w:rPr>
      </w:pPr>
      <w:r w:rsidRPr="0053127A" w:rsidDel="00A074FF">
        <w:rPr>
          <w:szCs w:val="22"/>
          <w:lang w:val="lt-LT"/>
        </w:rPr>
        <w:t xml:space="preserve">Dauguma tyrimų, atliktų su </w:t>
      </w:r>
      <w:proofErr w:type="spellStart"/>
      <w:r w:rsidRPr="0053127A" w:rsidDel="00A074FF">
        <w:rPr>
          <w:szCs w:val="22"/>
          <w:lang w:val="lt-LT"/>
        </w:rPr>
        <w:t>dekspantenoliu</w:t>
      </w:r>
      <w:proofErr w:type="spellEnd"/>
      <w:r w:rsidRPr="0053127A" w:rsidDel="00A074FF">
        <w:rPr>
          <w:szCs w:val="22"/>
          <w:lang w:val="lt-LT"/>
        </w:rPr>
        <w:t>, buvo trumpalaikiai, paprastai 3-4 savaičių ar panašios trukmės.</w:t>
      </w:r>
    </w:p>
    <w:p w14:paraId="150CB05F" w14:textId="77777777" w:rsidR="00D86CEE" w:rsidRPr="0053127A" w:rsidRDefault="00D86CEE" w:rsidP="00D86CEE">
      <w:pPr>
        <w:spacing w:line="240" w:lineRule="auto"/>
        <w:contextualSpacing/>
        <w:rPr>
          <w:szCs w:val="22"/>
          <w:lang w:val="lt-LT"/>
        </w:rPr>
      </w:pPr>
    </w:p>
    <w:p w14:paraId="22D6EED3" w14:textId="77777777" w:rsidR="00D86CEE" w:rsidRPr="0053127A" w:rsidRDefault="00D86CEE" w:rsidP="00D86CEE">
      <w:pPr>
        <w:spacing w:line="240" w:lineRule="auto"/>
        <w:contextualSpacing/>
        <w:rPr>
          <w:i/>
          <w:szCs w:val="22"/>
          <w:lang w:val="lt-LT"/>
        </w:rPr>
      </w:pPr>
      <w:r w:rsidRPr="0053127A">
        <w:rPr>
          <w:i/>
          <w:szCs w:val="22"/>
          <w:lang w:val="lt-LT"/>
        </w:rPr>
        <w:t>Vaikų populiacija</w:t>
      </w:r>
    </w:p>
    <w:p w14:paraId="2A94E4FA" w14:textId="77777777" w:rsidR="00D86CEE" w:rsidRPr="0053127A" w:rsidRDefault="00D86CEE" w:rsidP="00D86CEE">
      <w:pPr>
        <w:spacing w:line="240" w:lineRule="auto"/>
        <w:contextualSpacing/>
        <w:rPr>
          <w:szCs w:val="22"/>
          <w:lang w:val="lt-LT"/>
        </w:rPr>
      </w:pPr>
      <w:proofErr w:type="spellStart"/>
      <w:r w:rsidRPr="0053127A">
        <w:rPr>
          <w:szCs w:val="22"/>
          <w:lang w:val="lt-LT"/>
        </w:rPr>
        <w:t>Dekspantenol</w:t>
      </w:r>
      <w:r>
        <w:rPr>
          <w:szCs w:val="22"/>
          <w:lang w:val="lt-LT"/>
        </w:rPr>
        <w:t>is</w:t>
      </w:r>
      <w:proofErr w:type="spellEnd"/>
      <w:r w:rsidRPr="0053127A">
        <w:rPr>
          <w:szCs w:val="22"/>
          <w:lang w:val="lt-LT"/>
        </w:rPr>
        <w:t xml:space="preserve"> gali būti vartojamas vaikų populiacijoje.</w:t>
      </w:r>
    </w:p>
    <w:p w14:paraId="2D2119DF" w14:textId="77777777" w:rsidR="00D86CEE" w:rsidRPr="0053127A" w:rsidRDefault="00D86CEE" w:rsidP="00D86CEE">
      <w:pPr>
        <w:spacing w:line="240" w:lineRule="auto"/>
        <w:contextualSpacing/>
        <w:rPr>
          <w:szCs w:val="22"/>
          <w:lang w:val="lt-LT"/>
        </w:rPr>
      </w:pPr>
    </w:p>
    <w:p w14:paraId="69EA4BB0" w14:textId="77777777" w:rsidR="00D86CEE" w:rsidRPr="0053127A" w:rsidRDefault="00D86CEE" w:rsidP="00D86CEE">
      <w:pPr>
        <w:spacing w:line="240" w:lineRule="auto"/>
        <w:contextualSpacing/>
        <w:outlineLvl w:val="0"/>
        <w:rPr>
          <w:i/>
          <w:iCs/>
          <w:color w:val="000000"/>
          <w:szCs w:val="22"/>
          <w:lang w:val="lt-LT"/>
        </w:rPr>
      </w:pPr>
      <w:r w:rsidRPr="0053127A">
        <w:rPr>
          <w:i/>
          <w:iCs/>
          <w:color w:val="000000"/>
          <w:szCs w:val="22"/>
          <w:lang w:val="lt-LT"/>
        </w:rPr>
        <w:t>Pacientams, kurių inkstų ir kepenų funkcija sutrikusi</w:t>
      </w:r>
    </w:p>
    <w:p w14:paraId="5C668A4F" w14:textId="77777777" w:rsidR="00D86CEE" w:rsidRPr="0053127A" w:rsidRDefault="00D86CEE" w:rsidP="00D86CEE">
      <w:pPr>
        <w:spacing w:line="240" w:lineRule="auto"/>
        <w:contextualSpacing/>
        <w:outlineLvl w:val="0"/>
        <w:rPr>
          <w:iCs/>
          <w:color w:val="000000"/>
          <w:szCs w:val="22"/>
          <w:lang w:val="lt-LT"/>
        </w:rPr>
      </w:pPr>
      <w:r w:rsidRPr="0053127A">
        <w:rPr>
          <w:iCs/>
          <w:color w:val="000000"/>
          <w:szCs w:val="22"/>
          <w:lang w:val="lt-LT"/>
        </w:rPr>
        <w:t>Pacientams, kurių inkstų ir kepenų funkcija sutrikusi, tyrimų neatlikta.</w:t>
      </w:r>
    </w:p>
    <w:p w14:paraId="64D4DDB3" w14:textId="77777777" w:rsidR="00D86CEE" w:rsidRPr="0053127A" w:rsidRDefault="00D86CEE" w:rsidP="00D86CEE">
      <w:pPr>
        <w:spacing w:line="240" w:lineRule="auto"/>
        <w:contextualSpacing/>
        <w:outlineLvl w:val="0"/>
        <w:rPr>
          <w:iCs/>
          <w:color w:val="000000"/>
          <w:szCs w:val="22"/>
          <w:lang w:val="lt-LT"/>
        </w:rPr>
      </w:pPr>
    </w:p>
    <w:p w14:paraId="554A1689" w14:textId="77777777" w:rsidR="00D86CEE" w:rsidRPr="0053127A" w:rsidRDefault="00D86CEE" w:rsidP="00D86CEE">
      <w:pPr>
        <w:spacing w:line="240" w:lineRule="auto"/>
        <w:contextualSpacing/>
        <w:outlineLvl w:val="0"/>
        <w:rPr>
          <w:i/>
          <w:iCs/>
          <w:color w:val="000000"/>
          <w:szCs w:val="22"/>
          <w:lang w:val="lt-LT"/>
        </w:rPr>
      </w:pPr>
      <w:r w:rsidRPr="0053127A">
        <w:rPr>
          <w:i/>
          <w:iCs/>
          <w:color w:val="000000"/>
          <w:szCs w:val="22"/>
          <w:lang w:val="lt-LT"/>
        </w:rPr>
        <w:t>Senyviems pacientams</w:t>
      </w:r>
    </w:p>
    <w:p w14:paraId="164F5EF0" w14:textId="77777777" w:rsidR="00D86CEE" w:rsidRPr="0053127A" w:rsidRDefault="00D86CEE" w:rsidP="00D86CEE">
      <w:pPr>
        <w:spacing w:line="240" w:lineRule="auto"/>
        <w:contextualSpacing/>
        <w:rPr>
          <w:szCs w:val="22"/>
          <w:lang w:val="lt-LT"/>
        </w:rPr>
      </w:pPr>
      <w:r w:rsidRPr="0053127A">
        <w:rPr>
          <w:szCs w:val="22"/>
          <w:lang w:val="lt-LT"/>
        </w:rPr>
        <w:t>Senyviems pacientams (65 metų amžiaus ir vyresniems) tyrimų neatlikta.</w:t>
      </w:r>
    </w:p>
    <w:p w14:paraId="7DF9D681" w14:textId="77777777" w:rsidR="00D86CEE" w:rsidRPr="0053127A" w:rsidRDefault="00D86CEE" w:rsidP="00D86CEE">
      <w:pPr>
        <w:spacing w:line="240" w:lineRule="auto"/>
        <w:contextualSpacing/>
        <w:rPr>
          <w:szCs w:val="22"/>
          <w:lang w:val="lt-LT"/>
        </w:rPr>
      </w:pPr>
    </w:p>
    <w:p w14:paraId="74A71157" w14:textId="77777777" w:rsidR="00D86CEE" w:rsidRPr="0053127A" w:rsidRDefault="00D86CEE" w:rsidP="00D86CEE">
      <w:pPr>
        <w:spacing w:line="240" w:lineRule="auto"/>
        <w:contextualSpacing/>
        <w:rPr>
          <w:szCs w:val="22"/>
          <w:u w:val="single"/>
          <w:lang w:val="lt-LT"/>
        </w:rPr>
      </w:pPr>
      <w:r w:rsidRPr="0053127A">
        <w:rPr>
          <w:szCs w:val="22"/>
          <w:u w:val="single"/>
          <w:lang w:val="lt-LT"/>
        </w:rPr>
        <w:t xml:space="preserve">Vartojimo metodas </w:t>
      </w:r>
    </w:p>
    <w:p w14:paraId="485127D2" w14:textId="77777777" w:rsidR="00D86CEE" w:rsidRPr="0053127A" w:rsidRDefault="00D86CEE" w:rsidP="00D86CEE">
      <w:pPr>
        <w:spacing w:line="240" w:lineRule="auto"/>
        <w:contextualSpacing/>
        <w:rPr>
          <w:szCs w:val="22"/>
          <w:lang w:val="lt-LT"/>
        </w:rPr>
      </w:pPr>
    </w:p>
    <w:p w14:paraId="6C718ECF" w14:textId="77777777" w:rsidR="00D86CEE" w:rsidRPr="0053127A" w:rsidRDefault="00D86CEE" w:rsidP="00D86CEE">
      <w:pPr>
        <w:spacing w:line="240" w:lineRule="auto"/>
        <w:contextualSpacing/>
        <w:rPr>
          <w:szCs w:val="22"/>
          <w:lang w:val="lt-LT"/>
        </w:rPr>
      </w:pPr>
      <w:r w:rsidRPr="0053127A">
        <w:rPr>
          <w:szCs w:val="22"/>
          <w:lang w:val="lt-LT"/>
        </w:rPr>
        <w:t xml:space="preserve">Vartoti </w:t>
      </w:r>
      <w:r>
        <w:rPr>
          <w:szCs w:val="22"/>
          <w:lang w:val="lt-LT"/>
        </w:rPr>
        <w:t>ant odos.</w:t>
      </w:r>
    </w:p>
    <w:p w14:paraId="5B808E23" w14:textId="77777777" w:rsidR="00D86CEE" w:rsidRPr="0053127A" w:rsidRDefault="00D86CEE" w:rsidP="00D86CEE">
      <w:pPr>
        <w:spacing w:line="240" w:lineRule="auto"/>
        <w:contextualSpacing/>
        <w:rPr>
          <w:szCs w:val="22"/>
          <w:lang w:val="lt-LT"/>
        </w:rPr>
      </w:pPr>
    </w:p>
    <w:p w14:paraId="6DD9C721" w14:textId="77777777" w:rsidR="00D86CEE" w:rsidRPr="0053127A" w:rsidRDefault="00D86CEE" w:rsidP="00D86CEE">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4.3</w:t>
      </w:r>
      <w:r w:rsidRPr="0053127A">
        <w:rPr>
          <w:rFonts w:ascii="Times New Roman" w:hAnsi="Times New Roman"/>
          <w:sz w:val="22"/>
          <w:szCs w:val="22"/>
          <w:lang w:val="lt-LT"/>
        </w:rPr>
        <w:tab/>
        <w:t>Kontraindikacijos</w:t>
      </w:r>
    </w:p>
    <w:p w14:paraId="56B924D6" w14:textId="77777777" w:rsidR="00D86CEE" w:rsidRPr="0053127A" w:rsidRDefault="00D86CEE" w:rsidP="00D86CEE">
      <w:pPr>
        <w:spacing w:line="240" w:lineRule="auto"/>
        <w:contextualSpacing/>
        <w:rPr>
          <w:szCs w:val="22"/>
          <w:lang w:val="lt-LT"/>
        </w:rPr>
      </w:pPr>
    </w:p>
    <w:p w14:paraId="17C71CA8" w14:textId="77777777" w:rsidR="00D86CEE" w:rsidRPr="0053127A" w:rsidRDefault="00D86CEE" w:rsidP="00D86CEE">
      <w:pPr>
        <w:numPr>
          <w:ilvl w:val="0"/>
          <w:numId w:val="3"/>
        </w:numPr>
        <w:tabs>
          <w:tab w:val="clear" w:pos="567"/>
        </w:tabs>
        <w:spacing w:line="240" w:lineRule="auto"/>
        <w:ind w:left="567" w:hanging="567"/>
        <w:contextualSpacing/>
        <w:rPr>
          <w:szCs w:val="22"/>
          <w:lang w:val="lt-LT"/>
        </w:rPr>
      </w:pPr>
      <w:r w:rsidRPr="0053127A">
        <w:rPr>
          <w:szCs w:val="22"/>
          <w:lang w:val="lt-LT"/>
        </w:rPr>
        <w:t>Padidėjęs jautrumas veikliajai arba bet kuriai 6.1 skyriuje nurodytai pagalbinei medžiagai.</w:t>
      </w:r>
    </w:p>
    <w:p w14:paraId="4CA3169F" w14:textId="77777777" w:rsidR="00D86CEE" w:rsidRPr="0053127A" w:rsidRDefault="00D86CEE" w:rsidP="00D86CEE">
      <w:pPr>
        <w:numPr>
          <w:ilvl w:val="0"/>
          <w:numId w:val="3"/>
        </w:numPr>
        <w:tabs>
          <w:tab w:val="clear" w:pos="567"/>
        </w:tabs>
        <w:spacing w:line="240" w:lineRule="auto"/>
        <w:ind w:left="567" w:hanging="567"/>
        <w:contextualSpacing/>
        <w:rPr>
          <w:szCs w:val="22"/>
          <w:lang w:val="lt-LT"/>
        </w:rPr>
      </w:pPr>
      <w:r>
        <w:rPr>
          <w:szCs w:val="22"/>
          <w:lang w:val="lt-LT"/>
        </w:rPr>
        <w:lastRenderedPageBreak/>
        <w:t xml:space="preserve">Vartojimas ant žaizdų pacientams, sergantiems </w:t>
      </w:r>
      <w:proofErr w:type="spellStart"/>
      <w:r>
        <w:rPr>
          <w:szCs w:val="22"/>
          <w:lang w:val="lt-LT"/>
        </w:rPr>
        <w:t>hemofilija</w:t>
      </w:r>
      <w:proofErr w:type="spellEnd"/>
      <w:r>
        <w:rPr>
          <w:szCs w:val="22"/>
          <w:lang w:val="lt-LT"/>
        </w:rPr>
        <w:t>, dėl</w:t>
      </w:r>
      <w:r w:rsidRPr="0053127A">
        <w:rPr>
          <w:szCs w:val="22"/>
          <w:lang w:val="lt-LT"/>
        </w:rPr>
        <w:t xml:space="preserve"> stipraus kraujavimo pavojaus</w:t>
      </w:r>
      <w:r>
        <w:rPr>
          <w:szCs w:val="22"/>
          <w:lang w:val="lt-LT"/>
        </w:rPr>
        <w:t>.</w:t>
      </w:r>
    </w:p>
    <w:p w14:paraId="27A7B771" w14:textId="77777777" w:rsidR="00D86CEE" w:rsidRPr="0053127A" w:rsidRDefault="00D86CEE" w:rsidP="00D86CEE">
      <w:pPr>
        <w:spacing w:line="240" w:lineRule="auto"/>
        <w:contextualSpacing/>
        <w:rPr>
          <w:szCs w:val="22"/>
          <w:lang w:val="lt-LT"/>
        </w:rPr>
      </w:pPr>
    </w:p>
    <w:p w14:paraId="6835302E" w14:textId="77777777" w:rsidR="00D86CEE" w:rsidRPr="0053127A" w:rsidRDefault="00D86CEE" w:rsidP="00D86CEE">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4.4</w:t>
      </w:r>
      <w:r w:rsidRPr="0053127A">
        <w:rPr>
          <w:rFonts w:ascii="Times New Roman" w:hAnsi="Times New Roman"/>
          <w:sz w:val="22"/>
          <w:szCs w:val="22"/>
          <w:lang w:val="lt-LT"/>
        </w:rPr>
        <w:tab/>
        <w:t>Specialūs įspėjimai ir atsargumo priemonės</w:t>
      </w:r>
    </w:p>
    <w:p w14:paraId="5B865583" w14:textId="77777777" w:rsidR="00D86CEE" w:rsidRPr="0053127A" w:rsidRDefault="00D86CEE" w:rsidP="00D86CEE">
      <w:pPr>
        <w:spacing w:line="240" w:lineRule="auto"/>
        <w:contextualSpacing/>
        <w:rPr>
          <w:szCs w:val="22"/>
          <w:lang w:val="lt-LT"/>
        </w:rPr>
      </w:pPr>
    </w:p>
    <w:p w14:paraId="4B8B65A5" w14:textId="77777777" w:rsidR="00D86CEE" w:rsidRPr="0053127A" w:rsidRDefault="00D86CEE" w:rsidP="00D86CEE">
      <w:pPr>
        <w:spacing w:line="240" w:lineRule="auto"/>
        <w:contextualSpacing/>
        <w:rPr>
          <w:szCs w:val="22"/>
          <w:lang w:val="lt-LT"/>
        </w:rPr>
      </w:pPr>
      <w:r w:rsidRPr="0053127A">
        <w:rPr>
          <w:szCs w:val="22"/>
          <w:lang w:val="lt-LT"/>
        </w:rPr>
        <w:t xml:space="preserve">Reikia vengti </w:t>
      </w:r>
      <w:proofErr w:type="spellStart"/>
      <w:r w:rsidRPr="0053127A">
        <w:rPr>
          <w:szCs w:val="22"/>
          <w:lang w:val="lt-LT"/>
        </w:rPr>
        <w:t>dekspantenolio</w:t>
      </w:r>
      <w:proofErr w:type="spellEnd"/>
      <w:r w:rsidRPr="0053127A">
        <w:rPr>
          <w:szCs w:val="22"/>
          <w:lang w:val="lt-LT"/>
        </w:rPr>
        <w:t xml:space="preserve"> kontakto su akimis.</w:t>
      </w:r>
    </w:p>
    <w:p w14:paraId="3DC749BA" w14:textId="77777777" w:rsidR="00D86CEE" w:rsidRPr="0053127A" w:rsidRDefault="00D86CEE" w:rsidP="00D86CEE">
      <w:pPr>
        <w:spacing w:line="240" w:lineRule="auto"/>
        <w:contextualSpacing/>
        <w:rPr>
          <w:szCs w:val="22"/>
          <w:lang w:val="lt-LT"/>
        </w:rPr>
      </w:pPr>
      <w:r w:rsidRPr="0053127A">
        <w:rPr>
          <w:szCs w:val="22"/>
          <w:lang w:val="lt-LT"/>
        </w:rPr>
        <w:t xml:space="preserve">Jeigu vartojimo metu pasireiškia padidėjusio jautrumo reakcijos, </w:t>
      </w:r>
      <w:proofErr w:type="spellStart"/>
      <w:r w:rsidRPr="0053127A">
        <w:rPr>
          <w:szCs w:val="22"/>
          <w:lang w:val="lt-LT"/>
        </w:rPr>
        <w:t>dekspantenolio</w:t>
      </w:r>
      <w:proofErr w:type="spellEnd"/>
      <w:r w:rsidRPr="0053127A">
        <w:rPr>
          <w:szCs w:val="22"/>
          <w:lang w:val="lt-LT"/>
        </w:rPr>
        <w:t xml:space="preserve"> vartojimą reikia nutraukti.</w:t>
      </w:r>
    </w:p>
    <w:p w14:paraId="216435CB" w14:textId="77777777" w:rsidR="00D86CEE" w:rsidRPr="0053127A" w:rsidRDefault="00D86CEE" w:rsidP="00D86CEE">
      <w:pPr>
        <w:spacing w:line="240" w:lineRule="auto"/>
        <w:contextualSpacing/>
        <w:rPr>
          <w:szCs w:val="22"/>
          <w:lang w:val="lt-LT"/>
        </w:rPr>
      </w:pPr>
    </w:p>
    <w:p w14:paraId="1C7082B1" w14:textId="77777777" w:rsidR="00D86CEE" w:rsidRPr="00F343D8" w:rsidRDefault="00D86CEE" w:rsidP="00D86CEE">
      <w:pPr>
        <w:spacing w:line="240" w:lineRule="auto"/>
        <w:contextualSpacing/>
        <w:rPr>
          <w:szCs w:val="22"/>
          <w:lang w:val="lt-LT"/>
        </w:rPr>
      </w:pPr>
      <w:r w:rsidRPr="00116AB4">
        <w:rPr>
          <w:szCs w:val="22"/>
          <w:lang w:val="lt-LT"/>
        </w:rPr>
        <w:t xml:space="preserve">RECREOL sudėtyje yra </w:t>
      </w:r>
      <w:proofErr w:type="spellStart"/>
      <w:r w:rsidRPr="00C24169">
        <w:rPr>
          <w:szCs w:val="22"/>
          <w:lang w:val="lt-LT"/>
        </w:rPr>
        <w:t>cetilo</w:t>
      </w:r>
      <w:proofErr w:type="spellEnd"/>
      <w:r w:rsidRPr="00C24169">
        <w:rPr>
          <w:szCs w:val="22"/>
          <w:lang w:val="lt-LT"/>
        </w:rPr>
        <w:t xml:space="preserve"> alkoholio, </w:t>
      </w:r>
      <w:proofErr w:type="spellStart"/>
      <w:r w:rsidRPr="00C24169">
        <w:rPr>
          <w:szCs w:val="22"/>
          <w:lang w:val="lt-LT"/>
        </w:rPr>
        <w:t>stearilo</w:t>
      </w:r>
      <w:proofErr w:type="spellEnd"/>
      <w:r w:rsidRPr="00C24169">
        <w:rPr>
          <w:szCs w:val="22"/>
          <w:lang w:val="lt-LT"/>
        </w:rPr>
        <w:t xml:space="preserve"> alkoholio ir vilnų riebalų - gali sukelti lokalių odos reakcijų (pvz., ko</w:t>
      </w:r>
      <w:r w:rsidRPr="00F343D8">
        <w:rPr>
          <w:szCs w:val="22"/>
          <w:lang w:val="lt-LT"/>
        </w:rPr>
        <w:t>ntaktinį dermatitą).</w:t>
      </w:r>
    </w:p>
    <w:p w14:paraId="235280E4" w14:textId="77777777" w:rsidR="00116AB4" w:rsidRPr="00160853" w:rsidRDefault="00116AB4" w:rsidP="00116AB4">
      <w:pPr>
        <w:pStyle w:val="Pagrindinistekstas"/>
        <w:widowControl w:val="0"/>
        <w:rPr>
          <w:i w:val="0"/>
          <w:color w:val="auto"/>
          <w:szCs w:val="22"/>
          <w:lang w:val="lt-LT"/>
        </w:rPr>
      </w:pPr>
      <w:r w:rsidRPr="00160853">
        <w:rPr>
          <w:i w:val="0"/>
          <w:color w:val="auto"/>
          <w:szCs w:val="22"/>
          <w:lang w:val="lt-LT"/>
        </w:rPr>
        <w:t xml:space="preserve">Vartojant </w:t>
      </w:r>
      <w:r w:rsidR="008A77AF" w:rsidRPr="00160853">
        <w:rPr>
          <w:i w:val="0"/>
          <w:color w:val="auto"/>
          <w:szCs w:val="22"/>
          <w:lang w:val="lt-LT"/>
        </w:rPr>
        <w:t>š</w:t>
      </w:r>
      <w:r w:rsidR="008A77AF">
        <w:rPr>
          <w:i w:val="0"/>
          <w:color w:val="auto"/>
          <w:szCs w:val="22"/>
          <w:lang w:val="lt-LT"/>
        </w:rPr>
        <w:t>į</w:t>
      </w:r>
      <w:r w:rsidR="008A77AF" w:rsidRPr="00160853">
        <w:rPr>
          <w:i w:val="0"/>
          <w:color w:val="auto"/>
          <w:szCs w:val="22"/>
          <w:lang w:val="lt-LT"/>
        </w:rPr>
        <w:t xml:space="preserve"> vaistin</w:t>
      </w:r>
      <w:r w:rsidR="008A77AF">
        <w:rPr>
          <w:i w:val="0"/>
          <w:color w:val="auto"/>
          <w:szCs w:val="22"/>
          <w:lang w:val="lt-LT"/>
        </w:rPr>
        <w:t>į</w:t>
      </w:r>
      <w:r w:rsidR="008A77AF" w:rsidRPr="00160853">
        <w:rPr>
          <w:i w:val="0"/>
          <w:color w:val="auto"/>
          <w:szCs w:val="22"/>
          <w:lang w:val="lt-LT"/>
        </w:rPr>
        <w:t xml:space="preserve"> preparat</w:t>
      </w:r>
      <w:r w:rsidR="008A77AF">
        <w:rPr>
          <w:i w:val="0"/>
          <w:color w:val="auto"/>
          <w:szCs w:val="22"/>
          <w:lang w:val="lt-LT"/>
        </w:rPr>
        <w:t>ą</w:t>
      </w:r>
      <w:r w:rsidR="008A77AF" w:rsidRPr="00160853">
        <w:rPr>
          <w:i w:val="0"/>
          <w:color w:val="auto"/>
          <w:szCs w:val="22"/>
          <w:lang w:val="lt-LT"/>
        </w:rPr>
        <w:t xml:space="preserve"> </w:t>
      </w:r>
      <w:proofErr w:type="spellStart"/>
      <w:r w:rsidRPr="00160853">
        <w:rPr>
          <w:i w:val="0"/>
          <w:color w:val="auto"/>
          <w:szCs w:val="22"/>
          <w:lang w:val="lt-LT"/>
        </w:rPr>
        <w:t>tarpvietei</w:t>
      </w:r>
      <w:proofErr w:type="spellEnd"/>
      <w:r w:rsidRPr="00160853">
        <w:rPr>
          <w:i w:val="0"/>
          <w:color w:val="auto"/>
          <w:szCs w:val="22"/>
          <w:lang w:val="lt-LT"/>
        </w:rPr>
        <w:t xml:space="preserve"> arba lyties organams tepti</w:t>
      </w:r>
      <w:r w:rsidR="00C24169" w:rsidRPr="00160853">
        <w:rPr>
          <w:i w:val="0"/>
          <w:color w:val="auto"/>
          <w:szCs w:val="22"/>
          <w:lang w:val="lt-LT"/>
        </w:rPr>
        <w:t xml:space="preserve"> ir</w:t>
      </w:r>
      <w:r w:rsidRPr="00160853">
        <w:rPr>
          <w:i w:val="0"/>
          <w:color w:val="auto"/>
          <w:szCs w:val="22"/>
          <w:lang w:val="lt-LT"/>
        </w:rPr>
        <w:t xml:space="preserve"> </w:t>
      </w:r>
      <w:r w:rsidR="00C24169" w:rsidRPr="00160853">
        <w:rPr>
          <w:i w:val="0"/>
          <w:color w:val="auto"/>
          <w:szCs w:val="22"/>
          <w:lang w:val="lt-LT"/>
        </w:rPr>
        <w:t xml:space="preserve">tuo pačiu metu naudojantis prezervatyvu, </w:t>
      </w:r>
      <w:r w:rsidRPr="00160853">
        <w:rPr>
          <w:i w:val="0"/>
          <w:color w:val="auto"/>
          <w:szCs w:val="22"/>
          <w:lang w:val="lt-LT"/>
        </w:rPr>
        <w:t>dėl minkštojo baltojo parafino gali sumažėti prezervatyvo patikimumas.</w:t>
      </w:r>
    </w:p>
    <w:p w14:paraId="2F277456" w14:textId="77777777" w:rsidR="00D86CEE" w:rsidRDefault="00D86CEE" w:rsidP="00D86CEE">
      <w:pPr>
        <w:spacing w:line="240" w:lineRule="auto"/>
        <w:contextualSpacing/>
        <w:rPr>
          <w:szCs w:val="22"/>
          <w:lang w:val="lt-LT"/>
        </w:rPr>
      </w:pPr>
    </w:p>
    <w:p w14:paraId="17A6C1FD" w14:textId="77777777" w:rsidR="00ED30C5" w:rsidRPr="00ED30C5" w:rsidRDefault="00ED30C5" w:rsidP="00ED30C5">
      <w:pPr>
        <w:spacing w:line="240" w:lineRule="auto"/>
        <w:rPr>
          <w:i/>
          <w:lang w:val="lt-LT" w:eastAsia="lt-LT"/>
        </w:rPr>
      </w:pPr>
      <w:bookmarkStart w:id="0" w:name="_Hlk47687781"/>
      <w:r w:rsidRPr="00ED30C5">
        <w:rPr>
          <w:i/>
          <w:lang w:val="lt-LT" w:eastAsia="lt-LT"/>
        </w:rPr>
        <w:t>Degumo rizika</w:t>
      </w:r>
    </w:p>
    <w:bookmarkEnd w:id="0"/>
    <w:p w14:paraId="736CC9F8" w14:textId="77777777" w:rsidR="00ED30C5" w:rsidRPr="00ED30C5" w:rsidRDefault="00ED30C5" w:rsidP="00ED30C5">
      <w:pPr>
        <w:spacing w:line="240" w:lineRule="auto"/>
        <w:rPr>
          <w:lang w:val="lt-LT"/>
        </w:rPr>
      </w:pPr>
      <w:r>
        <w:rPr>
          <w:lang w:val="lt-LT" w:eastAsia="lt-LT"/>
        </w:rPr>
        <w:t>Šio v</w:t>
      </w:r>
      <w:r w:rsidRPr="00ED30C5">
        <w:rPr>
          <w:lang w:val="lt-LT" w:eastAsia="lt-LT"/>
        </w:rPr>
        <w:t>aistinio preparato sudėtyje yra parafino.</w:t>
      </w:r>
      <w:r w:rsidRPr="00ED30C5">
        <w:rPr>
          <w:lang w:val="lt-LT"/>
        </w:rPr>
        <w:t xml:space="preserve"> </w:t>
      </w:r>
      <w:r w:rsidRPr="00ED30C5">
        <w:rPr>
          <w:lang w:val="lt-LT" w:eastAsia="lt-LT"/>
        </w:rPr>
        <w:t>Nurodykite pacientams nerūkyti ir nebūti šalia atviros liepsnos dėl sunkių nudegimų pavojaus.</w:t>
      </w:r>
      <w:r w:rsidRPr="00ED30C5">
        <w:rPr>
          <w:lang w:val="lt-LT"/>
        </w:rPr>
        <w:t xml:space="preserve"> </w:t>
      </w:r>
      <w:r w:rsidRPr="00ED30C5">
        <w:rPr>
          <w:lang w:val="lt-LT" w:eastAsia="lt-LT"/>
        </w:rPr>
        <w:t>Audiniai (drabužiai, patalynė, tvarsliava ir kt.), kurie lietėsi su šiuo vaistiniu preparatu, lengviau dega ir kelia didelę gaisro riziką. Skalbiant drabužius ir patalynę, galima sumažinti vaistinio preparato susikaupimą, bet ne visiškai jį pašalinti.</w:t>
      </w:r>
    </w:p>
    <w:p w14:paraId="2F8D1EBD" w14:textId="77777777" w:rsidR="00ED30C5" w:rsidRPr="00ED30C5" w:rsidRDefault="00ED30C5" w:rsidP="00D86CEE">
      <w:pPr>
        <w:spacing w:line="240" w:lineRule="auto"/>
        <w:contextualSpacing/>
        <w:rPr>
          <w:szCs w:val="22"/>
          <w:lang w:val="lt-LT"/>
        </w:rPr>
      </w:pPr>
    </w:p>
    <w:p w14:paraId="53E10503" w14:textId="77777777" w:rsidR="00D86CEE" w:rsidRPr="0053127A" w:rsidRDefault="00D86CEE" w:rsidP="00D86CEE">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4.5</w:t>
      </w:r>
      <w:r w:rsidRPr="0053127A">
        <w:rPr>
          <w:rFonts w:ascii="Times New Roman" w:hAnsi="Times New Roman"/>
          <w:sz w:val="22"/>
          <w:szCs w:val="22"/>
          <w:lang w:val="lt-LT"/>
        </w:rPr>
        <w:tab/>
        <w:t>Sąveika su kitais vaistiniais preparatais ir kitokia sąveika</w:t>
      </w:r>
    </w:p>
    <w:p w14:paraId="7A8A2172" w14:textId="77777777" w:rsidR="00D86CEE" w:rsidRPr="0053127A" w:rsidRDefault="00D86CEE" w:rsidP="00D86CEE">
      <w:pPr>
        <w:spacing w:line="240" w:lineRule="auto"/>
        <w:contextualSpacing/>
        <w:rPr>
          <w:szCs w:val="22"/>
          <w:lang w:val="lt-LT"/>
        </w:rPr>
      </w:pPr>
    </w:p>
    <w:p w14:paraId="20321F0F" w14:textId="77777777" w:rsidR="00D86CEE" w:rsidRPr="0053127A" w:rsidRDefault="00D86CEE" w:rsidP="00D86CEE">
      <w:pPr>
        <w:spacing w:line="240" w:lineRule="auto"/>
        <w:contextualSpacing/>
        <w:rPr>
          <w:szCs w:val="22"/>
          <w:lang w:val="lt-LT"/>
        </w:rPr>
      </w:pPr>
      <w:r w:rsidRPr="0053127A">
        <w:rPr>
          <w:szCs w:val="22"/>
          <w:lang w:val="lt-LT"/>
        </w:rPr>
        <w:t xml:space="preserve">Sąveikos tyrimų su </w:t>
      </w:r>
      <w:proofErr w:type="spellStart"/>
      <w:r w:rsidRPr="0053127A">
        <w:rPr>
          <w:szCs w:val="22"/>
          <w:lang w:val="lt-LT"/>
        </w:rPr>
        <w:t>dekspantenoliu</w:t>
      </w:r>
      <w:proofErr w:type="spellEnd"/>
      <w:r w:rsidRPr="0053127A">
        <w:rPr>
          <w:szCs w:val="22"/>
          <w:lang w:val="lt-LT"/>
        </w:rPr>
        <w:t xml:space="preserve"> neatlikta. Žinomų sąveikų nėra. Įrodymų, kad išoriškai vartojamas </w:t>
      </w:r>
      <w:proofErr w:type="spellStart"/>
      <w:r w:rsidRPr="0053127A">
        <w:rPr>
          <w:szCs w:val="22"/>
          <w:lang w:val="lt-LT"/>
        </w:rPr>
        <w:t>dekspantenolis</w:t>
      </w:r>
      <w:proofErr w:type="spellEnd"/>
      <w:r w:rsidRPr="0053127A">
        <w:rPr>
          <w:szCs w:val="22"/>
          <w:lang w:val="lt-LT"/>
        </w:rPr>
        <w:t xml:space="preserve"> sąveikautų su bet koki</w:t>
      </w:r>
      <w:r>
        <w:rPr>
          <w:szCs w:val="22"/>
          <w:lang w:val="lt-LT"/>
        </w:rPr>
        <w:t>u</w:t>
      </w:r>
      <w:r w:rsidRPr="0053127A">
        <w:rPr>
          <w:szCs w:val="22"/>
          <w:lang w:val="lt-LT"/>
        </w:rPr>
        <w:t xml:space="preserve"> vaistiniu preparatu, nėra.</w:t>
      </w:r>
    </w:p>
    <w:p w14:paraId="3DDE33AD" w14:textId="77777777" w:rsidR="00D86CEE" w:rsidRPr="0053127A" w:rsidRDefault="00D86CEE" w:rsidP="00D86CEE">
      <w:pPr>
        <w:spacing w:line="240" w:lineRule="auto"/>
        <w:contextualSpacing/>
        <w:rPr>
          <w:szCs w:val="22"/>
          <w:lang w:val="lt-LT"/>
        </w:rPr>
      </w:pPr>
    </w:p>
    <w:p w14:paraId="10715AA7" w14:textId="77777777" w:rsidR="00D86CEE" w:rsidRPr="0053127A" w:rsidRDefault="00D86CEE" w:rsidP="00D86CEE">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4.6</w:t>
      </w:r>
      <w:r w:rsidRPr="0053127A">
        <w:rPr>
          <w:rFonts w:ascii="Times New Roman" w:hAnsi="Times New Roman"/>
          <w:sz w:val="22"/>
          <w:szCs w:val="22"/>
          <w:lang w:val="lt-LT"/>
        </w:rPr>
        <w:tab/>
        <w:t>Vaisingumas, nėštumo ir žindymo laikotarpis</w:t>
      </w:r>
    </w:p>
    <w:p w14:paraId="67AF743C" w14:textId="77777777" w:rsidR="00D86CEE" w:rsidRPr="0053127A" w:rsidRDefault="00D86CEE" w:rsidP="00D86CEE">
      <w:pPr>
        <w:spacing w:line="240" w:lineRule="auto"/>
        <w:contextualSpacing/>
        <w:rPr>
          <w:szCs w:val="22"/>
          <w:lang w:val="lt-LT"/>
        </w:rPr>
      </w:pPr>
    </w:p>
    <w:p w14:paraId="510B0B25" w14:textId="77777777" w:rsidR="00D86CEE" w:rsidRPr="0053127A" w:rsidRDefault="00D86CEE" w:rsidP="00D86CEE">
      <w:pPr>
        <w:spacing w:line="240" w:lineRule="auto"/>
        <w:contextualSpacing/>
        <w:rPr>
          <w:color w:val="0D0D0D"/>
          <w:szCs w:val="22"/>
          <w:u w:val="single"/>
          <w:lang w:val="lt-LT"/>
        </w:rPr>
      </w:pPr>
      <w:r w:rsidRPr="0053127A">
        <w:rPr>
          <w:color w:val="0D0D0D"/>
          <w:szCs w:val="22"/>
          <w:u w:val="single"/>
          <w:lang w:val="lt-LT"/>
        </w:rPr>
        <w:t>Nėštumas</w:t>
      </w:r>
    </w:p>
    <w:p w14:paraId="2FB7731E" w14:textId="77777777" w:rsidR="00D86CEE" w:rsidRPr="0053127A" w:rsidRDefault="00D86CEE" w:rsidP="00D86CEE">
      <w:pPr>
        <w:spacing w:line="240" w:lineRule="auto"/>
        <w:contextualSpacing/>
        <w:rPr>
          <w:color w:val="0D0D0D"/>
          <w:szCs w:val="22"/>
          <w:lang w:val="lt-LT"/>
        </w:rPr>
      </w:pPr>
      <w:r w:rsidRPr="0053127A">
        <w:rPr>
          <w:color w:val="0D0D0D"/>
          <w:szCs w:val="22"/>
          <w:lang w:val="lt-LT"/>
        </w:rPr>
        <w:t xml:space="preserve">Galimas </w:t>
      </w:r>
      <w:proofErr w:type="spellStart"/>
      <w:r w:rsidRPr="0053127A">
        <w:rPr>
          <w:color w:val="0D0D0D"/>
          <w:szCs w:val="22"/>
          <w:lang w:val="lt-LT"/>
        </w:rPr>
        <w:t>dekspantenolio</w:t>
      </w:r>
      <w:proofErr w:type="spellEnd"/>
      <w:r w:rsidRPr="0053127A">
        <w:rPr>
          <w:color w:val="0D0D0D"/>
          <w:szCs w:val="22"/>
          <w:lang w:val="lt-LT"/>
        </w:rPr>
        <w:t xml:space="preserve"> poveikis reprodukcijai netirtas. </w:t>
      </w:r>
      <w:r>
        <w:rPr>
          <w:color w:val="0D0D0D"/>
          <w:szCs w:val="22"/>
          <w:lang w:val="lt-LT"/>
        </w:rPr>
        <w:t xml:space="preserve">Duomenų apie </w:t>
      </w:r>
      <w:proofErr w:type="spellStart"/>
      <w:r>
        <w:rPr>
          <w:color w:val="0D0D0D"/>
          <w:szCs w:val="22"/>
          <w:lang w:val="lt-LT"/>
        </w:rPr>
        <w:t>dekspantenolio</w:t>
      </w:r>
      <w:proofErr w:type="spellEnd"/>
      <w:r>
        <w:rPr>
          <w:color w:val="0D0D0D"/>
          <w:szCs w:val="22"/>
          <w:lang w:val="lt-LT"/>
        </w:rPr>
        <w:t xml:space="preserve"> vartojimą </w:t>
      </w:r>
      <w:r w:rsidRPr="0053127A">
        <w:rPr>
          <w:color w:val="0D0D0D"/>
          <w:szCs w:val="22"/>
          <w:lang w:val="lt-LT"/>
        </w:rPr>
        <w:t>nėščioms moterims nėra. Tyrimai su gyvūnais tiesioginio ar netiesioginio kenksmingo toksinio poveikio reprodukcijai neparodė.</w:t>
      </w:r>
      <w:r>
        <w:rPr>
          <w:color w:val="0D0D0D"/>
          <w:szCs w:val="22"/>
          <w:lang w:val="lt-LT"/>
        </w:rPr>
        <w:t xml:space="preserve"> </w:t>
      </w:r>
      <w:r>
        <w:rPr>
          <w:rStyle w:val="tlid-translation"/>
          <w:lang w:val="lt-LT"/>
        </w:rPr>
        <w:t xml:space="preserve">Tačiau nėštumo metu </w:t>
      </w:r>
      <w:proofErr w:type="spellStart"/>
      <w:r>
        <w:rPr>
          <w:rStyle w:val="tlid-translation"/>
          <w:lang w:val="lt-LT"/>
        </w:rPr>
        <w:t>dekspantenolis</w:t>
      </w:r>
      <w:proofErr w:type="spellEnd"/>
      <w:r>
        <w:rPr>
          <w:rStyle w:val="tlid-translation"/>
          <w:lang w:val="lt-LT"/>
        </w:rPr>
        <w:t xml:space="preserve"> gali būti vartojamas tik gavus gydytojo pritarimą.</w:t>
      </w:r>
    </w:p>
    <w:p w14:paraId="2BC81639" w14:textId="77777777" w:rsidR="00D86CEE" w:rsidRPr="0053127A" w:rsidRDefault="00D86CEE" w:rsidP="00D86CEE">
      <w:pPr>
        <w:spacing w:line="240" w:lineRule="auto"/>
        <w:contextualSpacing/>
        <w:rPr>
          <w:color w:val="0D0D0D"/>
          <w:szCs w:val="22"/>
          <w:lang w:val="lt-LT"/>
        </w:rPr>
      </w:pPr>
    </w:p>
    <w:p w14:paraId="360957C2" w14:textId="77777777" w:rsidR="00D86CEE" w:rsidRPr="0053127A" w:rsidRDefault="00D86CEE" w:rsidP="00D86CEE">
      <w:pPr>
        <w:spacing w:line="240" w:lineRule="auto"/>
        <w:contextualSpacing/>
        <w:rPr>
          <w:color w:val="0D0D0D"/>
          <w:szCs w:val="22"/>
          <w:u w:val="single"/>
          <w:lang w:val="lt-LT"/>
        </w:rPr>
      </w:pPr>
      <w:r w:rsidRPr="0053127A">
        <w:rPr>
          <w:color w:val="0D0D0D"/>
          <w:szCs w:val="22"/>
          <w:u w:val="single"/>
          <w:lang w:val="lt-LT"/>
        </w:rPr>
        <w:t>Žindymas</w:t>
      </w:r>
    </w:p>
    <w:p w14:paraId="1F787928" w14:textId="77777777" w:rsidR="00D86CEE" w:rsidRPr="0053127A" w:rsidRDefault="008A77AF" w:rsidP="00D86CEE">
      <w:pPr>
        <w:spacing w:line="240" w:lineRule="auto"/>
        <w:contextualSpacing/>
        <w:rPr>
          <w:color w:val="0D0D0D"/>
          <w:szCs w:val="22"/>
          <w:lang w:val="lt-LT"/>
        </w:rPr>
      </w:pPr>
      <w:r>
        <w:rPr>
          <w:color w:val="0D0D0D"/>
          <w:szCs w:val="22"/>
          <w:lang w:val="lt-LT"/>
        </w:rPr>
        <w:t>P</w:t>
      </w:r>
      <w:r w:rsidR="00D86CEE">
        <w:rPr>
          <w:color w:val="0D0D0D"/>
          <w:szCs w:val="22"/>
          <w:lang w:val="lt-LT"/>
        </w:rPr>
        <w:t xml:space="preserve">oveikio žindomam naujagimiui ir (arba) kūdikiui nesitikima, </w:t>
      </w:r>
      <w:r>
        <w:rPr>
          <w:color w:val="0D0D0D"/>
          <w:szCs w:val="22"/>
          <w:lang w:val="lt-LT"/>
        </w:rPr>
        <w:t xml:space="preserve">kadangi </w:t>
      </w:r>
      <w:r w:rsidR="00D86CEE">
        <w:rPr>
          <w:color w:val="0D0D0D"/>
          <w:szCs w:val="22"/>
          <w:lang w:val="lt-LT"/>
        </w:rPr>
        <w:t xml:space="preserve">sisteminė </w:t>
      </w:r>
      <w:proofErr w:type="spellStart"/>
      <w:r w:rsidR="00D86CEE">
        <w:rPr>
          <w:color w:val="0D0D0D"/>
          <w:szCs w:val="22"/>
          <w:lang w:val="lt-LT"/>
        </w:rPr>
        <w:t>dekspantenolio</w:t>
      </w:r>
      <w:proofErr w:type="spellEnd"/>
      <w:r w:rsidR="00D86CEE">
        <w:rPr>
          <w:color w:val="0D0D0D"/>
          <w:szCs w:val="22"/>
          <w:lang w:val="lt-LT"/>
        </w:rPr>
        <w:t xml:space="preserve"> ekspozicija </w:t>
      </w:r>
      <w:r>
        <w:rPr>
          <w:color w:val="0D0D0D"/>
          <w:szCs w:val="22"/>
          <w:lang w:val="lt-LT"/>
        </w:rPr>
        <w:t>žindyvėms</w:t>
      </w:r>
      <w:r w:rsidR="00D86CEE">
        <w:rPr>
          <w:color w:val="0D0D0D"/>
          <w:szCs w:val="22"/>
          <w:lang w:val="lt-LT"/>
        </w:rPr>
        <w:t xml:space="preserve"> yra </w:t>
      </w:r>
      <w:r>
        <w:rPr>
          <w:color w:val="0D0D0D"/>
          <w:szCs w:val="22"/>
          <w:lang w:val="lt-LT"/>
        </w:rPr>
        <w:t>nežymi</w:t>
      </w:r>
      <w:r w:rsidR="00D86CEE">
        <w:rPr>
          <w:color w:val="0D0D0D"/>
          <w:szCs w:val="22"/>
          <w:lang w:val="lt-LT"/>
        </w:rPr>
        <w:t>. RECREOL gali</w:t>
      </w:r>
      <w:r>
        <w:rPr>
          <w:color w:val="0D0D0D"/>
          <w:szCs w:val="22"/>
          <w:lang w:val="lt-LT"/>
        </w:rPr>
        <w:t xml:space="preserve"> būti</w:t>
      </w:r>
      <w:r w:rsidR="00D86CEE">
        <w:rPr>
          <w:color w:val="0D0D0D"/>
          <w:szCs w:val="22"/>
          <w:lang w:val="lt-LT"/>
        </w:rPr>
        <w:t xml:space="preserve"> varto</w:t>
      </w:r>
      <w:r>
        <w:rPr>
          <w:color w:val="0D0D0D"/>
          <w:szCs w:val="22"/>
          <w:lang w:val="lt-LT"/>
        </w:rPr>
        <w:t>jamas</w:t>
      </w:r>
      <w:r w:rsidR="00D86CEE">
        <w:rPr>
          <w:color w:val="0D0D0D"/>
          <w:szCs w:val="22"/>
          <w:lang w:val="lt-LT"/>
        </w:rPr>
        <w:t xml:space="preserve"> žindymo </w:t>
      </w:r>
      <w:r>
        <w:rPr>
          <w:color w:val="0D0D0D"/>
          <w:szCs w:val="22"/>
          <w:lang w:val="lt-LT"/>
        </w:rPr>
        <w:t>metu</w:t>
      </w:r>
      <w:r w:rsidR="0081728F">
        <w:rPr>
          <w:color w:val="0D0D0D"/>
          <w:szCs w:val="22"/>
          <w:lang w:val="lt-LT"/>
        </w:rPr>
        <w:t xml:space="preserve">, </w:t>
      </w:r>
      <w:r w:rsidR="0081728F" w:rsidRPr="00FB0B55">
        <w:rPr>
          <w:color w:val="0D0D0D"/>
          <w:szCs w:val="22"/>
          <w:lang w:val="lt-LT"/>
        </w:rPr>
        <w:t xml:space="preserve">tačiau reikia </w:t>
      </w:r>
      <w:r w:rsidR="0081728F">
        <w:rPr>
          <w:color w:val="0D0D0D"/>
          <w:szCs w:val="22"/>
          <w:lang w:val="lt-LT"/>
        </w:rPr>
        <w:t xml:space="preserve">vengti vietinio vartojimo ant krūtų, </w:t>
      </w:r>
      <w:r w:rsidR="0081728F" w:rsidRPr="00FB0B55">
        <w:rPr>
          <w:color w:val="0D0D0D"/>
          <w:szCs w:val="22"/>
          <w:lang w:val="lt-LT"/>
        </w:rPr>
        <w:t xml:space="preserve">kad </w:t>
      </w:r>
      <w:r w:rsidR="00214EB3">
        <w:rPr>
          <w:color w:val="0D0D0D"/>
          <w:szCs w:val="22"/>
          <w:lang w:val="lt-LT"/>
        </w:rPr>
        <w:t>tepalas</w:t>
      </w:r>
      <w:r>
        <w:rPr>
          <w:color w:val="0D0D0D"/>
          <w:szCs w:val="22"/>
          <w:lang w:val="lt-LT"/>
        </w:rPr>
        <w:t xml:space="preserve"> nepatektų </w:t>
      </w:r>
      <w:r w:rsidR="0081728F">
        <w:rPr>
          <w:color w:val="0D0D0D"/>
          <w:szCs w:val="22"/>
          <w:lang w:val="lt-LT"/>
        </w:rPr>
        <w:t>kūdikiui per burną</w:t>
      </w:r>
      <w:r w:rsidR="00D86CEE">
        <w:rPr>
          <w:color w:val="0D0D0D"/>
          <w:szCs w:val="22"/>
          <w:lang w:val="lt-LT"/>
        </w:rPr>
        <w:t>.</w:t>
      </w:r>
    </w:p>
    <w:p w14:paraId="6BCCB88A" w14:textId="77777777" w:rsidR="00D86CEE" w:rsidRPr="0053127A" w:rsidRDefault="00D86CEE" w:rsidP="00D86CEE">
      <w:pPr>
        <w:spacing w:line="240" w:lineRule="auto"/>
        <w:contextualSpacing/>
        <w:rPr>
          <w:color w:val="0D0D0D"/>
          <w:szCs w:val="22"/>
          <w:lang w:val="lt-LT"/>
        </w:rPr>
      </w:pPr>
    </w:p>
    <w:p w14:paraId="27D06B23" w14:textId="77777777" w:rsidR="00D86CEE" w:rsidRPr="0053127A" w:rsidRDefault="00D86CEE" w:rsidP="00D86CEE">
      <w:pPr>
        <w:spacing w:line="240" w:lineRule="auto"/>
        <w:contextualSpacing/>
        <w:rPr>
          <w:color w:val="0D0D0D"/>
          <w:szCs w:val="22"/>
          <w:u w:val="single"/>
          <w:lang w:val="lt-LT"/>
        </w:rPr>
      </w:pPr>
      <w:r w:rsidRPr="0053127A">
        <w:rPr>
          <w:color w:val="0D0D0D"/>
          <w:szCs w:val="22"/>
          <w:u w:val="single"/>
          <w:lang w:val="lt-LT"/>
        </w:rPr>
        <w:t>Vaisingumas</w:t>
      </w:r>
    </w:p>
    <w:p w14:paraId="01AAF1DD" w14:textId="77777777" w:rsidR="00D86CEE" w:rsidRPr="0053127A" w:rsidRDefault="00D86CEE" w:rsidP="00D86CEE">
      <w:pPr>
        <w:spacing w:line="240" w:lineRule="auto"/>
        <w:contextualSpacing/>
        <w:rPr>
          <w:color w:val="0D0D0D"/>
          <w:szCs w:val="22"/>
          <w:lang w:val="lt-LT"/>
        </w:rPr>
      </w:pPr>
      <w:r w:rsidRPr="0053127A">
        <w:rPr>
          <w:color w:val="0D0D0D"/>
          <w:szCs w:val="22"/>
          <w:lang w:val="lt-LT"/>
        </w:rPr>
        <w:t xml:space="preserve">Su </w:t>
      </w:r>
      <w:proofErr w:type="spellStart"/>
      <w:r w:rsidRPr="0053127A">
        <w:rPr>
          <w:color w:val="0D0D0D"/>
          <w:szCs w:val="22"/>
          <w:lang w:val="lt-LT"/>
        </w:rPr>
        <w:t>dekspantenoliu</w:t>
      </w:r>
      <w:proofErr w:type="spellEnd"/>
      <w:r w:rsidRPr="0053127A">
        <w:rPr>
          <w:color w:val="0D0D0D"/>
          <w:szCs w:val="22"/>
          <w:lang w:val="lt-LT"/>
        </w:rPr>
        <w:t xml:space="preserve"> nėra atlikta jokių tyrimų poveikiui žmonių vaisingumui nustatyti. Poveikis besivystančiam vaisiui, jei toks yra, nėra žinomas.</w:t>
      </w:r>
    </w:p>
    <w:p w14:paraId="160D5E17" w14:textId="77777777" w:rsidR="00D86CEE" w:rsidRPr="0053127A" w:rsidRDefault="00D86CEE" w:rsidP="00D86CEE">
      <w:pPr>
        <w:spacing w:line="240" w:lineRule="auto"/>
        <w:contextualSpacing/>
        <w:rPr>
          <w:szCs w:val="22"/>
          <w:lang w:val="lt-LT"/>
        </w:rPr>
      </w:pPr>
    </w:p>
    <w:p w14:paraId="19DF51AE" w14:textId="77777777" w:rsidR="00D86CEE" w:rsidRPr="0053127A" w:rsidRDefault="00D86CEE" w:rsidP="00D86CEE">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4.7</w:t>
      </w:r>
      <w:r w:rsidRPr="0053127A">
        <w:rPr>
          <w:rFonts w:ascii="Times New Roman" w:hAnsi="Times New Roman"/>
          <w:sz w:val="22"/>
          <w:szCs w:val="22"/>
          <w:lang w:val="lt-LT"/>
        </w:rPr>
        <w:tab/>
        <w:t>Poveikis gebėjimui vairuoti ir valdyti mechanizmus</w:t>
      </w:r>
    </w:p>
    <w:p w14:paraId="274D48F8" w14:textId="77777777" w:rsidR="00D86CEE" w:rsidRPr="0053127A" w:rsidRDefault="00D86CEE" w:rsidP="00D86CEE">
      <w:pPr>
        <w:spacing w:line="240" w:lineRule="auto"/>
        <w:contextualSpacing/>
        <w:rPr>
          <w:szCs w:val="22"/>
          <w:lang w:val="lt-LT"/>
        </w:rPr>
      </w:pPr>
    </w:p>
    <w:p w14:paraId="5AF513E1" w14:textId="77777777" w:rsidR="00D86CEE" w:rsidRPr="0053127A" w:rsidRDefault="00D86CEE" w:rsidP="00D86CEE">
      <w:pPr>
        <w:spacing w:line="240" w:lineRule="auto"/>
        <w:contextualSpacing/>
        <w:rPr>
          <w:szCs w:val="22"/>
          <w:lang w:val="lt-LT"/>
        </w:rPr>
      </w:pPr>
      <w:proofErr w:type="spellStart"/>
      <w:r w:rsidRPr="0053127A">
        <w:rPr>
          <w:szCs w:val="22"/>
          <w:lang w:val="lt-LT"/>
        </w:rPr>
        <w:t>Dekspantenolis</w:t>
      </w:r>
      <w:proofErr w:type="spellEnd"/>
      <w:r w:rsidRPr="0053127A">
        <w:rPr>
          <w:szCs w:val="22"/>
          <w:lang w:val="lt-LT"/>
        </w:rPr>
        <w:t xml:space="preserve"> gebėjimo vairuoti ir valdyti mechanizmus neveikia.</w:t>
      </w:r>
    </w:p>
    <w:p w14:paraId="07088B03" w14:textId="77777777" w:rsidR="00D86CEE" w:rsidRPr="0053127A" w:rsidRDefault="00D86CEE" w:rsidP="00D86CEE">
      <w:pPr>
        <w:spacing w:line="240" w:lineRule="auto"/>
        <w:contextualSpacing/>
        <w:rPr>
          <w:szCs w:val="22"/>
          <w:lang w:val="lt-LT"/>
        </w:rPr>
      </w:pPr>
    </w:p>
    <w:p w14:paraId="6DC9B79F" w14:textId="77777777" w:rsidR="00D86CEE" w:rsidRPr="0053127A" w:rsidRDefault="00D86CEE" w:rsidP="00D86CEE">
      <w:pPr>
        <w:spacing w:line="240" w:lineRule="auto"/>
        <w:contextualSpacing/>
        <w:outlineLvl w:val="0"/>
        <w:rPr>
          <w:szCs w:val="22"/>
          <w:lang w:val="lt-LT"/>
        </w:rPr>
      </w:pPr>
      <w:r w:rsidRPr="0053127A">
        <w:rPr>
          <w:b/>
          <w:szCs w:val="22"/>
          <w:lang w:val="lt-LT"/>
        </w:rPr>
        <w:t>4.8</w:t>
      </w:r>
      <w:r w:rsidRPr="0053127A">
        <w:rPr>
          <w:b/>
          <w:szCs w:val="22"/>
          <w:lang w:val="lt-LT"/>
        </w:rPr>
        <w:tab/>
        <w:t>Nepageidaujamas poveikis</w:t>
      </w:r>
    </w:p>
    <w:p w14:paraId="6E963E2D" w14:textId="77777777" w:rsidR="00D86CEE" w:rsidRPr="0053127A" w:rsidRDefault="00D86CEE" w:rsidP="00D86CEE">
      <w:pPr>
        <w:spacing w:line="240" w:lineRule="auto"/>
        <w:contextualSpacing/>
        <w:rPr>
          <w:szCs w:val="22"/>
          <w:u w:val="single"/>
          <w:lang w:val="lt-LT"/>
        </w:rPr>
      </w:pPr>
    </w:p>
    <w:p w14:paraId="14DC4873" w14:textId="77777777" w:rsidR="00D86CEE" w:rsidRPr="0053127A" w:rsidRDefault="00D86CEE" w:rsidP="00D86CEE">
      <w:pPr>
        <w:tabs>
          <w:tab w:val="clear" w:pos="567"/>
        </w:tabs>
        <w:autoSpaceDE w:val="0"/>
        <w:spacing w:line="240" w:lineRule="auto"/>
        <w:contextualSpacing/>
        <w:rPr>
          <w:szCs w:val="22"/>
          <w:lang w:val="lt-LT"/>
        </w:rPr>
      </w:pPr>
      <w:r w:rsidRPr="0053127A">
        <w:rPr>
          <w:szCs w:val="22"/>
          <w:lang w:val="lt-LT"/>
        </w:rPr>
        <w:t>Nepageidaujamas poveikis suskirstytas pagal organų sistemų klases, o dažnis apibūdinamas taip: labai dažnas (≥ 1/10), dažnas (nuo ≥ 1/100 iki &lt; 1/10), nedažnas (nuo ≥ 1/1000 iki &lt; 1/100), retas (nuo ≥ 1/10000 iki &lt; 1/1000), labai retas (&lt; 1/10000) ir nežinomas (negali būti apskaičiuotas pagal turimus duomenis).</w:t>
      </w:r>
    </w:p>
    <w:p w14:paraId="61D4203E" w14:textId="77777777" w:rsidR="00D86CEE" w:rsidRPr="0053127A" w:rsidRDefault="00D86CEE" w:rsidP="00D86CEE">
      <w:pPr>
        <w:tabs>
          <w:tab w:val="clear" w:pos="567"/>
        </w:tabs>
        <w:autoSpaceDE w:val="0"/>
        <w:spacing w:line="240" w:lineRule="auto"/>
        <w:contextualSpacing/>
        <w:rPr>
          <w:szCs w:val="22"/>
          <w:lang w:val="lt-LT"/>
        </w:rPr>
      </w:pPr>
    </w:p>
    <w:p w14:paraId="21E5DAC5" w14:textId="77777777" w:rsidR="00D86CEE" w:rsidRPr="0053127A" w:rsidRDefault="00D86CEE" w:rsidP="00D86CEE">
      <w:pPr>
        <w:tabs>
          <w:tab w:val="clear" w:pos="567"/>
        </w:tabs>
        <w:autoSpaceDE w:val="0"/>
        <w:spacing w:line="240" w:lineRule="auto"/>
        <w:contextualSpacing/>
        <w:rPr>
          <w:i/>
          <w:szCs w:val="22"/>
          <w:lang w:val="lt-LT"/>
        </w:rPr>
      </w:pPr>
      <w:r w:rsidRPr="0053127A">
        <w:rPr>
          <w:i/>
          <w:szCs w:val="22"/>
          <w:lang w:val="lt-LT"/>
        </w:rPr>
        <w:t>Imuninės sistemos sutrikimai</w:t>
      </w:r>
    </w:p>
    <w:p w14:paraId="0A066ECB" w14:textId="77777777" w:rsidR="00D86CEE" w:rsidRPr="0053127A" w:rsidRDefault="00D86CEE" w:rsidP="00D86CEE">
      <w:pPr>
        <w:tabs>
          <w:tab w:val="clear" w:pos="567"/>
        </w:tabs>
        <w:autoSpaceDE w:val="0"/>
        <w:spacing w:line="240" w:lineRule="auto"/>
        <w:contextualSpacing/>
        <w:rPr>
          <w:szCs w:val="22"/>
          <w:lang w:val="lt-LT"/>
        </w:rPr>
      </w:pPr>
      <w:r w:rsidRPr="0053127A">
        <w:rPr>
          <w:i/>
          <w:szCs w:val="22"/>
          <w:lang w:val="lt-LT"/>
        </w:rPr>
        <w:t>Labai reti</w:t>
      </w:r>
      <w:r w:rsidRPr="0053127A">
        <w:rPr>
          <w:szCs w:val="22"/>
          <w:lang w:val="lt-LT"/>
        </w:rPr>
        <w:t>: alerginės reakcijos</w:t>
      </w:r>
      <w:r w:rsidR="00E56408">
        <w:rPr>
          <w:szCs w:val="22"/>
          <w:lang w:val="lt-LT"/>
        </w:rPr>
        <w:t>.</w:t>
      </w:r>
    </w:p>
    <w:p w14:paraId="33D51034" w14:textId="77777777" w:rsidR="00D86CEE" w:rsidRPr="0053127A" w:rsidRDefault="00D86CEE" w:rsidP="00D86CEE">
      <w:pPr>
        <w:tabs>
          <w:tab w:val="clear" w:pos="567"/>
        </w:tabs>
        <w:autoSpaceDE w:val="0"/>
        <w:spacing w:line="240" w:lineRule="auto"/>
        <w:contextualSpacing/>
        <w:rPr>
          <w:szCs w:val="22"/>
          <w:lang w:val="lt-LT"/>
        </w:rPr>
      </w:pPr>
    </w:p>
    <w:p w14:paraId="0FDB660C" w14:textId="77777777" w:rsidR="00D86CEE" w:rsidRPr="0053127A" w:rsidRDefault="00D86CEE" w:rsidP="00D86CEE">
      <w:pPr>
        <w:tabs>
          <w:tab w:val="clear" w:pos="567"/>
        </w:tabs>
        <w:autoSpaceDE w:val="0"/>
        <w:spacing w:line="240" w:lineRule="auto"/>
        <w:contextualSpacing/>
        <w:rPr>
          <w:i/>
          <w:szCs w:val="22"/>
          <w:lang w:val="lt-LT"/>
        </w:rPr>
      </w:pPr>
      <w:r w:rsidRPr="0053127A">
        <w:rPr>
          <w:i/>
          <w:szCs w:val="22"/>
          <w:lang w:val="lt-LT"/>
        </w:rPr>
        <w:t>Odos ir poodinio audinio sutrikimai</w:t>
      </w:r>
    </w:p>
    <w:p w14:paraId="6EE694F3" w14:textId="77777777" w:rsidR="00D86CEE" w:rsidRPr="0053127A" w:rsidRDefault="00D86CEE" w:rsidP="00D86CEE">
      <w:pPr>
        <w:autoSpaceDE w:val="0"/>
        <w:autoSpaceDN w:val="0"/>
        <w:adjustRightInd w:val="0"/>
        <w:spacing w:line="240" w:lineRule="auto"/>
        <w:contextualSpacing/>
        <w:jc w:val="both"/>
        <w:rPr>
          <w:szCs w:val="22"/>
          <w:lang w:val="lt-LT"/>
        </w:rPr>
      </w:pPr>
      <w:r w:rsidRPr="0053127A">
        <w:rPr>
          <w:i/>
          <w:szCs w:val="22"/>
          <w:lang w:val="lt-LT"/>
        </w:rPr>
        <w:lastRenderedPageBreak/>
        <w:t>Labai reti</w:t>
      </w:r>
      <w:r w:rsidRPr="0053127A">
        <w:rPr>
          <w:szCs w:val="22"/>
          <w:lang w:val="lt-LT"/>
        </w:rPr>
        <w:t xml:space="preserve">: </w:t>
      </w:r>
      <w:r w:rsidR="00E56408">
        <w:rPr>
          <w:szCs w:val="22"/>
          <w:lang w:val="lt-LT"/>
        </w:rPr>
        <w:t>padidėjusio jautrumo reakcijos (</w:t>
      </w:r>
      <w:r w:rsidR="00E56408" w:rsidRPr="002E520F">
        <w:rPr>
          <w:szCs w:val="22"/>
          <w:lang w:val="lt-LT"/>
        </w:rPr>
        <w:t>pvz., odos uždegimas</w:t>
      </w:r>
      <w:r w:rsidR="00E56408">
        <w:rPr>
          <w:szCs w:val="22"/>
          <w:lang w:val="lt-LT"/>
        </w:rPr>
        <w:t>,</w:t>
      </w:r>
      <w:r w:rsidR="00E56408" w:rsidRPr="002E520F">
        <w:rPr>
          <w:szCs w:val="22"/>
          <w:lang w:val="lt-LT"/>
        </w:rPr>
        <w:t xml:space="preserve"> alerginės ir dirginančios odos reakcijos).</w:t>
      </w:r>
    </w:p>
    <w:p w14:paraId="1EED3021" w14:textId="77777777" w:rsidR="00D86CEE" w:rsidRPr="0053127A" w:rsidRDefault="00D86CEE" w:rsidP="00D86CEE">
      <w:pPr>
        <w:autoSpaceDE w:val="0"/>
        <w:autoSpaceDN w:val="0"/>
        <w:adjustRightInd w:val="0"/>
        <w:spacing w:line="240" w:lineRule="auto"/>
        <w:contextualSpacing/>
        <w:jc w:val="both"/>
        <w:rPr>
          <w:szCs w:val="22"/>
          <w:lang w:val="lt-LT"/>
        </w:rPr>
      </w:pPr>
    </w:p>
    <w:p w14:paraId="0C5C3397" w14:textId="77777777" w:rsidR="00D86CEE" w:rsidRPr="0053127A" w:rsidRDefault="00D86CEE" w:rsidP="00D86CEE">
      <w:pPr>
        <w:autoSpaceDE w:val="0"/>
        <w:autoSpaceDN w:val="0"/>
        <w:adjustRightInd w:val="0"/>
        <w:spacing w:line="240" w:lineRule="auto"/>
        <w:contextualSpacing/>
        <w:jc w:val="both"/>
        <w:rPr>
          <w:szCs w:val="22"/>
          <w:u w:val="single"/>
          <w:lang w:val="lt-LT"/>
        </w:rPr>
      </w:pPr>
      <w:r w:rsidRPr="0053127A">
        <w:rPr>
          <w:szCs w:val="22"/>
          <w:u w:val="single"/>
          <w:lang w:val="lt-LT"/>
        </w:rPr>
        <w:t>Pranešimas apie įtariamas nepageidaujamas reakcijas</w:t>
      </w:r>
    </w:p>
    <w:p w14:paraId="4833D3EA" w14:textId="50A2D5BB" w:rsidR="00FF09E1" w:rsidRPr="00832F83" w:rsidRDefault="00FF09E1" w:rsidP="00832F83">
      <w:pPr>
        <w:autoSpaceDE w:val="0"/>
        <w:autoSpaceDN w:val="0"/>
        <w:adjustRightInd w:val="0"/>
      </w:pPr>
      <w:proofErr w:type="spellStart"/>
      <w:r w:rsidRPr="00832F83">
        <w:t>Svarbu</w:t>
      </w:r>
      <w:proofErr w:type="spellEnd"/>
      <w:r w:rsidRPr="00832F83">
        <w:t xml:space="preserve"> </w:t>
      </w:r>
      <w:proofErr w:type="spellStart"/>
      <w:r w:rsidRPr="00832F83">
        <w:t>pranešti</w:t>
      </w:r>
      <w:proofErr w:type="spellEnd"/>
      <w:r w:rsidRPr="00832F83">
        <w:t xml:space="preserve"> </w:t>
      </w:r>
      <w:proofErr w:type="spellStart"/>
      <w:r w:rsidRPr="00832F83">
        <w:t>apie</w:t>
      </w:r>
      <w:proofErr w:type="spellEnd"/>
      <w:r w:rsidRPr="00832F83">
        <w:t xml:space="preserve"> </w:t>
      </w:r>
      <w:proofErr w:type="spellStart"/>
      <w:r w:rsidRPr="00832F83">
        <w:t>įtariamas</w:t>
      </w:r>
      <w:proofErr w:type="spellEnd"/>
      <w:r w:rsidRPr="00832F83">
        <w:t xml:space="preserve"> </w:t>
      </w:r>
      <w:proofErr w:type="spellStart"/>
      <w:r w:rsidRPr="00832F83">
        <w:t>nepageidaujamas</w:t>
      </w:r>
      <w:proofErr w:type="spellEnd"/>
      <w:r w:rsidRPr="00832F83">
        <w:t xml:space="preserve"> </w:t>
      </w:r>
      <w:proofErr w:type="spellStart"/>
      <w:r w:rsidRPr="00832F83">
        <w:t>reakcijas</w:t>
      </w:r>
      <w:proofErr w:type="spellEnd"/>
      <w:r w:rsidRPr="00832F83">
        <w:t xml:space="preserve">, </w:t>
      </w:r>
      <w:proofErr w:type="spellStart"/>
      <w:r w:rsidRPr="00832F83">
        <w:t>pastebėtas</w:t>
      </w:r>
      <w:proofErr w:type="spellEnd"/>
      <w:r w:rsidRPr="00832F83">
        <w:t xml:space="preserve"> </w:t>
      </w:r>
      <w:proofErr w:type="spellStart"/>
      <w:r w:rsidRPr="00832F83">
        <w:t>po</w:t>
      </w:r>
      <w:proofErr w:type="spellEnd"/>
      <w:r w:rsidRPr="00832F83">
        <w:t xml:space="preserve"> </w:t>
      </w:r>
      <w:proofErr w:type="spellStart"/>
      <w:r w:rsidRPr="00832F83">
        <w:t>vaistinio</w:t>
      </w:r>
      <w:proofErr w:type="spellEnd"/>
      <w:r w:rsidRPr="00832F83">
        <w:t xml:space="preserve"> </w:t>
      </w:r>
      <w:proofErr w:type="spellStart"/>
      <w:r w:rsidRPr="00832F83">
        <w:t>preparato</w:t>
      </w:r>
      <w:proofErr w:type="spellEnd"/>
      <w:r w:rsidRPr="00832F83">
        <w:t xml:space="preserve"> </w:t>
      </w:r>
      <w:proofErr w:type="spellStart"/>
      <w:r w:rsidRPr="00832F83">
        <w:t>registracijos</w:t>
      </w:r>
      <w:proofErr w:type="spellEnd"/>
      <w:r w:rsidRPr="00832F83">
        <w:t xml:space="preserve">, </w:t>
      </w:r>
      <w:proofErr w:type="spellStart"/>
      <w:r w:rsidRPr="00832F83">
        <w:t>nes</w:t>
      </w:r>
      <w:proofErr w:type="spellEnd"/>
      <w:r w:rsidRPr="00832F83">
        <w:t xml:space="preserve"> </w:t>
      </w:r>
      <w:proofErr w:type="gramStart"/>
      <w:r w:rsidRPr="00832F83">
        <w:t>tai</w:t>
      </w:r>
      <w:proofErr w:type="gramEnd"/>
      <w:r w:rsidRPr="00832F83">
        <w:t xml:space="preserve"> </w:t>
      </w:r>
      <w:proofErr w:type="spellStart"/>
      <w:r w:rsidRPr="00832F83">
        <w:t>leidžia</w:t>
      </w:r>
      <w:proofErr w:type="spellEnd"/>
      <w:r w:rsidRPr="00832F83">
        <w:t xml:space="preserve"> </w:t>
      </w:r>
      <w:proofErr w:type="spellStart"/>
      <w:r w:rsidRPr="00832F83">
        <w:t>nuolat</w:t>
      </w:r>
      <w:proofErr w:type="spellEnd"/>
      <w:r w:rsidRPr="00832F83">
        <w:t xml:space="preserve"> </w:t>
      </w:r>
      <w:proofErr w:type="spellStart"/>
      <w:r w:rsidRPr="00832F83">
        <w:t>stebėti</w:t>
      </w:r>
      <w:proofErr w:type="spellEnd"/>
      <w:r w:rsidRPr="00832F83">
        <w:t xml:space="preserve"> </w:t>
      </w:r>
      <w:proofErr w:type="spellStart"/>
      <w:r w:rsidRPr="00832F83">
        <w:t>vaistinio</w:t>
      </w:r>
      <w:proofErr w:type="spellEnd"/>
      <w:r w:rsidRPr="00832F83">
        <w:t xml:space="preserve"> </w:t>
      </w:r>
      <w:proofErr w:type="spellStart"/>
      <w:r w:rsidRPr="00832F83">
        <w:t>preparato</w:t>
      </w:r>
      <w:proofErr w:type="spellEnd"/>
      <w:r w:rsidRPr="00832F83">
        <w:t xml:space="preserve"> </w:t>
      </w:r>
      <w:proofErr w:type="spellStart"/>
      <w:r w:rsidRPr="00832F83">
        <w:t>naudos</w:t>
      </w:r>
      <w:proofErr w:type="spellEnd"/>
      <w:r w:rsidRPr="00832F83">
        <w:t xml:space="preserve"> </w:t>
      </w:r>
      <w:proofErr w:type="spellStart"/>
      <w:r w:rsidRPr="00832F83">
        <w:t>ir</w:t>
      </w:r>
      <w:proofErr w:type="spellEnd"/>
      <w:r w:rsidRPr="00832F83">
        <w:t xml:space="preserve"> </w:t>
      </w:r>
      <w:proofErr w:type="spellStart"/>
      <w:r w:rsidRPr="00832F83">
        <w:t>rizikos</w:t>
      </w:r>
      <w:proofErr w:type="spellEnd"/>
      <w:r w:rsidRPr="00832F83">
        <w:t xml:space="preserve"> </w:t>
      </w:r>
      <w:proofErr w:type="spellStart"/>
      <w:r w:rsidRPr="00832F83">
        <w:t>santykį</w:t>
      </w:r>
      <w:proofErr w:type="spellEnd"/>
      <w:r w:rsidRPr="00832F83">
        <w:t xml:space="preserve">. </w:t>
      </w:r>
      <w:proofErr w:type="spellStart"/>
      <w:r w:rsidRPr="00832F83">
        <w:t>Sveikatos</w:t>
      </w:r>
      <w:proofErr w:type="spellEnd"/>
      <w:r w:rsidRPr="00832F83">
        <w:t xml:space="preserve"> </w:t>
      </w:r>
      <w:proofErr w:type="spellStart"/>
      <w:r w:rsidRPr="00832F83">
        <w:t>priežiūros</w:t>
      </w:r>
      <w:proofErr w:type="spellEnd"/>
      <w:r w:rsidRPr="00832F83">
        <w:t xml:space="preserve"> </w:t>
      </w:r>
      <w:r>
        <w:rPr>
          <w:noProof/>
          <w:szCs w:val="24"/>
        </w:rPr>
        <w:t xml:space="preserve">ar farmacijos </w:t>
      </w:r>
      <w:proofErr w:type="spellStart"/>
      <w:r w:rsidRPr="00832F83">
        <w:t>specialistai</w:t>
      </w:r>
      <w:proofErr w:type="spellEnd"/>
      <w:r w:rsidRPr="00832F83">
        <w:t xml:space="preserve"> </w:t>
      </w:r>
      <w:proofErr w:type="spellStart"/>
      <w:r w:rsidRPr="00832F83">
        <w:t>turi</w:t>
      </w:r>
      <w:proofErr w:type="spellEnd"/>
      <w:r w:rsidRPr="00832F83">
        <w:t xml:space="preserve"> </w:t>
      </w:r>
      <w:proofErr w:type="spellStart"/>
      <w:r w:rsidRPr="00832F83">
        <w:t>pranešti</w:t>
      </w:r>
      <w:proofErr w:type="spellEnd"/>
      <w:r w:rsidRPr="00832F83">
        <w:t xml:space="preserve"> </w:t>
      </w:r>
      <w:proofErr w:type="spellStart"/>
      <w:r w:rsidRPr="00832F83">
        <w:t>apie</w:t>
      </w:r>
      <w:proofErr w:type="spellEnd"/>
      <w:r w:rsidRPr="00832F83">
        <w:t xml:space="preserve"> bet </w:t>
      </w:r>
      <w:proofErr w:type="spellStart"/>
      <w:r w:rsidRPr="00832F83">
        <w:t>kokias</w:t>
      </w:r>
      <w:proofErr w:type="spellEnd"/>
      <w:r w:rsidRPr="00832F83">
        <w:t xml:space="preserve"> </w:t>
      </w:r>
      <w:proofErr w:type="spellStart"/>
      <w:r w:rsidRPr="00832F83">
        <w:t>įtariamas</w:t>
      </w:r>
      <w:proofErr w:type="spellEnd"/>
      <w:r w:rsidRPr="00832F83">
        <w:t xml:space="preserve"> </w:t>
      </w:r>
      <w:proofErr w:type="spellStart"/>
      <w:r w:rsidRPr="00832F83">
        <w:t>nepageidaujamas</w:t>
      </w:r>
      <w:proofErr w:type="spellEnd"/>
      <w:r w:rsidRPr="00832F83">
        <w:t xml:space="preserve"> </w:t>
      </w:r>
      <w:proofErr w:type="spellStart"/>
      <w:r w:rsidRPr="00832F83">
        <w:t>reakcijas</w:t>
      </w:r>
      <w:proofErr w:type="spellEnd"/>
      <w:r w:rsidRPr="00832F83">
        <w:t xml:space="preserve">, </w:t>
      </w:r>
      <w:r>
        <w:rPr>
          <w:noProof/>
          <w:szCs w:val="24"/>
        </w:rPr>
        <w:t xml:space="preserve">tiesiogiai </w:t>
      </w:r>
      <w:proofErr w:type="spellStart"/>
      <w:r w:rsidRPr="00832F83">
        <w:t>užpildę</w:t>
      </w:r>
      <w:proofErr w:type="spellEnd"/>
      <w:r w:rsidRPr="00832F83">
        <w:t xml:space="preserve"> </w:t>
      </w:r>
      <w:r>
        <w:rPr>
          <w:noProof/>
          <w:szCs w:val="24"/>
        </w:rPr>
        <w:t>pranešimo</w:t>
      </w:r>
      <w:r w:rsidRPr="00832F83">
        <w:t xml:space="preserve"> </w:t>
      </w:r>
      <w:proofErr w:type="spellStart"/>
      <w:r w:rsidRPr="00832F83">
        <w:t>formą</w:t>
      </w:r>
      <w:proofErr w:type="spellEnd"/>
      <w:r>
        <w:rPr>
          <w:noProof/>
          <w:szCs w:val="24"/>
        </w:rPr>
        <w:t xml:space="preserve"> internetu Tarnybos Vaistinių preparatų informacinėje sistemoje </w:t>
      </w:r>
      <w:hyperlink r:id="rId8" w:history="1">
        <w:r>
          <w:rPr>
            <w:rStyle w:val="Hipersaitas"/>
            <w:noProof/>
            <w:szCs w:val="24"/>
          </w:rPr>
          <w:t>https://vapris.vvkt.lt/vvkt-web/public/nrvSpecialist</w:t>
        </w:r>
      </w:hyperlink>
      <w:r>
        <w:rPr>
          <w:noProof/>
          <w:szCs w:val="24"/>
        </w:rPr>
        <w:t xml:space="preserve"> arba užpildę Sveikatos priežiūros ar farmacijos specialisto pranešimo apie įtariamą nepageidaujamą reakciją (ĮNR) formą, kuri skelbiama </w:t>
      </w:r>
      <w:hyperlink r:id="rId9" w:history="1">
        <w:r>
          <w:rPr>
            <w:rStyle w:val="Hipersaitas"/>
            <w:noProof/>
            <w:szCs w:val="24"/>
          </w:rPr>
          <w:t>https://www.vvkt.lt/index.php?1399030386</w:t>
        </w:r>
      </w:hyperlink>
      <w:r>
        <w:rPr>
          <w:noProof/>
          <w:szCs w:val="24"/>
        </w:rPr>
        <w:t>,</w:t>
      </w:r>
      <w:r w:rsidRPr="00832F83">
        <w:t xml:space="preserve"> </w:t>
      </w:r>
      <w:proofErr w:type="spellStart"/>
      <w:r w:rsidRPr="00832F83">
        <w:t>ir</w:t>
      </w:r>
      <w:proofErr w:type="spellEnd"/>
      <w:r w:rsidRPr="00832F83">
        <w:t xml:space="preserve"> </w:t>
      </w:r>
      <w:r>
        <w:rPr>
          <w:noProof/>
          <w:szCs w:val="24"/>
        </w:rPr>
        <w:t>atsiųsti</w:t>
      </w:r>
      <w:r w:rsidRPr="00832F83">
        <w:t xml:space="preserve"> </w:t>
      </w:r>
      <w:proofErr w:type="spellStart"/>
      <w:r w:rsidRPr="00832F83">
        <w:t>elektroniniu</w:t>
      </w:r>
      <w:proofErr w:type="spellEnd"/>
      <w:r w:rsidRPr="00832F83">
        <w:t xml:space="preserve"> </w:t>
      </w:r>
      <w:proofErr w:type="spellStart"/>
      <w:r w:rsidRPr="00832F83">
        <w:t>paštu</w:t>
      </w:r>
      <w:proofErr w:type="spellEnd"/>
      <w:r w:rsidRPr="00832F83">
        <w:t xml:space="preserve"> (</w:t>
      </w:r>
      <w:proofErr w:type="spellStart"/>
      <w:r w:rsidRPr="00832F83">
        <w:t>adresu</w:t>
      </w:r>
      <w:proofErr w:type="spellEnd"/>
      <w:r w:rsidRPr="00832F83">
        <w:t xml:space="preserve"> </w:t>
      </w:r>
      <w:proofErr w:type="spellStart"/>
      <w:r>
        <w:rPr>
          <w:noProof/>
          <w:szCs w:val="24"/>
        </w:rPr>
        <w:t>NepageidaujamaR@</w:t>
      </w:r>
      <w:r w:rsidRPr="00832F83">
        <w:t>vvkt.lt</w:t>
      </w:r>
      <w:proofErr w:type="spellEnd"/>
      <w:r w:rsidRPr="00832F83">
        <w:t>).</w:t>
      </w:r>
    </w:p>
    <w:p w14:paraId="07558A5C" w14:textId="77777777" w:rsidR="00D86CEE" w:rsidRPr="0053127A" w:rsidRDefault="00D86CEE" w:rsidP="00D86CEE">
      <w:pPr>
        <w:spacing w:line="240" w:lineRule="auto"/>
        <w:contextualSpacing/>
        <w:rPr>
          <w:szCs w:val="22"/>
          <w:lang w:val="lt-LT"/>
        </w:rPr>
      </w:pPr>
    </w:p>
    <w:p w14:paraId="77A9906F" w14:textId="77777777" w:rsidR="00D86CEE" w:rsidRPr="0053127A" w:rsidRDefault="00D86CEE" w:rsidP="00D86CEE">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4.9</w:t>
      </w:r>
      <w:r w:rsidRPr="0053127A">
        <w:rPr>
          <w:rFonts w:ascii="Times New Roman" w:hAnsi="Times New Roman"/>
          <w:sz w:val="22"/>
          <w:szCs w:val="22"/>
          <w:lang w:val="lt-LT"/>
        </w:rPr>
        <w:tab/>
        <w:t>Perdozavimas</w:t>
      </w:r>
    </w:p>
    <w:p w14:paraId="3F16E830" w14:textId="77777777" w:rsidR="00D86CEE" w:rsidRPr="0053127A" w:rsidRDefault="00D86CEE" w:rsidP="00D86CEE">
      <w:pPr>
        <w:spacing w:line="240" w:lineRule="auto"/>
        <w:contextualSpacing/>
        <w:rPr>
          <w:szCs w:val="22"/>
          <w:lang w:val="lt-LT"/>
        </w:rPr>
      </w:pPr>
    </w:p>
    <w:p w14:paraId="6CD648A2" w14:textId="77777777" w:rsidR="00D86CEE" w:rsidRPr="0053127A" w:rsidRDefault="00D86CEE" w:rsidP="00D86CEE">
      <w:pPr>
        <w:spacing w:line="240" w:lineRule="auto"/>
        <w:contextualSpacing/>
        <w:rPr>
          <w:szCs w:val="22"/>
          <w:lang w:val="lt-LT"/>
        </w:rPr>
      </w:pPr>
      <w:r w:rsidRPr="0053127A">
        <w:rPr>
          <w:szCs w:val="22"/>
          <w:lang w:val="lt-LT"/>
        </w:rPr>
        <w:t xml:space="preserve">Duomenų apie perdozavimą žmonėms nėra. Net jeigu </w:t>
      </w:r>
      <w:proofErr w:type="spellStart"/>
      <w:r w:rsidRPr="0053127A">
        <w:rPr>
          <w:szCs w:val="22"/>
          <w:lang w:val="lt-LT"/>
        </w:rPr>
        <w:t>deksp</w:t>
      </w:r>
      <w:r>
        <w:rPr>
          <w:szCs w:val="22"/>
          <w:lang w:val="lt-LT"/>
        </w:rPr>
        <w:t>a</w:t>
      </w:r>
      <w:r w:rsidRPr="0053127A">
        <w:rPr>
          <w:szCs w:val="22"/>
          <w:lang w:val="lt-LT"/>
        </w:rPr>
        <w:t>ntenolio</w:t>
      </w:r>
      <w:proofErr w:type="spellEnd"/>
      <w:r w:rsidRPr="0053127A">
        <w:rPr>
          <w:szCs w:val="22"/>
          <w:lang w:val="lt-LT"/>
        </w:rPr>
        <w:t xml:space="preserve"> buvo vartota neįprastai didelis kiekis, jo sisteminis toksinis poveikis yra mažas ir nesukelia nepageidaujamo poveikio, kuris galėtų būti pavojingas paciento sveikatai.</w:t>
      </w:r>
    </w:p>
    <w:p w14:paraId="73AD6ED4" w14:textId="77777777" w:rsidR="00D86CEE" w:rsidRPr="0053127A" w:rsidRDefault="00D86CEE" w:rsidP="00D86CEE">
      <w:pPr>
        <w:spacing w:line="240" w:lineRule="auto"/>
        <w:contextualSpacing/>
        <w:rPr>
          <w:szCs w:val="22"/>
          <w:lang w:val="lt-LT"/>
        </w:rPr>
      </w:pPr>
    </w:p>
    <w:p w14:paraId="5F819E25" w14:textId="77777777" w:rsidR="00D86CEE" w:rsidRPr="0053127A" w:rsidRDefault="00D86CEE" w:rsidP="00D86CEE">
      <w:pPr>
        <w:spacing w:line="240" w:lineRule="auto"/>
        <w:contextualSpacing/>
        <w:rPr>
          <w:szCs w:val="22"/>
          <w:lang w:val="lt-LT"/>
        </w:rPr>
      </w:pPr>
    </w:p>
    <w:p w14:paraId="0A9CD746" w14:textId="77777777" w:rsidR="00D86CEE" w:rsidRPr="0053127A" w:rsidRDefault="00D86CEE" w:rsidP="00D86CEE">
      <w:pPr>
        <w:pStyle w:val="Antrat3"/>
        <w:spacing w:before="0" w:after="0" w:line="240" w:lineRule="auto"/>
        <w:contextualSpacing/>
        <w:rPr>
          <w:rFonts w:ascii="Times New Roman" w:hAnsi="Times New Roman"/>
          <w:sz w:val="22"/>
          <w:szCs w:val="22"/>
          <w:lang w:val="lt-LT"/>
        </w:rPr>
      </w:pPr>
      <w:r w:rsidRPr="0053127A">
        <w:rPr>
          <w:rFonts w:ascii="Times New Roman" w:hAnsi="Times New Roman"/>
          <w:sz w:val="22"/>
          <w:szCs w:val="22"/>
          <w:lang w:val="lt-LT"/>
        </w:rPr>
        <w:t>5.</w:t>
      </w:r>
      <w:r w:rsidRPr="0053127A">
        <w:rPr>
          <w:rFonts w:ascii="Times New Roman" w:hAnsi="Times New Roman"/>
          <w:sz w:val="22"/>
          <w:szCs w:val="22"/>
          <w:lang w:val="lt-LT"/>
        </w:rPr>
        <w:tab/>
        <w:t>FARMAKOLOGINĖS SAVYBĖS</w:t>
      </w:r>
    </w:p>
    <w:p w14:paraId="3DFB4623" w14:textId="77777777" w:rsidR="00D86CEE" w:rsidRPr="0053127A" w:rsidRDefault="00D86CEE" w:rsidP="00D86CEE">
      <w:pPr>
        <w:spacing w:line="240" w:lineRule="auto"/>
        <w:contextualSpacing/>
        <w:rPr>
          <w:szCs w:val="22"/>
          <w:lang w:val="lt-LT"/>
        </w:rPr>
      </w:pPr>
    </w:p>
    <w:p w14:paraId="6BBE7EE9" w14:textId="77777777" w:rsidR="00D86CEE" w:rsidRPr="0053127A" w:rsidRDefault="00D86CEE" w:rsidP="00D86CEE">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5.1</w:t>
      </w:r>
      <w:r w:rsidRPr="0053127A">
        <w:rPr>
          <w:rFonts w:ascii="Times New Roman" w:hAnsi="Times New Roman"/>
          <w:bCs w:val="0"/>
          <w:sz w:val="22"/>
          <w:szCs w:val="22"/>
          <w:lang w:val="lt-LT"/>
        </w:rPr>
        <w:t xml:space="preserve"> </w:t>
      </w:r>
      <w:r w:rsidRPr="0053127A">
        <w:rPr>
          <w:rFonts w:ascii="Times New Roman" w:hAnsi="Times New Roman"/>
          <w:sz w:val="22"/>
          <w:szCs w:val="22"/>
          <w:lang w:val="lt-LT"/>
        </w:rPr>
        <w:tab/>
      </w:r>
      <w:proofErr w:type="spellStart"/>
      <w:r w:rsidRPr="0053127A">
        <w:rPr>
          <w:rFonts w:ascii="Times New Roman" w:hAnsi="Times New Roman"/>
          <w:sz w:val="22"/>
          <w:szCs w:val="22"/>
          <w:lang w:val="lt-LT"/>
        </w:rPr>
        <w:t>Farmakodinaminės</w:t>
      </w:r>
      <w:proofErr w:type="spellEnd"/>
      <w:r w:rsidRPr="0053127A">
        <w:rPr>
          <w:rFonts w:ascii="Times New Roman" w:hAnsi="Times New Roman"/>
          <w:sz w:val="22"/>
          <w:szCs w:val="22"/>
          <w:lang w:val="lt-LT"/>
        </w:rPr>
        <w:t xml:space="preserve"> savybės</w:t>
      </w:r>
    </w:p>
    <w:p w14:paraId="06179474" w14:textId="77777777" w:rsidR="00D86CEE" w:rsidRPr="0053127A" w:rsidRDefault="00D86CEE" w:rsidP="00D86CEE">
      <w:pPr>
        <w:spacing w:line="240" w:lineRule="auto"/>
        <w:contextualSpacing/>
        <w:rPr>
          <w:szCs w:val="22"/>
          <w:lang w:val="lt-LT"/>
        </w:rPr>
      </w:pPr>
    </w:p>
    <w:p w14:paraId="51A6D785" w14:textId="77777777" w:rsidR="00D86CEE" w:rsidRPr="0053127A" w:rsidRDefault="00D86CEE" w:rsidP="00D86CEE">
      <w:pPr>
        <w:spacing w:line="240" w:lineRule="auto"/>
        <w:contextualSpacing/>
        <w:rPr>
          <w:szCs w:val="22"/>
          <w:lang w:val="lt-LT"/>
        </w:rPr>
      </w:pPr>
      <w:proofErr w:type="spellStart"/>
      <w:r w:rsidRPr="0053127A">
        <w:rPr>
          <w:szCs w:val="22"/>
          <w:lang w:val="lt-LT"/>
        </w:rPr>
        <w:t>Farmakoterapinė</w:t>
      </w:r>
      <w:proofErr w:type="spellEnd"/>
      <w:r w:rsidRPr="0053127A">
        <w:rPr>
          <w:szCs w:val="22"/>
          <w:lang w:val="lt-LT"/>
        </w:rPr>
        <w:t xml:space="preserve"> grupė – </w:t>
      </w:r>
      <w:r>
        <w:rPr>
          <w:szCs w:val="22"/>
          <w:lang w:val="lt-LT"/>
        </w:rPr>
        <w:t>vaistiniai preparatai žaizdoms ir opoms gydyti, kiti gijimą skatinantys vaistiniai preparatai</w:t>
      </w:r>
      <w:r w:rsidRPr="0053127A">
        <w:rPr>
          <w:szCs w:val="22"/>
          <w:lang w:val="lt-LT"/>
        </w:rPr>
        <w:t>, ATC kodas – D03AX03.</w:t>
      </w:r>
    </w:p>
    <w:p w14:paraId="08A6D7B2" w14:textId="77777777" w:rsidR="00D86CEE" w:rsidRPr="0053127A" w:rsidRDefault="00D86CEE" w:rsidP="00D86CEE">
      <w:pPr>
        <w:spacing w:line="240" w:lineRule="auto"/>
        <w:contextualSpacing/>
        <w:rPr>
          <w:szCs w:val="22"/>
          <w:lang w:val="lt-LT"/>
        </w:rPr>
      </w:pPr>
    </w:p>
    <w:p w14:paraId="03AD7AFE" w14:textId="77777777" w:rsidR="00D86CEE" w:rsidRPr="0053127A" w:rsidRDefault="00D86CEE" w:rsidP="00D86CEE">
      <w:pPr>
        <w:spacing w:line="240" w:lineRule="auto"/>
        <w:contextualSpacing/>
        <w:rPr>
          <w:szCs w:val="22"/>
          <w:lang w:val="lt-LT"/>
        </w:rPr>
      </w:pPr>
      <w:proofErr w:type="spellStart"/>
      <w:r w:rsidRPr="0053127A">
        <w:rPr>
          <w:szCs w:val="22"/>
          <w:lang w:val="lt-LT"/>
        </w:rPr>
        <w:t>Dekspantenolis</w:t>
      </w:r>
      <w:proofErr w:type="spellEnd"/>
      <w:r w:rsidRPr="0053127A">
        <w:rPr>
          <w:szCs w:val="22"/>
          <w:lang w:val="lt-LT"/>
        </w:rPr>
        <w:t xml:space="preserve"> audiniuose konvertuojamas į </w:t>
      </w:r>
      <w:proofErr w:type="spellStart"/>
      <w:r w:rsidRPr="0053127A">
        <w:rPr>
          <w:szCs w:val="22"/>
          <w:lang w:val="lt-LT"/>
        </w:rPr>
        <w:t>pantoteno</w:t>
      </w:r>
      <w:proofErr w:type="spellEnd"/>
      <w:r w:rsidRPr="0053127A">
        <w:rPr>
          <w:szCs w:val="22"/>
          <w:lang w:val="lt-LT"/>
        </w:rPr>
        <w:t xml:space="preserve"> rūgštį, kuri yra </w:t>
      </w:r>
      <w:proofErr w:type="spellStart"/>
      <w:r w:rsidRPr="0053127A">
        <w:rPr>
          <w:szCs w:val="22"/>
          <w:lang w:val="lt-LT"/>
        </w:rPr>
        <w:t>kofermento</w:t>
      </w:r>
      <w:proofErr w:type="spellEnd"/>
      <w:r w:rsidRPr="0053127A">
        <w:rPr>
          <w:szCs w:val="22"/>
          <w:lang w:val="lt-LT"/>
        </w:rPr>
        <w:t xml:space="preserve"> A (</w:t>
      </w:r>
      <w:proofErr w:type="spellStart"/>
      <w:r w:rsidRPr="0053127A">
        <w:rPr>
          <w:szCs w:val="22"/>
          <w:lang w:val="lt-LT"/>
        </w:rPr>
        <w:t>KoA</w:t>
      </w:r>
      <w:proofErr w:type="spellEnd"/>
      <w:r w:rsidRPr="0053127A">
        <w:rPr>
          <w:szCs w:val="22"/>
          <w:lang w:val="lt-LT"/>
        </w:rPr>
        <w:t xml:space="preserve">), būtino normaliai epitelio funkcijai, padidėjusiai fibroblastų </w:t>
      </w:r>
      <w:proofErr w:type="spellStart"/>
      <w:r w:rsidRPr="0053127A">
        <w:rPr>
          <w:szCs w:val="22"/>
          <w:lang w:val="lt-LT"/>
        </w:rPr>
        <w:t>proliferacijai</w:t>
      </w:r>
      <w:proofErr w:type="spellEnd"/>
      <w:r w:rsidRPr="0053127A">
        <w:rPr>
          <w:szCs w:val="22"/>
          <w:lang w:val="lt-LT"/>
        </w:rPr>
        <w:t xml:space="preserve"> ir greitesnei </w:t>
      </w:r>
      <w:proofErr w:type="spellStart"/>
      <w:r w:rsidRPr="0053127A">
        <w:rPr>
          <w:szCs w:val="22"/>
          <w:lang w:val="lt-LT"/>
        </w:rPr>
        <w:t>reepitelizacijai</w:t>
      </w:r>
      <w:proofErr w:type="spellEnd"/>
      <w:r w:rsidRPr="0053127A">
        <w:rPr>
          <w:szCs w:val="22"/>
          <w:lang w:val="lt-LT"/>
        </w:rPr>
        <w:t xml:space="preserve"> gyjant žaizdai, užtikrinti, sudėtinė dalis.</w:t>
      </w:r>
    </w:p>
    <w:p w14:paraId="31542603" w14:textId="77777777" w:rsidR="00D86CEE" w:rsidRPr="0053127A" w:rsidRDefault="00D86CEE" w:rsidP="00D86CEE">
      <w:pPr>
        <w:spacing w:line="240" w:lineRule="auto"/>
        <w:contextualSpacing/>
        <w:rPr>
          <w:szCs w:val="22"/>
          <w:lang w:val="lt-LT"/>
        </w:rPr>
      </w:pPr>
      <w:r>
        <w:rPr>
          <w:szCs w:val="22"/>
          <w:lang w:val="lt-LT"/>
        </w:rPr>
        <w:t xml:space="preserve">Šis ląstelių dalijimasis ir naujo odos audinio formavimasis atkuria odos elastingumą ir skatina žaizdų gijimą. </w:t>
      </w:r>
    </w:p>
    <w:p w14:paraId="0442FC5D" w14:textId="77777777" w:rsidR="00D86CEE" w:rsidRPr="0053127A" w:rsidRDefault="00D86CEE" w:rsidP="00D86CEE">
      <w:pPr>
        <w:tabs>
          <w:tab w:val="clear" w:pos="567"/>
        </w:tabs>
        <w:spacing w:line="240" w:lineRule="auto"/>
        <w:contextualSpacing/>
        <w:rPr>
          <w:szCs w:val="22"/>
          <w:lang w:val="lt-LT"/>
        </w:rPr>
      </w:pPr>
    </w:p>
    <w:p w14:paraId="18D822E7" w14:textId="77777777" w:rsidR="00D86CEE" w:rsidRPr="0053127A" w:rsidRDefault="00D86CEE" w:rsidP="00D86CEE">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5.2</w:t>
      </w:r>
      <w:r w:rsidRPr="0053127A">
        <w:rPr>
          <w:rFonts w:ascii="Times New Roman" w:hAnsi="Times New Roman"/>
          <w:sz w:val="22"/>
          <w:szCs w:val="22"/>
          <w:lang w:val="lt-LT"/>
        </w:rPr>
        <w:tab/>
      </w:r>
      <w:proofErr w:type="spellStart"/>
      <w:r w:rsidRPr="0053127A">
        <w:rPr>
          <w:rFonts w:ascii="Times New Roman" w:hAnsi="Times New Roman"/>
          <w:sz w:val="22"/>
          <w:szCs w:val="22"/>
          <w:lang w:val="lt-LT"/>
        </w:rPr>
        <w:t>Farmakokinetinės</w:t>
      </w:r>
      <w:proofErr w:type="spellEnd"/>
      <w:r w:rsidRPr="0053127A">
        <w:rPr>
          <w:rFonts w:ascii="Times New Roman" w:hAnsi="Times New Roman"/>
          <w:sz w:val="22"/>
          <w:szCs w:val="22"/>
          <w:lang w:val="lt-LT"/>
        </w:rPr>
        <w:t xml:space="preserve"> savybės</w:t>
      </w:r>
    </w:p>
    <w:p w14:paraId="36BFA45A" w14:textId="77777777" w:rsidR="00D86CEE" w:rsidRPr="0053127A" w:rsidRDefault="00D86CEE" w:rsidP="00D86CEE">
      <w:pPr>
        <w:tabs>
          <w:tab w:val="clear" w:pos="567"/>
        </w:tabs>
        <w:spacing w:line="240" w:lineRule="auto"/>
        <w:contextualSpacing/>
        <w:rPr>
          <w:szCs w:val="22"/>
          <w:lang w:val="lt-LT"/>
        </w:rPr>
      </w:pPr>
    </w:p>
    <w:p w14:paraId="7110DF84" w14:textId="77777777" w:rsidR="00D86CEE" w:rsidRPr="0053127A" w:rsidRDefault="00D86CEE" w:rsidP="00D86CEE">
      <w:pPr>
        <w:spacing w:line="240" w:lineRule="auto"/>
        <w:ind w:right="-142"/>
        <w:contextualSpacing/>
        <w:rPr>
          <w:szCs w:val="22"/>
          <w:u w:val="single"/>
          <w:lang w:val="lt-LT"/>
        </w:rPr>
      </w:pPr>
      <w:r w:rsidRPr="0053127A">
        <w:rPr>
          <w:szCs w:val="22"/>
          <w:u w:val="single"/>
          <w:lang w:val="lt-LT"/>
        </w:rPr>
        <w:t>Absorbcija</w:t>
      </w:r>
    </w:p>
    <w:p w14:paraId="2F5BCE74" w14:textId="77777777" w:rsidR="00D86CEE" w:rsidRPr="0053127A" w:rsidRDefault="00DE045F" w:rsidP="00D86CEE">
      <w:pPr>
        <w:spacing w:line="240" w:lineRule="auto"/>
        <w:ind w:right="-142"/>
        <w:contextualSpacing/>
        <w:rPr>
          <w:szCs w:val="22"/>
          <w:lang w:val="lt-LT"/>
        </w:rPr>
      </w:pPr>
      <w:r w:rsidRPr="00603C20">
        <w:rPr>
          <w:szCs w:val="22"/>
          <w:lang w:val="lt-LT"/>
        </w:rPr>
        <w:t xml:space="preserve">Tyrimai su tričiu </w:t>
      </w:r>
      <w:r w:rsidR="00603C20" w:rsidRPr="00603C20">
        <w:rPr>
          <w:szCs w:val="22"/>
          <w:lang w:val="lt-LT"/>
        </w:rPr>
        <w:t xml:space="preserve">žymėtu </w:t>
      </w:r>
      <w:r w:rsidR="008A77AF" w:rsidRPr="00603C20">
        <w:rPr>
          <w:szCs w:val="22"/>
          <w:lang w:val="lt-LT"/>
        </w:rPr>
        <w:t xml:space="preserve">pantenoliu </w:t>
      </w:r>
      <w:r w:rsidRPr="00603C20">
        <w:rPr>
          <w:szCs w:val="22"/>
          <w:lang w:val="lt-LT"/>
        </w:rPr>
        <w:t>parodė, kad medžiaga absorbuojama</w:t>
      </w:r>
      <w:r w:rsidRPr="007643CD">
        <w:rPr>
          <w:szCs w:val="22"/>
          <w:lang w:val="lt-LT"/>
        </w:rPr>
        <w:t xml:space="preserve"> odoje.</w:t>
      </w:r>
      <w:r>
        <w:rPr>
          <w:szCs w:val="22"/>
          <w:lang w:val="lt-LT"/>
        </w:rPr>
        <w:t xml:space="preserve"> </w:t>
      </w:r>
    </w:p>
    <w:p w14:paraId="700C0996" w14:textId="77777777" w:rsidR="00514D22" w:rsidRDefault="00514D22" w:rsidP="00D86CEE">
      <w:pPr>
        <w:spacing w:line="240" w:lineRule="auto"/>
        <w:contextualSpacing/>
        <w:rPr>
          <w:szCs w:val="22"/>
          <w:u w:val="single"/>
          <w:lang w:val="lt-LT"/>
        </w:rPr>
      </w:pPr>
    </w:p>
    <w:p w14:paraId="18D8AA58" w14:textId="77777777" w:rsidR="00D86CEE" w:rsidRPr="0053127A" w:rsidRDefault="00771D68" w:rsidP="00D86CEE">
      <w:pPr>
        <w:spacing w:line="240" w:lineRule="auto"/>
        <w:contextualSpacing/>
        <w:rPr>
          <w:szCs w:val="22"/>
          <w:u w:val="single"/>
          <w:lang w:val="lt-LT"/>
        </w:rPr>
      </w:pPr>
      <w:proofErr w:type="spellStart"/>
      <w:r>
        <w:rPr>
          <w:szCs w:val="22"/>
          <w:u w:val="single"/>
          <w:lang w:val="lt-LT"/>
        </w:rPr>
        <w:t>Biotransformacija</w:t>
      </w:r>
      <w:proofErr w:type="spellEnd"/>
    </w:p>
    <w:p w14:paraId="4B0BA658" w14:textId="77777777" w:rsidR="00771D68" w:rsidRPr="0053127A" w:rsidRDefault="00771D68" w:rsidP="00771D68">
      <w:pPr>
        <w:spacing w:line="240" w:lineRule="auto"/>
        <w:ind w:right="-142"/>
        <w:contextualSpacing/>
        <w:rPr>
          <w:szCs w:val="22"/>
          <w:lang w:val="lt-LT"/>
        </w:rPr>
      </w:pPr>
      <w:r>
        <w:rPr>
          <w:szCs w:val="22"/>
          <w:lang w:val="lt-LT"/>
        </w:rPr>
        <w:t xml:space="preserve">Po absorbcijos </w:t>
      </w:r>
      <w:proofErr w:type="spellStart"/>
      <w:r>
        <w:rPr>
          <w:szCs w:val="22"/>
          <w:lang w:val="lt-LT"/>
        </w:rPr>
        <w:t>d</w:t>
      </w:r>
      <w:r w:rsidRPr="0053127A">
        <w:rPr>
          <w:szCs w:val="22"/>
          <w:lang w:val="lt-LT"/>
        </w:rPr>
        <w:t>ekspantenolis</w:t>
      </w:r>
      <w:proofErr w:type="spellEnd"/>
      <w:r w:rsidRPr="0053127A">
        <w:rPr>
          <w:szCs w:val="22"/>
          <w:lang w:val="lt-LT"/>
        </w:rPr>
        <w:t xml:space="preserve"> </w:t>
      </w:r>
      <w:r>
        <w:rPr>
          <w:szCs w:val="22"/>
          <w:lang w:val="lt-LT"/>
        </w:rPr>
        <w:t>yra lengvai</w:t>
      </w:r>
      <w:r w:rsidRPr="0053127A">
        <w:rPr>
          <w:szCs w:val="22"/>
          <w:lang w:val="lt-LT"/>
        </w:rPr>
        <w:t xml:space="preserve"> paverčiamas į </w:t>
      </w:r>
      <w:proofErr w:type="spellStart"/>
      <w:r w:rsidRPr="0053127A">
        <w:rPr>
          <w:szCs w:val="22"/>
          <w:lang w:val="lt-LT"/>
        </w:rPr>
        <w:t>pantoteno</w:t>
      </w:r>
      <w:proofErr w:type="spellEnd"/>
      <w:r w:rsidRPr="0053127A">
        <w:rPr>
          <w:szCs w:val="22"/>
          <w:lang w:val="lt-LT"/>
        </w:rPr>
        <w:t xml:space="preserve"> rūgštį, kuri plačiai pasiskirsto organizmo audiniuose, daugiausia </w:t>
      </w:r>
      <w:proofErr w:type="spellStart"/>
      <w:r w:rsidRPr="0053127A">
        <w:rPr>
          <w:szCs w:val="22"/>
          <w:lang w:val="lt-LT"/>
        </w:rPr>
        <w:t>kofermento</w:t>
      </w:r>
      <w:proofErr w:type="spellEnd"/>
      <w:r w:rsidRPr="0053127A">
        <w:rPr>
          <w:szCs w:val="22"/>
          <w:lang w:val="lt-LT"/>
        </w:rPr>
        <w:t xml:space="preserve"> A pavidalu.</w:t>
      </w:r>
    </w:p>
    <w:p w14:paraId="18F95689" w14:textId="77777777" w:rsidR="00D86CEE" w:rsidRDefault="00D86CEE" w:rsidP="00D86CEE">
      <w:pPr>
        <w:spacing w:line="240" w:lineRule="auto"/>
        <w:contextualSpacing/>
        <w:rPr>
          <w:szCs w:val="22"/>
          <w:lang w:val="lt-LT"/>
        </w:rPr>
      </w:pPr>
    </w:p>
    <w:p w14:paraId="30799412" w14:textId="77777777" w:rsidR="00771D68" w:rsidRDefault="00771D68" w:rsidP="00771D68">
      <w:pPr>
        <w:spacing w:line="240" w:lineRule="auto"/>
        <w:contextualSpacing/>
        <w:rPr>
          <w:szCs w:val="22"/>
          <w:u w:val="single"/>
          <w:lang w:val="lt-LT"/>
        </w:rPr>
      </w:pPr>
      <w:r w:rsidRPr="0053127A">
        <w:rPr>
          <w:szCs w:val="22"/>
          <w:u w:val="single"/>
          <w:lang w:val="lt-LT"/>
        </w:rPr>
        <w:t>Pasiskirstymas</w:t>
      </w:r>
    </w:p>
    <w:p w14:paraId="43324943" w14:textId="77777777" w:rsidR="00771D68" w:rsidRDefault="00771D68" w:rsidP="00771D68">
      <w:pPr>
        <w:spacing w:line="240" w:lineRule="auto"/>
        <w:contextualSpacing/>
        <w:rPr>
          <w:szCs w:val="22"/>
          <w:lang w:val="lt-LT"/>
        </w:rPr>
      </w:pPr>
      <w:proofErr w:type="spellStart"/>
      <w:r w:rsidRPr="00522330">
        <w:rPr>
          <w:szCs w:val="22"/>
          <w:lang w:val="lt-LT"/>
        </w:rPr>
        <w:t>Pantoteno</w:t>
      </w:r>
      <w:proofErr w:type="spellEnd"/>
      <w:r w:rsidRPr="00522330">
        <w:rPr>
          <w:szCs w:val="22"/>
          <w:lang w:val="lt-LT"/>
        </w:rPr>
        <w:t xml:space="preserve"> rūgštis jungiasi su plazmos baltymais (</w:t>
      </w:r>
      <w:r>
        <w:rPr>
          <w:szCs w:val="22"/>
          <w:lang w:val="lt-LT"/>
        </w:rPr>
        <w:t>daugiausia prie</w:t>
      </w:r>
      <w:r w:rsidRPr="00522330">
        <w:rPr>
          <w:szCs w:val="22"/>
          <w:lang w:val="lt-LT"/>
        </w:rPr>
        <w:t xml:space="preserve"> β-</w:t>
      </w:r>
      <w:proofErr w:type="spellStart"/>
      <w:r w:rsidRPr="00522330">
        <w:rPr>
          <w:szCs w:val="22"/>
          <w:lang w:val="lt-LT"/>
        </w:rPr>
        <w:t>globulin</w:t>
      </w:r>
      <w:r>
        <w:rPr>
          <w:szCs w:val="22"/>
          <w:lang w:val="lt-LT"/>
        </w:rPr>
        <w:t>ų</w:t>
      </w:r>
      <w:proofErr w:type="spellEnd"/>
      <w:r w:rsidRPr="00522330">
        <w:rPr>
          <w:szCs w:val="22"/>
          <w:lang w:val="lt-LT"/>
        </w:rPr>
        <w:t xml:space="preserve"> ir </w:t>
      </w:r>
      <w:proofErr w:type="spellStart"/>
      <w:r w:rsidRPr="00522330">
        <w:rPr>
          <w:szCs w:val="22"/>
          <w:lang w:val="lt-LT"/>
        </w:rPr>
        <w:t>albumin</w:t>
      </w:r>
      <w:r>
        <w:rPr>
          <w:szCs w:val="22"/>
          <w:lang w:val="lt-LT"/>
        </w:rPr>
        <w:t>ų</w:t>
      </w:r>
      <w:proofErr w:type="spellEnd"/>
      <w:r w:rsidRPr="00522330">
        <w:rPr>
          <w:szCs w:val="22"/>
          <w:lang w:val="lt-LT"/>
        </w:rPr>
        <w:t xml:space="preserve">). Sveikiems suaugusiesiems kraujyje ir serume atitinkamai </w:t>
      </w:r>
      <w:r>
        <w:rPr>
          <w:szCs w:val="22"/>
          <w:lang w:val="lt-LT"/>
        </w:rPr>
        <w:t xml:space="preserve">nustatyta </w:t>
      </w:r>
      <w:r w:rsidRPr="00522330">
        <w:rPr>
          <w:szCs w:val="22"/>
          <w:lang w:val="lt-LT"/>
        </w:rPr>
        <w:t>maždaug 500–1000</w:t>
      </w:r>
      <w:r w:rsidR="008A77AF">
        <w:rPr>
          <w:szCs w:val="22"/>
          <w:lang w:val="lt-LT"/>
        </w:rPr>
        <w:t> </w:t>
      </w:r>
      <w:r w:rsidRPr="00522330">
        <w:rPr>
          <w:szCs w:val="22"/>
          <w:lang w:val="lt-LT"/>
        </w:rPr>
        <w:t>µg/l ir 100</w:t>
      </w:r>
      <w:r w:rsidR="008A77AF">
        <w:rPr>
          <w:szCs w:val="22"/>
          <w:lang w:val="lt-LT"/>
        </w:rPr>
        <w:t> </w:t>
      </w:r>
      <w:r w:rsidRPr="00522330">
        <w:rPr>
          <w:szCs w:val="22"/>
          <w:lang w:val="lt-LT"/>
        </w:rPr>
        <w:t>µg/l koncentracija.</w:t>
      </w:r>
    </w:p>
    <w:p w14:paraId="7B315731" w14:textId="77777777" w:rsidR="00771D68" w:rsidRPr="0053127A" w:rsidRDefault="00771D68" w:rsidP="00D86CEE">
      <w:pPr>
        <w:spacing w:line="240" w:lineRule="auto"/>
        <w:contextualSpacing/>
        <w:rPr>
          <w:szCs w:val="22"/>
          <w:lang w:val="lt-LT"/>
        </w:rPr>
      </w:pPr>
    </w:p>
    <w:p w14:paraId="2EEAFA6C" w14:textId="77777777" w:rsidR="00D86CEE" w:rsidRPr="0053127A" w:rsidRDefault="00D86CEE" w:rsidP="00D86CEE">
      <w:pPr>
        <w:spacing w:line="240" w:lineRule="auto"/>
        <w:contextualSpacing/>
        <w:rPr>
          <w:szCs w:val="22"/>
          <w:u w:val="single"/>
          <w:lang w:val="lt-LT"/>
        </w:rPr>
      </w:pPr>
      <w:r w:rsidRPr="0053127A">
        <w:rPr>
          <w:szCs w:val="22"/>
          <w:u w:val="single"/>
          <w:lang w:val="lt-LT"/>
        </w:rPr>
        <w:t>Eliminacija</w:t>
      </w:r>
    </w:p>
    <w:p w14:paraId="0795D263" w14:textId="77777777" w:rsidR="00771D68" w:rsidRDefault="00771D68" w:rsidP="00771D68">
      <w:pPr>
        <w:spacing w:line="240" w:lineRule="auto"/>
        <w:contextualSpacing/>
        <w:rPr>
          <w:szCs w:val="22"/>
          <w:lang w:val="lt-LT"/>
        </w:rPr>
      </w:pPr>
      <w:proofErr w:type="spellStart"/>
      <w:r w:rsidRPr="003E53A1">
        <w:rPr>
          <w:szCs w:val="22"/>
          <w:lang w:val="lt-LT"/>
        </w:rPr>
        <w:t>Pantoteno</w:t>
      </w:r>
      <w:proofErr w:type="spellEnd"/>
      <w:r w:rsidRPr="003E53A1">
        <w:rPr>
          <w:szCs w:val="22"/>
          <w:lang w:val="lt-LT"/>
        </w:rPr>
        <w:t xml:space="preserve"> rūgštis </w:t>
      </w:r>
      <w:r>
        <w:rPr>
          <w:szCs w:val="22"/>
          <w:lang w:val="lt-LT"/>
        </w:rPr>
        <w:t xml:space="preserve">žmogaus </w:t>
      </w:r>
      <w:r w:rsidRPr="003E53A1">
        <w:rPr>
          <w:szCs w:val="22"/>
          <w:lang w:val="lt-LT"/>
        </w:rPr>
        <w:t>organizme neskaidoma; todėl ji</w:t>
      </w:r>
      <w:r>
        <w:rPr>
          <w:szCs w:val="22"/>
          <w:lang w:val="lt-LT"/>
        </w:rPr>
        <w:t xml:space="preserve"> pašalinama nepakitusi</w:t>
      </w:r>
      <w:r w:rsidRPr="003E53A1">
        <w:rPr>
          <w:szCs w:val="22"/>
          <w:lang w:val="lt-LT"/>
        </w:rPr>
        <w:t>. Apie 60–70</w:t>
      </w:r>
      <w:r w:rsidR="008A77AF">
        <w:rPr>
          <w:szCs w:val="22"/>
          <w:lang w:val="lt-LT"/>
        </w:rPr>
        <w:t> </w:t>
      </w:r>
      <w:r w:rsidRPr="003E53A1">
        <w:rPr>
          <w:szCs w:val="22"/>
          <w:lang w:val="lt-LT"/>
        </w:rPr>
        <w:t xml:space="preserve">% išgertos dozės išsiskiria su šlapimu, o likusi dalis - su išmatomis. </w:t>
      </w:r>
      <w:r w:rsidR="008A77AF">
        <w:rPr>
          <w:szCs w:val="22"/>
          <w:lang w:val="lt-LT"/>
        </w:rPr>
        <w:t>S</w:t>
      </w:r>
      <w:r w:rsidRPr="003E53A1">
        <w:rPr>
          <w:szCs w:val="22"/>
          <w:lang w:val="lt-LT"/>
        </w:rPr>
        <w:t>uaugusi</w:t>
      </w:r>
      <w:r w:rsidR="008A77AF">
        <w:rPr>
          <w:szCs w:val="22"/>
          <w:lang w:val="lt-LT"/>
        </w:rPr>
        <w:t xml:space="preserve">eji </w:t>
      </w:r>
      <w:r w:rsidRPr="003E53A1">
        <w:rPr>
          <w:szCs w:val="22"/>
          <w:lang w:val="lt-LT"/>
        </w:rPr>
        <w:t xml:space="preserve"> per parą su šlapimu </w:t>
      </w:r>
      <w:r>
        <w:rPr>
          <w:szCs w:val="22"/>
          <w:lang w:val="lt-LT"/>
        </w:rPr>
        <w:t xml:space="preserve">jos </w:t>
      </w:r>
      <w:r w:rsidRPr="003E53A1">
        <w:rPr>
          <w:szCs w:val="22"/>
          <w:lang w:val="lt-LT"/>
        </w:rPr>
        <w:t>išs</w:t>
      </w:r>
      <w:r>
        <w:rPr>
          <w:szCs w:val="22"/>
          <w:lang w:val="lt-LT"/>
        </w:rPr>
        <w:t>is</w:t>
      </w:r>
      <w:r w:rsidRPr="003E53A1">
        <w:rPr>
          <w:szCs w:val="22"/>
          <w:lang w:val="lt-LT"/>
        </w:rPr>
        <w:t>kiria 2–7</w:t>
      </w:r>
      <w:r w:rsidR="008A77AF">
        <w:rPr>
          <w:szCs w:val="22"/>
          <w:lang w:val="lt-LT"/>
        </w:rPr>
        <w:t> </w:t>
      </w:r>
      <w:r w:rsidRPr="003E53A1">
        <w:rPr>
          <w:szCs w:val="22"/>
          <w:lang w:val="lt-LT"/>
        </w:rPr>
        <w:t xml:space="preserve">mg, </w:t>
      </w:r>
      <w:r>
        <w:rPr>
          <w:szCs w:val="22"/>
          <w:lang w:val="lt-LT"/>
        </w:rPr>
        <w:t>vaik</w:t>
      </w:r>
      <w:r w:rsidR="008A77AF">
        <w:rPr>
          <w:szCs w:val="22"/>
          <w:lang w:val="lt-LT"/>
        </w:rPr>
        <w:t>ai</w:t>
      </w:r>
      <w:r w:rsidRPr="003E53A1">
        <w:rPr>
          <w:szCs w:val="22"/>
          <w:lang w:val="lt-LT"/>
        </w:rPr>
        <w:t xml:space="preserve"> - 2–3</w:t>
      </w:r>
      <w:r w:rsidR="008A77AF">
        <w:rPr>
          <w:szCs w:val="22"/>
          <w:lang w:val="lt-LT"/>
        </w:rPr>
        <w:t> </w:t>
      </w:r>
      <w:r w:rsidRPr="003E53A1">
        <w:rPr>
          <w:szCs w:val="22"/>
          <w:lang w:val="lt-LT"/>
        </w:rPr>
        <w:t>mg.</w:t>
      </w:r>
    </w:p>
    <w:p w14:paraId="19B4C894" w14:textId="77777777" w:rsidR="00D86CEE" w:rsidRPr="0053127A" w:rsidRDefault="00D86CEE" w:rsidP="00D86CEE">
      <w:pPr>
        <w:spacing w:line="240" w:lineRule="auto"/>
        <w:contextualSpacing/>
        <w:rPr>
          <w:szCs w:val="22"/>
          <w:lang w:val="lt-LT"/>
        </w:rPr>
      </w:pPr>
    </w:p>
    <w:p w14:paraId="477F9A7A" w14:textId="77777777" w:rsidR="00D86CEE" w:rsidRPr="0053127A" w:rsidRDefault="00D86CEE" w:rsidP="00D86CEE">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5.3</w:t>
      </w:r>
      <w:r w:rsidRPr="0053127A">
        <w:rPr>
          <w:rFonts w:ascii="Times New Roman" w:hAnsi="Times New Roman"/>
          <w:sz w:val="22"/>
          <w:szCs w:val="22"/>
          <w:lang w:val="lt-LT"/>
        </w:rPr>
        <w:tab/>
      </w:r>
      <w:proofErr w:type="spellStart"/>
      <w:r w:rsidRPr="0053127A">
        <w:rPr>
          <w:rFonts w:ascii="Times New Roman" w:hAnsi="Times New Roman"/>
          <w:sz w:val="22"/>
          <w:szCs w:val="22"/>
          <w:lang w:val="lt-LT"/>
        </w:rPr>
        <w:t>Ikiklinikinių</w:t>
      </w:r>
      <w:proofErr w:type="spellEnd"/>
      <w:r w:rsidRPr="0053127A">
        <w:rPr>
          <w:rFonts w:ascii="Times New Roman" w:hAnsi="Times New Roman"/>
          <w:sz w:val="22"/>
          <w:szCs w:val="22"/>
          <w:lang w:val="lt-LT"/>
        </w:rPr>
        <w:t xml:space="preserve"> saugumo tyrimų duomenys</w:t>
      </w:r>
    </w:p>
    <w:p w14:paraId="05560374" w14:textId="77777777" w:rsidR="00D86CEE" w:rsidRPr="0053127A" w:rsidRDefault="00D86CEE" w:rsidP="00D86CEE">
      <w:pPr>
        <w:tabs>
          <w:tab w:val="clear" w:pos="567"/>
        </w:tabs>
        <w:spacing w:line="240" w:lineRule="auto"/>
        <w:contextualSpacing/>
        <w:rPr>
          <w:szCs w:val="22"/>
          <w:lang w:val="lt-LT"/>
        </w:rPr>
      </w:pPr>
    </w:p>
    <w:p w14:paraId="4FCF3768" w14:textId="77777777" w:rsidR="00D86CEE" w:rsidRPr="00E30091" w:rsidRDefault="00E43A63" w:rsidP="00D86CEE">
      <w:pPr>
        <w:tabs>
          <w:tab w:val="clear" w:pos="567"/>
        </w:tabs>
        <w:spacing w:line="240" w:lineRule="auto"/>
        <w:contextualSpacing/>
        <w:rPr>
          <w:i/>
          <w:szCs w:val="22"/>
          <w:lang w:val="lt-LT"/>
        </w:rPr>
      </w:pPr>
      <w:r>
        <w:rPr>
          <w:i/>
          <w:szCs w:val="22"/>
          <w:lang w:val="lt-LT"/>
        </w:rPr>
        <w:t xml:space="preserve">Ūminis </w:t>
      </w:r>
      <w:r w:rsidR="00D86CEE" w:rsidRPr="004B14FA">
        <w:rPr>
          <w:i/>
          <w:szCs w:val="22"/>
          <w:lang w:val="lt-LT"/>
        </w:rPr>
        <w:t>toksinis poveikis</w:t>
      </w:r>
    </w:p>
    <w:p w14:paraId="5B8D6872" w14:textId="77777777" w:rsidR="00320126" w:rsidRPr="00522330" w:rsidRDefault="00320126" w:rsidP="00320126">
      <w:pPr>
        <w:tabs>
          <w:tab w:val="clear" w:pos="567"/>
        </w:tabs>
        <w:spacing w:line="240" w:lineRule="auto"/>
        <w:contextualSpacing/>
        <w:rPr>
          <w:szCs w:val="22"/>
          <w:lang w:val="lt-LT"/>
        </w:rPr>
      </w:pPr>
      <w:r w:rsidRPr="00522330">
        <w:rPr>
          <w:szCs w:val="22"/>
          <w:lang w:val="lt-LT"/>
        </w:rPr>
        <w:t xml:space="preserve">Pantenolis, </w:t>
      </w:r>
      <w:proofErr w:type="spellStart"/>
      <w:r w:rsidRPr="00522330">
        <w:rPr>
          <w:szCs w:val="22"/>
          <w:lang w:val="lt-LT"/>
        </w:rPr>
        <w:t>pantoteno</w:t>
      </w:r>
      <w:proofErr w:type="spellEnd"/>
      <w:r w:rsidRPr="00522330">
        <w:rPr>
          <w:szCs w:val="22"/>
          <w:lang w:val="lt-LT"/>
        </w:rPr>
        <w:t xml:space="preserve"> rūgštis ir jo</w:t>
      </w:r>
      <w:r>
        <w:rPr>
          <w:szCs w:val="22"/>
          <w:lang w:val="lt-LT"/>
        </w:rPr>
        <w:t>s</w:t>
      </w:r>
      <w:r w:rsidRPr="00522330">
        <w:rPr>
          <w:szCs w:val="22"/>
          <w:lang w:val="lt-LT"/>
        </w:rPr>
        <w:t xml:space="preserve"> druskos apibūdinamos kaip netoksiškos.</w:t>
      </w:r>
    </w:p>
    <w:p w14:paraId="5AECCB2F" w14:textId="77777777" w:rsidR="00320126" w:rsidRDefault="00320126" w:rsidP="00320126">
      <w:pPr>
        <w:tabs>
          <w:tab w:val="clear" w:pos="567"/>
        </w:tabs>
        <w:spacing w:line="240" w:lineRule="auto"/>
        <w:contextualSpacing/>
        <w:rPr>
          <w:szCs w:val="22"/>
          <w:lang w:val="lt-LT"/>
        </w:rPr>
      </w:pPr>
      <w:r>
        <w:rPr>
          <w:szCs w:val="22"/>
          <w:lang w:val="lt-LT"/>
        </w:rPr>
        <w:lastRenderedPageBreak/>
        <w:t xml:space="preserve">Pelėms sugirdyto </w:t>
      </w:r>
      <w:proofErr w:type="spellStart"/>
      <w:r w:rsidRPr="00522330">
        <w:rPr>
          <w:szCs w:val="22"/>
          <w:lang w:val="lt-LT"/>
        </w:rPr>
        <w:t>dekspantenolio</w:t>
      </w:r>
      <w:proofErr w:type="spellEnd"/>
      <w:r w:rsidRPr="00522330">
        <w:rPr>
          <w:szCs w:val="22"/>
          <w:lang w:val="lt-LT"/>
        </w:rPr>
        <w:t xml:space="preserve"> LD50 yra 15</w:t>
      </w:r>
      <w:r w:rsidR="008A77AF">
        <w:rPr>
          <w:szCs w:val="22"/>
          <w:lang w:val="lt-LT"/>
        </w:rPr>
        <w:t> </w:t>
      </w:r>
      <w:r w:rsidRPr="00522330">
        <w:rPr>
          <w:szCs w:val="22"/>
          <w:lang w:val="lt-LT"/>
        </w:rPr>
        <w:t>g</w:t>
      </w:r>
      <w:r>
        <w:rPr>
          <w:szCs w:val="22"/>
          <w:lang w:val="lt-LT"/>
        </w:rPr>
        <w:t>/</w:t>
      </w:r>
      <w:r w:rsidRPr="00522330">
        <w:rPr>
          <w:szCs w:val="22"/>
          <w:lang w:val="lt-LT"/>
        </w:rPr>
        <w:t xml:space="preserve">kg. </w:t>
      </w:r>
      <w:r>
        <w:rPr>
          <w:szCs w:val="22"/>
          <w:lang w:val="lt-LT"/>
        </w:rPr>
        <w:t>Kitų d</w:t>
      </w:r>
      <w:r w:rsidRPr="00522330">
        <w:rPr>
          <w:szCs w:val="22"/>
          <w:lang w:val="lt-LT"/>
        </w:rPr>
        <w:t>viejų ūm</w:t>
      </w:r>
      <w:r>
        <w:rPr>
          <w:szCs w:val="22"/>
          <w:lang w:val="lt-LT"/>
        </w:rPr>
        <w:t>inio</w:t>
      </w:r>
      <w:r w:rsidRPr="00522330">
        <w:rPr>
          <w:szCs w:val="22"/>
          <w:lang w:val="lt-LT"/>
        </w:rPr>
        <w:t xml:space="preserve"> toksi</w:t>
      </w:r>
      <w:r>
        <w:rPr>
          <w:szCs w:val="22"/>
          <w:lang w:val="lt-LT"/>
        </w:rPr>
        <w:t>nio poveikio</w:t>
      </w:r>
      <w:r w:rsidRPr="00522330">
        <w:rPr>
          <w:szCs w:val="22"/>
          <w:lang w:val="lt-LT"/>
        </w:rPr>
        <w:t xml:space="preserve"> tyrimų metu </w:t>
      </w:r>
      <w:r>
        <w:rPr>
          <w:szCs w:val="22"/>
          <w:lang w:val="lt-LT"/>
        </w:rPr>
        <w:t xml:space="preserve">sugirdžius </w:t>
      </w:r>
      <w:r w:rsidRPr="00522330">
        <w:rPr>
          <w:szCs w:val="22"/>
          <w:lang w:val="lt-LT"/>
        </w:rPr>
        <w:t>10</w:t>
      </w:r>
      <w:r w:rsidR="008A77AF">
        <w:rPr>
          <w:szCs w:val="22"/>
          <w:lang w:val="lt-LT"/>
        </w:rPr>
        <w:t> </w:t>
      </w:r>
      <w:r w:rsidRPr="00522330">
        <w:rPr>
          <w:szCs w:val="22"/>
          <w:lang w:val="lt-LT"/>
        </w:rPr>
        <w:t>g/kg doz</w:t>
      </w:r>
      <w:r>
        <w:rPr>
          <w:szCs w:val="22"/>
          <w:lang w:val="lt-LT"/>
        </w:rPr>
        <w:t>ę nežuvo nei vienas gyvūnas,</w:t>
      </w:r>
      <w:r w:rsidRPr="00522330">
        <w:rPr>
          <w:szCs w:val="22"/>
          <w:lang w:val="lt-LT"/>
        </w:rPr>
        <w:t xml:space="preserve"> o 20</w:t>
      </w:r>
      <w:r w:rsidR="008A77AF">
        <w:rPr>
          <w:szCs w:val="22"/>
          <w:lang w:val="lt-LT"/>
        </w:rPr>
        <w:t> </w:t>
      </w:r>
      <w:r w:rsidRPr="00522330">
        <w:rPr>
          <w:szCs w:val="22"/>
          <w:lang w:val="lt-LT"/>
        </w:rPr>
        <w:t>g/kg dozė sukėlė visų gyvūnų mirtį.</w:t>
      </w:r>
    </w:p>
    <w:p w14:paraId="493BA7E2" w14:textId="77777777" w:rsidR="00D86CEE" w:rsidRPr="0053127A" w:rsidRDefault="00D86CEE" w:rsidP="00D86CEE">
      <w:pPr>
        <w:tabs>
          <w:tab w:val="clear" w:pos="567"/>
        </w:tabs>
        <w:spacing w:line="240" w:lineRule="auto"/>
        <w:contextualSpacing/>
        <w:rPr>
          <w:szCs w:val="22"/>
          <w:lang w:val="lt-LT"/>
        </w:rPr>
      </w:pPr>
    </w:p>
    <w:p w14:paraId="10A472D4" w14:textId="77777777" w:rsidR="00D86CEE" w:rsidRPr="004B14FA" w:rsidRDefault="00D86CEE" w:rsidP="00D86CEE">
      <w:pPr>
        <w:tabs>
          <w:tab w:val="clear" w:pos="567"/>
        </w:tabs>
        <w:spacing w:line="240" w:lineRule="auto"/>
        <w:contextualSpacing/>
        <w:rPr>
          <w:i/>
          <w:szCs w:val="22"/>
          <w:lang w:val="lt-LT"/>
        </w:rPr>
      </w:pPr>
      <w:proofErr w:type="spellStart"/>
      <w:r w:rsidRPr="004B14FA">
        <w:rPr>
          <w:i/>
          <w:szCs w:val="22"/>
          <w:lang w:val="lt-LT"/>
        </w:rPr>
        <w:t>Poūmis</w:t>
      </w:r>
      <w:proofErr w:type="spellEnd"/>
      <w:r w:rsidRPr="004B14FA">
        <w:rPr>
          <w:i/>
          <w:szCs w:val="22"/>
          <w:lang w:val="lt-LT"/>
        </w:rPr>
        <w:t xml:space="preserve"> toksinis poveikis</w:t>
      </w:r>
    </w:p>
    <w:p w14:paraId="0FD5EDCF" w14:textId="77777777" w:rsidR="00320126" w:rsidRPr="006F0B5E" w:rsidRDefault="00320126" w:rsidP="00320126">
      <w:pPr>
        <w:tabs>
          <w:tab w:val="clear" w:pos="567"/>
        </w:tabs>
        <w:spacing w:line="240" w:lineRule="auto"/>
        <w:contextualSpacing/>
        <w:rPr>
          <w:szCs w:val="22"/>
          <w:lang w:val="lt-LT"/>
        </w:rPr>
      </w:pPr>
      <w:r w:rsidRPr="006F0B5E">
        <w:rPr>
          <w:szCs w:val="22"/>
          <w:lang w:val="lt-LT"/>
        </w:rPr>
        <w:t>Kasdien girdžius 20</w:t>
      </w:r>
      <w:r w:rsidR="008A77AF">
        <w:rPr>
          <w:szCs w:val="22"/>
          <w:lang w:val="lt-LT"/>
        </w:rPr>
        <w:t> </w:t>
      </w:r>
      <w:r w:rsidRPr="006F0B5E">
        <w:rPr>
          <w:szCs w:val="22"/>
          <w:lang w:val="lt-LT"/>
        </w:rPr>
        <w:t xml:space="preserve">mg </w:t>
      </w:r>
      <w:proofErr w:type="spellStart"/>
      <w:r w:rsidRPr="006F0B5E">
        <w:rPr>
          <w:szCs w:val="22"/>
          <w:lang w:val="lt-LT"/>
        </w:rPr>
        <w:t>dekspantenolio</w:t>
      </w:r>
      <w:proofErr w:type="spellEnd"/>
      <w:r w:rsidRPr="006F0B5E">
        <w:rPr>
          <w:szCs w:val="22"/>
          <w:lang w:val="lt-LT"/>
        </w:rPr>
        <w:t xml:space="preserve"> dozes žiurkėms ir 500</w:t>
      </w:r>
      <w:r w:rsidR="008A77AF">
        <w:rPr>
          <w:szCs w:val="22"/>
          <w:lang w:val="lt-LT"/>
        </w:rPr>
        <w:t> </w:t>
      </w:r>
      <w:r w:rsidRPr="006F0B5E">
        <w:rPr>
          <w:szCs w:val="22"/>
          <w:lang w:val="lt-LT"/>
        </w:rPr>
        <w:t>mg šunims 3</w:t>
      </w:r>
      <w:r w:rsidR="008A77AF">
        <w:rPr>
          <w:szCs w:val="22"/>
          <w:lang w:val="lt-LT"/>
        </w:rPr>
        <w:t> </w:t>
      </w:r>
      <w:r w:rsidRPr="006F0B5E">
        <w:rPr>
          <w:szCs w:val="22"/>
          <w:lang w:val="lt-LT"/>
        </w:rPr>
        <w:t xml:space="preserve">mėnesius, </w:t>
      </w:r>
      <w:r w:rsidRPr="00B44E5B">
        <w:rPr>
          <w:szCs w:val="22"/>
          <w:lang w:val="lt-LT"/>
        </w:rPr>
        <w:t xml:space="preserve">toksinio poveikio ir </w:t>
      </w:r>
      <w:proofErr w:type="spellStart"/>
      <w:r w:rsidRPr="00B44E5B">
        <w:rPr>
          <w:szCs w:val="22"/>
          <w:lang w:val="lt-LT"/>
        </w:rPr>
        <w:t>histopatologinių</w:t>
      </w:r>
      <w:proofErr w:type="spellEnd"/>
      <w:r w:rsidRPr="00B44E5B">
        <w:rPr>
          <w:szCs w:val="22"/>
          <w:lang w:val="lt-LT"/>
        </w:rPr>
        <w:t xml:space="preserve"> pokyčių nestebėta.</w:t>
      </w:r>
    </w:p>
    <w:p w14:paraId="1D10D9EB" w14:textId="77777777" w:rsidR="00320126" w:rsidRPr="00522330" w:rsidRDefault="00320126" w:rsidP="00320126">
      <w:pPr>
        <w:tabs>
          <w:tab w:val="clear" w:pos="567"/>
        </w:tabs>
        <w:spacing w:line="240" w:lineRule="auto"/>
        <w:contextualSpacing/>
        <w:rPr>
          <w:szCs w:val="22"/>
          <w:lang w:val="lt-LT"/>
        </w:rPr>
      </w:pPr>
      <w:r w:rsidRPr="00522330">
        <w:rPr>
          <w:szCs w:val="22"/>
          <w:lang w:val="lt-LT"/>
        </w:rPr>
        <w:t>24</w:t>
      </w:r>
      <w:r w:rsidR="008A77AF">
        <w:rPr>
          <w:szCs w:val="22"/>
          <w:lang w:val="lt-LT"/>
        </w:rPr>
        <w:t> </w:t>
      </w:r>
      <w:r w:rsidRPr="00522330">
        <w:rPr>
          <w:szCs w:val="22"/>
          <w:lang w:val="lt-LT"/>
        </w:rPr>
        <w:t>žiurkėms 6</w:t>
      </w:r>
      <w:r w:rsidR="008A77AF">
        <w:rPr>
          <w:szCs w:val="22"/>
          <w:lang w:val="lt-LT"/>
        </w:rPr>
        <w:t> </w:t>
      </w:r>
      <w:r w:rsidRPr="00522330">
        <w:rPr>
          <w:szCs w:val="22"/>
          <w:lang w:val="lt-LT"/>
        </w:rPr>
        <w:t>mėnesius</w:t>
      </w:r>
      <w:r>
        <w:rPr>
          <w:szCs w:val="22"/>
          <w:lang w:val="lt-LT"/>
        </w:rPr>
        <w:t xml:space="preserve"> kasdien buvo duodama </w:t>
      </w:r>
      <w:r w:rsidRPr="00522330">
        <w:rPr>
          <w:szCs w:val="22"/>
          <w:lang w:val="lt-LT"/>
        </w:rPr>
        <w:t>po 2</w:t>
      </w:r>
      <w:r w:rsidR="008A77AF">
        <w:rPr>
          <w:szCs w:val="22"/>
          <w:lang w:val="lt-LT"/>
        </w:rPr>
        <w:t> </w:t>
      </w:r>
      <w:r w:rsidRPr="00522330">
        <w:rPr>
          <w:szCs w:val="22"/>
          <w:lang w:val="lt-LT"/>
        </w:rPr>
        <w:t xml:space="preserve">mg </w:t>
      </w:r>
      <w:proofErr w:type="spellStart"/>
      <w:r w:rsidRPr="00522330">
        <w:rPr>
          <w:szCs w:val="22"/>
          <w:lang w:val="lt-LT"/>
        </w:rPr>
        <w:t>dekspantenolio</w:t>
      </w:r>
      <w:proofErr w:type="spellEnd"/>
      <w:r w:rsidRPr="00522330">
        <w:rPr>
          <w:szCs w:val="22"/>
          <w:lang w:val="lt-LT"/>
        </w:rPr>
        <w:t xml:space="preserve">. </w:t>
      </w:r>
      <w:proofErr w:type="spellStart"/>
      <w:r w:rsidRPr="00522330">
        <w:rPr>
          <w:szCs w:val="22"/>
          <w:lang w:val="lt-LT"/>
        </w:rPr>
        <w:t>Histopatologinių</w:t>
      </w:r>
      <w:proofErr w:type="spellEnd"/>
      <w:r w:rsidRPr="00522330">
        <w:rPr>
          <w:szCs w:val="22"/>
          <w:lang w:val="lt-LT"/>
        </w:rPr>
        <w:t xml:space="preserve"> p</w:t>
      </w:r>
      <w:r>
        <w:rPr>
          <w:szCs w:val="22"/>
          <w:lang w:val="lt-LT"/>
        </w:rPr>
        <w:t>okyčių nepasireiškė.</w:t>
      </w:r>
    </w:p>
    <w:p w14:paraId="2A84DD4C" w14:textId="77777777" w:rsidR="00320126" w:rsidRDefault="00320126" w:rsidP="00320126">
      <w:pPr>
        <w:tabs>
          <w:tab w:val="clear" w:pos="567"/>
        </w:tabs>
        <w:spacing w:line="240" w:lineRule="auto"/>
        <w:contextualSpacing/>
        <w:rPr>
          <w:szCs w:val="22"/>
          <w:lang w:val="lt-LT"/>
        </w:rPr>
      </w:pPr>
      <w:r>
        <w:rPr>
          <w:szCs w:val="22"/>
          <w:lang w:val="lt-LT"/>
        </w:rPr>
        <w:t xml:space="preserve">Kasdien šunims duodant </w:t>
      </w:r>
      <w:r w:rsidRPr="006F0B5E">
        <w:rPr>
          <w:szCs w:val="22"/>
          <w:lang w:val="lt-LT"/>
        </w:rPr>
        <w:t>50</w:t>
      </w:r>
      <w:r w:rsidR="008A77AF">
        <w:rPr>
          <w:szCs w:val="22"/>
          <w:lang w:val="lt-LT"/>
        </w:rPr>
        <w:t> </w:t>
      </w:r>
      <w:r w:rsidRPr="006F0B5E">
        <w:rPr>
          <w:szCs w:val="22"/>
          <w:lang w:val="lt-LT"/>
        </w:rPr>
        <w:t xml:space="preserve">mg/kg kalcio </w:t>
      </w:r>
      <w:proofErr w:type="spellStart"/>
      <w:r w:rsidRPr="006F0B5E">
        <w:rPr>
          <w:szCs w:val="22"/>
          <w:lang w:val="lt-LT"/>
        </w:rPr>
        <w:t>pantotenato</w:t>
      </w:r>
      <w:proofErr w:type="spellEnd"/>
      <w:r w:rsidRPr="006F0B5E">
        <w:rPr>
          <w:szCs w:val="22"/>
          <w:lang w:val="lt-LT"/>
        </w:rPr>
        <w:t xml:space="preserve"> 6</w:t>
      </w:r>
      <w:r w:rsidR="008A77AF">
        <w:rPr>
          <w:szCs w:val="22"/>
          <w:lang w:val="lt-LT"/>
        </w:rPr>
        <w:t> </w:t>
      </w:r>
      <w:r w:rsidRPr="006F0B5E">
        <w:rPr>
          <w:szCs w:val="22"/>
          <w:lang w:val="lt-LT"/>
        </w:rPr>
        <w:t>mėnesius ir 1</w:t>
      </w:r>
      <w:r w:rsidR="008A77AF">
        <w:rPr>
          <w:szCs w:val="22"/>
          <w:lang w:val="lt-LT"/>
        </w:rPr>
        <w:t> </w:t>
      </w:r>
      <w:r w:rsidRPr="006F0B5E">
        <w:rPr>
          <w:szCs w:val="22"/>
          <w:lang w:val="lt-LT"/>
        </w:rPr>
        <w:t xml:space="preserve">g kalcio </w:t>
      </w:r>
      <w:proofErr w:type="spellStart"/>
      <w:r w:rsidRPr="006F0B5E">
        <w:rPr>
          <w:szCs w:val="22"/>
          <w:lang w:val="lt-LT"/>
        </w:rPr>
        <w:t>pantotenato</w:t>
      </w:r>
      <w:proofErr w:type="spellEnd"/>
      <w:r w:rsidRPr="006F0B5E">
        <w:rPr>
          <w:szCs w:val="22"/>
          <w:lang w:val="lt-LT"/>
        </w:rPr>
        <w:t xml:space="preserve"> 6</w:t>
      </w:r>
      <w:r w:rsidR="008A77AF">
        <w:rPr>
          <w:szCs w:val="22"/>
          <w:lang w:val="lt-LT"/>
        </w:rPr>
        <w:t> </w:t>
      </w:r>
      <w:r w:rsidRPr="006F0B5E">
        <w:rPr>
          <w:szCs w:val="22"/>
          <w:lang w:val="lt-LT"/>
        </w:rPr>
        <w:t>mėnesius beždžionei, toksini</w:t>
      </w:r>
      <w:r>
        <w:rPr>
          <w:szCs w:val="22"/>
          <w:lang w:val="lt-LT"/>
        </w:rPr>
        <w:t>o poveikio</w:t>
      </w:r>
      <w:r w:rsidRPr="006F0B5E">
        <w:rPr>
          <w:szCs w:val="22"/>
          <w:lang w:val="lt-LT"/>
        </w:rPr>
        <w:t xml:space="preserve"> simpto</w:t>
      </w:r>
      <w:r w:rsidRPr="00A20296">
        <w:rPr>
          <w:szCs w:val="22"/>
          <w:lang w:val="lt-LT"/>
        </w:rPr>
        <w:t xml:space="preserve">mų ar </w:t>
      </w:r>
      <w:proofErr w:type="spellStart"/>
      <w:r w:rsidRPr="00A20296">
        <w:rPr>
          <w:szCs w:val="22"/>
          <w:lang w:val="lt-LT"/>
        </w:rPr>
        <w:t>histopatologinių</w:t>
      </w:r>
      <w:proofErr w:type="spellEnd"/>
      <w:r w:rsidRPr="00A20296">
        <w:rPr>
          <w:szCs w:val="22"/>
          <w:lang w:val="lt-LT"/>
        </w:rPr>
        <w:t xml:space="preserve"> p</w:t>
      </w:r>
      <w:r>
        <w:rPr>
          <w:szCs w:val="22"/>
          <w:lang w:val="lt-LT"/>
        </w:rPr>
        <w:t>okyčių nepasireiškė.</w:t>
      </w:r>
    </w:p>
    <w:p w14:paraId="462A66AE" w14:textId="77777777" w:rsidR="00D86CEE" w:rsidRPr="0053127A" w:rsidRDefault="00D86CEE" w:rsidP="00D86CEE">
      <w:pPr>
        <w:tabs>
          <w:tab w:val="clear" w:pos="567"/>
        </w:tabs>
        <w:spacing w:line="240" w:lineRule="auto"/>
        <w:contextualSpacing/>
        <w:rPr>
          <w:szCs w:val="22"/>
          <w:lang w:val="lt-LT"/>
        </w:rPr>
      </w:pPr>
    </w:p>
    <w:p w14:paraId="63B1F248" w14:textId="77777777" w:rsidR="00D86CEE" w:rsidRPr="0053127A" w:rsidRDefault="00D86CEE" w:rsidP="00D86CEE">
      <w:pPr>
        <w:tabs>
          <w:tab w:val="clear" w:pos="567"/>
        </w:tabs>
        <w:spacing w:line="240" w:lineRule="auto"/>
        <w:contextualSpacing/>
        <w:rPr>
          <w:szCs w:val="22"/>
          <w:lang w:val="lt-LT"/>
        </w:rPr>
      </w:pPr>
    </w:p>
    <w:p w14:paraId="3CA8A287" w14:textId="77777777" w:rsidR="00D86CEE" w:rsidRPr="0053127A" w:rsidRDefault="00D86CEE" w:rsidP="00D86CEE">
      <w:pPr>
        <w:pStyle w:val="Antrat3"/>
        <w:spacing w:before="0" w:after="0" w:line="240" w:lineRule="auto"/>
        <w:contextualSpacing/>
        <w:rPr>
          <w:rFonts w:ascii="Times New Roman" w:hAnsi="Times New Roman"/>
          <w:sz w:val="22"/>
          <w:szCs w:val="22"/>
          <w:lang w:val="lt-LT"/>
        </w:rPr>
      </w:pPr>
      <w:r w:rsidRPr="0053127A">
        <w:rPr>
          <w:rFonts w:ascii="Times New Roman" w:hAnsi="Times New Roman"/>
          <w:sz w:val="22"/>
          <w:szCs w:val="22"/>
          <w:lang w:val="lt-LT"/>
        </w:rPr>
        <w:t>6.</w:t>
      </w:r>
      <w:r w:rsidRPr="0053127A">
        <w:rPr>
          <w:rFonts w:ascii="Times New Roman" w:hAnsi="Times New Roman"/>
          <w:sz w:val="22"/>
          <w:szCs w:val="22"/>
          <w:lang w:val="lt-LT"/>
        </w:rPr>
        <w:tab/>
        <w:t>FARMACINĖ INFORMACIJA</w:t>
      </w:r>
    </w:p>
    <w:p w14:paraId="2C6FDDE0" w14:textId="77777777" w:rsidR="00D86CEE" w:rsidRPr="0053127A" w:rsidRDefault="00D86CEE" w:rsidP="00D86CEE">
      <w:pPr>
        <w:tabs>
          <w:tab w:val="clear" w:pos="567"/>
        </w:tabs>
        <w:spacing w:line="240" w:lineRule="auto"/>
        <w:contextualSpacing/>
        <w:rPr>
          <w:szCs w:val="22"/>
          <w:lang w:val="lt-LT"/>
        </w:rPr>
      </w:pPr>
    </w:p>
    <w:p w14:paraId="5A9FA321" w14:textId="77777777" w:rsidR="00D86CEE" w:rsidRPr="0053127A" w:rsidRDefault="00D86CEE" w:rsidP="00D86CEE">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6.1</w:t>
      </w:r>
      <w:r w:rsidRPr="0053127A">
        <w:rPr>
          <w:rFonts w:ascii="Times New Roman" w:hAnsi="Times New Roman"/>
          <w:sz w:val="22"/>
          <w:szCs w:val="22"/>
          <w:lang w:val="lt-LT"/>
        </w:rPr>
        <w:tab/>
        <w:t>Pagalbinių medžiagų sąrašas</w:t>
      </w:r>
    </w:p>
    <w:p w14:paraId="39421124" w14:textId="77777777" w:rsidR="00D86CEE" w:rsidRPr="0053127A" w:rsidRDefault="00D86CEE" w:rsidP="00D86CEE">
      <w:pPr>
        <w:tabs>
          <w:tab w:val="clear" w:pos="567"/>
        </w:tabs>
        <w:spacing w:line="240" w:lineRule="auto"/>
        <w:contextualSpacing/>
        <w:rPr>
          <w:szCs w:val="22"/>
          <w:lang w:val="lt-LT"/>
        </w:rPr>
      </w:pPr>
    </w:p>
    <w:p w14:paraId="369857FD" w14:textId="77777777" w:rsidR="00D86CEE" w:rsidRPr="0053127A" w:rsidRDefault="00D86CEE" w:rsidP="00D86CEE">
      <w:pPr>
        <w:tabs>
          <w:tab w:val="clear" w:pos="567"/>
        </w:tabs>
        <w:spacing w:line="240" w:lineRule="auto"/>
        <w:contextualSpacing/>
        <w:rPr>
          <w:szCs w:val="22"/>
          <w:lang w:val="lt-LT"/>
        </w:rPr>
      </w:pPr>
      <w:proofErr w:type="spellStart"/>
      <w:r w:rsidRPr="0053127A">
        <w:rPr>
          <w:szCs w:val="22"/>
          <w:lang w:val="lt-LT"/>
        </w:rPr>
        <w:t>Stearilo</w:t>
      </w:r>
      <w:proofErr w:type="spellEnd"/>
      <w:r w:rsidRPr="0053127A">
        <w:rPr>
          <w:szCs w:val="22"/>
          <w:lang w:val="lt-LT"/>
        </w:rPr>
        <w:t xml:space="preserve"> alkoholis </w:t>
      </w:r>
    </w:p>
    <w:p w14:paraId="0D744A72" w14:textId="77777777" w:rsidR="00D86CEE" w:rsidRPr="0053127A" w:rsidRDefault="00D86CEE" w:rsidP="00D86CEE">
      <w:pPr>
        <w:tabs>
          <w:tab w:val="clear" w:pos="567"/>
        </w:tabs>
        <w:spacing w:line="240" w:lineRule="auto"/>
        <w:contextualSpacing/>
        <w:rPr>
          <w:szCs w:val="22"/>
          <w:lang w:val="lt-LT"/>
        </w:rPr>
      </w:pPr>
      <w:proofErr w:type="spellStart"/>
      <w:r w:rsidRPr="0053127A">
        <w:rPr>
          <w:szCs w:val="22"/>
          <w:lang w:val="lt-LT"/>
        </w:rPr>
        <w:t>Cetilo</w:t>
      </w:r>
      <w:proofErr w:type="spellEnd"/>
      <w:r w:rsidRPr="0053127A">
        <w:rPr>
          <w:szCs w:val="22"/>
          <w:lang w:val="lt-LT"/>
        </w:rPr>
        <w:t xml:space="preserve"> alkoholis</w:t>
      </w:r>
    </w:p>
    <w:p w14:paraId="4158C078" w14:textId="77777777" w:rsidR="00D86CEE" w:rsidRDefault="00D86CEE" w:rsidP="00D86CEE">
      <w:pPr>
        <w:tabs>
          <w:tab w:val="clear" w:pos="567"/>
        </w:tabs>
        <w:spacing w:line="240" w:lineRule="auto"/>
        <w:contextualSpacing/>
        <w:rPr>
          <w:szCs w:val="22"/>
          <w:lang w:val="lt-LT"/>
        </w:rPr>
      </w:pPr>
      <w:r w:rsidRPr="00DD4848">
        <w:rPr>
          <w:szCs w:val="22"/>
          <w:lang w:val="lt-LT"/>
        </w:rPr>
        <w:t>Baltasis vaškas</w:t>
      </w:r>
    </w:p>
    <w:p w14:paraId="04DC9942" w14:textId="77777777" w:rsidR="00D86CEE" w:rsidRDefault="00D86CEE" w:rsidP="00D86CEE">
      <w:pPr>
        <w:tabs>
          <w:tab w:val="clear" w:pos="567"/>
        </w:tabs>
        <w:spacing w:line="240" w:lineRule="auto"/>
        <w:contextualSpacing/>
        <w:rPr>
          <w:szCs w:val="22"/>
          <w:lang w:val="lt-LT"/>
        </w:rPr>
      </w:pPr>
      <w:proofErr w:type="spellStart"/>
      <w:r w:rsidRPr="00D674A2">
        <w:rPr>
          <w:szCs w:val="22"/>
          <w:lang w:val="lt-LT"/>
        </w:rPr>
        <w:t>Protegin</w:t>
      </w:r>
      <w:proofErr w:type="spellEnd"/>
      <w:r w:rsidRPr="00D674A2">
        <w:rPr>
          <w:szCs w:val="22"/>
          <w:lang w:val="lt-LT"/>
        </w:rPr>
        <w:t xml:space="preserve"> XN</w:t>
      </w:r>
      <w:r w:rsidRPr="00DD4848">
        <w:rPr>
          <w:szCs w:val="22"/>
          <w:lang w:val="lt-LT"/>
        </w:rPr>
        <w:t xml:space="preserve"> (</w:t>
      </w:r>
      <w:r>
        <w:rPr>
          <w:szCs w:val="22"/>
          <w:lang w:val="lt-LT"/>
        </w:rPr>
        <w:t>s</w:t>
      </w:r>
      <w:r w:rsidRPr="00DD4848">
        <w:rPr>
          <w:szCs w:val="22"/>
          <w:lang w:val="lt-LT"/>
        </w:rPr>
        <w:t xml:space="preserve">kystasis parafinas, </w:t>
      </w:r>
      <w:proofErr w:type="spellStart"/>
      <w:r w:rsidRPr="00DD4848">
        <w:rPr>
          <w:szCs w:val="22"/>
          <w:lang w:val="lt-LT"/>
        </w:rPr>
        <w:t>petrolatum</w:t>
      </w:r>
      <w:r>
        <w:rPr>
          <w:szCs w:val="22"/>
          <w:lang w:val="lt-LT"/>
        </w:rPr>
        <w:t>as</w:t>
      </w:r>
      <w:proofErr w:type="spellEnd"/>
      <w:r w:rsidRPr="00DD4848">
        <w:rPr>
          <w:szCs w:val="22"/>
          <w:lang w:val="lt-LT"/>
        </w:rPr>
        <w:t xml:space="preserve">, </w:t>
      </w:r>
      <w:proofErr w:type="spellStart"/>
      <w:r w:rsidRPr="00DD4848">
        <w:rPr>
          <w:szCs w:val="22"/>
          <w:lang w:val="lt-LT"/>
        </w:rPr>
        <w:t>ozokerit</w:t>
      </w:r>
      <w:r>
        <w:rPr>
          <w:szCs w:val="22"/>
          <w:lang w:val="lt-LT"/>
        </w:rPr>
        <w:t>as</w:t>
      </w:r>
      <w:proofErr w:type="spellEnd"/>
      <w:r w:rsidRPr="00DD4848">
        <w:rPr>
          <w:szCs w:val="22"/>
          <w:lang w:val="lt-LT"/>
        </w:rPr>
        <w:t xml:space="preserve">, </w:t>
      </w:r>
      <w:proofErr w:type="spellStart"/>
      <w:r w:rsidRPr="00653D7D">
        <w:rPr>
          <w:szCs w:val="22"/>
          <w:lang w:val="lt-LT"/>
        </w:rPr>
        <w:t>glicerolio</w:t>
      </w:r>
      <w:proofErr w:type="spellEnd"/>
      <w:r w:rsidRPr="00653D7D">
        <w:rPr>
          <w:szCs w:val="22"/>
          <w:lang w:val="lt-LT"/>
        </w:rPr>
        <w:t xml:space="preserve"> </w:t>
      </w:r>
      <w:proofErr w:type="spellStart"/>
      <w:r w:rsidRPr="00653D7D">
        <w:rPr>
          <w:szCs w:val="22"/>
          <w:lang w:val="lt-LT"/>
        </w:rPr>
        <w:t>oleatas</w:t>
      </w:r>
      <w:proofErr w:type="spellEnd"/>
      <w:r w:rsidRPr="00DD4848">
        <w:rPr>
          <w:szCs w:val="22"/>
          <w:lang w:val="lt-LT"/>
        </w:rPr>
        <w:t>, lanolin</w:t>
      </w:r>
      <w:r>
        <w:rPr>
          <w:szCs w:val="22"/>
          <w:lang w:val="lt-LT"/>
        </w:rPr>
        <w:t>o</w:t>
      </w:r>
      <w:r w:rsidRPr="00DD4848">
        <w:rPr>
          <w:szCs w:val="22"/>
          <w:lang w:val="lt-LT"/>
        </w:rPr>
        <w:t xml:space="preserve"> al</w:t>
      </w:r>
      <w:r>
        <w:rPr>
          <w:szCs w:val="22"/>
          <w:lang w:val="lt-LT"/>
        </w:rPr>
        <w:t>k</w:t>
      </w:r>
      <w:r w:rsidRPr="00DD4848">
        <w:rPr>
          <w:szCs w:val="22"/>
          <w:lang w:val="lt-LT"/>
        </w:rPr>
        <w:t>ohol</w:t>
      </w:r>
      <w:r>
        <w:rPr>
          <w:szCs w:val="22"/>
          <w:lang w:val="lt-LT"/>
        </w:rPr>
        <w:t>is</w:t>
      </w:r>
      <w:r w:rsidRPr="00DD4848">
        <w:rPr>
          <w:szCs w:val="22"/>
          <w:lang w:val="lt-LT"/>
        </w:rPr>
        <w:t>)</w:t>
      </w:r>
    </w:p>
    <w:p w14:paraId="1DF02E67" w14:textId="77777777" w:rsidR="00D86CEE" w:rsidRDefault="00D86CEE" w:rsidP="00D86CEE">
      <w:pPr>
        <w:tabs>
          <w:tab w:val="clear" w:pos="567"/>
        </w:tabs>
        <w:spacing w:line="240" w:lineRule="auto"/>
        <w:contextualSpacing/>
        <w:rPr>
          <w:szCs w:val="22"/>
          <w:lang w:val="lt-LT"/>
        </w:rPr>
      </w:pPr>
      <w:r w:rsidRPr="00DD4848">
        <w:rPr>
          <w:szCs w:val="22"/>
          <w:lang w:val="lt-LT"/>
        </w:rPr>
        <w:t>Rafinuotas migdolų aliejus</w:t>
      </w:r>
    </w:p>
    <w:p w14:paraId="2230EC74" w14:textId="77777777" w:rsidR="00D86CEE" w:rsidRDefault="00D86CEE" w:rsidP="00D86CEE">
      <w:pPr>
        <w:tabs>
          <w:tab w:val="clear" w:pos="567"/>
        </w:tabs>
        <w:spacing w:line="240" w:lineRule="auto"/>
        <w:contextualSpacing/>
        <w:rPr>
          <w:szCs w:val="22"/>
          <w:lang w:val="lt-LT"/>
        </w:rPr>
      </w:pPr>
      <w:r w:rsidRPr="00DD4848">
        <w:rPr>
          <w:szCs w:val="22"/>
          <w:lang w:val="lt-LT"/>
        </w:rPr>
        <w:t>Minkštasis baltas parafinas</w:t>
      </w:r>
    </w:p>
    <w:p w14:paraId="49EBD91C" w14:textId="77777777" w:rsidR="00D86CEE" w:rsidRDefault="00D86CEE" w:rsidP="00D86CEE">
      <w:pPr>
        <w:tabs>
          <w:tab w:val="clear" w:pos="567"/>
        </w:tabs>
        <w:spacing w:line="240" w:lineRule="auto"/>
        <w:contextualSpacing/>
        <w:rPr>
          <w:szCs w:val="22"/>
          <w:lang w:val="lt-LT"/>
        </w:rPr>
      </w:pPr>
      <w:r w:rsidRPr="00DD4848">
        <w:rPr>
          <w:szCs w:val="22"/>
          <w:lang w:val="lt-LT"/>
        </w:rPr>
        <w:t>Skystasis parafinas</w:t>
      </w:r>
    </w:p>
    <w:p w14:paraId="77F4DF22" w14:textId="77777777" w:rsidR="00D86CEE" w:rsidRPr="0053127A" w:rsidRDefault="00D86CEE" w:rsidP="00D86CEE">
      <w:pPr>
        <w:tabs>
          <w:tab w:val="clear" w:pos="567"/>
        </w:tabs>
        <w:spacing w:line="240" w:lineRule="auto"/>
        <w:contextualSpacing/>
        <w:rPr>
          <w:szCs w:val="22"/>
          <w:lang w:val="lt-LT"/>
        </w:rPr>
      </w:pPr>
      <w:r w:rsidRPr="0053127A">
        <w:rPr>
          <w:szCs w:val="22"/>
          <w:lang w:val="lt-LT"/>
        </w:rPr>
        <w:t>Vilnų riebalai</w:t>
      </w:r>
    </w:p>
    <w:p w14:paraId="08212500" w14:textId="77777777" w:rsidR="00D86CEE" w:rsidRPr="0053127A" w:rsidRDefault="00D86CEE" w:rsidP="00D86CEE">
      <w:pPr>
        <w:tabs>
          <w:tab w:val="clear" w:pos="567"/>
        </w:tabs>
        <w:spacing w:line="240" w:lineRule="auto"/>
        <w:contextualSpacing/>
        <w:rPr>
          <w:szCs w:val="22"/>
          <w:lang w:val="lt-LT"/>
        </w:rPr>
      </w:pPr>
      <w:r w:rsidRPr="0053127A">
        <w:rPr>
          <w:szCs w:val="22"/>
          <w:lang w:val="lt-LT"/>
        </w:rPr>
        <w:t>Išgrynintas vanduo</w:t>
      </w:r>
    </w:p>
    <w:p w14:paraId="7A951809" w14:textId="77777777" w:rsidR="00D86CEE" w:rsidRPr="0053127A" w:rsidRDefault="00D86CEE" w:rsidP="00D86CEE">
      <w:pPr>
        <w:tabs>
          <w:tab w:val="clear" w:pos="567"/>
        </w:tabs>
        <w:spacing w:line="240" w:lineRule="auto"/>
        <w:contextualSpacing/>
        <w:rPr>
          <w:szCs w:val="22"/>
          <w:lang w:val="lt-LT"/>
        </w:rPr>
      </w:pPr>
    </w:p>
    <w:p w14:paraId="44C80376" w14:textId="77777777" w:rsidR="00D86CEE" w:rsidRPr="0053127A" w:rsidRDefault="00D86CEE" w:rsidP="00D86CEE">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6.2</w:t>
      </w:r>
      <w:r w:rsidRPr="0053127A">
        <w:rPr>
          <w:rFonts w:ascii="Times New Roman" w:hAnsi="Times New Roman"/>
          <w:sz w:val="22"/>
          <w:szCs w:val="22"/>
          <w:lang w:val="lt-LT"/>
        </w:rPr>
        <w:tab/>
        <w:t>Nesuderinamumas</w:t>
      </w:r>
    </w:p>
    <w:p w14:paraId="483998D0" w14:textId="77777777" w:rsidR="00D86CEE" w:rsidRPr="0053127A" w:rsidRDefault="00D86CEE" w:rsidP="00D86CEE">
      <w:pPr>
        <w:tabs>
          <w:tab w:val="clear" w:pos="567"/>
        </w:tabs>
        <w:spacing w:line="240" w:lineRule="auto"/>
        <w:contextualSpacing/>
        <w:rPr>
          <w:szCs w:val="22"/>
          <w:lang w:val="lt-LT"/>
        </w:rPr>
      </w:pPr>
    </w:p>
    <w:p w14:paraId="64A84052" w14:textId="77777777" w:rsidR="00D86CEE" w:rsidRPr="0053127A" w:rsidRDefault="00D86CEE" w:rsidP="00D86CEE">
      <w:pPr>
        <w:tabs>
          <w:tab w:val="clear" w:pos="567"/>
        </w:tabs>
        <w:spacing w:line="240" w:lineRule="auto"/>
        <w:contextualSpacing/>
        <w:rPr>
          <w:szCs w:val="22"/>
          <w:lang w:val="lt-LT"/>
        </w:rPr>
      </w:pPr>
      <w:r w:rsidRPr="0053127A">
        <w:rPr>
          <w:szCs w:val="22"/>
          <w:lang w:val="lt-LT"/>
        </w:rPr>
        <w:t>Duomenų apie galimą nesuderinamumą nėra.</w:t>
      </w:r>
    </w:p>
    <w:p w14:paraId="25B8850C" w14:textId="77777777" w:rsidR="00D86CEE" w:rsidRPr="0053127A" w:rsidRDefault="00D86CEE" w:rsidP="00D86CEE">
      <w:pPr>
        <w:tabs>
          <w:tab w:val="clear" w:pos="567"/>
        </w:tabs>
        <w:spacing w:line="240" w:lineRule="auto"/>
        <w:contextualSpacing/>
        <w:rPr>
          <w:szCs w:val="22"/>
          <w:lang w:val="lt-LT"/>
        </w:rPr>
      </w:pPr>
    </w:p>
    <w:p w14:paraId="32D4EF7B" w14:textId="77777777" w:rsidR="00D86CEE" w:rsidRPr="0053127A" w:rsidRDefault="00D86CEE" w:rsidP="00D86CEE">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6.3</w:t>
      </w:r>
      <w:r w:rsidRPr="0053127A">
        <w:rPr>
          <w:rFonts w:ascii="Times New Roman" w:hAnsi="Times New Roman"/>
          <w:sz w:val="22"/>
          <w:szCs w:val="22"/>
          <w:lang w:val="lt-LT"/>
        </w:rPr>
        <w:tab/>
        <w:t>Tinkamumo laikas</w:t>
      </w:r>
    </w:p>
    <w:p w14:paraId="2DF41E85" w14:textId="77777777" w:rsidR="00D86CEE" w:rsidRPr="0053127A" w:rsidRDefault="00D86CEE" w:rsidP="00D86CEE">
      <w:pPr>
        <w:tabs>
          <w:tab w:val="clear" w:pos="567"/>
        </w:tabs>
        <w:spacing w:line="240" w:lineRule="auto"/>
        <w:contextualSpacing/>
        <w:rPr>
          <w:szCs w:val="22"/>
          <w:lang w:val="lt-LT"/>
        </w:rPr>
      </w:pPr>
    </w:p>
    <w:p w14:paraId="0943B02F" w14:textId="77777777" w:rsidR="00D86CEE" w:rsidRPr="0053127A" w:rsidRDefault="00D86CEE" w:rsidP="00D86CEE">
      <w:pPr>
        <w:tabs>
          <w:tab w:val="clear" w:pos="567"/>
        </w:tabs>
        <w:spacing w:line="240" w:lineRule="auto"/>
        <w:contextualSpacing/>
        <w:rPr>
          <w:szCs w:val="22"/>
          <w:lang w:val="lt-LT"/>
        </w:rPr>
      </w:pPr>
      <w:r>
        <w:rPr>
          <w:szCs w:val="22"/>
          <w:lang w:val="lt-LT"/>
        </w:rPr>
        <w:t>2 metai</w:t>
      </w:r>
      <w:r w:rsidRPr="0053127A">
        <w:rPr>
          <w:szCs w:val="22"/>
          <w:lang w:val="lt-LT"/>
        </w:rPr>
        <w:t>.</w:t>
      </w:r>
    </w:p>
    <w:p w14:paraId="04CAA2B7" w14:textId="77777777" w:rsidR="00D86CEE" w:rsidRPr="0053127A" w:rsidRDefault="00D86CEE" w:rsidP="00D86CEE">
      <w:pPr>
        <w:tabs>
          <w:tab w:val="clear" w:pos="567"/>
        </w:tabs>
        <w:spacing w:line="240" w:lineRule="auto"/>
        <w:contextualSpacing/>
        <w:rPr>
          <w:szCs w:val="22"/>
          <w:lang w:val="lt-LT"/>
        </w:rPr>
      </w:pPr>
    </w:p>
    <w:p w14:paraId="6CD0FD53" w14:textId="77777777" w:rsidR="00D86CEE" w:rsidRPr="0053127A" w:rsidRDefault="00D86CEE" w:rsidP="00D86CEE">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6.4</w:t>
      </w:r>
      <w:r w:rsidRPr="0053127A">
        <w:rPr>
          <w:rFonts w:ascii="Times New Roman" w:hAnsi="Times New Roman"/>
          <w:sz w:val="22"/>
          <w:szCs w:val="22"/>
          <w:lang w:val="lt-LT"/>
        </w:rPr>
        <w:tab/>
        <w:t>Specialios laikymo sąlygos</w:t>
      </w:r>
    </w:p>
    <w:p w14:paraId="289357DC" w14:textId="77777777" w:rsidR="00D86CEE" w:rsidRPr="0053127A" w:rsidRDefault="00D86CEE" w:rsidP="00D86CEE">
      <w:pPr>
        <w:tabs>
          <w:tab w:val="clear" w:pos="567"/>
        </w:tabs>
        <w:spacing w:line="240" w:lineRule="auto"/>
        <w:contextualSpacing/>
        <w:rPr>
          <w:szCs w:val="22"/>
          <w:lang w:val="lt-LT"/>
        </w:rPr>
      </w:pPr>
    </w:p>
    <w:p w14:paraId="379E4C65" w14:textId="77777777" w:rsidR="00D86CEE" w:rsidRPr="0053127A" w:rsidRDefault="00D86CEE" w:rsidP="00D86CEE">
      <w:pPr>
        <w:tabs>
          <w:tab w:val="clear" w:pos="567"/>
        </w:tabs>
        <w:spacing w:line="240" w:lineRule="auto"/>
        <w:contextualSpacing/>
        <w:rPr>
          <w:color w:val="0D0D0D"/>
          <w:szCs w:val="22"/>
          <w:lang w:val="lt-LT"/>
        </w:rPr>
      </w:pPr>
      <w:r w:rsidRPr="00153901">
        <w:rPr>
          <w:lang w:val="lt-LT"/>
        </w:rPr>
        <w:t xml:space="preserve">Laikyti ne aukštesnėje kaip 25 </w:t>
      </w:r>
      <w:r w:rsidRPr="00153901">
        <w:rPr>
          <w:szCs w:val="22"/>
          <w:lang w:val="lt-LT"/>
        </w:rPr>
        <w:sym w:font="Symbol" w:char="F0B0"/>
      </w:r>
      <w:r w:rsidRPr="00153901">
        <w:rPr>
          <w:lang w:val="lt-LT"/>
        </w:rPr>
        <w:t>C</w:t>
      </w:r>
      <w:r>
        <w:rPr>
          <w:lang w:val="lt-LT"/>
        </w:rPr>
        <w:t xml:space="preserve"> temperatūroje.</w:t>
      </w:r>
    </w:p>
    <w:p w14:paraId="4EE57E61" w14:textId="77777777" w:rsidR="00D86CEE" w:rsidRPr="0053127A" w:rsidRDefault="00D86CEE" w:rsidP="00D86CEE">
      <w:pPr>
        <w:tabs>
          <w:tab w:val="clear" w:pos="567"/>
        </w:tabs>
        <w:spacing w:line="240" w:lineRule="auto"/>
        <w:contextualSpacing/>
        <w:rPr>
          <w:szCs w:val="22"/>
          <w:lang w:val="lt-LT"/>
        </w:rPr>
      </w:pPr>
    </w:p>
    <w:p w14:paraId="552E3836" w14:textId="77777777" w:rsidR="00D86CEE" w:rsidRPr="0053127A" w:rsidRDefault="00D86CEE" w:rsidP="00D86CEE">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6.5</w:t>
      </w:r>
      <w:r w:rsidRPr="0053127A">
        <w:rPr>
          <w:rFonts w:ascii="Times New Roman" w:hAnsi="Times New Roman"/>
          <w:sz w:val="22"/>
          <w:szCs w:val="22"/>
          <w:lang w:val="lt-LT"/>
        </w:rPr>
        <w:tab/>
      </w:r>
      <w:proofErr w:type="spellStart"/>
      <w:r w:rsidRPr="0053127A">
        <w:rPr>
          <w:rFonts w:ascii="Times New Roman" w:hAnsi="Times New Roman"/>
          <w:sz w:val="22"/>
          <w:szCs w:val="22"/>
          <w:lang w:val="lt-LT"/>
        </w:rPr>
        <w:t>Talpyklės</w:t>
      </w:r>
      <w:proofErr w:type="spellEnd"/>
      <w:r w:rsidRPr="0053127A">
        <w:rPr>
          <w:rFonts w:ascii="Times New Roman" w:hAnsi="Times New Roman"/>
          <w:sz w:val="22"/>
          <w:szCs w:val="22"/>
          <w:lang w:val="lt-LT"/>
        </w:rPr>
        <w:t xml:space="preserve"> pobūdis ir jos turinys</w:t>
      </w:r>
    </w:p>
    <w:p w14:paraId="692F5BD0" w14:textId="77777777" w:rsidR="00D86CEE" w:rsidRPr="0053127A" w:rsidRDefault="00D86CEE" w:rsidP="00D86CEE">
      <w:pPr>
        <w:tabs>
          <w:tab w:val="clear" w:pos="567"/>
        </w:tabs>
        <w:spacing w:line="240" w:lineRule="auto"/>
        <w:contextualSpacing/>
        <w:rPr>
          <w:szCs w:val="22"/>
          <w:lang w:val="lt-LT"/>
        </w:rPr>
      </w:pPr>
    </w:p>
    <w:p w14:paraId="58E21F7D" w14:textId="77777777" w:rsidR="00D86CEE" w:rsidRPr="0053127A" w:rsidRDefault="00D86CEE" w:rsidP="00D86CEE">
      <w:pPr>
        <w:tabs>
          <w:tab w:val="clear" w:pos="567"/>
        </w:tabs>
        <w:spacing w:line="240" w:lineRule="auto"/>
        <w:contextualSpacing/>
        <w:rPr>
          <w:szCs w:val="22"/>
          <w:lang w:val="lt-LT"/>
        </w:rPr>
      </w:pPr>
      <w:r w:rsidRPr="0053127A">
        <w:rPr>
          <w:szCs w:val="22"/>
          <w:lang w:val="lt-LT"/>
        </w:rPr>
        <w:t xml:space="preserve">30 g ar 50 g </w:t>
      </w:r>
      <w:r>
        <w:rPr>
          <w:szCs w:val="22"/>
          <w:lang w:val="lt-LT"/>
        </w:rPr>
        <w:t>tepalo</w:t>
      </w:r>
      <w:r w:rsidRPr="0053127A">
        <w:rPr>
          <w:szCs w:val="22"/>
          <w:lang w:val="lt-LT"/>
        </w:rPr>
        <w:t xml:space="preserve"> aliuminio tūbelėj</w:t>
      </w:r>
      <w:r>
        <w:rPr>
          <w:szCs w:val="22"/>
          <w:lang w:val="lt-LT"/>
        </w:rPr>
        <w:t xml:space="preserve">e, kurios vidus lakuotas </w:t>
      </w:r>
      <w:proofErr w:type="spellStart"/>
      <w:r>
        <w:rPr>
          <w:szCs w:val="22"/>
          <w:lang w:val="lt-LT"/>
        </w:rPr>
        <w:t>epoksi</w:t>
      </w:r>
      <w:r w:rsidRPr="0053127A">
        <w:rPr>
          <w:szCs w:val="22"/>
          <w:lang w:val="lt-LT"/>
        </w:rPr>
        <w:t>fenolio</w:t>
      </w:r>
      <w:proofErr w:type="spellEnd"/>
      <w:r w:rsidRPr="0053127A">
        <w:rPr>
          <w:szCs w:val="22"/>
          <w:lang w:val="lt-LT"/>
        </w:rPr>
        <w:t xml:space="preserve"> sluoksniu, ir </w:t>
      </w:r>
      <w:r>
        <w:rPr>
          <w:szCs w:val="22"/>
          <w:lang w:val="lt-LT"/>
        </w:rPr>
        <w:t>sandarinimo</w:t>
      </w:r>
      <w:r w:rsidRPr="0053127A">
        <w:rPr>
          <w:szCs w:val="22"/>
          <w:lang w:val="lt-LT"/>
        </w:rPr>
        <w:t xml:space="preserve"> medžiaga užlenkime. Tūbelė uždaryta aliuminio membrana ir </w:t>
      </w:r>
      <w:r>
        <w:rPr>
          <w:szCs w:val="22"/>
          <w:lang w:val="lt-LT"/>
        </w:rPr>
        <w:t xml:space="preserve">baltu </w:t>
      </w:r>
      <w:r w:rsidRPr="0053127A">
        <w:rPr>
          <w:szCs w:val="22"/>
          <w:lang w:val="lt-LT"/>
        </w:rPr>
        <w:t>užsukam</w:t>
      </w:r>
      <w:r>
        <w:rPr>
          <w:szCs w:val="22"/>
          <w:lang w:val="lt-LT"/>
        </w:rPr>
        <w:t>uoju</w:t>
      </w:r>
      <w:r w:rsidRPr="0053127A">
        <w:rPr>
          <w:szCs w:val="22"/>
          <w:lang w:val="lt-LT"/>
        </w:rPr>
        <w:t xml:space="preserve"> DTPE dangteli</w:t>
      </w:r>
      <w:r>
        <w:rPr>
          <w:szCs w:val="22"/>
          <w:lang w:val="lt-LT"/>
        </w:rPr>
        <w:t>u</w:t>
      </w:r>
      <w:r w:rsidRPr="0053127A">
        <w:rPr>
          <w:szCs w:val="22"/>
          <w:lang w:val="lt-LT"/>
        </w:rPr>
        <w:t xml:space="preserve">. </w:t>
      </w:r>
      <w:proofErr w:type="spellStart"/>
      <w:r w:rsidRPr="0053127A">
        <w:rPr>
          <w:szCs w:val="22"/>
          <w:lang w:val="lt-LT"/>
        </w:rPr>
        <w:t>Aliumio</w:t>
      </w:r>
      <w:proofErr w:type="spellEnd"/>
      <w:r w:rsidRPr="0053127A">
        <w:rPr>
          <w:szCs w:val="22"/>
          <w:lang w:val="lt-LT"/>
        </w:rPr>
        <w:t xml:space="preserve"> tūbelė </w:t>
      </w:r>
      <w:r>
        <w:rPr>
          <w:szCs w:val="22"/>
          <w:lang w:val="lt-LT"/>
        </w:rPr>
        <w:t xml:space="preserve">yra </w:t>
      </w:r>
      <w:r w:rsidRPr="0053127A">
        <w:rPr>
          <w:szCs w:val="22"/>
          <w:lang w:val="lt-LT"/>
        </w:rPr>
        <w:t>kartono dėžutėje.</w:t>
      </w:r>
    </w:p>
    <w:p w14:paraId="75DEF1F2" w14:textId="77777777" w:rsidR="00D86CEE" w:rsidRPr="0053127A" w:rsidRDefault="00D86CEE" w:rsidP="00D86CEE">
      <w:pPr>
        <w:tabs>
          <w:tab w:val="clear" w:pos="567"/>
        </w:tabs>
        <w:spacing w:line="240" w:lineRule="auto"/>
        <w:contextualSpacing/>
        <w:rPr>
          <w:szCs w:val="22"/>
          <w:lang w:val="lt-LT"/>
        </w:rPr>
      </w:pPr>
    </w:p>
    <w:p w14:paraId="04F4D491" w14:textId="77777777" w:rsidR="00D86CEE" w:rsidRPr="0053127A" w:rsidRDefault="00D86CEE" w:rsidP="00D86CEE">
      <w:pPr>
        <w:tabs>
          <w:tab w:val="clear" w:pos="567"/>
        </w:tabs>
        <w:spacing w:line="240" w:lineRule="auto"/>
        <w:contextualSpacing/>
        <w:rPr>
          <w:szCs w:val="22"/>
          <w:lang w:val="lt-LT"/>
        </w:rPr>
      </w:pPr>
      <w:r w:rsidRPr="0053127A">
        <w:rPr>
          <w:szCs w:val="22"/>
          <w:lang w:val="lt-LT"/>
        </w:rPr>
        <w:t>Gali būti tiekiamos ne visų dydžių pakuotės.</w:t>
      </w:r>
    </w:p>
    <w:p w14:paraId="3F8B77B2" w14:textId="77777777" w:rsidR="00D86CEE" w:rsidRPr="0053127A" w:rsidRDefault="00D86CEE" w:rsidP="00D86CEE">
      <w:pPr>
        <w:tabs>
          <w:tab w:val="clear" w:pos="567"/>
        </w:tabs>
        <w:spacing w:line="240" w:lineRule="auto"/>
        <w:contextualSpacing/>
        <w:rPr>
          <w:szCs w:val="22"/>
          <w:lang w:val="lt-LT"/>
        </w:rPr>
      </w:pPr>
    </w:p>
    <w:p w14:paraId="647BCA45" w14:textId="77777777" w:rsidR="00D86CEE" w:rsidRPr="0053127A" w:rsidRDefault="00D86CEE" w:rsidP="00D86CEE">
      <w:pPr>
        <w:pStyle w:val="Antrat4"/>
        <w:spacing w:line="240" w:lineRule="auto"/>
        <w:contextualSpacing/>
        <w:rPr>
          <w:rFonts w:ascii="Times New Roman" w:hAnsi="Times New Roman"/>
          <w:sz w:val="22"/>
          <w:szCs w:val="22"/>
          <w:lang w:val="lt-LT"/>
        </w:rPr>
      </w:pPr>
      <w:bookmarkStart w:id="1" w:name="OLE_LINK1"/>
      <w:r w:rsidRPr="0053127A">
        <w:rPr>
          <w:rFonts w:ascii="Times New Roman" w:hAnsi="Times New Roman"/>
          <w:sz w:val="22"/>
          <w:szCs w:val="22"/>
          <w:lang w:val="lt-LT"/>
        </w:rPr>
        <w:t>6.6</w:t>
      </w:r>
      <w:r w:rsidRPr="0053127A">
        <w:rPr>
          <w:rFonts w:ascii="Times New Roman" w:hAnsi="Times New Roman"/>
          <w:sz w:val="22"/>
          <w:szCs w:val="22"/>
          <w:lang w:val="lt-LT"/>
        </w:rPr>
        <w:tab/>
        <w:t>Specialūs reikalavimai atliekoms tvarkyti ir vaistiniam preparatui ruošti</w:t>
      </w:r>
    </w:p>
    <w:bookmarkEnd w:id="1"/>
    <w:p w14:paraId="7C0B9467" w14:textId="77777777" w:rsidR="00D86CEE" w:rsidRPr="0053127A" w:rsidRDefault="00D86CEE" w:rsidP="00D86CEE">
      <w:pPr>
        <w:tabs>
          <w:tab w:val="clear" w:pos="567"/>
        </w:tabs>
        <w:spacing w:line="240" w:lineRule="auto"/>
        <w:contextualSpacing/>
        <w:rPr>
          <w:szCs w:val="22"/>
          <w:lang w:val="lt-LT"/>
        </w:rPr>
      </w:pPr>
    </w:p>
    <w:p w14:paraId="63491D5D" w14:textId="77777777" w:rsidR="00D86CEE" w:rsidRPr="0053127A" w:rsidRDefault="00D86CEE" w:rsidP="00D86CEE">
      <w:pPr>
        <w:tabs>
          <w:tab w:val="clear" w:pos="567"/>
        </w:tabs>
        <w:spacing w:line="240" w:lineRule="auto"/>
        <w:contextualSpacing/>
        <w:rPr>
          <w:szCs w:val="22"/>
          <w:lang w:val="lt-LT"/>
        </w:rPr>
      </w:pPr>
      <w:r w:rsidRPr="0053127A">
        <w:rPr>
          <w:szCs w:val="22"/>
          <w:lang w:val="lt-LT"/>
        </w:rPr>
        <w:t>Specialių reikalavimų atliekoms tvarkyti nėra.</w:t>
      </w:r>
    </w:p>
    <w:p w14:paraId="06F872FF" w14:textId="77777777" w:rsidR="00EF67E8" w:rsidRDefault="00EF67E8" w:rsidP="00EF67E8">
      <w:pPr>
        <w:tabs>
          <w:tab w:val="clear" w:pos="567"/>
          <w:tab w:val="left" w:pos="720"/>
        </w:tabs>
        <w:spacing w:line="240" w:lineRule="auto"/>
        <w:rPr>
          <w:szCs w:val="24"/>
          <w:lang w:val="lt-LT"/>
        </w:rPr>
      </w:pPr>
      <w:r>
        <w:rPr>
          <w:noProof/>
          <w:szCs w:val="24"/>
          <w:lang w:val="lt-LT"/>
        </w:rPr>
        <w:t>Nesuvartotą vaistinį preparatą ar atliekas reikia tvarkyti laikantis vietinių reikalavimų.</w:t>
      </w:r>
      <w:r>
        <w:rPr>
          <w:szCs w:val="24"/>
          <w:lang w:val="lt-LT"/>
        </w:rPr>
        <w:t xml:space="preserve"> </w:t>
      </w:r>
    </w:p>
    <w:p w14:paraId="04605DEF" w14:textId="77777777" w:rsidR="00D86CEE" w:rsidRPr="0053127A" w:rsidRDefault="00D86CEE" w:rsidP="00D86CEE">
      <w:pPr>
        <w:tabs>
          <w:tab w:val="clear" w:pos="567"/>
        </w:tabs>
        <w:spacing w:line="240" w:lineRule="auto"/>
        <w:contextualSpacing/>
        <w:rPr>
          <w:szCs w:val="22"/>
          <w:lang w:val="lt-LT"/>
        </w:rPr>
      </w:pPr>
    </w:p>
    <w:p w14:paraId="00003D45" w14:textId="77777777" w:rsidR="00D86CEE" w:rsidRPr="0053127A" w:rsidRDefault="00D86CEE" w:rsidP="00D86CEE">
      <w:pPr>
        <w:tabs>
          <w:tab w:val="clear" w:pos="567"/>
        </w:tabs>
        <w:spacing w:line="240" w:lineRule="auto"/>
        <w:contextualSpacing/>
        <w:rPr>
          <w:szCs w:val="22"/>
          <w:lang w:val="lt-LT"/>
        </w:rPr>
      </w:pPr>
    </w:p>
    <w:p w14:paraId="243B3052" w14:textId="77777777" w:rsidR="00D86CEE" w:rsidRPr="0053127A" w:rsidRDefault="00D86CEE" w:rsidP="00D86CEE">
      <w:pPr>
        <w:pStyle w:val="Antrat3"/>
        <w:spacing w:before="0" w:after="0" w:line="240" w:lineRule="auto"/>
        <w:contextualSpacing/>
        <w:rPr>
          <w:rFonts w:ascii="Times New Roman" w:hAnsi="Times New Roman"/>
          <w:sz w:val="22"/>
          <w:szCs w:val="22"/>
          <w:lang w:val="lt-LT"/>
        </w:rPr>
      </w:pPr>
      <w:r w:rsidRPr="0053127A">
        <w:rPr>
          <w:rFonts w:ascii="Times New Roman" w:hAnsi="Times New Roman"/>
          <w:sz w:val="22"/>
          <w:szCs w:val="22"/>
          <w:lang w:val="lt-LT"/>
        </w:rPr>
        <w:t>7.</w:t>
      </w:r>
      <w:r w:rsidRPr="0053127A">
        <w:rPr>
          <w:rFonts w:ascii="Times New Roman" w:hAnsi="Times New Roman"/>
          <w:sz w:val="22"/>
          <w:szCs w:val="22"/>
          <w:lang w:val="lt-LT"/>
        </w:rPr>
        <w:tab/>
        <w:t>REGISTRUOTOJAS</w:t>
      </w:r>
    </w:p>
    <w:p w14:paraId="0DB992BC" w14:textId="77777777" w:rsidR="00D86CEE" w:rsidRPr="0053127A" w:rsidRDefault="00D86CEE" w:rsidP="00D86CEE">
      <w:pPr>
        <w:tabs>
          <w:tab w:val="clear" w:pos="567"/>
        </w:tabs>
        <w:spacing w:line="240" w:lineRule="auto"/>
        <w:contextualSpacing/>
        <w:rPr>
          <w:szCs w:val="22"/>
          <w:lang w:val="lt-LT"/>
        </w:rPr>
      </w:pPr>
    </w:p>
    <w:p w14:paraId="233EE880" w14:textId="77777777" w:rsidR="00D86CEE" w:rsidRPr="0053127A" w:rsidRDefault="00D86CEE" w:rsidP="00D86CEE">
      <w:pPr>
        <w:spacing w:line="240" w:lineRule="auto"/>
        <w:contextualSpacing/>
        <w:rPr>
          <w:szCs w:val="22"/>
          <w:lang w:val="lt-LT"/>
        </w:rPr>
      </w:pPr>
      <w:r w:rsidRPr="0053127A">
        <w:rPr>
          <w:szCs w:val="22"/>
          <w:lang w:val="lt-LT"/>
        </w:rPr>
        <w:t>AS GRINDEKS.</w:t>
      </w:r>
    </w:p>
    <w:p w14:paraId="3F6A44CD" w14:textId="77777777" w:rsidR="00D86CEE" w:rsidRPr="0053127A" w:rsidRDefault="00D86CEE" w:rsidP="00D86CEE">
      <w:pPr>
        <w:spacing w:line="240" w:lineRule="auto"/>
        <w:contextualSpacing/>
        <w:rPr>
          <w:szCs w:val="22"/>
          <w:lang w:val="lt-LT"/>
        </w:rPr>
      </w:pPr>
      <w:proofErr w:type="spellStart"/>
      <w:r w:rsidRPr="0053127A">
        <w:rPr>
          <w:szCs w:val="22"/>
          <w:lang w:val="lt-LT"/>
        </w:rPr>
        <w:t>Krustpils</w:t>
      </w:r>
      <w:proofErr w:type="spellEnd"/>
      <w:r w:rsidRPr="0053127A">
        <w:rPr>
          <w:szCs w:val="22"/>
          <w:lang w:val="lt-LT"/>
        </w:rPr>
        <w:t xml:space="preserve"> </w:t>
      </w:r>
      <w:proofErr w:type="spellStart"/>
      <w:r w:rsidRPr="0053127A">
        <w:rPr>
          <w:szCs w:val="22"/>
          <w:lang w:val="lt-LT"/>
        </w:rPr>
        <w:t>iela</w:t>
      </w:r>
      <w:proofErr w:type="spellEnd"/>
      <w:r w:rsidRPr="0053127A">
        <w:rPr>
          <w:szCs w:val="22"/>
          <w:lang w:val="lt-LT"/>
        </w:rPr>
        <w:t xml:space="preserve"> 53, </w:t>
      </w:r>
      <w:proofErr w:type="spellStart"/>
      <w:r w:rsidRPr="0053127A">
        <w:rPr>
          <w:szCs w:val="22"/>
          <w:lang w:val="lt-LT"/>
        </w:rPr>
        <w:t>Rīga</w:t>
      </w:r>
      <w:proofErr w:type="spellEnd"/>
      <w:r w:rsidRPr="0053127A">
        <w:rPr>
          <w:szCs w:val="22"/>
          <w:lang w:val="lt-LT"/>
        </w:rPr>
        <w:t>, LV-1057, Latvija</w:t>
      </w:r>
    </w:p>
    <w:p w14:paraId="6ADE3F31" w14:textId="107CAE35" w:rsidR="00D86CEE" w:rsidRPr="0053127A" w:rsidRDefault="00D86CEE" w:rsidP="00D86CEE">
      <w:pPr>
        <w:spacing w:line="240" w:lineRule="auto"/>
        <w:contextualSpacing/>
        <w:rPr>
          <w:szCs w:val="22"/>
          <w:lang w:val="lt-LT"/>
        </w:rPr>
      </w:pPr>
      <w:r w:rsidRPr="0053127A">
        <w:rPr>
          <w:szCs w:val="22"/>
          <w:lang w:val="lt-LT"/>
        </w:rPr>
        <w:t>Tel. +371 67083205</w:t>
      </w:r>
    </w:p>
    <w:p w14:paraId="6B2B2905" w14:textId="1A33D530" w:rsidR="00D86CEE" w:rsidRPr="0053127A" w:rsidRDefault="00D86CEE" w:rsidP="00D86CEE">
      <w:pPr>
        <w:spacing w:line="240" w:lineRule="auto"/>
        <w:contextualSpacing/>
        <w:rPr>
          <w:szCs w:val="22"/>
          <w:lang w:val="lt-LT"/>
        </w:rPr>
      </w:pPr>
      <w:r w:rsidRPr="0053127A">
        <w:rPr>
          <w:szCs w:val="22"/>
          <w:lang w:val="lt-LT"/>
        </w:rPr>
        <w:lastRenderedPageBreak/>
        <w:t>Faksas +371 67083505</w:t>
      </w:r>
    </w:p>
    <w:p w14:paraId="71D18625" w14:textId="5186532D" w:rsidR="00D86CEE" w:rsidRPr="0053127A" w:rsidRDefault="00D86CEE" w:rsidP="00D86CEE">
      <w:pPr>
        <w:spacing w:line="240" w:lineRule="auto"/>
        <w:contextualSpacing/>
        <w:rPr>
          <w:szCs w:val="22"/>
          <w:lang w:val="lt-LT"/>
        </w:rPr>
      </w:pPr>
      <w:r w:rsidRPr="0053127A">
        <w:rPr>
          <w:szCs w:val="22"/>
          <w:lang w:val="lt-LT"/>
        </w:rPr>
        <w:t>El. paštas grindeks@grindeks.lv</w:t>
      </w:r>
    </w:p>
    <w:p w14:paraId="0E1437D9" w14:textId="77777777" w:rsidR="00D86CEE" w:rsidRPr="0053127A" w:rsidRDefault="00D86CEE" w:rsidP="00D86CEE">
      <w:pPr>
        <w:tabs>
          <w:tab w:val="clear" w:pos="567"/>
        </w:tabs>
        <w:spacing w:line="240" w:lineRule="auto"/>
        <w:contextualSpacing/>
        <w:rPr>
          <w:szCs w:val="22"/>
          <w:lang w:val="lt-LT"/>
        </w:rPr>
      </w:pPr>
    </w:p>
    <w:p w14:paraId="38AF43CB" w14:textId="77777777" w:rsidR="00D86CEE" w:rsidRPr="0053127A" w:rsidRDefault="00D86CEE" w:rsidP="00D86CEE">
      <w:pPr>
        <w:tabs>
          <w:tab w:val="clear" w:pos="567"/>
        </w:tabs>
        <w:spacing w:line="240" w:lineRule="auto"/>
        <w:contextualSpacing/>
        <w:rPr>
          <w:szCs w:val="22"/>
          <w:lang w:val="lt-LT"/>
        </w:rPr>
      </w:pPr>
    </w:p>
    <w:p w14:paraId="36C892EC" w14:textId="77777777" w:rsidR="00D86CEE" w:rsidRPr="0053127A" w:rsidRDefault="00D86CEE" w:rsidP="00D86CEE">
      <w:pPr>
        <w:pStyle w:val="Antrat3"/>
        <w:spacing w:before="0" w:after="0" w:line="240" w:lineRule="auto"/>
        <w:contextualSpacing/>
        <w:rPr>
          <w:rFonts w:ascii="Times New Roman" w:hAnsi="Times New Roman"/>
          <w:sz w:val="22"/>
          <w:szCs w:val="22"/>
          <w:lang w:val="lt-LT"/>
        </w:rPr>
      </w:pPr>
      <w:r w:rsidRPr="0053127A">
        <w:rPr>
          <w:rFonts w:ascii="Times New Roman" w:hAnsi="Times New Roman"/>
          <w:sz w:val="22"/>
          <w:szCs w:val="22"/>
          <w:lang w:val="lt-LT"/>
        </w:rPr>
        <w:t>8.</w:t>
      </w:r>
      <w:r w:rsidRPr="0053127A">
        <w:rPr>
          <w:rFonts w:ascii="Times New Roman" w:hAnsi="Times New Roman"/>
          <w:sz w:val="22"/>
          <w:szCs w:val="22"/>
          <w:lang w:val="lt-LT"/>
        </w:rPr>
        <w:tab/>
        <w:t xml:space="preserve">REGISTRACIJOS PAŽYMĖJIMO NUMERIS (-IAI) </w:t>
      </w:r>
    </w:p>
    <w:p w14:paraId="47B928D9" w14:textId="77777777" w:rsidR="00D86CEE" w:rsidRDefault="00D86CEE" w:rsidP="00D86CEE">
      <w:pPr>
        <w:rPr>
          <w:lang w:val="lt-LT" w:eastAsia="x-none"/>
        </w:rPr>
      </w:pPr>
    </w:p>
    <w:p w14:paraId="2AF2028D" w14:textId="0777C57A" w:rsidR="00BD3B75" w:rsidRPr="00BD3B75" w:rsidRDefault="00BD3B75" w:rsidP="00BD3B75">
      <w:pPr>
        <w:rPr>
          <w:szCs w:val="22"/>
          <w:lang w:val="lt-LT"/>
        </w:rPr>
      </w:pPr>
      <w:r w:rsidRPr="00BD3B75">
        <w:rPr>
          <w:szCs w:val="22"/>
          <w:lang w:val="lt-LT"/>
        </w:rPr>
        <w:t>LT/1/17/4066/003 – 30 g, N1</w:t>
      </w:r>
    </w:p>
    <w:p w14:paraId="27CFF88F" w14:textId="4ED54FC9" w:rsidR="00D86CEE" w:rsidRDefault="00BD3B75" w:rsidP="00BD3B75">
      <w:pPr>
        <w:rPr>
          <w:szCs w:val="22"/>
          <w:lang w:val="lt-LT"/>
        </w:rPr>
      </w:pPr>
      <w:r w:rsidRPr="00BD3B75">
        <w:rPr>
          <w:szCs w:val="22"/>
          <w:lang w:val="lt-LT"/>
        </w:rPr>
        <w:t>LT/1/17/4066/004 – 50 g, N1</w:t>
      </w:r>
    </w:p>
    <w:p w14:paraId="429140BB" w14:textId="77777777" w:rsidR="00BD3B75" w:rsidRDefault="00BD3B75" w:rsidP="00BD3B75">
      <w:pPr>
        <w:rPr>
          <w:lang w:val="lt-LT" w:eastAsia="x-none"/>
        </w:rPr>
      </w:pPr>
    </w:p>
    <w:p w14:paraId="707F5CF0" w14:textId="77777777" w:rsidR="00D86CEE" w:rsidRPr="00E6159B" w:rsidRDefault="00D86CEE" w:rsidP="00D86CEE">
      <w:pPr>
        <w:rPr>
          <w:lang w:val="lt-LT" w:eastAsia="x-none"/>
        </w:rPr>
      </w:pPr>
    </w:p>
    <w:p w14:paraId="611D5EF8" w14:textId="77777777" w:rsidR="00D86CEE" w:rsidRPr="0053127A" w:rsidRDefault="00D86CEE" w:rsidP="00D86CEE">
      <w:pPr>
        <w:pStyle w:val="Antrat3"/>
        <w:spacing w:before="0" w:after="0" w:line="240" w:lineRule="auto"/>
        <w:contextualSpacing/>
        <w:rPr>
          <w:rFonts w:ascii="Times New Roman" w:hAnsi="Times New Roman"/>
          <w:sz w:val="22"/>
          <w:szCs w:val="22"/>
          <w:lang w:val="lt-LT"/>
        </w:rPr>
      </w:pPr>
      <w:r w:rsidRPr="0053127A">
        <w:rPr>
          <w:rFonts w:ascii="Times New Roman" w:hAnsi="Times New Roman"/>
          <w:sz w:val="22"/>
          <w:szCs w:val="22"/>
          <w:lang w:val="lt-LT"/>
        </w:rPr>
        <w:t>9.</w:t>
      </w:r>
      <w:r w:rsidRPr="0053127A">
        <w:rPr>
          <w:rFonts w:ascii="Times New Roman" w:hAnsi="Times New Roman"/>
          <w:sz w:val="22"/>
          <w:szCs w:val="22"/>
          <w:lang w:val="lt-LT"/>
        </w:rPr>
        <w:tab/>
        <w:t>REGISTRAVIMO / PERREGISTRAVIMO DATA</w:t>
      </w:r>
    </w:p>
    <w:p w14:paraId="3ED12CA1" w14:textId="77777777" w:rsidR="00D86CEE" w:rsidRDefault="00D86CEE" w:rsidP="00D86CEE">
      <w:pPr>
        <w:tabs>
          <w:tab w:val="clear" w:pos="567"/>
        </w:tabs>
        <w:spacing w:line="240" w:lineRule="auto"/>
        <w:contextualSpacing/>
        <w:rPr>
          <w:szCs w:val="22"/>
          <w:lang w:val="lt-LT"/>
        </w:rPr>
      </w:pPr>
    </w:p>
    <w:p w14:paraId="79AA02D6" w14:textId="77777777" w:rsidR="00D86CEE" w:rsidRPr="00E6159B" w:rsidRDefault="00D86CEE" w:rsidP="00D86CEE">
      <w:pPr>
        <w:tabs>
          <w:tab w:val="clear" w:pos="567"/>
        </w:tabs>
        <w:spacing w:line="240" w:lineRule="auto"/>
        <w:contextualSpacing/>
        <w:rPr>
          <w:szCs w:val="22"/>
          <w:lang w:val="lt-LT"/>
        </w:rPr>
      </w:pPr>
      <w:r w:rsidRPr="0053127A">
        <w:rPr>
          <w:szCs w:val="22"/>
          <w:lang w:val="lt-LT"/>
        </w:rPr>
        <w:t xml:space="preserve">Registravimo data </w:t>
      </w:r>
      <w:r w:rsidRPr="00E6159B">
        <w:rPr>
          <w:szCs w:val="22"/>
          <w:lang w:val="lt-LT"/>
        </w:rPr>
        <w:t>2017 m. balandžio 24 d.</w:t>
      </w:r>
    </w:p>
    <w:p w14:paraId="0A3BD098" w14:textId="4B969306" w:rsidR="00D86CEE" w:rsidRPr="0053127A" w:rsidRDefault="00901680" w:rsidP="00D86CEE">
      <w:pPr>
        <w:tabs>
          <w:tab w:val="clear" w:pos="567"/>
        </w:tabs>
        <w:spacing w:line="240" w:lineRule="auto"/>
        <w:contextualSpacing/>
        <w:rPr>
          <w:szCs w:val="22"/>
          <w:lang w:val="lt-LT"/>
        </w:rPr>
      </w:pPr>
      <w:r>
        <w:rPr>
          <w:noProof/>
          <w:szCs w:val="22"/>
        </w:rPr>
        <w:t xml:space="preserve">Paskutinio </w:t>
      </w:r>
      <w:r>
        <w:rPr>
          <w:noProof/>
          <w:szCs w:val="24"/>
        </w:rPr>
        <w:t xml:space="preserve">perregistravimo data </w:t>
      </w:r>
      <w:r w:rsidR="00BD3B75">
        <w:rPr>
          <w:noProof/>
          <w:szCs w:val="24"/>
        </w:rPr>
        <w:t>2022 m. sausio 17 d.</w:t>
      </w:r>
    </w:p>
    <w:p w14:paraId="33BE0CA5" w14:textId="77777777" w:rsidR="00D86CEE" w:rsidRDefault="00D86CEE" w:rsidP="00D86CEE">
      <w:pPr>
        <w:tabs>
          <w:tab w:val="clear" w:pos="567"/>
        </w:tabs>
        <w:spacing w:line="240" w:lineRule="auto"/>
        <w:contextualSpacing/>
        <w:rPr>
          <w:szCs w:val="22"/>
          <w:lang w:val="lt-LT"/>
        </w:rPr>
      </w:pPr>
    </w:p>
    <w:p w14:paraId="1CF7DCFA" w14:textId="77777777" w:rsidR="00901680" w:rsidRPr="0053127A" w:rsidRDefault="00901680" w:rsidP="00D86CEE">
      <w:pPr>
        <w:tabs>
          <w:tab w:val="clear" w:pos="567"/>
        </w:tabs>
        <w:spacing w:line="240" w:lineRule="auto"/>
        <w:contextualSpacing/>
        <w:rPr>
          <w:szCs w:val="22"/>
          <w:lang w:val="lt-LT"/>
        </w:rPr>
      </w:pPr>
    </w:p>
    <w:p w14:paraId="6BE51DC9" w14:textId="77777777" w:rsidR="00D86CEE" w:rsidRPr="0053127A" w:rsidRDefault="00D86CEE" w:rsidP="00D86CEE">
      <w:pPr>
        <w:pStyle w:val="Antrat3"/>
        <w:spacing w:before="0" w:after="0" w:line="240" w:lineRule="auto"/>
        <w:contextualSpacing/>
        <w:rPr>
          <w:rFonts w:ascii="Times New Roman" w:hAnsi="Times New Roman"/>
          <w:sz w:val="22"/>
          <w:szCs w:val="22"/>
          <w:lang w:val="lt-LT"/>
        </w:rPr>
      </w:pPr>
      <w:r w:rsidRPr="0053127A">
        <w:rPr>
          <w:rFonts w:ascii="Times New Roman" w:hAnsi="Times New Roman"/>
          <w:sz w:val="22"/>
          <w:szCs w:val="22"/>
          <w:lang w:val="lt-LT"/>
        </w:rPr>
        <w:t>10.</w:t>
      </w:r>
      <w:r w:rsidRPr="0053127A">
        <w:rPr>
          <w:rFonts w:ascii="Times New Roman" w:hAnsi="Times New Roman"/>
          <w:sz w:val="22"/>
          <w:szCs w:val="22"/>
          <w:lang w:val="lt-LT"/>
        </w:rPr>
        <w:tab/>
        <w:t>TEKSTO PERŽIŪROS DATA</w:t>
      </w:r>
    </w:p>
    <w:p w14:paraId="4FB4A659" w14:textId="77777777" w:rsidR="00D86CEE" w:rsidRDefault="00D86CEE" w:rsidP="00D86CEE">
      <w:pPr>
        <w:tabs>
          <w:tab w:val="clear" w:pos="567"/>
        </w:tabs>
        <w:spacing w:line="240" w:lineRule="auto"/>
        <w:contextualSpacing/>
        <w:rPr>
          <w:szCs w:val="22"/>
          <w:lang w:val="lt-LT"/>
        </w:rPr>
      </w:pPr>
    </w:p>
    <w:p w14:paraId="605E87C3" w14:textId="56ACD2CC" w:rsidR="00D86CEE" w:rsidRPr="0053127A" w:rsidRDefault="00BD3B75" w:rsidP="00D86CEE">
      <w:pPr>
        <w:tabs>
          <w:tab w:val="clear" w:pos="567"/>
        </w:tabs>
        <w:spacing w:line="240" w:lineRule="auto"/>
        <w:contextualSpacing/>
        <w:rPr>
          <w:szCs w:val="22"/>
          <w:lang w:val="lt-LT"/>
        </w:rPr>
      </w:pPr>
      <w:r>
        <w:rPr>
          <w:szCs w:val="22"/>
          <w:lang w:val="lt-LT"/>
        </w:rPr>
        <w:t>2022 m. sausio 17 d.</w:t>
      </w:r>
    </w:p>
    <w:p w14:paraId="258B1F1B" w14:textId="77777777" w:rsidR="00D86CEE" w:rsidRDefault="00D86CEE" w:rsidP="00D86CEE">
      <w:pPr>
        <w:tabs>
          <w:tab w:val="clear" w:pos="567"/>
        </w:tabs>
        <w:spacing w:line="240" w:lineRule="auto"/>
        <w:contextualSpacing/>
        <w:rPr>
          <w:szCs w:val="22"/>
          <w:lang w:val="lt-LT"/>
        </w:rPr>
      </w:pPr>
    </w:p>
    <w:p w14:paraId="65350B6C" w14:textId="77777777" w:rsidR="00901680" w:rsidRPr="0053127A" w:rsidRDefault="00901680" w:rsidP="00D86CEE">
      <w:pPr>
        <w:tabs>
          <w:tab w:val="clear" w:pos="567"/>
        </w:tabs>
        <w:spacing w:line="240" w:lineRule="auto"/>
        <w:contextualSpacing/>
        <w:rPr>
          <w:szCs w:val="22"/>
          <w:lang w:val="lt-LT"/>
        </w:rPr>
      </w:pPr>
    </w:p>
    <w:p w14:paraId="3F042C6A" w14:textId="77777777" w:rsidR="00D86CEE" w:rsidRPr="0053127A" w:rsidRDefault="00D86CEE" w:rsidP="00D86CEE">
      <w:pPr>
        <w:pStyle w:val="Paprastasistekstas"/>
        <w:tabs>
          <w:tab w:val="left" w:pos="5954"/>
          <w:tab w:val="left" w:pos="6237"/>
          <w:tab w:val="left" w:pos="6663"/>
          <w:tab w:val="left" w:pos="6946"/>
        </w:tabs>
        <w:contextualSpacing/>
        <w:rPr>
          <w:rFonts w:ascii="Times New Roman" w:hAnsi="Times New Roman"/>
          <w:color w:val="000000"/>
          <w:sz w:val="22"/>
          <w:szCs w:val="22"/>
          <w:lang w:val="lt-LT"/>
        </w:rPr>
      </w:pPr>
      <w:r w:rsidRPr="0053127A">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53127A">
        <w:rPr>
          <w:rFonts w:ascii="Times New Roman" w:hAnsi="Times New Roman"/>
          <w:i/>
          <w:sz w:val="22"/>
          <w:szCs w:val="22"/>
          <w:lang w:val="lt-LT"/>
        </w:rPr>
        <w:t xml:space="preserve"> </w:t>
      </w:r>
      <w:hyperlink r:id="rId10" w:history="1">
        <w:r w:rsidRPr="0053127A">
          <w:rPr>
            <w:rStyle w:val="Hipersaitas"/>
            <w:rFonts w:ascii="Times New Roman" w:hAnsi="Times New Roman"/>
            <w:sz w:val="22"/>
            <w:szCs w:val="22"/>
            <w:lang w:val="lt-LT"/>
          </w:rPr>
          <w:t>http://www.vvkt.lt</w:t>
        </w:r>
      </w:hyperlink>
      <w:r w:rsidRPr="0053127A">
        <w:rPr>
          <w:rFonts w:ascii="Times New Roman" w:hAnsi="Times New Roman"/>
          <w:sz w:val="22"/>
          <w:szCs w:val="22"/>
          <w:lang w:val="lt-LT"/>
        </w:rPr>
        <w:br w:type="page"/>
      </w:r>
    </w:p>
    <w:p w14:paraId="1E28B3DB" w14:textId="77777777" w:rsidR="00D86CEE" w:rsidRPr="0053127A" w:rsidRDefault="00D86CEE" w:rsidP="00D86CEE">
      <w:pPr>
        <w:spacing w:line="240" w:lineRule="auto"/>
        <w:contextualSpacing/>
        <w:rPr>
          <w:szCs w:val="22"/>
          <w:lang w:val="lt-LT"/>
        </w:rPr>
      </w:pPr>
    </w:p>
    <w:p w14:paraId="1A8887C4" w14:textId="77777777" w:rsidR="00D86CEE" w:rsidRPr="0053127A" w:rsidRDefault="00D86CEE" w:rsidP="00D86CEE">
      <w:pPr>
        <w:spacing w:line="240" w:lineRule="auto"/>
        <w:contextualSpacing/>
        <w:rPr>
          <w:szCs w:val="22"/>
          <w:lang w:val="lt-LT"/>
        </w:rPr>
      </w:pPr>
    </w:p>
    <w:p w14:paraId="02CD2E51" w14:textId="77777777" w:rsidR="00D86CEE" w:rsidRPr="0053127A" w:rsidRDefault="00D86CEE" w:rsidP="00D86CEE">
      <w:pPr>
        <w:spacing w:line="240" w:lineRule="auto"/>
        <w:contextualSpacing/>
        <w:rPr>
          <w:szCs w:val="22"/>
          <w:lang w:val="lt-LT"/>
        </w:rPr>
      </w:pPr>
    </w:p>
    <w:p w14:paraId="1476912D" w14:textId="77777777" w:rsidR="00D86CEE" w:rsidRPr="0053127A" w:rsidRDefault="00D86CEE" w:rsidP="00D86CEE">
      <w:pPr>
        <w:spacing w:line="240" w:lineRule="auto"/>
        <w:contextualSpacing/>
        <w:rPr>
          <w:szCs w:val="22"/>
          <w:lang w:val="lt-LT"/>
        </w:rPr>
      </w:pPr>
    </w:p>
    <w:p w14:paraId="23AC2439" w14:textId="77777777" w:rsidR="00D86CEE" w:rsidRPr="0053127A" w:rsidRDefault="00D86CEE" w:rsidP="00D86CEE">
      <w:pPr>
        <w:spacing w:line="240" w:lineRule="auto"/>
        <w:contextualSpacing/>
        <w:rPr>
          <w:szCs w:val="22"/>
          <w:lang w:val="lt-LT"/>
        </w:rPr>
      </w:pPr>
    </w:p>
    <w:p w14:paraId="1DF66405" w14:textId="77777777" w:rsidR="00D86CEE" w:rsidRPr="0053127A" w:rsidRDefault="00D86CEE" w:rsidP="00D86CEE">
      <w:pPr>
        <w:spacing w:line="240" w:lineRule="auto"/>
        <w:contextualSpacing/>
        <w:rPr>
          <w:szCs w:val="22"/>
          <w:lang w:val="lt-LT"/>
        </w:rPr>
      </w:pPr>
    </w:p>
    <w:p w14:paraId="1067C7F8" w14:textId="77777777" w:rsidR="00D86CEE" w:rsidRPr="0053127A" w:rsidRDefault="00D86CEE" w:rsidP="00D86CEE">
      <w:pPr>
        <w:spacing w:line="240" w:lineRule="auto"/>
        <w:contextualSpacing/>
        <w:rPr>
          <w:szCs w:val="22"/>
          <w:lang w:val="lt-LT"/>
        </w:rPr>
      </w:pPr>
    </w:p>
    <w:p w14:paraId="786F38C0" w14:textId="77777777" w:rsidR="00D86CEE" w:rsidRPr="0053127A" w:rsidRDefault="00D86CEE" w:rsidP="00D86CEE">
      <w:pPr>
        <w:spacing w:line="240" w:lineRule="auto"/>
        <w:contextualSpacing/>
        <w:rPr>
          <w:szCs w:val="22"/>
          <w:lang w:val="lt-LT"/>
        </w:rPr>
      </w:pPr>
    </w:p>
    <w:p w14:paraId="5DE11EC6" w14:textId="77777777" w:rsidR="00D86CEE" w:rsidRPr="0053127A" w:rsidRDefault="00D86CEE" w:rsidP="00D86CEE">
      <w:pPr>
        <w:spacing w:line="240" w:lineRule="auto"/>
        <w:contextualSpacing/>
        <w:rPr>
          <w:szCs w:val="22"/>
          <w:lang w:val="lt-LT"/>
        </w:rPr>
      </w:pPr>
    </w:p>
    <w:p w14:paraId="20668A0B" w14:textId="77777777" w:rsidR="00D86CEE" w:rsidRPr="0053127A" w:rsidRDefault="00D86CEE" w:rsidP="00D86CEE">
      <w:pPr>
        <w:spacing w:line="240" w:lineRule="auto"/>
        <w:contextualSpacing/>
        <w:rPr>
          <w:szCs w:val="22"/>
          <w:lang w:val="lt-LT"/>
        </w:rPr>
      </w:pPr>
    </w:p>
    <w:p w14:paraId="18CA81FE" w14:textId="77777777" w:rsidR="00D86CEE" w:rsidRPr="0053127A" w:rsidRDefault="00D86CEE" w:rsidP="00D86CEE">
      <w:pPr>
        <w:spacing w:line="240" w:lineRule="auto"/>
        <w:contextualSpacing/>
        <w:rPr>
          <w:szCs w:val="22"/>
          <w:lang w:val="lt-LT"/>
        </w:rPr>
      </w:pPr>
    </w:p>
    <w:p w14:paraId="2BE9B761" w14:textId="77777777" w:rsidR="00D86CEE" w:rsidRPr="0053127A" w:rsidRDefault="00D86CEE" w:rsidP="00D86CEE">
      <w:pPr>
        <w:spacing w:line="240" w:lineRule="auto"/>
        <w:contextualSpacing/>
        <w:rPr>
          <w:szCs w:val="22"/>
          <w:lang w:val="lt-LT"/>
        </w:rPr>
      </w:pPr>
    </w:p>
    <w:p w14:paraId="402CD05E" w14:textId="77777777" w:rsidR="00D86CEE" w:rsidRPr="0053127A" w:rsidRDefault="00D86CEE" w:rsidP="00D86CEE">
      <w:pPr>
        <w:spacing w:line="240" w:lineRule="auto"/>
        <w:contextualSpacing/>
        <w:rPr>
          <w:szCs w:val="22"/>
          <w:lang w:val="lt-LT"/>
        </w:rPr>
      </w:pPr>
    </w:p>
    <w:p w14:paraId="12426E9B" w14:textId="77777777" w:rsidR="00D86CEE" w:rsidRPr="0053127A" w:rsidRDefault="00D86CEE" w:rsidP="00D86CEE">
      <w:pPr>
        <w:spacing w:line="240" w:lineRule="auto"/>
        <w:contextualSpacing/>
        <w:rPr>
          <w:szCs w:val="22"/>
          <w:lang w:val="lt-LT"/>
        </w:rPr>
      </w:pPr>
    </w:p>
    <w:p w14:paraId="1999FC97" w14:textId="77777777" w:rsidR="00D86CEE" w:rsidRPr="0053127A" w:rsidRDefault="00D86CEE" w:rsidP="00D86CEE">
      <w:pPr>
        <w:spacing w:line="240" w:lineRule="auto"/>
        <w:contextualSpacing/>
        <w:rPr>
          <w:szCs w:val="22"/>
          <w:lang w:val="lt-LT"/>
        </w:rPr>
      </w:pPr>
    </w:p>
    <w:p w14:paraId="437BDCE2" w14:textId="77777777" w:rsidR="00D86CEE" w:rsidRPr="0053127A" w:rsidRDefault="00D86CEE" w:rsidP="00D86CEE">
      <w:pPr>
        <w:spacing w:line="240" w:lineRule="auto"/>
        <w:contextualSpacing/>
        <w:rPr>
          <w:szCs w:val="22"/>
          <w:lang w:val="lt-LT"/>
        </w:rPr>
      </w:pPr>
    </w:p>
    <w:p w14:paraId="01D5B481" w14:textId="77777777" w:rsidR="00D86CEE" w:rsidRPr="0053127A" w:rsidRDefault="00D86CEE" w:rsidP="00D86CEE">
      <w:pPr>
        <w:spacing w:line="240" w:lineRule="auto"/>
        <w:contextualSpacing/>
        <w:rPr>
          <w:szCs w:val="22"/>
          <w:lang w:val="lt-LT"/>
        </w:rPr>
      </w:pPr>
    </w:p>
    <w:p w14:paraId="7E7A69A3" w14:textId="77777777" w:rsidR="00D86CEE" w:rsidRDefault="00D86CEE" w:rsidP="00D86CEE">
      <w:pPr>
        <w:spacing w:line="240" w:lineRule="auto"/>
        <w:contextualSpacing/>
        <w:jc w:val="center"/>
        <w:rPr>
          <w:b/>
          <w:szCs w:val="22"/>
          <w:lang w:val="lt-LT"/>
        </w:rPr>
      </w:pPr>
    </w:p>
    <w:p w14:paraId="39339BF0" w14:textId="77777777" w:rsidR="00D86CEE" w:rsidRDefault="00D86CEE" w:rsidP="00D86CEE">
      <w:pPr>
        <w:spacing w:line="240" w:lineRule="auto"/>
        <w:contextualSpacing/>
        <w:jc w:val="center"/>
        <w:rPr>
          <w:b/>
          <w:szCs w:val="22"/>
          <w:lang w:val="lt-LT"/>
        </w:rPr>
      </w:pPr>
    </w:p>
    <w:p w14:paraId="0BF20B33" w14:textId="77777777" w:rsidR="00D86CEE" w:rsidRDefault="00D86CEE" w:rsidP="00D86CEE">
      <w:pPr>
        <w:spacing w:line="240" w:lineRule="auto"/>
        <w:contextualSpacing/>
        <w:jc w:val="center"/>
        <w:rPr>
          <w:b/>
          <w:szCs w:val="22"/>
          <w:lang w:val="lt-LT"/>
        </w:rPr>
      </w:pPr>
    </w:p>
    <w:p w14:paraId="5FA4622A" w14:textId="77777777" w:rsidR="00D86CEE" w:rsidRDefault="00D86CEE" w:rsidP="00D86CEE">
      <w:pPr>
        <w:spacing w:line="240" w:lineRule="auto"/>
        <w:contextualSpacing/>
        <w:jc w:val="center"/>
        <w:rPr>
          <w:b/>
          <w:szCs w:val="22"/>
          <w:lang w:val="lt-LT"/>
        </w:rPr>
      </w:pPr>
    </w:p>
    <w:p w14:paraId="4056DFC4" w14:textId="77777777" w:rsidR="00D86CEE" w:rsidRDefault="00D86CEE" w:rsidP="00D86CEE">
      <w:pPr>
        <w:spacing w:line="240" w:lineRule="auto"/>
        <w:contextualSpacing/>
        <w:jc w:val="center"/>
        <w:rPr>
          <w:b/>
          <w:szCs w:val="22"/>
          <w:lang w:val="lt-LT"/>
        </w:rPr>
      </w:pPr>
    </w:p>
    <w:p w14:paraId="5FD33B5E" w14:textId="77777777" w:rsidR="00D86CEE" w:rsidRDefault="00D86CEE" w:rsidP="00D86CEE">
      <w:pPr>
        <w:spacing w:line="240" w:lineRule="auto"/>
        <w:contextualSpacing/>
        <w:jc w:val="center"/>
        <w:rPr>
          <w:b/>
          <w:szCs w:val="22"/>
          <w:lang w:val="lt-LT"/>
        </w:rPr>
      </w:pPr>
    </w:p>
    <w:p w14:paraId="459964D5" w14:textId="77777777" w:rsidR="00D86CEE" w:rsidRPr="0053127A" w:rsidRDefault="00D86CEE" w:rsidP="00D86CEE">
      <w:pPr>
        <w:spacing w:line="240" w:lineRule="auto"/>
        <w:contextualSpacing/>
        <w:jc w:val="center"/>
        <w:rPr>
          <w:b/>
          <w:szCs w:val="22"/>
          <w:lang w:val="lt-LT"/>
        </w:rPr>
      </w:pPr>
      <w:r w:rsidRPr="0053127A">
        <w:rPr>
          <w:b/>
          <w:szCs w:val="22"/>
          <w:lang w:val="lt-LT"/>
        </w:rPr>
        <w:t>II PRIEDAS</w:t>
      </w:r>
    </w:p>
    <w:p w14:paraId="28BE177F" w14:textId="77777777" w:rsidR="00D86CEE" w:rsidRPr="0053127A" w:rsidRDefault="00D86CEE" w:rsidP="00D86CEE">
      <w:pPr>
        <w:spacing w:line="240" w:lineRule="auto"/>
        <w:ind w:left="1701" w:right="1416" w:hanging="567"/>
        <w:contextualSpacing/>
        <w:rPr>
          <w:szCs w:val="22"/>
          <w:lang w:val="lt-LT"/>
        </w:rPr>
      </w:pPr>
    </w:p>
    <w:p w14:paraId="1F982DFE" w14:textId="77777777" w:rsidR="00D86CEE" w:rsidRPr="0053127A" w:rsidRDefault="00D86CEE" w:rsidP="00D86CEE">
      <w:pPr>
        <w:spacing w:line="240" w:lineRule="auto"/>
        <w:contextualSpacing/>
        <w:jc w:val="center"/>
        <w:rPr>
          <w:i/>
          <w:szCs w:val="22"/>
          <w:lang w:val="lt-LT"/>
        </w:rPr>
      </w:pPr>
      <w:r w:rsidRPr="0053127A">
        <w:rPr>
          <w:b/>
          <w:szCs w:val="22"/>
          <w:lang w:val="lt-LT"/>
        </w:rPr>
        <w:t>REGISTRACIJOS SĄLYGOS</w:t>
      </w:r>
    </w:p>
    <w:p w14:paraId="2C292E5C" w14:textId="77777777" w:rsidR="00D86CEE" w:rsidRPr="0053127A" w:rsidRDefault="00D86CEE" w:rsidP="00D86CEE">
      <w:pPr>
        <w:spacing w:line="240" w:lineRule="auto"/>
        <w:contextualSpacing/>
        <w:rPr>
          <w:szCs w:val="22"/>
          <w:lang w:val="lt-LT"/>
        </w:rPr>
      </w:pPr>
    </w:p>
    <w:p w14:paraId="42E44508" w14:textId="77777777" w:rsidR="00D86CEE" w:rsidRPr="0053127A" w:rsidRDefault="00D86CEE" w:rsidP="00D86CEE">
      <w:pPr>
        <w:tabs>
          <w:tab w:val="clear" w:pos="567"/>
          <w:tab w:val="left" w:pos="1701"/>
        </w:tabs>
        <w:spacing w:line="240" w:lineRule="auto"/>
        <w:ind w:left="1701" w:right="567" w:hanging="567"/>
        <w:contextualSpacing/>
        <w:rPr>
          <w:b/>
          <w:szCs w:val="22"/>
          <w:lang w:val="lt-LT"/>
        </w:rPr>
      </w:pPr>
      <w:r w:rsidRPr="0053127A">
        <w:rPr>
          <w:b/>
          <w:szCs w:val="22"/>
          <w:lang w:val="lt-LT"/>
        </w:rPr>
        <w:t>A.</w:t>
      </w:r>
      <w:r w:rsidRPr="0053127A">
        <w:rPr>
          <w:b/>
          <w:szCs w:val="22"/>
          <w:lang w:val="lt-LT"/>
        </w:rPr>
        <w:tab/>
        <w:t>GAMINTOJAS (-AI), ATSAKINGAS (-I) UŽ SERIJŲ IŠLEIDIMĄ</w:t>
      </w:r>
    </w:p>
    <w:p w14:paraId="4A3913EE" w14:textId="77777777" w:rsidR="00D86CEE" w:rsidRPr="0053127A" w:rsidRDefault="00D86CEE" w:rsidP="00D86CEE">
      <w:pPr>
        <w:tabs>
          <w:tab w:val="clear" w:pos="567"/>
          <w:tab w:val="left" w:pos="1701"/>
        </w:tabs>
        <w:spacing w:line="240" w:lineRule="auto"/>
        <w:ind w:left="567" w:right="567" w:hanging="567"/>
        <w:contextualSpacing/>
        <w:rPr>
          <w:szCs w:val="22"/>
          <w:lang w:val="lt-LT"/>
        </w:rPr>
      </w:pPr>
    </w:p>
    <w:p w14:paraId="0ABE6B01" w14:textId="77777777" w:rsidR="00D86CEE" w:rsidRPr="0053127A" w:rsidRDefault="00D86CEE" w:rsidP="00D86CEE">
      <w:pPr>
        <w:tabs>
          <w:tab w:val="clear" w:pos="567"/>
          <w:tab w:val="left" w:pos="1701"/>
        </w:tabs>
        <w:spacing w:line="240" w:lineRule="auto"/>
        <w:ind w:left="1701" w:right="567" w:hanging="567"/>
        <w:contextualSpacing/>
        <w:rPr>
          <w:b/>
          <w:szCs w:val="22"/>
          <w:lang w:val="lt-LT"/>
        </w:rPr>
      </w:pPr>
      <w:r w:rsidRPr="0053127A">
        <w:rPr>
          <w:b/>
          <w:szCs w:val="22"/>
          <w:lang w:val="lt-LT"/>
        </w:rPr>
        <w:t>B.</w:t>
      </w:r>
      <w:r w:rsidRPr="0053127A">
        <w:rPr>
          <w:b/>
          <w:szCs w:val="22"/>
          <w:lang w:val="lt-LT"/>
        </w:rPr>
        <w:tab/>
        <w:t>TIEKIMO IR VARTOJIMO SĄLYGOS AR APRIBOJIMAI</w:t>
      </w:r>
    </w:p>
    <w:p w14:paraId="461BBB29" w14:textId="77777777" w:rsidR="00D86CEE" w:rsidRPr="0053127A" w:rsidRDefault="00D86CEE" w:rsidP="00D86CEE">
      <w:pPr>
        <w:tabs>
          <w:tab w:val="clear" w:pos="567"/>
          <w:tab w:val="left" w:pos="1701"/>
        </w:tabs>
        <w:spacing w:line="240" w:lineRule="auto"/>
        <w:ind w:left="567" w:right="567" w:hanging="567"/>
        <w:contextualSpacing/>
        <w:rPr>
          <w:szCs w:val="22"/>
          <w:lang w:val="lt-LT"/>
        </w:rPr>
      </w:pPr>
    </w:p>
    <w:p w14:paraId="30E7FDC5" w14:textId="77777777" w:rsidR="00D86CEE" w:rsidRPr="0053127A" w:rsidRDefault="00D86CEE" w:rsidP="00D86CEE">
      <w:pPr>
        <w:spacing w:line="240" w:lineRule="auto"/>
        <w:ind w:left="1701" w:right="1558" w:hanging="850"/>
        <w:contextualSpacing/>
        <w:rPr>
          <w:b/>
          <w:szCs w:val="22"/>
          <w:lang w:val="lt-LT"/>
        </w:rPr>
      </w:pPr>
    </w:p>
    <w:p w14:paraId="4EFF3B4B" w14:textId="77777777" w:rsidR="00D86CEE" w:rsidRPr="0053127A" w:rsidRDefault="00D86CEE" w:rsidP="00D86CEE">
      <w:pPr>
        <w:spacing w:line="240" w:lineRule="auto"/>
        <w:ind w:left="567" w:hanging="567"/>
        <w:contextualSpacing/>
        <w:rPr>
          <w:szCs w:val="22"/>
          <w:lang w:val="lt-LT"/>
        </w:rPr>
      </w:pPr>
    </w:p>
    <w:p w14:paraId="30928616" w14:textId="77777777" w:rsidR="00D86CEE" w:rsidRPr="0053127A" w:rsidRDefault="00D86CEE" w:rsidP="00D86CEE">
      <w:pPr>
        <w:spacing w:line="240" w:lineRule="auto"/>
        <w:ind w:right="-1"/>
        <w:contextualSpacing/>
        <w:rPr>
          <w:szCs w:val="22"/>
          <w:lang w:val="lt-LT"/>
        </w:rPr>
      </w:pPr>
    </w:p>
    <w:p w14:paraId="002ECBAB" w14:textId="77777777" w:rsidR="00D86CEE" w:rsidRPr="0053127A" w:rsidRDefault="00D86CEE" w:rsidP="00D86CEE">
      <w:pPr>
        <w:spacing w:line="240" w:lineRule="auto"/>
        <w:ind w:left="567" w:hanging="567"/>
        <w:contextualSpacing/>
        <w:rPr>
          <w:b/>
          <w:szCs w:val="22"/>
          <w:lang w:val="lt-LT"/>
        </w:rPr>
      </w:pPr>
      <w:r w:rsidRPr="0053127A">
        <w:rPr>
          <w:szCs w:val="22"/>
          <w:lang w:val="lt-LT"/>
        </w:rPr>
        <w:br w:type="page"/>
      </w:r>
      <w:r w:rsidRPr="0053127A">
        <w:rPr>
          <w:b/>
          <w:szCs w:val="22"/>
          <w:lang w:val="lt-LT"/>
        </w:rPr>
        <w:lastRenderedPageBreak/>
        <w:t>A.</w:t>
      </w:r>
      <w:r w:rsidRPr="0053127A">
        <w:rPr>
          <w:b/>
          <w:szCs w:val="22"/>
          <w:lang w:val="lt-LT"/>
        </w:rPr>
        <w:tab/>
        <w:t>GAMINTOJAS (-AI), ATSAKINGAS (-I) UŽ SERIJŲ IŠLEIDIMĄ</w:t>
      </w:r>
    </w:p>
    <w:p w14:paraId="1E481226" w14:textId="77777777" w:rsidR="00D86CEE" w:rsidRPr="0053127A" w:rsidRDefault="00D86CEE" w:rsidP="00D86CEE">
      <w:pPr>
        <w:spacing w:line="240" w:lineRule="auto"/>
        <w:contextualSpacing/>
        <w:rPr>
          <w:szCs w:val="22"/>
          <w:lang w:val="lt-LT"/>
        </w:rPr>
      </w:pPr>
    </w:p>
    <w:p w14:paraId="4DED0A08" w14:textId="77777777" w:rsidR="00D86CEE" w:rsidRPr="0053127A" w:rsidRDefault="00D86CEE" w:rsidP="00D86CEE">
      <w:pPr>
        <w:spacing w:line="240" w:lineRule="auto"/>
        <w:contextualSpacing/>
        <w:jc w:val="both"/>
        <w:rPr>
          <w:szCs w:val="22"/>
          <w:lang w:val="lt-LT"/>
        </w:rPr>
      </w:pPr>
      <w:r w:rsidRPr="0053127A">
        <w:rPr>
          <w:szCs w:val="22"/>
          <w:u w:val="single"/>
          <w:lang w:val="lt-LT"/>
        </w:rPr>
        <w:t>Gamintojo (-ų), atsakingo (-ų) už serijų išleidimą, pavadinimas (-ai) ir adresas (-ai)</w:t>
      </w:r>
    </w:p>
    <w:p w14:paraId="19A6AF0C" w14:textId="77777777" w:rsidR="00D86CEE" w:rsidRPr="0053127A" w:rsidRDefault="00D86CEE" w:rsidP="00D86CEE">
      <w:pPr>
        <w:spacing w:line="240" w:lineRule="auto"/>
        <w:contextualSpacing/>
        <w:rPr>
          <w:szCs w:val="22"/>
          <w:lang w:val="lt-LT"/>
        </w:rPr>
      </w:pPr>
    </w:p>
    <w:p w14:paraId="2A96268B" w14:textId="77777777" w:rsidR="00D86CEE" w:rsidRPr="0053127A" w:rsidRDefault="00D86CEE" w:rsidP="00D86CEE">
      <w:pPr>
        <w:numPr>
          <w:ilvl w:val="12"/>
          <w:numId w:val="0"/>
        </w:numPr>
        <w:tabs>
          <w:tab w:val="clear" w:pos="567"/>
        </w:tabs>
        <w:spacing w:line="240" w:lineRule="auto"/>
        <w:ind w:right="-2"/>
        <w:contextualSpacing/>
        <w:rPr>
          <w:szCs w:val="22"/>
          <w:lang w:val="lt-LT"/>
        </w:rPr>
      </w:pPr>
      <w:r w:rsidRPr="0053127A">
        <w:rPr>
          <w:szCs w:val="22"/>
          <w:lang w:val="lt-LT"/>
        </w:rPr>
        <w:t>AS GRINDEKS.</w:t>
      </w:r>
    </w:p>
    <w:p w14:paraId="5D516B66" w14:textId="77777777" w:rsidR="00D86CEE" w:rsidRDefault="00D86CEE" w:rsidP="00D86CEE">
      <w:pPr>
        <w:numPr>
          <w:ilvl w:val="12"/>
          <w:numId w:val="0"/>
        </w:numPr>
        <w:tabs>
          <w:tab w:val="clear" w:pos="567"/>
        </w:tabs>
        <w:spacing w:line="240" w:lineRule="auto"/>
        <w:ind w:right="-2"/>
        <w:contextualSpacing/>
        <w:rPr>
          <w:szCs w:val="22"/>
          <w:lang w:val="lt-LT"/>
        </w:rPr>
      </w:pPr>
      <w:proofErr w:type="spellStart"/>
      <w:r w:rsidRPr="0053127A">
        <w:rPr>
          <w:szCs w:val="22"/>
          <w:lang w:val="lt-LT"/>
        </w:rPr>
        <w:t>Krustpils</w:t>
      </w:r>
      <w:proofErr w:type="spellEnd"/>
      <w:r w:rsidRPr="0053127A">
        <w:rPr>
          <w:szCs w:val="22"/>
          <w:lang w:val="lt-LT"/>
        </w:rPr>
        <w:t xml:space="preserve"> </w:t>
      </w:r>
      <w:proofErr w:type="spellStart"/>
      <w:r w:rsidRPr="0053127A">
        <w:rPr>
          <w:szCs w:val="22"/>
          <w:lang w:val="lt-LT"/>
        </w:rPr>
        <w:t>iela</w:t>
      </w:r>
      <w:proofErr w:type="spellEnd"/>
      <w:r w:rsidRPr="0053127A">
        <w:rPr>
          <w:szCs w:val="22"/>
          <w:lang w:val="lt-LT"/>
        </w:rPr>
        <w:t xml:space="preserve"> 53</w:t>
      </w:r>
      <w:r>
        <w:rPr>
          <w:szCs w:val="22"/>
          <w:lang w:val="lt-LT"/>
        </w:rPr>
        <w:t xml:space="preserve">, </w:t>
      </w:r>
      <w:proofErr w:type="spellStart"/>
      <w:r w:rsidRPr="0053127A">
        <w:rPr>
          <w:szCs w:val="22"/>
          <w:lang w:val="lt-LT"/>
        </w:rPr>
        <w:t>Rīga</w:t>
      </w:r>
      <w:proofErr w:type="spellEnd"/>
      <w:r w:rsidRPr="0053127A">
        <w:rPr>
          <w:szCs w:val="22"/>
          <w:lang w:val="lt-LT"/>
        </w:rPr>
        <w:t>, LV-1057</w:t>
      </w:r>
      <w:r>
        <w:rPr>
          <w:szCs w:val="22"/>
          <w:lang w:val="lt-LT"/>
        </w:rPr>
        <w:t>, Latvija</w:t>
      </w:r>
    </w:p>
    <w:p w14:paraId="17921E25" w14:textId="77777777" w:rsidR="00D86CEE" w:rsidRPr="0053127A" w:rsidRDefault="00D86CEE" w:rsidP="00D86CEE">
      <w:pPr>
        <w:spacing w:line="240" w:lineRule="auto"/>
        <w:contextualSpacing/>
        <w:rPr>
          <w:szCs w:val="22"/>
          <w:lang w:val="lt-LT"/>
        </w:rPr>
      </w:pPr>
    </w:p>
    <w:p w14:paraId="5B9B2F1B" w14:textId="77777777" w:rsidR="00D86CEE" w:rsidRPr="0053127A" w:rsidRDefault="00D86CEE" w:rsidP="00D86CEE">
      <w:pPr>
        <w:spacing w:line="240" w:lineRule="auto"/>
        <w:contextualSpacing/>
        <w:rPr>
          <w:szCs w:val="22"/>
          <w:lang w:val="lt-LT"/>
        </w:rPr>
      </w:pPr>
    </w:p>
    <w:p w14:paraId="6B6B0B74" w14:textId="77777777" w:rsidR="00D86CEE" w:rsidRPr="0053127A" w:rsidRDefault="00D86CEE" w:rsidP="00D86CEE">
      <w:pPr>
        <w:spacing w:line="240" w:lineRule="auto"/>
        <w:ind w:left="567" w:hanging="567"/>
        <w:contextualSpacing/>
        <w:rPr>
          <w:szCs w:val="22"/>
          <w:lang w:val="lt-LT"/>
        </w:rPr>
      </w:pPr>
      <w:r w:rsidRPr="0053127A">
        <w:rPr>
          <w:b/>
          <w:szCs w:val="22"/>
          <w:lang w:val="lt-LT"/>
        </w:rPr>
        <w:t>B.</w:t>
      </w:r>
      <w:r w:rsidRPr="0053127A">
        <w:rPr>
          <w:b/>
          <w:szCs w:val="22"/>
          <w:lang w:val="lt-LT"/>
        </w:rPr>
        <w:tab/>
        <w:t>TIEKIMO IR VARTOJIMO SĄLYGOS AR APRIBOJIMAI</w:t>
      </w:r>
    </w:p>
    <w:p w14:paraId="04A34985" w14:textId="77777777" w:rsidR="00D86CEE" w:rsidRPr="0053127A" w:rsidRDefault="00D86CEE" w:rsidP="00D86CEE">
      <w:pPr>
        <w:spacing w:line="240" w:lineRule="auto"/>
        <w:contextualSpacing/>
        <w:rPr>
          <w:szCs w:val="22"/>
          <w:lang w:val="lt-LT"/>
        </w:rPr>
      </w:pPr>
    </w:p>
    <w:p w14:paraId="074827D8" w14:textId="77777777" w:rsidR="00D86CEE" w:rsidRPr="0053127A" w:rsidRDefault="00D86CEE" w:rsidP="00D86CEE">
      <w:pPr>
        <w:spacing w:line="240" w:lineRule="auto"/>
        <w:contextualSpacing/>
        <w:rPr>
          <w:szCs w:val="22"/>
          <w:lang w:val="lt-LT"/>
        </w:rPr>
      </w:pPr>
      <w:r w:rsidRPr="0053127A">
        <w:rPr>
          <w:szCs w:val="22"/>
          <w:lang w:val="lt-LT"/>
        </w:rPr>
        <w:t>Nereceptinis vaistinis preparatas.</w:t>
      </w:r>
    </w:p>
    <w:p w14:paraId="762D499B" w14:textId="77777777" w:rsidR="00D86CEE" w:rsidRPr="0053127A" w:rsidRDefault="00D86CEE" w:rsidP="00D86CEE">
      <w:pPr>
        <w:spacing w:line="240" w:lineRule="auto"/>
        <w:contextualSpacing/>
        <w:rPr>
          <w:szCs w:val="22"/>
          <w:lang w:val="lt-LT"/>
        </w:rPr>
      </w:pPr>
    </w:p>
    <w:p w14:paraId="426DABBB" w14:textId="77777777" w:rsidR="00D86CEE" w:rsidRPr="0053127A" w:rsidRDefault="00D86CEE" w:rsidP="00D86CEE">
      <w:pPr>
        <w:spacing w:line="240" w:lineRule="auto"/>
        <w:contextualSpacing/>
        <w:rPr>
          <w:szCs w:val="22"/>
          <w:lang w:val="lt-LT"/>
        </w:rPr>
      </w:pPr>
    </w:p>
    <w:p w14:paraId="0461F87C" w14:textId="77777777" w:rsidR="00D86CEE" w:rsidRPr="0053127A" w:rsidRDefault="00D86CEE" w:rsidP="00D86CEE">
      <w:pPr>
        <w:pStyle w:val="Paprastasistekstas"/>
        <w:tabs>
          <w:tab w:val="left" w:pos="4962"/>
        </w:tabs>
        <w:contextualSpacing/>
        <w:rPr>
          <w:rFonts w:ascii="Times New Roman" w:hAnsi="Times New Roman"/>
          <w:sz w:val="22"/>
          <w:szCs w:val="22"/>
          <w:lang w:val="lt-LT"/>
        </w:rPr>
      </w:pPr>
      <w:r w:rsidRPr="0053127A">
        <w:rPr>
          <w:rFonts w:ascii="Times New Roman" w:hAnsi="Times New Roman"/>
          <w:b/>
          <w:sz w:val="22"/>
          <w:szCs w:val="22"/>
          <w:lang w:val="lt-LT"/>
        </w:rPr>
        <w:br w:type="page"/>
      </w:r>
    </w:p>
    <w:p w14:paraId="3D864E77" w14:textId="77777777" w:rsidR="00D86CEE" w:rsidRPr="0053127A" w:rsidRDefault="00D86CEE" w:rsidP="00D86CEE">
      <w:pPr>
        <w:spacing w:line="240" w:lineRule="auto"/>
        <w:contextualSpacing/>
        <w:rPr>
          <w:szCs w:val="22"/>
          <w:lang w:val="lt-LT"/>
        </w:rPr>
      </w:pPr>
    </w:p>
    <w:p w14:paraId="647D0584" w14:textId="77777777" w:rsidR="00D86CEE" w:rsidRPr="0053127A" w:rsidRDefault="00D86CEE" w:rsidP="00D86CEE">
      <w:pPr>
        <w:spacing w:line="240" w:lineRule="auto"/>
        <w:contextualSpacing/>
        <w:rPr>
          <w:szCs w:val="22"/>
          <w:lang w:val="lt-LT"/>
        </w:rPr>
      </w:pPr>
    </w:p>
    <w:p w14:paraId="2B499470" w14:textId="77777777" w:rsidR="00D86CEE" w:rsidRPr="0053127A" w:rsidRDefault="00D86CEE" w:rsidP="00D86CEE">
      <w:pPr>
        <w:spacing w:line="240" w:lineRule="auto"/>
        <w:contextualSpacing/>
        <w:rPr>
          <w:szCs w:val="22"/>
          <w:lang w:val="lt-LT"/>
        </w:rPr>
      </w:pPr>
    </w:p>
    <w:p w14:paraId="40D04D5A" w14:textId="77777777" w:rsidR="00D86CEE" w:rsidRPr="0053127A" w:rsidRDefault="00D86CEE" w:rsidP="00D86CEE">
      <w:pPr>
        <w:spacing w:line="240" w:lineRule="auto"/>
        <w:contextualSpacing/>
        <w:rPr>
          <w:szCs w:val="22"/>
          <w:lang w:val="lt-LT"/>
        </w:rPr>
      </w:pPr>
    </w:p>
    <w:p w14:paraId="1234462C" w14:textId="77777777" w:rsidR="00D86CEE" w:rsidRPr="0053127A" w:rsidRDefault="00D86CEE" w:rsidP="00D86CEE">
      <w:pPr>
        <w:spacing w:line="240" w:lineRule="auto"/>
        <w:contextualSpacing/>
        <w:rPr>
          <w:szCs w:val="22"/>
          <w:lang w:val="lt-LT"/>
        </w:rPr>
      </w:pPr>
    </w:p>
    <w:p w14:paraId="7A74BC9B" w14:textId="77777777" w:rsidR="00D86CEE" w:rsidRPr="0053127A" w:rsidRDefault="00D86CEE" w:rsidP="00D86CEE">
      <w:pPr>
        <w:spacing w:line="240" w:lineRule="auto"/>
        <w:contextualSpacing/>
        <w:rPr>
          <w:szCs w:val="22"/>
          <w:lang w:val="lt-LT"/>
        </w:rPr>
      </w:pPr>
    </w:p>
    <w:p w14:paraId="6B74701B" w14:textId="77777777" w:rsidR="00D86CEE" w:rsidRPr="0053127A" w:rsidRDefault="00D86CEE" w:rsidP="00D86CEE">
      <w:pPr>
        <w:spacing w:line="240" w:lineRule="auto"/>
        <w:contextualSpacing/>
        <w:rPr>
          <w:szCs w:val="22"/>
          <w:lang w:val="lt-LT"/>
        </w:rPr>
      </w:pPr>
    </w:p>
    <w:p w14:paraId="6CFDA7ED" w14:textId="77777777" w:rsidR="00D86CEE" w:rsidRPr="0053127A" w:rsidRDefault="00D86CEE" w:rsidP="00D86CEE">
      <w:pPr>
        <w:spacing w:line="240" w:lineRule="auto"/>
        <w:contextualSpacing/>
        <w:rPr>
          <w:szCs w:val="22"/>
          <w:lang w:val="lt-LT"/>
        </w:rPr>
      </w:pPr>
    </w:p>
    <w:p w14:paraId="5A20337F" w14:textId="77777777" w:rsidR="00D86CEE" w:rsidRPr="0053127A" w:rsidRDefault="00D86CEE" w:rsidP="00D86CEE">
      <w:pPr>
        <w:spacing w:line="240" w:lineRule="auto"/>
        <w:contextualSpacing/>
        <w:rPr>
          <w:szCs w:val="22"/>
          <w:lang w:val="lt-LT"/>
        </w:rPr>
      </w:pPr>
    </w:p>
    <w:p w14:paraId="2064677B" w14:textId="77777777" w:rsidR="00D86CEE" w:rsidRPr="0053127A" w:rsidRDefault="00D86CEE" w:rsidP="00D86CEE">
      <w:pPr>
        <w:spacing w:line="240" w:lineRule="auto"/>
        <w:contextualSpacing/>
        <w:rPr>
          <w:szCs w:val="22"/>
          <w:lang w:val="lt-LT"/>
        </w:rPr>
      </w:pPr>
    </w:p>
    <w:p w14:paraId="46E29314" w14:textId="77777777" w:rsidR="00D86CEE" w:rsidRPr="0053127A" w:rsidRDefault="00D86CEE" w:rsidP="00D86CEE">
      <w:pPr>
        <w:spacing w:line="240" w:lineRule="auto"/>
        <w:contextualSpacing/>
        <w:rPr>
          <w:szCs w:val="22"/>
          <w:lang w:val="lt-LT"/>
        </w:rPr>
      </w:pPr>
    </w:p>
    <w:p w14:paraId="7D314559" w14:textId="77777777" w:rsidR="00D86CEE" w:rsidRPr="0053127A" w:rsidRDefault="00D86CEE" w:rsidP="00D86CEE">
      <w:pPr>
        <w:spacing w:line="240" w:lineRule="auto"/>
        <w:contextualSpacing/>
        <w:rPr>
          <w:szCs w:val="22"/>
          <w:lang w:val="lt-LT"/>
        </w:rPr>
      </w:pPr>
    </w:p>
    <w:p w14:paraId="663E546D" w14:textId="77777777" w:rsidR="00D86CEE" w:rsidRPr="0053127A" w:rsidRDefault="00D86CEE" w:rsidP="00D86CEE">
      <w:pPr>
        <w:spacing w:line="240" w:lineRule="auto"/>
        <w:contextualSpacing/>
        <w:rPr>
          <w:szCs w:val="22"/>
          <w:lang w:val="lt-LT"/>
        </w:rPr>
      </w:pPr>
    </w:p>
    <w:p w14:paraId="0039C56C" w14:textId="77777777" w:rsidR="00D86CEE" w:rsidRPr="0053127A" w:rsidRDefault="00D86CEE" w:rsidP="00D86CEE">
      <w:pPr>
        <w:spacing w:line="240" w:lineRule="auto"/>
        <w:contextualSpacing/>
        <w:rPr>
          <w:szCs w:val="22"/>
          <w:lang w:val="lt-LT"/>
        </w:rPr>
      </w:pPr>
    </w:p>
    <w:p w14:paraId="43578252" w14:textId="77777777" w:rsidR="00D86CEE" w:rsidRPr="0053127A" w:rsidRDefault="00D86CEE" w:rsidP="00D86CEE">
      <w:pPr>
        <w:spacing w:line="240" w:lineRule="auto"/>
        <w:contextualSpacing/>
        <w:rPr>
          <w:szCs w:val="22"/>
          <w:lang w:val="lt-LT"/>
        </w:rPr>
      </w:pPr>
    </w:p>
    <w:p w14:paraId="0F2F6593" w14:textId="77777777" w:rsidR="00D86CEE" w:rsidRPr="0053127A" w:rsidRDefault="00D86CEE" w:rsidP="00D86CEE">
      <w:pPr>
        <w:spacing w:line="240" w:lineRule="auto"/>
        <w:contextualSpacing/>
        <w:rPr>
          <w:szCs w:val="22"/>
          <w:lang w:val="lt-LT"/>
        </w:rPr>
      </w:pPr>
    </w:p>
    <w:p w14:paraId="28587BD7" w14:textId="77777777" w:rsidR="00D86CEE" w:rsidRPr="0053127A" w:rsidRDefault="00D86CEE" w:rsidP="00D86CEE">
      <w:pPr>
        <w:spacing w:line="240" w:lineRule="auto"/>
        <w:contextualSpacing/>
        <w:outlineLvl w:val="0"/>
        <w:rPr>
          <w:b/>
          <w:szCs w:val="22"/>
          <w:lang w:val="lt-LT"/>
        </w:rPr>
      </w:pPr>
    </w:p>
    <w:p w14:paraId="6593ACDD" w14:textId="77777777" w:rsidR="00D86CEE" w:rsidRPr="0053127A" w:rsidRDefault="00D86CEE" w:rsidP="00D86CEE">
      <w:pPr>
        <w:spacing w:line="240" w:lineRule="auto"/>
        <w:contextualSpacing/>
        <w:outlineLvl w:val="0"/>
        <w:rPr>
          <w:b/>
          <w:szCs w:val="22"/>
          <w:lang w:val="lt-LT"/>
        </w:rPr>
      </w:pPr>
    </w:p>
    <w:p w14:paraId="6D5B783E" w14:textId="77777777" w:rsidR="00D86CEE" w:rsidRPr="0053127A" w:rsidRDefault="00D86CEE" w:rsidP="00D86CEE">
      <w:pPr>
        <w:spacing w:line="240" w:lineRule="auto"/>
        <w:contextualSpacing/>
        <w:outlineLvl w:val="0"/>
        <w:rPr>
          <w:b/>
          <w:szCs w:val="22"/>
          <w:lang w:val="lt-LT"/>
        </w:rPr>
      </w:pPr>
    </w:p>
    <w:p w14:paraId="6920DA2F" w14:textId="77777777" w:rsidR="00D86CEE" w:rsidRPr="0053127A" w:rsidRDefault="00D86CEE" w:rsidP="00D86CEE">
      <w:pPr>
        <w:spacing w:line="240" w:lineRule="auto"/>
        <w:contextualSpacing/>
        <w:outlineLvl w:val="0"/>
        <w:rPr>
          <w:b/>
          <w:szCs w:val="22"/>
          <w:lang w:val="lt-LT"/>
        </w:rPr>
      </w:pPr>
    </w:p>
    <w:p w14:paraId="2C5F1A10" w14:textId="77777777" w:rsidR="00D86CEE" w:rsidRPr="0053127A" w:rsidRDefault="00D86CEE" w:rsidP="00D86CEE">
      <w:pPr>
        <w:spacing w:line="240" w:lineRule="auto"/>
        <w:contextualSpacing/>
        <w:outlineLvl w:val="0"/>
        <w:rPr>
          <w:b/>
          <w:szCs w:val="22"/>
          <w:lang w:val="lt-LT"/>
        </w:rPr>
      </w:pPr>
    </w:p>
    <w:p w14:paraId="57779B3F" w14:textId="77777777" w:rsidR="00D86CEE" w:rsidRDefault="00D86CEE" w:rsidP="00D86CEE">
      <w:pPr>
        <w:spacing w:line="240" w:lineRule="auto"/>
        <w:contextualSpacing/>
        <w:outlineLvl w:val="0"/>
        <w:rPr>
          <w:b/>
          <w:szCs w:val="22"/>
          <w:lang w:val="lt-LT"/>
        </w:rPr>
      </w:pPr>
    </w:p>
    <w:p w14:paraId="228BAC03" w14:textId="77777777" w:rsidR="00D86CEE" w:rsidRPr="0053127A" w:rsidRDefault="00D86CEE" w:rsidP="00D86CEE">
      <w:pPr>
        <w:spacing w:line="240" w:lineRule="auto"/>
        <w:contextualSpacing/>
        <w:outlineLvl w:val="0"/>
        <w:rPr>
          <w:b/>
          <w:szCs w:val="22"/>
          <w:lang w:val="lt-LT"/>
        </w:rPr>
      </w:pPr>
    </w:p>
    <w:p w14:paraId="6352A6AF" w14:textId="77777777" w:rsidR="00D86CEE" w:rsidRPr="0053127A" w:rsidRDefault="00D86CEE" w:rsidP="00D86CEE">
      <w:pPr>
        <w:pStyle w:val="Antrat2"/>
        <w:spacing w:before="0" w:after="0" w:line="240" w:lineRule="auto"/>
        <w:contextualSpacing/>
        <w:jc w:val="center"/>
        <w:rPr>
          <w:rFonts w:ascii="Times New Roman" w:hAnsi="Times New Roman"/>
          <w:bCs w:val="0"/>
          <w:i w:val="0"/>
          <w:iCs w:val="0"/>
          <w:sz w:val="22"/>
          <w:szCs w:val="22"/>
          <w:lang w:val="lt-LT"/>
        </w:rPr>
      </w:pPr>
      <w:r w:rsidRPr="0053127A">
        <w:rPr>
          <w:rFonts w:ascii="Times New Roman" w:hAnsi="Times New Roman"/>
          <w:i w:val="0"/>
          <w:sz w:val="22"/>
          <w:szCs w:val="22"/>
          <w:lang w:val="lt-LT"/>
        </w:rPr>
        <w:t>III PRIEDAS</w:t>
      </w:r>
    </w:p>
    <w:p w14:paraId="74D17F3B" w14:textId="77777777" w:rsidR="00D86CEE" w:rsidRPr="0053127A" w:rsidRDefault="00D86CEE" w:rsidP="00D86CEE">
      <w:pPr>
        <w:spacing w:line="240" w:lineRule="auto"/>
        <w:contextualSpacing/>
        <w:rPr>
          <w:szCs w:val="22"/>
          <w:lang w:val="lt-LT"/>
        </w:rPr>
      </w:pPr>
    </w:p>
    <w:p w14:paraId="240AFDB6" w14:textId="77777777" w:rsidR="00D86CEE" w:rsidRPr="0053127A" w:rsidRDefault="00D86CEE" w:rsidP="00D86CEE">
      <w:pPr>
        <w:pStyle w:val="Antrat2"/>
        <w:spacing w:before="0" w:after="0" w:line="240" w:lineRule="auto"/>
        <w:contextualSpacing/>
        <w:jc w:val="center"/>
        <w:rPr>
          <w:rFonts w:ascii="Times New Roman" w:hAnsi="Times New Roman"/>
          <w:bCs w:val="0"/>
          <w:i w:val="0"/>
          <w:iCs w:val="0"/>
          <w:sz w:val="22"/>
          <w:szCs w:val="22"/>
          <w:lang w:val="lt-LT"/>
        </w:rPr>
      </w:pPr>
      <w:r w:rsidRPr="0053127A">
        <w:rPr>
          <w:rFonts w:ascii="Times New Roman" w:hAnsi="Times New Roman"/>
          <w:i w:val="0"/>
          <w:sz w:val="22"/>
          <w:szCs w:val="22"/>
          <w:lang w:val="lt-LT"/>
        </w:rPr>
        <w:t>ŽENKLINIMAS IR PAKUOTĖS LAPELIS</w:t>
      </w:r>
    </w:p>
    <w:p w14:paraId="54B3EB95" w14:textId="77777777" w:rsidR="00D86CEE" w:rsidRPr="0053127A" w:rsidRDefault="00D86CEE" w:rsidP="00D86CEE">
      <w:pPr>
        <w:spacing w:line="240" w:lineRule="auto"/>
        <w:contextualSpacing/>
        <w:rPr>
          <w:szCs w:val="22"/>
          <w:lang w:val="lt-LT"/>
        </w:rPr>
      </w:pPr>
      <w:r w:rsidRPr="0053127A">
        <w:rPr>
          <w:szCs w:val="22"/>
          <w:lang w:val="lt-LT"/>
        </w:rPr>
        <w:br w:type="page"/>
      </w:r>
    </w:p>
    <w:p w14:paraId="1561A360" w14:textId="77777777" w:rsidR="00D86CEE" w:rsidRPr="0053127A" w:rsidRDefault="00D86CEE" w:rsidP="00D86CEE">
      <w:pPr>
        <w:spacing w:line="240" w:lineRule="auto"/>
        <w:contextualSpacing/>
        <w:rPr>
          <w:szCs w:val="22"/>
          <w:lang w:val="lt-LT"/>
        </w:rPr>
      </w:pPr>
    </w:p>
    <w:p w14:paraId="5DC55118" w14:textId="77777777" w:rsidR="00D86CEE" w:rsidRPr="0053127A" w:rsidRDefault="00D86CEE" w:rsidP="00D86CEE">
      <w:pPr>
        <w:spacing w:line="240" w:lineRule="auto"/>
        <w:contextualSpacing/>
        <w:rPr>
          <w:szCs w:val="22"/>
          <w:lang w:val="lt-LT"/>
        </w:rPr>
      </w:pPr>
    </w:p>
    <w:p w14:paraId="75C500E6" w14:textId="77777777" w:rsidR="00D86CEE" w:rsidRPr="0053127A" w:rsidRDefault="00D86CEE" w:rsidP="00D86CEE">
      <w:pPr>
        <w:spacing w:line="240" w:lineRule="auto"/>
        <w:contextualSpacing/>
        <w:rPr>
          <w:szCs w:val="22"/>
          <w:lang w:val="lt-LT"/>
        </w:rPr>
      </w:pPr>
    </w:p>
    <w:p w14:paraId="21C06913" w14:textId="77777777" w:rsidR="00D86CEE" w:rsidRPr="0053127A" w:rsidRDefault="00D86CEE" w:rsidP="00D86CEE">
      <w:pPr>
        <w:spacing w:line="240" w:lineRule="auto"/>
        <w:contextualSpacing/>
        <w:rPr>
          <w:szCs w:val="22"/>
          <w:lang w:val="lt-LT"/>
        </w:rPr>
      </w:pPr>
    </w:p>
    <w:p w14:paraId="6D8BB892" w14:textId="77777777" w:rsidR="00D86CEE" w:rsidRPr="0053127A" w:rsidRDefault="00D86CEE" w:rsidP="00D86CEE">
      <w:pPr>
        <w:spacing w:line="240" w:lineRule="auto"/>
        <w:contextualSpacing/>
        <w:rPr>
          <w:szCs w:val="22"/>
          <w:lang w:val="lt-LT"/>
        </w:rPr>
      </w:pPr>
    </w:p>
    <w:p w14:paraId="24349B7F" w14:textId="77777777" w:rsidR="00D86CEE" w:rsidRPr="0053127A" w:rsidRDefault="00D86CEE" w:rsidP="00D86CEE">
      <w:pPr>
        <w:spacing w:line="240" w:lineRule="auto"/>
        <w:contextualSpacing/>
        <w:rPr>
          <w:szCs w:val="22"/>
          <w:lang w:val="lt-LT"/>
        </w:rPr>
      </w:pPr>
    </w:p>
    <w:p w14:paraId="113E24B1" w14:textId="77777777" w:rsidR="00D86CEE" w:rsidRPr="0053127A" w:rsidRDefault="00D86CEE" w:rsidP="00D86CEE">
      <w:pPr>
        <w:spacing w:line="240" w:lineRule="auto"/>
        <w:contextualSpacing/>
        <w:rPr>
          <w:szCs w:val="22"/>
          <w:lang w:val="lt-LT"/>
        </w:rPr>
      </w:pPr>
    </w:p>
    <w:p w14:paraId="18124DB4" w14:textId="77777777" w:rsidR="00D86CEE" w:rsidRPr="0053127A" w:rsidRDefault="00D86CEE" w:rsidP="00D86CEE">
      <w:pPr>
        <w:spacing w:line="240" w:lineRule="auto"/>
        <w:contextualSpacing/>
        <w:rPr>
          <w:szCs w:val="22"/>
          <w:lang w:val="lt-LT"/>
        </w:rPr>
      </w:pPr>
    </w:p>
    <w:p w14:paraId="113BBD19" w14:textId="77777777" w:rsidR="00D86CEE" w:rsidRPr="0053127A" w:rsidRDefault="00D86CEE" w:rsidP="00D86CEE">
      <w:pPr>
        <w:spacing w:line="240" w:lineRule="auto"/>
        <w:contextualSpacing/>
        <w:rPr>
          <w:szCs w:val="22"/>
          <w:lang w:val="lt-LT"/>
        </w:rPr>
      </w:pPr>
    </w:p>
    <w:p w14:paraId="3BD21F3B" w14:textId="77777777" w:rsidR="00D86CEE" w:rsidRPr="0053127A" w:rsidRDefault="00D86CEE" w:rsidP="00D86CEE">
      <w:pPr>
        <w:spacing w:line="240" w:lineRule="auto"/>
        <w:contextualSpacing/>
        <w:rPr>
          <w:szCs w:val="22"/>
          <w:lang w:val="lt-LT"/>
        </w:rPr>
      </w:pPr>
    </w:p>
    <w:p w14:paraId="0704E84A" w14:textId="77777777" w:rsidR="00D86CEE" w:rsidRPr="0053127A" w:rsidRDefault="00D86CEE" w:rsidP="00D86CEE">
      <w:pPr>
        <w:spacing w:line="240" w:lineRule="auto"/>
        <w:contextualSpacing/>
        <w:rPr>
          <w:szCs w:val="22"/>
          <w:lang w:val="lt-LT"/>
        </w:rPr>
      </w:pPr>
    </w:p>
    <w:p w14:paraId="625007CB" w14:textId="77777777" w:rsidR="00D86CEE" w:rsidRPr="0053127A" w:rsidRDefault="00D86CEE" w:rsidP="00D86CEE">
      <w:pPr>
        <w:spacing w:line="240" w:lineRule="auto"/>
        <w:contextualSpacing/>
        <w:rPr>
          <w:szCs w:val="22"/>
          <w:lang w:val="lt-LT"/>
        </w:rPr>
      </w:pPr>
    </w:p>
    <w:p w14:paraId="3347D754" w14:textId="77777777" w:rsidR="00D86CEE" w:rsidRPr="0053127A" w:rsidRDefault="00D86CEE" w:rsidP="00D86CEE">
      <w:pPr>
        <w:spacing w:line="240" w:lineRule="auto"/>
        <w:contextualSpacing/>
        <w:rPr>
          <w:szCs w:val="22"/>
          <w:lang w:val="lt-LT"/>
        </w:rPr>
      </w:pPr>
    </w:p>
    <w:p w14:paraId="661C9086" w14:textId="77777777" w:rsidR="00D86CEE" w:rsidRPr="0053127A" w:rsidRDefault="00D86CEE" w:rsidP="00D86CEE">
      <w:pPr>
        <w:spacing w:line="240" w:lineRule="auto"/>
        <w:contextualSpacing/>
        <w:rPr>
          <w:szCs w:val="22"/>
          <w:lang w:val="lt-LT"/>
        </w:rPr>
      </w:pPr>
    </w:p>
    <w:p w14:paraId="70E14ACE" w14:textId="77777777" w:rsidR="00D86CEE" w:rsidRPr="0053127A" w:rsidRDefault="00D86CEE" w:rsidP="00D86CEE">
      <w:pPr>
        <w:spacing w:line="240" w:lineRule="auto"/>
        <w:contextualSpacing/>
        <w:rPr>
          <w:szCs w:val="22"/>
          <w:lang w:val="lt-LT"/>
        </w:rPr>
      </w:pPr>
    </w:p>
    <w:p w14:paraId="0DFFB0C8" w14:textId="77777777" w:rsidR="00D86CEE" w:rsidRPr="0053127A" w:rsidRDefault="00D86CEE" w:rsidP="00D86CEE">
      <w:pPr>
        <w:spacing w:line="240" w:lineRule="auto"/>
        <w:contextualSpacing/>
        <w:rPr>
          <w:szCs w:val="22"/>
          <w:lang w:val="lt-LT"/>
        </w:rPr>
      </w:pPr>
    </w:p>
    <w:p w14:paraId="252DAA85" w14:textId="77777777" w:rsidR="00D86CEE" w:rsidRPr="0053127A" w:rsidRDefault="00D86CEE" w:rsidP="00D86CEE">
      <w:pPr>
        <w:spacing w:line="240" w:lineRule="auto"/>
        <w:contextualSpacing/>
        <w:rPr>
          <w:szCs w:val="22"/>
          <w:lang w:val="lt-LT"/>
        </w:rPr>
      </w:pPr>
    </w:p>
    <w:p w14:paraId="63F37D31" w14:textId="77777777" w:rsidR="00D86CEE" w:rsidRPr="0053127A" w:rsidRDefault="00D86CEE" w:rsidP="00D86CEE">
      <w:pPr>
        <w:spacing w:line="240" w:lineRule="auto"/>
        <w:contextualSpacing/>
        <w:rPr>
          <w:szCs w:val="22"/>
          <w:lang w:val="lt-LT"/>
        </w:rPr>
      </w:pPr>
    </w:p>
    <w:p w14:paraId="0F16A894" w14:textId="77777777" w:rsidR="00D86CEE" w:rsidRPr="0053127A" w:rsidRDefault="00D86CEE" w:rsidP="00D86CEE">
      <w:pPr>
        <w:spacing w:line="240" w:lineRule="auto"/>
        <w:contextualSpacing/>
        <w:rPr>
          <w:szCs w:val="22"/>
          <w:lang w:val="lt-LT"/>
        </w:rPr>
      </w:pPr>
    </w:p>
    <w:p w14:paraId="734DFF31" w14:textId="77777777" w:rsidR="00D86CEE" w:rsidRPr="0053127A" w:rsidRDefault="00D86CEE" w:rsidP="00D86CEE">
      <w:pPr>
        <w:spacing w:line="240" w:lineRule="auto"/>
        <w:contextualSpacing/>
        <w:rPr>
          <w:szCs w:val="22"/>
          <w:lang w:val="lt-LT"/>
        </w:rPr>
      </w:pPr>
    </w:p>
    <w:p w14:paraId="1243FB4E" w14:textId="77777777" w:rsidR="00D86CEE" w:rsidRPr="0053127A" w:rsidRDefault="00D86CEE" w:rsidP="00D86CEE">
      <w:pPr>
        <w:spacing w:line="240" w:lineRule="auto"/>
        <w:contextualSpacing/>
        <w:rPr>
          <w:szCs w:val="22"/>
          <w:lang w:val="lt-LT"/>
        </w:rPr>
      </w:pPr>
    </w:p>
    <w:p w14:paraId="550CA697" w14:textId="77777777" w:rsidR="00D86CEE" w:rsidRDefault="00D86CEE" w:rsidP="00D86CEE">
      <w:pPr>
        <w:spacing w:line="240" w:lineRule="auto"/>
        <w:contextualSpacing/>
        <w:rPr>
          <w:szCs w:val="22"/>
          <w:lang w:val="lt-LT"/>
        </w:rPr>
      </w:pPr>
    </w:p>
    <w:p w14:paraId="615FE517" w14:textId="77777777" w:rsidR="00D86CEE" w:rsidRPr="0053127A" w:rsidRDefault="00D86CEE" w:rsidP="00D86CEE">
      <w:pPr>
        <w:spacing w:line="240" w:lineRule="auto"/>
        <w:contextualSpacing/>
        <w:rPr>
          <w:szCs w:val="22"/>
          <w:lang w:val="lt-LT"/>
        </w:rPr>
      </w:pPr>
    </w:p>
    <w:p w14:paraId="36E49553" w14:textId="77777777" w:rsidR="00D86CEE" w:rsidRPr="0053127A" w:rsidRDefault="00D86CEE" w:rsidP="00D86CEE">
      <w:pPr>
        <w:pStyle w:val="Antrat2"/>
        <w:spacing w:before="0" w:after="0" w:line="240" w:lineRule="auto"/>
        <w:contextualSpacing/>
        <w:jc w:val="center"/>
        <w:rPr>
          <w:rFonts w:ascii="Times New Roman" w:hAnsi="Times New Roman"/>
          <w:bCs w:val="0"/>
          <w:i w:val="0"/>
          <w:iCs w:val="0"/>
          <w:sz w:val="22"/>
          <w:szCs w:val="22"/>
          <w:lang w:val="lt-LT"/>
        </w:rPr>
      </w:pPr>
      <w:r w:rsidRPr="0053127A">
        <w:rPr>
          <w:rFonts w:ascii="Times New Roman" w:hAnsi="Times New Roman"/>
          <w:i w:val="0"/>
          <w:sz w:val="22"/>
          <w:szCs w:val="22"/>
          <w:lang w:val="lt-LT"/>
        </w:rPr>
        <w:t>A. ŽENKLINIMAS</w:t>
      </w:r>
    </w:p>
    <w:p w14:paraId="7A414F31" w14:textId="77777777" w:rsidR="00D86CEE" w:rsidRPr="0053127A" w:rsidRDefault="00D86CEE" w:rsidP="00D86CEE">
      <w:pPr>
        <w:spacing w:line="240" w:lineRule="auto"/>
        <w:contextualSpacing/>
        <w:rPr>
          <w:szCs w:val="22"/>
          <w:lang w:val="lt-LT"/>
        </w:rPr>
      </w:pPr>
      <w:r w:rsidRPr="0053127A">
        <w:rPr>
          <w:szCs w:val="22"/>
          <w:lang w:val="lt-LT"/>
        </w:rPr>
        <w:br w:type="page"/>
      </w:r>
    </w:p>
    <w:p w14:paraId="3687F3ED"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contextualSpacing/>
        <w:rPr>
          <w:b/>
          <w:szCs w:val="22"/>
          <w:lang w:val="lt-LT"/>
        </w:rPr>
      </w:pPr>
      <w:r w:rsidRPr="0053127A">
        <w:rPr>
          <w:b/>
          <w:szCs w:val="22"/>
          <w:lang w:val="lt-LT"/>
        </w:rPr>
        <w:lastRenderedPageBreak/>
        <w:t>INFORMACIJA ANT IŠORINĖS PAKUOTĖS</w:t>
      </w:r>
    </w:p>
    <w:p w14:paraId="18A59EF2"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lang w:val="lt-LT"/>
        </w:rPr>
      </w:pPr>
    </w:p>
    <w:p w14:paraId="24CF6735"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contextualSpacing/>
        <w:rPr>
          <w:b/>
          <w:szCs w:val="22"/>
          <w:lang w:val="lt-LT"/>
        </w:rPr>
      </w:pPr>
      <w:r w:rsidRPr="0053127A">
        <w:rPr>
          <w:b/>
          <w:szCs w:val="22"/>
          <w:lang w:val="lt-LT"/>
        </w:rPr>
        <w:t>KARTONO DĖŽUTĖ</w:t>
      </w:r>
    </w:p>
    <w:p w14:paraId="43B7260F" w14:textId="77777777" w:rsidR="00D86CEE" w:rsidRPr="0053127A" w:rsidRDefault="00D86CEE" w:rsidP="00D86CEE">
      <w:pPr>
        <w:spacing w:line="240" w:lineRule="auto"/>
        <w:contextualSpacing/>
        <w:rPr>
          <w:szCs w:val="22"/>
          <w:lang w:val="lt-LT"/>
        </w:rPr>
      </w:pPr>
    </w:p>
    <w:p w14:paraId="643BE410" w14:textId="77777777" w:rsidR="00D86CEE" w:rsidRPr="0053127A" w:rsidRDefault="00D86CEE" w:rsidP="00D86CEE">
      <w:pPr>
        <w:spacing w:line="240" w:lineRule="auto"/>
        <w:contextualSpacing/>
        <w:rPr>
          <w:szCs w:val="22"/>
          <w:lang w:val="lt-LT"/>
        </w:rPr>
      </w:pPr>
    </w:p>
    <w:p w14:paraId="68A9391D"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lang w:val="lt-LT"/>
        </w:rPr>
      </w:pPr>
      <w:r w:rsidRPr="0053127A">
        <w:rPr>
          <w:b/>
          <w:szCs w:val="22"/>
          <w:lang w:val="lt-LT"/>
        </w:rPr>
        <w:t>1.</w:t>
      </w:r>
      <w:r w:rsidRPr="0053127A">
        <w:rPr>
          <w:b/>
          <w:szCs w:val="22"/>
          <w:lang w:val="lt-LT"/>
        </w:rPr>
        <w:tab/>
      </w:r>
      <w:r w:rsidRPr="0053127A">
        <w:rPr>
          <w:b/>
          <w:caps/>
          <w:szCs w:val="22"/>
          <w:lang w:val="lt-LT"/>
        </w:rPr>
        <w:t>VAISTINIO</w:t>
      </w:r>
      <w:r w:rsidRPr="0053127A">
        <w:rPr>
          <w:b/>
          <w:szCs w:val="22"/>
          <w:lang w:val="lt-LT"/>
        </w:rPr>
        <w:t xml:space="preserve"> PREPARATO PAVADINIMAS</w:t>
      </w:r>
    </w:p>
    <w:p w14:paraId="3F00FEAD" w14:textId="77777777" w:rsidR="00D86CEE" w:rsidRPr="0053127A" w:rsidRDefault="00D86CEE" w:rsidP="00D86CEE">
      <w:pPr>
        <w:spacing w:line="240" w:lineRule="auto"/>
        <w:contextualSpacing/>
        <w:rPr>
          <w:szCs w:val="22"/>
          <w:lang w:val="lt-LT"/>
        </w:rPr>
      </w:pPr>
    </w:p>
    <w:p w14:paraId="24371754" w14:textId="77777777" w:rsidR="00D86CEE" w:rsidRDefault="00D86CEE" w:rsidP="00D86CEE">
      <w:pPr>
        <w:spacing w:line="240" w:lineRule="auto"/>
        <w:contextualSpacing/>
        <w:rPr>
          <w:szCs w:val="22"/>
          <w:lang w:val="lt-LT"/>
        </w:rPr>
      </w:pPr>
      <w:r w:rsidRPr="004B14FA">
        <w:rPr>
          <w:szCs w:val="22"/>
          <w:lang w:val="lt-LT"/>
        </w:rPr>
        <w:t>RECREOL 50</w:t>
      </w:r>
      <w:r>
        <w:rPr>
          <w:szCs w:val="22"/>
          <w:lang w:val="lt-LT"/>
        </w:rPr>
        <w:t> </w:t>
      </w:r>
      <w:r w:rsidRPr="004B14FA">
        <w:rPr>
          <w:szCs w:val="22"/>
          <w:lang w:val="lt-LT"/>
        </w:rPr>
        <w:t xml:space="preserve">mg/g </w:t>
      </w:r>
      <w:r>
        <w:rPr>
          <w:szCs w:val="22"/>
          <w:lang w:val="lt-LT"/>
        </w:rPr>
        <w:t>tepalas</w:t>
      </w:r>
    </w:p>
    <w:p w14:paraId="7086BB3E" w14:textId="13325146" w:rsidR="00D86CEE" w:rsidRPr="00DC241A" w:rsidRDefault="00901680" w:rsidP="00D86CEE">
      <w:pPr>
        <w:spacing w:line="240" w:lineRule="auto"/>
        <w:contextualSpacing/>
        <w:rPr>
          <w:szCs w:val="22"/>
          <w:lang w:val="lt-LT"/>
        </w:rPr>
      </w:pPr>
      <w:proofErr w:type="spellStart"/>
      <w:proofErr w:type="gramStart"/>
      <w:r>
        <w:rPr>
          <w:szCs w:val="22"/>
        </w:rPr>
        <w:t>d</w:t>
      </w:r>
      <w:r w:rsidR="00D86CEE" w:rsidRPr="00DC241A">
        <w:rPr>
          <w:szCs w:val="22"/>
        </w:rPr>
        <w:t>expanthenolum</w:t>
      </w:r>
      <w:proofErr w:type="spellEnd"/>
      <w:proofErr w:type="gramEnd"/>
      <w:r w:rsidR="00D86CEE" w:rsidRPr="00DC241A">
        <w:rPr>
          <w:szCs w:val="22"/>
          <w:lang w:val="lt-LT"/>
        </w:rPr>
        <w:t xml:space="preserve"> </w:t>
      </w:r>
    </w:p>
    <w:p w14:paraId="7BCA2F88" w14:textId="77777777" w:rsidR="00D86CEE" w:rsidRPr="0053127A" w:rsidRDefault="00D86CEE" w:rsidP="00D86CEE">
      <w:pPr>
        <w:spacing w:line="240" w:lineRule="auto"/>
        <w:contextualSpacing/>
        <w:rPr>
          <w:szCs w:val="22"/>
          <w:lang w:val="lt-LT"/>
        </w:rPr>
      </w:pPr>
    </w:p>
    <w:p w14:paraId="168E77E9" w14:textId="77777777" w:rsidR="00D86CEE" w:rsidRPr="0053127A" w:rsidRDefault="00D86CEE" w:rsidP="00D86CEE">
      <w:pPr>
        <w:spacing w:line="240" w:lineRule="auto"/>
        <w:contextualSpacing/>
        <w:rPr>
          <w:szCs w:val="22"/>
          <w:lang w:val="lt-LT"/>
        </w:rPr>
      </w:pPr>
    </w:p>
    <w:p w14:paraId="729AD0BA"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b/>
          <w:szCs w:val="22"/>
          <w:lang w:val="lt-LT"/>
        </w:rPr>
      </w:pPr>
      <w:r w:rsidRPr="0053127A">
        <w:rPr>
          <w:b/>
          <w:szCs w:val="22"/>
          <w:lang w:val="lt-LT"/>
        </w:rPr>
        <w:t>2.</w:t>
      </w:r>
      <w:r w:rsidRPr="0053127A">
        <w:rPr>
          <w:b/>
          <w:szCs w:val="22"/>
          <w:lang w:val="lt-LT"/>
        </w:rPr>
        <w:tab/>
        <w:t>VEIKLIOJI (-IOS) MEDŽIAGA (-OS) IR JOS (-Ų) KIEKIS (-IAI)</w:t>
      </w:r>
    </w:p>
    <w:p w14:paraId="38465A6B" w14:textId="77777777" w:rsidR="00D86CEE" w:rsidRPr="0053127A" w:rsidRDefault="00D86CEE" w:rsidP="00D86CEE">
      <w:pPr>
        <w:spacing w:line="240" w:lineRule="auto"/>
        <w:contextualSpacing/>
        <w:rPr>
          <w:szCs w:val="22"/>
          <w:lang w:val="lt-LT"/>
        </w:rPr>
      </w:pPr>
    </w:p>
    <w:p w14:paraId="7E07959B" w14:textId="77777777" w:rsidR="00D86CEE" w:rsidRDefault="00D86CEE" w:rsidP="00D86CEE">
      <w:pPr>
        <w:spacing w:line="240" w:lineRule="auto"/>
        <w:contextualSpacing/>
        <w:rPr>
          <w:szCs w:val="22"/>
          <w:lang w:val="lt-LT"/>
        </w:rPr>
      </w:pPr>
      <w:r w:rsidRPr="004B14FA">
        <w:rPr>
          <w:szCs w:val="22"/>
          <w:lang w:val="lt-LT"/>
        </w:rPr>
        <w:t>1</w:t>
      </w:r>
      <w:r>
        <w:rPr>
          <w:szCs w:val="22"/>
          <w:lang w:val="lt-LT"/>
        </w:rPr>
        <w:t> </w:t>
      </w:r>
      <w:r w:rsidRPr="004B14FA">
        <w:rPr>
          <w:szCs w:val="22"/>
          <w:lang w:val="lt-LT"/>
        </w:rPr>
        <w:t xml:space="preserve">g </w:t>
      </w:r>
      <w:r>
        <w:rPr>
          <w:szCs w:val="22"/>
          <w:lang w:val="lt-LT"/>
        </w:rPr>
        <w:t>tepalo</w:t>
      </w:r>
      <w:r w:rsidRPr="004B14FA">
        <w:rPr>
          <w:szCs w:val="22"/>
          <w:lang w:val="lt-LT"/>
        </w:rPr>
        <w:t xml:space="preserve"> yra 50</w:t>
      </w:r>
      <w:r>
        <w:rPr>
          <w:szCs w:val="22"/>
          <w:lang w:val="lt-LT"/>
        </w:rPr>
        <w:t> </w:t>
      </w:r>
      <w:r w:rsidRPr="004B14FA">
        <w:rPr>
          <w:szCs w:val="22"/>
          <w:lang w:val="lt-LT"/>
        </w:rPr>
        <w:t xml:space="preserve">mg </w:t>
      </w:r>
      <w:proofErr w:type="spellStart"/>
      <w:r w:rsidRPr="004B14FA">
        <w:rPr>
          <w:szCs w:val="22"/>
          <w:lang w:val="lt-LT"/>
        </w:rPr>
        <w:t>dekspantenolio</w:t>
      </w:r>
      <w:proofErr w:type="spellEnd"/>
      <w:r w:rsidRPr="004B14FA">
        <w:rPr>
          <w:szCs w:val="22"/>
          <w:lang w:val="lt-LT"/>
        </w:rPr>
        <w:t>.</w:t>
      </w:r>
    </w:p>
    <w:p w14:paraId="04035A3E" w14:textId="77777777" w:rsidR="00D86CEE" w:rsidRPr="0053127A" w:rsidRDefault="00D86CEE" w:rsidP="00D86CEE">
      <w:pPr>
        <w:spacing w:line="240" w:lineRule="auto"/>
        <w:contextualSpacing/>
        <w:rPr>
          <w:szCs w:val="22"/>
          <w:lang w:val="lt-LT"/>
        </w:rPr>
      </w:pPr>
    </w:p>
    <w:p w14:paraId="0FA9A49D" w14:textId="77777777" w:rsidR="00D86CEE" w:rsidRPr="0053127A" w:rsidRDefault="00D86CEE" w:rsidP="00D86CEE">
      <w:pPr>
        <w:spacing w:line="240" w:lineRule="auto"/>
        <w:contextualSpacing/>
        <w:rPr>
          <w:szCs w:val="22"/>
          <w:lang w:val="lt-LT"/>
        </w:rPr>
      </w:pPr>
    </w:p>
    <w:p w14:paraId="7A1CD553"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lang w:val="lt-LT"/>
        </w:rPr>
      </w:pPr>
      <w:r w:rsidRPr="0053127A">
        <w:rPr>
          <w:b/>
          <w:szCs w:val="22"/>
          <w:lang w:val="lt-LT"/>
        </w:rPr>
        <w:t>3.</w:t>
      </w:r>
      <w:r w:rsidRPr="0053127A">
        <w:rPr>
          <w:b/>
          <w:szCs w:val="22"/>
          <w:lang w:val="lt-LT"/>
        </w:rPr>
        <w:tab/>
        <w:t>PAGALBINIŲ MEDŽIAGŲ SĄRAŠAS</w:t>
      </w:r>
    </w:p>
    <w:p w14:paraId="3F30DD7E" w14:textId="77777777" w:rsidR="00D86CEE" w:rsidRPr="0053127A" w:rsidRDefault="00D86CEE" w:rsidP="00D86CEE">
      <w:pPr>
        <w:spacing w:line="240" w:lineRule="auto"/>
        <w:contextualSpacing/>
        <w:rPr>
          <w:szCs w:val="22"/>
          <w:lang w:val="lt-LT"/>
        </w:rPr>
      </w:pPr>
    </w:p>
    <w:p w14:paraId="50AE0CDB" w14:textId="77777777" w:rsidR="00D86CEE" w:rsidRDefault="00D86CEE" w:rsidP="00D86CEE">
      <w:pPr>
        <w:spacing w:line="240" w:lineRule="auto"/>
        <w:contextualSpacing/>
        <w:rPr>
          <w:szCs w:val="22"/>
          <w:lang w:val="lt-LT"/>
        </w:rPr>
      </w:pPr>
      <w:r>
        <w:rPr>
          <w:szCs w:val="22"/>
          <w:lang w:val="lt-LT"/>
        </w:rPr>
        <w:t xml:space="preserve">Pagalbinės medžiagos: </w:t>
      </w:r>
      <w:proofErr w:type="spellStart"/>
      <w:r>
        <w:rPr>
          <w:szCs w:val="22"/>
          <w:lang w:val="lt-LT"/>
        </w:rPr>
        <w:t>stearilo</w:t>
      </w:r>
      <w:proofErr w:type="spellEnd"/>
      <w:r>
        <w:rPr>
          <w:szCs w:val="22"/>
          <w:lang w:val="lt-LT"/>
        </w:rPr>
        <w:t xml:space="preserve"> alkoholis, </w:t>
      </w:r>
      <w:proofErr w:type="spellStart"/>
      <w:r>
        <w:rPr>
          <w:szCs w:val="22"/>
          <w:lang w:val="lt-LT"/>
        </w:rPr>
        <w:t>c</w:t>
      </w:r>
      <w:r w:rsidRPr="00653D7D">
        <w:rPr>
          <w:szCs w:val="22"/>
          <w:lang w:val="lt-LT"/>
        </w:rPr>
        <w:t>etilo</w:t>
      </w:r>
      <w:proofErr w:type="spellEnd"/>
      <w:r w:rsidRPr="00653D7D">
        <w:rPr>
          <w:szCs w:val="22"/>
          <w:lang w:val="lt-LT"/>
        </w:rPr>
        <w:t xml:space="preserve"> alkoholis</w:t>
      </w:r>
      <w:r>
        <w:rPr>
          <w:szCs w:val="22"/>
          <w:lang w:val="lt-LT"/>
        </w:rPr>
        <w:t>, b</w:t>
      </w:r>
      <w:r w:rsidRPr="00653D7D">
        <w:rPr>
          <w:szCs w:val="22"/>
          <w:lang w:val="lt-LT"/>
        </w:rPr>
        <w:t>altasis vaškas</w:t>
      </w:r>
      <w:r>
        <w:rPr>
          <w:szCs w:val="22"/>
          <w:lang w:val="lt-LT"/>
        </w:rPr>
        <w:t xml:space="preserve">, </w:t>
      </w:r>
      <w:proofErr w:type="spellStart"/>
      <w:r w:rsidRPr="00D674A2">
        <w:rPr>
          <w:szCs w:val="22"/>
          <w:lang w:val="lt-LT"/>
        </w:rPr>
        <w:t>protegin</w:t>
      </w:r>
      <w:proofErr w:type="spellEnd"/>
      <w:r w:rsidRPr="00D674A2">
        <w:rPr>
          <w:szCs w:val="22"/>
          <w:lang w:val="lt-LT"/>
        </w:rPr>
        <w:t xml:space="preserve"> XN</w:t>
      </w:r>
      <w:r>
        <w:rPr>
          <w:szCs w:val="22"/>
          <w:lang w:val="lt-LT"/>
        </w:rPr>
        <w:t>, rafinuotas m</w:t>
      </w:r>
      <w:r w:rsidRPr="00653D7D">
        <w:rPr>
          <w:szCs w:val="22"/>
          <w:lang w:val="lt-LT"/>
        </w:rPr>
        <w:t xml:space="preserve">igdolų aliejus, </w:t>
      </w:r>
      <w:r>
        <w:rPr>
          <w:szCs w:val="22"/>
          <w:lang w:val="lt-LT"/>
        </w:rPr>
        <w:t>m</w:t>
      </w:r>
      <w:r w:rsidRPr="00653D7D">
        <w:rPr>
          <w:szCs w:val="22"/>
          <w:lang w:val="lt-LT"/>
        </w:rPr>
        <w:t>inkštasis baltas parafinas</w:t>
      </w:r>
      <w:r>
        <w:rPr>
          <w:szCs w:val="22"/>
          <w:lang w:val="lt-LT"/>
        </w:rPr>
        <w:t>, s</w:t>
      </w:r>
      <w:r w:rsidRPr="00653D7D">
        <w:rPr>
          <w:szCs w:val="22"/>
          <w:lang w:val="lt-LT"/>
        </w:rPr>
        <w:t>kystasis parafinas</w:t>
      </w:r>
      <w:r>
        <w:rPr>
          <w:szCs w:val="22"/>
          <w:lang w:val="lt-LT"/>
        </w:rPr>
        <w:t>, v</w:t>
      </w:r>
      <w:r w:rsidRPr="00653D7D">
        <w:rPr>
          <w:szCs w:val="22"/>
          <w:lang w:val="lt-LT"/>
        </w:rPr>
        <w:t>ilnų riebalai</w:t>
      </w:r>
      <w:r>
        <w:rPr>
          <w:szCs w:val="22"/>
          <w:lang w:val="lt-LT"/>
        </w:rPr>
        <w:t>, i</w:t>
      </w:r>
      <w:r w:rsidRPr="00653D7D">
        <w:rPr>
          <w:szCs w:val="22"/>
          <w:lang w:val="lt-LT"/>
        </w:rPr>
        <w:t>šgrynintas vanduo</w:t>
      </w:r>
      <w:r>
        <w:rPr>
          <w:szCs w:val="22"/>
          <w:lang w:val="lt-LT"/>
        </w:rPr>
        <w:t>.</w:t>
      </w:r>
    </w:p>
    <w:p w14:paraId="402FFE7B" w14:textId="77777777" w:rsidR="00D86CEE" w:rsidRDefault="00D86CEE" w:rsidP="00D86CEE">
      <w:pPr>
        <w:spacing w:line="240" w:lineRule="auto"/>
        <w:contextualSpacing/>
        <w:rPr>
          <w:szCs w:val="22"/>
          <w:lang w:val="lt-LT"/>
        </w:rPr>
      </w:pPr>
    </w:p>
    <w:p w14:paraId="0C42951F" w14:textId="77777777" w:rsidR="00D86CEE" w:rsidRPr="0053127A" w:rsidRDefault="00D86CEE" w:rsidP="00D86CEE">
      <w:pPr>
        <w:spacing w:line="240" w:lineRule="auto"/>
        <w:contextualSpacing/>
        <w:rPr>
          <w:szCs w:val="22"/>
          <w:lang w:val="lt-LT"/>
        </w:rPr>
      </w:pPr>
    </w:p>
    <w:p w14:paraId="715F70F8"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lang w:val="lt-LT"/>
        </w:rPr>
      </w:pPr>
      <w:r w:rsidRPr="0053127A">
        <w:rPr>
          <w:b/>
          <w:szCs w:val="22"/>
          <w:lang w:val="lt-LT"/>
        </w:rPr>
        <w:t>4.</w:t>
      </w:r>
      <w:r w:rsidRPr="0053127A">
        <w:rPr>
          <w:b/>
          <w:szCs w:val="22"/>
          <w:lang w:val="lt-LT"/>
        </w:rPr>
        <w:tab/>
        <w:t>FARMACINĖ FORMA IR KIEKIS PAKUOTĖJE</w:t>
      </w:r>
    </w:p>
    <w:p w14:paraId="757DC876" w14:textId="77777777" w:rsidR="00D86CEE" w:rsidRPr="0053127A" w:rsidRDefault="00D86CEE" w:rsidP="00D86CEE">
      <w:pPr>
        <w:spacing w:line="240" w:lineRule="auto"/>
        <w:contextualSpacing/>
        <w:rPr>
          <w:szCs w:val="22"/>
          <w:lang w:val="lt-LT"/>
        </w:rPr>
      </w:pPr>
    </w:p>
    <w:p w14:paraId="75804622" w14:textId="77777777" w:rsidR="00D86CEE" w:rsidRPr="0053127A" w:rsidRDefault="00D86CEE" w:rsidP="00D86CEE">
      <w:pPr>
        <w:spacing w:line="240" w:lineRule="auto"/>
        <w:contextualSpacing/>
        <w:rPr>
          <w:szCs w:val="22"/>
          <w:highlight w:val="lightGray"/>
          <w:lang w:val="lt-LT"/>
        </w:rPr>
      </w:pPr>
      <w:r>
        <w:rPr>
          <w:szCs w:val="22"/>
          <w:highlight w:val="lightGray"/>
          <w:lang w:val="lt-LT"/>
        </w:rPr>
        <w:t>Tepalas</w:t>
      </w:r>
    </w:p>
    <w:p w14:paraId="550F7C83" w14:textId="77777777" w:rsidR="00D86CEE" w:rsidRPr="0053127A" w:rsidRDefault="00D86CEE" w:rsidP="00D86CEE">
      <w:pPr>
        <w:spacing w:line="240" w:lineRule="auto"/>
        <w:contextualSpacing/>
        <w:rPr>
          <w:szCs w:val="22"/>
          <w:lang w:val="lt-LT"/>
        </w:rPr>
      </w:pPr>
    </w:p>
    <w:p w14:paraId="4E2898A9" w14:textId="77777777" w:rsidR="00D86CEE" w:rsidRPr="0053127A" w:rsidRDefault="00D86CEE" w:rsidP="00D86CEE">
      <w:pPr>
        <w:spacing w:line="240" w:lineRule="auto"/>
        <w:contextualSpacing/>
        <w:rPr>
          <w:szCs w:val="22"/>
          <w:lang w:val="lt-LT"/>
        </w:rPr>
      </w:pPr>
      <w:r w:rsidRPr="0053127A">
        <w:rPr>
          <w:szCs w:val="22"/>
          <w:lang w:val="lt-LT"/>
        </w:rPr>
        <w:t>30 g</w:t>
      </w:r>
    </w:p>
    <w:p w14:paraId="06757AE4" w14:textId="77777777" w:rsidR="00D86CEE" w:rsidRPr="0053127A" w:rsidRDefault="00D86CEE" w:rsidP="00D86CEE">
      <w:pPr>
        <w:spacing w:line="240" w:lineRule="auto"/>
        <w:contextualSpacing/>
        <w:rPr>
          <w:szCs w:val="22"/>
          <w:highlight w:val="lightGray"/>
          <w:lang w:val="lt-LT"/>
        </w:rPr>
      </w:pPr>
      <w:r w:rsidRPr="0053127A">
        <w:rPr>
          <w:szCs w:val="22"/>
          <w:highlight w:val="lightGray"/>
          <w:lang w:val="lt-LT"/>
        </w:rPr>
        <w:t>50 g</w:t>
      </w:r>
    </w:p>
    <w:p w14:paraId="63F83B17" w14:textId="77777777" w:rsidR="00D86CEE" w:rsidRPr="0053127A" w:rsidRDefault="00D86CEE" w:rsidP="00D86CEE">
      <w:pPr>
        <w:spacing w:line="240" w:lineRule="auto"/>
        <w:contextualSpacing/>
        <w:rPr>
          <w:szCs w:val="22"/>
          <w:lang w:val="lt-LT"/>
        </w:rPr>
      </w:pPr>
    </w:p>
    <w:p w14:paraId="44FFDF63" w14:textId="77777777" w:rsidR="00D86CEE" w:rsidRPr="0053127A" w:rsidRDefault="00D86CEE" w:rsidP="00D86CEE">
      <w:pPr>
        <w:spacing w:line="240" w:lineRule="auto"/>
        <w:contextualSpacing/>
        <w:rPr>
          <w:szCs w:val="22"/>
          <w:lang w:val="lt-LT"/>
        </w:rPr>
      </w:pPr>
    </w:p>
    <w:p w14:paraId="2729A060"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lang w:val="lt-LT"/>
        </w:rPr>
      </w:pPr>
      <w:r w:rsidRPr="0053127A">
        <w:rPr>
          <w:b/>
          <w:szCs w:val="22"/>
          <w:lang w:val="lt-LT"/>
        </w:rPr>
        <w:t>5.</w:t>
      </w:r>
      <w:r w:rsidRPr="0053127A">
        <w:rPr>
          <w:b/>
          <w:szCs w:val="22"/>
          <w:lang w:val="lt-LT"/>
        </w:rPr>
        <w:tab/>
        <w:t>VARTOJIMO METODAS IR BŪDAS (-AI)</w:t>
      </w:r>
    </w:p>
    <w:p w14:paraId="02FA3A53" w14:textId="77777777" w:rsidR="00D86CEE" w:rsidRPr="0053127A" w:rsidRDefault="00D86CEE" w:rsidP="00D86CEE">
      <w:pPr>
        <w:spacing w:line="240" w:lineRule="auto"/>
        <w:contextualSpacing/>
        <w:rPr>
          <w:szCs w:val="22"/>
          <w:lang w:val="lt-LT"/>
        </w:rPr>
      </w:pPr>
    </w:p>
    <w:p w14:paraId="549C4583" w14:textId="77777777" w:rsidR="00D86CEE" w:rsidRPr="0053127A" w:rsidRDefault="00D86CEE" w:rsidP="00D86CEE">
      <w:pPr>
        <w:spacing w:line="240" w:lineRule="auto"/>
        <w:contextualSpacing/>
        <w:rPr>
          <w:szCs w:val="22"/>
          <w:lang w:val="lt-LT"/>
        </w:rPr>
      </w:pPr>
      <w:r w:rsidRPr="0053127A">
        <w:rPr>
          <w:szCs w:val="22"/>
          <w:lang w:val="lt-LT"/>
        </w:rPr>
        <w:t>Vartoti ant odos.</w:t>
      </w:r>
    </w:p>
    <w:p w14:paraId="0A2397C0" w14:textId="77777777" w:rsidR="00D86CEE" w:rsidRPr="0053127A" w:rsidRDefault="00D86CEE" w:rsidP="00D86CEE">
      <w:pPr>
        <w:spacing w:line="240" w:lineRule="auto"/>
        <w:contextualSpacing/>
        <w:rPr>
          <w:szCs w:val="22"/>
          <w:lang w:val="lt-LT"/>
        </w:rPr>
      </w:pPr>
      <w:r w:rsidRPr="0053127A">
        <w:rPr>
          <w:szCs w:val="22"/>
          <w:lang w:val="lt-LT"/>
        </w:rPr>
        <w:t>Prieš vartojimą perskaitykite pakuotės lapelį.</w:t>
      </w:r>
    </w:p>
    <w:p w14:paraId="12814D1C" w14:textId="77777777" w:rsidR="00D86CEE" w:rsidRPr="0053127A" w:rsidRDefault="00D86CEE" w:rsidP="00D86CEE">
      <w:pPr>
        <w:spacing w:line="240" w:lineRule="auto"/>
        <w:contextualSpacing/>
        <w:rPr>
          <w:szCs w:val="22"/>
          <w:lang w:val="lt-LT"/>
        </w:rPr>
      </w:pPr>
    </w:p>
    <w:p w14:paraId="0577F308" w14:textId="77777777" w:rsidR="00D86CEE" w:rsidRPr="0053127A" w:rsidRDefault="00D86CEE" w:rsidP="00D86CEE">
      <w:pPr>
        <w:spacing w:line="240" w:lineRule="auto"/>
        <w:contextualSpacing/>
        <w:rPr>
          <w:szCs w:val="22"/>
          <w:lang w:val="lt-LT"/>
        </w:rPr>
      </w:pPr>
    </w:p>
    <w:p w14:paraId="65B334CC"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lang w:val="lt-LT"/>
        </w:rPr>
      </w:pPr>
      <w:r w:rsidRPr="0053127A">
        <w:rPr>
          <w:b/>
          <w:szCs w:val="22"/>
          <w:lang w:val="lt-LT"/>
        </w:rPr>
        <w:t>6.</w:t>
      </w:r>
      <w:r w:rsidRPr="0053127A">
        <w:rPr>
          <w:b/>
          <w:szCs w:val="22"/>
          <w:lang w:val="lt-LT"/>
        </w:rPr>
        <w:tab/>
        <w:t>SPECIALUS ĮSPĖJIMAS, KAD VAISTINĮ PREPARATĄ BŪTINA LAIKYTI VAIKAMS NEPASTEBIMOJE IR  NEPASIEKIAMOJE VIETOJE</w:t>
      </w:r>
    </w:p>
    <w:p w14:paraId="26FD6D79" w14:textId="77777777" w:rsidR="00D86CEE" w:rsidRPr="0053127A" w:rsidRDefault="00D86CEE" w:rsidP="00D86CEE">
      <w:pPr>
        <w:spacing w:line="240" w:lineRule="auto"/>
        <w:contextualSpacing/>
        <w:rPr>
          <w:szCs w:val="22"/>
          <w:lang w:val="lt-LT"/>
        </w:rPr>
      </w:pPr>
    </w:p>
    <w:p w14:paraId="635D7BFE" w14:textId="77777777" w:rsidR="00D86CEE" w:rsidRPr="0053127A" w:rsidRDefault="00D86CEE" w:rsidP="00D86CEE">
      <w:pPr>
        <w:spacing w:line="240" w:lineRule="auto"/>
        <w:contextualSpacing/>
        <w:rPr>
          <w:szCs w:val="22"/>
          <w:lang w:val="lt-LT"/>
        </w:rPr>
      </w:pPr>
      <w:r w:rsidRPr="0053127A">
        <w:rPr>
          <w:szCs w:val="22"/>
          <w:lang w:val="lt-LT"/>
        </w:rPr>
        <w:t>Laikyti vaikams nepastebimoje ir nepasiekiamoje vietoje.</w:t>
      </w:r>
    </w:p>
    <w:p w14:paraId="146AB297" w14:textId="77777777" w:rsidR="00D86CEE" w:rsidRPr="0053127A" w:rsidRDefault="00D86CEE" w:rsidP="00D86CEE">
      <w:pPr>
        <w:spacing w:line="240" w:lineRule="auto"/>
        <w:contextualSpacing/>
        <w:rPr>
          <w:szCs w:val="22"/>
          <w:lang w:val="lt-LT"/>
        </w:rPr>
      </w:pPr>
    </w:p>
    <w:p w14:paraId="5C52133C" w14:textId="77777777" w:rsidR="00D86CEE" w:rsidRPr="0053127A" w:rsidRDefault="00D86CEE" w:rsidP="00D86CEE">
      <w:pPr>
        <w:spacing w:line="240" w:lineRule="auto"/>
        <w:contextualSpacing/>
        <w:rPr>
          <w:szCs w:val="22"/>
          <w:lang w:val="lt-LT"/>
        </w:rPr>
      </w:pPr>
    </w:p>
    <w:p w14:paraId="53B8D078"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lang w:val="lt-LT"/>
        </w:rPr>
      </w:pPr>
      <w:r w:rsidRPr="0053127A">
        <w:rPr>
          <w:b/>
          <w:szCs w:val="22"/>
          <w:lang w:val="lt-LT"/>
        </w:rPr>
        <w:t>7.</w:t>
      </w:r>
      <w:r w:rsidRPr="0053127A">
        <w:rPr>
          <w:b/>
          <w:szCs w:val="22"/>
          <w:lang w:val="lt-LT"/>
        </w:rPr>
        <w:tab/>
        <w:t>KITAS (-I) SPECIALUS (-ŪS) ĮSPĖJIMAS (-AI) (JEI REIKIA)</w:t>
      </w:r>
    </w:p>
    <w:p w14:paraId="7422661B" w14:textId="77777777" w:rsidR="00D86CEE" w:rsidRPr="0053127A" w:rsidRDefault="00D86CEE" w:rsidP="00D86CEE">
      <w:pPr>
        <w:spacing w:line="240" w:lineRule="auto"/>
        <w:contextualSpacing/>
        <w:rPr>
          <w:szCs w:val="22"/>
          <w:lang w:val="lt-LT"/>
        </w:rPr>
      </w:pPr>
    </w:p>
    <w:p w14:paraId="66B403D5" w14:textId="77777777" w:rsidR="00D86CEE" w:rsidRPr="0053127A" w:rsidRDefault="00D86CEE" w:rsidP="00D86CEE">
      <w:pPr>
        <w:spacing w:line="240" w:lineRule="auto"/>
        <w:contextualSpacing/>
        <w:rPr>
          <w:szCs w:val="22"/>
          <w:lang w:val="lt-LT"/>
        </w:rPr>
      </w:pPr>
    </w:p>
    <w:p w14:paraId="2303DD1F"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lang w:val="lt-LT"/>
        </w:rPr>
      </w:pPr>
      <w:r w:rsidRPr="0053127A">
        <w:rPr>
          <w:b/>
          <w:szCs w:val="22"/>
          <w:lang w:val="lt-LT"/>
        </w:rPr>
        <w:t>8.</w:t>
      </w:r>
      <w:r w:rsidRPr="0053127A">
        <w:rPr>
          <w:b/>
          <w:szCs w:val="22"/>
          <w:lang w:val="lt-LT"/>
        </w:rPr>
        <w:tab/>
        <w:t>TINKAMUMO LAIKAS</w:t>
      </w:r>
    </w:p>
    <w:p w14:paraId="6646A076" w14:textId="77777777" w:rsidR="00D86CEE" w:rsidRPr="0053127A" w:rsidRDefault="00D86CEE" w:rsidP="00D86CEE">
      <w:pPr>
        <w:spacing w:line="240" w:lineRule="auto"/>
        <w:contextualSpacing/>
        <w:rPr>
          <w:szCs w:val="22"/>
          <w:lang w:val="lt-LT"/>
        </w:rPr>
      </w:pPr>
    </w:p>
    <w:p w14:paraId="3E86C388" w14:textId="77777777" w:rsidR="00D86CEE" w:rsidRPr="0053127A" w:rsidRDefault="00D86CEE" w:rsidP="00D86CEE">
      <w:pPr>
        <w:spacing w:line="240" w:lineRule="auto"/>
        <w:contextualSpacing/>
        <w:rPr>
          <w:szCs w:val="22"/>
          <w:lang w:val="lt-LT"/>
        </w:rPr>
      </w:pPr>
      <w:r w:rsidRPr="0053127A">
        <w:rPr>
          <w:szCs w:val="22"/>
          <w:lang w:val="lt-LT"/>
        </w:rPr>
        <w:t>Tinka iki {mm/MMMM}</w:t>
      </w:r>
    </w:p>
    <w:p w14:paraId="53080B20" w14:textId="77777777" w:rsidR="00D86CEE" w:rsidRPr="0053127A" w:rsidRDefault="00D86CEE" w:rsidP="00D86CEE">
      <w:pPr>
        <w:spacing w:line="240" w:lineRule="auto"/>
        <w:contextualSpacing/>
        <w:rPr>
          <w:szCs w:val="22"/>
          <w:lang w:val="lt-LT"/>
        </w:rPr>
      </w:pPr>
    </w:p>
    <w:p w14:paraId="769FB8D7" w14:textId="77777777" w:rsidR="00D86CEE" w:rsidRPr="0053127A" w:rsidRDefault="00D86CEE" w:rsidP="00D86CEE">
      <w:pPr>
        <w:spacing w:line="240" w:lineRule="auto"/>
        <w:contextualSpacing/>
        <w:rPr>
          <w:szCs w:val="22"/>
          <w:lang w:val="lt-LT"/>
        </w:rPr>
      </w:pPr>
    </w:p>
    <w:p w14:paraId="688317B9" w14:textId="77777777" w:rsidR="00D86CEE" w:rsidRPr="0053127A" w:rsidRDefault="00D86CEE" w:rsidP="00D86CEE">
      <w:pPr>
        <w:keepNext/>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lang w:val="lt-LT"/>
        </w:rPr>
      </w:pPr>
      <w:r w:rsidRPr="0053127A">
        <w:rPr>
          <w:b/>
          <w:szCs w:val="22"/>
          <w:lang w:val="lt-LT"/>
        </w:rPr>
        <w:t>9.</w:t>
      </w:r>
      <w:r w:rsidRPr="0053127A">
        <w:rPr>
          <w:b/>
          <w:szCs w:val="22"/>
          <w:lang w:val="lt-LT"/>
        </w:rPr>
        <w:tab/>
        <w:t>SPECIALIOS LAIKYMO SĄLYGOS</w:t>
      </w:r>
    </w:p>
    <w:p w14:paraId="08320BB9" w14:textId="77777777" w:rsidR="00D86CEE" w:rsidRPr="0053127A" w:rsidRDefault="00D86CEE" w:rsidP="00D86CEE">
      <w:pPr>
        <w:spacing w:line="240" w:lineRule="auto"/>
        <w:contextualSpacing/>
        <w:rPr>
          <w:szCs w:val="22"/>
          <w:lang w:val="lt-LT"/>
        </w:rPr>
      </w:pPr>
    </w:p>
    <w:p w14:paraId="02F860D2" w14:textId="77777777" w:rsidR="00D86CEE" w:rsidRPr="0053127A" w:rsidRDefault="00D86CEE" w:rsidP="00D86CEE">
      <w:pPr>
        <w:tabs>
          <w:tab w:val="clear" w:pos="567"/>
        </w:tabs>
        <w:spacing w:line="240" w:lineRule="auto"/>
        <w:contextualSpacing/>
        <w:rPr>
          <w:color w:val="0D0D0D"/>
          <w:szCs w:val="22"/>
          <w:lang w:val="lt-LT"/>
        </w:rPr>
      </w:pPr>
      <w:r w:rsidRPr="00153901">
        <w:rPr>
          <w:lang w:val="lt-LT"/>
        </w:rPr>
        <w:t xml:space="preserve">Laikyti ne aukštesnėje kaip 25 </w:t>
      </w:r>
      <w:r w:rsidRPr="00153901">
        <w:rPr>
          <w:szCs w:val="22"/>
          <w:lang w:val="lt-LT"/>
        </w:rPr>
        <w:sym w:font="Symbol" w:char="F0B0"/>
      </w:r>
      <w:r w:rsidRPr="00153901">
        <w:rPr>
          <w:lang w:val="lt-LT"/>
        </w:rPr>
        <w:t>C</w:t>
      </w:r>
      <w:r>
        <w:rPr>
          <w:lang w:val="lt-LT"/>
        </w:rPr>
        <w:t xml:space="preserve"> temperatūroje.</w:t>
      </w:r>
    </w:p>
    <w:p w14:paraId="0DA71D00" w14:textId="77777777" w:rsidR="00D86CEE" w:rsidRPr="0053127A" w:rsidRDefault="00D86CEE" w:rsidP="00D86CEE">
      <w:pPr>
        <w:spacing w:line="240" w:lineRule="auto"/>
        <w:contextualSpacing/>
        <w:rPr>
          <w:szCs w:val="22"/>
          <w:lang w:val="lt-LT"/>
        </w:rPr>
      </w:pPr>
    </w:p>
    <w:p w14:paraId="5F105221" w14:textId="77777777" w:rsidR="00D86CEE" w:rsidRPr="0053127A" w:rsidRDefault="00D86CEE" w:rsidP="00D86CEE">
      <w:pPr>
        <w:spacing w:line="240" w:lineRule="auto"/>
        <w:contextualSpacing/>
        <w:rPr>
          <w:szCs w:val="22"/>
          <w:lang w:val="lt-LT"/>
        </w:rPr>
      </w:pPr>
    </w:p>
    <w:p w14:paraId="102BB7A0"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contextualSpacing/>
        <w:outlineLvl w:val="0"/>
        <w:rPr>
          <w:b/>
          <w:szCs w:val="22"/>
          <w:lang w:val="lt-LT"/>
        </w:rPr>
      </w:pPr>
      <w:r w:rsidRPr="0053127A">
        <w:rPr>
          <w:b/>
          <w:szCs w:val="22"/>
          <w:lang w:val="lt-LT"/>
        </w:rPr>
        <w:t>10.</w:t>
      </w:r>
      <w:r w:rsidRPr="0053127A">
        <w:rPr>
          <w:b/>
          <w:szCs w:val="22"/>
          <w:lang w:val="lt-LT"/>
        </w:rPr>
        <w:tab/>
        <w:t>SPECIALIOS ATSARGUMO PRIEMONĖS DĖL NESUVARTOTO VAISTINIO PREPARATO AR JO ATLIEKŲ TVARKYMO (JEI REIKIA)</w:t>
      </w:r>
    </w:p>
    <w:p w14:paraId="78301D5C" w14:textId="77777777" w:rsidR="00D86CEE" w:rsidRPr="0053127A" w:rsidRDefault="00D86CEE" w:rsidP="00D86CEE">
      <w:pPr>
        <w:spacing w:line="240" w:lineRule="auto"/>
        <w:contextualSpacing/>
        <w:rPr>
          <w:szCs w:val="22"/>
          <w:lang w:val="lt-LT"/>
        </w:rPr>
      </w:pPr>
    </w:p>
    <w:p w14:paraId="68E34104" w14:textId="77777777" w:rsidR="00D86CEE" w:rsidRPr="0053127A" w:rsidRDefault="00D86CEE" w:rsidP="00D86CEE">
      <w:pPr>
        <w:spacing w:line="240" w:lineRule="auto"/>
        <w:contextualSpacing/>
        <w:rPr>
          <w:szCs w:val="22"/>
          <w:lang w:val="lt-LT"/>
        </w:rPr>
      </w:pPr>
    </w:p>
    <w:p w14:paraId="71421430"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contextualSpacing/>
        <w:outlineLvl w:val="0"/>
        <w:rPr>
          <w:b/>
          <w:szCs w:val="22"/>
          <w:lang w:val="lt-LT"/>
        </w:rPr>
      </w:pPr>
      <w:r w:rsidRPr="0053127A">
        <w:rPr>
          <w:b/>
          <w:szCs w:val="22"/>
          <w:lang w:val="lt-LT"/>
        </w:rPr>
        <w:t>11.</w:t>
      </w:r>
      <w:r w:rsidRPr="0053127A">
        <w:rPr>
          <w:b/>
          <w:szCs w:val="22"/>
          <w:lang w:val="lt-LT"/>
        </w:rPr>
        <w:tab/>
      </w:r>
      <w:r w:rsidRPr="0053127A">
        <w:rPr>
          <w:b/>
          <w:caps/>
          <w:szCs w:val="22"/>
          <w:lang w:val="lt-LT"/>
        </w:rPr>
        <w:t xml:space="preserve"> REGISTRUOTOJO PAVADINIMAS IR ADRESAS</w:t>
      </w:r>
    </w:p>
    <w:p w14:paraId="0F0D5832" w14:textId="77777777" w:rsidR="00D86CEE" w:rsidRPr="0053127A" w:rsidRDefault="00D86CEE" w:rsidP="00D86CEE">
      <w:pPr>
        <w:spacing w:line="240" w:lineRule="auto"/>
        <w:contextualSpacing/>
        <w:rPr>
          <w:szCs w:val="22"/>
          <w:lang w:val="lt-LT"/>
        </w:rPr>
      </w:pPr>
    </w:p>
    <w:p w14:paraId="0DFD393A" w14:textId="77777777" w:rsidR="00D86CEE" w:rsidRDefault="00D86CEE" w:rsidP="00D86CEE">
      <w:pPr>
        <w:rPr>
          <w:szCs w:val="22"/>
          <w:lang w:val="lt-LT"/>
        </w:rPr>
      </w:pPr>
      <w:r>
        <w:rPr>
          <w:szCs w:val="22"/>
          <w:lang w:val="lt-LT"/>
        </w:rPr>
        <w:t>&lt;GRINDEKS logotipas&gt;</w:t>
      </w:r>
    </w:p>
    <w:p w14:paraId="46892F5A" w14:textId="77777777" w:rsidR="00D86CEE" w:rsidRPr="0053127A" w:rsidRDefault="00D86CEE" w:rsidP="00D86CEE">
      <w:pPr>
        <w:pStyle w:val="Antrats"/>
        <w:spacing w:line="240" w:lineRule="auto"/>
        <w:contextualSpacing/>
        <w:rPr>
          <w:szCs w:val="22"/>
          <w:lang w:val="lt-LT"/>
        </w:rPr>
      </w:pPr>
      <w:r w:rsidRPr="0053127A">
        <w:rPr>
          <w:szCs w:val="22"/>
          <w:lang w:val="lt-LT"/>
        </w:rPr>
        <w:t xml:space="preserve">AS GRINDEKS. </w:t>
      </w:r>
      <w:proofErr w:type="spellStart"/>
      <w:r w:rsidRPr="0053127A">
        <w:rPr>
          <w:szCs w:val="22"/>
          <w:lang w:val="lt-LT"/>
        </w:rPr>
        <w:t>Krustpils</w:t>
      </w:r>
      <w:proofErr w:type="spellEnd"/>
      <w:r w:rsidRPr="0053127A">
        <w:rPr>
          <w:szCs w:val="22"/>
          <w:lang w:val="lt-LT"/>
        </w:rPr>
        <w:t xml:space="preserve"> </w:t>
      </w:r>
      <w:proofErr w:type="spellStart"/>
      <w:r w:rsidRPr="0053127A">
        <w:rPr>
          <w:szCs w:val="22"/>
          <w:lang w:val="lt-LT"/>
        </w:rPr>
        <w:t>iela</w:t>
      </w:r>
      <w:proofErr w:type="spellEnd"/>
      <w:r w:rsidRPr="0053127A">
        <w:rPr>
          <w:szCs w:val="22"/>
          <w:lang w:val="lt-LT"/>
        </w:rPr>
        <w:t xml:space="preserve"> 53, </w:t>
      </w:r>
      <w:proofErr w:type="spellStart"/>
      <w:r w:rsidRPr="0053127A">
        <w:rPr>
          <w:szCs w:val="22"/>
          <w:lang w:val="lt-LT"/>
        </w:rPr>
        <w:t>Rīga</w:t>
      </w:r>
      <w:proofErr w:type="spellEnd"/>
      <w:r w:rsidRPr="0053127A">
        <w:rPr>
          <w:szCs w:val="22"/>
          <w:lang w:val="lt-LT"/>
        </w:rPr>
        <w:t>, LV-1057, Latvija</w:t>
      </w:r>
    </w:p>
    <w:p w14:paraId="17EA5BE6" w14:textId="77777777" w:rsidR="00D86CEE" w:rsidRPr="0053127A" w:rsidRDefault="00D86CEE" w:rsidP="00D86CEE">
      <w:pPr>
        <w:spacing w:line="240" w:lineRule="auto"/>
        <w:contextualSpacing/>
        <w:rPr>
          <w:szCs w:val="22"/>
          <w:lang w:val="lt-LT"/>
        </w:rPr>
      </w:pPr>
    </w:p>
    <w:p w14:paraId="14D455FB" w14:textId="77777777" w:rsidR="00D86CEE" w:rsidRPr="0053127A" w:rsidRDefault="00D86CEE" w:rsidP="00D86CEE">
      <w:pPr>
        <w:spacing w:line="240" w:lineRule="auto"/>
        <w:contextualSpacing/>
        <w:rPr>
          <w:szCs w:val="22"/>
          <w:lang w:val="lt-LT"/>
        </w:rPr>
      </w:pPr>
    </w:p>
    <w:p w14:paraId="30F34657"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contextualSpacing/>
        <w:outlineLvl w:val="0"/>
        <w:rPr>
          <w:szCs w:val="22"/>
          <w:lang w:val="lt-LT"/>
        </w:rPr>
      </w:pPr>
      <w:r w:rsidRPr="0053127A">
        <w:rPr>
          <w:b/>
          <w:szCs w:val="22"/>
          <w:lang w:val="lt-LT"/>
        </w:rPr>
        <w:t>12.</w:t>
      </w:r>
      <w:r w:rsidRPr="0053127A">
        <w:rPr>
          <w:b/>
          <w:szCs w:val="22"/>
          <w:lang w:val="lt-LT"/>
        </w:rPr>
        <w:tab/>
        <w:t xml:space="preserve">REGISTRACIJOS PAŽYMĖJIMO NUMERIS (-IAI) </w:t>
      </w:r>
    </w:p>
    <w:p w14:paraId="7FDE4E5E" w14:textId="77777777" w:rsidR="00D86CEE" w:rsidRPr="0053127A" w:rsidRDefault="00D86CEE" w:rsidP="00D86CEE">
      <w:pPr>
        <w:spacing w:line="240" w:lineRule="auto"/>
        <w:contextualSpacing/>
        <w:rPr>
          <w:szCs w:val="22"/>
          <w:lang w:val="lt-LT"/>
        </w:rPr>
      </w:pPr>
    </w:p>
    <w:p w14:paraId="1EF69EFF" w14:textId="39809B26" w:rsidR="00BD3B75" w:rsidRPr="00BD3B75" w:rsidRDefault="00BD3B75" w:rsidP="00BD3B75">
      <w:pPr>
        <w:spacing w:line="240" w:lineRule="auto"/>
        <w:contextualSpacing/>
        <w:rPr>
          <w:szCs w:val="22"/>
          <w:highlight w:val="lightGray"/>
          <w:lang w:val="lt-LT"/>
        </w:rPr>
      </w:pPr>
      <w:r w:rsidRPr="00BD3B75">
        <w:rPr>
          <w:szCs w:val="22"/>
          <w:lang w:val="lt-LT"/>
        </w:rPr>
        <w:t xml:space="preserve">LT/1/17/4066/003 </w:t>
      </w:r>
      <w:r w:rsidRPr="00BD3B75">
        <w:rPr>
          <w:szCs w:val="22"/>
          <w:highlight w:val="lightGray"/>
          <w:lang w:val="lt-LT"/>
        </w:rPr>
        <w:t>– 30 g, N1</w:t>
      </w:r>
    </w:p>
    <w:p w14:paraId="76E5EA62" w14:textId="24C66A01" w:rsidR="00D86CEE" w:rsidRPr="00BD3B75" w:rsidRDefault="00BD3B75" w:rsidP="00BD3B75">
      <w:pPr>
        <w:spacing w:line="240" w:lineRule="auto"/>
        <w:contextualSpacing/>
        <w:rPr>
          <w:szCs w:val="22"/>
          <w:highlight w:val="lightGray"/>
          <w:lang w:val="lt-LT"/>
        </w:rPr>
      </w:pPr>
      <w:r w:rsidRPr="00BD3B75">
        <w:rPr>
          <w:szCs w:val="22"/>
          <w:highlight w:val="lightGray"/>
          <w:lang w:val="lt-LT"/>
        </w:rPr>
        <w:t>LT/1/17/4066/004 – 50 g, N1</w:t>
      </w:r>
    </w:p>
    <w:p w14:paraId="516E84DE" w14:textId="77777777" w:rsidR="00BD3B75" w:rsidRPr="0053127A" w:rsidRDefault="00BD3B75" w:rsidP="00BD3B75">
      <w:pPr>
        <w:spacing w:line="240" w:lineRule="auto"/>
        <w:contextualSpacing/>
        <w:rPr>
          <w:szCs w:val="22"/>
          <w:lang w:val="lt-LT"/>
        </w:rPr>
      </w:pPr>
    </w:p>
    <w:p w14:paraId="6D5D9687" w14:textId="77777777" w:rsidR="00D86CEE" w:rsidRPr="0053127A" w:rsidRDefault="00D86CEE" w:rsidP="00D86CEE">
      <w:pPr>
        <w:spacing w:line="240" w:lineRule="auto"/>
        <w:contextualSpacing/>
        <w:rPr>
          <w:szCs w:val="22"/>
          <w:lang w:val="lt-LT"/>
        </w:rPr>
      </w:pPr>
    </w:p>
    <w:p w14:paraId="3A64ACA8"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contextualSpacing/>
        <w:outlineLvl w:val="0"/>
        <w:rPr>
          <w:szCs w:val="22"/>
          <w:lang w:val="lt-LT"/>
        </w:rPr>
      </w:pPr>
      <w:r w:rsidRPr="0053127A">
        <w:rPr>
          <w:b/>
          <w:szCs w:val="22"/>
          <w:lang w:val="lt-LT"/>
        </w:rPr>
        <w:t>13.</w:t>
      </w:r>
      <w:r w:rsidRPr="0053127A">
        <w:rPr>
          <w:b/>
          <w:szCs w:val="22"/>
          <w:lang w:val="lt-LT"/>
        </w:rPr>
        <w:tab/>
        <w:t xml:space="preserve">SERIJOS NUMERIS </w:t>
      </w:r>
    </w:p>
    <w:p w14:paraId="43408D5C" w14:textId="77777777" w:rsidR="00D86CEE" w:rsidRPr="0053127A" w:rsidRDefault="00D86CEE" w:rsidP="00D86CEE">
      <w:pPr>
        <w:spacing w:line="240" w:lineRule="auto"/>
        <w:contextualSpacing/>
        <w:rPr>
          <w:szCs w:val="22"/>
          <w:lang w:val="lt-LT"/>
        </w:rPr>
      </w:pPr>
    </w:p>
    <w:p w14:paraId="1E7BE495" w14:textId="77777777" w:rsidR="00D86CEE" w:rsidRPr="0053127A" w:rsidRDefault="00D86CEE" w:rsidP="00D86CEE">
      <w:pPr>
        <w:spacing w:line="240" w:lineRule="auto"/>
        <w:contextualSpacing/>
        <w:rPr>
          <w:szCs w:val="22"/>
          <w:lang w:val="lt-LT"/>
        </w:rPr>
      </w:pPr>
      <w:r w:rsidRPr="0053127A">
        <w:rPr>
          <w:szCs w:val="22"/>
          <w:lang w:val="lt-LT"/>
        </w:rPr>
        <w:t>Serija</w:t>
      </w:r>
    </w:p>
    <w:p w14:paraId="11FCD9A9" w14:textId="77777777" w:rsidR="00D86CEE" w:rsidRPr="0053127A" w:rsidRDefault="00D86CEE" w:rsidP="00D86CEE">
      <w:pPr>
        <w:spacing w:line="240" w:lineRule="auto"/>
        <w:contextualSpacing/>
        <w:rPr>
          <w:szCs w:val="22"/>
          <w:lang w:val="lt-LT"/>
        </w:rPr>
      </w:pPr>
    </w:p>
    <w:p w14:paraId="2C36DE58" w14:textId="77777777" w:rsidR="00D86CEE" w:rsidRPr="0053127A" w:rsidRDefault="00D86CEE" w:rsidP="00D86CEE">
      <w:pPr>
        <w:spacing w:line="240" w:lineRule="auto"/>
        <w:contextualSpacing/>
        <w:rPr>
          <w:szCs w:val="22"/>
          <w:lang w:val="lt-LT"/>
        </w:rPr>
      </w:pPr>
    </w:p>
    <w:p w14:paraId="4FFCA76A"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contextualSpacing/>
        <w:outlineLvl w:val="0"/>
        <w:rPr>
          <w:szCs w:val="22"/>
          <w:lang w:val="lt-LT"/>
        </w:rPr>
      </w:pPr>
      <w:r w:rsidRPr="0053127A">
        <w:rPr>
          <w:b/>
          <w:szCs w:val="22"/>
          <w:lang w:val="lt-LT"/>
        </w:rPr>
        <w:t>14.</w:t>
      </w:r>
      <w:r w:rsidRPr="0053127A">
        <w:rPr>
          <w:b/>
          <w:szCs w:val="22"/>
          <w:lang w:val="lt-LT"/>
        </w:rPr>
        <w:tab/>
        <w:t>PARDAVIMO (IŠDAVIMO) TVARKA</w:t>
      </w:r>
    </w:p>
    <w:p w14:paraId="2AAF785B" w14:textId="77777777" w:rsidR="00D86CEE" w:rsidRPr="0053127A" w:rsidRDefault="00D86CEE" w:rsidP="00D86CEE">
      <w:pPr>
        <w:spacing w:line="240" w:lineRule="auto"/>
        <w:contextualSpacing/>
        <w:rPr>
          <w:szCs w:val="22"/>
          <w:lang w:val="lt-LT"/>
        </w:rPr>
      </w:pPr>
    </w:p>
    <w:p w14:paraId="28A915A6" w14:textId="77777777" w:rsidR="00D86CEE" w:rsidRPr="0053127A" w:rsidRDefault="00D86CEE" w:rsidP="00D86CEE">
      <w:pPr>
        <w:spacing w:line="240" w:lineRule="auto"/>
        <w:contextualSpacing/>
        <w:rPr>
          <w:szCs w:val="22"/>
          <w:lang w:val="lt-LT"/>
        </w:rPr>
      </w:pPr>
      <w:r w:rsidRPr="0053127A">
        <w:rPr>
          <w:szCs w:val="22"/>
          <w:lang w:val="lt-LT"/>
        </w:rPr>
        <w:t>Nereceptinis vaistas</w:t>
      </w:r>
      <w:r>
        <w:rPr>
          <w:szCs w:val="22"/>
          <w:lang w:val="lt-LT"/>
        </w:rPr>
        <w:t>.</w:t>
      </w:r>
    </w:p>
    <w:p w14:paraId="79B04BEE" w14:textId="77777777" w:rsidR="00D86CEE" w:rsidRPr="0053127A" w:rsidRDefault="00D86CEE" w:rsidP="00D86CEE">
      <w:pPr>
        <w:spacing w:line="240" w:lineRule="auto"/>
        <w:contextualSpacing/>
        <w:rPr>
          <w:szCs w:val="22"/>
          <w:lang w:val="lt-LT"/>
        </w:rPr>
      </w:pPr>
    </w:p>
    <w:p w14:paraId="7B5DE65D" w14:textId="77777777" w:rsidR="00D86CEE" w:rsidRPr="0053127A" w:rsidRDefault="00D86CEE" w:rsidP="00D86CEE">
      <w:pPr>
        <w:spacing w:line="240" w:lineRule="auto"/>
        <w:contextualSpacing/>
        <w:rPr>
          <w:szCs w:val="22"/>
          <w:lang w:val="lt-LT"/>
        </w:rPr>
      </w:pPr>
    </w:p>
    <w:p w14:paraId="5C5B7632" w14:textId="77777777" w:rsidR="00D86CEE" w:rsidRPr="0053127A" w:rsidRDefault="00D86CEE" w:rsidP="00D86CEE">
      <w:pPr>
        <w:pBdr>
          <w:top w:val="single" w:sz="4" w:space="2" w:color="auto"/>
          <w:left w:val="single" w:sz="4" w:space="4" w:color="auto"/>
          <w:bottom w:val="single" w:sz="4" w:space="1" w:color="auto"/>
          <w:right w:val="single" w:sz="4" w:space="4" w:color="auto"/>
        </w:pBdr>
        <w:spacing w:line="240" w:lineRule="auto"/>
        <w:contextualSpacing/>
        <w:outlineLvl w:val="0"/>
        <w:rPr>
          <w:szCs w:val="22"/>
          <w:lang w:val="lt-LT"/>
        </w:rPr>
      </w:pPr>
      <w:r w:rsidRPr="0053127A">
        <w:rPr>
          <w:b/>
          <w:szCs w:val="22"/>
          <w:lang w:val="lt-LT"/>
        </w:rPr>
        <w:t>15.</w:t>
      </w:r>
      <w:r w:rsidRPr="0053127A">
        <w:rPr>
          <w:b/>
          <w:szCs w:val="22"/>
          <w:lang w:val="lt-LT"/>
        </w:rPr>
        <w:tab/>
        <w:t>VARTOJIMO INSTRUKCIJA</w:t>
      </w:r>
    </w:p>
    <w:p w14:paraId="3BD2321B" w14:textId="77777777" w:rsidR="00D86CEE" w:rsidRDefault="00D86CEE" w:rsidP="00D86CEE">
      <w:pPr>
        <w:spacing w:line="240" w:lineRule="auto"/>
        <w:contextualSpacing/>
        <w:rPr>
          <w:szCs w:val="22"/>
          <w:lang w:val="lt-LT"/>
        </w:rPr>
      </w:pPr>
    </w:p>
    <w:p w14:paraId="09D91CC4" w14:textId="77777777" w:rsidR="00D86CEE" w:rsidRPr="00CB4325" w:rsidRDefault="00D86CEE" w:rsidP="00D86CEE">
      <w:pPr>
        <w:spacing w:line="240" w:lineRule="auto"/>
        <w:contextualSpacing/>
        <w:rPr>
          <w:szCs w:val="22"/>
          <w:lang w:val="lt-LT"/>
        </w:rPr>
      </w:pPr>
      <w:r w:rsidRPr="00CB4325">
        <w:rPr>
          <w:szCs w:val="22"/>
          <w:lang w:val="lt-LT"/>
        </w:rPr>
        <w:t xml:space="preserve">Paviršinių odos pažeidimų </w:t>
      </w:r>
      <w:r>
        <w:rPr>
          <w:szCs w:val="22"/>
          <w:lang w:val="lt-LT"/>
        </w:rPr>
        <w:t xml:space="preserve">pagalbinis </w:t>
      </w:r>
      <w:r w:rsidRPr="00CB4325">
        <w:rPr>
          <w:szCs w:val="22"/>
          <w:lang w:val="lt-LT"/>
        </w:rPr>
        <w:t>gydymas.</w:t>
      </w:r>
      <w:r w:rsidRPr="00CB4325">
        <w:rPr>
          <w:lang w:val="lt-LT"/>
        </w:rPr>
        <w:t xml:space="preserve"> Pažeistą odą </w:t>
      </w:r>
      <w:r>
        <w:rPr>
          <w:lang w:val="lt-LT"/>
        </w:rPr>
        <w:t xml:space="preserve">plonu sluoksniu </w:t>
      </w:r>
      <w:r w:rsidRPr="00CB4325">
        <w:rPr>
          <w:lang w:val="lt-LT"/>
        </w:rPr>
        <w:t xml:space="preserve">tepkite </w:t>
      </w:r>
      <w:r w:rsidRPr="00CB4325">
        <w:rPr>
          <w:szCs w:val="22"/>
          <w:lang w:val="lt-LT"/>
        </w:rPr>
        <w:t>vieną ar kelis kartus per parą. Išsamią vartojimo instrukciją žr. pakuotės lapelyje.</w:t>
      </w:r>
    </w:p>
    <w:p w14:paraId="69312E58" w14:textId="77777777" w:rsidR="00D86CEE" w:rsidRPr="00CB4325" w:rsidRDefault="00D86CEE" w:rsidP="00D86CEE">
      <w:pPr>
        <w:spacing w:line="240" w:lineRule="auto"/>
        <w:contextualSpacing/>
        <w:rPr>
          <w:szCs w:val="22"/>
          <w:lang w:val="lt-LT"/>
        </w:rPr>
      </w:pPr>
    </w:p>
    <w:p w14:paraId="1ECBC714" w14:textId="77777777" w:rsidR="00D86CEE" w:rsidRPr="0053127A" w:rsidRDefault="00D86CEE" w:rsidP="00D86CEE">
      <w:pPr>
        <w:spacing w:line="240" w:lineRule="auto"/>
        <w:contextualSpacing/>
        <w:rPr>
          <w:szCs w:val="22"/>
          <w:lang w:val="lt-LT"/>
        </w:rPr>
      </w:pPr>
    </w:p>
    <w:p w14:paraId="0AA10D54" w14:textId="77777777" w:rsidR="00D86CEE" w:rsidRPr="0053127A" w:rsidRDefault="00D86CEE" w:rsidP="00D86CEE">
      <w:pPr>
        <w:pBdr>
          <w:top w:val="single" w:sz="4" w:space="1" w:color="auto"/>
          <w:left w:val="single" w:sz="4" w:space="4" w:color="auto"/>
          <w:bottom w:val="single" w:sz="4" w:space="0" w:color="auto"/>
          <w:right w:val="single" w:sz="4" w:space="4" w:color="auto"/>
        </w:pBdr>
        <w:spacing w:line="240" w:lineRule="auto"/>
        <w:contextualSpacing/>
        <w:rPr>
          <w:color w:val="008000"/>
          <w:szCs w:val="22"/>
          <w:lang w:val="lt-LT"/>
        </w:rPr>
      </w:pPr>
      <w:r w:rsidRPr="0053127A">
        <w:rPr>
          <w:b/>
          <w:szCs w:val="22"/>
          <w:lang w:val="lt-LT"/>
        </w:rPr>
        <w:t>16.</w:t>
      </w:r>
      <w:r w:rsidRPr="0053127A">
        <w:rPr>
          <w:b/>
          <w:szCs w:val="22"/>
          <w:lang w:val="lt-LT"/>
        </w:rPr>
        <w:tab/>
        <w:t>INFORMACIJA BRAILIO RAŠTU</w:t>
      </w:r>
    </w:p>
    <w:p w14:paraId="5F8918CB" w14:textId="77777777" w:rsidR="00D86CEE" w:rsidRPr="0053127A" w:rsidRDefault="00D86CEE" w:rsidP="00D86CEE">
      <w:pPr>
        <w:spacing w:line="240" w:lineRule="auto"/>
        <w:contextualSpacing/>
        <w:rPr>
          <w:szCs w:val="22"/>
          <w:lang w:val="lt-LT"/>
        </w:rPr>
      </w:pPr>
    </w:p>
    <w:p w14:paraId="29891650" w14:textId="77777777" w:rsidR="00D86CEE" w:rsidRDefault="00D86CEE" w:rsidP="00D86CEE">
      <w:pPr>
        <w:spacing w:line="240" w:lineRule="auto"/>
        <w:contextualSpacing/>
        <w:rPr>
          <w:szCs w:val="22"/>
          <w:lang w:val="lt-LT"/>
        </w:rPr>
      </w:pPr>
      <w:r w:rsidRPr="004B14FA">
        <w:rPr>
          <w:szCs w:val="22"/>
          <w:lang w:val="lt-LT"/>
        </w:rPr>
        <w:t xml:space="preserve">RECREOL </w:t>
      </w:r>
      <w:r>
        <w:rPr>
          <w:szCs w:val="22"/>
          <w:lang w:val="lt-LT"/>
        </w:rPr>
        <w:t>tepalas</w:t>
      </w:r>
    </w:p>
    <w:p w14:paraId="0B29CA7D" w14:textId="77777777" w:rsidR="00D86CEE" w:rsidRPr="0053127A" w:rsidRDefault="00D86CEE" w:rsidP="00D86CEE">
      <w:pPr>
        <w:spacing w:line="240" w:lineRule="auto"/>
        <w:contextualSpacing/>
        <w:rPr>
          <w:szCs w:val="22"/>
          <w:lang w:val="lt-LT"/>
        </w:rPr>
      </w:pPr>
    </w:p>
    <w:p w14:paraId="5D49E591" w14:textId="77777777" w:rsidR="00D86CEE" w:rsidRPr="0053127A" w:rsidRDefault="00D86CEE" w:rsidP="00D86CEE">
      <w:pPr>
        <w:spacing w:line="240" w:lineRule="auto"/>
        <w:contextualSpacing/>
        <w:rPr>
          <w:snapToGrid/>
          <w:szCs w:val="22"/>
          <w:shd w:val="clear" w:color="auto" w:fill="CCCCCC"/>
          <w:lang w:val="lt-LT"/>
        </w:rPr>
      </w:pPr>
    </w:p>
    <w:p w14:paraId="76F8C271" w14:textId="77777777" w:rsidR="00D86CEE" w:rsidRPr="0053127A" w:rsidRDefault="00D86CEE" w:rsidP="00D86CEE">
      <w:pPr>
        <w:keepNext/>
        <w:pBdr>
          <w:top w:val="single" w:sz="4" w:space="1" w:color="auto"/>
          <w:left w:val="single" w:sz="4" w:space="4" w:color="auto"/>
          <w:bottom w:val="single" w:sz="4" w:space="1" w:color="auto"/>
          <w:right w:val="single" w:sz="4" w:space="4" w:color="auto"/>
        </w:pBdr>
        <w:tabs>
          <w:tab w:val="left" w:pos="0"/>
        </w:tabs>
        <w:spacing w:line="240" w:lineRule="auto"/>
        <w:contextualSpacing/>
        <w:outlineLvl w:val="0"/>
        <w:rPr>
          <w:i/>
          <w:szCs w:val="22"/>
          <w:lang w:val="lt-LT"/>
        </w:rPr>
      </w:pPr>
      <w:r w:rsidRPr="0053127A">
        <w:rPr>
          <w:b/>
          <w:szCs w:val="22"/>
          <w:lang w:val="lt-LT"/>
        </w:rPr>
        <w:t>17.</w:t>
      </w:r>
      <w:r w:rsidRPr="0053127A">
        <w:rPr>
          <w:b/>
          <w:szCs w:val="22"/>
          <w:lang w:val="lt-LT"/>
        </w:rPr>
        <w:tab/>
        <w:t>UNIKALUS IDENTIFIKATORIUS – 2D BRŪKŠNINIS KODAS</w:t>
      </w:r>
    </w:p>
    <w:p w14:paraId="40484FED" w14:textId="77777777" w:rsidR="00D86CEE" w:rsidRPr="0053127A" w:rsidRDefault="00D86CEE" w:rsidP="00D86CEE">
      <w:pPr>
        <w:spacing w:line="240" w:lineRule="auto"/>
        <w:contextualSpacing/>
        <w:rPr>
          <w:szCs w:val="22"/>
          <w:lang w:val="lt-LT"/>
        </w:rPr>
      </w:pPr>
    </w:p>
    <w:p w14:paraId="312F2013" w14:textId="77777777" w:rsidR="00D86CEE" w:rsidRPr="0053127A" w:rsidRDefault="00D86CEE" w:rsidP="00D86CEE">
      <w:pPr>
        <w:spacing w:line="240" w:lineRule="auto"/>
        <w:contextualSpacing/>
        <w:rPr>
          <w:szCs w:val="22"/>
          <w:highlight w:val="lightGray"/>
          <w:lang w:val="lt-LT"/>
        </w:rPr>
      </w:pPr>
      <w:r w:rsidRPr="0053127A">
        <w:rPr>
          <w:szCs w:val="22"/>
          <w:highlight w:val="lightGray"/>
          <w:lang w:val="lt-LT"/>
        </w:rPr>
        <w:t>Duomenys nebūtini.</w:t>
      </w:r>
    </w:p>
    <w:p w14:paraId="77EE3EBC" w14:textId="77777777" w:rsidR="00D86CEE" w:rsidRPr="0053127A" w:rsidRDefault="00D86CEE" w:rsidP="00D86CEE">
      <w:pPr>
        <w:spacing w:line="240" w:lineRule="auto"/>
        <w:contextualSpacing/>
        <w:rPr>
          <w:szCs w:val="22"/>
          <w:lang w:val="lt-LT"/>
        </w:rPr>
      </w:pPr>
    </w:p>
    <w:p w14:paraId="09E9973B" w14:textId="77777777" w:rsidR="00D86CEE" w:rsidRPr="0053127A" w:rsidRDefault="00D86CEE" w:rsidP="00D86CEE">
      <w:pPr>
        <w:spacing w:line="240" w:lineRule="auto"/>
        <w:contextualSpacing/>
        <w:rPr>
          <w:szCs w:val="22"/>
          <w:lang w:val="lt-LT"/>
        </w:rPr>
      </w:pPr>
    </w:p>
    <w:p w14:paraId="615B5952" w14:textId="77777777" w:rsidR="00D86CEE" w:rsidRPr="0053127A" w:rsidRDefault="00D86CEE" w:rsidP="00D86CEE">
      <w:pPr>
        <w:keepNext/>
        <w:pBdr>
          <w:top w:val="single" w:sz="4" w:space="1" w:color="auto"/>
          <w:left w:val="single" w:sz="4" w:space="4" w:color="auto"/>
          <w:bottom w:val="single" w:sz="4" w:space="1" w:color="auto"/>
          <w:right w:val="single" w:sz="4" w:space="4" w:color="auto"/>
        </w:pBdr>
        <w:tabs>
          <w:tab w:val="left" w:pos="0"/>
        </w:tabs>
        <w:spacing w:line="240" w:lineRule="auto"/>
        <w:contextualSpacing/>
        <w:outlineLvl w:val="0"/>
        <w:rPr>
          <w:i/>
          <w:szCs w:val="22"/>
          <w:lang w:val="lt-LT"/>
        </w:rPr>
      </w:pPr>
      <w:r w:rsidRPr="0053127A">
        <w:rPr>
          <w:b/>
          <w:szCs w:val="22"/>
          <w:lang w:val="lt-LT"/>
        </w:rPr>
        <w:t>18.</w:t>
      </w:r>
      <w:r w:rsidRPr="0053127A">
        <w:rPr>
          <w:b/>
          <w:szCs w:val="22"/>
          <w:lang w:val="lt-LT"/>
        </w:rPr>
        <w:tab/>
        <w:t>UNIKALUS IDENTIFIKATORIUS – ŽMONĖMS SUPRANTAMI DUOMENYS</w:t>
      </w:r>
    </w:p>
    <w:p w14:paraId="087E830C" w14:textId="77777777" w:rsidR="00D86CEE" w:rsidRPr="0053127A" w:rsidRDefault="00D86CEE" w:rsidP="00D86CEE">
      <w:pPr>
        <w:spacing w:line="240" w:lineRule="auto"/>
        <w:contextualSpacing/>
        <w:rPr>
          <w:szCs w:val="22"/>
          <w:lang w:val="lt-LT"/>
        </w:rPr>
      </w:pPr>
    </w:p>
    <w:p w14:paraId="7876182E" w14:textId="77777777" w:rsidR="00D86CEE" w:rsidRPr="0053127A" w:rsidRDefault="00D86CEE" w:rsidP="00D86CEE">
      <w:pPr>
        <w:spacing w:line="240" w:lineRule="auto"/>
        <w:contextualSpacing/>
        <w:rPr>
          <w:vanish/>
          <w:szCs w:val="22"/>
          <w:lang w:val="lt-LT"/>
        </w:rPr>
      </w:pPr>
      <w:r w:rsidRPr="0053127A">
        <w:rPr>
          <w:szCs w:val="22"/>
          <w:highlight w:val="lightGray"/>
          <w:shd w:val="clear" w:color="auto" w:fill="CCCCCC"/>
          <w:lang w:val="lt-LT"/>
        </w:rPr>
        <w:t>Duomenys nebūtini.</w:t>
      </w:r>
    </w:p>
    <w:p w14:paraId="658A9F16" w14:textId="77777777" w:rsidR="00D86CEE" w:rsidRPr="0053127A" w:rsidRDefault="00D86CEE" w:rsidP="00D86CEE">
      <w:pPr>
        <w:spacing w:line="240" w:lineRule="auto"/>
        <w:contextualSpacing/>
        <w:rPr>
          <w:vanish/>
          <w:szCs w:val="22"/>
          <w:lang w:val="lt-LT"/>
        </w:rPr>
      </w:pPr>
    </w:p>
    <w:p w14:paraId="1205EAEF" w14:textId="77777777" w:rsidR="00D86CEE" w:rsidRPr="0053127A" w:rsidRDefault="00D86CEE" w:rsidP="00D86CEE">
      <w:pPr>
        <w:spacing w:line="240" w:lineRule="auto"/>
        <w:contextualSpacing/>
        <w:rPr>
          <w:szCs w:val="22"/>
          <w:lang w:val="lt-LT"/>
        </w:rPr>
      </w:pPr>
    </w:p>
    <w:p w14:paraId="0812816F" w14:textId="77777777" w:rsidR="00D86CEE" w:rsidRPr="0053127A" w:rsidRDefault="00D86CEE" w:rsidP="00D86CEE">
      <w:pPr>
        <w:spacing w:line="240" w:lineRule="auto"/>
        <w:contextualSpacing/>
        <w:rPr>
          <w:szCs w:val="22"/>
          <w:lang w:val="lt-LT"/>
        </w:rPr>
      </w:pPr>
      <w:r w:rsidRPr="0053127A">
        <w:rPr>
          <w:szCs w:val="22"/>
          <w:lang w:val="lt-LT"/>
        </w:rPr>
        <w:br w:type="page"/>
      </w:r>
    </w:p>
    <w:p w14:paraId="48FC320D"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contextualSpacing/>
        <w:rPr>
          <w:b/>
          <w:szCs w:val="22"/>
          <w:lang w:val="lt-LT"/>
        </w:rPr>
      </w:pPr>
      <w:r w:rsidRPr="0053127A">
        <w:rPr>
          <w:b/>
          <w:szCs w:val="22"/>
          <w:lang w:val="lt-LT"/>
        </w:rPr>
        <w:lastRenderedPageBreak/>
        <w:t xml:space="preserve">INFORMACIJA ANT </w:t>
      </w:r>
      <w:r>
        <w:rPr>
          <w:b/>
          <w:szCs w:val="22"/>
          <w:lang w:val="lt-LT"/>
        </w:rPr>
        <w:t>VIDINĖS</w:t>
      </w:r>
      <w:r w:rsidRPr="0053127A">
        <w:rPr>
          <w:b/>
          <w:szCs w:val="22"/>
          <w:lang w:val="lt-LT"/>
        </w:rPr>
        <w:t xml:space="preserve"> PAKUOTĖS</w:t>
      </w:r>
    </w:p>
    <w:p w14:paraId="0E18F571"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lang w:val="lt-LT"/>
        </w:rPr>
      </w:pPr>
    </w:p>
    <w:p w14:paraId="6E8CA5EC"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contextualSpacing/>
        <w:rPr>
          <w:b/>
          <w:szCs w:val="22"/>
          <w:lang w:val="lt-LT"/>
        </w:rPr>
      </w:pPr>
      <w:r>
        <w:rPr>
          <w:b/>
          <w:szCs w:val="22"/>
          <w:lang w:val="lt-LT"/>
        </w:rPr>
        <w:t>TŪBELĖ</w:t>
      </w:r>
    </w:p>
    <w:p w14:paraId="24C63F94" w14:textId="77777777" w:rsidR="00D86CEE" w:rsidRPr="0053127A" w:rsidRDefault="00D86CEE" w:rsidP="00D86CEE">
      <w:pPr>
        <w:spacing w:line="240" w:lineRule="auto"/>
        <w:contextualSpacing/>
        <w:rPr>
          <w:szCs w:val="22"/>
          <w:lang w:val="lt-LT"/>
        </w:rPr>
      </w:pPr>
    </w:p>
    <w:p w14:paraId="6481D985" w14:textId="77777777" w:rsidR="00D86CEE" w:rsidRPr="0053127A" w:rsidRDefault="00D86CEE" w:rsidP="00D86CEE">
      <w:pPr>
        <w:spacing w:line="240" w:lineRule="auto"/>
        <w:contextualSpacing/>
        <w:rPr>
          <w:szCs w:val="22"/>
          <w:lang w:val="lt-LT"/>
        </w:rPr>
      </w:pPr>
    </w:p>
    <w:p w14:paraId="6482AB77"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lang w:val="lt-LT"/>
        </w:rPr>
      </w:pPr>
      <w:r w:rsidRPr="0053127A">
        <w:rPr>
          <w:b/>
          <w:szCs w:val="22"/>
          <w:lang w:val="lt-LT"/>
        </w:rPr>
        <w:t>1.</w:t>
      </w:r>
      <w:r w:rsidRPr="0053127A">
        <w:rPr>
          <w:b/>
          <w:szCs w:val="22"/>
          <w:lang w:val="lt-LT"/>
        </w:rPr>
        <w:tab/>
      </w:r>
      <w:r w:rsidRPr="0053127A">
        <w:rPr>
          <w:b/>
          <w:caps/>
          <w:szCs w:val="22"/>
          <w:lang w:val="lt-LT"/>
        </w:rPr>
        <w:t>VAISTINIO</w:t>
      </w:r>
      <w:r w:rsidRPr="0053127A">
        <w:rPr>
          <w:b/>
          <w:szCs w:val="22"/>
          <w:lang w:val="lt-LT"/>
        </w:rPr>
        <w:t xml:space="preserve"> PREPARATO PAVADINIMAS</w:t>
      </w:r>
    </w:p>
    <w:p w14:paraId="03F8E081" w14:textId="77777777" w:rsidR="00D86CEE" w:rsidRPr="0053127A" w:rsidRDefault="00D86CEE" w:rsidP="00D86CEE">
      <w:pPr>
        <w:spacing w:line="240" w:lineRule="auto"/>
        <w:contextualSpacing/>
        <w:rPr>
          <w:szCs w:val="22"/>
          <w:lang w:val="lt-LT"/>
        </w:rPr>
      </w:pPr>
    </w:p>
    <w:p w14:paraId="7DC97A65" w14:textId="77777777" w:rsidR="00D86CEE" w:rsidRDefault="00D86CEE" w:rsidP="00D86CEE">
      <w:pPr>
        <w:spacing w:line="240" w:lineRule="auto"/>
        <w:contextualSpacing/>
        <w:rPr>
          <w:szCs w:val="22"/>
          <w:lang w:val="lt-LT"/>
        </w:rPr>
      </w:pPr>
      <w:r w:rsidRPr="004B14FA">
        <w:rPr>
          <w:szCs w:val="22"/>
          <w:lang w:val="lt-LT"/>
        </w:rPr>
        <w:t>RECREOL 50</w:t>
      </w:r>
      <w:r>
        <w:rPr>
          <w:szCs w:val="22"/>
          <w:lang w:val="lt-LT"/>
        </w:rPr>
        <w:t> </w:t>
      </w:r>
      <w:r w:rsidRPr="004B14FA">
        <w:rPr>
          <w:szCs w:val="22"/>
          <w:lang w:val="lt-LT"/>
        </w:rPr>
        <w:t xml:space="preserve">mg/g </w:t>
      </w:r>
      <w:r>
        <w:rPr>
          <w:szCs w:val="22"/>
          <w:lang w:val="lt-LT"/>
        </w:rPr>
        <w:t>tepalas</w:t>
      </w:r>
    </w:p>
    <w:p w14:paraId="3569641C" w14:textId="1494BEDD" w:rsidR="00D86CEE" w:rsidRDefault="00901680" w:rsidP="00D86CEE">
      <w:pPr>
        <w:spacing w:line="240" w:lineRule="auto"/>
        <w:contextualSpacing/>
        <w:rPr>
          <w:szCs w:val="22"/>
          <w:lang w:val="lt-LT"/>
        </w:rPr>
      </w:pPr>
      <w:proofErr w:type="spellStart"/>
      <w:proofErr w:type="gramStart"/>
      <w:r>
        <w:rPr>
          <w:szCs w:val="22"/>
        </w:rPr>
        <w:t>d</w:t>
      </w:r>
      <w:r w:rsidR="00D86CEE" w:rsidRPr="00DC241A">
        <w:rPr>
          <w:szCs w:val="22"/>
        </w:rPr>
        <w:t>expanthenolum</w:t>
      </w:r>
      <w:proofErr w:type="spellEnd"/>
      <w:proofErr w:type="gramEnd"/>
      <w:r w:rsidR="00D86CEE">
        <w:rPr>
          <w:szCs w:val="22"/>
          <w:lang w:val="lt-LT"/>
        </w:rPr>
        <w:t xml:space="preserve"> </w:t>
      </w:r>
    </w:p>
    <w:p w14:paraId="273263E9" w14:textId="77777777" w:rsidR="00D86CEE" w:rsidRPr="0053127A" w:rsidRDefault="00D86CEE" w:rsidP="00D86CEE">
      <w:pPr>
        <w:spacing w:line="240" w:lineRule="auto"/>
        <w:contextualSpacing/>
        <w:rPr>
          <w:szCs w:val="22"/>
          <w:lang w:val="lt-LT"/>
        </w:rPr>
      </w:pPr>
    </w:p>
    <w:p w14:paraId="532F9E09" w14:textId="77777777" w:rsidR="00D86CEE" w:rsidRPr="0053127A" w:rsidRDefault="00D86CEE" w:rsidP="00D86CEE">
      <w:pPr>
        <w:spacing w:line="240" w:lineRule="auto"/>
        <w:contextualSpacing/>
        <w:rPr>
          <w:szCs w:val="22"/>
          <w:lang w:val="lt-LT"/>
        </w:rPr>
      </w:pPr>
    </w:p>
    <w:p w14:paraId="64CEA88B"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b/>
          <w:szCs w:val="22"/>
          <w:lang w:val="lt-LT"/>
        </w:rPr>
      </w:pPr>
      <w:r w:rsidRPr="0053127A">
        <w:rPr>
          <w:b/>
          <w:szCs w:val="22"/>
          <w:lang w:val="lt-LT"/>
        </w:rPr>
        <w:t>2.</w:t>
      </w:r>
      <w:r w:rsidRPr="0053127A">
        <w:rPr>
          <w:b/>
          <w:szCs w:val="22"/>
          <w:lang w:val="lt-LT"/>
        </w:rPr>
        <w:tab/>
        <w:t>VEIKLIOJI (-IOS) MEDŽIAGA (-OS) IR JOS (-Ų) KIEKIS (-IAI)</w:t>
      </w:r>
    </w:p>
    <w:p w14:paraId="6724BE33" w14:textId="77777777" w:rsidR="00D86CEE" w:rsidRPr="0053127A" w:rsidRDefault="00D86CEE" w:rsidP="00D86CEE">
      <w:pPr>
        <w:spacing w:line="240" w:lineRule="auto"/>
        <w:contextualSpacing/>
        <w:rPr>
          <w:szCs w:val="22"/>
          <w:lang w:val="lt-LT"/>
        </w:rPr>
      </w:pPr>
    </w:p>
    <w:p w14:paraId="07A1A557" w14:textId="77777777" w:rsidR="00D86CEE" w:rsidRDefault="00D86CEE" w:rsidP="00D86CEE">
      <w:pPr>
        <w:spacing w:line="240" w:lineRule="auto"/>
        <w:contextualSpacing/>
        <w:rPr>
          <w:szCs w:val="22"/>
          <w:lang w:val="lt-LT"/>
        </w:rPr>
      </w:pPr>
      <w:r w:rsidRPr="004B14FA">
        <w:rPr>
          <w:szCs w:val="22"/>
          <w:lang w:val="lt-LT"/>
        </w:rPr>
        <w:t>1</w:t>
      </w:r>
      <w:r>
        <w:rPr>
          <w:szCs w:val="22"/>
          <w:lang w:val="lt-LT"/>
        </w:rPr>
        <w:t> </w:t>
      </w:r>
      <w:r w:rsidRPr="004B14FA">
        <w:rPr>
          <w:szCs w:val="22"/>
          <w:lang w:val="lt-LT"/>
        </w:rPr>
        <w:t xml:space="preserve">g </w:t>
      </w:r>
      <w:r>
        <w:rPr>
          <w:szCs w:val="22"/>
          <w:lang w:val="lt-LT"/>
        </w:rPr>
        <w:t>tepalo</w:t>
      </w:r>
      <w:r w:rsidRPr="004B14FA">
        <w:rPr>
          <w:szCs w:val="22"/>
          <w:lang w:val="lt-LT"/>
        </w:rPr>
        <w:t xml:space="preserve"> yra 50</w:t>
      </w:r>
      <w:r>
        <w:rPr>
          <w:szCs w:val="22"/>
          <w:lang w:val="lt-LT"/>
        </w:rPr>
        <w:t> </w:t>
      </w:r>
      <w:r w:rsidRPr="004B14FA">
        <w:rPr>
          <w:szCs w:val="22"/>
          <w:lang w:val="lt-LT"/>
        </w:rPr>
        <w:t xml:space="preserve">mg </w:t>
      </w:r>
      <w:proofErr w:type="spellStart"/>
      <w:r w:rsidRPr="004B14FA">
        <w:rPr>
          <w:szCs w:val="22"/>
          <w:lang w:val="lt-LT"/>
        </w:rPr>
        <w:t>dekspantenolio</w:t>
      </w:r>
      <w:proofErr w:type="spellEnd"/>
      <w:r w:rsidRPr="004B14FA">
        <w:rPr>
          <w:szCs w:val="22"/>
          <w:lang w:val="lt-LT"/>
        </w:rPr>
        <w:t>.</w:t>
      </w:r>
    </w:p>
    <w:p w14:paraId="5F50A2EA" w14:textId="77777777" w:rsidR="00D86CEE" w:rsidRPr="0053127A" w:rsidRDefault="00D86CEE" w:rsidP="00D86CEE">
      <w:pPr>
        <w:spacing w:line="240" w:lineRule="auto"/>
        <w:contextualSpacing/>
        <w:rPr>
          <w:szCs w:val="22"/>
          <w:lang w:val="lt-LT"/>
        </w:rPr>
      </w:pPr>
    </w:p>
    <w:p w14:paraId="3386E092" w14:textId="77777777" w:rsidR="00D86CEE" w:rsidRPr="0053127A" w:rsidRDefault="00D86CEE" w:rsidP="00D86CEE">
      <w:pPr>
        <w:spacing w:line="240" w:lineRule="auto"/>
        <w:contextualSpacing/>
        <w:rPr>
          <w:szCs w:val="22"/>
          <w:lang w:val="lt-LT"/>
        </w:rPr>
      </w:pPr>
    </w:p>
    <w:p w14:paraId="58621AA7"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lang w:val="lt-LT"/>
        </w:rPr>
      </w:pPr>
      <w:r w:rsidRPr="0053127A">
        <w:rPr>
          <w:b/>
          <w:szCs w:val="22"/>
          <w:lang w:val="lt-LT"/>
        </w:rPr>
        <w:t>3.</w:t>
      </w:r>
      <w:r w:rsidRPr="0053127A">
        <w:rPr>
          <w:b/>
          <w:szCs w:val="22"/>
          <w:lang w:val="lt-LT"/>
        </w:rPr>
        <w:tab/>
        <w:t>PAGALBINIŲ MEDŽIAGŲ SĄRAŠAS</w:t>
      </w:r>
    </w:p>
    <w:p w14:paraId="46A55BCC" w14:textId="77777777" w:rsidR="00D86CEE" w:rsidRPr="0053127A" w:rsidRDefault="00D86CEE" w:rsidP="00D86CEE">
      <w:pPr>
        <w:spacing w:line="240" w:lineRule="auto"/>
        <w:contextualSpacing/>
        <w:rPr>
          <w:szCs w:val="22"/>
          <w:lang w:val="lt-LT"/>
        </w:rPr>
      </w:pPr>
    </w:p>
    <w:p w14:paraId="50BF86DC" w14:textId="77777777" w:rsidR="00D86CEE" w:rsidRDefault="00D86CEE" w:rsidP="00D86CEE">
      <w:pPr>
        <w:spacing w:line="240" w:lineRule="auto"/>
        <w:contextualSpacing/>
        <w:rPr>
          <w:szCs w:val="22"/>
          <w:lang w:val="lt-LT"/>
        </w:rPr>
      </w:pPr>
      <w:r>
        <w:rPr>
          <w:szCs w:val="22"/>
          <w:lang w:val="lt-LT"/>
        </w:rPr>
        <w:t xml:space="preserve">Pagalbinės medžiagos: </w:t>
      </w:r>
      <w:proofErr w:type="spellStart"/>
      <w:r>
        <w:rPr>
          <w:szCs w:val="22"/>
          <w:lang w:val="lt-LT"/>
        </w:rPr>
        <w:t>stearilo</w:t>
      </w:r>
      <w:proofErr w:type="spellEnd"/>
      <w:r>
        <w:rPr>
          <w:szCs w:val="22"/>
          <w:lang w:val="lt-LT"/>
        </w:rPr>
        <w:t xml:space="preserve"> alkoholis, </w:t>
      </w:r>
      <w:proofErr w:type="spellStart"/>
      <w:r>
        <w:rPr>
          <w:szCs w:val="22"/>
          <w:lang w:val="lt-LT"/>
        </w:rPr>
        <w:t>c</w:t>
      </w:r>
      <w:r w:rsidRPr="00653D7D">
        <w:rPr>
          <w:szCs w:val="22"/>
          <w:lang w:val="lt-LT"/>
        </w:rPr>
        <w:t>etilo</w:t>
      </w:r>
      <w:proofErr w:type="spellEnd"/>
      <w:r w:rsidRPr="00653D7D">
        <w:rPr>
          <w:szCs w:val="22"/>
          <w:lang w:val="lt-LT"/>
        </w:rPr>
        <w:t xml:space="preserve"> alkoholis</w:t>
      </w:r>
      <w:r>
        <w:rPr>
          <w:szCs w:val="22"/>
          <w:lang w:val="lt-LT"/>
        </w:rPr>
        <w:t>, b</w:t>
      </w:r>
      <w:r w:rsidRPr="00653D7D">
        <w:rPr>
          <w:szCs w:val="22"/>
          <w:lang w:val="lt-LT"/>
        </w:rPr>
        <w:t>altasis vaškas</w:t>
      </w:r>
      <w:r>
        <w:rPr>
          <w:szCs w:val="22"/>
          <w:lang w:val="lt-LT"/>
        </w:rPr>
        <w:t xml:space="preserve">, </w:t>
      </w:r>
      <w:proofErr w:type="spellStart"/>
      <w:r w:rsidRPr="00D674A2">
        <w:rPr>
          <w:szCs w:val="22"/>
          <w:lang w:val="lt-LT"/>
        </w:rPr>
        <w:t>protegin</w:t>
      </w:r>
      <w:proofErr w:type="spellEnd"/>
      <w:r w:rsidRPr="00D674A2">
        <w:rPr>
          <w:szCs w:val="22"/>
          <w:lang w:val="lt-LT"/>
        </w:rPr>
        <w:t xml:space="preserve"> XN</w:t>
      </w:r>
      <w:r>
        <w:rPr>
          <w:szCs w:val="22"/>
          <w:lang w:val="lt-LT"/>
        </w:rPr>
        <w:t>, rafinuotas m</w:t>
      </w:r>
      <w:r w:rsidRPr="00653D7D">
        <w:rPr>
          <w:szCs w:val="22"/>
          <w:lang w:val="lt-LT"/>
        </w:rPr>
        <w:t xml:space="preserve">igdolų aliejus, </w:t>
      </w:r>
      <w:r>
        <w:rPr>
          <w:szCs w:val="22"/>
          <w:lang w:val="lt-LT"/>
        </w:rPr>
        <w:t>m</w:t>
      </w:r>
      <w:r w:rsidRPr="00653D7D">
        <w:rPr>
          <w:szCs w:val="22"/>
          <w:lang w:val="lt-LT"/>
        </w:rPr>
        <w:t>inkštasis baltas parafinas</w:t>
      </w:r>
      <w:r>
        <w:rPr>
          <w:szCs w:val="22"/>
          <w:lang w:val="lt-LT"/>
        </w:rPr>
        <w:t>, s</w:t>
      </w:r>
      <w:r w:rsidRPr="00653D7D">
        <w:rPr>
          <w:szCs w:val="22"/>
          <w:lang w:val="lt-LT"/>
        </w:rPr>
        <w:t>kystasis parafinas</w:t>
      </w:r>
      <w:r>
        <w:rPr>
          <w:szCs w:val="22"/>
          <w:lang w:val="lt-LT"/>
        </w:rPr>
        <w:t>, v</w:t>
      </w:r>
      <w:r w:rsidRPr="00653D7D">
        <w:rPr>
          <w:szCs w:val="22"/>
          <w:lang w:val="lt-LT"/>
        </w:rPr>
        <w:t>ilnų riebalai</w:t>
      </w:r>
      <w:r>
        <w:rPr>
          <w:szCs w:val="22"/>
          <w:lang w:val="lt-LT"/>
        </w:rPr>
        <w:t>, i</w:t>
      </w:r>
      <w:r w:rsidRPr="00653D7D">
        <w:rPr>
          <w:szCs w:val="22"/>
          <w:lang w:val="lt-LT"/>
        </w:rPr>
        <w:t>šgrynintas vanduo</w:t>
      </w:r>
      <w:r>
        <w:rPr>
          <w:szCs w:val="22"/>
          <w:lang w:val="lt-LT"/>
        </w:rPr>
        <w:t>.</w:t>
      </w:r>
    </w:p>
    <w:p w14:paraId="5EA59963" w14:textId="77777777" w:rsidR="00D86CEE" w:rsidRDefault="00D86CEE" w:rsidP="00D86CEE">
      <w:pPr>
        <w:spacing w:line="240" w:lineRule="auto"/>
        <w:contextualSpacing/>
        <w:rPr>
          <w:szCs w:val="22"/>
          <w:lang w:val="lt-LT"/>
        </w:rPr>
      </w:pPr>
    </w:p>
    <w:p w14:paraId="11FA4149" w14:textId="77777777" w:rsidR="00D86CEE" w:rsidRPr="0053127A" w:rsidRDefault="00D86CEE" w:rsidP="00D86CEE">
      <w:pPr>
        <w:spacing w:line="240" w:lineRule="auto"/>
        <w:contextualSpacing/>
        <w:rPr>
          <w:szCs w:val="22"/>
          <w:lang w:val="lt-LT"/>
        </w:rPr>
      </w:pPr>
    </w:p>
    <w:p w14:paraId="48A74A96"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lang w:val="lt-LT"/>
        </w:rPr>
      </w:pPr>
      <w:r w:rsidRPr="0053127A">
        <w:rPr>
          <w:b/>
          <w:szCs w:val="22"/>
          <w:lang w:val="lt-LT"/>
        </w:rPr>
        <w:t>4.</w:t>
      </w:r>
      <w:r w:rsidRPr="0053127A">
        <w:rPr>
          <w:b/>
          <w:szCs w:val="22"/>
          <w:lang w:val="lt-LT"/>
        </w:rPr>
        <w:tab/>
        <w:t>FARMACINĖ FORMA IR KIEKIS PAKUOTĖJE</w:t>
      </w:r>
    </w:p>
    <w:p w14:paraId="54E537C1" w14:textId="77777777" w:rsidR="00D86CEE" w:rsidRPr="0053127A" w:rsidRDefault="00D86CEE" w:rsidP="00D86CEE">
      <w:pPr>
        <w:spacing w:line="240" w:lineRule="auto"/>
        <w:contextualSpacing/>
        <w:rPr>
          <w:szCs w:val="22"/>
          <w:lang w:val="lt-LT"/>
        </w:rPr>
      </w:pPr>
    </w:p>
    <w:p w14:paraId="7898CA17" w14:textId="77777777" w:rsidR="00D86CEE" w:rsidRPr="0053127A" w:rsidRDefault="00D86CEE" w:rsidP="00D86CEE">
      <w:pPr>
        <w:spacing w:line="240" w:lineRule="auto"/>
        <w:contextualSpacing/>
        <w:rPr>
          <w:szCs w:val="22"/>
          <w:highlight w:val="lightGray"/>
          <w:lang w:val="lt-LT"/>
        </w:rPr>
      </w:pPr>
      <w:r>
        <w:rPr>
          <w:szCs w:val="22"/>
          <w:highlight w:val="lightGray"/>
          <w:lang w:val="lt-LT"/>
        </w:rPr>
        <w:t>Tepalas</w:t>
      </w:r>
    </w:p>
    <w:p w14:paraId="188DD28A" w14:textId="77777777" w:rsidR="00D86CEE" w:rsidRPr="0053127A" w:rsidRDefault="00D86CEE" w:rsidP="00D86CEE">
      <w:pPr>
        <w:spacing w:line="240" w:lineRule="auto"/>
        <w:contextualSpacing/>
        <w:rPr>
          <w:szCs w:val="22"/>
          <w:lang w:val="lt-LT"/>
        </w:rPr>
      </w:pPr>
    </w:p>
    <w:p w14:paraId="13D2A71E" w14:textId="77777777" w:rsidR="00D86CEE" w:rsidRPr="0053127A" w:rsidRDefault="00D86CEE" w:rsidP="00D86CEE">
      <w:pPr>
        <w:spacing w:line="240" w:lineRule="auto"/>
        <w:contextualSpacing/>
        <w:rPr>
          <w:szCs w:val="22"/>
          <w:lang w:val="lt-LT"/>
        </w:rPr>
      </w:pPr>
      <w:r w:rsidRPr="0053127A">
        <w:rPr>
          <w:szCs w:val="22"/>
          <w:lang w:val="lt-LT"/>
        </w:rPr>
        <w:t>30 g</w:t>
      </w:r>
    </w:p>
    <w:p w14:paraId="1361D91B" w14:textId="77777777" w:rsidR="00D86CEE" w:rsidRPr="0053127A" w:rsidRDefault="00D86CEE" w:rsidP="00D86CEE">
      <w:pPr>
        <w:spacing w:line="240" w:lineRule="auto"/>
        <w:contextualSpacing/>
        <w:rPr>
          <w:szCs w:val="22"/>
          <w:highlight w:val="lightGray"/>
          <w:lang w:val="lt-LT"/>
        </w:rPr>
      </w:pPr>
      <w:r w:rsidRPr="0053127A">
        <w:rPr>
          <w:szCs w:val="22"/>
          <w:highlight w:val="lightGray"/>
          <w:lang w:val="lt-LT"/>
        </w:rPr>
        <w:t>50 g</w:t>
      </w:r>
    </w:p>
    <w:p w14:paraId="2BD2A4EC" w14:textId="77777777" w:rsidR="00D86CEE" w:rsidRPr="0053127A" w:rsidRDefault="00D86CEE" w:rsidP="00D86CEE">
      <w:pPr>
        <w:spacing w:line="240" w:lineRule="auto"/>
        <w:contextualSpacing/>
        <w:rPr>
          <w:szCs w:val="22"/>
          <w:lang w:val="lt-LT"/>
        </w:rPr>
      </w:pPr>
    </w:p>
    <w:p w14:paraId="4B0DA97B" w14:textId="77777777" w:rsidR="00D86CEE" w:rsidRPr="0053127A" w:rsidRDefault="00D86CEE" w:rsidP="00D86CEE">
      <w:pPr>
        <w:spacing w:line="240" w:lineRule="auto"/>
        <w:contextualSpacing/>
        <w:rPr>
          <w:szCs w:val="22"/>
          <w:lang w:val="lt-LT"/>
        </w:rPr>
      </w:pPr>
    </w:p>
    <w:p w14:paraId="662BB2EA"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lang w:val="lt-LT"/>
        </w:rPr>
      </w:pPr>
      <w:r w:rsidRPr="0053127A">
        <w:rPr>
          <w:b/>
          <w:szCs w:val="22"/>
          <w:lang w:val="lt-LT"/>
        </w:rPr>
        <w:t>5.</w:t>
      </w:r>
      <w:r w:rsidRPr="0053127A">
        <w:rPr>
          <w:b/>
          <w:szCs w:val="22"/>
          <w:lang w:val="lt-LT"/>
        </w:rPr>
        <w:tab/>
        <w:t>VARTOJIMO METODAS IR BŪDAS (-AI)</w:t>
      </w:r>
    </w:p>
    <w:p w14:paraId="357BB60B" w14:textId="77777777" w:rsidR="00D86CEE" w:rsidRPr="0053127A" w:rsidRDefault="00D86CEE" w:rsidP="00D86CEE">
      <w:pPr>
        <w:spacing w:line="240" w:lineRule="auto"/>
        <w:contextualSpacing/>
        <w:rPr>
          <w:szCs w:val="22"/>
          <w:lang w:val="lt-LT"/>
        </w:rPr>
      </w:pPr>
    </w:p>
    <w:p w14:paraId="66038136" w14:textId="77777777" w:rsidR="00D86CEE" w:rsidRPr="0053127A" w:rsidRDefault="00D86CEE" w:rsidP="00D86CEE">
      <w:pPr>
        <w:spacing w:line="240" w:lineRule="auto"/>
        <w:contextualSpacing/>
        <w:rPr>
          <w:szCs w:val="22"/>
          <w:lang w:val="lt-LT"/>
        </w:rPr>
      </w:pPr>
      <w:r w:rsidRPr="0053127A">
        <w:rPr>
          <w:szCs w:val="22"/>
          <w:lang w:val="lt-LT"/>
        </w:rPr>
        <w:t>Vartoti ant odos.</w:t>
      </w:r>
    </w:p>
    <w:p w14:paraId="2F80DDD1" w14:textId="77777777" w:rsidR="00D86CEE" w:rsidRPr="0053127A" w:rsidRDefault="00D86CEE" w:rsidP="00D86CEE">
      <w:pPr>
        <w:spacing w:line="240" w:lineRule="auto"/>
        <w:contextualSpacing/>
        <w:rPr>
          <w:szCs w:val="22"/>
          <w:lang w:val="lt-LT"/>
        </w:rPr>
      </w:pPr>
      <w:r w:rsidRPr="0053127A">
        <w:rPr>
          <w:szCs w:val="22"/>
          <w:lang w:val="lt-LT"/>
        </w:rPr>
        <w:t>Prieš vartojimą perskaitykite pakuotės lapelį.</w:t>
      </w:r>
    </w:p>
    <w:p w14:paraId="7DCA75A9" w14:textId="77777777" w:rsidR="00D86CEE" w:rsidRPr="0053127A" w:rsidRDefault="00D86CEE" w:rsidP="00D86CEE">
      <w:pPr>
        <w:spacing w:line="240" w:lineRule="auto"/>
        <w:contextualSpacing/>
        <w:rPr>
          <w:szCs w:val="22"/>
          <w:lang w:val="lt-LT"/>
        </w:rPr>
      </w:pPr>
    </w:p>
    <w:p w14:paraId="5B10D352" w14:textId="77777777" w:rsidR="00D86CEE" w:rsidRPr="0053127A" w:rsidRDefault="00D86CEE" w:rsidP="00D86CEE">
      <w:pPr>
        <w:spacing w:line="240" w:lineRule="auto"/>
        <w:contextualSpacing/>
        <w:rPr>
          <w:szCs w:val="22"/>
          <w:lang w:val="lt-LT"/>
        </w:rPr>
      </w:pPr>
    </w:p>
    <w:p w14:paraId="2F87E59B"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lang w:val="lt-LT"/>
        </w:rPr>
      </w:pPr>
      <w:r w:rsidRPr="0053127A">
        <w:rPr>
          <w:b/>
          <w:szCs w:val="22"/>
          <w:lang w:val="lt-LT"/>
        </w:rPr>
        <w:t>6.</w:t>
      </w:r>
      <w:r w:rsidRPr="0053127A">
        <w:rPr>
          <w:b/>
          <w:szCs w:val="22"/>
          <w:lang w:val="lt-LT"/>
        </w:rPr>
        <w:tab/>
        <w:t>SPECIALUS ĮSPĖJIMAS, KAD VAISTINĮ PREPARATĄ BŪTINA LAIKYTI VAIKAMS NEPASTEBIMOJE IR  NEPASIEKIAMOJE VIETOJE</w:t>
      </w:r>
    </w:p>
    <w:p w14:paraId="0B80259B" w14:textId="77777777" w:rsidR="00D86CEE" w:rsidRPr="0053127A" w:rsidRDefault="00D86CEE" w:rsidP="00D86CEE">
      <w:pPr>
        <w:spacing w:line="240" w:lineRule="auto"/>
        <w:contextualSpacing/>
        <w:rPr>
          <w:szCs w:val="22"/>
          <w:lang w:val="lt-LT"/>
        </w:rPr>
      </w:pPr>
    </w:p>
    <w:p w14:paraId="4E2F6AEC" w14:textId="77777777" w:rsidR="00D86CEE" w:rsidRPr="0053127A" w:rsidRDefault="00D86CEE" w:rsidP="00D86CEE">
      <w:pPr>
        <w:spacing w:line="240" w:lineRule="auto"/>
        <w:contextualSpacing/>
        <w:rPr>
          <w:szCs w:val="22"/>
          <w:lang w:val="lt-LT"/>
        </w:rPr>
      </w:pPr>
      <w:r w:rsidRPr="0053127A">
        <w:rPr>
          <w:szCs w:val="22"/>
          <w:lang w:val="lt-LT"/>
        </w:rPr>
        <w:t>Laikyti vaikams nepastebimoje ir nepasiekiamoje vietoje.</w:t>
      </w:r>
    </w:p>
    <w:p w14:paraId="0C25C1BE" w14:textId="77777777" w:rsidR="00D86CEE" w:rsidRPr="0053127A" w:rsidRDefault="00D86CEE" w:rsidP="00D86CEE">
      <w:pPr>
        <w:spacing w:line="240" w:lineRule="auto"/>
        <w:contextualSpacing/>
        <w:rPr>
          <w:szCs w:val="22"/>
          <w:lang w:val="lt-LT"/>
        </w:rPr>
      </w:pPr>
    </w:p>
    <w:p w14:paraId="1F865FFB" w14:textId="77777777" w:rsidR="00D86CEE" w:rsidRPr="0053127A" w:rsidRDefault="00D86CEE" w:rsidP="00D86CEE">
      <w:pPr>
        <w:spacing w:line="240" w:lineRule="auto"/>
        <w:contextualSpacing/>
        <w:rPr>
          <w:szCs w:val="22"/>
          <w:lang w:val="lt-LT"/>
        </w:rPr>
      </w:pPr>
    </w:p>
    <w:p w14:paraId="011CDE61"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lang w:val="lt-LT"/>
        </w:rPr>
      </w:pPr>
      <w:r w:rsidRPr="0053127A">
        <w:rPr>
          <w:b/>
          <w:szCs w:val="22"/>
          <w:lang w:val="lt-LT"/>
        </w:rPr>
        <w:t>7.</w:t>
      </w:r>
      <w:r w:rsidRPr="0053127A">
        <w:rPr>
          <w:b/>
          <w:szCs w:val="22"/>
          <w:lang w:val="lt-LT"/>
        </w:rPr>
        <w:tab/>
        <w:t>KITAS (-I) SPECIALUS (-ŪS) ĮSPĖJIMAS (-AI) (JEI REIKIA)</w:t>
      </w:r>
    </w:p>
    <w:p w14:paraId="4B8BD993" w14:textId="77777777" w:rsidR="00D86CEE" w:rsidRPr="0053127A" w:rsidRDefault="00D86CEE" w:rsidP="00D86CEE">
      <w:pPr>
        <w:spacing w:line="240" w:lineRule="auto"/>
        <w:contextualSpacing/>
        <w:rPr>
          <w:szCs w:val="22"/>
          <w:lang w:val="lt-LT"/>
        </w:rPr>
      </w:pPr>
    </w:p>
    <w:p w14:paraId="4F26A7EE" w14:textId="77777777" w:rsidR="00D86CEE" w:rsidRPr="0053127A" w:rsidRDefault="00D86CEE" w:rsidP="00D86CEE">
      <w:pPr>
        <w:spacing w:line="240" w:lineRule="auto"/>
        <w:contextualSpacing/>
        <w:rPr>
          <w:szCs w:val="22"/>
          <w:lang w:val="lt-LT"/>
        </w:rPr>
      </w:pPr>
    </w:p>
    <w:p w14:paraId="19053E5D"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lang w:val="lt-LT"/>
        </w:rPr>
      </w:pPr>
      <w:r w:rsidRPr="0053127A">
        <w:rPr>
          <w:b/>
          <w:szCs w:val="22"/>
          <w:lang w:val="lt-LT"/>
        </w:rPr>
        <w:t>8.</w:t>
      </w:r>
      <w:r w:rsidRPr="0053127A">
        <w:rPr>
          <w:b/>
          <w:szCs w:val="22"/>
          <w:lang w:val="lt-LT"/>
        </w:rPr>
        <w:tab/>
        <w:t>TINKAMUMO LAIKAS</w:t>
      </w:r>
    </w:p>
    <w:p w14:paraId="793634A6" w14:textId="77777777" w:rsidR="00D86CEE" w:rsidRPr="0053127A" w:rsidRDefault="00D86CEE" w:rsidP="00D86CEE">
      <w:pPr>
        <w:spacing w:line="240" w:lineRule="auto"/>
        <w:contextualSpacing/>
        <w:rPr>
          <w:szCs w:val="22"/>
          <w:lang w:val="lt-LT"/>
        </w:rPr>
      </w:pPr>
    </w:p>
    <w:p w14:paraId="2F8EAD5B" w14:textId="77777777" w:rsidR="00D86CEE" w:rsidRPr="0053127A" w:rsidRDefault="00D86CEE" w:rsidP="00D86CEE">
      <w:pPr>
        <w:spacing w:line="240" w:lineRule="auto"/>
        <w:contextualSpacing/>
        <w:rPr>
          <w:szCs w:val="22"/>
          <w:lang w:val="lt-LT"/>
        </w:rPr>
      </w:pPr>
      <w:r w:rsidRPr="0053127A">
        <w:rPr>
          <w:szCs w:val="22"/>
          <w:lang w:val="lt-LT"/>
        </w:rPr>
        <w:t>{mm/MMMM}</w:t>
      </w:r>
    </w:p>
    <w:p w14:paraId="0F9D4903" w14:textId="77777777" w:rsidR="00D86CEE" w:rsidRPr="0053127A" w:rsidRDefault="00D86CEE" w:rsidP="00D86CEE">
      <w:pPr>
        <w:spacing w:line="240" w:lineRule="auto"/>
        <w:contextualSpacing/>
        <w:rPr>
          <w:szCs w:val="22"/>
          <w:lang w:val="lt-LT"/>
        </w:rPr>
      </w:pPr>
    </w:p>
    <w:p w14:paraId="2006C079" w14:textId="77777777" w:rsidR="00D86CEE" w:rsidRPr="0053127A" w:rsidRDefault="00D86CEE" w:rsidP="00D86CEE">
      <w:pPr>
        <w:spacing w:line="240" w:lineRule="auto"/>
        <w:contextualSpacing/>
        <w:rPr>
          <w:szCs w:val="22"/>
          <w:lang w:val="lt-LT"/>
        </w:rPr>
      </w:pPr>
    </w:p>
    <w:p w14:paraId="3E12A744" w14:textId="77777777" w:rsidR="00D86CEE" w:rsidRPr="0053127A" w:rsidRDefault="00D86CEE" w:rsidP="00D86CEE">
      <w:pPr>
        <w:keepNext/>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lang w:val="lt-LT"/>
        </w:rPr>
      </w:pPr>
      <w:r w:rsidRPr="0053127A">
        <w:rPr>
          <w:b/>
          <w:szCs w:val="22"/>
          <w:lang w:val="lt-LT"/>
        </w:rPr>
        <w:t>9.</w:t>
      </w:r>
      <w:r w:rsidRPr="0053127A">
        <w:rPr>
          <w:b/>
          <w:szCs w:val="22"/>
          <w:lang w:val="lt-LT"/>
        </w:rPr>
        <w:tab/>
        <w:t>SPECIALIOS LAIKYMO SĄLYGOS</w:t>
      </w:r>
    </w:p>
    <w:p w14:paraId="6CA7B637" w14:textId="77777777" w:rsidR="00D86CEE" w:rsidRPr="0053127A" w:rsidRDefault="00D86CEE" w:rsidP="00D86CEE">
      <w:pPr>
        <w:spacing w:line="240" w:lineRule="auto"/>
        <w:contextualSpacing/>
        <w:rPr>
          <w:szCs w:val="22"/>
          <w:lang w:val="lt-LT"/>
        </w:rPr>
      </w:pPr>
    </w:p>
    <w:p w14:paraId="79064600" w14:textId="77777777" w:rsidR="00D86CEE" w:rsidRPr="0053127A" w:rsidRDefault="00D86CEE" w:rsidP="00D86CEE">
      <w:pPr>
        <w:tabs>
          <w:tab w:val="clear" w:pos="567"/>
        </w:tabs>
        <w:spacing w:line="240" w:lineRule="auto"/>
        <w:contextualSpacing/>
        <w:rPr>
          <w:color w:val="0D0D0D"/>
          <w:szCs w:val="22"/>
          <w:lang w:val="lt-LT"/>
        </w:rPr>
      </w:pPr>
      <w:r w:rsidRPr="00153901">
        <w:rPr>
          <w:lang w:val="lt-LT"/>
        </w:rPr>
        <w:t xml:space="preserve">Laikyti ne aukštesnėje kaip 25 </w:t>
      </w:r>
      <w:r w:rsidRPr="00153901">
        <w:rPr>
          <w:szCs w:val="22"/>
          <w:lang w:val="lt-LT"/>
        </w:rPr>
        <w:sym w:font="Symbol" w:char="F0B0"/>
      </w:r>
      <w:r w:rsidRPr="00153901">
        <w:rPr>
          <w:lang w:val="lt-LT"/>
        </w:rPr>
        <w:t>C</w:t>
      </w:r>
      <w:r>
        <w:rPr>
          <w:lang w:val="lt-LT"/>
        </w:rPr>
        <w:t xml:space="preserve"> temperatūroje.</w:t>
      </w:r>
    </w:p>
    <w:p w14:paraId="00B86F1B" w14:textId="77777777" w:rsidR="00D86CEE" w:rsidRPr="0053127A" w:rsidRDefault="00D86CEE" w:rsidP="00D86CEE">
      <w:pPr>
        <w:spacing w:line="240" w:lineRule="auto"/>
        <w:contextualSpacing/>
        <w:rPr>
          <w:szCs w:val="22"/>
          <w:lang w:val="lt-LT"/>
        </w:rPr>
      </w:pPr>
    </w:p>
    <w:p w14:paraId="3E8B1116" w14:textId="77777777" w:rsidR="00D86CEE" w:rsidRPr="0053127A" w:rsidRDefault="00D86CEE" w:rsidP="00D86CEE">
      <w:pPr>
        <w:spacing w:line="240" w:lineRule="auto"/>
        <w:contextualSpacing/>
        <w:rPr>
          <w:szCs w:val="22"/>
          <w:lang w:val="lt-LT"/>
        </w:rPr>
      </w:pPr>
    </w:p>
    <w:p w14:paraId="781B4E42"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contextualSpacing/>
        <w:outlineLvl w:val="0"/>
        <w:rPr>
          <w:b/>
          <w:szCs w:val="22"/>
          <w:lang w:val="lt-LT"/>
        </w:rPr>
      </w:pPr>
      <w:r w:rsidRPr="0053127A">
        <w:rPr>
          <w:b/>
          <w:szCs w:val="22"/>
          <w:lang w:val="lt-LT"/>
        </w:rPr>
        <w:t>10.</w:t>
      </w:r>
      <w:r w:rsidRPr="0053127A">
        <w:rPr>
          <w:b/>
          <w:szCs w:val="22"/>
          <w:lang w:val="lt-LT"/>
        </w:rPr>
        <w:tab/>
        <w:t>SPECIALIOS ATSARGUMO PRIEMONĖS DĖL NESUVARTOTO VAISTINIO PREPARATO AR JO ATLIEKŲ TVARKYMO (JEI REIKIA)</w:t>
      </w:r>
    </w:p>
    <w:p w14:paraId="4A963A67" w14:textId="77777777" w:rsidR="00D86CEE" w:rsidRPr="0053127A" w:rsidRDefault="00D86CEE" w:rsidP="00D86CEE">
      <w:pPr>
        <w:spacing w:line="240" w:lineRule="auto"/>
        <w:contextualSpacing/>
        <w:rPr>
          <w:szCs w:val="22"/>
          <w:lang w:val="lt-LT"/>
        </w:rPr>
      </w:pPr>
    </w:p>
    <w:p w14:paraId="004B6826" w14:textId="77777777" w:rsidR="00D86CEE" w:rsidRPr="0053127A" w:rsidRDefault="00D86CEE" w:rsidP="00D86CEE">
      <w:pPr>
        <w:spacing w:line="240" w:lineRule="auto"/>
        <w:contextualSpacing/>
        <w:rPr>
          <w:szCs w:val="22"/>
          <w:lang w:val="lt-LT"/>
        </w:rPr>
      </w:pPr>
    </w:p>
    <w:p w14:paraId="67E72E67"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contextualSpacing/>
        <w:outlineLvl w:val="0"/>
        <w:rPr>
          <w:b/>
          <w:szCs w:val="22"/>
          <w:lang w:val="lt-LT"/>
        </w:rPr>
      </w:pPr>
      <w:r w:rsidRPr="0053127A">
        <w:rPr>
          <w:b/>
          <w:szCs w:val="22"/>
          <w:lang w:val="lt-LT"/>
        </w:rPr>
        <w:t>11.</w:t>
      </w:r>
      <w:r w:rsidRPr="0053127A">
        <w:rPr>
          <w:b/>
          <w:szCs w:val="22"/>
          <w:lang w:val="lt-LT"/>
        </w:rPr>
        <w:tab/>
      </w:r>
      <w:r w:rsidRPr="0053127A">
        <w:rPr>
          <w:b/>
          <w:caps/>
          <w:szCs w:val="22"/>
          <w:lang w:val="lt-LT"/>
        </w:rPr>
        <w:t xml:space="preserve"> REGISTRUOTOJO PAVADINIMAS IR ADRESAS</w:t>
      </w:r>
    </w:p>
    <w:p w14:paraId="2AEC12E4" w14:textId="77777777" w:rsidR="00D86CEE" w:rsidRPr="0053127A" w:rsidRDefault="00D86CEE" w:rsidP="00D86CEE">
      <w:pPr>
        <w:spacing w:line="240" w:lineRule="auto"/>
        <w:contextualSpacing/>
        <w:rPr>
          <w:szCs w:val="22"/>
          <w:lang w:val="lt-LT"/>
        </w:rPr>
      </w:pPr>
    </w:p>
    <w:p w14:paraId="3D9D8527" w14:textId="77777777" w:rsidR="00D86CEE" w:rsidRDefault="00D86CEE" w:rsidP="00D86CEE">
      <w:pPr>
        <w:rPr>
          <w:szCs w:val="22"/>
          <w:lang w:val="lt-LT"/>
        </w:rPr>
      </w:pPr>
      <w:r>
        <w:rPr>
          <w:szCs w:val="22"/>
          <w:lang w:val="lt-LT"/>
        </w:rPr>
        <w:t>&lt;GRINDEKS logotipas&gt;</w:t>
      </w:r>
    </w:p>
    <w:p w14:paraId="5F09F837" w14:textId="77777777" w:rsidR="00D86CEE" w:rsidRPr="0053127A" w:rsidRDefault="00D86CEE" w:rsidP="00D86CEE">
      <w:pPr>
        <w:pStyle w:val="Antrats"/>
        <w:spacing w:line="240" w:lineRule="auto"/>
        <w:contextualSpacing/>
        <w:rPr>
          <w:szCs w:val="22"/>
          <w:lang w:val="lt-LT"/>
        </w:rPr>
      </w:pPr>
      <w:r w:rsidRPr="0053127A">
        <w:rPr>
          <w:szCs w:val="22"/>
          <w:lang w:val="lt-LT"/>
        </w:rPr>
        <w:t xml:space="preserve">AS GRINDEKS. </w:t>
      </w:r>
      <w:proofErr w:type="spellStart"/>
      <w:r w:rsidRPr="0053127A">
        <w:rPr>
          <w:szCs w:val="22"/>
          <w:lang w:val="lt-LT"/>
        </w:rPr>
        <w:t>Krustpils</w:t>
      </w:r>
      <w:proofErr w:type="spellEnd"/>
      <w:r w:rsidRPr="0053127A">
        <w:rPr>
          <w:szCs w:val="22"/>
          <w:lang w:val="lt-LT"/>
        </w:rPr>
        <w:t xml:space="preserve"> </w:t>
      </w:r>
      <w:proofErr w:type="spellStart"/>
      <w:r w:rsidRPr="0053127A">
        <w:rPr>
          <w:szCs w:val="22"/>
          <w:lang w:val="lt-LT"/>
        </w:rPr>
        <w:t>iela</w:t>
      </w:r>
      <w:proofErr w:type="spellEnd"/>
      <w:r w:rsidRPr="0053127A">
        <w:rPr>
          <w:szCs w:val="22"/>
          <w:lang w:val="lt-LT"/>
        </w:rPr>
        <w:t xml:space="preserve"> 53, </w:t>
      </w:r>
      <w:proofErr w:type="spellStart"/>
      <w:r w:rsidRPr="0053127A">
        <w:rPr>
          <w:szCs w:val="22"/>
          <w:lang w:val="lt-LT"/>
        </w:rPr>
        <w:t>Rīga</w:t>
      </w:r>
      <w:proofErr w:type="spellEnd"/>
      <w:r w:rsidRPr="0053127A">
        <w:rPr>
          <w:szCs w:val="22"/>
          <w:lang w:val="lt-LT"/>
        </w:rPr>
        <w:t>, LV-1057, Latvija</w:t>
      </w:r>
    </w:p>
    <w:p w14:paraId="1C844806" w14:textId="77777777" w:rsidR="00D86CEE" w:rsidRPr="0053127A" w:rsidRDefault="00D86CEE" w:rsidP="00D86CEE">
      <w:pPr>
        <w:spacing w:line="240" w:lineRule="auto"/>
        <w:contextualSpacing/>
        <w:rPr>
          <w:szCs w:val="22"/>
          <w:lang w:val="lt-LT"/>
        </w:rPr>
      </w:pPr>
    </w:p>
    <w:p w14:paraId="19CBD331" w14:textId="77777777" w:rsidR="00D86CEE" w:rsidRPr="0053127A" w:rsidRDefault="00D86CEE" w:rsidP="00D86CEE">
      <w:pPr>
        <w:spacing w:line="240" w:lineRule="auto"/>
        <w:contextualSpacing/>
        <w:rPr>
          <w:szCs w:val="22"/>
          <w:lang w:val="lt-LT"/>
        </w:rPr>
      </w:pPr>
    </w:p>
    <w:p w14:paraId="3B71BD71"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contextualSpacing/>
        <w:outlineLvl w:val="0"/>
        <w:rPr>
          <w:szCs w:val="22"/>
          <w:lang w:val="lt-LT"/>
        </w:rPr>
      </w:pPr>
      <w:r w:rsidRPr="0053127A">
        <w:rPr>
          <w:b/>
          <w:szCs w:val="22"/>
          <w:lang w:val="lt-LT"/>
        </w:rPr>
        <w:t>12.</w:t>
      </w:r>
      <w:r w:rsidRPr="0053127A">
        <w:rPr>
          <w:b/>
          <w:szCs w:val="22"/>
          <w:lang w:val="lt-LT"/>
        </w:rPr>
        <w:tab/>
        <w:t xml:space="preserve">REGISTRACIJOS PAŽYMĖJIMO NUMERIS (-IAI) </w:t>
      </w:r>
    </w:p>
    <w:p w14:paraId="157D6C33" w14:textId="77777777" w:rsidR="00D86CEE" w:rsidRPr="0053127A" w:rsidRDefault="00D86CEE" w:rsidP="00D86CEE">
      <w:pPr>
        <w:spacing w:line="240" w:lineRule="auto"/>
        <w:contextualSpacing/>
        <w:rPr>
          <w:szCs w:val="22"/>
          <w:lang w:val="lt-LT"/>
        </w:rPr>
      </w:pPr>
    </w:p>
    <w:p w14:paraId="1B5C92D9" w14:textId="77777777" w:rsidR="00BD3B75" w:rsidRPr="00BD3B75" w:rsidRDefault="00BD3B75" w:rsidP="00BD3B75">
      <w:pPr>
        <w:spacing w:line="240" w:lineRule="auto"/>
        <w:contextualSpacing/>
        <w:rPr>
          <w:szCs w:val="22"/>
          <w:highlight w:val="lightGray"/>
          <w:lang w:val="lt-LT"/>
        </w:rPr>
      </w:pPr>
      <w:r w:rsidRPr="00BD3B75">
        <w:rPr>
          <w:szCs w:val="22"/>
          <w:lang w:val="lt-LT"/>
        </w:rPr>
        <w:t xml:space="preserve">LT/1/17/4066/003 </w:t>
      </w:r>
      <w:r w:rsidRPr="00BD3B75">
        <w:rPr>
          <w:szCs w:val="22"/>
          <w:highlight w:val="lightGray"/>
          <w:lang w:val="lt-LT"/>
        </w:rPr>
        <w:t>– 30 g, N1</w:t>
      </w:r>
    </w:p>
    <w:p w14:paraId="497A4B73" w14:textId="77777777" w:rsidR="00BD3B75" w:rsidRPr="00BD3B75" w:rsidRDefault="00BD3B75" w:rsidP="00BD3B75">
      <w:pPr>
        <w:spacing w:line="240" w:lineRule="auto"/>
        <w:contextualSpacing/>
        <w:rPr>
          <w:szCs w:val="22"/>
          <w:highlight w:val="lightGray"/>
          <w:lang w:val="lt-LT"/>
        </w:rPr>
      </w:pPr>
      <w:r w:rsidRPr="00BD3B75">
        <w:rPr>
          <w:szCs w:val="22"/>
          <w:highlight w:val="lightGray"/>
          <w:lang w:val="lt-LT"/>
        </w:rPr>
        <w:t>LT/1/17/4066/004 – 50 g, N1</w:t>
      </w:r>
    </w:p>
    <w:p w14:paraId="56DEC5A4" w14:textId="77777777" w:rsidR="00D86CEE" w:rsidRPr="0053127A" w:rsidRDefault="00D86CEE" w:rsidP="00D86CEE">
      <w:pPr>
        <w:spacing w:line="240" w:lineRule="auto"/>
        <w:contextualSpacing/>
        <w:rPr>
          <w:szCs w:val="22"/>
          <w:lang w:val="lt-LT"/>
        </w:rPr>
      </w:pPr>
    </w:p>
    <w:p w14:paraId="3B5115CC" w14:textId="77777777" w:rsidR="00D86CEE" w:rsidRPr="0053127A" w:rsidRDefault="00D86CEE" w:rsidP="00D86CEE">
      <w:pPr>
        <w:spacing w:line="240" w:lineRule="auto"/>
        <w:contextualSpacing/>
        <w:rPr>
          <w:szCs w:val="22"/>
          <w:lang w:val="lt-LT"/>
        </w:rPr>
      </w:pPr>
    </w:p>
    <w:p w14:paraId="30BE0F33"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contextualSpacing/>
        <w:outlineLvl w:val="0"/>
        <w:rPr>
          <w:szCs w:val="22"/>
          <w:lang w:val="lt-LT"/>
        </w:rPr>
      </w:pPr>
      <w:r w:rsidRPr="0053127A">
        <w:rPr>
          <w:b/>
          <w:szCs w:val="22"/>
          <w:lang w:val="lt-LT"/>
        </w:rPr>
        <w:t>13.</w:t>
      </w:r>
      <w:r w:rsidRPr="0053127A">
        <w:rPr>
          <w:b/>
          <w:szCs w:val="22"/>
          <w:lang w:val="lt-LT"/>
        </w:rPr>
        <w:tab/>
        <w:t xml:space="preserve">SERIJOS NUMERIS </w:t>
      </w:r>
    </w:p>
    <w:p w14:paraId="0659D413" w14:textId="77777777" w:rsidR="00D86CEE" w:rsidRPr="0053127A" w:rsidRDefault="00D86CEE" w:rsidP="00D86CEE">
      <w:pPr>
        <w:spacing w:line="240" w:lineRule="auto"/>
        <w:contextualSpacing/>
        <w:rPr>
          <w:szCs w:val="22"/>
          <w:lang w:val="lt-LT"/>
        </w:rPr>
      </w:pPr>
    </w:p>
    <w:p w14:paraId="3F298763" w14:textId="77777777" w:rsidR="00D86CEE" w:rsidRDefault="00D86CEE" w:rsidP="00D86CEE">
      <w:pPr>
        <w:spacing w:line="240" w:lineRule="auto"/>
        <w:contextualSpacing/>
        <w:rPr>
          <w:szCs w:val="22"/>
          <w:lang w:val="lt-LT"/>
        </w:rPr>
      </w:pPr>
      <w:r>
        <w:rPr>
          <w:szCs w:val="22"/>
          <w:lang w:val="lt-LT"/>
        </w:rPr>
        <w:t>{numeris}</w:t>
      </w:r>
    </w:p>
    <w:p w14:paraId="373BBA6E" w14:textId="77777777" w:rsidR="00D86CEE" w:rsidRPr="0053127A" w:rsidRDefault="00D86CEE" w:rsidP="00D86CEE">
      <w:pPr>
        <w:spacing w:line="240" w:lineRule="auto"/>
        <w:contextualSpacing/>
        <w:rPr>
          <w:szCs w:val="22"/>
          <w:lang w:val="lt-LT"/>
        </w:rPr>
      </w:pPr>
    </w:p>
    <w:p w14:paraId="096BE328" w14:textId="77777777" w:rsidR="00D86CEE" w:rsidRPr="0053127A" w:rsidRDefault="00D86CEE" w:rsidP="00D86CEE">
      <w:pPr>
        <w:spacing w:line="240" w:lineRule="auto"/>
        <w:contextualSpacing/>
        <w:rPr>
          <w:szCs w:val="22"/>
          <w:lang w:val="lt-LT"/>
        </w:rPr>
      </w:pPr>
    </w:p>
    <w:p w14:paraId="0AF63D2B" w14:textId="77777777" w:rsidR="00D86CEE" w:rsidRPr="0053127A" w:rsidRDefault="00D86CEE" w:rsidP="00D86CEE">
      <w:pPr>
        <w:pBdr>
          <w:top w:val="single" w:sz="4" w:space="1" w:color="auto"/>
          <w:left w:val="single" w:sz="4" w:space="4" w:color="auto"/>
          <w:bottom w:val="single" w:sz="4" w:space="1" w:color="auto"/>
          <w:right w:val="single" w:sz="4" w:space="4" w:color="auto"/>
        </w:pBdr>
        <w:spacing w:line="240" w:lineRule="auto"/>
        <w:contextualSpacing/>
        <w:outlineLvl w:val="0"/>
        <w:rPr>
          <w:szCs w:val="22"/>
          <w:lang w:val="lt-LT"/>
        </w:rPr>
      </w:pPr>
      <w:r w:rsidRPr="0053127A">
        <w:rPr>
          <w:b/>
          <w:szCs w:val="22"/>
          <w:lang w:val="lt-LT"/>
        </w:rPr>
        <w:t>14.</w:t>
      </w:r>
      <w:r w:rsidRPr="0053127A">
        <w:rPr>
          <w:b/>
          <w:szCs w:val="22"/>
          <w:lang w:val="lt-LT"/>
        </w:rPr>
        <w:tab/>
        <w:t>PARDAVIMO (IŠDAVIMO) TVARKA</w:t>
      </w:r>
    </w:p>
    <w:p w14:paraId="2395409D" w14:textId="77777777" w:rsidR="00D86CEE" w:rsidRPr="0053127A" w:rsidRDefault="00D86CEE" w:rsidP="00D86CEE">
      <w:pPr>
        <w:spacing w:line="240" w:lineRule="auto"/>
        <w:contextualSpacing/>
        <w:rPr>
          <w:szCs w:val="22"/>
          <w:lang w:val="lt-LT"/>
        </w:rPr>
      </w:pPr>
    </w:p>
    <w:p w14:paraId="2FDC7E09" w14:textId="77777777" w:rsidR="00D86CEE" w:rsidRPr="0053127A" w:rsidRDefault="00D86CEE" w:rsidP="00D86CEE">
      <w:pPr>
        <w:spacing w:line="240" w:lineRule="auto"/>
        <w:contextualSpacing/>
        <w:rPr>
          <w:szCs w:val="22"/>
          <w:lang w:val="lt-LT"/>
        </w:rPr>
      </w:pPr>
      <w:r w:rsidRPr="0053127A">
        <w:rPr>
          <w:szCs w:val="22"/>
          <w:lang w:val="lt-LT"/>
        </w:rPr>
        <w:t>Nereceptinis vaistas</w:t>
      </w:r>
      <w:r>
        <w:rPr>
          <w:szCs w:val="22"/>
          <w:lang w:val="lt-LT"/>
        </w:rPr>
        <w:t>.</w:t>
      </w:r>
    </w:p>
    <w:p w14:paraId="38DBDF2F" w14:textId="77777777" w:rsidR="00D86CEE" w:rsidRPr="0053127A" w:rsidRDefault="00D86CEE" w:rsidP="00D86CEE">
      <w:pPr>
        <w:spacing w:line="240" w:lineRule="auto"/>
        <w:contextualSpacing/>
        <w:rPr>
          <w:szCs w:val="22"/>
          <w:lang w:val="lt-LT"/>
        </w:rPr>
      </w:pPr>
    </w:p>
    <w:p w14:paraId="660DE597" w14:textId="77777777" w:rsidR="00D86CEE" w:rsidRPr="0053127A" w:rsidRDefault="00D86CEE" w:rsidP="00D86CEE">
      <w:pPr>
        <w:spacing w:line="240" w:lineRule="auto"/>
        <w:contextualSpacing/>
        <w:rPr>
          <w:szCs w:val="22"/>
          <w:lang w:val="lt-LT"/>
        </w:rPr>
      </w:pPr>
    </w:p>
    <w:p w14:paraId="3E2DB1B0" w14:textId="77777777" w:rsidR="00D86CEE" w:rsidRPr="0053127A" w:rsidRDefault="00D86CEE" w:rsidP="00D86CEE">
      <w:pPr>
        <w:pBdr>
          <w:top w:val="single" w:sz="4" w:space="2" w:color="auto"/>
          <w:left w:val="single" w:sz="4" w:space="4" w:color="auto"/>
          <w:bottom w:val="single" w:sz="4" w:space="1" w:color="auto"/>
          <w:right w:val="single" w:sz="4" w:space="4" w:color="auto"/>
        </w:pBdr>
        <w:spacing w:line="240" w:lineRule="auto"/>
        <w:contextualSpacing/>
        <w:outlineLvl w:val="0"/>
        <w:rPr>
          <w:szCs w:val="22"/>
          <w:lang w:val="lt-LT"/>
        </w:rPr>
      </w:pPr>
      <w:r w:rsidRPr="0053127A">
        <w:rPr>
          <w:b/>
          <w:szCs w:val="22"/>
          <w:lang w:val="lt-LT"/>
        </w:rPr>
        <w:t>15.</w:t>
      </w:r>
      <w:r w:rsidRPr="0053127A">
        <w:rPr>
          <w:b/>
          <w:szCs w:val="22"/>
          <w:lang w:val="lt-LT"/>
        </w:rPr>
        <w:tab/>
        <w:t>VARTOJIMO INSTRUKCIJA</w:t>
      </w:r>
    </w:p>
    <w:p w14:paraId="7A0692FD" w14:textId="77777777" w:rsidR="00D86CEE" w:rsidRDefault="00D86CEE" w:rsidP="00D86CEE">
      <w:pPr>
        <w:spacing w:line="240" w:lineRule="auto"/>
        <w:contextualSpacing/>
        <w:rPr>
          <w:szCs w:val="22"/>
          <w:lang w:val="lt-LT"/>
        </w:rPr>
      </w:pPr>
    </w:p>
    <w:p w14:paraId="6941DCE2" w14:textId="77777777" w:rsidR="00D86CEE" w:rsidRPr="00CB4325" w:rsidRDefault="00D86CEE" w:rsidP="00D86CEE">
      <w:pPr>
        <w:spacing w:line="240" w:lineRule="auto"/>
        <w:contextualSpacing/>
        <w:rPr>
          <w:szCs w:val="22"/>
          <w:lang w:val="lt-LT"/>
        </w:rPr>
      </w:pPr>
      <w:r w:rsidRPr="00CB4325">
        <w:rPr>
          <w:szCs w:val="22"/>
          <w:lang w:val="lt-LT"/>
        </w:rPr>
        <w:t xml:space="preserve">Paviršinių odos pažeidimų </w:t>
      </w:r>
      <w:r>
        <w:rPr>
          <w:szCs w:val="22"/>
          <w:lang w:val="lt-LT"/>
        </w:rPr>
        <w:t xml:space="preserve">pagalbinis </w:t>
      </w:r>
      <w:r w:rsidRPr="00CB4325">
        <w:rPr>
          <w:szCs w:val="22"/>
          <w:lang w:val="lt-LT"/>
        </w:rPr>
        <w:t>gydymas.</w:t>
      </w:r>
      <w:r w:rsidRPr="00CB4325">
        <w:rPr>
          <w:lang w:val="lt-LT"/>
        </w:rPr>
        <w:t xml:space="preserve"> Pažeistą odą </w:t>
      </w:r>
      <w:r>
        <w:rPr>
          <w:lang w:val="lt-LT"/>
        </w:rPr>
        <w:t xml:space="preserve">plonu sluoksniu </w:t>
      </w:r>
      <w:r w:rsidRPr="00CB4325">
        <w:rPr>
          <w:lang w:val="lt-LT"/>
        </w:rPr>
        <w:t xml:space="preserve">tepkite </w:t>
      </w:r>
      <w:r w:rsidRPr="00CB4325">
        <w:rPr>
          <w:szCs w:val="22"/>
          <w:lang w:val="lt-LT"/>
        </w:rPr>
        <w:t>vieną ar kelis kartus per parą. Išsamią vartojimo instrukciją žr. pakuotės lapelyje.</w:t>
      </w:r>
    </w:p>
    <w:p w14:paraId="1EC3B660" w14:textId="77777777" w:rsidR="00D86CEE" w:rsidRPr="00CB4325" w:rsidRDefault="00D86CEE" w:rsidP="00D86CEE">
      <w:pPr>
        <w:spacing w:line="240" w:lineRule="auto"/>
        <w:contextualSpacing/>
        <w:rPr>
          <w:szCs w:val="22"/>
          <w:lang w:val="lt-LT"/>
        </w:rPr>
      </w:pPr>
    </w:p>
    <w:p w14:paraId="55384668" w14:textId="77777777" w:rsidR="00D86CEE" w:rsidRPr="0053127A" w:rsidRDefault="00D86CEE" w:rsidP="00D86CEE">
      <w:pPr>
        <w:spacing w:line="240" w:lineRule="auto"/>
        <w:contextualSpacing/>
        <w:rPr>
          <w:szCs w:val="22"/>
          <w:lang w:val="lt-LT"/>
        </w:rPr>
      </w:pPr>
    </w:p>
    <w:p w14:paraId="6AF1F333" w14:textId="77777777" w:rsidR="00D86CEE" w:rsidRPr="0053127A" w:rsidRDefault="00D86CEE" w:rsidP="00D86CEE">
      <w:pPr>
        <w:pBdr>
          <w:top w:val="single" w:sz="4" w:space="1" w:color="auto"/>
          <w:left w:val="single" w:sz="4" w:space="4" w:color="auto"/>
          <w:bottom w:val="single" w:sz="4" w:space="0" w:color="auto"/>
          <w:right w:val="single" w:sz="4" w:space="4" w:color="auto"/>
        </w:pBdr>
        <w:spacing w:line="240" w:lineRule="auto"/>
        <w:contextualSpacing/>
        <w:rPr>
          <w:color w:val="008000"/>
          <w:szCs w:val="22"/>
          <w:lang w:val="lt-LT"/>
        </w:rPr>
      </w:pPr>
      <w:r w:rsidRPr="0053127A">
        <w:rPr>
          <w:b/>
          <w:szCs w:val="22"/>
          <w:lang w:val="lt-LT"/>
        </w:rPr>
        <w:t>16.</w:t>
      </w:r>
      <w:r w:rsidRPr="0053127A">
        <w:rPr>
          <w:b/>
          <w:szCs w:val="22"/>
          <w:lang w:val="lt-LT"/>
        </w:rPr>
        <w:tab/>
        <w:t>INFORMACIJA BRAILIO RAŠTU</w:t>
      </w:r>
    </w:p>
    <w:p w14:paraId="5F0BC930" w14:textId="77777777" w:rsidR="00D86CEE" w:rsidRPr="0053127A" w:rsidRDefault="00D86CEE" w:rsidP="00D86CEE">
      <w:pPr>
        <w:spacing w:line="240" w:lineRule="auto"/>
        <w:contextualSpacing/>
        <w:rPr>
          <w:szCs w:val="22"/>
          <w:lang w:val="lt-LT"/>
        </w:rPr>
      </w:pPr>
    </w:p>
    <w:p w14:paraId="6232125F" w14:textId="77777777" w:rsidR="00D86CEE" w:rsidRPr="0053127A" w:rsidRDefault="00D86CEE" w:rsidP="00D86CEE">
      <w:pPr>
        <w:spacing w:line="240" w:lineRule="auto"/>
        <w:contextualSpacing/>
        <w:outlineLvl w:val="0"/>
        <w:rPr>
          <w:szCs w:val="22"/>
          <w:lang w:val="lt-LT"/>
        </w:rPr>
      </w:pPr>
      <w:r w:rsidRPr="0053127A">
        <w:rPr>
          <w:szCs w:val="22"/>
          <w:lang w:val="lt-LT"/>
        </w:rPr>
        <w:br w:type="page"/>
      </w:r>
    </w:p>
    <w:p w14:paraId="35F7C1D8" w14:textId="77777777" w:rsidR="00D86CEE" w:rsidRPr="0053127A" w:rsidRDefault="00D86CEE" w:rsidP="00D86CEE">
      <w:pPr>
        <w:spacing w:line="240" w:lineRule="auto"/>
        <w:contextualSpacing/>
        <w:outlineLvl w:val="0"/>
        <w:rPr>
          <w:szCs w:val="22"/>
          <w:lang w:val="lt-LT"/>
        </w:rPr>
      </w:pPr>
    </w:p>
    <w:p w14:paraId="7CD4548E" w14:textId="77777777" w:rsidR="00D86CEE" w:rsidRPr="0053127A" w:rsidRDefault="00D86CEE" w:rsidP="00D86CEE">
      <w:pPr>
        <w:spacing w:line="240" w:lineRule="auto"/>
        <w:contextualSpacing/>
        <w:outlineLvl w:val="0"/>
        <w:rPr>
          <w:szCs w:val="22"/>
          <w:lang w:val="lt-LT"/>
        </w:rPr>
      </w:pPr>
    </w:p>
    <w:p w14:paraId="78BCCAA9" w14:textId="77777777" w:rsidR="00D86CEE" w:rsidRPr="0053127A" w:rsidRDefault="00D86CEE" w:rsidP="00D86CEE">
      <w:pPr>
        <w:spacing w:line="240" w:lineRule="auto"/>
        <w:contextualSpacing/>
        <w:outlineLvl w:val="0"/>
        <w:rPr>
          <w:szCs w:val="22"/>
          <w:lang w:val="lt-LT"/>
        </w:rPr>
      </w:pPr>
    </w:p>
    <w:p w14:paraId="7DB7B7FE" w14:textId="77777777" w:rsidR="00D86CEE" w:rsidRPr="0053127A" w:rsidRDefault="00D86CEE" w:rsidP="00D86CEE">
      <w:pPr>
        <w:spacing w:line="240" w:lineRule="auto"/>
        <w:contextualSpacing/>
        <w:outlineLvl w:val="0"/>
        <w:rPr>
          <w:szCs w:val="22"/>
          <w:lang w:val="lt-LT"/>
        </w:rPr>
      </w:pPr>
    </w:p>
    <w:p w14:paraId="0C1A7C32" w14:textId="77777777" w:rsidR="00D86CEE" w:rsidRPr="0053127A" w:rsidRDefault="00D86CEE" w:rsidP="00D86CEE">
      <w:pPr>
        <w:spacing w:line="240" w:lineRule="auto"/>
        <w:contextualSpacing/>
        <w:outlineLvl w:val="0"/>
        <w:rPr>
          <w:szCs w:val="22"/>
          <w:lang w:val="lt-LT"/>
        </w:rPr>
      </w:pPr>
    </w:p>
    <w:p w14:paraId="6F1B3372" w14:textId="77777777" w:rsidR="00D86CEE" w:rsidRPr="0053127A" w:rsidRDefault="00D86CEE" w:rsidP="00D86CEE">
      <w:pPr>
        <w:spacing w:line="240" w:lineRule="auto"/>
        <w:contextualSpacing/>
        <w:outlineLvl w:val="0"/>
        <w:rPr>
          <w:szCs w:val="22"/>
          <w:lang w:val="lt-LT"/>
        </w:rPr>
      </w:pPr>
    </w:p>
    <w:p w14:paraId="01919FD8" w14:textId="77777777" w:rsidR="00D86CEE" w:rsidRPr="0053127A" w:rsidRDefault="00D86CEE" w:rsidP="00D86CEE">
      <w:pPr>
        <w:spacing w:line="240" w:lineRule="auto"/>
        <w:contextualSpacing/>
        <w:outlineLvl w:val="0"/>
        <w:rPr>
          <w:szCs w:val="22"/>
          <w:lang w:val="lt-LT"/>
        </w:rPr>
      </w:pPr>
    </w:p>
    <w:p w14:paraId="4AADC5A9" w14:textId="77777777" w:rsidR="00D86CEE" w:rsidRPr="0053127A" w:rsidRDefault="00D86CEE" w:rsidP="00D86CEE">
      <w:pPr>
        <w:spacing w:line="240" w:lineRule="auto"/>
        <w:contextualSpacing/>
        <w:outlineLvl w:val="0"/>
        <w:rPr>
          <w:szCs w:val="22"/>
          <w:lang w:val="lt-LT"/>
        </w:rPr>
      </w:pPr>
    </w:p>
    <w:p w14:paraId="0784B3F9" w14:textId="77777777" w:rsidR="00D86CEE" w:rsidRPr="0053127A" w:rsidRDefault="00D86CEE" w:rsidP="00D86CEE">
      <w:pPr>
        <w:spacing w:line="240" w:lineRule="auto"/>
        <w:contextualSpacing/>
        <w:outlineLvl w:val="0"/>
        <w:rPr>
          <w:szCs w:val="22"/>
          <w:lang w:val="lt-LT"/>
        </w:rPr>
      </w:pPr>
    </w:p>
    <w:p w14:paraId="08F912A7" w14:textId="77777777" w:rsidR="00D86CEE" w:rsidRPr="0053127A" w:rsidRDefault="00D86CEE" w:rsidP="00D86CEE">
      <w:pPr>
        <w:spacing w:line="240" w:lineRule="auto"/>
        <w:contextualSpacing/>
        <w:outlineLvl w:val="0"/>
        <w:rPr>
          <w:szCs w:val="22"/>
          <w:lang w:val="lt-LT"/>
        </w:rPr>
      </w:pPr>
    </w:p>
    <w:p w14:paraId="564D572D" w14:textId="77777777" w:rsidR="00D86CEE" w:rsidRPr="0053127A" w:rsidRDefault="00D86CEE" w:rsidP="00D86CEE">
      <w:pPr>
        <w:spacing w:line="240" w:lineRule="auto"/>
        <w:contextualSpacing/>
        <w:outlineLvl w:val="0"/>
        <w:rPr>
          <w:szCs w:val="22"/>
          <w:lang w:val="lt-LT"/>
        </w:rPr>
      </w:pPr>
    </w:p>
    <w:p w14:paraId="70163043" w14:textId="77777777" w:rsidR="00D86CEE" w:rsidRPr="0053127A" w:rsidRDefault="00D86CEE" w:rsidP="00D86CEE">
      <w:pPr>
        <w:spacing w:line="240" w:lineRule="auto"/>
        <w:contextualSpacing/>
        <w:outlineLvl w:val="0"/>
        <w:rPr>
          <w:szCs w:val="22"/>
          <w:lang w:val="lt-LT"/>
        </w:rPr>
      </w:pPr>
    </w:p>
    <w:p w14:paraId="1E466F28" w14:textId="77777777" w:rsidR="00D86CEE" w:rsidRPr="0053127A" w:rsidRDefault="00D86CEE" w:rsidP="00D86CEE">
      <w:pPr>
        <w:spacing w:line="240" w:lineRule="auto"/>
        <w:contextualSpacing/>
        <w:outlineLvl w:val="0"/>
        <w:rPr>
          <w:szCs w:val="22"/>
          <w:lang w:val="lt-LT"/>
        </w:rPr>
      </w:pPr>
    </w:p>
    <w:p w14:paraId="0F230BE7" w14:textId="77777777" w:rsidR="00D86CEE" w:rsidRPr="0053127A" w:rsidRDefault="00D86CEE" w:rsidP="00D86CEE">
      <w:pPr>
        <w:spacing w:line="240" w:lineRule="auto"/>
        <w:contextualSpacing/>
        <w:outlineLvl w:val="0"/>
        <w:rPr>
          <w:szCs w:val="22"/>
          <w:lang w:val="lt-LT"/>
        </w:rPr>
      </w:pPr>
    </w:p>
    <w:p w14:paraId="4E8C6380" w14:textId="77777777" w:rsidR="00D86CEE" w:rsidRPr="0053127A" w:rsidRDefault="00D86CEE" w:rsidP="00D86CEE">
      <w:pPr>
        <w:spacing w:line="240" w:lineRule="auto"/>
        <w:contextualSpacing/>
        <w:outlineLvl w:val="0"/>
        <w:rPr>
          <w:szCs w:val="22"/>
          <w:lang w:val="lt-LT"/>
        </w:rPr>
      </w:pPr>
    </w:p>
    <w:p w14:paraId="7AD20362" w14:textId="77777777" w:rsidR="00D86CEE" w:rsidRPr="0053127A" w:rsidRDefault="00D86CEE" w:rsidP="00D86CEE">
      <w:pPr>
        <w:spacing w:line="240" w:lineRule="auto"/>
        <w:contextualSpacing/>
        <w:outlineLvl w:val="0"/>
        <w:rPr>
          <w:szCs w:val="22"/>
          <w:lang w:val="lt-LT"/>
        </w:rPr>
      </w:pPr>
    </w:p>
    <w:p w14:paraId="65D8B74B" w14:textId="77777777" w:rsidR="00D86CEE" w:rsidRPr="0053127A" w:rsidRDefault="00D86CEE" w:rsidP="00D86CEE">
      <w:pPr>
        <w:spacing w:line="240" w:lineRule="auto"/>
        <w:contextualSpacing/>
        <w:outlineLvl w:val="0"/>
        <w:rPr>
          <w:szCs w:val="22"/>
          <w:lang w:val="lt-LT"/>
        </w:rPr>
      </w:pPr>
    </w:p>
    <w:p w14:paraId="45FC9947" w14:textId="77777777" w:rsidR="00D86CEE" w:rsidRPr="0053127A" w:rsidRDefault="00D86CEE" w:rsidP="00D86CEE">
      <w:pPr>
        <w:spacing w:line="240" w:lineRule="auto"/>
        <w:contextualSpacing/>
        <w:outlineLvl w:val="0"/>
        <w:rPr>
          <w:szCs w:val="22"/>
          <w:lang w:val="lt-LT"/>
        </w:rPr>
      </w:pPr>
    </w:p>
    <w:p w14:paraId="06911B41" w14:textId="77777777" w:rsidR="00D86CEE" w:rsidRPr="0053127A" w:rsidRDefault="00D86CEE" w:rsidP="00D86CEE">
      <w:pPr>
        <w:spacing w:line="240" w:lineRule="auto"/>
        <w:contextualSpacing/>
        <w:outlineLvl w:val="0"/>
        <w:rPr>
          <w:szCs w:val="22"/>
          <w:lang w:val="lt-LT"/>
        </w:rPr>
      </w:pPr>
    </w:p>
    <w:p w14:paraId="07CF33A8" w14:textId="77777777" w:rsidR="00D86CEE" w:rsidRPr="0053127A" w:rsidRDefault="00D86CEE" w:rsidP="00D86CEE">
      <w:pPr>
        <w:spacing w:line="240" w:lineRule="auto"/>
        <w:contextualSpacing/>
        <w:outlineLvl w:val="0"/>
        <w:rPr>
          <w:szCs w:val="22"/>
          <w:lang w:val="lt-LT"/>
        </w:rPr>
      </w:pPr>
    </w:p>
    <w:p w14:paraId="32FD597F" w14:textId="77777777" w:rsidR="00D86CEE" w:rsidRPr="0053127A" w:rsidRDefault="00D86CEE" w:rsidP="00D86CEE">
      <w:pPr>
        <w:spacing w:line="240" w:lineRule="auto"/>
        <w:contextualSpacing/>
        <w:outlineLvl w:val="0"/>
        <w:rPr>
          <w:szCs w:val="22"/>
          <w:lang w:val="lt-LT"/>
        </w:rPr>
      </w:pPr>
    </w:p>
    <w:p w14:paraId="3C5F3015" w14:textId="77777777" w:rsidR="00D86CEE" w:rsidRDefault="00D86CEE" w:rsidP="00D86CEE">
      <w:pPr>
        <w:spacing w:line="240" w:lineRule="auto"/>
        <w:contextualSpacing/>
        <w:outlineLvl w:val="0"/>
        <w:rPr>
          <w:szCs w:val="22"/>
          <w:lang w:val="lt-LT"/>
        </w:rPr>
      </w:pPr>
    </w:p>
    <w:p w14:paraId="2AC47264" w14:textId="77777777" w:rsidR="00D86CEE" w:rsidRPr="0053127A" w:rsidRDefault="00D86CEE" w:rsidP="00D86CEE">
      <w:pPr>
        <w:spacing w:line="240" w:lineRule="auto"/>
        <w:contextualSpacing/>
        <w:outlineLvl w:val="0"/>
        <w:rPr>
          <w:szCs w:val="22"/>
          <w:lang w:val="lt-LT"/>
        </w:rPr>
      </w:pPr>
    </w:p>
    <w:p w14:paraId="4D653B39" w14:textId="77777777" w:rsidR="00D86CEE" w:rsidRPr="0053127A" w:rsidRDefault="00D86CEE" w:rsidP="00D86CEE">
      <w:pPr>
        <w:spacing w:line="240" w:lineRule="auto"/>
        <w:contextualSpacing/>
        <w:jc w:val="center"/>
        <w:outlineLvl w:val="0"/>
        <w:rPr>
          <w:b/>
          <w:szCs w:val="22"/>
          <w:lang w:val="lt-LT"/>
        </w:rPr>
      </w:pPr>
      <w:r w:rsidRPr="0053127A">
        <w:rPr>
          <w:b/>
          <w:szCs w:val="22"/>
          <w:lang w:val="lt-LT"/>
        </w:rPr>
        <w:t>B. PAKUOTĖS LAPELIS</w:t>
      </w:r>
    </w:p>
    <w:p w14:paraId="3F9DCBD4" w14:textId="77777777" w:rsidR="00D86CEE" w:rsidRPr="0053127A" w:rsidRDefault="00D86CEE" w:rsidP="00D86CEE">
      <w:pPr>
        <w:pStyle w:val="Antrat2"/>
        <w:spacing w:before="0" w:after="0" w:line="240" w:lineRule="auto"/>
        <w:contextualSpacing/>
        <w:jc w:val="center"/>
        <w:rPr>
          <w:rFonts w:ascii="Times New Roman" w:hAnsi="Times New Roman"/>
          <w:bCs w:val="0"/>
          <w:i w:val="0"/>
          <w:iCs w:val="0"/>
          <w:sz w:val="22"/>
          <w:szCs w:val="22"/>
          <w:lang w:val="lt-LT"/>
        </w:rPr>
      </w:pPr>
      <w:r w:rsidRPr="0053127A">
        <w:rPr>
          <w:rFonts w:ascii="Times New Roman" w:hAnsi="Times New Roman"/>
          <w:i w:val="0"/>
          <w:sz w:val="22"/>
          <w:szCs w:val="22"/>
          <w:lang w:val="lt-LT"/>
        </w:rPr>
        <w:br w:type="page"/>
      </w:r>
      <w:r w:rsidRPr="0053127A">
        <w:rPr>
          <w:rFonts w:ascii="Times New Roman" w:hAnsi="Times New Roman"/>
          <w:i w:val="0"/>
          <w:sz w:val="22"/>
          <w:szCs w:val="22"/>
          <w:lang w:val="lt-LT"/>
        </w:rPr>
        <w:lastRenderedPageBreak/>
        <w:t>Pakuotės lapelis:</w:t>
      </w:r>
      <w:r w:rsidRPr="0053127A">
        <w:rPr>
          <w:rFonts w:ascii="Times New Roman" w:hAnsi="Times New Roman"/>
          <w:bCs w:val="0"/>
          <w:i w:val="0"/>
          <w:iCs w:val="0"/>
          <w:sz w:val="22"/>
          <w:szCs w:val="22"/>
          <w:lang w:val="lt-LT"/>
        </w:rPr>
        <w:t xml:space="preserve"> </w:t>
      </w:r>
      <w:r w:rsidRPr="0053127A">
        <w:rPr>
          <w:rFonts w:ascii="Times New Roman" w:hAnsi="Times New Roman"/>
          <w:i w:val="0"/>
          <w:sz w:val="22"/>
          <w:szCs w:val="22"/>
          <w:lang w:val="lt-LT"/>
        </w:rPr>
        <w:t>informacija vartotojui</w:t>
      </w:r>
    </w:p>
    <w:p w14:paraId="23A160DB" w14:textId="77777777" w:rsidR="00D86CEE" w:rsidRPr="0053127A" w:rsidRDefault="00D86CEE" w:rsidP="00D86CEE">
      <w:pPr>
        <w:numPr>
          <w:ilvl w:val="12"/>
          <w:numId w:val="0"/>
        </w:numPr>
        <w:shd w:val="clear" w:color="auto" w:fill="FFFFFF"/>
        <w:tabs>
          <w:tab w:val="clear" w:pos="567"/>
        </w:tabs>
        <w:spacing w:line="240" w:lineRule="auto"/>
        <w:contextualSpacing/>
        <w:jc w:val="center"/>
        <w:rPr>
          <w:szCs w:val="22"/>
          <w:lang w:val="lt-LT"/>
        </w:rPr>
      </w:pPr>
    </w:p>
    <w:p w14:paraId="010D6710" w14:textId="77777777" w:rsidR="00D86CEE" w:rsidRPr="0053127A" w:rsidRDefault="00D86CEE" w:rsidP="00D86CEE">
      <w:pPr>
        <w:spacing w:line="240" w:lineRule="auto"/>
        <w:contextualSpacing/>
        <w:jc w:val="center"/>
        <w:rPr>
          <w:b/>
          <w:szCs w:val="22"/>
          <w:lang w:val="lt-LT"/>
        </w:rPr>
      </w:pPr>
      <w:r w:rsidRPr="00CB4325">
        <w:rPr>
          <w:b/>
          <w:szCs w:val="22"/>
          <w:lang w:val="lt-LT"/>
        </w:rPr>
        <w:t>RECREOL 50</w:t>
      </w:r>
      <w:r>
        <w:rPr>
          <w:b/>
          <w:szCs w:val="22"/>
          <w:lang w:val="lt-LT"/>
        </w:rPr>
        <w:t> </w:t>
      </w:r>
      <w:r w:rsidRPr="00CB4325">
        <w:rPr>
          <w:b/>
          <w:szCs w:val="22"/>
          <w:lang w:val="lt-LT"/>
        </w:rPr>
        <w:t xml:space="preserve">mg/g </w:t>
      </w:r>
      <w:r>
        <w:rPr>
          <w:b/>
          <w:szCs w:val="22"/>
          <w:lang w:val="lt-LT"/>
        </w:rPr>
        <w:t>tepalas</w:t>
      </w:r>
    </w:p>
    <w:p w14:paraId="7A377872" w14:textId="77777777" w:rsidR="00D86CEE" w:rsidRPr="0053127A" w:rsidRDefault="004A7D11" w:rsidP="00D86CEE">
      <w:pPr>
        <w:numPr>
          <w:ilvl w:val="12"/>
          <w:numId w:val="0"/>
        </w:numPr>
        <w:tabs>
          <w:tab w:val="clear" w:pos="567"/>
        </w:tabs>
        <w:spacing w:line="240" w:lineRule="auto"/>
        <w:contextualSpacing/>
        <w:jc w:val="center"/>
        <w:rPr>
          <w:szCs w:val="22"/>
          <w:lang w:val="lt-LT"/>
        </w:rPr>
      </w:pPr>
      <w:proofErr w:type="spellStart"/>
      <w:r>
        <w:rPr>
          <w:szCs w:val="22"/>
          <w:lang w:val="lt-LT"/>
        </w:rPr>
        <w:t>d</w:t>
      </w:r>
      <w:r w:rsidR="00D86CEE">
        <w:rPr>
          <w:szCs w:val="22"/>
          <w:lang w:val="lt-LT"/>
        </w:rPr>
        <w:t>ekspantenolis</w:t>
      </w:r>
      <w:proofErr w:type="spellEnd"/>
    </w:p>
    <w:p w14:paraId="3D14B0FD" w14:textId="77777777" w:rsidR="00D86CEE" w:rsidRPr="00B03E95" w:rsidRDefault="00D86CEE" w:rsidP="00D86CEE">
      <w:pPr>
        <w:tabs>
          <w:tab w:val="clear" w:pos="567"/>
        </w:tabs>
        <w:spacing w:line="240" w:lineRule="auto"/>
        <w:contextualSpacing/>
        <w:rPr>
          <w:szCs w:val="22"/>
          <w:lang w:val="lt-LT"/>
        </w:rPr>
      </w:pPr>
    </w:p>
    <w:p w14:paraId="5DD6BDCA" w14:textId="77777777" w:rsidR="00D86CEE" w:rsidRPr="0053127A" w:rsidRDefault="00D86CEE" w:rsidP="00D86CEE">
      <w:pPr>
        <w:numPr>
          <w:ilvl w:val="12"/>
          <w:numId w:val="0"/>
        </w:numPr>
        <w:tabs>
          <w:tab w:val="clear" w:pos="567"/>
        </w:tabs>
        <w:spacing w:line="240" w:lineRule="auto"/>
        <w:ind w:right="-2"/>
        <w:contextualSpacing/>
        <w:rPr>
          <w:b/>
          <w:szCs w:val="22"/>
          <w:lang w:val="lt-LT"/>
        </w:rPr>
      </w:pPr>
      <w:r w:rsidRPr="0053127A">
        <w:rPr>
          <w:b/>
          <w:szCs w:val="22"/>
          <w:lang w:val="lt-LT"/>
        </w:rPr>
        <w:t>Atidžiai perskaitykite visą šį lapelį, prieš pradėdami vartoti šį vaistą, nes jame pateikiama Jums svarbi informacija.</w:t>
      </w:r>
    </w:p>
    <w:p w14:paraId="123BCD18" w14:textId="77777777" w:rsidR="00D86CEE" w:rsidRPr="0053127A" w:rsidRDefault="00D86CEE" w:rsidP="00D86CEE">
      <w:pPr>
        <w:numPr>
          <w:ilvl w:val="12"/>
          <w:numId w:val="0"/>
        </w:numPr>
        <w:tabs>
          <w:tab w:val="clear" w:pos="567"/>
        </w:tabs>
        <w:spacing w:line="240" w:lineRule="auto"/>
        <w:contextualSpacing/>
        <w:rPr>
          <w:szCs w:val="22"/>
          <w:lang w:val="lt-LT"/>
        </w:rPr>
      </w:pPr>
      <w:r w:rsidRPr="0053127A">
        <w:rPr>
          <w:szCs w:val="22"/>
          <w:lang w:val="lt-LT"/>
        </w:rPr>
        <w:t>Visada vartokite šį vaistą tiksliai kaip aprašyta šiame lapelyje arba kaip nurodė gydytojas arba vaistininkas.</w:t>
      </w:r>
    </w:p>
    <w:p w14:paraId="1B37DBFA" w14:textId="77777777" w:rsidR="00D86CEE" w:rsidRPr="0053127A" w:rsidRDefault="00D86CEE" w:rsidP="00D86CEE">
      <w:pPr>
        <w:numPr>
          <w:ilvl w:val="0"/>
          <w:numId w:val="1"/>
        </w:numPr>
        <w:spacing w:line="240" w:lineRule="auto"/>
        <w:ind w:left="567" w:hanging="567"/>
        <w:contextualSpacing/>
        <w:rPr>
          <w:szCs w:val="22"/>
          <w:lang w:val="lt-LT"/>
        </w:rPr>
      </w:pPr>
      <w:r w:rsidRPr="0053127A">
        <w:rPr>
          <w:szCs w:val="22"/>
          <w:lang w:val="lt-LT"/>
        </w:rPr>
        <w:t xml:space="preserve">Neišmeskite šio lapelio, nes vėl gali prireikti jį perskaityti. </w:t>
      </w:r>
    </w:p>
    <w:p w14:paraId="48FEB985" w14:textId="77777777" w:rsidR="00D86CEE" w:rsidRPr="0053127A" w:rsidRDefault="00D86CEE" w:rsidP="00D86CEE">
      <w:pPr>
        <w:numPr>
          <w:ilvl w:val="0"/>
          <w:numId w:val="1"/>
        </w:numPr>
        <w:spacing w:line="240" w:lineRule="auto"/>
        <w:ind w:left="567" w:hanging="567"/>
        <w:contextualSpacing/>
        <w:rPr>
          <w:szCs w:val="22"/>
          <w:lang w:val="lt-LT"/>
        </w:rPr>
      </w:pPr>
      <w:r w:rsidRPr="0053127A">
        <w:rPr>
          <w:szCs w:val="22"/>
          <w:lang w:val="lt-LT"/>
        </w:rPr>
        <w:t>Jeigu norite sužinoti daugiau arba pasitarti, kreipkitės į vaistininką.</w:t>
      </w:r>
    </w:p>
    <w:p w14:paraId="6F2009E4" w14:textId="77777777" w:rsidR="00D86CEE" w:rsidRPr="0053127A" w:rsidRDefault="00D86CEE" w:rsidP="00D86CEE">
      <w:pPr>
        <w:numPr>
          <w:ilvl w:val="0"/>
          <w:numId w:val="1"/>
        </w:numPr>
        <w:spacing w:line="240" w:lineRule="auto"/>
        <w:ind w:left="567" w:hanging="567"/>
        <w:contextualSpacing/>
        <w:rPr>
          <w:szCs w:val="22"/>
          <w:lang w:val="lt-LT"/>
        </w:rPr>
      </w:pPr>
      <w:r w:rsidRPr="0053127A">
        <w:rPr>
          <w:szCs w:val="22"/>
          <w:lang w:val="lt-LT"/>
        </w:rPr>
        <w:t>Jeigu pasireiškė šalutinis poveikis (net jeigu jis šiame lapelyje nenurodytas), kreipkitės į gydytoją arba vaistininką. Žr. 4 skyrių.</w:t>
      </w:r>
    </w:p>
    <w:p w14:paraId="3B286338" w14:textId="77777777" w:rsidR="00D86CEE" w:rsidRPr="0053127A" w:rsidRDefault="00D86CEE" w:rsidP="00D86CEE">
      <w:pPr>
        <w:numPr>
          <w:ilvl w:val="0"/>
          <w:numId w:val="1"/>
        </w:numPr>
        <w:spacing w:line="240" w:lineRule="auto"/>
        <w:ind w:left="567" w:hanging="567"/>
        <w:contextualSpacing/>
        <w:rPr>
          <w:szCs w:val="22"/>
          <w:lang w:val="lt-LT"/>
        </w:rPr>
      </w:pPr>
      <w:r w:rsidRPr="0053127A">
        <w:rPr>
          <w:szCs w:val="22"/>
          <w:lang w:val="lt-LT"/>
        </w:rPr>
        <w:t>Jeigu per 14 dienų Jūsų savijauta nepagerėjo arba net pablogėjo, kreipkitės į gydytoją.</w:t>
      </w:r>
    </w:p>
    <w:p w14:paraId="17732AB2" w14:textId="77777777" w:rsidR="00D86CEE" w:rsidRPr="0053127A" w:rsidRDefault="00D86CEE" w:rsidP="00D86CEE">
      <w:pPr>
        <w:tabs>
          <w:tab w:val="clear" w:pos="567"/>
        </w:tabs>
        <w:spacing w:line="240" w:lineRule="auto"/>
        <w:ind w:right="-2"/>
        <w:contextualSpacing/>
        <w:rPr>
          <w:szCs w:val="22"/>
          <w:lang w:val="lt-LT"/>
        </w:rPr>
      </w:pPr>
    </w:p>
    <w:p w14:paraId="3839AFDA" w14:textId="77777777" w:rsidR="00D86CEE" w:rsidRPr="0053127A" w:rsidRDefault="00D86CEE" w:rsidP="00D86CEE">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Apie ką rašoma šiame lapelyje?</w:t>
      </w:r>
    </w:p>
    <w:p w14:paraId="181C1916" w14:textId="77777777" w:rsidR="00D86CEE" w:rsidRPr="0053127A" w:rsidRDefault="00D86CEE" w:rsidP="00D86CEE">
      <w:pPr>
        <w:numPr>
          <w:ilvl w:val="12"/>
          <w:numId w:val="0"/>
        </w:numPr>
        <w:tabs>
          <w:tab w:val="clear" w:pos="567"/>
        </w:tabs>
        <w:spacing w:line="240" w:lineRule="auto"/>
        <w:ind w:left="284" w:right="-2"/>
        <w:contextualSpacing/>
        <w:rPr>
          <w:szCs w:val="22"/>
          <w:lang w:val="lt-LT"/>
        </w:rPr>
      </w:pPr>
    </w:p>
    <w:p w14:paraId="08FB2122" w14:textId="77777777" w:rsidR="00D86CEE" w:rsidRPr="0053127A" w:rsidRDefault="00D86CEE" w:rsidP="00D86CEE">
      <w:pPr>
        <w:numPr>
          <w:ilvl w:val="12"/>
          <w:numId w:val="0"/>
        </w:numPr>
        <w:tabs>
          <w:tab w:val="clear" w:pos="567"/>
          <w:tab w:val="left" w:pos="709"/>
        </w:tabs>
        <w:spacing w:line="240" w:lineRule="auto"/>
        <w:ind w:right="-2"/>
        <w:contextualSpacing/>
        <w:rPr>
          <w:szCs w:val="22"/>
          <w:lang w:val="lt-LT"/>
        </w:rPr>
      </w:pPr>
      <w:r w:rsidRPr="0053127A">
        <w:rPr>
          <w:szCs w:val="22"/>
          <w:lang w:val="lt-LT"/>
        </w:rPr>
        <w:t>1.</w:t>
      </w:r>
      <w:r w:rsidRPr="0053127A">
        <w:rPr>
          <w:szCs w:val="22"/>
          <w:lang w:val="lt-LT"/>
        </w:rPr>
        <w:tab/>
        <w:t xml:space="preserve">Kas yra </w:t>
      </w:r>
      <w:r w:rsidRPr="00CB4325">
        <w:rPr>
          <w:szCs w:val="22"/>
          <w:lang w:val="lt-LT"/>
        </w:rPr>
        <w:t>RECREOL</w:t>
      </w:r>
      <w:r w:rsidRPr="0053127A">
        <w:rPr>
          <w:szCs w:val="22"/>
          <w:lang w:val="lt-LT"/>
        </w:rPr>
        <w:t xml:space="preserve"> ir kam jis vartojamas </w:t>
      </w:r>
    </w:p>
    <w:p w14:paraId="2532DB69" w14:textId="77777777" w:rsidR="00D86CEE" w:rsidRPr="0053127A" w:rsidRDefault="00D86CEE" w:rsidP="00D86CEE">
      <w:pPr>
        <w:numPr>
          <w:ilvl w:val="12"/>
          <w:numId w:val="0"/>
        </w:numPr>
        <w:tabs>
          <w:tab w:val="clear" w:pos="567"/>
          <w:tab w:val="left" w:pos="709"/>
        </w:tabs>
        <w:spacing w:line="240" w:lineRule="auto"/>
        <w:ind w:right="-2"/>
        <w:contextualSpacing/>
        <w:rPr>
          <w:szCs w:val="22"/>
          <w:lang w:val="lt-LT"/>
        </w:rPr>
      </w:pPr>
      <w:r w:rsidRPr="0053127A">
        <w:rPr>
          <w:szCs w:val="22"/>
          <w:lang w:val="lt-LT"/>
        </w:rPr>
        <w:t>2.</w:t>
      </w:r>
      <w:r w:rsidRPr="0053127A">
        <w:rPr>
          <w:szCs w:val="22"/>
          <w:lang w:val="lt-LT"/>
        </w:rPr>
        <w:tab/>
        <w:t xml:space="preserve">Kas žinotina prieš vartojant </w:t>
      </w:r>
      <w:r w:rsidRPr="00CB4325">
        <w:rPr>
          <w:szCs w:val="22"/>
          <w:lang w:val="lt-LT"/>
        </w:rPr>
        <w:t>RECREOL</w:t>
      </w:r>
      <w:r w:rsidRPr="0053127A">
        <w:rPr>
          <w:szCs w:val="22"/>
          <w:lang w:val="lt-LT"/>
        </w:rPr>
        <w:t xml:space="preserve">  </w:t>
      </w:r>
    </w:p>
    <w:p w14:paraId="2B181E9E" w14:textId="77777777" w:rsidR="00D86CEE" w:rsidRPr="0053127A" w:rsidRDefault="00D86CEE" w:rsidP="00D86CEE">
      <w:pPr>
        <w:numPr>
          <w:ilvl w:val="12"/>
          <w:numId w:val="0"/>
        </w:numPr>
        <w:tabs>
          <w:tab w:val="clear" w:pos="567"/>
          <w:tab w:val="left" w:pos="709"/>
        </w:tabs>
        <w:spacing w:line="240" w:lineRule="auto"/>
        <w:ind w:right="-2"/>
        <w:contextualSpacing/>
        <w:rPr>
          <w:szCs w:val="22"/>
          <w:lang w:val="lt-LT"/>
        </w:rPr>
      </w:pPr>
      <w:r w:rsidRPr="0053127A">
        <w:rPr>
          <w:szCs w:val="22"/>
          <w:lang w:val="lt-LT"/>
        </w:rPr>
        <w:t>3.</w:t>
      </w:r>
      <w:r w:rsidRPr="0053127A">
        <w:rPr>
          <w:szCs w:val="22"/>
          <w:lang w:val="lt-LT"/>
        </w:rPr>
        <w:tab/>
        <w:t xml:space="preserve">Kaip vartoti </w:t>
      </w:r>
      <w:r w:rsidRPr="00CB4325">
        <w:rPr>
          <w:szCs w:val="22"/>
          <w:lang w:val="lt-LT"/>
        </w:rPr>
        <w:t>RECREOL</w:t>
      </w:r>
      <w:r w:rsidRPr="0053127A">
        <w:rPr>
          <w:szCs w:val="22"/>
          <w:lang w:val="lt-LT"/>
        </w:rPr>
        <w:t xml:space="preserve"> </w:t>
      </w:r>
    </w:p>
    <w:p w14:paraId="575B5436" w14:textId="77777777" w:rsidR="00D86CEE" w:rsidRPr="0053127A" w:rsidRDefault="00D86CEE" w:rsidP="00D86CEE">
      <w:pPr>
        <w:numPr>
          <w:ilvl w:val="12"/>
          <w:numId w:val="0"/>
        </w:numPr>
        <w:tabs>
          <w:tab w:val="clear" w:pos="567"/>
          <w:tab w:val="left" w:pos="709"/>
        </w:tabs>
        <w:spacing w:line="240" w:lineRule="auto"/>
        <w:ind w:right="-2"/>
        <w:contextualSpacing/>
        <w:rPr>
          <w:szCs w:val="22"/>
          <w:lang w:val="lt-LT"/>
        </w:rPr>
      </w:pPr>
      <w:r w:rsidRPr="0053127A">
        <w:rPr>
          <w:szCs w:val="22"/>
          <w:lang w:val="lt-LT"/>
        </w:rPr>
        <w:t>4.</w:t>
      </w:r>
      <w:r w:rsidRPr="0053127A">
        <w:rPr>
          <w:szCs w:val="22"/>
          <w:lang w:val="lt-LT"/>
        </w:rPr>
        <w:tab/>
        <w:t xml:space="preserve">Galimas šalutinis poveikis </w:t>
      </w:r>
    </w:p>
    <w:p w14:paraId="65BA7A06" w14:textId="77777777" w:rsidR="00D86CEE" w:rsidRPr="0053127A" w:rsidRDefault="00D86CEE" w:rsidP="00D86CEE">
      <w:pPr>
        <w:numPr>
          <w:ilvl w:val="12"/>
          <w:numId w:val="0"/>
        </w:numPr>
        <w:tabs>
          <w:tab w:val="clear" w:pos="567"/>
          <w:tab w:val="left" w:pos="709"/>
        </w:tabs>
        <w:spacing w:line="240" w:lineRule="auto"/>
        <w:ind w:right="-2"/>
        <w:contextualSpacing/>
        <w:rPr>
          <w:szCs w:val="22"/>
          <w:lang w:val="lt-LT"/>
        </w:rPr>
      </w:pPr>
      <w:r w:rsidRPr="0053127A">
        <w:rPr>
          <w:szCs w:val="22"/>
          <w:lang w:val="lt-LT"/>
        </w:rPr>
        <w:t>5.</w:t>
      </w:r>
      <w:r w:rsidRPr="0053127A">
        <w:rPr>
          <w:szCs w:val="22"/>
          <w:lang w:val="lt-LT"/>
        </w:rPr>
        <w:tab/>
        <w:t xml:space="preserve">Kaip laikyti </w:t>
      </w:r>
      <w:r w:rsidRPr="00CB4325">
        <w:rPr>
          <w:szCs w:val="22"/>
          <w:lang w:val="lt-LT"/>
        </w:rPr>
        <w:t>RECREOL</w:t>
      </w:r>
      <w:r w:rsidRPr="0053127A">
        <w:rPr>
          <w:szCs w:val="22"/>
          <w:lang w:val="lt-LT"/>
        </w:rPr>
        <w:t xml:space="preserve"> </w:t>
      </w:r>
    </w:p>
    <w:p w14:paraId="3DE8334A" w14:textId="77777777" w:rsidR="00D86CEE" w:rsidRPr="0053127A" w:rsidRDefault="00D86CEE" w:rsidP="00D86CEE">
      <w:pPr>
        <w:numPr>
          <w:ilvl w:val="12"/>
          <w:numId w:val="0"/>
        </w:numPr>
        <w:tabs>
          <w:tab w:val="clear" w:pos="567"/>
          <w:tab w:val="left" w:pos="709"/>
        </w:tabs>
        <w:spacing w:line="240" w:lineRule="auto"/>
        <w:ind w:right="-2"/>
        <w:contextualSpacing/>
        <w:rPr>
          <w:szCs w:val="22"/>
          <w:lang w:val="lt-LT"/>
        </w:rPr>
      </w:pPr>
      <w:r w:rsidRPr="0053127A">
        <w:rPr>
          <w:szCs w:val="22"/>
          <w:lang w:val="lt-LT"/>
        </w:rPr>
        <w:t>6.</w:t>
      </w:r>
      <w:r w:rsidRPr="0053127A">
        <w:rPr>
          <w:szCs w:val="22"/>
          <w:lang w:val="lt-LT"/>
        </w:rPr>
        <w:tab/>
        <w:t>Pakuotės turinys ir kita informacija</w:t>
      </w:r>
    </w:p>
    <w:p w14:paraId="10046212" w14:textId="77777777" w:rsidR="00D86CEE" w:rsidRPr="0053127A" w:rsidRDefault="00D86CEE" w:rsidP="00D86CEE">
      <w:pPr>
        <w:numPr>
          <w:ilvl w:val="12"/>
          <w:numId w:val="0"/>
        </w:numPr>
        <w:tabs>
          <w:tab w:val="clear" w:pos="567"/>
        </w:tabs>
        <w:spacing w:line="240" w:lineRule="auto"/>
        <w:ind w:right="-2"/>
        <w:contextualSpacing/>
        <w:rPr>
          <w:szCs w:val="22"/>
          <w:lang w:val="lt-LT"/>
        </w:rPr>
      </w:pPr>
    </w:p>
    <w:p w14:paraId="13330B42" w14:textId="77777777" w:rsidR="00D86CEE" w:rsidRPr="0053127A" w:rsidRDefault="00D86CEE" w:rsidP="00D86CEE">
      <w:pPr>
        <w:numPr>
          <w:ilvl w:val="12"/>
          <w:numId w:val="0"/>
        </w:numPr>
        <w:tabs>
          <w:tab w:val="clear" w:pos="567"/>
        </w:tabs>
        <w:spacing w:line="240" w:lineRule="auto"/>
        <w:ind w:right="-2"/>
        <w:contextualSpacing/>
        <w:rPr>
          <w:szCs w:val="22"/>
          <w:lang w:val="lt-LT"/>
        </w:rPr>
      </w:pPr>
    </w:p>
    <w:p w14:paraId="284397BA" w14:textId="77777777" w:rsidR="00D86CEE" w:rsidRPr="0053127A" w:rsidRDefault="00D86CEE" w:rsidP="00D86CEE">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1.</w:t>
      </w:r>
      <w:r w:rsidRPr="0053127A">
        <w:rPr>
          <w:rFonts w:ascii="Times New Roman" w:hAnsi="Times New Roman"/>
          <w:sz w:val="22"/>
          <w:szCs w:val="22"/>
          <w:lang w:val="lt-LT"/>
        </w:rPr>
        <w:tab/>
        <w:t xml:space="preserve">Kas yra </w:t>
      </w:r>
      <w:r w:rsidRPr="00CB4325">
        <w:rPr>
          <w:rFonts w:ascii="Times New Roman" w:hAnsi="Times New Roman"/>
          <w:sz w:val="22"/>
          <w:szCs w:val="22"/>
          <w:lang w:val="lt-LT"/>
        </w:rPr>
        <w:t>RECREOL</w:t>
      </w:r>
      <w:r w:rsidRPr="0053127A">
        <w:rPr>
          <w:rFonts w:ascii="Times New Roman" w:hAnsi="Times New Roman"/>
          <w:sz w:val="22"/>
          <w:szCs w:val="22"/>
          <w:lang w:val="lt-LT"/>
        </w:rPr>
        <w:t xml:space="preserve"> ir kam jis vartojamas</w:t>
      </w:r>
    </w:p>
    <w:p w14:paraId="44208F9D" w14:textId="77777777" w:rsidR="00D86CEE" w:rsidRPr="0053127A" w:rsidRDefault="00D86CEE" w:rsidP="00D86CEE">
      <w:pPr>
        <w:numPr>
          <w:ilvl w:val="12"/>
          <w:numId w:val="0"/>
        </w:numPr>
        <w:tabs>
          <w:tab w:val="clear" w:pos="567"/>
        </w:tabs>
        <w:spacing w:line="240" w:lineRule="auto"/>
        <w:ind w:right="-2"/>
        <w:contextualSpacing/>
        <w:rPr>
          <w:szCs w:val="22"/>
          <w:lang w:val="lt-LT"/>
        </w:rPr>
      </w:pPr>
    </w:p>
    <w:p w14:paraId="30325A18" w14:textId="77777777" w:rsidR="00D86CEE" w:rsidRDefault="00D86CEE" w:rsidP="00D86CEE">
      <w:pPr>
        <w:numPr>
          <w:ilvl w:val="12"/>
          <w:numId w:val="0"/>
        </w:numPr>
        <w:tabs>
          <w:tab w:val="clear" w:pos="567"/>
        </w:tabs>
        <w:spacing w:line="240" w:lineRule="auto"/>
        <w:ind w:right="-2"/>
        <w:contextualSpacing/>
        <w:rPr>
          <w:szCs w:val="22"/>
          <w:lang w:val="lt-LT"/>
        </w:rPr>
      </w:pPr>
      <w:r>
        <w:rPr>
          <w:szCs w:val="22"/>
          <w:lang w:val="lt-LT"/>
        </w:rPr>
        <w:t xml:space="preserve">RECREOL tepalo sudėtyje yra veikliosios medžiagos </w:t>
      </w:r>
      <w:proofErr w:type="spellStart"/>
      <w:r>
        <w:rPr>
          <w:szCs w:val="22"/>
          <w:lang w:val="lt-LT"/>
        </w:rPr>
        <w:t>dekspantenolio</w:t>
      </w:r>
      <w:proofErr w:type="spellEnd"/>
      <w:r>
        <w:rPr>
          <w:szCs w:val="22"/>
          <w:lang w:val="lt-LT"/>
        </w:rPr>
        <w:t xml:space="preserve">, kuris priklauso grupei vaistų, skirtų žaizdoms ir opoms gydyti. </w:t>
      </w:r>
      <w:proofErr w:type="spellStart"/>
      <w:r>
        <w:rPr>
          <w:szCs w:val="22"/>
          <w:lang w:val="lt-LT"/>
        </w:rPr>
        <w:t>Dekspantenolis</w:t>
      </w:r>
      <w:proofErr w:type="spellEnd"/>
      <w:r>
        <w:rPr>
          <w:szCs w:val="22"/>
          <w:lang w:val="lt-LT"/>
        </w:rPr>
        <w:t xml:space="preserve"> audiniuose pakeičiamas į </w:t>
      </w:r>
      <w:proofErr w:type="spellStart"/>
      <w:r>
        <w:rPr>
          <w:szCs w:val="22"/>
          <w:lang w:val="lt-LT"/>
        </w:rPr>
        <w:t>pantoteno</w:t>
      </w:r>
      <w:proofErr w:type="spellEnd"/>
      <w:r>
        <w:rPr>
          <w:szCs w:val="22"/>
          <w:lang w:val="lt-LT"/>
        </w:rPr>
        <w:t xml:space="preserve"> rūgštį. </w:t>
      </w:r>
      <w:proofErr w:type="spellStart"/>
      <w:r>
        <w:rPr>
          <w:szCs w:val="22"/>
          <w:lang w:val="lt-LT"/>
        </w:rPr>
        <w:t>Pantoteno</w:t>
      </w:r>
      <w:proofErr w:type="spellEnd"/>
      <w:r>
        <w:rPr>
          <w:szCs w:val="22"/>
          <w:lang w:val="lt-LT"/>
        </w:rPr>
        <w:t xml:space="preserve"> rūgštis atstato odos elastingumą ir skatina žaizdų gijimą.</w:t>
      </w:r>
    </w:p>
    <w:p w14:paraId="16B71F51" w14:textId="77777777" w:rsidR="00D86CEE" w:rsidRDefault="00D86CEE" w:rsidP="00D86CEE">
      <w:pPr>
        <w:numPr>
          <w:ilvl w:val="12"/>
          <w:numId w:val="0"/>
        </w:numPr>
        <w:tabs>
          <w:tab w:val="clear" w:pos="567"/>
        </w:tabs>
        <w:spacing w:line="240" w:lineRule="auto"/>
        <w:ind w:right="-2"/>
        <w:contextualSpacing/>
        <w:rPr>
          <w:szCs w:val="22"/>
          <w:lang w:val="lt-LT"/>
        </w:rPr>
      </w:pPr>
    </w:p>
    <w:p w14:paraId="0A391CAD" w14:textId="77777777" w:rsidR="008A77AF" w:rsidRDefault="00D86CEE" w:rsidP="009D6B35">
      <w:pPr>
        <w:numPr>
          <w:ilvl w:val="12"/>
          <w:numId w:val="0"/>
        </w:numPr>
        <w:tabs>
          <w:tab w:val="clear" w:pos="567"/>
        </w:tabs>
        <w:spacing w:line="240" w:lineRule="auto"/>
        <w:ind w:right="-2"/>
        <w:contextualSpacing/>
        <w:rPr>
          <w:szCs w:val="22"/>
          <w:lang w:val="lt-LT"/>
        </w:rPr>
      </w:pPr>
      <w:r>
        <w:rPr>
          <w:szCs w:val="22"/>
          <w:lang w:val="lt-LT"/>
        </w:rPr>
        <w:t>RECREOL tepalas vartojamas:</w:t>
      </w:r>
    </w:p>
    <w:p w14:paraId="4C0DDFCE" w14:textId="77777777" w:rsidR="009D6B35" w:rsidRDefault="009D6B35" w:rsidP="009D6B35">
      <w:pPr>
        <w:numPr>
          <w:ilvl w:val="12"/>
          <w:numId w:val="0"/>
        </w:numPr>
        <w:tabs>
          <w:tab w:val="clear" w:pos="567"/>
        </w:tabs>
        <w:spacing w:line="240" w:lineRule="auto"/>
        <w:ind w:right="-2"/>
        <w:contextualSpacing/>
        <w:rPr>
          <w:szCs w:val="22"/>
          <w:lang w:val="lt-LT"/>
        </w:rPr>
      </w:pPr>
      <w:r>
        <w:rPr>
          <w:szCs w:val="22"/>
          <w:lang w:val="lt-LT"/>
        </w:rPr>
        <w:t xml:space="preserve">Įvairios kilmės </w:t>
      </w:r>
      <w:r w:rsidR="00D86CEE">
        <w:rPr>
          <w:szCs w:val="22"/>
          <w:lang w:val="lt-LT"/>
        </w:rPr>
        <w:t>p</w:t>
      </w:r>
      <w:r w:rsidR="00D86CEE" w:rsidRPr="00B81BDF">
        <w:rPr>
          <w:szCs w:val="22"/>
          <w:lang w:val="lt-LT"/>
        </w:rPr>
        <w:t xml:space="preserve">aviršinių odos pažeidimų </w:t>
      </w:r>
      <w:r>
        <w:rPr>
          <w:szCs w:val="22"/>
          <w:lang w:val="lt-LT"/>
        </w:rPr>
        <w:t xml:space="preserve">pagalbiniam gydymui. Jis </w:t>
      </w:r>
      <w:r w:rsidRPr="007B2EB9">
        <w:rPr>
          <w:szCs w:val="22"/>
          <w:lang w:val="lt-LT"/>
        </w:rPr>
        <w:t>padeda drėkinti išorinį odos sluoksnį ir palaiko gijimą kartu su vėlesniu priešuždegiminiu ir niež</w:t>
      </w:r>
      <w:r>
        <w:rPr>
          <w:szCs w:val="22"/>
          <w:lang w:val="lt-LT"/>
        </w:rPr>
        <w:t>ėjimą mažinančiu poveikiu.</w:t>
      </w:r>
    </w:p>
    <w:p w14:paraId="4B4FBC33" w14:textId="77777777" w:rsidR="00D86CEE" w:rsidRDefault="00D86CEE" w:rsidP="00D86CEE">
      <w:pPr>
        <w:numPr>
          <w:ilvl w:val="12"/>
          <w:numId w:val="0"/>
        </w:numPr>
        <w:tabs>
          <w:tab w:val="clear" w:pos="567"/>
        </w:tabs>
        <w:spacing w:line="240" w:lineRule="auto"/>
        <w:ind w:right="-2"/>
        <w:contextualSpacing/>
        <w:rPr>
          <w:szCs w:val="22"/>
          <w:lang w:val="lt-LT"/>
        </w:rPr>
      </w:pPr>
    </w:p>
    <w:p w14:paraId="4CF3CC9D" w14:textId="77777777" w:rsidR="00D86CEE" w:rsidRDefault="00D86CEE" w:rsidP="00D86CEE">
      <w:pPr>
        <w:numPr>
          <w:ilvl w:val="12"/>
          <w:numId w:val="0"/>
        </w:numPr>
        <w:tabs>
          <w:tab w:val="clear" w:pos="567"/>
        </w:tabs>
        <w:spacing w:line="240" w:lineRule="auto"/>
        <w:ind w:right="-2"/>
        <w:contextualSpacing/>
        <w:rPr>
          <w:szCs w:val="22"/>
          <w:lang w:val="lt-LT"/>
        </w:rPr>
      </w:pPr>
      <w:r>
        <w:rPr>
          <w:szCs w:val="22"/>
          <w:lang w:val="lt-LT"/>
        </w:rPr>
        <w:t>RECREOL tepalą galima vartoti vaikams, paaugliams ir suaugusiesiems.</w:t>
      </w:r>
    </w:p>
    <w:p w14:paraId="3FFD85F1" w14:textId="77777777" w:rsidR="00D86CEE" w:rsidRDefault="00D86CEE" w:rsidP="00D86CEE">
      <w:pPr>
        <w:numPr>
          <w:ilvl w:val="12"/>
          <w:numId w:val="0"/>
        </w:numPr>
        <w:tabs>
          <w:tab w:val="clear" w:pos="567"/>
        </w:tabs>
        <w:spacing w:line="240" w:lineRule="auto"/>
        <w:ind w:right="-2"/>
        <w:contextualSpacing/>
        <w:rPr>
          <w:szCs w:val="22"/>
          <w:lang w:val="lt-LT"/>
        </w:rPr>
      </w:pPr>
    </w:p>
    <w:p w14:paraId="7C083F65" w14:textId="77777777" w:rsidR="00D86CEE" w:rsidRPr="0053127A" w:rsidRDefault="00D86CEE" w:rsidP="00D86CEE">
      <w:pPr>
        <w:numPr>
          <w:ilvl w:val="12"/>
          <w:numId w:val="0"/>
        </w:numPr>
        <w:tabs>
          <w:tab w:val="clear" w:pos="567"/>
        </w:tabs>
        <w:spacing w:line="240" w:lineRule="auto"/>
        <w:ind w:right="-2"/>
        <w:contextualSpacing/>
        <w:rPr>
          <w:szCs w:val="22"/>
          <w:lang w:val="lt-LT"/>
        </w:rPr>
      </w:pPr>
    </w:p>
    <w:p w14:paraId="63750584" w14:textId="77777777" w:rsidR="00D86CEE" w:rsidRPr="0053127A" w:rsidRDefault="00D86CEE" w:rsidP="00D86CEE">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2.</w:t>
      </w:r>
      <w:r w:rsidRPr="0053127A">
        <w:rPr>
          <w:rFonts w:ascii="Times New Roman" w:hAnsi="Times New Roman"/>
          <w:sz w:val="22"/>
          <w:szCs w:val="22"/>
          <w:lang w:val="lt-LT"/>
        </w:rPr>
        <w:tab/>
        <w:t xml:space="preserve">Kas žinotina prieš vartojant </w:t>
      </w:r>
      <w:r w:rsidRPr="00CB4325">
        <w:rPr>
          <w:rFonts w:ascii="Times New Roman" w:hAnsi="Times New Roman"/>
          <w:sz w:val="22"/>
          <w:szCs w:val="22"/>
          <w:lang w:val="lt-LT"/>
        </w:rPr>
        <w:t>RECREOL</w:t>
      </w:r>
      <w:r w:rsidRPr="0053127A">
        <w:rPr>
          <w:rFonts w:ascii="Times New Roman" w:hAnsi="Times New Roman"/>
          <w:sz w:val="22"/>
          <w:szCs w:val="22"/>
          <w:lang w:val="lt-LT"/>
        </w:rPr>
        <w:t xml:space="preserve"> </w:t>
      </w:r>
      <w:r w:rsidRPr="0053127A">
        <w:rPr>
          <w:rFonts w:ascii="Times New Roman" w:hAnsi="Times New Roman"/>
          <w:bCs w:val="0"/>
          <w:sz w:val="22"/>
          <w:szCs w:val="22"/>
          <w:lang w:val="lt-LT"/>
        </w:rPr>
        <w:t xml:space="preserve"> </w:t>
      </w:r>
    </w:p>
    <w:p w14:paraId="1B6194AA" w14:textId="77777777" w:rsidR="00D86CEE" w:rsidRPr="0053127A" w:rsidRDefault="00D86CEE" w:rsidP="00D86CEE">
      <w:pPr>
        <w:numPr>
          <w:ilvl w:val="12"/>
          <w:numId w:val="0"/>
        </w:numPr>
        <w:tabs>
          <w:tab w:val="clear" w:pos="567"/>
        </w:tabs>
        <w:spacing w:line="240" w:lineRule="auto"/>
        <w:ind w:right="-2"/>
        <w:contextualSpacing/>
        <w:rPr>
          <w:szCs w:val="22"/>
          <w:lang w:val="lt-LT"/>
        </w:rPr>
      </w:pPr>
    </w:p>
    <w:p w14:paraId="0990ECF7" w14:textId="49D408B5" w:rsidR="00D86CEE" w:rsidRPr="0053127A" w:rsidRDefault="00D86CEE" w:rsidP="00D86CEE">
      <w:pPr>
        <w:pStyle w:val="Antrat4"/>
        <w:spacing w:line="240" w:lineRule="auto"/>
        <w:contextualSpacing/>
        <w:rPr>
          <w:rFonts w:ascii="Times New Roman" w:hAnsi="Times New Roman"/>
          <w:sz w:val="22"/>
          <w:szCs w:val="22"/>
          <w:lang w:val="lt-LT"/>
        </w:rPr>
      </w:pPr>
      <w:r w:rsidRPr="00CB4325">
        <w:rPr>
          <w:rFonts w:ascii="Times New Roman" w:hAnsi="Times New Roman"/>
          <w:sz w:val="22"/>
          <w:szCs w:val="22"/>
          <w:lang w:val="lt-LT"/>
        </w:rPr>
        <w:t>RECREOL</w:t>
      </w:r>
      <w:r w:rsidRPr="0053127A">
        <w:rPr>
          <w:rFonts w:ascii="Times New Roman" w:hAnsi="Times New Roman"/>
          <w:sz w:val="22"/>
          <w:szCs w:val="22"/>
          <w:lang w:val="lt-LT"/>
        </w:rPr>
        <w:t xml:space="preserve"> vartoti </w:t>
      </w:r>
      <w:r w:rsidR="00393E79">
        <w:rPr>
          <w:rFonts w:ascii="Times New Roman" w:hAnsi="Times New Roman"/>
          <w:sz w:val="22"/>
          <w:szCs w:val="22"/>
          <w:lang w:val="lt-LT"/>
        </w:rPr>
        <w:t>draudžiama</w:t>
      </w:r>
      <w:r>
        <w:rPr>
          <w:rFonts w:ascii="Times New Roman" w:hAnsi="Times New Roman"/>
          <w:sz w:val="22"/>
          <w:szCs w:val="22"/>
          <w:lang w:val="lt-LT"/>
        </w:rPr>
        <w:t>:</w:t>
      </w:r>
    </w:p>
    <w:p w14:paraId="17DF83D8" w14:textId="77777777" w:rsidR="00D86CEE" w:rsidRDefault="00D86CEE" w:rsidP="00D86CEE">
      <w:pPr>
        <w:numPr>
          <w:ilvl w:val="12"/>
          <w:numId w:val="0"/>
        </w:numPr>
        <w:spacing w:line="240" w:lineRule="auto"/>
        <w:ind w:left="567" w:hanging="567"/>
        <w:contextualSpacing/>
        <w:rPr>
          <w:szCs w:val="22"/>
          <w:lang w:val="lt-LT"/>
        </w:rPr>
      </w:pPr>
      <w:r w:rsidRPr="0053127A">
        <w:rPr>
          <w:szCs w:val="22"/>
          <w:lang w:val="lt-LT"/>
        </w:rPr>
        <w:t>-</w:t>
      </w:r>
      <w:r w:rsidRPr="0053127A">
        <w:rPr>
          <w:szCs w:val="22"/>
          <w:lang w:val="lt-LT"/>
        </w:rPr>
        <w:tab/>
        <w:t xml:space="preserve">jeigu yra alergija </w:t>
      </w:r>
      <w:proofErr w:type="spellStart"/>
      <w:r>
        <w:rPr>
          <w:szCs w:val="22"/>
          <w:lang w:val="lt-LT"/>
        </w:rPr>
        <w:t>dekspantenoliui</w:t>
      </w:r>
      <w:proofErr w:type="spellEnd"/>
      <w:r w:rsidRPr="0053127A">
        <w:rPr>
          <w:szCs w:val="22"/>
          <w:lang w:val="lt-LT"/>
        </w:rPr>
        <w:t xml:space="preserve"> arba bet kuriai pagalbinei šio vaisto medžiag</w:t>
      </w:r>
      <w:r>
        <w:rPr>
          <w:szCs w:val="22"/>
          <w:lang w:val="lt-LT"/>
        </w:rPr>
        <w:t>ai (jos išvardytos 6 skyriuje);</w:t>
      </w:r>
    </w:p>
    <w:p w14:paraId="74D1AD36" w14:textId="77777777" w:rsidR="00D86CEE" w:rsidRPr="0053127A" w:rsidRDefault="00D86CEE" w:rsidP="00D86CEE">
      <w:pPr>
        <w:numPr>
          <w:ilvl w:val="12"/>
          <w:numId w:val="0"/>
        </w:numPr>
        <w:spacing w:line="240" w:lineRule="auto"/>
        <w:ind w:left="567" w:hanging="567"/>
        <w:contextualSpacing/>
        <w:rPr>
          <w:szCs w:val="22"/>
          <w:lang w:val="lt-LT"/>
        </w:rPr>
      </w:pPr>
      <w:r w:rsidRPr="00EA4BCD">
        <w:rPr>
          <w:szCs w:val="22"/>
          <w:lang w:val="lt-LT"/>
        </w:rPr>
        <w:t>-</w:t>
      </w:r>
      <w:r w:rsidRPr="00EA4BCD">
        <w:rPr>
          <w:szCs w:val="22"/>
          <w:lang w:val="lt-LT"/>
        </w:rPr>
        <w:tab/>
      </w:r>
      <w:r>
        <w:rPr>
          <w:szCs w:val="22"/>
          <w:lang w:val="lt-LT"/>
        </w:rPr>
        <w:t xml:space="preserve">ant žaizdų, jeigu sergate </w:t>
      </w:r>
      <w:proofErr w:type="spellStart"/>
      <w:r>
        <w:rPr>
          <w:szCs w:val="22"/>
          <w:lang w:val="lt-LT"/>
        </w:rPr>
        <w:t>hemofilija</w:t>
      </w:r>
      <w:proofErr w:type="spellEnd"/>
      <w:r>
        <w:rPr>
          <w:szCs w:val="22"/>
          <w:lang w:val="lt-LT"/>
        </w:rPr>
        <w:t>, d</w:t>
      </w:r>
      <w:r w:rsidRPr="00EA4BCD">
        <w:rPr>
          <w:szCs w:val="22"/>
          <w:lang w:val="lt-LT"/>
        </w:rPr>
        <w:t>ėl stipraus kraujavimo pavojaus.</w:t>
      </w:r>
    </w:p>
    <w:p w14:paraId="2AEEF637" w14:textId="77777777" w:rsidR="00D86CEE" w:rsidRPr="0053127A" w:rsidRDefault="00D86CEE" w:rsidP="00D86CEE">
      <w:pPr>
        <w:numPr>
          <w:ilvl w:val="12"/>
          <w:numId w:val="0"/>
        </w:numPr>
        <w:tabs>
          <w:tab w:val="clear" w:pos="567"/>
        </w:tabs>
        <w:spacing w:line="240" w:lineRule="auto"/>
        <w:ind w:right="-2"/>
        <w:contextualSpacing/>
        <w:rPr>
          <w:szCs w:val="22"/>
          <w:lang w:val="lt-LT"/>
        </w:rPr>
      </w:pPr>
    </w:p>
    <w:p w14:paraId="2C6870BA" w14:textId="77777777" w:rsidR="00D86CEE" w:rsidRPr="0053127A" w:rsidRDefault="00D86CEE" w:rsidP="00D86CEE">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 xml:space="preserve">Įspėjimai ir atsargumo priemonės </w:t>
      </w:r>
    </w:p>
    <w:p w14:paraId="3DB953C1" w14:textId="77777777" w:rsidR="00D86CEE" w:rsidRDefault="00D86CEE" w:rsidP="00D86CEE">
      <w:pPr>
        <w:numPr>
          <w:ilvl w:val="12"/>
          <w:numId w:val="0"/>
        </w:numPr>
        <w:tabs>
          <w:tab w:val="clear" w:pos="567"/>
        </w:tabs>
        <w:spacing w:line="240" w:lineRule="auto"/>
        <w:ind w:right="-2"/>
        <w:contextualSpacing/>
        <w:rPr>
          <w:szCs w:val="22"/>
          <w:lang w:val="lt-LT"/>
        </w:rPr>
      </w:pPr>
      <w:r>
        <w:rPr>
          <w:szCs w:val="22"/>
          <w:lang w:val="lt-LT"/>
        </w:rPr>
        <w:t>Jeigu pasireiškė alerginė reakcija, RECREOL tepalo vartojimą reikia nutraukti.</w:t>
      </w:r>
    </w:p>
    <w:p w14:paraId="09CEF832" w14:textId="77777777" w:rsidR="00D86CEE" w:rsidRDefault="00D86CEE" w:rsidP="00D86CEE">
      <w:pPr>
        <w:numPr>
          <w:ilvl w:val="12"/>
          <w:numId w:val="0"/>
        </w:numPr>
        <w:tabs>
          <w:tab w:val="clear" w:pos="567"/>
        </w:tabs>
        <w:spacing w:line="240" w:lineRule="auto"/>
        <w:ind w:right="-2"/>
        <w:contextualSpacing/>
        <w:rPr>
          <w:szCs w:val="22"/>
          <w:lang w:val="lt-LT"/>
        </w:rPr>
      </w:pPr>
    </w:p>
    <w:p w14:paraId="64144AE9" w14:textId="77777777" w:rsidR="00D86CEE" w:rsidRPr="00EA4BCD" w:rsidRDefault="00D86CEE" w:rsidP="00D86CEE">
      <w:pPr>
        <w:numPr>
          <w:ilvl w:val="12"/>
          <w:numId w:val="0"/>
        </w:numPr>
        <w:tabs>
          <w:tab w:val="clear" w:pos="567"/>
        </w:tabs>
        <w:spacing w:line="240" w:lineRule="auto"/>
        <w:ind w:right="-2"/>
        <w:contextualSpacing/>
        <w:rPr>
          <w:szCs w:val="22"/>
          <w:lang w:val="lt-LT"/>
        </w:rPr>
      </w:pPr>
      <w:r w:rsidRPr="00EA4BCD">
        <w:rPr>
          <w:szCs w:val="22"/>
          <w:lang w:val="lt-LT"/>
        </w:rPr>
        <w:t xml:space="preserve">Reikia vengti </w:t>
      </w:r>
      <w:r>
        <w:rPr>
          <w:szCs w:val="22"/>
          <w:lang w:val="lt-LT"/>
        </w:rPr>
        <w:t>RECREOL tepalo sąlyčio</w:t>
      </w:r>
      <w:r w:rsidRPr="00EA4BCD">
        <w:rPr>
          <w:szCs w:val="22"/>
          <w:lang w:val="lt-LT"/>
        </w:rPr>
        <w:t xml:space="preserve"> su akimis.</w:t>
      </w:r>
    </w:p>
    <w:p w14:paraId="798AC80C" w14:textId="77777777" w:rsidR="009F0779" w:rsidRPr="00160853" w:rsidRDefault="009F0779" w:rsidP="009F0779">
      <w:pPr>
        <w:pStyle w:val="Pagrindinistekstas"/>
        <w:widowControl w:val="0"/>
        <w:rPr>
          <w:i w:val="0"/>
          <w:color w:val="auto"/>
          <w:szCs w:val="22"/>
          <w:lang w:val="lt-LT"/>
        </w:rPr>
      </w:pPr>
      <w:r w:rsidRPr="00160853">
        <w:rPr>
          <w:i w:val="0"/>
          <w:color w:val="auto"/>
          <w:szCs w:val="22"/>
          <w:lang w:val="lt-LT"/>
        </w:rPr>
        <w:t xml:space="preserve">Vartojant RECREOL </w:t>
      </w:r>
      <w:r w:rsidR="008A77AF" w:rsidRPr="00160853">
        <w:rPr>
          <w:i w:val="0"/>
          <w:color w:val="auto"/>
          <w:szCs w:val="22"/>
          <w:lang w:val="lt-LT"/>
        </w:rPr>
        <w:t>tepal</w:t>
      </w:r>
      <w:r w:rsidR="008A77AF">
        <w:rPr>
          <w:i w:val="0"/>
          <w:color w:val="auto"/>
          <w:szCs w:val="22"/>
          <w:lang w:val="lt-LT"/>
        </w:rPr>
        <w:t>ą</w:t>
      </w:r>
      <w:r w:rsidR="008A77AF" w:rsidRPr="00160853">
        <w:rPr>
          <w:i w:val="0"/>
          <w:color w:val="auto"/>
          <w:szCs w:val="22"/>
          <w:lang w:val="lt-LT"/>
        </w:rPr>
        <w:t xml:space="preserve"> </w:t>
      </w:r>
      <w:proofErr w:type="spellStart"/>
      <w:r w:rsidRPr="00160853">
        <w:rPr>
          <w:i w:val="0"/>
          <w:color w:val="auto"/>
          <w:szCs w:val="22"/>
          <w:lang w:val="lt-LT"/>
        </w:rPr>
        <w:t>tarpvietei</w:t>
      </w:r>
      <w:proofErr w:type="spellEnd"/>
      <w:r w:rsidRPr="00160853">
        <w:rPr>
          <w:i w:val="0"/>
          <w:color w:val="auto"/>
          <w:szCs w:val="22"/>
          <w:lang w:val="lt-LT"/>
        </w:rPr>
        <w:t xml:space="preserve"> arba lyties organams tepti, ir tuo pačiu metu naudojantis prezervatyvu, gali sumažėti prezervatyvo patikimumas.</w:t>
      </w:r>
    </w:p>
    <w:p w14:paraId="5C297AC8" w14:textId="77777777" w:rsidR="00ED30C5" w:rsidRPr="009E0A2E" w:rsidRDefault="00ED30C5" w:rsidP="009E0A2E">
      <w:pPr>
        <w:tabs>
          <w:tab w:val="clear" w:pos="567"/>
          <w:tab w:val="left" w:pos="0"/>
        </w:tabs>
        <w:spacing w:line="240" w:lineRule="auto"/>
        <w:rPr>
          <w:lang w:val="lt-LT"/>
        </w:rPr>
      </w:pPr>
    </w:p>
    <w:p w14:paraId="3E581F67" w14:textId="77777777" w:rsidR="00ED30C5" w:rsidRPr="00ED30C5" w:rsidRDefault="00ED30C5" w:rsidP="00ED30C5">
      <w:pPr>
        <w:tabs>
          <w:tab w:val="clear" w:pos="567"/>
          <w:tab w:val="left" w:pos="0"/>
        </w:tabs>
        <w:spacing w:line="240" w:lineRule="auto"/>
        <w:rPr>
          <w:i/>
          <w:noProof/>
          <w:lang w:val="lt-LT"/>
        </w:rPr>
      </w:pPr>
      <w:r w:rsidRPr="00ED30C5">
        <w:rPr>
          <w:i/>
          <w:noProof/>
          <w:lang w:val="lt-LT"/>
        </w:rPr>
        <w:t>Specialių atsargumo priemonių reikia vartojant RECREOL</w:t>
      </w:r>
    </w:p>
    <w:p w14:paraId="55B9769A" w14:textId="77777777" w:rsidR="00ED30C5" w:rsidRPr="00ED30C5" w:rsidRDefault="00ED30C5" w:rsidP="00ED30C5">
      <w:pPr>
        <w:tabs>
          <w:tab w:val="clear" w:pos="567"/>
          <w:tab w:val="left" w:pos="0"/>
        </w:tabs>
        <w:spacing w:line="240" w:lineRule="auto"/>
        <w:rPr>
          <w:lang w:val="lt-LT" w:eastAsia="lt-LT"/>
        </w:rPr>
      </w:pPr>
      <w:r w:rsidRPr="00ED30C5">
        <w:rPr>
          <w:noProof/>
          <w:lang w:val="lt-LT"/>
        </w:rPr>
        <w:t xml:space="preserve">Vartojant </w:t>
      </w:r>
      <w:r>
        <w:rPr>
          <w:noProof/>
          <w:lang w:val="lt-LT"/>
        </w:rPr>
        <w:t>RECREOL</w:t>
      </w:r>
      <w:r w:rsidRPr="00ED30C5">
        <w:rPr>
          <w:noProof/>
          <w:lang w:val="lt-LT"/>
        </w:rPr>
        <w:t>, negalima rūkyti ar būti šalia atviros liepsnos</w:t>
      </w:r>
      <w:r w:rsidRPr="00ED30C5">
        <w:rPr>
          <w:lang w:val="lt-LT" w:eastAsia="lt-LT"/>
        </w:rPr>
        <w:t xml:space="preserve"> dėl sunkių nudegimų pavojaus.</w:t>
      </w:r>
      <w:r w:rsidRPr="00ED30C5">
        <w:rPr>
          <w:lang w:val="lt-LT"/>
        </w:rPr>
        <w:t xml:space="preserve"> </w:t>
      </w:r>
      <w:r w:rsidRPr="00ED30C5">
        <w:rPr>
          <w:lang w:val="lt-LT" w:eastAsia="lt-LT"/>
        </w:rPr>
        <w:t>Audiniai (drabužiai, patalynė, tvarsliava ir kt.), kurie lietėsi su šiuo vaistu, lengviau dega ir kelia didelę gaisro riziką. Skalbdami drabužius ir patalynę, galite sumažinti vaisto susikaupimą, bet ne visiškai jį pašalinti.</w:t>
      </w:r>
    </w:p>
    <w:p w14:paraId="4707D706" w14:textId="77777777" w:rsidR="00D86CEE" w:rsidRPr="00F343D8" w:rsidRDefault="00D86CEE" w:rsidP="00D86CEE">
      <w:pPr>
        <w:numPr>
          <w:ilvl w:val="12"/>
          <w:numId w:val="0"/>
        </w:numPr>
        <w:tabs>
          <w:tab w:val="clear" w:pos="567"/>
        </w:tabs>
        <w:spacing w:line="240" w:lineRule="auto"/>
        <w:contextualSpacing/>
        <w:rPr>
          <w:b/>
          <w:szCs w:val="22"/>
          <w:lang w:val="lt-LT"/>
        </w:rPr>
      </w:pPr>
    </w:p>
    <w:p w14:paraId="12D0DC4C" w14:textId="77777777" w:rsidR="00D86CEE" w:rsidRPr="0053127A" w:rsidRDefault="00D86CEE" w:rsidP="00D86CEE">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 xml:space="preserve">Kiti vaistai ir </w:t>
      </w:r>
      <w:r w:rsidRPr="00CB4325">
        <w:rPr>
          <w:rFonts w:ascii="Times New Roman" w:hAnsi="Times New Roman"/>
          <w:sz w:val="22"/>
          <w:szCs w:val="22"/>
          <w:lang w:val="lt-LT"/>
        </w:rPr>
        <w:t>RECREOL</w:t>
      </w:r>
    </w:p>
    <w:p w14:paraId="719FFE49" w14:textId="77777777" w:rsidR="00D86CEE" w:rsidRDefault="00D86CEE" w:rsidP="00D86CEE">
      <w:pPr>
        <w:numPr>
          <w:ilvl w:val="12"/>
          <w:numId w:val="0"/>
        </w:numPr>
        <w:tabs>
          <w:tab w:val="clear" w:pos="567"/>
        </w:tabs>
        <w:spacing w:line="240" w:lineRule="auto"/>
        <w:ind w:right="-2"/>
        <w:contextualSpacing/>
        <w:rPr>
          <w:szCs w:val="22"/>
          <w:lang w:val="lt-LT"/>
        </w:rPr>
      </w:pPr>
      <w:r w:rsidRPr="0053127A">
        <w:rPr>
          <w:szCs w:val="22"/>
          <w:lang w:val="lt-LT"/>
        </w:rPr>
        <w:t>Jeigu vartojate ar neseniai vartojote kitų vaistų arba dėl to nesate tikri, apie tai pasakykite gydytojui arba vaistininkui.</w:t>
      </w:r>
    </w:p>
    <w:p w14:paraId="21EB3CF1" w14:textId="77777777" w:rsidR="00D86CEE" w:rsidRPr="0053127A" w:rsidRDefault="00D86CEE" w:rsidP="00D86CEE">
      <w:pPr>
        <w:numPr>
          <w:ilvl w:val="12"/>
          <w:numId w:val="0"/>
        </w:numPr>
        <w:tabs>
          <w:tab w:val="clear" w:pos="567"/>
        </w:tabs>
        <w:spacing w:line="240" w:lineRule="auto"/>
        <w:ind w:right="-2"/>
        <w:contextualSpacing/>
        <w:rPr>
          <w:szCs w:val="22"/>
          <w:lang w:val="lt-LT"/>
        </w:rPr>
      </w:pPr>
      <w:r w:rsidRPr="00EA4BCD">
        <w:rPr>
          <w:szCs w:val="22"/>
          <w:lang w:val="lt-LT"/>
        </w:rPr>
        <w:t xml:space="preserve">Įrodymų, kad </w:t>
      </w:r>
      <w:r>
        <w:rPr>
          <w:szCs w:val="22"/>
          <w:lang w:val="lt-LT"/>
        </w:rPr>
        <w:t>RECREOL</w:t>
      </w:r>
      <w:r w:rsidRPr="00EA4BCD">
        <w:rPr>
          <w:szCs w:val="22"/>
          <w:lang w:val="lt-LT"/>
        </w:rPr>
        <w:t xml:space="preserve"> </w:t>
      </w:r>
      <w:r>
        <w:rPr>
          <w:szCs w:val="22"/>
          <w:lang w:val="lt-LT"/>
        </w:rPr>
        <w:t xml:space="preserve">tepalas </w:t>
      </w:r>
      <w:r w:rsidRPr="00EA4BCD">
        <w:rPr>
          <w:szCs w:val="22"/>
          <w:lang w:val="lt-LT"/>
        </w:rPr>
        <w:t>sąveikautų su bet kokiu vaist</w:t>
      </w:r>
      <w:r>
        <w:rPr>
          <w:szCs w:val="22"/>
          <w:lang w:val="lt-LT"/>
        </w:rPr>
        <w:t>u</w:t>
      </w:r>
      <w:r w:rsidRPr="00EA4BCD">
        <w:rPr>
          <w:szCs w:val="22"/>
          <w:lang w:val="lt-LT"/>
        </w:rPr>
        <w:t>, nėra.</w:t>
      </w:r>
    </w:p>
    <w:p w14:paraId="588DBE4B" w14:textId="77777777" w:rsidR="00D86CEE" w:rsidRPr="0053127A" w:rsidRDefault="00D86CEE" w:rsidP="00D86CEE">
      <w:pPr>
        <w:numPr>
          <w:ilvl w:val="12"/>
          <w:numId w:val="0"/>
        </w:numPr>
        <w:tabs>
          <w:tab w:val="clear" w:pos="567"/>
        </w:tabs>
        <w:spacing w:line="240" w:lineRule="auto"/>
        <w:ind w:right="-2"/>
        <w:contextualSpacing/>
        <w:rPr>
          <w:szCs w:val="22"/>
          <w:lang w:val="lt-LT"/>
        </w:rPr>
      </w:pPr>
    </w:p>
    <w:p w14:paraId="50CA2DCB" w14:textId="77777777" w:rsidR="00D86CEE" w:rsidRPr="0053127A" w:rsidRDefault="00D86CEE" w:rsidP="00D86CEE">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Nėštumas</w:t>
      </w:r>
      <w:r>
        <w:rPr>
          <w:rFonts w:ascii="Times New Roman" w:hAnsi="Times New Roman"/>
          <w:sz w:val="22"/>
          <w:szCs w:val="22"/>
          <w:lang w:val="lt-LT"/>
        </w:rPr>
        <w:t>,</w:t>
      </w:r>
      <w:r w:rsidRPr="0053127A">
        <w:rPr>
          <w:rFonts w:ascii="Times New Roman" w:hAnsi="Times New Roman"/>
          <w:sz w:val="22"/>
          <w:szCs w:val="22"/>
          <w:lang w:val="lt-LT"/>
        </w:rPr>
        <w:t xml:space="preserve"> žindymo laikotarpis ir vaisingumas</w:t>
      </w:r>
    </w:p>
    <w:p w14:paraId="774BA9D2" w14:textId="77777777" w:rsidR="00D86CEE" w:rsidRDefault="00D86CEE" w:rsidP="00D86CEE">
      <w:pPr>
        <w:numPr>
          <w:ilvl w:val="12"/>
          <w:numId w:val="0"/>
        </w:numPr>
        <w:tabs>
          <w:tab w:val="clear" w:pos="567"/>
        </w:tabs>
        <w:spacing w:line="240" w:lineRule="auto"/>
        <w:contextualSpacing/>
        <w:rPr>
          <w:szCs w:val="22"/>
          <w:lang w:val="lt-LT"/>
        </w:rPr>
      </w:pPr>
      <w:r w:rsidRPr="00EA4BCD">
        <w:rPr>
          <w:szCs w:val="22"/>
          <w:lang w:val="lt-LT"/>
        </w:rPr>
        <w:t>Nėštum</w:t>
      </w:r>
      <w:r>
        <w:rPr>
          <w:szCs w:val="22"/>
          <w:lang w:val="lt-LT"/>
        </w:rPr>
        <w:t>o ir</w:t>
      </w:r>
      <w:r w:rsidRPr="00EA4BCD">
        <w:rPr>
          <w:szCs w:val="22"/>
          <w:lang w:val="lt-LT"/>
        </w:rPr>
        <w:t xml:space="preserve"> žindymo laikotarpi</w:t>
      </w:r>
      <w:r>
        <w:rPr>
          <w:szCs w:val="22"/>
          <w:lang w:val="lt-LT"/>
        </w:rPr>
        <w:t>u</w:t>
      </w:r>
      <w:r w:rsidRPr="00EA4BCD">
        <w:rPr>
          <w:szCs w:val="22"/>
          <w:lang w:val="lt-LT"/>
        </w:rPr>
        <w:t xml:space="preserve"> </w:t>
      </w:r>
      <w:r>
        <w:rPr>
          <w:szCs w:val="22"/>
          <w:lang w:val="lt-LT"/>
        </w:rPr>
        <w:t>RECREOL tepalo vartoti galima tik gavus gydytojo ar vaistininko pritarimą.</w:t>
      </w:r>
    </w:p>
    <w:p w14:paraId="2CBEDEC4" w14:textId="77777777" w:rsidR="00BF1505" w:rsidRDefault="00BF1505" w:rsidP="00BF1505">
      <w:pPr>
        <w:numPr>
          <w:ilvl w:val="12"/>
          <w:numId w:val="0"/>
        </w:numPr>
        <w:tabs>
          <w:tab w:val="clear" w:pos="567"/>
        </w:tabs>
        <w:spacing w:line="240" w:lineRule="auto"/>
        <w:contextualSpacing/>
        <w:rPr>
          <w:szCs w:val="22"/>
          <w:lang w:val="lt-LT"/>
        </w:rPr>
      </w:pPr>
      <w:r>
        <w:rPr>
          <w:color w:val="0D0D0D"/>
          <w:szCs w:val="22"/>
          <w:lang w:val="lt-LT"/>
        </w:rPr>
        <w:t>R</w:t>
      </w:r>
      <w:r w:rsidRPr="00FB0B55">
        <w:rPr>
          <w:color w:val="0D0D0D"/>
          <w:szCs w:val="22"/>
          <w:lang w:val="lt-LT"/>
        </w:rPr>
        <w:t xml:space="preserve">eikia </w:t>
      </w:r>
      <w:r>
        <w:rPr>
          <w:color w:val="0D0D0D"/>
          <w:szCs w:val="22"/>
          <w:lang w:val="lt-LT"/>
        </w:rPr>
        <w:t xml:space="preserve">vengti </w:t>
      </w:r>
      <w:r w:rsidR="008A77AF">
        <w:rPr>
          <w:color w:val="0D0D0D"/>
          <w:szCs w:val="22"/>
          <w:lang w:val="lt-LT"/>
        </w:rPr>
        <w:t xml:space="preserve">tepalą </w:t>
      </w:r>
      <w:r>
        <w:rPr>
          <w:color w:val="0D0D0D"/>
          <w:szCs w:val="22"/>
          <w:lang w:val="lt-LT"/>
        </w:rPr>
        <w:t xml:space="preserve">tepti ant krūtų, </w:t>
      </w:r>
      <w:r w:rsidRPr="00FB0B55">
        <w:rPr>
          <w:color w:val="0D0D0D"/>
          <w:szCs w:val="22"/>
          <w:lang w:val="lt-LT"/>
        </w:rPr>
        <w:t xml:space="preserve">kad būtų </w:t>
      </w:r>
      <w:r>
        <w:rPr>
          <w:color w:val="0D0D0D"/>
          <w:szCs w:val="22"/>
          <w:lang w:val="lt-LT"/>
        </w:rPr>
        <w:t>tepal</w:t>
      </w:r>
      <w:r w:rsidR="008A77AF">
        <w:rPr>
          <w:color w:val="0D0D0D"/>
          <w:szCs w:val="22"/>
          <w:lang w:val="lt-LT"/>
        </w:rPr>
        <w:t>as</w:t>
      </w:r>
      <w:r>
        <w:rPr>
          <w:color w:val="0D0D0D"/>
          <w:szCs w:val="22"/>
          <w:lang w:val="lt-LT"/>
        </w:rPr>
        <w:t xml:space="preserve"> </w:t>
      </w:r>
      <w:r w:rsidR="008A77AF">
        <w:rPr>
          <w:color w:val="0D0D0D"/>
          <w:szCs w:val="22"/>
          <w:lang w:val="lt-LT"/>
        </w:rPr>
        <w:t xml:space="preserve">nepatektų </w:t>
      </w:r>
      <w:r>
        <w:rPr>
          <w:color w:val="0D0D0D"/>
          <w:szCs w:val="22"/>
          <w:lang w:val="lt-LT"/>
        </w:rPr>
        <w:t>kūdikiui per burną.</w:t>
      </w:r>
    </w:p>
    <w:p w14:paraId="3174DA3F" w14:textId="77777777" w:rsidR="00BF1505" w:rsidRDefault="00BF1505" w:rsidP="00D86CEE">
      <w:pPr>
        <w:numPr>
          <w:ilvl w:val="12"/>
          <w:numId w:val="0"/>
        </w:numPr>
        <w:tabs>
          <w:tab w:val="clear" w:pos="567"/>
        </w:tabs>
        <w:spacing w:line="240" w:lineRule="auto"/>
        <w:contextualSpacing/>
        <w:rPr>
          <w:szCs w:val="22"/>
          <w:lang w:val="lt-LT"/>
        </w:rPr>
      </w:pPr>
    </w:p>
    <w:p w14:paraId="6AE582F1" w14:textId="77777777" w:rsidR="00D86CEE" w:rsidRPr="00EA4BCD" w:rsidRDefault="00D86CEE" w:rsidP="00D86CEE">
      <w:pPr>
        <w:numPr>
          <w:ilvl w:val="12"/>
          <w:numId w:val="0"/>
        </w:numPr>
        <w:tabs>
          <w:tab w:val="clear" w:pos="567"/>
        </w:tabs>
        <w:spacing w:line="240" w:lineRule="auto"/>
        <w:contextualSpacing/>
        <w:rPr>
          <w:szCs w:val="22"/>
          <w:lang w:val="lt-LT"/>
        </w:rPr>
      </w:pPr>
      <w:r w:rsidRPr="00EA4BCD">
        <w:rPr>
          <w:szCs w:val="22"/>
          <w:lang w:val="lt-LT"/>
        </w:rPr>
        <w:t xml:space="preserve">Su </w:t>
      </w:r>
      <w:proofErr w:type="spellStart"/>
      <w:r w:rsidRPr="00EA4BCD">
        <w:rPr>
          <w:szCs w:val="22"/>
          <w:lang w:val="lt-LT"/>
        </w:rPr>
        <w:t>dekspantenoliu</w:t>
      </w:r>
      <w:proofErr w:type="spellEnd"/>
      <w:r w:rsidRPr="00EA4BCD">
        <w:rPr>
          <w:szCs w:val="22"/>
          <w:lang w:val="lt-LT"/>
        </w:rPr>
        <w:t xml:space="preserve"> nėra atlikta jokių tyrimų poveikiui žmonių vaisingumui nustatyti.</w:t>
      </w:r>
    </w:p>
    <w:p w14:paraId="01DD5283" w14:textId="77777777" w:rsidR="00D86CEE" w:rsidRPr="00EA4BCD" w:rsidRDefault="00D86CEE" w:rsidP="00D86CEE">
      <w:pPr>
        <w:numPr>
          <w:ilvl w:val="12"/>
          <w:numId w:val="0"/>
        </w:numPr>
        <w:tabs>
          <w:tab w:val="clear" w:pos="567"/>
        </w:tabs>
        <w:spacing w:line="240" w:lineRule="auto"/>
        <w:contextualSpacing/>
        <w:rPr>
          <w:szCs w:val="22"/>
          <w:lang w:val="lt-LT"/>
        </w:rPr>
      </w:pPr>
    </w:p>
    <w:p w14:paraId="22B321EA" w14:textId="77777777" w:rsidR="00D86CEE" w:rsidRPr="0053127A" w:rsidRDefault="00D86CEE" w:rsidP="00D86CEE">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Vairavimas ir mechanizmų valdymas</w:t>
      </w:r>
    </w:p>
    <w:p w14:paraId="4D28DBEF" w14:textId="77777777" w:rsidR="00D86CEE" w:rsidRPr="0053127A" w:rsidRDefault="00D86CEE" w:rsidP="00D86CEE">
      <w:pPr>
        <w:numPr>
          <w:ilvl w:val="12"/>
          <w:numId w:val="0"/>
        </w:numPr>
        <w:tabs>
          <w:tab w:val="clear" w:pos="567"/>
        </w:tabs>
        <w:spacing w:line="240" w:lineRule="auto"/>
        <w:contextualSpacing/>
        <w:rPr>
          <w:szCs w:val="22"/>
          <w:lang w:val="lt-LT"/>
        </w:rPr>
      </w:pPr>
      <w:r>
        <w:rPr>
          <w:szCs w:val="22"/>
          <w:lang w:val="lt-LT"/>
        </w:rPr>
        <w:t>RECREOL tepalas</w:t>
      </w:r>
      <w:r w:rsidRPr="00EA4BCD">
        <w:rPr>
          <w:szCs w:val="22"/>
          <w:lang w:val="lt-LT"/>
        </w:rPr>
        <w:t xml:space="preserve"> gebėjimo vairuoti ir valdyti mechanizmus neveikia.</w:t>
      </w:r>
    </w:p>
    <w:p w14:paraId="338A4D12" w14:textId="77777777" w:rsidR="00D86CEE" w:rsidRPr="0053127A" w:rsidRDefault="00D86CEE" w:rsidP="00D86CEE">
      <w:pPr>
        <w:numPr>
          <w:ilvl w:val="12"/>
          <w:numId w:val="0"/>
        </w:numPr>
        <w:tabs>
          <w:tab w:val="clear" w:pos="567"/>
        </w:tabs>
        <w:spacing w:line="240" w:lineRule="auto"/>
        <w:ind w:right="-2"/>
        <w:contextualSpacing/>
        <w:rPr>
          <w:szCs w:val="22"/>
          <w:lang w:val="lt-LT"/>
        </w:rPr>
      </w:pPr>
    </w:p>
    <w:p w14:paraId="5BBB7EEF" w14:textId="77777777" w:rsidR="00D86CEE" w:rsidRPr="0053127A" w:rsidRDefault="00D86CEE" w:rsidP="00D86CEE">
      <w:pPr>
        <w:pStyle w:val="Antrat4"/>
        <w:spacing w:line="240" w:lineRule="auto"/>
        <w:contextualSpacing/>
        <w:rPr>
          <w:rFonts w:ascii="Times New Roman" w:hAnsi="Times New Roman"/>
          <w:sz w:val="22"/>
          <w:szCs w:val="22"/>
          <w:lang w:val="lt-LT"/>
        </w:rPr>
      </w:pPr>
      <w:r w:rsidRPr="00CB4325">
        <w:rPr>
          <w:rFonts w:ascii="Times New Roman" w:hAnsi="Times New Roman"/>
          <w:sz w:val="22"/>
          <w:szCs w:val="22"/>
          <w:lang w:val="lt-LT"/>
        </w:rPr>
        <w:t>RECREOL</w:t>
      </w:r>
      <w:r w:rsidRPr="0053127A">
        <w:rPr>
          <w:rFonts w:ascii="Times New Roman" w:hAnsi="Times New Roman"/>
          <w:sz w:val="22"/>
          <w:szCs w:val="22"/>
          <w:lang w:val="lt-LT"/>
        </w:rPr>
        <w:t xml:space="preserve"> </w:t>
      </w:r>
      <w:r>
        <w:rPr>
          <w:rFonts w:ascii="Times New Roman" w:hAnsi="Times New Roman"/>
          <w:sz w:val="22"/>
          <w:szCs w:val="22"/>
          <w:lang w:val="lt-LT"/>
        </w:rPr>
        <w:t xml:space="preserve">tepalo </w:t>
      </w:r>
      <w:r w:rsidRPr="0053127A">
        <w:rPr>
          <w:rFonts w:ascii="Times New Roman" w:hAnsi="Times New Roman"/>
          <w:sz w:val="22"/>
          <w:szCs w:val="22"/>
          <w:lang w:val="lt-LT"/>
        </w:rPr>
        <w:t xml:space="preserve">sudėtyje yra </w:t>
      </w:r>
      <w:proofErr w:type="spellStart"/>
      <w:r>
        <w:rPr>
          <w:rFonts w:ascii="Times New Roman" w:hAnsi="Times New Roman"/>
          <w:sz w:val="22"/>
          <w:szCs w:val="22"/>
          <w:lang w:val="lt-LT"/>
        </w:rPr>
        <w:t>cetilo</w:t>
      </w:r>
      <w:proofErr w:type="spellEnd"/>
      <w:r>
        <w:rPr>
          <w:rFonts w:ascii="Times New Roman" w:hAnsi="Times New Roman"/>
          <w:sz w:val="22"/>
          <w:szCs w:val="22"/>
          <w:lang w:val="lt-LT"/>
        </w:rPr>
        <w:t xml:space="preserve"> alkoholio, </w:t>
      </w:r>
      <w:proofErr w:type="spellStart"/>
      <w:r>
        <w:rPr>
          <w:rFonts w:ascii="Times New Roman" w:hAnsi="Times New Roman"/>
          <w:sz w:val="22"/>
          <w:szCs w:val="22"/>
          <w:lang w:val="lt-LT"/>
        </w:rPr>
        <w:t>stearilo</w:t>
      </w:r>
      <w:proofErr w:type="spellEnd"/>
      <w:r>
        <w:rPr>
          <w:rFonts w:ascii="Times New Roman" w:hAnsi="Times New Roman"/>
          <w:sz w:val="22"/>
          <w:szCs w:val="22"/>
          <w:lang w:val="lt-LT"/>
        </w:rPr>
        <w:t xml:space="preserve"> alkoholio ir vilnų riebalų</w:t>
      </w:r>
    </w:p>
    <w:p w14:paraId="43017708" w14:textId="77777777" w:rsidR="00D86CEE" w:rsidRDefault="00D86CEE" w:rsidP="00D86CEE">
      <w:pPr>
        <w:numPr>
          <w:ilvl w:val="12"/>
          <w:numId w:val="0"/>
        </w:numPr>
        <w:tabs>
          <w:tab w:val="clear" w:pos="567"/>
        </w:tabs>
        <w:spacing w:line="240" w:lineRule="auto"/>
        <w:ind w:right="-2"/>
        <w:contextualSpacing/>
        <w:rPr>
          <w:szCs w:val="22"/>
          <w:lang w:val="lt-LT"/>
        </w:rPr>
      </w:pPr>
      <w:proofErr w:type="spellStart"/>
      <w:r>
        <w:rPr>
          <w:szCs w:val="22"/>
          <w:lang w:val="lt-LT"/>
        </w:rPr>
        <w:t>C</w:t>
      </w:r>
      <w:r w:rsidRPr="00EA4BCD">
        <w:rPr>
          <w:szCs w:val="22"/>
          <w:lang w:val="lt-LT"/>
        </w:rPr>
        <w:t>etilo</w:t>
      </w:r>
      <w:proofErr w:type="spellEnd"/>
      <w:r w:rsidRPr="00EA4BCD">
        <w:rPr>
          <w:szCs w:val="22"/>
          <w:lang w:val="lt-LT"/>
        </w:rPr>
        <w:t xml:space="preserve"> alkoholi</w:t>
      </w:r>
      <w:r>
        <w:rPr>
          <w:szCs w:val="22"/>
          <w:lang w:val="lt-LT"/>
        </w:rPr>
        <w:t>s</w:t>
      </w:r>
      <w:r w:rsidRPr="00EA4BCD">
        <w:rPr>
          <w:szCs w:val="22"/>
          <w:lang w:val="lt-LT"/>
        </w:rPr>
        <w:t xml:space="preserve">, </w:t>
      </w:r>
      <w:proofErr w:type="spellStart"/>
      <w:r w:rsidRPr="00EA4BCD">
        <w:rPr>
          <w:szCs w:val="22"/>
          <w:lang w:val="lt-LT"/>
        </w:rPr>
        <w:t>stearilo</w:t>
      </w:r>
      <w:proofErr w:type="spellEnd"/>
      <w:r w:rsidRPr="00EA4BCD">
        <w:rPr>
          <w:szCs w:val="22"/>
          <w:lang w:val="lt-LT"/>
        </w:rPr>
        <w:t xml:space="preserve"> alkoholi</w:t>
      </w:r>
      <w:r>
        <w:rPr>
          <w:szCs w:val="22"/>
          <w:lang w:val="lt-LT"/>
        </w:rPr>
        <w:t xml:space="preserve">s ir </w:t>
      </w:r>
      <w:r w:rsidRPr="00EA4BCD">
        <w:rPr>
          <w:szCs w:val="22"/>
          <w:lang w:val="lt-LT"/>
        </w:rPr>
        <w:t>vilnų riebal</w:t>
      </w:r>
      <w:r>
        <w:rPr>
          <w:szCs w:val="22"/>
          <w:lang w:val="lt-LT"/>
        </w:rPr>
        <w:t>ai</w:t>
      </w:r>
      <w:r w:rsidRPr="00EA4BCD">
        <w:rPr>
          <w:szCs w:val="22"/>
          <w:lang w:val="lt-LT"/>
        </w:rPr>
        <w:t xml:space="preserve"> gali sukelti lokalių odos reakcijų (pvz., kontaktinį dermatitą).</w:t>
      </w:r>
    </w:p>
    <w:p w14:paraId="2A405070" w14:textId="77777777" w:rsidR="00D86CEE" w:rsidRPr="0053127A" w:rsidRDefault="00D86CEE" w:rsidP="00D86CEE">
      <w:pPr>
        <w:numPr>
          <w:ilvl w:val="12"/>
          <w:numId w:val="0"/>
        </w:numPr>
        <w:tabs>
          <w:tab w:val="clear" w:pos="567"/>
        </w:tabs>
        <w:spacing w:line="240" w:lineRule="auto"/>
        <w:ind w:right="-2"/>
        <w:contextualSpacing/>
        <w:rPr>
          <w:szCs w:val="22"/>
          <w:lang w:val="lt-LT"/>
        </w:rPr>
      </w:pPr>
    </w:p>
    <w:p w14:paraId="005AAD10" w14:textId="77777777" w:rsidR="00D86CEE" w:rsidRPr="0053127A" w:rsidRDefault="00D86CEE" w:rsidP="00D86CEE">
      <w:pPr>
        <w:numPr>
          <w:ilvl w:val="12"/>
          <w:numId w:val="0"/>
        </w:numPr>
        <w:tabs>
          <w:tab w:val="clear" w:pos="567"/>
        </w:tabs>
        <w:spacing w:line="240" w:lineRule="auto"/>
        <w:ind w:right="-2"/>
        <w:contextualSpacing/>
        <w:rPr>
          <w:szCs w:val="22"/>
          <w:lang w:val="lt-LT"/>
        </w:rPr>
      </w:pPr>
    </w:p>
    <w:p w14:paraId="31ADE028" w14:textId="77777777" w:rsidR="00D86CEE" w:rsidRPr="0053127A" w:rsidRDefault="00D86CEE" w:rsidP="00D86CEE">
      <w:pPr>
        <w:pStyle w:val="Antrat3"/>
        <w:spacing w:before="0" w:after="0" w:line="240" w:lineRule="auto"/>
        <w:contextualSpacing/>
        <w:rPr>
          <w:rFonts w:ascii="Times New Roman" w:hAnsi="Times New Roman"/>
          <w:sz w:val="22"/>
          <w:szCs w:val="22"/>
          <w:lang w:val="lt-LT"/>
        </w:rPr>
      </w:pPr>
      <w:r w:rsidRPr="0053127A">
        <w:rPr>
          <w:rFonts w:ascii="Times New Roman" w:hAnsi="Times New Roman"/>
          <w:sz w:val="22"/>
          <w:szCs w:val="22"/>
          <w:lang w:val="lt-LT"/>
        </w:rPr>
        <w:t>3.</w:t>
      </w:r>
      <w:r w:rsidRPr="0053127A">
        <w:rPr>
          <w:rFonts w:ascii="Times New Roman" w:hAnsi="Times New Roman"/>
          <w:sz w:val="22"/>
          <w:szCs w:val="22"/>
          <w:lang w:val="lt-LT"/>
        </w:rPr>
        <w:tab/>
        <w:t xml:space="preserve">Kaip vartoti </w:t>
      </w:r>
      <w:r w:rsidRPr="00CB4325">
        <w:rPr>
          <w:rFonts w:ascii="Times New Roman" w:hAnsi="Times New Roman"/>
          <w:sz w:val="22"/>
          <w:szCs w:val="22"/>
          <w:lang w:val="lt-LT"/>
        </w:rPr>
        <w:t>RECREOL</w:t>
      </w:r>
    </w:p>
    <w:p w14:paraId="767D31DA" w14:textId="77777777" w:rsidR="00D86CEE" w:rsidRPr="0053127A" w:rsidRDefault="00D86CEE" w:rsidP="00D86CEE">
      <w:pPr>
        <w:numPr>
          <w:ilvl w:val="12"/>
          <w:numId w:val="0"/>
        </w:numPr>
        <w:tabs>
          <w:tab w:val="clear" w:pos="567"/>
        </w:tabs>
        <w:spacing w:line="240" w:lineRule="auto"/>
        <w:ind w:right="-2"/>
        <w:contextualSpacing/>
        <w:rPr>
          <w:szCs w:val="22"/>
          <w:lang w:val="lt-LT"/>
        </w:rPr>
      </w:pPr>
    </w:p>
    <w:p w14:paraId="3BEE5FD2" w14:textId="77777777" w:rsidR="00D86CEE" w:rsidRPr="0053127A" w:rsidRDefault="00D86CEE" w:rsidP="00D86CEE">
      <w:pPr>
        <w:numPr>
          <w:ilvl w:val="12"/>
          <w:numId w:val="0"/>
        </w:numPr>
        <w:tabs>
          <w:tab w:val="clear" w:pos="567"/>
        </w:tabs>
        <w:spacing w:line="240" w:lineRule="auto"/>
        <w:ind w:right="-2"/>
        <w:contextualSpacing/>
        <w:rPr>
          <w:color w:val="008000"/>
          <w:szCs w:val="22"/>
          <w:lang w:val="lt-LT"/>
        </w:rPr>
      </w:pPr>
      <w:r w:rsidRPr="0053127A">
        <w:rPr>
          <w:szCs w:val="22"/>
          <w:lang w:val="lt-LT"/>
        </w:rPr>
        <w:t>Visada vartokite šį vaistą tiksliai</w:t>
      </w:r>
      <w:r w:rsidR="00214EB3">
        <w:rPr>
          <w:szCs w:val="22"/>
          <w:lang w:val="lt-LT"/>
        </w:rPr>
        <w:t>,</w:t>
      </w:r>
      <w:r w:rsidRPr="0053127A">
        <w:rPr>
          <w:szCs w:val="22"/>
          <w:lang w:val="lt-LT"/>
        </w:rPr>
        <w:t xml:space="preserve"> kaip aprašyta šiame lapelyje arba kaip nurodė gydytojas arba vaistininkas. Jeigu abejojate, kreipkitės į gydytoją arba vaistininką. </w:t>
      </w:r>
    </w:p>
    <w:p w14:paraId="42DEDD38" w14:textId="77777777" w:rsidR="00D86CEE" w:rsidRDefault="00D86CEE" w:rsidP="00D86CEE">
      <w:pPr>
        <w:numPr>
          <w:ilvl w:val="12"/>
          <w:numId w:val="0"/>
        </w:numPr>
        <w:tabs>
          <w:tab w:val="clear" w:pos="567"/>
        </w:tabs>
        <w:spacing w:line="240" w:lineRule="auto"/>
        <w:ind w:right="-2"/>
        <w:contextualSpacing/>
        <w:rPr>
          <w:szCs w:val="22"/>
          <w:lang w:val="lt-LT"/>
        </w:rPr>
      </w:pPr>
    </w:p>
    <w:p w14:paraId="7AD996B1" w14:textId="77777777" w:rsidR="00D86CEE" w:rsidRPr="009E235D" w:rsidRDefault="00D86CEE" w:rsidP="00D86CEE">
      <w:pPr>
        <w:numPr>
          <w:ilvl w:val="12"/>
          <w:numId w:val="0"/>
        </w:numPr>
        <w:tabs>
          <w:tab w:val="clear" w:pos="567"/>
        </w:tabs>
        <w:spacing w:line="240" w:lineRule="auto"/>
        <w:ind w:right="-2"/>
        <w:contextualSpacing/>
        <w:rPr>
          <w:szCs w:val="22"/>
          <w:lang w:val="lt-LT"/>
        </w:rPr>
      </w:pPr>
      <w:r w:rsidRPr="009E235D">
        <w:rPr>
          <w:szCs w:val="22"/>
          <w:lang w:val="lt-LT"/>
        </w:rPr>
        <w:t xml:space="preserve">Vartoti </w:t>
      </w:r>
      <w:r>
        <w:rPr>
          <w:szCs w:val="22"/>
          <w:lang w:val="lt-LT"/>
        </w:rPr>
        <w:t>ant odos.</w:t>
      </w:r>
    </w:p>
    <w:p w14:paraId="0876ECFB" w14:textId="77777777" w:rsidR="00D86CEE" w:rsidRDefault="00D86CEE" w:rsidP="00D86CEE">
      <w:pPr>
        <w:numPr>
          <w:ilvl w:val="12"/>
          <w:numId w:val="0"/>
        </w:numPr>
        <w:tabs>
          <w:tab w:val="clear" w:pos="567"/>
        </w:tabs>
        <w:spacing w:line="240" w:lineRule="auto"/>
        <w:ind w:right="-2"/>
        <w:contextualSpacing/>
        <w:rPr>
          <w:szCs w:val="22"/>
          <w:lang w:val="lt-LT"/>
        </w:rPr>
      </w:pPr>
    </w:p>
    <w:p w14:paraId="556E0338" w14:textId="77777777" w:rsidR="00D86CEE" w:rsidRPr="009E235D" w:rsidRDefault="00D86CEE" w:rsidP="00D86CEE">
      <w:pPr>
        <w:numPr>
          <w:ilvl w:val="12"/>
          <w:numId w:val="0"/>
        </w:numPr>
        <w:tabs>
          <w:tab w:val="clear" w:pos="567"/>
        </w:tabs>
        <w:spacing w:line="240" w:lineRule="auto"/>
        <w:ind w:right="-2"/>
        <w:contextualSpacing/>
        <w:rPr>
          <w:szCs w:val="22"/>
          <w:lang w:val="lt-LT"/>
        </w:rPr>
      </w:pPr>
      <w:r>
        <w:rPr>
          <w:szCs w:val="22"/>
          <w:lang w:val="lt-LT"/>
        </w:rPr>
        <w:t>Jei nenurodyta kitaip,</w:t>
      </w:r>
      <w:r w:rsidRPr="009E235D">
        <w:rPr>
          <w:szCs w:val="22"/>
          <w:lang w:val="lt-LT"/>
        </w:rPr>
        <w:t xml:space="preserve"> </w:t>
      </w:r>
      <w:r w:rsidR="003060B8">
        <w:rPr>
          <w:szCs w:val="22"/>
          <w:lang w:val="lt-LT"/>
        </w:rPr>
        <w:t xml:space="preserve">suaugusiesiems ir vaikams </w:t>
      </w:r>
      <w:r>
        <w:rPr>
          <w:szCs w:val="22"/>
          <w:lang w:val="lt-LT"/>
        </w:rPr>
        <w:t xml:space="preserve">tepalu tepti pažeistą odą </w:t>
      </w:r>
      <w:r w:rsidRPr="009E235D">
        <w:rPr>
          <w:szCs w:val="22"/>
          <w:lang w:val="lt-LT"/>
        </w:rPr>
        <w:t>yra vieną ar kelis kartus per parą</w:t>
      </w:r>
      <w:r>
        <w:rPr>
          <w:szCs w:val="22"/>
          <w:lang w:val="lt-LT"/>
        </w:rPr>
        <w:t>, jei reikia.</w:t>
      </w:r>
      <w:r w:rsidRPr="009E235D">
        <w:rPr>
          <w:szCs w:val="22"/>
          <w:lang w:val="lt-LT"/>
        </w:rPr>
        <w:t xml:space="preserve"> Gydymo trukmė priklauso nuo ligos kilmės ir eigos.</w:t>
      </w:r>
    </w:p>
    <w:p w14:paraId="787E515C" w14:textId="77777777" w:rsidR="00D86CEE" w:rsidRDefault="00D86CEE" w:rsidP="00D86CEE">
      <w:pPr>
        <w:numPr>
          <w:ilvl w:val="12"/>
          <w:numId w:val="0"/>
        </w:numPr>
        <w:tabs>
          <w:tab w:val="clear" w:pos="567"/>
        </w:tabs>
        <w:spacing w:line="240" w:lineRule="auto"/>
        <w:ind w:right="-2"/>
        <w:contextualSpacing/>
        <w:rPr>
          <w:szCs w:val="22"/>
          <w:lang w:val="lt-LT"/>
        </w:rPr>
      </w:pPr>
      <w:r w:rsidRPr="00EA4BCD">
        <w:rPr>
          <w:szCs w:val="22"/>
          <w:lang w:val="lt-LT"/>
        </w:rPr>
        <w:t>Jeigu per 14</w:t>
      </w:r>
      <w:r w:rsidR="00214EB3">
        <w:rPr>
          <w:szCs w:val="22"/>
          <w:lang w:val="lt-LT"/>
        </w:rPr>
        <w:t> </w:t>
      </w:r>
      <w:r w:rsidRPr="00EA4BCD">
        <w:rPr>
          <w:szCs w:val="22"/>
          <w:lang w:val="lt-LT"/>
        </w:rPr>
        <w:t>dienų Jūsų savijauta nepagerėjo arba net pablogėjo, kreipkitės į gydytoją</w:t>
      </w:r>
      <w:r>
        <w:rPr>
          <w:szCs w:val="22"/>
          <w:lang w:val="lt-LT"/>
        </w:rPr>
        <w:t>.</w:t>
      </w:r>
    </w:p>
    <w:p w14:paraId="21042458" w14:textId="77777777" w:rsidR="00D86CEE" w:rsidRDefault="00D86CEE" w:rsidP="00D86CEE">
      <w:pPr>
        <w:numPr>
          <w:ilvl w:val="12"/>
          <w:numId w:val="0"/>
        </w:numPr>
        <w:tabs>
          <w:tab w:val="clear" w:pos="567"/>
        </w:tabs>
        <w:spacing w:line="240" w:lineRule="auto"/>
        <w:ind w:right="-2"/>
        <w:contextualSpacing/>
        <w:rPr>
          <w:szCs w:val="22"/>
          <w:lang w:val="lt-LT"/>
        </w:rPr>
      </w:pPr>
    </w:p>
    <w:p w14:paraId="36F3096E" w14:textId="77777777" w:rsidR="00D86CEE" w:rsidRPr="0053127A" w:rsidRDefault="00D86CEE" w:rsidP="00D86CEE">
      <w:pPr>
        <w:pStyle w:val="Antrat4"/>
        <w:spacing w:line="240" w:lineRule="auto"/>
        <w:contextualSpacing/>
        <w:rPr>
          <w:rFonts w:ascii="Times New Roman" w:hAnsi="Times New Roman"/>
          <w:sz w:val="22"/>
          <w:szCs w:val="22"/>
          <w:lang w:val="lt-LT"/>
        </w:rPr>
      </w:pPr>
      <w:r>
        <w:rPr>
          <w:rFonts w:ascii="Times New Roman" w:hAnsi="Times New Roman"/>
          <w:sz w:val="22"/>
          <w:szCs w:val="22"/>
          <w:lang w:val="lt-LT"/>
        </w:rPr>
        <w:t>Vartojimas vaikams</w:t>
      </w:r>
    </w:p>
    <w:p w14:paraId="24BD830D" w14:textId="77777777" w:rsidR="00D86CEE" w:rsidRDefault="00214EB3" w:rsidP="00D86CEE">
      <w:pPr>
        <w:numPr>
          <w:ilvl w:val="12"/>
          <w:numId w:val="0"/>
        </w:numPr>
        <w:tabs>
          <w:tab w:val="clear" w:pos="567"/>
        </w:tabs>
        <w:spacing w:line="240" w:lineRule="auto"/>
        <w:ind w:right="-2"/>
        <w:contextualSpacing/>
        <w:rPr>
          <w:szCs w:val="22"/>
          <w:lang w:val="lt-LT"/>
        </w:rPr>
      </w:pPr>
      <w:proofErr w:type="spellStart"/>
      <w:r>
        <w:rPr>
          <w:szCs w:val="22"/>
          <w:lang w:val="lt-LT"/>
        </w:rPr>
        <w:t>Dekspantenolį</w:t>
      </w:r>
      <w:proofErr w:type="spellEnd"/>
      <w:r>
        <w:rPr>
          <w:szCs w:val="22"/>
          <w:lang w:val="lt-LT"/>
        </w:rPr>
        <w:t xml:space="preserve"> </w:t>
      </w:r>
      <w:r w:rsidR="00D86CEE">
        <w:rPr>
          <w:szCs w:val="22"/>
          <w:lang w:val="lt-LT"/>
        </w:rPr>
        <w:t>galima vartoti vaikams.</w:t>
      </w:r>
    </w:p>
    <w:p w14:paraId="15594525" w14:textId="77777777" w:rsidR="00D86CEE" w:rsidRPr="0053127A" w:rsidRDefault="00D86CEE" w:rsidP="00D86CEE">
      <w:pPr>
        <w:numPr>
          <w:ilvl w:val="12"/>
          <w:numId w:val="0"/>
        </w:numPr>
        <w:tabs>
          <w:tab w:val="clear" w:pos="567"/>
        </w:tabs>
        <w:spacing w:line="240" w:lineRule="auto"/>
        <w:ind w:right="-2"/>
        <w:contextualSpacing/>
        <w:rPr>
          <w:szCs w:val="22"/>
          <w:lang w:val="lt-LT"/>
        </w:rPr>
      </w:pPr>
    </w:p>
    <w:p w14:paraId="1CBE517E" w14:textId="77777777" w:rsidR="00D86CEE" w:rsidRDefault="00D86CEE" w:rsidP="00D86CEE">
      <w:pPr>
        <w:numPr>
          <w:ilvl w:val="12"/>
          <w:numId w:val="0"/>
        </w:numPr>
        <w:tabs>
          <w:tab w:val="clear" w:pos="567"/>
        </w:tabs>
        <w:spacing w:line="240" w:lineRule="auto"/>
        <w:contextualSpacing/>
        <w:rPr>
          <w:szCs w:val="22"/>
          <w:lang w:val="lt-LT"/>
        </w:rPr>
      </w:pPr>
      <w:r w:rsidRPr="009E235D">
        <w:rPr>
          <w:szCs w:val="22"/>
          <w:lang w:val="lt-LT"/>
        </w:rPr>
        <w:t xml:space="preserve">Jeigu manote, kad </w:t>
      </w:r>
      <w:r>
        <w:rPr>
          <w:szCs w:val="22"/>
          <w:lang w:val="lt-LT"/>
        </w:rPr>
        <w:t>RECREOL</w:t>
      </w:r>
      <w:r w:rsidRPr="009E235D">
        <w:rPr>
          <w:szCs w:val="22"/>
          <w:lang w:val="lt-LT"/>
        </w:rPr>
        <w:t xml:space="preserve"> </w:t>
      </w:r>
      <w:r>
        <w:rPr>
          <w:szCs w:val="22"/>
          <w:lang w:val="lt-LT"/>
        </w:rPr>
        <w:t xml:space="preserve">tepalas </w:t>
      </w:r>
      <w:r w:rsidRPr="009E235D">
        <w:rPr>
          <w:szCs w:val="22"/>
          <w:lang w:val="lt-LT"/>
        </w:rPr>
        <w:t>veikia per stipriai arba per silpnai, kreipkitės į gydytoją arba vaistininką.</w:t>
      </w:r>
    </w:p>
    <w:p w14:paraId="4C491954" w14:textId="77777777" w:rsidR="00D86CEE" w:rsidRPr="0053127A" w:rsidRDefault="00D86CEE" w:rsidP="00D86CEE">
      <w:pPr>
        <w:numPr>
          <w:ilvl w:val="12"/>
          <w:numId w:val="0"/>
        </w:numPr>
        <w:tabs>
          <w:tab w:val="clear" w:pos="567"/>
        </w:tabs>
        <w:spacing w:line="240" w:lineRule="auto"/>
        <w:contextualSpacing/>
        <w:rPr>
          <w:szCs w:val="22"/>
          <w:lang w:val="lt-LT"/>
        </w:rPr>
      </w:pPr>
    </w:p>
    <w:p w14:paraId="2B5D7B17" w14:textId="77777777" w:rsidR="00D86CEE" w:rsidRPr="0053127A" w:rsidRDefault="00D86CEE" w:rsidP="00D86CEE">
      <w:pPr>
        <w:numPr>
          <w:ilvl w:val="12"/>
          <w:numId w:val="0"/>
        </w:numPr>
        <w:tabs>
          <w:tab w:val="clear" w:pos="567"/>
        </w:tabs>
        <w:spacing w:line="240" w:lineRule="auto"/>
        <w:contextualSpacing/>
        <w:rPr>
          <w:szCs w:val="22"/>
          <w:lang w:val="lt-LT"/>
        </w:rPr>
      </w:pPr>
    </w:p>
    <w:p w14:paraId="3C47F773" w14:textId="77777777" w:rsidR="00D86CEE" w:rsidRPr="0053127A" w:rsidRDefault="00D86CEE" w:rsidP="00D86CEE">
      <w:pPr>
        <w:pStyle w:val="Antrat3"/>
        <w:spacing w:before="0" w:after="0" w:line="240" w:lineRule="auto"/>
        <w:contextualSpacing/>
        <w:rPr>
          <w:rFonts w:ascii="Times New Roman" w:hAnsi="Times New Roman"/>
          <w:sz w:val="22"/>
          <w:szCs w:val="22"/>
          <w:lang w:val="lt-LT"/>
        </w:rPr>
      </w:pPr>
      <w:r w:rsidRPr="0053127A">
        <w:rPr>
          <w:rFonts w:ascii="Times New Roman" w:hAnsi="Times New Roman"/>
          <w:sz w:val="22"/>
          <w:szCs w:val="22"/>
          <w:lang w:val="lt-LT"/>
        </w:rPr>
        <w:t>4.</w:t>
      </w:r>
      <w:r w:rsidRPr="0053127A">
        <w:rPr>
          <w:rFonts w:ascii="Times New Roman" w:hAnsi="Times New Roman"/>
          <w:sz w:val="22"/>
          <w:szCs w:val="22"/>
          <w:lang w:val="lt-LT"/>
        </w:rPr>
        <w:tab/>
        <w:t>Galimas šalutinis poveikis</w:t>
      </w:r>
    </w:p>
    <w:p w14:paraId="2FECC54E" w14:textId="77777777" w:rsidR="00D86CEE" w:rsidRPr="0053127A" w:rsidRDefault="00D86CEE" w:rsidP="00D86CEE">
      <w:pPr>
        <w:numPr>
          <w:ilvl w:val="12"/>
          <w:numId w:val="0"/>
        </w:numPr>
        <w:tabs>
          <w:tab w:val="clear" w:pos="567"/>
        </w:tabs>
        <w:spacing w:line="240" w:lineRule="auto"/>
        <w:contextualSpacing/>
        <w:rPr>
          <w:szCs w:val="22"/>
          <w:lang w:val="lt-LT"/>
        </w:rPr>
      </w:pPr>
    </w:p>
    <w:p w14:paraId="295A029A" w14:textId="77777777" w:rsidR="00D86CEE" w:rsidRPr="0053127A" w:rsidRDefault="00D86CEE" w:rsidP="00D86CEE">
      <w:pPr>
        <w:numPr>
          <w:ilvl w:val="12"/>
          <w:numId w:val="0"/>
        </w:numPr>
        <w:tabs>
          <w:tab w:val="clear" w:pos="567"/>
        </w:tabs>
        <w:spacing w:line="240" w:lineRule="auto"/>
        <w:ind w:right="-29"/>
        <w:contextualSpacing/>
        <w:rPr>
          <w:szCs w:val="22"/>
          <w:lang w:val="lt-LT"/>
        </w:rPr>
      </w:pPr>
      <w:r w:rsidRPr="0053127A">
        <w:rPr>
          <w:szCs w:val="22"/>
          <w:lang w:val="lt-LT"/>
        </w:rPr>
        <w:t>Šis vaistas, kaip ir visi kiti, gali sukelti šalutinį poveikį, nors jis pasireiškia ne visiems žmonėms.</w:t>
      </w:r>
    </w:p>
    <w:p w14:paraId="7D22896F" w14:textId="77777777" w:rsidR="00D86CEE" w:rsidRDefault="00D86CEE" w:rsidP="00D86CEE">
      <w:pPr>
        <w:numPr>
          <w:ilvl w:val="12"/>
          <w:numId w:val="0"/>
        </w:numPr>
        <w:tabs>
          <w:tab w:val="clear" w:pos="567"/>
        </w:tabs>
        <w:spacing w:line="240" w:lineRule="auto"/>
        <w:ind w:right="-29"/>
        <w:contextualSpacing/>
        <w:rPr>
          <w:szCs w:val="22"/>
          <w:lang w:val="lt-LT"/>
        </w:rPr>
      </w:pPr>
    </w:p>
    <w:p w14:paraId="30FF7012" w14:textId="58353764" w:rsidR="00D86CEE" w:rsidRPr="0053127A" w:rsidRDefault="00901680" w:rsidP="00D86CEE">
      <w:pPr>
        <w:tabs>
          <w:tab w:val="clear" w:pos="567"/>
        </w:tabs>
        <w:autoSpaceDE w:val="0"/>
        <w:spacing w:line="240" w:lineRule="auto"/>
        <w:contextualSpacing/>
        <w:rPr>
          <w:szCs w:val="22"/>
          <w:lang w:val="lt-LT"/>
        </w:rPr>
      </w:pPr>
      <w:r w:rsidRPr="00832F83">
        <w:rPr>
          <w:b/>
          <w:lang w:val="lt-LT"/>
        </w:rPr>
        <w:t xml:space="preserve">Labai </w:t>
      </w:r>
      <w:r w:rsidRPr="00D63AD7">
        <w:rPr>
          <w:b/>
          <w:bCs/>
          <w:noProof/>
          <w:szCs w:val="22"/>
          <w:lang w:val="lt-LT"/>
        </w:rPr>
        <w:t>reti šalutinio poveikio reiškiniai</w:t>
      </w:r>
      <w:r w:rsidRPr="00832F83">
        <w:rPr>
          <w:b/>
          <w:lang w:val="lt-LT"/>
        </w:rPr>
        <w:t xml:space="preserve"> (gali </w:t>
      </w:r>
      <w:r w:rsidRPr="00D63AD7">
        <w:rPr>
          <w:b/>
          <w:bCs/>
          <w:noProof/>
          <w:szCs w:val="22"/>
          <w:lang w:val="lt-LT"/>
        </w:rPr>
        <w:t>pasireikšti rečiau</w:t>
      </w:r>
      <w:r w:rsidRPr="00832F83">
        <w:rPr>
          <w:b/>
          <w:lang w:val="lt-LT"/>
        </w:rPr>
        <w:t xml:space="preserve"> kaip 1 iš </w:t>
      </w:r>
      <w:r w:rsidRPr="00D63AD7">
        <w:rPr>
          <w:b/>
          <w:bCs/>
          <w:noProof/>
          <w:szCs w:val="22"/>
          <w:lang w:val="lt-LT"/>
        </w:rPr>
        <w:t>10 000 asmenų</w:t>
      </w:r>
      <w:r w:rsidRPr="00832F83">
        <w:rPr>
          <w:b/>
          <w:lang w:val="lt-LT"/>
        </w:rPr>
        <w:t xml:space="preserve">): </w:t>
      </w:r>
      <w:r w:rsidR="00D86CEE" w:rsidRPr="0053127A">
        <w:rPr>
          <w:szCs w:val="22"/>
          <w:lang w:val="lt-LT"/>
        </w:rPr>
        <w:t>alerginės reakci</w:t>
      </w:r>
      <w:r w:rsidR="00D86CEE">
        <w:rPr>
          <w:szCs w:val="22"/>
          <w:lang w:val="lt-LT"/>
        </w:rPr>
        <w:t xml:space="preserve">jos, </w:t>
      </w:r>
      <w:r w:rsidR="00647600">
        <w:rPr>
          <w:szCs w:val="22"/>
          <w:lang w:val="lt-LT"/>
        </w:rPr>
        <w:t>padidėjusio jautrumo reakcijos (</w:t>
      </w:r>
      <w:r w:rsidR="00647600" w:rsidRPr="002E520F">
        <w:rPr>
          <w:szCs w:val="22"/>
          <w:lang w:val="lt-LT"/>
        </w:rPr>
        <w:t>pvz., odos uždegimas</w:t>
      </w:r>
      <w:r w:rsidR="00647600">
        <w:rPr>
          <w:szCs w:val="22"/>
          <w:lang w:val="lt-LT"/>
        </w:rPr>
        <w:t>,</w:t>
      </w:r>
      <w:r w:rsidR="00647600" w:rsidRPr="002E520F">
        <w:rPr>
          <w:szCs w:val="22"/>
          <w:lang w:val="lt-LT"/>
        </w:rPr>
        <w:t xml:space="preserve"> alerginės ir dirginančios odos reakcijos).</w:t>
      </w:r>
    </w:p>
    <w:p w14:paraId="527B290C" w14:textId="77777777" w:rsidR="00D86CEE" w:rsidRPr="00CB4325" w:rsidRDefault="00D86CEE" w:rsidP="00D86CEE">
      <w:pPr>
        <w:spacing w:line="240" w:lineRule="auto"/>
        <w:contextualSpacing/>
        <w:rPr>
          <w:szCs w:val="22"/>
          <w:lang w:val="lt-LT"/>
        </w:rPr>
      </w:pPr>
    </w:p>
    <w:p w14:paraId="59E28846" w14:textId="77777777" w:rsidR="00D86CEE" w:rsidRPr="0053127A" w:rsidRDefault="00D86CEE" w:rsidP="00D86CEE">
      <w:pPr>
        <w:spacing w:line="240" w:lineRule="auto"/>
        <w:contextualSpacing/>
        <w:rPr>
          <w:b/>
          <w:szCs w:val="22"/>
          <w:lang w:val="lt-LT"/>
        </w:rPr>
      </w:pPr>
      <w:r w:rsidRPr="0053127A">
        <w:rPr>
          <w:b/>
          <w:szCs w:val="22"/>
          <w:lang w:val="lt-LT"/>
        </w:rPr>
        <w:t>Pranešimas apie šalutinį poveikį</w:t>
      </w:r>
    </w:p>
    <w:p w14:paraId="6292DA3E" w14:textId="096E696D" w:rsidR="003B0B9C" w:rsidRPr="003B0B9C" w:rsidRDefault="003B0B9C" w:rsidP="00832F83">
      <w:pPr>
        <w:rPr>
          <w:lang w:val="lt-LT"/>
        </w:rPr>
      </w:pPr>
      <w:r w:rsidRPr="003B0B9C">
        <w:rPr>
          <w:lang w:val="lt-LT"/>
        </w:rPr>
        <w:t>Jeigu pasireiškė šalutinis poveikis, įskaitant šiame lapelyje nenurodytą, pasakykite gydytojui</w:t>
      </w:r>
      <w:r>
        <w:rPr>
          <w:lang w:val="lt-LT"/>
        </w:rPr>
        <w:t xml:space="preserve"> </w:t>
      </w:r>
      <w:r w:rsidRPr="003B0B9C">
        <w:rPr>
          <w:lang w:val="lt-LT"/>
        </w:rPr>
        <w:t>arba</w:t>
      </w:r>
      <w:r>
        <w:rPr>
          <w:lang w:val="lt-LT"/>
        </w:rPr>
        <w:t xml:space="preserve"> </w:t>
      </w:r>
      <w:r w:rsidRPr="003B0B9C">
        <w:rPr>
          <w:lang w:val="lt-LT"/>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3B0B9C">
          <w:rPr>
            <w:rStyle w:val="Hipersaitas"/>
            <w:lang w:val="lt-LT"/>
          </w:rPr>
          <w:t>https://vapris.vvkt.lt/vvkt-web/public/nrv</w:t>
        </w:r>
      </w:hyperlink>
      <w:r w:rsidRPr="003B0B9C">
        <w:rPr>
          <w:lang w:val="lt-LT"/>
        </w:rPr>
        <w:t xml:space="preserve"> arba užpildant Paciento pranešimo apie įtariamą nepageidaujamą reakciją (ĮNR) formą, kuri skelbiama </w:t>
      </w:r>
      <w:hyperlink r:id="rId12" w:history="1">
        <w:r w:rsidRPr="003B0B9C">
          <w:rPr>
            <w:rStyle w:val="Hipersaitas"/>
            <w:lang w:val="lt-LT"/>
          </w:rPr>
          <w:t>https://www.vvkt.lt/index.php?4004286486</w:t>
        </w:r>
      </w:hyperlink>
      <w:r w:rsidRPr="003B0B9C">
        <w:rPr>
          <w:lang w:val="lt-LT"/>
        </w:rPr>
        <w:t xml:space="preserve">, ir atsiunčiant elektroniniu paštu (adresu </w:t>
      </w:r>
      <w:hyperlink r:id="rId13" w:history="1">
        <w:r w:rsidRPr="003B0B9C">
          <w:rPr>
            <w:rStyle w:val="Hipersaitas"/>
            <w:lang w:val="lt-LT"/>
          </w:rPr>
          <w:t>NepageidaujamaR@vvkt.lt</w:t>
        </w:r>
      </w:hyperlink>
      <w:r w:rsidRPr="003B0B9C">
        <w:rPr>
          <w:lang w:val="lt-LT"/>
        </w:rPr>
        <w:t>) arba nemokamu telefonu 8 800 73 568. Pranešdami apie šalutinį poveikį galite mums padėti gauti daugiau informacijos apie šio vaisto saugumą.</w:t>
      </w:r>
    </w:p>
    <w:p w14:paraId="36CB5D2F" w14:textId="77777777" w:rsidR="00D86CEE" w:rsidRPr="0053127A" w:rsidRDefault="00D86CEE" w:rsidP="00D86CEE">
      <w:pPr>
        <w:spacing w:line="240" w:lineRule="auto"/>
        <w:ind w:right="-449"/>
        <w:contextualSpacing/>
        <w:rPr>
          <w:szCs w:val="22"/>
          <w:lang w:val="lt-LT"/>
        </w:rPr>
      </w:pPr>
    </w:p>
    <w:p w14:paraId="32C293B1" w14:textId="77777777" w:rsidR="00D86CEE" w:rsidRPr="0053127A" w:rsidRDefault="00D86CEE" w:rsidP="00D86CEE">
      <w:pPr>
        <w:spacing w:line="240" w:lineRule="auto"/>
        <w:ind w:right="-449"/>
        <w:contextualSpacing/>
        <w:rPr>
          <w:szCs w:val="22"/>
          <w:lang w:val="lt-LT"/>
        </w:rPr>
      </w:pPr>
    </w:p>
    <w:p w14:paraId="6DA8A8F1" w14:textId="77777777" w:rsidR="00D86CEE" w:rsidRPr="0053127A" w:rsidRDefault="00D86CEE" w:rsidP="00D86CEE">
      <w:pPr>
        <w:pStyle w:val="Antrat3"/>
        <w:spacing w:before="0" w:after="0" w:line="240" w:lineRule="auto"/>
        <w:contextualSpacing/>
        <w:rPr>
          <w:rFonts w:ascii="Times New Roman" w:hAnsi="Times New Roman"/>
          <w:sz w:val="22"/>
          <w:szCs w:val="22"/>
          <w:lang w:val="lt-LT"/>
        </w:rPr>
      </w:pPr>
      <w:r w:rsidRPr="0053127A">
        <w:rPr>
          <w:rFonts w:ascii="Times New Roman" w:hAnsi="Times New Roman"/>
          <w:sz w:val="22"/>
          <w:szCs w:val="22"/>
          <w:lang w:val="lt-LT"/>
        </w:rPr>
        <w:t>5.</w:t>
      </w:r>
      <w:r w:rsidRPr="0053127A">
        <w:rPr>
          <w:rFonts w:ascii="Times New Roman" w:hAnsi="Times New Roman"/>
          <w:sz w:val="22"/>
          <w:szCs w:val="22"/>
          <w:lang w:val="lt-LT"/>
        </w:rPr>
        <w:tab/>
        <w:t xml:space="preserve">Kaip laikyti </w:t>
      </w:r>
      <w:r w:rsidRPr="00CB4325">
        <w:rPr>
          <w:rFonts w:ascii="Times New Roman" w:hAnsi="Times New Roman"/>
          <w:sz w:val="22"/>
          <w:szCs w:val="22"/>
          <w:lang w:val="lt-LT"/>
        </w:rPr>
        <w:t>RECREOL</w:t>
      </w:r>
    </w:p>
    <w:p w14:paraId="7A6615DD" w14:textId="77777777" w:rsidR="00D86CEE" w:rsidRPr="0053127A" w:rsidRDefault="00D86CEE" w:rsidP="00D86CEE">
      <w:pPr>
        <w:numPr>
          <w:ilvl w:val="12"/>
          <w:numId w:val="0"/>
        </w:numPr>
        <w:tabs>
          <w:tab w:val="clear" w:pos="567"/>
        </w:tabs>
        <w:spacing w:line="240" w:lineRule="auto"/>
        <w:ind w:right="-2"/>
        <w:contextualSpacing/>
        <w:rPr>
          <w:szCs w:val="22"/>
          <w:lang w:val="lt-LT"/>
        </w:rPr>
      </w:pPr>
    </w:p>
    <w:p w14:paraId="3961CA47" w14:textId="77777777" w:rsidR="00D86CEE" w:rsidRPr="0053127A" w:rsidRDefault="00D86CEE" w:rsidP="00D86CEE">
      <w:pPr>
        <w:numPr>
          <w:ilvl w:val="12"/>
          <w:numId w:val="0"/>
        </w:numPr>
        <w:tabs>
          <w:tab w:val="clear" w:pos="567"/>
        </w:tabs>
        <w:spacing w:line="240" w:lineRule="auto"/>
        <w:ind w:right="-2"/>
        <w:contextualSpacing/>
        <w:rPr>
          <w:szCs w:val="22"/>
          <w:lang w:val="lt-LT"/>
        </w:rPr>
      </w:pPr>
      <w:r w:rsidRPr="0053127A">
        <w:rPr>
          <w:szCs w:val="22"/>
          <w:lang w:val="lt-LT"/>
        </w:rPr>
        <w:t>Šį vaistą laikykite vaikams nepastebimoje ir nepasiekiamoje vietoje.</w:t>
      </w:r>
    </w:p>
    <w:p w14:paraId="7799DD88" w14:textId="77777777" w:rsidR="00D86CEE" w:rsidRDefault="00D86CEE" w:rsidP="00D86CEE">
      <w:pPr>
        <w:numPr>
          <w:ilvl w:val="12"/>
          <w:numId w:val="0"/>
        </w:numPr>
        <w:tabs>
          <w:tab w:val="clear" w:pos="567"/>
        </w:tabs>
        <w:spacing w:line="240" w:lineRule="auto"/>
        <w:ind w:right="-2"/>
        <w:contextualSpacing/>
        <w:rPr>
          <w:szCs w:val="22"/>
          <w:lang w:val="lt-LT"/>
        </w:rPr>
      </w:pPr>
    </w:p>
    <w:p w14:paraId="64D49F25" w14:textId="77777777" w:rsidR="00D86CEE" w:rsidRPr="0053127A" w:rsidRDefault="00D86CEE" w:rsidP="00D86CEE">
      <w:pPr>
        <w:tabs>
          <w:tab w:val="clear" w:pos="567"/>
        </w:tabs>
        <w:spacing w:line="240" w:lineRule="auto"/>
        <w:contextualSpacing/>
        <w:rPr>
          <w:color w:val="0D0D0D"/>
          <w:szCs w:val="22"/>
          <w:lang w:val="lt-LT"/>
        </w:rPr>
      </w:pPr>
      <w:r w:rsidRPr="00153901">
        <w:rPr>
          <w:lang w:val="lt-LT"/>
        </w:rPr>
        <w:t xml:space="preserve">Laikyti ne aukštesnėje kaip 25 </w:t>
      </w:r>
      <w:r w:rsidRPr="00153901">
        <w:rPr>
          <w:szCs w:val="22"/>
          <w:lang w:val="lt-LT"/>
        </w:rPr>
        <w:sym w:font="Symbol" w:char="F0B0"/>
      </w:r>
      <w:r w:rsidRPr="00153901">
        <w:rPr>
          <w:lang w:val="lt-LT"/>
        </w:rPr>
        <w:t>C</w:t>
      </w:r>
      <w:r>
        <w:rPr>
          <w:lang w:val="lt-LT"/>
        </w:rPr>
        <w:t xml:space="preserve"> temperatūroje.</w:t>
      </w:r>
    </w:p>
    <w:p w14:paraId="4BEA2848" w14:textId="77777777" w:rsidR="00D86CEE" w:rsidRPr="0053127A" w:rsidRDefault="00D86CEE" w:rsidP="00D86CEE">
      <w:pPr>
        <w:numPr>
          <w:ilvl w:val="12"/>
          <w:numId w:val="0"/>
        </w:numPr>
        <w:tabs>
          <w:tab w:val="clear" w:pos="567"/>
        </w:tabs>
        <w:spacing w:line="240" w:lineRule="auto"/>
        <w:ind w:right="-2"/>
        <w:contextualSpacing/>
        <w:rPr>
          <w:szCs w:val="22"/>
          <w:lang w:val="lt-LT"/>
        </w:rPr>
      </w:pPr>
    </w:p>
    <w:p w14:paraId="711823D3" w14:textId="77777777" w:rsidR="00D86CEE" w:rsidRPr="0053127A" w:rsidRDefault="00D86CEE" w:rsidP="00D86CEE">
      <w:pPr>
        <w:numPr>
          <w:ilvl w:val="12"/>
          <w:numId w:val="0"/>
        </w:numPr>
        <w:tabs>
          <w:tab w:val="clear" w:pos="567"/>
        </w:tabs>
        <w:spacing w:line="240" w:lineRule="auto"/>
        <w:ind w:right="-2"/>
        <w:contextualSpacing/>
        <w:rPr>
          <w:szCs w:val="22"/>
          <w:lang w:val="lt-LT"/>
        </w:rPr>
      </w:pPr>
      <w:r w:rsidRPr="0053127A">
        <w:rPr>
          <w:szCs w:val="22"/>
          <w:lang w:val="lt-LT"/>
        </w:rPr>
        <w:t xml:space="preserve">Ant dėžutės po </w:t>
      </w:r>
      <w:r>
        <w:rPr>
          <w:szCs w:val="22"/>
          <w:lang w:val="lt-LT"/>
        </w:rPr>
        <w:t>„Tinka iki“</w:t>
      </w:r>
      <w:r w:rsidRPr="0053127A">
        <w:rPr>
          <w:szCs w:val="22"/>
          <w:lang w:val="lt-LT"/>
        </w:rPr>
        <w:t xml:space="preserve"> nurodytam tinkamumo laikui pasibaigus, šio vaisto vartoti negalima. Vaistas tinkamas vartoti iki pask</w:t>
      </w:r>
      <w:r>
        <w:rPr>
          <w:szCs w:val="22"/>
          <w:lang w:val="lt-LT"/>
        </w:rPr>
        <w:t>utinės nurodyto mėnesio dienos.</w:t>
      </w:r>
    </w:p>
    <w:p w14:paraId="46235568" w14:textId="77777777" w:rsidR="00D86CEE" w:rsidRPr="0053127A" w:rsidRDefault="00D86CEE" w:rsidP="00D86CEE">
      <w:pPr>
        <w:numPr>
          <w:ilvl w:val="12"/>
          <w:numId w:val="0"/>
        </w:numPr>
        <w:tabs>
          <w:tab w:val="clear" w:pos="567"/>
        </w:tabs>
        <w:spacing w:line="240" w:lineRule="auto"/>
        <w:ind w:right="-2"/>
        <w:contextualSpacing/>
        <w:rPr>
          <w:szCs w:val="22"/>
          <w:lang w:val="lt-LT"/>
        </w:rPr>
      </w:pPr>
    </w:p>
    <w:p w14:paraId="54904515" w14:textId="77777777" w:rsidR="00D86CEE" w:rsidRPr="0053127A" w:rsidRDefault="00D86CEE" w:rsidP="00D86CEE">
      <w:pPr>
        <w:numPr>
          <w:ilvl w:val="12"/>
          <w:numId w:val="0"/>
        </w:numPr>
        <w:tabs>
          <w:tab w:val="clear" w:pos="567"/>
        </w:tabs>
        <w:spacing w:line="240" w:lineRule="auto"/>
        <w:ind w:right="-2"/>
        <w:contextualSpacing/>
        <w:rPr>
          <w:i/>
          <w:szCs w:val="22"/>
          <w:lang w:val="lt-LT"/>
        </w:rPr>
      </w:pPr>
      <w:r w:rsidRPr="0053127A">
        <w:rPr>
          <w:szCs w:val="22"/>
          <w:lang w:val="lt-LT"/>
        </w:rPr>
        <w:t>Vaistų negalima išmesti į kanalizaciją arba su buitinėmis atliekomis. Kaip išmesti nereikalingus vaistus, klauskite vaistininko. Šios pri</w:t>
      </w:r>
      <w:r>
        <w:rPr>
          <w:szCs w:val="22"/>
          <w:lang w:val="lt-LT"/>
        </w:rPr>
        <w:t>emonės padės apsaugoti aplinką.</w:t>
      </w:r>
    </w:p>
    <w:p w14:paraId="3DB7095A" w14:textId="77777777" w:rsidR="00D86CEE" w:rsidRPr="0053127A" w:rsidRDefault="00D86CEE" w:rsidP="00D86CEE">
      <w:pPr>
        <w:numPr>
          <w:ilvl w:val="12"/>
          <w:numId w:val="0"/>
        </w:numPr>
        <w:tabs>
          <w:tab w:val="clear" w:pos="567"/>
        </w:tabs>
        <w:spacing w:line="240" w:lineRule="auto"/>
        <w:ind w:right="-2"/>
        <w:contextualSpacing/>
        <w:rPr>
          <w:szCs w:val="22"/>
          <w:lang w:val="lt-LT"/>
        </w:rPr>
      </w:pPr>
    </w:p>
    <w:p w14:paraId="31EE898D" w14:textId="77777777" w:rsidR="00D86CEE" w:rsidRPr="0053127A" w:rsidRDefault="00D86CEE" w:rsidP="00D86CEE">
      <w:pPr>
        <w:numPr>
          <w:ilvl w:val="12"/>
          <w:numId w:val="0"/>
        </w:numPr>
        <w:tabs>
          <w:tab w:val="clear" w:pos="567"/>
        </w:tabs>
        <w:spacing w:line="240" w:lineRule="auto"/>
        <w:ind w:right="-2"/>
        <w:contextualSpacing/>
        <w:rPr>
          <w:szCs w:val="22"/>
          <w:lang w:val="lt-LT"/>
        </w:rPr>
      </w:pPr>
    </w:p>
    <w:p w14:paraId="271FC77B" w14:textId="77777777" w:rsidR="00D86CEE" w:rsidRPr="0053127A" w:rsidRDefault="00D86CEE" w:rsidP="00D86CEE">
      <w:pPr>
        <w:pStyle w:val="Antrat3"/>
        <w:spacing w:before="0" w:after="0" w:line="240" w:lineRule="auto"/>
        <w:contextualSpacing/>
        <w:rPr>
          <w:rFonts w:ascii="Times New Roman" w:hAnsi="Times New Roman"/>
          <w:sz w:val="22"/>
          <w:szCs w:val="22"/>
          <w:lang w:val="lt-LT"/>
        </w:rPr>
      </w:pPr>
      <w:r w:rsidRPr="0053127A">
        <w:rPr>
          <w:rFonts w:ascii="Times New Roman" w:hAnsi="Times New Roman"/>
          <w:sz w:val="22"/>
          <w:szCs w:val="22"/>
          <w:lang w:val="lt-LT"/>
        </w:rPr>
        <w:t>6.</w:t>
      </w:r>
      <w:r w:rsidRPr="0053127A">
        <w:rPr>
          <w:rFonts w:ascii="Times New Roman" w:hAnsi="Times New Roman"/>
          <w:b w:val="0"/>
          <w:sz w:val="22"/>
          <w:szCs w:val="22"/>
          <w:lang w:val="lt-LT"/>
        </w:rPr>
        <w:tab/>
      </w:r>
      <w:r w:rsidRPr="0053127A">
        <w:rPr>
          <w:rFonts w:ascii="Times New Roman" w:hAnsi="Times New Roman"/>
          <w:sz w:val="22"/>
          <w:szCs w:val="22"/>
          <w:lang w:val="lt-LT"/>
        </w:rPr>
        <w:t>Pakuotės turinys ir kita informacija</w:t>
      </w:r>
    </w:p>
    <w:p w14:paraId="09348AAF" w14:textId="77777777" w:rsidR="00D86CEE" w:rsidRPr="0053127A" w:rsidRDefault="00D86CEE" w:rsidP="00D86CEE">
      <w:pPr>
        <w:numPr>
          <w:ilvl w:val="12"/>
          <w:numId w:val="0"/>
        </w:numPr>
        <w:tabs>
          <w:tab w:val="clear" w:pos="567"/>
        </w:tabs>
        <w:spacing w:line="240" w:lineRule="auto"/>
        <w:contextualSpacing/>
        <w:rPr>
          <w:szCs w:val="22"/>
          <w:lang w:val="lt-LT"/>
        </w:rPr>
      </w:pPr>
    </w:p>
    <w:p w14:paraId="3FB91C9D" w14:textId="77777777" w:rsidR="00D86CEE" w:rsidRPr="0053127A" w:rsidRDefault="00D86CEE" w:rsidP="00D86CEE">
      <w:pPr>
        <w:pStyle w:val="Antrat4"/>
        <w:spacing w:line="240" w:lineRule="auto"/>
        <w:contextualSpacing/>
        <w:rPr>
          <w:rFonts w:ascii="Times New Roman" w:hAnsi="Times New Roman"/>
          <w:sz w:val="22"/>
          <w:szCs w:val="22"/>
          <w:lang w:val="lt-LT"/>
        </w:rPr>
      </w:pPr>
      <w:r w:rsidRPr="00CB4325">
        <w:rPr>
          <w:rFonts w:ascii="Times New Roman" w:hAnsi="Times New Roman"/>
          <w:sz w:val="22"/>
          <w:szCs w:val="22"/>
          <w:lang w:val="lt-LT"/>
        </w:rPr>
        <w:t>RECREOL</w:t>
      </w:r>
      <w:r w:rsidRPr="0053127A">
        <w:rPr>
          <w:rFonts w:ascii="Times New Roman" w:hAnsi="Times New Roman"/>
          <w:sz w:val="22"/>
          <w:szCs w:val="22"/>
          <w:lang w:val="lt-LT"/>
        </w:rPr>
        <w:t xml:space="preserve"> sudėtis </w:t>
      </w:r>
    </w:p>
    <w:p w14:paraId="3B8B7FFD" w14:textId="77777777" w:rsidR="00D86CEE" w:rsidRPr="0053127A" w:rsidRDefault="00D86CEE" w:rsidP="00D86CEE">
      <w:pPr>
        <w:numPr>
          <w:ilvl w:val="0"/>
          <w:numId w:val="2"/>
        </w:numPr>
        <w:tabs>
          <w:tab w:val="clear" w:pos="567"/>
        </w:tabs>
        <w:spacing w:line="240" w:lineRule="auto"/>
        <w:ind w:left="567" w:right="-2" w:hanging="567"/>
        <w:contextualSpacing/>
        <w:rPr>
          <w:szCs w:val="22"/>
          <w:lang w:val="lt-LT"/>
        </w:rPr>
      </w:pPr>
      <w:r w:rsidRPr="0053127A">
        <w:rPr>
          <w:szCs w:val="22"/>
          <w:lang w:val="lt-LT"/>
        </w:rPr>
        <w:t>Veiklioji medžiaga yra</w:t>
      </w:r>
      <w:r>
        <w:rPr>
          <w:szCs w:val="22"/>
          <w:lang w:val="lt-LT"/>
        </w:rPr>
        <w:t xml:space="preserve"> </w:t>
      </w:r>
      <w:proofErr w:type="spellStart"/>
      <w:r>
        <w:rPr>
          <w:szCs w:val="22"/>
          <w:lang w:val="lt-LT"/>
        </w:rPr>
        <w:t>dekspantenolis</w:t>
      </w:r>
      <w:proofErr w:type="spellEnd"/>
      <w:r>
        <w:rPr>
          <w:szCs w:val="22"/>
          <w:lang w:val="lt-LT"/>
        </w:rPr>
        <w:t xml:space="preserve">. </w:t>
      </w:r>
      <w:r w:rsidRPr="009E235D">
        <w:rPr>
          <w:szCs w:val="22"/>
          <w:lang w:val="lt-LT"/>
        </w:rPr>
        <w:t xml:space="preserve">1 g </w:t>
      </w:r>
      <w:r>
        <w:rPr>
          <w:szCs w:val="22"/>
          <w:lang w:val="lt-LT"/>
        </w:rPr>
        <w:t>tepalo</w:t>
      </w:r>
      <w:r w:rsidRPr="009E235D">
        <w:rPr>
          <w:szCs w:val="22"/>
          <w:lang w:val="lt-LT"/>
        </w:rPr>
        <w:t xml:space="preserve"> yra 50 mg </w:t>
      </w:r>
      <w:proofErr w:type="spellStart"/>
      <w:r w:rsidRPr="009E235D">
        <w:rPr>
          <w:szCs w:val="22"/>
          <w:lang w:val="lt-LT"/>
        </w:rPr>
        <w:t>dekspantenolio</w:t>
      </w:r>
      <w:proofErr w:type="spellEnd"/>
      <w:r>
        <w:rPr>
          <w:szCs w:val="22"/>
          <w:lang w:val="lt-LT"/>
        </w:rPr>
        <w:t>.</w:t>
      </w:r>
    </w:p>
    <w:p w14:paraId="71B9D54A" w14:textId="77777777" w:rsidR="00D86CEE" w:rsidRPr="0053127A" w:rsidRDefault="00D86CEE" w:rsidP="00D86CEE">
      <w:pPr>
        <w:numPr>
          <w:ilvl w:val="0"/>
          <w:numId w:val="2"/>
        </w:numPr>
        <w:tabs>
          <w:tab w:val="clear" w:pos="567"/>
        </w:tabs>
        <w:spacing w:line="240" w:lineRule="auto"/>
        <w:ind w:left="567" w:right="-2" w:hanging="567"/>
        <w:contextualSpacing/>
        <w:rPr>
          <w:szCs w:val="22"/>
          <w:lang w:val="lt-LT"/>
        </w:rPr>
      </w:pPr>
      <w:r w:rsidRPr="0053127A">
        <w:rPr>
          <w:szCs w:val="22"/>
          <w:lang w:val="lt-LT"/>
        </w:rPr>
        <w:t>Pagalbinės medžiagos yra</w:t>
      </w:r>
      <w:r>
        <w:rPr>
          <w:szCs w:val="22"/>
          <w:lang w:val="lt-LT"/>
        </w:rPr>
        <w:t xml:space="preserve"> </w:t>
      </w:r>
      <w:proofErr w:type="spellStart"/>
      <w:r>
        <w:rPr>
          <w:szCs w:val="22"/>
          <w:lang w:val="lt-LT"/>
        </w:rPr>
        <w:t>stearilo</w:t>
      </w:r>
      <w:proofErr w:type="spellEnd"/>
      <w:r>
        <w:rPr>
          <w:szCs w:val="22"/>
          <w:lang w:val="lt-LT"/>
        </w:rPr>
        <w:t xml:space="preserve"> alkoholis, </w:t>
      </w:r>
      <w:proofErr w:type="spellStart"/>
      <w:r>
        <w:rPr>
          <w:szCs w:val="22"/>
          <w:lang w:val="lt-LT"/>
        </w:rPr>
        <w:t>c</w:t>
      </w:r>
      <w:r w:rsidRPr="00653D7D">
        <w:rPr>
          <w:szCs w:val="22"/>
          <w:lang w:val="lt-LT"/>
        </w:rPr>
        <w:t>etilo</w:t>
      </w:r>
      <w:proofErr w:type="spellEnd"/>
      <w:r w:rsidRPr="00653D7D">
        <w:rPr>
          <w:szCs w:val="22"/>
          <w:lang w:val="lt-LT"/>
        </w:rPr>
        <w:t xml:space="preserve"> alkoholis</w:t>
      </w:r>
      <w:r>
        <w:rPr>
          <w:szCs w:val="22"/>
          <w:lang w:val="lt-LT"/>
        </w:rPr>
        <w:t>, b</w:t>
      </w:r>
      <w:r w:rsidRPr="00653D7D">
        <w:rPr>
          <w:szCs w:val="22"/>
          <w:lang w:val="lt-LT"/>
        </w:rPr>
        <w:t>altasis vaškas</w:t>
      </w:r>
      <w:r>
        <w:rPr>
          <w:szCs w:val="22"/>
          <w:lang w:val="lt-LT"/>
        </w:rPr>
        <w:t xml:space="preserve">, </w:t>
      </w:r>
      <w:proofErr w:type="spellStart"/>
      <w:r w:rsidRPr="00D674A2">
        <w:rPr>
          <w:szCs w:val="22"/>
          <w:lang w:val="lt-LT"/>
        </w:rPr>
        <w:t>protegin</w:t>
      </w:r>
      <w:proofErr w:type="spellEnd"/>
      <w:r w:rsidRPr="00D674A2">
        <w:rPr>
          <w:szCs w:val="22"/>
          <w:lang w:val="lt-LT"/>
        </w:rPr>
        <w:t xml:space="preserve"> XN</w:t>
      </w:r>
      <w:r>
        <w:rPr>
          <w:szCs w:val="22"/>
          <w:lang w:val="lt-LT"/>
        </w:rPr>
        <w:t xml:space="preserve"> (s</w:t>
      </w:r>
      <w:r w:rsidRPr="00DD4848">
        <w:rPr>
          <w:szCs w:val="22"/>
          <w:lang w:val="lt-LT"/>
        </w:rPr>
        <w:t xml:space="preserve">kystasis parafinas, </w:t>
      </w:r>
      <w:proofErr w:type="spellStart"/>
      <w:r w:rsidRPr="00DD4848">
        <w:rPr>
          <w:szCs w:val="22"/>
          <w:lang w:val="lt-LT"/>
        </w:rPr>
        <w:t>petrolatum</w:t>
      </w:r>
      <w:r>
        <w:rPr>
          <w:szCs w:val="22"/>
          <w:lang w:val="lt-LT"/>
        </w:rPr>
        <w:t>as</w:t>
      </w:r>
      <w:proofErr w:type="spellEnd"/>
      <w:r w:rsidRPr="00DD4848">
        <w:rPr>
          <w:szCs w:val="22"/>
          <w:lang w:val="lt-LT"/>
        </w:rPr>
        <w:t xml:space="preserve">, </w:t>
      </w:r>
      <w:proofErr w:type="spellStart"/>
      <w:r w:rsidRPr="00DD4848">
        <w:rPr>
          <w:szCs w:val="22"/>
          <w:lang w:val="lt-LT"/>
        </w:rPr>
        <w:t>ozokerit</w:t>
      </w:r>
      <w:r>
        <w:rPr>
          <w:szCs w:val="22"/>
          <w:lang w:val="lt-LT"/>
        </w:rPr>
        <w:t>as</w:t>
      </w:r>
      <w:proofErr w:type="spellEnd"/>
      <w:r w:rsidRPr="00DD4848">
        <w:rPr>
          <w:szCs w:val="22"/>
          <w:lang w:val="lt-LT"/>
        </w:rPr>
        <w:t xml:space="preserve">, </w:t>
      </w:r>
      <w:proofErr w:type="spellStart"/>
      <w:r w:rsidRPr="00653D7D">
        <w:rPr>
          <w:szCs w:val="22"/>
          <w:lang w:val="lt-LT"/>
        </w:rPr>
        <w:t>glicerolio</w:t>
      </w:r>
      <w:proofErr w:type="spellEnd"/>
      <w:r w:rsidRPr="00653D7D">
        <w:rPr>
          <w:szCs w:val="22"/>
          <w:lang w:val="lt-LT"/>
        </w:rPr>
        <w:t xml:space="preserve"> </w:t>
      </w:r>
      <w:proofErr w:type="spellStart"/>
      <w:r w:rsidRPr="00653D7D">
        <w:rPr>
          <w:szCs w:val="22"/>
          <w:lang w:val="lt-LT"/>
        </w:rPr>
        <w:t>oleatas</w:t>
      </w:r>
      <w:proofErr w:type="spellEnd"/>
      <w:r w:rsidRPr="00DD4848">
        <w:rPr>
          <w:szCs w:val="22"/>
          <w:lang w:val="lt-LT"/>
        </w:rPr>
        <w:t>, lanolin</w:t>
      </w:r>
      <w:r>
        <w:rPr>
          <w:szCs w:val="22"/>
          <w:lang w:val="lt-LT"/>
        </w:rPr>
        <w:t>o</w:t>
      </w:r>
      <w:r w:rsidRPr="00DD4848">
        <w:rPr>
          <w:szCs w:val="22"/>
          <w:lang w:val="lt-LT"/>
        </w:rPr>
        <w:t xml:space="preserve"> al</w:t>
      </w:r>
      <w:r>
        <w:rPr>
          <w:szCs w:val="22"/>
          <w:lang w:val="lt-LT"/>
        </w:rPr>
        <w:t>k</w:t>
      </w:r>
      <w:r w:rsidRPr="00DD4848">
        <w:rPr>
          <w:szCs w:val="22"/>
          <w:lang w:val="lt-LT"/>
        </w:rPr>
        <w:t>ohol</w:t>
      </w:r>
      <w:r>
        <w:rPr>
          <w:szCs w:val="22"/>
          <w:lang w:val="lt-LT"/>
        </w:rPr>
        <w:t>is), rafinuotas m</w:t>
      </w:r>
      <w:r w:rsidRPr="00653D7D">
        <w:rPr>
          <w:szCs w:val="22"/>
          <w:lang w:val="lt-LT"/>
        </w:rPr>
        <w:t xml:space="preserve">igdolų aliejus, </w:t>
      </w:r>
      <w:r>
        <w:rPr>
          <w:szCs w:val="22"/>
          <w:lang w:val="lt-LT"/>
        </w:rPr>
        <w:t>m</w:t>
      </w:r>
      <w:r w:rsidRPr="00653D7D">
        <w:rPr>
          <w:szCs w:val="22"/>
          <w:lang w:val="lt-LT"/>
        </w:rPr>
        <w:t>inkštasis baltas parafinas</w:t>
      </w:r>
      <w:r>
        <w:rPr>
          <w:szCs w:val="22"/>
          <w:lang w:val="lt-LT"/>
        </w:rPr>
        <w:t>, s</w:t>
      </w:r>
      <w:r w:rsidRPr="00653D7D">
        <w:rPr>
          <w:szCs w:val="22"/>
          <w:lang w:val="lt-LT"/>
        </w:rPr>
        <w:t>kystasis parafinas</w:t>
      </w:r>
      <w:r>
        <w:rPr>
          <w:szCs w:val="22"/>
          <w:lang w:val="lt-LT"/>
        </w:rPr>
        <w:t>, v</w:t>
      </w:r>
      <w:r w:rsidRPr="00653D7D">
        <w:rPr>
          <w:szCs w:val="22"/>
          <w:lang w:val="lt-LT"/>
        </w:rPr>
        <w:t>ilnų riebalai</w:t>
      </w:r>
      <w:r>
        <w:rPr>
          <w:szCs w:val="22"/>
          <w:lang w:val="lt-LT"/>
        </w:rPr>
        <w:t>, i</w:t>
      </w:r>
      <w:r w:rsidRPr="00653D7D">
        <w:rPr>
          <w:szCs w:val="22"/>
          <w:lang w:val="lt-LT"/>
        </w:rPr>
        <w:t>šgrynintas vanduo</w:t>
      </w:r>
      <w:r>
        <w:rPr>
          <w:szCs w:val="22"/>
          <w:lang w:val="lt-LT"/>
        </w:rPr>
        <w:t>.</w:t>
      </w:r>
    </w:p>
    <w:p w14:paraId="0138638F" w14:textId="77777777" w:rsidR="00D86CEE" w:rsidRPr="0053127A" w:rsidRDefault="00D86CEE" w:rsidP="00D86CEE">
      <w:pPr>
        <w:numPr>
          <w:ilvl w:val="12"/>
          <w:numId w:val="0"/>
        </w:numPr>
        <w:tabs>
          <w:tab w:val="clear" w:pos="567"/>
        </w:tabs>
        <w:spacing w:line="240" w:lineRule="auto"/>
        <w:ind w:right="-2"/>
        <w:contextualSpacing/>
        <w:rPr>
          <w:szCs w:val="22"/>
          <w:lang w:val="lt-LT"/>
        </w:rPr>
      </w:pPr>
    </w:p>
    <w:p w14:paraId="6B50192C" w14:textId="77777777" w:rsidR="00D86CEE" w:rsidRPr="0053127A" w:rsidRDefault="00D86CEE" w:rsidP="00D86CEE">
      <w:pPr>
        <w:pStyle w:val="Antrat4"/>
        <w:spacing w:line="240" w:lineRule="auto"/>
        <w:contextualSpacing/>
        <w:rPr>
          <w:rFonts w:ascii="Times New Roman" w:hAnsi="Times New Roman"/>
          <w:sz w:val="22"/>
          <w:szCs w:val="22"/>
          <w:lang w:val="lt-LT"/>
        </w:rPr>
      </w:pPr>
      <w:r w:rsidRPr="00CB4325">
        <w:rPr>
          <w:rFonts w:ascii="Times New Roman" w:hAnsi="Times New Roman"/>
          <w:sz w:val="22"/>
          <w:szCs w:val="22"/>
          <w:lang w:val="lt-LT"/>
        </w:rPr>
        <w:t>RECREOL</w:t>
      </w:r>
      <w:r w:rsidRPr="0053127A">
        <w:rPr>
          <w:rFonts w:ascii="Times New Roman" w:hAnsi="Times New Roman"/>
          <w:sz w:val="22"/>
          <w:szCs w:val="22"/>
          <w:lang w:val="lt-LT"/>
        </w:rPr>
        <w:t xml:space="preserve"> išvaizda ir kiekis pakuotėje</w:t>
      </w:r>
    </w:p>
    <w:p w14:paraId="7AE29DF9" w14:textId="77777777" w:rsidR="00D86CEE" w:rsidRDefault="00D86CEE" w:rsidP="00D86CEE">
      <w:pPr>
        <w:numPr>
          <w:ilvl w:val="12"/>
          <w:numId w:val="0"/>
        </w:numPr>
        <w:tabs>
          <w:tab w:val="clear" w:pos="567"/>
        </w:tabs>
        <w:spacing w:line="240" w:lineRule="auto"/>
        <w:ind w:right="-2"/>
        <w:contextualSpacing/>
        <w:rPr>
          <w:szCs w:val="22"/>
          <w:lang w:val="lt-LT"/>
        </w:rPr>
      </w:pPr>
      <w:r w:rsidRPr="009E235D">
        <w:rPr>
          <w:szCs w:val="22"/>
          <w:lang w:val="lt-LT"/>
        </w:rPr>
        <w:t>Homogeninis</w:t>
      </w:r>
      <w:r>
        <w:rPr>
          <w:szCs w:val="22"/>
          <w:lang w:val="lt-LT"/>
        </w:rPr>
        <w:t>,</w:t>
      </w:r>
      <w:r w:rsidRPr="009E235D">
        <w:rPr>
          <w:szCs w:val="22"/>
          <w:lang w:val="lt-LT"/>
        </w:rPr>
        <w:t xml:space="preserve"> gelsvas, specifinio kvapo </w:t>
      </w:r>
      <w:r>
        <w:rPr>
          <w:szCs w:val="22"/>
          <w:lang w:val="lt-LT"/>
        </w:rPr>
        <w:t>tepalas</w:t>
      </w:r>
      <w:r w:rsidRPr="009E235D">
        <w:rPr>
          <w:szCs w:val="22"/>
          <w:lang w:val="lt-LT"/>
        </w:rPr>
        <w:t>.</w:t>
      </w:r>
    </w:p>
    <w:p w14:paraId="62D361E6" w14:textId="77777777" w:rsidR="00D86CEE" w:rsidRDefault="00D86CEE" w:rsidP="00D86CEE">
      <w:pPr>
        <w:numPr>
          <w:ilvl w:val="12"/>
          <w:numId w:val="0"/>
        </w:numPr>
        <w:tabs>
          <w:tab w:val="clear" w:pos="567"/>
        </w:tabs>
        <w:spacing w:line="240" w:lineRule="auto"/>
        <w:ind w:right="-2"/>
        <w:contextualSpacing/>
        <w:rPr>
          <w:szCs w:val="22"/>
          <w:lang w:val="lt-LT"/>
        </w:rPr>
      </w:pPr>
    </w:p>
    <w:p w14:paraId="625FABEA" w14:textId="77777777" w:rsidR="00D86CEE" w:rsidRPr="009E235D" w:rsidRDefault="00D86CEE" w:rsidP="00D86CEE">
      <w:pPr>
        <w:numPr>
          <w:ilvl w:val="12"/>
          <w:numId w:val="0"/>
        </w:numPr>
        <w:tabs>
          <w:tab w:val="clear" w:pos="567"/>
        </w:tabs>
        <w:spacing w:line="240" w:lineRule="auto"/>
        <w:ind w:right="-2"/>
        <w:contextualSpacing/>
        <w:rPr>
          <w:szCs w:val="22"/>
          <w:lang w:val="lt-LT"/>
        </w:rPr>
      </w:pPr>
      <w:r w:rsidRPr="009E235D">
        <w:rPr>
          <w:szCs w:val="22"/>
          <w:lang w:val="lt-LT"/>
        </w:rPr>
        <w:t>30</w:t>
      </w:r>
      <w:r>
        <w:rPr>
          <w:szCs w:val="22"/>
          <w:lang w:val="lt-LT"/>
        </w:rPr>
        <w:t> </w:t>
      </w:r>
      <w:r w:rsidRPr="009E235D">
        <w:rPr>
          <w:szCs w:val="22"/>
          <w:lang w:val="lt-LT"/>
        </w:rPr>
        <w:t>g ar 50</w:t>
      </w:r>
      <w:r>
        <w:rPr>
          <w:szCs w:val="22"/>
          <w:lang w:val="lt-LT"/>
        </w:rPr>
        <w:t> </w:t>
      </w:r>
      <w:r w:rsidRPr="009E235D">
        <w:rPr>
          <w:szCs w:val="22"/>
          <w:lang w:val="lt-LT"/>
        </w:rPr>
        <w:t xml:space="preserve">g </w:t>
      </w:r>
      <w:r>
        <w:rPr>
          <w:szCs w:val="22"/>
          <w:lang w:val="lt-LT"/>
        </w:rPr>
        <w:t>tepalo</w:t>
      </w:r>
      <w:r w:rsidRPr="009E235D">
        <w:rPr>
          <w:szCs w:val="22"/>
          <w:lang w:val="lt-LT"/>
        </w:rPr>
        <w:t xml:space="preserve"> aliuminio tūbelėje. Tūbelė uždaryta aliuminio membrana ir </w:t>
      </w:r>
      <w:r>
        <w:rPr>
          <w:szCs w:val="22"/>
          <w:lang w:val="lt-LT"/>
        </w:rPr>
        <w:t xml:space="preserve">baltu </w:t>
      </w:r>
      <w:r w:rsidRPr="009E235D">
        <w:rPr>
          <w:szCs w:val="22"/>
          <w:lang w:val="lt-LT"/>
        </w:rPr>
        <w:t xml:space="preserve">užsukamuoju dangteliu. </w:t>
      </w:r>
      <w:proofErr w:type="spellStart"/>
      <w:r w:rsidRPr="009E235D">
        <w:rPr>
          <w:szCs w:val="22"/>
          <w:lang w:val="lt-LT"/>
        </w:rPr>
        <w:t>Aliumio</w:t>
      </w:r>
      <w:proofErr w:type="spellEnd"/>
      <w:r w:rsidRPr="009E235D">
        <w:rPr>
          <w:szCs w:val="22"/>
          <w:lang w:val="lt-LT"/>
        </w:rPr>
        <w:t xml:space="preserve"> tūbelė yra kartono dėžutėje.</w:t>
      </w:r>
    </w:p>
    <w:p w14:paraId="0B53176A" w14:textId="77777777" w:rsidR="00D86CEE" w:rsidRPr="009E235D" w:rsidRDefault="00D86CEE" w:rsidP="00D86CEE">
      <w:pPr>
        <w:numPr>
          <w:ilvl w:val="12"/>
          <w:numId w:val="0"/>
        </w:numPr>
        <w:tabs>
          <w:tab w:val="clear" w:pos="567"/>
        </w:tabs>
        <w:spacing w:line="240" w:lineRule="auto"/>
        <w:ind w:right="-2"/>
        <w:contextualSpacing/>
        <w:rPr>
          <w:szCs w:val="22"/>
          <w:lang w:val="lt-LT"/>
        </w:rPr>
      </w:pPr>
    </w:p>
    <w:p w14:paraId="0DB5E419" w14:textId="77777777" w:rsidR="00D86CEE" w:rsidRDefault="00D86CEE" w:rsidP="00D86CEE">
      <w:pPr>
        <w:numPr>
          <w:ilvl w:val="12"/>
          <w:numId w:val="0"/>
        </w:numPr>
        <w:tabs>
          <w:tab w:val="clear" w:pos="567"/>
        </w:tabs>
        <w:spacing w:line="240" w:lineRule="auto"/>
        <w:ind w:right="-2"/>
        <w:contextualSpacing/>
        <w:rPr>
          <w:szCs w:val="22"/>
          <w:lang w:val="lt-LT"/>
        </w:rPr>
      </w:pPr>
      <w:r w:rsidRPr="009E235D">
        <w:rPr>
          <w:szCs w:val="22"/>
          <w:lang w:val="lt-LT"/>
        </w:rPr>
        <w:t>Gali būti tiekiamos ne visų dydžių pakuotės.</w:t>
      </w:r>
    </w:p>
    <w:p w14:paraId="15FC5B77" w14:textId="77777777" w:rsidR="00D86CEE" w:rsidRPr="0053127A" w:rsidRDefault="00D86CEE" w:rsidP="00D86CEE">
      <w:pPr>
        <w:numPr>
          <w:ilvl w:val="12"/>
          <w:numId w:val="0"/>
        </w:numPr>
        <w:tabs>
          <w:tab w:val="clear" w:pos="567"/>
        </w:tabs>
        <w:spacing w:line="240" w:lineRule="auto"/>
        <w:ind w:right="-2"/>
        <w:contextualSpacing/>
        <w:rPr>
          <w:szCs w:val="22"/>
          <w:lang w:val="lt-LT"/>
        </w:rPr>
      </w:pPr>
    </w:p>
    <w:p w14:paraId="0D4DA98B" w14:textId="77777777" w:rsidR="00D86CEE" w:rsidRPr="0053127A" w:rsidRDefault="00D86CEE" w:rsidP="00D86CEE">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Registruotojas ir gamintojas</w:t>
      </w:r>
    </w:p>
    <w:p w14:paraId="776DEDA5" w14:textId="77777777" w:rsidR="00D86CEE" w:rsidRPr="0053127A" w:rsidRDefault="00D86CEE" w:rsidP="00D86CEE">
      <w:pPr>
        <w:numPr>
          <w:ilvl w:val="12"/>
          <w:numId w:val="0"/>
        </w:numPr>
        <w:tabs>
          <w:tab w:val="clear" w:pos="567"/>
        </w:tabs>
        <w:spacing w:line="240" w:lineRule="auto"/>
        <w:ind w:right="-2"/>
        <w:contextualSpacing/>
        <w:rPr>
          <w:szCs w:val="22"/>
          <w:lang w:val="lt-LT"/>
        </w:rPr>
      </w:pPr>
    </w:p>
    <w:p w14:paraId="4F42BCF7" w14:textId="77777777" w:rsidR="00D86CEE" w:rsidRDefault="00D86CEE" w:rsidP="00D86CEE">
      <w:pPr>
        <w:numPr>
          <w:ilvl w:val="12"/>
          <w:numId w:val="0"/>
        </w:numPr>
        <w:tabs>
          <w:tab w:val="clear" w:pos="567"/>
        </w:tabs>
        <w:spacing w:line="240" w:lineRule="auto"/>
        <w:ind w:right="-2"/>
        <w:contextualSpacing/>
        <w:rPr>
          <w:szCs w:val="22"/>
          <w:lang w:val="lt-LT"/>
        </w:rPr>
      </w:pPr>
      <w:r w:rsidRPr="0053127A">
        <w:rPr>
          <w:szCs w:val="22"/>
          <w:lang w:val="lt-LT"/>
        </w:rPr>
        <w:t>AS GRINDEKS.</w:t>
      </w:r>
      <w:r>
        <w:rPr>
          <w:szCs w:val="22"/>
          <w:lang w:val="lt-LT"/>
        </w:rPr>
        <w:t xml:space="preserve"> </w:t>
      </w:r>
    </w:p>
    <w:p w14:paraId="4E582A78" w14:textId="77777777" w:rsidR="00D86CEE" w:rsidRPr="0053127A" w:rsidRDefault="00D86CEE" w:rsidP="00D86CEE">
      <w:pPr>
        <w:numPr>
          <w:ilvl w:val="12"/>
          <w:numId w:val="0"/>
        </w:numPr>
        <w:tabs>
          <w:tab w:val="clear" w:pos="567"/>
        </w:tabs>
        <w:spacing w:line="240" w:lineRule="auto"/>
        <w:ind w:right="-2"/>
        <w:contextualSpacing/>
        <w:rPr>
          <w:szCs w:val="22"/>
          <w:lang w:val="lt-LT"/>
        </w:rPr>
      </w:pPr>
      <w:proofErr w:type="spellStart"/>
      <w:r w:rsidRPr="0053127A">
        <w:rPr>
          <w:szCs w:val="22"/>
          <w:lang w:val="lt-LT"/>
        </w:rPr>
        <w:t>Krustpils</w:t>
      </w:r>
      <w:proofErr w:type="spellEnd"/>
      <w:r w:rsidRPr="0053127A">
        <w:rPr>
          <w:szCs w:val="22"/>
          <w:lang w:val="lt-LT"/>
        </w:rPr>
        <w:t xml:space="preserve"> </w:t>
      </w:r>
      <w:proofErr w:type="spellStart"/>
      <w:r w:rsidRPr="0053127A">
        <w:rPr>
          <w:szCs w:val="22"/>
          <w:lang w:val="lt-LT"/>
        </w:rPr>
        <w:t>iela</w:t>
      </w:r>
      <w:proofErr w:type="spellEnd"/>
      <w:r w:rsidRPr="0053127A">
        <w:rPr>
          <w:szCs w:val="22"/>
          <w:lang w:val="lt-LT"/>
        </w:rPr>
        <w:t xml:space="preserve"> 53, </w:t>
      </w:r>
      <w:proofErr w:type="spellStart"/>
      <w:r w:rsidRPr="0053127A">
        <w:rPr>
          <w:szCs w:val="22"/>
          <w:lang w:val="lt-LT"/>
        </w:rPr>
        <w:t>Rīga</w:t>
      </w:r>
      <w:proofErr w:type="spellEnd"/>
      <w:r w:rsidRPr="0053127A">
        <w:rPr>
          <w:szCs w:val="22"/>
          <w:lang w:val="lt-LT"/>
        </w:rPr>
        <w:t>, LV-1057, Latvija</w:t>
      </w:r>
    </w:p>
    <w:p w14:paraId="27621629" w14:textId="77777777" w:rsidR="00D86CEE" w:rsidRPr="0053127A" w:rsidRDefault="00D86CEE" w:rsidP="00D86CEE">
      <w:pPr>
        <w:numPr>
          <w:ilvl w:val="12"/>
          <w:numId w:val="0"/>
        </w:numPr>
        <w:tabs>
          <w:tab w:val="clear" w:pos="567"/>
        </w:tabs>
        <w:spacing w:line="240" w:lineRule="auto"/>
        <w:ind w:right="-2"/>
        <w:contextualSpacing/>
        <w:rPr>
          <w:szCs w:val="22"/>
          <w:lang w:val="lt-LT"/>
        </w:rPr>
      </w:pPr>
      <w:r w:rsidRPr="0053127A">
        <w:rPr>
          <w:szCs w:val="22"/>
          <w:lang w:val="lt-LT"/>
        </w:rPr>
        <w:t>Tel. +371 67083205</w:t>
      </w:r>
    </w:p>
    <w:p w14:paraId="78F8F131" w14:textId="77777777" w:rsidR="00D86CEE" w:rsidRPr="0053127A" w:rsidRDefault="00D86CEE" w:rsidP="00D86CEE">
      <w:pPr>
        <w:numPr>
          <w:ilvl w:val="12"/>
          <w:numId w:val="0"/>
        </w:numPr>
        <w:tabs>
          <w:tab w:val="clear" w:pos="567"/>
        </w:tabs>
        <w:spacing w:line="240" w:lineRule="auto"/>
        <w:ind w:right="-2"/>
        <w:contextualSpacing/>
        <w:rPr>
          <w:szCs w:val="22"/>
          <w:lang w:val="lt-LT"/>
        </w:rPr>
      </w:pPr>
      <w:r w:rsidRPr="0053127A">
        <w:rPr>
          <w:szCs w:val="22"/>
          <w:lang w:val="lt-LT"/>
        </w:rPr>
        <w:t>Faksas +371 67083505</w:t>
      </w:r>
    </w:p>
    <w:p w14:paraId="0149DDE4" w14:textId="77777777" w:rsidR="00D86CEE" w:rsidRPr="0053127A" w:rsidRDefault="00D86CEE" w:rsidP="00D86CEE">
      <w:pPr>
        <w:numPr>
          <w:ilvl w:val="12"/>
          <w:numId w:val="0"/>
        </w:numPr>
        <w:tabs>
          <w:tab w:val="clear" w:pos="567"/>
        </w:tabs>
        <w:spacing w:line="240" w:lineRule="auto"/>
        <w:ind w:right="-2"/>
        <w:contextualSpacing/>
        <w:rPr>
          <w:szCs w:val="22"/>
          <w:lang w:val="lt-LT"/>
        </w:rPr>
      </w:pPr>
      <w:r w:rsidRPr="0053127A">
        <w:rPr>
          <w:szCs w:val="22"/>
          <w:lang w:val="lt-LT"/>
        </w:rPr>
        <w:t xml:space="preserve">El. paštas </w:t>
      </w:r>
      <w:hyperlink r:id="rId14" w:history="1">
        <w:r w:rsidRPr="0053127A">
          <w:rPr>
            <w:rStyle w:val="Hipersaitas"/>
            <w:szCs w:val="22"/>
            <w:lang w:val="lt-LT"/>
          </w:rPr>
          <w:t>grindeks@grindeks.lv</w:t>
        </w:r>
      </w:hyperlink>
    </w:p>
    <w:p w14:paraId="09D21553" w14:textId="77777777" w:rsidR="00D86CEE" w:rsidRPr="0053127A" w:rsidRDefault="00D86CEE" w:rsidP="00D86CEE">
      <w:pPr>
        <w:numPr>
          <w:ilvl w:val="12"/>
          <w:numId w:val="0"/>
        </w:numPr>
        <w:tabs>
          <w:tab w:val="clear" w:pos="567"/>
        </w:tabs>
        <w:spacing w:line="240" w:lineRule="auto"/>
        <w:ind w:right="-2"/>
        <w:contextualSpacing/>
        <w:rPr>
          <w:szCs w:val="22"/>
          <w:lang w:val="lt-LT"/>
        </w:rPr>
      </w:pPr>
    </w:p>
    <w:p w14:paraId="5B88CC0C" w14:textId="77777777" w:rsidR="00D86CEE" w:rsidRDefault="00D86CEE" w:rsidP="00D86CEE">
      <w:pPr>
        <w:widowControl w:val="0"/>
        <w:numPr>
          <w:ilvl w:val="12"/>
          <w:numId w:val="0"/>
        </w:numPr>
        <w:spacing w:line="240" w:lineRule="auto"/>
        <w:ind w:right="-2"/>
        <w:rPr>
          <w:noProof/>
          <w:szCs w:val="22"/>
          <w:lang w:val="lt-LT"/>
        </w:rPr>
      </w:pPr>
      <w:r>
        <w:rPr>
          <w:noProof/>
          <w:szCs w:val="22"/>
          <w:lang w:val="lt-LT"/>
        </w:rPr>
        <w:t>Jeigu apie šį vaistą norite sužinoti daugiau, kreipkitės į vietinį registruotojo atstovą.</w:t>
      </w:r>
    </w:p>
    <w:p w14:paraId="2A08C4DC" w14:textId="77777777" w:rsidR="00D86CEE" w:rsidRDefault="00D86CEE" w:rsidP="00D86CEE">
      <w:pPr>
        <w:pStyle w:val="Pagrindinistekstas"/>
        <w:rPr>
          <w:i w:val="0"/>
          <w:color w:val="auto"/>
          <w:szCs w:val="22"/>
          <w:lang w:val="lt-LT"/>
        </w:rPr>
      </w:pPr>
    </w:p>
    <w:p w14:paraId="0005994F" w14:textId="77777777" w:rsidR="009826BC" w:rsidRPr="00041CDB" w:rsidRDefault="009826BC" w:rsidP="009826BC">
      <w:pPr>
        <w:spacing w:line="240" w:lineRule="auto"/>
        <w:rPr>
          <w:rFonts w:asciiTheme="majorBidi" w:hAnsiTheme="majorBidi" w:cstheme="majorBidi"/>
        </w:rPr>
      </w:pPr>
      <w:r w:rsidRPr="00041CDB">
        <w:rPr>
          <w:rFonts w:asciiTheme="majorBidi" w:hAnsiTheme="majorBidi" w:cstheme="majorBidi"/>
        </w:rPr>
        <w:t>„</w:t>
      </w:r>
      <w:proofErr w:type="spellStart"/>
      <w:r w:rsidRPr="00041CDB">
        <w:rPr>
          <w:rFonts w:asciiTheme="majorBidi" w:hAnsiTheme="majorBidi" w:cstheme="majorBidi"/>
        </w:rPr>
        <w:t>Grindeks</w:t>
      </w:r>
      <w:proofErr w:type="spellEnd"/>
      <w:r w:rsidRPr="00041CDB">
        <w:rPr>
          <w:rFonts w:asciiTheme="majorBidi" w:hAnsiTheme="majorBidi" w:cstheme="majorBidi"/>
        </w:rPr>
        <w:t xml:space="preserve"> </w:t>
      </w:r>
      <w:proofErr w:type="spellStart"/>
      <w:r w:rsidRPr="00041CDB">
        <w:rPr>
          <w:rFonts w:asciiTheme="majorBidi" w:hAnsiTheme="majorBidi" w:cstheme="majorBidi"/>
        </w:rPr>
        <w:t>Kalceks</w:t>
      </w:r>
      <w:proofErr w:type="spellEnd"/>
      <w:r w:rsidRPr="00041CDB">
        <w:rPr>
          <w:rFonts w:asciiTheme="majorBidi" w:hAnsiTheme="majorBidi" w:cstheme="majorBidi"/>
        </w:rPr>
        <w:t xml:space="preserve"> </w:t>
      </w:r>
      <w:proofErr w:type="spellStart"/>
      <w:r w:rsidRPr="00041CDB">
        <w:rPr>
          <w:rFonts w:asciiTheme="majorBidi" w:hAnsiTheme="majorBidi" w:cstheme="majorBidi"/>
        </w:rPr>
        <w:t>Lietuva</w:t>
      </w:r>
      <w:proofErr w:type="spellEnd"/>
      <w:proofErr w:type="gramStart"/>
      <w:r>
        <w:rPr>
          <w:rFonts w:asciiTheme="majorBidi" w:hAnsiTheme="majorBidi" w:cstheme="majorBidi"/>
        </w:rPr>
        <w:t>“</w:t>
      </w:r>
      <w:r w:rsidRPr="00041CDB">
        <w:rPr>
          <w:rFonts w:asciiTheme="majorBidi" w:hAnsiTheme="majorBidi" w:cstheme="majorBidi"/>
        </w:rPr>
        <w:t xml:space="preserve"> UAB</w:t>
      </w:r>
      <w:proofErr w:type="gramEnd"/>
    </w:p>
    <w:p w14:paraId="71D70FF6" w14:textId="77777777" w:rsidR="009826BC" w:rsidRPr="00A80100" w:rsidRDefault="009826BC" w:rsidP="009826BC">
      <w:pPr>
        <w:spacing w:line="240" w:lineRule="auto"/>
      </w:pPr>
      <w:proofErr w:type="spellStart"/>
      <w:r w:rsidRPr="00A80100">
        <w:t>Kalvarijų</w:t>
      </w:r>
      <w:proofErr w:type="spellEnd"/>
      <w:r w:rsidRPr="00A80100">
        <w:t xml:space="preserve"> g. 300</w:t>
      </w:r>
    </w:p>
    <w:p w14:paraId="628C4D46" w14:textId="77777777" w:rsidR="009826BC" w:rsidRPr="00A80100" w:rsidRDefault="009826BC" w:rsidP="009826BC">
      <w:pPr>
        <w:spacing w:line="240" w:lineRule="auto"/>
        <w:rPr>
          <w:lang w:eastAsia="lt-LT"/>
        </w:rPr>
      </w:pPr>
      <w:r w:rsidRPr="00A80100">
        <w:t>LT-</w:t>
      </w:r>
      <w:r w:rsidRPr="00A80100">
        <w:rPr>
          <w:lang w:eastAsia="lt-LT"/>
        </w:rPr>
        <w:t>08318 Vilnius</w:t>
      </w:r>
    </w:p>
    <w:p w14:paraId="7F1709F1" w14:textId="3B7D5643" w:rsidR="00066ADE" w:rsidRDefault="009826BC" w:rsidP="009826BC">
      <w:pPr>
        <w:spacing w:line="240" w:lineRule="auto"/>
        <w:ind w:left="567" w:hanging="567"/>
        <w:contextualSpacing/>
        <w:rPr>
          <w:szCs w:val="22"/>
          <w:lang w:val="lt-LT"/>
        </w:rPr>
      </w:pPr>
      <w:r w:rsidRPr="00A80100">
        <w:t>Tel. + 370 5 2101401</w:t>
      </w:r>
    </w:p>
    <w:p w14:paraId="2304FBAF" w14:textId="77777777" w:rsidR="009826BC" w:rsidRDefault="009826BC" w:rsidP="00713893">
      <w:pPr>
        <w:tabs>
          <w:tab w:val="clear" w:pos="567"/>
        </w:tabs>
        <w:spacing w:line="240" w:lineRule="auto"/>
        <w:ind w:right="-2"/>
        <w:jc w:val="both"/>
        <w:rPr>
          <w:rFonts w:eastAsiaTheme="minorHAnsi"/>
          <w:b/>
          <w:bCs/>
          <w:snapToGrid/>
          <w:szCs w:val="22"/>
          <w:lang w:val="lt-LT" w:bidi="lt-LT"/>
        </w:rPr>
      </w:pPr>
    </w:p>
    <w:p w14:paraId="31E553D8" w14:textId="11AFDEDA" w:rsidR="00713893" w:rsidRPr="00D63AD7" w:rsidRDefault="00713893" w:rsidP="00713893">
      <w:pPr>
        <w:tabs>
          <w:tab w:val="clear" w:pos="567"/>
        </w:tabs>
        <w:spacing w:line="240" w:lineRule="auto"/>
        <w:ind w:right="-2"/>
        <w:jc w:val="both"/>
        <w:rPr>
          <w:rFonts w:eastAsiaTheme="minorHAnsi"/>
          <w:b/>
          <w:bCs/>
          <w:snapToGrid/>
          <w:szCs w:val="22"/>
          <w:lang w:val="lt-LT" w:bidi="lt-LT"/>
        </w:rPr>
      </w:pPr>
      <w:r w:rsidRPr="00D63AD7">
        <w:rPr>
          <w:rFonts w:eastAsiaTheme="minorHAnsi"/>
          <w:b/>
          <w:bCs/>
          <w:snapToGrid/>
          <w:szCs w:val="22"/>
          <w:lang w:val="lt-LT" w:bidi="lt-LT"/>
        </w:rPr>
        <w:t xml:space="preserve">Šis vaistas </w:t>
      </w:r>
      <w:r w:rsidR="005C4AAE" w:rsidRPr="006336CF">
        <w:rPr>
          <w:b/>
          <w:szCs w:val="22"/>
          <w:lang w:val="lt-LT"/>
        </w:rPr>
        <w:t>Europos ekonominės erdvės</w:t>
      </w:r>
      <w:r w:rsidR="005C4AAE" w:rsidRPr="006336CF">
        <w:rPr>
          <w:b/>
          <w:bCs/>
          <w:szCs w:val="22"/>
          <w:lang w:val="lt-LT"/>
        </w:rPr>
        <w:t xml:space="preserve"> </w:t>
      </w:r>
      <w:r w:rsidRPr="00D63AD7">
        <w:rPr>
          <w:rFonts w:eastAsiaTheme="minorHAnsi"/>
          <w:b/>
          <w:bCs/>
          <w:snapToGrid/>
          <w:szCs w:val="22"/>
          <w:lang w:val="lt-LT" w:bidi="lt-LT"/>
        </w:rPr>
        <w:t>valstybėse narėse registruotas tokiais pavadinimais:</w:t>
      </w:r>
    </w:p>
    <w:p w14:paraId="45CE5185" w14:textId="77777777" w:rsidR="00713893" w:rsidRPr="00D63AD7" w:rsidRDefault="00713893" w:rsidP="00713893">
      <w:pPr>
        <w:tabs>
          <w:tab w:val="clear" w:pos="567"/>
        </w:tabs>
        <w:spacing w:line="240" w:lineRule="auto"/>
        <w:ind w:right="-2"/>
        <w:jc w:val="both"/>
        <w:rPr>
          <w:rFonts w:eastAsiaTheme="minorHAnsi"/>
          <w:bCs/>
          <w:snapToGrid/>
          <w:szCs w:val="22"/>
          <w:lang w:val="lt-LT"/>
        </w:rPr>
      </w:pPr>
    </w:p>
    <w:p w14:paraId="171A432B" w14:textId="77777777" w:rsidR="00713893" w:rsidRPr="00D63AD7" w:rsidRDefault="00713893" w:rsidP="00713893">
      <w:pPr>
        <w:tabs>
          <w:tab w:val="clear" w:pos="567"/>
        </w:tabs>
        <w:spacing w:line="240" w:lineRule="auto"/>
        <w:ind w:right="-2"/>
        <w:jc w:val="both"/>
        <w:rPr>
          <w:rFonts w:eastAsiaTheme="minorHAnsi"/>
          <w:bCs/>
          <w:snapToGrid/>
          <w:szCs w:val="22"/>
          <w:lang w:val="lt-LT"/>
        </w:rPr>
      </w:pPr>
      <w:r w:rsidRPr="00D63AD7">
        <w:rPr>
          <w:rFonts w:eastAsiaTheme="minorHAnsi"/>
          <w:bCs/>
          <w:snapToGrid/>
          <w:szCs w:val="22"/>
          <w:lang w:val="lt-LT" w:bidi="lt-LT"/>
        </w:rPr>
        <w:t>Estija</w:t>
      </w:r>
      <w:r w:rsidRPr="00D63AD7">
        <w:rPr>
          <w:rFonts w:eastAsiaTheme="minorHAnsi"/>
          <w:bCs/>
          <w:snapToGrid/>
          <w:szCs w:val="22"/>
          <w:lang w:val="lt-LT"/>
        </w:rPr>
        <w:tab/>
        <w:t xml:space="preserve"> </w:t>
      </w:r>
      <w:r w:rsidRPr="00D63AD7">
        <w:rPr>
          <w:rFonts w:eastAsiaTheme="minorHAnsi"/>
          <w:bCs/>
          <w:snapToGrid/>
          <w:szCs w:val="22"/>
          <w:lang w:val="lt-LT"/>
        </w:rPr>
        <w:tab/>
      </w:r>
      <w:r w:rsidRPr="00D63AD7">
        <w:rPr>
          <w:rFonts w:eastAsiaTheme="minorHAnsi"/>
          <w:bCs/>
          <w:snapToGrid/>
          <w:szCs w:val="22"/>
          <w:lang w:val="lt-LT"/>
        </w:rPr>
        <w:tab/>
        <w:t>RECREOL</w:t>
      </w:r>
    </w:p>
    <w:p w14:paraId="658F9904" w14:textId="77777777" w:rsidR="00713893" w:rsidRPr="00D63AD7" w:rsidRDefault="00713893" w:rsidP="00713893">
      <w:pPr>
        <w:tabs>
          <w:tab w:val="clear" w:pos="567"/>
        </w:tabs>
        <w:spacing w:line="240" w:lineRule="auto"/>
        <w:ind w:right="-2"/>
        <w:jc w:val="both"/>
        <w:rPr>
          <w:rFonts w:eastAsiaTheme="minorHAnsi"/>
          <w:bCs/>
          <w:snapToGrid/>
          <w:szCs w:val="22"/>
          <w:lang w:val="lt-LT"/>
        </w:rPr>
      </w:pPr>
      <w:r w:rsidRPr="00D63AD7">
        <w:rPr>
          <w:rFonts w:eastAsiaTheme="minorHAnsi"/>
          <w:bCs/>
          <w:snapToGrid/>
          <w:szCs w:val="22"/>
          <w:lang w:val="lt-LT"/>
        </w:rPr>
        <w:t>Latvija</w:t>
      </w:r>
      <w:r w:rsidRPr="00D63AD7">
        <w:rPr>
          <w:rFonts w:eastAsiaTheme="minorHAnsi"/>
          <w:bCs/>
          <w:snapToGrid/>
          <w:szCs w:val="22"/>
          <w:lang w:val="lt-LT"/>
        </w:rPr>
        <w:tab/>
      </w:r>
      <w:r w:rsidRPr="00D63AD7">
        <w:rPr>
          <w:rFonts w:eastAsiaTheme="minorHAnsi"/>
          <w:bCs/>
          <w:snapToGrid/>
          <w:szCs w:val="22"/>
          <w:lang w:val="lt-LT"/>
        </w:rPr>
        <w:tab/>
      </w:r>
      <w:r w:rsidRPr="00D63AD7">
        <w:rPr>
          <w:rFonts w:eastAsiaTheme="minorHAnsi"/>
          <w:bCs/>
          <w:snapToGrid/>
          <w:szCs w:val="22"/>
          <w:lang w:val="lt-LT"/>
        </w:rPr>
        <w:tab/>
        <w:t xml:space="preserve">RECREOL 50 mg/g </w:t>
      </w:r>
      <w:proofErr w:type="spellStart"/>
      <w:r w:rsidRPr="00D63AD7">
        <w:rPr>
          <w:rFonts w:eastAsiaTheme="minorHAnsi"/>
          <w:bCs/>
          <w:snapToGrid/>
          <w:szCs w:val="22"/>
          <w:lang w:val="lt-LT"/>
        </w:rPr>
        <w:t>ziede</w:t>
      </w:r>
      <w:proofErr w:type="spellEnd"/>
    </w:p>
    <w:p w14:paraId="50EE2AD5" w14:textId="77777777" w:rsidR="00713893" w:rsidRPr="00D63AD7" w:rsidRDefault="00713893" w:rsidP="00713893">
      <w:pPr>
        <w:tabs>
          <w:tab w:val="clear" w:pos="567"/>
        </w:tabs>
        <w:spacing w:line="240" w:lineRule="auto"/>
        <w:ind w:right="-2"/>
        <w:jc w:val="both"/>
        <w:rPr>
          <w:rFonts w:eastAsiaTheme="minorHAnsi"/>
          <w:bCs/>
          <w:snapToGrid/>
          <w:szCs w:val="22"/>
          <w:lang w:val="lt-LT"/>
        </w:rPr>
      </w:pPr>
      <w:r w:rsidRPr="00D63AD7">
        <w:rPr>
          <w:rFonts w:eastAsiaTheme="minorHAnsi"/>
          <w:bCs/>
          <w:snapToGrid/>
          <w:szCs w:val="22"/>
          <w:lang w:val="lt-LT" w:bidi="lt-LT"/>
        </w:rPr>
        <w:t>Lietuva</w:t>
      </w:r>
      <w:r w:rsidRPr="00D63AD7">
        <w:rPr>
          <w:rFonts w:eastAsiaTheme="minorHAnsi"/>
          <w:bCs/>
          <w:snapToGrid/>
          <w:szCs w:val="22"/>
          <w:lang w:val="lt-LT"/>
        </w:rPr>
        <w:tab/>
      </w:r>
      <w:r w:rsidRPr="00D63AD7">
        <w:rPr>
          <w:rFonts w:eastAsiaTheme="minorHAnsi"/>
          <w:bCs/>
          <w:snapToGrid/>
          <w:szCs w:val="22"/>
          <w:lang w:val="lt-LT"/>
        </w:rPr>
        <w:tab/>
      </w:r>
      <w:r w:rsidR="005C4AAE" w:rsidRPr="00D63AD7">
        <w:rPr>
          <w:rFonts w:eastAsiaTheme="minorHAnsi"/>
          <w:bCs/>
          <w:snapToGrid/>
          <w:szCs w:val="22"/>
          <w:lang w:val="lt-LT"/>
        </w:rPr>
        <w:tab/>
      </w:r>
      <w:r w:rsidRPr="00D63AD7">
        <w:rPr>
          <w:rFonts w:eastAsiaTheme="minorHAnsi"/>
          <w:bCs/>
          <w:snapToGrid/>
          <w:szCs w:val="22"/>
          <w:lang w:val="lt-LT"/>
        </w:rPr>
        <w:t>RECREOL 50 mg/g tepalas</w:t>
      </w:r>
    </w:p>
    <w:p w14:paraId="5BEE1B4C" w14:textId="77777777" w:rsidR="00713893" w:rsidRPr="00D63AD7" w:rsidRDefault="00713893" w:rsidP="00713893">
      <w:pPr>
        <w:tabs>
          <w:tab w:val="clear" w:pos="567"/>
        </w:tabs>
        <w:spacing w:line="240" w:lineRule="auto"/>
        <w:ind w:right="-2"/>
        <w:jc w:val="both"/>
        <w:rPr>
          <w:rFonts w:eastAsiaTheme="minorHAnsi"/>
          <w:bCs/>
          <w:snapToGrid/>
          <w:szCs w:val="22"/>
          <w:lang w:val="lt-LT"/>
        </w:rPr>
      </w:pPr>
      <w:r w:rsidRPr="00D63AD7">
        <w:rPr>
          <w:rFonts w:eastAsiaTheme="minorHAnsi"/>
          <w:bCs/>
          <w:snapToGrid/>
          <w:szCs w:val="22"/>
          <w:lang w:val="lt-LT" w:bidi="lt-LT"/>
        </w:rPr>
        <w:t>Čekija</w:t>
      </w:r>
      <w:r w:rsidRPr="00D63AD7">
        <w:rPr>
          <w:rFonts w:eastAsiaTheme="minorHAnsi"/>
          <w:bCs/>
          <w:snapToGrid/>
          <w:szCs w:val="22"/>
          <w:lang w:val="lt-LT" w:bidi="lt-LT"/>
        </w:rPr>
        <w:tab/>
      </w:r>
      <w:r w:rsidRPr="00D63AD7">
        <w:rPr>
          <w:rFonts w:eastAsiaTheme="minorHAnsi"/>
          <w:bCs/>
          <w:snapToGrid/>
          <w:szCs w:val="22"/>
          <w:lang w:val="lt-LT" w:bidi="lt-LT"/>
        </w:rPr>
        <w:tab/>
      </w:r>
      <w:r w:rsidRPr="00D63AD7">
        <w:rPr>
          <w:rFonts w:eastAsiaTheme="minorHAnsi"/>
          <w:bCs/>
          <w:snapToGrid/>
          <w:szCs w:val="22"/>
          <w:lang w:val="lt-LT"/>
        </w:rPr>
        <w:tab/>
        <w:t>RECREOL</w:t>
      </w:r>
    </w:p>
    <w:p w14:paraId="589A1E5B" w14:textId="77777777" w:rsidR="00713893" w:rsidRPr="00D63AD7" w:rsidRDefault="00713893" w:rsidP="00713893">
      <w:pPr>
        <w:tabs>
          <w:tab w:val="clear" w:pos="567"/>
        </w:tabs>
        <w:spacing w:line="240" w:lineRule="auto"/>
        <w:ind w:right="-2"/>
        <w:jc w:val="both"/>
        <w:rPr>
          <w:rFonts w:eastAsiaTheme="minorHAnsi"/>
          <w:bCs/>
          <w:snapToGrid/>
          <w:szCs w:val="22"/>
          <w:lang w:val="lt-LT"/>
        </w:rPr>
      </w:pPr>
      <w:r w:rsidRPr="00D63AD7">
        <w:rPr>
          <w:rFonts w:eastAsiaTheme="minorHAnsi"/>
          <w:bCs/>
          <w:snapToGrid/>
          <w:szCs w:val="22"/>
          <w:lang w:val="lt-LT"/>
        </w:rPr>
        <w:t>Slovaki</w:t>
      </w:r>
      <w:r w:rsidR="00FF04DD" w:rsidRPr="00D63AD7">
        <w:rPr>
          <w:rFonts w:eastAsiaTheme="minorHAnsi"/>
          <w:bCs/>
          <w:snapToGrid/>
          <w:szCs w:val="22"/>
          <w:lang w:val="lt-LT"/>
        </w:rPr>
        <w:t>j</w:t>
      </w:r>
      <w:r w:rsidRPr="00D63AD7">
        <w:rPr>
          <w:rFonts w:eastAsiaTheme="minorHAnsi"/>
          <w:bCs/>
          <w:snapToGrid/>
          <w:szCs w:val="22"/>
          <w:lang w:val="lt-LT"/>
        </w:rPr>
        <w:t>a</w:t>
      </w:r>
      <w:r w:rsidRPr="00D63AD7">
        <w:rPr>
          <w:rFonts w:eastAsiaTheme="minorHAnsi"/>
          <w:bCs/>
          <w:snapToGrid/>
          <w:szCs w:val="22"/>
          <w:lang w:val="lt-LT"/>
        </w:rPr>
        <w:tab/>
      </w:r>
      <w:r w:rsidRPr="00D63AD7">
        <w:rPr>
          <w:rFonts w:eastAsiaTheme="minorHAnsi"/>
          <w:bCs/>
          <w:snapToGrid/>
          <w:szCs w:val="22"/>
          <w:lang w:val="lt-LT"/>
        </w:rPr>
        <w:tab/>
        <w:t xml:space="preserve">RECREOL 50 mg/g </w:t>
      </w:r>
      <w:proofErr w:type="spellStart"/>
      <w:r w:rsidRPr="00D63AD7">
        <w:rPr>
          <w:rFonts w:eastAsiaTheme="minorHAnsi"/>
          <w:bCs/>
          <w:snapToGrid/>
          <w:szCs w:val="22"/>
          <w:lang w:val="lt-LT"/>
        </w:rPr>
        <w:t>masť</w:t>
      </w:r>
      <w:proofErr w:type="spellEnd"/>
    </w:p>
    <w:p w14:paraId="2B8B6A8B" w14:textId="77777777" w:rsidR="00713893" w:rsidRPr="00D63AD7" w:rsidRDefault="00FF04DD" w:rsidP="00713893">
      <w:pPr>
        <w:tabs>
          <w:tab w:val="clear" w:pos="567"/>
        </w:tabs>
        <w:spacing w:line="240" w:lineRule="auto"/>
        <w:ind w:right="-2"/>
        <w:jc w:val="both"/>
        <w:rPr>
          <w:rFonts w:eastAsiaTheme="minorHAnsi"/>
          <w:bCs/>
          <w:snapToGrid/>
          <w:szCs w:val="22"/>
          <w:lang w:val="lt-LT"/>
        </w:rPr>
      </w:pPr>
      <w:r w:rsidRPr="00D63AD7">
        <w:rPr>
          <w:rFonts w:eastAsiaTheme="minorHAnsi"/>
          <w:bCs/>
          <w:snapToGrid/>
          <w:szCs w:val="22"/>
          <w:lang w:val="lt-LT" w:bidi="lt-LT"/>
        </w:rPr>
        <w:t>Vengrija</w:t>
      </w:r>
      <w:r w:rsidR="00713893" w:rsidRPr="00D63AD7">
        <w:rPr>
          <w:rFonts w:eastAsiaTheme="minorHAnsi"/>
          <w:bCs/>
          <w:snapToGrid/>
          <w:szCs w:val="22"/>
          <w:lang w:val="lt-LT"/>
        </w:rPr>
        <w:tab/>
      </w:r>
      <w:r w:rsidR="00713893" w:rsidRPr="00D63AD7">
        <w:rPr>
          <w:rFonts w:eastAsiaTheme="minorHAnsi"/>
          <w:bCs/>
          <w:snapToGrid/>
          <w:szCs w:val="22"/>
          <w:lang w:val="lt-LT"/>
        </w:rPr>
        <w:tab/>
        <w:t xml:space="preserve">RECREOL 50 mg/g </w:t>
      </w:r>
      <w:proofErr w:type="spellStart"/>
      <w:r w:rsidR="00713893" w:rsidRPr="00D63AD7">
        <w:rPr>
          <w:rFonts w:eastAsiaTheme="minorHAnsi"/>
          <w:bCs/>
          <w:snapToGrid/>
          <w:szCs w:val="22"/>
          <w:lang w:val="lt-LT"/>
        </w:rPr>
        <w:t>kenőcs</w:t>
      </w:r>
      <w:proofErr w:type="spellEnd"/>
    </w:p>
    <w:p w14:paraId="1E83160A" w14:textId="77777777" w:rsidR="00713893" w:rsidRPr="00D63AD7" w:rsidRDefault="00FF04DD" w:rsidP="00713893">
      <w:pPr>
        <w:tabs>
          <w:tab w:val="clear" w:pos="567"/>
        </w:tabs>
        <w:spacing w:line="240" w:lineRule="auto"/>
        <w:ind w:right="-2"/>
        <w:jc w:val="both"/>
        <w:rPr>
          <w:rFonts w:eastAsiaTheme="minorHAnsi"/>
          <w:bCs/>
          <w:snapToGrid/>
          <w:szCs w:val="22"/>
          <w:lang w:val="lt-LT"/>
        </w:rPr>
      </w:pPr>
      <w:r w:rsidRPr="00D63AD7">
        <w:rPr>
          <w:rFonts w:eastAsiaTheme="minorHAnsi"/>
          <w:bCs/>
          <w:snapToGrid/>
          <w:szCs w:val="22"/>
          <w:lang w:val="lt-LT"/>
        </w:rPr>
        <w:t>Suomija</w:t>
      </w:r>
      <w:r w:rsidR="00713893" w:rsidRPr="00D63AD7">
        <w:rPr>
          <w:rFonts w:eastAsiaTheme="minorHAnsi"/>
          <w:bCs/>
          <w:snapToGrid/>
          <w:szCs w:val="22"/>
          <w:lang w:val="lt-LT"/>
        </w:rPr>
        <w:tab/>
      </w:r>
      <w:r w:rsidR="00713893" w:rsidRPr="00D63AD7">
        <w:rPr>
          <w:rFonts w:eastAsiaTheme="minorHAnsi"/>
          <w:bCs/>
          <w:snapToGrid/>
          <w:szCs w:val="22"/>
          <w:lang w:val="lt-LT"/>
        </w:rPr>
        <w:tab/>
      </w:r>
      <w:proofErr w:type="spellStart"/>
      <w:r w:rsidR="00713893" w:rsidRPr="00D63AD7">
        <w:rPr>
          <w:rFonts w:eastAsiaTheme="minorHAnsi"/>
          <w:snapToGrid/>
          <w:szCs w:val="22"/>
          <w:lang w:val="lt-LT"/>
        </w:rPr>
        <w:t>Recreol</w:t>
      </w:r>
      <w:proofErr w:type="spellEnd"/>
      <w:r w:rsidR="00713893" w:rsidRPr="00D63AD7">
        <w:rPr>
          <w:rFonts w:eastAsiaTheme="minorHAnsi"/>
          <w:snapToGrid/>
          <w:szCs w:val="22"/>
          <w:lang w:val="lt-LT"/>
        </w:rPr>
        <w:t xml:space="preserve"> 50 mg/g </w:t>
      </w:r>
      <w:proofErr w:type="spellStart"/>
      <w:r w:rsidR="00713893" w:rsidRPr="00D63AD7">
        <w:rPr>
          <w:rFonts w:eastAsiaTheme="minorHAnsi"/>
          <w:snapToGrid/>
          <w:szCs w:val="22"/>
          <w:lang w:val="lt-LT"/>
        </w:rPr>
        <w:t>voide</w:t>
      </w:r>
      <w:proofErr w:type="spellEnd"/>
    </w:p>
    <w:p w14:paraId="25F1324F" w14:textId="77777777" w:rsidR="00713893" w:rsidRPr="00D63AD7" w:rsidRDefault="00FF04DD" w:rsidP="00713893">
      <w:pPr>
        <w:tabs>
          <w:tab w:val="clear" w:pos="567"/>
        </w:tabs>
        <w:spacing w:line="240" w:lineRule="auto"/>
        <w:ind w:right="-2"/>
        <w:jc w:val="both"/>
        <w:rPr>
          <w:rFonts w:eastAsiaTheme="minorHAnsi"/>
          <w:bCs/>
          <w:snapToGrid/>
          <w:szCs w:val="22"/>
          <w:lang w:val="lt-LT"/>
        </w:rPr>
      </w:pPr>
      <w:r w:rsidRPr="00D63AD7">
        <w:rPr>
          <w:rFonts w:eastAsiaTheme="minorHAnsi"/>
          <w:bCs/>
          <w:snapToGrid/>
          <w:szCs w:val="22"/>
          <w:lang w:val="lt-LT"/>
        </w:rPr>
        <w:t>Lenkija</w:t>
      </w:r>
      <w:r w:rsidRPr="00D63AD7">
        <w:rPr>
          <w:rFonts w:eastAsiaTheme="minorHAnsi"/>
          <w:bCs/>
          <w:snapToGrid/>
          <w:szCs w:val="22"/>
          <w:lang w:val="lt-LT"/>
        </w:rPr>
        <w:tab/>
      </w:r>
      <w:r w:rsidRPr="00D63AD7">
        <w:rPr>
          <w:rFonts w:eastAsiaTheme="minorHAnsi"/>
          <w:bCs/>
          <w:snapToGrid/>
          <w:szCs w:val="22"/>
          <w:lang w:val="lt-LT"/>
        </w:rPr>
        <w:tab/>
      </w:r>
      <w:r w:rsidR="005C4AAE" w:rsidRPr="00D63AD7">
        <w:rPr>
          <w:rFonts w:eastAsiaTheme="minorHAnsi"/>
          <w:bCs/>
          <w:snapToGrid/>
          <w:szCs w:val="22"/>
          <w:lang w:val="lt-LT"/>
        </w:rPr>
        <w:tab/>
      </w:r>
      <w:proofErr w:type="spellStart"/>
      <w:r w:rsidR="00713893" w:rsidRPr="00D63AD7">
        <w:rPr>
          <w:rFonts w:eastAsiaTheme="minorHAnsi"/>
          <w:bCs/>
          <w:snapToGrid/>
          <w:szCs w:val="22"/>
          <w:lang w:val="lt-LT"/>
        </w:rPr>
        <w:t>Recreol</w:t>
      </w:r>
      <w:proofErr w:type="spellEnd"/>
    </w:p>
    <w:p w14:paraId="3123CEC7" w14:textId="77777777" w:rsidR="00713893" w:rsidRPr="00D63AD7" w:rsidRDefault="00FF04DD" w:rsidP="00713893">
      <w:pPr>
        <w:tabs>
          <w:tab w:val="clear" w:pos="567"/>
        </w:tabs>
        <w:spacing w:line="240" w:lineRule="auto"/>
        <w:ind w:right="-2"/>
        <w:jc w:val="both"/>
        <w:rPr>
          <w:rFonts w:eastAsiaTheme="minorHAnsi"/>
          <w:snapToGrid/>
          <w:szCs w:val="22"/>
          <w:lang w:val="lt-LT"/>
        </w:rPr>
      </w:pPr>
      <w:r w:rsidRPr="00D63AD7">
        <w:rPr>
          <w:rFonts w:eastAsiaTheme="minorHAnsi"/>
          <w:bCs/>
          <w:snapToGrid/>
          <w:szCs w:val="22"/>
          <w:lang w:val="lt-LT" w:bidi="lt-LT"/>
        </w:rPr>
        <w:lastRenderedPageBreak/>
        <w:t>Rumunija</w:t>
      </w:r>
      <w:r w:rsidR="00713893" w:rsidRPr="00D63AD7">
        <w:rPr>
          <w:rFonts w:eastAsiaTheme="minorHAnsi"/>
          <w:bCs/>
          <w:snapToGrid/>
          <w:szCs w:val="22"/>
          <w:lang w:val="lt-LT"/>
        </w:rPr>
        <w:tab/>
      </w:r>
      <w:r w:rsidR="00713893" w:rsidRPr="00D63AD7">
        <w:rPr>
          <w:rFonts w:eastAsiaTheme="minorHAnsi"/>
          <w:bCs/>
          <w:snapToGrid/>
          <w:szCs w:val="22"/>
          <w:lang w:val="lt-LT"/>
        </w:rPr>
        <w:tab/>
      </w:r>
      <w:proofErr w:type="spellStart"/>
      <w:r w:rsidR="00713893" w:rsidRPr="00D63AD7">
        <w:rPr>
          <w:rFonts w:eastAsiaTheme="minorHAnsi"/>
          <w:snapToGrid/>
          <w:szCs w:val="22"/>
          <w:lang w:val="lt-LT"/>
        </w:rPr>
        <w:t>Recreol</w:t>
      </w:r>
      <w:proofErr w:type="spellEnd"/>
      <w:r w:rsidR="00713893" w:rsidRPr="00D63AD7">
        <w:rPr>
          <w:rFonts w:eastAsiaTheme="minorHAnsi"/>
          <w:snapToGrid/>
          <w:szCs w:val="22"/>
          <w:lang w:val="lt-LT"/>
        </w:rPr>
        <w:t xml:space="preserve"> 50 mg/g </w:t>
      </w:r>
      <w:proofErr w:type="spellStart"/>
      <w:r w:rsidR="00713893" w:rsidRPr="00D63AD7">
        <w:rPr>
          <w:rFonts w:eastAsiaTheme="minorHAnsi"/>
          <w:snapToGrid/>
          <w:szCs w:val="22"/>
          <w:lang w:val="lt-LT"/>
        </w:rPr>
        <w:t>unguent</w:t>
      </w:r>
      <w:proofErr w:type="spellEnd"/>
    </w:p>
    <w:p w14:paraId="45C0661C" w14:textId="77777777" w:rsidR="00713893" w:rsidRPr="00D63AD7" w:rsidRDefault="00FF04DD" w:rsidP="00713893">
      <w:pPr>
        <w:tabs>
          <w:tab w:val="clear" w:pos="567"/>
        </w:tabs>
        <w:spacing w:line="240" w:lineRule="auto"/>
        <w:ind w:right="-2"/>
        <w:jc w:val="both"/>
        <w:rPr>
          <w:rFonts w:eastAsiaTheme="minorHAnsi"/>
          <w:snapToGrid/>
          <w:szCs w:val="22"/>
          <w:lang w:val="lt-LT"/>
        </w:rPr>
      </w:pPr>
      <w:r w:rsidRPr="00D63AD7">
        <w:rPr>
          <w:rFonts w:eastAsiaTheme="minorHAnsi"/>
          <w:bCs/>
          <w:snapToGrid/>
          <w:szCs w:val="22"/>
          <w:lang w:val="lt-LT"/>
        </w:rPr>
        <w:t>Portugalija</w:t>
      </w:r>
      <w:r w:rsidR="00713893" w:rsidRPr="00D63AD7">
        <w:rPr>
          <w:rFonts w:eastAsiaTheme="minorHAnsi"/>
          <w:bCs/>
          <w:snapToGrid/>
          <w:szCs w:val="22"/>
          <w:lang w:val="lt-LT"/>
        </w:rPr>
        <w:tab/>
      </w:r>
      <w:r w:rsidR="00713893" w:rsidRPr="00D63AD7">
        <w:rPr>
          <w:rFonts w:eastAsiaTheme="minorHAnsi"/>
          <w:bCs/>
          <w:snapToGrid/>
          <w:szCs w:val="22"/>
          <w:lang w:val="lt-LT"/>
        </w:rPr>
        <w:tab/>
      </w:r>
      <w:proofErr w:type="spellStart"/>
      <w:r w:rsidR="00713893" w:rsidRPr="00D63AD7">
        <w:rPr>
          <w:rFonts w:eastAsiaTheme="minorHAnsi"/>
          <w:snapToGrid/>
          <w:szCs w:val="22"/>
          <w:lang w:val="lt-LT"/>
        </w:rPr>
        <w:t>Recreol</w:t>
      </w:r>
      <w:proofErr w:type="spellEnd"/>
      <w:r w:rsidR="00713893" w:rsidRPr="00D63AD7">
        <w:rPr>
          <w:rFonts w:eastAsiaTheme="minorHAnsi"/>
          <w:snapToGrid/>
          <w:szCs w:val="22"/>
          <w:lang w:val="lt-LT"/>
        </w:rPr>
        <w:t xml:space="preserve"> 50 mg/g pomada</w:t>
      </w:r>
    </w:p>
    <w:p w14:paraId="011A1465" w14:textId="77777777" w:rsidR="00713893" w:rsidRPr="00D63AD7" w:rsidRDefault="00713893" w:rsidP="00713893">
      <w:pPr>
        <w:tabs>
          <w:tab w:val="clear" w:pos="567"/>
        </w:tabs>
        <w:spacing w:line="240" w:lineRule="auto"/>
        <w:ind w:right="-2"/>
        <w:jc w:val="both"/>
        <w:rPr>
          <w:rFonts w:eastAsiaTheme="minorHAnsi"/>
          <w:snapToGrid/>
          <w:szCs w:val="22"/>
          <w:lang w:val="lt-LT"/>
        </w:rPr>
      </w:pPr>
      <w:r w:rsidRPr="00D63AD7">
        <w:rPr>
          <w:rFonts w:eastAsiaTheme="minorHAnsi"/>
          <w:bCs/>
          <w:snapToGrid/>
          <w:szCs w:val="22"/>
          <w:lang w:val="lt-LT"/>
        </w:rPr>
        <w:t>Slov</w:t>
      </w:r>
      <w:r w:rsidR="005C4AAE">
        <w:rPr>
          <w:rFonts w:eastAsiaTheme="minorHAnsi"/>
          <w:bCs/>
          <w:snapToGrid/>
          <w:szCs w:val="22"/>
          <w:lang w:val="lt-LT"/>
        </w:rPr>
        <w:t>ė</w:t>
      </w:r>
      <w:r w:rsidRPr="00D63AD7">
        <w:rPr>
          <w:rFonts w:eastAsiaTheme="minorHAnsi"/>
          <w:bCs/>
          <w:snapToGrid/>
          <w:szCs w:val="22"/>
          <w:lang w:val="lt-LT"/>
        </w:rPr>
        <w:t>ni</w:t>
      </w:r>
      <w:r w:rsidR="00FF04DD" w:rsidRPr="00D63AD7">
        <w:rPr>
          <w:rFonts w:eastAsiaTheme="minorHAnsi"/>
          <w:bCs/>
          <w:snapToGrid/>
          <w:szCs w:val="22"/>
          <w:lang w:val="lt-LT"/>
        </w:rPr>
        <w:t>j</w:t>
      </w:r>
      <w:r w:rsidRPr="00D63AD7">
        <w:rPr>
          <w:rFonts w:eastAsiaTheme="minorHAnsi"/>
          <w:bCs/>
          <w:snapToGrid/>
          <w:szCs w:val="22"/>
          <w:lang w:val="lt-LT"/>
        </w:rPr>
        <w:t>a</w:t>
      </w:r>
      <w:r w:rsidRPr="00D63AD7">
        <w:rPr>
          <w:rFonts w:eastAsiaTheme="minorHAnsi"/>
          <w:bCs/>
          <w:snapToGrid/>
          <w:szCs w:val="22"/>
          <w:lang w:val="lt-LT"/>
        </w:rPr>
        <w:tab/>
      </w:r>
      <w:r w:rsidRPr="00D63AD7">
        <w:rPr>
          <w:rFonts w:eastAsiaTheme="minorHAnsi"/>
          <w:bCs/>
          <w:snapToGrid/>
          <w:szCs w:val="22"/>
          <w:lang w:val="lt-LT"/>
        </w:rPr>
        <w:tab/>
      </w:r>
      <w:proofErr w:type="spellStart"/>
      <w:r w:rsidRPr="00D63AD7">
        <w:rPr>
          <w:rFonts w:eastAsiaTheme="minorHAnsi"/>
          <w:snapToGrid/>
          <w:szCs w:val="22"/>
          <w:lang w:val="lt-LT"/>
        </w:rPr>
        <w:t>Recreol</w:t>
      </w:r>
      <w:proofErr w:type="spellEnd"/>
      <w:r w:rsidRPr="00D63AD7">
        <w:rPr>
          <w:rFonts w:eastAsiaTheme="minorHAnsi"/>
          <w:snapToGrid/>
          <w:szCs w:val="22"/>
          <w:lang w:val="lt-LT"/>
        </w:rPr>
        <w:t xml:space="preserve"> 50 mg/g </w:t>
      </w:r>
      <w:proofErr w:type="spellStart"/>
      <w:r w:rsidRPr="00D63AD7">
        <w:rPr>
          <w:rFonts w:eastAsiaTheme="minorHAnsi"/>
          <w:snapToGrid/>
          <w:szCs w:val="22"/>
          <w:lang w:val="lt-LT"/>
        </w:rPr>
        <w:t>mazilo</w:t>
      </w:r>
      <w:proofErr w:type="spellEnd"/>
    </w:p>
    <w:p w14:paraId="608D2076" w14:textId="77777777" w:rsidR="00713893" w:rsidRPr="00D63AD7" w:rsidRDefault="00713893" w:rsidP="00713893">
      <w:pPr>
        <w:tabs>
          <w:tab w:val="clear" w:pos="567"/>
        </w:tabs>
        <w:spacing w:line="240" w:lineRule="auto"/>
        <w:ind w:right="-2"/>
        <w:jc w:val="both"/>
        <w:rPr>
          <w:rFonts w:eastAsiaTheme="minorHAnsi"/>
          <w:snapToGrid/>
          <w:szCs w:val="22"/>
          <w:lang w:val="lt-LT"/>
        </w:rPr>
      </w:pPr>
      <w:r w:rsidRPr="00D63AD7">
        <w:rPr>
          <w:rFonts w:eastAsiaTheme="minorHAnsi"/>
          <w:bCs/>
          <w:snapToGrid/>
          <w:szCs w:val="22"/>
          <w:lang w:val="lt-LT"/>
        </w:rPr>
        <w:t>Austri</w:t>
      </w:r>
      <w:r w:rsidR="00FF04DD" w:rsidRPr="00D63AD7">
        <w:rPr>
          <w:rFonts w:eastAsiaTheme="minorHAnsi"/>
          <w:bCs/>
          <w:snapToGrid/>
          <w:szCs w:val="22"/>
          <w:lang w:val="lt-LT"/>
        </w:rPr>
        <w:t>j</w:t>
      </w:r>
      <w:r w:rsidRPr="00D63AD7">
        <w:rPr>
          <w:rFonts w:eastAsiaTheme="minorHAnsi"/>
          <w:bCs/>
          <w:snapToGrid/>
          <w:szCs w:val="22"/>
          <w:lang w:val="lt-LT"/>
        </w:rPr>
        <w:t>a</w:t>
      </w:r>
      <w:r w:rsidR="00FF04DD" w:rsidRPr="00D63AD7">
        <w:rPr>
          <w:rFonts w:eastAsiaTheme="minorHAnsi"/>
          <w:bCs/>
          <w:snapToGrid/>
          <w:szCs w:val="22"/>
          <w:lang w:val="lt-LT"/>
        </w:rPr>
        <w:tab/>
      </w:r>
      <w:r w:rsidR="00FF04DD" w:rsidRPr="00D63AD7">
        <w:rPr>
          <w:rFonts w:eastAsiaTheme="minorHAnsi"/>
          <w:bCs/>
          <w:snapToGrid/>
          <w:szCs w:val="22"/>
          <w:lang w:val="lt-LT"/>
        </w:rPr>
        <w:tab/>
      </w:r>
      <w:r w:rsidR="005C4AAE" w:rsidRPr="00D63AD7">
        <w:rPr>
          <w:rFonts w:eastAsiaTheme="minorHAnsi"/>
          <w:bCs/>
          <w:snapToGrid/>
          <w:szCs w:val="22"/>
          <w:lang w:val="lt-LT"/>
        </w:rPr>
        <w:tab/>
      </w:r>
      <w:proofErr w:type="spellStart"/>
      <w:r w:rsidRPr="00D63AD7">
        <w:rPr>
          <w:rFonts w:eastAsiaTheme="minorHAnsi"/>
          <w:snapToGrid/>
          <w:szCs w:val="22"/>
          <w:lang w:val="lt-LT"/>
        </w:rPr>
        <w:t>Recreol</w:t>
      </w:r>
      <w:proofErr w:type="spellEnd"/>
      <w:r w:rsidRPr="00D63AD7">
        <w:rPr>
          <w:rFonts w:eastAsiaTheme="minorHAnsi"/>
          <w:snapToGrid/>
          <w:szCs w:val="22"/>
          <w:lang w:val="lt-LT"/>
        </w:rPr>
        <w:t xml:space="preserve"> 50 mg/g </w:t>
      </w:r>
      <w:proofErr w:type="spellStart"/>
      <w:r w:rsidRPr="00D63AD7">
        <w:rPr>
          <w:rFonts w:eastAsiaTheme="minorHAnsi"/>
          <w:caps/>
          <w:snapToGrid/>
          <w:szCs w:val="22"/>
          <w:lang w:val="lt-LT"/>
        </w:rPr>
        <w:t>s</w:t>
      </w:r>
      <w:r w:rsidRPr="00D63AD7">
        <w:rPr>
          <w:rFonts w:eastAsiaTheme="minorHAnsi"/>
          <w:snapToGrid/>
          <w:szCs w:val="22"/>
          <w:lang w:val="lt-LT"/>
        </w:rPr>
        <w:t>albe</w:t>
      </w:r>
      <w:proofErr w:type="spellEnd"/>
    </w:p>
    <w:p w14:paraId="21232A6F" w14:textId="77777777" w:rsidR="00713893" w:rsidRPr="00D63AD7" w:rsidRDefault="00FF04DD" w:rsidP="00713893">
      <w:pPr>
        <w:tabs>
          <w:tab w:val="clear" w:pos="567"/>
        </w:tabs>
        <w:spacing w:line="240" w:lineRule="auto"/>
        <w:ind w:right="-2"/>
        <w:jc w:val="both"/>
        <w:rPr>
          <w:rFonts w:eastAsiaTheme="minorHAnsi"/>
          <w:bCs/>
          <w:snapToGrid/>
          <w:szCs w:val="22"/>
          <w:lang w:val="lt-LT"/>
        </w:rPr>
      </w:pPr>
      <w:r w:rsidRPr="005C4AAE">
        <w:rPr>
          <w:rFonts w:eastAsiaTheme="minorHAnsi"/>
          <w:snapToGrid/>
          <w:szCs w:val="22"/>
          <w:lang w:val="lt-LT"/>
        </w:rPr>
        <w:t>Vokietija</w:t>
      </w:r>
      <w:r w:rsidR="00713893" w:rsidRPr="00D63AD7">
        <w:rPr>
          <w:rFonts w:eastAsiaTheme="minorHAnsi"/>
          <w:bCs/>
          <w:snapToGrid/>
          <w:szCs w:val="22"/>
          <w:lang w:val="lt-LT"/>
        </w:rPr>
        <w:tab/>
      </w:r>
      <w:r w:rsidR="00713893" w:rsidRPr="00D63AD7">
        <w:rPr>
          <w:rFonts w:eastAsiaTheme="minorHAnsi"/>
          <w:bCs/>
          <w:snapToGrid/>
          <w:szCs w:val="22"/>
          <w:lang w:val="lt-LT"/>
        </w:rPr>
        <w:tab/>
      </w:r>
      <w:proofErr w:type="spellStart"/>
      <w:r w:rsidR="00713893" w:rsidRPr="00D63AD7">
        <w:rPr>
          <w:rFonts w:eastAsiaTheme="minorHAnsi"/>
          <w:snapToGrid/>
          <w:szCs w:val="22"/>
          <w:lang w:val="lt-LT"/>
        </w:rPr>
        <w:t>Dexpanthenol</w:t>
      </w:r>
      <w:proofErr w:type="spellEnd"/>
      <w:r w:rsidR="00713893" w:rsidRPr="00D63AD7">
        <w:rPr>
          <w:rFonts w:eastAsiaTheme="minorHAnsi"/>
          <w:snapToGrid/>
          <w:szCs w:val="22"/>
          <w:lang w:val="lt-LT"/>
        </w:rPr>
        <w:t xml:space="preserve"> </w:t>
      </w:r>
      <w:proofErr w:type="spellStart"/>
      <w:r w:rsidR="00713893" w:rsidRPr="00D63AD7">
        <w:rPr>
          <w:rFonts w:eastAsiaTheme="minorHAnsi"/>
          <w:snapToGrid/>
          <w:szCs w:val="22"/>
          <w:lang w:val="lt-LT"/>
        </w:rPr>
        <w:t>Grindeks</w:t>
      </w:r>
      <w:proofErr w:type="spellEnd"/>
      <w:r w:rsidR="00713893" w:rsidRPr="00D63AD7">
        <w:rPr>
          <w:rFonts w:eastAsiaTheme="minorHAnsi"/>
          <w:snapToGrid/>
          <w:szCs w:val="22"/>
          <w:lang w:val="lt-LT"/>
        </w:rPr>
        <w:t xml:space="preserve"> 50 mg/g </w:t>
      </w:r>
      <w:proofErr w:type="spellStart"/>
      <w:r w:rsidR="00713893" w:rsidRPr="00D63AD7">
        <w:rPr>
          <w:rFonts w:eastAsiaTheme="minorHAnsi"/>
          <w:snapToGrid/>
          <w:szCs w:val="22"/>
          <w:lang w:val="lt-LT"/>
        </w:rPr>
        <w:t>Salbe</w:t>
      </w:r>
      <w:proofErr w:type="spellEnd"/>
    </w:p>
    <w:p w14:paraId="5D1FA1EA" w14:textId="77777777" w:rsidR="00D86CEE" w:rsidRDefault="00D86CEE" w:rsidP="00D86CEE">
      <w:pPr>
        <w:spacing w:line="240" w:lineRule="auto"/>
        <w:ind w:left="567" w:hanging="567"/>
        <w:contextualSpacing/>
        <w:rPr>
          <w:szCs w:val="22"/>
          <w:lang w:val="en-US"/>
        </w:rPr>
      </w:pPr>
    </w:p>
    <w:p w14:paraId="219373B0" w14:textId="77777777" w:rsidR="00066ADE" w:rsidRPr="00832F83" w:rsidRDefault="00066ADE" w:rsidP="00D86CEE">
      <w:pPr>
        <w:spacing w:line="240" w:lineRule="auto"/>
        <w:ind w:left="567" w:hanging="567"/>
        <w:contextualSpacing/>
        <w:rPr>
          <w:lang w:val="en-US"/>
        </w:rPr>
      </w:pPr>
    </w:p>
    <w:p w14:paraId="30C9ED12" w14:textId="5944CC33" w:rsidR="00D86CEE" w:rsidRPr="0053127A" w:rsidRDefault="00D86CEE" w:rsidP="00D86CEE">
      <w:pPr>
        <w:numPr>
          <w:ilvl w:val="12"/>
          <w:numId w:val="0"/>
        </w:numPr>
        <w:tabs>
          <w:tab w:val="clear" w:pos="567"/>
        </w:tabs>
        <w:spacing w:line="240" w:lineRule="auto"/>
        <w:ind w:right="-2"/>
        <w:contextualSpacing/>
        <w:rPr>
          <w:b/>
          <w:szCs w:val="22"/>
          <w:lang w:val="lt-LT"/>
        </w:rPr>
      </w:pPr>
      <w:r w:rsidRPr="0053127A">
        <w:rPr>
          <w:b/>
          <w:szCs w:val="22"/>
          <w:lang w:val="lt-LT"/>
        </w:rPr>
        <w:t>Šis pakuotės lapelis pasku</w:t>
      </w:r>
      <w:r>
        <w:rPr>
          <w:b/>
          <w:szCs w:val="22"/>
          <w:lang w:val="lt-LT"/>
        </w:rPr>
        <w:t xml:space="preserve">tinį kartą peržiūrėtas </w:t>
      </w:r>
      <w:r w:rsidR="00BD3B75">
        <w:rPr>
          <w:b/>
          <w:szCs w:val="22"/>
          <w:lang w:val="lt-LT"/>
        </w:rPr>
        <w:t>202</w:t>
      </w:r>
      <w:r w:rsidR="009826BC">
        <w:rPr>
          <w:b/>
          <w:szCs w:val="22"/>
          <w:lang w:val="lt-LT"/>
        </w:rPr>
        <w:t>4-10-16</w:t>
      </w:r>
      <w:r>
        <w:rPr>
          <w:b/>
          <w:szCs w:val="22"/>
          <w:lang w:val="lt-LT"/>
        </w:rPr>
        <w:t>.</w:t>
      </w:r>
    </w:p>
    <w:p w14:paraId="4D98A5FA" w14:textId="77777777" w:rsidR="00D86CEE" w:rsidRPr="00832F83" w:rsidRDefault="00D86CEE" w:rsidP="00D86CEE">
      <w:pPr>
        <w:numPr>
          <w:ilvl w:val="12"/>
          <w:numId w:val="0"/>
        </w:numPr>
        <w:spacing w:line="240" w:lineRule="auto"/>
        <w:ind w:right="-2"/>
        <w:contextualSpacing/>
        <w:rPr>
          <w:lang w:val="en-US"/>
        </w:rPr>
      </w:pPr>
    </w:p>
    <w:p w14:paraId="74244ADF" w14:textId="77777777" w:rsidR="00D86CEE" w:rsidRPr="0053127A" w:rsidRDefault="00D86CEE" w:rsidP="00D86CEE">
      <w:pPr>
        <w:numPr>
          <w:ilvl w:val="12"/>
          <w:numId w:val="0"/>
        </w:numPr>
        <w:spacing w:line="240" w:lineRule="auto"/>
        <w:ind w:right="-2"/>
        <w:contextualSpacing/>
        <w:rPr>
          <w:szCs w:val="22"/>
          <w:lang w:val="lt-LT"/>
        </w:rPr>
      </w:pPr>
    </w:p>
    <w:p w14:paraId="2F595229" w14:textId="77777777" w:rsidR="00D86CEE" w:rsidRPr="0053127A" w:rsidRDefault="00D86CEE" w:rsidP="00D86CEE">
      <w:pPr>
        <w:numPr>
          <w:ilvl w:val="12"/>
          <w:numId w:val="0"/>
        </w:numPr>
        <w:spacing w:line="240" w:lineRule="auto"/>
        <w:ind w:right="-2"/>
        <w:contextualSpacing/>
        <w:rPr>
          <w:szCs w:val="22"/>
          <w:lang w:val="lt-LT"/>
        </w:rPr>
      </w:pPr>
      <w:r w:rsidRPr="0053127A">
        <w:rPr>
          <w:szCs w:val="22"/>
          <w:lang w:val="lt-LT"/>
        </w:rPr>
        <w:t>Išsami informacija apie šį vaistą pateikiama Valstybinės vaistų kontrolės tarnybos prie Lietuvos Respublikos sveikatos apsaugos ministerijos tinklalapyje</w:t>
      </w:r>
      <w:r w:rsidRPr="0053127A">
        <w:rPr>
          <w:i/>
          <w:szCs w:val="22"/>
          <w:lang w:val="lt-LT"/>
        </w:rPr>
        <w:t xml:space="preserve"> </w:t>
      </w:r>
      <w:hyperlink r:id="rId15" w:history="1">
        <w:r w:rsidRPr="0053127A">
          <w:rPr>
            <w:rStyle w:val="Hipersaitas"/>
            <w:rFonts w:eastAsia="SimSun"/>
            <w:szCs w:val="22"/>
            <w:lang w:val="lt-LT"/>
          </w:rPr>
          <w:t>http://www.vvkt.lt/</w:t>
        </w:r>
      </w:hyperlink>
      <w:r w:rsidRPr="0053127A">
        <w:rPr>
          <w:szCs w:val="22"/>
          <w:lang w:val="lt-LT"/>
        </w:rPr>
        <w:t>.</w:t>
      </w:r>
    </w:p>
    <w:p w14:paraId="10B1C032" w14:textId="77777777" w:rsidR="00D86CEE" w:rsidRPr="00E30091" w:rsidRDefault="00D86CEE" w:rsidP="00D86CEE">
      <w:pPr>
        <w:rPr>
          <w:lang w:val="lt-LT"/>
        </w:rPr>
      </w:pPr>
    </w:p>
    <w:p w14:paraId="0E26F4B7" w14:textId="77777777" w:rsidR="00D86CEE" w:rsidRPr="00832F83" w:rsidRDefault="00D86CEE" w:rsidP="00D86CEE">
      <w:pPr>
        <w:rPr>
          <w:lang w:val="lt-LT"/>
        </w:rPr>
      </w:pPr>
      <w:bookmarkStart w:id="2" w:name="_GoBack"/>
      <w:bookmarkEnd w:id="2"/>
    </w:p>
    <w:p w14:paraId="0786CCF4" w14:textId="77777777" w:rsidR="000B6791" w:rsidRPr="00832F83" w:rsidRDefault="000B6791">
      <w:pPr>
        <w:rPr>
          <w:lang w:val="lt-LT"/>
        </w:rPr>
      </w:pPr>
    </w:p>
    <w:sectPr w:rsidR="000B6791" w:rsidRPr="00832F83" w:rsidSect="008A77AF">
      <w:headerReference w:type="default"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B0D86" w14:textId="77777777" w:rsidR="008E3643" w:rsidRDefault="008E3643">
      <w:pPr>
        <w:spacing w:line="240" w:lineRule="auto"/>
      </w:pPr>
      <w:r>
        <w:separator/>
      </w:r>
    </w:p>
  </w:endnote>
  <w:endnote w:type="continuationSeparator" w:id="0">
    <w:p w14:paraId="3AB59AA3" w14:textId="77777777" w:rsidR="008E3643" w:rsidRDefault="008E3643">
      <w:pPr>
        <w:spacing w:line="240" w:lineRule="auto"/>
      </w:pPr>
      <w:r>
        <w:continuationSeparator/>
      </w:r>
    </w:p>
  </w:endnote>
  <w:endnote w:type="continuationNotice" w:id="1">
    <w:p w14:paraId="115780AB" w14:textId="77777777" w:rsidR="008E3643" w:rsidRDefault="008E36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544626"/>
      <w:docPartObj>
        <w:docPartGallery w:val="Page Numbers (Bottom of Page)"/>
        <w:docPartUnique/>
      </w:docPartObj>
    </w:sdtPr>
    <w:sdtEndPr/>
    <w:sdtContent>
      <w:p w14:paraId="59715028" w14:textId="04202067" w:rsidR="008A77AF" w:rsidRDefault="008A77AF">
        <w:pPr>
          <w:pStyle w:val="Porat"/>
          <w:jc w:val="center"/>
        </w:pPr>
        <w:r>
          <w:fldChar w:fldCharType="begin"/>
        </w:r>
        <w:r>
          <w:instrText>PAGE   \* MERGEFORMAT</w:instrText>
        </w:r>
        <w:r>
          <w:fldChar w:fldCharType="separate"/>
        </w:r>
        <w:r w:rsidR="009826BC" w:rsidRPr="009826BC">
          <w:rPr>
            <w:noProof/>
            <w:lang w:val="lt-LT"/>
          </w:rPr>
          <w:t>17</w:t>
        </w:r>
        <w:r>
          <w:fldChar w:fldCharType="end"/>
        </w:r>
      </w:p>
    </w:sdtContent>
  </w:sdt>
  <w:p w14:paraId="6B1CEC1D" w14:textId="77777777" w:rsidR="008A77AF" w:rsidRDefault="008A77A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922B8" w14:textId="77777777" w:rsidR="008E3643" w:rsidRDefault="008E3643">
      <w:pPr>
        <w:spacing w:line="240" w:lineRule="auto"/>
      </w:pPr>
      <w:r>
        <w:separator/>
      </w:r>
    </w:p>
  </w:footnote>
  <w:footnote w:type="continuationSeparator" w:id="0">
    <w:p w14:paraId="136692A7" w14:textId="77777777" w:rsidR="008E3643" w:rsidRDefault="008E3643">
      <w:pPr>
        <w:spacing w:line="240" w:lineRule="auto"/>
      </w:pPr>
      <w:r>
        <w:continuationSeparator/>
      </w:r>
    </w:p>
  </w:footnote>
  <w:footnote w:type="continuationNotice" w:id="1">
    <w:p w14:paraId="77A6AF3A" w14:textId="77777777" w:rsidR="008E3643" w:rsidRDefault="008E364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409A6" w14:textId="77777777" w:rsidR="00832F83" w:rsidRDefault="00832F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68A95C8E"/>
    <w:multiLevelType w:val="hybridMultilevel"/>
    <w:tmpl w:val="FB48A72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68638FE"/>
    <w:multiLevelType w:val="hybridMultilevel"/>
    <w:tmpl w:val="0FAA5BF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F9B235F"/>
    <w:multiLevelType w:val="hybridMultilevel"/>
    <w:tmpl w:val="50DEB23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CEE"/>
    <w:rsid w:val="00066ADE"/>
    <w:rsid w:val="000B6791"/>
    <w:rsid w:val="00103097"/>
    <w:rsid w:val="00111513"/>
    <w:rsid w:val="00116AB4"/>
    <w:rsid w:val="00160853"/>
    <w:rsid w:val="001D6524"/>
    <w:rsid w:val="001F15A0"/>
    <w:rsid w:val="00214EB3"/>
    <w:rsid w:val="003060B8"/>
    <w:rsid w:val="00316073"/>
    <w:rsid w:val="00320126"/>
    <w:rsid w:val="00393E79"/>
    <w:rsid w:val="003B0B9C"/>
    <w:rsid w:val="00422EBE"/>
    <w:rsid w:val="004A7D11"/>
    <w:rsid w:val="004B598E"/>
    <w:rsid w:val="00514D22"/>
    <w:rsid w:val="00537B60"/>
    <w:rsid w:val="005C4AAE"/>
    <w:rsid w:val="00603C20"/>
    <w:rsid w:val="00647600"/>
    <w:rsid w:val="006C0ED0"/>
    <w:rsid w:val="00713893"/>
    <w:rsid w:val="007348B5"/>
    <w:rsid w:val="007643CD"/>
    <w:rsid w:val="00771D68"/>
    <w:rsid w:val="0081728F"/>
    <w:rsid w:val="00832F83"/>
    <w:rsid w:val="008A77AF"/>
    <w:rsid w:val="008B518B"/>
    <w:rsid w:val="008E3643"/>
    <w:rsid w:val="00901680"/>
    <w:rsid w:val="00907015"/>
    <w:rsid w:val="009826BC"/>
    <w:rsid w:val="009D6B35"/>
    <w:rsid w:val="009E0A2E"/>
    <w:rsid w:val="009F0779"/>
    <w:rsid w:val="00A0042D"/>
    <w:rsid w:val="00A530B9"/>
    <w:rsid w:val="00BC6528"/>
    <w:rsid w:val="00BD3B75"/>
    <w:rsid w:val="00BF1505"/>
    <w:rsid w:val="00C10292"/>
    <w:rsid w:val="00C24169"/>
    <w:rsid w:val="00C72F51"/>
    <w:rsid w:val="00CB7B83"/>
    <w:rsid w:val="00CC469D"/>
    <w:rsid w:val="00D63AD7"/>
    <w:rsid w:val="00D86CEE"/>
    <w:rsid w:val="00D96E23"/>
    <w:rsid w:val="00DB1E94"/>
    <w:rsid w:val="00DE045F"/>
    <w:rsid w:val="00E279DC"/>
    <w:rsid w:val="00E43A63"/>
    <w:rsid w:val="00E56408"/>
    <w:rsid w:val="00ED30C5"/>
    <w:rsid w:val="00EF67E8"/>
    <w:rsid w:val="00F07A6D"/>
    <w:rsid w:val="00F343D8"/>
    <w:rsid w:val="00FC548F"/>
    <w:rsid w:val="00FF04DD"/>
    <w:rsid w:val="00FF0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2AA5"/>
  <w15:docId w15:val="{FF9B6917-5C71-4EB7-A42C-0EFBE15BE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6CEE"/>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D86CEE"/>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D86CEE"/>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D86CEE"/>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D86CEE"/>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D86CEE"/>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D86CEE"/>
    <w:rPr>
      <w:rFonts w:ascii="Calibri" w:eastAsia="Times New Roman" w:hAnsi="Calibri" w:cs="Times New Roman"/>
      <w:b/>
      <w:bCs/>
      <w:snapToGrid w:val="0"/>
      <w:sz w:val="28"/>
      <w:szCs w:val="28"/>
      <w:lang w:val="en-GB" w:eastAsia="x-none"/>
    </w:rPr>
  </w:style>
  <w:style w:type="paragraph" w:styleId="Porat">
    <w:name w:val="footer"/>
    <w:basedOn w:val="prastasis"/>
    <w:link w:val="PoratDiagrama"/>
    <w:uiPriority w:val="99"/>
    <w:rsid w:val="00D86CEE"/>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D86CEE"/>
    <w:rPr>
      <w:rFonts w:ascii="Times New Roman" w:eastAsia="Times New Roman" w:hAnsi="Times New Roman" w:cs="Times New Roman"/>
      <w:snapToGrid w:val="0"/>
      <w:szCs w:val="20"/>
      <w:lang w:val="en-GB" w:eastAsia="x-none"/>
    </w:rPr>
  </w:style>
  <w:style w:type="character" w:styleId="Hipersaitas">
    <w:name w:val="Hyperlink"/>
    <w:uiPriority w:val="99"/>
    <w:rsid w:val="00D86CEE"/>
    <w:rPr>
      <w:color w:val="0000FF"/>
      <w:u w:val="single"/>
    </w:rPr>
  </w:style>
  <w:style w:type="paragraph" w:styleId="Antrats">
    <w:name w:val="header"/>
    <w:basedOn w:val="prastasis"/>
    <w:link w:val="AntratsDiagrama"/>
    <w:rsid w:val="00D86CEE"/>
    <w:pPr>
      <w:tabs>
        <w:tab w:val="clear" w:pos="567"/>
        <w:tab w:val="center" w:pos="4320"/>
        <w:tab w:val="right" w:pos="8640"/>
      </w:tabs>
    </w:pPr>
    <w:rPr>
      <w:rFonts w:eastAsia="SimSun"/>
      <w:snapToGrid/>
      <w:lang w:eastAsia="zh-CN"/>
    </w:rPr>
  </w:style>
  <w:style w:type="character" w:customStyle="1" w:styleId="HeaderChar">
    <w:name w:val="Header Char"/>
    <w:basedOn w:val="Numatytasispastraiposriftas"/>
    <w:uiPriority w:val="99"/>
    <w:semiHidden/>
    <w:rsid w:val="00D86CEE"/>
    <w:rPr>
      <w:rFonts w:ascii="Times New Roman" w:eastAsia="Times New Roman" w:hAnsi="Times New Roman" w:cs="Times New Roman"/>
      <w:snapToGrid w:val="0"/>
      <w:szCs w:val="20"/>
      <w:lang w:val="en-GB"/>
    </w:rPr>
  </w:style>
  <w:style w:type="character" w:customStyle="1" w:styleId="AntratsDiagrama">
    <w:name w:val="Antraštės Diagrama"/>
    <w:link w:val="Antrats"/>
    <w:rsid w:val="00D86CEE"/>
    <w:rPr>
      <w:rFonts w:ascii="Times New Roman" w:eastAsia="SimSun" w:hAnsi="Times New Roman" w:cs="Times New Roman"/>
      <w:szCs w:val="20"/>
      <w:lang w:val="en-GB" w:eastAsia="zh-CN"/>
    </w:rPr>
  </w:style>
  <w:style w:type="paragraph" w:styleId="Pagrindinistekstas">
    <w:name w:val="Body Text"/>
    <w:basedOn w:val="prastasis"/>
    <w:link w:val="PagrindinistekstasDiagrama"/>
    <w:uiPriority w:val="99"/>
    <w:rsid w:val="00D86CEE"/>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D86CEE"/>
    <w:rPr>
      <w:rFonts w:ascii="Times New Roman" w:eastAsia="SimSun" w:hAnsi="Times New Roman" w:cs="Times New Roman"/>
      <w:i/>
      <w:color w:val="008000"/>
      <w:szCs w:val="20"/>
      <w:lang w:val="en-GB"/>
    </w:rPr>
  </w:style>
  <w:style w:type="paragraph" w:styleId="Paprastasistekstas">
    <w:name w:val="Plain Text"/>
    <w:basedOn w:val="prastasis"/>
    <w:link w:val="PaprastasistekstasDiagrama"/>
    <w:uiPriority w:val="99"/>
    <w:rsid w:val="00D86CEE"/>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D86CEE"/>
    <w:rPr>
      <w:rFonts w:ascii="Courier New" w:eastAsia="SimSun" w:hAnsi="Courier New" w:cs="Times New Roman"/>
      <w:sz w:val="20"/>
      <w:szCs w:val="20"/>
    </w:rPr>
  </w:style>
  <w:style w:type="character" w:customStyle="1" w:styleId="tlid-translation">
    <w:name w:val="tlid-translation"/>
    <w:basedOn w:val="Numatytasispastraiposriftas"/>
    <w:rsid w:val="00D86CEE"/>
  </w:style>
  <w:style w:type="paragraph" w:styleId="Debesliotekstas">
    <w:name w:val="Balloon Text"/>
    <w:basedOn w:val="prastasis"/>
    <w:link w:val="DebesliotekstasDiagrama"/>
    <w:uiPriority w:val="99"/>
    <w:semiHidden/>
    <w:unhideWhenUsed/>
    <w:rsid w:val="009D6B35"/>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D6B35"/>
    <w:rPr>
      <w:rFonts w:ascii="Tahoma" w:eastAsia="Times New Roman" w:hAnsi="Tahoma" w:cs="Tahoma"/>
      <w:snapToGrid w:val="0"/>
      <w:sz w:val="16"/>
      <w:szCs w:val="16"/>
      <w:lang w:val="en-GB"/>
    </w:rPr>
  </w:style>
  <w:style w:type="character" w:styleId="Komentaronuoroda">
    <w:name w:val="annotation reference"/>
    <w:basedOn w:val="Numatytasispastraiposriftas"/>
    <w:uiPriority w:val="99"/>
    <w:semiHidden/>
    <w:unhideWhenUsed/>
    <w:rsid w:val="00603C20"/>
    <w:rPr>
      <w:sz w:val="16"/>
      <w:szCs w:val="16"/>
    </w:rPr>
  </w:style>
  <w:style w:type="paragraph" w:styleId="Komentarotekstas">
    <w:name w:val="annotation text"/>
    <w:basedOn w:val="prastasis"/>
    <w:link w:val="KomentarotekstasDiagrama"/>
    <w:uiPriority w:val="99"/>
    <w:semiHidden/>
    <w:unhideWhenUsed/>
    <w:rsid w:val="00603C20"/>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603C20"/>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semiHidden/>
    <w:unhideWhenUsed/>
    <w:rsid w:val="00603C20"/>
    <w:rPr>
      <w:b/>
      <w:bCs/>
    </w:rPr>
  </w:style>
  <w:style w:type="character" w:customStyle="1" w:styleId="KomentarotemaDiagrama">
    <w:name w:val="Komentaro tema Diagrama"/>
    <w:basedOn w:val="KomentarotekstasDiagrama"/>
    <w:link w:val="Komentarotema"/>
    <w:uiPriority w:val="99"/>
    <w:semiHidden/>
    <w:rsid w:val="00603C20"/>
    <w:rPr>
      <w:rFonts w:ascii="Times New Roman" w:eastAsia="Times New Roman" w:hAnsi="Times New Roman" w:cs="Times New Roman"/>
      <w:b/>
      <w:bCs/>
      <w:snapToGrid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7052">
      <w:bodyDiv w:val="1"/>
      <w:marLeft w:val="0"/>
      <w:marRight w:val="0"/>
      <w:marTop w:val="0"/>
      <w:marBottom w:val="0"/>
      <w:divBdr>
        <w:top w:val="none" w:sz="0" w:space="0" w:color="auto"/>
        <w:left w:val="none" w:sz="0" w:space="0" w:color="auto"/>
        <w:bottom w:val="none" w:sz="0" w:space="0" w:color="auto"/>
        <w:right w:val="none" w:sz="0" w:space="0" w:color="auto"/>
      </w:divBdr>
    </w:div>
    <w:div w:id="617030466">
      <w:bodyDiv w:val="1"/>
      <w:marLeft w:val="0"/>
      <w:marRight w:val="0"/>
      <w:marTop w:val="0"/>
      <w:marBottom w:val="0"/>
      <w:divBdr>
        <w:top w:val="none" w:sz="0" w:space="0" w:color="auto"/>
        <w:left w:val="none" w:sz="0" w:space="0" w:color="auto"/>
        <w:bottom w:val="none" w:sz="0" w:space="0" w:color="auto"/>
        <w:right w:val="none" w:sz="0" w:space="0" w:color="auto"/>
      </w:divBdr>
    </w:div>
    <w:div w:id="737560654">
      <w:bodyDiv w:val="1"/>
      <w:marLeft w:val="0"/>
      <w:marRight w:val="0"/>
      <w:marTop w:val="0"/>
      <w:marBottom w:val="0"/>
      <w:divBdr>
        <w:top w:val="none" w:sz="0" w:space="0" w:color="auto"/>
        <w:left w:val="none" w:sz="0" w:space="0" w:color="auto"/>
        <w:bottom w:val="none" w:sz="0" w:space="0" w:color="auto"/>
        <w:right w:val="none" w:sz="0" w:space="0" w:color="auto"/>
      </w:divBdr>
    </w:div>
    <w:div w:id="169950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grindeks@grindek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53A31-E179-4A83-9E13-6AF1AE051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13331</Words>
  <Characters>7599</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Grindeks</Company>
  <LinksUpToDate>false</LinksUpToDate>
  <CharactersWithSpaces>20889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3</cp:revision>
  <dcterms:created xsi:type="dcterms:W3CDTF">2024-10-24T10:59:00Z</dcterms:created>
  <dcterms:modified xsi:type="dcterms:W3CDTF">2024-10-24T11:00:00Z</dcterms:modified>
</cp:coreProperties>
</file>