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8294" w14:textId="77777777" w:rsidR="00967995" w:rsidRDefault="00967995">
      <w:pPr>
        <w:keepNext/>
        <w:keepLines/>
        <w:tabs>
          <w:tab w:val="clear" w:pos="567"/>
        </w:tabs>
        <w:spacing w:line="240" w:lineRule="auto"/>
        <w:rPr>
          <w:lang w:val="lt-LT"/>
        </w:rPr>
      </w:pPr>
    </w:p>
    <w:p w14:paraId="15A1340C" w14:textId="77777777" w:rsidR="00967995" w:rsidRDefault="00967995">
      <w:pPr>
        <w:keepNext/>
        <w:keepLines/>
        <w:spacing w:line="240" w:lineRule="auto"/>
        <w:outlineLvl w:val="0"/>
        <w:rPr>
          <w:b/>
          <w:lang w:val="lt-LT"/>
        </w:rPr>
      </w:pPr>
    </w:p>
    <w:p w14:paraId="64566063" w14:textId="77777777" w:rsidR="00967995" w:rsidRDefault="00967995">
      <w:pPr>
        <w:keepNext/>
        <w:keepLines/>
        <w:spacing w:line="240" w:lineRule="auto"/>
        <w:outlineLvl w:val="0"/>
        <w:rPr>
          <w:b/>
          <w:lang w:val="lt-LT"/>
        </w:rPr>
      </w:pPr>
    </w:p>
    <w:p w14:paraId="60BCA05D" w14:textId="77777777" w:rsidR="00967995" w:rsidRDefault="00967995">
      <w:pPr>
        <w:keepNext/>
        <w:keepLines/>
        <w:spacing w:line="240" w:lineRule="auto"/>
        <w:outlineLvl w:val="0"/>
        <w:rPr>
          <w:b/>
          <w:lang w:val="lt-LT"/>
        </w:rPr>
      </w:pPr>
    </w:p>
    <w:p w14:paraId="3F60E6ED" w14:textId="77777777" w:rsidR="00967995" w:rsidRDefault="00967995">
      <w:pPr>
        <w:keepNext/>
        <w:keepLines/>
        <w:spacing w:line="240" w:lineRule="auto"/>
        <w:outlineLvl w:val="0"/>
        <w:rPr>
          <w:b/>
          <w:lang w:val="lt-LT"/>
        </w:rPr>
      </w:pPr>
    </w:p>
    <w:p w14:paraId="0387F575" w14:textId="77777777" w:rsidR="00967995" w:rsidRDefault="00967995">
      <w:pPr>
        <w:keepNext/>
        <w:keepLines/>
        <w:tabs>
          <w:tab w:val="left" w:pos="-1440"/>
          <w:tab w:val="left" w:pos="-720"/>
        </w:tabs>
        <w:spacing w:line="240" w:lineRule="auto"/>
        <w:rPr>
          <w:b/>
          <w:lang w:val="lt-LT"/>
        </w:rPr>
      </w:pPr>
    </w:p>
    <w:p w14:paraId="11E03770" w14:textId="77777777" w:rsidR="00967995" w:rsidRDefault="00967995">
      <w:pPr>
        <w:keepNext/>
        <w:keepLines/>
        <w:tabs>
          <w:tab w:val="left" w:pos="-1440"/>
          <w:tab w:val="left" w:pos="-720"/>
        </w:tabs>
        <w:spacing w:line="240" w:lineRule="auto"/>
        <w:rPr>
          <w:b/>
          <w:lang w:val="lt-LT"/>
        </w:rPr>
      </w:pPr>
    </w:p>
    <w:p w14:paraId="61BB846C" w14:textId="77777777" w:rsidR="00967995" w:rsidRDefault="00967995">
      <w:pPr>
        <w:keepNext/>
        <w:keepLines/>
        <w:tabs>
          <w:tab w:val="left" w:pos="-1440"/>
          <w:tab w:val="left" w:pos="-720"/>
        </w:tabs>
        <w:spacing w:line="240" w:lineRule="auto"/>
        <w:rPr>
          <w:b/>
          <w:lang w:val="lt-LT"/>
        </w:rPr>
      </w:pPr>
    </w:p>
    <w:p w14:paraId="71D42109" w14:textId="77777777" w:rsidR="00967995" w:rsidRDefault="00967995">
      <w:pPr>
        <w:keepNext/>
        <w:keepLines/>
        <w:tabs>
          <w:tab w:val="left" w:pos="-1440"/>
          <w:tab w:val="left" w:pos="-720"/>
        </w:tabs>
        <w:spacing w:line="240" w:lineRule="auto"/>
        <w:rPr>
          <w:b/>
          <w:lang w:val="lt-LT"/>
        </w:rPr>
      </w:pPr>
    </w:p>
    <w:p w14:paraId="7204557F" w14:textId="77777777" w:rsidR="00967995" w:rsidRDefault="00967995">
      <w:pPr>
        <w:keepNext/>
        <w:keepLines/>
        <w:tabs>
          <w:tab w:val="left" w:pos="-1440"/>
          <w:tab w:val="left" w:pos="-720"/>
        </w:tabs>
        <w:spacing w:line="240" w:lineRule="auto"/>
        <w:rPr>
          <w:b/>
          <w:lang w:val="lt-LT"/>
        </w:rPr>
      </w:pPr>
    </w:p>
    <w:p w14:paraId="2B50D376" w14:textId="77777777" w:rsidR="00967995" w:rsidRDefault="00967995">
      <w:pPr>
        <w:keepNext/>
        <w:keepLines/>
        <w:tabs>
          <w:tab w:val="left" w:pos="-1440"/>
          <w:tab w:val="left" w:pos="-720"/>
        </w:tabs>
        <w:spacing w:line="240" w:lineRule="auto"/>
        <w:rPr>
          <w:b/>
          <w:lang w:val="lt-LT"/>
        </w:rPr>
      </w:pPr>
    </w:p>
    <w:p w14:paraId="56CD261D" w14:textId="77777777" w:rsidR="00967995" w:rsidRDefault="00967995">
      <w:pPr>
        <w:keepNext/>
        <w:keepLines/>
        <w:tabs>
          <w:tab w:val="left" w:pos="-1440"/>
          <w:tab w:val="left" w:pos="-720"/>
        </w:tabs>
        <w:spacing w:line="240" w:lineRule="auto"/>
        <w:rPr>
          <w:b/>
          <w:lang w:val="lt-LT"/>
        </w:rPr>
      </w:pPr>
    </w:p>
    <w:p w14:paraId="173C14FB" w14:textId="77777777" w:rsidR="00967995" w:rsidRDefault="00967995">
      <w:pPr>
        <w:keepNext/>
        <w:keepLines/>
        <w:tabs>
          <w:tab w:val="left" w:pos="-1440"/>
          <w:tab w:val="left" w:pos="-720"/>
        </w:tabs>
        <w:spacing w:line="240" w:lineRule="auto"/>
        <w:rPr>
          <w:b/>
          <w:lang w:val="lt-LT"/>
        </w:rPr>
      </w:pPr>
    </w:p>
    <w:p w14:paraId="76FDB0FB" w14:textId="77777777" w:rsidR="00967995" w:rsidRDefault="00967995">
      <w:pPr>
        <w:keepNext/>
        <w:keepLines/>
        <w:tabs>
          <w:tab w:val="left" w:pos="-1440"/>
          <w:tab w:val="left" w:pos="-720"/>
        </w:tabs>
        <w:spacing w:line="240" w:lineRule="auto"/>
        <w:rPr>
          <w:b/>
          <w:lang w:val="lt-LT"/>
        </w:rPr>
      </w:pPr>
    </w:p>
    <w:p w14:paraId="7D7B782E" w14:textId="77777777" w:rsidR="00967995" w:rsidRDefault="00967995">
      <w:pPr>
        <w:keepNext/>
        <w:keepLines/>
        <w:tabs>
          <w:tab w:val="left" w:pos="-1440"/>
          <w:tab w:val="left" w:pos="-720"/>
        </w:tabs>
        <w:spacing w:line="240" w:lineRule="auto"/>
        <w:rPr>
          <w:b/>
          <w:lang w:val="lt-LT"/>
        </w:rPr>
      </w:pPr>
    </w:p>
    <w:p w14:paraId="04BE653D" w14:textId="77777777" w:rsidR="00967995" w:rsidRDefault="00967995">
      <w:pPr>
        <w:keepNext/>
        <w:keepLines/>
        <w:tabs>
          <w:tab w:val="left" w:pos="-1440"/>
          <w:tab w:val="left" w:pos="-720"/>
        </w:tabs>
        <w:spacing w:line="240" w:lineRule="auto"/>
        <w:rPr>
          <w:b/>
          <w:lang w:val="lt-LT"/>
        </w:rPr>
      </w:pPr>
    </w:p>
    <w:p w14:paraId="173E97A0" w14:textId="77777777" w:rsidR="00967995" w:rsidRDefault="00967995">
      <w:pPr>
        <w:keepNext/>
        <w:keepLines/>
        <w:tabs>
          <w:tab w:val="left" w:pos="-1440"/>
          <w:tab w:val="left" w:pos="-720"/>
        </w:tabs>
        <w:spacing w:line="240" w:lineRule="auto"/>
        <w:rPr>
          <w:b/>
          <w:lang w:val="lt-LT"/>
        </w:rPr>
      </w:pPr>
    </w:p>
    <w:p w14:paraId="574B8D05" w14:textId="77777777" w:rsidR="00967995" w:rsidRDefault="00967995">
      <w:pPr>
        <w:keepNext/>
        <w:keepLines/>
        <w:tabs>
          <w:tab w:val="left" w:pos="-1440"/>
          <w:tab w:val="left" w:pos="-720"/>
        </w:tabs>
        <w:spacing w:line="240" w:lineRule="auto"/>
        <w:rPr>
          <w:b/>
          <w:lang w:val="lt-LT"/>
        </w:rPr>
      </w:pPr>
    </w:p>
    <w:p w14:paraId="086DE5FE" w14:textId="77777777" w:rsidR="00967995" w:rsidRDefault="00967995">
      <w:pPr>
        <w:keepNext/>
        <w:keepLines/>
        <w:tabs>
          <w:tab w:val="left" w:pos="-1440"/>
          <w:tab w:val="left" w:pos="-720"/>
        </w:tabs>
        <w:spacing w:line="240" w:lineRule="auto"/>
        <w:rPr>
          <w:b/>
          <w:lang w:val="lt-LT"/>
        </w:rPr>
      </w:pPr>
    </w:p>
    <w:p w14:paraId="7B1CE755" w14:textId="77777777" w:rsidR="00967995" w:rsidRDefault="00967995">
      <w:pPr>
        <w:keepNext/>
        <w:keepLines/>
        <w:tabs>
          <w:tab w:val="left" w:pos="-1440"/>
          <w:tab w:val="left" w:pos="-720"/>
        </w:tabs>
        <w:spacing w:line="240" w:lineRule="auto"/>
        <w:rPr>
          <w:b/>
          <w:lang w:val="lt-LT"/>
        </w:rPr>
      </w:pPr>
    </w:p>
    <w:p w14:paraId="1EE3B293" w14:textId="77777777" w:rsidR="00967995" w:rsidRDefault="00967995">
      <w:pPr>
        <w:keepNext/>
        <w:keepLines/>
        <w:tabs>
          <w:tab w:val="left" w:pos="-1440"/>
          <w:tab w:val="left" w:pos="-720"/>
        </w:tabs>
        <w:spacing w:line="240" w:lineRule="auto"/>
        <w:rPr>
          <w:b/>
          <w:lang w:val="lt-LT"/>
        </w:rPr>
      </w:pPr>
    </w:p>
    <w:p w14:paraId="20466D46" w14:textId="77777777" w:rsidR="00967995" w:rsidRDefault="00967995">
      <w:pPr>
        <w:keepNext/>
        <w:keepLines/>
        <w:tabs>
          <w:tab w:val="left" w:pos="-1440"/>
          <w:tab w:val="left" w:pos="-720"/>
        </w:tabs>
        <w:spacing w:line="240" w:lineRule="auto"/>
        <w:rPr>
          <w:b/>
          <w:lang w:val="lt-LT"/>
        </w:rPr>
      </w:pPr>
    </w:p>
    <w:p w14:paraId="48DACEED" w14:textId="77777777" w:rsidR="00967995" w:rsidRDefault="00967995">
      <w:pPr>
        <w:keepNext/>
        <w:keepLines/>
        <w:tabs>
          <w:tab w:val="left" w:pos="-1440"/>
          <w:tab w:val="left" w:pos="-720"/>
        </w:tabs>
        <w:spacing w:line="240" w:lineRule="auto"/>
        <w:rPr>
          <w:b/>
          <w:lang w:val="lt-LT"/>
        </w:rPr>
      </w:pPr>
    </w:p>
    <w:p w14:paraId="0D41324B" w14:textId="77777777" w:rsidR="00967995" w:rsidRDefault="00753750">
      <w:pPr>
        <w:pStyle w:val="Antrat2"/>
        <w:keepLines/>
        <w:tabs>
          <w:tab w:val="left" w:pos="13608"/>
        </w:tabs>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 PRIEDAS</w:t>
      </w:r>
    </w:p>
    <w:p w14:paraId="193312B5" w14:textId="77777777" w:rsidR="00967995" w:rsidRDefault="00967995">
      <w:pPr>
        <w:keepNext/>
        <w:keepLines/>
        <w:tabs>
          <w:tab w:val="left" w:pos="13608"/>
        </w:tabs>
        <w:spacing w:line="240" w:lineRule="auto"/>
        <w:jc w:val="center"/>
        <w:rPr>
          <w:szCs w:val="24"/>
          <w:lang w:val="lt-LT"/>
        </w:rPr>
      </w:pPr>
    </w:p>
    <w:p w14:paraId="57616AB7" w14:textId="77777777" w:rsidR="00967995" w:rsidRDefault="00753750">
      <w:pPr>
        <w:keepNext/>
        <w:keepLines/>
        <w:tabs>
          <w:tab w:val="left" w:pos="-1440"/>
          <w:tab w:val="left" w:pos="-720"/>
          <w:tab w:val="left" w:pos="13608"/>
        </w:tabs>
        <w:spacing w:line="240" w:lineRule="auto"/>
        <w:jc w:val="center"/>
        <w:rPr>
          <w:b/>
          <w:lang w:val="lt-LT"/>
        </w:rPr>
      </w:pPr>
      <w:r>
        <w:rPr>
          <w:b/>
          <w:lang w:val="lt-LT"/>
        </w:rPr>
        <w:t>PREPARATO CHARAKTERISTIKŲ SANTRAUKA</w:t>
      </w:r>
    </w:p>
    <w:p w14:paraId="4F47DAD3" w14:textId="77777777" w:rsidR="00967995" w:rsidRDefault="00753750">
      <w:pPr>
        <w:keepNext/>
        <w:keepLines/>
        <w:tabs>
          <w:tab w:val="left" w:pos="-1440"/>
          <w:tab w:val="left" w:pos="-720"/>
        </w:tabs>
        <w:spacing w:line="240" w:lineRule="auto"/>
        <w:rPr>
          <w:szCs w:val="24"/>
          <w:lang w:val="lt-LT"/>
        </w:rPr>
      </w:pPr>
      <w:r>
        <w:rPr>
          <w:lang w:val="lt-LT" w:eastAsia="zh-CN"/>
        </w:rPr>
        <w:br w:type="page"/>
      </w:r>
    </w:p>
    <w:p w14:paraId="12A2C385"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lastRenderedPageBreak/>
        <w:t>1.</w:t>
      </w:r>
      <w:r>
        <w:rPr>
          <w:rFonts w:ascii="Times New Roman" w:hAnsi="Times New Roman"/>
          <w:sz w:val="22"/>
          <w:lang w:val="lt-LT"/>
        </w:rPr>
        <w:tab/>
        <w:t>VAISTINIO PREPARATO PAVADINIMAS</w:t>
      </w:r>
    </w:p>
    <w:p w14:paraId="09338A41" w14:textId="77777777" w:rsidR="00967995" w:rsidRDefault="00967995">
      <w:pPr>
        <w:keepNext/>
        <w:keepLines/>
        <w:spacing w:line="240" w:lineRule="auto"/>
        <w:rPr>
          <w:szCs w:val="24"/>
          <w:lang w:val="lt-LT"/>
        </w:rPr>
      </w:pPr>
    </w:p>
    <w:p w14:paraId="194B974A"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Fludeoxyglucose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w:t>
      </w:r>
      <w:proofErr w:type="spellStart"/>
      <w:r>
        <w:rPr>
          <w:rFonts w:eastAsia="Calibri"/>
          <w:snapToGrid/>
          <w:szCs w:val="22"/>
          <w:lang w:val="lt-LT" w:eastAsia="lt-LT"/>
        </w:rPr>
        <w:t>Synektik</w:t>
      </w:r>
      <w:proofErr w:type="spellEnd"/>
      <w:r>
        <w:rPr>
          <w:rFonts w:eastAsia="Calibri"/>
          <w:snapToGrid/>
          <w:szCs w:val="22"/>
          <w:lang w:val="lt-LT" w:eastAsia="lt-LT"/>
        </w:rPr>
        <w:t xml:space="preserve"> 1,0 </w:t>
      </w:r>
      <w:proofErr w:type="spellStart"/>
      <w:r>
        <w:rPr>
          <w:rFonts w:eastAsia="Calibri"/>
          <w:snapToGrid/>
          <w:szCs w:val="22"/>
          <w:lang w:val="lt-LT" w:eastAsia="lt-LT"/>
        </w:rPr>
        <w:t>GBq</w:t>
      </w:r>
      <w:proofErr w:type="spellEnd"/>
      <w:r>
        <w:rPr>
          <w:rFonts w:eastAsia="Calibri"/>
          <w:snapToGrid/>
          <w:szCs w:val="22"/>
          <w:lang w:val="lt-LT" w:eastAsia="lt-LT"/>
        </w:rPr>
        <w:t>/ml injekcinis tirpalas</w:t>
      </w:r>
    </w:p>
    <w:p w14:paraId="03F7A3CA" w14:textId="77777777" w:rsidR="00967995" w:rsidRDefault="00967995">
      <w:pPr>
        <w:keepNext/>
        <w:keepLines/>
        <w:spacing w:line="240" w:lineRule="auto"/>
        <w:rPr>
          <w:szCs w:val="24"/>
          <w:lang w:val="lt-LT"/>
        </w:rPr>
      </w:pPr>
    </w:p>
    <w:p w14:paraId="4E532ECF" w14:textId="77777777" w:rsidR="00967995" w:rsidRDefault="00967995">
      <w:pPr>
        <w:keepNext/>
        <w:keepLines/>
        <w:spacing w:line="240" w:lineRule="auto"/>
        <w:rPr>
          <w:szCs w:val="24"/>
          <w:lang w:val="lt-LT"/>
        </w:rPr>
      </w:pPr>
    </w:p>
    <w:p w14:paraId="68379E67"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KOKYBINĖ IR KIEKYBINĖ SUDĖTIS</w:t>
      </w:r>
    </w:p>
    <w:p w14:paraId="38C4C224" w14:textId="77777777" w:rsidR="00967995" w:rsidRDefault="00967995">
      <w:pPr>
        <w:keepNext/>
        <w:keepLines/>
        <w:spacing w:line="240" w:lineRule="auto"/>
        <w:rPr>
          <w:szCs w:val="24"/>
          <w:lang w:val="lt-LT"/>
        </w:rPr>
      </w:pPr>
    </w:p>
    <w:p w14:paraId="6F58A80E"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Kalibravimo dieną ir kalibravimo laiku 1 ml injekcinio tirpalo yra 1,0 </w:t>
      </w:r>
      <w:proofErr w:type="spellStart"/>
      <w:r>
        <w:rPr>
          <w:rFonts w:eastAsia="Calibri"/>
          <w:snapToGrid/>
          <w:szCs w:val="22"/>
          <w:lang w:val="lt-LT" w:eastAsia="lt-LT"/>
        </w:rPr>
        <w:t>GBq</w:t>
      </w:r>
      <w:proofErr w:type="spellEnd"/>
      <w:r>
        <w:rPr>
          <w:rFonts w:eastAsia="Calibri"/>
          <w:snapToGrid/>
          <w:szCs w:val="22"/>
          <w:lang w:val="lt-LT" w:eastAsia="lt-LT"/>
        </w:rPr>
        <w:t xml:space="preserve">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w:t>
      </w:r>
    </w:p>
    <w:p w14:paraId="37341E24"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Kalibravimo dieną ir kalibravimo laiku flakono turinio aktyvumas svyruoja nuo 0,2 </w:t>
      </w:r>
      <w:proofErr w:type="spellStart"/>
      <w:r>
        <w:rPr>
          <w:rFonts w:eastAsia="Calibri"/>
          <w:snapToGrid/>
          <w:szCs w:val="22"/>
          <w:lang w:val="lt-LT" w:eastAsia="lt-LT"/>
        </w:rPr>
        <w:t>GBq</w:t>
      </w:r>
      <w:proofErr w:type="spellEnd"/>
      <w:r>
        <w:rPr>
          <w:rFonts w:eastAsia="Calibri"/>
          <w:snapToGrid/>
          <w:szCs w:val="22"/>
          <w:lang w:val="lt-LT" w:eastAsia="lt-LT"/>
        </w:rPr>
        <w:t xml:space="preserve"> iki 20,0 </w:t>
      </w:r>
      <w:proofErr w:type="spellStart"/>
      <w:r>
        <w:rPr>
          <w:rFonts w:eastAsia="Calibri"/>
          <w:snapToGrid/>
          <w:szCs w:val="22"/>
          <w:lang w:val="lt-LT" w:eastAsia="lt-LT"/>
        </w:rPr>
        <w:t>GBq</w:t>
      </w:r>
      <w:proofErr w:type="spellEnd"/>
      <w:r>
        <w:rPr>
          <w:rFonts w:eastAsia="Calibri"/>
          <w:snapToGrid/>
          <w:szCs w:val="22"/>
          <w:lang w:val="lt-LT" w:eastAsia="lt-LT"/>
        </w:rPr>
        <w:t>.</w:t>
      </w:r>
    </w:p>
    <w:p w14:paraId="65752B0F"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Fluoras (</w:t>
      </w:r>
      <w:r>
        <w:rPr>
          <w:rFonts w:eastAsia="Calibri"/>
          <w:snapToGrid/>
          <w:szCs w:val="22"/>
          <w:vertAlign w:val="superscript"/>
          <w:lang w:val="lt-LT" w:eastAsia="lt-LT"/>
        </w:rPr>
        <w:t>18</w:t>
      </w:r>
      <w:r>
        <w:rPr>
          <w:rFonts w:eastAsia="Calibri"/>
          <w:snapToGrid/>
          <w:szCs w:val="22"/>
          <w:lang w:val="lt-LT" w:eastAsia="lt-LT"/>
        </w:rPr>
        <w:t>F) skyla iki stabilaus deguonies (</w:t>
      </w:r>
      <w:r>
        <w:rPr>
          <w:rFonts w:eastAsia="Calibri"/>
          <w:snapToGrid/>
          <w:szCs w:val="22"/>
          <w:vertAlign w:val="superscript"/>
          <w:lang w:val="lt-LT" w:eastAsia="lt-LT"/>
        </w:rPr>
        <w:t>18</w:t>
      </w:r>
      <w:r>
        <w:rPr>
          <w:rFonts w:eastAsia="Calibri"/>
          <w:snapToGrid/>
          <w:szCs w:val="22"/>
          <w:lang w:val="lt-LT" w:eastAsia="lt-LT"/>
        </w:rPr>
        <w:t xml:space="preserve">O), kurio pusėjimo trukmė yra 110 minučių, ir skleidžia </w:t>
      </w:r>
      <w:proofErr w:type="spellStart"/>
      <w:r>
        <w:rPr>
          <w:rFonts w:eastAsia="Calibri"/>
          <w:snapToGrid/>
          <w:szCs w:val="22"/>
          <w:lang w:val="lt-LT" w:eastAsia="lt-LT"/>
        </w:rPr>
        <w:t>pozitroninį</w:t>
      </w:r>
      <w:proofErr w:type="spellEnd"/>
      <w:r>
        <w:rPr>
          <w:rFonts w:eastAsia="Calibri"/>
          <w:snapToGrid/>
          <w:szCs w:val="22"/>
          <w:lang w:val="lt-LT" w:eastAsia="lt-LT"/>
        </w:rPr>
        <w:t xml:space="preserve"> spinduliavimą, kurio didžiausia energija siekia 634 </w:t>
      </w:r>
      <w:proofErr w:type="spellStart"/>
      <w:r>
        <w:rPr>
          <w:rFonts w:eastAsia="Calibri"/>
          <w:snapToGrid/>
          <w:szCs w:val="22"/>
          <w:lang w:val="lt-LT" w:eastAsia="lt-LT"/>
        </w:rPr>
        <w:t>keV</w:t>
      </w:r>
      <w:proofErr w:type="spellEnd"/>
      <w:r>
        <w:rPr>
          <w:rFonts w:eastAsia="Calibri"/>
          <w:snapToGrid/>
          <w:szCs w:val="22"/>
          <w:lang w:val="lt-LT" w:eastAsia="lt-LT"/>
        </w:rPr>
        <w:t xml:space="preserve">, po jo vyksta </w:t>
      </w:r>
      <w:proofErr w:type="spellStart"/>
      <w:r>
        <w:rPr>
          <w:rFonts w:eastAsia="Calibri"/>
          <w:snapToGrid/>
          <w:szCs w:val="22"/>
          <w:lang w:val="lt-LT" w:eastAsia="lt-LT"/>
        </w:rPr>
        <w:t>fotoninis</w:t>
      </w:r>
      <w:proofErr w:type="spellEnd"/>
      <w:r>
        <w:rPr>
          <w:rFonts w:eastAsia="Calibri"/>
          <w:snapToGrid/>
          <w:szCs w:val="22"/>
          <w:lang w:val="lt-LT" w:eastAsia="lt-LT"/>
        </w:rPr>
        <w:t xml:space="preserve"> </w:t>
      </w:r>
      <w:proofErr w:type="spellStart"/>
      <w:r>
        <w:rPr>
          <w:rFonts w:eastAsia="Calibri"/>
          <w:snapToGrid/>
          <w:szCs w:val="22"/>
          <w:lang w:val="lt-LT" w:eastAsia="lt-LT"/>
        </w:rPr>
        <w:t>anihiliacijos</w:t>
      </w:r>
      <w:proofErr w:type="spellEnd"/>
      <w:r>
        <w:rPr>
          <w:rFonts w:eastAsia="Calibri"/>
          <w:snapToGrid/>
          <w:szCs w:val="22"/>
          <w:lang w:val="lt-LT" w:eastAsia="lt-LT"/>
        </w:rPr>
        <w:t xml:space="preserve"> spinduliavimas iki 511 </w:t>
      </w:r>
      <w:proofErr w:type="spellStart"/>
      <w:r>
        <w:rPr>
          <w:rFonts w:eastAsia="Calibri"/>
          <w:snapToGrid/>
          <w:szCs w:val="22"/>
          <w:lang w:val="lt-LT" w:eastAsia="lt-LT"/>
        </w:rPr>
        <w:t>keV</w:t>
      </w:r>
      <w:proofErr w:type="spellEnd"/>
      <w:r>
        <w:rPr>
          <w:rFonts w:eastAsia="Calibri"/>
          <w:snapToGrid/>
          <w:szCs w:val="22"/>
          <w:lang w:val="lt-LT" w:eastAsia="lt-LT"/>
        </w:rPr>
        <w:t xml:space="preserve">. </w:t>
      </w:r>
    </w:p>
    <w:p w14:paraId="5136FBF6" w14:textId="6D2CC28E" w:rsidR="00967995" w:rsidRDefault="00967995">
      <w:pPr>
        <w:keepNext/>
        <w:keepLines/>
        <w:tabs>
          <w:tab w:val="clear" w:pos="567"/>
        </w:tabs>
        <w:spacing w:line="240" w:lineRule="auto"/>
        <w:rPr>
          <w:rFonts w:eastAsia="Calibri"/>
          <w:snapToGrid/>
          <w:szCs w:val="22"/>
          <w:lang w:val="lt-LT" w:eastAsia="lt-LT"/>
        </w:rPr>
      </w:pPr>
    </w:p>
    <w:p w14:paraId="456CE4A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Visos pagalbinės medžiagos išvardytos 6.1 skyriuje.</w:t>
      </w:r>
    </w:p>
    <w:p w14:paraId="7D8BF3A3" w14:textId="77777777" w:rsidR="00967995" w:rsidRDefault="00967995">
      <w:pPr>
        <w:keepNext/>
        <w:keepLines/>
        <w:spacing w:line="240" w:lineRule="auto"/>
        <w:rPr>
          <w:szCs w:val="24"/>
          <w:lang w:val="lt-LT"/>
        </w:rPr>
      </w:pPr>
    </w:p>
    <w:p w14:paraId="7D0EBDC8" w14:textId="77777777" w:rsidR="00967995" w:rsidRDefault="00967995">
      <w:pPr>
        <w:keepNext/>
        <w:keepLines/>
        <w:spacing w:line="240" w:lineRule="auto"/>
        <w:rPr>
          <w:szCs w:val="24"/>
          <w:lang w:val="lt-LT"/>
        </w:rPr>
      </w:pPr>
    </w:p>
    <w:p w14:paraId="39938E61"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FARMACINĖ FORMA</w:t>
      </w:r>
    </w:p>
    <w:p w14:paraId="6CC9E84A" w14:textId="77777777" w:rsidR="00967995" w:rsidRDefault="00967995">
      <w:pPr>
        <w:keepNext/>
        <w:keepLines/>
        <w:spacing w:line="240" w:lineRule="auto"/>
        <w:rPr>
          <w:szCs w:val="24"/>
          <w:lang w:val="lt-LT"/>
        </w:rPr>
      </w:pPr>
    </w:p>
    <w:p w14:paraId="18E162E9"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Injekcinis tirpalas. </w:t>
      </w:r>
    </w:p>
    <w:p w14:paraId="199C3A39"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Skaidrus ir bespalvis arba šviesiai gelsvas tirpalas, kuriame nėra matomų dalelių.</w:t>
      </w:r>
    </w:p>
    <w:p w14:paraId="19724B51" w14:textId="77777777" w:rsidR="00967995" w:rsidRDefault="00967995">
      <w:pPr>
        <w:keepNext/>
        <w:keepLines/>
        <w:spacing w:line="240" w:lineRule="auto"/>
        <w:rPr>
          <w:szCs w:val="24"/>
          <w:lang w:val="lt-LT"/>
        </w:rPr>
      </w:pPr>
    </w:p>
    <w:p w14:paraId="50C01527" w14:textId="77777777" w:rsidR="00967995" w:rsidRDefault="00967995">
      <w:pPr>
        <w:keepNext/>
        <w:keepLines/>
        <w:spacing w:line="240" w:lineRule="auto"/>
        <w:rPr>
          <w:szCs w:val="24"/>
          <w:lang w:val="lt-LT"/>
        </w:rPr>
      </w:pPr>
    </w:p>
    <w:p w14:paraId="73F851E1"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186A2757" w14:textId="77777777" w:rsidR="00967995" w:rsidRDefault="00967995">
      <w:pPr>
        <w:keepNext/>
        <w:keepLines/>
        <w:spacing w:line="240" w:lineRule="auto"/>
        <w:rPr>
          <w:szCs w:val="24"/>
          <w:lang w:val="lt-LT"/>
        </w:rPr>
      </w:pPr>
    </w:p>
    <w:p w14:paraId="3B73FF29"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6C109777" w14:textId="77777777" w:rsidR="00967995" w:rsidRDefault="00967995">
      <w:pPr>
        <w:keepNext/>
        <w:keepLines/>
        <w:spacing w:line="240" w:lineRule="auto"/>
        <w:rPr>
          <w:szCs w:val="24"/>
          <w:lang w:val="lt-LT"/>
        </w:rPr>
      </w:pPr>
    </w:p>
    <w:p w14:paraId="538FACAF"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Šis vaistinis preparatas vartojamas tik diagnostikai.</w:t>
      </w:r>
    </w:p>
    <w:p w14:paraId="49E0AA89"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skirta vartoti atliekant pozitronų emisijos tomografijos (PET) tyrimą suaugusiesiems ir vaikų populiacijos pacientams.</w:t>
      </w:r>
    </w:p>
    <w:p w14:paraId="4AFB385D" w14:textId="77777777" w:rsidR="00967995" w:rsidRDefault="00967995">
      <w:pPr>
        <w:keepNext/>
        <w:keepLines/>
        <w:tabs>
          <w:tab w:val="clear" w:pos="567"/>
        </w:tabs>
        <w:spacing w:line="240" w:lineRule="auto"/>
        <w:rPr>
          <w:rFonts w:eastAsia="Calibri"/>
          <w:snapToGrid/>
          <w:szCs w:val="22"/>
          <w:lang w:val="lt-LT" w:eastAsia="lt-LT"/>
        </w:rPr>
      </w:pPr>
    </w:p>
    <w:p w14:paraId="22AE2586" w14:textId="77777777" w:rsidR="00967995" w:rsidRDefault="00753750">
      <w:pPr>
        <w:keepNext/>
        <w:keepLines/>
        <w:tabs>
          <w:tab w:val="clear" w:pos="567"/>
        </w:tabs>
        <w:spacing w:line="240" w:lineRule="auto"/>
        <w:rPr>
          <w:rFonts w:eastAsia="Calibri"/>
          <w:i/>
          <w:snapToGrid/>
          <w:szCs w:val="22"/>
          <w:u w:val="single"/>
          <w:lang w:val="lt-LT" w:eastAsia="lt-LT"/>
        </w:rPr>
      </w:pPr>
      <w:r>
        <w:rPr>
          <w:rFonts w:eastAsia="Calibri"/>
          <w:i/>
          <w:snapToGrid/>
          <w:szCs w:val="22"/>
          <w:u w:val="single"/>
          <w:lang w:val="lt-LT" w:eastAsia="lt-LT"/>
        </w:rPr>
        <w:t>Onkologija</w:t>
      </w:r>
    </w:p>
    <w:p w14:paraId="0DE2421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Vaistinis preparatas naudojamas atliekant vaizdinius tyrimus pacientams, kuriems atliekamos onkologinės diagnostinės procedūros, siekiant apibūdinti funkcijas arba ligas, kai diagnostinis tikslas yra didesnis gliukozės kaupimasis tam tikruose organuose arba audiniuose. Toliau išvardytos indikacijos yra pakankamai išsamiai dokumentuotos (taip pat žr. 4.4 skyrių).</w:t>
      </w:r>
    </w:p>
    <w:p w14:paraId="3C0D95D0" w14:textId="77777777" w:rsidR="00967995" w:rsidRDefault="00967995">
      <w:pPr>
        <w:keepNext/>
        <w:keepLines/>
        <w:tabs>
          <w:tab w:val="clear" w:pos="567"/>
        </w:tabs>
        <w:spacing w:line="240" w:lineRule="auto"/>
        <w:rPr>
          <w:rFonts w:eastAsia="Calibri"/>
          <w:snapToGrid/>
          <w:szCs w:val="22"/>
          <w:u w:val="single"/>
          <w:lang w:val="lt-LT" w:eastAsia="lt-LT"/>
        </w:rPr>
      </w:pPr>
    </w:p>
    <w:p w14:paraId="70392E44"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Diagnozės nustatymas</w:t>
      </w:r>
    </w:p>
    <w:p w14:paraId="5CB0E182" w14:textId="77777777" w:rsidR="00967995" w:rsidRDefault="00753750">
      <w:pPr>
        <w:keepNext/>
        <w:keepLines/>
        <w:numPr>
          <w:ilvl w:val="0"/>
          <w:numId w:val="6"/>
        </w:numPr>
        <w:tabs>
          <w:tab w:val="clear" w:pos="567"/>
        </w:tabs>
        <w:spacing w:line="240" w:lineRule="auto"/>
        <w:ind w:left="426"/>
        <w:contextualSpacing/>
        <w:rPr>
          <w:rFonts w:eastAsia="Calibri"/>
          <w:snapToGrid/>
          <w:szCs w:val="22"/>
          <w:lang w:val="lt-LT" w:eastAsia="lt-LT"/>
        </w:rPr>
      </w:pPr>
      <w:r>
        <w:rPr>
          <w:rFonts w:eastAsia="Calibri"/>
          <w:snapToGrid/>
          <w:szCs w:val="22"/>
          <w:lang w:val="lt-LT" w:eastAsia="lt-LT"/>
        </w:rPr>
        <w:t>Pavienių plaučių mazgelių apibūdinimas.</w:t>
      </w:r>
    </w:p>
    <w:p w14:paraId="08C82D58" w14:textId="77777777" w:rsidR="00967995" w:rsidRDefault="00753750">
      <w:pPr>
        <w:keepNext/>
        <w:keepLines/>
        <w:numPr>
          <w:ilvl w:val="0"/>
          <w:numId w:val="6"/>
        </w:numPr>
        <w:tabs>
          <w:tab w:val="clear" w:pos="567"/>
        </w:tabs>
        <w:spacing w:line="240" w:lineRule="auto"/>
        <w:ind w:left="426"/>
        <w:contextualSpacing/>
        <w:rPr>
          <w:rFonts w:eastAsia="Calibri"/>
          <w:snapToGrid/>
          <w:szCs w:val="22"/>
          <w:lang w:val="lt-LT" w:eastAsia="lt-LT"/>
        </w:rPr>
      </w:pPr>
      <w:r>
        <w:rPr>
          <w:rFonts w:eastAsia="Calibri"/>
          <w:snapToGrid/>
          <w:szCs w:val="22"/>
          <w:lang w:val="lt-LT" w:eastAsia="lt-LT"/>
        </w:rPr>
        <w:t xml:space="preserve">Nežinomos srities vėžio, diagnozuoto, pavyzdžiui, remiantis kaklo srities </w:t>
      </w:r>
      <w:proofErr w:type="spellStart"/>
      <w:r>
        <w:rPr>
          <w:rFonts w:eastAsia="Calibri"/>
          <w:snapToGrid/>
          <w:szCs w:val="22"/>
          <w:lang w:val="lt-LT" w:eastAsia="lt-LT"/>
        </w:rPr>
        <w:t>adenopatija</w:t>
      </w:r>
      <w:proofErr w:type="spellEnd"/>
      <w:r>
        <w:rPr>
          <w:rFonts w:eastAsia="Calibri"/>
          <w:snapToGrid/>
          <w:szCs w:val="22"/>
          <w:lang w:val="lt-LT" w:eastAsia="lt-LT"/>
        </w:rPr>
        <w:t xml:space="preserve">, metastazėmis kepenyse ar kauluose, nustatymas. </w:t>
      </w:r>
    </w:p>
    <w:p w14:paraId="028038C7" w14:textId="77777777" w:rsidR="00967995" w:rsidRDefault="00753750">
      <w:pPr>
        <w:keepNext/>
        <w:keepLines/>
        <w:numPr>
          <w:ilvl w:val="0"/>
          <w:numId w:val="6"/>
        </w:numPr>
        <w:tabs>
          <w:tab w:val="clear" w:pos="567"/>
        </w:tabs>
        <w:spacing w:line="240" w:lineRule="auto"/>
        <w:ind w:left="426"/>
        <w:contextualSpacing/>
        <w:rPr>
          <w:rFonts w:eastAsia="Calibri"/>
          <w:snapToGrid/>
          <w:szCs w:val="22"/>
          <w:lang w:val="lt-LT" w:eastAsia="lt-LT"/>
        </w:rPr>
      </w:pPr>
      <w:r>
        <w:rPr>
          <w:rFonts w:eastAsia="Calibri"/>
          <w:snapToGrid/>
          <w:szCs w:val="22"/>
          <w:lang w:val="lt-LT" w:eastAsia="lt-LT"/>
        </w:rPr>
        <w:t>Kasos darinio apibūdinimas.</w:t>
      </w:r>
    </w:p>
    <w:p w14:paraId="0C0ED96D" w14:textId="77777777" w:rsidR="00967995" w:rsidRDefault="00967995">
      <w:pPr>
        <w:keepNext/>
        <w:keepLines/>
        <w:tabs>
          <w:tab w:val="clear" w:pos="567"/>
        </w:tabs>
        <w:spacing w:line="240" w:lineRule="auto"/>
        <w:ind w:left="426"/>
        <w:contextualSpacing/>
        <w:rPr>
          <w:rFonts w:eastAsia="Calibri"/>
          <w:snapToGrid/>
          <w:szCs w:val="22"/>
          <w:lang w:val="lt-LT" w:eastAsia="lt-LT"/>
        </w:rPr>
      </w:pPr>
    </w:p>
    <w:p w14:paraId="30B7E7BE"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Stadijos nustatymas</w:t>
      </w:r>
    </w:p>
    <w:p w14:paraId="1A4236E3"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Galvos ir kaklo piktybiniai navikai, įskaitant pagalbą atliekant kontroliuojamą biopsiją.</w:t>
      </w:r>
    </w:p>
    <w:p w14:paraId="79406902"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Pirminis plaučių vėžys.</w:t>
      </w:r>
    </w:p>
    <w:p w14:paraId="37095F4F"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Lokaliai progresavęs krūties vėžys.</w:t>
      </w:r>
    </w:p>
    <w:p w14:paraId="7D9A3961"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Stemplės vėžys.</w:t>
      </w:r>
    </w:p>
    <w:p w14:paraId="20983CB8"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Kasos karcinoma.</w:t>
      </w:r>
    </w:p>
    <w:p w14:paraId="0B5E29B3"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proofErr w:type="spellStart"/>
      <w:r>
        <w:rPr>
          <w:rFonts w:eastAsia="Calibri"/>
          <w:snapToGrid/>
          <w:szCs w:val="22"/>
          <w:lang w:val="lt-LT" w:eastAsia="lt-LT"/>
        </w:rPr>
        <w:t>Kolorektalinis</w:t>
      </w:r>
      <w:proofErr w:type="spellEnd"/>
      <w:r>
        <w:rPr>
          <w:rFonts w:eastAsia="Calibri"/>
          <w:snapToGrid/>
          <w:szCs w:val="22"/>
          <w:lang w:val="lt-LT" w:eastAsia="lt-LT"/>
        </w:rPr>
        <w:t xml:space="preserve"> vėžys, ypač pakartotinai nustatant stadiją ligos atkryčio atvejais.</w:t>
      </w:r>
    </w:p>
    <w:p w14:paraId="36727D1D"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Piktybinė limfoma. </w:t>
      </w:r>
    </w:p>
    <w:p w14:paraId="61368724"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Piktybinė melanoma, pagal </w:t>
      </w:r>
      <w:proofErr w:type="spellStart"/>
      <w:r>
        <w:rPr>
          <w:rFonts w:eastAsia="Calibri"/>
          <w:i/>
          <w:snapToGrid/>
          <w:szCs w:val="22"/>
          <w:lang w:val="lt-LT" w:eastAsia="lt-LT"/>
        </w:rPr>
        <w:t>Breslow</w:t>
      </w:r>
      <w:proofErr w:type="spellEnd"/>
      <w:r>
        <w:rPr>
          <w:rFonts w:eastAsia="Calibri"/>
          <w:snapToGrid/>
          <w:szCs w:val="22"/>
          <w:lang w:val="lt-LT" w:eastAsia="lt-LT"/>
        </w:rPr>
        <w:t xml:space="preserve"> &gt; 1,5 mm arba metastazės limfmazgiuose pirmą kartą nustatant vėžio diagnozę. </w:t>
      </w:r>
    </w:p>
    <w:p w14:paraId="03EB6678" w14:textId="77777777" w:rsidR="00967995" w:rsidRDefault="00967995">
      <w:pPr>
        <w:keepNext/>
        <w:keepLines/>
        <w:tabs>
          <w:tab w:val="clear" w:pos="567"/>
        </w:tabs>
        <w:spacing w:line="240" w:lineRule="auto"/>
        <w:ind w:left="720"/>
        <w:contextualSpacing/>
        <w:rPr>
          <w:rFonts w:eastAsia="Calibri"/>
          <w:snapToGrid/>
          <w:szCs w:val="22"/>
          <w:lang w:val="lt-LT" w:eastAsia="lt-LT"/>
        </w:rPr>
      </w:pPr>
    </w:p>
    <w:p w14:paraId="78C6BCC4" w14:textId="77777777" w:rsidR="00967995" w:rsidRDefault="00967995">
      <w:pPr>
        <w:keepNext/>
        <w:keepLines/>
        <w:tabs>
          <w:tab w:val="clear" w:pos="567"/>
        </w:tabs>
        <w:spacing w:line="240" w:lineRule="auto"/>
        <w:ind w:left="720"/>
        <w:contextualSpacing/>
        <w:rPr>
          <w:rFonts w:eastAsia="Calibri"/>
          <w:snapToGrid/>
          <w:szCs w:val="22"/>
          <w:lang w:val="lt-LT" w:eastAsia="lt-LT"/>
        </w:rPr>
      </w:pPr>
    </w:p>
    <w:p w14:paraId="7B44ADBA" w14:textId="1BE92DB6"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Organizmo atsako į gydymą stebėjimas</w:t>
      </w:r>
    </w:p>
    <w:p w14:paraId="14C9A299"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Piktybinė limfoma. </w:t>
      </w:r>
    </w:p>
    <w:p w14:paraId="166F7BF6"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lastRenderedPageBreak/>
        <w:t xml:space="preserve">Galvos ir kaklo piktybiniai navikai.  </w:t>
      </w:r>
    </w:p>
    <w:p w14:paraId="4DF33E92" w14:textId="77777777" w:rsidR="00967995" w:rsidRDefault="00967995">
      <w:pPr>
        <w:keepNext/>
        <w:keepLines/>
        <w:tabs>
          <w:tab w:val="clear" w:pos="567"/>
        </w:tabs>
        <w:spacing w:line="240" w:lineRule="auto"/>
        <w:ind w:left="720"/>
        <w:contextualSpacing/>
        <w:rPr>
          <w:rFonts w:eastAsia="Calibri"/>
          <w:snapToGrid/>
          <w:szCs w:val="22"/>
          <w:lang w:val="lt-LT" w:eastAsia="lt-LT"/>
        </w:rPr>
      </w:pPr>
    </w:p>
    <w:p w14:paraId="07B43558"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 xml:space="preserve">Ligos atkryčio nustatymas, esant pagrįstam įtarimui </w:t>
      </w:r>
    </w:p>
    <w:p w14:paraId="276F1D54"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Itin piktybinė (III ar IV laipsnio) </w:t>
      </w:r>
      <w:proofErr w:type="spellStart"/>
      <w:r>
        <w:rPr>
          <w:rFonts w:eastAsia="Calibri"/>
          <w:snapToGrid/>
          <w:szCs w:val="22"/>
          <w:lang w:val="lt-LT" w:eastAsia="lt-LT"/>
        </w:rPr>
        <w:t>glioma</w:t>
      </w:r>
      <w:proofErr w:type="spellEnd"/>
      <w:r>
        <w:rPr>
          <w:rFonts w:eastAsia="Calibri"/>
          <w:snapToGrid/>
          <w:szCs w:val="22"/>
          <w:lang w:val="lt-LT" w:eastAsia="lt-LT"/>
        </w:rPr>
        <w:t xml:space="preserve">. </w:t>
      </w:r>
    </w:p>
    <w:p w14:paraId="6CC4E75F"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Galvos ir kaklo piktybiniai navikai.</w:t>
      </w:r>
    </w:p>
    <w:p w14:paraId="58ED08C4" w14:textId="0BA17ABF"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Skydliaukės (ne </w:t>
      </w:r>
      <w:proofErr w:type="spellStart"/>
      <w:r>
        <w:rPr>
          <w:rFonts w:eastAsia="Calibri"/>
          <w:snapToGrid/>
          <w:szCs w:val="22"/>
          <w:lang w:val="lt-LT" w:eastAsia="lt-LT"/>
        </w:rPr>
        <w:t>medulinis</w:t>
      </w:r>
      <w:proofErr w:type="spellEnd"/>
      <w:r>
        <w:rPr>
          <w:rFonts w:eastAsia="Calibri"/>
          <w:snapToGrid/>
          <w:szCs w:val="22"/>
          <w:lang w:val="lt-LT" w:eastAsia="lt-LT"/>
        </w:rPr>
        <w:t xml:space="preserve">) vėžys: pacientai, kuriems nustatytas padidėjusi </w:t>
      </w:r>
      <w:proofErr w:type="spellStart"/>
      <w:r>
        <w:rPr>
          <w:rFonts w:eastAsia="Calibri"/>
          <w:snapToGrid/>
          <w:szCs w:val="22"/>
          <w:lang w:val="lt-LT" w:eastAsia="lt-LT"/>
        </w:rPr>
        <w:t>tiroglobulino</w:t>
      </w:r>
      <w:proofErr w:type="spellEnd"/>
      <w:r>
        <w:rPr>
          <w:rFonts w:eastAsia="Calibri"/>
          <w:snapToGrid/>
          <w:szCs w:val="22"/>
          <w:lang w:val="lt-LT" w:eastAsia="lt-LT"/>
        </w:rPr>
        <w:t xml:space="preserve"> koncentracija serume ir nepastebėta radioaktyviojo jodo kaupimosi atliekant viso kūno </w:t>
      </w:r>
      <w:proofErr w:type="spellStart"/>
      <w:r>
        <w:rPr>
          <w:rFonts w:eastAsia="Calibri"/>
          <w:snapToGrid/>
          <w:szCs w:val="22"/>
          <w:lang w:val="lt-LT" w:eastAsia="lt-LT"/>
        </w:rPr>
        <w:t>scintigrafiją</w:t>
      </w:r>
      <w:proofErr w:type="spellEnd"/>
      <w:r>
        <w:rPr>
          <w:rFonts w:eastAsia="Calibri"/>
          <w:snapToGrid/>
          <w:szCs w:val="22"/>
          <w:lang w:val="lt-LT" w:eastAsia="lt-LT"/>
        </w:rPr>
        <w:t xml:space="preserve">. </w:t>
      </w:r>
    </w:p>
    <w:p w14:paraId="18763EB7"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Pirminis plaučių vėžys. </w:t>
      </w:r>
    </w:p>
    <w:p w14:paraId="0B50C175"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Krūties vėžys. </w:t>
      </w:r>
    </w:p>
    <w:p w14:paraId="341A6A37"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Kasos karcinoma, </w:t>
      </w:r>
    </w:p>
    <w:p w14:paraId="7469891C"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proofErr w:type="spellStart"/>
      <w:r>
        <w:rPr>
          <w:rFonts w:eastAsia="Calibri"/>
          <w:snapToGrid/>
          <w:szCs w:val="22"/>
          <w:lang w:val="lt-LT" w:eastAsia="lt-LT"/>
        </w:rPr>
        <w:t>Kolorektalinis</w:t>
      </w:r>
      <w:proofErr w:type="spellEnd"/>
      <w:r>
        <w:rPr>
          <w:rFonts w:eastAsia="Calibri"/>
          <w:snapToGrid/>
          <w:szCs w:val="22"/>
          <w:lang w:val="lt-LT" w:eastAsia="lt-LT"/>
        </w:rPr>
        <w:t xml:space="preserve"> vėžys. </w:t>
      </w:r>
    </w:p>
    <w:p w14:paraId="0FBDDBCE"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Kiaušidžių vėžys. </w:t>
      </w:r>
    </w:p>
    <w:p w14:paraId="01A61F38"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Piktybinė limfoma. </w:t>
      </w:r>
    </w:p>
    <w:p w14:paraId="5D084F5B"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Piktybinė melanoma. </w:t>
      </w:r>
    </w:p>
    <w:p w14:paraId="22D92FC0" w14:textId="77777777" w:rsidR="00967995" w:rsidRDefault="00967995">
      <w:pPr>
        <w:keepNext/>
        <w:keepLines/>
        <w:tabs>
          <w:tab w:val="clear" w:pos="567"/>
        </w:tabs>
        <w:spacing w:line="240" w:lineRule="auto"/>
        <w:ind w:left="720"/>
        <w:contextualSpacing/>
        <w:rPr>
          <w:rFonts w:eastAsia="Calibri"/>
          <w:snapToGrid/>
          <w:szCs w:val="22"/>
          <w:lang w:val="lt-LT" w:eastAsia="lt-LT"/>
        </w:rPr>
      </w:pPr>
    </w:p>
    <w:p w14:paraId="0109A7F4" w14:textId="77777777" w:rsidR="00967995" w:rsidRDefault="00753750">
      <w:pPr>
        <w:keepNext/>
        <w:keepLines/>
        <w:tabs>
          <w:tab w:val="clear" w:pos="567"/>
        </w:tabs>
        <w:spacing w:line="240" w:lineRule="auto"/>
        <w:rPr>
          <w:rFonts w:eastAsia="Calibri"/>
          <w:i/>
          <w:snapToGrid/>
          <w:szCs w:val="22"/>
          <w:u w:val="single"/>
          <w:lang w:val="lt-LT" w:eastAsia="lt-LT"/>
        </w:rPr>
      </w:pPr>
      <w:r>
        <w:rPr>
          <w:rFonts w:eastAsia="Calibri"/>
          <w:i/>
          <w:snapToGrid/>
          <w:szCs w:val="22"/>
          <w:u w:val="single"/>
          <w:lang w:val="lt-LT" w:eastAsia="lt-LT"/>
        </w:rPr>
        <w:t>Kardiologija</w:t>
      </w:r>
    </w:p>
    <w:p w14:paraId="6A7CEEE4" w14:textId="77777777" w:rsidR="00967995" w:rsidRDefault="00753750">
      <w:pPr>
        <w:keepNext/>
        <w:keepLines/>
        <w:tabs>
          <w:tab w:val="clear" w:pos="567"/>
          <w:tab w:val="left" w:pos="709"/>
          <w:tab w:val="left" w:pos="851"/>
        </w:tabs>
        <w:spacing w:line="240" w:lineRule="auto"/>
        <w:rPr>
          <w:rFonts w:eastAsia="Calibri"/>
          <w:snapToGrid/>
          <w:szCs w:val="22"/>
          <w:lang w:val="lt-LT" w:eastAsia="lt-LT"/>
        </w:rPr>
      </w:pPr>
      <w:r>
        <w:rPr>
          <w:rFonts w:eastAsia="Calibri"/>
          <w:snapToGrid/>
          <w:szCs w:val="22"/>
          <w:lang w:val="lt-LT" w:eastAsia="lt-LT"/>
        </w:rPr>
        <w:t xml:space="preserve">Kardiologinių indikacijų atvejais diagnostinis tikslas yra gyvybingas miokardo audinys, kuris kaupia gliukozę, bet yra </w:t>
      </w:r>
      <w:proofErr w:type="spellStart"/>
      <w:r>
        <w:rPr>
          <w:rFonts w:eastAsia="Calibri"/>
          <w:snapToGrid/>
          <w:szCs w:val="22"/>
          <w:lang w:val="lt-LT" w:eastAsia="lt-LT"/>
        </w:rPr>
        <w:t>hipoperfuzijos</w:t>
      </w:r>
      <w:proofErr w:type="spellEnd"/>
      <w:r>
        <w:rPr>
          <w:rFonts w:eastAsia="Calibri"/>
          <w:snapToGrid/>
          <w:szCs w:val="22"/>
          <w:lang w:val="lt-LT" w:eastAsia="lt-LT"/>
        </w:rPr>
        <w:t xml:space="preserve"> būsenos, </w:t>
      </w:r>
      <w:r>
        <w:rPr>
          <w:lang w:val="lt-LT"/>
        </w:rPr>
        <w:t>o tai turi būti nustatoma iš pradžių naudojant</w:t>
      </w:r>
      <w:r>
        <w:rPr>
          <w:rFonts w:eastAsia="Calibri"/>
          <w:snapToGrid/>
          <w:szCs w:val="22"/>
          <w:lang w:val="lt-LT" w:eastAsia="lt-LT"/>
        </w:rPr>
        <w:t xml:space="preserve">  tinkamus kraujo tėkmės nustatymo vaizdinius metodus. </w:t>
      </w:r>
    </w:p>
    <w:p w14:paraId="55E583F5"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Miokardo gyvybingumo įvertinimas pacientams, kurių kairiojo skilvelio funkcija labai sutrikusi ir kuriems galimai reikalinga </w:t>
      </w:r>
      <w:proofErr w:type="spellStart"/>
      <w:r>
        <w:rPr>
          <w:rFonts w:eastAsia="Calibri"/>
          <w:snapToGrid/>
          <w:szCs w:val="22"/>
          <w:lang w:val="lt-LT" w:eastAsia="lt-LT"/>
        </w:rPr>
        <w:t>revaskuliarizacija</w:t>
      </w:r>
      <w:proofErr w:type="spellEnd"/>
      <w:r>
        <w:rPr>
          <w:rFonts w:eastAsia="Calibri"/>
          <w:snapToGrid/>
          <w:szCs w:val="22"/>
          <w:lang w:val="lt-LT" w:eastAsia="lt-LT"/>
        </w:rPr>
        <w:t>, kai įprastais vaizdiniais tyrimais gauta informacija neinformatyvi.</w:t>
      </w:r>
    </w:p>
    <w:p w14:paraId="61043F38" w14:textId="77777777" w:rsidR="00967995" w:rsidRDefault="00967995">
      <w:pPr>
        <w:keepNext/>
        <w:keepLines/>
        <w:tabs>
          <w:tab w:val="clear" w:pos="567"/>
        </w:tabs>
        <w:spacing w:line="240" w:lineRule="auto"/>
        <w:ind w:left="720"/>
        <w:contextualSpacing/>
        <w:rPr>
          <w:rFonts w:eastAsia="Calibri"/>
          <w:snapToGrid/>
          <w:szCs w:val="22"/>
          <w:lang w:val="lt-LT" w:eastAsia="lt-LT"/>
        </w:rPr>
      </w:pPr>
    </w:p>
    <w:p w14:paraId="7AFA32CA" w14:textId="77777777" w:rsidR="00967995" w:rsidRDefault="00753750">
      <w:pPr>
        <w:keepNext/>
        <w:keepLines/>
        <w:tabs>
          <w:tab w:val="clear" w:pos="567"/>
        </w:tabs>
        <w:spacing w:line="240" w:lineRule="auto"/>
        <w:rPr>
          <w:rFonts w:eastAsia="Calibri"/>
          <w:i/>
          <w:snapToGrid/>
          <w:szCs w:val="22"/>
          <w:u w:val="single"/>
          <w:lang w:val="lt-LT" w:eastAsia="lt-LT"/>
        </w:rPr>
      </w:pPr>
      <w:r>
        <w:rPr>
          <w:rFonts w:eastAsia="Calibri"/>
          <w:i/>
          <w:snapToGrid/>
          <w:szCs w:val="22"/>
          <w:u w:val="single"/>
          <w:lang w:val="lt-LT" w:eastAsia="lt-LT"/>
        </w:rPr>
        <w:t>Neurologija</w:t>
      </w:r>
    </w:p>
    <w:p w14:paraId="6B7B5B5A"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Neurologinių indikacijų atvejais diagnostinis tikslas yra susilpnėjusio gliukozės metabolizmo būsena tarp traukulių epizodų.</w:t>
      </w:r>
    </w:p>
    <w:p w14:paraId="766C8227" w14:textId="77777777" w:rsidR="00967995" w:rsidRDefault="00753750">
      <w:pPr>
        <w:keepNext/>
        <w:keepLines/>
        <w:numPr>
          <w:ilvl w:val="0"/>
          <w:numId w:val="6"/>
        </w:numPr>
        <w:tabs>
          <w:tab w:val="clear" w:pos="567"/>
          <w:tab w:val="left" w:pos="709"/>
        </w:tabs>
        <w:spacing w:line="240" w:lineRule="auto"/>
        <w:contextualSpacing/>
        <w:rPr>
          <w:rFonts w:eastAsia="Calibri"/>
          <w:snapToGrid/>
          <w:szCs w:val="22"/>
          <w:lang w:val="lt-LT" w:eastAsia="lt-LT"/>
        </w:rPr>
      </w:pPr>
      <w:proofErr w:type="spellStart"/>
      <w:r>
        <w:rPr>
          <w:rFonts w:eastAsia="Calibri"/>
          <w:snapToGrid/>
          <w:szCs w:val="22"/>
          <w:lang w:val="lt-LT" w:eastAsia="lt-LT"/>
        </w:rPr>
        <w:t>Epileptogeninių</w:t>
      </w:r>
      <w:proofErr w:type="spellEnd"/>
      <w:r>
        <w:rPr>
          <w:rFonts w:eastAsia="Calibri"/>
          <w:snapToGrid/>
          <w:szCs w:val="22"/>
          <w:lang w:val="lt-LT" w:eastAsia="lt-LT"/>
        </w:rPr>
        <w:t xml:space="preserve"> židinių lokalizacijos nustatymas atliekant dalinės smilkininės epilepsijos įvertinimą prieš chirurginį gydymą.</w:t>
      </w:r>
    </w:p>
    <w:p w14:paraId="3BCA191D" w14:textId="77777777" w:rsidR="00967995" w:rsidRDefault="00967995">
      <w:pPr>
        <w:keepNext/>
        <w:keepLines/>
        <w:tabs>
          <w:tab w:val="clear" w:pos="567"/>
          <w:tab w:val="left" w:pos="709"/>
        </w:tabs>
        <w:spacing w:line="240" w:lineRule="auto"/>
        <w:ind w:left="720"/>
        <w:contextualSpacing/>
        <w:rPr>
          <w:rFonts w:eastAsia="Calibri"/>
          <w:snapToGrid/>
          <w:szCs w:val="22"/>
          <w:lang w:val="lt-LT" w:eastAsia="lt-LT"/>
        </w:rPr>
      </w:pPr>
    </w:p>
    <w:p w14:paraId="53324C9E" w14:textId="77777777" w:rsidR="00967995" w:rsidRDefault="00753750">
      <w:pPr>
        <w:keepNext/>
        <w:keepLines/>
        <w:tabs>
          <w:tab w:val="clear" w:pos="567"/>
        </w:tabs>
        <w:spacing w:line="240" w:lineRule="auto"/>
        <w:rPr>
          <w:rFonts w:eastAsia="Calibri"/>
          <w:i/>
          <w:snapToGrid/>
          <w:szCs w:val="22"/>
          <w:u w:val="single"/>
          <w:lang w:val="lt-LT" w:eastAsia="lt-LT"/>
        </w:rPr>
      </w:pPr>
      <w:r>
        <w:rPr>
          <w:rFonts w:eastAsia="Calibri"/>
          <w:i/>
          <w:snapToGrid/>
          <w:szCs w:val="22"/>
          <w:u w:val="single"/>
          <w:lang w:val="lt-LT" w:eastAsia="lt-LT"/>
        </w:rPr>
        <w:t>Infekcinės ar uždegiminės ligos</w:t>
      </w:r>
    </w:p>
    <w:p w14:paraId="4BB2367E" w14:textId="21EB2C3A"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Infekcinių ar uždegiminių ligų atvejais diagnostinis tikslas yra audinys ar struktūros, kuriuose yra nenormalus aktyvintų </w:t>
      </w:r>
      <w:r w:rsidR="00E46B43">
        <w:rPr>
          <w:rFonts w:eastAsia="Calibri"/>
          <w:snapToGrid/>
          <w:szCs w:val="22"/>
          <w:lang w:val="lt-LT" w:eastAsia="lt-LT"/>
        </w:rPr>
        <w:t>leukocitų skaičius</w:t>
      </w:r>
      <w:r>
        <w:rPr>
          <w:rFonts w:eastAsia="Calibri"/>
          <w:snapToGrid/>
          <w:szCs w:val="22"/>
          <w:lang w:val="lt-LT" w:eastAsia="lt-LT"/>
        </w:rPr>
        <w:t>.</w:t>
      </w:r>
    </w:p>
    <w:p w14:paraId="0EE16B99"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Infekcinių ar uždegiminių ligų srityje pakankamai dokumentuotos toliau išvardytos indikacijos. </w:t>
      </w:r>
    </w:p>
    <w:p w14:paraId="78E98EAA" w14:textId="77777777" w:rsidR="00967995" w:rsidRDefault="00967995">
      <w:pPr>
        <w:keepNext/>
        <w:keepLines/>
        <w:tabs>
          <w:tab w:val="clear" w:pos="567"/>
        </w:tabs>
        <w:spacing w:line="240" w:lineRule="auto"/>
        <w:rPr>
          <w:rFonts w:eastAsia="Calibri"/>
          <w:snapToGrid/>
          <w:szCs w:val="22"/>
          <w:lang w:val="lt-LT" w:eastAsia="lt-LT"/>
        </w:rPr>
      </w:pPr>
    </w:p>
    <w:p w14:paraId="331317E7" w14:textId="0207558B"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 xml:space="preserve">Nenormalių židinių lokalizacijos nustatymas, leidžiantis nustatyti </w:t>
      </w:r>
      <w:proofErr w:type="spellStart"/>
      <w:r>
        <w:rPr>
          <w:rFonts w:eastAsia="Calibri"/>
          <w:snapToGrid/>
          <w:szCs w:val="22"/>
          <w:u w:val="single"/>
          <w:lang w:val="lt-LT" w:eastAsia="lt-LT"/>
        </w:rPr>
        <w:t>etiologinę</w:t>
      </w:r>
      <w:proofErr w:type="spellEnd"/>
      <w:r>
        <w:rPr>
          <w:rFonts w:eastAsia="Calibri"/>
          <w:snapToGrid/>
          <w:szCs w:val="22"/>
          <w:u w:val="single"/>
          <w:lang w:val="lt-LT" w:eastAsia="lt-LT"/>
        </w:rPr>
        <w:t xml:space="preserve"> diagnozę esant nežinomos kilmės karščiavimui</w:t>
      </w:r>
      <w:r w:rsidR="00E46B43">
        <w:rPr>
          <w:rFonts w:eastAsia="Calibri"/>
          <w:snapToGrid/>
          <w:szCs w:val="22"/>
          <w:u w:val="single"/>
          <w:lang w:val="lt-LT" w:eastAsia="lt-LT"/>
        </w:rPr>
        <w:t xml:space="preserve">. </w:t>
      </w:r>
    </w:p>
    <w:p w14:paraId="6E695B1C" w14:textId="77777777" w:rsidR="00E46B43" w:rsidRDefault="00E46B43">
      <w:pPr>
        <w:keepNext/>
        <w:keepLines/>
        <w:tabs>
          <w:tab w:val="clear" w:pos="567"/>
        </w:tabs>
        <w:spacing w:line="240" w:lineRule="auto"/>
        <w:rPr>
          <w:rFonts w:eastAsia="Calibri"/>
          <w:snapToGrid/>
          <w:szCs w:val="22"/>
          <w:u w:val="single"/>
          <w:lang w:val="lt-LT" w:eastAsia="lt-LT"/>
        </w:rPr>
      </w:pPr>
    </w:p>
    <w:p w14:paraId="7E88D467"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Infekcijos diagnostika:</w:t>
      </w:r>
    </w:p>
    <w:p w14:paraId="62496B4D"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įtariant kaulų ir (arba) greta esančių struktūrų lėtinę infekciją – </w:t>
      </w:r>
      <w:proofErr w:type="spellStart"/>
      <w:r>
        <w:rPr>
          <w:rFonts w:eastAsia="Calibri"/>
          <w:snapToGrid/>
          <w:szCs w:val="22"/>
          <w:lang w:val="lt-LT" w:eastAsia="lt-LT"/>
        </w:rPr>
        <w:t>osteomielitą</w:t>
      </w:r>
      <w:proofErr w:type="spellEnd"/>
      <w:r>
        <w:rPr>
          <w:rFonts w:eastAsia="Calibri"/>
          <w:snapToGrid/>
          <w:szCs w:val="22"/>
          <w:lang w:val="lt-LT" w:eastAsia="lt-LT"/>
        </w:rPr>
        <w:t xml:space="preserve">, </w:t>
      </w:r>
      <w:proofErr w:type="spellStart"/>
      <w:r>
        <w:rPr>
          <w:rFonts w:eastAsia="Calibri"/>
          <w:snapToGrid/>
          <w:szCs w:val="22"/>
          <w:lang w:val="lt-LT" w:eastAsia="lt-LT"/>
        </w:rPr>
        <w:t>spondilitą</w:t>
      </w:r>
      <w:proofErr w:type="spellEnd"/>
      <w:r>
        <w:rPr>
          <w:rFonts w:eastAsia="Calibri"/>
          <w:snapToGrid/>
          <w:szCs w:val="22"/>
          <w:lang w:val="lt-LT" w:eastAsia="lt-LT"/>
        </w:rPr>
        <w:t xml:space="preserve">, </w:t>
      </w:r>
      <w:proofErr w:type="spellStart"/>
      <w:r>
        <w:rPr>
          <w:rFonts w:eastAsia="Calibri"/>
          <w:snapToGrid/>
          <w:szCs w:val="22"/>
          <w:lang w:val="lt-LT" w:eastAsia="lt-LT"/>
        </w:rPr>
        <w:t>diskitą</w:t>
      </w:r>
      <w:proofErr w:type="spellEnd"/>
      <w:r>
        <w:rPr>
          <w:rFonts w:eastAsia="Calibri"/>
          <w:snapToGrid/>
          <w:szCs w:val="22"/>
          <w:lang w:val="lt-LT" w:eastAsia="lt-LT"/>
        </w:rPr>
        <w:t xml:space="preserve"> ar </w:t>
      </w:r>
      <w:proofErr w:type="spellStart"/>
      <w:r>
        <w:rPr>
          <w:rFonts w:eastAsia="Calibri"/>
          <w:snapToGrid/>
          <w:szCs w:val="22"/>
          <w:lang w:val="lt-LT" w:eastAsia="lt-LT"/>
        </w:rPr>
        <w:t>osteitą</w:t>
      </w:r>
      <w:proofErr w:type="spellEnd"/>
      <w:r>
        <w:rPr>
          <w:rFonts w:eastAsia="Calibri"/>
          <w:snapToGrid/>
          <w:szCs w:val="22"/>
          <w:lang w:val="lt-LT" w:eastAsia="lt-LT"/>
        </w:rPr>
        <w:t>, įskaitant atvejus, kai yra metalinių implantų;</w:t>
      </w:r>
    </w:p>
    <w:p w14:paraId="35A65ACA"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cukriniu diabetu sergantiems pacientams, kuriems įtariama pėdos </w:t>
      </w:r>
      <w:proofErr w:type="spellStart"/>
      <w:r>
        <w:rPr>
          <w:rFonts w:eastAsia="Calibri"/>
          <w:i/>
          <w:snapToGrid/>
          <w:szCs w:val="22"/>
          <w:lang w:val="lt-LT" w:eastAsia="lt-LT"/>
        </w:rPr>
        <w:t>Charcot</w:t>
      </w:r>
      <w:proofErr w:type="spellEnd"/>
      <w:r>
        <w:rPr>
          <w:rFonts w:eastAsia="Calibri"/>
          <w:snapToGrid/>
          <w:szCs w:val="22"/>
          <w:lang w:val="lt-LT" w:eastAsia="lt-LT"/>
        </w:rPr>
        <w:t xml:space="preserve"> </w:t>
      </w:r>
      <w:proofErr w:type="spellStart"/>
      <w:r>
        <w:rPr>
          <w:rFonts w:eastAsia="Calibri"/>
          <w:snapToGrid/>
          <w:szCs w:val="22"/>
          <w:lang w:val="lt-LT" w:eastAsia="lt-LT"/>
        </w:rPr>
        <w:t>neuroartropatija</w:t>
      </w:r>
      <w:proofErr w:type="spellEnd"/>
      <w:r>
        <w:rPr>
          <w:rFonts w:eastAsia="Calibri"/>
          <w:snapToGrid/>
          <w:szCs w:val="22"/>
          <w:lang w:val="lt-LT" w:eastAsia="lt-LT"/>
        </w:rPr>
        <w:t xml:space="preserve">, </w:t>
      </w:r>
      <w:proofErr w:type="spellStart"/>
      <w:r>
        <w:rPr>
          <w:rFonts w:eastAsia="Calibri"/>
          <w:snapToGrid/>
          <w:szCs w:val="22"/>
          <w:lang w:val="lt-LT" w:eastAsia="lt-LT"/>
        </w:rPr>
        <w:t>osteomielitas</w:t>
      </w:r>
      <w:proofErr w:type="spellEnd"/>
      <w:r>
        <w:rPr>
          <w:rFonts w:eastAsia="Calibri"/>
          <w:snapToGrid/>
          <w:szCs w:val="22"/>
          <w:lang w:val="lt-LT" w:eastAsia="lt-LT"/>
        </w:rPr>
        <w:t xml:space="preserve"> ir (arba) minkštųjų audinių infekcija;</w:t>
      </w:r>
    </w:p>
    <w:p w14:paraId="49F5CDDA"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kai yra skausmą keliantis klubo sąnario protezas;</w:t>
      </w:r>
    </w:p>
    <w:p w14:paraId="75E6EF32"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kai yra kraujagyslių protezas;</w:t>
      </w:r>
    </w:p>
    <w:p w14:paraId="37734A8C"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kai yra karščiavimas AIDS sergantiems pacientams;</w:t>
      </w:r>
    </w:p>
    <w:p w14:paraId="5CFFC096"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sepsio </w:t>
      </w:r>
      <w:proofErr w:type="spellStart"/>
      <w:r>
        <w:rPr>
          <w:rFonts w:eastAsia="Calibri"/>
          <w:snapToGrid/>
          <w:szCs w:val="22"/>
          <w:lang w:val="lt-LT" w:eastAsia="lt-LT"/>
        </w:rPr>
        <w:t>metastazinių</w:t>
      </w:r>
      <w:proofErr w:type="spellEnd"/>
      <w:r>
        <w:rPr>
          <w:rFonts w:eastAsia="Calibri"/>
          <w:snapToGrid/>
          <w:szCs w:val="22"/>
          <w:lang w:val="lt-LT" w:eastAsia="lt-LT"/>
        </w:rPr>
        <w:t xml:space="preserve"> židinių nustatymas bakteremijos ar </w:t>
      </w:r>
      <w:proofErr w:type="spellStart"/>
      <w:r>
        <w:rPr>
          <w:rFonts w:eastAsia="Calibri"/>
          <w:snapToGrid/>
          <w:szCs w:val="22"/>
          <w:lang w:val="lt-LT" w:eastAsia="lt-LT"/>
        </w:rPr>
        <w:t>endokardito</w:t>
      </w:r>
      <w:proofErr w:type="spellEnd"/>
      <w:r>
        <w:rPr>
          <w:rFonts w:eastAsia="Calibri"/>
          <w:snapToGrid/>
          <w:szCs w:val="22"/>
          <w:lang w:val="lt-LT" w:eastAsia="lt-LT"/>
        </w:rPr>
        <w:t xml:space="preserve"> atvejais (taip pat žr. 4.4 skyrių).</w:t>
      </w:r>
    </w:p>
    <w:p w14:paraId="5A8C31A0" w14:textId="77777777" w:rsidR="00967995" w:rsidRDefault="00967995">
      <w:pPr>
        <w:keepNext/>
        <w:keepLines/>
        <w:tabs>
          <w:tab w:val="clear" w:pos="567"/>
        </w:tabs>
        <w:spacing w:line="240" w:lineRule="auto"/>
        <w:ind w:left="720"/>
        <w:contextualSpacing/>
        <w:rPr>
          <w:rFonts w:eastAsia="Calibri"/>
          <w:snapToGrid/>
          <w:szCs w:val="22"/>
          <w:lang w:val="lt-LT" w:eastAsia="lt-LT"/>
        </w:rPr>
      </w:pPr>
    </w:p>
    <w:p w14:paraId="4F58BFFC"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Uždegimo išplitimo nustatymas, kai diagnozuota:</w:t>
      </w:r>
    </w:p>
    <w:p w14:paraId="1AC9FFDD"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proofErr w:type="spellStart"/>
      <w:r>
        <w:rPr>
          <w:rFonts w:eastAsia="Calibri"/>
          <w:snapToGrid/>
          <w:szCs w:val="22"/>
          <w:lang w:val="lt-LT" w:eastAsia="lt-LT"/>
        </w:rPr>
        <w:t>sarkoidozė</w:t>
      </w:r>
      <w:proofErr w:type="spellEnd"/>
      <w:r>
        <w:rPr>
          <w:rFonts w:eastAsia="Calibri"/>
          <w:snapToGrid/>
          <w:szCs w:val="22"/>
          <w:lang w:val="lt-LT" w:eastAsia="lt-LT"/>
        </w:rPr>
        <w:t>;</w:t>
      </w:r>
    </w:p>
    <w:p w14:paraId="5269888B"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uždegiminė žarnų liga;</w:t>
      </w:r>
    </w:p>
    <w:p w14:paraId="35A80C5F" w14:textId="77777777" w:rsidR="00967995" w:rsidRDefault="00753750">
      <w:pPr>
        <w:keepNext/>
        <w:keepLines/>
        <w:numPr>
          <w:ilvl w:val="0"/>
          <w:numId w:val="6"/>
        </w:numPr>
        <w:tabs>
          <w:tab w:val="clear" w:pos="567"/>
        </w:tabs>
        <w:spacing w:line="240" w:lineRule="auto"/>
        <w:contextualSpacing/>
        <w:rPr>
          <w:rFonts w:eastAsia="Calibri"/>
          <w:snapToGrid/>
          <w:szCs w:val="22"/>
          <w:lang w:val="lt-LT" w:eastAsia="lt-LT"/>
        </w:rPr>
      </w:pPr>
      <w:r>
        <w:rPr>
          <w:rFonts w:eastAsia="Calibri"/>
          <w:snapToGrid/>
          <w:szCs w:val="22"/>
          <w:lang w:val="lt-LT" w:eastAsia="lt-LT"/>
        </w:rPr>
        <w:t xml:space="preserve">stambiąsias kraujagysles pažeidžiantis </w:t>
      </w:r>
      <w:proofErr w:type="spellStart"/>
      <w:r>
        <w:rPr>
          <w:rFonts w:eastAsia="Calibri"/>
          <w:snapToGrid/>
          <w:szCs w:val="22"/>
          <w:lang w:val="lt-LT" w:eastAsia="lt-LT"/>
        </w:rPr>
        <w:t>vaskulitas</w:t>
      </w:r>
      <w:proofErr w:type="spellEnd"/>
      <w:r>
        <w:rPr>
          <w:rFonts w:eastAsia="Calibri"/>
          <w:snapToGrid/>
          <w:szCs w:val="22"/>
          <w:lang w:val="lt-LT" w:eastAsia="lt-LT"/>
        </w:rPr>
        <w:t>.</w:t>
      </w:r>
    </w:p>
    <w:p w14:paraId="0AEF641E" w14:textId="77777777" w:rsidR="00967995" w:rsidRDefault="00967995">
      <w:pPr>
        <w:keepNext/>
        <w:keepLines/>
        <w:tabs>
          <w:tab w:val="clear" w:pos="567"/>
        </w:tabs>
        <w:spacing w:line="240" w:lineRule="auto"/>
        <w:ind w:left="720"/>
        <w:contextualSpacing/>
        <w:rPr>
          <w:rFonts w:eastAsia="Calibri"/>
          <w:snapToGrid/>
          <w:szCs w:val="22"/>
          <w:lang w:val="lt-LT" w:eastAsia="lt-LT"/>
        </w:rPr>
      </w:pPr>
    </w:p>
    <w:p w14:paraId="1CE090F1"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Gydymo stebėjimas</w:t>
      </w:r>
    </w:p>
    <w:p w14:paraId="6E25304F"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Neoperuotina alveolinė </w:t>
      </w:r>
      <w:proofErr w:type="spellStart"/>
      <w:r>
        <w:rPr>
          <w:rFonts w:eastAsia="Calibri"/>
          <w:snapToGrid/>
          <w:szCs w:val="22"/>
          <w:lang w:val="lt-LT" w:eastAsia="lt-LT"/>
        </w:rPr>
        <w:t>echinokokozė</w:t>
      </w:r>
      <w:proofErr w:type="spellEnd"/>
      <w:r>
        <w:rPr>
          <w:rFonts w:eastAsia="Calibri"/>
          <w:snapToGrid/>
          <w:szCs w:val="22"/>
          <w:lang w:val="lt-LT" w:eastAsia="lt-LT"/>
        </w:rPr>
        <w:t>, ieškant aktyvių parazitų židinių gydymo laikotarpiu ir nutraukus gydymą.</w:t>
      </w:r>
    </w:p>
    <w:p w14:paraId="23BB40D6" w14:textId="77777777" w:rsidR="00967995" w:rsidRDefault="00967995">
      <w:pPr>
        <w:keepNext/>
        <w:keepLines/>
        <w:tabs>
          <w:tab w:val="clear" w:pos="567"/>
        </w:tabs>
        <w:spacing w:line="240" w:lineRule="auto"/>
        <w:rPr>
          <w:rFonts w:eastAsia="Calibri"/>
          <w:snapToGrid/>
          <w:szCs w:val="22"/>
          <w:lang w:val="lt-LT" w:eastAsia="lt-LT"/>
        </w:rPr>
      </w:pPr>
    </w:p>
    <w:p w14:paraId="61B30837"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2C4F01D8" w14:textId="77777777" w:rsidR="00967995" w:rsidRDefault="00967995">
      <w:pPr>
        <w:keepNext/>
        <w:keepLines/>
        <w:spacing w:line="240" w:lineRule="auto"/>
        <w:rPr>
          <w:szCs w:val="24"/>
          <w:lang w:val="lt-LT"/>
        </w:rPr>
      </w:pPr>
    </w:p>
    <w:p w14:paraId="6E068977" w14:textId="77777777" w:rsidR="00967995" w:rsidRDefault="00753750">
      <w:pPr>
        <w:keepNext/>
        <w:keepLines/>
        <w:spacing w:line="240" w:lineRule="auto"/>
        <w:rPr>
          <w:noProof/>
          <w:szCs w:val="24"/>
          <w:u w:val="single"/>
          <w:lang w:val="lt-LT"/>
        </w:rPr>
      </w:pPr>
      <w:r>
        <w:rPr>
          <w:noProof/>
          <w:szCs w:val="24"/>
          <w:u w:val="single"/>
          <w:lang w:val="lt-LT"/>
        </w:rPr>
        <w:t>Dozavimas</w:t>
      </w:r>
    </w:p>
    <w:p w14:paraId="0BD49DCF" w14:textId="77777777" w:rsidR="00967995" w:rsidRDefault="00967995">
      <w:pPr>
        <w:keepNext/>
        <w:keepLines/>
        <w:spacing w:line="240" w:lineRule="auto"/>
        <w:rPr>
          <w:szCs w:val="24"/>
          <w:u w:val="single"/>
          <w:lang w:val="lt-LT"/>
        </w:rPr>
      </w:pPr>
    </w:p>
    <w:p w14:paraId="76B6C02C" w14:textId="77777777" w:rsidR="00967995" w:rsidRDefault="00753750">
      <w:pPr>
        <w:keepNext/>
        <w:keepLines/>
        <w:spacing w:line="240" w:lineRule="auto"/>
        <w:rPr>
          <w:i/>
          <w:szCs w:val="24"/>
          <w:lang w:val="lt-LT"/>
        </w:rPr>
      </w:pPr>
      <w:r>
        <w:rPr>
          <w:i/>
          <w:szCs w:val="24"/>
          <w:lang w:val="lt-LT"/>
        </w:rPr>
        <w:t>Suaugusiesiems ir senyviems pacientams</w:t>
      </w:r>
    </w:p>
    <w:p w14:paraId="5BF75E1B" w14:textId="2D69154C" w:rsidR="00967995" w:rsidRDefault="00753750">
      <w:pPr>
        <w:keepNext/>
        <w:keepLines/>
        <w:spacing w:line="240" w:lineRule="auto"/>
        <w:rPr>
          <w:szCs w:val="24"/>
          <w:lang w:val="lt-LT"/>
        </w:rPr>
      </w:pPr>
      <w:r>
        <w:rPr>
          <w:szCs w:val="24"/>
          <w:lang w:val="lt-LT"/>
        </w:rPr>
        <w:t xml:space="preserve">Rekomenduojamas aktyvumas 70 kg sveriantiems suaugusiesiems yra 100–400 </w:t>
      </w:r>
      <w:proofErr w:type="spellStart"/>
      <w:r>
        <w:rPr>
          <w:szCs w:val="24"/>
          <w:lang w:val="lt-LT"/>
        </w:rPr>
        <w:t>MBq</w:t>
      </w:r>
      <w:proofErr w:type="spellEnd"/>
      <w:r>
        <w:rPr>
          <w:szCs w:val="24"/>
          <w:lang w:val="lt-LT"/>
        </w:rPr>
        <w:t xml:space="preserve"> (šis aktyvumas turi būti koreguotas atsižvelgiant į paciento kūno svorį, naudojamos kameros tipą ir vaizdų registravimo režimą), preparatą suleidžiant į veną.</w:t>
      </w:r>
    </w:p>
    <w:p w14:paraId="3BE2110B" w14:textId="77777777" w:rsidR="00967995" w:rsidRDefault="00967995">
      <w:pPr>
        <w:keepNext/>
        <w:keepLines/>
        <w:spacing w:line="240" w:lineRule="auto"/>
        <w:rPr>
          <w:szCs w:val="24"/>
          <w:lang w:val="lt-LT"/>
        </w:rPr>
      </w:pPr>
    </w:p>
    <w:p w14:paraId="6AB4A7AA" w14:textId="77777777" w:rsidR="00967995" w:rsidRDefault="00753750">
      <w:pPr>
        <w:keepNext/>
        <w:keepLines/>
        <w:spacing w:line="240" w:lineRule="auto"/>
        <w:rPr>
          <w:i/>
          <w:szCs w:val="24"/>
          <w:lang w:val="lt-LT"/>
        </w:rPr>
      </w:pPr>
      <w:r>
        <w:rPr>
          <w:i/>
          <w:szCs w:val="24"/>
          <w:lang w:val="lt-LT"/>
        </w:rPr>
        <w:t>Pacientams, kurių inkstų ir kepenų funkcija sutrikusi</w:t>
      </w:r>
    </w:p>
    <w:p w14:paraId="2F910857" w14:textId="77777777" w:rsidR="00967995" w:rsidRDefault="00753750">
      <w:pPr>
        <w:keepNext/>
        <w:keepLines/>
        <w:spacing w:line="240" w:lineRule="auto"/>
        <w:rPr>
          <w:szCs w:val="24"/>
          <w:lang w:val="lt-LT"/>
        </w:rPr>
      </w:pPr>
      <w:r>
        <w:rPr>
          <w:szCs w:val="24"/>
          <w:lang w:val="lt-LT"/>
        </w:rPr>
        <w:t>Reikia kruopščiai apgalvoti skiriamą preparato aktyvumo kiekį, nes šiems pacientams gresia didesnė spinduliuotės poveikio rizika.</w:t>
      </w:r>
    </w:p>
    <w:p w14:paraId="69F9B470" w14:textId="77777777" w:rsidR="00967995" w:rsidRDefault="00753750">
      <w:pPr>
        <w:keepNext/>
        <w:keepLines/>
        <w:spacing w:line="240" w:lineRule="auto"/>
        <w:rPr>
          <w:szCs w:val="24"/>
          <w:lang w:val="lt-LT"/>
        </w:rPr>
      </w:pPr>
      <w:r>
        <w:rPr>
          <w:szCs w:val="24"/>
          <w:lang w:val="lt-LT"/>
        </w:rPr>
        <w:t xml:space="preserve">Išsamių dozės intervalo ir koregavimo tyrimų su šiuo vaistiniu preparatu įprastose ir specialiose populiacijose neatlikta. </w:t>
      </w:r>
    </w:p>
    <w:p w14:paraId="2B8C2DCA" w14:textId="77777777" w:rsidR="00967995" w:rsidRDefault="00753750">
      <w:pPr>
        <w:keepNext/>
        <w:keepLines/>
        <w:spacing w:line="240" w:lineRule="auto"/>
        <w:rPr>
          <w:szCs w:val="24"/>
          <w:lang w:val="lt-LT"/>
        </w:rPr>
      </w:pPr>
      <w:proofErr w:type="spellStart"/>
      <w:r>
        <w:rPr>
          <w:szCs w:val="24"/>
          <w:lang w:val="lt-LT"/>
        </w:rPr>
        <w:t>Fludeoksigliukozės</w:t>
      </w:r>
      <w:proofErr w:type="spellEnd"/>
      <w:r>
        <w:rPr>
          <w:szCs w:val="24"/>
          <w:lang w:val="lt-LT"/>
        </w:rPr>
        <w:t xml:space="preserve"> (</w:t>
      </w:r>
      <w:r>
        <w:rPr>
          <w:rFonts w:eastAsia="Calibri"/>
          <w:snapToGrid/>
          <w:szCs w:val="22"/>
          <w:vertAlign w:val="superscript"/>
          <w:lang w:val="lt-LT" w:eastAsia="lt-LT"/>
        </w:rPr>
        <w:t>18</w:t>
      </w:r>
      <w:r>
        <w:rPr>
          <w:rFonts w:eastAsia="Calibri"/>
          <w:snapToGrid/>
          <w:szCs w:val="22"/>
          <w:lang w:val="lt-LT" w:eastAsia="lt-LT"/>
        </w:rPr>
        <w:t>F</w:t>
      </w:r>
      <w:r>
        <w:rPr>
          <w:szCs w:val="24"/>
          <w:lang w:val="lt-LT"/>
        </w:rPr>
        <w:t>) farmakokinetika inkstų funkcijos sutrikimu sergančių pacientų organizme neaprašyta.</w:t>
      </w:r>
    </w:p>
    <w:p w14:paraId="3BC576F3" w14:textId="77777777" w:rsidR="00967995" w:rsidRDefault="00967995">
      <w:pPr>
        <w:keepNext/>
        <w:keepLines/>
        <w:spacing w:line="240" w:lineRule="auto"/>
        <w:rPr>
          <w:szCs w:val="24"/>
          <w:lang w:val="lt-LT"/>
        </w:rPr>
      </w:pPr>
    </w:p>
    <w:p w14:paraId="21711694" w14:textId="77777777" w:rsidR="00967995" w:rsidRDefault="00753750">
      <w:pPr>
        <w:keepNext/>
        <w:keepLines/>
        <w:spacing w:line="240" w:lineRule="auto"/>
        <w:rPr>
          <w:i/>
          <w:szCs w:val="24"/>
          <w:lang w:val="lt-LT"/>
        </w:rPr>
      </w:pPr>
      <w:r>
        <w:rPr>
          <w:i/>
          <w:noProof/>
          <w:szCs w:val="24"/>
          <w:lang w:val="lt-LT"/>
        </w:rPr>
        <w:t>Vaikų populiacija</w:t>
      </w:r>
    </w:p>
    <w:p w14:paraId="0A7BFE7D"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Preparato skyrimą vaikams ir paaugliams reikia nuodugniai apsvarstyti atsižvelgiant į klinikinį poreikį ir šioje pacientų grupėje įvertinant rizikos ir naudos santykį. Vaikams ir paaugliams skiriamą kiekį, išreikštą preparato aktyvumu, galima apskaičiuoti vadovaujantis Europos branduolinės medicinos asociacijos (</w:t>
      </w:r>
      <w:proofErr w:type="spellStart"/>
      <w:r>
        <w:rPr>
          <w:rFonts w:eastAsia="Calibri"/>
          <w:snapToGrid/>
          <w:szCs w:val="22"/>
          <w:lang w:val="lt-LT" w:eastAsia="lt-LT"/>
        </w:rPr>
        <w:t>ang</w:t>
      </w:r>
      <w:proofErr w:type="spellEnd"/>
      <w:r>
        <w:rPr>
          <w:rFonts w:eastAsia="Calibri"/>
          <w:snapToGrid/>
          <w:szCs w:val="22"/>
          <w:lang w:val="lt-LT" w:eastAsia="lt-LT"/>
        </w:rPr>
        <w:t xml:space="preserve">. </w:t>
      </w:r>
      <w:proofErr w:type="spellStart"/>
      <w:r>
        <w:rPr>
          <w:i/>
          <w:lang w:val="lt-LT"/>
        </w:rPr>
        <w:t>the</w:t>
      </w:r>
      <w:proofErr w:type="spellEnd"/>
      <w:r>
        <w:rPr>
          <w:i/>
          <w:lang w:val="lt-LT"/>
        </w:rPr>
        <w:t xml:space="preserve"> </w:t>
      </w:r>
      <w:proofErr w:type="spellStart"/>
      <w:r>
        <w:rPr>
          <w:i/>
          <w:lang w:val="lt-LT"/>
        </w:rPr>
        <w:t>European</w:t>
      </w:r>
      <w:proofErr w:type="spellEnd"/>
      <w:r>
        <w:rPr>
          <w:i/>
          <w:lang w:val="lt-LT"/>
        </w:rPr>
        <w:t xml:space="preserve"> </w:t>
      </w:r>
      <w:proofErr w:type="spellStart"/>
      <w:r>
        <w:rPr>
          <w:i/>
          <w:lang w:val="lt-LT"/>
        </w:rPr>
        <w:t>Association</w:t>
      </w:r>
      <w:proofErr w:type="spellEnd"/>
      <w:r>
        <w:rPr>
          <w:i/>
          <w:lang w:val="lt-LT"/>
        </w:rPr>
        <w:t xml:space="preserve"> </w:t>
      </w:r>
      <w:proofErr w:type="spellStart"/>
      <w:r>
        <w:rPr>
          <w:i/>
          <w:lang w:val="lt-LT"/>
        </w:rPr>
        <w:t>of</w:t>
      </w:r>
      <w:proofErr w:type="spellEnd"/>
      <w:r>
        <w:rPr>
          <w:i/>
          <w:lang w:val="lt-LT"/>
        </w:rPr>
        <w:t xml:space="preserve"> </w:t>
      </w:r>
      <w:proofErr w:type="spellStart"/>
      <w:r>
        <w:rPr>
          <w:i/>
          <w:lang w:val="lt-LT"/>
        </w:rPr>
        <w:t>Nuclear</w:t>
      </w:r>
      <w:proofErr w:type="spellEnd"/>
      <w:r>
        <w:rPr>
          <w:i/>
          <w:lang w:val="lt-LT"/>
        </w:rPr>
        <w:t xml:space="preserve"> </w:t>
      </w:r>
      <w:proofErr w:type="spellStart"/>
      <w:r>
        <w:rPr>
          <w:i/>
          <w:lang w:val="lt-LT"/>
        </w:rPr>
        <w:t>Medicine</w:t>
      </w:r>
      <w:proofErr w:type="spellEnd"/>
      <w:r>
        <w:rPr>
          <w:lang w:val="lt-LT"/>
        </w:rPr>
        <w:t xml:space="preserve">, </w:t>
      </w:r>
      <w:r>
        <w:rPr>
          <w:rFonts w:eastAsia="Calibri"/>
          <w:snapToGrid/>
          <w:szCs w:val="22"/>
          <w:lang w:val="lt-LT" w:eastAsia="lt-LT"/>
        </w:rPr>
        <w:t>EANM) rekomendacijose pateikta dozavimo vaikams kortele; vaikams ir paaugliams skiriamą kiekį, išreikštą preparato aktyvumu, galima apskaičiuoti bazinį aktyvumą (skaičiavimo tikslais) dauginant iš nuo svorio priklausančių daugiklių, kaip nurodyta toliau pateiktoje lentelėje.</w:t>
      </w:r>
    </w:p>
    <w:p w14:paraId="51DEC944" w14:textId="77777777" w:rsidR="00967995" w:rsidRDefault="00967995">
      <w:pPr>
        <w:keepNext/>
        <w:keepLines/>
        <w:tabs>
          <w:tab w:val="clear" w:pos="567"/>
        </w:tabs>
        <w:spacing w:line="240" w:lineRule="auto"/>
        <w:rPr>
          <w:rFonts w:eastAsia="Calibri"/>
          <w:snapToGrid/>
          <w:szCs w:val="22"/>
          <w:lang w:val="lt-LT" w:eastAsia="lt-LT"/>
        </w:rPr>
      </w:pPr>
    </w:p>
    <w:p w14:paraId="6ADC16F5" w14:textId="3362DCCD" w:rsidR="00967995" w:rsidRDefault="00753750">
      <w:pPr>
        <w:keepNext/>
        <w:keepLines/>
        <w:tabs>
          <w:tab w:val="clear" w:pos="567"/>
        </w:tabs>
        <w:spacing w:line="240" w:lineRule="auto"/>
        <w:jc w:val="center"/>
        <w:rPr>
          <w:rFonts w:eastAsia="Calibri"/>
          <w:b/>
          <w:snapToGrid/>
          <w:szCs w:val="22"/>
          <w:lang w:val="lt-LT" w:eastAsia="lt-LT"/>
        </w:rPr>
      </w:pPr>
      <w:r>
        <w:rPr>
          <w:rFonts w:eastAsia="Calibri"/>
          <w:b/>
          <w:snapToGrid/>
          <w:szCs w:val="22"/>
          <w:lang w:val="lt-LT" w:eastAsia="lt-LT"/>
        </w:rPr>
        <w:t>A[</w:t>
      </w:r>
      <w:proofErr w:type="spellStart"/>
      <w:r>
        <w:rPr>
          <w:rFonts w:eastAsia="Calibri"/>
          <w:b/>
          <w:snapToGrid/>
          <w:szCs w:val="22"/>
          <w:lang w:val="lt-LT" w:eastAsia="lt-LT"/>
        </w:rPr>
        <w:t>MBq</w:t>
      </w:r>
      <w:proofErr w:type="spellEnd"/>
      <w:r>
        <w:rPr>
          <w:rFonts w:eastAsia="Calibri"/>
          <w:b/>
          <w:snapToGrid/>
          <w:szCs w:val="22"/>
          <w:lang w:val="lt-LT" w:eastAsia="lt-LT"/>
        </w:rPr>
        <w:t>]</w:t>
      </w:r>
      <w:r>
        <w:rPr>
          <w:rFonts w:eastAsia="Calibri"/>
          <w:b/>
          <w:snapToGrid/>
          <w:szCs w:val="22"/>
          <w:vertAlign w:val="subscript"/>
          <w:lang w:val="lt-LT" w:eastAsia="lt-LT"/>
        </w:rPr>
        <w:t>suleistas</w:t>
      </w:r>
      <w:r>
        <w:rPr>
          <w:rFonts w:eastAsia="Calibri"/>
          <w:b/>
          <w:snapToGrid/>
          <w:szCs w:val="22"/>
          <w:lang w:val="lt-LT" w:eastAsia="lt-LT"/>
        </w:rPr>
        <w:t xml:space="preserve"> = pradinis aktyvumas × daugiklis</w:t>
      </w:r>
    </w:p>
    <w:p w14:paraId="1869AC5E" w14:textId="77777777" w:rsidR="00967995" w:rsidRDefault="00967995">
      <w:pPr>
        <w:keepNext/>
        <w:keepLines/>
        <w:tabs>
          <w:tab w:val="clear" w:pos="567"/>
        </w:tabs>
        <w:spacing w:line="240" w:lineRule="auto"/>
        <w:jc w:val="center"/>
        <w:rPr>
          <w:rFonts w:eastAsia="Calibri"/>
          <w:b/>
          <w:bCs/>
          <w:snapToGrid/>
          <w:szCs w:val="22"/>
          <w:lang w:val="lt-LT" w:eastAsia="lt-LT"/>
        </w:rPr>
      </w:pPr>
    </w:p>
    <w:p w14:paraId="2906534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Pradinis aktyvumas dvimačiams vaizdams yra 25,9 </w:t>
      </w:r>
      <w:proofErr w:type="spellStart"/>
      <w:r>
        <w:rPr>
          <w:rFonts w:eastAsia="Calibri"/>
          <w:snapToGrid/>
          <w:szCs w:val="22"/>
          <w:lang w:val="lt-LT" w:eastAsia="lt-LT"/>
        </w:rPr>
        <w:t>MBq</w:t>
      </w:r>
      <w:proofErr w:type="spellEnd"/>
      <w:r>
        <w:rPr>
          <w:rFonts w:eastAsia="Calibri"/>
          <w:snapToGrid/>
          <w:szCs w:val="22"/>
          <w:lang w:val="lt-LT" w:eastAsia="lt-LT"/>
        </w:rPr>
        <w:t>, o trimačiams vaizdams </w:t>
      </w:r>
      <w:r>
        <w:rPr>
          <w:rFonts w:eastAsia="Calibri"/>
          <w:snapToGrid/>
          <w:szCs w:val="22"/>
          <w:cs/>
          <w:lang w:val="lt-LT" w:eastAsia="lt-LT"/>
        </w:rPr>
        <w:t xml:space="preserve">– </w:t>
      </w:r>
      <w:r>
        <w:rPr>
          <w:rFonts w:eastAsia="Calibri"/>
          <w:snapToGrid/>
          <w:szCs w:val="22"/>
          <w:lang w:val="lt-LT" w:eastAsia="lt-LT"/>
        </w:rPr>
        <w:t>14,0 </w:t>
      </w:r>
      <w:proofErr w:type="spellStart"/>
      <w:r>
        <w:rPr>
          <w:rFonts w:eastAsia="Calibri"/>
          <w:snapToGrid/>
          <w:szCs w:val="22"/>
          <w:lang w:val="lt-LT" w:eastAsia="lt-LT"/>
        </w:rPr>
        <w:t>MBq</w:t>
      </w:r>
      <w:proofErr w:type="spellEnd"/>
      <w:r>
        <w:rPr>
          <w:rFonts w:eastAsia="Calibri"/>
          <w:snapToGrid/>
          <w:szCs w:val="22"/>
          <w:lang w:val="lt-LT" w:eastAsia="lt-LT"/>
        </w:rPr>
        <w:t xml:space="preserve"> (rekomenduojama vaikams)</w:t>
      </w:r>
    </w:p>
    <w:p w14:paraId="72B50542" w14:textId="77777777" w:rsidR="00967995" w:rsidRDefault="00967995">
      <w:pPr>
        <w:keepNext/>
        <w:keepLines/>
        <w:tabs>
          <w:tab w:val="clear" w:pos="567"/>
        </w:tabs>
        <w:spacing w:line="240" w:lineRule="auto"/>
        <w:rPr>
          <w:rFonts w:eastAsia="Calibri"/>
          <w:snapToGrid/>
          <w:szCs w:val="22"/>
          <w:lang w:val="lt-LT" w:eastAsia="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1267"/>
        <w:gridCol w:w="1417"/>
        <w:gridCol w:w="1418"/>
        <w:gridCol w:w="1559"/>
        <w:gridCol w:w="1417"/>
      </w:tblGrid>
      <w:tr w:rsidR="00967995" w14:paraId="34CD303D" w14:textId="77777777">
        <w:trPr>
          <w:jc w:val="center"/>
        </w:trPr>
        <w:tc>
          <w:tcPr>
            <w:tcW w:w="1535" w:type="dxa"/>
          </w:tcPr>
          <w:p w14:paraId="25979F9A"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Svoris [kg]</w:t>
            </w:r>
          </w:p>
        </w:tc>
        <w:tc>
          <w:tcPr>
            <w:tcW w:w="1267" w:type="dxa"/>
          </w:tcPr>
          <w:p w14:paraId="44D29CB4"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Daugiklis</w:t>
            </w:r>
          </w:p>
        </w:tc>
        <w:tc>
          <w:tcPr>
            <w:tcW w:w="1417" w:type="dxa"/>
          </w:tcPr>
          <w:p w14:paraId="5ED28359"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Svoris [kg]</w:t>
            </w:r>
          </w:p>
        </w:tc>
        <w:tc>
          <w:tcPr>
            <w:tcW w:w="1418" w:type="dxa"/>
          </w:tcPr>
          <w:p w14:paraId="4D05E4FE"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Daugiklis</w:t>
            </w:r>
          </w:p>
        </w:tc>
        <w:tc>
          <w:tcPr>
            <w:tcW w:w="1559" w:type="dxa"/>
          </w:tcPr>
          <w:p w14:paraId="762EC12E"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Svoris [kg]</w:t>
            </w:r>
          </w:p>
        </w:tc>
        <w:tc>
          <w:tcPr>
            <w:tcW w:w="1417" w:type="dxa"/>
          </w:tcPr>
          <w:p w14:paraId="7AB60AE7"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Daugiklis</w:t>
            </w:r>
          </w:p>
        </w:tc>
      </w:tr>
      <w:tr w:rsidR="00967995" w14:paraId="6175DD9C" w14:textId="77777777">
        <w:trPr>
          <w:jc w:val="center"/>
        </w:trPr>
        <w:tc>
          <w:tcPr>
            <w:tcW w:w="1535" w:type="dxa"/>
          </w:tcPr>
          <w:p w14:paraId="3EC0526D"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3</w:t>
            </w:r>
          </w:p>
        </w:tc>
        <w:tc>
          <w:tcPr>
            <w:tcW w:w="1267" w:type="dxa"/>
          </w:tcPr>
          <w:p w14:paraId="7326F74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w:t>
            </w:r>
          </w:p>
        </w:tc>
        <w:tc>
          <w:tcPr>
            <w:tcW w:w="1417" w:type="dxa"/>
          </w:tcPr>
          <w:p w14:paraId="38E8B31C"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22</w:t>
            </w:r>
          </w:p>
        </w:tc>
        <w:tc>
          <w:tcPr>
            <w:tcW w:w="1418" w:type="dxa"/>
          </w:tcPr>
          <w:p w14:paraId="522C170E"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5,29</w:t>
            </w:r>
          </w:p>
        </w:tc>
        <w:tc>
          <w:tcPr>
            <w:tcW w:w="1559" w:type="dxa"/>
          </w:tcPr>
          <w:p w14:paraId="007D64C8"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42</w:t>
            </w:r>
          </w:p>
        </w:tc>
        <w:tc>
          <w:tcPr>
            <w:tcW w:w="1417" w:type="dxa"/>
          </w:tcPr>
          <w:p w14:paraId="6590075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9,14</w:t>
            </w:r>
          </w:p>
        </w:tc>
      </w:tr>
      <w:tr w:rsidR="00967995" w14:paraId="1E4D9C27" w14:textId="77777777">
        <w:trPr>
          <w:jc w:val="center"/>
        </w:trPr>
        <w:tc>
          <w:tcPr>
            <w:tcW w:w="1535" w:type="dxa"/>
          </w:tcPr>
          <w:p w14:paraId="01C3828A"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4</w:t>
            </w:r>
          </w:p>
        </w:tc>
        <w:tc>
          <w:tcPr>
            <w:tcW w:w="1267" w:type="dxa"/>
          </w:tcPr>
          <w:p w14:paraId="4473ABF1"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1,14</w:t>
            </w:r>
          </w:p>
        </w:tc>
        <w:tc>
          <w:tcPr>
            <w:tcW w:w="1417" w:type="dxa"/>
          </w:tcPr>
          <w:p w14:paraId="24982528"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24</w:t>
            </w:r>
          </w:p>
        </w:tc>
        <w:tc>
          <w:tcPr>
            <w:tcW w:w="1418" w:type="dxa"/>
          </w:tcPr>
          <w:p w14:paraId="7BD62986"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5,71</w:t>
            </w:r>
          </w:p>
        </w:tc>
        <w:tc>
          <w:tcPr>
            <w:tcW w:w="1559" w:type="dxa"/>
          </w:tcPr>
          <w:p w14:paraId="6203EA25"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44</w:t>
            </w:r>
          </w:p>
        </w:tc>
        <w:tc>
          <w:tcPr>
            <w:tcW w:w="1417" w:type="dxa"/>
          </w:tcPr>
          <w:p w14:paraId="4B3A800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9,57</w:t>
            </w:r>
          </w:p>
        </w:tc>
      </w:tr>
      <w:tr w:rsidR="00967995" w14:paraId="0CB2B1FE" w14:textId="77777777">
        <w:trPr>
          <w:jc w:val="center"/>
        </w:trPr>
        <w:tc>
          <w:tcPr>
            <w:tcW w:w="1535" w:type="dxa"/>
          </w:tcPr>
          <w:p w14:paraId="226C4C53"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6</w:t>
            </w:r>
          </w:p>
        </w:tc>
        <w:tc>
          <w:tcPr>
            <w:tcW w:w="1267" w:type="dxa"/>
          </w:tcPr>
          <w:p w14:paraId="2FB8E2EC"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1,71</w:t>
            </w:r>
          </w:p>
        </w:tc>
        <w:tc>
          <w:tcPr>
            <w:tcW w:w="1417" w:type="dxa"/>
          </w:tcPr>
          <w:p w14:paraId="62E6383F"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26</w:t>
            </w:r>
          </w:p>
        </w:tc>
        <w:tc>
          <w:tcPr>
            <w:tcW w:w="1418" w:type="dxa"/>
          </w:tcPr>
          <w:p w14:paraId="3508B1CA"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6,14</w:t>
            </w:r>
          </w:p>
        </w:tc>
        <w:tc>
          <w:tcPr>
            <w:tcW w:w="1559" w:type="dxa"/>
          </w:tcPr>
          <w:p w14:paraId="29995140"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46</w:t>
            </w:r>
          </w:p>
        </w:tc>
        <w:tc>
          <w:tcPr>
            <w:tcW w:w="1417" w:type="dxa"/>
          </w:tcPr>
          <w:p w14:paraId="79CEC6EF"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10,00</w:t>
            </w:r>
          </w:p>
        </w:tc>
      </w:tr>
      <w:tr w:rsidR="00967995" w14:paraId="29CC4976" w14:textId="77777777">
        <w:trPr>
          <w:jc w:val="center"/>
        </w:trPr>
        <w:tc>
          <w:tcPr>
            <w:tcW w:w="1535" w:type="dxa"/>
          </w:tcPr>
          <w:p w14:paraId="3E6317CB"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8</w:t>
            </w:r>
          </w:p>
        </w:tc>
        <w:tc>
          <w:tcPr>
            <w:tcW w:w="1267" w:type="dxa"/>
          </w:tcPr>
          <w:p w14:paraId="7A949B4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2,14</w:t>
            </w:r>
          </w:p>
        </w:tc>
        <w:tc>
          <w:tcPr>
            <w:tcW w:w="1417" w:type="dxa"/>
          </w:tcPr>
          <w:p w14:paraId="32155559"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28</w:t>
            </w:r>
          </w:p>
        </w:tc>
        <w:tc>
          <w:tcPr>
            <w:tcW w:w="1418" w:type="dxa"/>
          </w:tcPr>
          <w:p w14:paraId="7778027B"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6,43</w:t>
            </w:r>
          </w:p>
        </w:tc>
        <w:tc>
          <w:tcPr>
            <w:tcW w:w="1559" w:type="dxa"/>
          </w:tcPr>
          <w:p w14:paraId="52043001"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48</w:t>
            </w:r>
          </w:p>
        </w:tc>
        <w:tc>
          <w:tcPr>
            <w:tcW w:w="1417" w:type="dxa"/>
          </w:tcPr>
          <w:p w14:paraId="05B27201"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10,29</w:t>
            </w:r>
          </w:p>
        </w:tc>
      </w:tr>
      <w:tr w:rsidR="00967995" w14:paraId="28BBA039" w14:textId="77777777">
        <w:trPr>
          <w:jc w:val="center"/>
        </w:trPr>
        <w:tc>
          <w:tcPr>
            <w:tcW w:w="1535" w:type="dxa"/>
          </w:tcPr>
          <w:p w14:paraId="1D2AF715"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10</w:t>
            </w:r>
          </w:p>
        </w:tc>
        <w:tc>
          <w:tcPr>
            <w:tcW w:w="1267" w:type="dxa"/>
          </w:tcPr>
          <w:p w14:paraId="1455917C"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2,71</w:t>
            </w:r>
          </w:p>
        </w:tc>
        <w:tc>
          <w:tcPr>
            <w:tcW w:w="1417" w:type="dxa"/>
          </w:tcPr>
          <w:p w14:paraId="31BB0602"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30</w:t>
            </w:r>
          </w:p>
        </w:tc>
        <w:tc>
          <w:tcPr>
            <w:tcW w:w="1418" w:type="dxa"/>
          </w:tcPr>
          <w:p w14:paraId="6EE24AE6"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6,86</w:t>
            </w:r>
          </w:p>
        </w:tc>
        <w:tc>
          <w:tcPr>
            <w:tcW w:w="1559" w:type="dxa"/>
          </w:tcPr>
          <w:p w14:paraId="7A604107"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50</w:t>
            </w:r>
          </w:p>
        </w:tc>
        <w:tc>
          <w:tcPr>
            <w:tcW w:w="1417" w:type="dxa"/>
          </w:tcPr>
          <w:p w14:paraId="59ABA3E6"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10,71</w:t>
            </w:r>
          </w:p>
        </w:tc>
      </w:tr>
      <w:tr w:rsidR="00967995" w14:paraId="33FAF6A5" w14:textId="77777777">
        <w:trPr>
          <w:jc w:val="center"/>
        </w:trPr>
        <w:tc>
          <w:tcPr>
            <w:tcW w:w="1535" w:type="dxa"/>
          </w:tcPr>
          <w:p w14:paraId="40FE733D"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12</w:t>
            </w:r>
          </w:p>
        </w:tc>
        <w:tc>
          <w:tcPr>
            <w:tcW w:w="1267" w:type="dxa"/>
          </w:tcPr>
          <w:p w14:paraId="7C97BE67"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3,14</w:t>
            </w:r>
          </w:p>
        </w:tc>
        <w:tc>
          <w:tcPr>
            <w:tcW w:w="1417" w:type="dxa"/>
          </w:tcPr>
          <w:p w14:paraId="64706E0D"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32</w:t>
            </w:r>
          </w:p>
        </w:tc>
        <w:tc>
          <w:tcPr>
            <w:tcW w:w="1418" w:type="dxa"/>
          </w:tcPr>
          <w:p w14:paraId="483AD3A5"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7,29</w:t>
            </w:r>
          </w:p>
        </w:tc>
        <w:tc>
          <w:tcPr>
            <w:tcW w:w="1559" w:type="dxa"/>
          </w:tcPr>
          <w:p w14:paraId="13D64280"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52–54</w:t>
            </w:r>
          </w:p>
        </w:tc>
        <w:tc>
          <w:tcPr>
            <w:tcW w:w="1417" w:type="dxa"/>
          </w:tcPr>
          <w:p w14:paraId="1DC1EF0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11,29</w:t>
            </w:r>
          </w:p>
        </w:tc>
      </w:tr>
      <w:tr w:rsidR="00967995" w14:paraId="22A70D4D" w14:textId="77777777">
        <w:trPr>
          <w:jc w:val="center"/>
        </w:trPr>
        <w:tc>
          <w:tcPr>
            <w:tcW w:w="1535" w:type="dxa"/>
          </w:tcPr>
          <w:p w14:paraId="3DD4E664"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14</w:t>
            </w:r>
          </w:p>
        </w:tc>
        <w:tc>
          <w:tcPr>
            <w:tcW w:w="1267" w:type="dxa"/>
          </w:tcPr>
          <w:p w14:paraId="2B976AFD"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3,57</w:t>
            </w:r>
          </w:p>
        </w:tc>
        <w:tc>
          <w:tcPr>
            <w:tcW w:w="1417" w:type="dxa"/>
          </w:tcPr>
          <w:p w14:paraId="6AF02B86"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34</w:t>
            </w:r>
          </w:p>
        </w:tc>
        <w:tc>
          <w:tcPr>
            <w:tcW w:w="1418" w:type="dxa"/>
          </w:tcPr>
          <w:p w14:paraId="1AC295B0"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7,72</w:t>
            </w:r>
          </w:p>
        </w:tc>
        <w:tc>
          <w:tcPr>
            <w:tcW w:w="1559" w:type="dxa"/>
          </w:tcPr>
          <w:p w14:paraId="35F54AE5"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56–58</w:t>
            </w:r>
          </w:p>
        </w:tc>
        <w:tc>
          <w:tcPr>
            <w:tcW w:w="1417" w:type="dxa"/>
          </w:tcPr>
          <w:p w14:paraId="1E46F16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12,00</w:t>
            </w:r>
          </w:p>
        </w:tc>
      </w:tr>
      <w:tr w:rsidR="00967995" w14:paraId="543A526D" w14:textId="77777777">
        <w:trPr>
          <w:jc w:val="center"/>
        </w:trPr>
        <w:tc>
          <w:tcPr>
            <w:tcW w:w="1535" w:type="dxa"/>
          </w:tcPr>
          <w:p w14:paraId="7DB60E7F"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16</w:t>
            </w:r>
          </w:p>
        </w:tc>
        <w:tc>
          <w:tcPr>
            <w:tcW w:w="1267" w:type="dxa"/>
          </w:tcPr>
          <w:p w14:paraId="4C5721EF"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4,00</w:t>
            </w:r>
          </w:p>
        </w:tc>
        <w:tc>
          <w:tcPr>
            <w:tcW w:w="1417" w:type="dxa"/>
          </w:tcPr>
          <w:p w14:paraId="45BDBB25"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36</w:t>
            </w:r>
          </w:p>
        </w:tc>
        <w:tc>
          <w:tcPr>
            <w:tcW w:w="1418" w:type="dxa"/>
          </w:tcPr>
          <w:p w14:paraId="1AC154CF"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8,00</w:t>
            </w:r>
          </w:p>
        </w:tc>
        <w:tc>
          <w:tcPr>
            <w:tcW w:w="1559" w:type="dxa"/>
          </w:tcPr>
          <w:p w14:paraId="05DF3EED"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60–62</w:t>
            </w:r>
          </w:p>
        </w:tc>
        <w:tc>
          <w:tcPr>
            <w:tcW w:w="1417" w:type="dxa"/>
          </w:tcPr>
          <w:p w14:paraId="607DC6A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12,71</w:t>
            </w:r>
          </w:p>
        </w:tc>
      </w:tr>
      <w:tr w:rsidR="00967995" w14:paraId="6E1C6326" w14:textId="77777777">
        <w:trPr>
          <w:jc w:val="center"/>
        </w:trPr>
        <w:tc>
          <w:tcPr>
            <w:tcW w:w="1535" w:type="dxa"/>
          </w:tcPr>
          <w:p w14:paraId="5C78F910"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18</w:t>
            </w:r>
          </w:p>
        </w:tc>
        <w:tc>
          <w:tcPr>
            <w:tcW w:w="1267" w:type="dxa"/>
          </w:tcPr>
          <w:p w14:paraId="27F7B00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4,43</w:t>
            </w:r>
          </w:p>
        </w:tc>
        <w:tc>
          <w:tcPr>
            <w:tcW w:w="1417" w:type="dxa"/>
          </w:tcPr>
          <w:p w14:paraId="6428045B"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38</w:t>
            </w:r>
          </w:p>
        </w:tc>
        <w:tc>
          <w:tcPr>
            <w:tcW w:w="1418" w:type="dxa"/>
          </w:tcPr>
          <w:p w14:paraId="6E3C09C5"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8,43</w:t>
            </w:r>
          </w:p>
        </w:tc>
        <w:tc>
          <w:tcPr>
            <w:tcW w:w="1559" w:type="dxa"/>
          </w:tcPr>
          <w:p w14:paraId="104FCE4B"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64–66</w:t>
            </w:r>
          </w:p>
        </w:tc>
        <w:tc>
          <w:tcPr>
            <w:tcW w:w="1417" w:type="dxa"/>
          </w:tcPr>
          <w:p w14:paraId="60A9D34F"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13,43</w:t>
            </w:r>
          </w:p>
        </w:tc>
      </w:tr>
      <w:tr w:rsidR="00967995" w14:paraId="3B2AE7B7" w14:textId="77777777">
        <w:trPr>
          <w:jc w:val="center"/>
        </w:trPr>
        <w:tc>
          <w:tcPr>
            <w:tcW w:w="1535" w:type="dxa"/>
          </w:tcPr>
          <w:p w14:paraId="5214A6C2"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20</w:t>
            </w:r>
          </w:p>
        </w:tc>
        <w:tc>
          <w:tcPr>
            <w:tcW w:w="1267" w:type="dxa"/>
          </w:tcPr>
          <w:p w14:paraId="7D4E475A"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4,86</w:t>
            </w:r>
          </w:p>
        </w:tc>
        <w:tc>
          <w:tcPr>
            <w:tcW w:w="1417" w:type="dxa"/>
          </w:tcPr>
          <w:p w14:paraId="3F143098"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40</w:t>
            </w:r>
          </w:p>
        </w:tc>
        <w:tc>
          <w:tcPr>
            <w:tcW w:w="1418" w:type="dxa"/>
          </w:tcPr>
          <w:p w14:paraId="04991C7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8,86</w:t>
            </w:r>
          </w:p>
        </w:tc>
        <w:tc>
          <w:tcPr>
            <w:tcW w:w="1559" w:type="dxa"/>
          </w:tcPr>
          <w:p w14:paraId="00E52A78" w14:textId="77777777" w:rsidR="00967995" w:rsidRDefault="00753750">
            <w:pPr>
              <w:keepNext/>
              <w:keepLines/>
              <w:tabs>
                <w:tab w:val="clear" w:pos="567"/>
              </w:tabs>
              <w:spacing w:line="240" w:lineRule="auto"/>
              <w:rPr>
                <w:rFonts w:eastAsia="Calibri"/>
                <w:b/>
                <w:snapToGrid/>
                <w:szCs w:val="22"/>
                <w:lang w:val="lt-LT" w:eastAsia="lt-LT"/>
              </w:rPr>
            </w:pPr>
            <w:r>
              <w:rPr>
                <w:rFonts w:eastAsia="Calibri"/>
                <w:b/>
                <w:snapToGrid/>
                <w:szCs w:val="22"/>
                <w:lang w:val="lt-LT" w:eastAsia="lt-LT"/>
              </w:rPr>
              <w:t>68</w:t>
            </w:r>
          </w:p>
        </w:tc>
        <w:tc>
          <w:tcPr>
            <w:tcW w:w="1417" w:type="dxa"/>
          </w:tcPr>
          <w:p w14:paraId="729AE407"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14,00</w:t>
            </w:r>
          </w:p>
        </w:tc>
      </w:tr>
    </w:tbl>
    <w:p w14:paraId="78083091" w14:textId="77777777" w:rsidR="00967995" w:rsidRDefault="00967995">
      <w:pPr>
        <w:keepNext/>
        <w:keepLines/>
        <w:spacing w:line="240" w:lineRule="auto"/>
        <w:rPr>
          <w:lang w:val="lt-LT"/>
        </w:rPr>
      </w:pPr>
    </w:p>
    <w:p w14:paraId="6D3C29C0" w14:textId="77777777" w:rsidR="00967995" w:rsidRDefault="00753750">
      <w:pPr>
        <w:keepNext/>
        <w:keepLines/>
        <w:spacing w:line="240" w:lineRule="auto"/>
        <w:rPr>
          <w:szCs w:val="24"/>
          <w:u w:val="single"/>
          <w:lang w:val="lt-LT"/>
        </w:rPr>
      </w:pPr>
      <w:r>
        <w:rPr>
          <w:noProof/>
          <w:szCs w:val="24"/>
          <w:u w:val="single"/>
          <w:lang w:val="lt-LT"/>
        </w:rPr>
        <w:t>Vartojimo metodas</w:t>
      </w:r>
      <w:r>
        <w:rPr>
          <w:szCs w:val="24"/>
          <w:u w:val="single"/>
          <w:lang w:val="lt-LT"/>
        </w:rPr>
        <w:t xml:space="preserve"> </w:t>
      </w:r>
    </w:p>
    <w:p w14:paraId="381AAD5A" w14:textId="77777777" w:rsidR="00967995" w:rsidRDefault="00967995">
      <w:pPr>
        <w:keepNext/>
        <w:keepLines/>
        <w:tabs>
          <w:tab w:val="clear" w:pos="567"/>
        </w:tabs>
        <w:spacing w:line="240" w:lineRule="auto"/>
        <w:rPr>
          <w:szCs w:val="24"/>
          <w:lang w:val="lt-LT"/>
        </w:rPr>
      </w:pPr>
    </w:p>
    <w:p w14:paraId="7279203F" w14:textId="72BD764B"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Leisti į veną.</w:t>
      </w:r>
    </w:p>
    <w:p w14:paraId="2BD706D3" w14:textId="69700292"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Galima suleisti įvairias dozes.</w:t>
      </w:r>
    </w:p>
    <w:p w14:paraId="732DA2E4"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aktyvumą reikia išmatuoti aktyvumo matuokliu prieš atliekant injekciją.</w:t>
      </w:r>
    </w:p>
    <w:p w14:paraId="38CF07A7" w14:textId="091F8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Fludeoksigliukozę</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privalu suleisti į veną, kad būtų išvengta radiacijos poveikio vaistiniam preparatui pasklidus už kraujagyslės ribų injekcijos vietoje (</w:t>
      </w:r>
      <w:proofErr w:type="spellStart"/>
      <w:r>
        <w:rPr>
          <w:rFonts w:eastAsia="Calibri"/>
          <w:snapToGrid/>
          <w:szCs w:val="22"/>
          <w:lang w:val="lt-LT" w:eastAsia="lt-LT"/>
        </w:rPr>
        <w:t>ekstravazacijos</w:t>
      </w:r>
      <w:proofErr w:type="spellEnd"/>
      <w:r>
        <w:rPr>
          <w:rFonts w:eastAsia="Calibri"/>
          <w:snapToGrid/>
          <w:szCs w:val="22"/>
          <w:lang w:val="lt-LT" w:eastAsia="lt-LT"/>
        </w:rPr>
        <w:t>) ir vaizdo artefaktų.</w:t>
      </w:r>
    </w:p>
    <w:p w14:paraId="79657133" w14:textId="77777777" w:rsidR="00967995" w:rsidRDefault="00967995">
      <w:pPr>
        <w:keepNext/>
        <w:keepLines/>
        <w:tabs>
          <w:tab w:val="clear" w:pos="567"/>
        </w:tabs>
        <w:spacing w:line="240" w:lineRule="auto"/>
        <w:rPr>
          <w:rFonts w:eastAsia="Calibri"/>
          <w:snapToGrid/>
          <w:szCs w:val="22"/>
          <w:lang w:val="lt-LT" w:eastAsia="lt-LT"/>
        </w:rPr>
      </w:pPr>
    </w:p>
    <w:p w14:paraId="43B4A21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Vaistinio preparato skiedimo prieš vartojant instrukcija pateikiama 12 skyriuje.</w:t>
      </w:r>
    </w:p>
    <w:p w14:paraId="03BA5FCA"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Informacija apie paciento paruošimą pateikiama 4.4 skyriuje.</w:t>
      </w:r>
    </w:p>
    <w:p w14:paraId="1FF9744B" w14:textId="77777777" w:rsidR="00967995" w:rsidRDefault="00967995">
      <w:pPr>
        <w:keepNext/>
        <w:keepLines/>
        <w:tabs>
          <w:tab w:val="clear" w:pos="567"/>
        </w:tabs>
        <w:spacing w:line="240" w:lineRule="auto"/>
        <w:rPr>
          <w:rFonts w:eastAsia="Calibri"/>
          <w:snapToGrid/>
          <w:szCs w:val="22"/>
          <w:lang w:val="lt-LT" w:eastAsia="lt-LT"/>
        </w:rPr>
      </w:pPr>
    </w:p>
    <w:p w14:paraId="3FEF25A8" w14:textId="77777777" w:rsidR="00967995" w:rsidRDefault="00753750">
      <w:pPr>
        <w:keepNext/>
        <w:keepLines/>
        <w:tabs>
          <w:tab w:val="clear" w:pos="567"/>
        </w:tabs>
        <w:spacing w:line="240" w:lineRule="auto"/>
        <w:rPr>
          <w:rFonts w:eastAsia="Calibri"/>
          <w:i/>
          <w:snapToGrid/>
          <w:szCs w:val="22"/>
          <w:lang w:val="lt-LT" w:eastAsia="lt-LT"/>
        </w:rPr>
      </w:pPr>
      <w:r>
        <w:rPr>
          <w:rFonts w:eastAsia="Calibri"/>
          <w:i/>
          <w:snapToGrid/>
          <w:szCs w:val="22"/>
          <w:lang w:val="lt-LT" w:eastAsia="lt-LT"/>
        </w:rPr>
        <w:t>Vaizdinis tyrimas</w:t>
      </w:r>
    </w:p>
    <w:p w14:paraId="548471A6" w14:textId="50D94AB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lastRenderedPageBreak/>
        <w:t>Emisijos skenavimas įprastai pradedamas praėjus 45</w:t>
      </w:r>
      <w:r>
        <w:rPr>
          <w:rFonts w:eastAsia="Calibri"/>
          <w:snapToGrid/>
          <w:szCs w:val="22"/>
          <w:cs/>
          <w:lang w:val="lt-LT" w:eastAsia="lt-LT"/>
        </w:rPr>
        <w:t>–</w:t>
      </w:r>
      <w:r>
        <w:rPr>
          <w:rFonts w:eastAsia="Calibri"/>
          <w:snapToGrid/>
          <w:szCs w:val="22"/>
          <w:lang w:val="lt-LT" w:eastAsia="lt-LT"/>
        </w:rPr>
        <w:t xml:space="preserve">60 minučių po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injekcijos. Jeigu išlieka tinkamam statistiniam įvertinimui pakankamas aktyvumas,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PET tyrimas taip pat gali būti atliekamas praėjus 2–3 valandoms po preparato suleidimo, kad sumažėtų bazinis aktyvumas.</w:t>
      </w:r>
    </w:p>
    <w:p w14:paraId="7808E26A"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Jei reikia, per trumpą laiką galima atlikti kartotinius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PET tyrimus.</w:t>
      </w:r>
    </w:p>
    <w:p w14:paraId="07E2F90B" w14:textId="77777777" w:rsidR="00967995" w:rsidRDefault="00967995">
      <w:pPr>
        <w:keepNext/>
        <w:keepLines/>
        <w:spacing w:line="240" w:lineRule="auto"/>
        <w:rPr>
          <w:szCs w:val="24"/>
          <w:lang w:val="lt-LT"/>
        </w:rPr>
      </w:pPr>
    </w:p>
    <w:p w14:paraId="2978CA47"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4.3</w:t>
      </w:r>
      <w:r>
        <w:rPr>
          <w:rFonts w:ascii="Times New Roman" w:hAnsi="Times New Roman"/>
          <w:sz w:val="22"/>
          <w:lang w:val="lt-LT"/>
        </w:rPr>
        <w:tab/>
        <w:t>Kontraindikacijos</w:t>
      </w:r>
    </w:p>
    <w:p w14:paraId="19F4D0E0" w14:textId="77777777" w:rsidR="00967995" w:rsidRDefault="00967995">
      <w:pPr>
        <w:keepNext/>
        <w:keepLines/>
        <w:spacing w:line="240" w:lineRule="auto"/>
        <w:rPr>
          <w:szCs w:val="24"/>
          <w:lang w:val="lt-LT"/>
        </w:rPr>
      </w:pPr>
    </w:p>
    <w:p w14:paraId="5FFDD500"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Padidėjęs jautrumas veikliajai medžiagai arba kuriai 6.1 skyriuje nurodytai pagalbinei medžiagai arba bet kuriai </w:t>
      </w:r>
      <w:proofErr w:type="spellStart"/>
      <w:r>
        <w:rPr>
          <w:rFonts w:eastAsia="Calibri"/>
          <w:snapToGrid/>
          <w:szCs w:val="22"/>
          <w:lang w:val="lt-LT" w:eastAsia="lt-LT"/>
        </w:rPr>
        <w:t>radiofarmacinio</w:t>
      </w:r>
      <w:proofErr w:type="spellEnd"/>
      <w:r>
        <w:rPr>
          <w:rFonts w:eastAsia="Calibri"/>
          <w:snapToGrid/>
          <w:szCs w:val="22"/>
          <w:lang w:val="lt-LT" w:eastAsia="lt-LT"/>
        </w:rPr>
        <w:t xml:space="preserve"> preparato sudėtyje esančiai medžiagai.</w:t>
      </w:r>
    </w:p>
    <w:p w14:paraId="27E1409C" w14:textId="77777777" w:rsidR="00967995" w:rsidRDefault="00967995">
      <w:pPr>
        <w:keepNext/>
        <w:keepLines/>
        <w:spacing w:line="240" w:lineRule="auto"/>
        <w:rPr>
          <w:szCs w:val="24"/>
          <w:lang w:val="lt-LT"/>
        </w:rPr>
      </w:pPr>
    </w:p>
    <w:p w14:paraId="077871D3"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4.4</w:t>
      </w:r>
      <w:r>
        <w:rPr>
          <w:rFonts w:ascii="Times New Roman" w:hAnsi="Times New Roman"/>
          <w:sz w:val="22"/>
          <w:lang w:val="lt-LT"/>
        </w:rPr>
        <w:tab/>
        <w:t>Specialūs įspėjimai ir atsargumo priemonės</w:t>
      </w:r>
    </w:p>
    <w:p w14:paraId="32B35444" w14:textId="77777777" w:rsidR="00967995" w:rsidRDefault="00967995">
      <w:pPr>
        <w:keepNext/>
        <w:keepLines/>
        <w:spacing w:line="240" w:lineRule="auto"/>
        <w:rPr>
          <w:szCs w:val="24"/>
          <w:lang w:val="lt-LT"/>
        </w:rPr>
      </w:pPr>
    </w:p>
    <w:p w14:paraId="24B4796A"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 xml:space="preserve">Galimas padidėjęs jautrumas ar anafilaksinės reakcijos </w:t>
      </w:r>
    </w:p>
    <w:p w14:paraId="3AA2A0A3" w14:textId="3B143864"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Išsivysčius padidėjusio jautrumo ar anafilaksinei reakcijai, vaistinio preparato skyrimą reikia nutraukti ir, jei reikia, pradėti gydymą į veną leidžiamais preparatais. Kad įvykus tokiai situacijai būtų galima nedelsiant imtis veiksmų, svarbu pasirūpinti, kad vietoje būtų paruošta būtinų vaistinių preparatų ir prietaisų, pavyzdžiui, </w:t>
      </w:r>
      <w:proofErr w:type="spellStart"/>
      <w:r>
        <w:rPr>
          <w:rFonts w:eastAsia="Calibri"/>
          <w:snapToGrid/>
          <w:szCs w:val="22"/>
          <w:lang w:val="lt-LT" w:eastAsia="lt-LT"/>
        </w:rPr>
        <w:t>endotrachėjinis</w:t>
      </w:r>
      <w:proofErr w:type="spellEnd"/>
      <w:r>
        <w:rPr>
          <w:rFonts w:eastAsia="Calibri"/>
          <w:snapToGrid/>
          <w:szCs w:val="22"/>
          <w:lang w:val="lt-LT" w:eastAsia="lt-LT"/>
        </w:rPr>
        <w:t xml:space="preserve"> vamzdelis ir dirbtinio kvėpavimo aparatas.</w:t>
      </w:r>
    </w:p>
    <w:p w14:paraId="0BF971D9" w14:textId="77777777" w:rsidR="00967995" w:rsidRDefault="00967995">
      <w:pPr>
        <w:keepNext/>
        <w:keepLines/>
        <w:tabs>
          <w:tab w:val="clear" w:pos="567"/>
        </w:tabs>
        <w:spacing w:line="240" w:lineRule="auto"/>
        <w:rPr>
          <w:rFonts w:eastAsia="Calibri"/>
          <w:snapToGrid/>
          <w:szCs w:val="22"/>
          <w:lang w:val="lt-LT" w:eastAsia="lt-LT"/>
        </w:rPr>
      </w:pPr>
    </w:p>
    <w:p w14:paraId="7B914322"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Individualus naudos ir rizikos įvertinimas</w:t>
      </w:r>
    </w:p>
    <w:p w14:paraId="0EC95D20" w14:textId="11C437B0"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Kiekvienam pacientui radiacinis poveikis turi būti pagrįstas tikėtina nauda. Suleidžiamas aktyviosios medžiagos kiekis kiekvienu atveju turi būti kiek įmanoma mažesnis, kurio pakaktų reikiamai diagnostinei informacijai gauti. </w:t>
      </w:r>
    </w:p>
    <w:p w14:paraId="5E064C25" w14:textId="77777777" w:rsidR="00967995" w:rsidRDefault="00967995">
      <w:pPr>
        <w:keepNext/>
        <w:keepLines/>
        <w:tabs>
          <w:tab w:val="clear" w:pos="567"/>
        </w:tabs>
        <w:spacing w:line="240" w:lineRule="auto"/>
        <w:rPr>
          <w:rFonts w:eastAsia="Calibri"/>
          <w:snapToGrid/>
          <w:szCs w:val="22"/>
          <w:lang w:val="lt-LT" w:eastAsia="lt-LT"/>
        </w:rPr>
      </w:pPr>
    </w:p>
    <w:p w14:paraId="32A41822"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Inkstų ir kepenų funkcijos sutrikimas</w:t>
      </w:r>
    </w:p>
    <w:p w14:paraId="5C3EB16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Kadangi daugiausiai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išsiskiria per inkstus, pacientams, kuriems sutrikusi inkstų funkcija, reikia kruopščiai įvertinti naudos ir rizikos santykį, nes galimas didesnis radiacijos poveikis. Jei reikia, aktyvumą būtina koreguoti.</w:t>
      </w:r>
    </w:p>
    <w:p w14:paraId="6C27DF0E" w14:textId="77777777" w:rsidR="00967995" w:rsidRDefault="00967995">
      <w:pPr>
        <w:keepNext/>
        <w:keepLines/>
        <w:tabs>
          <w:tab w:val="clear" w:pos="567"/>
        </w:tabs>
        <w:spacing w:line="240" w:lineRule="auto"/>
        <w:rPr>
          <w:rFonts w:eastAsia="Calibri"/>
          <w:snapToGrid/>
          <w:szCs w:val="22"/>
          <w:lang w:val="lt-LT" w:eastAsia="lt-LT"/>
        </w:rPr>
      </w:pPr>
    </w:p>
    <w:p w14:paraId="50A50FD9"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Vaikų populiacija</w:t>
      </w:r>
    </w:p>
    <w:p w14:paraId="675DEA18"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Informacija apie preparato skyrimą vaikams pateikiama 4.2 ir 5.1 skyriuose.</w:t>
      </w:r>
    </w:p>
    <w:p w14:paraId="18EA9B00" w14:textId="7062A86D"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Būtina atidžiai apsvarstyti vaisto vartojimo indikacijas, nes vieną </w:t>
      </w:r>
      <w:proofErr w:type="spellStart"/>
      <w:r>
        <w:rPr>
          <w:rFonts w:eastAsia="Calibri"/>
          <w:snapToGrid/>
          <w:szCs w:val="22"/>
          <w:lang w:val="lt-LT" w:eastAsia="lt-LT"/>
        </w:rPr>
        <w:t>MBq</w:t>
      </w:r>
      <w:proofErr w:type="spellEnd"/>
      <w:r>
        <w:rPr>
          <w:rFonts w:eastAsia="Calibri"/>
          <w:snapToGrid/>
          <w:szCs w:val="22"/>
          <w:lang w:val="lt-LT" w:eastAsia="lt-LT"/>
        </w:rPr>
        <w:t xml:space="preserve"> atitinkanti </w:t>
      </w:r>
      <w:proofErr w:type="spellStart"/>
      <w:r>
        <w:rPr>
          <w:rFonts w:eastAsia="Calibri"/>
          <w:snapToGrid/>
          <w:szCs w:val="22"/>
          <w:lang w:val="lt-LT" w:eastAsia="lt-LT"/>
        </w:rPr>
        <w:t>efektinė</w:t>
      </w:r>
      <w:proofErr w:type="spellEnd"/>
      <w:r>
        <w:rPr>
          <w:rFonts w:eastAsia="Calibri"/>
          <w:snapToGrid/>
          <w:szCs w:val="22"/>
          <w:lang w:val="lt-LT" w:eastAsia="lt-LT"/>
        </w:rPr>
        <w:t xml:space="preserve"> dozė vaikams yra didesnė nei suaugusiesiems (žr. 11 skyrių).</w:t>
      </w:r>
    </w:p>
    <w:p w14:paraId="7B490146" w14:textId="77777777" w:rsidR="00967995" w:rsidRDefault="00967995">
      <w:pPr>
        <w:keepNext/>
        <w:keepLines/>
        <w:tabs>
          <w:tab w:val="clear" w:pos="567"/>
        </w:tabs>
        <w:spacing w:line="240" w:lineRule="auto"/>
        <w:rPr>
          <w:rFonts w:eastAsia="Calibri"/>
          <w:snapToGrid/>
          <w:szCs w:val="22"/>
          <w:lang w:val="lt-LT" w:eastAsia="lt-LT"/>
        </w:rPr>
      </w:pPr>
    </w:p>
    <w:p w14:paraId="3AC2D610"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Paciento paruošimas</w:t>
      </w:r>
    </w:p>
    <w:p w14:paraId="5F9AF28F" w14:textId="13E4465F"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Kad tikslinėse srityse būtų pasiektas didžiausias aktyvumas, </w:t>
      </w:r>
      <w:proofErr w:type="spellStart"/>
      <w:r>
        <w:rPr>
          <w:rFonts w:eastAsia="Calibri"/>
          <w:snapToGrid/>
          <w:szCs w:val="22"/>
          <w:lang w:val="lt-LT" w:eastAsia="lt-LT"/>
        </w:rPr>
        <w:t>Fludeoxyglucose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w:t>
      </w:r>
      <w:proofErr w:type="spellStart"/>
      <w:r>
        <w:rPr>
          <w:rFonts w:eastAsia="Calibri"/>
          <w:snapToGrid/>
          <w:szCs w:val="22"/>
          <w:lang w:val="lt-LT" w:eastAsia="lt-LT"/>
        </w:rPr>
        <w:t>Synektik</w:t>
      </w:r>
      <w:proofErr w:type="spellEnd"/>
      <w:r>
        <w:rPr>
          <w:rFonts w:eastAsia="Calibri"/>
          <w:snapToGrid/>
          <w:szCs w:val="22"/>
          <w:lang w:val="lt-LT" w:eastAsia="lt-LT"/>
        </w:rPr>
        <w:t xml:space="preserve"> reikia leisti pacientams, kurių organizme yra pakankamai skysčių ir kurie mažiausiai 4 valandas nevalgė, nes ląstelių gebėjimas pasisavinti gliukozę yra ribotas (</w:t>
      </w:r>
      <w:r>
        <w:rPr>
          <w:rFonts w:eastAsia="Calibri"/>
          <w:snapToGrid/>
          <w:szCs w:val="22"/>
          <w:cs/>
          <w:lang w:val="lt-LT" w:eastAsia="lt-LT"/>
        </w:rPr>
        <w:t>„</w:t>
      </w:r>
      <w:r>
        <w:rPr>
          <w:rFonts w:eastAsia="Calibri"/>
          <w:snapToGrid/>
          <w:szCs w:val="22"/>
          <w:lang w:val="lt-LT" w:eastAsia="lt-LT"/>
        </w:rPr>
        <w:t>įsotinimo kinetika</w:t>
      </w:r>
      <w:r>
        <w:rPr>
          <w:rFonts w:eastAsia="Calibri"/>
          <w:snapToGrid/>
          <w:szCs w:val="22"/>
          <w:cs/>
          <w:lang w:val="lt-LT" w:eastAsia="lt-LT"/>
        </w:rPr>
        <w:t>“</w:t>
      </w:r>
      <w:r>
        <w:rPr>
          <w:rFonts w:eastAsia="Calibri"/>
          <w:snapToGrid/>
          <w:szCs w:val="22"/>
          <w:lang w:val="lt-LT" w:eastAsia="lt-LT"/>
        </w:rPr>
        <w:t>). Skysčių kiekio nereikia riboti (reikia vengti gaiviųjų gėrimų, kurių sudėtyje yra gliukozės).</w:t>
      </w:r>
    </w:p>
    <w:p w14:paraId="5658547B"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Siekiant gauti geriausios įmanomos kokybės vaizdus ir sumažinti radiacijos poveikį paciento šlapimo pūslei, pacientą būtina paskatinti gerti pakankamai skysčių ir prieš atliekant PET tyrimą ir jį atlikus šlapintis, kad šlapimo pūslė būtų tuščia.</w:t>
      </w:r>
    </w:p>
    <w:p w14:paraId="15ADC82E" w14:textId="77777777" w:rsidR="00967995" w:rsidRDefault="00967995">
      <w:pPr>
        <w:keepNext/>
        <w:keepLines/>
        <w:tabs>
          <w:tab w:val="clear" w:pos="567"/>
        </w:tabs>
        <w:spacing w:line="240" w:lineRule="auto"/>
        <w:rPr>
          <w:rFonts w:eastAsia="Calibri"/>
          <w:snapToGrid/>
          <w:szCs w:val="22"/>
          <w:lang w:val="lt-LT" w:eastAsia="lt-LT"/>
        </w:rPr>
      </w:pPr>
    </w:p>
    <w:p w14:paraId="46E549DA" w14:textId="77777777" w:rsidR="00967995" w:rsidRDefault="00753750">
      <w:pPr>
        <w:keepNext/>
        <w:keepLines/>
        <w:tabs>
          <w:tab w:val="clear" w:pos="567"/>
        </w:tabs>
        <w:spacing w:line="240" w:lineRule="auto"/>
        <w:rPr>
          <w:rFonts w:eastAsia="Calibri"/>
          <w:i/>
          <w:iCs/>
          <w:snapToGrid/>
          <w:szCs w:val="22"/>
          <w:lang w:val="lt-LT" w:eastAsia="lt-LT"/>
        </w:rPr>
      </w:pPr>
      <w:r>
        <w:rPr>
          <w:rFonts w:eastAsia="Calibri"/>
          <w:i/>
          <w:snapToGrid/>
          <w:szCs w:val="22"/>
          <w:cs/>
          <w:lang w:val="lt-LT" w:eastAsia="lt-LT"/>
        </w:rPr>
        <w:t xml:space="preserve">– </w:t>
      </w:r>
      <w:r>
        <w:rPr>
          <w:rFonts w:eastAsia="Calibri"/>
          <w:i/>
          <w:snapToGrid/>
          <w:szCs w:val="22"/>
          <w:lang w:val="lt-LT" w:eastAsia="lt-LT"/>
        </w:rPr>
        <w:t>Onkologija, neurologija ir infekcinės ligos</w:t>
      </w:r>
    </w:p>
    <w:p w14:paraId="654F126D"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Siekiant išvengti per didelio preparato susikaupimo raumenyse, pacientams patartina prieš tyrimą vengti intensyvios fizinės veiklos, o po injekcijos iki tyrimo ir per vaizdinį tyrimą būti ramiai (pacientai turi ramiai gulėti, neskaityti ir nekalbėti). Gliukozės metabolizmas smegenyse priklauso nuo smegenų aktyvumo. Taigi neurologinį tyrimą reikia atlikti pacientui ramiai pagulėjus, tamsioje patalpoje, kurioje nėra foninio triukšmo. </w:t>
      </w:r>
    </w:p>
    <w:p w14:paraId="2582BE75" w14:textId="376C53A6"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Prieš leidžiant preparatą reikia atlikti gliukozės kiekio kraujyje testą, nes hiperglikemija gali sumažinti </w:t>
      </w:r>
      <w:proofErr w:type="spellStart"/>
      <w:r>
        <w:rPr>
          <w:rFonts w:eastAsia="Calibri"/>
          <w:snapToGrid/>
          <w:szCs w:val="22"/>
          <w:lang w:val="lt-LT" w:eastAsia="lt-LT"/>
        </w:rPr>
        <w:t>Fludeoxyglucose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w:t>
      </w:r>
      <w:proofErr w:type="spellStart"/>
      <w:r>
        <w:rPr>
          <w:rFonts w:eastAsia="Calibri"/>
          <w:snapToGrid/>
          <w:szCs w:val="22"/>
          <w:lang w:val="lt-LT" w:eastAsia="lt-LT"/>
        </w:rPr>
        <w:t>Synektik</w:t>
      </w:r>
      <w:proofErr w:type="spellEnd"/>
      <w:r>
        <w:rPr>
          <w:rFonts w:eastAsia="Calibri"/>
          <w:snapToGrid/>
          <w:szCs w:val="22"/>
          <w:lang w:val="lt-LT" w:eastAsia="lt-LT"/>
        </w:rPr>
        <w:t xml:space="preserve"> jautrumą, ypač jei </w:t>
      </w:r>
      <w:proofErr w:type="spellStart"/>
      <w:r>
        <w:rPr>
          <w:rFonts w:eastAsia="Calibri"/>
          <w:snapToGrid/>
          <w:szCs w:val="22"/>
          <w:lang w:val="lt-LT" w:eastAsia="lt-LT"/>
        </w:rPr>
        <w:t>glikemija</w:t>
      </w:r>
      <w:proofErr w:type="spellEnd"/>
      <w:r>
        <w:rPr>
          <w:rFonts w:eastAsia="Calibri"/>
          <w:snapToGrid/>
          <w:szCs w:val="22"/>
          <w:lang w:val="lt-LT" w:eastAsia="lt-LT"/>
        </w:rPr>
        <w:t xml:space="preserve"> yra didesnė kaip 8 </w:t>
      </w:r>
      <w:proofErr w:type="spellStart"/>
      <w:r>
        <w:rPr>
          <w:rFonts w:eastAsia="Calibri"/>
          <w:snapToGrid/>
          <w:szCs w:val="22"/>
          <w:lang w:val="lt-LT" w:eastAsia="lt-LT"/>
        </w:rPr>
        <w:t>mmol</w:t>
      </w:r>
      <w:proofErr w:type="spellEnd"/>
      <w:r>
        <w:rPr>
          <w:rFonts w:eastAsia="Calibri"/>
          <w:snapToGrid/>
          <w:szCs w:val="22"/>
          <w:lang w:val="lt-LT" w:eastAsia="lt-LT"/>
        </w:rPr>
        <w:t xml:space="preserve">/l. Panašiai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reikia vengti atlikti pacientams, kurių diabetas tyrimo metu yra nekontroliuojamas.</w:t>
      </w:r>
    </w:p>
    <w:p w14:paraId="23D166B2" w14:textId="77777777" w:rsidR="00967995" w:rsidRDefault="00967995">
      <w:pPr>
        <w:keepNext/>
        <w:keepLines/>
        <w:tabs>
          <w:tab w:val="clear" w:pos="567"/>
        </w:tabs>
        <w:spacing w:line="240" w:lineRule="auto"/>
        <w:rPr>
          <w:rFonts w:eastAsia="Calibri"/>
          <w:snapToGrid/>
          <w:szCs w:val="22"/>
          <w:lang w:val="lt-LT" w:eastAsia="lt-LT"/>
        </w:rPr>
      </w:pPr>
    </w:p>
    <w:p w14:paraId="335D8C7D" w14:textId="77777777" w:rsidR="00967995" w:rsidRDefault="00753750">
      <w:pPr>
        <w:keepNext/>
        <w:keepLines/>
        <w:tabs>
          <w:tab w:val="clear" w:pos="567"/>
        </w:tabs>
        <w:spacing w:line="240" w:lineRule="auto"/>
        <w:rPr>
          <w:rFonts w:eastAsia="Calibri"/>
          <w:i/>
          <w:iCs/>
          <w:snapToGrid/>
          <w:szCs w:val="22"/>
          <w:lang w:val="lt-LT" w:eastAsia="lt-LT"/>
        </w:rPr>
      </w:pPr>
      <w:r>
        <w:rPr>
          <w:rFonts w:eastAsia="Calibri"/>
          <w:i/>
          <w:snapToGrid/>
          <w:szCs w:val="22"/>
          <w:cs/>
          <w:lang w:val="lt-LT" w:eastAsia="lt-LT"/>
        </w:rPr>
        <w:t xml:space="preserve">– </w:t>
      </w:r>
      <w:r>
        <w:rPr>
          <w:rFonts w:eastAsia="Calibri"/>
          <w:i/>
          <w:snapToGrid/>
          <w:szCs w:val="22"/>
          <w:lang w:val="lt-LT" w:eastAsia="lt-LT"/>
        </w:rPr>
        <w:t>Kardiologija</w:t>
      </w:r>
    </w:p>
    <w:p w14:paraId="26E35860"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lastRenderedPageBreak/>
        <w:t>Kadangi gliukozės pasisavinimas miokarde priklauso nuo insulino, atliekant miokardo tyrimą likus maždaug 1</w:t>
      </w:r>
      <w:r>
        <w:rPr>
          <w:rFonts w:ascii="Calibri" w:eastAsia="Calibri" w:hAnsi="Calibri"/>
          <w:snapToGrid/>
          <w:szCs w:val="22"/>
          <w:lang w:val="lt-LT" w:eastAsia="lt-LT"/>
        </w:rPr>
        <w:t> </w:t>
      </w:r>
      <w:r>
        <w:rPr>
          <w:rFonts w:eastAsia="Calibri"/>
          <w:snapToGrid/>
          <w:szCs w:val="22"/>
          <w:lang w:val="lt-LT" w:eastAsia="lt-LT"/>
        </w:rPr>
        <w:t xml:space="preserve">valandai iki </w:t>
      </w:r>
      <w:proofErr w:type="spellStart"/>
      <w:r>
        <w:rPr>
          <w:rFonts w:eastAsia="Calibri"/>
          <w:snapToGrid/>
          <w:szCs w:val="22"/>
          <w:lang w:val="lt-LT" w:eastAsia="lt-LT"/>
        </w:rPr>
        <w:t>Fludeoxyglucose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w:t>
      </w:r>
      <w:proofErr w:type="spellStart"/>
      <w:r>
        <w:rPr>
          <w:rFonts w:eastAsia="Calibri"/>
          <w:snapToGrid/>
          <w:szCs w:val="22"/>
          <w:lang w:val="lt-LT" w:eastAsia="lt-LT"/>
        </w:rPr>
        <w:t>Synektik</w:t>
      </w:r>
      <w:proofErr w:type="spellEnd"/>
      <w:r>
        <w:rPr>
          <w:rFonts w:eastAsia="Calibri"/>
          <w:snapToGrid/>
          <w:szCs w:val="22"/>
          <w:lang w:val="lt-LT" w:eastAsia="lt-LT"/>
        </w:rPr>
        <w:t xml:space="preserve"> injekcijos pacientui rekomenduojama duoti 50 g gliukozės įsotinamąją dozę. Arba, ypač cukriniu diabetu sergantiems pacientams, cukraus kiekį kraujyje, jei reikia, galima koreguoti bendra insulino ir gliukozės infuzija (insulino ir gliukozės stabilizavimas).</w:t>
      </w:r>
    </w:p>
    <w:p w14:paraId="7AC220DB" w14:textId="77777777" w:rsidR="00967995" w:rsidRDefault="00967995">
      <w:pPr>
        <w:keepNext/>
        <w:keepLines/>
        <w:tabs>
          <w:tab w:val="clear" w:pos="567"/>
        </w:tabs>
        <w:spacing w:line="240" w:lineRule="auto"/>
        <w:rPr>
          <w:rFonts w:eastAsia="Calibri"/>
          <w:snapToGrid/>
          <w:szCs w:val="22"/>
          <w:lang w:val="lt-LT" w:eastAsia="lt-LT"/>
        </w:rPr>
      </w:pPr>
    </w:p>
    <w:p w14:paraId="0473646D"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 xml:space="preserve">PET su </w:t>
      </w:r>
      <w:proofErr w:type="spellStart"/>
      <w:r>
        <w:rPr>
          <w:rFonts w:eastAsia="Calibri"/>
          <w:snapToGrid/>
          <w:szCs w:val="22"/>
          <w:u w:val="single"/>
          <w:lang w:val="lt-LT" w:eastAsia="lt-LT"/>
        </w:rPr>
        <w:t>fludeoksigliukoze</w:t>
      </w:r>
      <w:proofErr w:type="spellEnd"/>
      <w:r>
        <w:rPr>
          <w:rFonts w:eastAsia="Calibri"/>
          <w:snapToGrid/>
          <w:szCs w:val="22"/>
          <w:u w:val="single"/>
          <w:lang w:val="lt-LT" w:eastAsia="lt-LT"/>
        </w:rPr>
        <w:t xml:space="preserve">  tyrimo interpretavimas</w:t>
      </w:r>
    </w:p>
    <w:p w14:paraId="59E06E9B"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Tiriant uždegimines žarnyno ligas, diagnostinės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savybės tiesiogiai su </w:t>
      </w:r>
      <w:proofErr w:type="spellStart"/>
      <w:r>
        <w:rPr>
          <w:rFonts w:eastAsia="Calibri"/>
          <w:snapToGrid/>
          <w:szCs w:val="22"/>
          <w:lang w:val="lt-LT" w:eastAsia="lt-LT"/>
        </w:rPr>
        <w:t>scintigrafija</w:t>
      </w:r>
      <w:proofErr w:type="spellEnd"/>
      <w:r>
        <w:rPr>
          <w:rFonts w:eastAsia="Calibri"/>
          <w:snapToGrid/>
          <w:szCs w:val="22"/>
          <w:lang w:val="lt-LT" w:eastAsia="lt-LT"/>
        </w:rPr>
        <w:t xml:space="preserve"> naudojant žymėtąsias baltąsias kraujo ląsteles nelygintas; pastarąjį tyrimą galima atlikti prieš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arba po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jei aiškaus rezultato negauta.</w:t>
      </w:r>
    </w:p>
    <w:p w14:paraId="12001551"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Infekcinės ir (arba) uždegiminės ligos bei </w:t>
      </w:r>
      <w:proofErr w:type="spellStart"/>
      <w:r>
        <w:rPr>
          <w:rFonts w:eastAsia="Calibri"/>
          <w:snapToGrid/>
          <w:szCs w:val="22"/>
          <w:lang w:val="lt-LT" w:eastAsia="lt-LT"/>
        </w:rPr>
        <w:t>regeneraciniai</w:t>
      </w:r>
      <w:proofErr w:type="spellEnd"/>
      <w:r>
        <w:rPr>
          <w:rFonts w:eastAsia="Calibri"/>
          <w:snapToGrid/>
          <w:szCs w:val="22"/>
          <w:lang w:val="lt-LT" w:eastAsia="lt-LT"/>
        </w:rPr>
        <w:t xml:space="preserve"> procesai po chirurginės operacijos gali lemti intensyvų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pasisavinimą, taigi ir klaidingai teigiamus rezultatus; todėl siekiant aptikti infekcinius ar uždegiminius pažeidimus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atliekant PET neturėtų būti naudojama. Kai dėl vėžio, infekcijos ar uždegimo gali atsirasti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sankaupų, patologinių pokyčių priežasčiai nustatyti gali tekti naudoti papildomus diagnostinius metodus ir gauti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tyrimo informaciją papildančių duomenų. Tam tikrais atvejais, pavyzdžiui, nustatant mielomos stadiją, ieškoma piktybinių ir infekcijos židinių; juos gana tiksliai galima atskirti remiantis topografiniais kriterijais, pvz., preparato kaupimasis ne šerdinėse zonose ir (arba) kaule bei sąnarių pažeidimo vietose nebūdingas dauginės mielomos sukeltiems pažeidimams, nustatyti pažeidimai yra susiję su infekcija. Šiuo metu kitų kriterijų, kuriais remiantis vaizduose, naudojant (</w:t>
      </w:r>
      <w:r>
        <w:rPr>
          <w:rFonts w:eastAsia="Calibri"/>
          <w:snapToGrid/>
          <w:szCs w:val="22"/>
          <w:vertAlign w:val="superscript"/>
          <w:lang w:val="lt-LT" w:eastAsia="lt-LT"/>
        </w:rPr>
        <w:t>18</w:t>
      </w:r>
      <w:r>
        <w:rPr>
          <w:rFonts w:eastAsia="Calibri"/>
          <w:snapToGrid/>
          <w:szCs w:val="22"/>
          <w:lang w:val="lt-LT" w:eastAsia="lt-LT"/>
        </w:rPr>
        <w:t xml:space="preserve">F) </w:t>
      </w:r>
      <w:proofErr w:type="spellStart"/>
      <w:r>
        <w:rPr>
          <w:rFonts w:eastAsia="Calibri"/>
          <w:snapToGrid/>
          <w:szCs w:val="22"/>
          <w:lang w:val="lt-LT" w:eastAsia="lt-LT"/>
        </w:rPr>
        <w:t>fludeoksigliukozę</w:t>
      </w:r>
      <w:proofErr w:type="spellEnd"/>
      <w:r>
        <w:rPr>
          <w:rFonts w:eastAsia="Calibri"/>
          <w:snapToGrid/>
          <w:szCs w:val="22"/>
          <w:lang w:val="lt-LT" w:eastAsia="lt-LT"/>
        </w:rPr>
        <w:t>, būtų galima infekciją atskirti nuo uždegimo, nėra.</w:t>
      </w:r>
    </w:p>
    <w:p w14:paraId="283E7235"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Kadangi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fiziologiškai dideliais kiekiais kaupiasi smegenyse, širdyje ir inkstuose, PET ar KT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netirtas sepsio </w:t>
      </w:r>
      <w:proofErr w:type="spellStart"/>
      <w:r>
        <w:rPr>
          <w:rFonts w:eastAsia="Calibri"/>
          <w:snapToGrid/>
          <w:szCs w:val="22"/>
          <w:lang w:val="lt-LT" w:eastAsia="lt-LT"/>
        </w:rPr>
        <w:t>metastazinių</w:t>
      </w:r>
      <w:proofErr w:type="spellEnd"/>
      <w:r>
        <w:rPr>
          <w:rFonts w:eastAsia="Calibri"/>
          <w:snapToGrid/>
          <w:szCs w:val="22"/>
          <w:lang w:val="lt-LT" w:eastAsia="lt-LT"/>
        </w:rPr>
        <w:t xml:space="preserve"> židinių diagnostikai šiuose organuose, kai pacientui tyrimas paskirtas dėl bakteremijos ar </w:t>
      </w:r>
      <w:proofErr w:type="spellStart"/>
      <w:r>
        <w:rPr>
          <w:rFonts w:eastAsia="Calibri"/>
          <w:snapToGrid/>
          <w:szCs w:val="22"/>
          <w:lang w:val="lt-LT" w:eastAsia="lt-LT"/>
        </w:rPr>
        <w:t>endokardito</w:t>
      </w:r>
      <w:proofErr w:type="spellEnd"/>
      <w:r>
        <w:rPr>
          <w:rFonts w:eastAsia="Calibri"/>
          <w:snapToGrid/>
          <w:szCs w:val="22"/>
          <w:lang w:val="lt-LT" w:eastAsia="lt-LT"/>
        </w:rPr>
        <w:t xml:space="preserve">. Per pirmuosius 2–4 mėnesius po spindulinio gydymo galima gauti klaidingai teigiamus ar klaidingai neigiamus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rezultatus. Jei klinikiniu požiūriu pagrįsta ankstyvoji ligos diagnostika atliekant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tyrimą, anksti atliekamo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tyrimo priežastį būtina tinkamai dokumentuoti.</w:t>
      </w:r>
    </w:p>
    <w:p w14:paraId="7EB0346A"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Siekiant išvengti klaidingai neigiamų rezultatų, tyrimą reikėtų atlikti praėjus mažiausiai 4–6 savaitėms po paskutinės chemoterapijos dozės. Jei klinikiniu požiūriu pagrįsta ankstyvoji ligos diagnostika atliekant PET tyrimą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anksti atliekamo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tyrimo priežastį būtina tinkamai dokumentuoti. Jeigu chemoterapija skiriama trumpesniais kaip 4 savaičių ciklais,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tyrimą reikia atlikti prieš pat pradedant naują ciklą. Mažai piktybinės limfomos, apatinės stemplės dalies vėžio atvejais ar įtariant kiaušidžių vėžio atkrytį reikia vertinti tik teigiamas prognostines vertes, nes šiais atvejais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jautrumas yra ribotas.</w:t>
      </w:r>
    </w:p>
    <w:p w14:paraId="48D7CC8E"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neveiksminga diagnozuojant metastazes smegenyse.</w:t>
      </w:r>
    </w:p>
    <w:p w14:paraId="19CF3BC7"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PET vaizdų naudojant PET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tikslumas yra geresnis naudojant PET ar KT, palyginti su atskiromis PET kameromis.</w:t>
      </w:r>
    </w:p>
    <w:p w14:paraId="3E35131D" w14:textId="49F22C78"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Kai naudojamas hibridinis PET-KT įrenginys kartu suleidžiant ar nesuleidžiant kontrastinę medžiagą, po silpnesnio signalo koregavimo PET vaizduose gali atsirasti artefaktų.</w:t>
      </w:r>
    </w:p>
    <w:p w14:paraId="152B26DD" w14:textId="77777777" w:rsidR="00967995" w:rsidRDefault="00967995">
      <w:pPr>
        <w:keepNext/>
        <w:keepLines/>
        <w:tabs>
          <w:tab w:val="clear" w:pos="567"/>
        </w:tabs>
        <w:spacing w:line="240" w:lineRule="auto"/>
        <w:rPr>
          <w:rFonts w:eastAsia="Calibri"/>
          <w:snapToGrid/>
          <w:szCs w:val="22"/>
          <w:lang w:val="lt-LT" w:eastAsia="lt-LT"/>
        </w:rPr>
      </w:pPr>
    </w:p>
    <w:p w14:paraId="337EB245"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Po procedūros</w:t>
      </w:r>
    </w:p>
    <w:p w14:paraId="1E89CD9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Per pirmąsias 12 valandų po injekcijos negalima artimai bendrauti su kūdikiais ir nėščiomis moterimis.</w:t>
      </w:r>
    </w:p>
    <w:p w14:paraId="27A01EFA" w14:textId="77777777" w:rsidR="00967995" w:rsidRDefault="00967995">
      <w:pPr>
        <w:keepNext/>
        <w:keepLines/>
        <w:tabs>
          <w:tab w:val="clear" w:pos="567"/>
        </w:tabs>
        <w:spacing w:line="240" w:lineRule="auto"/>
        <w:rPr>
          <w:rFonts w:eastAsia="Calibri"/>
          <w:snapToGrid/>
          <w:szCs w:val="22"/>
          <w:lang w:val="lt-LT" w:eastAsia="lt-LT"/>
        </w:rPr>
      </w:pPr>
    </w:p>
    <w:p w14:paraId="44D1147E"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 xml:space="preserve">Specialūs įspėjimai </w:t>
      </w:r>
    </w:p>
    <w:p w14:paraId="240BFE0A" w14:textId="6EE0D1CD"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Atsižvelgiant į vaistinio preparato injekcijos laiką, pacientui suleisto natrio kiekis kai kuriais atvejais gali būti didesnis kaip 1 </w:t>
      </w:r>
      <w:proofErr w:type="spellStart"/>
      <w:r>
        <w:rPr>
          <w:rFonts w:eastAsia="Calibri"/>
          <w:snapToGrid/>
          <w:szCs w:val="22"/>
          <w:lang w:val="lt-LT" w:eastAsia="lt-LT"/>
        </w:rPr>
        <w:t>mmol</w:t>
      </w:r>
      <w:proofErr w:type="spellEnd"/>
      <w:r>
        <w:rPr>
          <w:rFonts w:eastAsia="Calibri"/>
          <w:snapToGrid/>
          <w:szCs w:val="22"/>
          <w:lang w:val="lt-LT" w:eastAsia="lt-LT"/>
        </w:rPr>
        <w:t xml:space="preserve"> (23 mg). Į tai reikia atsižvelgti pacientams, kuriems kontroliuojamas natrio kiekis maiste.</w:t>
      </w:r>
    </w:p>
    <w:p w14:paraId="7B1D9E6B"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Atsargumo priemonės dėl pavojaus aplinkai nurodytos 6.6 skyriuje.</w:t>
      </w:r>
    </w:p>
    <w:p w14:paraId="3A537871" w14:textId="77777777" w:rsidR="00967995" w:rsidRDefault="00967995">
      <w:pPr>
        <w:keepNext/>
        <w:keepLines/>
        <w:spacing w:line="240" w:lineRule="auto"/>
        <w:rPr>
          <w:szCs w:val="24"/>
          <w:lang w:val="lt-LT"/>
        </w:rPr>
      </w:pPr>
    </w:p>
    <w:p w14:paraId="2F404D69"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4.5</w:t>
      </w:r>
      <w:r>
        <w:rPr>
          <w:rFonts w:ascii="Times New Roman" w:hAnsi="Times New Roman"/>
          <w:sz w:val="22"/>
          <w:lang w:val="lt-LT"/>
        </w:rPr>
        <w:tab/>
        <w:t>Sąveika su kitais vaistiniais preparatais ir kitokia sąveika</w:t>
      </w:r>
    </w:p>
    <w:p w14:paraId="50E67E20" w14:textId="77777777" w:rsidR="00967995" w:rsidRDefault="00967995">
      <w:pPr>
        <w:keepNext/>
        <w:keepLines/>
        <w:spacing w:line="240" w:lineRule="auto"/>
        <w:rPr>
          <w:szCs w:val="24"/>
          <w:lang w:val="lt-LT"/>
        </w:rPr>
      </w:pPr>
    </w:p>
    <w:p w14:paraId="35816851"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Tyrimo jautrumui gali turėti įtakos visi vaistiniai preparatai, keičiantys gliukozės kiekį kraujyje (pvz., kortikosteroidai, </w:t>
      </w:r>
      <w:proofErr w:type="spellStart"/>
      <w:r>
        <w:rPr>
          <w:rFonts w:eastAsia="Calibri"/>
          <w:snapToGrid/>
          <w:szCs w:val="22"/>
          <w:lang w:val="lt-LT" w:eastAsia="lt-LT"/>
        </w:rPr>
        <w:t>valproatas</w:t>
      </w:r>
      <w:proofErr w:type="spellEnd"/>
      <w:r>
        <w:rPr>
          <w:rFonts w:eastAsia="Calibri"/>
          <w:snapToGrid/>
          <w:szCs w:val="22"/>
          <w:lang w:val="lt-LT" w:eastAsia="lt-LT"/>
        </w:rPr>
        <w:t xml:space="preserve">, </w:t>
      </w:r>
      <w:proofErr w:type="spellStart"/>
      <w:r>
        <w:rPr>
          <w:rFonts w:eastAsia="Calibri"/>
          <w:snapToGrid/>
          <w:szCs w:val="22"/>
          <w:lang w:val="lt-LT" w:eastAsia="lt-LT"/>
        </w:rPr>
        <w:t>karbamazepinas</w:t>
      </w:r>
      <w:proofErr w:type="spellEnd"/>
      <w:r>
        <w:rPr>
          <w:rFonts w:eastAsia="Calibri"/>
          <w:snapToGrid/>
          <w:szCs w:val="22"/>
          <w:lang w:val="lt-LT" w:eastAsia="lt-LT"/>
        </w:rPr>
        <w:t xml:space="preserve">, </w:t>
      </w:r>
      <w:proofErr w:type="spellStart"/>
      <w:r>
        <w:rPr>
          <w:rFonts w:eastAsia="Calibri"/>
          <w:snapToGrid/>
          <w:szCs w:val="22"/>
          <w:lang w:val="lt-LT" w:eastAsia="lt-LT"/>
        </w:rPr>
        <w:t>fenitoinas</w:t>
      </w:r>
      <w:proofErr w:type="spellEnd"/>
      <w:r>
        <w:rPr>
          <w:rFonts w:eastAsia="Calibri"/>
          <w:snapToGrid/>
          <w:szCs w:val="22"/>
          <w:lang w:val="lt-LT" w:eastAsia="lt-LT"/>
        </w:rPr>
        <w:t xml:space="preserve">, </w:t>
      </w:r>
      <w:proofErr w:type="spellStart"/>
      <w:r>
        <w:rPr>
          <w:rFonts w:eastAsia="Calibri"/>
          <w:snapToGrid/>
          <w:szCs w:val="22"/>
          <w:lang w:val="lt-LT" w:eastAsia="lt-LT"/>
        </w:rPr>
        <w:t>fenobarbitalis</w:t>
      </w:r>
      <w:proofErr w:type="spellEnd"/>
      <w:r>
        <w:rPr>
          <w:rFonts w:eastAsia="Calibri"/>
          <w:snapToGrid/>
          <w:szCs w:val="22"/>
          <w:lang w:val="lt-LT" w:eastAsia="lt-LT"/>
        </w:rPr>
        <w:t xml:space="preserve"> ir </w:t>
      </w:r>
      <w:proofErr w:type="spellStart"/>
      <w:r>
        <w:rPr>
          <w:rFonts w:eastAsia="Calibri"/>
          <w:snapToGrid/>
          <w:szCs w:val="22"/>
          <w:lang w:val="lt-LT" w:eastAsia="lt-LT"/>
        </w:rPr>
        <w:t>katecholaminai</w:t>
      </w:r>
      <w:proofErr w:type="spellEnd"/>
      <w:r>
        <w:rPr>
          <w:rFonts w:eastAsia="Calibri"/>
          <w:snapToGrid/>
          <w:szCs w:val="22"/>
          <w:lang w:val="lt-LT" w:eastAsia="lt-LT"/>
        </w:rPr>
        <w:t>).</w:t>
      </w:r>
    </w:p>
    <w:p w14:paraId="408BCB56"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lastRenderedPageBreak/>
        <w:t>Skiriant kolonijas stimuliuojančių veiksnių (</w:t>
      </w:r>
      <w:proofErr w:type="spellStart"/>
      <w:r>
        <w:rPr>
          <w:rFonts w:eastAsia="Calibri"/>
          <w:snapToGrid/>
          <w:szCs w:val="22"/>
          <w:lang w:val="lt-LT" w:eastAsia="lt-LT"/>
        </w:rPr>
        <w:t>ang</w:t>
      </w:r>
      <w:proofErr w:type="spellEnd"/>
      <w:r>
        <w:rPr>
          <w:rFonts w:eastAsia="Calibri"/>
          <w:snapToGrid/>
          <w:szCs w:val="22"/>
          <w:lang w:val="lt-LT" w:eastAsia="lt-LT"/>
        </w:rPr>
        <w:t xml:space="preserve">. </w:t>
      </w:r>
      <w:proofErr w:type="spellStart"/>
      <w:r>
        <w:rPr>
          <w:i/>
          <w:lang w:val="lt-LT"/>
        </w:rPr>
        <w:t>Colony-stimulating</w:t>
      </w:r>
      <w:proofErr w:type="spellEnd"/>
      <w:r>
        <w:rPr>
          <w:i/>
          <w:lang w:val="lt-LT"/>
        </w:rPr>
        <w:t xml:space="preserve"> </w:t>
      </w:r>
      <w:proofErr w:type="spellStart"/>
      <w:r>
        <w:rPr>
          <w:i/>
          <w:lang w:val="lt-LT"/>
        </w:rPr>
        <w:t>factors</w:t>
      </w:r>
      <w:proofErr w:type="spellEnd"/>
      <w:r>
        <w:rPr>
          <w:lang w:val="lt-LT"/>
        </w:rPr>
        <w:t>,</w:t>
      </w:r>
      <w:r>
        <w:rPr>
          <w:rFonts w:eastAsia="Calibri"/>
          <w:snapToGrid/>
          <w:szCs w:val="22"/>
          <w:lang w:val="lt-LT" w:eastAsia="lt-LT"/>
        </w:rPr>
        <w:t xml:space="preserve"> CSF) kelioms dienoms padidėja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kaupimasis kauluose ir blužnyje. Į tai reikia atsižvelgti vertinant PET vaizdus. Šią sąveiką galima sumažinti CSF skiriant mažiausiai 5 dienų intervalu nuo PET vaizdinio tyrimo.</w:t>
      </w:r>
    </w:p>
    <w:p w14:paraId="4E0468E6"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Gliukozės ir insulino vartojimas įtakos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kaupimuisi ląstelėse neturi. Kai gliukozės kiekis kraujyje yra didelis arba insulino kiekis plazmoje mažas,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kaupimasis organuose ar navikuose sumažėja.</w:t>
      </w:r>
    </w:p>
    <w:p w14:paraId="1A392469"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Oficialių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ir kompiuterinei tomografijai naudojamų kontrastinių medžiagų sąveikos tyrimų neatlikta.</w:t>
      </w:r>
    </w:p>
    <w:p w14:paraId="1D36965B" w14:textId="77777777" w:rsidR="00967995" w:rsidRDefault="00967995">
      <w:pPr>
        <w:keepNext/>
        <w:keepLines/>
        <w:spacing w:line="240" w:lineRule="auto"/>
        <w:rPr>
          <w:szCs w:val="24"/>
          <w:lang w:val="lt-LT"/>
        </w:rPr>
      </w:pPr>
    </w:p>
    <w:p w14:paraId="5232DC1A"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4.6</w:t>
      </w:r>
      <w:r>
        <w:rPr>
          <w:rFonts w:ascii="Times New Roman" w:hAnsi="Times New Roman"/>
          <w:sz w:val="22"/>
          <w:lang w:val="lt-LT"/>
        </w:rPr>
        <w:tab/>
        <w:t>Vaisingumas, nėštumo ir žindymo laikotarpis</w:t>
      </w:r>
    </w:p>
    <w:p w14:paraId="0432B062" w14:textId="77777777" w:rsidR="00967995" w:rsidRDefault="00967995">
      <w:pPr>
        <w:keepNext/>
        <w:keepLines/>
        <w:spacing w:line="240" w:lineRule="auto"/>
        <w:rPr>
          <w:szCs w:val="24"/>
          <w:lang w:val="lt-LT"/>
        </w:rPr>
      </w:pPr>
    </w:p>
    <w:p w14:paraId="27A55866"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Vaisingo amžiaus moterys</w:t>
      </w:r>
    </w:p>
    <w:p w14:paraId="0D3D0EC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Kai </w:t>
      </w:r>
      <w:proofErr w:type="spellStart"/>
      <w:r>
        <w:rPr>
          <w:rFonts w:eastAsia="Calibri"/>
          <w:snapToGrid/>
          <w:szCs w:val="22"/>
          <w:lang w:val="lt-LT" w:eastAsia="lt-LT"/>
        </w:rPr>
        <w:t>radiofarmacinio</w:t>
      </w:r>
      <w:proofErr w:type="spellEnd"/>
      <w:r>
        <w:rPr>
          <w:rFonts w:eastAsia="Calibri"/>
          <w:snapToGrid/>
          <w:szCs w:val="22"/>
          <w:lang w:val="lt-LT" w:eastAsia="lt-LT"/>
        </w:rPr>
        <w:t xml:space="preserve"> preparato ketinama skirti vaisingo amžiaus moterims, svarbu sužinoti, ar moteris nėra nėščia. Visos moterys, kurioms vėluoja menstruacijos, turi būti laikomos nėščiomis, kol neįrodyta priešingai. Jei dėl galimo nėštumo kyla abejonių (jei moteriai vėluoja menstruacijos, menstruacijos yra labai nereguliarios ir kt.), pacientei turi būti siūlomi kiti tyrimo metodai, kuriuos taikant jonizuojanti radiacija nenaudojama (jei tokių yra).</w:t>
      </w:r>
    </w:p>
    <w:p w14:paraId="7A6BE9D0" w14:textId="77777777" w:rsidR="00967995" w:rsidRDefault="00967995">
      <w:pPr>
        <w:keepNext/>
        <w:keepLines/>
        <w:tabs>
          <w:tab w:val="clear" w:pos="567"/>
        </w:tabs>
        <w:spacing w:line="240" w:lineRule="auto"/>
        <w:rPr>
          <w:rFonts w:eastAsia="Calibri"/>
          <w:snapToGrid/>
          <w:szCs w:val="22"/>
          <w:lang w:val="lt-LT" w:eastAsia="lt-LT"/>
        </w:rPr>
      </w:pPr>
    </w:p>
    <w:p w14:paraId="18F5B964"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Nėštumas</w:t>
      </w:r>
    </w:p>
    <w:p w14:paraId="25D5E94D"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Per procedūras, atliekamas nėščioms moterims, naudojant radioaktyviuosius </w:t>
      </w:r>
      <w:proofErr w:type="spellStart"/>
      <w:r>
        <w:rPr>
          <w:rFonts w:eastAsia="Calibri"/>
          <w:snapToGrid/>
          <w:szCs w:val="22"/>
          <w:lang w:val="lt-LT" w:eastAsia="lt-LT"/>
        </w:rPr>
        <w:t>nuklidus</w:t>
      </w:r>
      <w:proofErr w:type="spellEnd"/>
      <w:r>
        <w:rPr>
          <w:rFonts w:eastAsia="Calibri"/>
          <w:snapToGrid/>
          <w:szCs w:val="22"/>
          <w:lang w:val="lt-LT" w:eastAsia="lt-LT"/>
        </w:rPr>
        <w:t xml:space="preserve"> radiacijos dozės poveikį patiria ir vaisius. Todėl nėštumo laikotarpiu turi būti atliekami tik būtini tyrimai, kai laukiama nauda gerokai viršija motinai ir vaisiui gresiančią riziką.</w:t>
      </w:r>
    </w:p>
    <w:p w14:paraId="1A63FCC0" w14:textId="77777777" w:rsidR="00967995" w:rsidRDefault="00967995">
      <w:pPr>
        <w:keepNext/>
        <w:keepLines/>
        <w:tabs>
          <w:tab w:val="clear" w:pos="567"/>
        </w:tabs>
        <w:spacing w:line="240" w:lineRule="auto"/>
        <w:rPr>
          <w:rFonts w:eastAsia="Calibri"/>
          <w:snapToGrid/>
          <w:szCs w:val="22"/>
          <w:lang w:val="lt-LT" w:eastAsia="lt-LT"/>
        </w:rPr>
      </w:pPr>
    </w:p>
    <w:p w14:paraId="08E41A0F"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Žindymas</w:t>
      </w:r>
    </w:p>
    <w:p w14:paraId="31C86FCA"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Prieš skiriant </w:t>
      </w:r>
      <w:proofErr w:type="spellStart"/>
      <w:r>
        <w:rPr>
          <w:rFonts w:eastAsia="Calibri"/>
          <w:snapToGrid/>
          <w:szCs w:val="22"/>
          <w:lang w:val="lt-LT" w:eastAsia="lt-LT"/>
        </w:rPr>
        <w:t>radiofarmacinius</w:t>
      </w:r>
      <w:proofErr w:type="spellEnd"/>
      <w:r>
        <w:rPr>
          <w:rFonts w:eastAsia="Calibri"/>
          <w:snapToGrid/>
          <w:szCs w:val="22"/>
          <w:lang w:val="lt-LT" w:eastAsia="lt-LT"/>
        </w:rPr>
        <w:t xml:space="preserve"> preparatus žindančioms motinoms reikia apsvarstyti galimybę atidėti radioaktyviojo </w:t>
      </w:r>
      <w:proofErr w:type="spellStart"/>
      <w:r>
        <w:rPr>
          <w:rFonts w:eastAsia="Calibri"/>
          <w:snapToGrid/>
          <w:szCs w:val="22"/>
          <w:lang w:val="lt-LT" w:eastAsia="lt-LT"/>
        </w:rPr>
        <w:t>nuklido</w:t>
      </w:r>
      <w:proofErr w:type="spellEnd"/>
      <w:r>
        <w:rPr>
          <w:rFonts w:eastAsia="Calibri"/>
          <w:snapToGrid/>
          <w:szCs w:val="22"/>
          <w:lang w:val="lt-LT" w:eastAsia="lt-LT"/>
        </w:rPr>
        <w:t xml:space="preserve"> skyrimą, kol motina nutrauks žindymą, pagalvoti, ar pasirinkimas skirti </w:t>
      </w:r>
      <w:proofErr w:type="spellStart"/>
      <w:r>
        <w:rPr>
          <w:rFonts w:eastAsia="Calibri"/>
          <w:snapToGrid/>
          <w:szCs w:val="22"/>
          <w:lang w:val="lt-LT" w:eastAsia="lt-LT"/>
        </w:rPr>
        <w:t>radiofarmacinius</w:t>
      </w:r>
      <w:proofErr w:type="spellEnd"/>
      <w:r>
        <w:rPr>
          <w:rFonts w:eastAsia="Calibri"/>
          <w:snapToGrid/>
          <w:szCs w:val="22"/>
          <w:lang w:val="lt-LT" w:eastAsia="lt-LT"/>
        </w:rPr>
        <w:t xml:space="preserve"> preparatus yra tinkamiausias, atsižvelgiant į tai, kad preparato aktyvumas išsiskiria į motinos pieną. Jei nusprendžiama, kad preparatą skirti reikia, žindymas 12 valandų turi būti nutraukiamas, o per šį laikotarpį nutrauktas pienas išpilamas. </w:t>
      </w:r>
    </w:p>
    <w:p w14:paraId="71757704"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Per pirmąsias 12 valandų po injekcijos negalima artimai bendrauti su kūdikiais.</w:t>
      </w:r>
    </w:p>
    <w:p w14:paraId="4263BE1A" w14:textId="77777777" w:rsidR="00967995" w:rsidRDefault="00967995">
      <w:pPr>
        <w:keepNext/>
        <w:keepLines/>
        <w:tabs>
          <w:tab w:val="clear" w:pos="567"/>
        </w:tabs>
        <w:spacing w:line="240" w:lineRule="auto"/>
        <w:rPr>
          <w:rFonts w:eastAsia="Calibri"/>
          <w:snapToGrid/>
          <w:szCs w:val="22"/>
          <w:lang w:val="lt-LT" w:eastAsia="lt-LT"/>
        </w:rPr>
      </w:pPr>
    </w:p>
    <w:p w14:paraId="0780C9C9"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Vaisingumas</w:t>
      </w:r>
    </w:p>
    <w:p w14:paraId="72C9CB6E"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Vaisingumo tyrimų neatlikta.</w:t>
      </w:r>
    </w:p>
    <w:p w14:paraId="428E29A1" w14:textId="77777777" w:rsidR="00967995" w:rsidRDefault="00967995">
      <w:pPr>
        <w:keepNext/>
        <w:keepLines/>
        <w:spacing w:line="240" w:lineRule="auto"/>
        <w:rPr>
          <w:szCs w:val="24"/>
          <w:lang w:val="lt-LT"/>
        </w:rPr>
      </w:pPr>
    </w:p>
    <w:p w14:paraId="62DFEA44"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4.7</w:t>
      </w:r>
      <w:r>
        <w:rPr>
          <w:rFonts w:ascii="Times New Roman" w:hAnsi="Times New Roman"/>
          <w:sz w:val="22"/>
          <w:lang w:val="lt-LT"/>
        </w:rPr>
        <w:tab/>
        <w:t>Poveikis gebėjimui vairuoti ir valdyti mechanizmus</w:t>
      </w:r>
    </w:p>
    <w:p w14:paraId="432B184E" w14:textId="77777777" w:rsidR="00967995" w:rsidRDefault="00967995">
      <w:pPr>
        <w:keepNext/>
        <w:keepLines/>
        <w:spacing w:line="240" w:lineRule="auto"/>
        <w:rPr>
          <w:szCs w:val="24"/>
          <w:lang w:val="lt-LT"/>
        </w:rPr>
      </w:pPr>
    </w:p>
    <w:p w14:paraId="67504DDD" w14:textId="77777777" w:rsidR="00967995" w:rsidRDefault="00753750">
      <w:pPr>
        <w:keepNext/>
        <w:keepLines/>
        <w:spacing w:line="240" w:lineRule="auto"/>
        <w:rPr>
          <w:szCs w:val="24"/>
          <w:lang w:val="lt-LT"/>
        </w:rPr>
      </w:pPr>
      <w:r>
        <w:rPr>
          <w:noProof/>
          <w:szCs w:val="24"/>
          <w:lang w:val="lt-LT"/>
        </w:rPr>
        <w:t>Duomenys neaktualūs.</w:t>
      </w:r>
    </w:p>
    <w:p w14:paraId="0EC7F5D9" w14:textId="77777777" w:rsidR="00967995" w:rsidRDefault="00967995">
      <w:pPr>
        <w:keepNext/>
        <w:keepLines/>
        <w:spacing w:line="240" w:lineRule="auto"/>
        <w:rPr>
          <w:szCs w:val="24"/>
          <w:lang w:val="lt-LT"/>
        </w:rPr>
      </w:pPr>
    </w:p>
    <w:p w14:paraId="282F4227" w14:textId="77777777" w:rsidR="00967995" w:rsidRDefault="00753750">
      <w:pPr>
        <w:keepNext/>
        <w:keepLines/>
        <w:spacing w:line="240" w:lineRule="auto"/>
        <w:outlineLvl w:val="0"/>
        <w:rPr>
          <w:lang w:val="lt-LT"/>
        </w:rPr>
      </w:pPr>
      <w:r>
        <w:rPr>
          <w:b/>
          <w:lang w:val="lt-LT"/>
        </w:rPr>
        <w:t>4.8</w:t>
      </w:r>
      <w:r>
        <w:rPr>
          <w:b/>
          <w:lang w:val="lt-LT"/>
        </w:rPr>
        <w:tab/>
        <w:t>Nepageidaujamas poveikis</w:t>
      </w:r>
    </w:p>
    <w:p w14:paraId="38098E1D" w14:textId="77777777" w:rsidR="00967995" w:rsidRDefault="00967995">
      <w:pPr>
        <w:keepNext/>
        <w:keepLines/>
        <w:spacing w:line="240" w:lineRule="auto"/>
        <w:rPr>
          <w:u w:val="single"/>
          <w:lang w:val="lt-LT"/>
        </w:rPr>
      </w:pPr>
    </w:p>
    <w:p w14:paraId="619DADFF" w14:textId="2D073AAB"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Jonizuojančios radiacijos poveikis siejamas su vėžio atsiradimu ir galimu paveldimų sutrikimų išsivystymu. Kadangi suleidus didžiausią rekomenduojamą aktyvumo dozę 400 </w:t>
      </w:r>
      <w:proofErr w:type="spellStart"/>
      <w:r>
        <w:rPr>
          <w:rFonts w:eastAsia="Calibri"/>
          <w:snapToGrid/>
          <w:szCs w:val="22"/>
          <w:lang w:val="lt-LT" w:eastAsia="lt-LT"/>
        </w:rPr>
        <w:t>MBq</w:t>
      </w:r>
      <w:proofErr w:type="spellEnd"/>
      <w:r>
        <w:rPr>
          <w:rFonts w:eastAsia="Calibri"/>
          <w:snapToGrid/>
          <w:szCs w:val="22"/>
          <w:lang w:val="lt-LT" w:eastAsia="lt-LT"/>
        </w:rPr>
        <w:t xml:space="preserve"> pasiekiama 7,6 </w:t>
      </w:r>
      <w:proofErr w:type="spellStart"/>
      <w:r>
        <w:rPr>
          <w:rFonts w:eastAsia="Calibri"/>
          <w:snapToGrid/>
          <w:szCs w:val="22"/>
          <w:lang w:val="lt-LT" w:eastAsia="lt-LT"/>
        </w:rPr>
        <w:t>mSv</w:t>
      </w:r>
      <w:proofErr w:type="spellEnd"/>
      <w:r>
        <w:rPr>
          <w:rFonts w:eastAsia="Calibri"/>
          <w:snapToGrid/>
          <w:szCs w:val="22"/>
          <w:lang w:val="lt-LT" w:eastAsia="lt-LT"/>
        </w:rPr>
        <w:t xml:space="preserve"> </w:t>
      </w:r>
      <w:proofErr w:type="spellStart"/>
      <w:r>
        <w:rPr>
          <w:rFonts w:eastAsia="Calibri"/>
          <w:snapToGrid/>
          <w:szCs w:val="22"/>
          <w:lang w:val="lt-LT" w:eastAsia="lt-LT"/>
        </w:rPr>
        <w:t>efektinė</w:t>
      </w:r>
      <w:proofErr w:type="spellEnd"/>
      <w:r>
        <w:rPr>
          <w:rFonts w:eastAsia="Calibri"/>
          <w:snapToGrid/>
          <w:szCs w:val="22"/>
          <w:lang w:val="lt-LT" w:eastAsia="lt-LT"/>
        </w:rPr>
        <w:t xml:space="preserve"> dozė, šio nepageidaujamo poveikio tikimybė nedidelė. </w:t>
      </w:r>
    </w:p>
    <w:p w14:paraId="79290A11" w14:textId="77777777" w:rsidR="00967995" w:rsidRDefault="00967995">
      <w:pPr>
        <w:keepNext/>
        <w:keepLines/>
        <w:tabs>
          <w:tab w:val="clear" w:pos="567"/>
        </w:tabs>
        <w:spacing w:line="240" w:lineRule="auto"/>
        <w:rPr>
          <w:rFonts w:eastAsia="Calibri"/>
          <w:snapToGrid/>
          <w:szCs w:val="22"/>
          <w:lang w:val="lt-LT" w:eastAsia="lt-LT"/>
        </w:rPr>
      </w:pPr>
    </w:p>
    <w:p w14:paraId="367426BC" w14:textId="77777777" w:rsidR="00967995" w:rsidRDefault="00753750">
      <w:pPr>
        <w:keepNext/>
        <w:keepLines/>
        <w:autoSpaceDE w:val="0"/>
        <w:autoSpaceDN w:val="0"/>
        <w:adjustRightInd w:val="0"/>
        <w:spacing w:line="240" w:lineRule="auto"/>
        <w:rPr>
          <w:szCs w:val="24"/>
          <w:u w:val="single"/>
          <w:lang w:val="lt-LT"/>
        </w:rPr>
      </w:pPr>
      <w:r>
        <w:rPr>
          <w:noProof/>
          <w:szCs w:val="24"/>
          <w:u w:val="single"/>
          <w:lang w:val="lt-LT"/>
        </w:rPr>
        <w:t>Pranešimas apie įtariamas nepageidaujamas reakcijas</w:t>
      </w:r>
    </w:p>
    <w:p w14:paraId="20FEDE2E" w14:textId="0687A282" w:rsidR="00967995" w:rsidRDefault="00500839">
      <w:pPr>
        <w:keepNext/>
        <w:keepLines/>
        <w:tabs>
          <w:tab w:val="clear" w:pos="567"/>
        </w:tabs>
        <w:spacing w:line="240" w:lineRule="auto"/>
        <w:rPr>
          <w:szCs w:val="22"/>
          <w:lang w:val="lt-LT"/>
        </w:rPr>
      </w:pPr>
      <w:r w:rsidRPr="00010631">
        <w:rPr>
          <w:noProof/>
          <w:szCs w:val="24"/>
          <w:lang w:val="lt-LT"/>
        </w:rPr>
        <w:t>Svarbu pranešti apie įtariamas nepageidaujamas reakcijas, pastebėtas po vaistinio preparato registracijos, nes tai leidžia nuolat stebėti vaistinio preparato naudos ir rizikos santykį.</w:t>
      </w:r>
      <w:r w:rsidRPr="00010631">
        <w:rPr>
          <w:szCs w:val="24"/>
          <w:lang w:val="lt-LT"/>
        </w:rPr>
        <w:t xml:space="preserve"> </w:t>
      </w:r>
      <w:r w:rsidRPr="00010631">
        <w:rPr>
          <w:noProof/>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010631">
          <w:rPr>
            <w:noProof/>
            <w:color w:val="0000FF"/>
            <w:szCs w:val="24"/>
            <w:u w:val="single"/>
            <w:lang w:val="lt-LT"/>
          </w:rPr>
          <w:t>https://vapris.vvkt.lt/vvkt-web/public/nrvSpecialist</w:t>
        </w:r>
      </w:hyperlink>
      <w:r w:rsidRPr="00010631">
        <w:rPr>
          <w:noProof/>
          <w:szCs w:val="24"/>
          <w:lang w:val="lt-LT"/>
        </w:rPr>
        <w:t xml:space="preserve"> arba užpildę Sveikatos priežiūros ar farmacijos specialisto pranešimo apie įtariamą nepageidaujamą reakciją (ĮNR) formą, kuri skelbiama </w:t>
      </w:r>
      <w:hyperlink r:id="rId9" w:history="1">
        <w:r w:rsidRPr="00010631">
          <w:rPr>
            <w:noProof/>
            <w:color w:val="0000FF"/>
            <w:szCs w:val="24"/>
            <w:u w:val="single"/>
            <w:lang w:val="lt-LT"/>
          </w:rPr>
          <w:t>https://www.vvkt.lt/index.php?1399030386</w:t>
        </w:r>
      </w:hyperlink>
      <w:r w:rsidRPr="00010631">
        <w:rPr>
          <w:noProof/>
          <w:szCs w:val="24"/>
          <w:lang w:val="lt-LT"/>
        </w:rPr>
        <w:t xml:space="preserve">, ir atsiųsti elektroniniu paštu (adresu </w:t>
      </w:r>
      <w:hyperlink r:id="rId10" w:history="1">
        <w:r w:rsidRPr="00010631">
          <w:rPr>
            <w:rStyle w:val="Hipersaitas"/>
            <w:noProof/>
            <w:szCs w:val="24"/>
            <w:lang w:val="lt-LT"/>
          </w:rPr>
          <w:t>NepageidaujamaR@vvkt.lt</w:t>
        </w:r>
      </w:hyperlink>
      <w:r w:rsidRPr="00010631">
        <w:rPr>
          <w:noProof/>
          <w:szCs w:val="24"/>
          <w:lang w:val="lt-LT"/>
        </w:rPr>
        <w:t xml:space="preserve">). </w:t>
      </w:r>
    </w:p>
    <w:p w14:paraId="6C9E430E" w14:textId="77777777" w:rsidR="00967995" w:rsidRDefault="00967995">
      <w:pPr>
        <w:keepNext/>
        <w:keepLines/>
        <w:spacing w:line="240" w:lineRule="auto"/>
        <w:rPr>
          <w:szCs w:val="24"/>
          <w:lang w:val="lt-LT"/>
        </w:rPr>
      </w:pPr>
    </w:p>
    <w:p w14:paraId="0E7F60B5"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4.9</w:t>
      </w:r>
      <w:r>
        <w:rPr>
          <w:rFonts w:ascii="Times New Roman" w:hAnsi="Times New Roman"/>
          <w:sz w:val="22"/>
          <w:lang w:val="lt-LT"/>
        </w:rPr>
        <w:tab/>
        <w:t>Perdozavimas</w:t>
      </w:r>
    </w:p>
    <w:p w14:paraId="47ADB387" w14:textId="77777777" w:rsidR="00967995" w:rsidRDefault="00967995">
      <w:pPr>
        <w:keepNext/>
        <w:keepLines/>
        <w:spacing w:line="240" w:lineRule="auto"/>
        <w:rPr>
          <w:lang w:val="lt-LT"/>
        </w:rPr>
      </w:pPr>
    </w:p>
    <w:p w14:paraId="6DCD2F96" w14:textId="0360144B"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lastRenderedPageBreak/>
        <w:t xml:space="preserve">Tuo atveju, jei perdozuojamas su </w:t>
      </w:r>
      <w:proofErr w:type="spellStart"/>
      <w:r>
        <w:rPr>
          <w:rFonts w:eastAsia="Calibri"/>
          <w:snapToGrid/>
          <w:szCs w:val="22"/>
          <w:lang w:val="lt-LT" w:eastAsia="lt-LT"/>
        </w:rPr>
        <w:t>fludeoksigliukoze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susijęs radiacijos kiekis, paciento sugertoji dozė turi būti mažinama, kai įmanoma, padidinant radionuklido šalinimą iš organizmo sustiprinus diurezę ir dažnai ištuštinant šlapimo pūslę. Gali būti naudinga apskaičiuoti suvartotą </w:t>
      </w:r>
      <w:proofErr w:type="spellStart"/>
      <w:r>
        <w:rPr>
          <w:rFonts w:eastAsia="Calibri"/>
          <w:snapToGrid/>
          <w:szCs w:val="22"/>
          <w:lang w:val="lt-LT" w:eastAsia="lt-LT"/>
        </w:rPr>
        <w:t>efektinę</w:t>
      </w:r>
      <w:proofErr w:type="spellEnd"/>
      <w:r>
        <w:rPr>
          <w:rFonts w:eastAsia="Calibri"/>
          <w:snapToGrid/>
          <w:szCs w:val="22"/>
          <w:lang w:val="lt-LT" w:eastAsia="lt-LT"/>
        </w:rPr>
        <w:t xml:space="preserve"> dozę.</w:t>
      </w:r>
    </w:p>
    <w:p w14:paraId="73A77CC2" w14:textId="77777777" w:rsidR="00967995" w:rsidRDefault="00967995">
      <w:pPr>
        <w:keepNext/>
        <w:keepLines/>
        <w:spacing w:line="240" w:lineRule="auto"/>
        <w:rPr>
          <w:szCs w:val="24"/>
          <w:lang w:val="lt-LT"/>
        </w:rPr>
      </w:pPr>
    </w:p>
    <w:p w14:paraId="7B6A14A3" w14:textId="77777777" w:rsidR="00967995" w:rsidRDefault="00967995">
      <w:pPr>
        <w:keepNext/>
        <w:keepLines/>
        <w:spacing w:line="240" w:lineRule="auto"/>
        <w:rPr>
          <w:szCs w:val="24"/>
          <w:lang w:val="lt-LT"/>
        </w:rPr>
      </w:pPr>
    </w:p>
    <w:p w14:paraId="2FA69C4A"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FARMAKOLOGINĖS SAVYBĖS</w:t>
      </w:r>
    </w:p>
    <w:p w14:paraId="25C68C17" w14:textId="77777777" w:rsidR="00967995" w:rsidRDefault="00967995">
      <w:pPr>
        <w:keepNext/>
        <w:keepLines/>
        <w:spacing w:line="240" w:lineRule="auto"/>
        <w:rPr>
          <w:szCs w:val="24"/>
          <w:lang w:val="lt-LT"/>
        </w:rPr>
      </w:pPr>
    </w:p>
    <w:p w14:paraId="4CF91397"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5.1</w:t>
      </w:r>
      <w:r>
        <w:rPr>
          <w:rFonts w:ascii="Times New Roman" w:hAnsi="Times New Roman"/>
          <w:bCs w:val="0"/>
          <w:sz w:val="22"/>
          <w:szCs w:val="24"/>
          <w:lang w:val="lt-LT"/>
        </w:rPr>
        <w:t xml:space="preserve"> </w:t>
      </w:r>
      <w:r>
        <w:rPr>
          <w:rFonts w:ascii="Times New Roman" w:hAnsi="Times New Roman"/>
          <w:sz w:val="22"/>
          <w:lang w:val="lt-LT"/>
        </w:rPr>
        <w:tab/>
      </w:r>
      <w:proofErr w:type="spellStart"/>
      <w:r>
        <w:rPr>
          <w:rFonts w:ascii="Times New Roman" w:hAnsi="Times New Roman"/>
          <w:sz w:val="22"/>
          <w:lang w:val="lt-LT"/>
        </w:rPr>
        <w:t>Farmakodinaminės</w:t>
      </w:r>
      <w:proofErr w:type="spellEnd"/>
      <w:r>
        <w:rPr>
          <w:rFonts w:ascii="Times New Roman" w:hAnsi="Times New Roman"/>
          <w:sz w:val="22"/>
          <w:lang w:val="lt-LT"/>
        </w:rPr>
        <w:t xml:space="preserve"> savybės</w:t>
      </w:r>
    </w:p>
    <w:p w14:paraId="0A715B67" w14:textId="77777777" w:rsidR="00967995" w:rsidRDefault="00967995">
      <w:pPr>
        <w:keepNext/>
        <w:keepLines/>
        <w:spacing w:line="240" w:lineRule="auto"/>
        <w:rPr>
          <w:szCs w:val="24"/>
          <w:lang w:val="lt-LT"/>
        </w:rPr>
      </w:pPr>
    </w:p>
    <w:p w14:paraId="39CC4633"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Farmakoterapinė</w:t>
      </w:r>
      <w:proofErr w:type="spellEnd"/>
      <w:r>
        <w:rPr>
          <w:rFonts w:eastAsia="Calibri"/>
          <w:snapToGrid/>
          <w:szCs w:val="22"/>
          <w:lang w:val="lt-LT" w:eastAsia="lt-LT"/>
        </w:rPr>
        <w:t xml:space="preserve"> grupė - diagnostiniai </w:t>
      </w:r>
      <w:proofErr w:type="spellStart"/>
      <w:r>
        <w:rPr>
          <w:rFonts w:eastAsia="Calibri"/>
          <w:snapToGrid/>
          <w:szCs w:val="22"/>
          <w:lang w:val="lt-LT" w:eastAsia="lt-LT"/>
        </w:rPr>
        <w:t>radiofarmaciniai</w:t>
      </w:r>
      <w:proofErr w:type="spellEnd"/>
      <w:r>
        <w:rPr>
          <w:rFonts w:eastAsia="Calibri"/>
          <w:snapToGrid/>
          <w:szCs w:val="22"/>
          <w:lang w:val="lt-LT" w:eastAsia="lt-LT"/>
        </w:rPr>
        <w:t xml:space="preserve"> preparatai, kiti auglių diagnostikos </w:t>
      </w:r>
      <w:proofErr w:type="spellStart"/>
      <w:r>
        <w:rPr>
          <w:rFonts w:eastAsia="Calibri"/>
          <w:snapToGrid/>
          <w:szCs w:val="22"/>
          <w:lang w:val="lt-LT" w:eastAsia="lt-LT"/>
        </w:rPr>
        <w:t>radiofarmaciniai</w:t>
      </w:r>
      <w:proofErr w:type="spellEnd"/>
      <w:r>
        <w:rPr>
          <w:rFonts w:eastAsia="Calibri"/>
          <w:snapToGrid/>
          <w:szCs w:val="22"/>
          <w:lang w:val="lt-LT" w:eastAsia="lt-LT"/>
        </w:rPr>
        <w:t xml:space="preserve"> preparatai, ATC kodas - V09IX04.</w:t>
      </w:r>
    </w:p>
    <w:p w14:paraId="6CADECD0" w14:textId="77777777" w:rsidR="00967995" w:rsidRDefault="00967995">
      <w:pPr>
        <w:keepNext/>
        <w:keepLines/>
        <w:tabs>
          <w:tab w:val="clear" w:pos="567"/>
        </w:tabs>
        <w:spacing w:line="240" w:lineRule="auto"/>
        <w:rPr>
          <w:rFonts w:eastAsia="Calibri"/>
          <w:snapToGrid/>
          <w:szCs w:val="22"/>
          <w:lang w:val="lt-LT" w:eastAsia="lt-LT"/>
        </w:rPr>
      </w:pPr>
    </w:p>
    <w:p w14:paraId="6762E30B" w14:textId="77777777" w:rsidR="00967995" w:rsidRDefault="00753750">
      <w:pPr>
        <w:keepNext/>
        <w:keepLines/>
        <w:tabs>
          <w:tab w:val="clear" w:pos="567"/>
        </w:tabs>
        <w:spacing w:line="240" w:lineRule="auto"/>
        <w:rPr>
          <w:rFonts w:eastAsia="Calibri"/>
          <w:snapToGrid/>
          <w:szCs w:val="22"/>
          <w:u w:val="single"/>
          <w:lang w:val="lt-LT" w:eastAsia="lt-LT"/>
        </w:rPr>
      </w:pPr>
      <w:proofErr w:type="spellStart"/>
      <w:r>
        <w:rPr>
          <w:rFonts w:eastAsia="Calibri"/>
          <w:snapToGrid/>
          <w:szCs w:val="22"/>
          <w:u w:val="single"/>
          <w:lang w:val="lt-LT" w:eastAsia="lt-LT"/>
        </w:rPr>
        <w:t>Farmakodinaminis</w:t>
      </w:r>
      <w:proofErr w:type="spellEnd"/>
      <w:r>
        <w:rPr>
          <w:rFonts w:eastAsia="Calibri"/>
          <w:snapToGrid/>
          <w:szCs w:val="22"/>
          <w:u w:val="single"/>
          <w:lang w:val="lt-LT" w:eastAsia="lt-LT"/>
        </w:rPr>
        <w:t xml:space="preserve"> poveikis</w:t>
      </w:r>
    </w:p>
    <w:p w14:paraId="57AD0405"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Manoma, kad naudojant diagnostikai rekomenduojamomis cheminėmis koncentracijomis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nepasižymi jokiu </w:t>
      </w:r>
      <w:proofErr w:type="spellStart"/>
      <w:r>
        <w:rPr>
          <w:rFonts w:eastAsia="Calibri"/>
          <w:snapToGrid/>
          <w:szCs w:val="22"/>
          <w:lang w:val="lt-LT" w:eastAsia="lt-LT"/>
        </w:rPr>
        <w:t>farmakodinaminiu</w:t>
      </w:r>
      <w:proofErr w:type="spellEnd"/>
      <w:r>
        <w:rPr>
          <w:rFonts w:eastAsia="Calibri"/>
          <w:snapToGrid/>
          <w:szCs w:val="22"/>
          <w:lang w:val="lt-LT" w:eastAsia="lt-LT"/>
        </w:rPr>
        <w:t xml:space="preserve"> aktyvumu.</w:t>
      </w:r>
    </w:p>
    <w:p w14:paraId="23802AA8" w14:textId="77777777" w:rsidR="00967995" w:rsidRDefault="00967995">
      <w:pPr>
        <w:keepNext/>
        <w:keepLines/>
        <w:tabs>
          <w:tab w:val="clear" w:pos="567"/>
        </w:tabs>
        <w:spacing w:line="240" w:lineRule="auto"/>
        <w:rPr>
          <w:rFonts w:eastAsia="Calibri"/>
          <w:snapToGrid/>
          <w:szCs w:val="22"/>
          <w:lang w:val="lt-LT" w:eastAsia="lt-LT"/>
        </w:rPr>
      </w:pPr>
    </w:p>
    <w:p w14:paraId="06F125A8"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5.2</w:t>
      </w:r>
      <w:r>
        <w:rPr>
          <w:rFonts w:ascii="Times New Roman" w:hAnsi="Times New Roman"/>
          <w:sz w:val="22"/>
          <w:lang w:val="lt-LT"/>
        </w:rPr>
        <w:tab/>
      </w:r>
      <w:proofErr w:type="spellStart"/>
      <w:r>
        <w:rPr>
          <w:rFonts w:ascii="Times New Roman" w:hAnsi="Times New Roman"/>
          <w:sz w:val="22"/>
          <w:lang w:val="lt-LT"/>
        </w:rPr>
        <w:t>Farmakokinetinės</w:t>
      </w:r>
      <w:proofErr w:type="spellEnd"/>
      <w:r>
        <w:rPr>
          <w:rFonts w:ascii="Times New Roman" w:hAnsi="Times New Roman"/>
          <w:sz w:val="22"/>
          <w:lang w:val="lt-LT"/>
        </w:rPr>
        <w:t xml:space="preserve"> savybės</w:t>
      </w:r>
    </w:p>
    <w:p w14:paraId="6C3E6177" w14:textId="77777777" w:rsidR="00967995" w:rsidRDefault="00967995">
      <w:pPr>
        <w:keepNext/>
        <w:keepLines/>
        <w:tabs>
          <w:tab w:val="clear" w:pos="567"/>
        </w:tabs>
        <w:spacing w:line="240" w:lineRule="auto"/>
        <w:rPr>
          <w:szCs w:val="24"/>
          <w:lang w:val="lt-LT"/>
        </w:rPr>
      </w:pPr>
    </w:p>
    <w:p w14:paraId="302DFE5A"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Pasiskirstymas</w:t>
      </w:r>
    </w:p>
    <w:p w14:paraId="6F83A0BA" w14:textId="17F736AC"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yra gliukozės analogas, kuris kaupiasi ląstelėse, kaip pagrindinį energijos šaltinį naudojančiose gliukozę.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kaupiasi augliuose, kuriems būdinga aktyvi gliukozės apykaita. Suleistos į veną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w:t>
      </w:r>
      <w:proofErr w:type="spellStart"/>
      <w:r>
        <w:rPr>
          <w:rFonts w:eastAsia="Calibri"/>
          <w:snapToGrid/>
          <w:szCs w:val="22"/>
          <w:lang w:val="lt-LT" w:eastAsia="lt-LT"/>
        </w:rPr>
        <w:t>farmakokinetinis</w:t>
      </w:r>
      <w:proofErr w:type="spellEnd"/>
      <w:r>
        <w:rPr>
          <w:rFonts w:eastAsia="Calibri"/>
          <w:snapToGrid/>
          <w:szCs w:val="22"/>
          <w:lang w:val="lt-LT" w:eastAsia="lt-LT"/>
        </w:rPr>
        <w:t xml:space="preserve"> modelis kraujagyslėse yra </w:t>
      </w:r>
      <w:proofErr w:type="spellStart"/>
      <w:r>
        <w:rPr>
          <w:rFonts w:eastAsia="Calibri"/>
          <w:snapToGrid/>
          <w:szCs w:val="22"/>
          <w:lang w:val="lt-LT" w:eastAsia="lt-LT"/>
        </w:rPr>
        <w:t>dvieksponentis</w:t>
      </w:r>
      <w:proofErr w:type="spellEnd"/>
      <w:r>
        <w:rPr>
          <w:rFonts w:eastAsia="Calibri"/>
          <w:snapToGrid/>
          <w:szCs w:val="22"/>
          <w:lang w:val="lt-LT" w:eastAsia="lt-LT"/>
        </w:rPr>
        <w:t>. Pasiskirstymo laikas yra 1 minutė, o eliminacijos laikas </w:t>
      </w:r>
      <w:r>
        <w:rPr>
          <w:rFonts w:eastAsia="Calibri"/>
          <w:snapToGrid/>
          <w:szCs w:val="22"/>
          <w:cs/>
          <w:lang w:val="lt-LT" w:eastAsia="lt-LT"/>
        </w:rPr>
        <w:t xml:space="preserve">– </w:t>
      </w:r>
      <w:r>
        <w:rPr>
          <w:rFonts w:eastAsia="Calibri"/>
          <w:snapToGrid/>
          <w:szCs w:val="22"/>
          <w:lang w:val="lt-LT" w:eastAsia="lt-LT"/>
        </w:rPr>
        <w:t>maždaug 12 minučių.</w:t>
      </w:r>
    </w:p>
    <w:p w14:paraId="27B9FE3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Sveikų žmonių organizme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plačiai pasiskirsto visame organizme, ypač smegenyse ir širdyje, mažiau </w:t>
      </w:r>
      <w:r>
        <w:rPr>
          <w:rFonts w:eastAsia="Calibri"/>
          <w:snapToGrid/>
          <w:szCs w:val="22"/>
          <w:cs/>
          <w:lang w:val="lt-LT" w:eastAsia="lt-LT"/>
        </w:rPr>
        <w:t xml:space="preserve">– </w:t>
      </w:r>
      <w:r>
        <w:rPr>
          <w:rFonts w:eastAsia="Calibri"/>
          <w:snapToGrid/>
          <w:szCs w:val="22"/>
          <w:lang w:val="lt-LT" w:eastAsia="lt-LT"/>
        </w:rPr>
        <w:t>plaučiuose ir kepenyse.</w:t>
      </w:r>
    </w:p>
    <w:p w14:paraId="2559C378" w14:textId="77777777" w:rsidR="00967995" w:rsidRDefault="00967995">
      <w:pPr>
        <w:keepNext/>
        <w:keepLines/>
        <w:tabs>
          <w:tab w:val="clear" w:pos="567"/>
        </w:tabs>
        <w:spacing w:line="240" w:lineRule="auto"/>
        <w:rPr>
          <w:rFonts w:eastAsia="Calibri"/>
          <w:snapToGrid/>
          <w:szCs w:val="22"/>
          <w:lang w:val="lt-LT" w:eastAsia="lt-LT"/>
        </w:rPr>
      </w:pPr>
    </w:p>
    <w:p w14:paraId="7FAC9D5E"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Kaupimasis organuose</w:t>
      </w:r>
    </w:p>
    <w:p w14:paraId="1C1E29FE"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Į ląsteles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patenka dalyvaujant specialioms pernešimo sistemoms, kurios iš dalies priklauso nuo insulino, todėl joms gali turėti įtakos valgis, mitybos būsena ir cukrinis diabetas. Cukriniu diabetu sergantiems pacientams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kaupimasis ląstelėse sumažėja dėl pasikeitusio pasiskirstymo audiniuose ir gliukozės metabolizmo. </w:t>
      </w:r>
    </w:p>
    <w:p w14:paraId="4C3DBF14"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per ląstelės membraną transportuojama panašiai kaip gliukozė, tačiau vyksta tik pirmasis jos </w:t>
      </w:r>
      <w:proofErr w:type="spellStart"/>
      <w:r>
        <w:rPr>
          <w:rFonts w:eastAsia="Calibri"/>
          <w:snapToGrid/>
          <w:szCs w:val="22"/>
          <w:lang w:val="lt-LT" w:eastAsia="lt-LT"/>
        </w:rPr>
        <w:t>glikolizės</w:t>
      </w:r>
      <w:proofErr w:type="spellEnd"/>
      <w:r>
        <w:rPr>
          <w:rFonts w:eastAsia="Calibri"/>
          <w:snapToGrid/>
          <w:szCs w:val="22"/>
          <w:lang w:val="lt-LT" w:eastAsia="lt-LT"/>
        </w:rPr>
        <w:t xml:space="preserve"> etapas, per kurį susidaro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F)-6-fosfatas, kurį sulaiko auglio ląstelės; šis junginys daugiau </w:t>
      </w:r>
      <w:proofErr w:type="spellStart"/>
      <w:r>
        <w:rPr>
          <w:rFonts w:eastAsia="Calibri"/>
          <w:snapToGrid/>
          <w:szCs w:val="22"/>
          <w:lang w:val="lt-LT" w:eastAsia="lt-LT"/>
        </w:rPr>
        <w:t>nemetabolizuojamas</w:t>
      </w:r>
      <w:proofErr w:type="spellEnd"/>
      <w:r>
        <w:rPr>
          <w:rFonts w:eastAsia="Calibri"/>
          <w:snapToGrid/>
          <w:szCs w:val="22"/>
          <w:lang w:val="lt-LT" w:eastAsia="lt-LT"/>
        </w:rPr>
        <w:t xml:space="preserve">. Kadangi vėlesnis </w:t>
      </w:r>
      <w:proofErr w:type="spellStart"/>
      <w:r>
        <w:rPr>
          <w:rFonts w:eastAsia="Calibri"/>
          <w:snapToGrid/>
          <w:szCs w:val="22"/>
          <w:lang w:val="lt-LT" w:eastAsia="lt-LT"/>
        </w:rPr>
        <w:t>defosforilinimo</w:t>
      </w:r>
      <w:proofErr w:type="spellEnd"/>
      <w:r>
        <w:rPr>
          <w:rFonts w:eastAsia="Calibri"/>
          <w:snapToGrid/>
          <w:szCs w:val="22"/>
          <w:lang w:val="lt-LT" w:eastAsia="lt-LT"/>
        </w:rPr>
        <w:t xml:space="preserve"> procesas dalyvaujant fosfatazėms vyksta lėtai,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F)-6-fosfato audiniuose randama kelias valandas (sulaikymo mechanizmas).</w:t>
      </w:r>
    </w:p>
    <w:p w14:paraId="77D838E1" w14:textId="01F92B85"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prasiskverbia per kraujo ir smegenų užtvarą. Maždaug 7 % suleistos dozės per 80–100 minučių po injekcijos susikaupia smegenyse. Per laikotarpį tarp traukulių priepuolių </w:t>
      </w:r>
      <w:proofErr w:type="spellStart"/>
      <w:r>
        <w:rPr>
          <w:rFonts w:eastAsia="Calibri"/>
          <w:snapToGrid/>
          <w:szCs w:val="22"/>
          <w:lang w:val="lt-LT" w:eastAsia="lt-LT"/>
        </w:rPr>
        <w:t>epileptogeniniuose</w:t>
      </w:r>
      <w:proofErr w:type="spellEnd"/>
      <w:r>
        <w:rPr>
          <w:rFonts w:eastAsia="Calibri"/>
          <w:snapToGrid/>
          <w:szCs w:val="22"/>
          <w:lang w:val="lt-LT" w:eastAsia="lt-LT"/>
        </w:rPr>
        <w:t xml:space="preserve"> židiniuose gliukozės metabolizmas sulėtėja.</w:t>
      </w:r>
    </w:p>
    <w:p w14:paraId="3D0B0F0B" w14:textId="656CF07C"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Maždaug 3 % suleisto preparato aktyvumo per 40 minučių susikaupia miokarde.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sveikoje širdyje dažniausiai pasiskirsto tolygiai, tačiau </w:t>
      </w:r>
      <w:proofErr w:type="spellStart"/>
      <w:r>
        <w:rPr>
          <w:rFonts w:eastAsia="Calibri"/>
          <w:snapToGrid/>
          <w:szCs w:val="22"/>
          <w:lang w:val="lt-LT" w:eastAsia="lt-LT"/>
        </w:rPr>
        <w:t>tarpskilvelinėje</w:t>
      </w:r>
      <w:proofErr w:type="spellEnd"/>
      <w:r>
        <w:rPr>
          <w:rFonts w:eastAsia="Calibri"/>
          <w:snapToGrid/>
          <w:szCs w:val="22"/>
          <w:lang w:val="lt-LT" w:eastAsia="lt-LT"/>
        </w:rPr>
        <w:t xml:space="preserve"> pertvaroje buvo pastebėta iki 15 % regioninio pasiskirstymo skirtumų. Per praeinančios miokardo išemijos epizodą ir po jo miokardo ląstelėje sustiprėja gliukozės pasisavinimas. Kasoje ir plaučiuose atitinkamai susikaupia 0,3 % ir 0,9–2,4 % suleisto aktyvumo kiekio.</w:t>
      </w:r>
    </w:p>
    <w:p w14:paraId="6C4CE3D9"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nors ir mažiau, kaupiasi akių raumenyse, gerklėje ir žarnyne. Kaupimasis raumenyse gali būti matomas, jei neseniai būta fizinio krūvio arba jei atliekant tyrimą įtempiami raumenys.</w:t>
      </w:r>
    </w:p>
    <w:p w14:paraId="5CCDE747" w14:textId="77777777" w:rsidR="00967995" w:rsidRDefault="00967995">
      <w:pPr>
        <w:keepNext/>
        <w:keepLines/>
        <w:tabs>
          <w:tab w:val="clear" w:pos="567"/>
        </w:tabs>
        <w:spacing w:line="240" w:lineRule="auto"/>
        <w:rPr>
          <w:rFonts w:eastAsia="Calibri"/>
          <w:snapToGrid/>
          <w:szCs w:val="22"/>
          <w:lang w:val="lt-LT" w:eastAsia="lt-LT"/>
        </w:rPr>
      </w:pPr>
    </w:p>
    <w:p w14:paraId="622E7AEA"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Eliminacija</w:t>
      </w:r>
    </w:p>
    <w:p w14:paraId="2C2E40F8"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daugiausia išskiriama per inkstus, 20 % viso aktyvumo kiekio pašalinama per 2 valandas po injekcijos. </w:t>
      </w:r>
    </w:p>
    <w:p w14:paraId="057F3B65"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Inkstų parenchimoje preparatas kaupiasi silpnai; kadangi </w:t>
      </w:r>
      <w:proofErr w:type="spellStart"/>
      <w:r>
        <w:rPr>
          <w:rFonts w:eastAsia="Calibri"/>
          <w:snapToGrid/>
          <w:szCs w:val="22"/>
          <w:lang w:val="lt-LT" w:eastAsia="lt-LT"/>
        </w:rPr>
        <w:t>fludeoksigliukozė</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pašalinama per inkstus, visa šlapimo sistema, ypač šlapimo pūslė, pasižymi pastebimu aktyvumu.</w:t>
      </w:r>
    </w:p>
    <w:p w14:paraId="7D16483C" w14:textId="77777777" w:rsidR="00967995" w:rsidRDefault="00967995">
      <w:pPr>
        <w:pStyle w:val="Antrat4"/>
        <w:keepLines/>
        <w:spacing w:line="240" w:lineRule="auto"/>
        <w:jc w:val="left"/>
        <w:rPr>
          <w:rFonts w:ascii="Times New Roman" w:hAnsi="Times New Roman"/>
          <w:b w:val="0"/>
          <w:bCs w:val="0"/>
          <w:sz w:val="22"/>
          <w:szCs w:val="22"/>
          <w:lang w:val="lt-LT"/>
        </w:rPr>
      </w:pPr>
    </w:p>
    <w:p w14:paraId="5ADE2EFD"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5.3</w:t>
      </w:r>
      <w:r>
        <w:rPr>
          <w:rFonts w:ascii="Times New Roman" w:hAnsi="Times New Roman"/>
          <w:sz w:val="22"/>
          <w:lang w:val="lt-LT"/>
        </w:rPr>
        <w:tab/>
      </w:r>
      <w:proofErr w:type="spellStart"/>
      <w:r>
        <w:rPr>
          <w:rFonts w:ascii="Times New Roman" w:hAnsi="Times New Roman"/>
          <w:sz w:val="22"/>
          <w:lang w:val="lt-LT"/>
        </w:rPr>
        <w:t>Ikiklinikinių</w:t>
      </w:r>
      <w:proofErr w:type="spellEnd"/>
      <w:r>
        <w:rPr>
          <w:rFonts w:ascii="Times New Roman" w:hAnsi="Times New Roman"/>
          <w:sz w:val="22"/>
          <w:lang w:val="lt-LT"/>
        </w:rPr>
        <w:t xml:space="preserve"> saugumo tyrimų duomenys</w:t>
      </w:r>
    </w:p>
    <w:p w14:paraId="18BD903B" w14:textId="77777777" w:rsidR="00967995" w:rsidRDefault="00967995">
      <w:pPr>
        <w:keepNext/>
        <w:keepLines/>
        <w:tabs>
          <w:tab w:val="clear" w:pos="567"/>
        </w:tabs>
        <w:spacing w:line="240" w:lineRule="auto"/>
        <w:rPr>
          <w:szCs w:val="24"/>
          <w:lang w:val="lt-LT"/>
        </w:rPr>
      </w:pPr>
    </w:p>
    <w:p w14:paraId="3B52E5A0"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lastRenderedPageBreak/>
        <w:t>Toksikologiniai</w:t>
      </w:r>
      <w:proofErr w:type="spellEnd"/>
      <w:r>
        <w:rPr>
          <w:rFonts w:eastAsia="Calibri"/>
          <w:snapToGrid/>
          <w:szCs w:val="22"/>
          <w:lang w:val="lt-LT" w:eastAsia="lt-LT"/>
        </w:rPr>
        <w:t xml:space="preserve"> tyrimai su pelėmis ir žiurkėmis atskleidė, kad po vienos 0,0002 mg/kg dozės injekcijos į veną gyvūnų žūties atvejų neužregistruota. Kartotinio toksiškumo tyrimų su </w:t>
      </w:r>
      <w:proofErr w:type="spellStart"/>
      <w:r>
        <w:rPr>
          <w:rFonts w:eastAsia="Calibri"/>
          <w:snapToGrid/>
          <w:szCs w:val="22"/>
          <w:lang w:val="lt-LT" w:eastAsia="lt-LT"/>
        </w:rPr>
        <w:t>Fludeoxyglucose</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 xml:space="preserve">F) </w:t>
      </w:r>
      <w:proofErr w:type="spellStart"/>
      <w:r>
        <w:rPr>
          <w:rFonts w:eastAsia="Calibri"/>
          <w:snapToGrid/>
          <w:szCs w:val="22"/>
          <w:lang w:val="lt-LT" w:eastAsia="lt-LT"/>
        </w:rPr>
        <w:t>Synektik</w:t>
      </w:r>
      <w:proofErr w:type="spellEnd"/>
      <w:r>
        <w:rPr>
          <w:rFonts w:eastAsia="Calibri"/>
          <w:snapToGrid/>
          <w:szCs w:val="22"/>
          <w:lang w:val="lt-LT" w:eastAsia="lt-LT"/>
        </w:rPr>
        <w:t xml:space="preserve"> neatlikta, nes pacientams skiriama viena preparato dozė. Šio vaisto negalima vartoti reguliariai ar nuolat.</w:t>
      </w:r>
    </w:p>
    <w:p w14:paraId="763FFBD2"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Mutageniškumo</w:t>
      </w:r>
      <w:proofErr w:type="spellEnd"/>
      <w:r>
        <w:rPr>
          <w:rFonts w:eastAsia="Calibri"/>
          <w:snapToGrid/>
          <w:szCs w:val="22"/>
          <w:lang w:val="lt-LT" w:eastAsia="lt-LT"/>
        </w:rPr>
        <w:t xml:space="preserve"> tyrimų ir ilgalaikio poveikio </w:t>
      </w:r>
      <w:proofErr w:type="spellStart"/>
      <w:r>
        <w:rPr>
          <w:rFonts w:eastAsia="Calibri"/>
          <w:snapToGrid/>
          <w:szCs w:val="22"/>
          <w:lang w:val="lt-LT" w:eastAsia="lt-LT"/>
        </w:rPr>
        <w:t>kancerogeniškumo</w:t>
      </w:r>
      <w:proofErr w:type="spellEnd"/>
      <w:r>
        <w:rPr>
          <w:rFonts w:eastAsia="Calibri"/>
          <w:snapToGrid/>
          <w:szCs w:val="22"/>
          <w:lang w:val="lt-LT" w:eastAsia="lt-LT"/>
        </w:rPr>
        <w:t xml:space="preserve"> tyrimų neatlikta.</w:t>
      </w:r>
    </w:p>
    <w:p w14:paraId="0FAC992F" w14:textId="77777777" w:rsidR="00967995" w:rsidRDefault="00967995">
      <w:pPr>
        <w:keepNext/>
        <w:keepLines/>
        <w:tabs>
          <w:tab w:val="clear" w:pos="567"/>
        </w:tabs>
        <w:spacing w:line="240" w:lineRule="auto"/>
        <w:rPr>
          <w:szCs w:val="24"/>
          <w:lang w:val="lt-LT"/>
        </w:rPr>
      </w:pPr>
    </w:p>
    <w:p w14:paraId="6B7D5725" w14:textId="77777777" w:rsidR="00967995" w:rsidRDefault="00967995">
      <w:pPr>
        <w:keepNext/>
        <w:keepLines/>
        <w:tabs>
          <w:tab w:val="clear" w:pos="567"/>
        </w:tabs>
        <w:spacing w:line="240" w:lineRule="auto"/>
        <w:rPr>
          <w:szCs w:val="24"/>
          <w:lang w:val="lt-LT"/>
        </w:rPr>
      </w:pPr>
    </w:p>
    <w:p w14:paraId="428513B0"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sz w:val="22"/>
          <w:lang w:val="lt-LT"/>
        </w:rPr>
        <w:tab/>
        <w:t>FARMACINĖ INFORMACIJA</w:t>
      </w:r>
    </w:p>
    <w:p w14:paraId="06511A7D" w14:textId="77777777" w:rsidR="00967995" w:rsidRDefault="00967995">
      <w:pPr>
        <w:keepNext/>
        <w:keepLines/>
        <w:tabs>
          <w:tab w:val="clear" w:pos="567"/>
        </w:tabs>
        <w:spacing w:line="240" w:lineRule="auto"/>
        <w:rPr>
          <w:szCs w:val="24"/>
          <w:lang w:val="lt-LT"/>
        </w:rPr>
      </w:pPr>
    </w:p>
    <w:p w14:paraId="7071CED3"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6.1</w:t>
      </w:r>
      <w:r>
        <w:rPr>
          <w:rFonts w:ascii="Times New Roman" w:hAnsi="Times New Roman"/>
          <w:sz w:val="22"/>
          <w:lang w:val="lt-LT"/>
        </w:rPr>
        <w:tab/>
        <w:t>Pagalbinių medžiagų sąrašas</w:t>
      </w:r>
    </w:p>
    <w:p w14:paraId="5918754E" w14:textId="77777777" w:rsidR="00967995" w:rsidRDefault="00967995">
      <w:pPr>
        <w:keepNext/>
        <w:keepLines/>
        <w:tabs>
          <w:tab w:val="clear" w:pos="567"/>
        </w:tabs>
        <w:spacing w:line="240" w:lineRule="auto"/>
        <w:rPr>
          <w:szCs w:val="24"/>
          <w:lang w:val="lt-LT"/>
        </w:rPr>
      </w:pPr>
    </w:p>
    <w:p w14:paraId="1A590688" w14:textId="77777777" w:rsidR="00967995" w:rsidRDefault="00753750">
      <w:pPr>
        <w:keepNext/>
        <w:keepLines/>
        <w:spacing w:line="240" w:lineRule="auto"/>
        <w:rPr>
          <w:rFonts w:eastAsia="Calibri"/>
          <w:snapToGrid/>
          <w:szCs w:val="22"/>
          <w:lang w:val="lt-LT" w:eastAsia="lt-LT"/>
        </w:rPr>
      </w:pPr>
      <w:r>
        <w:rPr>
          <w:rFonts w:eastAsia="Calibri"/>
          <w:snapToGrid/>
          <w:szCs w:val="22"/>
          <w:lang w:val="lt-LT" w:eastAsia="lt-LT"/>
        </w:rPr>
        <w:t>Injekcinis vanduo</w:t>
      </w:r>
    </w:p>
    <w:p w14:paraId="645C5709"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Dinatrio</w:t>
      </w:r>
      <w:proofErr w:type="spellEnd"/>
      <w:r>
        <w:rPr>
          <w:rFonts w:eastAsia="Calibri"/>
          <w:snapToGrid/>
          <w:szCs w:val="22"/>
          <w:lang w:val="lt-LT" w:eastAsia="lt-LT"/>
        </w:rPr>
        <w:t>-vandenilio citratas 1,5-hidratas</w:t>
      </w:r>
    </w:p>
    <w:p w14:paraId="4583E6FC"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Trinatrio</w:t>
      </w:r>
      <w:proofErr w:type="spellEnd"/>
      <w:r>
        <w:rPr>
          <w:rFonts w:eastAsia="Calibri"/>
          <w:snapToGrid/>
          <w:szCs w:val="22"/>
          <w:lang w:val="lt-LT" w:eastAsia="lt-LT"/>
        </w:rPr>
        <w:t xml:space="preserve"> citratas 2-hidratas</w:t>
      </w:r>
    </w:p>
    <w:p w14:paraId="70412EE8"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Natrio chloridas (9 mg/ml)</w:t>
      </w:r>
    </w:p>
    <w:p w14:paraId="0FB16090" w14:textId="77777777" w:rsidR="00967995" w:rsidRDefault="00967995">
      <w:pPr>
        <w:keepNext/>
        <w:keepLines/>
        <w:tabs>
          <w:tab w:val="clear" w:pos="567"/>
        </w:tabs>
        <w:spacing w:line="240" w:lineRule="auto"/>
        <w:rPr>
          <w:szCs w:val="24"/>
          <w:lang w:val="lt-LT"/>
        </w:rPr>
      </w:pPr>
    </w:p>
    <w:p w14:paraId="22D2258B"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6.2</w:t>
      </w:r>
      <w:r>
        <w:rPr>
          <w:rFonts w:ascii="Times New Roman" w:hAnsi="Times New Roman"/>
          <w:sz w:val="22"/>
          <w:lang w:val="lt-LT"/>
        </w:rPr>
        <w:tab/>
        <w:t>Nesuderinamumas</w:t>
      </w:r>
    </w:p>
    <w:p w14:paraId="72F705EF" w14:textId="77777777" w:rsidR="00967995" w:rsidRDefault="00967995">
      <w:pPr>
        <w:keepNext/>
        <w:keepLines/>
        <w:tabs>
          <w:tab w:val="clear" w:pos="567"/>
        </w:tabs>
        <w:spacing w:line="240" w:lineRule="auto"/>
        <w:rPr>
          <w:szCs w:val="24"/>
          <w:lang w:val="lt-LT"/>
        </w:rPr>
      </w:pPr>
    </w:p>
    <w:p w14:paraId="09AB83C2"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Šio vaistinio preparato negalima maišyti su kitais, išskyrus nurodytus 6.6 skyriuje.</w:t>
      </w:r>
    </w:p>
    <w:p w14:paraId="13EA6C8A" w14:textId="77777777" w:rsidR="00967995" w:rsidRDefault="00967995">
      <w:pPr>
        <w:keepNext/>
        <w:keepLines/>
        <w:tabs>
          <w:tab w:val="clear" w:pos="567"/>
        </w:tabs>
        <w:spacing w:line="240" w:lineRule="auto"/>
        <w:rPr>
          <w:rFonts w:eastAsia="Calibri"/>
          <w:snapToGrid/>
          <w:szCs w:val="22"/>
          <w:lang w:val="lt-LT" w:eastAsia="lt-LT"/>
        </w:rPr>
      </w:pPr>
    </w:p>
    <w:p w14:paraId="2352B36A"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6.3</w:t>
      </w:r>
      <w:r>
        <w:rPr>
          <w:rFonts w:ascii="Times New Roman" w:hAnsi="Times New Roman"/>
          <w:sz w:val="22"/>
          <w:lang w:val="lt-LT"/>
        </w:rPr>
        <w:tab/>
        <w:t>Tinkamumo laikas</w:t>
      </w:r>
    </w:p>
    <w:p w14:paraId="36B9B5B6" w14:textId="77777777" w:rsidR="00967995" w:rsidRDefault="00967995">
      <w:pPr>
        <w:keepNext/>
        <w:keepLines/>
        <w:tabs>
          <w:tab w:val="clear" w:pos="567"/>
        </w:tabs>
        <w:spacing w:line="240" w:lineRule="auto"/>
        <w:rPr>
          <w:szCs w:val="24"/>
          <w:lang w:val="lt-LT"/>
        </w:rPr>
      </w:pPr>
    </w:p>
    <w:p w14:paraId="0D7CD68B"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14</w:t>
      </w:r>
      <w:r>
        <w:rPr>
          <w:rFonts w:ascii="Calibri" w:eastAsia="Calibri" w:hAnsi="Calibri"/>
          <w:snapToGrid/>
          <w:szCs w:val="22"/>
          <w:lang w:val="lt-LT" w:eastAsia="lt-LT"/>
        </w:rPr>
        <w:t> </w:t>
      </w:r>
      <w:r>
        <w:rPr>
          <w:rFonts w:eastAsia="Calibri"/>
          <w:snapToGrid/>
          <w:szCs w:val="22"/>
          <w:lang w:val="lt-LT" w:eastAsia="lt-LT"/>
        </w:rPr>
        <w:t xml:space="preserve">valandų nuo kalibravimo laiko ir 8 valandos po pirmosios dozės suvartojimo. </w:t>
      </w:r>
    </w:p>
    <w:p w14:paraId="093F5AA8"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Tinkamumo data ir laikas nurodyti ant pakuotės ir ant kiekvieno flakono.</w:t>
      </w:r>
    </w:p>
    <w:p w14:paraId="5E858F6F" w14:textId="77777777" w:rsidR="00967995" w:rsidRDefault="00967995">
      <w:pPr>
        <w:keepNext/>
        <w:keepLines/>
        <w:tabs>
          <w:tab w:val="clear" w:pos="567"/>
        </w:tabs>
        <w:spacing w:line="240" w:lineRule="auto"/>
        <w:rPr>
          <w:rFonts w:eastAsia="Calibri"/>
          <w:snapToGrid/>
          <w:szCs w:val="22"/>
          <w:lang w:val="lt-LT" w:eastAsia="lt-LT"/>
        </w:rPr>
      </w:pPr>
    </w:p>
    <w:p w14:paraId="44DC7C33"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6.4</w:t>
      </w:r>
      <w:r>
        <w:rPr>
          <w:rFonts w:ascii="Times New Roman" w:hAnsi="Times New Roman"/>
          <w:sz w:val="22"/>
          <w:lang w:val="lt-LT"/>
        </w:rPr>
        <w:tab/>
        <w:t>Specialios laikymo sąlygos</w:t>
      </w:r>
    </w:p>
    <w:p w14:paraId="5995996D" w14:textId="77777777" w:rsidR="00967995" w:rsidRDefault="00967995">
      <w:pPr>
        <w:keepNext/>
        <w:keepLines/>
        <w:tabs>
          <w:tab w:val="clear" w:pos="567"/>
        </w:tabs>
        <w:spacing w:line="240" w:lineRule="auto"/>
        <w:rPr>
          <w:szCs w:val="24"/>
          <w:lang w:val="lt-LT"/>
        </w:rPr>
      </w:pPr>
    </w:p>
    <w:p w14:paraId="5B2BCFD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Vaistinį preparatą reikia laikyti gamintojo pakuotėje žemesnėje kaip 25° C temperatūroje.</w:t>
      </w:r>
    </w:p>
    <w:p w14:paraId="3AD0BAB4" w14:textId="77777777" w:rsidR="00967995" w:rsidRDefault="00753750">
      <w:pPr>
        <w:keepNext/>
        <w:keepLines/>
        <w:tabs>
          <w:tab w:val="clear" w:pos="567"/>
        </w:tabs>
        <w:spacing w:line="240" w:lineRule="auto"/>
        <w:rPr>
          <w:rFonts w:eastAsia="Calibri"/>
          <w:snapToGrid/>
          <w:szCs w:val="22"/>
          <w:lang w:val="lt-LT" w:eastAsia="lt-LT"/>
        </w:rPr>
      </w:pPr>
      <w:bookmarkStart w:id="0" w:name="_Hlk78886400"/>
      <w:proofErr w:type="spellStart"/>
      <w:r>
        <w:rPr>
          <w:rFonts w:eastAsia="Calibri"/>
          <w:snapToGrid/>
          <w:szCs w:val="22"/>
          <w:lang w:val="lt-LT" w:eastAsia="lt-LT"/>
        </w:rPr>
        <w:t>Radiofarmacinius</w:t>
      </w:r>
      <w:proofErr w:type="spellEnd"/>
      <w:r>
        <w:rPr>
          <w:rFonts w:eastAsia="Calibri"/>
          <w:snapToGrid/>
          <w:szCs w:val="22"/>
          <w:lang w:val="lt-LT" w:eastAsia="lt-LT"/>
        </w:rPr>
        <w:t xml:space="preserve"> preparatus reikia laikyti nepažeidžiant radioaktyviųjų medžiagų naudojimą reglamentuojančių nacionalinių teisės aktų.</w:t>
      </w:r>
    </w:p>
    <w:bookmarkEnd w:id="0"/>
    <w:p w14:paraId="74975830" w14:textId="77777777" w:rsidR="00967995" w:rsidRDefault="00967995">
      <w:pPr>
        <w:keepNext/>
        <w:keepLines/>
        <w:tabs>
          <w:tab w:val="clear" w:pos="567"/>
        </w:tabs>
        <w:spacing w:line="240" w:lineRule="auto"/>
        <w:rPr>
          <w:rFonts w:eastAsia="Calibri"/>
          <w:snapToGrid/>
          <w:szCs w:val="22"/>
          <w:lang w:val="lt-LT" w:eastAsia="lt-LT"/>
        </w:rPr>
      </w:pPr>
    </w:p>
    <w:p w14:paraId="6D1F309B"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6.5</w:t>
      </w:r>
      <w:r>
        <w:rPr>
          <w:rFonts w:ascii="Times New Roman" w:hAnsi="Times New Roman"/>
          <w:sz w:val="22"/>
          <w:lang w:val="lt-LT"/>
        </w:rPr>
        <w:tab/>
      </w:r>
      <w:proofErr w:type="spellStart"/>
      <w:r>
        <w:rPr>
          <w:rFonts w:ascii="Times New Roman" w:hAnsi="Times New Roman"/>
          <w:sz w:val="22"/>
          <w:lang w:val="lt-LT"/>
        </w:rPr>
        <w:t>Talpyklės</w:t>
      </w:r>
      <w:proofErr w:type="spellEnd"/>
      <w:r>
        <w:rPr>
          <w:rFonts w:ascii="Times New Roman" w:hAnsi="Times New Roman"/>
          <w:sz w:val="22"/>
          <w:lang w:val="lt-LT"/>
        </w:rPr>
        <w:t xml:space="preserve"> pobūdis ir jos turinys</w:t>
      </w:r>
    </w:p>
    <w:p w14:paraId="60989E39" w14:textId="77777777" w:rsidR="00967995" w:rsidRDefault="00967995">
      <w:pPr>
        <w:keepNext/>
        <w:keepLines/>
        <w:tabs>
          <w:tab w:val="clear" w:pos="567"/>
        </w:tabs>
        <w:spacing w:line="240" w:lineRule="auto"/>
        <w:rPr>
          <w:szCs w:val="24"/>
          <w:lang w:val="lt-LT"/>
        </w:rPr>
      </w:pPr>
    </w:p>
    <w:p w14:paraId="22B648C5" w14:textId="0470E581" w:rsidR="007E577A" w:rsidRPr="0099728C" w:rsidRDefault="00753750" w:rsidP="007E577A">
      <w:pPr>
        <w:keepNext/>
        <w:keepLines/>
        <w:tabs>
          <w:tab w:val="clear" w:pos="567"/>
        </w:tabs>
        <w:rPr>
          <w:rFonts w:eastAsia="Calibri"/>
          <w:snapToGrid/>
          <w:szCs w:val="22"/>
          <w:lang w:val="lt-LT" w:eastAsia="lt-LT"/>
        </w:rPr>
      </w:pPr>
      <w:r>
        <w:rPr>
          <w:rFonts w:eastAsia="Calibri"/>
          <w:snapToGrid/>
          <w:szCs w:val="22"/>
          <w:lang w:val="lt-LT" w:eastAsia="lt-LT"/>
        </w:rPr>
        <w:t xml:space="preserve">25 ml </w:t>
      </w:r>
      <w:proofErr w:type="spellStart"/>
      <w:r>
        <w:rPr>
          <w:rFonts w:eastAsia="Calibri"/>
          <w:snapToGrid/>
          <w:szCs w:val="22"/>
          <w:lang w:val="lt-LT" w:eastAsia="lt-LT"/>
        </w:rPr>
        <w:t>daugiadozis</w:t>
      </w:r>
      <w:proofErr w:type="spellEnd"/>
      <w:r>
        <w:rPr>
          <w:rFonts w:eastAsia="Calibri"/>
          <w:snapToGrid/>
          <w:szCs w:val="22"/>
          <w:lang w:val="lt-LT" w:eastAsia="lt-LT"/>
        </w:rPr>
        <w:t xml:space="preserve">, bespalvis, I tipo (pagal Europos farmakopėją) flakonas, </w:t>
      </w:r>
      <w:r w:rsidR="007E577A" w:rsidRPr="007E577A">
        <w:rPr>
          <w:rFonts w:eastAsia="Calibri"/>
          <w:snapToGrid/>
          <w:szCs w:val="22"/>
          <w:lang w:val="lt-LT" w:eastAsia="lt-LT"/>
        </w:rPr>
        <w:t xml:space="preserve">užkimštas </w:t>
      </w:r>
      <w:proofErr w:type="spellStart"/>
      <w:r w:rsidR="007E577A" w:rsidRPr="007E577A">
        <w:rPr>
          <w:rFonts w:eastAsia="Calibri"/>
          <w:snapToGrid/>
          <w:szCs w:val="22"/>
          <w:lang w:val="lt-LT" w:eastAsia="lt-LT"/>
        </w:rPr>
        <w:t>bromobutilo</w:t>
      </w:r>
      <w:proofErr w:type="spellEnd"/>
      <w:r w:rsidR="007E577A" w:rsidRPr="007E577A">
        <w:rPr>
          <w:rFonts w:eastAsia="Calibri"/>
          <w:snapToGrid/>
          <w:szCs w:val="22"/>
          <w:lang w:val="lt-LT" w:eastAsia="lt-LT"/>
        </w:rPr>
        <w:t xml:space="preserve"> gumos kamščiu ir užsandarintas aliuminio užspaudžiamu dangteliu</w:t>
      </w:r>
    </w:p>
    <w:p w14:paraId="5E2AB802" w14:textId="43919AF3" w:rsidR="007E577A" w:rsidRPr="0099728C" w:rsidRDefault="007E577A" w:rsidP="007E577A">
      <w:pPr>
        <w:keepNext/>
        <w:keepLines/>
        <w:tabs>
          <w:tab w:val="clear" w:pos="567"/>
        </w:tabs>
        <w:rPr>
          <w:rFonts w:eastAsia="Calibri"/>
          <w:snapToGrid/>
          <w:szCs w:val="22"/>
          <w:lang w:val="lt-LT" w:eastAsia="lt-LT"/>
        </w:rPr>
      </w:pPr>
    </w:p>
    <w:p w14:paraId="59FACA8B" w14:textId="43F22C13"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w:t>
      </w:r>
    </w:p>
    <w:p w14:paraId="05392E89" w14:textId="77777777" w:rsidR="00967995" w:rsidRDefault="00967995">
      <w:pPr>
        <w:keepNext/>
        <w:keepLines/>
        <w:tabs>
          <w:tab w:val="clear" w:pos="567"/>
        </w:tabs>
        <w:spacing w:line="240" w:lineRule="auto"/>
        <w:rPr>
          <w:rFonts w:eastAsia="Calibri"/>
          <w:snapToGrid/>
          <w:szCs w:val="22"/>
          <w:lang w:val="lt-LT" w:eastAsia="lt-LT"/>
        </w:rPr>
      </w:pPr>
    </w:p>
    <w:p w14:paraId="7DBAF0CB"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Viename flakone yra nuo 0,2 ml iki 20,0 ml tirpalo kalibravimo laiku atitinkančio nuo 0,2 </w:t>
      </w:r>
      <w:proofErr w:type="spellStart"/>
      <w:r>
        <w:rPr>
          <w:rFonts w:eastAsia="Calibri"/>
          <w:snapToGrid/>
          <w:szCs w:val="22"/>
          <w:lang w:val="lt-LT" w:eastAsia="lt-LT"/>
        </w:rPr>
        <w:t>GBq</w:t>
      </w:r>
      <w:proofErr w:type="spellEnd"/>
      <w:r>
        <w:rPr>
          <w:rFonts w:eastAsia="Calibri"/>
          <w:snapToGrid/>
          <w:szCs w:val="22"/>
          <w:lang w:val="lt-LT" w:eastAsia="lt-LT"/>
        </w:rPr>
        <w:t xml:space="preserve"> iki 20,0 </w:t>
      </w:r>
      <w:proofErr w:type="spellStart"/>
      <w:r>
        <w:rPr>
          <w:rFonts w:eastAsia="Calibri"/>
          <w:snapToGrid/>
          <w:szCs w:val="22"/>
          <w:lang w:val="lt-LT" w:eastAsia="lt-LT"/>
        </w:rPr>
        <w:t>GBq</w:t>
      </w:r>
      <w:proofErr w:type="spellEnd"/>
      <w:r>
        <w:rPr>
          <w:rFonts w:eastAsia="Calibri"/>
          <w:snapToGrid/>
          <w:szCs w:val="22"/>
          <w:lang w:val="lt-LT" w:eastAsia="lt-LT"/>
        </w:rPr>
        <w:t>.</w:t>
      </w:r>
    </w:p>
    <w:p w14:paraId="07B49057" w14:textId="77777777" w:rsidR="00967995" w:rsidRDefault="00967995">
      <w:pPr>
        <w:pStyle w:val="Antrat4"/>
        <w:keepLines/>
        <w:spacing w:line="240" w:lineRule="auto"/>
        <w:jc w:val="left"/>
        <w:rPr>
          <w:rFonts w:ascii="Times New Roman" w:hAnsi="Times New Roman"/>
          <w:sz w:val="22"/>
          <w:lang w:val="lt-LT"/>
        </w:rPr>
      </w:pPr>
      <w:bookmarkStart w:id="1" w:name="OLE_LINK1"/>
    </w:p>
    <w:p w14:paraId="3511FEFF"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6.6</w:t>
      </w:r>
      <w:r>
        <w:rPr>
          <w:rFonts w:ascii="Times New Roman" w:hAnsi="Times New Roman"/>
          <w:sz w:val="22"/>
          <w:lang w:val="lt-LT"/>
        </w:rPr>
        <w:tab/>
        <w:t>Specialūs reikalavimai atliekoms tvarkyti ir vaistiniam preparatui ruošti</w:t>
      </w:r>
    </w:p>
    <w:bookmarkEnd w:id="1"/>
    <w:p w14:paraId="0E70489E" w14:textId="77777777" w:rsidR="00967995" w:rsidRDefault="00967995">
      <w:pPr>
        <w:keepNext/>
        <w:keepLines/>
        <w:tabs>
          <w:tab w:val="clear" w:pos="567"/>
        </w:tabs>
        <w:spacing w:line="240" w:lineRule="auto"/>
        <w:rPr>
          <w:szCs w:val="24"/>
          <w:lang w:val="lt-LT"/>
        </w:rPr>
      </w:pPr>
    </w:p>
    <w:p w14:paraId="049E8FEC"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Bendrojo pobūdžio įspėjimai</w:t>
      </w:r>
    </w:p>
    <w:p w14:paraId="5203FEE4" w14:textId="77777777" w:rsidR="00967995" w:rsidRDefault="00967995">
      <w:pPr>
        <w:keepNext/>
        <w:keepLines/>
        <w:tabs>
          <w:tab w:val="clear" w:pos="567"/>
        </w:tabs>
        <w:spacing w:line="240" w:lineRule="auto"/>
        <w:rPr>
          <w:rFonts w:eastAsia="Calibri"/>
          <w:snapToGrid/>
          <w:szCs w:val="22"/>
          <w:lang w:val="lt-LT" w:eastAsia="lt-LT"/>
        </w:rPr>
      </w:pPr>
    </w:p>
    <w:p w14:paraId="7E564678" w14:textId="1FCBCB85"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Radiofarmacinius</w:t>
      </w:r>
      <w:proofErr w:type="spellEnd"/>
      <w:r>
        <w:rPr>
          <w:rFonts w:eastAsia="Calibri"/>
          <w:snapToGrid/>
          <w:szCs w:val="22"/>
          <w:lang w:val="lt-LT" w:eastAsia="lt-LT"/>
        </w:rPr>
        <w:t xml:space="preserve"> vaistinius preparatus turi priimti, tvarkyti ir skirti tik įgalioti asmenys tam tikslui skirtose klinikinėse patalpose. Jų priėmimas, laikymas, naudojimas, perdavimas ir atliekų tvarkymas reglamentuojami taisyklėmis ir (arba) atitinkamomis oficialių kompetentingų įstaigų išduotomis licencijomis.</w:t>
      </w:r>
    </w:p>
    <w:p w14:paraId="4EDA5B09" w14:textId="77777777" w:rsidR="00967995" w:rsidRDefault="00967995">
      <w:pPr>
        <w:keepNext/>
        <w:keepLines/>
        <w:tabs>
          <w:tab w:val="clear" w:pos="567"/>
        </w:tabs>
        <w:spacing w:line="240" w:lineRule="auto"/>
        <w:rPr>
          <w:rFonts w:eastAsia="Calibri"/>
          <w:snapToGrid/>
          <w:szCs w:val="22"/>
          <w:lang w:val="lt-LT" w:eastAsia="lt-LT"/>
        </w:rPr>
      </w:pPr>
    </w:p>
    <w:p w14:paraId="29E34269" w14:textId="77777777" w:rsidR="00967995" w:rsidRDefault="00753750">
      <w:pPr>
        <w:keepNext/>
        <w:keepLines/>
        <w:tabs>
          <w:tab w:val="clear" w:pos="567"/>
        </w:tabs>
        <w:spacing w:line="240" w:lineRule="auto"/>
        <w:rPr>
          <w:rFonts w:eastAsia="Calibri"/>
          <w:snapToGrid/>
          <w:szCs w:val="22"/>
          <w:u w:val="single"/>
          <w:lang w:val="lt-LT" w:eastAsia="lt-LT"/>
        </w:rPr>
      </w:pPr>
      <w:proofErr w:type="spellStart"/>
      <w:r>
        <w:rPr>
          <w:rFonts w:eastAsia="Calibri"/>
          <w:snapToGrid/>
          <w:szCs w:val="22"/>
          <w:lang w:val="lt-LT" w:eastAsia="lt-LT"/>
        </w:rPr>
        <w:t>Radiofarmaciniai</w:t>
      </w:r>
      <w:proofErr w:type="spellEnd"/>
      <w:r>
        <w:rPr>
          <w:rFonts w:eastAsia="Calibri"/>
          <w:snapToGrid/>
          <w:szCs w:val="22"/>
          <w:lang w:val="lt-LT" w:eastAsia="lt-LT"/>
        </w:rPr>
        <w:t xml:space="preserve"> vaistiniai preparatai turi būti ruošiami metodais, atitinkančiais radiacinės saugos ir farmacinių preparatų kokybės reikalavimus. Reikia imtis atitinkamų </w:t>
      </w:r>
      <w:proofErr w:type="spellStart"/>
      <w:r>
        <w:rPr>
          <w:rFonts w:eastAsia="Calibri"/>
          <w:snapToGrid/>
          <w:szCs w:val="22"/>
          <w:lang w:val="lt-LT" w:eastAsia="lt-LT"/>
        </w:rPr>
        <w:t>aseptikos</w:t>
      </w:r>
      <w:proofErr w:type="spellEnd"/>
      <w:r>
        <w:rPr>
          <w:rFonts w:eastAsia="Calibri"/>
          <w:snapToGrid/>
          <w:szCs w:val="22"/>
          <w:lang w:val="lt-LT" w:eastAsia="lt-LT"/>
        </w:rPr>
        <w:t xml:space="preserve"> priemonių.</w:t>
      </w:r>
    </w:p>
    <w:p w14:paraId="0E777D54" w14:textId="77777777" w:rsidR="00967995" w:rsidRDefault="00967995">
      <w:pPr>
        <w:keepNext/>
        <w:keepLines/>
        <w:tabs>
          <w:tab w:val="clear" w:pos="567"/>
        </w:tabs>
        <w:spacing w:line="240" w:lineRule="auto"/>
        <w:rPr>
          <w:rFonts w:eastAsia="Calibri"/>
          <w:snapToGrid/>
          <w:szCs w:val="22"/>
          <w:lang w:val="lt-LT" w:eastAsia="lt-LT"/>
        </w:rPr>
      </w:pPr>
    </w:p>
    <w:p w14:paraId="190FC86C" w14:textId="77777777"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Radiofarmacinių</w:t>
      </w:r>
      <w:proofErr w:type="spellEnd"/>
      <w:r>
        <w:rPr>
          <w:rFonts w:eastAsia="Calibri"/>
          <w:snapToGrid/>
          <w:szCs w:val="22"/>
          <w:lang w:val="lt-LT" w:eastAsia="lt-LT"/>
        </w:rPr>
        <w:t xml:space="preserve"> vaistinių preparatų skyrimas kelia riziką kitiems asmenims dėl išorinės radiacijos ar dėl užteršimo išsiliejusiu šlapimu arba vėmalais. Būtina laikytis radiacinio saugumo priemonių, kaip numatyta nacionaliniuose teisės aktuose.</w:t>
      </w:r>
    </w:p>
    <w:p w14:paraId="0D88A6F6" w14:textId="77777777" w:rsidR="00967995" w:rsidRDefault="00967995">
      <w:pPr>
        <w:keepNext/>
        <w:keepLines/>
        <w:tabs>
          <w:tab w:val="clear" w:pos="567"/>
        </w:tabs>
        <w:spacing w:line="240" w:lineRule="auto"/>
        <w:rPr>
          <w:rFonts w:eastAsia="Calibri"/>
          <w:snapToGrid/>
          <w:szCs w:val="22"/>
          <w:lang w:val="lt-LT" w:eastAsia="lt-LT"/>
        </w:rPr>
      </w:pPr>
    </w:p>
    <w:p w14:paraId="4E79E908"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lastRenderedPageBreak/>
        <w:t>Nesuvartotą vaistinį preparatą ar atliekas reikia tvarkyti laikantis vietinių reikalavimų.</w:t>
      </w:r>
    </w:p>
    <w:p w14:paraId="35EDC48E" w14:textId="77777777" w:rsidR="00967995" w:rsidRDefault="00967995">
      <w:pPr>
        <w:keepNext/>
        <w:keepLines/>
        <w:tabs>
          <w:tab w:val="clear" w:pos="567"/>
        </w:tabs>
        <w:spacing w:line="240" w:lineRule="auto"/>
        <w:rPr>
          <w:szCs w:val="24"/>
          <w:lang w:val="lt-LT"/>
        </w:rPr>
      </w:pPr>
    </w:p>
    <w:p w14:paraId="7D9A3D98" w14:textId="77777777" w:rsidR="00967995" w:rsidRDefault="00967995">
      <w:pPr>
        <w:keepNext/>
        <w:keepLines/>
        <w:tabs>
          <w:tab w:val="clear" w:pos="567"/>
        </w:tabs>
        <w:spacing w:line="240" w:lineRule="auto"/>
        <w:rPr>
          <w:szCs w:val="24"/>
          <w:lang w:val="lt-LT"/>
        </w:rPr>
      </w:pPr>
    </w:p>
    <w:p w14:paraId="2139F166"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7.</w:t>
      </w:r>
      <w:r>
        <w:rPr>
          <w:rFonts w:ascii="Times New Roman" w:hAnsi="Times New Roman"/>
          <w:sz w:val="22"/>
          <w:lang w:val="lt-LT"/>
        </w:rPr>
        <w:tab/>
        <w:t>REGISTRUOTOJAS</w:t>
      </w:r>
    </w:p>
    <w:p w14:paraId="46EE8F3A" w14:textId="77777777" w:rsidR="00967995" w:rsidRDefault="00967995">
      <w:pPr>
        <w:keepNext/>
        <w:keepLines/>
        <w:tabs>
          <w:tab w:val="clear" w:pos="567"/>
        </w:tabs>
        <w:spacing w:line="240" w:lineRule="auto"/>
        <w:rPr>
          <w:szCs w:val="24"/>
          <w:lang w:val="lt-LT"/>
        </w:rPr>
      </w:pPr>
    </w:p>
    <w:p w14:paraId="48F96E40"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SYNEKTIK S.A.</w:t>
      </w:r>
    </w:p>
    <w:p w14:paraId="1FCE476B" w14:textId="77777777" w:rsidR="002B0C4B" w:rsidRPr="002B0C4B" w:rsidRDefault="002B0C4B" w:rsidP="002B0C4B">
      <w:pPr>
        <w:keepNext/>
        <w:keepLines/>
        <w:tabs>
          <w:tab w:val="clear" w:pos="567"/>
        </w:tabs>
        <w:autoSpaceDE w:val="0"/>
        <w:autoSpaceDN w:val="0"/>
        <w:adjustRightInd w:val="0"/>
        <w:spacing w:line="240" w:lineRule="auto"/>
        <w:rPr>
          <w:rFonts w:eastAsia="Calibri"/>
          <w:snapToGrid/>
          <w:szCs w:val="22"/>
          <w:lang w:val="lt-LT" w:eastAsia="lt-LT"/>
        </w:rPr>
      </w:pPr>
      <w:proofErr w:type="spellStart"/>
      <w:r w:rsidRPr="002B0C4B">
        <w:rPr>
          <w:rFonts w:eastAsia="Calibri"/>
          <w:snapToGrid/>
          <w:szCs w:val="22"/>
          <w:lang w:val="lt-LT" w:eastAsia="lt-LT"/>
        </w:rPr>
        <w:t>ul</w:t>
      </w:r>
      <w:proofErr w:type="spellEnd"/>
      <w:r w:rsidRPr="002B0C4B">
        <w:rPr>
          <w:rFonts w:eastAsia="Calibri"/>
          <w:snapToGrid/>
          <w:szCs w:val="22"/>
          <w:lang w:val="lt-LT" w:eastAsia="lt-LT"/>
        </w:rPr>
        <w:t xml:space="preserve">. </w:t>
      </w:r>
      <w:proofErr w:type="spellStart"/>
      <w:r w:rsidRPr="002B0C4B">
        <w:rPr>
          <w:rFonts w:eastAsia="Calibri"/>
          <w:snapToGrid/>
          <w:szCs w:val="22"/>
          <w:lang w:val="lt-LT" w:eastAsia="lt-LT"/>
        </w:rPr>
        <w:t>Józefa</w:t>
      </w:r>
      <w:proofErr w:type="spellEnd"/>
      <w:r w:rsidRPr="002B0C4B">
        <w:rPr>
          <w:rFonts w:eastAsia="Calibri"/>
          <w:snapToGrid/>
          <w:szCs w:val="22"/>
          <w:lang w:val="lt-LT" w:eastAsia="lt-LT"/>
        </w:rPr>
        <w:t xml:space="preserve"> </w:t>
      </w:r>
      <w:proofErr w:type="spellStart"/>
      <w:r w:rsidRPr="002B0C4B">
        <w:rPr>
          <w:rFonts w:eastAsia="Calibri"/>
          <w:snapToGrid/>
          <w:szCs w:val="22"/>
          <w:lang w:val="lt-LT" w:eastAsia="lt-LT"/>
        </w:rPr>
        <w:t>Piusa</w:t>
      </w:r>
      <w:proofErr w:type="spellEnd"/>
      <w:r w:rsidRPr="002B0C4B">
        <w:rPr>
          <w:rFonts w:eastAsia="Calibri"/>
          <w:snapToGrid/>
          <w:szCs w:val="22"/>
          <w:lang w:val="lt-LT" w:eastAsia="lt-LT"/>
        </w:rPr>
        <w:t xml:space="preserve"> </w:t>
      </w:r>
      <w:proofErr w:type="spellStart"/>
      <w:r w:rsidRPr="002B0C4B">
        <w:rPr>
          <w:rFonts w:eastAsia="Calibri"/>
          <w:snapToGrid/>
          <w:szCs w:val="22"/>
          <w:lang w:val="lt-LT" w:eastAsia="lt-LT"/>
        </w:rPr>
        <w:t>Dziekońskiego</w:t>
      </w:r>
      <w:proofErr w:type="spellEnd"/>
      <w:r w:rsidRPr="002B0C4B">
        <w:rPr>
          <w:rFonts w:eastAsia="Calibri"/>
          <w:snapToGrid/>
          <w:szCs w:val="22"/>
          <w:lang w:val="lt-LT" w:eastAsia="lt-LT"/>
        </w:rPr>
        <w:t xml:space="preserve"> 3</w:t>
      </w:r>
    </w:p>
    <w:p w14:paraId="4A07FAAB" w14:textId="448C3438" w:rsidR="00967995" w:rsidRDefault="002B0C4B">
      <w:pPr>
        <w:keepNext/>
        <w:keepLines/>
        <w:tabs>
          <w:tab w:val="clear" w:pos="567"/>
        </w:tabs>
        <w:autoSpaceDE w:val="0"/>
        <w:autoSpaceDN w:val="0"/>
        <w:adjustRightInd w:val="0"/>
        <w:spacing w:line="240" w:lineRule="auto"/>
        <w:rPr>
          <w:rFonts w:eastAsia="Calibri"/>
          <w:snapToGrid/>
          <w:szCs w:val="22"/>
          <w:lang w:val="lt-LT" w:eastAsia="lt-LT"/>
        </w:rPr>
      </w:pPr>
      <w:r w:rsidRPr="002B0C4B">
        <w:rPr>
          <w:rFonts w:eastAsia="Calibri"/>
          <w:snapToGrid/>
          <w:szCs w:val="22"/>
          <w:lang w:val="lt-LT" w:eastAsia="lt-LT"/>
        </w:rPr>
        <w:t>00-728Warsaw</w:t>
      </w:r>
    </w:p>
    <w:p w14:paraId="2F283EC6" w14:textId="77777777" w:rsidR="00967995" w:rsidRDefault="00753750">
      <w:pPr>
        <w:keepNext/>
        <w:keepLines/>
        <w:tabs>
          <w:tab w:val="clear" w:pos="567"/>
        </w:tabs>
        <w:autoSpaceDE w:val="0"/>
        <w:autoSpaceDN w:val="0"/>
        <w:adjustRightInd w:val="0"/>
        <w:spacing w:line="240" w:lineRule="auto"/>
        <w:rPr>
          <w:rFonts w:eastAsia="Calibri"/>
          <w:snapToGrid/>
          <w:szCs w:val="22"/>
          <w:lang w:val="lt-LT" w:eastAsia="lt-LT"/>
        </w:rPr>
      </w:pPr>
      <w:r>
        <w:rPr>
          <w:rFonts w:eastAsia="Calibri"/>
          <w:snapToGrid/>
          <w:szCs w:val="22"/>
          <w:lang w:val="lt-LT" w:eastAsia="lt-LT"/>
        </w:rPr>
        <w:t>Lenkija</w:t>
      </w:r>
    </w:p>
    <w:p w14:paraId="35FD04CD" w14:textId="77777777" w:rsidR="00967995" w:rsidRDefault="00967995">
      <w:pPr>
        <w:keepNext/>
        <w:keepLines/>
        <w:tabs>
          <w:tab w:val="clear" w:pos="567"/>
        </w:tabs>
        <w:spacing w:line="240" w:lineRule="auto"/>
        <w:rPr>
          <w:szCs w:val="24"/>
          <w:lang w:val="lt-LT"/>
        </w:rPr>
      </w:pPr>
    </w:p>
    <w:p w14:paraId="46AE0244" w14:textId="77777777" w:rsidR="00967995" w:rsidRDefault="00967995">
      <w:pPr>
        <w:keepNext/>
        <w:keepLines/>
        <w:tabs>
          <w:tab w:val="clear" w:pos="567"/>
        </w:tabs>
        <w:spacing w:line="240" w:lineRule="auto"/>
        <w:rPr>
          <w:szCs w:val="24"/>
          <w:lang w:val="lt-LT"/>
        </w:rPr>
      </w:pPr>
    </w:p>
    <w:p w14:paraId="1C99C3B8"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8.</w:t>
      </w:r>
      <w:r>
        <w:rPr>
          <w:rFonts w:ascii="Times New Roman" w:hAnsi="Times New Roman"/>
          <w:sz w:val="22"/>
          <w:lang w:val="lt-LT"/>
        </w:rPr>
        <w:tab/>
        <w:t xml:space="preserve">REGISTRACIJOS </w:t>
      </w:r>
      <w:r>
        <w:rPr>
          <w:rFonts w:ascii="Times New Roman" w:hAnsi="Times New Roman"/>
          <w:noProof/>
          <w:sz w:val="22"/>
          <w:szCs w:val="22"/>
          <w:lang w:val="lt-LT"/>
        </w:rPr>
        <w:t>PAŽYMĖJIMO</w:t>
      </w:r>
      <w:r>
        <w:rPr>
          <w:rFonts w:ascii="Times New Roman" w:hAnsi="Times New Roman"/>
          <w:sz w:val="22"/>
          <w:lang w:val="lt-LT"/>
        </w:rPr>
        <w:t xml:space="preserve"> NUMERIS (-IAI) </w:t>
      </w:r>
    </w:p>
    <w:p w14:paraId="51F63B97" w14:textId="77777777" w:rsidR="00967995" w:rsidRDefault="00967995">
      <w:pPr>
        <w:keepNext/>
        <w:keepLines/>
        <w:tabs>
          <w:tab w:val="clear" w:pos="567"/>
        </w:tabs>
        <w:spacing w:line="240" w:lineRule="auto"/>
        <w:rPr>
          <w:szCs w:val="24"/>
          <w:lang w:val="lt-LT"/>
        </w:rPr>
      </w:pPr>
    </w:p>
    <w:p w14:paraId="6DE87031" w14:textId="51910E76" w:rsidR="00967995" w:rsidRDefault="006709DA" w:rsidP="006709DA">
      <w:pPr>
        <w:keepNext/>
        <w:keepLines/>
        <w:tabs>
          <w:tab w:val="clear" w:pos="567"/>
        </w:tabs>
        <w:spacing w:line="240" w:lineRule="auto"/>
        <w:rPr>
          <w:szCs w:val="24"/>
          <w:lang w:val="lt-LT"/>
        </w:rPr>
      </w:pPr>
      <w:r w:rsidRPr="006709DA">
        <w:rPr>
          <w:szCs w:val="24"/>
          <w:lang w:val="lt-LT"/>
        </w:rPr>
        <w:t>LT/1/16/4003/002 – 25 ml, N1</w:t>
      </w:r>
    </w:p>
    <w:p w14:paraId="0C7071A7" w14:textId="77777777" w:rsidR="006709DA" w:rsidRDefault="006709DA" w:rsidP="006709DA">
      <w:pPr>
        <w:keepNext/>
        <w:keepLines/>
        <w:tabs>
          <w:tab w:val="clear" w:pos="567"/>
        </w:tabs>
        <w:spacing w:line="240" w:lineRule="auto"/>
        <w:rPr>
          <w:szCs w:val="24"/>
          <w:lang w:val="lt-LT"/>
        </w:rPr>
      </w:pPr>
    </w:p>
    <w:p w14:paraId="0924FD97" w14:textId="77777777" w:rsidR="00967995" w:rsidRDefault="00967995">
      <w:pPr>
        <w:keepNext/>
        <w:keepLines/>
        <w:tabs>
          <w:tab w:val="clear" w:pos="567"/>
        </w:tabs>
        <w:spacing w:line="240" w:lineRule="auto"/>
        <w:rPr>
          <w:szCs w:val="24"/>
          <w:lang w:val="lt-LT"/>
        </w:rPr>
      </w:pPr>
    </w:p>
    <w:p w14:paraId="6B215202"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9.</w:t>
      </w:r>
      <w:r>
        <w:rPr>
          <w:rFonts w:ascii="Times New Roman" w:hAnsi="Times New Roman"/>
          <w:sz w:val="22"/>
          <w:lang w:val="lt-LT"/>
        </w:rPr>
        <w:tab/>
        <w:t>REGISTRAVIMO / PERREGISTRAVIMO DATA</w:t>
      </w:r>
    </w:p>
    <w:p w14:paraId="785413DB" w14:textId="77777777" w:rsidR="00967995" w:rsidRDefault="00967995">
      <w:pPr>
        <w:keepNext/>
        <w:keepLines/>
        <w:tabs>
          <w:tab w:val="clear" w:pos="567"/>
        </w:tabs>
        <w:spacing w:line="240" w:lineRule="auto"/>
        <w:rPr>
          <w:szCs w:val="24"/>
          <w:lang w:val="lt-LT"/>
        </w:rPr>
      </w:pPr>
    </w:p>
    <w:p w14:paraId="4C8A9F96" w14:textId="684B692F" w:rsidR="00967995" w:rsidRDefault="00753750">
      <w:pPr>
        <w:keepNext/>
        <w:keepLines/>
        <w:tabs>
          <w:tab w:val="clear" w:pos="567"/>
        </w:tabs>
        <w:spacing w:line="240" w:lineRule="auto"/>
        <w:rPr>
          <w:noProof/>
          <w:szCs w:val="24"/>
          <w:lang w:val="lt-LT"/>
        </w:rPr>
      </w:pPr>
      <w:r>
        <w:rPr>
          <w:noProof/>
          <w:szCs w:val="24"/>
          <w:lang w:val="lt-LT"/>
        </w:rPr>
        <w:t xml:space="preserve">Registravimo data </w:t>
      </w:r>
      <w:r>
        <w:rPr>
          <w:noProof/>
          <w:szCs w:val="22"/>
        </w:rPr>
        <w:t>2016 m. lapkričio 22 d.</w:t>
      </w:r>
    </w:p>
    <w:p w14:paraId="7D190E09" w14:textId="0A123DF0" w:rsidR="00967995" w:rsidRDefault="00753750">
      <w:pPr>
        <w:keepNext/>
        <w:keepLines/>
        <w:tabs>
          <w:tab w:val="clear" w:pos="567"/>
        </w:tabs>
        <w:spacing w:line="240" w:lineRule="auto"/>
        <w:rPr>
          <w:szCs w:val="24"/>
          <w:lang w:val="lt-LT"/>
        </w:rPr>
      </w:pPr>
      <w:r>
        <w:rPr>
          <w:szCs w:val="24"/>
          <w:lang w:val="lt-LT"/>
        </w:rPr>
        <w:t xml:space="preserve">Paskutinio perregistravimo data </w:t>
      </w:r>
      <w:r w:rsidR="006709DA">
        <w:rPr>
          <w:szCs w:val="24"/>
          <w:lang w:val="lt-LT"/>
        </w:rPr>
        <w:t>2021 m. spalio 1 d.</w:t>
      </w:r>
    </w:p>
    <w:p w14:paraId="453C7996" w14:textId="77777777" w:rsidR="00967995" w:rsidRDefault="00967995">
      <w:pPr>
        <w:keepNext/>
        <w:keepLines/>
        <w:tabs>
          <w:tab w:val="clear" w:pos="567"/>
        </w:tabs>
        <w:spacing w:line="240" w:lineRule="auto"/>
        <w:rPr>
          <w:szCs w:val="24"/>
          <w:lang w:val="lt-LT"/>
        </w:rPr>
      </w:pPr>
    </w:p>
    <w:p w14:paraId="3C115552" w14:textId="77777777" w:rsidR="00967995" w:rsidRDefault="00967995">
      <w:pPr>
        <w:pStyle w:val="Antrat3"/>
        <w:spacing w:before="0" w:after="0" w:line="240" w:lineRule="auto"/>
        <w:rPr>
          <w:rFonts w:ascii="Times New Roman" w:hAnsi="Times New Roman"/>
          <w:sz w:val="22"/>
          <w:lang w:val="lt-LT"/>
        </w:rPr>
      </w:pPr>
    </w:p>
    <w:p w14:paraId="0002FEDD"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10.</w:t>
      </w:r>
      <w:r>
        <w:rPr>
          <w:rFonts w:ascii="Times New Roman" w:hAnsi="Times New Roman"/>
          <w:sz w:val="22"/>
          <w:lang w:val="lt-LT"/>
        </w:rPr>
        <w:tab/>
        <w:t>TEKSTO PERŽIŪROS DATA</w:t>
      </w:r>
    </w:p>
    <w:p w14:paraId="0DF8101F" w14:textId="77777777" w:rsidR="00967995" w:rsidRDefault="00967995">
      <w:pPr>
        <w:keepNext/>
        <w:keepLines/>
        <w:tabs>
          <w:tab w:val="clear" w:pos="567"/>
        </w:tabs>
        <w:spacing w:line="240" w:lineRule="auto"/>
        <w:rPr>
          <w:szCs w:val="24"/>
          <w:lang w:val="lt-LT"/>
        </w:rPr>
      </w:pPr>
    </w:p>
    <w:p w14:paraId="378A041F" w14:textId="77777777" w:rsidR="0099728C" w:rsidRDefault="0099728C">
      <w:pPr>
        <w:keepNext/>
        <w:keepLines/>
        <w:tabs>
          <w:tab w:val="clear" w:pos="567"/>
        </w:tabs>
        <w:spacing w:line="240" w:lineRule="auto"/>
        <w:rPr>
          <w:szCs w:val="24"/>
          <w:lang w:val="lt-LT"/>
        </w:rPr>
      </w:pPr>
      <w:r>
        <w:rPr>
          <w:szCs w:val="24"/>
          <w:lang w:val="lt-LT"/>
        </w:rPr>
        <w:t>2025 m. liepos 7 d.</w:t>
      </w:r>
    </w:p>
    <w:p w14:paraId="109908F6" w14:textId="61481A3A" w:rsidR="00967995" w:rsidRDefault="00967995">
      <w:pPr>
        <w:keepNext/>
        <w:keepLines/>
        <w:tabs>
          <w:tab w:val="clear" w:pos="567"/>
        </w:tabs>
        <w:spacing w:line="240" w:lineRule="auto"/>
        <w:rPr>
          <w:szCs w:val="24"/>
          <w:lang w:val="lt-LT"/>
        </w:rPr>
      </w:pPr>
    </w:p>
    <w:p w14:paraId="1246777D" w14:textId="77777777" w:rsidR="006709DA" w:rsidRDefault="006709DA">
      <w:pPr>
        <w:keepNext/>
        <w:keepLines/>
        <w:tabs>
          <w:tab w:val="clear" w:pos="567"/>
        </w:tabs>
        <w:spacing w:line="240" w:lineRule="auto"/>
        <w:rPr>
          <w:szCs w:val="24"/>
          <w:lang w:val="lt-LT"/>
        </w:rPr>
      </w:pPr>
    </w:p>
    <w:p w14:paraId="50F8B696"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11.</w:t>
      </w:r>
      <w:r>
        <w:rPr>
          <w:rFonts w:ascii="Times New Roman" w:hAnsi="Times New Roman"/>
          <w:sz w:val="22"/>
          <w:lang w:val="lt-LT"/>
        </w:rPr>
        <w:tab/>
        <w:t>DOZIMETRIJA</w:t>
      </w:r>
    </w:p>
    <w:p w14:paraId="708189A2" w14:textId="77777777" w:rsidR="00967995" w:rsidRDefault="00967995">
      <w:pPr>
        <w:keepNext/>
        <w:keepLines/>
        <w:tabs>
          <w:tab w:val="clear" w:pos="567"/>
        </w:tabs>
        <w:spacing w:line="240" w:lineRule="auto"/>
        <w:rPr>
          <w:szCs w:val="24"/>
          <w:lang w:val="lt-LT"/>
        </w:rPr>
      </w:pPr>
    </w:p>
    <w:p w14:paraId="3489F055"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Toliau pateikti duomenys paimti iš Tarptautinės radiologinės saugos komisijos (angl. </w:t>
      </w:r>
      <w:r w:rsidRPr="004954D4">
        <w:rPr>
          <w:rFonts w:eastAsia="Calibri"/>
          <w:i/>
          <w:iCs/>
          <w:snapToGrid/>
          <w:szCs w:val="22"/>
          <w:lang w:val="lt-LT" w:eastAsia="lt-LT"/>
        </w:rPr>
        <w:t xml:space="preserve">International </w:t>
      </w:r>
      <w:proofErr w:type="spellStart"/>
      <w:r w:rsidRPr="004954D4">
        <w:rPr>
          <w:rFonts w:eastAsia="Calibri"/>
          <w:i/>
          <w:iCs/>
          <w:snapToGrid/>
          <w:szCs w:val="22"/>
          <w:lang w:val="lt-LT" w:eastAsia="lt-LT"/>
        </w:rPr>
        <w:t>Commission</w:t>
      </w:r>
      <w:proofErr w:type="spellEnd"/>
      <w:r w:rsidRPr="004954D4">
        <w:rPr>
          <w:rFonts w:eastAsia="Calibri"/>
          <w:i/>
          <w:iCs/>
          <w:snapToGrid/>
          <w:szCs w:val="22"/>
          <w:lang w:val="lt-LT" w:eastAsia="lt-LT"/>
        </w:rPr>
        <w:t xml:space="preserve"> </w:t>
      </w:r>
      <w:proofErr w:type="spellStart"/>
      <w:r w:rsidRPr="004954D4">
        <w:rPr>
          <w:rFonts w:eastAsia="Calibri"/>
          <w:i/>
          <w:iCs/>
          <w:snapToGrid/>
          <w:szCs w:val="22"/>
          <w:lang w:val="lt-LT" w:eastAsia="lt-LT"/>
        </w:rPr>
        <w:t>on</w:t>
      </w:r>
      <w:proofErr w:type="spellEnd"/>
      <w:r w:rsidRPr="004954D4">
        <w:rPr>
          <w:rFonts w:eastAsia="Calibri"/>
          <w:i/>
          <w:iCs/>
          <w:snapToGrid/>
          <w:szCs w:val="22"/>
          <w:lang w:val="lt-LT" w:eastAsia="lt-LT"/>
        </w:rPr>
        <w:t xml:space="preserve"> </w:t>
      </w:r>
      <w:proofErr w:type="spellStart"/>
      <w:r w:rsidRPr="004954D4">
        <w:rPr>
          <w:rFonts w:eastAsia="Calibri"/>
          <w:i/>
          <w:iCs/>
          <w:snapToGrid/>
          <w:szCs w:val="22"/>
          <w:lang w:val="lt-LT" w:eastAsia="lt-LT"/>
        </w:rPr>
        <w:t>Radiological</w:t>
      </w:r>
      <w:proofErr w:type="spellEnd"/>
      <w:r w:rsidRPr="004954D4">
        <w:rPr>
          <w:rFonts w:eastAsia="Calibri"/>
          <w:i/>
          <w:iCs/>
          <w:snapToGrid/>
          <w:szCs w:val="22"/>
          <w:lang w:val="lt-LT" w:eastAsia="lt-LT"/>
        </w:rPr>
        <w:t xml:space="preserve"> </w:t>
      </w:r>
      <w:proofErr w:type="spellStart"/>
      <w:r w:rsidRPr="004954D4">
        <w:rPr>
          <w:rFonts w:eastAsia="Calibri"/>
          <w:i/>
          <w:iCs/>
          <w:snapToGrid/>
          <w:szCs w:val="22"/>
          <w:lang w:val="lt-LT" w:eastAsia="lt-LT"/>
        </w:rPr>
        <w:t>Protection</w:t>
      </w:r>
      <w:proofErr w:type="spellEnd"/>
      <w:r>
        <w:rPr>
          <w:rFonts w:eastAsia="Calibri"/>
          <w:snapToGrid/>
          <w:szCs w:val="22"/>
          <w:lang w:val="lt-LT" w:eastAsia="lt-LT"/>
        </w:rPr>
        <w:t>, ICRP) 106 publikacijos.</w:t>
      </w:r>
    </w:p>
    <w:p w14:paraId="2AD5B6AF" w14:textId="77777777" w:rsidR="00967995" w:rsidRDefault="00967995">
      <w:pPr>
        <w:keepNext/>
        <w:keepLines/>
        <w:tabs>
          <w:tab w:val="clear" w:pos="567"/>
        </w:tabs>
        <w:spacing w:line="240" w:lineRule="auto"/>
        <w:rPr>
          <w:rFonts w:eastAsia="Calibri"/>
          <w:snapToGrid/>
          <w:szCs w:val="22"/>
          <w:lang w:val="lt-LT" w:eastAsia="lt-LT"/>
        </w:rPr>
      </w:pPr>
    </w:p>
    <w:p w14:paraId="63CE2E31" w14:textId="77777777" w:rsidR="00967995" w:rsidRDefault="00967995">
      <w:pPr>
        <w:keepNext/>
        <w:keepLines/>
        <w:tabs>
          <w:tab w:val="clear" w:pos="567"/>
        </w:tabs>
        <w:spacing w:line="240" w:lineRule="auto"/>
        <w:rPr>
          <w:rFonts w:eastAsia="Calibri"/>
          <w:snapToGrid/>
          <w:szCs w:val="22"/>
          <w:lang w:val="lt-LT" w:eastAsia="lt-LT"/>
        </w:rPr>
      </w:pPr>
    </w:p>
    <w:tbl>
      <w:tblP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977"/>
        <w:gridCol w:w="1276"/>
        <w:gridCol w:w="1275"/>
        <w:gridCol w:w="1418"/>
        <w:gridCol w:w="1134"/>
        <w:gridCol w:w="1134"/>
      </w:tblGrid>
      <w:tr w:rsidR="00967995" w:rsidRPr="00DA77A7" w14:paraId="045B8A1B" w14:textId="77777777">
        <w:trPr>
          <w:cantSplit/>
        </w:trPr>
        <w:tc>
          <w:tcPr>
            <w:tcW w:w="2977" w:type="dxa"/>
            <w:vMerge w:val="restart"/>
            <w:vAlign w:val="bottom"/>
          </w:tcPr>
          <w:p w14:paraId="77CEE6BD" w14:textId="77777777" w:rsidR="00967995" w:rsidRDefault="00753750">
            <w:pPr>
              <w:keepNext/>
              <w:keepLines/>
              <w:spacing w:line="240" w:lineRule="auto"/>
              <w:ind w:left="176" w:hanging="34"/>
              <w:outlineLvl w:val="7"/>
              <w:rPr>
                <w:b/>
                <w:snapToGrid/>
                <w:szCs w:val="22"/>
                <w:lang w:val="lt-LT" w:eastAsia="lt-LT"/>
              </w:rPr>
            </w:pPr>
            <w:r>
              <w:rPr>
                <w:b/>
                <w:snapToGrid/>
                <w:sz w:val="24"/>
                <w:lang w:val="lt-LT" w:eastAsia="lt-LT"/>
              </w:rPr>
              <w:lastRenderedPageBreak/>
              <w:t>Organas</w:t>
            </w:r>
          </w:p>
        </w:tc>
        <w:tc>
          <w:tcPr>
            <w:tcW w:w="6237" w:type="dxa"/>
            <w:gridSpan w:val="5"/>
            <w:vAlign w:val="center"/>
          </w:tcPr>
          <w:p w14:paraId="5776D1CD" w14:textId="7FF8CE45" w:rsidR="00967995" w:rsidRDefault="00753750">
            <w:pPr>
              <w:keepNext/>
              <w:keepLines/>
              <w:tabs>
                <w:tab w:val="clear" w:pos="567"/>
              </w:tabs>
              <w:spacing w:line="240" w:lineRule="auto"/>
              <w:jc w:val="center"/>
              <w:rPr>
                <w:rFonts w:eastAsia="Calibri"/>
                <w:b/>
                <w:snapToGrid/>
                <w:szCs w:val="22"/>
                <w:lang w:val="lt-LT" w:eastAsia="lt-LT"/>
              </w:rPr>
            </w:pPr>
            <w:r>
              <w:rPr>
                <w:rFonts w:eastAsia="Calibri"/>
                <w:b/>
                <w:snapToGrid/>
                <w:szCs w:val="22"/>
                <w:lang w:val="lt-LT" w:eastAsia="lt-LT"/>
              </w:rPr>
              <w:t>SUGERTOJI DOZĖ SKAIČIUOJANT VIENAM SUVARTOTO AKTYVUMO VIENETUI (</w:t>
            </w:r>
            <w:proofErr w:type="spellStart"/>
            <w:r>
              <w:rPr>
                <w:rFonts w:eastAsia="Calibri"/>
                <w:b/>
                <w:snapToGrid/>
                <w:szCs w:val="22"/>
                <w:lang w:val="lt-LT" w:eastAsia="lt-LT"/>
              </w:rPr>
              <w:t>mGY</w:t>
            </w:r>
            <w:proofErr w:type="spellEnd"/>
            <w:r>
              <w:rPr>
                <w:rFonts w:eastAsia="Calibri"/>
                <w:b/>
                <w:snapToGrid/>
                <w:szCs w:val="22"/>
                <w:lang w:val="lt-LT" w:eastAsia="lt-LT"/>
              </w:rPr>
              <w:t>/</w:t>
            </w:r>
            <w:proofErr w:type="spellStart"/>
            <w:r>
              <w:rPr>
                <w:rFonts w:eastAsia="Calibri"/>
                <w:b/>
                <w:snapToGrid/>
                <w:szCs w:val="22"/>
                <w:lang w:val="lt-LT" w:eastAsia="lt-LT"/>
              </w:rPr>
              <w:t>MBq</w:t>
            </w:r>
            <w:proofErr w:type="spellEnd"/>
            <w:r>
              <w:rPr>
                <w:rFonts w:eastAsia="Calibri"/>
                <w:b/>
                <w:snapToGrid/>
                <w:szCs w:val="22"/>
                <w:lang w:val="lt-LT" w:eastAsia="lt-LT"/>
              </w:rPr>
              <w:t>)</w:t>
            </w:r>
          </w:p>
        </w:tc>
      </w:tr>
      <w:tr w:rsidR="00967995" w14:paraId="10D2FDCA" w14:textId="77777777">
        <w:trPr>
          <w:cantSplit/>
        </w:trPr>
        <w:tc>
          <w:tcPr>
            <w:tcW w:w="2977" w:type="dxa"/>
            <w:vMerge/>
          </w:tcPr>
          <w:p w14:paraId="46CDDF1C" w14:textId="77777777" w:rsidR="00967995" w:rsidRDefault="00967995">
            <w:pPr>
              <w:keepNext/>
              <w:keepLines/>
              <w:tabs>
                <w:tab w:val="center" w:pos="4536"/>
                <w:tab w:val="center" w:pos="8930"/>
              </w:tabs>
              <w:spacing w:line="240" w:lineRule="auto"/>
              <w:ind w:left="176"/>
              <w:rPr>
                <w:b/>
                <w:snapToGrid/>
                <w:szCs w:val="22"/>
                <w:lang w:val="lt-LT" w:eastAsia="lt-LT"/>
              </w:rPr>
            </w:pPr>
          </w:p>
        </w:tc>
        <w:tc>
          <w:tcPr>
            <w:tcW w:w="1276" w:type="dxa"/>
            <w:vAlign w:val="center"/>
          </w:tcPr>
          <w:p w14:paraId="62F522F1" w14:textId="77777777" w:rsidR="00967995" w:rsidRDefault="00753750">
            <w:pPr>
              <w:keepNext/>
              <w:keepLines/>
              <w:tabs>
                <w:tab w:val="clear" w:pos="567"/>
              </w:tabs>
              <w:spacing w:line="240" w:lineRule="auto"/>
              <w:jc w:val="center"/>
              <w:rPr>
                <w:rFonts w:eastAsia="Calibri"/>
                <w:b/>
                <w:snapToGrid/>
                <w:szCs w:val="22"/>
                <w:lang w:val="lt-LT" w:eastAsia="lt-LT"/>
              </w:rPr>
            </w:pPr>
            <w:r>
              <w:rPr>
                <w:rFonts w:eastAsia="Calibri"/>
                <w:b/>
                <w:snapToGrid/>
                <w:szCs w:val="22"/>
                <w:lang w:val="lt-LT" w:eastAsia="lt-LT"/>
              </w:rPr>
              <w:t>Suaugusiesiems</w:t>
            </w:r>
          </w:p>
        </w:tc>
        <w:tc>
          <w:tcPr>
            <w:tcW w:w="1275" w:type="dxa"/>
            <w:vAlign w:val="center"/>
          </w:tcPr>
          <w:p w14:paraId="714A555C" w14:textId="77777777" w:rsidR="00967995" w:rsidRDefault="00753750">
            <w:pPr>
              <w:keepNext/>
              <w:keepLines/>
              <w:tabs>
                <w:tab w:val="clear" w:pos="567"/>
              </w:tabs>
              <w:spacing w:line="240" w:lineRule="auto"/>
              <w:jc w:val="center"/>
              <w:rPr>
                <w:rFonts w:eastAsia="Calibri"/>
                <w:b/>
                <w:snapToGrid/>
                <w:szCs w:val="22"/>
                <w:lang w:val="lt-LT" w:eastAsia="lt-LT"/>
              </w:rPr>
            </w:pPr>
            <w:r>
              <w:rPr>
                <w:rFonts w:eastAsia="Calibri"/>
                <w:b/>
                <w:snapToGrid/>
                <w:szCs w:val="22"/>
                <w:lang w:val="lt-LT" w:eastAsia="lt-LT"/>
              </w:rPr>
              <w:t>15 metų</w:t>
            </w:r>
          </w:p>
        </w:tc>
        <w:tc>
          <w:tcPr>
            <w:tcW w:w="1418" w:type="dxa"/>
            <w:vAlign w:val="center"/>
          </w:tcPr>
          <w:p w14:paraId="4BB99425" w14:textId="77777777" w:rsidR="00967995" w:rsidRDefault="00753750">
            <w:pPr>
              <w:keepNext/>
              <w:keepLines/>
              <w:tabs>
                <w:tab w:val="clear" w:pos="567"/>
              </w:tabs>
              <w:spacing w:line="240" w:lineRule="auto"/>
              <w:jc w:val="center"/>
              <w:rPr>
                <w:rFonts w:eastAsia="Calibri"/>
                <w:b/>
                <w:snapToGrid/>
                <w:szCs w:val="22"/>
                <w:lang w:val="lt-LT" w:eastAsia="lt-LT"/>
              </w:rPr>
            </w:pPr>
            <w:r>
              <w:rPr>
                <w:rFonts w:eastAsia="Calibri"/>
                <w:b/>
                <w:snapToGrid/>
                <w:szCs w:val="22"/>
                <w:lang w:val="lt-LT" w:eastAsia="lt-LT"/>
              </w:rPr>
              <w:t>10 metų</w:t>
            </w:r>
          </w:p>
        </w:tc>
        <w:tc>
          <w:tcPr>
            <w:tcW w:w="1134" w:type="dxa"/>
            <w:vAlign w:val="center"/>
          </w:tcPr>
          <w:p w14:paraId="297534AC" w14:textId="77777777" w:rsidR="00967995" w:rsidRDefault="00753750">
            <w:pPr>
              <w:keepNext/>
              <w:keepLines/>
              <w:tabs>
                <w:tab w:val="clear" w:pos="567"/>
              </w:tabs>
              <w:spacing w:line="240" w:lineRule="auto"/>
              <w:jc w:val="center"/>
              <w:rPr>
                <w:rFonts w:eastAsia="Calibri"/>
                <w:b/>
                <w:snapToGrid/>
                <w:szCs w:val="22"/>
                <w:lang w:val="lt-LT" w:eastAsia="lt-LT"/>
              </w:rPr>
            </w:pPr>
            <w:r>
              <w:rPr>
                <w:rFonts w:eastAsia="Calibri"/>
                <w:b/>
                <w:snapToGrid/>
                <w:szCs w:val="22"/>
                <w:lang w:val="lt-LT" w:eastAsia="lt-LT"/>
              </w:rPr>
              <w:t>5 metų</w:t>
            </w:r>
          </w:p>
        </w:tc>
        <w:tc>
          <w:tcPr>
            <w:tcW w:w="1134" w:type="dxa"/>
            <w:vAlign w:val="center"/>
          </w:tcPr>
          <w:p w14:paraId="10726D2C" w14:textId="77777777" w:rsidR="00967995" w:rsidRDefault="00753750">
            <w:pPr>
              <w:keepNext/>
              <w:keepLines/>
              <w:tabs>
                <w:tab w:val="clear" w:pos="567"/>
              </w:tabs>
              <w:spacing w:line="240" w:lineRule="auto"/>
              <w:jc w:val="center"/>
              <w:rPr>
                <w:rFonts w:eastAsia="Calibri"/>
                <w:b/>
                <w:snapToGrid/>
                <w:szCs w:val="22"/>
                <w:lang w:val="lt-LT" w:eastAsia="lt-LT"/>
              </w:rPr>
            </w:pPr>
            <w:r>
              <w:rPr>
                <w:rFonts w:eastAsia="Calibri"/>
                <w:b/>
                <w:snapToGrid/>
                <w:szCs w:val="22"/>
                <w:lang w:val="lt-LT" w:eastAsia="lt-LT"/>
              </w:rPr>
              <w:t>1 metų</w:t>
            </w:r>
          </w:p>
        </w:tc>
      </w:tr>
      <w:tr w:rsidR="00967995" w14:paraId="0B6FA519" w14:textId="77777777">
        <w:trPr>
          <w:cantSplit/>
        </w:trPr>
        <w:tc>
          <w:tcPr>
            <w:tcW w:w="2977" w:type="dxa"/>
          </w:tcPr>
          <w:p w14:paraId="095EE8D5"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Antinksčiai</w:t>
            </w:r>
          </w:p>
        </w:tc>
        <w:tc>
          <w:tcPr>
            <w:tcW w:w="1276" w:type="dxa"/>
            <w:vAlign w:val="center"/>
          </w:tcPr>
          <w:p w14:paraId="1916DA9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0,012</w:t>
            </w:r>
          </w:p>
        </w:tc>
        <w:tc>
          <w:tcPr>
            <w:tcW w:w="1275" w:type="dxa"/>
            <w:vAlign w:val="center"/>
          </w:tcPr>
          <w:p w14:paraId="1CCBC67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0,016</w:t>
            </w:r>
          </w:p>
        </w:tc>
        <w:tc>
          <w:tcPr>
            <w:tcW w:w="1418" w:type="dxa"/>
            <w:vAlign w:val="center"/>
          </w:tcPr>
          <w:p w14:paraId="5088A7C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0,024</w:t>
            </w:r>
          </w:p>
        </w:tc>
        <w:tc>
          <w:tcPr>
            <w:tcW w:w="1134" w:type="dxa"/>
            <w:vAlign w:val="center"/>
          </w:tcPr>
          <w:p w14:paraId="259874A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0,039</w:t>
            </w:r>
          </w:p>
        </w:tc>
        <w:tc>
          <w:tcPr>
            <w:tcW w:w="1134" w:type="dxa"/>
            <w:vAlign w:val="center"/>
          </w:tcPr>
          <w:p w14:paraId="64BEEBF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0,071</w:t>
            </w:r>
          </w:p>
        </w:tc>
      </w:tr>
      <w:tr w:rsidR="00967995" w14:paraId="4F2C7F1C" w14:textId="77777777">
        <w:trPr>
          <w:cantSplit/>
        </w:trPr>
        <w:tc>
          <w:tcPr>
            <w:tcW w:w="2977" w:type="dxa"/>
          </w:tcPr>
          <w:p w14:paraId="551D6A4D"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Šlapimo pūslė</w:t>
            </w:r>
          </w:p>
        </w:tc>
        <w:tc>
          <w:tcPr>
            <w:tcW w:w="1276" w:type="dxa"/>
            <w:vAlign w:val="center"/>
          </w:tcPr>
          <w:p w14:paraId="6483EAFB"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0,13</w:t>
            </w:r>
          </w:p>
        </w:tc>
        <w:tc>
          <w:tcPr>
            <w:tcW w:w="1275" w:type="dxa"/>
            <w:vAlign w:val="center"/>
          </w:tcPr>
          <w:p w14:paraId="33DA855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0,16</w:t>
            </w:r>
          </w:p>
        </w:tc>
        <w:tc>
          <w:tcPr>
            <w:tcW w:w="1418" w:type="dxa"/>
            <w:vAlign w:val="center"/>
          </w:tcPr>
          <w:p w14:paraId="613917A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0,25</w:t>
            </w:r>
          </w:p>
        </w:tc>
        <w:tc>
          <w:tcPr>
            <w:tcW w:w="1134" w:type="dxa"/>
            <w:vAlign w:val="center"/>
          </w:tcPr>
          <w:p w14:paraId="664CD6A7"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0,34</w:t>
            </w:r>
          </w:p>
        </w:tc>
        <w:tc>
          <w:tcPr>
            <w:tcW w:w="1134" w:type="dxa"/>
            <w:vAlign w:val="center"/>
          </w:tcPr>
          <w:p w14:paraId="2CD3A9F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0,47</w:t>
            </w:r>
          </w:p>
        </w:tc>
      </w:tr>
      <w:tr w:rsidR="00967995" w14:paraId="1C3752C5" w14:textId="77777777">
        <w:trPr>
          <w:cantSplit/>
        </w:trPr>
        <w:tc>
          <w:tcPr>
            <w:tcW w:w="2977" w:type="dxa"/>
          </w:tcPr>
          <w:p w14:paraId="79154436"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Kaulų paviršiai</w:t>
            </w:r>
          </w:p>
        </w:tc>
        <w:tc>
          <w:tcPr>
            <w:tcW w:w="1276" w:type="dxa"/>
            <w:vAlign w:val="center"/>
          </w:tcPr>
          <w:p w14:paraId="3FE6D32A"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0,011</w:t>
            </w:r>
          </w:p>
        </w:tc>
        <w:tc>
          <w:tcPr>
            <w:tcW w:w="1275" w:type="dxa"/>
            <w:vAlign w:val="center"/>
          </w:tcPr>
          <w:p w14:paraId="153FBC5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0,016</w:t>
            </w:r>
          </w:p>
        </w:tc>
        <w:tc>
          <w:tcPr>
            <w:tcW w:w="1418" w:type="dxa"/>
            <w:vAlign w:val="center"/>
          </w:tcPr>
          <w:p w14:paraId="492A07E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0,022</w:t>
            </w:r>
          </w:p>
        </w:tc>
        <w:tc>
          <w:tcPr>
            <w:tcW w:w="1134" w:type="dxa"/>
            <w:vAlign w:val="center"/>
          </w:tcPr>
          <w:p w14:paraId="6C7E647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0,034</w:t>
            </w:r>
          </w:p>
        </w:tc>
        <w:tc>
          <w:tcPr>
            <w:tcW w:w="1134" w:type="dxa"/>
            <w:vAlign w:val="center"/>
          </w:tcPr>
          <w:p w14:paraId="47E0F58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0,064</w:t>
            </w:r>
          </w:p>
        </w:tc>
      </w:tr>
      <w:tr w:rsidR="00967995" w14:paraId="18D7C343" w14:textId="77777777">
        <w:trPr>
          <w:cantSplit/>
        </w:trPr>
        <w:tc>
          <w:tcPr>
            <w:tcW w:w="2977" w:type="dxa"/>
          </w:tcPr>
          <w:p w14:paraId="116F218B"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Smegenys</w:t>
            </w:r>
          </w:p>
        </w:tc>
        <w:tc>
          <w:tcPr>
            <w:tcW w:w="1276" w:type="dxa"/>
            <w:vAlign w:val="center"/>
          </w:tcPr>
          <w:p w14:paraId="6F667A0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0,038</w:t>
            </w:r>
          </w:p>
        </w:tc>
        <w:tc>
          <w:tcPr>
            <w:tcW w:w="1275" w:type="dxa"/>
            <w:vAlign w:val="center"/>
          </w:tcPr>
          <w:p w14:paraId="4964690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0,039</w:t>
            </w:r>
          </w:p>
        </w:tc>
        <w:tc>
          <w:tcPr>
            <w:tcW w:w="1418" w:type="dxa"/>
            <w:vAlign w:val="center"/>
          </w:tcPr>
          <w:p w14:paraId="2C1D655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0,041</w:t>
            </w:r>
          </w:p>
        </w:tc>
        <w:tc>
          <w:tcPr>
            <w:tcW w:w="1134" w:type="dxa"/>
            <w:vAlign w:val="center"/>
          </w:tcPr>
          <w:p w14:paraId="7EC59EDB"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0,046</w:t>
            </w:r>
          </w:p>
        </w:tc>
        <w:tc>
          <w:tcPr>
            <w:tcW w:w="1134" w:type="dxa"/>
            <w:vAlign w:val="center"/>
          </w:tcPr>
          <w:p w14:paraId="7E6C391B"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0,063</w:t>
            </w:r>
          </w:p>
        </w:tc>
      </w:tr>
      <w:tr w:rsidR="00967995" w14:paraId="182DA727" w14:textId="77777777">
        <w:trPr>
          <w:cantSplit/>
        </w:trPr>
        <w:tc>
          <w:tcPr>
            <w:tcW w:w="2977" w:type="dxa"/>
          </w:tcPr>
          <w:p w14:paraId="286A9DF5"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Krūtys</w:t>
            </w:r>
          </w:p>
        </w:tc>
        <w:tc>
          <w:tcPr>
            <w:tcW w:w="1276" w:type="dxa"/>
            <w:vAlign w:val="center"/>
          </w:tcPr>
          <w:p w14:paraId="1D3A97D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0,0088</w:t>
            </w:r>
          </w:p>
        </w:tc>
        <w:tc>
          <w:tcPr>
            <w:tcW w:w="1275" w:type="dxa"/>
            <w:vAlign w:val="center"/>
          </w:tcPr>
          <w:p w14:paraId="6BDF28A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0,011</w:t>
            </w:r>
          </w:p>
        </w:tc>
        <w:tc>
          <w:tcPr>
            <w:tcW w:w="1418" w:type="dxa"/>
            <w:vAlign w:val="center"/>
          </w:tcPr>
          <w:p w14:paraId="6B26A46B"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0,018</w:t>
            </w:r>
          </w:p>
        </w:tc>
        <w:tc>
          <w:tcPr>
            <w:tcW w:w="1134" w:type="dxa"/>
            <w:vAlign w:val="center"/>
          </w:tcPr>
          <w:p w14:paraId="447E877E"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0,029</w:t>
            </w:r>
          </w:p>
        </w:tc>
        <w:tc>
          <w:tcPr>
            <w:tcW w:w="1134" w:type="dxa"/>
            <w:vAlign w:val="center"/>
          </w:tcPr>
          <w:p w14:paraId="4520D8E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0,056</w:t>
            </w:r>
          </w:p>
        </w:tc>
      </w:tr>
      <w:tr w:rsidR="00967995" w14:paraId="48EEE5ED" w14:textId="77777777">
        <w:trPr>
          <w:cantSplit/>
        </w:trPr>
        <w:tc>
          <w:tcPr>
            <w:tcW w:w="2977" w:type="dxa"/>
          </w:tcPr>
          <w:p w14:paraId="2A725478"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Tulžies pūslė</w:t>
            </w:r>
          </w:p>
        </w:tc>
        <w:tc>
          <w:tcPr>
            <w:tcW w:w="1276" w:type="dxa"/>
            <w:vAlign w:val="center"/>
          </w:tcPr>
          <w:p w14:paraId="7F1F362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0,013</w:t>
            </w:r>
          </w:p>
        </w:tc>
        <w:tc>
          <w:tcPr>
            <w:tcW w:w="1275" w:type="dxa"/>
            <w:vAlign w:val="center"/>
          </w:tcPr>
          <w:p w14:paraId="6B6CE5E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0,016</w:t>
            </w:r>
          </w:p>
        </w:tc>
        <w:tc>
          <w:tcPr>
            <w:tcW w:w="1418" w:type="dxa"/>
            <w:vAlign w:val="center"/>
          </w:tcPr>
          <w:p w14:paraId="4BBCE59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0,024</w:t>
            </w:r>
          </w:p>
        </w:tc>
        <w:tc>
          <w:tcPr>
            <w:tcW w:w="1134" w:type="dxa"/>
            <w:vAlign w:val="center"/>
          </w:tcPr>
          <w:p w14:paraId="28C1033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0,037</w:t>
            </w:r>
          </w:p>
        </w:tc>
        <w:tc>
          <w:tcPr>
            <w:tcW w:w="1134" w:type="dxa"/>
            <w:vAlign w:val="center"/>
          </w:tcPr>
          <w:p w14:paraId="0FA5064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0,070</w:t>
            </w:r>
          </w:p>
        </w:tc>
      </w:tr>
      <w:tr w:rsidR="00967995" w14:paraId="643A1280" w14:textId="77777777">
        <w:trPr>
          <w:cantSplit/>
        </w:trPr>
        <w:tc>
          <w:tcPr>
            <w:tcW w:w="2977" w:type="dxa"/>
          </w:tcPr>
          <w:p w14:paraId="0FF792E9"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Virškinimo sistema</w:t>
            </w:r>
          </w:p>
          <w:p w14:paraId="27CBB802" w14:textId="77777777" w:rsidR="00967995" w:rsidRDefault="00753750">
            <w:pPr>
              <w:keepNext/>
              <w:keepLines/>
              <w:tabs>
                <w:tab w:val="clear" w:pos="567"/>
              </w:tabs>
              <w:spacing w:line="240" w:lineRule="auto"/>
              <w:ind w:left="460"/>
              <w:rPr>
                <w:rFonts w:eastAsia="Calibri"/>
                <w:snapToGrid/>
                <w:szCs w:val="22"/>
                <w:lang w:val="lt-LT" w:eastAsia="lt-LT"/>
              </w:rPr>
            </w:pPr>
            <w:r>
              <w:rPr>
                <w:rFonts w:eastAsia="Calibri"/>
                <w:snapToGrid/>
                <w:szCs w:val="22"/>
                <w:lang w:val="lt-LT" w:eastAsia="lt-LT"/>
              </w:rPr>
              <w:t>Skrandis</w:t>
            </w:r>
          </w:p>
        </w:tc>
        <w:tc>
          <w:tcPr>
            <w:tcW w:w="1276" w:type="dxa"/>
            <w:vAlign w:val="center"/>
          </w:tcPr>
          <w:p w14:paraId="4D5EE384" w14:textId="77777777" w:rsidR="00967995" w:rsidRDefault="00967995">
            <w:pPr>
              <w:keepNext/>
              <w:keepLines/>
              <w:tabs>
                <w:tab w:val="clear" w:pos="567"/>
              </w:tabs>
              <w:spacing w:line="240" w:lineRule="auto"/>
              <w:jc w:val="center"/>
              <w:rPr>
                <w:rFonts w:eastAsia="Calibri"/>
                <w:snapToGrid/>
                <w:szCs w:val="22"/>
                <w:lang w:val="lt-LT" w:eastAsia="lt-LT"/>
              </w:rPr>
            </w:pPr>
          </w:p>
          <w:p w14:paraId="4C4B210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0,011</w:t>
            </w:r>
          </w:p>
        </w:tc>
        <w:tc>
          <w:tcPr>
            <w:tcW w:w="1275" w:type="dxa"/>
            <w:vAlign w:val="center"/>
          </w:tcPr>
          <w:p w14:paraId="793F2730" w14:textId="77777777" w:rsidR="00967995" w:rsidRDefault="00967995">
            <w:pPr>
              <w:keepNext/>
              <w:keepLines/>
              <w:tabs>
                <w:tab w:val="clear" w:pos="567"/>
              </w:tabs>
              <w:spacing w:line="240" w:lineRule="auto"/>
              <w:jc w:val="center"/>
              <w:rPr>
                <w:rFonts w:eastAsia="Calibri"/>
                <w:snapToGrid/>
                <w:szCs w:val="22"/>
                <w:lang w:val="lt-LT" w:eastAsia="lt-LT"/>
              </w:rPr>
            </w:pPr>
          </w:p>
          <w:p w14:paraId="06CF633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0,014</w:t>
            </w:r>
          </w:p>
        </w:tc>
        <w:tc>
          <w:tcPr>
            <w:tcW w:w="1418" w:type="dxa"/>
            <w:vAlign w:val="center"/>
          </w:tcPr>
          <w:p w14:paraId="5D1EC5F1" w14:textId="77777777" w:rsidR="00967995" w:rsidRDefault="00967995">
            <w:pPr>
              <w:keepNext/>
              <w:keepLines/>
              <w:tabs>
                <w:tab w:val="clear" w:pos="567"/>
              </w:tabs>
              <w:spacing w:line="240" w:lineRule="auto"/>
              <w:jc w:val="center"/>
              <w:rPr>
                <w:rFonts w:eastAsia="Calibri"/>
                <w:snapToGrid/>
                <w:szCs w:val="22"/>
                <w:lang w:val="lt-LT" w:eastAsia="lt-LT"/>
              </w:rPr>
            </w:pPr>
          </w:p>
          <w:p w14:paraId="009CA3E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0,022</w:t>
            </w:r>
          </w:p>
        </w:tc>
        <w:tc>
          <w:tcPr>
            <w:tcW w:w="1134" w:type="dxa"/>
            <w:vAlign w:val="center"/>
          </w:tcPr>
          <w:p w14:paraId="1448268A" w14:textId="77777777" w:rsidR="00967995" w:rsidRDefault="00967995">
            <w:pPr>
              <w:keepNext/>
              <w:keepLines/>
              <w:tabs>
                <w:tab w:val="clear" w:pos="567"/>
              </w:tabs>
              <w:spacing w:line="240" w:lineRule="auto"/>
              <w:jc w:val="center"/>
              <w:rPr>
                <w:rFonts w:eastAsia="Calibri"/>
                <w:snapToGrid/>
                <w:szCs w:val="22"/>
                <w:lang w:val="lt-LT" w:eastAsia="lt-LT"/>
              </w:rPr>
            </w:pPr>
          </w:p>
          <w:p w14:paraId="2EFB454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0,035</w:t>
            </w:r>
          </w:p>
        </w:tc>
        <w:tc>
          <w:tcPr>
            <w:tcW w:w="1134" w:type="dxa"/>
            <w:vAlign w:val="center"/>
          </w:tcPr>
          <w:p w14:paraId="789D0B78" w14:textId="77777777" w:rsidR="00967995" w:rsidRDefault="00967995">
            <w:pPr>
              <w:keepNext/>
              <w:keepLines/>
              <w:tabs>
                <w:tab w:val="clear" w:pos="567"/>
              </w:tabs>
              <w:spacing w:line="240" w:lineRule="auto"/>
              <w:jc w:val="center"/>
              <w:rPr>
                <w:rFonts w:eastAsia="Calibri"/>
                <w:snapToGrid/>
                <w:szCs w:val="22"/>
                <w:lang w:val="lt-LT" w:eastAsia="lt-LT"/>
              </w:rPr>
            </w:pPr>
          </w:p>
          <w:p w14:paraId="3BCDE0E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0,067</w:t>
            </w:r>
          </w:p>
        </w:tc>
      </w:tr>
      <w:tr w:rsidR="00967995" w14:paraId="42B7CA54" w14:textId="77777777">
        <w:trPr>
          <w:cantSplit/>
        </w:trPr>
        <w:tc>
          <w:tcPr>
            <w:tcW w:w="2977" w:type="dxa"/>
          </w:tcPr>
          <w:p w14:paraId="22E499C2" w14:textId="77777777" w:rsidR="00967995" w:rsidRDefault="00753750">
            <w:pPr>
              <w:keepNext/>
              <w:keepLines/>
              <w:tabs>
                <w:tab w:val="clear" w:pos="567"/>
              </w:tabs>
              <w:spacing w:line="240" w:lineRule="auto"/>
              <w:ind w:left="460"/>
              <w:rPr>
                <w:rFonts w:eastAsia="Calibri"/>
                <w:snapToGrid/>
                <w:szCs w:val="22"/>
                <w:lang w:val="lt-LT" w:eastAsia="lt-LT"/>
              </w:rPr>
            </w:pPr>
            <w:r>
              <w:rPr>
                <w:rFonts w:eastAsia="Calibri"/>
                <w:snapToGrid/>
                <w:szCs w:val="22"/>
                <w:lang w:val="lt-LT" w:eastAsia="lt-LT"/>
              </w:rPr>
              <w:t>Plonoji žarna</w:t>
            </w:r>
          </w:p>
        </w:tc>
        <w:tc>
          <w:tcPr>
            <w:tcW w:w="1276" w:type="dxa"/>
            <w:vAlign w:val="center"/>
          </w:tcPr>
          <w:p w14:paraId="36EB787A"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0,012</w:t>
            </w:r>
          </w:p>
        </w:tc>
        <w:tc>
          <w:tcPr>
            <w:tcW w:w="1275" w:type="dxa"/>
            <w:vAlign w:val="center"/>
          </w:tcPr>
          <w:p w14:paraId="0279A15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0,016</w:t>
            </w:r>
          </w:p>
        </w:tc>
        <w:tc>
          <w:tcPr>
            <w:tcW w:w="1418" w:type="dxa"/>
            <w:vAlign w:val="center"/>
          </w:tcPr>
          <w:p w14:paraId="0F30136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0,025</w:t>
            </w:r>
          </w:p>
        </w:tc>
        <w:tc>
          <w:tcPr>
            <w:tcW w:w="1134" w:type="dxa"/>
            <w:vAlign w:val="center"/>
          </w:tcPr>
          <w:p w14:paraId="4264124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0,040</w:t>
            </w:r>
          </w:p>
        </w:tc>
        <w:tc>
          <w:tcPr>
            <w:tcW w:w="1134" w:type="dxa"/>
            <w:vAlign w:val="center"/>
          </w:tcPr>
          <w:p w14:paraId="141D4A4B"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0,073</w:t>
            </w:r>
          </w:p>
        </w:tc>
      </w:tr>
      <w:tr w:rsidR="00967995" w14:paraId="6BC50423" w14:textId="77777777">
        <w:trPr>
          <w:cantSplit/>
        </w:trPr>
        <w:tc>
          <w:tcPr>
            <w:tcW w:w="2977" w:type="dxa"/>
          </w:tcPr>
          <w:p w14:paraId="1FD9E35E" w14:textId="77777777" w:rsidR="00967995" w:rsidRDefault="00753750">
            <w:pPr>
              <w:keepNext/>
              <w:keepLines/>
              <w:tabs>
                <w:tab w:val="clear" w:pos="567"/>
              </w:tabs>
              <w:spacing w:line="240" w:lineRule="auto"/>
              <w:ind w:left="460"/>
              <w:rPr>
                <w:rFonts w:eastAsia="Calibri"/>
                <w:snapToGrid/>
                <w:szCs w:val="22"/>
                <w:lang w:val="lt-LT" w:eastAsia="lt-LT"/>
              </w:rPr>
            </w:pPr>
            <w:r>
              <w:rPr>
                <w:rFonts w:eastAsia="Calibri"/>
                <w:snapToGrid/>
                <w:szCs w:val="22"/>
                <w:lang w:val="lt-LT" w:eastAsia="lt-LT"/>
              </w:rPr>
              <w:t>Gaubtinė žarna</w:t>
            </w:r>
          </w:p>
          <w:p w14:paraId="04F44161" w14:textId="77777777" w:rsidR="00967995" w:rsidRDefault="00753750">
            <w:pPr>
              <w:keepNext/>
              <w:keepLines/>
              <w:tabs>
                <w:tab w:val="clear" w:pos="567"/>
              </w:tabs>
              <w:spacing w:line="240" w:lineRule="auto"/>
              <w:ind w:left="460"/>
              <w:rPr>
                <w:rFonts w:eastAsia="Calibri"/>
                <w:snapToGrid/>
                <w:szCs w:val="22"/>
                <w:lang w:val="lt-LT" w:eastAsia="lt-LT"/>
              </w:rPr>
            </w:pPr>
            <w:r>
              <w:rPr>
                <w:rFonts w:ascii="Calibri" w:eastAsia="Calibri" w:hAnsi="Calibri"/>
                <w:snapToGrid/>
                <w:szCs w:val="22"/>
                <w:lang w:val="lt-LT" w:eastAsia="lt-LT"/>
              </w:rPr>
              <w:br/>
            </w:r>
            <w:r>
              <w:rPr>
                <w:rFonts w:ascii="Calibri" w:eastAsia="Calibri" w:hAnsi="Calibri" w:cs="Calibri"/>
                <w:snapToGrid/>
                <w:szCs w:val="22"/>
                <w:cs/>
                <w:lang w:val="lt-LT" w:eastAsia="lt-LT"/>
              </w:rPr>
              <w:t>–</w:t>
            </w:r>
            <w:r>
              <w:rPr>
                <w:rFonts w:eastAsia="Calibri"/>
                <w:snapToGrid/>
                <w:szCs w:val="22"/>
                <w:cs/>
                <w:lang w:val="lt-LT" w:eastAsia="lt-LT"/>
              </w:rPr>
              <w:t xml:space="preserve"> </w:t>
            </w:r>
            <w:r>
              <w:rPr>
                <w:rFonts w:eastAsia="Calibri"/>
                <w:snapToGrid/>
                <w:szCs w:val="22"/>
                <w:lang w:val="lt-LT" w:eastAsia="lt-LT"/>
              </w:rPr>
              <w:t>Viršutinė storosios žarnos dalis</w:t>
            </w:r>
            <w:r>
              <w:rPr>
                <w:rFonts w:ascii="Calibri" w:eastAsia="Calibri" w:hAnsi="Calibri"/>
                <w:snapToGrid/>
                <w:szCs w:val="22"/>
                <w:lang w:val="lt-LT" w:eastAsia="lt-LT"/>
              </w:rPr>
              <w:br/>
            </w:r>
            <w:r>
              <w:rPr>
                <w:rFonts w:ascii="Calibri" w:eastAsia="Calibri" w:hAnsi="Calibri" w:cs="Calibri"/>
                <w:snapToGrid/>
                <w:szCs w:val="22"/>
                <w:cs/>
                <w:lang w:val="lt-LT" w:eastAsia="lt-LT"/>
              </w:rPr>
              <w:t>–</w:t>
            </w:r>
            <w:r>
              <w:rPr>
                <w:rFonts w:eastAsia="Calibri"/>
                <w:snapToGrid/>
                <w:szCs w:val="22"/>
                <w:cs/>
                <w:lang w:val="lt-LT" w:eastAsia="lt-LT"/>
              </w:rPr>
              <w:t xml:space="preserve"> </w:t>
            </w:r>
            <w:r>
              <w:rPr>
                <w:rFonts w:eastAsia="Calibri"/>
                <w:snapToGrid/>
                <w:szCs w:val="22"/>
                <w:lang w:val="lt-LT" w:eastAsia="lt-LT"/>
              </w:rPr>
              <w:t>Apatinė storosios žarnos dalis</w:t>
            </w:r>
          </w:p>
        </w:tc>
        <w:tc>
          <w:tcPr>
            <w:tcW w:w="1276" w:type="dxa"/>
            <w:vAlign w:val="center"/>
          </w:tcPr>
          <w:p w14:paraId="297CCA8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0,013</w:t>
            </w:r>
            <w:r>
              <w:rPr>
                <w:rFonts w:ascii="Calibri" w:eastAsia="Calibri" w:hAnsi="Calibri"/>
                <w:snapToGrid/>
                <w:szCs w:val="22"/>
                <w:lang w:val="lt-LT" w:eastAsia="lt-LT"/>
              </w:rPr>
              <w:br/>
            </w:r>
          </w:p>
          <w:p w14:paraId="33718D6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0,012</w:t>
            </w:r>
            <w:r>
              <w:rPr>
                <w:rFonts w:ascii="Calibri" w:eastAsia="Calibri" w:hAnsi="Calibri"/>
                <w:snapToGrid/>
                <w:szCs w:val="22"/>
                <w:lang w:val="lt-LT" w:eastAsia="lt-LT"/>
              </w:rPr>
              <w:br/>
            </w:r>
            <w:r>
              <w:rPr>
                <w:rFonts w:eastAsia="Calibri"/>
                <w:snapToGrid/>
                <w:szCs w:val="22"/>
                <w:lang w:val="lt-LT" w:eastAsia="lt-LT"/>
              </w:rPr>
              <w:t>0,014</w:t>
            </w:r>
          </w:p>
        </w:tc>
        <w:tc>
          <w:tcPr>
            <w:tcW w:w="1275" w:type="dxa"/>
            <w:vAlign w:val="center"/>
          </w:tcPr>
          <w:p w14:paraId="264AA0C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0,016</w:t>
            </w:r>
            <w:r>
              <w:rPr>
                <w:rFonts w:ascii="Calibri" w:eastAsia="Calibri" w:hAnsi="Calibri"/>
                <w:snapToGrid/>
                <w:szCs w:val="22"/>
                <w:lang w:val="lt-LT" w:eastAsia="lt-LT"/>
              </w:rPr>
              <w:br/>
            </w:r>
          </w:p>
          <w:p w14:paraId="1805DB0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0,015</w:t>
            </w:r>
            <w:r>
              <w:rPr>
                <w:rFonts w:ascii="Calibri" w:eastAsia="Calibri" w:hAnsi="Calibri"/>
                <w:snapToGrid/>
                <w:szCs w:val="22"/>
                <w:lang w:val="lt-LT" w:eastAsia="lt-LT"/>
              </w:rPr>
              <w:br/>
            </w:r>
            <w:r>
              <w:rPr>
                <w:rFonts w:eastAsia="Calibri"/>
                <w:snapToGrid/>
                <w:szCs w:val="22"/>
                <w:lang w:val="lt-LT" w:eastAsia="lt-LT"/>
              </w:rPr>
              <w:t>0,017</w:t>
            </w:r>
          </w:p>
        </w:tc>
        <w:tc>
          <w:tcPr>
            <w:tcW w:w="1418" w:type="dxa"/>
            <w:vAlign w:val="center"/>
          </w:tcPr>
          <w:p w14:paraId="33AFE63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0,025</w:t>
            </w:r>
            <w:r>
              <w:rPr>
                <w:rFonts w:ascii="Calibri" w:eastAsia="Calibri" w:hAnsi="Calibri"/>
                <w:snapToGrid/>
                <w:szCs w:val="22"/>
                <w:lang w:val="lt-LT" w:eastAsia="lt-LT"/>
              </w:rPr>
              <w:br/>
            </w:r>
          </w:p>
          <w:p w14:paraId="7E1ED96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0,024</w:t>
            </w:r>
            <w:r>
              <w:rPr>
                <w:rFonts w:ascii="Calibri" w:eastAsia="Calibri" w:hAnsi="Calibri"/>
                <w:snapToGrid/>
                <w:szCs w:val="22"/>
                <w:lang w:val="lt-LT" w:eastAsia="lt-LT"/>
              </w:rPr>
              <w:br/>
            </w:r>
            <w:r>
              <w:rPr>
                <w:rFonts w:eastAsia="Calibri"/>
                <w:snapToGrid/>
                <w:szCs w:val="22"/>
                <w:lang w:val="lt-LT" w:eastAsia="lt-LT"/>
              </w:rPr>
              <w:t>0,027</w:t>
            </w:r>
          </w:p>
        </w:tc>
        <w:tc>
          <w:tcPr>
            <w:tcW w:w="1134" w:type="dxa"/>
            <w:vAlign w:val="center"/>
          </w:tcPr>
          <w:p w14:paraId="00879BC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0,039</w:t>
            </w:r>
            <w:r>
              <w:rPr>
                <w:rFonts w:ascii="Calibri" w:eastAsia="Calibri" w:hAnsi="Calibri"/>
                <w:snapToGrid/>
                <w:szCs w:val="22"/>
                <w:lang w:val="lt-LT" w:eastAsia="lt-LT"/>
              </w:rPr>
              <w:br/>
            </w:r>
          </w:p>
          <w:p w14:paraId="6D6F632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0,038</w:t>
            </w:r>
            <w:r>
              <w:rPr>
                <w:rFonts w:ascii="Calibri" w:eastAsia="Calibri" w:hAnsi="Calibri"/>
                <w:snapToGrid/>
                <w:szCs w:val="22"/>
                <w:lang w:val="lt-LT" w:eastAsia="lt-LT"/>
              </w:rPr>
              <w:br/>
            </w:r>
            <w:r>
              <w:rPr>
                <w:rFonts w:eastAsia="Calibri"/>
                <w:snapToGrid/>
                <w:szCs w:val="22"/>
                <w:lang w:val="lt-LT" w:eastAsia="lt-LT"/>
              </w:rPr>
              <w:t>0,041</w:t>
            </w:r>
          </w:p>
        </w:tc>
        <w:tc>
          <w:tcPr>
            <w:tcW w:w="1134" w:type="dxa"/>
            <w:vAlign w:val="center"/>
          </w:tcPr>
          <w:p w14:paraId="653C9F4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0,070</w:t>
            </w:r>
            <w:r>
              <w:rPr>
                <w:rFonts w:ascii="Calibri" w:eastAsia="Calibri" w:hAnsi="Calibri"/>
                <w:snapToGrid/>
                <w:szCs w:val="22"/>
                <w:lang w:val="lt-LT" w:eastAsia="lt-LT"/>
              </w:rPr>
              <w:br/>
            </w:r>
          </w:p>
          <w:p w14:paraId="61B805D7"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0,070</w:t>
            </w:r>
            <w:r>
              <w:rPr>
                <w:rFonts w:ascii="Calibri" w:eastAsia="Calibri" w:hAnsi="Calibri"/>
                <w:snapToGrid/>
                <w:szCs w:val="22"/>
                <w:lang w:val="lt-LT" w:eastAsia="lt-LT"/>
              </w:rPr>
              <w:br/>
            </w:r>
            <w:r>
              <w:rPr>
                <w:rFonts w:eastAsia="Calibri"/>
                <w:snapToGrid/>
                <w:szCs w:val="22"/>
                <w:lang w:val="lt-LT" w:eastAsia="lt-LT"/>
              </w:rPr>
              <w:t>0,070</w:t>
            </w:r>
          </w:p>
        </w:tc>
      </w:tr>
      <w:tr w:rsidR="00967995" w14:paraId="53E22007" w14:textId="77777777">
        <w:trPr>
          <w:cantSplit/>
        </w:trPr>
        <w:tc>
          <w:tcPr>
            <w:tcW w:w="2977" w:type="dxa"/>
          </w:tcPr>
          <w:p w14:paraId="003C964C"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Širdis</w:t>
            </w:r>
          </w:p>
        </w:tc>
        <w:tc>
          <w:tcPr>
            <w:tcW w:w="1276" w:type="dxa"/>
            <w:vAlign w:val="center"/>
          </w:tcPr>
          <w:p w14:paraId="2F5EA48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0,067</w:t>
            </w:r>
          </w:p>
        </w:tc>
        <w:tc>
          <w:tcPr>
            <w:tcW w:w="1275" w:type="dxa"/>
            <w:vAlign w:val="center"/>
          </w:tcPr>
          <w:p w14:paraId="5CDA640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0,087</w:t>
            </w:r>
          </w:p>
        </w:tc>
        <w:tc>
          <w:tcPr>
            <w:tcW w:w="1418" w:type="dxa"/>
            <w:vAlign w:val="center"/>
          </w:tcPr>
          <w:p w14:paraId="413C1D0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0,13</w:t>
            </w:r>
          </w:p>
        </w:tc>
        <w:tc>
          <w:tcPr>
            <w:tcW w:w="1134" w:type="dxa"/>
            <w:vAlign w:val="center"/>
          </w:tcPr>
          <w:p w14:paraId="3A31C5F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0,21</w:t>
            </w:r>
          </w:p>
        </w:tc>
        <w:tc>
          <w:tcPr>
            <w:tcW w:w="1134" w:type="dxa"/>
            <w:vAlign w:val="center"/>
          </w:tcPr>
          <w:p w14:paraId="228498AE"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0,38</w:t>
            </w:r>
          </w:p>
        </w:tc>
      </w:tr>
      <w:tr w:rsidR="00967995" w14:paraId="7B51F89F" w14:textId="77777777">
        <w:trPr>
          <w:cantSplit/>
        </w:trPr>
        <w:tc>
          <w:tcPr>
            <w:tcW w:w="2977" w:type="dxa"/>
          </w:tcPr>
          <w:p w14:paraId="24F39E10"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Inkstai</w:t>
            </w:r>
          </w:p>
        </w:tc>
        <w:tc>
          <w:tcPr>
            <w:tcW w:w="1276" w:type="dxa"/>
            <w:vAlign w:val="center"/>
          </w:tcPr>
          <w:p w14:paraId="3103866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0,017</w:t>
            </w:r>
          </w:p>
        </w:tc>
        <w:tc>
          <w:tcPr>
            <w:tcW w:w="1275" w:type="dxa"/>
            <w:vAlign w:val="center"/>
          </w:tcPr>
          <w:p w14:paraId="6F481F4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0,021</w:t>
            </w:r>
          </w:p>
        </w:tc>
        <w:tc>
          <w:tcPr>
            <w:tcW w:w="1418" w:type="dxa"/>
            <w:vAlign w:val="center"/>
          </w:tcPr>
          <w:p w14:paraId="3CE46B97"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0,029</w:t>
            </w:r>
          </w:p>
        </w:tc>
        <w:tc>
          <w:tcPr>
            <w:tcW w:w="1134" w:type="dxa"/>
            <w:vAlign w:val="center"/>
          </w:tcPr>
          <w:p w14:paraId="22004B4F"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0,045</w:t>
            </w:r>
          </w:p>
        </w:tc>
        <w:tc>
          <w:tcPr>
            <w:tcW w:w="1134" w:type="dxa"/>
            <w:vAlign w:val="center"/>
          </w:tcPr>
          <w:p w14:paraId="0055EC2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0,078</w:t>
            </w:r>
          </w:p>
        </w:tc>
      </w:tr>
      <w:tr w:rsidR="00967995" w14:paraId="15D10D3E" w14:textId="77777777">
        <w:trPr>
          <w:cantSplit/>
        </w:trPr>
        <w:tc>
          <w:tcPr>
            <w:tcW w:w="2977" w:type="dxa"/>
          </w:tcPr>
          <w:p w14:paraId="12BBE526"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Kepenys</w:t>
            </w:r>
          </w:p>
        </w:tc>
        <w:tc>
          <w:tcPr>
            <w:tcW w:w="1276" w:type="dxa"/>
            <w:vAlign w:val="center"/>
          </w:tcPr>
          <w:p w14:paraId="4D52AE8F"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0,021</w:t>
            </w:r>
          </w:p>
        </w:tc>
        <w:tc>
          <w:tcPr>
            <w:tcW w:w="1275" w:type="dxa"/>
            <w:vAlign w:val="center"/>
          </w:tcPr>
          <w:p w14:paraId="77FF6FE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0,028</w:t>
            </w:r>
          </w:p>
        </w:tc>
        <w:tc>
          <w:tcPr>
            <w:tcW w:w="1418" w:type="dxa"/>
            <w:vAlign w:val="center"/>
          </w:tcPr>
          <w:p w14:paraId="1D75B7FB"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0,042</w:t>
            </w:r>
          </w:p>
        </w:tc>
        <w:tc>
          <w:tcPr>
            <w:tcW w:w="1134" w:type="dxa"/>
            <w:vAlign w:val="center"/>
          </w:tcPr>
          <w:p w14:paraId="481FECC7"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0,063</w:t>
            </w:r>
          </w:p>
        </w:tc>
        <w:tc>
          <w:tcPr>
            <w:tcW w:w="1134" w:type="dxa"/>
            <w:vAlign w:val="center"/>
          </w:tcPr>
          <w:p w14:paraId="0BCB6AE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0,12</w:t>
            </w:r>
          </w:p>
        </w:tc>
      </w:tr>
      <w:tr w:rsidR="00967995" w14:paraId="50132853" w14:textId="77777777">
        <w:trPr>
          <w:cantSplit/>
        </w:trPr>
        <w:tc>
          <w:tcPr>
            <w:tcW w:w="2977" w:type="dxa"/>
          </w:tcPr>
          <w:p w14:paraId="0FF5B787"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Plaučiai</w:t>
            </w:r>
          </w:p>
        </w:tc>
        <w:tc>
          <w:tcPr>
            <w:tcW w:w="1276" w:type="dxa"/>
            <w:vAlign w:val="center"/>
          </w:tcPr>
          <w:p w14:paraId="608E6BC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0,020</w:t>
            </w:r>
          </w:p>
        </w:tc>
        <w:tc>
          <w:tcPr>
            <w:tcW w:w="1275" w:type="dxa"/>
            <w:vAlign w:val="center"/>
          </w:tcPr>
          <w:p w14:paraId="52C9211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0,029</w:t>
            </w:r>
          </w:p>
        </w:tc>
        <w:tc>
          <w:tcPr>
            <w:tcW w:w="1418" w:type="dxa"/>
            <w:vAlign w:val="center"/>
          </w:tcPr>
          <w:p w14:paraId="0908000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0,041</w:t>
            </w:r>
          </w:p>
        </w:tc>
        <w:tc>
          <w:tcPr>
            <w:tcW w:w="1134" w:type="dxa"/>
            <w:vAlign w:val="center"/>
          </w:tcPr>
          <w:p w14:paraId="12F5994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0,062</w:t>
            </w:r>
          </w:p>
        </w:tc>
        <w:tc>
          <w:tcPr>
            <w:tcW w:w="1134" w:type="dxa"/>
            <w:vAlign w:val="center"/>
          </w:tcPr>
          <w:p w14:paraId="7306345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0,12</w:t>
            </w:r>
          </w:p>
        </w:tc>
      </w:tr>
      <w:tr w:rsidR="00967995" w14:paraId="50331D7B" w14:textId="77777777">
        <w:trPr>
          <w:cantSplit/>
        </w:trPr>
        <w:tc>
          <w:tcPr>
            <w:tcW w:w="2977" w:type="dxa"/>
          </w:tcPr>
          <w:p w14:paraId="09FEEADF"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Raumenys</w:t>
            </w:r>
          </w:p>
        </w:tc>
        <w:tc>
          <w:tcPr>
            <w:tcW w:w="1276" w:type="dxa"/>
            <w:vAlign w:val="center"/>
          </w:tcPr>
          <w:p w14:paraId="1385240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0,010</w:t>
            </w:r>
          </w:p>
        </w:tc>
        <w:tc>
          <w:tcPr>
            <w:tcW w:w="1275" w:type="dxa"/>
            <w:vAlign w:val="center"/>
          </w:tcPr>
          <w:p w14:paraId="75C3470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0,013</w:t>
            </w:r>
          </w:p>
        </w:tc>
        <w:tc>
          <w:tcPr>
            <w:tcW w:w="1418" w:type="dxa"/>
            <w:vAlign w:val="center"/>
          </w:tcPr>
          <w:p w14:paraId="5F87C8E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0,020</w:t>
            </w:r>
          </w:p>
        </w:tc>
        <w:tc>
          <w:tcPr>
            <w:tcW w:w="1134" w:type="dxa"/>
            <w:vAlign w:val="center"/>
          </w:tcPr>
          <w:p w14:paraId="77323F9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0,033</w:t>
            </w:r>
          </w:p>
        </w:tc>
        <w:tc>
          <w:tcPr>
            <w:tcW w:w="1134" w:type="dxa"/>
            <w:vAlign w:val="center"/>
          </w:tcPr>
          <w:p w14:paraId="5DBDAA17"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0,062</w:t>
            </w:r>
          </w:p>
        </w:tc>
      </w:tr>
      <w:tr w:rsidR="00967995" w14:paraId="0948DB96" w14:textId="77777777">
        <w:trPr>
          <w:cantSplit/>
        </w:trPr>
        <w:tc>
          <w:tcPr>
            <w:tcW w:w="2977" w:type="dxa"/>
          </w:tcPr>
          <w:p w14:paraId="53FECB74"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Stemplė</w:t>
            </w:r>
          </w:p>
        </w:tc>
        <w:tc>
          <w:tcPr>
            <w:tcW w:w="1276" w:type="dxa"/>
            <w:vAlign w:val="center"/>
          </w:tcPr>
          <w:p w14:paraId="70CFFDD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0,012</w:t>
            </w:r>
          </w:p>
        </w:tc>
        <w:tc>
          <w:tcPr>
            <w:tcW w:w="1275" w:type="dxa"/>
            <w:vAlign w:val="center"/>
          </w:tcPr>
          <w:p w14:paraId="76497BF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0,015</w:t>
            </w:r>
          </w:p>
        </w:tc>
        <w:tc>
          <w:tcPr>
            <w:tcW w:w="1418" w:type="dxa"/>
            <w:vAlign w:val="center"/>
          </w:tcPr>
          <w:p w14:paraId="7C24A2CA"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0,022</w:t>
            </w:r>
          </w:p>
        </w:tc>
        <w:tc>
          <w:tcPr>
            <w:tcW w:w="1134" w:type="dxa"/>
            <w:vAlign w:val="center"/>
          </w:tcPr>
          <w:p w14:paraId="2486224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0,035</w:t>
            </w:r>
          </w:p>
        </w:tc>
        <w:tc>
          <w:tcPr>
            <w:tcW w:w="1134" w:type="dxa"/>
            <w:vAlign w:val="center"/>
          </w:tcPr>
          <w:p w14:paraId="48DE0A9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0,066</w:t>
            </w:r>
          </w:p>
        </w:tc>
      </w:tr>
      <w:tr w:rsidR="00967995" w14:paraId="18214B9D" w14:textId="77777777">
        <w:trPr>
          <w:cantSplit/>
        </w:trPr>
        <w:tc>
          <w:tcPr>
            <w:tcW w:w="2977" w:type="dxa"/>
          </w:tcPr>
          <w:p w14:paraId="4B1CBAB8"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Kiaušidės</w:t>
            </w:r>
          </w:p>
        </w:tc>
        <w:tc>
          <w:tcPr>
            <w:tcW w:w="1276" w:type="dxa"/>
            <w:vAlign w:val="center"/>
          </w:tcPr>
          <w:p w14:paraId="28340BA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0,014</w:t>
            </w:r>
          </w:p>
        </w:tc>
        <w:tc>
          <w:tcPr>
            <w:tcW w:w="1275" w:type="dxa"/>
            <w:vAlign w:val="center"/>
          </w:tcPr>
          <w:p w14:paraId="6FAF9ADF"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0,018</w:t>
            </w:r>
          </w:p>
        </w:tc>
        <w:tc>
          <w:tcPr>
            <w:tcW w:w="1418" w:type="dxa"/>
            <w:vAlign w:val="center"/>
          </w:tcPr>
          <w:p w14:paraId="3ED5465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0,027</w:t>
            </w:r>
          </w:p>
        </w:tc>
        <w:tc>
          <w:tcPr>
            <w:tcW w:w="1134" w:type="dxa"/>
            <w:vAlign w:val="center"/>
          </w:tcPr>
          <w:p w14:paraId="16F9204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0,043</w:t>
            </w:r>
          </w:p>
        </w:tc>
        <w:tc>
          <w:tcPr>
            <w:tcW w:w="1134" w:type="dxa"/>
            <w:vAlign w:val="center"/>
          </w:tcPr>
          <w:p w14:paraId="6E56EF2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0,076</w:t>
            </w:r>
          </w:p>
        </w:tc>
      </w:tr>
      <w:tr w:rsidR="00967995" w14:paraId="61E909A0" w14:textId="77777777">
        <w:trPr>
          <w:cantSplit/>
        </w:trPr>
        <w:tc>
          <w:tcPr>
            <w:tcW w:w="2977" w:type="dxa"/>
          </w:tcPr>
          <w:p w14:paraId="505E9289"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Kasa</w:t>
            </w:r>
          </w:p>
        </w:tc>
        <w:tc>
          <w:tcPr>
            <w:tcW w:w="1276" w:type="dxa"/>
            <w:vAlign w:val="center"/>
          </w:tcPr>
          <w:p w14:paraId="57287D1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0,013</w:t>
            </w:r>
          </w:p>
        </w:tc>
        <w:tc>
          <w:tcPr>
            <w:tcW w:w="1275" w:type="dxa"/>
            <w:vAlign w:val="center"/>
          </w:tcPr>
          <w:p w14:paraId="4752D33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0,016</w:t>
            </w:r>
          </w:p>
        </w:tc>
        <w:tc>
          <w:tcPr>
            <w:tcW w:w="1418" w:type="dxa"/>
            <w:vAlign w:val="center"/>
          </w:tcPr>
          <w:p w14:paraId="4F7D96E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0,026</w:t>
            </w:r>
          </w:p>
        </w:tc>
        <w:tc>
          <w:tcPr>
            <w:tcW w:w="1134" w:type="dxa"/>
            <w:vAlign w:val="center"/>
          </w:tcPr>
          <w:p w14:paraId="201234E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0,040</w:t>
            </w:r>
          </w:p>
        </w:tc>
        <w:tc>
          <w:tcPr>
            <w:tcW w:w="1134" w:type="dxa"/>
            <w:vAlign w:val="center"/>
          </w:tcPr>
          <w:p w14:paraId="7583F20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0,076</w:t>
            </w:r>
          </w:p>
        </w:tc>
      </w:tr>
      <w:tr w:rsidR="00967995" w14:paraId="1B3734B9" w14:textId="77777777">
        <w:trPr>
          <w:cantSplit/>
        </w:trPr>
        <w:tc>
          <w:tcPr>
            <w:tcW w:w="2977" w:type="dxa"/>
          </w:tcPr>
          <w:p w14:paraId="44232E8B"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Raudonieji kaulų čiulpai</w:t>
            </w:r>
          </w:p>
        </w:tc>
        <w:tc>
          <w:tcPr>
            <w:tcW w:w="1276" w:type="dxa"/>
            <w:vAlign w:val="center"/>
          </w:tcPr>
          <w:p w14:paraId="14BD682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0,011</w:t>
            </w:r>
          </w:p>
        </w:tc>
        <w:tc>
          <w:tcPr>
            <w:tcW w:w="1275" w:type="dxa"/>
            <w:vAlign w:val="center"/>
          </w:tcPr>
          <w:p w14:paraId="4151A25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0,014</w:t>
            </w:r>
          </w:p>
        </w:tc>
        <w:tc>
          <w:tcPr>
            <w:tcW w:w="1418" w:type="dxa"/>
            <w:vAlign w:val="center"/>
          </w:tcPr>
          <w:p w14:paraId="73CCEAD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0,021</w:t>
            </w:r>
          </w:p>
        </w:tc>
        <w:tc>
          <w:tcPr>
            <w:tcW w:w="1134" w:type="dxa"/>
            <w:vAlign w:val="center"/>
          </w:tcPr>
          <w:p w14:paraId="17595BA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0,032</w:t>
            </w:r>
          </w:p>
        </w:tc>
        <w:tc>
          <w:tcPr>
            <w:tcW w:w="1134" w:type="dxa"/>
            <w:vAlign w:val="center"/>
          </w:tcPr>
          <w:p w14:paraId="5A1CBAC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0,059</w:t>
            </w:r>
          </w:p>
        </w:tc>
      </w:tr>
      <w:tr w:rsidR="00967995" w14:paraId="24A09A10" w14:textId="77777777">
        <w:trPr>
          <w:cantSplit/>
        </w:trPr>
        <w:tc>
          <w:tcPr>
            <w:tcW w:w="2977" w:type="dxa"/>
          </w:tcPr>
          <w:p w14:paraId="2FEE666A"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Oda</w:t>
            </w:r>
          </w:p>
        </w:tc>
        <w:tc>
          <w:tcPr>
            <w:tcW w:w="1276" w:type="dxa"/>
            <w:vAlign w:val="center"/>
          </w:tcPr>
          <w:p w14:paraId="67DBB5B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0,0078</w:t>
            </w:r>
          </w:p>
        </w:tc>
        <w:tc>
          <w:tcPr>
            <w:tcW w:w="1275" w:type="dxa"/>
            <w:vAlign w:val="center"/>
          </w:tcPr>
          <w:p w14:paraId="72D80D9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0,0096</w:t>
            </w:r>
          </w:p>
        </w:tc>
        <w:tc>
          <w:tcPr>
            <w:tcW w:w="1418" w:type="dxa"/>
            <w:vAlign w:val="center"/>
          </w:tcPr>
          <w:p w14:paraId="658D61D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0,015</w:t>
            </w:r>
          </w:p>
        </w:tc>
        <w:tc>
          <w:tcPr>
            <w:tcW w:w="1134" w:type="dxa"/>
            <w:vAlign w:val="center"/>
          </w:tcPr>
          <w:p w14:paraId="7BEE8FB9"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0,026</w:t>
            </w:r>
          </w:p>
        </w:tc>
        <w:tc>
          <w:tcPr>
            <w:tcW w:w="1134" w:type="dxa"/>
            <w:vAlign w:val="center"/>
          </w:tcPr>
          <w:p w14:paraId="0A0CB5A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0,050</w:t>
            </w:r>
          </w:p>
        </w:tc>
      </w:tr>
      <w:tr w:rsidR="00967995" w14:paraId="63BE8D70" w14:textId="77777777">
        <w:trPr>
          <w:cantSplit/>
        </w:trPr>
        <w:tc>
          <w:tcPr>
            <w:tcW w:w="2977" w:type="dxa"/>
          </w:tcPr>
          <w:p w14:paraId="4043109C"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Blužnis</w:t>
            </w:r>
          </w:p>
        </w:tc>
        <w:tc>
          <w:tcPr>
            <w:tcW w:w="1276" w:type="dxa"/>
            <w:vAlign w:val="center"/>
          </w:tcPr>
          <w:p w14:paraId="67E0FE5F"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0,011</w:t>
            </w:r>
          </w:p>
        </w:tc>
        <w:tc>
          <w:tcPr>
            <w:tcW w:w="1275" w:type="dxa"/>
            <w:vAlign w:val="center"/>
          </w:tcPr>
          <w:p w14:paraId="3D8B6A37"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0,014</w:t>
            </w:r>
          </w:p>
        </w:tc>
        <w:tc>
          <w:tcPr>
            <w:tcW w:w="1418" w:type="dxa"/>
            <w:vAlign w:val="center"/>
          </w:tcPr>
          <w:p w14:paraId="2876827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0,021</w:t>
            </w:r>
          </w:p>
        </w:tc>
        <w:tc>
          <w:tcPr>
            <w:tcW w:w="1134" w:type="dxa"/>
            <w:vAlign w:val="center"/>
          </w:tcPr>
          <w:p w14:paraId="6577074F"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0,035</w:t>
            </w:r>
          </w:p>
        </w:tc>
        <w:tc>
          <w:tcPr>
            <w:tcW w:w="1134" w:type="dxa"/>
            <w:vAlign w:val="center"/>
          </w:tcPr>
          <w:p w14:paraId="22604EDF"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0,066</w:t>
            </w:r>
          </w:p>
        </w:tc>
      </w:tr>
      <w:tr w:rsidR="00967995" w14:paraId="35663E0E" w14:textId="77777777">
        <w:trPr>
          <w:cantSplit/>
        </w:trPr>
        <w:tc>
          <w:tcPr>
            <w:tcW w:w="2977" w:type="dxa"/>
          </w:tcPr>
          <w:p w14:paraId="2044E605"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Sėklidės</w:t>
            </w:r>
          </w:p>
        </w:tc>
        <w:tc>
          <w:tcPr>
            <w:tcW w:w="1276" w:type="dxa"/>
            <w:vAlign w:val="center"/>
          </w:tcPr>
          <w:p w14:paraId="0E39099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0,011</w:t>
            </w:r>
          </w:p>
        </w:tc>
        <w:tc>
          <w:tcPr>
            <w:tcW w:w="1275" w:type="dxa"/>
            <w:vAlign w:val="center"/>
          </w:tcPr>
          <w:p w14:paraId="3D327D9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0,014</w:t>
            </w:r>
          </w:p>
        </w:tc>
        <w:tc>
          <w:tcPr>
            <w:tcW w:w="1418" w:type="dxa"/>
            <w:vAlign w:val="center"/>
          </w:tcPr>
          <w:p w14:paraId="5507D9A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0,024</w:t>
            </w:r>
          </w:p>
        </w:tc>
        <w:tc>
          <w:tcPr>
            <w:tcW w:w="1134" w:type="dxa"/>
            <w:vAlign w:val="center"/>
          </w:tcPr>
          <w:p w14:paraId="2934A09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0,037</w:t>
            </w:r>
          </w:p>
        </w:tc>
        <w:tc>
          <w:tcPr>
            <w:tcW w:w="1134" w:type="dxa"/>
            <w:vAlign w:val="center"/>
          </w:tcPr>
          <w:p w14:paraId="6300EBE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0,066</w:t>
            </w:r>
          </w:p>
        </w:tc>
      </w:tr>
      <w:tr w:rsidR="00967995" w14:paraId="5BDB0809" w14:textId="77777777">
        <w:trPr>
          <w:cantSplit/>
        </w:trPr>
        <w:tc>
          <w:tcPr>
            <w:tcW w:w="2977" w:type="dxa"/>
          </w:tcPr>
          <w:p w14:paraId="2E6769B7" w14:textId="77777777" w:rsidR="00967995" w:rsidRDefault="00753750">
            <w:pPr>
              <w:keepNext/>
              <w:keepLines/>
              <w:tabs>
                <w:tab w:val="clear" w:pos="567"/>
              </w:tabs>
              <w:spacing w:line="240" w:lineRule="auto"/>
              <w:ind w:left="176"/>
              <w:rPr>
                <w:rFonts w:eastAsia="Calibri"/>
                <w:snapToGrid/>
                <w:szCs w:val="22"/>
                <w:lang w:val="lt-LT" w:eastAsia="lt-LT"/>
              </w:rPr>
            </w:pPr>
            <w:proofErr w:type="spellStart"/>
            <w:r>
              <w:rPr>
                <w:rFonts w:eastAsia="Calibri"/>
                <w:snapToGrid/>
                <w:szCs w:val="22"/>
                <w:lang w:val="lt-LT" w:eastAsia="lt-LT"/>
              </w:rPr>
              <w:t>Užkrūčio</w:t>
            </w:r>
            <w:proofErr w:type="spellEnd"/>
            <w:r>
              <w:rPr>
                <w:rFonts w:eastAsia="Calibri"/>
                <w:snapToGrid/>
                <w:szCs w:val="22"/>
                <w:lang w:val="lt-LT" w:eastAsia="lt-LT"/>
              </w:rPr>
              <w:t xml:space="preserve"> liauka</w:t>
            </w:r>
          </w:p>
        </w:tc>
        <w:tc>
          <w:tcPr>
            <w:tcW w:w="1276" w:type="dxa"/>
            <w:vAlign w:val="center"/>
          </w:tcPr>
          <w:p w14:paraId="504F6806"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0,012</w:t>
            </w:r>
          </w:p>
        </w:tc>
        <w:tc>
          <w:tcPr>
            <w:tcW w:w="1275" w:type="dxa"/>
            <w:vAlign w:val="center"/>
          </w:tcPr>
          <w:p w14:paraId="1156802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0,015</w:t>
            </w:r>
          </w:p>
        </w:tc>
        <w:tc>
          <w:tcPr>
            <w:tcW w:w="1418" w:type="dxa"/>
            <w:vAlign w:val="center"/>
          </w:tcPr>
          <w:p w14:paraId="3E7F271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0,022</w:t>
            </w:r>
          </w:p>
        </w:tc>
        <w:tc>
          <w:tcPr>
            <w:tcW w:w="1134" w:type="dxa"/>
            <w:vAlign w:val="center"/>
          </w:tcPr>
          <w:p w14:paraId="2F0A9B4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0,035</w:t>
            </w:r>
          </w:p>
        </w:tc>
        <w:tc>
          <w:tcPr>
            <w:tcW w:w="1134" w:type="dxa"/>
            <w:vAlign w:val="center"/>
          </w:tcPr>
          <w:p w14:paraId="44F3E66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0,066</w:t>
            </w:r>
          </w:p>
        </w:tc>
      </w:tr>
      <w:tr w:rsidR="00967995" w14:paraId="0139193A" w14:textId="77777777">
        <w:trPr>
          <w:cantSplit/>
        </w:trPr>
        <w:tc>
          <w:tcPr>
            <w:tcW w:w="2977" w:type="dxa"/>
          </w:tcPr>
          <w:p w14:paraId="7CD01C74"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Skydliaukė</w:t>
            </w:r>
          </w:p>
        </w:tc>
        <w:tc>
          <w:tcPr>
            <w:tcW w:w="1276" w:type="dxa"/>
            <w:vAlign w:val="center"/>
          </w:tcPr>
          <w:p w14:paraId="56E0908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0,010</w:t>
            </w:r>
          </w:p>
        </w:tc>
        <w:tc>
          <w:tcPr>
            <w:tcW w:w="1275" w:type="dxa"/>
            <w:vAlign w:val="center"/>
          </w:tcPr>
          <w:p w14:paraId="0014F3E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0,013</w:t>
            </w:r>
          </w:p>
        </w:tc>
        <w:tc>
          <w:tcPr>
            <w:tcW w:w="1418" w:type="dxa"/>
            <w:vAlign w:val="center"/>
          </w:tcPr>
          <w:p w14:paraId="3EDD46C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0,021</w:t>
            </w:r>
          </w:p>
        </w:tc>
        <w:tc>
          <w:tcPr>
            <w:tcW w:w="1134" w:type="dxa"/>
            <w:vAlign w:val="center"/>
          </w:tcPr>
          <w:p w14:paraId="49F1D933"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0,034</w:t>
            </w:r>
          </w:p>
        </w:tc>
        <w:tc>
          <w:tcPr>
            <w:tcW w:w="1134" w:type="dxa"/>
            <w:vAlign w:val="center"/>
          </w:tcPr>
          <w:p w14:paraId="5E265FE1"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0,065</w:t>
            </w:r>
          </w:p>
        </w:tc>
      </w:tr>
      <w:tr w:rsidR="00967995" w14:paraId="0ED91944" w14:textId="77777777">
        <w:trPr>
          <w:cantSplit/>
        </w:trPr>
        <w:tc>
          <w:tcPr>
            <w:tcW w:w="2977" w:type="dxa"/>
          </w:tcPr>
          <w:p w14:paraId="06897B6C"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Gimda</w:t>
            </w:r>
          </w:p>
        </w:tc>
        <w:tc>
          <w:tcPr>
            <w:tcW w:w="1276" w:type="dxa"/>
            <w:vAlign w:val="center"/>
          </w:tcPr>
          <w:p w14:paraId="63509E4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0,018</w:t>
            </w:r>
          </w:p>
        </w:tc>
        <w:tc>
          <w:tcPr>
            <w:tcW w:w="1275" w:type="dxa"/>
            <w:vAlign w:val="center"/>
          </w:tcPr>
          <w:p w14:paraId="26D5BA90"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0,022</w:t>
            </w:r>
          </w:p>
        </w:tc>
        <w:tc>
          <w:tcPr>
            <w:tcW w:w="1418" w:type="dxa"/>
            <w:vAlign w:val="center"/>
          </w:tcPr>
          <w:p w14:paraId="7062DE9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0,036</w:t>
            </w:r>
          </w:p>
        </w:tc>
        <w:tc>
          <w:tcPr>
            <w:tcW w:w="1134" w:type="dxa"/>
            <w:vAlign w:val="center"/>
          </w:tcPr>
          <w:p w14:paraId="1C01E3C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0,054</w:t>
            </w:r>
          </w:p>
        </w:tc>
        <w:tc>
          <w:tcPr>
            <w:tcW w:w="1134" w:type="dxa"/>
            <w:vAlign w:val="center"/>
          </w:tcPr>
          <w:p w14:paraId="0F8C27A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0,090</w:t>
            </w:r>
          </w:p>
        </w:tc>
      </w:tr>
      <w:tr w:rsidR="00967995" w14:paraId="00B5B8E2" w14:textId="77777777">
        <w:trPr>
          <w:cantSplit/>
        </w:trPr>
        <w:tc>
          <w:tcPr>
            <w:tcW w:w="2977" w:type="dxa"/>
          </w:tcPr>
          <w:p w14:paraId="39AB0E02" w14:textId="77777777" w:rsidR="00967995" w:rsidRDefault="00753750">
            <w:pPr>
              <w:keepNext/>
              <w:keepLines/>
              <w:tabs>
                <w:tab w:val="clear" w:pos="567"/>
              </w:tabs>
              <w:spacing w:line="240" w:lineRule="auto"/>
              <w:ind w:left="176"/>
              <w:rPr>
                <w:rFonts w:eastAsia="Calibri"/>
                <w:snapToGrid/>
                <w:szCs w:val="22"/>
                <w:lang w:val="lt-LT" w:eastAsia="lt-LT"/>
              </w:rPr>
            </w:pPr>
            <w:r>
              <w:rPr>
                <w:rFonts w:eastAsia="Calibri"/>
                <w:snapToGrid/>
                <w:szCs w:val="22"/>
                <w:lang w:val="lt-LT" w:eastAsia="lt-LT"/>
              </w:rPr>
              <w:t>Kiti organai</w:t>
            </w:r>
          </w:p>
        </w:tc>
        <w:tc>
          <w:tcPr>
            <w:tcW w:w="1276" w:type="dxa"/>
            <w:vAlign w:val="center"/>
          </w:tcPr>
          <w:p w14:paraId="7245476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0,012</w:t>
            </w:r>
          </w:p>
        </w:tc>
        <w:tc>
          <w:tcPr>
            <w:tcW w:w="1275" w:type="dxa"/>
            <w:vAlign w:val="center"/>
          </w:tcPr>
          <w:p w14:paraId="66D2259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0,015</w:t>
            </w:r>
          </w:p>
        </w:tc>
        <w:tc>
          <w:tcPr>
            <w:tcW w:w="1418" w:type="dxa"/>
            <w:vAlign w:val="center"/>
          </w:tcPr>
          <w:p w14:paraId="26F921F2"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0,024</w:t>
            </w:r>
          </w:p>
        </w:tc>
        <w:tc>
          <w:tcPr>
            <w:tcW w:w="1134" w:type="dxa"/>
            <w:vAlign w:val="center"/>
          </w:tcPr>
          <w:p w14:paraId="3E97FFB4"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0,038</w:t>
            </w:r>
          </w:p>
        </w:tc>
        <w:tc>
          <w:tcPr>
            <w:tcW w:w="1134" w:type="dxa"/>
            <w:vAlign w:val="center"/>
          </w:tcPr>
          <w:p w14:paraId="68397E78"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0,064</w:t>
            </w:r>
          </w:p>
        </w:tc>
      </w:tr>
      <w:tr w:rsidR="00967995" w14:paraId="237E73C1" w14:textId="77777777">
        <w:trPr>
          <w:cantSplit/>
        </w:trPr>
        <w:tc>
          <w:tcPr>
            <w:tcW w:w="2977" w:type="dxa"/>
          </w:tcPr>
          <w:p w14:paraId="5682702C" w14:textId="070E3AC2" w:rsidR="00967995" w:rsidRDefault="00753750">
            <w:pPr>
              <w:keepNext/>
              <w:keepLines/>
              <w:tabs>
                <w:tab w:val="clear" w:pos="567"/>
              </w:tabs>
              <w:spacing w:line="240" w:lineRule="auto"/>
              <w:ind w:left="176"/>
              <w:rPr>
                <w:rFonts w:eastAsia="Calibri"/>
                <w:b/>
                <w:snapToGrid/>
                <w:szCs w:val="22"/>
                <w:lang w:val="lt-LT" w:eastAsia="lt-LT"/>
              </w:rPr>
            </w:pPr>
            <w:r>
              <w:rPr>
                <w:rFonts w:eastAsia="Calibri"/>
                <w:b/>
                <w:snapToGrid/>
                <w:szCs w:val="22"/>
                <w:lang w:val="lt-LT" w:eastAsia="lt-LT"/>
              </w:rPr>
              <w:t>EFEKTINĖ DOZĖ [</w:t>
            </w:r>
            <w:proofErr w:type="spellStart"/>
            <w:r>
              <w:rPr>
                <w:rFonts w:eastAsia="Calibri"/>
                <w:b/>
                <w:snapToGrid/>
                <w:szCs w:val="22"/>
                <w:lang w:val="lt-LT" w:eastAsia="lt-LT"/>
              </w:rPr>
              <w:t>mSv</w:t>
            </w:r>
            <w:proofErr w:type="spellEnd"/>
            <w:r>
              <w:rPr>
                <w:rFonts w:eastAsia="Calibri"/>
                <w:b/>
                <w:snapToGrid/>
                <w:szCs w:val="22"/>
                <w:lang w:val="lt-LT" w:eastAsia="lt-LT"/>
              </w:rPr>
              <w:t>/</w:t>
            </w:r>
            <w:proofErr w:type="spellStart"/>
            <w:r>
              <w:rPr>
                <w:rFonts w:eastAsia="Calibri"/>
                <w:b/>
                <w:snapToGrid/>
                <w:szCs w:val="22"/>
                <w:lang w:val="lt-LT" w:eastAsia="lt-LT"/>
              </w:rPr>
              <w:t>MBq</w:t>
            </w:r>
            <w:proofErr w:type="spellEnd"/>
            <w:r>
              <w:rPr>
                <w:rFonts w:eastAsia="Calibri"/>
                <w:b/>
                <w:snapToGrid/>
                <w:szCs w:val="22"/>
                <w:lang w:val="lt-LT" w:eastAsia="lt-LT"/>
              </w:rPr>
              <w:t>]</w:t>
            </w:r>
          </w:p>
        </w:tc>
        <w:tc>
          <w:tcPr>
            <w:tcW w:w="1276" w:type="dxa"/>
            <w:vAlign w:val="center"/>
          </w:tcPr>
          <w:p w14:paraId="6516190E"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0,019</w:t>
            </w:r>
          </w:p>
        </w:tc>
        <w:tc>
          <w:tcPr>
            <w:tcW w:w="1275" w:type="dxa"/>
            <w:vAlign w:val="center"/>
          </w:tcPr>
          <w:p w14:paraId="1BCC27EC"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0,024</w:t>
            </w:r>
          </w:p>
        </w:tc>
        <w:tc>
          <w:tcPr>
            <w:tcW w:w="1418" w:type="dxa"/>
            <w:vAlign w:val="center"/>
          </w:tcPr>
          <w:p w14:paraId="0224498D"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0,037</w:t>
            </w:r>
          </w:p>
        </w:tc>
        <w:tc>
          <w:tcPr>
            <w:tcW w:w="1134" w:type="dxa"/>
            <w:vAlign w:val="center"/>
          </w:tcPr>
          <w:p w14:paraId="45265E45"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0,056</w:t>
            </w:r>
          </w:p>
        </w:tc>
        <w:tc>
          <w:tcPr>
            <w:tcW w:w="1134" w:type="dxa"/>
            <w:vAlign w:val="center"/>
          </w:tcPr>
          <w:p w14:paraId="6BFB51CF" w14:textId="77777777" w:rsidR="00967995" w:rsidRDefault="00753750">
            <w:pPr>
              <w:keepNext/>
              <w:keepLines/>
              <w:tabs>
                <w:tab w:val="clear" w:pos="567"/>
              </w:tabs>
              <w:spacing w:line="240" w:lineRule="auto"/>
              <w:jc w:val="center"/>
              <w:rPr>
                <w:rFonts w:eastAsia="Calibri"/>
                <w:snapToGrid/>
                <w:szCs w:val="22"/>
                <w:lang w:val="lt-LT" w:eastAsia="lt-LT"/>
              </w:rPr>
            </w:pPr>
            <w:r>
              <w:rPr>
                <w:rFonts w:eastAsia="Calibri"/>
                <w:snapToGrid/>
                <w:szCs w:val="22"/>
                <w:lang w:val="lt-LT" w:eastAsia="lt-LT"/>
              </w:rPr>
              <w:t>0,095</w:t>
            </w:r>
          </w:p>
        </w:tc>
      </w:tr>
    </w:tbl>
    <w:p w14:paraId="452B68D6" w14:textId="77777777" w:rsidR="00967995" w:rsidRDefault="00967995">
      <w:pPr>
        <w:keepNext/>
        <w:keepLines/>
        <w:tabs>
          <w:tab w:val="clear" w:pos="567"/>
        </w:tabs>
        <w:spacing w:line="240" w:lineRule="auto"/>
        <w:rPr>
          <w:rFonts w:eastAsia="Calibri"/>
          <w:snapToGrid/>
          <w:szCs w:val="22"/>
          <w:lang w:val="lt-LT" w:eastAsia="lt-LT"/>
        </w:rPr>
      </w:pPr>
    </w:p>
    <w:p w14:paraId="2D61BCA6" w14:textId="47F0EA89" w:rsidR="00967995" w:rsidRDefault="00753750">
      <w:pPr>
        <w:keepNext/>
        <w:keepLines/>
        <w:tabs>
          <w:tab w:val="clear" w:pos="567"/>
        </w:tabs>
        <w:spacing w:line="240" w:lineRule="auto"/>
        <w:rPr>
          <w:rFonts w:eastAsia="Calibri"/>
          <w:snapToGrid/>
          <w:szCs w:val="22"/>
          <w:lang w:val="lt-LT" w:eastAsia="lt-LT"/>
        </w:rPr>
      </w:pPr>
      <w:proofErr w:type="spellStart"/>
      <w:r>
        <w:rPr>
          <w:rFonts w:eastAsia="Calibri"/>
          <w:snapToGrid/>
          <w:szCs w:val="22"/>
          <w:lang w:val="lt-LT" w:eastAsia="lt-LT"/>
        </w:rPr>
        <w:t>Efektinė</w:t>
      </w:r>
      <w:proofErr w:type="spellEnd"/>
      <w:r>
        <w:rPr>
          <w:rFonts w:eastAsia="Calibri"/>
          <w:snapToGrid/>
          <w:szCs w:val="22"/>
          <w:lang w:val="lt-LT" w:eastAsia="lt-LT"/>
        </w:rPr>
        <w:t xml:space="preserve"> dozė 70 kg sveriančiam suaugusiajam suvartojus didžiausią rekomenduojamą </w:t>
      </w:r>
      <w:proofErr w:type="spellStart"/>
      <w:r>
        <w:rPr>
          <w:rFonts w:eastAsia="Calibri"/>
          <w:snapToGrid/>
          <w:szCs w:val="22"/>
          <w:lang w:val="lt-LT" w:eastAsia="lt-LT"/>
        </w:rPr>
        <w:t>fludeoksigliukozės</w:t>
      </w:r>
      <w:proofErr w:type="spellEnd"/>
      <w:r>
        <w:rPr>
          <w:rFonts w:eastAsia="Calibri"/>
          <w:snapToGrid/>
          <w:szCs w:val="22"/>
          <w:lang w:val="lt-LT" w:eastAsia="lt-LT"/>
        </w:rPr>
        <w:t xml:space="preserve"> (</w:t>
      </w:r>
      <w:r>
        <w:rPr>
          <w:rFonts w:eastAsia="Calibri"/>
          <w:snapToGrid/>
          <w:szCs w:val="22"/>
          <w:vertAlign w:val="superscript"/>
          <w:lang w:val="lt-LT" w:eastAsia="lt-LT"/>
        </w:rPr>
        <w:t>18</w:t>
      </w:r>
      <w:r>
        <w:rPr>
          <w:rFonts w:eastAsia="Calibri"/>
          <w:snapToGrid/>
          <w:szCs w:val="22"/>
          <w:lang w:val="lt-LT" w:eastAsia="lt-LT"/>
        </w:rPr>
        <w:t>F) aktyvumo kiekį 400 </w:t>
      </w:r>
      <w:proofErr w:type="spellStart"/>
      <w:r>
        <w:rPr>
          <w:rFonts w:eastAsia="Calibri"/>
          <w:snapToGrid/>
          <w:szCs w:val="22"/>
          <w:lang w:val="lt-LT" w:eastAsia="lt-LT"/>
        </w:rPr>
        <w:t>MBq</w:t>
      </w:r>
      <w:proofErr w:type="spellEnd"/>
      <w:r>
        <w:rPr>
          <w:rFonts w:eastAsia="Calibri"/>
          <w:snapToGrid/>
          <w:szCs w:val="22"/>
          <w:lang w:val="lt-LT" w:eastAsia="lt-LT"/>
        </w:rPr>
        <w:t xml:space="preserve"> yra maždaug 7,6 </w:t>
      </w:r>
      <w:proofErr w:type="spellStart"/>
      <w:r>
        <w:rPr>
          <w:rFonts w:eastAsia="Calibri"/>
          <w:snapToGrid/>
          <w:szCs w:val="22"/>
          <w:lang w:val="lt-LT" w:eastAsia="lt-LT"/>
        </w:rPr>
        <w:t>mSv</w:t>
      </w:r>
      <w:proofErr w:type="spellEnd"/>
      <w:r>
        <w:rPr>
          <w:rFonts w:eastAsia="Calibri"/>
          <w:snapToGrid/>
          <w:szCs w:val="22"/>
          <w:lang w:val="lt-LT" w:eastAsia="lt-LT"/>
        </w:rPr>
        <w:t xml:space="preserve">. </w:t>
      </w:r>
    </w:p>
    <w:p w14:paraId="198EFD28" w14:textId="77777777" w:rsidR="00967995" w:rsidRDefault="00967995">
      <w:pPr>
        <w:keepNext/>
        <w:keepLines/>
        <w:tabs>
          <w:tab w:val="clear" w:pos="567"/>
        </w:tabs>
        <w:spacing w:line="240" w:lineRule="auto"/>
        <w:rPr>
          <w:rFonts w:eastAsia="Calibri"/>
          <w:snapToGrid/>
          <w:szCs w:val="22"/>
          <w:lang w:val="lt-LT" w:eastAsia="lt-LT"/>
        </w:rPr>
      </w:pPr>
    </w:p>
    <w:p w14:paraId="1D929AA3"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Suvartojus 400 </w:t>
      </w:r>
      <w:proofErr w:type="spellStart"/>
      <w:r>
        <w:rPr>
          <w:rFonts w:eastAsia="Calibri"/>
          <w:snapToGrid/>
          <w:szCs w:val="22"/>
          <w:lang w:val="lt-LT" w:eastAsia="lt-LT"/>
        </w:rPr>
        <w:t>MBq</w:t>
      </w:r>
      <w:proofErr w:type="spellEnd"/>
      <w:r>
        <w:rPr>
          <w:rFonts w:eastAsia="Calibri"/>
          <w:snapToGrid/>
          <w:szCs w:val="22"/>
          <w:lang w:val="lt-LT" w:eastAsia="lt-LT"/>
        </w:rPr>
        <w:t xml:space="preserve"> dozę tipinė spinduliuotės dozė kritiniams organams </w:t>
      </w:r>
      <w:r>
        <w:rPr>
          <w:rFonts w:eastAsia="Calibri"/>
          <w:snapToGrid/>
          <w:szCs w:val="22"/>
          <w:cs/>
          <w:lang w:val="lt-LT" w:eastAsia="lt-LT"/>
        </w:rPr>
        <w:t xml:space="preserve">– </w:t>
      </w:r>
      <w:r>
        <w:rPr>
          <w:rFonts w:eastAsia="Calibri"/>
          <w:snapToGrid/>
          <w:szCs w:val="22"/>
          <w:lang w:val="lt-LT" w:eastAsia="lt-LT"/>
        </w:rPr>
        <w:t>šlapimo pūslei, širdžiai ir smegenims – yra atitinkamai 52 </w:t>
      </w:r>
      <w:proofErr w:type="spellStart"/>
      <w:r>
        <w:rPr>
          <w:rFonts w:eastAsia="Calibri"/>
          <w:snapToGrid/>
          <w:szCs w:val="22"/>
          <w:lang w:val="lt-LT" w:eastAsia="lt-LT"/>
        </w:rPr>
        <w:t>mGy</w:t>
      </w:r>
      <w:proofErr w:type="spellEnd"/>
      <w:r>
        <w:rPr>
          <w:rFonts w:eastAsia="Calibri"/>
          <w:snapToGrid/>
          <w:szCs w:val="22"/>
          <w:lang w:val="lt-LT" w:eastAsia="lt-LT"/>
        </w:rPr>
        <w:t>, 27 </w:t>
      </w:r>
      <w:proofErr w:type="spellStart"/>
      <w:r>
        <w:rPr>
          <w:rFonts w:eastAsia="Calibri"/>
          <w:snapToGrid/>
          <w:szCs w:val="22"/>
          <w:lang w:val="lt-LT" w:eastAsia="lt-LT"/>
        </w:rPr>
        <w:t>mGy</w:t>
      </w:r>
      <w:proofErr w:type="spellEnd"/>
      <w:r>
        <w:rPr>
          <w:rFonts w:eastAsia="Calibri"/>
          <w:snapToGrid/>
          <w:szCs w:val="22"/>
          <w:lang w:val="lt-LT" w:eastAsia="lt-LT"/>
        </w:rPr>
        <w:t xml:space="preserve"> ir 15 </w:t>
      </w:r>
      <w:proofErr w:type="spellStart"/>
      <w:r>
        <w:rPr>
          <w:rFonts w:eastAsia="Calibri"/>
          <w:snapToGrid/>
          <w:szCs w:val="22"/>
          <w:lang w:val="lt-LT" w:eastAsia="lt-LT"/>
        </w:rPr>
        <w:t>mGy</w:t>
      </w:r>
      <w:proofErr w:type="spellEnd"/>
      <w:r>
        <w:rPr>
          <w:rFonts w:eastAsia="Calibri"/>
          <w:snapToGrid/>
          <w:szCs w:val="22"/>
          <w:lang w:val="lt-LT" w:eastAsia="lt-LT"/>
        </w:rPr>
        <w:t>.</w:t>
      </w:r>
    </w:p>
    <w:p w14:paraId="1C430E0C" w14:textId="77777777" w:rsidR="00967995" w:rsidRDefault="00967995">
      <w:pPr>
        <w:keepNext/>
        <w:keepLines/>
        <w:tabs>
          <w:tab w:val="clear" w:pos="567"/>
        </w:tabs>
        <w:spacing w:line="240" w:lineRule="auto"/>
        <w:rPr>
          <w:szCs w:val="24"/>
          <w:lang w:val="lt-LT"/>
        </w:rPr>
      </w:pPr>
    </w:p>
    <w:p w14:paraId="537EA9FD" w14:textId="77777777" w:rsidR="00967995" w:rsidRDefault="00967995">
      <w:pPr>
        <w:keepNext/>
        <w:keepLines/>
        <w:tabs>
          <w:tab w:val="clear" w:pos="567"/>
        </w:tabs>
        <w:spacing w:line="240" w:lineRule="auto"/>
        <w:rPr>
          <w:szCs w:val="24"/>
          <w:lang w:val="lt-LT"/>
        </w:rPr>
      </w:pPr>
    </w:p>
    <w:p w14:paraId="3D4C41A0"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12.</w:t>
      </w:r>
      <w:r>
        <w:rPr>
          <w:rFonts w:ascii="Times New Roman" w:hAnsi="Times New Roman"/>
          <w:sz w:val="22"/>
          <w:lang w:val="lt-LT"/>
        </w:rPr>
        <w:tab/>
        <w:t xml:space="preserve">RADIOFARMACINIŲ PREPARATŲ RUOŠIMO INSTRUKCIJA </w:t>
      </w:r>
    </w:p>
    <w:p w14:paraId="317E747D" w14:textId="77777777" w:rsidR="00967995" w:rsidRDefault="00967995">
      <w:pPr>
        <w:keepNext/>
        <w:keepLines/>
        <w:tabs>
          <w:tab w:val="clear" w:pos="567"/>
        </w:tabs>
        <w:spacing w:line="240" w:lineRule="auto"/>
        <w:rPr>
          <w:szCs w:val="24"/>
          <w:lang w:val="lt-LT"/>
        </w:rPr>
      </w:pPr>
    </w:p>
    <w:p w14:paraId="5B479F53"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t>Ruošimo metodas</w:t>
      </w:r>
    </w:p>
    <w:p w14:paraId="65B80AAB" w14:textId="589FD456"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Prieš vartojimą reikia patikrinti pakuotę ir aktyvumo matuokliu išmatuoti aktyvumą. Šį vaistinį preparatą galima skiesti 9 mg/ml natrio chlorido injekciniu tirpalu. Vaistinio preparato į švirkštą reikia pritraukti </w:t>
      </w:r>
      <w:proofErr w:type="spellStart"/>
      <w:r>
        <w:rPr>
          <w:rFonts w:eastAsia="Calibri"/>
          <w:snapToGrid/>
          <w:szCs w:val="22"/>
          <w:lang w:val="lt-LT" w:eastAsia="lt-LT"/>
        </w:rPr>
        <w:t>aseptinėmis</w:t>
      </w:r>
      <w:proofErr w:type="spellEnd"/>
      <w:r>
        <w:rPr>
          <w:rFonts w:eastAsia="Calibri"/>
          <w:snapToGrid/>
          <w:szCs w:val="22"/>
          <w:lang w:val="lt-LT" w:eastAsia="lt-LT"/>
        </w:rPr>
        <w:t xml:space="preserve"> sąlygomis. Flakonų negalima atidaryti kol nedezinfekuotas kamštis; tirpalo reikia pritraukti per kamštį naudojant vienkartinį švirkštą su tinkama apsauga ir vienkartinę adatą arba naudojant registruotą automatinę naudojimo sistemą.</w:t>
      </w:r>
    </w:p>
    <w:p w14:paraId="607E21F4" w14:textId="77777777" w:rsidR="00967995" w:rsidRDefault="00967995">
      <w:pPr>
        <w:keepNext/>
        <w:keepLines/>
        <w:tabs>
          <w:tab w:val="clear" w:pos="567"/>
        </w:tabs>
        <w:spacing w:line="240" w:lineRule="auto"/>
        <w:rPr>
          <w:rFonts w:eastAsia="Calibri"/>
          <w:snapToGrid/>
          <w:szCs w:val="22"/>
          <w:lang w:val="lt-LT" w:eastAsia="lt-LT"/>
        </w:rPr>
      </w:pPr>
    </w:p>
    <w:p w14:paraId="61E973B1"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Jei pažeistas flakono vientisumas, vaistinio preparato vartoti negalima.</w:t>
      </w:r>
    </w:p>
    <w:p w14:paraId="54083646" w14:textId="77777777" w:rsidR="00967995" w:rsidRDefault="00967995">
      <w:pPr>
        <w:keepNext/>
        <w:keepLines/>
        <w:tabs>
          <w:tab w:val="clear" w:pos="567"/>
        </w:tabs>
        <w:spacing w:line="240" w:lineRule="auto"/>
        <w:rPr>
          <w:rFonts w:eastAsia="Calibri"/>
          <w:snapToGrid/>
          <w:szCs w:val="22"/>
          <w:lang w:val="lt-LT" w:eastAsia="lt-LT"/>
        </w:rPr>
      </w:pPr>
    </w:p>
    <w:p w14:paraId="5A1707A0" w14:textId="77777777" w:rsidR="00967995" w:rsidRDefault="00753750">
      <w:pPr>
        <w:keepNext/>
        <w:keepLines/>
        <w:tabs>
          <w:tab w:val="clear" w:pos="567"/>
        </w:tabs>
        <w:spacing w:line="240" w:lineRule="auto"/>
        <w:rPr>
          <w:rFonts w:eastAsia="Calibri"/>
          <w:snapToGrid/>
          <w:szCs w:val="22"/>
          <w:u w:val="single"/>
          <w:lang w:val="lt-LT" w:eastAsia="lt-LT"/>
        </w:rPr>
      </w:pPr>
      <w:r>
        <w:rPr>
          <w:rFonts w:eastAsia="Calibri"/>
          <w:snapToGrid/>
          <w:szCs w:val="22"/>
          <w:u w:val="single"/>
          <w:lang w:val="lt-LT" w:eastAsia="lt-LT"/>
        </w:rPr>
        <w:lastRenderedPageBreak/>
        <w:t>Kokybės kontrolė</w:t>
      </w:r>
    </w:p>
    <w:p w14:paraId="408C6A0E" w14:textId="7777777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Prieš vartojant tirpalą reikia apžiūrėti. Galima vartoti tik skaidrų, be matomų dalelių tirpalą.</w:t>
      </w:r>
    </w:p>
    <w:p w14:paraId="65CD6843" w14:textId="77777777" w:rsidR="00967995" w:rsidRDefault="00967995">
      <w:pPr>
        <w:keepNext/>
        <w:keepLines/>
        <w:tabs>
          <w:tab w:val="clear" w:pos="567"/>
        </w:tabs>
        <w:spacing w:line="240" w:lineRule="auto"/>
        <w:rPr>
          <w:rFonts w:eastAsia="Calibri"/>
          <w:snapToGrid/>
          <w:szCs w:val="22"/>
          <w:lang w:val="lt-LT" w:eastAsia="lt-LT"/>
        </w:rPr>
      </w:pPr>
    </w:p>
    <w:p w14:paraId="1425AFA1" w14:textId="77777777" w:rsidR="00967995" w:rsidRDefault="00967995">
      <w:pPr>
        <w:keepNext/>
        <w:keepLines/>
        <w:tabs>
          <w:tab w:val="clear" w:pos="567"/>
        </w:tabs>
        <w:spacing w:line="240" w:lineRule="auto"/>
        <w:rPr>
          <w:rFonts w:eastAsia="Calibri"/>
          <w:snapToGrid/>
          <w:szCs w:val="22"/>
          <w:lang w:val="lt-LT" w:eastAsia="lt-LT"/>
        </w:rPr>
      </w:pPr>
    </w:p>
    <w:p w14:paraId="04CF6C70" w14:textId="1C720D80" w:rsidR="00967995" w:rsidRDefault="00753750">
      <w:pPr>
        <w:keepNext/>
        <w:keepLines/>
        <w:tabs>
          <w:tab w:val="clear" w:pos="567"/>
          <w:tab w:val="left" w:pos="5954"/>
          <w:tab w:val="left" w:pos="6237"/>
          <w:tab w:val="left" w:pos="6663"/>
          <w:tab w:val="left" w:pos="6946"/>
        </w:tabs>
        <w:spacing w:line="240" w:lineRule="auto"/>
        <w:rPr>
          <w:rFonts w:eastAsia="SimSun"/>
          <w:snapToGrid/>
          <w:szCs w:val="22"/>
          <w:lang w:val="lt-LT"/>
        </w:rPr>
      </w:pPr>
      <w:r>
        <w:rPr>
          <w:rFonts w:eastAsia="SimSun"/>
          <w:noProof/>
          <w:snapToGrid/>
          <w:szCs w:val="22"/>
          <w:lang w:val="lt-LT"/>
        </w:rPr>
        <w:t>Išsami informacija apie šį vaistinį preparatą pateikiama Valstybinės vaistų kontrolės tarnybos prie Lietuvos Respublikos sveikatos apsaugos ministerijos tinklalapyje</w:t>
      </w:r>
      <w:r>
        <w:rPr>
          <w:rFonts w:eastAsia="SimSun"/>
          <w:i/>
          <w:noProof/>
          <w:snapToGrid/>
          <w:szCs w:val="22"/>
          <w:lang w:val="lt-LT"/>
        </w:rPr>
        <w:t xml:space="preserve"> </w:t>
      </w:r>
      <w:hyperlink r:id="rId11" w:history="1">
        <w:r>
          <w:rPr>
            <w:rFonts w:eastAsia="SimSun"/>
            <w:noProof/>
            <w:snapToGrid/>
            <w:color w:val="0000FF"/>
            <w:szCs w:val="22"/>
            <w:u w:val="single"/>
            <w:lang w:val="lt-LT"/>
          </w:rPr>
          <w:t>http://www.</w:t>
        </w:r>
        <w:proofErr w:type="spellStart"/>
        <w:r>
          <w:rPr>
            <w:rFonts w:eastAsia="SimSun"/>
            <w:snapToGrid/>
            <w:color w:val="0000FF"/>
            <w:szCs w:val="22"/>
            <w:u w:val="single"/>
            <w:lang w:val="lt-LT"/>
          </w:rPr>
          <w:t>vvkt.lt</w:t>
        </w:r>
        <w:proofErr w:type="spellEnd"/>
      </w:hyperlink>
    </w:p>
    <w:p w14:paraId="247FB9F7" w14:textId="77777777" w:rsidR="00967995" w:rsidRDefault="00967995">
      <w:pPr>
        <w:keepNext/>
        <w:keepLines/>
        <w:spacing w:line="240" w:lineRule="auto"/>
        <w:rPr>
          <w:szCs w:val="22"/>
          <w:lang w:val="lt-LT"/>
        </w:rPr>
      </w:pPr>
    </w:p>
    <w:p w14:paraId="530DF1D3"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5903153A"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66522949"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7906BFD7"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12FA91A5"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31B22835"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1ABD34C0"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679D65C4"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1C55FD00"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29D7B8F3" w14:textId="77777777" w:rsidR="00967995" w:rsidRDefault="00967995">
      <w:pPr>
        <w:pStyle w:val="Paprastasistekstas"/>
        <w:keepNext/>
        <w:keepLines/>
        <w:tabs>
          <w:tab w:val="left" w:pos="5954"/>
          <w:tab w:val="left" w:pos="6237"/>
          <w:tab w:val="left" w:pos="6663"/>
          <w:tab w:val="left" w:pos="6946"/>
        </w:tabs>
        <w:rPr>
          <w:rFonts w:ascii="Times New Roman" w:hAnsi="Times New Roman"/>
          <w:lang w:val="lt-LT"/>
        </w:rPr>
      </w:pPr>
    </w:p>
    <w:p w14:paraId="53DF14D9" w14:textId="77777777" w:rsidR="00967995" w:rsidRDefault="00753750">
      <w:pPr>
        <w:pStyle w:val="Paprastasistekstas"/>
        <w:keepNext/>
        <w:keepLines/>
        <w:tabs>
          <w:tab w:val="left" w:pos="4962"/>
        </w:tabs>
        <w:rPr>
          <w:rFonts w:ascii="Times New Roman" w:hAnsi="Times New Roman"/>
          <w:color w:val="008000"/>
          <w:lang w:val="lt-LT"/>
        </w:rPr>
      </w:pPr>
      <w:r>
        <w:rPr>
          <w:rFonts w:ascii="Times New Roman" w:hAnsi="Times New Roman"/>
          <w:lang w:val="lt-LT"/>
        </w:rPr>
        <w:br w:type="page"/>
      </w:r>
      <w:r>
        <w:rPr>
          <w:rFonts w:ascii="Times New Roman" w:hAnsi="Times New Roman"/>
          <w:snapToGrid w:val="0"/>
          <w:color w:val="000000"/>
          <w:sz w:val="24"/>
          <w:lang w:val="lt-LT"/>
        </w:rPr>
        <w:lastRenderedPageBreak/>
        <w:t xml:space="preserve"> </w:t>
      </w:r>
    </w:p>
    <w:p w14:paraId="302FA91E" w14:textId="77777777" w:rsidR="00967995" w:rsidRDefault="00967995">
      <w:pPr>
        <w:pStyle w:val="Paprastasistekstas"/>
        <w:keepNext/>
        <w:keepLines/>
        <w:tabs>
          <w:tab w:val="left" w:pos="5954"/>
          <w:tab w:val="left" w:pos="6237"/>
          <w:tab w:val="left" w:pos="6663"/>
          <w:tab w:val="left" w:pos="6946"/>
        </w:tabs>
        <w:rPr>
          <w:rFonts w:ascii="Times New Roman" w:hAnsi="Times New Roman"/>
          <w:color w:val="000000"/>
          <w:sz w:val="24"/>
          <w:lang w:val="lt-LT"/>
        </w:rPr>
      </w:pPr>
    </w:p>
    <w:p w14:paraId="2F77A709" w14:textId="77777777" w:rsidR="00967995" w:rsidRDefault="00967995">
      <w:pPr>
        <w:pStyle w:val="Paprastasistekstas"/>
        <w:keepNext/>
        <w:keepLines/>
        <w:tabs>
          <w:tab w:val="left" w:pos="5954"/>
          <w:tab w:val="left" w:pos="6237"/>
          <w:tab w:val="left" w:pos="6663"/>
          <w:tab w:val="left" w:pos="6946"/>
        </w:tabs>
        <w:rPr>
          <w:rFonts w:ascii="Times New Roman" w:hAnsi="Times New Roman"/>
          <w:color w:val="000000"/>
          <w:sz w:val="24"/>
          <w:lang w:val="lt-LT"/>
        </w:rPr>
      </w:pPr>
    </w:p>
    <w:p w14:paraId="1C4FD485" w14:textId="77777777" w:rsidR="00967995" w:rsidRDefault="00967995">
      <w:pPr>
        <w:keepNext/>
        <w:keepLines/>
        <w:spacing w:line="240" w:lineRule="auto"/>
        <w:rPr>
          <w:noProof/>
          <w:szCs w:val="24"/>
          <w:lang w:val="lt-LT"/>
        </w:rPr>
      </w:pPr>
    </w:p>
    <w:p w14:paraId="3D98BA66" w14:textId="77777777" w:rsidR="00967995" w:rsidRDefault="00967995">
      <w:pPr>
        <w:keepNext/>
        <w:keepLines/>
        <w:spacing w:line="240" w:lineRule="auto"/>
        <w:rPr>
          <w:noProof/>
          <w:szCs w:val="24"/>
          <w:lang w:val="lt-LT"/>
        </w:rPr>
      </w:pPr>
    </w:p>
    <w:p w14:paraId="2733AADB" w14:textId="77777777" w:rsidR="00967995" w:rsidRDefault="00967995">
      <w:pPr>
        <w:keepNext/>
        <w:keepLines/>
        <w:spacing w:line="240" w:lineRule="auto"/>
        <w:rPr>
          <w:noProof/>
          <w:szCs w:val="24"/>
          <w:lang w:val="lt-LT"/>
        </w:rPr>
      </w:pPr>
    </w:p>
    <w:p w14:paraId="042E5832" w14:textId="77777777" w:rsidR="00967995" w:rsidRDefault="00967995">
      <w:pPr>
        <w:keepNext/>
        <w:keepLines/>
        <w:spacing w:line="240" w:lineRule="auto"/>
        <w:rPr>
          <w:noProof/>
          <w:szCs w:val="24"/>
          <w:lang w:val="lt-LT"/>
        </w:rPr>
      </w:pPr>
    </w:p>
    <w:p w14:paraId="00FA3854" w14:textId="77777777" w:rsidR="00967995" w:rsidRDefault="00967995">
      <w:pPr>
        <w:keepNext/>
        <w:keepLines/>
        <w:spacing w:line="240" w:lineRule="auto"/>
        <w:rPr>
          <w:noProof/>
          <w:szCs w:val="24"/>
          <w:lang w:val="lt-LT"/>
        </w:rPr>
      </w:pPr>
    </w:p>
    <w:p w14:paraId="1A4FB0E8" w14:textId="77777777" w:rsidR="00967995" w:rsidRDefault="00967995">
      <w:pPr>
        <w:keepNext/>
        <w:keepLines/>
        <w:spacing w:line="240" w:lineRule="auto"/>
        <w:rPr>
          <w:noProof/>
          <w:szCs w:val="24"/>
          <w:lang w:val="lt-LT"/>
        </w:rPr>
      </w:pPr>
    </w:p>
    <w:p w14:paraId="7E426535" w14:textId="77777777" w:rsidR="00967995" w:rsidRDefault="00967995">
      <w:pPr>
        <w:keepNext/>
        <w:keepLines/>
        <w:spacing w:line="240" w:lineRule="auto"/>
        <w:rPr>
          <w:noProof/>
          <w:szCs w:val="24"/>
          <w:lang w:val="lt-LT"/>
        </w:rPr>
      </w:pPr>
    </w:p>
    <w:p w14:paraId="54319F0C" w14:textId="77777777" w:rsidR="00967995" w:rsidRDefault="00967995">
      <w:pPr>
        <w:keepNext/>
        <w:keepLines/>
        <w:spacing w:line="240" w:lineRule="auto"/>
        <w:rPr>
          <w:noProof/>
          <w:szCs w:val="24"/>
          <w:lang w:val="lt-LT"/>
        </w:rPr>
      </w:pPr>
    </w:p>
    <w:p w14:paraId="0EAF6A1A" w14:textId="77777777" w:rsidR="00967995" w:rsidRDefault="00967995">
      <w:pPr>
        <w:keepNext/>
        <w:keepLines/>
        <w:spacing w:line="240" w:lineRule="auto"/>
        <w:rPr>
          <w:noProof/>
          <w:szCs w:val="24"/>
          <w:lang w:val="lt-LT"/>
        </w:rPr>
      </w:pPr>
    </w:p>
    <w:p w14:paraId="7A8619A5" w14:textId="77777777" w:rsidR="00967995" w:rsidRDefault="00967995">
      <w:pPr>
        <w:keepNext/>
        <w:keepLines/>
        <w:spacing w:line="240" w:lineRule="auto"/>
        <w:rPr>
          <w:noProof/>
          <w:szCs w:val="24"/>
          <w:lang w:val="lt-LT"/>
        </w:rPr>
      </w:pPr>
    </w:p>
    <w:p w14:paraId="0592C39C" w14:textId="77777777" w:rsidR="00967995" w:rsidRDefault="00967995">
      <w:pPr>
        <w:keepNext/>
        <w:keepLines/>
        <w:spacing w:line="240" w:lineRule="auto"/>
        <w:rPr>
          <w:noProof/>
          <w:szCs w:val="24"/>
          <w:lang w:val="lt-LT"/>
        </w:rPr>
      </w:pPr>
    </w:p>
    <w:p w14:paraId="6A66E41A" w14:textId="77777777" w:rsidR="00967995" w:rsidRDefault="00967995">
      <w:pPr>
        <w:keepNext/>
        <w:keepLines/>
        <w:spacing w:line="240" w:lineRule="auto"/>
        <w:rPr>
          <w:noProof/>
          <w:szCs w:val="24"/>
          <w:lang w:val="lt-LT"/>
        </w:rPr>
      </w:pPr>
    </w:p>
    <w:p w14:paraId="0849AEA3" w14:textId="77777777" w:rsidR="00967995" w:rsidRDefault="00967995">
      <w:pPr>
        <w:keepNext/>
        <w:keepLines/>
        <w:spacing w:line="240" w:lineRule="auto"/>
        <w:rPr>
          <w:noProof/>
          <w:szCs w:val="24"/>
          <w:lang w:val="lt-LT"/>
        </w:rPr>
      </w:pPr>
    </w:p>
    <w:p w14:paraId="0DBD59FE" w14:textId="77777777" w:rsidR="00967995" w:rsidRDefault="00967995">
      <w:pPr>
        <w:keepNext/>
        <w:keepLines/>
        <w:spacing w:line="240" w:lineRule="auto"/>
        <w:rPr>
          <w:noProof/>
          <w:szCs w:val="24"/>
          <w:lang w:val="lt-LT"/>
        </w:rPr>
      </w:pPr>
    </w:p>
    <w:p w14:paraId="34321049" w14:textId="77777777" w:rsidR="00967995" w:rsidRDefault="00967995">
      <w:pPr>
        <w:keepNext/>
        <w:keepLines/>
        <w:spacing w:line="240" w:lineRule="auto"/>
        <w:rPr>
          <w:noProof/>
          <w:szCs w:val="24"/>
          <w:lang w:val="lt-LT"/>
        </w:rPr>
      </w:pPr>
    </w:p>
    <w:p w14:paraId="7FA77E08" w14:textId="77777777" w:rsidR="00967995" w:rsidRDefault="00967995">
      <w:pPr>
        <w:keepNext/>
        <w:keepLines/>
        <w:spacing w:line="240" w:lineRule="auto"/>
        <w:rPr>
          <w:noProof/>
          <w:szCs w:val="24"/>
          <w:lang w:val="lt-LT"/>
        </w:rPr>
      </w:pPr>
    </w:p>
    <w:p w14:paraId="579AFDFA" w14:textId="77777777" w:rsidR="00967995" w:rsidRDefault="00967995">
      <w:pPr>
        <w:keepNext/>
        <w:keepLines/>
        <w:spacing w:line="240" w:lineRule="auto"/>
        <w:rPr>
          <w:noProof/>
          <w:szCs w:val="24"/>
          <w:lang w:val="lt-LT"/>
        </w:rPr>
      </w:pPr>
    </w:p>
    <w:p w14:paraId="700E506F" w14:textId="77777777" w:rsidR="00967995" w:rsidRDefault="00967995">
      <w:pPr>
        <w:keepNext/>
        <w:keepLines/>
        <w:spacing w:line="240" w:lineRule="auto"/>
        <w:rPr>
          <w:noProof/>
          <w:szCs w:val="24"/>
          <w:lang w:val="lt-LT"/>
        </w:rPr>
      </w:pPr>
    </w:p>
    <w:p w14:paraId="7030B2C0" w14:textId="77777777" w:rsidR="00967995" w:rsidRDefault="00967995">
      <w:pPr>
        <w:keepNext/>
        <w:keepLines/>
        <w:spacing w:line="240" w:lineRule="auto"/>
        <w:rPr>
          <w:noProof/>
          <w:szCs w:val="24"/>
          <w:lang w:val="lt-LT"/>
        </w:rPr>
      </w:pPr>
    </w:p>
    <w:p w14:paraId="1746567B" w14:textId="77777777" w:rsidR="00967995" w:rsidRDefault="00967995">
      <w:pPr>
        <w:keepNext/>
        <w:keepLines/>
        <w:spacing w:line="240" w:lineRule="auto"/>
        <w:rPr>
          <w:noProof/>
          <w:szCs w:val="24"/>
          <w:lang w:val="lt-LT"/>
        </w:rPr>
      </w:pPr>
    </w:p>
    <w:p w14:paraId="0070615D" w14:textId="77777777" w:rsidR="00967995" w:rsidRDefault="00753750">
      <w:pPr>
        <w:keepNext/>
        <w:keepLines/>
        <w:spacing w:line="240" w:lineRule="auto"/>
        <w:jc w:val="center"/>
        <w:rPr>
          <w:b/>
          <w:lang w:val="lt-LT"/>
        </w:rPr>
      </w:pPr>
      <w:r>
        <w:rPr>
          <w:b/>
          <w:lang w:val="lt-LT"/>
        </w:rPr>
        <w:t>II PRIEDAS</w:t>
      </w:r>
    </w:p>
    <w:p w14:paraId="7253D47F" w14:textId="77777777" w:rsidR="00967995" w:rsidRDefault="00967995">
      <w:pPr>
        <w:keepNext/>
        <w:keepLines/>
        <w:spacing w:line="240" w:lineRule="auto"/>
        <w:ind w:left="1701" w:right="1416" w:hanging="567"/>
        <w:jc w:val="center"/>
        <w:rPr>
          <w:lang w:val="lt-LT"/>
        </w:rPr>
      </w:pPr>
    </w:p>
    <w:p w14:paraId="150BF052" w14:textId="77777777" w:rsidR="00967995" w:rsidRDefault="00753750">
      <w:pPr>
        <w:keepNext/>
        <w:keepLines/>
        <w:spacing w:line="240" w:lineRule="auto"/>
        <w:jc w:val="center"/>
        <w:rPr>
          <w:i/>
          <w:lang w:val="lt-LT"/>
        </w:rPr>
      </w:pPr>
      <w:r>
        <w:rPr>
          <w:b/>
          <w:lang w:val="lt-LT"/>
        </w:rPr>
        <w:t>REGISTRACIJOS SĄLYGOS</w:t>
      </w:r>
    </w:p>
    <w:p w14:paraId="060F3343" w14:textId="77777777" w:rsidR="00967995" w:rsidRDefault="00967995">
      <w:pPr>
        <w:keepNext/>
        <w:keepLines/>
        <w:spacing w:line="240" w:lineRule="auto"/>
        <w:rPr>
          <w:lang w:val="lt-LT"/>
        </w:rPr>
      </w:pPr>
    </w:p>
    <w:p w14:paraId="102E5108" w14:textId="77777777" w:rsidR="00967995" w:rsidRDefault="00753750">
      <w:pPr>
        <w:keepNext/>
        <w:keepLines/>
        <w:tabs>
          <w:tab w:val="clear" w:pos="567"/>
          <w:tab w:val="left" w:pos="1701"/>
        </w:tabs>
        <w:spacing w:line="240" w:lineRule="auto"/>
        <w:ind w:left="1701" w:right="567" w:hanging="567"/>
        <w:rPr>
          <w:b/>
          <w:noProof/>
          <w:szCs w:val="24"/>
          <w:lang w:val="lt-LT"/>
        </w:rPr>
      </w:pPr>
      <w:r>
        <w:rPr>
          <w:b/>
          <w:noProof/>
          <w:szCs w:val="24"/>
          <w:lang w:val="lt-LT"/>
        </w:rPr>
        <w:t>A.</w:t>
      </w:r>
      <w:r>
        <w:rPr>
          <w:b/>
          <w:noProof/>
          <w:szCs w:val="24"/>
          <w:lang w:val="lt-LT"/>
        </w:rPr>
        <w:tab/>
        <w:t>GAMINTOJAS (-AI), ATSAKINGAS (-I) UŽ SERIJŲ IŠLEIDIMĄ</w:t>
      </w:r>
    </w:p>
    <w:p w14:paraId="5BE76284" w14:textId="77777777" w:rsidR="00967995" w:rsidRDefault="00967995">
      <w:pPr>
        <w:keepNext/>
        <w:keepLines/>
        <w:tabs>
          <w:tab w:val="clear" w:pos="567"/>
          <w:tab w:val="left" w:pos="1701"/>
        </w:tabs>
        <w:spacing w:line="240" w:lineRule="auto"/>
        <w:ind w:left="567" w:right="567" w:hanging="567"/>
        <w:rPr>
          <w:noProof/>
          <w:szCs w:val="24"/>
          <w:lang w:val="lt-LT"/>
        </w:rPr>
      </w:pPr>
    </w:p>
    <w:p w14:paraId="56BB4E26" w14:textId="77777777" w:rsidR="00967995" w:rsidRDefault="00753750">
      <w:pPr>
        <w:keepNext/>
        <w:keepLines/>
        <w:tabs>
          <w:tab w:val="clear" w:pos="567"/>
          <w:tab w:val="left" w:pos="1701"/>
        </w:tabs>
        <w:spacing w:line="240" w:lineRule="auto"/>
        <w:ind w:left="1701" w:right="567" w:hanging="567"/>
        <w:rPr>
          <w:b/>
          <w:lang w:val="lt-LT"/>
        </w:rPr>
      </w:pPr>
      <w:r>
        <w:rPr>
          <w:b/>
          <w:lang w:val="lt-LT"/>
        </w:rPr>
        <w:t>B.</w:t>
      </w:r>
      <w:r>
        <w:rPr>
          <w:b/>
          <w:lang w:val="lt-LT"/>
        </w:rPr>
        <w:tab/>
        <w:t>TIEKIMO IR VARTOJIMO SĄLYGOS AR APRIBOJIMAI</w:t>
      </w:r>
    </w:p>
    <w:p w14:paraId="6AB1ECBB" w14:textId="77777777" w:rsidR="00967995" w:rsidRDefault="00967995">
      <w:pPr>
        <w:keepNext/>
        <w:keepLines/>
        <w:tabs>
          <w:tab w:val="clear" w:pos="567"/>
          <w:tab w:val="left" w:pos="1701"/>
        </w:tabs>
        <w:spacing w:line="240" w:lineRule="auto"/>
        <w:ind w:left="567" w:right="567" w:hanging="567"/>
        <w:rPr>
          <w:lang w:val="lt-LT"/>
        </w:rPr>
      </w:pPr>
    </w:p>
    <w:p w14:paraId="46D3B579" w14:textId="77777777" w:rsidR="00967995" w:rsidRDefault="00967995">
      <w:pPr>
        <w:keepNext/>
        <w:keepLines/>
        <w:spacing w:line="240" w:lineRule="auto"/>
        <w:ind w:right="-1"/>
        <w:rPr>
          <w:lang w:val="lt-LT"/>
        </w:rPr>
      </w:pPr>
    </w:p>
    <w:p w14:paraId="42E5C03E" w14:textId="77777777" w:rsidR="00967995" w:rsidRDefault="00753750">
      <w:pPr>
        <w:keepNext/>
        <w:keepLines/>
        <w:spacing w:line="240" w:lineRule="auto"/>
        <w:ind w:left="567" w:hanging="567"/>
        <w:rPr>
          <w:b/>
          <w:szCs w:val="24"/>
          <w:lang w:val="lt-LT"/>
        </w:rPr>
      </w:pPr>
      <w:r>
        <w:rPr>
          <w:lang w:val="lt-LT"/>
        </w:rPr>
        <w:br w:type="page"/>
      </w:r>
      <w:r>
        <w:rPr>
          <w:b/>
          <w:lang w:val="lt-LT"/>
        </w:rPr>
        <w:lastRenderedPageBreak/>
        <w:t>A.</w:t>
      </w:r>
      <w:r>
        <w:rPr>
          <w:b/>
          <w:szCs w:val="24"/>
          <w:lang w:val="lt-LT"/>
        </w:rPr>
        <w:tab/>
      </w:r>
      <w:r>
        <w:rPr>
          <w:b/>
          <w:lang w:val="lt-LT"/>
        </w:rPr>
        <w:t>GAMINTOJAS (-AI), ATSAKINGAS (-I) UŽ SERIJŲ IŠLEIDIMĄ</w:t>
      </w:r>
    </w:p>
    <w:p w14:paraId="030CE9D6" w14:textId="77777777" w:rsidR="00967995" w:rsidRDefault="00967995">
      <w:pPr>
        <w:keepNext/>
        <w:keepLines/>
        <w:spacing w:line="240" w:lineRule="auto"/>
        <w:rPr>
          <w:szCs w:val="24"/>
          <w:lang w:val="lt-LT"/>
        </w:rPr>
      </w:pPr>
    </w:p>
    <w:p w14:paraId="21736C05" w14:textId="77777777" w:rsidR="00967995" w:rsidRDefault="00753750">
      <w:pPr>
        <w:keepNext/>
        <w:keepLines/>
        <w:spacing w:line="240" w:lineRule="auto"/>
        <w:rPr>
          <w:szCs w:val="24"/>
          <w:lang w:val="lt-LT"/>
        </w:rPr>
      </w:pPr>
      <w:r>
        <w:rPr>
          <w:noProof/>
          <w:szCs w:val="24"/>
          <w:u w:val="single"/>
          <w:lang w:val="lt-LT"/>
        </w:rPr>
        <w:t>Gamintojo (-ų), atsakingo (-ų) už serijų išleidimą, pavadinimas (-ai) ir adresas (-ai)</w:t>
      </w:r>
    </w:p>
    <w:p w14:paraId="6403B4EA" w14:textId="77777777" w:rsidR="00967995" w:rsidRDefault="00967995">
      <w:pPr>
        <w:keepNext/>
        <w:keepLines/>
        <w:spacing w:line="240" w:lineRule="auto"/>
        <w:rPr>
          <w:szCs w:val="24"/>
          <w:lang w:val="lt-LT"/>
        </w:rPr>
      </w:pPr>
    </w:p>
    <w:p w14:paraId="029BC76E" w14:textId="77777777" w:rsidR="00967995" w:rsidRDefault="00753750">
      <w:pPr>
        <w:keepNext/>
        <w:keepLines/>
        <w:autoSpaceDE w:val="0"/>
        <w:autoSpaceDN w:val="0"/>
        <w:adjustRightInd w:val="0"/>
        <w:spacing w:line="240" w:lineRule="auto"/>
        <w:rPr>
          <w:snapToGrid/>
          <w:lang w:val="lt-LT" w:eastAsia="lt-LT"/>
        </w:rPr>
      </w:pPr>
      <w:proofErr w:type="spellStart"/>
      <w:r>
        <w:rPr>
          <w:snapToGrid/>
          <w:lang w:val="lt-LT" w:eastAsia="lt-LT"/>
        </w:rPr>
        <w:t>Synektik</w:t>
      </w:r>
      <w:proofErr w:type="spellEnd"/>
      <w:r>
        <w:rPr>
          <w:snapToGrid/>
          <w:lang w:val="lt-LT" w:eastAsia="lt-LT"/>
        </w:rPr>
        <w:t xml:space="preserve"> Pharma Sp. z </w:t>
      </w:r>
      <w:proofErr w:type="spellStart"/>
      <w:r>
        <w:rPr>
          <w:snapToGrid/>
          <w:lang w:val="lt-LT" w:eastAsia="lt-LT"/>
        </w:rPr>
        <w:t>o.o</w:t>
      </w:r>
      <w:proofErr w:type="spellEnd"/>
      <w:r>
        <w:rPr>
          <w:snapToGrid/>
          <w:lang w:val="lt-LT" w:eastAsia="lt-LT"/>
        </w:rPr>
        <w:t>.</w:t>
      </w:r>
    </w:p>
    <w:p w14:paraId="2D3E7C76" w14:textId="77777777" w:rsidR="00967995" w:rsidRDefault="00753750">
      <w:pPr>
        <w:keepNext/>
        <w:keepLines/>
        <w:autoSpaceDE w:val="0"/>
        <w:autoSpaceDN w:val="0"/>
        <w:adjustRightInd w:val="0"/>
        <w:spacing w:line="240" w:lineRule="auto"/>
        <w:rPr>
          <w:snapToGrid/>
          <w:lang w:val="lt-LT" w:eastAsia="lt-LT"/>
        </w:rPr>
      </w:pPr>
      <w:proofErr w:type="spellStart"/>
      <w:r>
        <w:rPr>
          <w:snapToGrid/>
          <w:lang w:val="lt-LT" w:eastAsia="lt-LT"/>
        </w:rPr>
        <w:t>ul</w:t>
      </w:r>
      <w:proofErr w:type="spellEnd"/>
      <w:r>
        <w:rPr>
          <w:snapToGrid/>
          <w:lang w:val="lt-LT" w:eastAsia="lt-LT"/>
        </w:rPr>
        <w:t xml:space="preserve">. </w:t>
      </w:r>
      <w:proofErr w:type="spellStart"/>
      <w:r>
        <w:rPr>
          <w:snapToGrid/>
          <w:lang w:val="lt-LT" w:eastAsia="lt-LT"/>
        </w:rPr>
        <w:t>Artwińskiego</w:t>
      </w:r>
      <w:proofErr w:type="spellEnd"/>
      <w:r>
        <w:rPr>
          <w:snapToGrid/>
          <w:lang w:val="lt-LT" w:eastAsia="lt-LT"/>
        </w:rPr>
        <w:t xml:space="preserve"> 3</w:t>
      </w:r>
    </w:p>
    <w:p w14:paraId="513988DF" w14:textId="77777777" w:rsidR="00967995" w:rsidRDefault="00753750">
      <w:pPr>
        <w:keepNext/>
        <w:keepLines/>
        <w:autoSpaceDE w:val="0"/>
        <w:autoSpaceDN w:val="0"/>
        <w:adjustRightInd w:val="0"/>
        <w:spacing w:line="240" w:lineRule="auto"/>
        <w:rPr>
          <w:snapToGrid/>
          <w:lang w:val="lt-LT" w:eastAsia="lt-LT"/>
        </w:rPr>
      </w:pPr>
      <w:r>
        <w:rPr>
          <w:snapToGrid/>
          <w:lang w:val="lt-LT" w:eastAsia="lt-LT"/>
        </w:rPr>
        <w:t xml:space="preserve">25-734 </w:t>
      </w:r>
      <w:proofErr w:type="spellStart"/>
      <w:r>
        <w:rPr>
          <w:snapToGrid/>
          <w:lang w:val="lt-LT" w:eastAsia="lt-LT"/>
        </w:rPr>
        <w:t>Kielce</w:t>
      </w:r>
      <w:proofErr w:type="spellEnd"/>
    </w:p>
    <w:p w14:paraId="2744A0DD" w14:textId="77777777" w:rsidR="00967995" w:rsidRDefault="00753750">
      <w:pPr>
        <w:keepNext/>
        <w:keepLines/>
        <w:autoSpaceDE w:val="0"/>
        <w:autoSpaceDN w:val="0"/>
        <w:adjustRightInd w:val="0"/>
        <w:spacing w:line="240" w:lineRule="auto"/>
        <w:rPr>
          <w:snapToGrid/>
          <w:szCs w:val="22"/>
          <w:lang w:val="lt-LT" w:eastAsia="lt-LT"/>
        </w:rPr>
      </w:pPr>
      <w:r>
        <w:rPr>
          <w:snapToGrid/>
          <w:lang w:val="lt-LT" w:eastAsia="lt-LT"/>
        </w:rPr>
        <w:t>Lenkija</w:t>
      </w:r>
    </w:p>
    <w:p w14:paraId="0EDC0D90" w14:textId="77777777" w:rsidR="00967995" w:rsidRDefault="00967995">
      <w:pPr>
        <w:keepNext/>
        <w:keepLines/>
        <w:autoSpaceDE w:val="0"/>
        <w:autoSpaceDN w:val="0"/>
        <w:adjustRightInd w:val="0"/>
        <w:spacing w:line="240" w:lineRule="auto"/>
        <w:rPr>
          <w:snapToGrid/>
          <w:szCs w:val="22"/>
          <w:lang w:val="lt-LT" w:eastAsia="lt-LT"/>
        </w:rPr>
      </w:pPr>
    </w:p>
    <w:p w14:paraId="2B010789" w14:textId="77777777" w:rsidR="00967995" w:rsidRDefault="00753750">
      <w:pPr>
        <w:keepNext/>
        <w:keepLines/>
        <w:autoSpaceDE w:val="0"/>
        <w:autoSpaceDN w:val="0"/>
        <w:adjustRightInd w:val="0"/>
        <w:spacing w:line="240" w:lineRule="auto"/>
        <w:rPr>
          <w:snapToGrid/>
          <w:szCs w:val="22"/>
          <w:lang w:val="lt-LT" w:eastAsia="lt-LT"/>
        </w:rPr>
      </w:pPr>
      <w:r>
        <w:rPr>
          <w:snapToGrid/>
          <w:szCs w:val="22"/>
          <w:lang w:val="lt-LT" w:eastAsia="lt-LT"/>
        </w:rPr>
        <w:t>arba</w:t>
      </w:r>
    </w:p>
    <w:p w14:paraId="618ACB6A" w14:textId="77777777" w:rsidR="00967995" w:rsidRDefault="00967995">
      <w:pPr>
        <w:keepNext/>
        <w:keepLines/>
        <w:autoSpaceDE w:val="0"/>
        <w:autoSpaceDN w:val="0"/>
        <w:adjustRightInd w:val="0"/>
        <w:spacing w:line="240" w:lineRule="auto"/>
        <w:rPr>
          <w:snapToGrid/>
          <w:szCs w:val="22"/>
          <w:lang w:val="lt-LT" w:eastAsia="lt-LT"/>
        </w:rPr>
      </w:pPr>
    </w:p>
    <w:p w14:paraId="24AA87A3" w14:textId="77777777" w:rsidR="00967995" w:rsidRDefault="00753750">
      <w:pPr>
        <w:keepNext/>
        <w:keepLines/>
        <w:autoSpaceDE w:val="0"/>
        <w:autoSpaceDN w:val="0"/>
        <w:adjustRightInd w:val="0"/>
        <w:spacing w:line="240" w:lineRule="auto"/>
        <w:rPr>
          <w:snapToGrid/>
          <w:lang w:val="lt-LT" w:eastAsia="lt-LT"/>
        </w:rPr>
      </w:pPr>
      <w:proofErr w:type="spellStart"/>
      <w:r>
        <w:rPr>
          <w:snapToGrid/>
          <w:lang w:val="lt-LT" w:eastAsia="lt-LT"/>
        </w:rPr>
        <w:t>Synektik</w:t>
      </w:r>
      <w:proofErr w:type="spellEnd"/>
      <w:r>
        <w:rPr>
          <w:snapToGrid/>
          <w:lang w:val="lt-LT" w:eastAsia="lt-LT"/>
        </w:rPr>
        <w:t xml:space="preserve"> Pharma Sp. z </w:t>
      </w:r>
      <w:proofErr w:type="spellStart"/>
      <w:r>
        <w:rPr>
          <w:snapToGrid/>
          <w:lang w:val="lt-LT" w:eastAsia="lt-LT"/>
        </w:rPr>
        <w:t>o.o</w:t>
      </w:r>
      <w:proofErr w:type="spellEnd"/>
      <w:r>
        <w:rPr>
          <w:snapToGrid/>
          <w:lang w:val="lt-LT" w:eastAsia="lt-LT"/>
        </w:rPr>
        <w:t>.</w:t>
      </w:r>
    </w:p>
    <w:p w14:paraId="3D2241CC" w14:textId="77777777" w:rsidR="00967995" w:rsidRDefault="00753750">
      <w:pPr>
        <w:keepNext/>
        <w:keepLines/>
        <w:autoSpaceDE w:val="0"/>
        <w:autoSpaceDN w:val="0"/>
        <w:adjustRightInd w:val="0"/>
        <w:spacing w:line="240" w:lineRule="auto"/>
        <w:rPr>
          <w:snapToGrid/>
          <w:lang w:val="lt-LT" w:eastAsia="lt-LT"/>
        </w:rPr>
      </w:pPr>
      <w:proofErr w:type="spellStart"/>
      <w:r>
        <w:rPr>
          <w:snapToGrid/>
          <w:lang w:val="lt-LT" w:eastAsia="lt-LT"/>
        </w:rPr>
        <w:t>ul</w:t>
      </w:r>
      <w:proofErr w:type="spellEnd"/>
      <w:r>
        <w:rPr>
          <w:snapToGrid/>
          <w:lang w:val="lt-LT" w:eastAsia="lt-LT"/>
        </w:rPr>
        <w:t xml:space="preserve">. </w:t>
      </w:r>
      <w:proofErr w:type="spellStart"/>
      <w:r>
        <w:rPr>
          <w:snapToGrid/>
          <w:lang w:val="lt-LT" w:eastAsia="lt-LT"/>
        </w:rPr>
        <w:t>Szaserów</w:t>
      </w:r>
      <w:proofErr w:type="spellEnd"/>
      <w:r>
        <w:rPr>
          <w:snapToGrid/>
          <w:lang w:val="lt-LT" w:eastAsia="lt-LT"/>
        </w:rPr>
        <w:t xml:space="preserve"> 128</w:t>
      </w:r>
    </w:p>
    <w:p w14:paraId="6642F0D2" w14:textId="5E7CAAC9" w:rsidR="00967995" w:rsidRDefault="00CC6F54">
      <w:pPr>
        <w:keepNext/>
        <w:keepLines/>
        <w:autoSpaceDE w:val="0"/>
        <w:autoSpaceDN w:val="0"/>
        <w:adjustRightInd w:val="0"/>
        <w:spacing w:line="240" w:lineRule="auto"/>
        <w:rPr>
          <w:snapToGrid/>
          <w:lang w:val="lt-LT" w:eastAsia="lt-LT"/>
        </w:rPr>
      </w:pPr>
      <w:r>
        <w:rPr>
          <w:snapToGrid/>
          <w:lang w:val="lt-LT" w:eastAsia="lt-LT"/>
        </w:rPr>
        <w:t>04-349</w:t>
      </w:r>
      <w:r w:rsidR="00753750">
        <w:rPr>
          <w:snapToGrid/>
          <w:lang w:val="lt-LT" w:eastAsia="lt-LT"/>
        </w:rPr>
        <w:t xml:space="preserve"> </w:t>
      </w:r>
      <w:proofErr w:type="spellStart"/>
      <w:r w:rsidR="00753750">
        <w:rPr>
          <w:snapToGrid/>
          <w:lang w:val="lt-LT" w:eastAsia="lt-LT"/>
        </w:rPr>
        <w:t>Warsaw</w:t>
      </w:r>
      <w:proofErr w:type="spellEnd"/>
    </w:p>
    <w:p w14:paraId="311D8D98" w14:textId="77777777" w:rsidR="00967995" w:rsidRDefault="00753750">
      <w:pPr>
        <w:keepNext/>
        <w:keepLines/>
        <w:spacing w:line="240" w:lineRule="auto"/>
        <w:rPr>
          <w:snapToGrid/>
          <w:lang w:val="lt-LT" w:eastAsia="lt-LT"/>
        </w:rPr>
      </w:pPr>
      <w:r>
        <w:rPr>
          <w:snapToGrid/>
          <w:lang w:val="lt-LT" w:eastAsia="lt-LT"/>
        </w:rPr>
        <w:t xml:space="preserve">Lenkija </w:t>
      </w:r>
    </w:p>
    <w:p w14:paraId="55CDC9DF" w14:textId="77777777" w:rsidR="00967995" w:rsidRDefault="00967995">
      <w:pPr>
        <w:keepNext/>
        <w:keepLines/>
        <w:spacing w:line="240" w:lineRule="auto"/>
        <w:rPr>
          <w:szCs w:val="24"/>
          <w:lang w:val="lt-LT"/>
        </w:rPr>
      </w:pPr>
    </w:p>
    <w:p w14:paraId="52C65F0E" w14:textId="77777777" w:rsidR="00967995" w:rsidRDefault="00753750">
      <w:pPr>
        <w:keepNext/>
        <w:keepLines/>
        <w:spacing w:line="240" w:lineRule="auto"/>
        <w:rPr>
          <w:szCs w:val="24"/>
          <w:lang w:val="lt-LT"/>
        </w:rPr>
      </w:pPr>
      <w:r>
        <w:rPr>
          <w:noProof/>
          <w:szCs w:val="24"/>
          <w:lang w:val="lt-LT"/>
        </w:rPr>
        <w:t>Su pakuote pateikiamame lapelyje nurodomas gamintojo, atsakingo už konkrečios serijos išleidimą, pavadinimas ir adresas.</w:t>
      </w:r>
    </w:p>
    <w:p w14:paraId="1F397D45" w14:textId="77777777" w:rsidR="00967995" w:rsidRDefault="00967995">
      <w:pPr>
        <w:keepNext/>
        <w:keepLines/>
        <w:spacing w:line="240" w:lineRule="auto"/>
        <w:rPr>
          <w:szCs w:val="24"/>
          <w:lang w:val="lt-LT"/>
        </w:rPr>
      </w:pPr>
    </w:p>
    <w:p w14:paraId="7B878A18" w14:textId="77777777" w:rsidR="00967995" w:rsidRDefault="00967995">
      <w:pPr>
        <w:keepNext/>
        <w:keepLines/>
        <w:spacing w:line="240" w:lineRule="auto"/>
        <w:rPr>
          <w:szCs w:val="24"/>
          <w:lang w:val="lt-LT"/>
        </w:rPr>
      </w:pPr>
    </w:p>
    <w:p w14:paraId="19C9A63E" w14:textId="77777777" w:rsidR="00967995" w:rsidRDefault="00753750">
      <w:pPr>
        <w:keepNext/>
        <w:keepLines/>
        <w:spacing w:line="240" w:lineRule="auto"/>
        <w:ind w:left="567" w:hanging="567"/>
        <w:rPr>
          <w:szCs w:val="24"/>
          <w:lang w:val="lt-LT"/>
        </w:rPr>
      </w:pPr>
      <w:r>
        <w:rPr>
          <w:b/>
          <w:noProof/>
          <w:szCs w:val="24"/>
          <w:lang w:val="lt-LT"/>
        </w:rPr>
        <w:t>B.</w:t>
      </w:r>
      <w:r>
        <w:rPr>
          <w:b/>
          <w:szCs w:val="24"/>
          <w:lang w:val="lt-LT"/>
        </w:rPr>
        <w:tab/>
      </w:r>
      <w:r>
        <w:rPr>
          <w:b/>
          <w:noProof/>
          <w:szCs w:val="24"/>
          <w:lang w:val="lt-LT"/>
        </w:rPr>
        <w:t>TIEKIMO IR VARTOJIMO SĄLYGOS AR APRIBOJIMAI</w:t>
      </w:r>
    </w:p>
    <w:p w14:paraId="67FB652C" w14:textId="77777777" w:rsidR="00967995" w:rsidRDefault="00967995">
      <w:pPr>
        <w:keepNext/>
        <w:keepLines/>
        <w:spacing w:line="240" w:lineRule="auto"/>
        <w:rPr>
          <w:szCs w:val="24"/>
          <w:lang w:val="lt-LT"/>
        </w:rPr>
      </w:pPr>
    </w:p>
    <w:p w14:paraId="32654238" w14:textId="77777777" w:rsidR="00967995" w:rsidRDefault="00753750">
      <w:pPr>
        <w:keepNext/>
        <w:keepLines/>
        <w:spacing w:line="240" w:lineRule="auto"/>
        <w:rPr>
          <w:szCs w:val="24"/>
          <w:lang w:val="lt-LT"/>
        </w:rPr>
      </w:pPr>
      <w:r>
        <w:rPr>
          <w:lang w:val="lt-LT"/>
        </w:rPr>
        <w:t>Receptinis vaistinis preparatas.</w:t>
      </w:r>
    </w:p>
    <w:p w14:paraId="71AA3422" w14:textId="77777777" w:rsidR="00967995" w:rsidRDefault="00967995">
      <w:pPr>
        <w:keepNext/>
        <w:keepLines/>
        <w:spacing w:line="240" w:lineRule="auto"/>
        <w:rPr>
          <w:szCs w:val="24"/>
          <w:lang w:val="lt-LT"/>
        </w:rPr>
      </w:pPr>
    </w:p>
    <w:p w14:paraId="299EFBBB" w14:textId="77777777" w:rsidR="00967995" w:rsidRDefault="00753750">
      <w:pPr>
        <w:keepNext/>
        <w:keepLines/>
        <w:spacing w:line="240" w:lineRule="auto"/>
        <w:ind w:right="566"/>
        <w:rPr>
          <w:noProof/>
          <w:szCs w:val="24"/>
          <w:lang w:val="lt-LT"/>
        </w:rPr>
      </w:pPr>
      <w:r>
        <w:rPr>
          <w:b/>
          <w:noProof/>
          <w:szCs w:val="24"/>
          <w:lang w:val="lt-LT"/>
        </w:rPr>
        <w:br w:type="page"/>
      </w:r>
    </w:p>
    <w:p w14:paraId="532C06AE" w14:textId="77777777" w:rsidR="00967995" w:rsidRDefault="00967995">
      <w:pPr>
        <w:keepNext/>
        <w:keepLines/>
        <w:spacing w:line="240" w:lineRule="auto"/>
        <w:rPr>
          <w:lang w:val="lt-LT"/>
        </w:rPr>
      </w:pPr>
    </w:p>
    <w:p w14:paraId="5B092191" w14:textId="77777777" w:rsidR="00967995" w:rsidRDefault="00967995">
      <w:pPr>
        <w:keepNext/>
        <w:keepLines/>
        <w:spacing w:line="240" w:lineRule="auto"/>
        <w:rPr>
          <w:lang w:val="lt-LT"/>
        </w:rPr>
      </w:pPr>
    </w:p>
    <w:p w14:paraId="0859A826" w14:textId="77777777" w:rsidR="00967995" w:rsidRDefault="00967995">
      <w:pPr>
        <w:keepNext/>
        <w:keepLines/>
        <w:spacing w:line="240" w:lineRule="auto"/>
        <w:rPr>
          <w:lang w:val="lt-LT"/>
        </w:rPr>
      </w:pPr>
    </w:p>
    <w:p w14:paraId="72945F91" w14:textId="77777777" w:rsidR="00967995" w:rsidRDefault="00967995">
      <w:pPr>
        <w:keepNext/>
        <w:keepLines/>
        <w:spacing w:line="240" w:lineRule="auto"/>
        <w:rPr>
          <w:lang w:val="lt-LT"/>
        </w:rPr>
      </w:pPr>
    </w:p>
    <w:p w14:paraId="41232C7F" w14:textId="77777777" w:rsidR="00967995" w:rsidRDefault="00967995">
      <w:pPr>
        <w:keepNext/>
        <w:keepLines/>
        <w:spacing w:line="240" w:lineRule="auto"/>
        <w:rPr>
          <w:lang w:val="lt-LT"/>
        </w:rPr>
      </w:pPr>
    </w:p>
    <w:p w14:paraId="7D6ED07C" w14:textId="77777777" w:rsidR="00967995" w:rsidRDefault="00967995">
      <w:pPr>
        <w:keepNext/>
        <w:keepLines/>
        <w:spacing w:line="240" w:lineRule="auto"/>
        <w:rPr>
          <w:lang w:val="lt-LT"/>
        </w:rPr>
      </w:pPr>
    </w:p>
    <w:p w14:paraId="1F4128C6" w14:textId="77777777" w:rsidR="00967995" w:rsidRDefault="00967995">
      <w:pPr>
        <w:keepNext/>
        <w:keepLines/>
        <w:spacing w:line="240" w:lineRule="auto"/>
        <w:rPr>
          <w:lang w:val="lt-LT"/>
        </w:rPr>
      </w:pPr>
    </w:p>
    <w:p w14:paraId="21C5F3FF" w14:textId="77777777" w:rsidR="00967995" w:rsidRDefault="00967995">
      <w:pPr>
        <w:keepNext/>
        <w:keepLines/>
        <w:spacing w:line="240" w:lineRule="auto"/>
        <w:rPr>
          <w:lang w:val="lt-LT"/>
        </w:rPr>
      </w:pPr>
    </w:p>
    <w:p w14:paraId="422E3CBA" w14:textId="77777777" w:rsidR="00967995" w:rsidRDefault="00967995">
      <w:pPr>
        <w:keepNext/>
        <w:keepLines/>
        <w:spacing w:line="240" w:lineRule="auto"/>
        <w:rPr>
          <w:lang w:val="lt-LT"/>
        </w:rPr>
      </w:pPr>
    </w:p>
    <w:p w14:paraId="02DC832A" w14:textId="77777777" w:rsidR="00967995" w:rsidRDefault="00967995">
      <w:pPr>
        <w:keepNext/>
        <w:keepLines/>
        <w:spacing w:line="240" w:lineRule="auto"/>
        <w:rPr>
          <w:lang w:val="lt-LT"/>
        </w:rPr>
      </w:pPr>
    </w:p>
    <w:p w14:paraId="60A0A2B2" w14:textId="77777777" w:rsidR="00967995" w:rsidRDefault="00967995">
      <w:pPr>
        <w:keepNext/>
        <w:keepLines/>
        <w:spacing w:line="240" w:lineRule="auto"/>
        <w:rPr>
          <w:lang w:val="lt-LT"/>
        </w:rPr>
      </w:pPr>
    </w:p>
    <w:p w14:paraId="0D8E689A" w14:textId="77777777" w:rsidR="00967995" w:rsidRDefault="00967995">
      <w:pPr>
        <w:keepNext/>
        <w:keepLines/>
        <w:spacing w:line="240" w:lineRule="auto"/>
        <w:rPr>
          <w:lang w:val="lt-LT"/>
        </w:rPr>
      </w:pPr>
    </w:p>
    <w:p w14:paraId="2B4F8F93" w14:textId="77777777" w:rsidR="00967995" w:rsidRDefault="00967995">
      <w:pPr>
        <w:keepNext/>
        <w:keepLines/>
        <w:spacing w:line="240" w:lineRule="auto"/>
        <w:rPr>
          <w:lang w:val="lt-LT"/>
        </w:rPr>
      </w:pPr>
    </w:p>
    <w:p w14:paraId="2643B3A6" w14:textId="77777777" w:rsidR="00967995" w:rsidRDefault="00967995">
      <w:pPr>
        <w:keepNext/>
        <w:keepLines/>
        <w:spacing w:line="240" w:lineRule="auto"/>
        <w:rPr>
          <w:lang w:val="lt-LT"/>
        </w:rPr>
      </w:pPr>
    </w:p>
    <w:p w14:paraId="0E4FB875" w14:textId="77777777" w:rsidR="00967995" w:rsidRDefault="00967995">
      <w:pPr>
        <w:keepNext/>
        <w:keepLines/>
        <w:spacing w:line="240" w:lineRule="auto"/>
        <w:rPr>
          <w:lang w:val="lt-LT"/>
        </w:rPr>
      </w:pPr>
    </w:p>
    <w:p w14:paraId="2364091E" w14:textId="77777777" w:rsidR="00967995" w:rsidRDefault="00967995">
      <w:pPr>
        <w:keepNext/>
        <w:keepLines/>
        <w:spacing w:line="240" w:lineRule="auto"/>
        <w:rPr>
          <w:lang w:val="lt-LT"/>
        </w:rPr>
      </w:pPr>
    </w:p>
    <w:p w14:paraId="4FBE889B" w14:textId="77777777" w:rsidR="00967995" w:rsidRDefault="00967995">
      <w:pPr>
        <w:keepNext/>
        <w:keepLines/>
        <w:spacing w:line="240" w:lineRule="auto"/>
        <w:outlineLvl w:val="0"/>
        <w:rPr>
          <w:b/>
          <w:lang w:val="lt-LT"/>
        </w:rPr>
      </w:pPr>
    </w:p>
    <w:p w14:paraId="5B8B91CD" w14:textId="77777777" w:rsidR="00967995" w:rsidRDefault="00967995">
      <w:pPr>
        <w:keepNext/>
        <w:keepLines/>
        <w:spacing w:line="240" w:lineRule="auto"/>
        <w:outlineLvl w:val="0"/>
        <w:rPr>
          <w:b/>
          <w:lang w:val="lt-LT"/>
        </w:rPr>
      </w:pPr>
    </w:p>
    <w:p w14:paraId="14654A1B" w14:textId="77777777" w:rsidR="00967995" w:rsidRDefault="00967995">
      <w:pPr>
        <w:keepNext/>
        <w:keepLines/>
        <w:spacing w:line="240" w:lineRule="auto"/>
        <w:outlineLvl w:val="0"/>
        <w:rPr>
          <w:b/>
          <w:lang w:val="lt-LT"/>
        </w:rPr>
      </w:pPr>
    </w:p>
    <w:p w14:paraId="0CD89F1D" w14:textId="77777777" w:rsidR="00967995" w:rsidRDefault="00967995">
      <w:pPr>
        <w:keepNext/>
        <w:keepLines/>
        <w:spacing w:line="240" w:lineRule="auto"/>
        <w:outlineLvl w:val="0"/>
        <w:rPr>
          <w:b/>
          <w:lang w:val="lt-LT"/>
        </w:rPr>
      </w:pPr>
    </w:p>
    <w:p w14:paraId="6D5CE2F0" w14:textId="77777777" w:rsidR="00967995" w:rsidRDefault="00967995">
      <w:pPr>
        <w:keepNext/>
        <w:keepLines/>
        <w:spacing w:line="240" w:lineRule="auto"/>
        <w:outlineLvl w:val="0"/>
        <w:rPr>
          <w:b/>
          <w:lang w:val="lt-LT"/>
        </w:rPr>
      </w:pPr>
    </w:p>
    <w:p w14:paraId="1F7B155D" w14:textId="77777777" w:rsidR="00967995" w:rsidRDefault="00967995">
      <w:pPr>
        <w:keepNext/>
        <w:keepLines/>
        <w:spacing w:line="240" w:lineRule="auto"/>
        <w:outlineLvl w:val="0"/>
        <w:rPr>
          <w:b/>
          <w:lang w:val="lt-LT"/>
        </w:rPr>
      </w:pPr>
    </w:p>
    <w:p w14:paraId="4FEF5425" w14:textId="77777777" w:rsidR="00967995" w:rsidRDefault="00967995">
      <w:pPr>
        <w:keepNext/>
        <w:keepLines/>
        <w:spacing w:line="240" w:lineRule="auto"/>
        <w:outlineLvl w:val="0"/>
        <w:rPr>
          <w:b/>
          <w:lang w:val="lt-LT"/>
        </w:rPr>
      </w:pPr>
    </w:p>
    <w:p w14:paraId="2B7BF499" w14:textId="77777777" w:rsidR="00967995" w:rsidRDefault="00753750">
      <w:pPr>
        <w:pStyle w:val="Antrat2"/>
        <w:keepLines/>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III PRIEDAS</w:t>
      </w:r>
    </w:p>
    <w:p w14:paraId="4D634D4D" w14:textId="77777777" w:rsidR="00967995" w:rsidRDefault="00967995">
      <w:pPr>
        <w:keepNext/>
        <w:keepLines/>
        <w:spacing w:line="240" w:lineRule="auto"/>
        <w:jc w:val="center"/>
        <w:rPr>
          <w:szCs w:val="24"/>
          <w:lang w:val="lt-LT"/>
        </w:rPr>
      </w:pPr>
    </w:p>
    <w:p w14:paraId="759953E4" w14:textId="77777777" w:rsidR="00967995" w:rsidRDefault="00753750">
      <w:pPr>
        <w:pStyle w:val="Antrat2"/>
        <w:keepLines/>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ŽENKLINIMAS IR PAKUOTĖS LAPELIS</w:t>
      </w:r>
    </w:p>
    <w:p w14:paraId="163458A1" w14:textId="77777777" w:rsidR="00967995" w:rsidRDefault="00753750">
      <w:pPr>
        <w:keepNext/>
        <w:keepLines/>
        <w:spacing w:line="240" w:lineRule="auto"/>
        <w:rPr>
          <w:szCs w:val="24"/>
          <w:lang w:val="lt-LT"/>
        </w:rPr>
      </w:pPr>
      <w:r>
        <w:rPr>
          <w:szCs w:val="24"/>
          <w:lang w:val="lt-LT"/>
        </w:rPr>
        <w:br w:type="page"/>
      </w:r>
    </w:p>
    <w:p w14:paraId="7138C345" w14:textId="77777777" w:rsidR="00967995" w:rsidRDefault="00967995">
      <w:pPr>
        <w:keepNext/>
        <w:keepLines/>
        <w:spacing w:line="240" w:lineRule="auto"/>
        <w:rPr>
          <w:szCs w:val="24"/>
          <w:lang w:val="lt-LT"/>
        </w:rPr>
      </w:pPr>
    </w:p>
    <w:p w14:paraId="29A82368" w14:textId="77777777" w:rsidR="00967995" w:rsidRDefault="00967995">
      <w:pPr>
        <w:keepNext/>
        <w:keepLines/>
        <w:spacing w:line="240" w:lineRule="auto"/>
        <w:rPr>
          <w:szCs w:val="24"/>
          <w:lang w:val="lt-LT"/>
        </w:rPr>
      </w:pPr>
    </w:p>
    <w:p w14:paraId="326311A4" w14:textId="77777777" w:rsidR="00967995" w:rsidRDefault="00967995">
      <w:pPr>
        <w:keepNext/>
        <w:keepLines/>
        <w:spacing w:line="240" w:lineRule="auto"/>
        <w:rPr>
          <w:szCs w:val="24"/>
          <w:lang w:val="lt-LT"/>
        </w:rPr>
      </w:pPr>
    </w:p>
    <w:p w14:paraId="1DA897A6" w14:textId="77777777" w:rsidR="00967995" w:rsidRDefault="00967995">
      <w:pPr>
        <w:keepNext/>
        <w:keepLines/>
        <w:spacing w:line="240" w:lineRule="auto"/>
        <w:rPr>
          <w:szCs w:val="24"/>
          <w:lang w:val="lt-LT"/>
        </w:rPr>
      </w:pPr>
    </w:p>
    <w:p w14:paraId="67CE7153" w14:textId="77777777" w:rsidR="00967995" w:rsidRDefault="00967995">
      <w:pPr>
        <w:keepNext/>
        <w:keepLines/>
        <w:spacing w:line="240" w:lineRule="auto"/>
        <w:rPr>
          <w:szCs w:val="24"/>
          <w:lang w:val="lt-LT"/>
        </w:rPr>
      </w:pPr>
    </w:p>
    <w:p w14:paraId="75DE7BEE" w14:textId="77777777" w:rsidR="00967995" w:rsidRDefault="00967995">
      <w:pPr>
        <w:keepNext/>
        <w:keepLines/>
        <w:spacing w:line="240" w:lineRule="auto"/>
        <w:rPr>
          <w:szCs w:val="24"/>
          <w:lang w:val="lt-LT"/>
        </w:rPr>
      </w:pPr>
    </w:p>
    <w:p w14:paraId="7345402F" w14:textId="77777777" w:rsidR="00967995" w:rsidRDefault="00967995">
      <w:pPr>
        <w:keepNext/>
        <w:keepLines/>
        <w:spacing w:line="240" w:lineRule="auto"/>
        <w:rPr>
          <w:szCs w:val="24"/>
          <w:lang w:val="lt-LT"/>
        </w:rPr>
      </w:pPr>
    </w:p>
    <w:p w14:paraId="42BC4C7A" w14:textId="77777777" w:rsidR="00967995" w:rsidRDefault="00967995">
      <w:pPr>
        <w:keepNext/>
        <w:keepLines/>
        <w:spacing w:line="240" w:lineRule="auto"/>
        <w:rPr>
          <w:szCs w:val="24"/>
          <w:lang w:val="lt-LT"/>
        </w:rPr>
      </w:pPr>
    </w:p>
    <w:p w14:paraId="4CCEB278" w14:textId="77777777" w:rsidR="00967995" w:rsidRDefault="00967995">
      <w:pPr>
        <w:keepNext/>
        <w:keepLines/>
        <w:spacing w:line="240" w:lineRule="auto"/>
        <w:rPr>
          <w:szCs w:val="24"/>
          <w:lang w:val="lt-LT"/>
        </w:rPr>
      </w:pPr>
    </w:p>
    <w:p w14:paraId="30A190BE" w14:textId="77777777" w:rsidR="00967995" w:rsidRDefault="00967995">
      <w:pPr>
        <w:keepNext/>
        <w:keepLines/>
        <w:spacing w:line="240" w:lineRule="auto"/>
        <w:rPr>
          <w:szCs w:val="24"/>
          <w:lang w:val="lt-LT"/>
        </w:rPr>
      </w:pPr>
    </w:p>
    <w:p w14:paraId="413A991F" w14:textId="77777777" w:rsidR="00967995" w:rsidRDefault="00967995">
      <w:pPr>
        <w:keepNext/>
        <w:keepLines/>
        <w:spacing w:line="240" w:lineRule="auto"/>
        <w:rPr>
          <w:szCs w:val="24"/>
          <w:lang w:val="lt-LT"/>
        </w:rPr>
      </w:pPr>
    </w:p>
    <w:p w14:paraId="00111AC6" w14:textId="77777777" w:rsidR="00967995" w:rsidRDefault="00967995">
      <w:pPr>
        <w:keepNext/>
        <w:keepLines/>
        <w:spacing w:line="240" w:lineRule="auto"/>
        <w:rPr>
          <w:szCs w:val="24"/>
          <w:lang w:val="lt-LT"/>
        </w:rPr>
      </w:pPr>
    </w:p>
    <w:p w14:paraId="2B3CCF9C" w14:textId="77777777" w:rsidR="00967995" w:rsidRDefault="00967995">
      <w:pPr>
        <w:keepNext/>
        <w:keepLines/>
        <w:spacing w:line="240" w:lineRule="auto"/>
        <w:rPr>
          <w:szCs w:val="24"/>
          <w:lang w:val="lt-LT"/>
        </w:rPr>
      </w:pPr>
    </w:p>
    <w:p w14:paraId="56F5578F" w14:textId="77777777" w:rsidR="00967995" w:rsidRDefault="00967995">
      <w:pPr>
        <w:keepNext/>
        <w:keepLines/>
        <w:spacing w:line="240" w:lineRule="auto"/>
        <w:rPr>
          <w:szCs w:val="24"/>
          <w:lang w:val="lt-LT"/>
        </w:rPr>
      </w:pPr>
    </w:p>
    <w:p w14:paraId="1D2CDFCB" w14:textId="77777777" w:rsidR="00967995" w:rsidRDefault="00967995">
      <w:pPr>
        <w:keepNext/>
        <w:keepLines/>
        <w:spacing w:line="240" w:lineRule="auto"/>
        <w:rPr>
          <w:szCs w:val="24"/>
          <w:lang w:val="lt-LT"/>
        </w:rPr>
      </w:pPr>
    </w:p>
    <w:p w14:paraId="5D92363A" w14:textId="77777777" w:rsidR="00967995" w:rsidRDefault="00967995">
      <w:pPr>
        <w:keepNext/>
        <w:keepLines/>
        <w:spacing w:line="240" w:lineRule="auto"/>
        <w:rPr>
          <w:szCs w:val="24"/>
          <w:lang w:val="lt-LT"/>
        </w:rPr>
      </w:pPr>
    </w:p>
    <w:p w14:paraId="4D3733D9" w14:textId="77777777" w:rsidR="00967995" w:rsidRDefault="00967995">
      <w:pPr>
        <w:keepNext/>
        <w:keepLines/>
        <w:spacing w:line="240" w:lineRule="auto"/>
        <w:rPr>
          <w:szCs w:val="24"/>
          <w:lang w:val="lt-LT"/>
        </w:rPr>
      </w:pPr>
    </w:p>
    <w:p w14:paraId="59CCF16F" w14:textId="77777777" w:rsidR="00967995" w:rsidRDefault="00967995">
      <w:pPr>
        <w:keepNext/>
        <w:keepLines/>
        <w:spacing w:line="240" w:lineRule="auto"/>
        <w:rPr>
          <w:szCs w:val="24"/>
          <w:lang w:val="lt-LT"/>
        </w:rPr>
      </w:pPr>
    </w:p>
    <w:p w14:paraId="265714DB" w14:textId="77777777" w:rsidR="00967995" w:rsidRDefault="00967995">
      <w:pPr>
        <w:keepNext/>
        <w:keepLines/>
        <w:spacing w:line="240" w:lineRule="auto"/>
        <w:rPr>
          <w:szCs w:val="24"/>
          <w:lang w:val="lt-LT"/>
        </w:rPr>
      </w:pPr>
    </w:p>
    <w:p w14:paraId="75C7CDC0" w14:textId="77777777" w:rsidR="00967995" w:rsidRDefault="00967995">
      <w:pPr>
        <w:keepNext/>
        <w:keepLines/>
        <w:spacing w:line="240" w:lineRule="auto"/>
        <w:rPr>
          <w:szCs w:val="24"/>
          <w:lang w:val="lt-LT"/>
        </w:rPr>
      </w:pPr>
    </w:p>
    <w:p w14:paraId="0D2D47CC" w14:textId="77777777" w:rsidR="00967995" w:rsidRDefault="00967995">
      <w:pPr>
        <w:keepNext/>
        <w:keepLines/>
        <w:spacing w:line="240" w:lineRule="auto"/>
        <w:rPr>
          <w:szCs w:val="24"/>
          <w:lang w:val="lt-LT"/>
        </w:rPr>
      </w:pPr>
    </w:p>
    <w:p w14:paraId="1D281921" w14:textId="77777777" w:rsidR="00967995" w:rsidRDefault="00967995">
      <w:pPr>
        <w:keepNext/>
        <w:keepLines/>
        <w:spacing w:line="240" w:lineRule="auto"/>
        <w:jc w:val="center"/>
        <w:rPr>
          <w:szCs w:val="24"/>
          <w:lang w:val="lt-LT"/>
        </w:rPr>
      </w:pPr>
    </w:p>
    <w:p w14:paraId="2658CD6C" w14:textId="77777777" w:rsidR="00967995" w:rsidRDefault="00967995">
      <w:pPr>
        <w:keepNext/>
        <w:keepLines/>
        <w:spacing w:line="240" w:lineRule="auto"/>
        <w:jc w:val="center"/>
        <w:rPr>
          <w:szCs w:val="24"/>
          <w:lang w:val="lt-LT"/>
        </w:rPr>
      </w:pPr>
    </w:p>
    <w:p w14:paraId="37CD782F" w14:textId="77777777" w:rsidR="00967995" w:rsidRDefault="00753750">
      <w:pPr>
        <w:pStyle w:val="Antrat2"/>
        <w:keepLines/>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A. ŽENKLINIMAS</w:t>
      </w:r>
    </w:p>
    <w:p w14:paraId="608875A5" w14:textId="77777777" w:rsidR="00967995" w:rsidRDefault="00753750">
      <w:pPr>
        <w:keepNext/>
        <w:keepLines/>
        <w:spacing w:line="240" w:lineRule="auto"/>
        <w:jc w:val="center"/>
        <w:rPr>
          <w:szCs w:val="24"/>
          <w:lang w:val="lt-LT"/>
        </w:rPr>
      </w:pPr>
      <w:r>
        <w:rPr>
          <w:szCs w:val="24"/>
          <w:lang w:val="lt-LT"/>
        </w:rPr>
        <w:br w:type="page"/>
      </w:r>
    </w:p>
    <w:p w14:paraId="6E161B39"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lastRenderedPageBreak/>
        <w:t>INFORMACIJA ANT IŠORINĖS PAKUOTĖS</w:t>
      </w:r>
    </w:p>
    <w:p w14:paraId="611F4334" w14:textId="77777777" w:rsidR="00967995" w:rsidRDefault="00967995">
      <w:pPr>
        <w:keepNext/>
        <w:keepLines/>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07621882" w14:textId="07287ACD" w:rsidR="00967995" w:rsidRPr="004954D4" w:rsidRDefault="00753750">
      <w:pPr>
        <w:keepNext/>
        <w:keepLines/>
        <w:pBdr>
          <w:top w:val="single" w:sz="4" w:space="1" w:color="auto"/>
          <w:left w:val="single" w:sz="4" w:space="4" w:color="auto"/>
          <w:bottom w:val="single" w:sz="4" w:space="1" w:color="auto"/>
          <w:right w:val="single" w:sz="4" w:space="4" w:color="auto"/>
        </w:pBdr>
        <w:tabs>
          <w:tab w:val="clear" w:pos="567"/>
        </w:tabs>
        <w:spacing w:line="240" w:lineRule="auto"/>
        <w:rPr>
          <w:b/>
          <w:noProof/>
          <w:snapToGrid/>
          <w:szCs w:val="24"/>
          <w:lang w:val="lt-LT"/>
        </w:rPr>
      </w:pPr>
      <w:r w:rsidRPr="004954D4">
        <w:rPr>
          <w:b/>
          <w:snapToGrid/>
          <w:szCs w:val="24"/>
          <w:lang w:val="lt-LT"/>
        </w:rPr>
        <w:t>ŠVINO TALPYKLĖ</w:t>
      </w:r>
    </w:p>
    <w:p w14:paraId="5952D4F1" w14:textId="77777777" w:rsidR="00967995" w:rsidRDefault="00967995">
      <w:pPr>
        <w:keepNext/>
        <w:keepLines/>
        <w:spacing w:line="240" w:lineRule="auto"/>
        <w:rPr>
          <w:szCs w:val="24"/>
          <w:lang w:val="lt-LT"/>
        </w:rPr>
      </w:pPr>
    </w:p>
    <w:p w14:paraId="59C017B6" w14:textId="77777777" w:rsidR="00967995" w:rsidRDefault="00967995">
      <w:pPr>
        <w:keepNext/>
        <w:keepLines/>
        <w:spacing w:line="240" w:lineRule="auto"/>
        <w:rPr>
          <w:szCs w:val="24"/>
          <w:lang w:val="lt-LT"/>
        </w:rPr>
      </w:pPr>
    </w:p>
    <w:p w14:paraId="395A8C1E"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1.</w:t>
      </w:r>
      <w:r>
        <w:rPr>
          <w:b/>
          <w:szCs w:val="24"/>
          <w:lang w:val="lt-LT"/>
        </w:rPr>
        <w:tab/>
      </w:r>
      <w:r>
        <w:rPr>
          <w:b/>
          <w:caps/>
          <w:noProof/>
          <w:szCs w:val="24"/>
          <w:lang w:val="lt-LT"/>
        </w:rPr>
        <w:t>VAISTINIO</w:t>
      </w:r>
      <w:r>
        <w:rPr>
          <w:b/>
          <w:noProof/>
          <w:szCs w:val="24"/>
          <w:lang w:val="lt-LT"/>
        </w:rPr>
        <w:t xml:space="preserve"> PREPARATO PAVADINIMAS</w:t>
      </w:r>
    </w:p>
    <w:p w14:paraId="61BE1D0F" w14:textId="77777777" w:rsidR="00967995" w:rsidRDefault="00967995">
      <w:pPr>
        <w:keepNext/>
        <w:keepLines/>
        <w:spacing w:line="240" w:lineRule="auto"/>
        <w:rPr>
          <w:szCs w:val="24"/>
          <w:lang w:val="lt-LT"/>
        </w:rPr>
      </w:pPr>
    </w:p>
    <w:p w14:paraId="556DB133" w14:textId="77777777" w:rsidR="00967995" w:rsidRDefault="00753750">
      <w:pPr>
        <w:keepNext/>
        <w:keepLines/>
        <w:tabs>
          <w:tab w:val="clear" w:pos="567"/>
        </w:tabs>
        <w:spacing w:line="240" w:lineRule="auto"/>
        <w:rPr>
          <w:snapToGrid/>
          <w:szCs w:val="24"/>
          <w:lang w:val="lt-LT"/>
        </w:rPr>
      </w:pPr>
      <w:proofErr w:type="spellStart"/>
      <w:r>
        <w:rPr>
          <w:snapToGrid/>
          <w:szCs w:val="24"/>
          <w:lang w:val="lt-LT"/>
        </w:rPr>
        <w:t>Fludeoxyglucose</w:t>
      </w:r>
      <w:proofErr w:type="spellEnd"/>
      <w:r>
        <w:rPr>
          <w:snapToGrid/>
          <w:szCs w:val="24"/>
          <w:lang w:val="lt-LT"/>
        </w:rPr>
        <w:t xml:space="preserve"> (</w:t>
      </w:r>
      <w:r>
        <w:rPr>
          <w:snapToGrid/>
          <w:szCs w:val="24"/>
          <w:vertAlign w:val="superscript"/>
          <w:lang w:val="lt-LT"/>
        </w:rPr>
        <w:t>18</w:t>
      </w:r>
      <w:r>
        <w:rPr>
          <w:snapToGrid/>
          <w:szCs w:val="24"/>
          <w:lang w:val="lt-LT"/>
        </w:rPr>
        <w:t xml:space="preserve">F) </w:t>
      </w:r>
      <w:proofErr w:type="spellStart"/>
      <w:r>
        <w:rPr>
          <w:snapToGrid/>
          <w:szCs w:val="24"/>
          <w:lang w:val="lt-LT"/>
        </w:rPr>
        <w:t>Synektik</w:t>
      </w:r>
      <w:proofErr w:type="spellEnd"/>
      <w:r>
        <w:rPr>
          <w:snapToGrid/>
          <w:szCs w:val="24"/>
          <w:lang w:val="lt-LT"/>
        </w:rPr>
        <w:t xml:space="preserve"> 1,0 </w:t>
      </w:r>
      <w:proofErr w:type="spellStart"/>
      <w:r>
        <w:rPr>
          <w:snapToGrid/>
          <w:szCs w:val="24"/>
          <w:lang w:val="lt-LT"/>
        </w:rPr>
        <w:t>GBq</w:t>
      </w:r>
      <w:proofErr w:type="spellEnd"/>
      <w:r>
        <w:rPr>
          <w:snapToGrid/>
          <w:szCs w:val="24"/>
          <w:lang w:val="lt-LT"/>
        </w:rPr>
        <w:t>/ml injekcinis tirpalas</w:t>
      </w:r>
    </w:p>
    <w:p w14:paraId="6C33C8D1" w14:textId="36FBC9DD" w:rsidR="00967995" w:rsidRDefault="00753750">
      <w:pPr>
        <w:keepNext/>
        <w:keepLines/>
        <w:tabs>
          <w:tab w:val="clear" w:pos="567"/>
        </w:tabs>
        <w:spacing w:line="240" w:lineRule="auto"/>
        <w:rPr>
          <w:snapToGrid/>
          <w:szCs w:val="24"/>
          <w:lang w:val="lt-LT"/>
        </w:rPr>
      </w:pPr>
      <w:proofErr w:type="spellStart"/>
      <w:r>
        <w:rPr>
          <w:snapToGrid/>
          <w:szCs w:val="24"/>
          <w:lang w:val="lt-LT"/>
        </w:rPr>
        <w:t>fludeoksigliukozė</w:t>
      </w:r>
      <w:proofErr w:type="spellEnd"/>
      <w:r>
        <w:rPr>
          <w:snapToGrid/>
          <w:szCs w:val="24"/>
          <w:lang w:val="lt-LT"/>
        </w:rPr>
        <w:t xml:space="preserve"> (</w:t>
      </w:r>
      <w:r>
        <w:rPr>
          <w:snapToGrid/>
          <w:szCs w:val="24"/>
          <w:vertAlign w:val="superscript"/>
          <w:lang w:val="lt-LT"/>
        </w:rPr>
        <w:t>18</w:t>
      </w:r>
      <w:r>
        <w:rPr>
          <w:snapToGrid/>
          <w:szCs w:val="24"/>
          <w:lang w:val="lt-LT"/>
        </w:rPr>
        <w:t>F)</w:t>
      </w:r>
    </w:p>
    <w:p w14:paraId="19ABEB38" w14:textId="77777777" w:rsidR="00967995" w:rsidRDefault="00967995">
      <w:pPr>
        <w:keepNext/>
        <w:keepLines/>
        <w:spacing w:line="240" w:lineRule="auto"/>
        <w:rPr>
          <w:szCs w:val="24"/>
          <w:lang w:val="lt-LT"/>
        </w:rPr>
      </w:pPr>
    </w:p>
    <w:p w14:paraId="736B8F65" w14:textId="77777777" w:rsidR="00967995" w:rsidRDefault="00967995">
      <w:pPr>
        <w:keepNext/>
        <w:keepLines/>
        <w:spacing w:line="240" w:lineRule="auto"/>
        <w:rPr>
          <w:szCs w:val="24"/>
          <w:lang w:val="lt-LT"/>
        </w:rPr>
      </w:pPr>
    </w:p>
    <w:p w14:paraId="0068FD8C"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Pr>
          <w:b/>
          <w:szCs w:val="24"/>
          <w:lang w:val="lt-LT"/>
        </w:rPr>
        <w:t>2.</w:t>
      </w:r>
      <w:r>
        <w:rPr>
          <w:b/>
          <w:szCs w:val="24"/>
          <w:lang w:val="lt-LT"/>
        </w:rPr>
        <w:tab/>
      </w:r>
      <w:r>
        <w:rPr>
          <w:b/>
          <w:noProof/>
          <w:szCs w:val="24"/>
          <w:lang w:val="lt-LT"/>
        </w:rPr>
        <w:t>VEIKLIOJI (-IOS) MEDŽIAGA (-OS) IR JOS (-Ų) KIEKIS (-IAI)</w:t>
      </w:r>
    </w:p>
    <w:p w14:paraId="56D38E0B" w14:textId="77777777" w:rsidR="00967995" w:rsidRDefault="00967995">
      <w:pPr>
        <w:keepNext/>
        <w:keepLines/>
        <w:spacing w:line="240" w:lineRule="auto"/>
        <w:rPr>
          <w:szCs w:val="24"/>
          <w:lang w:val="lt-LT"/>
        </w:rPr>
      </w:pPr>
    </w:p>
    <w:p w14:paraId="0CFD1FF5" w14:textId="77777777" w:rsidR="00967995" w:rsidRDefault="00753750">
      <w:pPr>
        <w:keepNext/>
        <w:keepLines/>
        <w:tabs>
          <w:tab w:val="clear" w:pos="567"/>
        </w:tabs>
        <w:spacing w:line="240" w:lineRule="auto"/>
        <w:rPr>
          <w:noProof/>
          <w:snapToGrid/>
          <w:szCs w:val="24"/>
          <w:lang w:val="lt-LT"/>
        </w:rPr>
      </w:pPr>
      <w:r>
        <w:rPr>
          <w:snapToGrid/>
          <w:szCs w:val="24"/>
          <w:lang w:val="lt-LT"/>
        </w:rPr>
        <w:t>Kalibravimo dieną ir kalibravimo laiku 1 ml injekcinio tirpalo yra 1,0 </w:t>
      </w:r>
      <w:proofErr w:type="spellStart"/>
      <w:r>
        <w:rPr>
          <w:snapToGrid/>
          <w:szCs w:val="24"/>
          <w:lang w:val="lt-LT"/>
        </w:rPr>
        <w:t>GBq</w:t>
      </w:r>
      <w:proofErr w:type="spellEnd"/>
      <w:r>
        <w:rPr>
          <w:snapToGrid/>
          <w:szCs w:val="24"/>
          <w:lang w:val="lt-LT"/>
        </w:rPr>
        <w:t xml:space="preserve"> </w:t>
      </w:r>
      <w:proofErr w:type="spellStart"/>
      <w:r>
        <w:rPr>
          <w:snapToGrid/>
          <w:szCs w:val="24"/>
          <w:lang w:val="lt-LT"/>
        </w:rPr>
        <w:t>fludeoksigliukozės</w:t>
      </w:r>
      <w:proofErr w:type="spellEnd"/>
      <w:r>
        <w:rPr>
          <w:snapToGrid/>
          <w:szCs w:val="24"/>
          <w:lang w:val="lt-LT"/>
        </w:rPr>
        <w:t xml:space="preserve"> (</w:t>
      </w:r>
      <w:r>
        <w:rPr>
          <w:snapToGrid/>
          <w:szCs w:val="24"/>
          <w:vertAlign w:val="superscript"/>
          <w:lang w:val="lt-LT"/>
        </w:rPr>
        <w:t>18</w:t>
      </w:r>
      <w:r>
        <w:rPr>
          <w:snapToGrid/>
          <w:szCs w:val="24"/>
          <w:lang w:val="lt-LT"/>
        </w:rPr>
        <w:t>F).</w:t>
      </w:r>
    </w:p>
    <w:p w14:paraId="65BFA157" w14:textId="77777777" w:rsidR="00967995" w:rsidRDefault="00967995">
      <w:pPr>
        <w:keepNext/>
        <w:keepLines/>
        <w:spacing w:line="240" w:lineRule="auto"/>
        <w:rPr>
          <w:szCs w:val="24"/>
          <w:lang w:val="lt-LT"/>
        </w:rPr>
      </w:pPr>
    </w:p>
    <w:p w14:paraId="039D6E4F" w14:textId="77777777" w:rsidR="00967995" w:rsidRDefault="00967995">
      <w:pPr>
        <w:keepNext/>
        <w:keepLines/>
        <w:spacing w:line="240" w:lineRule="auto"/>
        <w:rPr>
          <w:szCs w:val="24"/>
          <w:lang w:val="lt-LT"/>
        </w:rPr>
      </w:pPr>
    </w:p>
    <w:p w14:paraId="499D8F29"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3.</w:t>
      </w:r>
      <w:r>
        <w:rPr>
          <w:b/>
          <w:szCs w:val="24"/>
          <w:lang w:val="lt-LT"/>
        </w:rPr>
        <w:tab/>
      </w:r>
      <w:r>
        <w:rPr>
          <w:b/>
          <w:noProof/>
          <w:szCs w:val="24"/>
          <w:lang w:val="lt-LT"/>
        </w:rPr>
        <w:t>PAGALBINIŲ MEDŽIAGŲ SĄRAŠAS</w:t>
      </w:r>
    </w:p>
    <w:p w14:paraId="3C89F628" w14:textId="77777777" w:rsidR="00967995" w:rsidRDefault="00967995">
      <w:pPr>
        <w:keepNext/>
        <w:keepLines/>
        <w:spacing w:line="240" w:lineRule="auto"/>
        <w:rPr>
          <w:szCs w:val="24"/>
          <w:lang w:val="lt-LT"/>
        </w:rPr>
      </w:pPr>
    </w:p>
    <w:p w14:paraId="13B52357" w14:textId="77777777" w:rsidR="00967995" w:rsidRDefault="00753750">
      <w:pPr>
        <w:keepNext/>
        <w:keepLines/>
        <w:tabs>
          <w:tab w:val="clear" w:pos="567"/>
        </w:tabs>
        <w:spacing w:line="240" w:lineRule="auto"/>
        <w:rPr>
          <w:snapToGrid/>
          <w:szCs w:val="24"/>
          <w:lang w:val="lt-LT"/>
        </w:rPr>
      </w:pPr>
      <w:r>
        <w:rPr>
          <w:snapToGrid/>
          <w:szCs w:val="24"/>
          <w:lang w:val="lt-LT"/>
        </w:rPr>
        <w:t>Injekcinis vanduo</w:t>
      </w:r>
    </w:p>
    <w:p w14:paraId="27198D09" w14:textId="77777777" w:rsidR="00967995" w:rsidRDefault="00753750">
      <w:pPr>
        <w:keepNext/>
        <w:keepLines/>
        <w:tabs>
          <w:tab w:val="clear" w:pos="567"/>
        </w:tabs>
        <w:spacing w:line="240" w:lineRule="auto"/>
        <w:rPr>
          <w:snapToGrid/>
          <w:szCs w:val="24"/>
          <w:lang w:val="lt-LT"/>
        </w:rPr>
      </w:pPr>
      <w:proofErr w:type="spellStart"/>
      <w:r>
        <w:rPr>
          <w:snapToGrid/>
          <w:szCs w:val="24"/>
          <w:lang w:val="lt-LT"/>
        </w:rPr>
        <w:t>Dinatrio</w:t>
      </w:r>
      <w:proofErr w:type="spellEnd"/>
      <w:r>
        <w:rPr>
          <w:snapToGrid/>
          <w:szCs w:val="24"/>
          <w:lang w:val="lt-LT"/>
        </w:rPr>
        <w:t>-vandenilio citratas 1,5-hidratas</w:t>
      </w:r>
    </w:p>
    <w:p w14:paraId="1A44503D" w14:textId="77777777" w:rsidR="00967995" w:rsidRDefault="00753750">
      <w:pPr>
        <w:keepNext/>
        <w:keepLines/>
        <w:tabs>
          <w:tab w:val="clear" w:pos="567"/>
        </w:tabs>
        <w:spacing w:line="240" w:lineRule="auto"/>
        <w:rPr>
          <w:snapToGrid/>
          <w:szCs w:val="24"/>
          <w:lang w:val="lt-LT"/>
        </w:rPr>
      </w:pPr>
      <w:proofErr w:type="spellStart"/>
      <w:r>
        <w:rPr>
          <w:snapToGrid/>
          <w:szCs w:val="24"/>
          <w:lang w:val="lt-LT"/>
        </w:rPr>
        <w:t>Trinatrio</w:t>
      </w:r>
      <w:proofErr w:type="spellEnd"/>
      <w:r>
        <w:rPr>
          <w:snapToGrid/>
          <w:szCs w:val="24"/>
          <w:lang w:val="lt-LT"/>
        </w:rPr>
        <w:t xml:space="preserve"> citratas 2-hidratas</w:t>
      </w:r>
    </w:p>
    <w:p w14:paraId="49C6EFF4" w14:textId="77777777" w:rsidR="00967995" w:rsidRPr="004954D4" w:rsidRDefault="00753750">
      <w:pPr>
        <w:keepNext/>
        <w:keepLines/>
        <w:tabs>
          <w:tab w:val="clear" w:pos="567"/>
        </w:tabs>
        <w:spacing w:line="240" w:lineRule="auto"/>
        <w:rPr>
          <w:iCs/>
          <w:snapToGrid/>
          <w:szCs w:val="24"/>
          <w:lang w:val="lt-LT"/>
        </w:rPr>
      </w:pPr>
      <w:r>
        <w:rPr>
          <w:snapToGrid/>
          <w:szCs w:val="24"/>
          <w:lang w:val="lt-LT"/>
        </w:rPr>
        <w:t>Natrio chloridas (9 mg/m</w:t>
      </w:r>
      <w:r>
        <w:rPr>
          <w:lang w:val="lt-LT"/>
        </w:rPr>
        <w:t>l)</w:t>
      </w:r>
    </w:p>
    <w:p w14:paraId="6FF03B87" w14:textId="77777777" w:rsidR="00967995" w:rsidRDefault="00967995">
      <w:pPr>
        <w:keepNext/>
        <w:keepLines/>
        <w:tabs>
          <w:tab w:val="clear" w:pos="567"/>
        </w:tabs>
        <w:spacing w:line="240" w:lineRule="auto"/>
        <w:rPr>
          <w:b/>
          <w:snapToGrid/>
          <w:szCs w:val="22"/>
          <w:lang w:val="lt-LT"/>
        </w:rPr>
      </w:pPr>
    </w:p>
    <w:p w14:paraId="6E28ACB7" w14:textId="77777777" w:rsidR="00967995" w:rsidRDefault="00753750">
      <w:pPr>
        <w:keepNext/>
        <w:keepLines/>
        <w:tabs>
          <w:tab w:val="clear" w:pos="567"/>
        </w:tabs>
        <w:spacing w:line="240" w:lineRule="auto"/>
        <w:rPr>
          <w:b/>
          <w:noProof/>
          <w:snapToGrid/>
          <w:szCs w:val="24"/>
          <w:lang w:val="lt-LT"/>
        </w:rPr>
      </w:pPr>
      <w:r>
        <w:rPr>
          <w:b/>
          <w:snapToGrid/>
          <w:szCs w:val="22"/>
          <w:lang w:val="lt-LT"/>
        </w:rPr>
        <w:t>Daugiau informacijos pateikta pakuotės lapelyje.</w:t>
      </w:r>
    </w:p>
    <w:p w14:paraId="2976E04B" w14:textId="77777777" w:rsidR="00967995" w:rsidRDefault="00967995">
      <w:pPr>
        <w:keepNext/>
        <w:keepLines/>
        <w:spacing w:line="240" w:lineRule="auto"/>
        <w:rPr>
          <w:szCs w:val="24"/>
          <w:lang w:val="lt-LT"/>
        </w:rPr>
      </w:pPr>
    </w:p>
    <w:p w14:paraId="508761CE" w14:textId="77777777" w:rsidR="00967995" w:rsidRDefault="00967995">
      <w:pPr>
        <w:keepNext/>
        <w:keepLines/>
        <w:spacing w:line="240" w:lineRule="auto"/>
        <w:rPr>
          <w:szCs w:val="24"/>
          <w:lang w:val="lt-LT"/>
        </w:rPr>
      </w:pPr>
    </w:p>
    <w:p w14:paraId="74BFFD64"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4.</w:t>
      </w:r>
      <w:r>
        <w:rPr>
          <w:b/>
          <w:szCs w:val="24"/>
          <w:lang w:val="lt-LT"/>
        </w:rPr>
        <w:tab/>
      </w:r>
      <w:r>
        <w:rPr>
          <w:b/>
          <w:noProof/>
          <w:szCs w:val="24"/>
          <w:lang w:val="lt-LT"/>
        </w:rPr>
        <w:t>FARMACINĖ FORMA IR KIEKIS PAKUOTĖJE</w:t>
      </w:r>
    </w:p>
    <w:p w14:paraId="0468D234" w14:textId="77777777" w:rsidR="00967995" w:rsidRDefault="00967995">
      <w:pPr>
        <w:keepNext/>
        <w:keepLines/>
        <w:tabs>
          <w:tab w:val="clear" w:pos="567"/>
        </w:tabs>
        <w:spacing w:line="240" w:lineRule="auto"/>
        <w:rPr>
          <w:snapToGrid/>
          <w:szCs w:val="24"/>
          <w:lang w:val="lt-LT"/>
        </w:rPr>
      </w:pPr>
    </w:p>
    <w:p w14:paraId="4454C585" w14:textId="77777777" w:rsidR="00967995" w:rsidRDefault="00753750">
      <w:pPr>
        <w:keepNext/>
        <w:keepLines/>
        <w:tabs>
          <w:tab w:val="clear" w:pos="567"/>
        </w:tabs>
        <w:spacing w:line="240" w:lineRule="auto"/>
        <w:rPr>
          <w:noProof/>
          <w:snapToGrid/>
          <w:szCs w:val="24"/>
          <w:lang w:val="lt-LT"/>
        </w:rPr>
      </w:pPr>
      <w:r>
        <w:rPr>
          <w:snapToGrid/>
          <w:szCs w:val="24"/>
          <w:lang w:val="lt-LT"/>
        </w:rPr>
        <w:t>Injekcinis tirpalas.</w:t>
      </w:r>
    </w:p>
    <w:p w14:paraId="032A54BD" w14:textId="77777777" w:rsidR="00967995" w:rsidRDefault="00753750">
      <w:pPr>
        <w:keepNext/>
        <w:keepLines/>
        <w:tabs>
          <w:tab w:val="clear" w:pos="567"/>
        </w:tabs>
        <w:spacing w:line="240" w:lineRule="auto"/>
        <w:rPr>
          <w:rFonts w:eastAsia="SimSun"/>
          <w:snapToGrid/>
          <w:szCs w:val="22"/>
          <w:lang w:val="lt-LT" w:eastAsia="fr-FR"/>
        </w:rPr>
      </w:pPr>
      <w:r>
        <w:rPr>
          <w:rFonts w:eastAsia="SimSun"/>
          <w:snapToGrid/>
          <w:szCs w:val="24"/>
          <w:lang w:val="lt-LT" w:eastAsia="fr-FR"/>
        </w:rPr>
        <w:t>Tūris:</w:t>
      </w:r>
      <w:r>
        <w:rPr>
          <w:rFonts w:eastAsia="SimSun"/>
          <w:snapToGrid/>
          <w:szCs w:val="24"/>
          <w:lang w:val="lt-LT" w:eastAsia="fr-FR"/>
        </w:rPr>
        <w:tab/>
        <w:t>ml</w:t>
      </w:r>
    </w:p>
    <w:p w14:paraId="0A018CD6" w14:textId="77777777" w:rsidR="00967995" w:rsidRDefault="00753750">
      <w:pPr>
        <w:keepNext/>
        <w:keepLines/>
        <w:tabs>
          <w:tab w:val="clear" w:pos="567"/>
        </w:tabs>
        <w:spacing w:line="240" w:lineRule="auto"/>
        <w:rPr>
          <w:rFonts w:eastAsia="SimSun"/>
          <w:snapToGrid/>
          <w:szCs w:val="22"/>
          <w:lang w:val="lt-LT" w:eastAsia="fr-FR"/>
        </w:rPr>
      </w:pPr>
      <w:r>
        <w:rPr>
          <w:rFonts w:eastAsia="SimSun"/>
          <w:snapToGrid/>
          <w:szCs w:val="24"/>
          <w:lang w:val="lt-LT" w:eastAsia="fr-FR"/>
        </w:rPr>
        <w:t>Aktyvumas:</w:t>
      </w:r>
      <w:r>
        <w:rPr>
          <w:rFonts w:eastAsia="SimSun"/>
          <w:snapToGrid/>
          <w:szCs w:val="24"/>
          <w:lang w:val="lt-LT" w:eastAsia="fr-FR"/>
        </w:rPr>
        <w:tab/>
      </w:r>
      <w:proofErr w:type="spellStart"/>
      <w:r>
        <w:rPr>
          <w:rFonts w:eastAsia="SimSun"/>
          <w:snapToGrid/>
          <w:szCs w:val="24"/>
          <w:lang w:val="lt-LT" w:eastAsia="fr-FR"/>
        </w:rPr>
        <w:t>GBq</w:t>
      </w:r>
      <w:proofErr w:type="spellEnd"/>
    </w:p>
    <w:p w14:paraId="7884ADBB" w14:textId="77777777" w:rsidR="00967995" w:rsidRDefault="00753750">
      <w:pPr>
        <w:keepNext/>
        <w:keepLines/>
        <w:tabs>
          <w:tab w:val="clear" w:pos="567"/>
        </w:tabs>
        <w:spacing w:line="240" w:lineRule="auto"/>
        <w:rPr>
          <w:rFonts w:eastAsia="SimSun"/>
          <w:snapToGrid/>
          <w:szCs w:val="22"/>
          <w:lang w:val="lt-LT" w:eastAsia="fr-FR"/>
        </w:rPr>
      </w:pPr>
      <w:r>
        <w:rPr>
          <w:rFonts w:eastAsia="SimSun"/>
          <w:snapToGrid/>
          <w:szCs w:val="24"/>
          <w:lang w:val="lt-LT" w:eastAsia="fr-FR"/>
        </w:rPr>
        <w:t>Kalibravimo laikas:</w:t>
      </w:r>
    </w:p>
    <w:p w14:paraId="1509D46A" w14:textId="77777777" w:rsidR="00967995" w:rsidRDefault="00967995">
      <w:pPr>
        <w:keepNext/>
        <w:keepLines/>
        <w:spacing w:line="240" w:lineRule="auto"/>
        <w:rPr>
          <w:szCs w:val="24"/>
          <w:lang w:val="lt-LT"/>
        </w:rPr>
      </w:pPr>
    </w:p>
    <w:p w14:paraId="3526AA05" w14:textId="77777777" w:rsidR="00967995" w:rsidRDefault="00967995">
      <w:pPr>
        <w:keepNext/>
        <w:keepLines/>
        <w:spacing w:line="240" w:lineRule="auto"/>
        <w:rPr>
          <w:szCs w:val="24"/>
          <w:lang w:val="lt-LT"/>
        </w:rPr>
      </w:pPr>
    </w:p>
    <w:p w14:paraId="27554E8B"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5.</w:t>
      </w:r>
      <w:r>
        <w:rPr>
          <w:b/>
          <w:szCs w:val="24"/>
          <w:lang w:val="lt-LT"/>
        </w:rPr>
        <w:tab/>
      </w:r>
      <w:r>
        <w:rPr>
          <w:b/>
          <w:noProof/>
          <w:szCs w:val="24"/>
          <w:lang w:val="lt-LT"/>
        </w:rPr>
        <w:t>VARTOJIMO METODAS IR BŪDAS (-AI)</w:t>
      </w:r>
    </w:p>
    <w:p w14:paraId="0EB30457" w14:textId="77777777" w:rsidR="00967995" w:rsidRDefault="00967995">
      <w:pPr>
        <w:keepNext/>
        <w:keepLines/>
        <w:spacing w:line="240" w:lineRule="auto"/>
        <w:rPr>
          <w:szCs w:val="24"/>
          <w:lang w:val="lt-LT"/>
        </w:rPr>
      </w:pPr>
    </w:p>
    <w:p w14:paraId="04BA28EB" w14:textId="77777777" w:rsidR="00967995" w:rsidRDefault="00753750">
      <w:pPr>
        <w:keepNext/>
        <w:keepLines/>
        <w:tabs>
          <w:tab w:val="clear" w:pos="567"/>
        </w:tabs>
        <w:spacing w:line="240" w:lineRule="auto"/>
        <w:rPr>
          <w:rFonts w:eastAsia="SimSun"/>
          <w:snapToGrid/>
          <w:color w:val="000000"/>
          <w:szCs w:val="22"/>
          <w:lang w:val="lt-LT" w:eastAsia="fr-FR"/>
        </w:rPr>
      </w:pPr>
      <w:r>
        <w:rPr>
          <w:rFonts w:eastAsia="SimSun"/>
          <w:snapToGrid/>
          <w:color w:val="000000"/>
          <w:szCs w:val="24"/>
          <w:lang w:val="lt-LT" w:eastAsia="fr-FR"/>
        </w:rPr>
        <w:t xml:space="preserve">Leisti į veną. </w:t>
      </w:r>
    </w:p>
    <w:p w14:paraId="74C07265" w14:textId="77777777" w:rsidR="00967995" w:rsidRDefault="00753750">
      <w:pPr>
        <w:keepNext/>
        <w:keepLines/>
        <w:tabs>
          <w:tab w:val="clear" w:pos="567"/>
        </w:tabs>
        <w:spacing w:line="240" w:lineRule="auto"/>
        <w:rPr>
          <w:rFonts w:eastAsia="SimSun"/>
          <w:snapToGrid/>
          <w:color w:val="000000"/>
          <w:szCs w:val="22"/>
          <w:lang w:val="lt-LT" w:eastAsia="fr-FR"/>
        </w:rPr>
      </w:pPr>
      <w:r>
        <w:rPr>
          <w:rFonts w:eastAsia="SimSun"/>
          <w:snapToGrid/>
          <w:color w:val="000000"/>
          <w:szCs w:val="24"/>
          <w:lang w:val="lt-LT" w:eastAsia="fr-FR"/>
        </w:rPr>
        <w:t>Prieš vartojimą perskaitykite pakuotės lapelį.</w:t>
      </w:r>
    </w:p>
    <w:p w14:paraId="15F18148" w14:textId="77777777" w:rsidR="00967995" w:rsidRDefault="00967995">
      <w:pPr>
        <w:keepNext/>
        <w:keepLines/>
        <w:spacing w:line="240" w:lineRule="auto"/>
        <w:rPr>
          <w:szCs w:val="24"/>
          <w:lang w:val="lt-LT"/>
        </w:rPr>
      </w:pPr>
    </w:p>
    <w:p w14:paraId="6CF972E8" w14:textId="77777777" w:rsidR="00967995" w:rsidRDefault="00967995">
      <w:pPr>
        <w:keepNext/>
        <w:keepLines/>
        <w:spacing w:line="240" w:lineRule="auto"/>
        <w:rPr>
          <w:szCs w:val="24"/>
          <w:lang w:val="lt-LT"/>
        </w:rPr>
      </w:pPr>
    </w:p>
    <w:p w14:paraId="38BA209F"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6.</w:t>
      </w:r>
      <w:r>
        <w:rPr>
          <w:b/>
          <w:szCs w:val="24"/>
          <w:lang w:val="lt-LT"/>
        </w:rPr>
        <w:tab/>
      </w:r>
      <w:r>
        <w:rPr>
          <w:b/>
          <w:noProof/>
          <w:szCs w:val="24"/>
          <w:lang w:val="lt-LT"/>
        </w:rPr>
        <w:t>SPECIALUS ĮSPĖJIMAS, KAD VAISTINĮ PREPARATĄ BŪTINA LAIKYTI VAIKAMS NEPASTEBIMOJE IR  NEPASIEKIAMOJE VIETOJE</w:t>
      </w:r>
    </w:p>
    <w:p w14:paraId="578254CB" w14:textId="77777777" w:rsidR="00967995" w:rsidRDefault="00967995">
      <w:pPr>
        <w:keepNext/>
        <w:keepLines/>
        <w:spacing w:line="240" w:lineRule="auto"/>
        <w:rPr>
          <w:szCs w:val="24"/>
          <w:lang w:val="lt-LT"/>
        </w:rPr>
      </w:pPr>
    </w:p>
    <w:p w14:paraId="3DFBD234" w14:textId="77777777" w:rsidR="00967995" w:rsidRDefault="00753750">
      <w:pPr>
        <w:keepNext/>
        <w:keepLines/>
        <w:spacing w:line="240" w:lineRule="auto"/>
        <w:rPr>
          <w:szCs w:val="24"/>
          <w:lang w:val="lt-LT"/>
        </w:rPr>
      </w:pPr>
      <w:r>
        <w:rPr>
          <w:noProof/>
          <w:szCs w:val="24"/>
          <w:lang w:val="lt-LT"/>
        </w:rPr>
        <w:t>Laikyti vaikams nepastebimoje ir nepasiekiamoje vietoje.</w:t>
      </w:r>
    </w:p>
    <w:p w14:paraId="00BBE24C" w14:textId="77777777" w:rsidR="00967995" w:rsidRDefault="00967995">
      <w:pPr>
        <w:keepNext/>
        <w:keepLines/>
        <w:spacing w:line="240" w:lineRule="auto"/>
        <w:rPr>
          <w:szCs w:val="24"/>
          <w:lang w:val="lt-LT"/>
        </w:rPr>
      </w:pPr>
    </w:p>
    <w:p w14:paraId="42E52313" w14:textId="77777777" w:rsidR="00967995" w:rsidRDefault="00967995">
      <w:pPr>
        <w:keepNext/>
        <w:keepLines/>
        <w:spacing w:line="240" w:lineRule="auto"/>
        <w:rPr>
          <w:szCs w:val="24"/>
          <w:lang w:val="lt-LT"/>
        </w:rPr>
      </w:pPr>
    </w:p>
    <w:p w14:paraId="6B7F62D9"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7.</w:t>
      </w:r>
      <w:r>
        <w:rPr>
          <w:b/>
          <w:szCs w:val="24"/>
          <w:lang w:val="lt-LT"/>
        </w:rPr>
        <w:tab/>
      </w:r>
      <w:r>
        <w:rPr>
          <w:b/>
          <w:noProof/>
          <w:szCs w:val="24"/>
          <w:lang w:val="lt-LT"/>
        </w:rPr>
        <w:t>KITAS (-I) SPECIALUS (-ŪS) ĮSPĖJIMAS (-AI) (JEI REIKIA)</w:t>
      </w:r>
    </w:p>
    <w:p w14:paraId="1100070F" w14:textId="77777777" w:rsidR="00967995" w:rsidRDefault="00967995">
      <w:pPr>
        <w:keepNext/>
        <w:keepLines/>
        <w:spacing w:line="240" w:lineRule="auto"/>
        <w:rPr>
          <w:szCs w:val="24"/>
          <w:lang w:val="lt-LT"/>
        </w:rPr>
      </w:pPr>
    </w:p>
    <w:p w14:paraId="491B9766" w14:textId="77777777" w:rsidR="00967995" w:rsidRDefault="00753750">
      <w:pPr>
        <w:keepNext/>
        <w:keepLines/>
        <w:tabs>
          <w:tab w:val="clear" w:pos="567"/>
        </w:tabs>
        <w:spacing w:line="240" w:lineRule="auto"/>
        <w:rPr>
          <w:rFonts w:eastAsia="SimSun"/>
          <w:snapToGrid/>
          <w:szCs w:val="22"/>
          <w:lang w:val="lt-LT" w:eastAsia="fr-FR"/>
        </w:rPr>
      </w:pPr>
      <w:r>
        <w:rPr>
          <w:rFonts w:eastAsia="SimSun"/>
          <w:snapToGrid/>
          <w:szCs w:val="22"/>
          <w:lang w:val="lt-LT" w:eastAsia="fr-FR"/>
        </w:rPr>
        <w:t>Radioaktyvus</w:t>
      </w:r>
      <w:r>
        <w:rPr>
          <w:rFonts w:eastAsia="SimSun"/>
          <w:snapToGrid/>
          <w:szCs w:val="24"/>
          <w:lang w:val="lt-LT" w:eastAsia="fr-FR"/>
        </w:rPr>
        <w:t xml:space="preserve"> </w:t>
      </w:r>
      <w:r w:rsidRPr="004954D4">
        <w:rPr>
          <w:rFonts w:eastAsia="SimSun"/>
          <w:snapToGrid/>
          <w:szCs w:val="24"/>
          <w:highlight w:val="lightGray"/>
          <w:lang w:val="lt-LT" w:eastAsia="fr-FR"/>
        </w:rPr>
        <w:t>(radioaktyvumo ženklas)</w:t>
      </w:r>
      <w:r>
        <w:rPr>
          <w:rFonts w:eastAsia="SimSun"/>
          <w:snapToGrid/>
          <w:szCs w:val="24"/>
          <w:lang w:val="lt-LT" w:eastAsia="fr-FR"/>
        </w:rPr>
        <w:t>.</w:t>
      </w:r>
    </w:p>
    <w:p w14:paraId="428C12CD" w14:textId="77777777" w:rsidR="00967995" w:rsidRDefault="00967995">
      <w:pPr>
        <w:keepNext/>
        <w:keepLines/>
        <w:spacing w:line="240" w:lineRule="auto"/>
        <w:rPr>
          <w:szCs w:val="24"/>
          <w:lang w:val="lt-LT"/>
        </w:rPr>
      </w:pPr>
    </w:p>
    <w:p w14:paraId="12BA07C9" w14:textId="77777777" w:rsidR="00967995" w:rsidRDefault="00967995">
      <w:pPr>
        <w:keepNext/>
        <w:keepLines/>
        <w:spacing w:line="240" w:lineRule="auto"/>
        <w:rPr>
          <w:szCs w:val="24"/>
          <w:lang w:val="lt-LT"/>
        </w:rPr>
      </w:pPr>
    </w:p>
    <w:p w14:paraId="05C95E2C"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8.</w:t>
      </w:r>
      <w:r>
        <w:rPr>
          <w:b/>
          <w:szCs w:val="24"/>
          <w:lang w:val="lt-LT"/>
        </w:rPr>
        <w:tab/>
      </w:r>
      <w:r>
        <w:rPr>
          <w:b/>
          <w:noProof/>
          <w:szCs w:val="24"/>
          <w:lang w:val="lt-LT"/>
        </w:rPr>
        <w:t>TINKAMUMO LAIKAS</w:t>
      </w:r>
    </w:p>
    <w:p w14:paraId="192E81A6" w14:textId="77777777" w:rsidR="00967995" w:rsidRDefault="00967995">
      <w:pPr>
        <w:keepNext/>
        <w:keepLines/>
        <w:tabs>
          <w:tab w:val="clear" w:pos="567"/>
        </w:tabs>
        <w:spacing w:line="240" w:lineRule="auto"/>
        <w:rPr>
          <w:snapToGrid/>
          <w:szCs w:val="22"/>
          <w:lang w:val="lt-LT"/>
        </w:rPr>
      </w:pPr>
    </w:p>
    <w:p w14:paraId="2830719B" w14:textId="77777777" w:rsidR="00967995" w:rsidRDefault="00753750">
      <w:pPr>
        <w:keepNext/>
        <w:keepLines/>
        <w:tabs>
          <w:tab w:val="clear" w:pos="567"/>
        </w:tabs>
        <w:spacing w:line="240" w:lineRule="auto"/>
        <w:rPr>
          <w:snapToGrid/>
          <w:szCs w:val="24"/>
          <w:lang w:val="lt-LT"/>
        </w:rPr>
      </w:pPr>
      <w:r>
        <w:rPr>
          <w:snapToGrid/>
          <w:szCs w:val="22"/>
          <w:lang w:val="lt-LT"/>
        </w:rPr>
        <w:t xml:space="preserve">14 valandų nuo kalibravimo laiko ir 8 valandos nuo pirmojo pavartojimo, neviršijant tinkamumo laiko. </w:t>
      </w:r>
      <w:r>
        <w:rPr>
          <w:snapToGrid/>
          <w:szCs w:val="24"/>
          <w:lang w:val="lt-LT"/>
        </w:rPr>
        <w:t>Tinkamumo data ir laikas nurodyti ant pakuotės ir ant kiekvieno flakono.</w:t>
      </w:r>
    </w:p>
    <w:p w14:paraId="658318E7" w14:textId="77777777" w:rsidR="00967995" w:rsidRDefault="00967995">
      <w:pPr>
        <w:keepNext/>
        <w:keepLines/>
        <w:tabs>
          <w:tab w:val="clear" w:pos="567"/>
        </w:tabs>
        <w:spacing w:line="240" w:lineRule="auto"/>
        <w:rPr>
          <w:snapToGrid/>
          <w:szCs w:val="24"/>
          <w:lang w:val="lt-LT"/>
        </w:rPr>
      </w:pPr>
    </w:p>
    <w:p w14:paraId="715F4EB3" w14:textId="51C1DC48" w:rsidR="00967995" w:rsidRDefault="00753750">
      <w:pPr>
        <w:keepNext/>
        <w:keepLines/>
        <w:tabs>
          <w:tab w:val="clear" w:pos="567"/>
        </w:tabs>
        <w:spacing w:line="240" w:lineRule="auto"/>
        <w:rPr>
          <w:rFonts w:eastAsia="SimSun"/>
          <w:snapToGrid/>
          <w:szCs w:val="22"/>
          <w:lang w:val="lt-LT" w:eastAsia="fr-FR"/>
        </w:rPr>
      </w:pPr>
      <w:r>
        <w:rPr>
          <w:snapToGrid/>
          <w:szCs w:val="24"/>
          <w:lang w:val="lt-LT"/>
        </w:rPr>
        <w:t>Tinka iki: {</w:t>
      </w:r>
      <w:r>
        <w:rPr>
          <w:snapToGrid/>
          <w:lang w:val="lt-LT" w:eastAsia="lt-LT"/>
        </w:rPr>
        <w:t xml:space="preserve"> MMMM</w:t>
      </w:r>
      <w:r>
        <w:rPr>
          <w:noProof/>
          <w:snapToGrid/>
          <w:lang w:val="lt-LT" w:eastAsia="lt-LT"/>
        </w:rPr>
        <w:t> </w:t>
      </w:r>
      <w:r>
        <w:rPr>
          <w:snapToGrid/>
          <w:lang w:val="lt-LT" w:eastAsia="lt-LT"/>
        </w:rPr>
        <w:t xml:space="preserve">m.{mėnesio} </w:t>
      </w:r>
      <w:proofErr w:type="spellStart"/>
      <w:r>
        <w:rPr>
          <w:snapToGrid/>
          <w:lang w:val="lt-LT" w:eastAsia="lt-LT"/>
        </w:rPr>
        <w:t>dd</w:t>
      </w:r>
      <w:proofErr w:type="spellEnd"/>
      <w:r>
        <w:rPr>
          <w:snapToGrid/>
          <w:lang w:val="lt-LT" w:eastAsia="lt-LT"/>
        </w:rPr>
        <w:t xml:space="preserve"> d. </w:t>
      </w:r>
      <w:proofErr w:type="spellStart"/>
      <w:r>
        <w:rPr>
          <w:snapToGrid/>
          <w:lang w:val="lt-LT" w:eastAsia="lt-LT"/>
        </w:rPr>
        <w:t>vv</w:t>
      </w:r>
      <w:proofErr w:type="spellEnd"/>
      <w:r>
        <w:rPr>
          <w:snapToGrid/>
          <w:lang w:val="lt-LT" w:eastAsia="lt-LT"/>
        </w:rPr>
        <w:t xml:space="preserve"> val. mm min.</w:t>
      </w:r>
      <w:r>
        <w:rPr>
          <w:snapToGrid/>
          <w:szCs w:val="24"/>
          <w:lang w:val="lt-LT"/>
        </w:rPr>
        <w:t>}</w:t>
      </w:r>
    </w:p>
    <w:p w14:paraId="705B21BC" w14:textId="77777777" w:rsidR="00967995" w:rsidRDefault="00967995">
      <w:pPr>
        <w:keepNext/>
        <w:keepLines/>
        <w:spacing w:line="240" w:lineRule="auto"/>
        <w:rPr>
          <w:szCs w:val="24"/>
          <w:lang w:val="lt-LT"/>
        </w:rPr>
      </w:pPr>
    </w:p>
    <w:p w14:paraId="732A1B1C" w14:textId="77777777" w:rsidR="00967995" w:rsidRDefault="00967995">
      <w:pPr>
        <w:keepNext/>
        <w:keepLines/>
        <w:spacing w:line="240" w:lineRule="auto"/>
        <w:rPr>
          <w:szCs w:val="24"/>
          <w:lang w:val="lt-LT"/>
        </w:rPr>
      </w:pPr>
    </w:p>
    <w:p w14:paraId="315EFE14"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9.</w:t>
      </w:r>
      <w:r>
        <w:rPr>
          <w:b/>
          <w:szCs w:val="24"/>
          <w:lang w:val="lt-LT"/>
        </w:rPr>
        <w:tab/>
      </w:r>
      <w:r>
        <w:rPr>
          <w:b/>
          <w:noProof/>
          <w:szCs w:val="24"/>
          <w:lang w:val="lt-LT"/>
        </w:rPr>
        <w:t>SPECIALIOS LAIKYMO SĄLYGOS</w:t>
      </w:r>
    </w:p>
    <w:p w14:paraId="24461750" w14:textId="77777777" w:rsidR="00967995" w:rsidRDefault="00967995">
      <w:pPr>
        <w:keepNext/>
        <w:keepLines/>
        <w:tabs>
          <w:tab w:val="clear" w:pos="567"/>
        </w:tabs>
        <w:spacing w:line="240" w:lineRule="auto"/>
        <w:rPr>
          <w:rFonts w:eastAsia="SimSun"/>
          <w:snapToGrid/>
          <w:color w:val="000000"/>
          <w:szCs w:val="24"/>
          <w:lang w:val="lt-LT" w:eastAsia="zh-CN"/>
        </w:rPr>
      </w:pPr>
    </w:p>
    <w:p w14:paraId="2FF92DEE" w14:textId="77777777" w:rsidR="00967995" w:rsidRDefault="00753750">
      <w:pPr>
        <w:keepNext/>
        <w:keepLines/>
        <w:tabs>
          <w:tab w:val="clear" w:pos="567"/>
        </w:tabs>
        <w:spacing w:line="240" w:lineRule="auto"/>
        <w:rPr>
          <w:iCs/>
          <w:snapToGrid/>
          <w:szCs w:val="24"/>
          <w:lang w:val="lt-LT"/>
        </w:rPr>
      </w:pPr>
      <w:r>
        <w:rPr>
          <w:rFonts w:eastAsia="SimSun"/>
          <w:snapToGrid/>
          <w:color w:val="000000"/>
          <w:szCs w:val="24"/>
          <w:lang w:val="lt-LT" w:eastAsia="zh-CN"/>
        </w:rPr>
        <w:t xml:space="preserve">Laikyti žemesnėje kaip 25 ºC temperatūroje. </w:t>
      </w:r>
      <w:r>
        <w:rPr>
          <w:iCs/>
          <w:snapToGrid/>
          <w:szCs w:val="24"/>
          <w:lang w:val="lt-LT"/>
        </w:rPr>
        <w:t>Laikyti gamintojo pakuotėje.</w:t>
      </w:r>
    </w:p>
    <w:p w14:paraId="0563E373" w14:textId="6996D117"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 xml:space="preserve">Šį </w:t>
      </w:r>
      <w:proofErr w:type="spellStart"/>
      <w:r>
        <w:rPr>
          <w:rFonts w:eastAsia="Calibri"/>
          <w:snapToGrid/>
          <w:szCs w:val="22"/>
          <w:lang w:val="lt-LT" w:eastAsia="lt-LT"/>
        </w:rPr>
        <w:t>radiofarmacinį</w:t>
      </w:r>
      <w:proofErr w:type="spellEnd"/>
      <w:r>
        <w:rPr>
          <w:rFonts w:eastAsia="Calibri"/>
          <w:snapToGrid/>
          <w:szCs w:val="22"/>
          <w:lang w:val="lt-LT" w:eastAsia="lt-LT"/>
        </w:rPr>
        <w:t xml:space="preserve"> preparatą reikia laikyti nepažeidžiant radioaktyviųjų medžiagų naudojimą reglamentuojančių nacionalinių teisės aktų.</w:t>
      </w:r>
    </w:p>
    <w:p w14:paraId="3BA0125E" w14:textId="77777777" w:rsidR="00967995" w:rsidRDefault="00967995">
      <w:pPr>
        <w:keepNext/>
        <w:keepLines/>
        <w:spacing w:line="240" w:lineRule="auto"/>
        <w:rPr>
          <w:szCs w:val="24"/>
          <w:lang w:val="lt-LT"/>
        </w:rPr>
      </w:pPr>
    </w:p>
    <w:p w14:paraId="06ED66BC" w14:textId="77777777" w:rsidR="00967995" w:rsidRDefault="00967995">
      <w:pPr>
        <w:keepNext/>
        <w:keepLines/>
        <w:spacing w:line="240" w:lineRule="auto"/>
        <w:rPr>
          <w:szCs w:val="24"/>
          <w:lang w:val="lt-LT"/>
        </w:rPr>
      </w:pPr>
    </w:p>
    <w:p w14:paraId="5C8AF1D1"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10.</w:t>
      </w:r>
      <w:r>
        <w:rPr>
          <w:b/>
          <w:szCs w:val="24"/>
          <w:lang w:val="lt-LT"/>
        </w:rPr>
        <w:tab/>
      </w:r>
      <w:r>
        <w:rPr>
          <w:b/>
          <w:noProof/>
          <w:szCs w:val="24"/>
          <w:lang w:val="lt-LT"/>
        </w:rPr>
        <w:t>SPECIALIOS ATSARGUMO PRIEMONĖS DĖL NESUVARTOTO VAISTINIO PREPARATO AR JO ATLIEKŲ TVARKYMO (JEI REIKIA)</w:t>
      </w:r>
    </w:p>
    <w:p w14:paraId="596BCF9E" w14:textId="77777777" w:rsidR="00967995" w:rsidRDefault="00967995">
      <w:pPr>
        <w:keepNext/>
        <w:keepLines/>
        <w:spacing w:line="240" w:lineRule="auto"/>
        <w:rPr>
          <w:szCs w:val="24"/>
          <w:lang w:val="lt-LT"/>
        </w:rPr>
      </w:pPr>
    </w:p>
    <w:p w14:paraId="22F17B6B" w14:textId="0353AC20" w:rsidR="00967995" w:rsidRDefault="00753750">
      <w:pPr>
        <w:keepNext/>
        <w:keepLines/>
        <w:tabs>
          <w:tab w:val="clear" w:pos="567"/>
        </w:tabs>
        <w:spacing w:line="240" w:lineRule="auto"/>
        <w:rPr>
          <w:rFonts w:eastAsia="Calibri"/>
          <w:snapToGrid/>
          <w:szCs w:val="22"/>
          <w:lang w:val="lt-LT" w:eastAsia="lt-LT"/>
        </w:rPr>
      </w:pPr>
      <w:r>
        <w:rPr>
          <w:rFonts w:eastAsia="Calibri"/>
          <w:snapToGrid/>
          <w:szCs w:val="22"/>
          <w:lang w:val="lt-LT" w:eastAsia="lt-LT"/>
        </w:rPr>
        <w:t>Nesuvartotą vaistą ar atliekas reikia tvarkyti laikantis vietinių reikalavimų.</w:t>
      </w:r>
    </w:p>
    <w:p w14:paraId="25188546" w14:textId="77777777" w:rsidR="00967995" w:rsidRDefault="00967995">
      <w:pPr>
        <w:keepNext/>
        <w:keepLines/>
        <w:spacing w:line="240" w:lineRule="auto"/>
        <w:rPr>
          <w:szCs w:val="24"/>
          <w:lang w:val="lt-LT"/>
        </w:rPr>
      </w:pPr>
    </w:p>
    <w:p w14:paraId="38BD9A42" w14:textId="77777777" w:rsidR="00967995" w:rsidRDefault="00967995">
      <w:pPr>
        <w:keepNext/>
        <w:keepLines/>
        <w:spacing w:line="240" w:lineRule="auto"/>
        <w:rPr>
          <w:szCs w:val="24"/>
          <w:lang w:val="lt-LT"/>
        </w:rPr>
      </w:pPr>
    </w:p>
    <w:p w14:paraId="5CD3A8EC"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11.</w:t>
      </w:r>
      <w:r>
        <w:rPr>
          <w:b/>
          <w:szCs w:val="24"/>
          <w:lang w:val="lt-LT"/>
        </w:rPr>
        <w:tab/>
      </w:r>
      <w:r>
        <w:rPr>
          <w:b/>
          <w:caps/>
          <w:noProof/>
          <w:szCs w:val="24"/>
          <w:lang w:val="lt-LT"/>
        </w:rPr>
        <w:t xml:space="preserve"> REGISTRUOTOJO PAVADINIMAS IR ADRESAS</w:t>
      </w:r>
    </w:p>
    <w:p w14:paraId="3F04427F" w14:textId="77777777" w:rsidR="00967995" w:rsidRDefault="00967995">
      <w:pPr>
        <w:keepNext/>
        <w:keepLines/>
        <w:spacing w:line="240" w:lineRule="auto"/>
        <w:rPr>
          <w:szCs w:val="24"/>
          <w:lang w:val="lt-LT"/>
        </w:rPr>
      </w:pPr>
    </w:p>
    <w:p w14:paraId="2177D708" w14:textId="77777777" w:rsidR="00967995" w:rsidRDefault="00753750">
      <w:pPr>
        <w:keepNext/>
        <w:keepLines/>
        <w:numPr>
          <w:ilvl w:val="12"/>
          <w:numId w:val="0"/>
        </w:numPr>
        <w:tabs>
          <w:tab w:val="clear" w:pos="567"/>
        </w:tabs>
        <w:spacing w:line="240" w:lineRule="auto"/>
        <w:ind w:right="-2"/>
        <w:rPr>
          <w:b/>
          <w:bCs/>
          <w:snapToGrid/>
          <w:szCs w:val="22"/>
          <w:lang w:val="lt-LT"/>
        </w:rPr>
      </w:pPr>
      <w:r>
        <w:rPr>
          <w:b/>
          <w:snapToGrid/>
          <w:szCs w:val="24"/>
          <w:lang w:val="lt-LT"/>
        </w:rPr>
        <w:t>Registruotojas</w:t>
      </w:r>
    </w:p>
    <w:p w14:paraId="0D812008" w14:textId="77777777" w:rsidR="00967995" w:rsidRDefault="00967995">
      <w:pPr>
        <w:keepNext/>
        <w:keepLines/>
        <w:numPr>
          <w:ilvl w:val="12"/>
          <w:numId w:val="0"/>
        </w:numPr>
        <w:tabs>
          <w:tab w:val="clear" w:pos="567"/>
        </w:tabs>
        <w:spacing w:line="240" w:lineRule="auto"/>
        <w:ind w:right="-2"/>
        <w:rPr>
          <w:snapToGrid/>
          <w:szCs w:val="22"/>
          <w:lang w:val="lt-LT"/>
        </w:rPr>
      </w:pPr>
    </w:p>
    <w:p w14:paraId="2DB68961" w14:textId="77777777" w:rsidR="00967995" w:rsidRDefault="00753750">
      <w:pPr>
        <w:keepNext/>
        <w:keepLines/>
        <w:numPr>
          <w:ilvl w:val="12"/>
          <w:numId w:val="0"/>
        </w:numPr>
        <w:tabs>
          <w:tab w:val="clear" w:pos="567"/>
        </w:tabs>
        <w:spacing w:line="240" w:lineRule="auto"/>
        <w:ind w:right="-2"/>
        <w:rPr>
          <w:snapToGrid/>
          <w:szCs w:val="22"/>
          <w:lang w:val="lt-LT"/>
        </w:rPr>
      </w:pPr>
      <w:r>
        <w:rPr>
          <w:snapToGrid/>
          <w:szCs w:val="24"/>
          <w:lang w:val="lt-LT"/>
        </w:rPr>
        <w:t>SYNEKTIK S.A.</w:t>
      </w:r>
    </w:p>
    <w:p w14:paraId="16C129A7" w14:textId="77777777" w:rsidR="002B0C4B" w:rsidRPr="002B0C4B" w:rsidRDefault="002B0C4B" w:rsidP="002B0C4B">
      <w:pPr>
        <w:keepNext/>
        <w:keepLines/>
        <w:numPr>
          <w:ilvl w:val="12"/>
          <w:numId w:val="0"/>
        </w:numPr>
        <w:tabs>
          <w:tab w:val="clear" w:pos="567"/>
        </w:tabs>
        <w:spacing w:line="240" w:lineRule="auto"/>
        <w:ind w:right="-2"/>
        <w:rPr>
          <w:snapToGrid/>
          <w:szCs w:val="24"/>
          <w:lang w:val="lt-LT"/>
        </w:rPr>
      </w:pPr>
      <w:proofErr w:type="spellStart"/>
      <w:r w:rsidRPr="002B0C4B">
        <w:rPr>
          <w:snapToGrid/>
          <w:szCs w:val="24"/>
          <w:lang w:val="lt-LT"/>
        </w:rPr>
        <w:t>ul</w:t>
      </w:r>
      <w:proofErr w:type="spellEnd"/>
      <w:r w:rsidRPr="002B0C4B">
        <w:rPr>
          <w:snapToGrid/>
          <w:szCs w:val="24"/>
          <w:lang w:val="lt-LT"/>
        </w:rPr>
        <w:t xml:space="preserve">. </w:t>
      </w:r>
      <w:proofErr w:type="spellStart"/>
      <w:r w:rsidRPr="002B0C4B">
        <w:rPr>
          <w:snapToGrid/>
          <w:szCs w:val="24"/>
          <w:lang w:val="lt-LT"/>
        </w:rPr>
        <w:t>Józefa</w:t>
      </w:r>
      <w:proofErr w:type="spellEnd"/>
      <w:r w:rsidRPr="002B0C4B">
        <w:rPr>
          <w:snapToGrid/>
          <w:szCs w:val="24"/>
          <w:lang w:val="lt-LT"/>
        </w:rPr>
        <w:t xml:space="preserve"> </w:t>
      </w:r>
      <w:proofErr w:type="spellStart"/>
      <w:r w:rsidRPr="002B0C4B">
        <w:rPr>
          <w:snapToGrid/>
          <w:szCs w:val="24"/>
          <w:lang w:val="lt-LT"/>
        </w:rPr>
        <w:t>Piusa</w:t>
      </w:r>
      <w:proofErr w:type="spellEnd"/>
      <w:r w:rsidRPr="002B0C4B">
        <w:rPr>
          <w:snapToGrid/>
          <w:szCs w:val="24"/>
          <w:lang w:val="lt-LT"/>
        </w:rPr>
        <w:t xml:space="preserve"> </w:t>
      </w:r>
      <w:proofErr w:type="spellStart"/>
      <w:r w:rsidRPr="002B0C4B">
        <w:rPr>
          <w:snapToGrid/>
          <w:szCs w:val="24"/>
          <w:lang w:val="lt-LT"/>
        </w:rPr>
        <w:t>Dziekońskiego</w:t>
      </w:r>
      <w:proofErr w:type="spellEnd"/>
      <w:r w:rsidRPr="002B0C4B">
        <w:rPr>
          <w:snapToGrid/>
          <w:szCs w:val="24"/>
          <w:lang w:val="lt-LT"/>
        </w:rPr>
        <w:t xml:space="preserve"> 3</w:t>
      </w:r>
    </w:p>
    <w:p w14:paraId="6378F572" w14:textId="54D0C709" w:rsidR="00967995" w:rsidRDefault="002B0C4B">
      <w:pPr>
        <w:keepNext/>
        <w:keepLines/>
        <w:numPr>
          <w:ilvl w:val="12"/>
          <w:numId w:val="0"/>
        </w:numPr>
        <w:tabs>
          <w:tab w:val="clear" w:pos="567"/>
        </w:tabs>
        <w:spacing w:line="240" w:lineRule="auto"/>
        <w:ind w:right="-2"/>
        <w:rPr>
          <w:snapToGrid/>
          <w:szCs w:val="22"/>
          <w:lang w:val="lt-LT"/>
        </w:rPr>
      </w:pPr>
      <w:r w:rsidRPr="002B0C4B">
        <w:rPr>
          <w:snapToGrid/>
          <w:szCs w:val="24"/>
          <w:lang w:val="lt-LT"/>
        </w:rPr>
        <w:t>00-728Warsaw</w:t>
      </w:r>
    </w:p>
    <w:p w14:paraId="326CF3A0" w14:textId="77777777" w:rsidR="00967995" w:rsidRDefault="00753750">
      <w:pPr>
        <w:keepNext/>
        <w:keepLines/>
        <w:numPr>
          <w:ilvl w:val="12"/>
          <w:numId w:val="0"/>
        </w:numPr>
        <w:tabs>
          <w:tab w:val="clear" w:pos="567"/>
        </w:tabs>
        <w:spacing w:line="240" w:lineRule="auto"/>
        <w:ind w:right="-2"/>
        <w:rPr>
          <w:snapToGrid/>
          <w:szCs w:val="22"/>
          <w:lang w:val="lt-LT"/>
        </w:rPr>
      </w:pPr>
      <w:r>
        <w:rPr>
          <w:snapToGrid/>
          <w:szCs w:val="24"/>
          <w:lang w:val="lt-LT"/>
        </w:rPr>
        <w:t>Lenkija</w:t>
      </w:r>
    </w:p>
    <w:p w14:paraId="18CB1978" w14:textId="77777777" w:rsidR="00967995" w:rsidRDefault="00967995">
      <w:pPr>
        <w:keepNext/>
        <w:keepLines/>
        <w:numPr>
          <w:ilvl w:val="12"/>
          <w:numId w:val="0"/>
        </w:numPr>
        <w:tabs>
          <w:tab w:val="clear" w:pos="567"/>
        </w:tabs>
        <w:spacing w:line="240" w:lineRule="auto"/>
        <w:ind w:right="-2"/>
        <w:rPr>
          <w:snapToGrid/>
          <w:szCs w:val="22"/>
          <w:lang w:val="lt-LT"/>
        </w:rPr>
      </w:pPr>
    </w:p>
    <w:p w14:paraId="429CC9FD" w14:textId="77777777" w:rsidR="00967995" w:rsidRDefault="00753750">
      <w:pPr>
        <w:keepNext/>
        <w:keepLines/>
        <w:tabs>
          <w:tab w:val="clear" w:pos="567"/>
          <w:tab w:val="left" w:pos="720"/>
        </w:tabs>
        <w:spacing w:line="240" w:lineRule="auto"/>
        <w:ind w:left="1843" w:right="283" w:hanging="1843"/>
        <w:rPr>
          <w:b/>
          <w:snapToGrid/>
          <w:szCs w:val="22"/>
          <w:lang w:val="lt-LT"/>
        </w:rPr>
      </w:pPr>
      <w:r>
        <w:rPr>
          <w:b/>
          <w:snapToGrid/>
          <w:szCs w:val="24"/>
          <w:lang w:val="lt-LT"/>
        </w:rPr>
        <w:t>Gamintojas</w:t>
      </w:r>
    </w:p>
    <w:p w14:paraId="13FDCDFF" w14:textId="77777777" w:rsidR="00967995" w:rsidRDefault="00967995">
      <w:pPr>
        <w:keepNext/>
        <w:keepLines/>
        <w:tabs>
          <w:tab w:val="clear" w:pos="567"/>
          <w:tab w:val="left" w:pos="720"/>
        </w:tabs>
        <w:spacing w:line="240" w:lineRule="auto"/>
        <w:ind w:left="1843" w:right="283" w:hanging="1843"/>
        <w:rPr>
          <w:b/>
          <w:snapToGrid/>
          <w:szCs w:val="22"/>
          <w:lang w:val="lt-LT"/>
        </w:rPr>
      </w:pPr>
    </w:p>
    <w:p w14:paraId="44DF3D33" w14:textId="77777777" w:rsidR="00967995" w:rsidRPr="00911EB6" w:rsidRDefault="00753750">
      <w:pPr>
        <w:keepNext/>
        <w:keepLines/>
        <w:tabs>
          <w:tab w:val="clear" w:pos="567"/>
        </w:tabs>
        <w:autoSpaceDE w:val="0"/>
        <w:autoSpaceDN w:val="0"/>
        <w:adjustRightInd w:val="0"/>
        <w:spacing w:line="240" w:lineRule="auto"/>
        <w:rPr>
          <w:lang w:val="lt-LT"/>
        </w:rPr>
      </w:pPr>
      <w:proofErr w:type="spellStart"/>
      <w:r w:rsidRPr="00911EB6">
        <w:rPr>
          <w:lang w:val="lt-LT"/>
        </w:rPr>
        <w:t>Synektik</w:t>
      </w:r>
      <w:proofErr w:type="spellEnd"/>
      <w:r w:rsidRPr="00911EB6">
        <w:rPr>
          <w:lang w:val="lt-LT"/>
        </w:rPr>
        <w:t xml:space="preserve"> Pharma Sp. z </w:t>
      </w:r>
      <w:proofErr w:type="spellStart"/>
      <w:r w:rsidRPr="00911EB6">
        <w:rPr>
          <w:lang w:val="lt-LT"/>
        </w:rPr>
        <w:t>o.o</w:t>
      </w:r>
      <w:proofErr w:type="spellEnd"/>
      <w:r w:rsidRPr="00911EB6">
        <w:rPr>
          <w:lang w:val="lt-LT"/>
        </w:rPr>
        <w:t>.</w:t>
      </w:r>
    </w:p>
    <w:p w14:paraId="433BB048" w14:textId="77777777" w:rsidR="00967995" w:rsidRPr="00911EB6" w:rsidRDefault="00753750">
      <w:pPr>
        <w:keepNext/>
        <w:keepLines/>
        <w:tabs>
          <w:tab w:val="clear" w:pos="567"/>
        </w:tabs>
        <w:autoSpaceDE w:val="0"/>
        <w:autoSpaceDN w:val="0"/>
        <w:adjustRightInd w:val="0"/>
        <w:spacing w:line="240" w:lineRule="auto"/>
        <w:rPr>
          <w:lang w:val="lt-LT"/>
        </w:rPr>
      </w:pPr>
      <w:proofErr w:type="spellStart"/>
      <w:r w:rsidRPr="00911EB6">
        <w:rPr>
          <w:lang w:val="lt-LT"/>
        </w:rPr>
        <w:t>ul</w:t>
      </w:r>
      <w:proofErr w:type="spellEnd"/>
      <w:r w:rsidRPr="00911EB6">
        <w:rPr>
          <w:lang w:val="lt-LT"/>
        </w:rPr>
        <w:t xml:space="preserve">. </w:t>
      </w:r>
      <w:proofErr w:type="spellStart"/>
      <w:r w:rsidRPr="00911EB6">
        <w:rPr>
          <w:lang w:val="lt-LT"/>
        </w:rPr>
        <w:t>Artwińskiego</w:t>
      </w:r>
      <w:proofErr w:type="spellEnd"/>
      <w:r w:rsidRPr="00911EB6">
        <w:rPr>
          <w:lang w:val="lt-LT"/>
        </w:rPr>
        <w:t xml:space="preserve"> 3</w:t>
      </w:r>
    </w:p>
    <w:p w14:paraId="63E6A36E" w14:textId="77777777" w:rsidR="00967995" w:rsidRPr="00911EB6" w:rsidRDefault="00753750">
      <w:pPr>
        <w:keepNext/>
        <w:keepLines/>
        <w:tabs>
          <w:tab w:val="clear" w:pos="567"/>
        </w:tabs>
        <w:autoSpaceDE w:val="0"/>
        <w:autoSpaceDN w:val="0"/>
        <w:adjustRightInd w:val="0"/>
        <w:spacing w:line="240" w:lineRule="auto"/>
        <w:rPr>
          <w:lang w:val="lt-LT"/>
        </w:rPr>
      </w:pPr>
      <w:r w:rsidRPr="00911EB6">
        <w:rPr>
          <w:lang w:val="lt-LT"/>
        </w:rPr>
        <w:t xml:space="preserve">25-734 </w:t>
      </w:r>
      <w:proofErr w:type="spellStart"/>
      <w:r w:rsidRPr="00911EB6">
        <w:rPr>
          <w:lang w:val="lt-LT"/>
        </w:rPr>
        <w:t>Kielce</w:t>
      </w:r>
      <w:proofErr w:type="spellEnd"/>
    </w:p>
    <w:p w14:paraId="221894AB" w14:textId="77777777" w:rsidR="00967995" w:rsidRPr="00911EB6" w:rsidRDefault="00753750">
      <w:pPr>
        <w:keepNext/>
        <w:keepLines/>
        <w:tabs>
          <w:tab w:val="clear" w:pos="567"/>
        </w:tabs>
        <w:autoSpaceDE w:val="0"/>
        <w:autoSpaceDN w:val="0"/>
        <w:adjustRightInd w:val="0"/>
        <w:spacing w:line="240" w:lineRule="auto"/>
        <w:rPr>
          <w:lang w:val="lt-LT"/>
        </w:rPr>
      </w:pPr>
      <w:r w:rsidRPr="00911EB6">
        <w:rPr>
          <w:lang w:val="lt-LT"/>
        </w:rPr>
        <w:t>Lenkija</w:t>
      </w:r>
    </w:p>
    <w:p w14:paraId="240C3891" w14:textId="77777777" w:rsidR="00967995" w:rsidRDefault="00967995">
      <w:pPr>
        <w:keepNext/>
        <w:keepLines/>
        <w:tabs>
          <w:tab w:val="clear" w:pos="567"/>
        </w:tabs>
        <w:autoSpaceDE w:val="0"/>
        <w:autoSpaceDN w:val="0"/>
        <w:adjustRightInd w:val="0"/>
        <w:spacing w:line="240" w:lineRule="auto"/>
        <w:rPr>
          <w:highlight w:val="lightGray"/>
          <w:lang w:val="lt-LT"/>
        </w:rPr>
      </w:pPr>
    </w:p>
    <w:p w14:paraId="03E2E15B" w14:textId="77777777" w:rsidR="00967995" w:rsidRDefault="00753750">
      <w:pPr>
        <w:keepNext/>
        <w:keepLines/>
        <w:tabs>
          <w:tab w:val="clear" w:pos="567"/>
        </w:tabs>
        <w:autoSpaceDE w:val="0"/>
        <w:autoSpaceDN w:val="0"/>
        <w:adjustRightInd w:val="0"/>
        <w:spacing w:line="240" w:lineRule="auto"/>
        <w:rPr>
          <w:highlight w:val="lightGray"/>
          <w:lang w:val="lt-LT"/>
        </w:rPr>
      </w:pPr>
      <w:proofErr w:type="spellStart"/>
      <w:r>
        <w:rPr>
          <w:highlight w:val="lightGray"/>
          <w:lang w:val="lt-LT"/>
        </w:rPr>
        <w:t>Synektik</w:t>
      </w:r>
      <w:proofErr w:type="spellEnd"/>
      <w:r>
        <w:rPr>
          <w:highlight w:val="lightGray"/>
          <w:lang w:val="lt-LT"/>
        </w:rPr>
        <w:t xml:space="preserve"> Pharma Sp. z </w:t>
      </w:r>
      <w:proofErr w:type="spellStart"/>
      <w:r>
        <w:rPr>
          <w:highlight w:val="lightGray"/>
          <w:lang w:val="lt-LT"/>
        </w:rPr>
        <w:t>o.o</w:t>
      </w:r>
      <w:proofErr w:type="spellEnd"/>
      <w:r>
        <w:rPr>
          <w:highlight w:val="lightGray"/>
          <w:lang w:val="lt-LT"/>
        </w:rPr>
        <w:t>.</w:t>
      </w:r>
    </w:p>
    <w:p w14:paraId="31EC08E5" w14:textId="77777777" w:rsidR="00967995" w:rsidRDefault="00753750">
      <w:pPr>
        <w:keepNext/>
        <w:keepLines/>
        <w:tabs>
          <w:tab w:val="clear" w:pos="567"/>
        </w:tabs>
        <w:autoSpaceDE w:val="0"/>
        <w:autoSpaceDN w:val="0"/>
        <w:adjustRightInd w:val="0"/>
        <w:spacing w:line="240" w:lineRule="auto"/>
        <w:rPr>
          <w:highlight w:val="lightGray"/>
          <w:lang w:val="lt-LT"/>
        </w:rPr>
      </w:pPr>
      <w:proofErr w:type="spellStart"/>
      <w:r>
        <w:rPr>
          <w:highlight w:val="lightGray"/>
          <w:lang w:val="lt-LT"/>
        </w:rPr>
        <w:t>ul.Szaserów</w:t>
      </w:r>
      <w:proofErr w:type="spellEnd"/>
      <w:r>
        <w:rPr>
          <w:highlight w:val="lightGray"/>
          <w:lang w:val="lt-LT"/>
        </w:rPr>
        <w:t xml:space="preserve"> 128</w:t>
      </w:r>
    </w:p>
    <w:p w14:paraId="471E12CE" w14:textId="6FB0BF34" w:rsidR="00967995" w:rsidRDefault="00CC6F54">
      <w:pPr>
        <w:keepNext/>
        <w:keepLines/>
        <w:tabs>
          <w:tab w:val="clear" w:pos="567"/>
        </w:tabs>
        <w:autoSpaceDE w:val="0"/>
        <w:autoSpaceDN w:val="0"/>
        <w:adjustRightInd w:val="0"/>
        <w:spacing w:line="240" w:lineRule="auto"/>
        <w:rPr>
          <w:highlight w:val="lightGray"/>
          <w:lang w:val="lt-LT"/>
        </w:rPr>
      </w:pPr>
      <w:r>
        <w:rPr>
          <w:highlight w:val="lightGray"/>
          <w:lang w:val="lt-LT"/>
        </w:rPr>
        <w:t>04-349</w:t>
      </w:r>
      <w:r w:rsidR="00753750">
        <w:rPr>
          <w:highlight w:val="lightGray"/>
          <w:lang w:val="lt-LT"/>
        </w:rPr>
        <w:t xml:space="preserve"> </w:t>
      </w:r>
      <w:proofErr w:type="spellStart"/>
      <w:r w:rsidR="00753750">
        <w:rPr>
          <w:highlight w:val="lightGray"/>
          <w:lang w:val="lt-LT"/>
        </w:rPr>
        <w:t>Warsaw</w:t>
      </w:r>
      <w:proofErr w:type="spellEnd"/>
    </w:p>
    <w:p w14:paraId="67C44BF7" w14:textId="77777777" w:rsidR="00967995" w:rsidRDefault="00753750">
      <w:pPr>
        <w:keepNext/>
        <w:keepLines/>
        <w:spacing w:line="240" w:lineRule="auto"/>
        <w:rPr>
          <w:szCs w:val="24"/>
          <w:lang w:val="lt-LT"/>
        </w:rPr>
      </w:pPr>
      <w:r>
        <w:rPr>
          <w:highlight w:val="lightGray"/>
          <w:lang w:val="lt-LT"/>
        </w:rPr>
        <w:t>Lenkija</w:t>
      </w:r>
    </w:p>
    <w:p w14:paraId="70A3287B" w14:textId="77777777" w:rsidR="00967995" w:rsidRDefault="00967995">
      <w:pPr>
        <w:keepNext/>
        <w:keepLines/>
        <w:spacing w:line="240" w:lineRule="auto"/>
        <w:rPr>
          <w:szCs w:val="24"/>
          <w:lang w:val="lt-LT"/>
        </w:rPr>
      </w:pPr>
    </w:p>
    <w:p w14:paraId="3E54EA26" w14:textId="77777777" w:rsidR="00967995" w:rsidRDefault="00967995">
      <w:pPr>
        <w:keepNext/>
        <w:keepLines/>
        <w:spacing w:line="240" w:lineRule="auto"/>
        <w:rPr>
          <w:szCs w:val="24"/>
          <w:lang w:val="lt-LT"/>
        </w:rPr>
      </w:pPr>
    </w:p>
    <w:p w14:paraId="5AA78A32"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12.</w:t>
      </w:r>
      <w:r>
        <w:rPr>
          <w:b/>
          <w:szCs w:val="24"/>
          <w:lang w:val="lt-LT"/>
        </w:rPr>
        <w:tab/>
      </w:r>
      <w:r>
        <w:rPr>
          <w:b/>
          <w:noProof/>
          <w:szCs w:val="24"/>
          <w:lang w:val="lt-LT"/>
        </w:rPr>
        <w:t>REGISTRACIJOS PAŽYMĖJIMO NUMERIS (-IAI)</w:t>
      </w:r>
      <w:r>
        <w:rPr>
          <w:b/>
          <w:szCs w:val="24"/>
          <w:lang w:val="lt-LT"/>
        </w:rPr>
        <w:t xml:space="preserve"> </w:t>
      </w:r>
    </w:p>
    <w:p w14:paraId="686D8A8F" w14:textId="77777777" w:rsidR="00967995" w:rsidRDefault="00967995">
      <w:pPr>
        <w:keepNext/>
        <w:keepLines/>
        <w:spacing w:line="240" w:lineRule="auto"/>
        <w:rPr>
          <w:szCs w:val="24"/>
          <w:lang w:val="lt-LT"/>
        </w:rPr>
      </w:pPr>
    </w:p>
    <w:p w14:paraId="5B55A26E" w14:textId="2623157D" w:rsidR="00967995" w:rsidRPr="006709DA" w:rsidRDefault="006709DA" w:rsidP="006709DA">
      <w:pPr>
        <w:keepNext/>
        <w:keepLines/>
        <w:tabs>
          <w:tab w:val="clear" w:pos="567"/>
        </w:tabs>
        <w:autoSpaceDE w:val="0"/>
        <w:autoSpaceDN w:val="0"/>
        <w:adjustRightInd w:val="0"/>
        <w:spacing w:line="240" w:lineRule="auto"/>
        <w:rPr>
          <w:highlight w:val="lightGray"/>
          <w:lang w:val="lt-LT"/>
        </w:rPr>
      </w:pPr>
      <w:r w:rsidRPr="006709DA">
        <w:rPr>
          <w:highlight w:val="lightGray"/>
          <w:lang w:val="lt-LT"/>
        </w:rPr>
        <w:t>LT/1/16/4003/002 – 25 ml, N1</w:t>
      </w:r>
    </w:p>
    <w:p w14:paraId="4730712E" w14:textId="77777777" w:rsidR="006709DA" w:rsidRDefault="006709DA" w:rsidP="006709DA">
      <w:pPr>
        <w:keepNext/>
        <w:keepLines/>
        <w:spacing w:line="240" w:lineRule="auto"/>
        <w:rPr>
          <w:szCs w:val="24"/>
          <w:lang w:val="lt-LT"/>
        </w:rPr>
      </w:pPr>
    </w:p>
    <w:p w14:paraId="7F453D0F" w14:textId="77777777" w:rsidR="00967995" w:rsidRDefault="00967995">
      <w:pPr>
        <w:keepNext/>
        <w:keepLines/>
        <w:spacing w:line="240" w:lineRule="auto"/>
        <w:rPr>
          <w:szCs w:val="24"/>
          <w:lang w:val="lt-LT"/>
        </w:rPr>
      </w:pPr>
    </w:p>
    <w:p w14:paraId="1E446642"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13.</w:t>
      </w:r>
      <w:r>
        <w:rPr>
          <w:b/>
          <w:szCs w:val="24"/>
          <w:lang w:val="lt-LT"/>
        </w:rPr>
        <w:tab/>
      </w:r>
      <w:r>
        <w:rPr>
          <w:b/>
          <w:noProof/>
          <w:szCs w:val="24"/>
          <w:lang w:val="lt-LT"/>
        </w:rPr>
        <w:t xml:space="preserve">SERIJOS NUMERIS </w:t>
      </w:r>
    </w:p>
    <w:p w14:paraId="4113A48E" w14:textId="77777777" w:rsidR="00967995" w:rsidRDefault="00967995">
      <w:pPr>
        <w:keepNext/>
        <w:keepLines/>
        <w:spacing w:line="240" w:lineRule="auto"/>
        <w:rPr>
          <w:lang w:val="lt-LT"/>
        </w:rPr>
      </w:pPr>
    </w:p>
    <w:p w14:paraId="299CA65E" w14:textId="77777777" w:rsidR="00967995" w:rsidRDefault="00753750">
      <w:pPr>
        <w:keepNext/>
        <w:keepLines/>
        <w:spacing w:line="240" w:lineRule="auto"/>
        <w:rPr>
          <w:lang w:val="lt-LT"/>
        </w:rPr>
      </w:pPr>
      <w:r>
        <w:rPr>
          <w:lang w:val="lt-LT"/>
        </w:rPr>
        <w:t>Serija</w:t>
      </w:r>
    </w:p>
    <w:p w14:paraId="79A72243" w14:textId="77777777" w:rsidR="00967995" w:rsidRDefault="00967995">
      <w:pPr>
        <w:keepNext/>
        <w:keepLines/>
        <w:spacing w:line="240" w:lineRule="auto"/>
        <w:rPr>
          <w:szCs w:val="24"/>
          <w:lang w:val="lt-LT"/>
        </w:rPr>
      </w:pPr>
    </w:p>
    <w:p w14:paraId="1BDA546F" w14:textId="77777777" w:rsidR="00967995" w:rsidRDefault="00967995">
      <w:pPr>
        <w:keepNext/>
        <w:keepLines/>
        <w:spacing w:line="240" w:lineRule="auto"/>
        <w:rPr>
          <w:szCs w:val="24"/>
          <w:lang w:val="lt-LT"/>
        </w:rPr>
      </w:pPr>
    </w:p>
    <w:p w14:paraId="21E5F5FA"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14.</w:t>
      </w:r>
      <w:r>
        <w:rPr>
          <w:b/>
          <w:szCs w:val="24"/>
          <w:lang w:val="lt-LT"/>
        </w:rPr>
        <w:tab/>
      </w:r>
      <w:r>
        <w:rPr>
          <w:b/>
          <w:noProof/>
          <w:szCs w:val="24"/>
          <w:lang w:val="lt-LT"/>
        </w:rPr>
        <w:t>PARDAVIMO (IŠDAVIMO) TVARKA</w:t>
      </w:r>
    </w:p>
    <w:p w14:paraId="0E1A2E85" w14:textId="77777777" w:rsidR="00967995" w:rsidRDefault="00967995">
      <w:pPr>
        <w:keepNext/>
        <w:keepLines/>
        <w:spacing w:line="240" w:lineRule="auto"/>
        <w:rPr>
          <w:szCs w:val="24"/>
          <w:lang w:val="lt-LT"/>
        </w:rPr>
      </w:pPr>
    </w:p>
    <w:p w14:paraId="1D776EB9" w14:textId="3BFEFC00" w:rsidR="00967995" w:rsidRDefault="00753750">
      <w:pPr>
        <w:keepNext/>
        <w:keepLines/>
        <w:spacing w:line="240" w:lineRule="auto"/>
        <w:rPr>
          <w:szCs w:val="24"/>
          <w:lang w:val="lt-LT"/>
        </w:rPr>
      </w:pPr>
      <w:r>
        <w:rPr>
          <w:lang w:val="lt-LT"/>
        </w:rPr>
        <w:t>Receptinis vaistas</w:t>
      </w:r>
    </w:p>
    <w:p w14:paraId="09DF70D9" w14:textId="77777777" w:rsidR="00967995" w:rsidRDefault="00967995">
      <w:pPr>
        <w:keepNext/>
        <w:keepLines/>
        <w:spacing w:line="240" w:lineRule="auto"/>
        <w:rPr>
          <w:szCs w:val="24"/>
          <w:lang w:val="lt-LT"/>
        </w:rPr>
      </w:pPr>
    </w:p>
    <w:p w14:paraId="5BF8ECCD" w14:textId="77777777" w:rsidR="00967995" w:rsidRDefault="00967995">
      <w:pPr>
        <w:keepNext/>
        <w:keepLines/>
        <w:spacing w:line="240" w:lineRule="auto"/>
        <w:rPr>
          <w:szCs w:val="24"/>
          <w:lang w:val="lt-LT"/>
        </w:rPr>
      </w:pPr>
    </w:p>
    <w:p w14:paraId="77A1689C" w14:textId="77777777" w:rsidR="00967995" w:rsidRDefault="00753750">
      <w:pPr>
        <w:keepNext/>
        <w:keepLines/>
        <w:pBdr>
          <w:top w:val="single" w:sz="4" w:space="2" w:color="auto"/>
          <w:left w:val="single" w:sz="4" w:space="4" w:color="auto"/>
          <w:bottom w:val="single" w:sz="4" w:space="1" w:color="auto"/>
          <w:right w:val="single" w:sz="4" w:space="4" w:color="auto"/>
        </w:pBdr>
        <w:spacing w:line="240" w:lineRule="auto"/>
        <w:outlineLvl w:val="0"/>
        <w:rPr>
          <w:szCs w:val="24"/>
          <w:lang w:val="lt-LT"/>
        </w:rPr>
      </w:pPr>
      <w:bookmarkStart w:id="2" w:name="_Hlk78886792"/>
      <w:r>
        <w:rPr>
          <w:b/>
          <w:szCs w:val="24"/>
          <w:lang w:val="lt-LT"/>
        </w:rPr>
        <w:t>15.</w:t>
      </w:r>
      <w:r>
        <w:rPr>
          <w:b/>
          <w:szCs w:val="24"/>
          <w:lang w:val="lt-LT"/>
        </w:rPr>
        <w:tab/>
      </w:r>
      <w:r>
        <w:rPr>
          <w:b/>
          <w:noProof/>
          <w:szCs w:val="24"/>
          <w:lang w:val="lt-LT"/>
        </w:rPr>
        <w:t>VARTOJIMO INSTRUKCIJA</w:t>
      </w:r>
    </w:p>
    <w:p w14:paraId="06371758" w14:textId="77777777" w:rsidR="00967995" w:rsidRDefault="00967995">
      <w:pPr>
        <w:keepNext/>
        <w:keepLines/>
        <w:spacing w:line="240" w:lineRule="auto"/>
        <w:rPr>
          <w:szCs w:val="24"/>
          <w:lang w:val="lt-LT"/>
        </w:rPr>
      </w:pPr>
    </w:p>
    <w:p w14:paraId="0A874963" w14:textId="77777777" w:rsidR="00967995" w:rsidRDefault="00967995">
      <w:pPr>
        <w:keepNext/>
        <w:keepLines/>
        <w:spacing w:line="240" w:lineRule="auto"/>
        <w:rPr>
          <w:szCs w:val="24"/>
          <w:lang w:val="lt-LT"/>
        </w:rPr>
      </w:pPr>
    </w:p>
    <w:p w14:paraId="03171A35" w14:textId="77777777" w:rsidR="00967995" w:rsidRDefault="00753750">
      <w:pPr>
        <w:keepNext/>
        <w:keepLines/>
        <w:pBdr>
          <w:top w:val="single" w:sz="4" w:space="1" w:color="auto"/>
          <w:left w:val="single" w:sz="4" w:space="4" w:color="auto"/>
          <w:bottom w:val="single" w:sz="4" w:space="0" w:color="auto"/>
          <w:right w:val="single" w:sz="4" w:space="4" w:color="auto"/>
        </w:pBdr>
        <w:spacing w:line="240" w:lineRule="auto"/>
        <w:rPr>
          <w:color w:val="008000"/>
          <w:szCs w:val="24"/>
          <w:lang w:val="lt-LT"/>
        </w:rPr>
      </w:pPr>
      <w:r>
        <w:rPr>
          <w:b/>
          <w:szCs w:val="24"/>
          <w:lang w:val="lt-LT"/>
        </w:rPr>
        <w:t>16.</w:t>
      </w:r>
      <w:r>
        <w:rPr>
          <w:b/>
          <w:szCs w:val="24"/>
          <w:lang w:val="lt-LT"/>
        </w:rPr>
        <w:tab/>
      </w:r>
      <w:r>
        <w:rPr>
          <w:b/>
          <w:noProof/>
          <w:szCs w:val="24"/>
          <w:lang w:val="lt-LT"/>
        </w:rPr>
        <w:t>INFORMACIJA BRAILIO RAŠTU</w:t>
      </w:r>
    </w:p>
    <w:p w14:paraId="2855226C" w14:textId="77777777" w:rsidR="00967995" w:rsidRDefault="00967995">
      <w:pPr>
        <w:keepNext/>
        <w:keepLines/>
        <w:spacing w:line="240" w:lineRule="auto"/>
        <w:rPr>
          <w:szCs w:val="24"/>
          <w:lang w:val="lt-LT"/>
        </w:rPr>
      </w:pPr>
    </w:p>
    <w:p w14:paraId="6516416E" w14:textId="77777777" w:rsidR="00967995" w:rsidRDefault="00753750">
      <w:pPr>
        <w:keepNext/>
        <w:keepLines/>
        <w:spacing w:line="240" w:lineRule="auto"/>
        <w:rPr>
          <w:noProof/>
          <w:szCs w:val="24"/>
          <w:lang w:val="lt-LT"/>
        </w:rPr>
      </w:pPr>
      <w:r>
        <w:rPr>
          <w:noProof/>
          <w:szCs w:val="24"/>
          <w:highlight w:val="lightGray"/>
          <w:lang w:val="lt-LT"/>
        </w:rPr>
        <w:t>Priimtas pagrindimas informacijos Brailio raštu nepateikti.</w:t>
      </w:r>
    </w:p>
    <w:bookmarkEnd w:id="2"/>
    <w:p w14:paraId="21D912A6" w14:textId="77777777" w:rsidR="00967995" w:rsidRDefault="00967995">
      <w:pPr>
        <w:keepNext/>
        <w:keepLines/>
        <w:spacing w:line="240" w:lineRule="auto"/>
        <w:rPr>
          <w:noProof/>
          <w:szCs w:val="24"/>
          <w:lang w:val="lt-LT"/>
        </w:rPr>
      </w:pPr>
    </w:p>
    <w:p w14:paraId="1FAD1D2F" w14:textId="77777777" w:rsidR="00967995" w:rsidRDefault="00967995">
      <w:pPr>
        <w:keepNext/>
        <w:keepLines/>
        <w:spacing w:line="240" w:lineRule="auto"/>
        <w:rPr>
          <w:noProof/>
          <w:szCs w:val="24"/>
          <w:lang w:val="lt-LT"/>
        </w:rPr>
      </w:pPr>
    </w:p>
    <w:p w14:paraId="4F45545D" w14:textId="77777777" w:rsidR="00967995" w:rsidRDefault="00753750">
      <w:pPr>
        <w:keepNext/>
        <w:keepLines/>
        <w:pBdr>
          <w:top w:val="single" w:sz="4" w:space="2"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17.</w:t>
      </w:r>
      <w:r>
        <w:rPr>
          <w:b/>
          <w:szCs w:val="24"/>
          <w:lang w:val="lt-LT"/>
        </w:rPr>
        <w:tab/>
      </w:r>
      <w:r w:rsidRPr="004954D4">
        <w:rPr>
          <w:b/>
          <w:lang w:val="lt-LT"/>
        </w:rPr>
        <w:t>UNIKALUS IDENTIFIKATORIUS – 2D BRŪKŠNINIS KODAS</w:t>
      </w:r>
    </w:p>
    <w:p w14:paraId="31C247C8" w14:textId="77777777" w:rsidR="00967995" w:rsidRDefault="00967995">
      <w:pPr>
        <w:keepNext/>
        <w:keepLines/>
        <w:spacing w:line="240" w:lineRule="auto"/>
        <w:rPr>
          <w:szCs w:val="24"/>
          <w:lang w:val="lt-LT"/>
        </w:rPr>
      </w:pPr>
    </w:p>
    <w:p w14:paraId="05488EE3" w14:textId="181BF5EC" w:rsidR="00967995" w:rsidRPr="004954D4" w:rsidRDefault="00753750">
      <w:pPr>
        <w:spacing w:line="240" w:lineRule="auto"/>
        <w:rPr>
          <w:highlight w:val="lightGray"/>
          <w:lang w:val="lt-LT"/>
        </w:rPr>
      </w:pPr>
      <w:r w:rsidRPr="004954D4">
        <w:rPr>
          <w:highlight w:val="lightGray"/>
          <w:lang w:val="lt-LT"/>
        </w:rPr>
        <w:t>Duomenys nebūtini.</w:t>
      </w:r>
    </w:p>
    <w:p w14:paraId="4B9E5C07" w14:textId="77777777" w:rsidR="00967995" w:rsidRDefault="00967995">
      <w:pPr>
        <w:keepNext/>
        <w:keepLines/>
        <w:spacing w:line="240" w:lineRule="auto"/>
        <w:rPr>
          <w:szCs w:val="24"/>
          <w:lang w:val="lt-LT"/>
        </w:rPr>
      </w:pPr>
    </w:p>
    <w:p w14:paraId="153D4FEA" w14:textId="77777777" w:rsidR="00967995" w:rsidRDefault="00967995">
      <w:pPr>
        <w:keepNext/>
        <w:keepLines/>
        <w:spacing w:line="240" w:lineRule="auto"/>
        <w:rPr>
          <w:szCs w:val="24"/>
          <w:lang w:val="lt-LT"/>
        </w:rPr>
      </w:pPr>
    </w:p>
    <w:p w14:paraId="6C2F6F8A" w14:textId="77777777" w:rsidR="00967995" w:rsidRDefault="00753750">
      <w:pPr>
        <w:keepNext/>
        <w:keepLines/>
        <w:pBdr>
          <w:top w:val="single" w:sz="4" w:space="1" w:color="auto"/>
          <w:left w:val="single" w:sz="4" w:space="4" w:color="auto"/>
          <w:bottom w:val="single" w:sz="4" w:space="0" w:color="auto"/>
          <w:right w:val="single" w:sz="4" w:space="4" w:color="auto"/>
        </w:pBdr>
        <w:spacing w:line="240" w:lineRule="auto"/>
        <w:rPr>
          <w:color w:val="008000"/>
          <w:szCs w:val="24"/>
          <w:lang w:val="lt-LT"/>
        </w:rPr>
      </w:pPr>
      <w:r>
        <w:rPr>
          <w:b/>
          <w:szCs w:val="24"/>
          <w:lang w:val="lt-LT"/>
        </w:rPr>
        <w:t>18.</w:t>
      </w:r>
      <w:r>
        <w:rPr>
          <w:b/>
          <w:szCs w:val="24"/>
          <w:lang w:val="lt-LT"/>
        </w:rPr>
        <w:tab/>
      </w:r>
      <w:r w:rsidRPr="004954D4">
        <w:rPr>
          <w:b/>
          <w:lang w:val="lt-LT"/>
        </w:rPr>
        <w:t>UNIKALUS IDENTIFIKATORIUS– ŽMONĖMS SUPRANTAMI DUOMENYS</w:t>
      </w:r>
    </w:p>
    <w:p w14:paraId="72D6EF6D" w14:textId="77777777" w:rsidR="00967995" w:rsidRDefault="00967995">
      <w:pPr>
        <w:keepNext/>
        <w:keepLines/>
        <w:spacing w:line="240" w:lineRule="auto"/>
        <w:rPr>
          <w:szCs w:val="24"/>
          <w:lang w:val="lt-LT"/>
        </w:rPr>
      </w:pPr>
    </w:p>
    <w:p w14:paraId="3AAC10D3" w14:textId="7D8BD4C4" w:rsidR="00967995" w:rsidRPr="004954D4" w:rsidRDefault="00753750">
      <w:pPr>
        <w:spacing w:line="240" w:lineRule="auto"/>
        <w:rPr>
          <w:vanish/>
          <w:szCs w:val="22"/>
          <w:lang w:val="lt-LT"/>
        </w:rPr>
      </w:pPr>
      <w:r w:rsidRPr="004954D4">
        <w:rPr>
          <w:highlight w:val="lightGray"/>
          <w:shd w:val="clear" w:color="auto" w:fill="CCCCCC"/>
          <w:lang w:val="lt-LT"/>
        </w:rPr>
        <w:t>Duomenys nebūtini.</w:t>
      </w:r>
    </w:p>
    <w:p w14:paraId="760E3B9A" w14:textId="77777777" w:rsidR="00967995" w:rsidRPr="004954D4" w:rsidRDefault="00967995">
      <w:pPr>
        <w:tabs>
          <w:tab w:val="clear" w:pos="567"/>
        </w:tabs>
        <w:spacing w:line="240" w:lineRule="auto"/>
        <w:rPr>
          <w:vanish/>
          <w:szCs w:val="22"/>
          <w:lang w:val="lt-LT"/>
        </w:rPr>
      </w:pPr>
    </w:p>
    <w:p w14:paraId="1B1171B1" w14:textId="77777777" w:rsidR="00967995" w:rsidRPr="004954D4" w:rsidRDefault="00967995">
      <w:pPr>
        <w:spacing w:line="240" w:lineRule="auto"/>
        <w:rPr>
          <w:szCs w:val="22"/>
          <w:shd w:val="clear" w:color="auto" w:fill="CCCCCC"/>
          <w:lang w:val="lt-LT"/>
        </w:rPr>
      </w:pPr>
    </w:p>
    <w:p w14:paraId="074358C3" w14:textId="77777777" w:rsidR="00967995" w:rsidRDefault="00967995">
      <w:pPr>
        <w:keepNext/>
        <w:keepLines/>
        <w:spacing w:line="240" w:lineRule="auto"/>
        <w:rPr>
          <w:noProof/>
          <w:szCs w:val="24"/>
          <w:lang w:val="lt-LT"/>
        </w:rPr>
      </w:pPr>
    </w:p>
    <w:p w14:paraId="3DB0F2ED" w14:textId="77777777" w:rsidR="00967995" w:rsidRDefault="00967995">
      <w:pPr>
        <w:keepNext/>
        <w:keepLines/>
        <w:spacing w:line="240" w:lineRule="auto"/>
        <w:rPr>
          <w:noProof/>
          <w:szCs w:val="24"/>
          <w:lang w:val="lt-LT"/>
        </w:rPr>
      </w:pPr>
    </w:p>
    <w:p w14:paraId="00BF58C9"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t>MINIMALI INFORMACIJA ANT MAŽŲ VIDINIŲ PAKUOČIŲ</w:t>
      </w:r>
    </w:p>
    <w:p w14:paraId="47BDC6C0" w14:textId="77777777" w:rsidR="00967995" w:rsidRDefault="00967995">
      <w:pPr>
        <w:keepNext/>
        <w:keepLines/>
        <w:pBdr>
          <w:top w:val="single" w:sz="4" w:space="1" w:color="auto"/>
          <w:left w:val="single" w:sz="4" w:space="4" w:color="auto"/>
          <w:bottom w:val="single" w:sz="4" w:space="1" w:color="auto"/>
          <w:right w:val="single" w:sz="4" w:space="4" w:color="auto"/>
        </w:pBdr>
        <w:spacing w:line="240" w:lineRule="auto"/>
        <w:rPr>
          <w:b/>
          <w:szCs w:val="24"/>
          <w:lang w:val="lt-LT"/>
        </w:rPr>
      </w:pPr>
    </w:p>
    <w:p w14:paraId="567E8246" w14:textId="2513D0F4" w:rsidR="00967995" w:rsidRPr="004954D4" w:rsidRDefault="00753750">
      <w:pPr>
        <w:keepNext/>
        <w:keepLines/>
        <w:pBdr>
          <w:top w:val="single" w:sz="4" w:space="1" w:color="auto"/>
          <w:left w:val="single" w:sz="4" w:space="4" w:color="auto"/>
          <w:bottom w:val="single" w:sz="4" w:space="1" w:color="auto"/>
          <w:right w:val="single" w:sz="4" w:space="4" w:color="auto"/>
        </w:pBdr>
        <w:tabs>
          <w:tab w:val="clear" w:pos="567"/>
        </w:tabs>
        <w:spacing w:line="240" w:lineRule="auto"/>
        <w:rPr>
          <w:b/>
          <w:noProof/>
          <w:snapToGrid/>
          <w:szCs w:val="24"/>
          <w:lang w:val="lt-LT"/>
        </w:rPr>
      </w:pPr>
      <w:r w:rsidRPr="004954D4">
        <w:rPr>
          <w:b/>
          <w:noProof/>
          <w:snapToGrid/>
          <w:szCs w:val="24"/>
          <w:lang w:val="lt-LT"/>
        </w:rPr>
        <w:t xml:space="preserve">25 ml flakonas </w:t>
      </w:r>
    </w:p>
    <w:p w14:paraId="4E58AA85" w14:textId="77777777" w:rsidR="00967995" w:rsidRDefault="00967995">
      <w:pPr>
        <w:keepNext/>
        <w:keepLines/>
        <w:spacing w:line="240" w:lineRule="auto"/>
        <w:rPr>
          <w:szCs w:val="24"/>
          <w:lang w:val="lt-LT"/>
        </w:rPr>
      </w:pPr>
    </w:p>
    <w:p w14:paraId="3A928A28" w14:textId="77777777" w:rsidR="00967995" w:rsidRDefault="00967995">
      <w:pPr>
        <w:keepNext/>
        <w:keepLines/>
        <w:spacing w:line="240" w:lineRule="auto"/>
        <w:rPr>
          <w:szCs w:val="24"/>
          <w:lang w:val="lt-LT"/>
        </w:rPr>
      </w:pPr>
    </w:p>
    <w:p w14:paraId="22CAF235"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w:t>
      </w:r>
      <w:r>
        <w:rPr>
          <w:b/>
          <w:szCs w:val="24"/>
          <w:lang w:val="lt-LT"/>
        </w:rPr>
        <w:tab/>
      </w:r>
      <w:r>
        <w:rPr>
          <w:b/>
          <w:caps/>
          <w:noProof/>
          <w:szCs w:val="24"/>
          <w:lang w:val="lt-LT"/>
        </w:rPr>
        <w:t>Vaistinio preparato pavadinimas ir vartojimo būdas (-ai)</w:t>
      </w:r>
    </w:p>
    <w:p w14:paraId="5EBA8E47" w14:textId="77777777" w:rsidR="00967995" w:rsidRDefault="00967995">
      <w:pPr>
        <w:keepNext/>
        <w:keepLines/>
        <w:spacing w:line="240" w:lineRule="auto"/>
        <w:rPr>
          <w:szCs w:val="24"/>
          <w:lang w:val="lt-LT"/>
        </w:rPr>
      </w:pPr>
    </w:p>
    <w:p w14:paraId="35F12E62" w14:textId="77777777" w:rsidR="00967995" w:rsidRDefault="00753750">
      <w:pPr>
        <w:keepNext/>
        <w:keepLines/>
        <w:tabs>
          <w:tab w:val="clear" w:pos="567"/>
        </w:tabs>
        <w:spacing w:line="240" w:lineRule="auto"/>
        <w:rPr>
          <w:noProof/>
          <w:snapToGrid/>
          <w:szCs w:val="24"/>
          <w:lang w:val="lt-LT"/>
        </w:rPr>
      </w:pPr>
      <w:proofErr w:type="spellStart"/>
      <w:r>
        <w:rPr>
          <w:snapToGrid/>
          <w:szCs w:val="24"/>
          <w:lang w:val="lt-LT"/>
        </w:rPr>
        <w:t>Fludeoxyglucose</w:t>
      </w:r>
      <w:proofErr w:type="spellEnd"/>
      <w:r>
        <w:rPr>
          <w:snapToGrid/>
          <w:szCs w:val="24"/>
          <w:lang w:val="lt-LT"/>
        </w:rPr>
        <w:t xml:space="preserve"> (</w:t>
      </w:r>
      <w:r>
        <w:rPr>
          <w:snapToGrid/>
          <w:szCs w:val="24"/>
          <w:vertAlign w:val="superscript"/>
          <w:lang w:val="lt-LT"/>
        </w:rPr>
        <w:t>18</w:t>
      </w:r>
      <w:r>
        <w:rPr>
          <w:snapToGrid/>
          <w:szCs w:val="24"/>
          <w:lang w:val="lt-LT"/>
        </w:rPr>
        <w:t xml:space="preserve">F) </w:t>
      </w:r>
      <w:proofErr w:type="spellStart"/>
      <w:r>
        <w:rPr>
          <w:snapToGrid/>
          <w:szCs w:val="24"/>
          <w:lang w:val="lt-LT"/>
        </w:rPr>
        <w:t>Synektik</w:t>
      </w:r>
      <w:proofErr w:type="spellEnd"/>
      <w:r>
        <w:rPr>
          <w:snapToGrid/>
          <w:szCs w:val="24"/>
          <w:lang w:val="lt-LT"/>
        </w:rPr>
        <w:t xml:space="preserve"> 1,0 </w:t>
      </w:r>
      <w:proofErr w:type="spellStart"/>
      <w:r>
        <w:rPr>
          <w:snapToGrid/>
          <w:szCs w:val="24"/>
          <w:lang w:val="lt-LT"/>
        </w:rPr>
        <w:t>GBq</w:t>
      </w:r>
      <w:proofErr w:type="spellEnd"/>
      <w:r>
        <w:rPr>
          <w:snapToGrid/>
          <w:szCs w:val="24"/>
          <w:lang w:val="lt-LT"/>
        </w:rPr>
        <w:t>/ml injekcinis tirpalas</w:t>
      </w:r>
    </w:p>
    <w:p w14:paraId="008D315C" w14:textId="775651CF" w:rsidR="00967995" w:rsidRDefault="00753750">
      <w:pPr>
        <w:keepNext/>
        <w:keepLines/>
        <w:tabs>
          <w:tab w:val="clear" w:pos="567"/>
        </w:tabs>
        <w:spacing w:line="240" w:lineRule="auto"/>
        <w:rPr>
          <w:snapToGrid/>
          <w:szCs w:val="24"/>
          <w:lang w:val="lt-LT"/>
        </w:rPr>
      </w:pPr>
      <w:proofErr w:type="spellStart"/>
      <w:r>
        <w:rPr>
          <w:snapToGrid/>
          <w:szCs w:val="24"/>
          <w:lang w:val="lt-LT"/>
        </w:rPr>
        <w:t>fludeoksigliukozė</w:t>
      </w:r>
      <w:proofErr w:type="spellEnd"/>
      <w:r>
        <w:rPr>
          <w:snapToGrid/>
          <w:szCs w:val="24"/>
          <w:lang w:val="lt-LT"/>
        </w:rPr>
        <w:t xml:space="preserve"> (</w:t>
      </w:r>
      <w:r>
        <w:rPr>
          <w:snapToGrid/>
          <w:szCs w:val="24"/>
          <w:vertAlign w:val="superscript"/>
          <w:lang w:val="lt-LT"/>
        </w:rPr>
        <w:t>18</w:t>
      </w:r>
      <w:r>
        <w:rPr>
          <w:snapToGrid/>
          <w:szCs w:val="24"/>
          <w:lang w:val="lt-LT"/>
        </w:rPr>
        <w:t>F)</w:t>
      </w:r>
    </w:p>
    <w:p w14:paraId="43AB3C09" w14:textId="77777777" w:rsidR="00967995" w:rsidRDefault="00967995">
      <w:pPr>
        <w:keepNext/>
        <w:keepLines/>
        <w:spacing w:line="240" w:lineRule="auto"/>
        <w:rPr>
          <w:szCs w:val="24"/>
          <w:lang w:val="lt-LT"/>
        </w:rPr>
      </w:pPr>
    </w:p>
    <w:p w14:paraId="1B2B0628" w14:textId="77777777" w:rsidR="00967995" w:rsidRDefault="00967995">
      <w:pPr>
        <w:keepNext/>
        <w:keepLines/>
        <w:spacing w:line="240" w:lineRule="auto"/>
        <w:rPr>
          <w:szCs w:val="24"/>
          <w:lang w:val="lt-LT"/>
        </w:rPr>
      </w:pPr>
    </w:p>
    <w:p w14:paraId="5C97E626"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2.</w:t>
      </w:r>
      <w:r>
        <w:rPr>
          <w:b/>
          <w:szCs w:val="24"/>
          <w:lang w:val="lt-LT"/>
        </w:rPr>
        <w:tab/>
      </w:r>
      <w:r>
        <w:rPr>
          <w:b/>
          <w:noProof/>
          <w:szCs w:val="24"/>
          <w:lang w:val="lt-LT"/>
        </w:rPr>
        <w:t>VARTOJIMO METODAS</w:t>
      </w:r>
    </w:p>
    <w:p w14:paraId="4A6533CB" w14:textId="77777777" w:rsidR="00967995" w:rsidRDefault="00967995">
      <w:pPr>
        <w:keepNext/>
        <w:keepLines/>
        <w:spacing w:line="240" w:lineRule="auto"/>
        <w:rPr>
          <w:szCs w:val="24"/>
          <w:lang w:val="lt-LT"/>
        </w:rPr>
      </w:pPr>
    </w:p>
    <w:p w14:paraId="2780D37B" w14:textId="77777777" w:rsidR="00967995" w:rsidRDefault="00753750">
      <w:pPr>
        <w:keepNext/>
        <w:keepLines/>
        <w:tabs>
          <w:tab w:val="clear" w:pos="567"/>
        </w:tabs>
        <w:spacing w:line="240" w:lineRule="auto"/>
        <w:rPr>
          <w:rFonts w:eastAsia="SimSun"/>
          <w:snapToGrid/>
          <w:color w:val="000000"/>
          <w:szCs w:val="22"/>
          <w:lang w:val="lt-LT" w:eastAsia="fr-FR"/>
        </w:rPr>
      </w:pPr>
      <w:r>
        <w:rPr>
          <w:rFonts w:eastAsia="SimSun"/>
          <w:snapToGrid/>
          <w:color w:val="000000"/>
          <w:szCs w:val="24"/>
          <w:lang w:val="lt-LT" w:eastAsia="fr-FR"/>
        </w:rPr>
        <w:t xml:space="preserve">Leisti į veną. </w:t>
      </w:r>
    </w:p>
    <w:p w14:paraId="143DDC45" w14:textId="77777777" w:rsidR="00967995" w:rsidRDefault="00967995">
      <w:pPr>
        <w:keepNext/>
        <w:keepLines/>
        <w:spacing w:line="240" w:lineRule="auto"/>
        <w:rPr>
          <w:szCs w:val="24"/>
          <w:lang w:val="lt-LT"/>
        </w:rPr>
      </w:pPr>
    </w:p>
    <w:p w14:paraId="2437FA97" w14:textId="77777777" w:rsidR="00967995" w:rsidRDefault="00967995">
      <w:pPr>
        <w:keepNext/>
        <w:keepLines/>
        <w:spacing w:line="240" w:lineRule="auto"/>
        <w:rPr>
          <w:szCs w:val="24"/>
          <w:lang w:val="lt-LT"/>
        </w:rPr>
      </w:pPr>
    </w:p>
    <w:p w14:paraId="12953D30"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3.</w:t>
      </w:r>
      <w:r>
        <w:rPr>
          <w:b/>
          <w:szCs w:val="24"/>
          <w:lang w:val="lt-LT"/>
        </w:rPr>
        <w:tab/>
      </w:r>
      <w:r>
        <w:rPr>
          <w:b/>
          <w:noProof/>
          <w:szCs w:val="24"/>
          <w:lang w:val="lt-LT"/>
        </w:rPr>
        <w:t>TINKAMUMO LAIKAS</w:t>
      </w:r>
    </w:p>
    <w:p w14:paraId="0259151C" w14:textId="77777777" w:rsidR="00967995" w:rsidRDefault="00967995">
      <w:pPr>
        <w:keepNext/>
        <w:keepLines/>
        <w:spacing w:line="240" w:lineRule="auto"/>
        <w:rPr>
          <w:noProof/>
          <w:snapToGrid/>
          <w:szCs w:val="24"/>
          <w:lang w:val="lt-LT"/>
        </w:rPr>
      </w:pPr>
    </w:p>
    <w:p w14:paraId="2E8B8F44" w14:textId="5E288E10" w:rsidR="00967995" w:rsidRDefault="00753750">
      <w:pPr>
        <w:keepNext/>
        <w:keepLines/>
        <w:spacing w:line="240" w:lineRule="auto"/>
        <w:rPr>
          <w:noProof/>
          <w:snapToGrid/>
          <w:szCs w:val="24"/>
          <w:lang w:val="lt-LT"/>
        </w:rPr>
      </w:pPr>
      <w:r>
        <w:rPr>
          <w:snapToGrid/>
          <w:szCs w:val="24"/>
          <w:lang w:val="lt-LT"/>
        </w:rPr>
        <w:t>Tinka iki: {</w:t>
      </w:r>
      <w:r>
        <w:rPr>
          <w:snapToGrid/>
          <w:lang w:val="lt-LT" w:eastAsia="lt-LT"/>
        </w:rPr>
        <w:t>{MMMM</w:t>
      </w:r>
      <w:r>
        <w:rPr>
          <w:noProof/>
          <w:snapToGrid/>
          <w:lang w:val="lt-LT" w:eastAsia="lt-LT"/>
        </w:rPr>
        <w:t> </w:t>
      </w:r>
      <w:r>
        <w:rPr>
          <w:snapToGrid/>
          <w:lang w:val="lt-LT" w:eastAsia="lt-LT"/>
        </w:rPr>
        <w:t xml:space="preserve">m.{mėnesio} </w:t>
      </w:r>
      <w:proofErr w:type="spellStart"/>
      <w:r>
        <w:rPr>
          <w:snapToGrid/>
          <w:lang w:val="lt-LT" w:eastAsia="lt-LT"/>
        </w:rPr>
        <w:t>dd</w:t>
      </w:r>
      <w:proofErr w:type="spellEnd"/>
      <w:r>
        <w:rPr>
          <w:snapToGrid/>
          <w:lang w:val="lt-LT" w:eastAsia="lt-LT"/>
        </w:rPr>
        <w:t xml:space="preserve"> d. </w:t>
      </w:r>
      <w:proofErr w:type="spellStart"/>
      <w:r>
        <w:rPr>
          <w:snapToGrid/>
          <w:lang w:val="lt-LT" w:eastAsia="lt-LT"/>
        </w:rPr>
        <w:t>vv</w:t>
      </w:r>
      <w:proofErr w:type="spellEnd"/>
      <w:r>
        <w:rPr>
          <w:snapToGrid/>
          <w:lang w:val="lt-LT" w:eastAsia="lt-LT"/>
        </w:rPr>
        <w:t xml:space="preserve"> val. mm min.}</w:t>
      </w:r>
      <w:r>
        <w:rPr>
          <w:snapToGrid/>
          <w:szCs w:val="24"/>
          <w:lang w:val="lt-LT"/>
        </w:rPr>
        <w:t>}</w:t>
      </w:r>
    </w:p>
    <w:p w14:paraId="3B03F11B" w14:textId="77777777" w:rsidR="00967995" w:rsidRDefault="00967995">
      <w:pPr>
        <w:keepNext/>
        <w:keepLines/>
        <w:spacing w:line="240" w:lineRule="auto"/>
        <w:rPr>
          <w:szCs w:val="24"/>
          <w:lang w:val="lt-LT"/>
        </w:rPr>
      </w:pPr>
    </w:p>
    <w:p w14:paraId="21457BA4" w14:textId="77777777" w:rsidR="00967995" w:rsidRDefault="00967995">
      <w:pPr>
        <w:keepNext/>
        <w:keepLines/>
        <w:spacing w:line="240" w:lineRule="auto"/>
        <w:rPr>
          <w:szCs w:val="24"/>
          <w:lang w:val="lt-LT"/>
        </w:rPr>
      </w:pPr>
    </w:p>
    <w:p w14:paraId="01A50C76"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lang w:val="lt-LT"/>
        </w:rPr>
      </w:pPr>
      <w:r>
        <w:rPr>
          <w:b/>
          <w:szCs w:val="24"/>
          <w:lang w:val="lt-LT"/>
        </w:rPr>
        <w:t>4.</w:t>
      </w:r>
      <w:r>
        <w:rPr>
          <w:b/>
          <w:szCs w:val="24"/>
          <w:lang w:val="lt-LT"/>
        </w:rPr>
        <w:tab/>
      </w:r>
      <w:r>
        <w:rPr>
          <w:b/>
          <w:noProof/>
          <w:szCs w:val="24"/>
          <w:lang w:val="lt-LT"/>
        </w:rPr>
        <w:t xml:space="preserve">SERIJOS NUMERIS </w:t>
      </w:r>
    </w:p>
    <w:p w14:paraId="33DBC217" w14:textId="77777777" w:rsidR="00967995" w:rsidRDefault="00967995">
      <w:pPr>
        <w:keepNext/>
        <w:keepLines/>
        <w:spacing w:line="240" w:lineRule="auto"/>
        <w:rPr>
          <w:lang w:val="lt-LT"/>
        </w:rPr>
      </w:pPr>
    </w:p>
    <w:p w14:paraId="10B1C12E" w14:textId="77777777" w:rsidR="00967995" w:rsidRDefault="00753750">
      <w:pPr>
        <w:keepNext/>
        <w:keepLines/>
        <w:spacing w:line="240" w:lineRule="auto"/>
        <w:rPr>
          <w:lang w:val="lt-LT"/>
        </w:rPr>
      </w:pPr>
      <w:r>
        <w:rPr>
          <w:lang w:val="lt-LT"/>
        </w:rPr>
        <w:t>Serija</w:t>
      </w:r>
    </w:p>
    <w:p w14:paraId="0E4CB201" w14:textId="77777777" w:rsidR="00967995" w:rsidRDefault="00967995">
      <w:pPr>
        <w:keepNext/>
        <w:keepLines/>
        <w:spacing w:line="240" w:lineRule="auto"/>
        <w:rPr>
          <w:szCs w:val="24"/>
          <w:lang w:val="lt-LT"/>
        </w:rPr>
      </w:pPr>
    </w:p>
    <w:p w14:paraId="2F55999B" w14:textId="77777777" w:rsidR="00967995" w:rsidRDefault="00967995">
      <w:pPr>
        <w:keepNext/>
        <w:keepLines/>
        <w:spacing w:line="240" w:lineRule="auto"/>
        <w:rPr>
          <w:szCs w:val="24"/>
          <w:lang w:val="lt-LT"/>
        </w:rPr>
      </w:pPr>
    </w:p>
    <w:p w14:paraId="01F2AB36"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5.</w:t>
      </w:r>
      <w:r>
        <w:rPr>
          <w:b/>
          <w:szCs w:val="24"/>
          <w:lang w:val="lt-LT"/>
        </w:rPr>
        <w:tab/>
      </w:r>
      <w:r>
        <w:rPr>
          <w:b/>
          <w:lang w:val="lt-LT"/>
        </w:rPr>
        <w:t>KIEKIS (MASĖ, TŪRIS ARBA VIENETAI)</w:t>
      </w:r>
    </w:p>
    <w:p w14:paraId="559EF4EB" w14:textId="77777777" w:rsidR="00967995" w:rsidRDefault="00967995">
      <w:pPr>
        <w:keepNext/>
        <w:keepLines/>
        <w:spacing w:line="240" w:lineRule="auto"/>
        <w:rPr>
          <w:szCs w:val="24"/>
          <w:lang w:val="lt-LT"/>
        </w:rPr>
      </w:pPr>
    </w:p>
    <w:p w14:paraId="4E26C9B4" w14:textId="77777777" w:rsidR="00967995" w:rsidRDefault="00753750">
      <w:pPr>
        <w:keepNext/>
        <w:keepLines/>
        <w:tabs>
          <w:tab w:val="clear" w:pos="567"/>
        </w:tabs>
        <w:spacing w:line="240" w:lineRule="auto"/>
        <w:rPr>
          <w:rFonts w:eastAsia="SimSun"/>
          <w:snapToGrid/>
          <w:szCs w:val="22"/>
          <w:lang w:val="lt-LT" w:eastAsia="fr-FR"/>
        </w:rPr>
      </w:pPr>
      <w:r>
        <w:rPr>
          <w:rFonts w:eastAsia="SimSun"/>
          <w:snapToGrid/>
          <w:szCs w:val="24"/>
          <w:lang w:val="lt-LT" w:eastAsia="fr-FR"/>
        </w:rPr>
        <w:t>Tūris:</w:t>
      </w:r>
      <w:r>
        <w:rPr>
          <w:rFonts w:eastAsia="SimSun"/>
          <w:snapToGrid/>
          <w:szCs w:val="24"/>
          <w:lang w:val="lt-LT" w:eastAsia="fr-FR"/>
        </w:rPr>
        <w:tab/>
        <w:t>ml</w:t>
      </w:r>
    </w:p>
    <w:p w14:paraId="4114EDE2" w14:textId="77777777" w:rsidR="00967995" w:rsidRDefault="00753750">
      <w:pPr>
        <w:keepNext/>
        <w:keepLines/>
        <w:tabs>
          <w:tab w:val="clear" w:pos="567"/>
        </w:tabs>
        <w:spacing w:line="240" w:lineRule="auto"/>
        <w:rPr>
          <w:rFonts w:eastAsia="SimSun"/>
          <w:snapToGrid/>
          <w:szCs w:val="22"/>
          <w:lang w:val="lt-LT" w:eastAsia="fr-FR"/>
        </w:rPr>
      </w:pPr>
      <w:r>
        <w:rPr>
          <w:rFonts w:eastAsia="SimSun"/>
          <w:snapToGrid/>
          <w:szCs w:val="24"/>
          <w:lang w:val="lt-LT" w:eastAsia="fr-FR"/>
        </w:rPr>
        <w:t>Aktyvumas:</w:t>
      </w:r>
      <w:r>
        <w:rPr>
          <w:rFonts w:eastAsia="SimSun"/>
          <w:snapToGrid/>
          <w:szCs w:val="24"/>
          <w:lang w:val="lt-LT" w:eastAsia="fr-FR"/>
        </w:rPr>
        <w:tab/>
      </w:r>
      <w:proofErr w:type="spellStart"/>
      <w:r>
        <w:rPr>
          <w:rFonts w:eastAsia="SimSun"/>
          <w:snapToGrid/>
          <w:szCs w:val="24"/>
          <w:lang w:val="lt-LT" w:eastAsia="fr-FR"/>
        </w:rPr>
        <w:t>GBq</w:t>
      </w:r>
      <w:proofErr w:type="spellEnd"/>
    </w:p>
    <w:p w14:paraId="5AF6DBBB" w14:textId="77777777" w:rsidR="00967995" w:rsidRDefault="00753750">
      <w:pPr>
        <w:keepNext/>
        <w:keepLines/>
        <w:spacing w:line="240" w:lineRule="auto"/>
        <w:rPr>
          <w:rFonts w:eastAsia="SimSun"/>
          <w:snapToGrid/>
          <w:szCs w:val="24"/>
          <w:lang w:val="lt-LT" w:eastAsia="fr-FR"/>
        </w:rPr>
      </w:pPr>
      <w:r>
        <w:rPr>
          <w:rFonts w:eastAsia="SimSun"/>
          <w:snapToGrid/>
          <w:szCs w:val="24"/>
          <w:lang w:val="lt-LT" w:eastAsia="fr-FR"/>
        </w:rPr>
        <w:t>Kalibravimo laikas</w:t>
      </w:r>
    </w:p>
    <w:p w14:paraId="4B586C99" w14:textId="77777777" w:rsidR="00967995" w:rsidRDefault="00967995">
      <w:pPr>
        <w:keepNext/>
        <w:keepLines/>
        <w:spacing w:line="240" w:lineRule="auto"/>
        <w:rPr>
          <w:szCs w:val="24"/>
          <w:lang w:val="lt-LT"/>
        </w:rPr>
      </w:pPr>
    </w:p>
    <w:p w14:paraId="1A4B175B" w14:textId="77777777" w:rsidR="00967995" w:rsidRDefault="00967995">
      <w:pPr>
        <w:keepNext/>
        <w:keepLines/>
        <w:spacing w:line="240" w:lineRule="auto"/>
        <w:rPr>
          <w:szCs w:val="24"/>
          <w:lang w:val="lt-LT"/>
        </w:rPr>
      </w:pPr>
    </w:p>
    <w:p w14:paraId="4DCBB581" w14:textId="77777777" w:rsidR="00967995" w:rsidRDefault="00753750">
      <w:pPr>
        <w:keepNext/>
        <w:keepLine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6.</w:t>
      </w:r>
      <w:r>
        <w:rPr>
          <w:b/>
          <w:szCs w:val="24"/>
          <w:lang w:val="lt-LT"/>
        </w:rPr>
        <w:tab/>
      </w:r>
      <w:r>
        <w:rPr>
          <w:b/>
          <w:lang w:val="lt-LT"/>
        </w:rPr>
        <w:t>KITA</w:t>
      </w:r>
    </w:p>
    <w:p w14:paraId="1AFEFF97" w14:textId="77777777" w:rsidR="00967995" w:rsidRDefault="00967995">
      <w:pPr>
        <w:keepNext/>
        <w:keepLines/>
        <w:spacing w:line="240" w:lineRule="auto"/>
        <w:rPr>
          <w:szCs w:val="24"/>
          <w:lang w:val="lt-LT"/>
        </w:rPr>
      </w:pPr>
    </w:p>
    <w:p w14:paraId="43A002A5" w14:textId="77777777" w:rsidR="00967995" w:rsidRDefault="00753750">
      <w:pPr>
        <w:keepNext/>
        <w:keepLines/>
        <w:tabs>
          <w:tab w:val="clear" w:pos="567"/>
        </w:tabs>
        <w:spacing w:line="240" w:lineRule="auto"/>
        <w:rPr>
          <w:rFonts w:eastAsia="SimSun"/>
          <w:snapToGrid/>
          <w:szCs w:val="22"/>
          <w:lang w:val="lt-LT" w:eastAsia="fr-FR"/>
        </w:rPr>
      </w:pPr>
      <w:r>
        <w:rPr>
          <w:rFonts w:eastAsia="SimSun"/>
          <w:snapToGrid/>
          <w:szCs w:val="22"/>
          <w:lang w:val="lt-LT" w:eastAsia="fr-FR"/>
        </w:rPr>
        <w:t>Radioaktyvus</w:t>
      </w:r>
      <w:r>
        <w:rPr>
          <w:rFonts w:eastAsia="SimSun"/>
          <w:snapToGrid/>
          <w:szCs w:val="24"/>
          <w:lang w:val="lt-LT" w:eastAsia="fr-FR"/>
        </w:rPr>
        <w:t xml:space="preserve"> </w:t>
      </w:r>
      <w:r w:rsidRPr="004954D4">
        <w:rPr>
          <w:rFonts w:eastAsia="SimSun"/>
          <w:snapToGrid/>
          <w:szCs w:val="24"/>
          <w:highlight w:val="lightGray"/>
          <w:lang w:val="lt-LT" w:eastAsia="fr-FR"/>
        </w:rPr>
        <w:t>(radioaktyvumo ženklas)</w:t>
      </w:r>
      <w:r>
        <w:rPr>
          <w:rFonts w:eastAsia="SimSun"/>
          <w:snapToGrid/>
          <w:szCs w:val="24"/>
          <w:lang w:val="lt-LT" w:eastAsia="fr-FR"/>
        </w:rPr>
        <w:t>.</w:t>
      </w:r>
    </w:p>
    <w:p w14:paraId="6C925605" w14:textId="77777777" w:rsidR="00967995" w:rsidRDefault="00753750">
      <w:pPr>
        <w:keepNext/>
        <w:keepLines/>
        <w:spacing w:line="240" w:lineRule="auto"/>
        <w:outlineLvl w:val="0"/>
        <w:rPr>
          <w:lang w:val="lt-LT"/>
        </w:rPr>
      </w:pPr>
      <w:r>
        <w:rPr>
          <w:lang w:val="lt-LT"/>
        </w:rPr>
        <w:br w:type="page"/>
      </w:r>
    </w:p>
    <w:p w14:paraId="44FAF51A" w14:textId="77777777" w:rsidR="00967995" w:rsidRDefault="00967995">
      <w:pPr>
        <w:keepNext/>
        <w:keepLines/>
        <w:spacing w:line="240" w:lineRule="auto"/>
        <w:outlineLvl w:val="0"/>
        <w:rPr>
          <w:lang w:val="lt-LT"/>
        </w:rPr>
      </w:pPr>
    </w:p>
    <w:p w14:paraId="6A99C6E0" w14:textId="77777777" w:rsidR="00967995" w:rsidRDefault="00967995">
      <w:pPr>
        <w:keepNext/>
        <w:keepLines/>
        <w:spacing w:line="240" w:lineRule="auto"/>
        <w:outlineLvl w:val="0"/>
        <w:rPr>
          <w:lang w:val="lt-LT"/>
        </w:rPr>
      </w:pPr>
    </w:p>
    <w:p w14:paraId="286F76D0" w14:textId="77777777" w:rsidR="00967995" w:rsidRDefault="00967995">
      <w:pPr>
        <w:keepNext/>
        <w:keepLines/>
        <w:spacing w:line="240" w:lineRule="auto"/>
        <w:outlineLvl w:val="0"/>
        <w:rPr>
          <w:lang w:val="lt-LT"/>
        </w:rPr>
      </w:pPr>
    </w:p>
    <w:p w14:paraId="572DD191" w14:textId="77777777" w:rsidR="00967995" w:rsidRDefault="00967995">
      <w:pPr>
        <w:keepNext/>
        <w:keepLines/>
        <w:spacing w:line="240" w:lineRule="auto"/>
        <w:outlineLvl w:val="0"/>
        <w:rPr>
          <w:lang w:val="lt-LT"/>
        </w:rPr>
      </w:pPr>
    </w:p>
    <w:p w14:paraId="13CD96DF" w14:textId="77777777" w:rsidR="00967995" w:rsidRDefault="00967995">
      <w:pPr>
        <w:keepNext/>
        <w:keepLines/>
        <w:spacing w:line="240" w:lineRule="auto"/>
        <w:outlineLvl w:val="0"/>
        <w:rPr>
          <w:lang w:val="lt-LT"/>
        </w:rPr>
      </w:pPr>
    </w:p>
    <w:p w14:paraId="5121B1C4" w14:textId="77777777" w:rsidR="00967995" w:rsidRDefault="00967995">
      <w:pPr>
        <w:keepNext/>
        <w:keepLines/>
        <w:spacing w:line="240" w:lineRule="auto"/>
        <w:outlineLvl w:val="0"/>
        <w:rPr>
          <w:lang w:val="lt-LT"/>
        </w:rPr>
      </w:pPr>
    </w:p>
    <w:p w14:paraId="14AD945B" w14:textId="77777777" w:rsidR="00967995" w:rsidRDefault="00967995">
      <w:pPr>
        <w:keepNext/>
        <w:keepLines/>
        <w:spacing w:line="240" w:lineRule="auto"/>
        <w:outlineLvl w:val="0"/>
        <w:rPr>
          <w:lang w:val="lt-LT"/>
        </w:rPr>
      </w:pPr>
    </w:p>
    <w:p w14:paraId="62212CF7" w14:textId="77777777" w:rsidR="00967995" w:rsidRDefault="00967995">
      <w:pPr>
        <w:keepNext/>
        <w:keepLines/>
        <w:spacing w:line="240" w:lineRule="auto"/>
        <w:outlineLvl w:val="0"/>
        <w:rPr>
          <w:lang w:val="lt-LT"/>
        </w:rPr>
      </w:pPr>
    </w:p>
    <w:p w14:paraId="2DC6EBA1" w14:textId="77777777" w:rsidR="00967995" w:rsidRDefault="00967995">
      <w:pPr>
        <w:keepNext/>
        <w:keepLines/>
        <w:spacing w:line="240" w:lineRule="auto"/>
        <w:outlineLvl w:val="0"/>
        <w:rPr>
          <w:lang w:val="lt-LT"/>
        </w:rPr>
      </w:pPr>
    </w:p>
    <w:p w14:paraId="434A488B" w14:textId="77777777" w:rsidR="00967995" w:rsidRDefault="00967995">
      <w:pPr>
        <w:keepNext/>
        <w:keepLines/>
        <w:spacing w:line="240" w:lineRule="auto"/>
        <w:outlineLvl w:val="0"/>
        <w:rPr>
          <w:lang w:val="lt-LT"/>
        </w:rPr>
      </w:pPr>
    </w:p>
    <w:p w14:paraId="13CDDA29" w14:textId="77777777" w:rsidR="00967995" w:rsidRDefault="00967995">
      <w:pPr>
        <w:keepNext/>
        <w:keepLines/>
        <w:spacing w:line="240" w:lineRule="auto"/>
        <w:outlineLvl w:val="0"/>
        <w:rPr>
          <w:lang w:val="lt-LT"/>
        </w:rPr>
      </w:pPr>
    </w:p>
    <w:p w14:paraId="5B370C51" w14:textId="77777777" w:rsidR="00967995" w:rsidRDefault="00967995">
      <w:pPr>
        <w:keepNext/>
        <w:keepLines/>
        <w:spacing w:line="240" w:lineRule="auto"/>
        <w:outlineLvl w:val="0"/>
        <w:rPr>
          <w:lang w:val="lt-LT"/>
        </w:rPr>
      </w:pPr>
    </w:p>
    <w:p w14:paraId="69E06CD2" w14:textId="77777777" w:rsidR="00967995" w:rsidRDefault="00967995">
      <w:pPr>
        <w:keepNext/>
        <w:keepLines/>
        <w:spacing w:line="240" w:lineRule="auto"/>
        <w:outlineLvl w:val="0"/>
        <w:rPr>
          <w:lang w:val="lt-LT"/>
        </w:rPr>
      </w:pPr>
    </w:p>
    <w:p w14:paraId="61BB959F" w14:textId="77777777" w:rsidR="00967995" w:rsidRDefault="00967995">
      <w:pPr>
        <w:keepNext/>
        <w:keepLines/>
        <w:spacing w:line="240" w:lineRule="auto"/>
        <w:outlineLvl w:val="0"/>
        <w:rPr>
          <w:lang w:val="lt-LT"/>
        </w:rPr>
      </w:pPr>
    </w:p>
    <w:p w14:paraId="7467CCBA" w14:textId="77777777" w:rsidR="00967995" w:rsidRDefault="00967995">
      <w:pPr>
        <w:keepNext/>
        <w:keepLines/>
        <w:spacing w:line="240" w:lineRule="auto"/>
        <w:outlineLvl w:val="0"/>
        <w:rPr>
          <w:lang w:val="lt-LT"/>
        </w:rPr>
      </w:pPr>
    </w:p>
    <w:p w14:paraId="4D25DEDA" w14:textId="77777777" w:rsidR="00967995" w:rsidRDefault="00967995">
      <w:pPr>
        <w:keepNext/>
        <w:keepLines/>
        <w:spacing w:line="240" w:lineRule="auto"/>
        <w:outlineLvl w:val="0"/>
        <w:rPr>
          <w:lang w:val="lt-LT"/>
        </w:rPr>
      </w:pPr>
    </w:p>
    <w:p w14:paraId="40E31E99" w14:textId="77777777" w:rsidR="00967995" w:rsidRDefault="00967995">
      <w:pPr>
        <w:keepNext/>
        <w:keepLines/>
        <w:spacing w:line="240" w:lineRule="auto"/>
        <w:outlineLvl w:val="0"/>
        <w:rPr>
          <w:lang w:val="lt-LT"/>
        </w:rPr>
      </w:pPr>
    </w:p>
    <w:p w14:paraId="64199F68" w14:textId="77777777" w:rsidR="00967995" w:rsidRDefault="00967995">
      <w:pPr>
        <w:keepNext/>
        <w:keepLines/>
        <w:spacing w:line="240" w:lineRule="auto"/>
        <w:outlineLvl w:val="0"/>
        <w:rPr>
          <w:lang w:val="lt-LT"/>
        </w:rPr>
      </w:pPr>
    </w:p>
    <w:p w14:paraId="46055217" w14:textId="77777777" w:rsidR="00967995" w:rsidRDefault="00967995">
      <w:pPr>
        <w:keepNext/>
        <w:keepLines/>
        <w:spacing w:line="240" w:lineRule="auto"/>
        <w:outlineLvl w:val="0"/>
        <w:rPr>
          <w:lang w:val="lt-LT"/>
        </w:rPr>
      </w:pPr>
    </w:p>
    <w:p w14:paraId="552B191E" w14:textId="77777777" w:rsidR="00967995" w:rsidRDefault="00967995">
      <w:pPr>
        <w:keepNext/>
        <w:keepLines/>
        <w:spacing w:line="240" w:lineRule="auto"/>
        <w:jc w:val="center"/>
        <w:outlineLvl w:val="0"/>
        <w:rPr>
          <w:lang w:val="lt-LT"/>
        </w:rPr>
      </w:pPr>
    </w:p>
    <w:p w14:paraId="716F68CA" w14:textId="77777777" w:rsidR="00967995" w:rsidRDefault="00967995">
      <w:pPr>
        <w:keepNext/>
        <w:keepLines/>
        <w:spacing w:line="240" w:lineRule="auto"/>
        <w:jc w:val="center"/>
        <w:outlineLvl w:val="0"/>
        <w:rPr>
          <w:lang w:val="lt-LT"/>
        </w:rPr>
      </w:pPr>
    </w:p>
    <w:p w14:paraId="5A1405DE" w14:textId="77777777" w:rsidR="00967995" w:rsidRDefault="00967995">
      <w:pPr>
        <w:keepNext/>
        <w:keepLines/>
        <w:spacing w:line="240" w:lineRule="auto"/>
        <w:jc w:val="center"/>
        <w:outlineLvl w:val="0"/>
        <w:rPr>
          <w:lang w:val="lt-LT"/>
        </w:rPr>
      </w:pPr>
    </w:p>
    <w:p w14:paraId="4D31F27C" w14:textId="77777777" w:rsidR="00967995" w:rsidRDefault="00967995">
      <w:pPr>
        <w:keepNext/>
        <w:keepLines/>
        <w:spacing w:line="240" w:lineRule="auto"/>
        <w:jc w:val="center"/>
        <w:outlineLvl w:val="0"/>
        <w:rPr>
          <w:lang w:val="lt-LT"/>
        </w:rPr>
      </w:pPr>
    </w:p>
    <w:p w14:paraId="10305AEA" w14:textId="77777777" w:rsidR="00967995" w:rsidRDefault="00753750">
      <w:pPr>
        <w:keepNext/>
        <w:keepLines/>
        <w:spacing w:line="240" w:lineRule="auto"/>
        <w:jc w:val="center"/>
        <w:outlineLvl w:val="0"/>
        <w:rPr>
          <w:b/>
          <w:lang w:val="lt-LT"/>
        </w:rPr>
      </w:pPr>
      <w:r>
        <w:rPr>
          <w:b/>
          <w:lang w:val="lt-LT"/>
        </w:rPr>
        <w:t>B. PAKUOTĖS LAPELIS</w:t>
      </w:r>
    </w:p>
    <w:p w14:paraId="2A1C6AA6" w14:textId="77777777" w:rsidR="00967995" w:rsidRDefault="00753750">
      <w:pPr>
        <w:pStyle w:val="Antrat2"/>
        <w:keepLines/>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br w:type="page"/>
      </w:r>
      <w:bookmarkStart w:id="3" w:name="_Hlk204676797"/>
      <w:r>
        <w:rPr>
          <w:rFonts w:ascii="Times New Roman" w:hAnsi="Times New Roman"/>
          <w:i w:val="0"/>
          <w:noProof/>
          <w:sz w:val="22"/>
          <w:lang w:val="lt-LT" w:eastAsia="lt-LT"/>
        </w:rPr>
        <w:lastRenderedPageBreak/>
        <w:drawing>
          <wp:inline distT="0" distB="0" distL="0" distR="0" wp14:anchorId="6EE1B9B5" wp14:editId="649E37CF">
            <wp:extent cx="225425" cy="213360"/>
            <wp:effectExtent l="0" t="0" r="317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5425" cy="213360"/>
                    </a:xfrm>
                    <a:prstGeom prst="rect">
                      <a:avLst/>
                    </a:prstGeom>
                    <a:noFill/>
                  </pic:spPr>
                </pic:pic>
              </a:graphicData>
            </a:graphic>
          </wp:inline>
        </w:drawing>
      </w:r>
      <w:r>
        <w:rPr>
          <w:rFonts w:ascii="Times New Roman" w:hAnsi="Times New Roman"/>
          <w:i w:val="0"/>
          <w:sz w:val="22"/>
          <w:lang w:val="lt-LT"/>
        </w:rPr>
        <w:t xml:space="preserve"> Pakuotės lapelis:</w:t>
      </w:r>
      <w:r>
        <w:rPr>
          <w:rFonts w:ascii="Times New Roman" w:hAnsi="Times New Roman"/>
          <w:bCs w:val="0"/>
          <w:i w:val="0"/>
          <w:iCs w:val="0"/>
          <w:sz w:val="22"/>
          <w:szCs w:val="24"/>
          <w:lang w:val="lt-LT"/>
        </w:rPr>
        <w:t xml:space="preserve"> </w:t>
      </w:r>
      <w:r>
        <w:rPr>
          <w:rFonts w:ascii="Times New Roman" w:hAnsi="Times New Roman"/>
          <w:i w:val="0"/>
          <w:sz w:val="22"/>
          <w:lang w:val="lt-LT"/>
        </w:rPr>
        <w:t>informacija pacientui</w:t>
      </w:r>
    </w:p>
    <w:p w14:paraId="1F341928" w14:textId="77777777" w:rsidR="00967995" w:rsidRDefault="00967995">
      <w:pPr>
        <w:keepNext/>
        <w:keepLines/>
        <w:numPr>
          <w:ilvl w:val="12"/>
          <w:numId w:val="0"/>
        </w:numPr>
        <w:shd w:val="clear" w:color="auto" w:fill="FFFFFF"/>
        <w:tabs>
          <w:tab w:val="clear" w:pos="567"/>
        </w:tabs>
        <w:spacing w:line="240" w:lineRule="auto"/>
        <w:jc w:val="center"/>
        <w:rPr>
          <w:szCs w:val="24"/>
          <w:lang w:val="lt-LT"/>
        </w:rPr>
      </w:pPr>
    </w:p>
    <w:p w14:paraId="2CB5C583" w14:textId="77777777" w:rsidR="00967995" w:rsidRDefault="00753750">
      <w:pPr>
        <w:keepNext/>
        <w:keepLines/>
        <w:spacing w:line="240" w:lineRule="auto"/>
        <w:jc w:val="center"/>
        <w:rPr>
          <w:b/>
          <w:snapToGrid/>
          <w:lang w:val="lt-LT" w:eastAsia="lt-LT"/>
        </w:rPr>
      </w:pPr>
      <w:proofErr w:type="spellStart"/>
      <w:r>
        <w:rPr>
          <w:b/>
          <w:snapToGrid/>
          <w:lang w:val="lt-LT" w:eastAsia="lt-LT"/>
        </w:rPr>
        <w:t>Fludeoxyglucose</w:t>
      </w:r>
      <w:proofErr w:type="spellEnd"/>
      <w:r>
        <w:rPr>
          <w:b/>
          <w:snapToGrid/>
          <w:lang w:val="lt-LT" w:eastAsia="lt-LT"/>
        </w:rPr>
        <w:t xml:space="preserve"> (</w:t>
      </w:r>
      <w:r>
        <w:rPr>
          <w:b/>
          <w:snapToGrid/>
          <w:vertAlign w:val="superscript"/>
          <w:lang w:val="lt-LT" w:eastAsia="lt-LT"/>
        </w:rPr>
        <w:t>18</w:t>
      </w:r>
      <w:r>
        <w:rPr>
          <w:b/>
          <w:snapToGrid/>
          <w:lang w:val="lt-LT" w:eastAsia="lt-LT"/>
        </w:rPr>
        <w:t xml:space="preserve">F) </w:t>
      </w:r>
      <w:proofErr w:type="spellStart"/>
      <w:r>
        <w:rPr>
          <w:b/>
          <w:snapToGrid/>
          <w:lang w:val="lt-LT" w:eastAsia="lt-LT"/>
        </w:rPr>
        <w:t>Synektik</w:t>
      </w:r>
      <w:proofErr w:type="spellEnd"/>
      <w:r>
        <w:rPr>
          <w:b/>
          <w:snapToGrid/>
          <w:lang w:val="lt-LT" w:eastAsia="lt-LT"/>
        </w:rPr>
        <w:t xml:space="preserve"> 1,0 </w:t>
      </w:r>
      <w:proofErr w:type="spellStart"/>
      <w:r>
        <w:rPr>
          <w:b/>
          <w:snapToGrid/>
          <w:lang w:val="lt-LT" w:eastAsia="lt-LT"/>
        </w:rPr>
        <w:t>GBq</w:t>
      </w:r>
      <w:proofErr w:type="spellEnd"/>
      <w:r>
        <w:rPr>
          <w:b/>
          <w:snapToGrid/>
          <w:lang w:val="lt-LT" w:eastAsia="lt-LT"/>
        </w:rPr>
        <w:t>/ml injekcinis tirpalas</w:t>
      </w:r>
    </w:p>
    <w:p w14:paraId="5466EBFC" w14:textId="28EFCFA0" w:rsidR="00967995" w:rsidRDefault="00753750">
      <w:pPr>
        <w:keepNext/>
        <w:keepLines/>
        <w:spacing w:line="240" w:lineRule="auto"/>
        <w:jc w:val="center"/>
        <w:rPr>
          <w:snapToGrid/>
          <w:lang w:val="lt-LT" w:eastAsia="lt-LT"/>
        </w:rPr>
      </w:pPr>
      <w:proofErr w:type="spellStart"/>
      <w:r>
        <w:rPr>
          <w:snapToGrid/>
          <w:lang w:val="lt-LT" w:eastAsia="lt-LT"/>
        </w:rPr>
        <w:t>fludeoksigliukozė</w:t>
      </w:r>
      <w:proofErr w:type="spellEnd"/>
      <w:r>
        <w:rPr>
          <w:snapToGrid/>
          <w:lang w:val="lt-LT" w:eastAsia="lt-LT"/>
        </w:rPr>
        <w:t xml:space="preserve"> (</w:t>
      </w:r>
      <w:r>
        <w:rPr>
          <w:snapToGrid/>
          <w:vertAlign w:val="superscript"/>
          <w:lang w:val="lt-LT" w:eastAsia="lt-LT"/>
        </w:rPr>
        <w:t>18</w:t>
      </w:r>
      <w:r>
        <w:rPr>
          <w:snapToGrid/>
          <w:lang w:val="lt-LT" w:eastAsia="lt-LT"/>
        </w:rPr>
        <w:t>F)</w:t>
      </w:r>
    </w:p>
    <w:p w14:paraId="0B7801A2" w14:textId="77777777" w:rsidR="00967995" w:rsidRDefault="00967995">
      <w:pPr>
        <w:keepNext/>
        <w:keepLines/>
        <w:spacing w:line="240" w:lineRule="auto"/>
        <w:rPr>
          <w:snapToGrid/>
          <w:lang w:val="lt-LT" w:eastAsia="lt-LT"/>
        </w:rPr>
      </w:pPr>
    </w:p>
    <w:p w14:paraId="15E36A96" w14:textId="77777777" w:rsidR="00967995" w:rsidRDefault="00967995">
      <w:pPr>
        <w:keepNext/>
        <w:keepLines/>
        <w:spacing w:line="240" w:lineRule="auto"/>
        <w:rPr>
          <w:snapToGrid/>
          <w:szCs w:val="22"/>
          <w:lang w:val="lt-LT" w:eastAsia="lt-LT"/>
        </w:rPr>
      </w:pPr>
    </w:p>
    <w:p w14:paraId="507CC1F3" w14:textId="77777777" w:rsidR="00967995" w:rsidRDefault="00753750">
      <w:pPr>
        <w:keepNext/>
        <w:keepLines/>
        <w:tabs>
          <w:tab w:val="clear" w:pos="567"/>
        </w:tabs>
        <w:spacing w:line="240" w:lineRule="auto"/>
        <w:rPr>
          <w:b/>
          <w:bCs/>
          <w:snapToGrid/>
          <w:szCs w:val="22"/>
          <w:lang w:val="lt-LT" w:eastAsia="lt-LT"/>
        </w:rPr>
      </w:pPr>
      <w:r>
        <w:rPr>
          <w:b/>
          <w:snapToGrid/>
          <w:lang w:val="lt-LT" w:eastAsia="lt-LT"/>
        </w:rPr>
        <w:t>Atidžiai perskaitykite visą šį lapelį, prieš Jums skiriant šį vaistą, nes jame pateikiama Jums svarbi informacija.</w:t>
      </w:r>
    </w:p>
    <w:p w14:paraId="5D296FBA" w14:textId="77777777" w:rsidR="00967995" w:rsidRDefault="00967995">
      <w:pPr>
        <w:keepNext/>
        <w:keepLines/>
        <w:tabs>
          <w:tab w:val="clear" w:pos="567"/>
        </w:tabs>
        <w:spacing w:line="240" w:lineRule="auto"/>
        <w:ind w:left="567" w:hanging="567"/>
        <w:rPr>
          <w:b/>
          <w:snapToGrid/>
          <w:szCs w:val="22"/>
          <w:lang w:val="lt-LT" w:eastAsia="lt-LT"/>
        </w:rPr>
      </w:pPr>
    </w:p>
    <w:p w14:paraId="19B0145B" w14:textId="77777777" w:rsidR="00967995" w:rsidRDefault="00753750">
      <w:pPr>
        <w:keepNext/>
        <w:keepLines/>
        <w:numPr>
          <w:ilvl w:val="0"/>
          <w:numId w:val="7"/>
        </w:numPr>
        <w:tabs>
          <w:tab w:val="clear" w:pos="567"/>
        </w:tabs>
        <w:spacing w:line="240" w:lineRule="auto"/>
        <w:ind w:left="567" w:right="-2" w:hanging="567"/>
        <w:rPr>
          <w:snapToGrid/>
          <w:szCs w:val="22"/>
          <w:lang w:val="lt-LT" w:eastAsia="lt-LT"/>
        </w:rPr>
      </w:pPr>
      <w:r>
        <w:rPr>
          <w:snapToGrid/>
          <w:lang w:val="lt-LT" w:eastAsia="lt-LT"/>
        </w:rPr>
        <w:t>Neišmeskite šio lapelio, nes vėl gali prireikti jį perskaityti.</w:t>
      </w:r>
    </w:p>
    <w:p w14:paraId="13099C1C" w14:textId="0E09FA0A" w:rsidR="00967995" w:rsidRDefault="00753750">
      <w:pPr>
        <w:keepNext/>
        <w:keepLines/>
        <w:numPr>
          <w:ilvl w:val="0"/>
          <w:numId w:val="7"/>
        </w:numPr>
        <w:tabs>
          <w:tab w:val="clear" w:pos="567"/>
        </w:tabs>
        <w:spacing w:line="240" w:lineRule="auto"/>
        <w:ind w:left="567" w:right="-2" w:hanging="567"/>
        <w:rPr>
          <w:snapToGrid/>
          <w:szCs w:val="22"/>
          <w:lang w:val="lt-LT" w:eastAsia="lt-LT"/>
        </w:rPr>
      </w:pPr>
      <w:r>
        <w:rPr>
          <w:snapToGrid/>
          <w:lang w:val="lt-LT" w:eastAsia="lt-LT"/>
        </w:rPr>
        <w:t>Jeigu kiltų daugiau klausimų, kreipkitės į gydytoją radiologą, kuris prižiūrės procedūrą.</w:t>
      </w:r>
    </w:p>
    <w:p w14:paraId="72B6A8B9" w14:textId="2FC9FCF1" w:rsidR="00967995" w:rsidRDefault="00753750">
      <w:pPr>
        <w:keepNext/>
        <w:keepLines/>
        <w:numPr>
          <w:ilvl w:val="0"/>
          <w:numId w:val="7"/>
        </w:numPr>
        <w:tabs>
          <w:tab w:val="clear" w:pos="567"/>
        </w:tabs>
        <w:spacing w:line="240" w:lineRule="auto"/>
        <w:ind w:left="567" w:right="-2" w:hanging="567"/>
        <w:rPr>
          <w:snapToGrid/>
          <w:lang w:val="lt-LT" w:eastAsia="lt-LT"/>
        </w:rPr>
      </w:pPr>
      <w:r>
        <w:rPr>
          <w:snapToGrid/>
          <w:lang w:val="lt-LT" w:eastAsia="lt-LT"/>
        </w:rPr>
        <w:t xml:space="preserve">Jeigu pasireiškė šalutinis poveikis (net jeigu jis šiame lapelyje nenurodytas), kreipkitės į gydytoją radiologą. </w:t>
      </w:r>
      <w:r>
        <w:rPr>
          <w:noProof/>
          <w:szCs w:val="24"/>
          <w:lang w:val="lt-LT"/>
        </w:rPr>
        <w:t>Žr. 4 skyrių.</w:t>
      </w:r>
    </w:p>
    <w:p w14:paraId="6473B724" w14:textId="77777777" w:rsidR="00967995" w:rsidRDefault="00967995">
      <w:pPr>
        <w:keepNext/>
        <w:keepLines/>
        <w:tabs>
          <w:tab w:val="clear" w:pos="567"/>
        </w:tabs>
        <w:spacing w:line="240" w:lineRule="auto"/>
        <w:ind w:right="-2"/>
        <w:rPr>
          <w:szCs w:val="24"/>
          <w:lang w:val="lt-LT"/>
        </w:rPr>
      </w:pPr>
    </w:p>
    <w:p w14:paraId="4645DCAF" w14:textId="77777777" w:rsidR="00967995" w:rsidRDefault="00753750">
      <w:pPr>
        <w:pStyle w:val="Antrat4"/>
        <w:keepLines/>
        <w:spacing w:line="240" w:lineRule="auto"/>
        <w:jc w:val="left"/>
        <w:rPr>
          <w:rFonts w:ascii="Times New Roman" w:hAnsi="Times New Roman"/>
          <w:sz w:val="22"/>
          <w:lang w:val="lt-LT"/>
        </w:rPr>
      </w:pPr>
      <w:r>
        <w:rPr>
          <w:rFonts w:ascii="Times New Roman" w:hAnsi="Times New Roman"/>
          <w:sz w:val="22"/>
          <w:lang w:val="lt-LT"/>
        </w:rPr>
        <w:t>Apie ką rašoma šiame lapelyje?</w:t>
      </w:r>
    </w:p>
    <w:p w14:paraId="0130020A" w14:textId="77777777" w:rsidR="00967995" w:rsidRDefault="00967995">
      <w:pPr>
        <w:keepNext/>
        <w:keepLines/>
        <w:numPr>
          <w:ilvl w:val="12"/>
          <w:numId w:val="0"/>
        </w:numPr>
        <w:tabs>
          <w:tab w:val="clear" w:pos="567"/>
        </w:tabs>
        <w:spacing w:line="240" w:lineRule="auto"/>
        <w:ind w:left="284" w:right="-2"/>
        <w:rPr>
          <w:szCs w:val="24"/>
          <w:lang w:val="lt-LT"/>
        </w:rPr>
      </w:pPr>
    </w:p>
    <w:p w14:paraId="29CAF2A8" w14:textId="77777777" w:rsidR="00967995" w:rsidRDefault="00753750">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1.</w:t>
      </w:r>
      <w:r>
        <w:rPr>
          <w:snapToGrid/>
          <w:lang w:val="lt-LT" w:eastAsia="lt-LT"/>
        </w:rPr>
        <w:tab/>
        <w:t xml:space="preserve">Kas yra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r>
        <w:rPr>
          <w:snapToGrid/>
          <w:lang w:val="lt-LT" w:eastAsia="lt-LT"/>
        </w:rPr>
        <w:t xml:space="preserve"> ir kam jis vartojamas</w:t>
      </w:r>
    </w:p>
    <w:p w14:paraId="69CBD346" w14:textId="77777777" w:rsidR="00967995" w:rsidRDefault="00753750">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2.</w:t>
      </w:r>
      <w:r>
        <w:rPr>
          <w:snapToGrid/>
          <w:lang w:val="lt-LT" w:eastAsia="lt-LT"/>
        </w:rPr>
        <w:tab/>
        <w:t xml:space="preserve">Kas žinotina prieš vartojant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p>
    <w:p w14:paraId="4B750B45" w14:textId="77777777" w:rsidR="00967995" w:rsidRDefault="00753750">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3.</w:t>
      </w:r>
      <w:r>
        <w:rPr>
          <w:snapToGrid/>
          <w:lang w:val="lt-LT" w:eastAsia="lt-LT"/>
        </w:rPr>
        <w:tab/>
        <w:t xml:space="preserve">Kaip vartoti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p>
    <w:p w14:paraId="643E2856" w14:textId="77777777" w:rsidR="00967995" w:rsidRDefault="00753750">
      <w:pPr>
        <w:keepNext/>
        <w:keepLines/>
        <w:numPr>
          <w:ilvl w:val="12"/>
          <w:numId w:val="0"/>
        </w:numPr>
        <w:tabs>
          <w:tab w:val="clear" w:pos="567"/>
        </w:tabs>
        <w:spacing w:line="240" w:lineRule="auto"/>
        <w:ind w:left="567" w:right="-29" w:hanging="567"/>
        <w:rPr>
          <w:snapToGrid/>
          <w:szCs w:val="22"/>
          <w:lang w:val="lt-LT" w:eastAsia="lt-LT"/>
        </w:rPr>
      </w:pPr>
      <w:r>
        <w:rPr>
          <w:snapToGrid/>
          <w:lang w:val="lt-LT" w:eastAsia="lt-LT"/>
        </w:rPr>
        <w:t>4.</w:t>
      </w:r>
      <w:r>
        <w:rPr>
          <w:snapToGrid/>
          <w:lang w:val="lt-LT" w:eastAsia="lt-LT"/>
        </w:rPr>
        <w:tab/>
        <w:t>Galimas šalutinis poveikis</w:t>
      </w:r>
    </w:p>
    <w:p w14:paraId="3F9E5604" w14:textId="77777777" w:rsidR="00967995" w:rsidRDefault="00753750">
      <w:pPr>
        <w:keepNext/>
        <w:keepLines/>
        <w:tabs>
          <w:tab w:val="clear" w:pos="567"/>
        </w:tabs>
        <w:spacing w:line="240" w:lineRule="auto"/>
        <w:ind w:left="567" w:right="-29" w:hanging="567"/>
        <w:rPr>
          <w:snapToGrid/>
          <w:szCs w:val="22"/>
          <w:lang w:val="lt-LT" w:eastAsia="lt-LT"/>
        </w:rPr>
      </w:pPr>
      <w:r>
        <w:rPr>
          <w:snapToGrid/>
          <w:lang w:val="lt-LT" w:eastAsia="lt-LT"/>
        </w:rPr>
        <w:t>5.</w:t>
      </w:r>
      <w:r>
        <w:rPr>
          <w:snapToGrid/>
          <w:lang w:val="lt-LT" w:eastAsia="lt-LT"/>
        </w:rPr>
        <w:tab/>
        <w:t xml:space="preserve">Kaip laikyti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p>
    <w:p w14:paraId="3856AB13" w14:textId="77777777" w:rsidR="00967995" w:rsidRDefault="00753750">
      <w:pPr>
        <w:keepNext/>
        <w:keepLines/>
        <w:tabs>
          <w:tab w:val="clear" w:pos="567"/>
        </w:tabs>
        <w:spacing w:line="240" w:lineRule="auto"/>
        <w:ind w:left="567" w:right="-29" w:hanging="567"/>
        <w:rPr>
          <w:snapToGrid/>
          <w:szCs w:val="22"/>
          <w:lang w:val="lt-LT" w:eastAsia="lt-LT"/>
        </w:rPr>
      </w:pPr>
      <w:r>
        <w:rPr>
          <w:snapToGrid/>
          <w:lang w:val="lt-LT" w:eastAsia="lt-LT"/>
        </w:rPr>
        <w:t>6.</w:t>
      </w:r>
      <w:r>
        <w:rPr>
          <w:snapToGrid/>
          <w:lang w:val="lt-LT" w:eastAsia="lt-LT"/>
        </w:rPr>
        <w:tab/>
        <w:t>Pakuotės turinys ir kita informacija</w:t>
      </w:r>
    </w:p>
    <w:p w14:paraId="6FEDC6A6" w14:textId="77777777" w:rsidR="00967995" w:rsidRDefault="00967995">
      <w:pPr>
        <w:keepNext/>
        <w:keepLines/>
        <w:numPr>
          <w:ilvl w:val="12"/>
          <w:numId w:val="0"/>
        </w:numPr>
        <w:tabs>
          <w:tab w:val="clear" w:pos="567"/>
        </w:tabs>
        <w:spacing w:line="240" w:lineRule="auto"/>
        <w:ind w:right="-2"/>
        <w:rPr>
          <w:szCs w:val="24"/>
          <w:lang w:val="lt-LT"/>
        </w:rPr>
      </w:pPr>
    </w:p>
    <w:p w14:paraId="0FEACAD7" w14:textId="77777777" w:rsidR="00967995" w:rsidRDefault="00967995">
      <w:pPr>
        <w:keepNext/>
        <w:keepLines/>
        <w:numPr>
          <w:ilvl w:val="12"/>
          <w:numId w:val="0"/>
        </w:numPr>
        <w:tabs>
          <w:tab w:val="clear" w:pos="567"/>
        </w:tabs>
        <w:spacing w:line="240" w:lineRule="auto"/>
        <w:ind w:right="-2"/>
        <w:rPr>
          <w:szCs w:val="24"/>
          <w:lang w:val="lt-LT"/>
        </w:rPr>
      </w:pPr>
    </w:p>
    <w:p w14:paraId="3D744963" w14:textId="77777777" w:rsidR="00967995" w:rsidRDefault="00753750">
      <w:pPr>
        <w:keepNext/>
        <w:keepLines/>
        <w:numPr>
          <w:ilvl w:val="0"/>
          <w:numId w:val="8"/>
        </w:numPr>
        <w:spacing w:line="240" w:lineRule="auto"/>
        <w:ind w:right="-2"/>
        <w:rPr>
          <w:b/>
          <w:snapToGrid/>
          <w:szCs w:val="22"/>
          <w:lang w:val="lt-LT" w:eastAsia="lt-LT"/>
        </w:rPr>
      </w:pPr>
      <w:r>
        <w:rPr>
          <w:b/>
          <w:snapToGrid/>
          <w:szCs w:val="22"/>
          <w:lang w:val="lt-LT" w:eastAsia="lt-LT"/>
        </w:rPr>
        <w:t xml:space="preserve">Kas yra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ir kam jis vartojamas </w:t>
      </w:r>
    </w:p>
    <w:p w14:paraId="3130260B" w14:textId="77777777" w:rsidR="00967995" w:rsidRDefault="00967995">
      <w:pPr>
        <w:pStyle w:val="Antrat4"/>
        <w:keepLines/>
        <w:spacing w:line="240" w:lineRule="auto"/>
        <w:jc w:val="left"/>
        <w:rPr>
          <w:rFonts w:ascii="Times New Roman" w:hAnsi="Times New Roman"/>
          <w:sz w:val="22"/>
          <w:szCs w:val="22"/>
          <w:lang w:val="lt-LT"/>
        </w:rPr>
      </w:pPr>
    </w:p>
    <w:p w14:paraId="1F304DFD" w14:textId="77777777" w:rsidR="00967995" w:rsidRDefault="00753750">
      <w:pPr>
        <w:keepNext/>
        <w:keepLines/>
        <w:spacing w:line="240" w:lineRule="auto"/>
        <w:rPr>
          <w:snapToGrid/>
          <w:szCs w:val="22"/>
          <w:lang w:val="lt-LT" w:eastAsia="lt-LT"/>
        </w:rPr>
      </w:pPr>
      <w:r>
        <w:rPr>
          <w:snapToGrid/>
          <w:szCs w:val="22"/>
          <w:lang w:val="lt-LT" w:eastAsia="lt-LT"/>
        </w:rPr>
        <w:t xml:space="preserve">Šis vaistas yra </w:t>
      </w:r>
      <w:proofErr w:type="spellStart"/>
      <w:r>
        <w:rPr>
          <w:snapToGrid/>
          <w:szCs w:val="22"/>
          <w:lang w:val="lt-LT" w:eastAsia="lt-LT"/>
        </w:rPr>
        <w:t>radiofarmacinis</w:t>
      </w:r>
      <w:proofErr w:type="spellEnd"/>
      <w:r>
        <w:rPr>
          <w:snapToGrid/>
          <w:szCs w:val="22"/>
          <w:lang w:val="lt-LT" w:eastAsia="lt-LT"/>
        </w:rPr>
        <w:t xml:space="preserve"> preparatas, skirtas vartoti tik diagnostikos tikslais.</w:t>
      </w:r>
    </w:p>
    <w:p w14:paraId="1B2C9C28" w14:textId="77777777" w:rsidR="00967995" w:rsidRDefault="00967995">
      <w:pPr>
        <w:keepNext/>
        <w:keepLines/>
        <w:spacing w:line="240" w:lineRule="auto"/>
        <w:rPr>
          <w:snapToGrid/>
          <w:szCs w:val="22"/>
          <w:lang w:val="lt-LT" w:eastAsia="lt-LT"/>
        </w:rPr>
      </w:pPr>
    </w:p>
    <w:p w14:paraId="196F7BAE" w14:textId="77777777" w:rsidR="00967995" w:rsidRDefault="00753750">
      <w:pPr>
        <w:keepNext/>
        <w:keepLines/>
        <w:spacing w:line="240" w:lineRule="auto"/>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veiklioji medžiaga yra </w:t>
      </w:r>
      <w:proofErr w:type="spellStart"/>
      <w:r>
        <w:rPr>
          <w:snapToGrid/>
          <w:szCs w:val="22"/>
          <w:lang w:val="lt-LT" w:eastAsia="lt-LT"/>
        </w:rPr>
        <w:t>fludeoksigliukozė</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F); jis skirtas tam tikrų jūsų kūno vietų diagnostiniams vaizdams užfiksuoti.</w:t>
      </w:r>
    </w:p>
    <w:p w14:paraId="64E8912F" w14:textId="77777777" w:rsidR="00967995" w:rsidRDefault="00967995">
      <w:pPr>
        <w:keepNext/>
        <w:keepLines/>
        <w:tabs>
          <w:tab w:val="clear" w:pos="567"/>
        </w:tabs>
        <w:autoSpaceDE w:val="0"/>
        <w:autoSpaceDN w:val="0"/>
        <w:adjustRightInd w:val="0"/>
        <w:spacing w:line="240" w:lineRule="auto"/>
        <w:rPr>
          <w:snapToGrid/>
          <w:szCs w:val="22"/>
          <w:lang w:val="lt-LT" w:eastAsia="lt-LT"/>
        </w:rPr>
      </w:pPr>
    </w:p>
    <w:p w14:paraId="4916A326" w14:textId="72F982F0" w:rsidR="00967995" w:rsidRDefault="00753750">
      <w:pPr>
        <w:keepNext/>
        <w:keepLines/>
        <w:tabs>
          <w:tab w:val="clear" w:pos="567"/>
        </w:tabs>
        <w:autoSpaceDE w:val="0"/>
        <w:autoSpaceDN w:val="0"/>
        <w:adjustRightInd w:val="0"/>
        <w:spacing w:line="240" w:lineRule="auto"/>
        <w:rPr>
          <w:snapToGrid/>
          <w:szCs w:val="22"/>
          <w:lang w:val="lt-LT" w:eastAsia="lt-LT"/>
        </w:rPr>
      </w:pPr>
      <w:r>
        <w:rPr>
          <w:snapToGrid/>
          <w:szCs w:val="22"/>
          <w:lang w:val="lt-LT" w:eastAsia="lt-LT"/>
        </w:rPr>
        <w:t xml:space="preserve">Kai į organizmą suleidžiamas nedidelis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kiekis, specialia kamera gaunami medicininiai vaizdai. Gydytojas juos galės užfiksuoti ir pamatyti, kur slypi jūsų liga arba kaip ji progresuoja.</w:t>
      </w:r>
    </w:p>
    <w:p w14:paraId="047DB1F0" w14:textId="77777777" w:rsidR="00967995" w:rsidRDefault="00967995">
      <w:pPr>
        <w:keepNext/>
        <w:keepLines/>
        <w:numPr>
          <w:ilvl w:val="12"/>
          <w:numId w:val="0"/>
        </w:numPr>
        <w:tabs>
          <w:tab w:val="clear" w:pos="567"/>
        </w:tabs>
        <w:spacing w:line="240" w:lineRule="auto"/>
        <w:ind w:right="-2"/>
        <w:rPr>
          <w:szCs w:val="22"/>
          <w:lang w:val="lt-LT"/>
        </w:rPr>
      </w:pPr>
    </w:p>
    <w:p w14:paraId="65200273" w14:textId="77777777" w:rsidR="00967995" w:rsidRDefault="00967995">
      <w:pPr>
        <w:keepNext/>
        <w:keepLines/>
        <w:numPr>
          <w:ilvl w:val="12"/>
          <w:numId w:val="0"/>
        </w:numPr>
        <w:tabs>
          <w:tab w:val="clear" w:pos="567"/>
        </w:tabs>
        <w:spacing w:line="240" w:lineRule="auto"/>
        <w:ind w:right="-2"/>
        <w:rPr>
          <w:szCs w:val="22"/>
          <w:lang w:val="lt-LT"/>
        </w:rPr>
      </w:pPr>
    </w:p>
    <w:p w14:paraId="180AF3CF" w14:textId="77777777" w:rsidR="00967995" w:rsidRDefault="00753750">
      <w:pPr>
        <w:keepNext/>
        <w:keepLines/>
        <w:numPr>
          <w:ilvl w:val="0"/>
          <w:numId w:val="9"/>
        </w:numPr>
        <w:spacing w:line="240" w:lineRule="auto"/>
        <w:ind w:right="-2"/>
        <w:rPr>
          <w:b/>
          <w:snapToGrid/>
          <w:szCs w:val="22"/>
          <w:lang w:val="lt-LT" w:eastAsia="lt-LT"/>
        </w:rPr>
      </w:pPr>
      <w:r>
        <w:rPr>
          <w:b/>
          <w:snapToGrid/>
          <w:szCs w:val="22"/>
          <w:lang w:val="lt-LT" w:eastAsia="lt-LT"/>
        </w:rPr>
        <w:t xml:space="preserve">Kas žinotina prieš vartojant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p>
    <w:p w14:paraId="7738139A" w14:textId="77777777" w:rsidR="00967995" w:rsidRDefault="00967995">
      <w:pPr>
        <w:pStyle w:val="Antrat4"/>
        <w:keepLines/>
        <w:spacing w:line="240" w:lineRule="auto"/>
        <w:jc w:val="left"/>
        <w:rPr>
          <w:rFonts w:ascii="Times New Roman" w:hAnsi="Times New Roman"/>
          <w:sz w:val="22"/>
          <w:szCs w:val="22"/>
          <w:lang w:val="lt-LT"/>
        </w:rPr>
      </w:pPr>
    </w:p>
    <w:p w14:paraId="3D54FF1F" w14:textId="692125C6" w:rsidR="00967995" w:rsidRDefault="00753750">
      <w:pPr>
        <w:keepNext/>
        <w:keepLines/>
        <w:numPr>
          <w:ilvl w:val="12"/>
          <w:numId w:val="0"/>
        </w:numPr>
        <w:tabs>
          <w:tab w:val="clear" w:pos="567"/>
        </w:tabs>
        <w:spacing w:line="240" w:lineRule="auto"/>
        <w:outlineLvl w:val="0"/>
        <w:rPr>
          <w:rFonts w:ascii="Times New Roman Gras" w:hAnsi="Times New Roman Gras"/>
          <w:b/>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vartoti </w:t>
      </w:r>
      <w:r w:rsidR="00500839">
        <w:rPr>
          <w:b/>
          <w:snapToGrid/>
          <w:szCs w:val="22"/>
          <w:lang w:val="lt-LT" w:eastAsia="lt-LT"/>
        </w:rPr>
        <w:t>draudžiama</w:t>
      </w:r>
      <w:r>
        <w:rPr>
          <w:b/>
          <w:snapToGrid/>
          <w:szCs w:val="22"/>
          <w:lang w:val="lt-LT" w:eastAsia="lt-LT"/>
        </w:rPr>
        <w:t>:</w:t>
      </w:r>
    </w:p>
    <w:p w14:paraId="00CC0BA0" w14:textId="77777777" w:rsidR="00967995" w:rsidRDefault="00967995">
      <w:pPr>
        <w:keepNext/>
        <w:keepLines/>
        <w:numPr>
          <w:ilvl w:val="12"/>
          <w:numId w:val="0"/>
        </w:numPr>
        <w:tabs>
          <w:tab w:val="clear" w:pos="567"/>
        </w:tabs>
        <w:spacing w:line="240" w:lineRule="auto"/>
        <w:outlineLvl w:val="0"/>
        <w:rPr>
          <w:rFonts w:ascii="Times New Roman Gras" w:hAnsi="Times New Roman Gras"/>
          <w:b/>
          <w:snapToGrid/>
          <w:szCs w:val="22"/>
          <w:lang w:val="lt-LT" w:eastAsia="lt-LT"/>
        </w:rPr>
      </w:pPr>
    </w:p>
    <w:p w14:paraId="2EE6B7EB" w14:textId="77777777" w:rsidR="00967995" w:rsidRDefault="00753750">
      <w:pPr>
        <w:keepNext/>
        <w:keepLines/>
        <w:numPr>
          <w:ilvl w:val="0"/>
          <w:numId w:val="7"/>
        </w:numPr>
        <w:spacing w:line="240" w:lineRule="auto"/>
        <w:contextualSpacing/>
        <w:rPr>
          <w:snapToGrid/>
          <w:szCs w:val="22"/>
          <w:lang w:val="lt-LT" w:eastAsia="lt-LT"/>
        </w:rPr>
      </w:pPr>
      <w:r>
        <w:rPr>
          <w:snapToGrid/>
          <w:szCs w:val="22"/>
          <w:lang w:val="lt-LT" w:eastAsia="lt-LT"/>
        </w:rPr>
        <w:t xml:space="preserve">jeigu yra alergija </w:t>
      </w:r>
      <w:proofErr w:type="spellStart"/>
      <w:r>
        <w:rPr>
          <w:snapToGrid/>
          <w:szCs w:val="22"/>
          <w:lang w:val="lt-LT" w:eastAsia="lt-LT"/>
        </w:rPr>
        <w:t>fludeoksigliukozei</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F) arba bet kuriai pagalbinei šio vaisto medžiagai (jos išvardytos 6 skyriuje).</w:t>
      </w:r>
    </w:p>
    <w:p w14:paraId="642A6E17" w14:textId="77777777" w:rsidR="00967995" w:rsidRDefault="00967995">
      <w:pPr>
        <w:keepNext/>
        <w:keepLines/>
        <w:spacing w:line="240" w:lineRule="auto"/>
        <w:rPr>
          <w:snapToGrid/>
          <w:szCs w:val="22"/>
          <w:lang w:val="lt-LT" w:eastAsia="lt-LT"/>
        </w:rPr>
      </w:pPr>
    </w:p>
    <w:p w14:paraId="4ACE44C7" w14:textId="77777777" w:rsidR="00967995" w:rsidRDefault="00753750">
      <w:pPr>
        <w:keepNext/>
        <w:keepLines/>
        <w:spacing w:line="240" w:lineRule="auto"/>
        <w:rPr>
          <w:b/>
          <w:snapToGrid/>
          <w:szCs w:val="22"/>
          <w:lang w:val="lt-LT" w:eastAsia="lt-LT"/>
        </w:rPr>
      </w:pPr>
      <w:r>
        <w:rPr>
          <w:b/>
          <w:snapToGrid/>
          <w:szCs w:val="22"/>
          <w:lang w:val="lt-LT" w:eastAsia="lt-LT"/>
        </w:rPr>
        <w:t>Įspėjimai ir atsargumo priemonės</w:t>
      </w:r>
    </w:p>
    <w:p w14:paraId="66317556" w14:textId="77777777" w:rsidR="00967995" w:rsidRDefault="00967995">
      <w:pPr>
        <w:keepNext/>
        <w:keepLines/>
        <w:spacing w:line="240" w:lineRule="auto"/>
        <w:rPr>
          <w:b/>
          <w:snapToGrid/>
          <w:szCs w:val="22"/>
          <w:lang w:val="lt-LT" w:eastAsia="lt-LT"/>
        </w:rPr>
      </w:pPr>
    </w:p>
    <w:p w14:paraId="126F456D" w14:textId="37B30F0C" w:rsidR="00967995" w:rsidRDefault="00753750">
      <w:pPr>
        <w:keepNext/>
        <w:keepLines/>
        <w:numPr>
          <w:ilvl w:val="12"/>
          <w:numId w:val="0"/>
        </w:numPr>
        <w:tabs>
          <w:tab w:val="clear" w:pos="567"/>
        </w:tabs>
        <w:spacing w:line="240" w:lineRule="auto"/>
        <w:rPr>
          <w:snapToGrid/>
          <w:szCs w:val="22"/>
          <w:lang w:val="lt-LT" w:eastAsia="lt-LT"/>
        </w:rPr>
      </w:pPr>
      <w:r>
        <w:rPr>
          <w:snapToGrid/>
          <w:szCs w:val="22"/>
          <w:lang w:val="lt-LT" w:eastAsia="lt-LT"/>
        </w:rPr>
        <w:t xml:space="preserve">Pasitarkite su gydytoju radiologu, prieš pradėdami vartoti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w:t>
      </w:r>
    </w:p>
    <w:p w14:paraId="51C730A0" w14:textId="77777777" w:rsidR="00967995" w:rsidRDefault="00967995">
      <w:pPr>
        <w:keepNext/>
        <w:keepLines/>
        <w:numPr>
          <w:ilvl w:val="12"/>
          <w:numId w:val="0"/>
        </w:numPr>
        <w:tabs>
          <w:tab w:val="clear" w:pos="567"/>
        </w:tabs>
        <w:spacing w:line="240" w:lineRule="auto"/>
        <w:rPr>
          <w:snapToGrid/>
          <w:szCs w:val="22"/>
          <w:lang w:val="lt-LT" w:eastAsia="lt-LT"/>
        </w:rPr>
      </w:pPr>
    </w:p>
    <w:p w14:paraId="61A155A5"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jei sergate diabetu arba šiuo metu jūsų diabetas nepakankamai kontroliuojamas;</w:t>
      </w:r>
    </w:p>
    <w:p w14:paraId="055F8DE3"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jeigu sergate infekcine ar uždegimine liga;</w:t>
      </w:r>
    </w:p>
    <w:p w14:paraId="3DD2E301"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jeigu patiriate inkstų sutrikimų.</w:t>
      </w:r>
    </w:p>
    <w:p w14:paraId="5E5B7747"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75FBB76E" w14:textId="6B550B56"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Gydytoją radiologą informuokite, jeigu:</w:t>
      </w:r>
    </w:p>
    <w:p w14:paraId="54B8F297"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esate nėščia ar manote, kad galite būti nėščia;</w:t>
      </w:r>
    </w:p>
    <w:p w14:paraId="563F7FF8"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žindote kūdikį.</w:t>
      </w:r>
    </w:p>
    <w:p w14:paraId="5D1D2343"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41DE96D5" w14:textId="77777777" w:rsidR="00967995" w:rsidRDefault="00753750">
      <w:pPr>
        <w:keepNext/>
        <w:keepLines/>
        <w:numPr>
          <w:ilvl w:val="12"/>
          <w:numId w:val="0"/>
        </w:numPr>
        <w:tabs>
          <w:tab w:val="clear" w:pos="567"/>
        </w:tabs>
        <w:spacing w:line="240" w:lineRule="auto"/>
        <w:ind w:right="-2"/>
        <w:rPr>
          <w:b/>
          <w:bCs/>
          <w:snapToGrid/>
          <w:szCs w:val="22"/>
          <w:lang w:val="lt-LT" w:eastAsia="lt-LT"/>
        </w:rPr>
      </w:pPr>
      <w:r>
        <w:rPr>
          <w:b/>
          <w:snapToGrid/>
          <w:szCs w:val="22"/>
          <w:lang w:val="lt-LT" w:eastAsia="lt-LT"/>
        </w:rPr>
        <w:t xml:space="preserve">Prieš vartodami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turite:</w:t>
      </w:r>
    </w:p>
    <w:p w14:paraId="134D4CE3"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lastRenderedPageBreak/>
        <w:t xml:space="preserve">   – </w:t>
      </w:r>
      <w:r>
        <w:rPr>
          <w:snapToGrid/>
          <w:szCs w:val="22"/>
          <w:lang w:val="lt-LT" w:eastAsia="lt-LT"/>
        </w:rPr>
        <w:t>prieš tyrimą gerti daug vandens, kad per pirmąsias kelias valandas po tyrimo galėtumėte kiek įmanoma dažniau šlapintis;</w:t>
      </w:r>
    </w:p>
    <w:p w14:paraId="178B5C56"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vengti sunkios fizinės veiklos;</w:t>
      </w:r>
    </w:p>
    <w:p w14:paraId="586207BD"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cs/>
          <w:lang w:val="lt-LT" w:eastAsia="lt-LT"/>
        </w:rPr>
        <w:t xml:space="preserve">  – </w:t>
      </w:r>
      <w:r>
        <w:rPr>
          <w:snapToGrid/>
          <w:szCs w:val="22"/>
          <w:lang w:val="lt-LT" w:eastAsia="lt-LT"/>
        </w:rPr>
        <w:t xml:space="preserve">mažiausiai 4 valandas nieko nevalgyti. </w:t>
      </w:r>
    </w:p>
    <w:p w14:paraId="43CFB5DA"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12803E05" w14:textId="77777777" w:rsidR="00967995" w:rsidRDefault="00753750">
      <w:pPr>
        <w:keepNext/>
        <w:keepLines/>
        <w:numPr>
          <w:ilvl w:val="12"/>
          <w:numId w:val="0"/>
        </w:numPr>
        <w:tabs>
          <w:tab w:val="clear" w:pos="567"/>
        </w:tabs>
        <w:spacing w:line="240" w:lineRule="auto"/>
        <w:ind w:right="-2"/>
        <w:rPr>
          <w:b/>
          <w:bCs/>
          <w:snapToGrid/>
          <w:szCs w:val="22"/>
          <w:lang w:val="lt-LT" w:eastAsia="lt-LT"/>
        </w:rPr>
      </w:pPr>
      <w:r>
        <w:rPr>
          <w:b/>
          <w:snapToGrid/>
          <w:szCs w:val="22"/>
          <w:lang w:val="lt-LT" w:eastAsia="lt-LT"/>
        </w:rPr>
        <w:t>Vaikams ir paaugliams</w:t>
      </w:r>
    </w:p>
    <w:p w14:paraId="5CD806C7" w14:textId="77777777" w:rsidR="00967995" w:rsidRDefault="00967995">
      <w:pPr>
        <w:keepNext/>
        <w:keepLines/>
        <w:numPr>
          <w:ilvl w:val="12"/>
          <w:numId w:val="0"/>
        </w:numPr>
        <w:tabs>
          <w:tab w:val="clear" w:pos="567"/>
        </w:tabs>
        <w:spacing w:line="240" w:lineRule="auto"/>
        <w:ind w:right="-2"/>
        <w:rPr>
          <w:b/>
          <w:bCs/>
          <w:snapToGrid/>
          <w:szCs w:val="22"/>
          <w:lang w:val="lt-LT" w:eastAsia="lt-LT"/>
        </w:rPr>
      </w:pPr>
    </w:p>
    <w:p w14:paraId="6688ECA3" w14:textId="38A0C320"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Jei esate jaunesni nei 18 metų amžiaus, apie tai pasakykite gydytojui radiologui.</w:t>
      </w:r>
    </w:p>
    <w:p w14:paraId="2DEB1C15"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2FA11690"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b/>
          <w:snapToGrid/>
          <w:szCs w:val="22"/>
          <w:lang w:val="lt-LT" w:eastAsia="lt-LT"/>
        </w:rPr>
        <w:t xml:space="preserve">Kiti vaistai ir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p>
    <w:p w14:paraId="51EB7059"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5041DE99" w14:textId="316C7BF5"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Jeigu vartojate, neseniai vartojote ar planuojate vartoti bet kokių kitų vaistų, pasakykite gydytojui radiologui, nes jie gali trukdyti vertinti gautus vaizdus:</w:t>
      </w:r>
    </w:p>
    <w:p w14:paraId="0A056C60" w14:textId="77777777" w:rsidR="00967995" w:rsidRDefault="00753750">
      <w:pPr>
        <w:keepNext/>
        <w:keepLines/>
        <w:spacing w:line="240" w:lineRule="auto"/>
        <w:ind w:right="-2"/>
        <w:rPr>
          <w:snapToGrid/>
          <w:szCs w:val="22"/>
          <w:lang w:val="lt-LT" w:eastAsia="lt-LT"/>
        </w:rPr>
      </w:pPr>
      <w:r>
        <w:rPr>
          <w:snapToGrid/>
          <w:szCs w:val="22"/>
          <w:lang w:val="lt-LT" w:eastAsia="lt-LT"/>
        </w:rPr>
        <w:t xml:space="preserve"> </w:t>
      </w:r>
    </w:p>
    <w:p w14:paraId="0D1B5BB8" w14:textId="77777777" w:rsidR="00967995" w:rsidRDefault="00753750">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bet kokių vaistų, kurie gali pakeisti cukraus kiekį kraujyje (</w:t>
      </w:r>
      <w:proofErr w:type="spellStart"/>
      <w:r>
        <w:rPr>
          <w:snapToGrid/>
          <w:szCs w:val="22"/>
          <w:lang w:val="lt-LT" w:eastAsia="lt-LT"/>
        </w:rPr>
        <w:t>glikemiją</w:t>
      </w:r>
      <w:proofErr w:type="spellEnd"/>
      <w:r>
        <w:rPr>
          <w:snapToGrid/>
          <w:szCs w:val="22"/>
          <w:lang w:val="lt-LT" w:eastAsia="lt-LT"/>
        </w:rPr>
        <w:t>), pavyzdžiui, uždegimą veikiančių vaistų (kortikosteroidų), vaistų nuo traukulių (</w:t>
      </w:r>
      <w:proofErr w:type="spellStart"/>
      <w:r>
        <w:rPr>
          <w:snapToGrid/>
          <w:szCs w:val="22"/>
          <w:lang w:val="lt-LT" w:eastAsia="lt-LT"/>
        </w:rPr>
        <w:t>valproato</w:t>
      </w:r>
      <w:proofErr w:type="spellEnd"/>
      <w:r>
        <w:rPr>
          <w:snapToGrid/>
          <w:szCs w:val="22"/>
          <w:lang w:val="lt-LT" w:eastAsia="lt-LT"/>
        </w:rPr>
        <w:t xml:space="preserve">, </w:t>
      </w:r>
      <w:proofErr w:type="spellStart"/>
      <w:r>
        <w:rPr>
          <w:snapToGrid/>
          <w:szCs w:val="22"/>
          <w:lang w:val="lt-LT" w:eastAsia="lt-LT"/>
        </w:rPr>
        <w:t>karbamazepino</w:t>
      </w:r>
      <w:proofErr w:type="spellEnd"/>
      <w:r>
        <w:rPr>
          <w:snapToGrid/>
          <w:szCs w:val="22"/>
          <w:lang w:val="lt-LT" w:eastAsia="lt-LT"/>
        </w:rPr>
        <w:t xml:space="preserve">, </w:t>
      </w:r>
      <w:proofErr w:type="spellStart"/>
      <w:r>
        <w:rPr>
          <w:snapToGrid/>
          <w:szCs w:val="22"/>
          <w:lang w:val="lt-LT" w:eastAsia="lt-LT"/>
        </w:rPr>
        <w:t>fenitoino</w:t>
      </w:r>
      <w:proofErr w:type="spellEnd"/>
      <w:r>
        <w:rPr>
          <w:snapToGrid/>
          <w:szCs w:val="22"/>
          <w:lang w:val="lt-LT" w:eastAsia="lt-LT"/>
        </w:rPr>
        <w:t xml:space="preserve">, </w:t>
      </w:r>
      <w:proofErr w:type="spellStart"/>
      <w:r>
        <w:rPr>
          <w:snapToGrid/>
          <w:szCs w:val="22"/>
          <w:lang w:val="lt-LT" w:eastAsia="lt-LT"/>
        </w:rPr>
        <w:t>fenobarbitalio</w:t>
      </w:r>
      <w:proofErr w:type="spellEnd"/>
      <w:r>
        <w:rPr>
          <w:snapToGrid/>
          <w:szCs w:val="22"/>
          <w:lang w:val="lt-LT" w:eastAsia="lt-LT"/>
        </w:rPr>
        <w:t xml:space="preserve">), nervų sistemą veikiančių vaistų (adrenalino, </w:t>
      </w:r>
      <w:proofErr w:type="spellStart"/>
      <w:r>
        <w:rPr>
          <w:snapToGrid/>
          <w:szCs w:val="22"/>
          <w:lang w:val="lt-LT" w:eastAsia="lt-LT"/>
        </w:rPr>
        <w:t>noradrenalino</w:t>
      </w:r>
      <w:proofErr w:type="spellEnd"/>
      <w:r>
        <w:rPr>
          <w:snapToGrid/>
          <w:szCs w:val="22"/>
          <w:lang w:val="lt-LT" w:eastAsia="lt-LT"/>
        </w:rPr>
        <w:t>, dopamino ir kt.);</w:t>
      </w:r>
    </w:p>
    <w:p w14:paraId="6D9A6833" w14:textId="77777777" w:rsidR="00967995" w:rsidRDefault="00753750">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gliukozės;</w:t>
      </w:r>
    </w:p>
    <w:p w14:paraId="579C5BDF" w14:textId="77777777" w:rsidR="00967995" w:rsidRDefault="00753750">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insulino;</w:t>
      </w:r>
    </w:p>
    <w:p w14:paraId="247D50DB" w14:textId="77777777" w:rsidR="00967995" w:rsidRDefault="00753750">
      <w:pPr>
        <w:keepNext/>
        <w:keepLines/>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kraujo ląstelių gamybą skatinančių vaistų.</w:t>
      </w:r>
    </w:p>
    <w:p w14:paraId="7693A90A"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19C8C96A" w14:textId="77777777" w:rsidR="00967995" w:rsidRDefault="00753750">
      <w:pPr>
        <w:keepNext/>
        <w:keepLines/>
        <w:numPr>
          <w:ilvl w:val="12"/>
          <w:numId w:val="0"/>
        </w:numPr>
        <w:tabs>
          <w:tab w:val="clear" w:pos="567"/>
        </w:tabs>
        <w:spacing w:line="240" w:lineRule="auto"/>
        <w:ind w:right="-2"/>
        <w:rPr>
          <w:b/>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vartojimas su maistu ir gėrimais</w:t>
      </w:r>
    </w:p>
    <w:p w14:paraId="46E3A6D2" w14:textId="77777777" w:rsidR="00967995" w:rsidRDefault="00967995">
      <w:pPr>
        <w:keepNext/>
        <w:keepLines/>
        <w:numPr>
          <w:ilvl w:val="12"/>
          <w:numId w:val="0"/>
        </w:numPr>
        <w:tabs>
          <w:tab w:val="clear" w:pos="567"/>
        </w:tabs>
        <w:spacing w:line="240" w:lineRule="auto"/>
        <w:ind w:right="-2"/>
        <w:rPr>
          <w:b/>
          <w:snapToGrid/>
          <w:szCs w:val="22"/>
          <w:lang w:val="lt-LT" w:eastAsia="lt-LT"/>
        </w:rPr>
      </w:pPr>
    </w:p>
    <w:p w14:paraId="2683B2C9" w14:textId="77777777" w:rsidR="00967995" w:rsidRDefault="00753750">
      <w:pPr>
        <w:keepNext/>
        <w:keepLines/>
        <w:tabs>
          <w:tab w:val="left" w:pos="1134"/>
        </w:tabs>
        <w:autoSpaceDE w:val="0"/>
        <w:autoSpaceDN w:val="0"/>
        <w:adjustRightInd w:val="0"/>
        <w:spacing w:line="240" w:lineRule="auto"/>
        <w:rPr>
          <w:snapToGrid/>
          <w:szCs w:val="22"/>
          <w:lang w:val="lt-LT" w:eastAsia="lt-LT"/>
        </w:rPr>
      </w:pPr>
      <w:r>
        <w:rPr>
          <w:snapToGrid/>
          <w:szCs w:val="22"/>
          <w:lang w:val="lt-LT" w:eastAsia="lt-LT"/>
        </w:rPr>
        <w:t xml:space="preserve">Prieš vartodami šį preparatą turite mažiausiai 4 valandas nevalgyti. Turite gerti daug vandens ir vengti skysčių, kuriuose yra cukraus.  </w:t>
      </w:r>
    </w:p>
    <w:p w14:paraId="256EA376" w14:textId="7EB5B3BA" w:rsidR="00967995" w:rsidRDefault="00753750">
      <w:pPr>
        <w:keepNext/>
        <w:keepLines/>
        <w:tabs>
          <w:tab w:val="left" w:pos="1134"/>
        </w:tabs>
        <w:autoSpaceDE w:val="0"/>
        <w:autoSpaceDN w:val="0"/>
        <w:adjustRightInd w:val="0"/>
        <w:spacing w:line="240" w:lineRule="auto"/>
        <w:rPr>
          <w:snapToGrid/>
          <w:szCs w:val="22"/>
          <w:lang w:val="lt-LT" w:eastAsia="lt-LT"/>
        </w:rPr>
      </w:pPr>
      <w:r>
        <w:rPr>
          <w:snapToGrid/>
          <w:szCs w:val="22"/>
          <w:lang w:val="lt-LT" w:eastAsia="lt-LT"/>
        </w:rPr>
        <w:t>Prieš skiriant preparatą gydytojas radiologas išmatuos cukraus kiekį Jūsų kraujyje, nes per didelis gliukozės kiekis kraujyje (hiperglikemija) gydytojui radiologui gali apsunkinti vaizdų vertinimą.</w:t>
      </w:r>
    </w:p>
    <w:p w14:paraId="2081A290" w14:textId="77777777" w:rsidR="00967995" w:rsidRDefault="00967995">
      <w:pPr>
        <w:keepNext/>
        <w:keepLines/>
        <w:tabs>
          <w:tab w:val="left" w:pos="1134"/>
        </w:tabs>
        <w:autoSpaceDE w:val="0"/>
        <w:autoSpaceDN w:val="0"/>
        <w:adjustRightInd w:val="0"/>
        <w:spacing w:line="240" w:lineRule="auto"/>
        <w:rPr>
          <w:snapToGrid/>
          <w:szCs w:val="22"/>
          <w:lang w:val="lt-LT" w:eastAsia="lt-LT"/>
        </w:rPr>
      </w:pPr>
    </w:p>
    <w:p w14:paraId="284626BC" w14:textId="77777777" w:rsidR="00967995" w:rsidRDefault="00753750">
      <w:pPr>
        <w:keepNext/>
        <w:keepLines/>
        <w:numPr>
          <w:ilvl w:val="12"/>
          <w:numId w:val="0"/>
        </w:numPr>
        <w:tabs>
          <w:tab w:val="clear" w:pos="567"/>
        </w:tabs>
        <w:spacing w:line="240" w:lineRule="auto"/>
        <w:ind w:right="-2"/>
        <w:outlineLvl w:val="0"/>
        <w:rPr>
          <w:b/>
          <w:snapToGrid/>
          <w:szCs w:val="22"/>
          <w:lang w:val="lt-LT" w:eastAsia="lt-LT"/>
        </w:rPr>
      </w:pPr>
      <w:r>
        <w:rPr>
          <w:b/>
          <w:snapToGrid/>
          <w:szCs w:val="22"/>
          <w:lang w:val="lt-LT" w:eastAsia="lt-LT"/>
        </w:rPr>
        <w:t>Nėštumas ir žindymo laikotarpis</w:t>
      </w:r>
    </w:p>
    <w:p w14:paraId="2648CB85" w14:textId="77777777" w:rsidR="00967995" w:rsidRDefault="00967995">
      <w:pPr>
        <w:keepNext/>
        <w:keepLines/>
        <w:numPr>
          <w:ilvl w:val="12"/>
          <w:numId w:val="0"/>
        </w:numPr>
        <w:tabs>
          <w:tab w:val="clear" w:pos="567"/>
        </w:tabs>
        <w:spacing w:line="240" w:lineRule="auto"/>
        <w:ind w:right="-2"/>
        <w:outlineLvl w:val="0"/>
        <w:rPr>
          <w:b/>
          <w:snapToGrid/>
          <w:szCs w:val="22"/>
          <w:lang w:val="lt-LT" w:eastAsia="lt-LT"/>
        </w:rPr>
      </w:pPr>
    </w:p>
    <w:p w14:paraId="51B48342" w14:textId="1BBCE906" w:rsidR="00967995" w:rsidRDefault="00753750">
      <w:pPr>
        <w:keepNext/>
        <w:keepLines/>
        <w:numPr>
          <w:ilvl w:val="12"/>
          <w:numId w:val="0"/>
        </w:numPr>
        <w:spacing w:line="240" w:lineRule="auto"/>
        <w:rPr>
          <w:snapToGrid/>
          <w:szCs w:val="22"/>
          <w:lang w:val="lt-LT" w:eastAsia="lt-LT"/>
        </w:rPr>
      </w:pPr>
      <w:r>
        <w:rPr>
          <w:snapToGrid/>
          <w:szCs w:val="22"/>
          <w:lang w:val="lt-LT" w:eastAsia="lt-LT"/>
        </w:rPr>
        <w:t xml:space="preserve">Jei yra tikimybė, kad galite būti nėščia, jei vėluoja menstruacijos ar žindote kūdikį, prieš suleidžiant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apie tai pasakykite gydytojui radiologui.</w:t>
      </w:r>
    </w:p>
    <w:p w14:paraId="151C61EE" w14:textId="394447CC" w:rsidR="00967995" w:rsidRDefault="00753750">
      <w:pPr>
        <w:keepNext/>
        <w:keepLines/>
        <w:numPr>
          <w:ilvl w:val="12"/>
          <w:numId w:val="0"/>
        </w:numPr>
        <w:spacing w:line="240" w:lineRule="auto"/>
        <w:rPr>
          <w:snapToGrid/>
          <w:szCs w:val="22"/>
          <w:lang w:val="lt-LT" w:eastAsia="lt-LT"/>
        </w:rPr>
      </w:pPr>
      <w:r>
        <w:rPr>
          <w:snapToGrid/>
          <w:szCs w:val="22"/>
          <w:lang w:val="lt-LT" w:eastAsia="lt-LT"/>
        </w:rPr>
        <w:t>Jei kyla abejonių, labai svarbu pasitarti su gydytoju radiologu, prižiūrinčiu, kaip atliekama procedūra.</w:t>
      </w:r>
    </w:p>
    <w:p w14:paraId="7CE5B0F6" w14:textId="77777777" w:rsidR="00967995" w:rsidRDefault="00967995">
      <w:pPr>
        <w:keepNext/>
        <w:keepLines/>
        <w:numPr>
          <w:ilvl w:val="12"/>
          <w:numId w:val="0"/>
        </w:numPr>
        <w:spacing w:line="240" w:lineRule="auto"/>
        <w:ind w:right="-2"/>
        <w:rPr>
          <w:snapToGrid/>
          <w:szCs w:val="22"/>
          <w:lang w:val="lt-LT" w:eastAsia="lt-LT"/>
        </w:rPr>
      </w:pPr>
    </w:p>
    <w:p w14:paraId="12C2D4D7" w14:textId="77777777" w:rsidR="00967995" w:rsidRDefault="00753750">
      <w:pPr>
        <w:keepNext/>
        <w:keepLines/>
        <w:numPr>
          <w:ilvl w:val="12"/>
          <w:numId w:val="0"/>
        </w:numPr>
        <w:spacing w:line="240" w:lineRule="auto"/>
        <w:ind w:right="-2"/>
        <w:rPr>
          <w:snapToGrid/>
          <w:szCs w:val="22"/>
          <w:lang w:val="lt-LT" w:eastAsia="lt-LT"/>
        </w:rPr>
      </w:pPr>
      <w:r>
        <w:rPr>
          <w:snapToGrid/>
          <w:szCs w:val="22"/>
          <w:lang w:val="lt-LT" w:eastAsia="lt-LT"/>
        </w:rPr>
        <w:t xml:space="preserve">Jei esate nėščia </w:t>
      </w:r>
    </w:p>
    <w:p w14:paraId="576BFF2A" w14:textId="0B8334EE" w:rsidR="00967995" w:rsidRDefault="00753750">
      <w:pPr>
        <w:keepNext/>
        <w:keepLines/>
        <w:numPr>
          <w:ilvl w:val="12"/>
          <w:numId w:val="0"/>
        </w:numPr>
        <w:spacing w:line="240" w:lineRule="auto"/>
        <w:rPr>
          <w:snapToGrid/>
          <w:szCs w:val="22"/>
          <w:lang w:val="lt-LT" w:eastAsia="lt-LT"/>
        </w:rPr>
      </w:pPr>
      <w:r>
        <w:rPr>
          <w:snapToGrid/>
          <w:szCs w:val="22"/>
          <w:lang w:val="lt-LT" w:eastAsia="lt-LT"/>
        </w:rPr>
        <w:t>Nėštumo laikotarpiu gydytojas radiologas šį preparatą skirs tik tokiu atveju, jei laukiama nauda yra didesnė už riziką.</w:t>
      </w:r>
    </w:p>
    <w:p w14:paraId="6528DDE6" w14:textId="77777777" w:rsidR="00967995" w:rsidRDefault="00967995">
      <w:pPr>
        <w:keepNext/>
        <w:keepLines/>
        <w:numPr>
          <w:ilvl w:val="12"/>
          <w:numId w:val="0"/>
        </w:numPr>
        <w:spacing w:line="240" w:lineRule="auto"/>
        <w:rPr>
          <w:snapToGrid/>
          <w:szCs w:val="22"/>
          <w:lang w:val="lt-LT" w:eastAsia="lt-LT"/>
        </w:rPr>
      </w:pPr>
    </w:p>
    <w:p w14:paraId="6BD5B31E" w14:textId="77777777" w:rsidR="00967995" w:rsidRDefault="00753750">
      <w:pPr>
        <w:keepNext/>
        <w:keepLines/>
        <w:numPr>
          <w:ilvl w:val="12"/>
          <w:numId w:val="0"/>
        </w:numPr>
        <w:spacing w:line="240" w:lineRule="auto"/>
        <w:ind w:right="-2"/>
        <w:rPr>
          <w:snapToGrid/>
          <w:szCs w:val="22"/>
          <w:lang w:val="lt-LT" w:eastAsia="lt-LT"/>
        </w:rPr>
      </w:pPr>
      <w:r>
        <w:rPr>
          <w:snapToGrid/>
          <w:szCs w:val="22"/>
          <w:lang w:val="lt-LT" w:eastAsia="lt-LT"/>
        </w:rPr>
        <w:t xml:space="preserve">Jei žindote kūdikį </w:t>
      </w:r>
    </w:p>
    <w:p w14:paraId="00457BB1" w14:textId="77777777" w:rsidR="00967995" w:rsidRDefault="00753750">
      <w:pPr>
        <w:keepNext/>
        <w:keepLines/>
        <w:numPr>
          <w:ilvl w:val="12"/>
          <w:numId w:val="0"/>
        </w:numPr>
        <w:spacing w:line="240" w:lineRule="auto"/>
        <w:ind w:right="-2"/>
        <w:rPr>
          <w:snapToGrid/>
          <w:szCs w:val="22"/>
          <w:lang w:val="lt-LT" w:eastAsia="lt-LT"/>
        </w:rPr>
      </w:pPr>
      <w:r>
        <w:rPr>
          <w:snapToGrid/>
          <w:szCs w:val="22"/>
          <w:lang w:val="lt-LT" w:eastAsia="lt-LT"/>
        </w:rPr>
        <w:t>Likus 12 valandų iki injekcijos žindymą turite nutraukti, o nutrauktą pieną reikia išmesti.</w:t>
      </w:r>
    </w:p>
    <w:p w14:paraId="04A6D719" w14:textId="43923D71" w:rsidR="00967995" w:rsidRDefault="00753750">
      <w:pPr>
        <w:keepNext/>
        <w:keepLines/>
        <w:spacing w:line="240" w:lineRule="auto"/>
        <w:ind w:right="-2"/>
        <w:rPr>
          <w:snapToGrid/>
          <w:szCs w:val="22"/>
          <w:lang w:val="lt-LT" w:eastAsia="lt-LT"/>
        </w:rPr>
      </w:pPr>
      <w:r>
        <w:rPr>
          <w:snapToGrid/>
          <w:szCs w:val="22"/>
          <w:lang w:val="lt-LT" w:eastAsia="lt-LT"/>
        </w:rPr>
        <w:t>Vėl pradėti žindyti galima tik pritarus procedūrą prižiūrinčiam gydytojui radiologui.</w:t>
      </w:r>
    </w:p>
    <w:p w14:paraId="0F968A7E" w14:textId="77777777" w:rsidR="00967995" w:rsidRDefault="00967995">
      <w:pPr>
        <w:keepNext/>
        <w:keepLines/>
        <w:spacing w:line="240" w:lineRule="auto"/>
        <w:ind w:right="-2"/>
        <w:rPr>
          <w:snapToGrid/>
          <w:szCs w:val="22"/>
          <w:lang w:val="lt-LT" w:eastAsia="lt-LT"/>
        </w:rPr>
      </w:pPr>
    </w:p>
    <w:p w14:paraId="1D4BAC4C" w14:textId="67E7B0DF" w:rsidR="00967995" w:rsidRDefault="00753750">
      <w:pPr>
        <w:keepNext/>
        <w:keepLines/>
        <w:numPr>
          <w:ilvl w:val="12"/>
          <w:numId w:val="0"/>
        </w:numPr>
        <w:tabs>
          <w:tab w:val="clear" w:pos="567"/>
        </w:tabs>
        <w:spacing w:line="240" w:lineRule="auto"/>
        <w:rPr>
          <w:snapToGrid/>
          <w:szCs w:val="22"/>
          <w:lang w:val="lt-LT" w:eastAsia="lt-LT"/>
        </w:rPr>
      </w:pPr>
      <w:r>
        <w:rPr>
          <w:snapToGrid/>
          <w:szCs w:val="22"/>
          <w:lang w:val="lt-LT" w:eastAsia="lt-LT"/>
        </w:rPr>
        <w:t>Jei esate nėščia, žindote kūdikį, manote, kad galbūt esate nėščia, arba planuojate pastoti, prieš suleidžiant šio preparato pasitarkite su gydytoju radiologu.</w:t>
      </w:r>
    </w:p>
    <w:p w14:paraId="7B1DACD2" w14:textId="77777777" w:rsidR="00967995" w:rsidRDefault="00967995">
      <w:pPr>
        <w:keepNext/>
        <w:keepLines/>
        <w:numPr>
          <w:ilvl w:val="12"/>
          <w:numId w:val="0"/>
        </w:numPr>
        <w:tabs>
          <w:tab w:val="clear" w:pos="567"/>
        </w:tabs>
        <w:spacing w:line="240" w:lineRule="auto"/>
        <w:rPr>
          <w:snapToGrid/>
          <w:szCs w:val="22"/>
          <w:lang w:val="lt-LT" w:eastAsia="lt-LT"/>
        </w:rPr>
      </w:pPr>
    </w:p>
    <w:p w14:paraId="3C7BE83E" w14:textId="77777777" w:rsidR="00967995" w:rsidRDefault="00753750">
      <w:pPr>
        <w:keepNext/>
        <w:keepLines/>
        <w:numPr>
          <w:ilvl w:val="12"/>
          <w:numId w:val="0"/>
        </w:numPr>
        <w:tabs>
          <w:tab w:val="clear" w:pos="567"/>
        </w:tabs>
        <w:spacing w:line="240" w:lineRule="auto"/>
        <w:ind w:right="-2"/>
        <w:outlineLvl w:val="0"/>
        <w:rPr>
          <w:b/>
          <w:snapToGrid/>
          <w:szCs w:val="22"/>
          <w:lang w:val="lt-LT" w:eastAsia="lt-LT"/>
        </w:rPr>
      </w:pPr>
      <w:r>
        <w:rPr>
          <w:b/>
          <w:snapToGrid/>
          <w:szCs w:val="22"/>
          <w:lang w:val="lt-LT" w:eastAsia="lt-LT"/>
        </w:rPr>
        <w:t>Vairavimas ir mechanizmų valdymas</w:t>
      </w:r>
    </w:p>
    <w:p w14:paraId="78895CA0" w14:textId="77777777" w:rsidR="00967995" w:rsidRDefault="00967995">
      <w:pPr>
        <w:keepNext/>
        <w:keepLines/>
        <w:numPr>
          <w:ilvl w:val="12"/>
          <w:numId w:val="0"/>
        </w:numPr>
        <w:tabs>
          <w:tab w:val="clear" w:pos="567"/>
        </w:tabs>
        <w:spacing w:line="240" w:lineRule="auto"/>
        <w:ind w:right="-2"/>
        <w:outlineLvl w:val="0"/>
        <w:rPr>
          <w:snapToGrid/>
          <w:szCs w:val="22"/>
          <w:lang w:val="lt-LT" w:eastAsia="lt-LT"/>
        </w:rPr>
      </w:pPr>
    </w:p>
    <w:p w14:paraId="48B3589D" w14:textId="77777777" w:rsidR="00967995" w:rsidRDefault="00753750">
      <w:pPr>
        <w:keepNext/>
        <w:keepLines/>
        <w:numPr>
          <w:ilvl w:val="12"/>
          <w:numId w:val="0"/>
        </w:numPr>
        <w:tabs>
          <w:tab w:val="clear" w:pos="567"/>
        </w:tabs>
        <w:spacing w:line="240" w:lineRule="auto"/>
        <w:ind w:right="-2"/>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poveikis gebėjimui vairuoti ar valdyti mechanizmus yra mažai tikėtinas.</w:t>
      </w:r>
    </w:p>
    <w:p w14:paraId="235B6DDB" w14:textId="77777777" w:rsidR="00967995" w:rsidRDefault="00967995">
      <w:pPr>
        <w:keepNext/>
        <w:keepLines/>
        <w:numPr>
          <w:ilvl w:val="12"/>
          <w:numId w:val="0"/>
        </w:numPr>
        <w:tabs>
          <w:tab w:val="clear" w:pos="567"/>
        </w:tabs>
        <w:spacing w:line="240" w:lineRule="auto"/>
        <w:ind w:right="-2"/>
        <w:rPr>
          <w:b/>
          <w:lang w:val="lt-LT"/>
        </w:rPr>
      </w:pPr>
    </w:p>
    <w:p w14:paraId="059236D7" w14:textId="77777777" w:rsidR="00967995" w:rsidRDefault="00753750">
      <w:pPr>
        <w:keepNext/>
        <w:keepLines/>
        <w:numPr>
          <w:ilvl w:val="12"/>
          <w:numId w:val="0"/>
        </w:numPr>
        <w:tabs>
          <w:tab w:val="clear" w:pos="567"/>
        </w:tabs>
        <w:spacing w:line="240" w:lineRule="auto"/>
        <w:ind w:right="-2"/>
        <w:rPr>
          <w:b/>
          <w:bCs/>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sudėtyje yra natrio</w:t>
      </w:r>
    </w:p>
    <w:p w14:paraId="554E8622" w14:textId="77777777" w:rsidR="00967995" w:rsidRDefault="00967995">
      <w:pPr>
        <w:keepNext/>
        <w:keepLines/>
        <w:numPr>
          <w:ilvl w:val="12"/>
          <w:numId w:val="0"/>
        </w:numPr>
        <w:tabs>
          <w:tab w:val="clear" w:pos="567"/>
        </w:tabs>
        <w:spacing w:line="240" w:lineRule="auto"/>
        <w:ind w:right="-2"/>
        <w:rPr>
          <w:b/>
          <w:bCs/>
          <w:snapToGrid/>
          <w:szCs w:val="22"/>
          <w:lang w:val="lt-LT" w:eastAsia="lt-LT"/>
        </w:rPr>
      </w:pPr>
    </w:p>
    <w:p w14:paraId="407CB0C0" w14:textId="4B91397F"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Šiame preparate gali būti daugiau kaip 1 </w:t>
      </w:r>
      <w:proofErr w:type="spellStart"/>
      <w:r>
        <w:rPr>
          <w:snapToGrid/>
          <w:szCs w:val="22"/>
          <w:lang w:val="lt-LT" w:eastAsia="lt-LT"/>
        </w:rPr>
        <w:t>mmol</w:t>
      </w:r>
      <w:proofErr w:type="spellEnd"/>
      <w:r>
        <w:rPr>
          <w:snapToGrid/>
          <w:szCs w:val="22"/>
          <w:lang w:val="lt-LT" w:eastAsia="lt-LT"/>
        </w:rPr>
        <w:t xml:space="preserve"> (23 mg) natrio. Būtina atsižvelgti, jei kontroliuojamas natrio kiekis maiste.</w:t>
      </w:r>
    </w:p>
    <w:p w14:paraId="0A958CE5" w14:textId="77777777" w:rsidR="00967995" w:rsidRDefault="00967995">
      <w:pPr>
        <w:keepNext/>
        <w:keepLines/>
        <w:numPr>
          <w:ilvl w:val="12"/>
          <w:numId w:val="0"/>
        </w:numPr>
        <w:tabs>
          <w:tab w:val="clear" w:pos="567"/>
        </w:tabs>
        <w:spacing w:line="240" w:lineRule="auto"/>
        <w:ind w:right="-2"/>
        <w:rPr>
          <w:szCs w:val="22"/>
          <w:lang w:val="lt-LT"/>
        </w:rPr>
      </w:pPr>
    </w:p>
    <w:p w14:paraId="264AEA2F" w14:textId="77777777" w:rsidR="00967995" w:rsidRDefault="00967995">
      <w:pPr>
        <w:keepNext/>
        <w:keepLines/>
        <w:numPr>
          <w:ilvl w:val="12"/>
          <w:numId w:val="0"/>
        </w:numPr>
        <w:tabs>
          <w:tab w:val="clear" w:pos="567"/>
        </w:tabs>
        <w:spacing w:line="240" w:lineRule="auto"/>
        <w:ind w:right="-2"/>
        <w:rPr>
          <w:szCs w:val="22"/>
          <w:lang w:val="lt-LT"/>
        </w:rPr>
      </w:pPr>
    </w:p>
    <w:p w14:paraId="2306E15F" w14:textId="77777777" w:rsidR="00967995" w:rsidRDefault="00753750">
      <w:pPr>
        <w:pStyle w:val="Sraopastraipa"/>
        <w:keepNext/>
        <w:keepLines/>
        <w:numPr>
          <w:ilvl w:val="0"/>
          <w:numId w:val="9"/>
        </w:numPr>
        <w:spacing w:line="240" w:lineRule="auto"/>
        <w:ind w:right="-2"/>
        <w:rPr>
          <w:b/>
          <w:szCs w:val="22"/>
        </w:rPr>
      </w:pPr>
      <w:r>
        <w:rPr>
          <w:b/>
          <w:szCs w:val="22"/>
        </w:rPr>
        <w:t>Kaip vartoti</w:t>
      </w:r>
      <w:r>
        <w:rPr>
          <w:szCs w:val="22"/>
        </w:rPr>
        <w:t xml:space="preserve"> </w:t>
      </w:r>
      <w:proofErr w:type="spellStart"/>
      <w:r>
        <w:rPr>
          <w:b/>
          <w:szCs w:val="22"/>
        </w:rPr>
        <w:t>Fludeoxyglucose</w:t>
      </w:r>
      <w:proofErr w:type="spellEnd"/>
      <w:r>
        <w:rPr>
          <w:b/>
          <w:szCs w:val="22"/>
        </w:rPr>
        <w:t xml:space="preserve"> (</w:t>
      </w:r>
      <w:r>
        <w:rPr>
          <w:b/>
          <w:szCs w:val="22"/>
          <w:vertAlign w:val="superscript"/>
        </w:rPr>
        <w:t>18</w:t>
      </w:r>
      <w:r>
        <w:rPr>
          <w:b/>
          <w:szCs w:val="22"/>
        </w:rPr>
        <w:t xml:space="preserve">F) </w:t>
      </w:r>
      <w:proofErr w:type="spellStart"/>
      <w:r>
        <w:rPr>
          <w:b/>
          <w:szCs w:val="22"/>
        </w:rPr>
        <w:t>Synektik</w:t>
      </w:r>
      <w:proofErr w:type="spellEnd"/>
    </w:p>
    <w:p w14:paraId="5A00BA40" w14:textId="77777777" w:rsidR="00967995" w:rsidRDefault="00967995">
      <w:pPr>
        <w:keepNext/>
        <w:keepLines/>
        <w:numPr>
          <w:ilvl w:val="12"/>
          <w:numId w:val="0"/>
        </w:numPr>
        <w:tabs>
          <w:tab w:val="clear" w:pos="567"/>
        </w:tabs>
        <w:spacing w:line="240" w:lineRule="auto"/>
        <w:ind w:right="-2"/>
        <w:rPr>
          <w:szCs w:val="22"/>
          <w:lang w:val="lt-LT"/>
        </w:rPr>
      </w:pPr>
    </w:p>
    <w:p w14:paraId="68F600B0" w14:textId="1D5791CF" w:rsidR="00967995" w:rsidRDefault="00753750">
      <w:pPr>
        <w:keepNext/>
        <w:keepLines/>
        <w:numPr>
          <w:ilvl w:val="12"/>
          <w:numId w:val="0"/>
        </w:numPr>
        <w:spacing w:line="240" w:lineRule="auto"/>
        <w:rPr>
          <w:snapToGrid/>
          <w:szCs w:val="22"/>
          <w:lang w:val="lt-LT" w:eastAsia="lt-LT"/>
        </w:rPr>
      </w:pPr>
      <w:proofErr w:type="spellStart"/>
      <w:r>
        <w:rPr>
          <w:snapToGrid/>
          <w:szCs w:val="22"/>
          <w:lang w:val="lt-LT" w:eastAsia="lt-LT"/>
        </w:rPr>
        <w:t>Radiofarmacinių</w:t>
      </w:r>
      <w:proofErr w:type="spellEnd"/>
      <w:r>
        <w:rPr>
          <w:snapToGrid/>
          <w:szCs w:val="22"/>
          <w:lang w:val="lt-LT" w:eastAsia="lt-LT"/>
        </w:rPr>
        <w:t xml:space="preserve"> vaistinių preparatų vartojimas, tvarkymas ir šalinimas reglamentuojamas griežtais įstatymais.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bus naudojamas tik specialiai kontroliuojamose vietose. Šį preparatą tvarkys ir Jums suleis tik asmenys, išmokyti jį naudoti saugiai ir įgiję atitinkamą kvalifikaciją. Šie asmenys pasirūpins, kad preparatas būtų vartojamas saugiai, ir informuos Jus apie atliekamus veiksmus.</w:t>
      </w:r>
    </w:p>
    <w:p w14:paraId="40855F2B" w14:textId="77777777" w:rsidR="00967995" w:rsidRDefault="00967995">
      <w:pPr>
        <w:keepNext/>
        <w:keepLines/>
        <w:numPr>
          <w:ilvl w:val="12"/>
          <w:numId w:val="0"/>
        </w:numPr>
        <w:spacing w:line="240" w:lineRule="auto"/>
        <w:rPr>
          <w:snapToGrid/>
          <w:szCs w:val="22"/>
          <w:lang w:val="lt-LT" w:eastAsia="lt-LT"/>
        </w:rPr>
      </w:pPr>
    </w:p>
    <w:p w14:paraId="57A0B86E" w14:textId="43816F6A" w:rsidR="00967995" w:rsidRDefault="00753750">
      <w:pPr>
        <w:keepNext/>
        <w:keepLines/>
        <w:numPr>
          <w:ilvl w:val="12"/>
          <w:numId w:val="0"/>
        </w:numPr>
        <w:spacing w:line="240" w:lineRule="auto"/>
        <w:rPr>
          <w:snapToGrid/>
          <w:szCs w:val="22"/>
          <w:lang w:val="lt-LT" w:eastAsia="lt-LT"/>
        </w:rPr>
      </w:pPr>
      <w:r>
        <w:rPr>
          <w:snapToGrid/>
          <w:szCs w:val="22"/>
          <w:lang w:val="lt-LT" w:eastAsia="lt-LT"/>
        </w:rPr>
        <w:t xml:space="preserve">Procedūrą prižiūrintis gydytojas radiologas nuspręs, kokį kiekį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Jums skirti. Tai bus mažiausias kiekis, kurio reikia pageidaujamai informacijai gauti.</w:t>
      </w:r>
    </w:p>
    <w:p w14:paraId="4BD03C8F" w14:textId="579C1EB5" w:rsidR="00967995" w:rsidRDefault="00753750">
      <w:pPr>
        <w:keepNext/>
        <w:keepLines/>
        <w:numPr>
          <w:ilvl w:val="12"/>
          <w:numId w:val="0"/>
        </w:numPr>
        <w:spacing w:line="240" w:lineRule="auto"/>
        <w:rPr>
          <w:snapToGrid/>
          <w:szCs w:val="22"/>
          <w:lang w:val="lt-LT" w:eastAsia="lt-LT"/>
        </w:rPr>
      </w:pPr>
      <w:r>
        <w:rPr>
          <w:snapToGrid/>
          <w:szCs w:val="22"/>
          <w:lang w:val="lt-LT" w:eastAsia="lt-LT"/>
        </w:rPr>
        <w:t>Įprastai suaugusiesiems rekomenduojamas suleisti kiekis svyruoja nuo 100 iki 400 </w:t>
      </w:r>
      <w:proofErr w:type="spellStart"/>
      <w:r>
        <w:rPr>
          <w:snapToGrid/>
          <w:szCs w:val="22"/>
          <w:lang w:val="lt-LT" w:eastAsia="lt-LT"/>
        </w:rPr>
        <w:t>MBq</w:t>
      </w:r>
      <w:proofErr w:type="spellEnd"/>
      <w:r>
        <w:rPr>
          <w:snapToGrid/>
          <w:szCs w:val="22"/>
          <w:lang w:val="lt-LT" w:eastAsia="lt-LT"/>
        </w:rPr>
        <w:t xml:space="preserve"> (atsižvelgiant į paciento kūno masę, vaizdiniams tyrimams naudojamos kameros tipą ir vaizdų gavimo režimą). </w:t>
      </w:r>
      <w:proofErr w:type="spellStart"/>
      <w:r>
        <w:rPr>
          <w:snapToGrid/>
          <w:szCs w:val="22"/>
          <w:lang w:val="lt-LT" w:eastAsia="lt-LT"/>
        </w:rPr>
        <w:t>Megabekerelis</w:t>
      </w:r>
      <w:proofErr w:type="spellEnd"/>
      <w:r>
        <w:rPr>
          <w:snapToGrid/>
          <w:szCs w:val="22"/>
          <w:lang w:val="lt-LT" w:eastAsia="lt-LT"/>
        </w:rPr>
        <w:t xml:space="preserve"> (</w:t>
      </w:r>
      <w:proofErr w:type="spellStart"/>
      <w:r>
        <w:rPr>
          <w:snapToGrid/>
          <w:szCs w:val="22"/>
          <w:lang w:val="lt-LT" w:eastAsia="lt-LT"/>
        </w:rPr>
        <w:t>MBq</w:t>
      </w:r>
      <w:proofErr w:type="spellEnd"/>
      <w:r>
        <w:rPr>
          <w:snapToGrid/>
          <w:szCs w:val="22"/>
          <w:lang w:val="lt-LT" w:eastAsia="lt-LT"/>
        </w:rPr>
        <w:t>) yra radioaktyvumo matavimo vienetas.</w:t>
      </w:r>
    </w:p>
    <w:p w14:paraId="0EB029AC"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173B584B" w14:textId="77777777" w:rsidR="00967995" w:rsidRDefault="00753750">
      <w:pPr>
        <w:keepNext/>
        <w:keepLines/>
        <w:autoSpaceDE w:val="0"/>
        <w:autoSpaceDN w:val="0"/>
        <w:adjustRightInd w:val="0"/>
        <w:spacing w:line="240" w:lineRule="auto"/>
        <w:rPr>
          <w:b/>
          <w:bCs/>
          <w:snapToGrid/>
          <w:szCs w:val="22"/>
          <w:lang w:val="lt-LT" w:eastAsia="lt-LT"/>
        </w:rPr>
      </w:pPr>
      <w:r>
        <w:rPr>
          <w:b/>
          <w:snapToGrid/>
          <w:szCs w:val="22"/>
          <w:lang w:val="lt-LT" w:eastAsia="lt-LT"/>
        </w:rPr>
        <w:t>Vartojimas vaikams ir paaugliams</w:t>
      </w:r>
    </w:p>
    <w:p w14:paraId="5AB7008C" w14:textId="77777777" w:rsidR="00967995" w:rsidRDefault="00967995">
      <w:pPr>
        <w:keepNext/>
        <w:keepLines/>
        <w:autoSpaceDE w:val="0"/>
        <w:autoSpaceDN w:val="0"/>
        <w:adjustRightInd w:val="0"/>
        <w:spacing w:line="240" w:lineRule="auto"/>
        <w:rPr>
          <w:b/>
          <w:bCs/>
          <w:snapToGrid/>
          <w:szCs w:val="22"/>
          <w:lang w:val="lt-LT" w:eastAsia="lt-LT"/>
        </w:rPr>
      </w:pPr>
    </w:p>
    <w:p w14:paraId="399CE9C1"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szCs w:val="22"/>
          <w:lang w:val="lt-LT" w:eastAsia="lt-LT"/>
        </w:rPr>
        <w:t>Jei preparatas skiriamas vaikams ir paaugliams, skiriamą kiekį reikia pasirinkti atsižvelgiant į vaiko svorį.</w:t>
      </w:r>
    </w:p>
    <w:p w14:paraId="53C0645C"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16D6EFB2" w14:textId="557B1A56" w:rsidR="00967995" w:rsidRDefault="00753750">
      <w:pPr>
        <w:keepNext/>
        <w:keepLines/>
        <w:numPr>
          <w:ilvl w:val="12"/>
          <w:numId w:val="0"/>
        </w:numPr>
        <w:spacing w:line="240" w:lineRule="auto"/>
        <w:ind w:right="-2"/>
        <w:rPr>
          <w:b/>
          <w:snapToGrid/>
          <w:szCs w:val="22"/>
          <w:lang w:val="lt-LT" w:eastAsia="lt-LT"/>
        </w:rPr>
      </w:pP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suleidimas ir procedūros atlikimas</w:t>
      </w:r>
    </w:p>
    <w:p w14:paraId="4EB64413" w14:textId="77777777" w:rsidR="00967995" w:rsidRDefault="00967995">
      <w:pPr>
        <w:keepNext/>
        <w:keepLines/>
        <w:numPr>
          <w:ilvl w:val="12"/>
          <w:numId w:val="0"/>
        </w:numPr>
        <w:spacing w:line="240" w:lineRule="auto"/>
        <w:ind w:right="-2"/>
        <w:rPr>
          <w:b/>
          <w:snapToGrid/>
          <w:szCs w:val="22"/>
          <w:lang w:val="lt-LT" w:eastAsia="lt-LT"/>
        </w:rPr>
      </w:pPr>
    </w:p>
    <w:p w14:paraId="415E6086" w14:textId="6EAE49E7" w:rsidR="00967995" w:rsidRDefault="00753750">
      <w:pPr>
        <w:keepNext/>
        <w:keepLines/>
        <w:numPr>
          <w:ilvl w:val="12"/>
          <w:numId w:val="0"/>
        </w:numPr>
        <w:spacing w:line="240" w:lineRule="auto"/>
        <w:ind w:right="-2"/>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suleidžiamas į veną.</w:t>
      </w:r>
    </w:p>
    <w:p w14:paraId="5CA9C36E" w14:textId="77777777" w:rsidR="00967995" w:rsidRDefault="00753750">
      <w:pPr>
        <w:keepNext/>
        <w:keepLines/>
        <w:numPr>
          <w:ilvl w:val="12"/>
          <w:numId w:val="0"/>
        </w:numPr>
        <w:spacing w:line="240" w:lineRule="auto"/>
        <w:ind w:right="-2"/>
        <w:rPr>
          <w:snapToGrid/>
          <w:szCs w:val="22"/>
          <w:lang w:val="lt-LT" w:eastAsia="lt-LT"/>
        </w:rPr>
      </w:pPr>
      <w:r>
        <w:rPr>
          <w:snapToGrid/>
          <w:szCs w:val="22"/>
          <w:lang w:val="lt-LT" w:eastAsia="lt-LT"/>
        </w:rPr>
        <w:t>Testui, kurio reikia gydytojui, atlikti pakanka vienos injekcijos.</w:t>
      </w:r>
    </w:p>
    <w:p w14:paraId="77BB2920" w14:textId="77777777" w:rsidR="00967995" w:rsidRDefault="00753750">
      <w:pPr>
        <w:keepNext/>
        <w:keepLines/>
        <w:numPr>
          <w:ilvl w:val="12"/>
          <w:numId w:val="0"/>
        </w:numPr>
        <w:spacing w:line="240" w:lineRule="auto"/>
        <w:ind w:right="-2"/>
        <w:rPr>
          <w:snapToGrid/>
          <w:szCs w:val="22"/>
          <w:lang w:val="lt-LT" w:eastAsia="lt-LT"/>
        </w:rPr>
      </w:pPr>
      <w:r>
        <w:rPr>
          <w:snapToGrid/>
          <w:szCs w:val="22"/>
          <w:lang w:val="lt-LT" w:eastAsia="lt-LT"/>
        </w:rPr>
        <w:t>Po injekcijos Jums reikės pabūti ramiai, neskaityti ir nekalbėti. Taip pat Jums pasiūlys gerti, o prieš pat procedūrą paprašys nusišlapinti.</w:t>
      </w:r>
    </w:p>
    <w:p w14:paraId="6225AC7B" w14:textId="77777777" w:rsidR="00967995" w:rsidRDefault="00967995">
      <w:pPr>
        <w:keepNext/>
        <w:keepLines/>
        <w:numPr>
          <w:ilvl w:val="12"/>
          <w:numId w:val="0"/>
        </w:numPr>
        <w:spacing w:line="240" w:lineRule="auto"/>
        <w:ind w:right="-2"/>
        <w:rPr>
          <w:snapToGrid/>
          <w:szCs w:val="22"/>
          <w:lang w:val="lt-LT" w:eastAsia="lt-LT"/>
        </w:rPr>
      </w:pPr>
    </w:p>
    <w:p w14:paraId="5A56CE43" w14:textId="77777777" w:rsidR="00967995" w:rsidRDefault="00753750">
      <w:pPr>
        <w:keepNext/>
        <w:keepLines/>
        <w:numPr>
          <w:ilvl w:val="12"/>
          <w:numId w:val="0"/>
        </w:numPr>
        <w:spacing w:line="240" w:lineRule="auto"/>
        <w:ind w:right="-2"/>
        <w:rPr>
          <w:b/>
          <w:snapToGrid/>
          <w:szCs w:val="22"/>
          <w:lang w:val="lt-LT" w:eastAsia="lt-LT"/>
        </w:rPr>
      </w:pPr>
      <w:r>
        <w:rPr>
          <w:snapToGrid/>
          <w:szCs w:val="22"/>
          <w:lang w:val="lt-LT" w:eastAsia="lt-LT"/>
        </w:rPr>
        <w:t xml:space="preserve">Kol bus gaunami vaizdai, Jums reikės </w:t>
      </w:r>
      <w:r>
        <w:rPr>
          <w:b/>
          <w:snapToGrid/>
          <w:szCs w:val="22"/>
          <w:lang w:val="lt-LT" w:eastAsia="lt-LT"/>
        </w:rPr>
        <w:t>pabūti absoliučiai ramiai</w:t>
      </w:r>
      <w:r>
        <w:rPr>
          <w:snapToGrid/>
          <w:szCs w:val="22"/>
          <w:lang w:val="lt-LT" w:eastAsia="lt-LT"/>
        </w:rPr>
        <w:t xml:space="preserve">. </w:t>
      </w:r>
    </w:p>
    <w:p w14:paraId="4F33C98A" w14:textId="77777777" w:rsidR="00967995" w:rsidRDefault="00753750">
      <w:pPr>
        <w:keepNext/>
        <w:keepLines/>
        <w:numPr>
          <w:ilvl w:val="12"/>
          <w:numId w:val="0"/>
        </w:numPr>
        <w:spacing w:line="240" w:lineRule="auto"/>
        <w:ind w:right="-2"/>
        <w:rPr>
          <w:snapToGrid/>
          <w:szCs w:val="22"/>
          <w:lang w:val="lt-LT" w:eastAsia="lt-LT"/>
        </w:rPr>
      </w:pPr>
      <w:r>
        <w:rPr>
          <w:b/>
          <w:snapToGrid/>
          <w:szCs w:val="22"/>
          <w:lang w:val="lt-LT" w:eastAsia="lt-LT"/>
        </w:rPr>
        <w:t>Negalėsite judėti ar kalbėti.</w:t>
      </w:r>
    </w:p>
    <w:p w14:paraId="10C78DE0" w14:textId="77777777" w:rsidR="00967995" w:rsidRDefault="00967995">
      <w:pPr>
        <w:keepNext/>
        <w:keepLines/>
        <w:numPr>
          <w:ilvl w:val="12"/>
          <w:numId w:val="0"/>
        </w:numPr>
        <w:spacing w:line="240" w:lineRule="auto"/>
        <w:ind w:right="-2"/>
        <w:rPr>
          <w:snapToGrid/>
          <w:szCs w:val="22"/>
          <w:lang w:val="lt-LT" w:eastAsia="lt-LT"/>
        </w:rPr>
      </w:pPr>
    </w:p>
    <w:p w14:paraId="529A7C93" w14:textId="77777777" w:rsidR="00967995" w:rsidRDefault="00753750">
      <w:pPr>
        <w:keepNext/>
        <w:keepLines/>
        <w:numPr>
          <w:ilvl w:val="12"/>
          <w:numId w:val="0"/>
        </w:numPr>
        <w:spacing w:line="240" w:lineRule="auto"/>
        <w:ind w:right="-2"/>
        <w:rPr>
          <w:b/>
          <w:snapToGrid/>
          <w:szCs w:val="22"/>
          <w:lang w:val="lt-LT" w:eastAsia="lt-LT"/>
        </w:rPr>
      </w:pPr>
      <w:r>
        <w:rPr>
          <w:b/>
          <w:snapToGrid/>
          <w:szCs w:val="22"/>
          <w:lang w:val="lt-LT" w:eastAsia="lt-LT"/>
        </w:rPr>
        <w:t>Procedūros trukmė</w:t>
      </w:r>
    </w:p>
    <w:p w14:paraId="0BAA0812" w14:textId="77777777" w:rsidR="00967995" w:rsidRDefault="00967995">
      <w:pPr>
        <w:keepNext/>
        <w:keepLines/>
        <w:numPr>
          <w:ilvl w:val="12"/>
          <w:numId w:val="0"/>
        </w:numPr>
        <w:spacing w:line="240" w:lineRule="auto"/>
        <w:ind w:right="-2"/>
        <w:rPr>
          <w:b/>
          <w:snapToGrid/>
          <w:szCs w:val="22"/>
          <w:lang w:val="lt-LT" w:eastAsia="lt-LT"/>
        </w:rPr>
      </w:pPr>
    </w:p>
    <w:p w14:paraId="150446E6" w14:textId="2F561C01" w:rsidR="00967995" w:rsidRDefault="00753750">
      <w:pPr>
        <w:keepNext/>
        <w:keepLines/>
        <w:numPr>
          <w:ilvl w:val="12"/>
          <w:numId w:val="0"/>
        </w:numPr>
        <w:spacing w:line="240" w:lineRule="auto"/>
        <w:ind w:right="-2"/>
        <w:rPr>
          <w:snapToGrid/>
          <w:szCs w:val="22"/>
          <w:lang w:val="lt-LT" w:eastAsia="lt-LT"/>
        </w:rPr>
      </w:pPr>
      <w:r>
        <w:rPr>
          <w:snapToGrid/>
          <w:szCs w:val="22"/>
          <w:lang w:val="lt-LT" w:eastAsia="lt-LT"/>
        </w:rPr>
        <w:t>Gydytojas radiologas pasakys, kiek įprastai trunka procedūra.</w:t>
      </w:r>
    </w:p>
    <w:p w14:paraId="6020AD69" w14:textId="77777777" w:rsidR="00967995" w:rsidRDefault="00753750">
      <w:pPr>
        <w:keepNext/>
        <w:keepLines/>
        <w:numPr>
          <w:ilvl w:val="12"/>
          <w:numId w:val="0"/>
        </w:numPr>
        <w:spacing w:line="240" w:lineRule="auto"/>
        <w:ind w:right="-2"/>
        <w:rPr>
          <w:snapToGrid/>
          <w:szCs w:val="22"/>
          <w:lang w:val="lt-LT" w:eastAsia="lt-LT"/>
        </w:rPr>
      </w:pP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suleidžiamas atliekant vieną injekciją į veną 45–60 minučių iki vaizdinio tyrimo. Vaizdinis tyrimas naudojant kamerą trunka nuo 30 iki 60 minučių.</w:t>
      </w:r>
    </w:p>
    <w:p w14:paraId="60A97666" w14:textId="77777777" w:rsidR="00967995" w:rsidRDefault="00967995">
      <w:pPr>
        <w:keepNext/>
        <w:keepLines/>
        <w:numPr>
          <w:ilvl w:val="12"/>
          <w:numId w:val="0"/>
        </w:numPr>
        <w:spacing w:line="240" w:lineRule="auto"/>
        <w:ind w:right="-2"/>
        <w:rPr>
          <w:snapToGrid/>
          <w:szCs w:val="22"/>
          <w:lang w:val="lt-LT" w:eastAsia="lt-LT"/>
        </w:rPr>
      </w:pPr>
    </w:p>
    <w:p w14:paraId="60301E6A" w14:textId="77777777" w:rsidR="00967995" w:rsidRDefault="00753750">
      <w:pPr>
        <w:keepNext/>
        <w:keepLines/>
        <w:numPr>
          <w:ilvl w:val="12"/>
          <w:numId w:val="0"/>
        </w:numPr>
        <w:spacing w:line="240" w:lineRule="auto"/>
        <w:ind w:right="-2"/>
        <w:rPr>
          <w:b/>
          <w:bCs/>
          <w:snapToGrid/>
          <w:szCs w:val="22"/>
          <w:lang w:val="lt-LT" w:eastAsia="lt-LT"/>
        </w:rPr>
      </w:pPr>
      <w:r>
        <w:rPr>
          <w:b/>
          <w:snapToGrid/>
          <w:szCs w:val="22"/>
          <w:lang w:val="lt-LT" w:eastAsia="lt-LT"/>
        </w:rPr>
        <w:t xml:space="preserve">Po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injekcijos turite:</w:t>
      </w:r>
    </w:p>
    <w:p w14:paraId="310BAFE9" w14:textId="77777777" w:rsidR="00967995" w:rsidRDefault="00967995">
      <w:pPr>
        <w:keepNext/>
        <w:keepLines/>
        <w:numPr>
          <w:ilvl w:val="12"/>
          <w:numId w:val="0"/>
        </w:numPr>
        <w:spacing w:line="240" w:lineRule="auto"/>
        <w:ind w:right="-2"/>
        <w:rPr>
          <w:b/>
          <w:bCs/>
          <w:snapToGrid/>
          <w:szCs w:val="22"/>
          <w:lang w:val="lt-LT" w:eastAsia="lt-LT"/>
        </w:rPr>
      </w:pPr>
    </w:p>
    <w:p w14:paraId="28684A99" w14:textId="77777777" w:rsidR="00967995" w:rsidRDefault="00753750">
      <w:pPr>
        <w:keepNext/>
        <w:keepLines/>
        <w:numPr>
          <w:ilvl w:val="12"/>
          <w:numId w:val="0"/>
        </w:numPr>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12 valandų po injekcijos vengti artimo kontakto su mažais vaikais ir nėščiomis moterimis;</w:t>
      </w:r>
    </w:p>
    <w:p w14:paraId="440297F6" w14:textId="77777777" w:rsidR="00967995" w:rsidRDefault="00753750">
      <w:pPr>
        <w:keepNext/>
        <w:keepLines/>
        <w:numPr>
          <w:ilvl w:val="12"/>
          <w:numId w:val="0"/>
        </w:numPr>
        <w:spacing w:line="240" w:lineRule="auto"/>
        <w:ind w:right="-2"/>
        <w:rPr>
          <w:snapToGrid/>
          <w:szCs w:val="22"/>
          <w:lang w:val="lt-LT" w:eastAsia="lt-LT"/>
        </w:rPr>
      </w:pPr>
      <w:r>
        <w:rPr>
          <w:snapToGrid/>
          <w:szCs w:val="22"/>
          <w:cs/>
          <w:lang w:val="lt-LT" w:eastAsia="lt-LT"/>
        </w:rPr>
        <w:t xml:space="preserve">– </w:t>
      </w:r>
      <w:r>
        <w:rPr>
          <w:snapToGrid/>
          <w:szCs w:val="22"/>
          <w:lang w:val="lt-LT" w:eastAsia="lt-LT"/>
        </w:rPr>
        <w:t>dažnai šlapintis, kad preparatas pasišalintų iš organizmo.</w:t>
      </w:r>
    </w:p>
    <w:p w14:paraId="328CA40A" w14:textId="77777777" w:rsidR="00967995" w:rsidRDefault="00967995">
      <w:pPr>
        <w:keepNext/>
        <w:keepLines/>
        <w:numPr>
          <w:ilvl w:val="12"/>
          <w:numId w:val="0"/>
        </w:numPr>
        <w:spacing w:line="240" w:lineRule="auto"/>
        <w:ind w:right="-2"/>
        <w:rPr>
          <w:snapToGrid/>
          <w:szCs w:val="22"/>
          <w:lang w:val="lt-LT" w:eastAsia="lt-LT"/>
        </w:rPr>
      </w:pPr>
    </w:p>
    <w:p w14:paraId="587DEE25" w14:textId="77777777" w:rsidR="00967995" w:rsidRDefault="00753750">
      <w:pPr>
        <w:keepNext/>
        <w:keepLines/>
        <w:numPr>
          <w:ilvl w:val="12"/>
          <w:numId w:val="0"/>
        </w:numPr>
        <w:spacing w:line="240" w:lineRule="auto"/>
        <w:ind w:right="-2"/>
        <w:outlineLvl w:val="0"/>
        <w:rPr>
          <w:b/>
          <w:snapToGrid/>
          <w:szCs w:val="22"/>
          <w:lang w:val="lt-LT" w:eastAsia="lt-LT"/>
        </w:rPr>
      </w:pPr>
      <w:r>
        <w:rPr>
          <w:b/>
          <w:snapToGrid/>
          <w:szCs w:val="22"/>
          <w:lang w:val="lt-LT" w:eastAsia="lt-LT"/>
        </w:rPr>
        <w:t xml:space="preserve">Ką daryti suleidus per didelę </w:t>
      </w:r>
      <w:proofErr w:type="spellStart"/>
      <w:r>
        <w:rPr>
          <w:b/>
          <w:snapToGrid/>
          <w:szCs w:val="22"/>
          <w:lang w:val="lt-LT" w:eastAsia="lt-LT"/>
        </w:rPr>
        <w:t>Fludeoxyglucose</w:t>
      </w:r>
      <w:proofErr w:type="spellEnd"/>
      <w:r>
        <w:rPr>
          <w:b/>
          <w:snapToGrid/>
          <w:szCs w:val="22"/>
          <w:lang w:val="lt-LT" w:eastAsia="lt-LT"/>
        </w:rPr>
        <w:t xml:space="preserve"> (</w:t>
      </w:r>
      <w:r>
        <w:rPr>
          <w:b/>
          <w:snapToGrid/>
          <w:szCs w:val="22"/>
          <w:vertAlign w:val="superscript"/>
          <w:lang w:val="lt-LT" w:eastAsia="lt-LT"/>
        </w:rPr>
        <w:t>18</w:t>
      </w:r>
      <w:r>
        <w:rPr>
          <w:b/>
          <w:snapToGrid/>
          <w:szCs w:val="22"/>
          <w:lang w:val="lt-LT" w:eastAsia="lt-LT"/>
        </w:rPr>
        <w:t xml:space="preserve">F) </w:t>
      </w:r>
      <w:proofErr w:type="spellStart"/>
      <w:r>
        <w:rPr>
          <w:b/>
          <w:snapToGrid/>
          <w:szCs w:val="22"/>
          <w:lang w:val="lt-LT" w:eastAsia="lt-LT"/>
        </w:rPr>
        <w:t>Synektik</w:t>
      </w:r>
      <w:proofErr w:type="spellEnd"/>
      <w:r>
        <w:rPr>
          <w:b/>
          <w:snapToGrid/>
          <w:szCs w:val="22"/>
          <w:lang w:val="lt-LT" w:eastAsia="lt-LT"/>
        </w:rPr>
        <w:t xml:space="preserve"> dozę?</w:t>
      </w:r>
    </w:p>
    <w:p w14:paraId="7225EB76" w14:textId="77777777" w:rsidR="00967995" w:rsidRDefault="00967995">
      <w:pPr>
        <w:keepNext/>
        <w:keepLines/>
        <w:numPr>
          <w:ilvl w:val="12"/>
          <w:numId w:val="0"/>
        </w:numPr>
        <w:spacing w:line="240" w:lineRule="auto"/>
        <w:ind w:right="-2"/>
        <w:outlineLvl w:val="0"/>
        <w:rPr>
          <w:b/>
          <w:snapToGrid/>
          <w:szCs w:val="22"/>
          <w:lang w:val="lt-LT" w:eastAsia="lt-LT"/>
        </w:rPr>
      </w:pPr>
    </w:p>
    <w:p w14:paraId="33C70EE5" w14:textId="53788807" w:rsidR="00967995" w:rsidRDefault="00753750">
      <w:pPr>
        <w:keepNext/>
        <w:keepLines/>
        <w:numPr>
          <w:ilvl w:val="12"/>
          <w:numId w:val="0"/>
        </w:numPr>
        <w:spacing w:line="240" w:lineRule="auto"/>
        <w:ind w:right="-2"/>
        <w:outlineLvl w:val="0"/>
        <w:rPr>
          <w:snapToGrid/>
          <w:szCs w:val="22"/>
          <w:lang w:val="lt-LT" w:eastAsia="lt-LT"/>
        </w:rPr>
      </w:pPr>
      <w:r>
        <w:rPr>
          <w:snapToGrid/>
          <w:szCs w:val="22"/>
          <w:lang w:val="lt-LT" w:eastAsia="lt-LT"/>
        </w:rPr>
        <w:t xml:space="preserve">Perdozavimas praktiškai neįmanomas, nes Jums bus suleista viena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dozė, procedūrą atidžiai kontroliuojant gydytojui radiologui. Tačiau jei preparato būtų perdozuota, Jums bus paskirtas tinkamas gydymas. Už procedūrą atsakingas gydytojas radiologas gali rekomenduoti gerti labai daug skysčių, kad būtų paskatintas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šalinimas iš organizmo (iš tiesų pagrindinis šio vaisto šalinimo iš organizmo būdas yra per inkstus su šlapimu). </w:t>
      </w:r>
    </w:p>
    <w:p w14:paraId="769338EF" w14:textId="52074876" w:rsidR="00967995" w:rsidRDefault="00753750">
      <w:pPr>
        <w:keepNext/>
        <w:keepLines/>
        <w:numPr>
          <w:ilvl w:val="12"/>
          <w:numId w:val="0"/>
        </w:numPr>
        <w:spacing w:line="240" w:lineRule="auto"/>
        <w:ind w:right="-2"/>
        <w:outlineLvl w:val="0"/>
        <w:rPr>
          <w:snapToGrid/>
          <w:szCs w:val="22"/>
          <w:lang w:val="lt-LT" w:eastAsia="lt-LT"/>
        </w:rPr>
      </w:pPr>
      <w:r>
        <w:rPr>
          <w:snapToGrid/>
          <w:szCs w:val="22"/>
          <w:lang w:val="lt-LT" w:eastAsia="lt-LT"/>
        </w:rPr>
        <w:t xml:space="preserve">Jeigu kiltų daugiau klausimų dėl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vartojimo, kreipkitės į procedūrą prižiūrintį gydytoją radiologą.</w:t>
      </w:r>
    </w:p>
    <w:p w14:paraId="08FC2F8D" w14:textId="77777777" w:rsidR="00967995" w:rsidRDefault="00967995">
      <w:pPr>
        <w:keepNext/>
        <w:keepLines/>
        <w:numPr>
          <w:ilvl w:val="12"/>
          <w:numId w:val="0"/>
        </w:numPr>
        <w:tabs>
          <w:tab w:val="clear" w:pos="567"/>
        </w:tabs>
        <w:spacing w:line="240" w:lineRule="auto"/>
        <w:rPr>
          <w:szCs w:val="22"/>
          <w:lang w:val="lt-LT"/>
        </w:rPr>
      </w:pPr>
    </w:p>
    <w:p w14:paraId="7E556FEB" w14:textId="77777777" w:rsidR="00967995" w:rsidRDefault="00967995">
      <w:pPr>
        <w:keepNext/>
        <w:keepLines/>
        <w:numPr>
          <w:ilvl w:val="12"/>
          <w:numId w:val="0"/>
        </w:numPr>
        <w:tabs>
          <w:tab w:val="clear" w:pos="567"/>
        </w:tabs>
        <w:spacing w:line="240" w:lineRule="auto"/>
        <w:rPr>
          <w:szCs w:val="22"/>
          <w:lang w:val="lt-LT"/>
        </w:rPr>
      </w:pPr>
    </w:p>
    <w:p w14:paraId="2EB38016" w14:textId="77777777" w:rsidR="00967995" w:rsidRDefault="00753750">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4.</w:t>
      </w:r>
      <w:r>
        <w:rPr>
          <w:rFonts w:ascii="Times New Roman" w:hAnsi="Times New Roman"/>
          <w:sz w:val="22"/>
          <w:szCs w:val="22"/>
          <w:lang w:val="lt-LT"/>
        </w:rPr>
        <w:tab/>
        <w:t>Galimas šalutinis poveikis</w:t>
      </w:r>
    </w:p>
    <w:p w14:paraId="37458D41" w14:textId="77777777" w:rsidR="00967995" w:rsidRDefault="00967995">
      <w:pPr>
        <w:keepNext/>
        <w:keepLines/>
        <w:numPr>
          <w:ilvl w:val="12"/>
          <w:numId w:val="0"/>
        </w:numPr>
        <w:tabs>
          <w:tab w:val="clear" w:pos="567"/>
        </w:tabs>
        <w:spacing w:line="240" w:lineRule="auto"/>
        <w:rPr>
          <w:szCs w:val="22"/>
          <w:lang w:val="lt-LT"/>
        </w:rPr>
      </w:pPr>
    </w:p>
    <w:p w14:paraId="0248D879" w14:textId="77777777" w:rsidR="00967995" w:rsidRDefault="00753750">
      <w:pPr>
        <w:keepNext/>
        <w:keepLines/>
        <w:numPr>
          <w:ilvl w:val="12"/>
          <w:numId w:val="0"/>
        </w:numPr>
        <w:tabs>
          <w:tab w:val="clear" w:pos="567"/>
        </w:tabs>
        <w:spacing w:line="240" w:lineRule="auto"/>
        <w:ind w:right="-29"/>
        <w:rPr>
          <w:snapToGrid/>
          <w:szCs w:val="22"/>
          <w:lang w:val="lt-LT" w:eastAsia="lt-LT"/>
        </w:rPr>
      </w:pPr>
      <w:r>
        <w:rPr>
          <w:snapToGrid/>
          <w:szCs w:val="22"/>
          <w:lang w:val="lt-LT" w:eastAsia="lt-LT"/>
        </w:rPr>
        <w:t xml:space="preserve">Kaip ir visi kiti vaistai, </w:t>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gali sukelti šalutinį poveikį, nors jis pasireiškia ne visiems žmonėms.</w:t>
      </w:r>
    </w:p>
    <w:p w14:paraId="3FA555FA" w14:textId="7C73C17D" w:rsidR="00967995" w:rsidRDefault="00753750">
      <w:pPr>
        <w:keepNext/>
        <w:keepLines/>
        <w:tabs>
          <w:tab w:val="left" w:pos="1134"/>
        </w:tabs>
        <w:autoSpaceDE w:val="0"/>
        <w:autoSpaceDN w:val="0"/>
        <w:adjustRightInd w:val="0"/>
        <w:spacing w:line="240" w:lineRule="auto"/>
        <w:rPr>
          <w:snapToGrid/>
          <w:szCs w:val="22"/>
          <w:lang w:val="lt-LT" w:eastAsia="lt-LT"/>
        </w:rPr>
      </w:pPr>
      <w:r>
        <w:rPr>
          <w:snapToGrid/>
          <w:szCs w:val="22"/>
          <w:lang w:val="lt-LT" w:eastAsia="lt-LT"/>
        </w:rPr>
        <w:t xml:space="preserve">Suleidus šio </w:t>
      </w:r>
      <w:proofErr w:type="spellStart"/>
      <w:r>
        <w:rPr>
          <w:snapToGrid/>
          <w:szCs w:val="22"/>
          <w:lang w:val="lt-LT" w:eastAsia="lt-LT"/>
        </w:rPr>
        <w:t>radiofarmacinio</w:t>
      </w:r>
      <w:proofErr w:type="spellEnd"/>
      <w:r>
        <w:rPr>
          <w:snapToGrid/>
          <w:szCs w:val="22"/>
          <w:lang w:val="lt-LT" w:eastAsia="lt-LT"/>
        </w:rPr>
        <w:t xml:space="preserve"> vaistinio preparato į organizmą pateks nedidelis jonizuojančiosios spinduliuotės kiekis, sukeliantis mažiausią vėžio ir paveldimų sutrikimų riziką. </w:t>
      </w:r>
    </w:p>
    <w:p w14:paraId="44E01E41" w14:textId="77777777" w:rsidR="00967995" w:rsidRDefault="00753750">
      <w:pPr>
        <w:keepNext/>
        <w:keepLines/>
        <w:numPr>
          <w:ilvl w:val="12"/>
          <w:numId w:val="0"/>
        </w:numPr>
        <w:tabs>
          <w:tab w:val="clear" w:pos="567"/>
        </w:tabs>
        <w:spacing w:line="240" w:lineRule="auto"/>
        <w:ind w:right="-29"/>
        <w:rPr>
          <w:snapToGrid/>
          <w:szCs w:val="22"/>
          <w:lang w:val="lt-LT" w:eastAsia="lt-LT"/>
        </w:rPr>
      </w:pPr>
      <w:r>
        <w:rPr>
          <w:snapToGrid/>
          <w:szCs w:val="22"/>
          <w:lang w:val="lt-LT" w:eastAsia="lt-LT"/>
        </w:rPr>
        <w:lastRenderedPageBreak/>
        <w:t xml:space="preserve">Jus gydantis gydytojas mano, kad procedūros su </w:t>
      </w:r>
      <w:proofErr w:type="spellStart"/>
      <w:r>
        <w:rPr>
          <w:snapToGrid/>
          <w:szCs w:val="22"/>
          <w:lang w:val="lt-LT" w:eastAsia="lt-LT"/>
        </w:rPr>
        <w:t>radiofarmaciniu</w:t>
      </w:r>
      <w:proofErr w:type="spellEnd"/>
      <w:r>
        <w:rPr>
          <w:snapToGrid/>
          <w:szCs w:val="22"/>
          <w:lang w:val="lt-LT" w:eastAsia="lt-LT"/>
        </w:rPr>
        <w:t xml:space="preserve"> vaistiniu preparatu klinikinė nauda Jums gerokai didesnė už radiacijos keliamą riziką.  </w:t>
      </w:r>
    </w:p>
    <w:p w14:paraId="64F58A90" w14:textId="77777777" w:rsidR="00967995" w:rsidRDefault="00967995">
      <w:pPr>
        <w:keepNext/>
        <w:keepLines/>
        <w:tabs>
          <w:tab w:val="left" w:pos="1134"/>
        </w:tabs>
        <w:autoSpaceDE w:val="0"/>
        <w:autoSpaceDN w:val="0"/>
        <w:adjustRightInd w:val="0"/>
        <w:spacing w:line="240" w:lineRule="auto"/>
        <w:rPr>
          <w:snapToGrid/>
          <w:szCs w:val="22"/>
          <w:lang w:val="lt-LT" w:eastAsia="lt-LT"/>
        </w:rPr>
      </w:pPr>
    </w:p>
    <w:p w14:paraId="3AD1A62E" w14:textId="77777777" w:rsidR="00967995" w:rsidRDefault="00753750">
      <w:pPr>
        <w:keepNext/>
        <w:keepLines/>
        <w:numPr>
          <w:ilvl w:val="12"/>
          <w:numId w:val="0"/>
        </w:numPr>
        <w:tabs>
          <w:tab w:val="clear" w:pos="567"/>
        </w:tabs>
        <w:spacing w:line="240" w:lineRule="auto"/>
        <w:ind w:right="-2"/>
        <w:rPr>
          <w:rFonts w:eastAsia="SimSun"/>
          <w:b/>
          <w:snapToGrid/>
          <w:szCs w:val="22"/>
          <w:lang w:val="lt-LT" w:eastAsia="zh-CN"/>
        </w:rPr>
      </w:pPr>
      <w:r>
        <w:rPr>
          <w:rFonts w:eastAsia="SimSun"/>
          <w:b/>
          <w:snapToGrid/>
          <w:szCs w:val="22"/>
          <w:lang w:val="lt-LT" w:eastAsia="zh-CN"/>
        </w:rPr>
        <w:t>Pranešimas apie šalutinį poveikį</w:t>
      </w:r>
    </w:p>
    <w:p w14:paraId="17E113D2" w14:textId="293AEDA9" w:rsidR="00967995" w:rsidRDefault="00753750">
      <w:pPr>
        <w:keepNext/>
        <w:keepLines/>
        <w:numPr>
          <w:ilvl w:val="12"/>
          <w:numId w:val="0"/>
        </w:numPr>
        <w:tabs>
          <w:tab w:val="clear" w:pos="567"/>
        </w:tabs>
        <w:spacing w:line="240" w:lineRule="auto"/>
        <w:ind w:right="-2"/>
        <w:rPr>
          <w:rFonts w:eastAsia="SimSun"/>
          <w:snapToGrid/>
          <w:szCs w:val="22"/>
          <w:lang w:val="lt-LT" w:eastAsia="zh-CN"/>
        </w:rPr>
      </w:pPr>
      <w:r>
        <w:rPr>
          <w:rFonts w:eastAsia="SimSun"/>
          <w:snapToGrid/>
          <w:szCs w:val="22"/>
          <w:lang w:val="lt-LT" w:eastAsia="zh-CN"/>
        </w:rPr>
        <w:t>Jeigu pasireiškė šalutinis poveikis, įskaitant šiame lapelyje nenurodytą, pasakykite gydytojui.</w:t>
      </w:r>
      <w:r w:rsidR="00500839">
        <w:rPr>
          <w:rFonts w:eastAsia="SimSun"/>
          <w:snapToGrid/>
          <w:szCs w:val="22"/>
          <w:lang w:val="lt-LT" w:eastAsia="zh-CN"/>
        </w:rPr>
        <w:t xml:space="preserve"> </w:t>
      </w:r>
      <w:r w:rsidR="00500839" w:rsidRPr="00010631">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500839" w:rsidRPr="00010631">
          <w:rPr>
            <w:color w:val="0000FF"/>
            <w:u w:val="single"/>
            <w:lang w:val="lt-LT"/>
          </w:rPr>
          <w:t>https://vapris.vvkt.lt/vvkt-web/public/nrv</w:t>
        </w:r>
      </w:hyperlink>
      <w:r w:rsidR="00500839" w:rsidRPr="00010631">
        <w:rPr>
          <w:lang w:val="lt-LT"/>
        </w:rPr>
        <w:t xml:space="preserve"> arba užpildant Paciento pranešimo apie įtariamą nepageidaujamą reakciją (ĮNR) formą, kuri skelbiama </w:t>
      </w:r>
      <w:hyperlink r:id="rId14" w:history="1">
        <w:r w:rsidR="00500839" w:rsidRPr="00010631">
          <w:rPr>
            <w:color w:val="0000FF"/>
            <w:u w:val="single"/>
            <w:lang w:val="lt-LT"/>
          </w:rPr>
          <w:t>https://www.vvkt.lt/index.php?4004286486</w:t>
        </w:r>
      </w:hyperlink>
      <w:r w:rsidR="00500839" w:rsidRPr="00010631">
        <w:rPr>
          <w:lang w:val="lt-LT"/>
        </w:rPr>
        <w:t xml:space="preserve">, ir atsiunčiant elektroniniu paštu (adresu </w:t>
      </w:r>
      <w:hyperlink r:id="rId15" w:history="1">
        <w:r w:rsidR="00500839" w:rsidRPr="00010631">
          <w:rPr>
            <w:color w:val="0000FF"/>
            <w:u w:val="single"/>
            <w:lang w:val="lt-LT"/>
          </w:rPr>
          <w:t>NepageidaujamaR@vvkt.lt</w:t>
        </w:r>
      </w:hyperlink>
      <w:r w:rsidR="00500839" w:rsidRPr="00010631">
        <w:rPr>
          <w:lang w:val="lt-LT"/>
        </w:rPr>
        <w:t>) arba nemokamu telefonu 8 800 73 568. Pranešdami apie šalutinį poveikį galite mums padėti gauti daugiau informacijos apie šio vaisto saugumą.</w:t>
      </w:r>
      <w:r>
        <w:rPr>
          <w:rFonts w:eastAsia="SimSun"/>
          <w:snapToGrid/>
          <w:szCs w:val="22"/>
          <w:lang w:val="lt-LT" w:eastAsia="zh-CN"/>
        </w:rPr>
        <w:t xml:space="preserve"> </w:t>
      </w:r>
    </w:p>
    <w:p w14:paraId="30C2225A" w14:textId="77777777" w:rsidR="00967995" w:rsidRDefault="00967995">
      <w:pPr>
        <w:keepNext/>
        <w:keepLines/>
        <w:spacing w:line="240" w:lineRule="auto"/>
        <w:ind w:right="-449"/>
        <w:rPr>
          <w:noProof/>
          <w:szCs w:val="24"/>
          <w:lang w:val="lt-LT"/>
        </w:rPr>
      </w:pPr>
    </w:p>
    <w:p w14:paraId="22AC9FFA" w14:textId="77777777" w:rsidR="00967995" w:rsidRDefault="00967995">
      <w:pPr>
        <w:keepNext/>
        <w:keepLines/>
        <w:spacing w:line="240" w:lineRule="auto"/>
        <w:ind w:right="-449"/>
        <w:rPr>
          <w:noProof/>
          <w:szCs w:val="24"/>
          <w:lang w:val="lt-LT"/>
        </w:rPr>
      </w:pPr>
    </w:p>
    <w:p w14:paraId="53820606" w14:textId="77777777" w:rsidR="00967995" w:rsidRDefault="00753750">
      <w:pPr>
        <w:pStyle w:val="Antrat3"/>
        <w:spacing w:before="0" w:after="0" w:line="240" w:lineRule="auto"/>
        <w:rPr>
          <w:rFonts w:ascii="Times New Roman" w:hAnsi="Times New Roman"/>
          <w:bCs w:val="0"/>
          <w:snapToGrid/>
          <w:sz w:val="22"/>
          <w:szCs w:val="20"/>
          <w:lang w:val="lt-LT" w:eastAsia="lt-LT"/>
        </w:rPr>
      </w:pPr>
      <w:r>
        <w:rPr>
          <w:rFonts w:ascii="Times New Roman" w:hAnsi="Times New Roman"/>
          <w:sz w:val="22"/>
          <w:lang w:val="lt-LT"/>
        </w:rPr>
        <w:t>5.</w:t>
      </w:r>
      <w:r>
        <w:rPr>
          <w:rFonts w:ascii="Times New Roman" w:hAnsi="Times New Roman"/>
          <w:sz w:val="22"/>
          <w:lang w:val="lt-LT"/>
        </w:rPr>
        <w:tab/>
      </w:r>
      <w:r>
        <w:rPr>
          <w:rFonts w:ascii="Times New Roman" w:hAnsi="Times New Roman"/>
          <w:bCs w:val="0"/>
          <w:snapToGrid/>
          <w:sz w:val="22"/>
          <w:szCs w:val="20"/>
          <w:lang w:val="lt-LT" w:eastAsia="lt-LT"/>
        </w:rPr>
        <w:t xml:space="preserve">Kaip laikyti </w:t>
      </w:r>
      <w:proofErr w:type="spellStart"/>
      <w:r>
        <w:rPr>
          <w:rFonts w:ascii="Times New Roman" w:hAnsi="Times New Roman"/>
          <w:bCs w:val="0"/>
          <w:snapToGrid/>
          <w:sz w:val="22"/>
          <w:szCs w:val="20"/>
          <w:lang w:val="lt-LT" w:eastAsia="lt-LT"/>
        </w:rPr>
        <w:t>Fludeoxyglucose</w:t>
      </w:r>
      <w:proofErr w:type="spellEnd"/>
      <w:r>
        <w:rPr>
          <w:rFonts w:ascii="Times New Roman" w:hAnsi="Times New Roman"/>
          <w:bCs w:val="0"/>
          <w:snapToGrid/>
          <w:sz w:val="22"/>
          <w:szCs w:val="20"/>
          <w:lang w:val="lt-LT" w:eastAsia="lt-LT"/>
        </w:rPr>
        <w:t xml:space="preserve"> (</w:t>
      </w:r>
      <w:r>
        <w:rPr>
          <w:rFonts w:ascii="Times New Roman" w:hAnsi="Times New Roman"/>
          <w:bCs w:val="0"/>
          <w:snapToGrid/>
          <w:sz w:val="22"/>
          <w:szCs w:val="20"/>
          <w:vertAlign w:val="superscript"/>
          <w:lang w:val="lt-LT" w:eastAsia="lt-LT"/>
        </w:rPr>
        <w:t>18</w:t>
      </w:r>
      <w:r>
        <w:rPr>
          <w:rFonts w:ascii="Times New Roman" w:hAnsi="Times New Roman"/>
          <w:bCs w:val="0"/>
          <w:snapToGrid/>
          <w:sz w:val="22"/>
          <w:szCs w:val="20"/>
          <w:lang w:val="lt-LT" w:eastAsia="lt-LT"/>
        </w:rPr>
        <w:t xml:space="preserve">F) </w:t>
      </w:r>
      <w:proofErr w:type="spellStart"/>
      <w:r>
        <w:rPr>
          <w:rFonts w:ascii="Times New Roman" w:hAnsi="Times New Roman"/>
          <w:bCs w:val="0"/>
          <w:snapToGrid/>
          <w:sz w:val="22"/>
          <w:szCs w:val="20"/>
          <w:lang w:val="lt-LT" w:eastAsia="lt-LT"/>
        </w:rPr>
        <w:t>Synektik</w:t>
      </w:r>
      <w:proofErr w:type="spellEnd"/>
    </w:p>
    <w:p w14:paraId="3E2DE39B" w14:textId="77777777" w:rsidR="00967995" w:rsidRDefault="00967995">
      <w:pPr>
        <w:keepNext/>
        <w:keepLines/>
        <w:rPr>
          <w:lang w:val="lt-LT" w:eastAsia="lt-LT"/>
        </w:rPr>
      </w:pPr>
    </w:p>
    <w:p w14:paraId="01817978" w14:textId="75E05B93" w:rsidR="00967995" w:rsidRDefault="00753750">
      <w:pPr>
        <w:keepNext/>
        <w:keepLines/>
        <w:numPr>
          <w:ilvl w:val="12"/>
          <w:numId w:val="0"/>
        </w:numPr>
        <w:tabs>
          <w:tab w:val="clear" w:pos="567"/>
        </w:tabs>
        <w:spacing w:line="240" w:lineRule="auto"/>
        <w:ind w:right="-2"/>
        <w:rPr>
          <w:snapToGrid/>
          <w:szCs w:val="22"/>
          <w:lang w:val="lt-LT" w:eastAsia="lt-LT"/>
        </w:rPr>
      </w:pPr>
      <w:r>
        <w:rPr>
          <w:snapToGrid/>
          <w:lang w:val="lt-LT" w:eastAsia="lt-LT"/>
        </w:rPr>
        <w:t xml:space="preserve">Jums šio vaisto laikyti nereikės. Už šio vaisto saugojimą tam skirtose specialiose patalpose yra atsakingas specialistas. </w:t>
      </w:r>
      <w:proofErr w:type="spellStart"/>
      <w:r>
        <w:rPr>
          <w:snapToGrid/>
          <w:lang w:val="lt-LT" w:eastAsia="lt-LT"/>
        </w:rPr>
        <w:t>Radiofarmacinius</w:t>
      </w:r>
      <w:proofErr w:type="spellEnd"/>
      <w:r>
        <w:rPr>
          <w:snapToGrid/>
          <w:lang w:val="lt-LT" w:eastAsia="lt-LT"/>
        </w:rPr>
        <w:t xml:space="preserve"> vaistinius preparatus reikia laikyti nepažeidžiant radioaktyviųjų medžiagų naudojimą reglamentuojančių nacionalinių teisės aktų.</w:t>
      </w:r>
    </w:p>
    <w:p w14:paraId="5F1DA0FF"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lang w:val="lt-LT" w:eastAsia="lt-LT"/>
        </w:rPr>
        <w:t>Toliau pateikiama informacija skirta tik specialistams.</w:t>
      </w:r>
    </w:p>
    <w:p w14:paraId="0EB63D85"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0062BEF5" w14:textId="3B261242" w:rsidR="00967995" w:rsidRDefault="00753750">
      <w:pPr>
        <w:keepNext/>
        <w:keepLines/>
        <w:numPr>
          <w:ilvl w:val="12"/>
          <w:numId w:val="0"/>
        </w:numPr>
        <w:tabs>
          <w:tab w:val="clear" w:pos="567"/>
        </w:tabs>
        <w:spacing w:line="240" w:lineRule="auto"/>
        <w:ind w:right="-2"/>
        <w:rPr>
          <w:snapToGrid/>
          <w:szCs w:val="22"/>
          <w:lang w:val="lt-LT" w:eastAsia="lt-LT"/>
        </w:rPr>
      </w:pPr>
      <w:r>
        <w:rPr>
          <w:snapToGrid/>
          <w:lang w:val="lt-LT" w:eastAsia="lt-LT"/>
        </w:rPr>
        <w:t xml:space="preserve">Ant etiketės po </w:t>
      </w:r>
      <w:bookmarkStart w:id="4" w:name="_Hlk78886134"/>
      <w:r>
        <w:rPr>
          <w:snapToGrid/>
          <w:lang w:val="lt-LT" w:eastAsia="lt-LT"/>
        </w:rPr>
        <w:t>{</w:t>
      </w:r>
      <w:bookmarkStart w:id="5" w:name="_Hlk78886267"/>
      <w:r>
        <w:rPr>
          <w:snapToGrid/>
          <w:lang w:val="lt-LT" w:eastAsia="lt-LT"/>
        </w:rPr>
        <w:t>MMMM</w:t>
      </w:r>
      <w:r>
        <w:rPr>
          <w:noProof/>
          <w:snapToGrid/>
          <w:lang w:val="lt-LT" w:eastAsia="lt-LT"/>
        </w:rPr>
        <w:t> </w:t>
      </w:r>
      <w:r>
        <w:rPr>
          <w:snapToGrid/>
          <w:lang w:val="lt-LT" w:eastAsia="lt-LT"/>
        </w:rPr>
        <w:t xml:space="preserve">m.{mėnesio} </w:t>
      </w:r>
      <w:proofErr w:type="spellStart"/>
      <w:r>
        <w:rPr>
          <w:snapToGrid/>
          <w:lang w:val="lt-LT" w:eastAsia="lt-LT"/>
        </w:rPr>
        <w:t>dd</w:t>
      </w:r>
      <w:proofErr w:type="spellEnd"/>
      <w:r>
        <w:rPr>
          <w:snapToGrid/>
          <w:lang w:val="lt-LT" w:eastAsia="lt-LT"/>
        </w:rPr>
        <w:t xml:space="preserve"> d. </w:t>
      </w:r>
      <w:proofErr w:type="spellStart"/>
      <w:r>
        <w:rPr>
          <w:snapToGrid/>
          <w:lang w:val="lt-LT" w:eastAsia="lt-LT"/>
        </w:rPr>
        <w:t>vv</w:t>
      </w:r>
      <w:proofErr w:type="spellEnd"/>
      <w:r>
        <w:rPr>
          <w:snapToGrid/>
          <w:lang w:val="lt-LT" w:eastAsia="lt-LT"/>
        </w:rPr>
        <w:t xml:space="preserve"> val. mm min.</w:t>
      </w:r>
      <w:bookmarkEnd w:id="5"/>
      <w:r>
        <w:rPr>
          <w:snapToGrid/>
          <w:lang w:val="lt-LT" w:eastAsia="lt-LT"/>
        </w:rPr>
        <w:t>}</w:t>
      </w:r>
      <w:bookmarkEnd w:id="4"/>
      <w:r>
        <w:rPr>
          <w:snapToGrid/>
          <w:lang w:val="lt-LT" w:eastAsia="lt-LT"/>
        </w:rPr>
        <w:t xml:space="preserve"> nurodytam tinkamumo laikui pasibaigus, šio vaisto vartoti negalima.</w:t>
      </w:r>
    </w:p>
    <w:p w14:paraId="674473D9" w14:textId="77777777" w:rsidR="00967995" w:rsidRDefault="00967995">
      <w:pPr>
        <w:keepNext/>
        <w:keepLines/>
        <w:numPr>
          <w:ilvl w:val="12"/>
          <w:numId w:val="0"/>
        </w:numPr>
        <w:tabs>
          <w:tab w:val="clear" w:pos="567"/>
        </w:tabs>
        <w:spacing w:line="240" w:lineRule="auto"/>
        <w:ind w:right="-2"/>
        <w:rPr>
          <w:noProof/>
          <w:szCs w:val="24"/>
          <w:lang w:val="lt-LT"/>
        </w:rPr>
      </w:pPr>
    </w:p>
    <w:p w14:paraId="481D4A89" w14:textId="77777777" w:rsidR="00967995" w:rsidRDefault="00967995">
      <w:pPr>
        <w:keepNext/>
        <w:keepLines/>
        <w:numPr>
          <w:ilvl w:val="12"/>
          <w:numId w:val="0"/>
        </w:numPr>
        <w:tabs>
          <w:tab w:val="clear" w:pos="567"/>
        </w:tabs>
        <w:spacing w:line="240" w:lineRule="auto"/>
        <w:ind w:right="-2"/>
        <w:rPr>
          <w:noProof/>
          <w:szCs w:val="24"/>
          <w:lang w:val="lt-LT"/>
        </w:rPr>
      </w:pPr>
    </w:p>
    <w:p w14:paraId="26C157EA" w14:textId="77777777" w:rsidR="00967995" w:rsidRDefault="00753750">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14:paraId="6256864B" w14:textId="77777777" w:rsidR="00967995" w:rsidRDefault="00967995">
      <w:pPr>
        <w:keepNext/>
        <w:keepLines/>
        <w:numPr>
          <w:ilvl w:val="12"/>
          <w:numId w:val="0"/>
        </w:numPr>
        <w:tabs>
          <w:tab w:val="clear" w:pos="567"/>
        </w:tabs>
        <w:spacing w:line="240" w:lineRule="auto"/>
        <w:rPr>
          <w:szCs w:val="24"/>
          <w:lang w:val="lt-LT"/>
        </w:rPr>
      </w:pPr>
    </w:p>
    <w:p w14:paraId="2C6AE6BB" w14:textId="77777777" w:rsidR="00967995" w:rsidRDefault="00753750">
      <w:pPr>
        <w:keepNext/>
        <w:keepLines/>
        <w:numPr>
          <w:ilvl w:val="12"/>
          <w:numId w:val="0"/>
        </w:numPr>
        <w:tabs>
          <w:tab w:val="clear" w:pos="567"/>
        </w:tabs>
        <w:spacing w:line="240" w:lineRule="auto"/>
        <w:ind w:right="-2"/>
        <w:rPr>
          <w:b/>
          <w:bCs/>
          <w:snapToGrid/>
          <w:szCs w:val="22"/>
          <w:lang w:val="lt-LT" w:eastAsia="lt-LT"/>
        </w:rPr>
      </w:pPr>
      <w:proofErr w:type="spellStart"/>
      <w:r>
        <w:rPr>
          <w:b/>
          <w:snapToGrid/>
          <w:lang w:val="lt-LT" w:eastAsia="lt-LT"/>
        </w:rPr>
        <w:t>Fludeoxyglucose</w:t>
      </w:r>
      <w:proofErr w:type="spellEnd"/>
      <w:r>
        <w:rPr>
          <w:b/>
          <w:snapToGrid/>
          <w:lang w:val="lt-LT" w:eastAsia="lt-LT"/>
        </w:rPr>
        <w:t xml:space="preserve"> (</w:t>
      </w:r>
      <w:r>
        <w:rPr>
          <w:b/>
          <w:snapToGrid/>
          <w:vertAlign w:val="superscript"/>
          <w:lang w:val="lt-LT" w:eastAsia="lt-LT"/>
        </w:rPr>
        <w:t>18</w:t>
      </w:r>
      <w:r>
        <w:rPr>
          <w:b/>
          <w:snapToGrid/>
          <w:lang w:val="lt-LT" w:eastAsia="lt-LT"/>
        </w:rPr>
        <w:t xml:space="preserve">F) </w:t>
      </w:r>
      <w:proofErr w:type="spellStart"/>
      <w:r>
        <w:rPr>
          <w:b/>
          <w:snapToGrid/>
          <w:lang w:val="lt-LT" w:eastAsia="lt-LT"/>
        </w:rPr>
        <w:t>Synektik</w:t>
      </w:r>
      <w:proofErr w:type="spellEnd"/>
      <w:r>
        <w:rPr>
          <w:b/>
          <w:snapToGrid/>
          <w:lang w:val="lt-LT" w:eastAsia="lt-LT"/>
        </w:rPr>
        <w:t xml:space="preserve"> sudėtis </w:t>
      </w:r>
    </w:p>
    <w:p w14:paraId="1C225499" w14:textId="77777777" w:rsidR="00967995" w:rsidRDefault="00753750">
      <w:pPr>
        <w:keepNext/>
        <w:keepLines/>
        <w:numPr>
          <w:ilvl w:val="0"/>
          <w:numId w:val="7"/>
        </w:numPr>
        <w:tabs>
          <w:tab w:val="clear" w:pos="567"/>
        </w:tabs>
        <w:spacing w:line="240" w:lineRule="auto"/>
        <w:ind w:left="567" w:right="-2" w:hanging="567"/>
        <w:rPr>
          <w:snapToGrid/>
          <w:szCs w:val="22"/>
          <w:lang w:val="lt-LT" w:eastAsia="lt-LT"/>
        </w:rPr>
      </w:pPr>
      <w:r>
        <w:rPr>
          <w:snapToGrid/>
          <w:lang w:val="lt-LT" w:eastAsia="lt-LT"/>
        </w:rPr>
        <w:t xml:space="preserve">Veiklioji medžiaga yra </w:t>
      </w:r>
      <w:proofErr w:type="spellStart"/>
      <w:r>
        <w:rPr>
          <w:snapToGrid/>
          <w:lang w:val="lt-LT" w:eastAsia="lt-LT"/>
        </w:rPr>
        <w:t>fludeoksigliukozė</w:t>
      </w:r>
      <w:proofErr w:type="spellEnd"/>
      <w:r>
        <w:rPr>
          <w:snapToGrid/>
          <w:lang w:val="lt-LT" w:eastAsia="lt-LT"/>
        </w:rPr>
        <w:t xml:space="preserve"> (</w:t>
      </w:r>
      <w:r>
        <w:rPr>
          <w:snapToGrid/>
          <w:vertAlign w:val="superscript"/>
          <w:lang w:val="lt-LT" w:eastAsia="lt-LT"/>
        </w:rPr>
        <w:t>18</w:t>
      </w:r>
      <w:r>
        <w:rPr>
          <w:snapToGrid/>
          <w:lang w:val="lt-LT" w:eastAsia="lt-LT"/>
        </w:rPr>
        <w:t>F). Kalibravimo dieną ir kalibravimo laiku 1 ml injekcinio tirpalo yra 1,0 </w:t>
      </w:r>
      <w:proofErr w:type="spellStart"/>
      <w:r>
        <w:rPr>
          <w:snapToGrid/>
          <w:lang w:val="lt-LT" w:eastAsia="lt-LT"/>
        </w:rPr>
        <w:t>MBq</w:t>
      </w:r>
      <w:proofErr w:type="spellEnd"/>
      <w:r>
        <w:rPr>
          <w:snapToGrid/>
          <w:lang w:val="lt-LT" w:eastAsia="lt-LT"/>
        </w:rPr>
        <w:t xml:space="preserve"> </w:t>
      </w:r>
      <w:proofErr w:type="spellStart"/>
      <w:r>
        <w:rPr>
          <w:snapToGrid/>
          <w:lang w:val="lt-LT" w:eastAsia="lt-LT"/>
        </w:rPr>
        <w:t>fludeoksigliukozės</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
    <w:p w14:paraId="6C14420D" w14:textId="77777777" w:rsidR="00967995" w:rsidRDefault="00753750">
      <w:pPr>
        <w:keepNext/>
        <w:keepLines/>
        <w:numPr>
          <w:ilvl w:val="0"/>
          <w:numId w:val="7"/>
        </w:numPr>
        <w:tabs>
          <w:tab w:val="clear" w:pos="567"/>
        </w:tabs>
        <w:spacing w:line="240" w:lineRule="auto"/>
        <w:ind w:left="567" w:right="-2" w:hanging="567"/>
        <w:rPr>
          <w:snapToGrid/>
          <w:szCs w:val="22"/>
          <w:lang w:val="lt-LT" w:eastAsia="lt-LT"/>
        </w:rPr>
      </w:pPr>
      <w:r>
        <w:rPr>
          <w:snapToGrid/>
          <w:lang w:val="lt-LT" w:eastAsia="lt-LT"/>
        </w:rPr>
        <w:t xml:space="preserve">Pagalbinės medžiagos yra natrio chloridas, </w:t>
      </w:r>
      <w:proofErr w:type="spellStart"/>
      <w:r>
        <w:rPr>
          <w:snapToGrid/>
          <w:szCs w:val="24"/>
          <w:lang w:val="lt-LT"/>
        </w:rPr>
        <w:t>dinatrio</w:t>
      </w:r>
      <w:proofErr w:type="spellEnd"/>
      <w:r>
        <w:rPr>
          <w:snapToGrid/>
          <w:szCs w:val="24"/>
          <w:lang w:val="lt-LT"/>
        </w:rPr>
        <w:t xml:space="preserve">-vandenilio citratas 1,5-hidratas, </w:t>
      </w:r>
      <w:proofErr w:type="spellStart"/>
      <w:r>
        <w:rPr>
          <w:snapToGrid/>
          <w:szCs w:val="24"/>
          <w:lang w:val="lt-LT"/>
        </w:rPr>
        <w:t>trinatrio</w:t>
      </w:r>
      <w:proofErr w:type="spellEnd"/>
      <w:r>
        <w:rPr>
          <w:snapToGrid/>
          <w:szCs w:val="24"/>
          <w:lang w:val="lt-LT"/>
        </w:rPr>
        <w:t xml:space="preserve"> citratas 2-hidratas</w:t>
      </w:r>
      <w:r>
        <w:rPr>
          <w:snapToGrid/>
          <w:lang w:val="lt-LT" w:eastAsia="lt-LT"/>
        </w:rPr>
        <w:t xml:space="preserve"> ir injekcinis vanduo. </w:t>
      </w:r>
    </w:p>
    <w:p w14:paraId="6036F012" w14:textId="77777777" w:rsidR="00967995" w:rsidRDefault="00967995">
      <w:pPr>
        <w:keepNext/>
        <w:keepLines/>
        <w:tabs>
          <w:tab w:val="clear" w:pos="567"/>
        </w:tabs>
        <w:spacing w:line="240" w:lineRule="auto"/>
        <w:ind w:right="-2"/>
        <w:rPr>
          <w:snapToGrid/>
          <w:szCs w:val="22"/>
          <w:lang w:val="lt-LT" w:eastAsia="lt-LT"/>
        </w:rPr>
      </w:pPr>
    </w:p>
    <w:p w14:paraId="36A4CC6A" w14:textId="77777777" w:rsidR="00967995" w:rsidRDefault="00753750">
      <w:pPr>
        <w:keepNext/>
        <w:keepLines/>
        <w:numPr>
          <w:ilvl w:val="12"/>
          <w:numId w:val="0"/>
        </w:numPr>
        <w:tabs>
          <w:tab w:val="clear" w:pos="567"/>
        </w:tabs>
        <w:spacing w:line="240" w:lineRule="auto"/>
        <w:ind w:right="-2"/>
        <w:rPr>
          <w:b/>
          <w:bCs/>
          <w:snapToGrid/>
          <w:szCs w:val="22"/>
          <w:lang w:val="lt-LT" w:eastAsia="lt-LT"/>
        </w:rPr>
      </w:pPr>
      <w:proofErr w:type="spellStart"/>
      <w:r>
        <w:rPr>
          <w:b/>
          <w:snapToGrid/>
          <w:lang w:val="lt-LT" w:eastAsia="lt-LT"/>
        </w:rPr>
        <w:t>Fludeoxyglucose</w:t>
      </w:r>
      <w:proofErr w:type="spellEnd"/>
      <w:r>
        <w:rPr>
          <w:b/>
          <w:snapToGrid/>
          <w:lang w:val="lt-LT" w:eastAsia="lt-LT"/>
        </w:rPr>
        <w:t xml:space="preserve"> (</w:t>
      </w:r>
      <w:r>
        <w:rPr>
          <w:b/>
          <w:snapToGrid/>
          <w:vertAlign w:val="superscript"/>
          <w:lang w:val="lt-LT" w:eastAsia="lt-LT"/>
        </w:rPr>
        <w:t>18</w:t>
      </w:r>
      <w:r>
        <w:rPr>
          <w:b/>
          <w:snapToGrid/>
          <w:lang w:val="lt-LT" w:eastAsia="lt-LT"/>
        </w:rPr>
        <w:t xml:space="preserve">F) </w:t>
      </w:r>
      <w:proofErr w:type="spellStart"/>
      <w:r>
        <w:rPr>
          <w:b/>
          <w:snapToGrid/>
          <w:lang w:val="lt-LT" w:eastAsia="lt-LT"/>
        </w:rPr>
        <w:t>Synektik</w:t>
      </w:r>
      <w:proofErr w:type="spellEnd"/>
      <w:r>
        <w:rPr>
          <w:b/>
          <w:snapToGrid/>
          <w:lang w:val="lt-LT" w:eastAsia="lt-LT"/>
        </w:rPr>
        <w:t xml:space="preserve"> išvaizda ir kiekis pakuotėje</w:t>
      </w:r>
    </w:p>
    <w:p w14:paraId="6B42CB3B" w14:textId="77777777" w:rsidR="00967995" w:rsidRDefault="00967995">
      <w:pPr>
        <w:keepNext/>
        <w:keepLines/>
        <w:numPr>
          <w:ilvl w:val="12"/>
          <w:numId w:val="0"/>
        </w:numPr>
        <w:tabs>
          <w:tab w:val="clear" w:pos="567"/>
        </w:tabs>
        <w:spacing w:line="240" w:lineRule="auto"/>
        <w:ind w:right="-2"/>
        <w:rPr>
          <w:b/>
          <w:bCs/>
          <w:snapToGrid/>
          <w:szCs w:val="22"/>
          <w:lang w:val="lt-LT" w:eastAsia="lt-LT"/>
        </w:rPr>
      </w:pPr>
    </w:p>
    <w:p w14:paraId="7C7B96A2" w14:textId="77777777" w:rsidR="00967995" w:rsidRDefault="00753750">
      <w:pPr>
        <w:keepNext/>
        <w:keepLines/>
        <w:numPr>
          <w:ilvl w:val="12"/>
          <w:numId w:val="0"/>
        </w:numPr>
        <w:tabs>
          <w:tab w:val="clear" w:pos="567"/>
        </w:tabs>
        <w:spacing w:line="240" w:lineRule="auto"/>
        <w:ind w:right="-2"/>
        <w:rPr>
          <w:b/>
          <w:bCs/>
          <w:snapToGrid/>
          <w:szCs w:val="22"/>
          <w:lang w:val="lt-LT" w:eastAsia="lt-LT"/>
        </w:rPr>
      </w:pPr>
      <w:r>
        <w:rPr>
          <w:snapToGrid/>
          <w:lang w:val="lt-LT" w:eastAsia="lt-LT"/>
        </w:rPr>
        <w:t>Kalibravimo dieną ir kalibravimo laiku flakono turinio aktyvumas svyruoja nuo 0,2 </w:t>
      </w:r>
      <w:proofErr w:type="spellStart"/>
      <w:r>
        <w:rPr>
          <w:snapToGrid/>
          <w:lang w:val="lt-LT" w:eastAsia="lt-LT"/>
        </w:rPr>
        <w:t>GBq</w:t>
      </w:r>
      <w:proofErr w:type="spellEnd"/>
      <w:r>
        <w:rPr>
          <w:snapToGrid/>
          <w:lang w:val="lt-LT" w:eastAsia="lt-LT"/>
        </w:rPr>
        <w:t xml:space="preserve"> iki 20,0 </w:t>
      </w:r>
      <w:proofErr w:type="spellStart"/>
      <w:r>
        <w:rPr>
          <w:snapToGrid/>
          <w:lang w:val="lt-LT" w:eastAsia="lt-LT"/>
        </w:rPr>
        <w:t>GBq</w:t>
      </w:r>
      <w:proofErr w:type="spellEnd"/>
      <w:r>
        <w:rPr>
          <w:snapToGrid/>
          <w:lang w:val="lt-LT" w:eastAsia="lt-LT"/>
        </w:rPr>
        <w:t>.</w:t>
      </w:r>
    </w:p>
    <w:p w14:paraId="2C4EBCF7" w14:textId="77777777" w:rsidR="00967995" w:rsidRDefault="00967995">
      <w:pPr>
        <w:keepNext/>
        <w:keepLines/>
        <w:numPr>
          <w:ilvl w:val="12"/>
          <w:numId w:val="0"/>
        </w:numPr>
        <w:tabs>
          <w:tab w:val="clear" w:pos="567"/>
        </w:tabs>
        <w:spacing w:line="240" w:lineRule="auto"/>
        <w:rPr>
          <w:snapToGrid/>
          <w:szCs w:val="22"/>
          <w:lang w:val="lt-LT" w:eastAsia="lt-LT"/>
        </w:rPr>
      </w:pPr>
    </w:p>
    <w:p w14:paraId="63B409CC" w14:textId="77777777" w:rsidR="00967995" w:rsidRDefault="00753750">
      <w:pPr>
        <w:keepNext/>
        <w:keepLines/>
        <w:numPr>
          <w:ilvl w:val="12"/>
          <w:numId w:val="0"/>
        </w:numPr>
        <w:tabs>
          <w:tab w:val="clear" w:pos="567"/>
        </w:tabs>
        <w:spacing w:line="240" w:lineRule="auto"/>
        <w:ind w:right="-2"/>
        <w:rPr>
          <w:b/>
          <w:bCs/>
          <w:snapToGrid/>
          <w:szCs w:val="22"/>
          <w:lang w:val="lt-LT" w:eastAsia="lt-LT"/>
        </w:rPr>
      </w:pPr>
      <w:r>
        <w:rPr>
          <w:b/>
          <w:snapToGrid/>
          <w:lang w:val="lt-LT" w:eastAsia="lt-LT"/>
        </w:rPr>
        <w:t>Registruotojas ir gamintojas</w:t>
      </w:r>
    </w:p>
    <w:p w14:paraId="0CE8CE8C"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5A4898DD" w14:textId="77777777" w:rsidR="00967995" w:rsidRDefault="00753750">
      <w:pPr>
        <w:keepNext/>
        <w:keepLines/>
        <w:numPr>
          <w:ilvl w:val="12"/>
          <w:numId w:val="0"/>
        </w:numPr>
        <w:tabs>
          <w:tab w:val="clear" w:pos="567"/>
        </w:tabs>
        <w:spacing w:line="240" w:lineRule="auto"/>
        <w:ind w:right="-2"/>
        <w:rPr>
          <w:b/>
          <w:snapToGrid/>
          <w:lang w:val="lt-LT" w:eastAsia="lt-LT"/>
        </w:rPr>
      </w:pPr>
      <w:r>
        <w:rPr>
          <w:b/>
          <w:snapToGrid/>
          <w:lang w:val="lt-LT" w:eastAsia="lt-LT"/>
        </w:rPr>
        <w:t>Registruotojas</w:t>
      </w:r>
    </w:p>
    <w:p w14:paraId="2E1D457B" w14:textId="77777777" w:rsidR="00967995" w:rsidRDefault="00967995">
      <w:pPr>
        <w:keepNext/>
        <w:keepLines/>
        <w:numPr>
          <w:ilvl w:val="12"/>
          <w:numId w:val="0"/>
        </w:numPr>
        <w:tabs>
          <w:tab w:val="clear" w:pos="567"/>
        </w:tabs>
        <w:spacing w:line="240" w:lineRule="auto"/>
        <w:ind w:right="-2"/>
        <w:rPr>
          <w:snapToGrid/>
          <w:lang w:val="lt-LT" w:eastAsia="lt-LT"/>
        </w:rPr>
      </w:pPr>
    </w:p>
    <w:p w14:paraId="33FF4871"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lang w:val="lt-LT" w:eastAsia="lt-LT"/>
        </w:rPr>
        <w:t>SYNEKTIK S.A.</w:t>
      </w:r>
    </w:p>
    <w:p w14:paraId="590F8D19" w14:textId="77777777" w:rsidR="002B0C4B" w:rsidRPr="002B0C4B" w:rsidRDefault="002B0C4B" w:rsidP="002B0C4B">
      <w:pPr>
        <w:keepNext/>
        <w:keepLines/>
        <w:numPr>
          <w:ilvl w:val="12"/>
          <w:numId w:val="0"/>
        </w:numPr>
        <w:tabs>
          <w:tab w:val="clear" w:pos="567"/>
        </w:tabs>
        <w:spacing w:line="240" w:lineRule="auto"/>
        <w:ind w:right="-2"/>
        <w:rPr>
          <w:snapToGrid/>
          <w:lang w:val="lt-LT" w:eastAsia="lt-LT"/>
        </w:rPr>
      </w:pPr>
      <w:proofErr w:type="spellStart"/>
      <w:r w:rsidRPr="002B0C4B">
        <w:rPr>
          <w:snapToGrid/>
          <w:lang w:val="lt-LT" w:eastAsia="lt-LT"/>
        </w:rPr>
        <w:t>ul</w:t>
      </w:r>
      <w:proofErr w:type="spellEnd"/>
      <w:r w:rsidRPr="002B0C4B">
        <w:rPr>
          <w:snapToGrid/>
          <w:lang w:val="lt-LT" w:eastAsia="lt-LT"/>
        </w:rPr>
        <w:t xml:space="preserve">. </w:t>
      </w:r>
      <w:proofErr w:type="spellStart"/>
      <w:r w:rsidRPr="002B0C4B">
        <w:rPr>
          <w:snapToGrid/>
          <w:lang w:val="lt-LT" w:eastAsia="lt-LT"/>
        </w:rPr>
        <w:t>Józefa</w:t>
      </w:r>
      <w:proofErr w:type="spellEnd"/>
      <w:r w:rsidRPr="002B0C4B">
        <w:rPr>
          <w:snapToGrid/>
          <w:lang w:val="lt-LT" w:eastAsia="lt-LT"/>
        </w:rPr>
        <w:t xml:space="preserve"> </w:t>
      </w:r>
      <w:proofErr w:type="spellStart"/>
      <w:r w:rsidRPr="002B0C4B">
        <w:rPr>
          <w:snapToGrid/>
          <w:lang w:val="lt-LT" w:eastAsia="lt-LT"/>
        </w:rPr>
        <w:t>Piusa</w:t>
      </w:r>
      <w:proofErr w:type="spellEnd"/>
      <w:r w:rsidRPr="002B0C4B">
        <w:rPr>
          <w:snapToGrid/>
          <w:lang w:val="lt-LT" w:eastAsia="lt-LT"/>
        </w:rPr>
        <w:t xml:space="preserve"> </w:t>
      </w:r>
      <w:proofErr w:type="spellStart"/>
      <w:r w:rsidRPr="002B0C4B">
        <w:rPr>
          <w:snapToGrid/>
          <w:lang w:val="lt-LT" w:eastAsia="lt-LT"/>
        </w:rPr>
        <w:t>Dziekońskiego</w:t>
      </w:r>
      <w:proofErr w:type="spellEnd"/>
      <w:r w:rsidRPr="002B0C4B">
        <w:rPr>
          <w:snapToGrid/>
          <w:lang w:val="lt-LT" w:eastAsia="lt-LT"/>
        </w:rPr>
        <w:t xml:space="preserve"> 3</w:t>
      </w:r>
    </w:p>
    <w:p w14:paraId="60AD7603" w14:textId="4757E91B" w:rsidR="00967995" w:rsidRDefault="002B0C4B">
      <w:pPr>
        <w:keepNext/>
        <w:keepLines/>
        <w:numPr>
          <w:ilvl w:val="12"/>
          <w:numId w:val="0"/>
        </w:numPr>
        <w:tabs>
          <w:tab w:val="clear" w:pos="567"/>
        </w:tabs>
        <w:spacing w:line="240" w:lineRule="auto"/>
        <w:ind w:right="-2"/>
        <w:rPr>
          <w:snapToGrid/>
          <w:szCs w:val="22"/>
          <w:lang w:val="lt-LT" w:eastAsia="lt-LT"/>
        </w:rPr>
      </w:pPr>
      <w:r w:rsidRPr="002B0C4B">
        <w:rPr>
          <w:snapToGrid/>
          <w:lang w:val="lt-LT" w:eastAsia="lt-LT"/>
        </w:rPr>
        <w:t>00-728Warsaw</w:t>
      </w:r>
      <w:r w:rsidRPr="002B0C4B" w:rsidDel="002B0C4B">
        <w:rPr>
          <w:snapToGrid/>
          <w:lang w:val="lt-LT" w:eastAsia="lt-LT"/>
        </w:rPr>
        <w:t xml:space="preserve"> </w:t>
      </w:r>
    </w:p>
    <w:p w14:paraId="79953CFC"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lang w:val="lt-LT" w:eastAsia="lt-LT"/>
        </w:rPr>
        <w:t>Lenkija</w:t>
      </w:r>
    </w:p>
    <w:p w14:paraId="2D9731E3"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1C61A649" w14:textId="77777777" w:rsidR="00967995" w:rsidRDefault="00753750">
      <w:pPr>
        <w:keepNext/>
        <w:keepLines/>
        <w:tabs>
          <w:tab w:val="left" w:pos="720"/>
        </w:tabs>
        <w:spacing w:line="240" w:lineRule="auto"/>
        <w:ind w:left="1843" w:right="283" w:hanging="1843"/>
        <w:rPr>
          <w:b/>
          <w:snapToGrid/>
          <w:szCs w:val="22"/>
          <w:lang w:val="lt-LT" w:eastAsia="lt-LT"/>
        </w:rPr>
      </w:pPr>
      <w:r>
        <w:rPr>
          <w:b/>
          <w:snapToGrid/>
          <w:lang w:val="lt-LT" w:eastAsia="lt-LT"/>
        </w:rPr>
        <w:t>Gamintojas</w:t>
      </w:r>
    </w:p>
    <w:p w14:paraId="693509AC" w14:textId="77777777" w:rsidR="00967995" w:rsidRDefault="00967995">
      <w:pPr>
        <w:keepNext/>
        <w:keepLines/>
        <w:tabs>
          <w:tab w:val="left" w:pos="720"/>
        </w:tabs>
        <w:spacing w:line="240" w:lineRule="auto"/>
        <w:ind w:left="1843" w:right="283" w:hanging="1843"/>
        <w:rPr>
          <w:b/>
          <w:snapToGrid/>
          <w:szCs w:val="22"/>
          <w:lang w:val="lt-LT" w:eastAsia="lt-LT"/>
        </w:rPr>
      </w:pPr>
    </w:p>
    <w:p w14:paraId="24F32609" w14:textId="77777777" w:rsidR="00967995" w:rsidRPr="00911EB6" w:rsidRDefault="00753750">
      <w:pPr>
        <w:keepNext/>
        <w:keepLines/>
        <w:autoSpaceDE w:val="0"/>
        <w:autoSpaceDN w:val="0"/>
        <w:adjustRightInd w:val="0"/>
        <w:spacing w:line="240" w:lineRule="auto"/>
        <w:rPr>
          <w:snapToGrid/>
          <w:lang w:val="lt-LT" w:eastAsia="lt-LT"/>
        </w:rPr>
      </w:pPr>
      <w:proofErr w:type="spellStart"/>
      <w:r w:rsidRPr="00911EB6">
        <w:rPr>
          <w:snapToGrid/>
          <w:lang w:val="lt-LT" w:eastAsia="lt-LT"/>
        </w:rPr>
        <w:t>Synektik</w:t>
      </w:r>
      <w:proofErr w:type="spellEnd"/>
      <w:r w:rsidRPr="00911EB6">
        <w:rPr>
          <w:snapToGrid/>
          <w:lang w:val="lt-LT" w:eastAsia="lt-LT"/>
        </w:rPr>
        <w:t xml:space="preserve"> Pharma Sp. z </w:t>
      </w:r>
      <w:proofErr w:type="spellStart"/>
      <w:r w:rsidRPr="00911EB6">
        <w:rPr>
          <w:snapToGrid/>
          <w:lang w:val="lt-LT" w:eastAsia="lt-LT"/>
        </w:rPr>
        <w:t>o.o</w:t>
      </w:r>
      <w:proofErr w:type="spellEnd"/>
      <w:r w:rsidRPr="00911EB6">
        <w:rPr>
          <w:snapToGrid/>
          <w:lang w:val="lt-LT" w:eastAsia="lt-LT"/>
        </w:rPr>
        <w:t>.</w:t>
      </w:r>
    </w:p>
    <w:p w14:paraId="1F06FBCA" w14:textId="77777777" w:rsidR="00967995" w:rsidRPr="00911EB6" w:rsidRDefault="00753750">
      <w:pPr>
        <w:keepNext/>
        <w:keepLines/>
        <w:autoSpaceDE w:val="0"/>
        <w:autoSpaceDN w:val="0"/>
        <w:adjustRightInd w:val="0"/>
        <w:spacing w:line="240" w:lineRule="auto"/>
        <w:rPr>
          <w:snapToGrid/>
          <w:lang w:val="lt-LT" w:eastAsia="lt-LT"/>
        </w:rPr>
      </w:pPr>
      <w:proofErr w:type="spellStart"/>
      <w:r w:rsidRPr="00911EB6">
        <w:rPr>
          <w:snapToGrid/>
          <w:lang w:val="lt-LT" w:eastAsia="lt-LT"/>
        </w:rPr>
        <w:t>ul</w:t>
      </w:r>
      <w:proofErr w:type="spellEnd"/>
      <w:r w:rsidRPr="00911EB6">
        <w:rPr>
          <w:snapToGrid/>
          <w:lang w:val="lt-LT" w:eastAsia="lt-LT"/>
        </w:rPr>
        <w:t xml:space="preserve">. </w:t>
      </w:r>
      <w:proofErr w:type="spellStart"/>
      <w:r w:rsidRPr="00911EB6">
        <w:rPr>
          <w:snapToGrid/>
          <w:lang w:val="lt-LT" w:eastAsia="lt-LT"/>
        </w:rPr>
        <w:t>Artwińskiego</w:t>
      </w:r>
      <w:proofErr w:type="spellEnd"/>
      <w:r w:rsidRPr="00911EB6">
        <w:rPr>
          <w:snapToGrid/>
          <w:lang w:val="lt-LT" w:eastAsia="lt-LT"/>
        </w:rPr>
        <w:t xml:space="preserve"> 3</w:t>
      </w:r>
    </w:p>
    <w:p w14:paraId="69F64A06" w14:textId="77777777" w:rsidR="00967995" w:rsidRPr="00911EB6" w:rsidRDefault="00753750">
      <w:pPr>
        <w:keepNext/>
        <w:keepLines/>
        <w:autoSpaceDE w:val="0"/>
        <w:autoSpaceDN w:val="0"/>
        <w:adjustRightInd w:val="0"/>
        <w:spacing w:line="240" w:lineRule="auto"/>
        <w:rPr>
          <w:snapToGrid/>
          <w:lang w:val="lt-LT" w:eastAsia="lt-LT"/>
        </w:rPr>
      </w:pPr>
      <w:r w:rsidRPr="00911EB6">
        <w:rPr>
          <w:snapToGrid/>
          <w:lang w:val="lt-LT" w:eastAsia="lt-LT"/>
        </w:rPr>
        <w:t xml:space="preserve">25-734 </w:t>
      </w:r>
      <w:proofErr w:type="spellStart"/>
      <w:r w:rsidRPr="00911EB6">
        <w:rPr>
          <w:snapToGrid/>
          <w:lang w:val="lt-LT" w:eastAsia="lt-LT"/>
        </w:rPr>
        <w:t>Kielce</w:t>
      </w:r>
      <w:proofErr w:type="spellEnd"/>
    </w:p>
    <w:p w14:paraId="2882B99F" w14:textId="77777777" w:rsidR="00967995" w:rsidRPr="00911EB6" w:rsidRDefault="00753750">
      <w:pPr>
        <w:keepNext/>
        <w:keepLines/>
        <w:autoSpaceDE w:val="0"/>
        <w:autoSpaceDN w:val="0"/>
        <w:adjustRightInd w:val="0"/>
        <w:spacing w:line="240" w:lineRule="auto"/>
        <w:rPr>
          <w:snapToGrid/>
          <w:szCs w:val="22"/>
          <w:lang w:val="lt-LT" w:eastAsia="lt-LT"/>
        </w:rPr>
      </w:pPr>
      <w:r w:rsidRPr="00911EB6">
        <w:rPr>
          <w:snapToGrid/>
          <w:lang w:val="lt-LT" w:eastAsia="lt-LT"/>
        </w:rPr>
        <w:t xml:space="preserve">Lenkija </w:t>
      </w:r>
    </w:p>
    <w:p w14:paraId="3A17E2C0" w14:textId="77777777" w:rsidR="00967995" w:rsidRPr="004954D4" w:rsidRDefault="00967995">
      <w:pPr>
        <w:keepNext/>
        <w:keepLines/>
        <w:autoSpaceDE w:val="0"/>
        <w:autoSpaceDN w:val="0"/>
        <w:adjustRightInd w:val="0"/>
        <w:spacing w:line="240" w:lineRule="auto"/>
        <w:rPr>
          <w:snapToGrid/>
          <w:szCs w:val="22"/>
          <w:highlight w:val="lightGray"/>
          <w:lang w:val="lt-LT" w:eastAsia="lt-LT"/>
        </w:rPr>
      </w:pPr>
    </w:p>
    <w:p w14:paraId="4162BF5C" w14:textId="77777777" w:rsidR="00967995" w:rsidRPr="004954D4" w:rsidRDefault="00753750">
      <w:pPr>
        <w:keepNext/>
        <w:keepLines/>
        <w:autoSpaceDE w:val="0"/>
        <w:autoSpaceDN w:val="0"/>
        <w:adjustRightInd w:val="0"/>
        <w:spacing w:line="240" w:lineRule="auto"/>
        <w:rPr>
          <w:snapToGrid/>
          <w:szCs w:val="22"/>
          <w:highlight w:val="lightGray"/>
          <w:lang w:val="lt-LT" w:eastAsia="lt-LT"/>
        </w:rPr>
      </w:pPr>
      <w:r w:rsidRPr="004954D4">
        <w:rPr>
          <w:snapToGrid/>
          <w:szCs w:val="22"/>
          <w:highlight w:val="lightGray"/>
          <w:lang w:val="lt-LT" w:eastAsia="lt-LT"/>
        </w:rPr>
        <w:t>arba</w:t>
      </w:r>
    </w:p>
    <w:p w14:paraId="0453FD93" w14:textId="77777777" w:rsidR="00967995" w:rsidRPr="004954D4" w:rsidRDefault="00967995">
      <w:pPr>
        <w:keepNext/>
        <w:keepLines/>
        <w:autoSpaceDE w:val="0"/>
        <w:autoSpaceDN w:val="0"/>
        <w:adjustRightInd w:val="0"/>
        <w:spacing w:line="240" w:lineRule="auto"/>
        <w:rPr>
          <w:snapToGrid/>
          <w:szCs w:val="22"/>
          <w:highlight w:val="lightGray"/>
          <w:lang w:val="lt-LT" w:eastAsia="lt-LT"/>
        </w:rPr>
      </w:pPr>
    </w:p>
    <w:p w14:paraId="25339904" w14:textId="77777777" w:rsidR="00967995" w:rsidRPr="004954D4" w:rsidRDefault="00753750">
      <w:pPr>
        <w:keepNext/>
        <w:keepLines/>
        <w:autoSpaceDE w:val="0"/>
        <w:autoSpaceDN w:val="0"/>
        <w:adjustRightInd w:val="0"/>
        <w:spacing w:line="240" w:lineRule="auto"/>
        <w:rPr>
          <w:snapToGrid/>
          <w:highlight w:val="lightGray"/>
          <w:lang w:val="lt-LT" w:eastAsia="lt-LT"/>
        </w:rPr>
      </w:pPr>
      <w:proofErr w:type="spellStart"/>
      <w:r w:rsidRPr="004954D4">
        <w:rPr>
          <w:snapToGrid/>
          <w:highlight w:val="lightGray"/>
          <w:lang w:val="lt-LT" w:eastAsia="lt-LT"/>
        </w:rPr>
        <w:t>Synektik</w:t>
      </w:r>
      <w:proofErr w:type="spellEnd"/>
      <w:r w:rsidRPr="004954D4">
        <w:rPr>
          <w:snapToGrid/>
          <w:highlight w:val="lightGray"/>
          <w:lang w:val="lt-LT" w:eastAsia="lt-LT"/>
        </w:rPr>
        <w:t xml:space="preserve"> Pharma Sp. z </w:t>
      </w:r>
      <w:proofErr w:type="spellStart"/>
      <w:r w:rsidRPr="004954D4">
        <w:rPr>
          <w:snapToGrid/>
          <w:highlight w:val="lightGray"/>
          <w:lang w:val="lt-LT" w:eastAsia="lt-LT"/>
        </w:rPr>
        <w:t>o.o</w:t>
      </w:r>
      <w:proofErr w:type="spellEnd"/>
      <w:r w:rsidRPr="004954D4">
        <w:rPr>
          <w:snapToGrid/>
          <w:highlight w:val="lightGray"/>
          <w:lang w:val="lt-LT" w:eastAsia="lt-LT"/>
        </w:rPr>
        <w:t>.</w:t>
      </w:r>
    </w:p>
    <w:p w14:paraId="4781F32A" w14:textId="77777777" w:rsidR="00967995" w:rsidRPr="004954D4" w:rsidRDefault="00753750">
      <w:pPr>
        <w:keepNext/>
        <w:keepLines/>
        <w:autoSpaceDE w:val="0"/>
        <w:autoSpaceDN w:val="0"/>
        <w:adjustRightInd w:val="0"/>
        <w:spacing w:line="240" w:lineRule="auto"/>
        <w:rPr>
          <w:snapToGrid/>
          <w:highlight w:val="lightGray"/>
          <w:lang w:val="lt-LT" w:eastAsia="lt-LT"/>
        </w:rPr>
      </w:pPr>
      <w:proofErr w:type="spellStart"/>
      <w:r w:rsidRPr="004954D4">
        <w:rPr>
          <w:snapToGrid/>
          <w:highlight w:val="lightGray"/>
          <w:lang w:val="lt-LT" w:eastAsia="lt-LT"/>
        </w:rPr>
        <w:t>ul</w:t>
      </w:r>
      <w:proofErr w:type="spellEnd"/>
      <w:r w:rsidRPr="004954D4">
        <w:rPr>
          <w:snapToGrid/>
          <w:highlight w:val="lightGray"/>
          <w:lang w:val="lt-LT" w:eastAsia="lt-LT"/>
        </w:rPr>
        <w:t>.</w:t>
      </w:r>
      <w:r>
        <w:rPr>
          <w:snapToGrid/>
          <w:highlight w:val="lightGray"/>
          <w:lang w:val="lt-LT" w:eastAsia="lt-LT"/>
        </w:rPr>
        <w:t xml:space="preserve"> </w:t>
      </w:r>
      <w:proofErr w:type="spellStart"/>
      <w:r w:rsidRPr="004954D4">
        <w:rPr>
          <w:snapToGrid/>
          <w:highlight w:val="lightGray"/>
          <w:lang w:val="lt-LT" w:eastAsia="lt-LT"/>
        </w:rPr>
        <w:t>Szaserów</w:t>
      </w:r>
      <w:proofErr w:type="spellEnd"/>
      <w:r w:rsidRPr="004954D4">
        <w:rPr>
          <w:snapToGrid/>
          <w:highlight w:val="lightGray"/>
          <w:lang w:val="lt-LT" w:eastAsia="lt-LT"/>
        </w:rPr>
        <w:t xml:space="preserve"> 128</w:t>
      </w:r>
    </w:p>
    <w:p w14:paraId="5F5A5B63" w14:textId="54BC2BB5" w:rsidR="00967995" w:rsidRPr="004954D4" w:rsidRDefault="00CC6F54">
      <w:pPr>
        <w:keepNext/>
        <w:keepLines/>
        <w:autoSpaceDE w:val="0"/>
        <w:autoSpaceDN w:val="0"/>
        <w:adjustRightInd w:val="0"/>
        <w:spacing w:line="240" w:lineRule="auto"/>
        <w:rPr>
          <w:snapToGrid/>
          <w:highlight w:val="lightGray"/>
          <w:lang w:val="lt-LT" w:eastAsia="lt-LT"/>
        </w:rPr>
      </w:pPr>
      <w:r>
        <w:rPr>
          <w:snapToGrid/>
          <w:highlight w:val="lightGray"/>
          <w:lang w:val="lt-LT" w:eastAsia="lt-LT"/>
        </w:rPr>
        <w:lastRenderedPageBreak/>
        <w:t>04-349</w:t>
      </w:r>
      <w:r w:rsidR="00753750" w:rsidRPr="004954D4">
        <w:rPr>
          <w:snapToGrid/>
          <w:highlight w:val="lightGray"/>
          <w:lang w:val="lt-LT" w:eastAsia="lt-LT"/>
        </w:rPr>
        <w:t xml:space="preserve"> </w:t>
      </w:r>
      <w:proofErr w:type="spellStart"/>
      <w:r w:rsidR="00753750" w:rsidRPr="004954D4">
        <w:rPr>
          <w:snapToGrid/>
          <w:highlight w:val="lightGray"/>
          <w:lang w:val="lt-LT" w:eastAsia="lt-LT"/>
        </w:rPr>
        <w:t>Warsaw</w:t>
      </w:r>
      <w:proofErr w:type="spellEnd"/>
    </w:p>
    <w:p w14:paraId="2870C998" w14:textId="77777777" w:rsidR="00967995" w:rsidRDefault="00753750">
      <w:pPr>
        <w:keepNext/>
        <w:keepLines/>
        <w:numPr>
          <w:ilvl w:val="12"/>
          <w:numId w:val="0"/>
        </w:numPr>
        <w:tabs>
          <w:tab w:val="clear" w:pos="567"/>
        </w:tabs>
        <w:spacing w:line="240" w:lineRule="auto"/>
        <w:ind w:right="-2"/>
        <w:rPr>
          <w:snapToGrid/>
          <w:lang w:val="lt-LT" w:eastAsia="lt-LT"/>
        </w:rPr>
      </w:pPr>
      <w:r w:rsidRPr="004954D4">
        <w:rPr>
          <w:snapToGrid/>
          <w:highlight w:val="lightGray"/>
          <w:lang w:val="lt-LT" w:eastAsia="lt-LT"/>
        </w:rPr>
        <w:t>Lenkija</w:t>
      </w:r>
      <w:r>
        <w:rPr>
          <w:snapToGrid/>
          <w:lang w:val="lt-LT" w:eastAsia="lt-LT"/>
        </w:rPr>
        <w:t xml:space="preserve"> </w:t>
      </w:r>
    </w:p>
    <w:p w14:paraId="09F2A3E3"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3C8602DF" w14:textId="77777777" w:rsidR="00967995" w:rsidRDefault="00753750">
      <w:pPr>
        <w:keepNext/>
        <w:keepLines/>
        <w:spacing w:line="240" w:lineRule="auto"/>
        <w:rPr>
          <w:i/>
          <w:snapToGrid/>
          <w:lang w:val="lt-LT" w:eastAsia="lt-LT"/>
        </w:rPr>
      </w:pPr>
      <w:r>
        <w:rPr>
          <w:b/>
          <w:snapToGrid/>
          <w:lang w:val="lt-LT" w:eastAsia="lt-LT"/>
        </w:rPr>
        <w:t>Šis vaistas EEE valstybėse narėse registruotas tokiais pavadinimais:</w:t>
      </w:r>
    </w:p>
    <w:p w14:paraId="7C2902D2"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4C5E1C03" w14:textId="77777777" w:rsidR="00967995" w:rsidRDefault="00753750">
      <w:pPr>
        <w:keepNext/>
        <w:keepLines/>
        <w:spacing w:line="240" w:lineRule="auto"/>
        <w:ind w:right="-1"/>
        <w:rPr>
          <w:b/>
          <w:snapToGrid/>
          <w:lang w:val="lt-LT" w:eastAsia="lt-LT"/>
        </w:rPr>
      </w:pPr>
      <w:r>
        <w:rPr>
          <w:snapToGrid/>
          <w:lang w:val="lt-LT" w:eastAsia="lt-LT"/>
        </w:rPr>
        <w:t>Čekija</w:t>
      </w:r>
      <w:r>
        <w:rPr>
          <w:snapToGrid/>
          <w:lang w:val="lt-LT" w:eastAsia="lt-LT"/>
        </w:rPr>
        <w:tab/>
      </w:r>
      <w:r>
        <w:rPr>
          <w:snapToGrid/>
          <w:szCs w:val="22"/>
          <w:lang w:val="cs-CZ" w:eastAsia="lt-LT"/>
        </w:rPr>
        <w:t>GLUNEKTIK 1 GBq/ml, injekční roztok</w:t>
      </w:r>
    </w:p>
    <w:p w14:paraId="51658451" w14:textId="77777777" w:rsidR="00967995" w:rsidRDefault="00753750">
      <w:pPr>
        <w:keepNext/>
        <w:keepLines/>
        <w:numPr>
          <w:ilvl w:val="12"/>
          <w:numId w:val="0"/>
        </w:numPr>
        <w:tabs>
          <w:tab w:val="clear" w:pos="567"/>
        </w:tabs>
        <w:spacing w:line="240" w:lineRule="auto"/>
        <w:ind w:right="-2"/>
        <w:rPr>
          <w:snapToGrid/>
          <w:lang w:val="lt-LT" w:eastAsia="lt-LT"/>
        </w:rPr>
      </w:pPr>
      <w:r>
        <w:rPr>
          <w:snapToGrid/>
          <w:lang w:val="lt-LT" w:eastAsia="lt-LT"/>
        </w:rPr>
        <w:t>Lenkija</w:t>
      </w:r>
      <w:r>
        <w:rPr>
          <w:snapToGrid/>
          <w:lang w:val="lt-LT" w:eastAsia="lt-LT"/>
        </w:rPr>
        <w:tab/>
      </w:r>
      <w:r>
        <w:rPr>
          <w:snapToGrid/>
          <w:szCs w:val="22"/>
          <w:lang w:val="sk-SK" w:eastAsia="lt-LT"/>
        </w:rPr>
        <w:t>GLUNEKTIK</w:t>
      </w:r>
    </w:p>
    <w:p w14:paraId="3E92007A" w14:textId="77777777" w:rsidR="00967995" w:rsidRDefault="00753750">
      <w:pPr>
        <w:keepNext/>
        <w:keepLines/>
        <w:numPr>
          <w:ilvl w:val="12"/>
          <w:numId w:val="0"/>
        </w:numPr>
        <w:tabs>
          <w:tab w:val="clear" w:pos="567"/>
        </w:tabs>
        <w:spacing w:line="240" w:lineRule="auto"/>
        <w:ind w:right="-2"/>
        <w:rPr>
          <w:snapToGrid/>
          <w:lang w:val="lt-LT" w:eastAsia="lt-LT"/>
        </w:rPr>
      </w:pPr>
      <w:r>
        <w:rPr>
          <w:snapToGrid/>
          <w:lang w:val="lt-LT" w:eastAsia="lt-LT"/>
        </w:rPr>
        <w:t>Lietuva</w:t>
      </w:r>
      <w:r>
        <w:rPr>
          <w:snapToGrid/>
          <w:lang w:val="lt-LT" w:eastAsia="lt-LT"/>
        </w:rPr>
        <w:tab/>
      </w:r>
      <w:proofErr w:type="spellStart"/>
      <w:r>
        <w:rPr>
          <w:snapToGrid/>
          <w:szCs w:val="22"/>
          <w:lang w:val="lt-LT" w:eastAsia="lt-LT"/>
        </w:rPr>
        <w:t>Fludeoxyglucose</w:t>
      </w:r>
      <w:proofErr w:type="spellEnd"/>
      <w:r>
        <w:rPr>
          <w:snapToGrid/>
          <w:szCs w:val="22"/>
          <w:lang w:val="lt-LT" w:eastAsia="lt-LT"/>
        </w:rPr>
        <w:t xml:space="preserve"> (</w:t>
      </w:r>
      <w:r>
        <w:rPr>
          <w:snapToGrid/>
          <w:szCs w:val="22"/>
          <w:vertAlign w:val="superscript"/>
          <w:lang w:val="lt-LT" w:eastAsia="lt-LT"/>
        </w:rPr>
        <w:t>18</w:t>
      </w:r>
      <w:r>
        <w:rPr>
          <w:snapToGrid/>
          <w:szCs w:val="22"/>
          <w:lang w:val="lt-LT" w:eastAsia="lt-LT"/>
        </w:rPr>
        <w:t xml:space="preserve">F) </w:t>
      </w:r>
      <w:proofErr w:type="spellStart"/>
      <w:r>
        <w:rPr>
          <w:snapToGrid/>
          <w:szCs w:val="22"/>
          <w:lang w:val="lt-LT" w:eastAsia="lt-LT"/>
        </w:rPr>
        <w:t>Synektik</w:t>
      </w:r>
      <w:proofErr w:type="spellEnd"/>
      <w:r>
        <w:rPr>
          <w:snapToGrid/>
          <w:szCs w:val="22"/>
          <w:lang w:val="lt-LT" w:eastAsia="lt-LT"/>
        </w:rPr>
        <w:t xml:space="preserve"> 1,0 </w:t>
      </w:r>
      <w:proofErr w:type="spellStart"/>
      <w:r>
        <w:rPr>
          <w:snapToGrid/>
          <w:szCs w:val="22"/>
          <w:lang w:val="lt-LT" w:eastAsia="lt-LT"/>
        </w:rPr>
        <w:t>GBq</w:t>
      </w:r>
      <w:proofErr w:type="spellEnd"/>
      <w:r>
        <w:rPr>
          <w:snapToGrid/>
          <w:szCs w:val="22"/>
          <w:lang w:val="lt-LT" w:eastAsia="lt-LT"/>
        </w:rPr>
        <w:t>/ml, injekcinis tirpalas</w:t>
      </w:r>
    </w:p>
    <w:p w14:paraId="02291520"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lang w:val="lt-LT" w:eastAsia="lt-LT"/>
        </w:rPr>
        <w:t>Slovakija</w:t>
      </w:r>
      <w:r>
        <w:rPr>
          <w:snapToGrid/>
          <w:lang w:val="lt-LT" w:eastAsia="lt-LT"/>
        </w:rPr>
        <w:tab/>
      </w:r>
      <w:r>
        <w:rPr>
          <w:noProof/>
          <w:snapToGrid/>
          <w:szCs w:val="22"/>
          <w:lang w:val="et-EE" w:eastAsia="lt-LT"/>
        </w:rPr>
        <w:t>FLUDEOXYGLUKÓZA (</w:t>
      </w:r>
      <w:r>
        <w:rPr>
          <w:noProof/>
          <w:snapToGrid/>
          <w:szCs w:val="22"/>
          <w:vertAlign w:val="superscript"/>
          <w:lang w:val="et-EE" w:eastAsia="lt-LT"/>
        </w:rPr>
        <w:t>18</w:t>
      </w:r>
      <w:r>
        <w:rPr>
          <w:noProof/>
          <w:snapToGrid/>
          <w:szCs w:val="22"/>
          <w:lang w:val="et-EE" w:eastAsia="lt-LT"/>
        </w:rPr>
        <w:t>F) SYNEKTIK 1,0 GBq/mL, injekčný roztok</w:t>
      </w:r>
    </w:p>
    <w:p w14:paraId="7D1C2711"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3C13AB18" w14:textId="77777777" w:rsidR="00967995" w:rsidRDefault="00967995">
      <w:pPr>
        <w:keepNext/>
        <w:keepLines/>
        <w:numPr>
          <w:ilvl w:val="12"/>
          <w:numId w:val="0"/>
        </w:numPr>
        <w:tabs>
          <w:tab w:val="clear" w:pos="567"/>
        </w:tabs>
        <w:spacing w:line="240" w:lineRule="auto"/>
        <w:ind w:right="-2"/>
        <w:rPr>
          <w:snapToGrid/>
          <w:szCs w:val="22"/>
          <w:lang w:val="lt-LT" w:eastAsia="lt-LT"/>
        </w:rPr>
      </w:pPr>
    </w:p>
    <w:p w14:paraId="5997821F" w14:textId="0443F6AA" w:rsidR="00967995" w:rsidRDefault="00753750">
      <w:pPr>
        <w:keepNext/>
        <w:keepLines/>
        <w:numPr>
          <w:ilvl w:val="12"/>
          <w:numId w:val="0"/>
        </w:numPr>
        <w:tabs>
          <w:tab w:val="clear" w:pos="567"/>
        </w:tabs>
        <w:spacing w:line="240" w:lineRule="auto"/>
        <w:ind w:right="-2"/>
        <w:outlineLvl w:val="0"/>
        <w:rPr>
          <w:snapToGrid/>
          <w:szCs w:val="22"/>
          <w:lang w:val="lt-LT" w:eastAsia="lt-LT"/>
        </w:rPr>
      </w:pPr>
      <w:r>
        <w:rPr>
          <w:b/>
          <w:snapToGrid/>
          <w:lang w:val="lt-LT" w:eastAsia="lt-LT"/>
        </w:rPr>
        <w:t xml:space="preserve">Šis pakuotės lapelis paskutinį kartą peržiūrėtas </w:t>
      </w:r>
      <w:r w:rsidR="0099728C">
        <w:rPr>
          <w:b/>
          <w:snapToGrid/>
          <w:lang w:val="lt-LT" w:eastAsia="lt-LT"/>
        </w:rPr>
        <w:t>2025-07-07.</w:t>
      </w:r>
    </w:p>
    <w:p w14:paraId="2467C744" w14:textId="77777777" w:rsidR="00967995" w:rsidRDefault="00967995">
      <w:pPr>
        <w:keepNext/>
        <w:keepLines/>
        <w:numPr>
          <w:ilvl w:val="12"/>
          <w:numId w:val="0"/>
        </w:numPr>
        <w:spacing w:line="240" w:lineRule="auto"/>
        <w:ind w:right="-2"/>
        <w:rPr>
          <w:i/>
          <w:snapToGrid/>
          <w:szCs w:val="22"/>
          <w:lang w:val="lt-LT" w:eastAsia="lt-LT"/>
        </w:rPr>
      </w:pPr>
    </w:p>
    <w:p w14:paraId="3C5433AD" w14:textId="77777777" w:rsidR="00967995" w:rsidRDefault="00967995">
      <w:pPr>
        <w:keepNext/>
        <w:keepLines/>
        <w:numPr>
          <w:ilvl w:val="12"/>
          <w:numId w:val="0"/>
        </w:numPr>
        <w:spacing w:line="240" w:lineRule="auto"/>
        <w:ind w:right="-2"/>
        <w:rPr>
          <w:i/>
          <w:snapToGrid/>
          <w:szCs w:val="22"/>
          <w:lang w:val="lt-LT" w:eastAsia="lt-LT"/>
        </w:rPr>
      </w:pPr>
    </w:p>
    <w:p w14:paraId="054F41A1" w14:textId="624DC135" w:rsidR="00967995" w:rsidRDefault="00753750">
      <w:pPr>
        <w:keepNext/>
        <w:keepLines/>
        <w:numPr>
          <w:ilvl w:val="12"/>
          <w:numId w:val="0"/>
        </w:numPr>
        <w:spacing w:line="240" w:lineRule="auto"/>
        <w:ind w:right="-2"/>
        <w:rPr>
          <w:szCs w:val="24"/>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16" w:history="1">
        <w:r>
          <w:rPr>
            <w:rFonts w:eastAsia="SimSun"/>
            <w:color w:val="0000FF"/>
            <w:u w:val="single"/>
            <w:lang w:val="lt-LT"/>
          </w:rPr>
          <w:t>http://www.vvkt.lt/</w:t>
        </w:r>
      </w:hyperlink>
      <w:r>
        <w:rPr>
          <w:lang w:val="lt-LT"/>
        </w:rPr>
        <w:t>.</w:t>
      </w:r>
    </w:p>
    <w:p w14:paraId="4C955F6E" w14:textId="77777777" w:rsidR="00967995" w:rsidRDefault="00967995">
      <w:pPr>
        <w:keepNext/>
        <w:keepLines/>
        <w:numPr>
          <w:ilvl w:val="12"/>
          <w:numId w:val="0"/>
        </w:numPr>
        <w:spacing w:line="240" w:lineRule="auto"/>
        <w:ind w:right="-2"/>
        <w:rPr>
          <w:snapToGrid/>
          <w:szCs w:val="22"/>
          <w:lang w:val="lt-LT" w:eastAsia="lt-LT"/>
        </w:rPr>
      </w:pPr>
    </w:p>
    <w:p w14:paraId="197AE3AB" w14:textId="77777777" w:rsidR="00967995" w:rsidRDefault="00753750">
      <w:pPr>
        <w:keepNext/>
        <w:keepLines/>
        <w:numPr>
          <w:ilvl w:val="12"/>
          <w:numId w:val="0"/>
        </w:numPr>
        <w:tabs>
          <w:tab w:val="clear" w:pos="567"/>
        </w:tabs>
        <w:spacing w:line="240" w:lineRule="auto"/>
        <w:ind w:right="-2"/>
        <w:rPr>
          <w:snapToGrid/>
          <w:szCs w:val="22"/>
          <w:lang w:val="lt-LT" w:eastAsia="lt-LT"/>
        </w:rPr>
      </w:pPr>
      <w:r>
        <w:rPr>
          <w:snapToGrid/>
          <w:lang w:val="lt-LT" w:eastAsia="lt-LT"/>
        </w:rPr>
        <w:t>---------------------------------------------------------------------------------------------------------------------------</w:t>
      </w:r>
    </w:p>
    <w:p w14:paraId="1A7CCF65" w14:textId="77777777" w:rsidR="00967995" w:rsidRDefault="00967995">
      <w:pPr>
        <w:keepNext/>
        <w:keepLines/>
        <w:numPr>
          <w:ilvl w:val="12"/>
          <w:numId w:val="0"/>
        </w:numPr>
        <w:tabs>
          <w:tab w:val="left" w:pos="2657"/>
        </w:tabs>
        <w:spacing w:line="240" w:lineRule="auto"/>
        <w:ind w:right="-28"/>
        <w:rPr>
          <w:snapToGrid/>
          <w:szCs w:val="22"/>
          <w:lang w:val="lt-LT" w:eastAsia="lt-LT"/>
        </w:rPr>
      </w:pPr>
    </w:p>
    <w:p w14:paraId="412D18FA" w14:textId="77777777" w:rsidR="00967995" w:rsidRDefault="00753750">
      <w:pPr>
        <w:keepNext/>
        <w:keepLines/>
        <w:numPr>
          <w:ilvl w:val="12"/>
          <w:numId w:val="0"/>
        </w:numPr>
        <w:tabs>
          <w:tab w:val="left" w:pos="2657"/>
        </w:tabs>
        <w:spacing w:line="240" w:lineRule="auto"/>
        <w:ind w:left="-37" w:right="-28"/>
        <w:rPr>
          <w:i/>
          <w:snapToGrid/>
          <w:szCs w:val="22"/>
          <w:lang w:val="lt-LT" w:eastAsia="lt-LT"/>
        </w:rPr>
      </w:pPr>
      <w:r>
        <w:rPr>
          <w:snapToGrid/>
          <w:lang w:val="lt-LT" w:eastAsia="lt-LT"/>
        </w:rPr>
        <w:t>Toliau pateikta informacija skirta tik medicinos ar sveikatos priežiūros specialistams:</w:t>
      </w:r>
    </w:p>
    <w:p w14:paraId="7A240D00" w14:textId="77777777" w:rsidR="00967995" w:rsidRDefault="00967995">
      <w:pPr>
        <w:keepNext/>
        <w:keepLines/>
        <w:autoSpaceDE w:val="0"/>
        <w:autoSpaceDN w:val="0"/>
        <w:adjustRightInd w:val="0"/>
        <w:spacing w:line="240" w:lineRule="auto"/>
        <w:rPr>
          <w:snapToGrid/>
          <w:lang w:val="lt-LT" w:eastAsia="lt-LT"/>
        </w:rPr>
      </w:pPr>
    </w:p>
    <w:p w14:paraId="5413C591" w14:textId="77777777" w:rsidR="00967995" w:rsidRDefault="00753750">
      <w:pPr>
        <w:keepNext/>
        <w:keepLines/>
        <w:autoSpaceDE w:val="0"/>
        <w:autoSpaceDN w:val="0"/>
        <w:adjustRightInd w:val="0"/>
        <w:spacing w:line="240" w:lineRule="auto"/>
        <w:rPr>
          <w:iCs/>
          <w:snapToGrid/>
          <w:szCs w:val="22"/>
          <w:lang w:val="lt-LT" w:eastAsia="lt-LT"/>
        </w:rPr>
      </w:pPr>
      <w:r>
        <w:rPr>
          <w:snapToGrid/>
          <w:lang w:val="lt-LT" w:eastAsia="lt-LT"/>
        </w:rPr>
        <w:t xml:space="preserve">Išsami </w:t>
      </w:r>
      <w:proofErr w:type="spellStart"/>
      <w:r>
        <w:rPr>
          <w:snapToGrid/>
          <w:lang w:val="lt-LT" w:eastAsia="lt-LT"/>
        </w:rPr>
        <w:t>Fludeoxyglucose</w:t>
      </w:r>
      <w:proofErr w:type="spellEnd"/>
      <w:r>
        <w:rPr>
          <w:snapToGrid/>
          <w:lang w:val="lt-LT" w:eastAsia="lt-LT"/>
        </w:rPr>
        <w:t xml:space="preserve"> (</w:t>
      </w:r>
      <w:r>
        <w:rPr>
          <w:snapToGrid/>
          <w:vertAlign w:val="superscript"/>
          <w:lang w:val="lt-LT" w:eastAsia="lt-LT"/>
        </w:rPr>
        <w:t>18</w:t>
      </w:r>
      <w:r>
        <w:rPr>
          <w:snapToGrid/>
          <w:lang w:val="lt-LT" w:eastAsia="lt-LT"/>
        </w:rPr>
        <w:t xml:space="preserve">F) </w:t>
      </w:r>
      <w:proofErr w:type="spellStart"/>
      <w:r>
        <w:rPr>
          <w:snapToGrid/>
          <w:lang w:val="lt-LT" w:eastAsia="lt-LT"/>
        </w:rPr>
        <w:t>Synektik</w:t>
      </w:r>
      <w:proofErr w:type="spellEnd"/>
      <w:r>
        <w:rPr>
          <w:snapToGrid/>
          <w:lang w:val="lt-LT" w:eastAsia="lt-LT"/>
        </w:rPr>
        <w:t xml:space="preserve"> preparato charakteristikų santrauka (PCS) pateikiama atskirame dokumente, įdėtame į preparato pakuotę; taip sveikatos priežiūros specialistams siekiama pateikti daugiau mokslinės ir praktinės informacijos apie šio </w:t>
      </w:r>
      <w:proofErr w:type="spellStart"/>
      <w:r>
        <w:rPr>
          <w:snapToGrid/>
          <w:lang w:val="lt-LT" w:eastAsia="lt-LT"/>
        </w:rPr>
        <w:t>radiofarmacinio</w:t>
      </w:r>
      <w:proofErr w:type="spellEnd"/>
      <w:r>
        <w:rPr>
          <w:snapToGrid/>
          <w:lang w:val="lt-LT" w:eastAsia="lt-LT"/>
        </w:rPr>
        <w:t xml:space="preserve"> vaistinio preparato skyrimą ir vartojimą.</w:t>
      </w:r>
    </w:p>
    <w:p w14:paraId="158F1C3A" w14:textId="77777777" w:rsidR="00967995" w:rsidRDefault="00967995">
      <w:pPr>
        <w:keepNext/>
        <w:keepLines/>
        <w:spacing w:line="240" w:lineRule="auto"/>
        <w:rPr>
          <w:snapToGrid/>
          <w:lang w:val="lt-LT" w:eastAsia="lt-LT"/>
        </w:rPr>
      </w:pPr>
    </w:p>
    <w:p w14:paraId="2E3A9AAA" w14:textId="77777777" w:rsidR="00967995" w:rsidRDefault="00753750">
      <w:pPr>
        <w:keepNext/>
        <w:keepLines/>
        <w:spacing w:line="240" w:lineRule="auto"/>
        <w:rPr>
          <w:snapToGrid/>
          <w:lang w:val="lt-LT" w:eastAsia="lt-LT"/>
        </w:rPr>
      </w:pPr>
      <w:r>
        <w:rPr>
          <w:snapToGrid/>
          <w:lang w:val="lt-LT" w:eastAsia="lt-LT"/>
        </w:rPr>
        <w:t xml:space="preserve">Susipažinkite su PCS (PCS turi būti įdėta į dėžutę). </w:t>
      </w:r>
    </w:p>
    <w:p w14:paraId="194C2B13" w14:textId="77777777" w:rsidR="00967995" w:rsidRDefault="00967995">
      <w:pPr>
        <w:keepNext/>
        <w:keepLines/>
        <w:spacing w:line="240" w:lineRule="auto"/>
        <w:rPr>
          <w:lang w:val="lt-LT"/>
        </w:rPr>
      </w:pPr>
    </w:p>
    <w:bookmarkEnd w:id="3"/>
    <w:p w14:paraId="1A1D3E0A" w14:textId="77777777" w:rsidR="00967995" w:rsidRPr="004954D4" w:rsidRDefault="00967995">
      <w:pPr>
        <w:rPr>
          <w:lang w:val="lt-LT"/>
        </w:rPr>
      </w:pPr>
    </w:p>
    <w:sectPr w:rsidR="00967995" w:rsidRPr="004954D4">
      <w:pgSz w:w="11906" w:h="16838"/>
      <w:pgMar w:top="1135" w:right="1416"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4B0B8" w14:textId="77777777" w:rsidR="00D86786" w:rsidRDefault="00D86786">
      <w:pPr>
        <w:spacing w:line="240" w:lineRule="auto"/>
      </w:pPr>
      <w:r>
        <w:separator/>
      </w:r>
    </w:p>
  </w:endnote>
  <w:endnote w:type="continuationSeparator" w:id="0">
    <w:p w14:paraId="4AE72354" w14:textId="77777777" w:rsidR="00D86786" w:rsidRDefault="00D86786">
      <w:pPr>
        <w:spacing w:line="240" w:lineRule="auto"/>
      </w:pPr>
      <w:r>
        <w:continuationSeparator/>
      </w:r>
    </w:p>
  </w:endnote>
  <w:endnote w:type="continuationNotice" w:id="1">
    <w:p w14:paraId="4DD9023E" w14:textId="77777777" w:rsidR="00D86786" w:rsidRDefault="00D867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 New Roman Gras">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B4D3A7" w14:textId="77777777" w:rsidR="00D86786" w:rsidRDefault="00D86786">
      <w:pPr>
        <w:spacing w:line="240" w:lineRule="auto"/>
      </w:pPr>
      <w:r>
        <w:separator/>
      </w:r>
    </w:p>
  </w:footnote>
  <w:footnote w:type="continuationSeparator" w:id="0">
    <w:p w14:paraId="1A69EF4B" w14:textId="77777777" w:rsidR="00D86786" w:rsidRDefault="00D86786">
      <w:pPr>
        <w:spacing w:line="240" w:lineRule="auto"/>
      </w:pPr>
      <w:r>
        <w:continuationSeparator/>
      </w:r>
    </w:p>
  </w:footnote>
  <w:footnote w:type="continuationNotice" w:id="1">
    <w:p w14:paraId="4595D0CF" w14:textId="77777777" w:rsidR="00D86786" w:rsidRDefault="00D86786">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541609"/>
    <w:multiLevelType w:val="hybridMultilevel"/>
    <w:tmpl w:val="1E5AABE8"/>
    <w:lvl w:ilvl="0" w:tplc="179C408E">
      <w:start w:val="1"/>
      <w:numFmt w:val="decimal"/>
      <w:lvlText w:val="%1."/>
      <w:lvlJc w:val="left"/>
      <w:pPr>
        <w:tabs>
          <w:tab w:val="num" w:pos="570"/>
        </w:tabs>
        <w:ind w:left="570" w:hanging="570"/>
      </w:pPr>
      <w:rPr>
        <w:rFonts w:cs="Times New Roman" w:hint="default"/>
      </w:rPr>
    </w:lvl>
    <w:lvl w:ilvl="1" w:tplc="1612FEA2" w:tentative="1">
      <w:start w:val="1"/>
      <w:numFmt w:val="lowerLetter"/>
      <w:lvlText w:val="%2."/>
      <w:lvlJc w:val="left"/>
      <w:pPr>
        <w:tabs>
          <w:tab w:val="num" w:pos="1080"/>
        </w:tabs>
        <w:ind w:left="1080" w:hanging="360"/>
      </w:pPr>
      <w:rPr>
        <w:rFonts w:cs="Times New Roman"/>
      </w:rPr>
    </w:lvl>
    <w:lvl w:ilvl="2" w:tplc="409E53C8" w:tentative="1">
      <w:start w:val="1"/>
      <w:numFmt w:val="lowerRoman"/>
      <w:lvlText w:val="%3."/>
      <w:lvlJc w:val="right"/>
      <w:pPr>
        <w:tabs>
          <w:tab w:val="num" w:pos="1800"/>
        </w:tabs>
        <w:ind w:left="1800" w:hanging="180"/>
      </w:pPr>
      <w:rPr>
        <w:rFonts w:cs="Times New Roman"/>
      </w:rPr>
    </w:lvl>
    <w:lvl w:ilvl="3" w:tplc="73DA0ADC" w:tentative="1">
      <w:start w:val="1"/>
      <w:numFmt w:val="decimal"/>
      <w:lvlText w:val="%4."/>
      <w:lvlJc w:val="left"/>
      <w:pPr>
        <w:tabs>
          <w:tab w:val="num" w:pos="2520"/>
        </w:tabs>
        <w:ind w:left="2520" w:hanging="360"/>
      </w:pPr>
      <w:rPr>
        <w:rFonts w:cs="Times New Roman"/>
      </w:rPr>
    </w:lvl>
    <w:lvl w:ilvl="4" w:tplc="F55A1C9A" w:tentative="1">
      <w:start w:val="1"/>
      <w:numFmt w:val="lowerLetter"/>
      <w:lvlText w:val="%5."/>
      <w:lvlJc w:val="left"/>
      <w:pPr>
        <w:tabs>
          <w:tab w:val="num" w:pos="3240"/>
        </w:tabs>
        <w:ind w:left="3240" w:hanging="360"/>
      </w:pPr>
      <w:rPr>
        <w:rFonts w:cs="Times New Roman"/>
      </w:rPr>
    </w:lvl>
    <w:lvl w:ilvl="5" w:tplc="B54CCAF2" w:tentative="1">
      <w:start w:val="1"/>
      <w:numFmt w:val="lowerRoman"/>
      <w:lvlText w:val="%6."/>
      <w:lvlJc w:val="right"/>
      <w:pPr>
        <w:tabs>
          <w:tab w:val="num" w:pos="3960"/>
        </w:tabs>
        <w:ind w:left="3960" w:hanging="180"/>
      </w:pPr>
      <w:rPr>
        <w:rFonts w:cs="Times New Roman"/>
      </w:rPr>
    </w:lvl>
    <w:lvl w:ilvl="6" w:tplc="49B65740" w:tentative="1">
      <w:start w:val="1"/>
      <w:numFmt w:val="decimal"/>
      <w:lvlText w:val="%7."/>
      <w:lvlJc w:val="left"/>
      <w:pPr>
        <w:tabs>
          <w:tab w:val="num" w:pos="4680"/>
        </w:tabs>
        <w:ind w:left="4680" w:hanging="360"/>
      </w:pPr>
      <w:rPr>
        <w:rFonts w:cs="Times New Roman"/>
      </w:rPr>
    </w:lvl>
    <w:lvl w:ilvl="7" w:tplc="A0240D72" w:tentative="1">
      <w:start w:val="1"/>
      <w:numFmt w:val="lowerLetter"/>
      <w:lvlText w:val="%8."/>
      <w:lvlJc w:val="left"/>
      <w:pPr>
        <w:tabs>
          <w:tab w:val="num" w:pos="5400"/>
        </w:tabs>
        <w:ind w:left="5400" w:hanging="360"/>
      </w:pPr>
      <w:rPr>
        <w:rFonts w:cs="Times New Roman"/>
      </w:rPr>
    </w:lvl>
    <w:lvl w:ilvl="8" w:tplc="4BD6A5BC" w:tentative="1">
      <w:start w:val="1"/>
      <w:numFmt w:val="lowerRoman"/>
      <w:lvlText w:val="%9."/>
      <w:lvlJc w:val="right"/>
      <w:pPr>
        <w:tabs>
          <w:tab w:val="num" w:pos="6120"/>
        </w:tabs>
        <w:ind w:left="6120" w:hanging="180"/>
      </w:pPr>
      <w:rPr>
        <w:rFonts w:cs="Times New Roman"/>
      </w:rPr>
    </w:lvl>
  </w:abstractNum>
  <w:abstractNum w:abstractNumId="3" w15:restartNumberingAfterBreak="0">
    <w:nsid w:val="3D0F1A94"/>
    <w:multiLevelType w:val="hybridMultilevel"/>
    <w:tmpl w:val="31A886E6"/>
    <w:lvl w:ilvl="0" w:tplc="66F8927C">
      <w:start w:val="1"/>
      <w:numFmt w:val="bullet"/>
      <w:lvlText w:val="-"/>
      <w:lvlJc w:val="left"/>
      <w:pPr>
        <w:ind w:left="720" w:hanging="360"/>
      </w:pPr>
      <w:rPr>
        <w:rFonts w:ascii="Times New Roman" w:eastAsia="Calibri" w:hAnsi="Times New Roman" w:cs="Times New Roman" w:hint="default"/>
      </w:rPr>
    </w:lvl>
    <w:lvl w:ilvl="1" w:tplc="1F1274A6" w:tentative="1">
      <w:start w:val="1"/>
      <w:numFmt w:val="bullet"/>
      <w:lvlText w:val="o"/>
      <w:lvlJc w:val="left"/>
      <w:pPr>
        <w:ind w:left="1440" w:hanging="360"/>
      </w:pPr>
      <w:rPr>
        <w:rFonts w:ascii="Courier New" w:hAnsi="Courier New" w:cs="Courier New" w:hint="default"/>
      </w:rPr>
    </w:lvl>
    <w:lvl w:ilvl="2" w:tplc="5F0E3AB0" w:tentative="1">
      <w:start w:val="1"/>
      <w:numFmt w:val="bullet"/>
      <w:lvlText w:val=""/>
      <w:lvlJc w:val="left"/>
      <w:pPr>
        <w:ind w:left="2160" w:hanging="360"/>
      </w:pPr>
      <w:rPr>
        <w:rFonts w:ascii="Wingdings" w:hAnsi="Wingdings" w:hint="default"/>
      </w:rPr>
    </w:lvl>
    <w:lvl w:ilvl="3" w:tplc="BAAE2A56" w:tentative="1">
      <w:start w:val="1"/>
      <w:numFmt w:val="bullet"/>
      <w:lvlText w:val=""/>
      <w:lvlJc w:val="left"/>
      <w:pPr>
        <w:ind w:left="2880" w:hanging="360"/>
      </w:pPr>
      <w:rPr>
        <w:rFonts w:ascii="Symbol" w:hAnsi="Symbol" w:hint="default"/>
      </w:rPr>
    </w:lvl>
    <w:lvl w:ilvl="4" w:tplc="A6EE78F6" w:tentative="1">
      <w:start w:val="1"/>
      <w:numFmt w:val="bullet"/>
      <w:lvlText w:val="o"/>
      <w:lvlJc w:val="left"/>
      <w:pPr>
        <w:ind w:left="3600" w:hanging="360"/>
      </w:pPr>
      <w:rPr>
        <w:rFonts w:ascii="Courier New" w:hAnsi="Courier New" w:cs="Courier New" w:hint="default"/>
      </w:rPr>
    </w:lvl>
    <w:lvl w:ilvl="5" w:tplc="FCBEA512" w:tentative="1">
      <w:start w:val="1"/>
      <w:numFmt w:val="bullet"/>
      <w:lvlText w:val=""/>
      <w:lvlJc w:val="left"/>
      <w:pPr>
        <w:ind w:left="4320" w:hanging="360"/>
      </w:pPr>
      <w:rPr>
        <w:rFonts w:ascii="Wingdings" w:hAnsi="Wingdings" w:hint="default"/>
      </w:rPr>
    </w:lvl>
    <w:lvl w:ilvl="6" w:tplc="527CC8B6" w:tentative="1">
      <w:start w:val="1"/>
      <w:numFmt w:val="bullet"/>
      <w:lvlText w:val=""/>
      <w:lvlJc w:val="left"/>
      <w:pPr>
        <w:ind w:left="5040" w:hanging="360"/>
      </w:pPr>
      <w:rPr>
        <w:rFonts w:ascii="Symbol" w:hAnsi="Symbol" w:hint="default"/>
      </w:rPr>
    </w:lvl>
    <w:lvl w:ilvl="7" w:tplc="84AC3D38" w:tentative="1">
      <w:start w:val="1"/>
      <w:numFmt w:val="bullet"/>
      <w:lvlText w:val="o"/>
      <w:lvlJc w:val="left"/>
      <w:pPr>
        <w:ind w:left="5760" w:hanging="360"/>
      </w:pPr>
      <w:rPr>
        <w:rFonts w:ascii="Courier New" w:hAnsi="Courier New" w:cs="Courier New" w:hint="default"/>
      </w:rPr>
    </w:lvl>
    <w:lvl w:ilvl="8" w:tplc="10388EB4" w:tentative="1">
      <w:start w:val="1"/>
      <w:numFmt w:val="bullet"/>
      <w:lvlText w:val=""/>
      <w:lvlJc w:val="left"/>
      <w:pPr>
        <w:ind w:left="6480" w:hanging="360"/>
      </w:pPr>
      <w:rPr>
        <w:rFonts w:ascii="Wingdings" w:hAnsi="Wingdings" w:hint="default"/>
      </w:rPr>
    </w:lvl>
  </w:abstractNum>
  <w:abstractNum w:abstractNumId="4" w15:restartNumberingAfterBreak="0">
    <w:nsid w:val="58B56C73"/>
    <w:multiLevelType w:val="hybridMultilevel"/>
    <w:tmpl w:val="5BA42128"/>
    <w:lvl w:ilvl="0" w:tplc="9A96EC5A">
      <w:start w:val="2"/>
      <w:numFmt w:val="decimal"/>
      <w:lvlText w:val="%1."/>
      <w:lvlJc w:val="left"/>
      <w:pPr>
        <w:tabs>
          <w:tab w:val="num" w:pos="570"/>
        </w:tabs>
        <w:ind w:left="570" w:hanging="570"/>
      </w:pPr>
      <w:rPr>
        <w:rFonts w:cs="Times New Roman" w:hint="default"/>
      </w:rPr>
    </w:lvl>
    <w:lvl w:ilvl="1" w:tplc="BB68128A" w:tentative="1">
      <w:start w:val="1"/>
      <w:numFmt w:val="lowerLetter"/>
      <w:lvlText w:val="%2."/>
      <w:lvlJc w:val="left"/>
      <w:pPr>
        <w:tabs>
          <w:tab w:val="num" w:pos="1080"/>
        </w:tabs>
        <w:ind w:left="1080" w:hanging="360"/>
      </w:pPr>
      <w:rPr>
        <w:rFonts w:cs="Times New Roman"/>
      </w:rPr>
    </w:lvl>
    <w:lvl w:ilvl="2" w:tplc="BD561BCA" w:tentative="1">
      <w:start w:val="1"/>
      <w:numFmt w:val="lowerRoman"/>
      <w:lvlText w:val="%3."/>
      <w:lvlJc w:val="right"/>
      <w:pPr>
        <w:tabs>
          <w:tab w:val="num" w:pos="1800"/>
        </w:tabs>
        <w:ind w:left="1800" w:hanging="180"/>
      </w:pPr>
      <w:rPr>
        <w:rFonts w:cs="Times New Roman"/>
      </w:rPr>
    </w:lvl>
    <w:lvl w:ilvl="3" w:tplc="729E76E6" w:tentative="1">
      <w:start w:val="1"/>
      <w:numFmt w:val="decimal"/>
      <w:lvlText w:val="%4."/>
      <w:lvlJc w:val="left"/>
      <w:pPr>
        <w:tabs>
          <w:tab w:val="num" w:pos="2520"/>
        </w:tabs>
        <w:ind w:left="2520" w:hanging="360"/>
      </w:pPr>
      <w:rPr>
        <w:rFonts w:cs="Times New Roman"/>
      </w:rPr>
    </w:lvl>
    <w:lvl w:ilvl="4" w:tplc="BB1CA3B0" w:tentative="1">
      <w:start w:val="1"/>
      <w:numFmt w:val="lowerLetter"/>
      <w:lvlText w:val="%5."/>
      <w:lvlJc w:val="left"/>
      <w:pPr>
        <w:tabs>
          <w:tab w:val="num" w:pos="3240"/>
        </w:tabs>
        <w:ind w:left="3240" w:hanging="360"/>
      </w:pPr>
      <w:rPr>
        <w:rFonts w:cs="Times New Roman"/>
      </w:rPr>
    </w:lvl>
    <w:lvl w:ilvl="5" w:tplc="328ED72A" w:tentative="1">
      <w:start w:val="1"/>
      <w:numFmt w:val="lowerRoman"/>
      <w:lvlText w:val="%6."/>
      <w:lvlJc w:val="right"/>
      <w:pPr>
        <w:tabs>
          <w:tab w:val="num" w:pos="3960"/>
        </w:tabs>
        <w:ind w:left="3960" w:hanging="180"/>
      </w:pPr>
      <w:rPr>
        <w:rFonts w:cs="Times New Roman"/>
      </w:rPr>
    </w:lvl>
    <w:lvl w:ilvl="6" w:tplc="29422AC8" w:tentative="1">
      <w:start w:val="1"/>
      <w:numFmt w:val="decimal"/>
      <w:lvlText w:val="%7."/>
      <w:lvlJc w:val="left"/>
      <w:pPr>
        <w:tabs>
          <w:tab w:val="num" w:pos="4680"/>
        </w:tabs>
        <w:ind w:left="4680" w:hanging="360"/>
      </w:pPr>
      <w:rPr>
        <w:rFonts w:cs="Times New Roman"/>
      </w:rPr>
    </w:lvl>
    <w:lvl w:ilvl="7" w:tplc="B8147060" w:tentative="1">
      <w:start w:val="1"/>
      <w:numFmt w:val="lowerLetter"/>
      <w:lvlText w:val="%8."/>
      <w:lvlJc w:val="left"/>
      <w:pPr>
        <w:tabs>
          <w:tab w:val="num" w:pos="5400"/>
        </w:tabs>
        <w:ind w:left="5400" w:hanging="360"/>
      </w:pPr>
      <w:rPr>
        <w:rFonts w:cs="Times New Roman"/>
      </w:rPr>
    </w:lvl>
    <w:lvl w:ilvl="8" w:tplc="8DF8D46E" w:tentative="1">
      <w:start w:val="1"/>
      <w:numFmt w:val="lowerRoman"/>
      <w:lvlText w:val="%9."/>
      <w:lvlJc w:val="right"/>
      <w:pPr>
        <w:tabs>
          <w:tab w:val="num" w:pos="6120"/>
        </w:tabs>
        <w:ind w:left="6120" w:hanging="180"/>
      </w:pPr>
      <w:rPr>
        <w:rFonts w:cs="Times New Roman"/>
      </w:rPr>
    </w:lvl>
  </w:abstractNum>
  <w:abstractNum w:abstractNumId="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A100D28"/>
    <w:multiLevelType w:val="hybridMultilevel"/>
    <w:tmpl w:val="2F94C0BA"/>
    <w:lvl w:ilvl="0" w:tplc="372283E8">
      <w:start w:val="1"/>
      <w:numFmt w:val="upperLetter"/>
      <w:lvlText w:val="%1."/>
      <w:lvlJc w:val="left"/>
      <w:pPr>
        <w:ind w:left="5670" w:hanging="5670"/>
      </w:pPr>
      <w:rPr>
        <w:rFonts w:hint="default"/>
        <w:b/>
      </w:rPr>
    </w:lvl>
    <w:lvl w:ilvl="1" w:tplc="F30E1448">
      <w:start w:val="1"/>
      <w:numFmt w:val="decimal"/>
      <w:lvlText w:val="%2."/>
      <w:lvlJc w:val="left"/>
      <w:pPr>
        <w:ind w:left="1650" w:hanging="570"/>
      </w:pPr>
      <w:rPr>
        <w:rFonts w:hint="default"/>
        <w:b/>
        <w:i w:val="0"/>
      </w:rPr>
    </w:lvl>
    <w:lvl w:ilvl="2" w:tplc="74CE78B6" w:tentative="1">
      <w:start w:val="1"/>
      <w:numFmt w:val="lowerRoman"/>
      <w:lvlText w:val="%3."/>
      <w:lvlJc w:val="right"/>
      <w:pPr>
        <w:ind w:left="2160" w:hanging="180"/>
      </w:pPr>
    </w:lvl>
    <w:lvl w:ilvl="3" w:tplc="54EAF022" w:tentative="1">
      <w:start w:val="1"/>
      <w:numFmt w:val="decimal"/>
      <w:lvlText w:val="%4."/>
      <w:lvlJc w:val="left"/>
      <w:pPr>
        <w:ind w:left="2880" w:hanging="360"/>
      </w:pPr>
    </w:lvl>
    <w:lvl w:ilvl="4" w:tplc="F654B4A6" w:tentative="1">
      <w:start w:val="1"/>
      <w:numFmt w:val="lowerLetter"/>
      <w:lvlText w:val="%5."/>
      <w:lvlJc w:val="left"/>
      <w:pPr>
        <w:ind w:left="3600" w:hanging="360"/>
      </w:pPr>
    </w:lvl>
    <w:lvl w:ilvl="5" w:tplc="E0E2E154" w:tentative="1">
      <w:start w:val="1"/>
      <w:numFmt w:val="lowerRoman"/>
      <w:lvlText w:val="%6."/>
      <w:lvlJc w:val="right"/>
      <w:pPr>
        <w:ind w:left="4320" w:hanging="180"/>
      </w:pPr>
    </w:lvl>
    <w:lvl w:ilvl="6" w:tplc="11F8D77E" w:tentative="1">
      <w:start w:val="1"/>
      <w:numFmt w:val="decimal"/>
      <w:lvlText w:val="%7."/>
      <w:lvlJc w:val="left"/>
      <w:pPr>
        <w:ind w:left="5040" w:hanging="360"/>
      </w:pPr>
    </w:lvl>
    <w:lvl w:ilvl="7" w:tplc="8AC06478" w:tentative="1">
      <w:start w:val="1"/>
      <w:numFmt w:val="lowerLetter"/>
      <w:lvlText w:val="%8."/>
      <w:lvlJc w:val="left"/>
      <w:pPr>
        <w:ind w:left="5760" w:hanging="360"/>
      </w:pPr>
    </w:lvl>
    <w:lvl w:ilvl="8" w:tplc="DE42278E" w:tentative="1">
      <w:start w:val="1"/>
      <w:numFmt w:val="lowerRoman"/>
      <w:lvlText w:val="%9."/>
      <w:lvlJc w:val="right"/>
      <w:pPr>
        <w:ind w:left="6480" w:hanging="180"/>
      </w:pPr>
    </w:lvl>
  </w:abstractNum>
  <w:num w:numId="1" w16cid:durableId="1533375276">
    <w:abstractNumId w:val="1"/>
  </w:num>
  <w:num w:numId="2" w16cid:durableId="1521778374">
    <w:abstractNumId w:val="5"/>
  </w:num>
  <w:num w:numId="3" w16cid:durableId="1070881410">
    <w:abstractNumId w:val="0"/>
    <w:lvlOverride w:ilvl="0">
      <w:lvl w:ilvl="0">
        <w:start w:val="1"/>
        <w:numFmt w:val="bullet"/>
        <w:lvlText w:val="-"/>
        <w:lvlJc w:val="left"/>
        <w:pPr>
          <w:ind w:left="360" w:hanging="360"/>
        </w:pPr>
      </w:lvl>
    </w:lvlOverride>
  </w:num>
  <w:num w:numId="4" w16cid:durableId="645817897">
    <w:abstractNumId w:val="0"/>
    <w:lvlOverride w:ilvl="0">
      <w:lvl w:ilvl="0">
        <w:start w:val="1"/>
        <w:numFmt w:val="bullet"/>
        <w:lvlText w:val=""/>
        <w:lvlJc w:val="left"/>
        <w:pPr>
          <w:ind w:left="360" w:hanging="360"/>
        </w:pPr>
        <w:rPr>
          <w:rFonts w:ascii="Symbol" w:hAnsi="Symbol" w:hint="default"/>
        </w:rPr>
      </w:lvl>
    </w:lvlOverride>
  </w:num>
  <w:num w:numId="5" w16cid:durableId="310332843">
    <w:abstractNumId w:val="0"/>
    <w:lvlOverride w:ilvl="0">
      <w:lvl w:ilvl="0">
        <w:start w:val="1"/>
        <w:numFmt w:val="bullet"/>
        <w:lvlText w:val="-"/>
        <w:lvlJc w:val="left"/>
        <w:pPr>
          <w:ind w:left="360" w:hanging="360"/>
        </w:pPr>
      </w:lvl>
    </w:lvlOverride>
  </w:num>
  <w:num w:numId="6" w16cid:durableId="1291982135">
    <w:abstractNumId w:val="3"/>
  </w:num>
  <w:num w:numId="7" w16cid:durableId="1328706891">
    <w:abstractNumId w:val="0"/>
    <w:lvlOverride w:ilvl="0">
      <w:lvl w:ilvl="0">
        <w:start w:val="1"/>
        <w:numFmt w:val="bullet"/>
        <w:lvlText w:val="-"/>
        <w:legacy w:legacy="1" w:legacySpace="0" w:legacyIndent="360"/>
        <w:lvlJc w:val="left"/>
        <w:pPr>
          <w:ind w:left="360" w:hanging="360"/>
        </w:pPr>
      </w:lvl>
    </w:lvlOverride>
  </w:num>
  <w:num w:numId="8" w16cid:durableId="1231379288">
    <w:abstractNumId w:val="2"/>
  </w:num>
  <w:num w:numId="9" w16cid:durableId="1527135825">
    <w:abstractNumId w:val="4"/>
  </w:num>
  <w:num w:numId="10" w16cid:durableId="15905743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995"/>
    <w:rsid w:val="00010631"/>
    <w:rsid w:val="0003232E"/>
    <w:rsid w:val="000F1EDA"/>
    <w:rsid w:val="000F51BA"/>
    <w:rsid w:val="001129B0"/>
    <w:rsid w:val="0015272E"/>
    <w:rsid w:val="001749D3"/>
    <w:rsid w:val="001C300B"/>
    <w:rsid w:val="002213AB"/>
    <w:rsid w:val="002255B6"/>
    <w:rsid w:val="00233E50"/>
    <w:rsid w:val="002B0C4B"/>
    <w:rsid w:val="002D5A37"/>
    <w:rsid w:val="00424D66"/>
    <w:rsid w:val="00453F71"/>
    <w:rsid w:val="004954D4"/>
    <w:rsid w:val="004B0C69"/>
    <w:rsid w:val="004B4B8A"/>
    <w:rsid w:val="00500839"/>
    <w:rsid w:val="005468FF"/>
    <w:rsid w:val="00575ACD"/>
    <w:rsid w:val="00605AFC"/>
    <w:rsid w:val="006161DE"/>
    <w:rsid w:val="00646704"/>
    <w:rsid w:val="00667903"/>
    <w:rsid w:val="006709DA"/>
    <w:rsid w:val="006B169F"/>
    <w:rsid w:val="00753750"/>
    <w:rsid w:val="007710F8"/>
    <w:rsid w:val="007B45B8"/>
    <w:rsid w:val="007E577A"/>
    <w:rsid w:val="00816B17"/>
    <w:rsid w:val="00840B8B"/>
    <w:rsid w:val="00865929"/>
    <w:rsid w:val="00875B59"/>
    <w:rsid w:val="00880BB1"/>
    <w:rsid w:val="008A0A22"/>
    <w:rsid w:val="008D63AB"/>
    <w:rsid w:val="008F7409"/>
    <w:rsid w:val="00911EB6"/>
    <w:rsid w:val="00936665"/>
    <w:rsid w:val="00944DA3"/>
    <w:rsid w:val="00967995"/>
    <w:rsid w:val="0099728C"/>
    <w:rsid w:val="009A7DB1"/>
    <w:rsid w:val="00A52EEE"/>
    <w:rsid w:val="00AD2867"/>
    <w:rsid w:val="00B13AF4"/>
    <w:rsid w:val="00BB6D9A"/>
    <w:rsid w:val="00C1796A"/>
    <w:rsid w:val="00C737F8"/>
    <w:rsid w:val="00CC39BA"/>
    <w:rsid w:val="00CC6F54"/>
    <w:rsid w:val="00D11611"/>
    <w:rsid w:val="00D20CBF"/>
    <w:rsid w:val="00D53756"/>
    <w:rsid w:val="00D83A6A"/>
    <w:rsid w:val="00D86786"/>
    <w:rsid w:val="00DA77A7"/>
    <w:rsid w:val="00DB1B97"/>
    <w:rsid w:val="00E310C7"/>
    <w:rsid w:val="00E46B43"/>
    <w:rsid w:val="00E843D8"/>
    <w:rsid w:val="00EB0151"/>
    <w:rsid w:val="00EE1D25"/>
    <w:rsid w:val="00F223D8"/>
    <w:rsid w:val="00F67172"/>
    <w:rsid w:val="00F91F60"/>
    <w:rsid w:val="00FF2C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4D410"/>
  <w15:chartTrackingRefBased/>
  <w15:docId w15:val="{AB9CEAC0-9BAE-423A-BDFE-6D2CEB43D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after="0" w:line="260" w:lineRule="exact"/>
    </w:pPr>
    <w:rPr>
      <w:rFonts w:ascii="Times New Roman" w:eastAsia="Times New Roman" w:hAnsi="Times New Roman" w:cs="Times New Roman"/>
      <w:snapToGrid w:val="0"/>
      <w:szCs w:val="20"/>
      <w:lang w:val="en-GB"/>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z w:val="20"/>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en-GB"/>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val="lt-LT" w:eastAsia="lt-LT"/>
    </w:rPr>
  </w:style>
  <w:style w:type="paragraph" w:styleId="HTMLiankstoformatuotas">
    <w:name w:val="HTML Preformatted"/>
    <w:basedOn w:val="prastasis"/>
    <w:link w:val="HTMLiankstoformatuotasDiagrama"/>
    <w:uiPriority w:val="99"/>
    <w:semiHidden/>
    <w:unhideWhenUsed/>
    <w:rsid w:val="007E577A"/>
    <w:pPr>
      <w:spacing w:line="240" w:lineRule="auto"/>
    </w:pPr>
    <w:rPr>
      <w:rFonts w:ascii="Consolas" w:hAnsi="Consolas"/>
      <w:sz w:val="20"/>
    </w:rPr>
  </w:style>
  <w:style w:type="character" w:customStyle="1" w:styleId="HTMLiankstoformatuotasDiagrama">
    <w:name w:val="HTML iš anksto formatuotas Diagrama"/>
    <w:basedOn w:val="Numatytasispastraiposriftas"/>
    <w:link w:val="HTMLiankstoformatuotas"/>
    <w:uiPriority w:val="99"/>
    <w:semiHidden/>
    <w:rsid w:val="007E577A"/>
    <w:rPr>
      <w:rFonts w:ascii="Consolas" w:eastAsia="Times New Roman" w:hAnsi="Consolas" w:cs="Times New Roman"/>
      <w:snapToGrid w:val="0"/>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271017">
      <w:bodyDiv w:val="1"/>
      <w:marLeft w:val="0"/>
      <w:marRight w:val="0"/>
      <w:marTop w:val="0"/>
      <w:marBottom w:val="0"/>
      <w:divBdr>
        <w:top w:val="none" w:sz="0" w:space="0" w:color="auto"/>
        <w:left w:val="none" w:sz="0" w:space="0" w:color="auto"/>
        <w:bottom w:val="none" w:sz="0" w:space="0" w:color="auto"/>
        <w:right w:val="none" w:sz="0" w:space="0" w:color="auto"/>
      </w:divBdr>
    </w:div>
    <w:div w:id="790317491">
      <w:bodyDiv w:val="1"/>
      <w:marLeft w:val="0"/>
      <w:marRight w:val="0"/>
      <w:marTop w:val="0"/>
      <w:marBottom w:val="0"/>
      <w:divBdr>
        <w:top w:val="none" w:sz="0" w:space="0" w:color="auto"/>
        <w:left w:val="none" w:sz="0" w:space="0" w:color="auto"/>
        <w:bottom w:val="none" w:sz="0" w:space="0" w:color="auto"/>
        <w:right w:val="none" w:sz="0" w:space="0" w:color="auto"/>
      </w:divBdr>
    </w:div>
    <w:div w:id="1085147522">
      <w:bodyDiv w:val="1"/>
      <w:marLeft w:val="0"/>
      <w:marRight w:val="0"/>
      <w:marTop w:val="0"/>
      <w:marBottom w:val="0"/>
      <w:divBdr>
        <w:top w:val="none" w:sz="0" w:space="0" w:color="auto"/>
        <w:left w:val="none" w:sz="0" w:space="0" w:color="auto"/>
        <w:bottom w:val="none" w:sz="0" w:space="0" w:color="auto"/>
        <w:right w:val="none" w:sz="0" w:space="0" w:color="auto"/>
      </w:divBdr>
    </w:div>
    <w:div w:id="1161896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mailto:NepageidaujamaR@vvkt.lt" TargetMode="Externa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782DE-7CD3-4662-AA34-3E6AF63E2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26567</Words>
  <Characters>15144</Characters>
  <Application>Microsoft Office Word</Application>
  <DocSecurity>0</DocSecurity>
  <Lines>126</Lines>
  <Paragraphs>83</Paragraphs>
  <ScaleCrop>false</ScaleCrop>
  <HeadingPairs>
    <vt:vector size="8" baseType="variant">
      <vt:variant>
        <vt:lpstr>Title</vt:lpstr>
      </vt:variant>
      <vt:variant>
        <vt:i4>1</vt:i4>
      </vt:variant>
      <vt:variant>
        <vt:lpstr>Headings</vt:lpstr>
      </vt:variant>
      <vt:variant>
        <vt:i4>91</vt:i4>
      </vt:variant>
      <vt:variant>
        <vt:lpstr>Pavadinimas</vt:lpstr>
      </vt:variant>
      <vt:variant>
        <vt:i4>1</vt:i4>
      </vt:variant>
      <vt:variant>
        <vt:lpstr>Tytuł</vt:lpstr>
      </vt:variant>
      <vt:variant>
        <vt:i4>1</vt:i4>
      </vt:variant>
    </vt:vector>
  </HeadingPairs>
  <TitlesOfParts>
    <vt:vector size="94" baseType="lpstr">
      <vt:lpstr/>
      <vt:lpstr/>
      <vt:lpstr/>
      <vt:lpstr/>
      <vt:lpstr/>
      <vt:lpstr>    I PRIEDAS</vt:lpstr>
      <vt:lpstr>        1.	VAISTINIO PREPARATO PAVADINIMAS</vt:lpstr>
      <vt:lpstr>        2.	KOKYBINĖ IR KIEKYBINĖ SUDĖTIS</vt:lpstr>
      <vt:lpstr>        3.	FARMACINĖ FORMA</vt:lpstr>
      <vt:lpstr>        4.	KLINIKINĖ INFORMACIJA</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vt:lpstr>
      <vt:lpstr>        10.	TEKSTO PERŽIŪROS DATA</vt:lpstr>
      <vt:lpstr>        11.	DOZIMETRIJA</vt:lpstr>
      <vt:lpstr>        12.	RADIOFARMACINIŲ PREPARATŲ RUOŠIMO INSTRUKCIJA </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	Vaistinio preparato pavadinimas ir vartojimo būdas (-ai)</vt:lpstr>
      <vt:lpstr>2.	VARTOJIMO METODAS</vt:lpstr>
      <vt:lpstr>3.	TINKAMUMO LAIKAS</vt:lpstr>
      <vt:lpstr>4.	SERIJOS NUMERIS </vt:lpstr>
      <vt:lpstr>5.	KIEKIS (MASĖ, TŪRIS ARBA VIENETAI)</vt:lpstr>
      <vt:lpstr>6.	KITA</vt:lpstr>
      <vt:lpstr/>
      <vt:lpstr/>
      <vt:lpstr/>
      <vt:lpstr/>
      <vt:lpstr/>
      <vt:lpstr/>
      <vt:lpstr/>
      <vt:lpstr/>
      <vt:lpstr/>
      <vt:lpstr/>
      <vt:lpstr/>
      <vt:lpstr/>
      <vt:lpstr/>
      <vt:lpstr/>
      <vt:lpstr/>
      <vt:lpstr/>
      <vt:lpstr/>
      <vt:lpstr/>
      <vt:lpstr/>
      <vt:lpstr/>
      <vt:lpstr/>
      <vt:lpstr/>
      <vt:lpstr/>
      <vt:lpstr/>
      <vt:lpstr>B. PAKUOTĖS LAPELIS</vt:lpstr>
      <vt:lpstr>    / Pakuotės lapelis: informacija pacientui</vt:lpstr>
      <vt:lpstr>Fludeoxyglucose (18F) Synektik vartoti draudžiama:</vt:lpstr>
      <vt:lpstr/>
      <vt:lpstr>Nėštumas ir žindymo laikotarpis</vt:lpstr>
      <vt:lpstr/>
      <vt:lpstr>Vairavimas ir mechanizmų valdymas</vt:lpstr>
      <vt:lpstr/>
      <vt:lpstr>Ką daryti suleidus per didelę Fludeoxyglucose (18F) Synektik dozę?</vt:lpstr>
      <vt:lpstr/>
      <vt:lpstr>Perdozavimas praktiškai neįmanomas, nes Jums bus suleista viena Fludeoxyglucose </vt:lpstr>
      <vt:lpstr>Jeigu kiltų daugiau klausimų dėl Fludeoxyglucose (18F) Synektik vartojimo, kreip</vt:lpstr>
      <vt:lpstr>        4.	Galimas šalutinis poveikis</vt:lpstr>
      <vt:lpstr>        5.	Kaip laikyti Fludeoxyglucose (18F) Synektik</vt:lpstr>
      <vt:lpstr>        6.	Pakuotės turinys ir kita informacija</vt:lpstr>
      <vt:lpstr>Šis pakuotės lapelis paskutinį kartą peržiūrėtas 2021-11-08.2025-02-04.</vt:lpstr>
      <vt:lpstr/>
      <vt:lpstr/>
    </vt:vector>
  </TitlesOfParts>
  <Company/>
  <LinksUpToDate>false</LinksUpToDate>
  <CharactersWithSpaces>41628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2025-08-28T10:36:00Z</dcterms:created>
  <dcterms:modified xsi:type="dcterms:W3CDTF">2025-08-28T10:36:00Z</dcterms:modified>
</cp:coreProperties>
</file>