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B91C" w14:textId="77777777" w:rsidR="00E81756" w:rsidRPr="00180873" w:rsidRDefault="00E81756" w:rsidP="008D4B95">
      <w:pPr>
        <w:keepNext/>
        <w:tabs>
          <w:tab w:val="clear" w:pos="567"/>
        </w:tabs>
        <w:spacing w:line="240" w:lineRule="auto"/>
        <w:jc w:val="center"/>
        <w:outlineLvl w:val="0"/>
        <w:rPr>
          <w:b/>
          <w:snapToGrid/>
          <w:szCs w:val="22"/>
          <w:lang w:val="lt-LT"/>
        </w:rPr>
      </w:pPr>
    </w:p>
    <w:p w14:paraId="45654355" w14:textId="77777777" w:rsidR="00E81756" w:rsidRPr="00180873" w:rsidRDefault="00E81756" w:rsidP="008D4B95">
      <w:pPr>
        <w:spacing w:line="240" w:lineRule="auto"/>
        <w:jc w:val="center"/>
        <w:rPr>
          <w:b/>
          <w:snapToGrid/>
          <w:szCs w:val="22"/>
          <w:lang w:val="lt-LT"/>
        </w:rPr>
      </w:pPr>
    </w:p>
    <w:p w14:paraId="58D4FDC0" w14:textId="77777777" w:rsidR="00E81756" w:rsidRPr="00180873" w:rsidRDefault="00E81756" w:rsidP="008D4B95">
      <w:pPr>
        <w:spacing w:line="240" w:lineRule="auto"/>
        <w:jc w:val="center"/>
        <w:rPr>
          <w:b/>
          <w:snapToGrid/>
          <w:szCs w:val="22"/>
          <w:lang w:val="lt-LT"/>
        </w:rPr>
      </w:pPr>
    </w:p>
    <w:p w14:paraId="7E17A1D6" w14:textId="77777777" w:rsidR="00E81756" w:rsidRPr="00180873" w:rsidRDefault="00E81756" w:rsidP="008D4B95">
      <w:pPr>
        <w:spacing w:line="240" w:lineRule="auto"/>
        <w:jc w:val="center"/>
        <w:rPr>
          <w:b/>
          <w:snapToGrid/>
          <w:szCs w:val="22"/>
          <w:lang w:val="lt-LT"/>
        </w:rPr>
      </w:pPr>
    </w:p>
    <w:p w14:paraId="6BA88EF1" w14:textId="77777777" w:rsidR="00E81756" w:rsidRPr="00180873" w:rsidRDefault="00E81756" w:rsidP="008D4B95">
      <w:pPr>
        <w:spacing w:line="240" w:lineRule="auto"/>
        <w:jc w:val="center"/>
        <w:rPr>
          <w:b/>
          <w:snapToGrid/>
          <w:szCs w:val="22"/>
          <w:lang w:val="lt-LT"/>
        </w:rPr>
      </w:pPr>
    </w:p>
    <w:p w14:paraId="3C80ABA9" w14:textId="77777777" w:rsidR="00E81756" w:rsidRPr="00180873" w:rsidRDefault="00E81756" w:rsidP="008D4B95">
      <w:pPr>
        <w:spacing w:line="240" w:lineRule="auto"/>
        <w:jc w:val="center"/>
        <w:rPr>
          <w:b/>
          <w:snapToGrid/>
          <w:szCs w:val="22"/>
          <w:lang w:val="lt-LT"/>
        </w:rPr>
      </w:pPr>
    </w:p>
    <w:p w14:paraId="2F4652D4" w14:textId="77777777" w:rsidR="00E81756" w:rsidRPr="00180873" w:rsidRDefault="00E81756" w:rsidP="008D4B95">
      <w:pPr>
        <w:spacing w:line="240" w:lineRule="auto"/>
        <w:jc w:val="center"/>
        <w:rPr>
          <w:b/>
          <w:snapToGrid/>
          <w:szCs w:val="22"/>
          <w:lang w:val="lt-LT"/>
        </w:rPr>
      </w:pPr>
    </w:p>
    <w:p w14:paraId="37E46017" w14:textId="77777777" w:rsidR="00E81756" w:rsidRPr="00180873" w:rsidRDefault="00E81756" w:rsidP="008D4B95">
      <w:pPr>
        <w:spacing w:line="240" w:lineRule="auto"/>
        <w:jc w:val="center"/>
        <w:rPr>
          <w:b/>
          <w:snapToGrid/>
          <w:szCs w:val="22"/>
          <w:lang w:val="lt-LT"/>
        </w:rPr>
      </w:pPr>
    </w:p>
    <w:p w14:paraId="4F471A5C" w14:textId="77777777" w:rsidR="00E81756" w:rsidRPr="00180873" w:rsidRDefault="00E81756" w:rsidP="008D4B95">
      <w:pPr>
        <w:spacing w:line="240" w:lineRule="auto"/>
        <w:jc w:val="center"/>
        <w:rPr>
          <w:b/>
          <w:snapToGrid/>
          <w:szCs w:val="22"/>
          <w:lang w:val="lt-LT"/>
        </w:rPr>
      </w:pPr>
    </w:p>
    <w:p w14:paraId="75CB2A9D" w14:textId="77777777" w:rsidR="00E81756" w:rsidRPr="00180873" w:rsidRDefault="00E81756" w:rsidP="008D4B95">
      <w:pPr>
        <w:spacing w:line="240" w:lineRule="auto"/>
        <w:jc w:val="center"/>
        <w:rPr>
          <w:b/>
          <w:snapToGrid/>
          <w:szCs w:val="22"/>
          <w:lang w:val="lt-LT"/>
        </w:rPr>
      </w:pPr>
    </w:p>
    <w:p w14:paraId="0E2EB828" w14:textId="77777777" w:rsidR="00E81756" w:rsidRPr="00180873" w:rsidRDefault="00E81756" w:rsidP="008D4B95">
      <w:pPr>
        <w:spacing w:line="240" w:lineRule="auto"/>
        <w:jc w:val="center"/>
        <w:rPr>
          <w:b/>
          <w:snapToGrid/>
          <w:szCs w:val="22"/>
          <w:lang w:val="lt-LT"/>
        </w:rPr>
      </w:pPr>
    </w:p>
    <w:p w14:paraId="315B9865" w14:textId="77777777" w:rsidR="00E81756" w:rsidRPr="00180873" w:rsidRDefault="00E81756" w:rsidP="008D4B95">
      <w:pPr>
        <w:spacing w:line="240" w:lineRule="auto"/>
        <w:jc w:val="center"/>
        <w:rPr>
          <w:b/>
          <w:snapToGrid/>
          <w:szCs w:val="22"/>
          <w:lang w:val="lt-LT"/>
        </w:rPr>
      </w:pPr>
    </w:p>
    <w:p w14:paraId="21F22792" w14:textId="77777777" w:rsidR="00E81756" w:rsidRPr="00180873" w:rsidRDefault="00E81756" w:rsidP="008D4B95">
      <w:pPr>
        <w:spacing w:line="240" w:lineRule="auto"/>
        <w:jc w:val="center"/>
        <w:rPr>
          <w:b/>
          <w:snapToGrid/>
          <w:szCs w:val="22"/>
          <w:lang w:val="lt-LT"/>
        </w:rPr>
      </w:pPr>
    </w:p>
    <w:p w14:paraId="61E4CD73" w14:textId="77777777" w:rsidR="00E81756" w:rsidRPr="00180873" w:rsidRDefault="00E81756" w:rsidP="008D4B95">
      <w:pPr>
        <w:spacing w:line="240" w:lineRule="auto"/>
        <w:jc w:val="center"/>
        <w:rPr>
          <w:b/>
          <w:snapToGrid/>
          <w:szCs w:val="22"/>
          <w:lang w:val="lt-LT"/>
        </w:rPr>
      </w:pPr>
    </w:p>
    <w:p w14:paraId="21AAA493" w14:textId="77777777" w:rsidR="00E81756" w:rsidRPr="00180873" w:rsidRDefault="00E81756" w:rsidP="008D4B95">
      <w:pPr>
        <w:spacing w:line="240" w:lineRule="auto"/>
        <w:jc w:val="center"/>
        <w:rPr>
          <w:b/>
          <w:snapToGrid/>
          <w:szCs w:val="22"/>
          <w:lang w:val="lt-LT"/>
        </w:rPr>
      </w:pPr>
    </w:p>
    <w:p w14:paraId="2A784F2E" w14:textId="77777777" w:rsidR="00E81756" w:rsidRPr="00180873" w:rsidRDefault="00E81756" w:rsidP="008D4B95">
      <w:pPr>
        <w:spacing w:line="240" w:lineRule="auto"/>
        <w:jc w:val="center"/>
        <w:rPr>
          <w:b/>
          <w:snapToGrid/>
          <w:szCs w:val="22"/>
          <w:lang w:val="lt-LT"/>
        </w:rPr>
      </w:pPr>
    </w:p>
    <w:p w14:paraId="64825EE4" w14:textId="77777777" w:rsidR="00E81756" w:rsidRPr="00180873" w:rsidRDefault="00E81756" w:rsidP="008D4B95">
      <w:pPr>
        <w:spacing w:line="240" w:lineRule="auto"/>
        <w:jc w:val="center"/>
        <w:rPr>
          <w:b/>
          <w:snapToGrid/>
          <w:szCs w:val="22"/>
          <w:lang w:val="lt-LT"/>
        </w:rPr>
      </w:pPr>
    </w:p>
    <w:p w14:paraId="787F4018" w14:textId="77777777" w:rsidR="00E81756" w:rsidRPr="00180873" w:rsidRDefault="00E81756" w:rsidP="008D4B95">
      <w:pPr>
        <w:spacing w:line="240" w:lineRule="auto"/>
        <w:jc w:val="center"/>
        <w:rPr>
          <w:b/>
          <w:snapToGrid/>
          <w:szCs w:val="22"/>
          <w:lang w:val="lt-LT"/>
        </w:rPr>
      </w:pPr>
    </w:p>
    <w:p w14:paraId="44CACECE" w14:textId="77777777" w:rsidR="00E81756" w:rsidRPr="00180873" w:rsidRDefault="00E81756" w:rsidP="008D4B95">
      <w:pPr>
        <w:spacing w:line="240" w:lineRule="auto"/>
        <w:jc w:val="center"/>
        <w:rPr>
          <w:b/>
          <w:snapToGrid/>
          <w:szCs w:val="22"/>
          <w:lang w:val="lt-LT"/>
        </w:rPr>
      </w:pPr>
    </w:p>
    <w:p w14:paraId="336C98DE" w14:textId="77777777" w:rsidR="00E81756" w:rsidRPr="00180873" w:rsidRDefault="00E81756" w:rsidP="008D4B95">
      <w:pPr>
        <w:spacing w:line="240" w:lineRule="auto"/>
        <w:jc w:val="center"/>
        <w:rPr>
          <w:b/>
          <w:snapToGrid/>
          <w:szCs w:val="22"/>
          <w:lang w:val="lt-LT"/>
        </w:rPr>
      </w:pPr>
    </w:p>
    <w:p w14:paraId="683142EE" w14:textId="77777777" w:rsidR="00E81756" w:rsidRPr="00180873" w:rsidRDefault="00E81756" w:rsidP="008D4B95">
      <w:pPr>
        <w:spacing w:line="240" w:lineRule="auto"/>
        <w:jc w:val="center"/>
        <w:rPr>
          <w:b/>
          <w:snapToGrid/>
          <w:szCs w:val="22"/>
          <w:lang w:val="lt-LT"/>
        </w:rPr>
      </w:pPr>
    </w:p>
    <w:p w14:paraId="44E18CD6" w14:textId="77777777" w:rsidR="00E81756" w:rsidRPr="00180873" w:rsidRDefault="00E81756" w:rsidP="008D4B95">
      <w:pPr>
        <w:spacing w:line="240" w:lineRule="auto"/>
        <w:jc w:val="center"/>
        <w:rPr>
          <w:b/>
          <w:snapToGrid/>
          <w:szCs w:val="22"/>
          <w:lang w:val="lt-LT"/>
        </w:rPr>
      </w:pPr>
    </w:p>
    <w:p w14:paraId="1BE4C88F" w14:textId="77777777" w:rsidR="00E81756" w:rsidRPr="00180873" w:rsidRDefault="00E81756" w:rsidP="008D4B95">
      <w:pPr>
        <w:spacing w:line="240" w:lineRule="auto"/>
        <w:jc w:val="center"/>
        <w:rPr>
          <w:b/>
          <w:snapToGrid/>
          <w:szCs w:val="22"/>
          <w:lang w:val="lt-LT"/>
        </w:rPr>
      </w:pPr>
    </w:p>
    <w:p w14:paraId="32EECF1F" w14:textId="77777777" w:rsidR="00E81756" w:rsidRPr="00180873" w:rsidRDefault="00E81756" w:rsidP="008D4B95">
      <w:pPr>
        <w:spacing w:line="240" w:lineRule="auto"/>
        <w:jc w:val="center"/>
        <w:rPr>
          <w:b/>
          <w:snapToGrid/>
          <w:szCs w:val="22"/>
          <w:lang w:val="lt-LT"/>
        </w:rPr>
      </w:pPr>
      <w:r w:rsidRPr="00180873">
        <w:rPr>
          <w:b/>
          <w:snapToGrid/>
          <w:szCs w:val="22"/>
          <w:lang w:val="lt-LT"/>
        </w:rPr>
        <w:t>I PRIEDAS</w:t>
      </w:r>
    </w:p>
    <w:p w14:paraId="0E8CA272" w14:textId="77777777" w:rsidR="00E81756" w:rsidRPr="00180873" w:rsidRDefault="00E81756" w:rsidP="008D4B95">
      <w:pPr>
        <w:spacing w:line="240" w:lineRule="auto"/>
        <w:jc w:val="center"/>
        <w:rPr>
          <w:b/>
          <w:snapToGrid/>
          <w:szCs w:val="22"/>
          <w:lang w:val="lt-LT"/>
        </w:rPr>
      </w:pPr>
    </w:p>
    <w:p w14:paraId="44409C25" w14:textId="77777777" w:rsidR="00E81756" w:rsidRPr="00180873" w:rsidRDefault="00E81756" w:rsidP="008D4B95">
      <w:pPr>
        <w:spacing w:line="240" w:lineRule="auto"/>
        <w:jc w:val="center"/>
        <w:rPr>
          <w:b/>
          <w:snapToGrid/>
          <w:szCs w:val="22"/>
          <w:lang w:val="lt-LT"/>
        </w:rPr>
      </w:pPr>
      <w:r w:rsidRPr="00180873">
        <w:rPr>
          <w:b/>
          <w:snapToGrid/>
          <w:szCs w:val="22"/>
          <w:lang w:val="lt-LT"/>
        </w:rPr>
        <w:t>PREPARATO CHARAKTERISTIKŲ SANTRAUKA</w:t>
      </w:r>
    </w:p>
    <w:p w14:paraId="7DB32223" w14:textId="77777777" w:rsidR="00E81756" w:rsidRPr="00180873" w:rsidRDefault="00E81756" w:rsidP="008D4B95">
      <w:pPr>
        <w:spacing w:line="240" w:lineRule="auto"/>
        <w:jc w:val="center"/>
        <w:rPr>
          <w:b/>
          <w:snapToGrid/>
          <w:szCs w:val="22"/>
          <w:lang w:val="lt-LT"/>
        </w:rPr>
      </w:pPr>
    </w:p>
    <w:p w14:paraId="5C318BBA" w14:textId="77777777" w:rsidR="00E81756" w:rsidRPr="00180873" w:rsidRDefault="00E81756" w:rsidP="00E81756">
      <w:pPr>
        <w:spacing w:line="240" w:lineRule="auto"/>
        <w:rPr>
          <w:b/>
          <w:snapToGrid/>
          <w:szCs w:val="22"/>
          <w:lang w:val="lt-LT"/>
        </w:rPr>
      </w:pPr>
      <w:r w:rsidRPr="00180873">
        <w:rPr>
          <w:b/>
          <w:snapToGrid/>
          <w:szCs w:val="22"/>
          <w:lang w:val="lt-LT"/>
        </w:rPr>
        <w:br w:type="page"/>
      </w:r>
      <w:r w:rsidRPr="00180873">
        <w:rPr>
          <w:b/>
          <w:snapToGrid/>
          <w:szCs w:val="22"/>
          <w:lang w:val="lt-LT"/>
        </w:rPr>
        <w:lastRenderedPageBreak/>
        <w:t>1.</w:t>
      </w:r>
      <w:r w:rsidRPr="00180873">
        <w:rPr>
          <w:b/>
          <w:snapToGrid/>
          <w:szCs w:val="22"/>
          <w:lang w:val="lt-LT"/>
        </w:rPr>
        <w:tab/>
        <w:t>VAISTINIO PREPARATO PAVADINIMAS</w:t>
      </w:r>
    </w:p>
    <w:p w14:paraId="73CA57E0" w14:textId="77777777" w:rsidR="00E81756" w:rsidRPr="00180873" w:rsidRDefault="00E81756" w:rsidP="00E81756">
      <w:pPr>
        <w:tabs>
          <w:tab w:val="clear" w:pos="567"/>
        </w:tabs>
        <w:spacing w:line="240" w:lineRule="auto"/>
        <w:rPr>
          <w:snapToGrid/>
          <w:szCs w:val="22"/>
          <w:lang w:val="lt-LT"/>
        </w:rPr>
      </w:pPr>
    </w:p>
    <w:p w14:paraId="349A2F80" w14:textId="77777777" w:rsidR="00E81756" w:rsidRPr="00180873" w:rsidRDefault="00E81756" w:rsidP="00E81756">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r w:rsidRPr="00180873">
        <w:rPr>
          <w:snapToGrid/>
          <w:szCs w:val="22"/>
          <w:lang w:val="lt-LT"/>
        </w:rPr>
        <w:t xml:space="preserve"> 10 mg/ml koncentratas infuziniam tirpalui</w:t>
      </w:r>
    </w:p>
    <w:p w14:paraId="1A1D168C" w14:textId="77777777" w:rsidR="00E81756" w:rsidRPr="00180873" w:rsidRDefault="00E81756" w:rsidP="00E81756">
      <w:pPr>
        <w:spacing w:line="240" w:lineRule="auto"/>
        <w:rPr>
          <w:snapToGrid/>
          <w:szCs w:val="22"/>
          <w:lang w:val="lt-LT"/>
        </w:rPr>
      </w:pPr>
    </w:p>
    <w:p w14:paraId="68F6B28D" w14:textId="77777777" w:rsidR="00E81756" w:rsidRPr="00180873" w:rsidRDefault="00E81756" w:rsidP="00E81756">
      <w:pPr>
        <w:spacing w:line="240" w:lineRule="auto"/>
        <w:rPr>
          <w:snapToGrid/>
          <w:szCs w:val="22"/>
          <w:lang w:val="lt-LT"/>
        </w:rPr>
      </w:pPr>
    </w:p>
    <w:p w14:paraId="5B2CC62E" w14:textId="77777777" w:rsidR="00E81756" w:rsidRPr="00180873" w:rsidRDefault="00E81756" w:rsidP="00E81756">
      <w:pPr>
        <w:spacing w:line="240" w:lineRule="auto"/>
        <w:rPr>
          <w:b/>
          <w:snapToGrid/>
          <w:szCs w:val="22"/>
          <w:lang w:val="lt-LT"/>
        </w:rPr>
      </w:pPr>
      <w:r w:rsidRPr="00180873">
        <w:rPr>
          <w:b/>
          <w:snapToGrid/>
          <w:szCs w:val="22"/>
          <w:lang w:val="lt-LT"/>
        </w:rPr>
        <w:t>2.</w:t>
      </w:r>
      <w:r w:rsidRPr="00180873">
        <w:rPr>
          <w:b/>
          <w:snapToGrid/>
          <w:szCs w:val="22"/>
          <w:lang w:val="lt-LT"/>
        </w:rPr>
        <w:tab/>
        <w:t>KOKYBINĖ IR KIEKYBINĖ SUDĖTIS</w:t>
      </w:r>
    </w:p>
    <w:p w14:paraId="5FBBAF52" w14:textId="77777777" w:rsidR="00E81756" w:rsidRPr="00180873" w:rsidRDefault="00E81756" w:rsidP="00E81756">
      <w:pPr>
        <w:spacing w:line="240" w:lineRule="auto"/>
        <w:rPr>
          <w:snapToGrid/>
          <w:szCs w:val="22"/>
          <w:lang w:val="lt-LT"/>
        </w:rPr>
      </w:pPr>
    </w:p>
    <w:p w14:paraId="3E41CA1C" w14:textId="77777777" w:rsidR="008F4684" w:rsidRPr="00180873" w:rsidRDefault="003718CA" w:rsidP="00E81756">
      <w:pPr>
        <w:spacing w:line="240" w:lineRule="auto"/>
        <w:rPr>
          <w:snapToGrid/>
          <w:szCs w:val="22"/>
          <w:lang w:val="lt-LT"/>
        </w:rPr>
      </w:pPr>
      <w:r w:rsidRPr="00180873">
        <w:rPr>
          <w:snapToGrid/>
          <w:szCs w:val="22"/>
          <w:lang w:val="lt-LT"/>
        </w:rPr>
        <w:t xml:space="preserve">1 ml tirpalo yra 10 mg </w:t>
      </w:r>
      <w:proofErr w:type="spellStart"/>
      <w:r w:rsidRPr="00180873">
        <w:rPr>
          <w:snapToGrid/>
          <w:szCs w:val="22"/>
          <w:lang w:val="lt-LT"/>
        </w:rPr>
        <w:t>v</w:t>
      </w:r>
      <w:r w:rsidR="008F4684" w:rsidRPr="00180873">
        <w:rPr>
          <w:snapToGrid/>
          <w:szCs w:val="22"/>
          <w:lang w:val="lt-LT"/>
        </w:rPr>
        <w:t>in</w:t>
      </w:r>
      <w:r w:rsidR="00123F83" w:rsidRPr="00180873">
        <w:rPr>
          <w:snapToGrid/>
          <w:szCs w:val="22"/>
          <w:lang w:val="lt-LT"/>
        </w:rPr>
        <w:t>o</w:t>
      </w:r>
      <w:r w:rsidR="008F4684" w:rsidRPr="00180873">
        <w:rPr>
          <w:snapToGrid/>
          <w:szCs w:val="22"/>
          <w:lang w:val="lt-LT"/>
        </w:rPr>
        <w:t>relbin</w:t>
      </w:r>
      <w:r w:rsidRPr="00180873">
        <w:rPr>
          <w:snapToGrid/>
          <w:szCs w:val="22"/>
          <w:lang w:val="lt-LT"/>
        </w:rPr>
        <w:t>o</w:t>
      </w:r>
      <w:proofErr w:type="spellEnd"/>
      <w:r w:rsidR="008F4684" w:rsidRPr="00180873">
        <w:rPr>
          <w:snapToGrid/>
          <w:szCs w:val="22"/>
          <w:lang w:val="lt-LT"/>
        </w:rPr>
        <w:t xml:space="preserve"> (</w:t>
      </w:r>
      <w:proofErr w:type="spellStart"/>
      <w:r w:rsidR="00123F83" w:rsidRPr="00180873">
        <w:rPr>
          <w:snapToGrid/>
          <w:szCs w:val="22"/>
          <w:lang w:val="lt-LT"/>
        </w:rPr>
        <w:t>vinorelbino</w:t>
      </w:r>
      <w:proofErr w:type="spellEnd"/>
      <w:r w:rsidR="00123F83" w:rsidRPr="00180873">
        <w:rPr>
          <w:snapToGrid/>
          <w:szCs w:val="22"/>
          <w:lang w:val="lt-LT"/>
        </w:rPr>
        <w:t xml:space="preserve"> </w:t>
      </w:r>
      <w:proofErr w:type="spellStart"/>
      <w:r w:rsidR="008F4684" w:rsidRPr="00180873">
        <w:rPr>
          <w:snapToGrid/>
          <w:szCs w:val="22"/>
          <w:lang w:val="lt-LT"/>
        </w:rPr>
        <w:t>tartrato</w:t>
      </w:r>
      <w:proofErr w:type="spellEnd"/>
      <w:r w:rsidR="008F4684" w:rsidRPr="00180873">
        <w:rPr>
          <w:snapToGrid/>
          <w:szCs w:val="22"/>
          <w:lang w:val="lt-LT"/>
        </w:rPr>
        <w:t xml:space="preserve"> pavidalu).</w:t>
      </w:r>
    </w:p>
    <w:p w14:paraId="7CF36E88" w14:textId="77777777" w:rsidR="008D4B95" w:rsidRPr="00180873" w:rsidRDefault="008D4B95" w:rsidP="00E81756">
      <w:pPr>
        <w:spacing w:line="240" w:lineRule="auto"/>
        <w:rPr>
          <w:snapToGrid/>
          <w:szCs w:val="22"/>
          <w:lang w:val="lt-LT"/>
        </w:rPr>
      </w:pPr>
    </w:p>
    <w:p w14:paraId="21E459DC" w14:textId="77777777" w:rsidR="00E81756" w:rsidRPr="00180873" w:rsidRDefault="00E81756" w:rsidP="00E81756">
      <w:pPr>
        <w:spacing w:line="240" w:lineRule="auto"/>
        <w:rPr>
          <w:snapToGrid/>
          <w:szCs w:val="22"/>
          <w:lang w:val="lt-LT"/>
        </w:rPr>
      </w:pPr>
      <w:r w:rsidRPr="00180873">
        <w:rPr>
          <w:snapToGrid/>
          <w:szCs w:val="22"/>
          <w:lang w:val="lt-LT"/>
        </w:rPr>
        <w:t xml:space="preserve">Kiekviename 1 ml flakone </w:t>
      </w:r>
      <w:r w:rsidR="008F4684" w:rsidRPr="00180873">
        <w:rPr>
          <w:snapToGrid/>
          <w:szCs w:val="22"/>
          <w:lang w:val="lt-LT"/>
        </w:rPr>
        <w:t xml:space="preserve">iš viso </w:t>
      </w:r>
      <w:r w:rsidRPr="00180873">
        <w:rPr>
          <w:snapToGrid/>
          <w:szCs w:val="22"/>
          <w:lang w:val="lt-LT"/>
        </w:rPr>
        <w:t xml:space="preserve">yra 10 mg </w:t>
      </w:r>
      <w:proofErr w:type="spellStart"/>
      <w:r w:rsidRPr="00180873">
        <w:rPr>
          <w:snapToGrid/>
          <w:szCs w:val="22"/>
          <w:lang w:val="lt-LT"/>
        </w:rPr>
        <w:t>vinorelbino</w:t>
      </w:r>
      <w:proofErr w:type="spellEnd"/>
      <w:r w:rsidRPr="00180873">
        <w:rPr>
          <w:snapToGrid/>
          <w:szCs w:val="22"/>
          <w:lang w:val="lt-LT"/>
        </w:rPr>
        <w:t xml:space="preserve"> (</w:t>
      </w:r>
      <w:proofErr w:type="spellStart"/>
      <w:r w:rsidRPr="00180873">
        <w:rPr>
          <w:snapToGrid/>
          <w:szCs w:val="22"/>
          <w:lang w:val="lt-LT"/>
        </w:rPr>
        <w:t>tartrato</w:t>
      </w:r>
      <w:proofErr w:type="spellEnd"/>
      <w:r w:rsidRPr="00180873">
        <w:rPr>
          <w:snapToGrid/>
          <w:szCs w:val="22"/>
          <w:lang w:val="lt-LT"/>
        </w:rPr>
        <w:t xml:space="preserve"> pavidalu).</w:t>
      </w:r>
    </w:p>
    <w:p w14:paraId="5058098A" w14:textId="77777777" w:rsidR="00E81756" w:rsidRPr="00180873" w:rsidRDefault="00E81756" w:rsidP="00E81756">
      <w:pPr>
        <w:spacing w:line="240" w:lineRule="auto"/>
        <w:rPr>
          <w:snapToGrid/>
          <w:szCs w:val="22"/>
          <w:lang w:val="lt-LT"/>
        </w:rPr>
      </w:pPr>
      <w:r w:rsidRPr="00180873">
        <w:rPr>
          <w:snapToGrid/>
          <w:szCs w:val="22"/>
          <w:lang w:val="lt-LT"/>
        </w:rPr>
        <w:t xml:space="preserve">Kiekviename 5 ml flakone </w:t>
      </w:r>
      <w:r w:rsidR="008F4684" w:rsidRPr="00180873">
        <w:rPr>
          <w:snapToGrid/>
          <w:szCs w:val="22"/>
          <w:lang w:val="lt-LT"/>
        </w:rPr>
        <w:t xml:space="preserve">iš viso </w:t>
      </w:r>
      <w:r w:rsidRPr="00180873">
        <w:rPr>
          <w:snapToGrid/>
          <w:szCs w:val="22"/>
          <w:lang w:val="lt-LT"/>
        </w:rPr>
        <w:t xml:space="preserve">yra 50 mg </w:t>
      </w:r>
      <w:proofErr w:type="spellStart"/>
      <w:r w:rsidRPr="00180873">
        <w:rPr>
          <w:snapToGrid/>
          <w:szCs w:val="22"/>
          <w:lang w:val="lt-LT"/>
        </w:rPr>
        <w:t>vinorelbino</w:t>
      </w:r>
      <w:proofErr w:type="spellEnd"/>
      <w:r w:rsidRPr="00180873">
        <w:rPr>
          <w:snapToGrid/>
          <w:szCs w:val="22"/>
          <w:lang w:val="lt-LT"/>
        </w:rPr>
        <w:t xml:space="preserve"> (</w:t>
      </w:r>
      <w:proofErr w:type="spellStart"/>
      <w:r w:rsidRPr="00180873">
        <w:rPr>
          <w:snapToGrid/>
          <w:szCs w:val="22"/>
          <w:lang w:val="lt-LT"/>
        </w:rPr>
        <w:t>tartrato</w:t>
      </w:r>
      <w:proofErr w:type="spellEnd"/>
      <w:r w:rsidRPr="00180873">
        <w:rPr>
          <w:snapToGrid/>
          <w:szCs w:val="22"/>
          <w:lang w:val="lt-LT"/>
        </w:rPr>
        <w:t xml:space="preserve"> pavidalu).</w:t>
      </w:r>
    </w:p>
    <w:p w14:paraId="5C72CAF3" w14:textId="77777777" w:rsidR="00E81756" w:rsidRPr="00180873" w:rsidRDefault="00E81756" w:rsidP="00E81756">
      <w:pPr>
        <w:spacing w:line="240" w:lineRule="auto"/>
        <w:rPr>
          <w:b/>
          <w:snapToGrid/>
          <w:szCs w:val="22"/>
          <w:lang w:val="lt-LT"/>
        </w:rPr>
      </w:pPr>
    </w:p>
    <w:p w14:paraId="3AE0A19F" w14:textId="77777777" w:rsidR="00E81756" w:rsidRPr="00180873" w:rsidRDefault="00E81756" w:rsidP="00E81756">
      <w:pPr>
        <w:spacing w:line="240" w:lineRule="auto"/>
        <w:rPr>
          <w:snapToGrid/>
          <w:szCs w:val="22"/>
          <w:lang w:val="lt-LT"/>
        </w:rPr>
      </w:pPr>
      <w:r w:rsidRPr="00180873">
        <w:rPr>
          <w:snapToGrid/>
          <w:szCs w:val="22"/>
          <w:lang w:val="lt-LT"/>
        </w:rPr>
        <w:t>Visos pagalbinės medžiagos išvardytos 6.1 skyriuje.</w:t>
      </w:r>
    </w:p>
    <w:p w14:paraId="56A52654" w14:textId="77777777" w:rsidR="00E81756" w:rsidRPr="00180873" w:rsidRDefault="00E81756" w:rsidP="00E81756">
      <w:pPr>
        <w:spacing w:line="240" w:lineRule="auto"/>
        <w:rPr>
          <w:snapToGrid/>
          <w:szCs w:val="22"/>
          <w:lang w:val="lt-LT"/>
        </w:rPr>
      </w:pPr>
    </w:p>
    <w:p w14:paraId="18BC4EFE" w14:textId="77777777" w:rsidR="00E81756" w:rsidRPr="00180873" w:rsidRDefault="00E81756" w:rsidP="00E81756">
      <w:pPr>
        <w:spacing w:line="240" w:lineRule="auto"/>
        <w:rPr>
          <w:snapToGrid/>
          <w:szCs w:val="22"/>
          <w:lang w:val="lt-LT"/>
        </w:rPr>
      </w:pPr>
    </w:p>
    <w:p w14:paraId="0B2F1E06" w14:textId="77777777" w:rsidR="00E81756" w:rsidRPr="00180873" w:rsidRDefault="00E81756" w:rsidP="00E81756">
      <w:pPr>
        <w:spacing w:line="240" w:lineRule="auto"/>
        <w:rPr>
          <w:b/>
          <w:snapToGrid/>
          <w:szCs w:val="22"/>
          <w:lang w:val="lt-LT"/>
        </w:rPr>
      </w:pPr>
      <w:r w:rsidRPr="00180873">
        <w:rPr>
          <w:b/>
          <w:snapToGrid/>
          <w:szCs w:val="22"/>
          <w:lang w:val="lt-LT"/>
        </w:rPr>
        <w:t>3.</w:t>
      </w:r>
      <w:r w:rsidRPr="00180873">
        <w:rPr>
          <w:b/>
          <w:snapToGrid/>
          <w:szCs w:val="22"/>
          <w:lang w:val="lt-LT"/>
        </w:rPr>
        <w:tab/>
        <w:t>FARMACINĖ FORMA</w:t>
      </w:r>
    </w:p>
    <w:p w14:paraId="299F850D" w14:textId="77777777" w:rsidR="00E81756" w:rsidRPr="00180873" w:rsidRDefault="00E81756" w:rsidP="00E81756">
      <w:pPr>
        <w:spacing w:line="240" w:lineRule="auto"/>
        <w:rPr>
          <w:snapToGrid/>
          <w:szCs w:val="22"/>
          <w:lang w:val="lt-LT"/>
        </w:rPr>
      </w:pPr>
    </w:p>
    <w:p w14:paraId="67C01864" w14:textId="77777777" w:rsidR="00E81756" w:rsidRPr="00180873" w:rsidRDefault="00E81756" w:rsidP="00E81756">
      <w:pPr>
        <w:spacing w:line="240" w:lineRule="auto"/>
        <w:rPr>
          <w:snapToGrid/>
          <w:szCs w:val="22"/>
          <w:lang w:val="lt-LT"/>
        </w:rPr>
      </w:pPr>
      <w:r w:rsidRPr="00180873">
        <w:rPr>
          <w:snapToGrid/>
          <w:szCs w:val="22"/>
          <w:lang w:val="lt-LT"/>
        </w:rPr>
        <w:t>Koncentratas infuziniam tirpalui.</w:t>
      </w:r>
    </w:p>
    <w:p w14:paraId="4F7497E8" w14:textId="77777777" w:rsidR="006E519A" w:rsidRPr="00180873" w:rsidRDefault="008F4684" w:rsidP="00E81756">
      <w:pPr>
        <w:spacing w:line="240" w:lineRule="auto"/>
        <w:rPr>
          <w:snapToGrid/>
          <w:szCs w:val="22"/>
          <w:lang w:val="lt-LT"/>
        </w:rPr>
      </w:pPr>
      <w:r w:rsidRPr="00180873">
        <w:rPr>
          <w:snapToGrid/>
          <w:szCs w:val="22"/>
          <w:lang w:val="lt-LT"/>
        </w:rPr>
        <w:t>S</w:t>
      </w:r>
      <w:r w:rsidR="00E81756" w:rsidRPr="00180873">
        <w:rPr>
          <w:snapToGrid/>
          <w:szCs w:val="22"/>
          <w:lang w:val="lt-LT"/>
        </w:rPr>
        <w:t>kaidrus, bespalvis arba šiek tiek gelsvas tirpalas</w:t>
      </w:r>
      <w:r w:rsidR="003718CA" w:rsidRPr="00180873">
        <w:rPr>
          <w:snapToGrid/>
          <w:szCs w:val="22"/>
          <w:lang w:val="lt-LT"/>
        </w:rPr>
        <w:t xml:space="preserve">, </w:t>
      </w:r>
      <w:r w:rsidR="006E519A" w:rsidRPr="00180873">
        <w:rPr>
          <w:snapToGrid/>
          <w:szCs w:val="22"/>
          <w:lang w:val="lt-LT"/>
        </w:rPr>
        <w:t>kuriame nėra matomų dalelių.</w:t>
      </w:r>
    </w:p>
    <w:p w14:paraId="46F4887B" w14:textId="5B0463B6" w:rsidR="00E81756" w:rsidRPr="00180873" w:rsidRDefault="003718CA" w:rsidP="00E81756">
      <w:pPr>
        <w:spacing w:line="240" w:lineRule="auto"/>
        <w:rPr>
          <w:snapToGrid/>
          <w:szCs w:val="22"/>
          <w:lang w:val="lt-LT"/>
        </w:rPr>
      </w:pPr>
      <w:r w:rsidRPr="00180873">
        <w:rPr>
          <w:snapToGrid/>
          <w:szCs w:val="22"/>
          <w:lang w:val="lt-LT"/>
        </w:rPr>
        <w:t>pH yra maždaug 3,0</w:t>
      </w:r>
      <w:r w:rsidR="00F8633D" w:rsidRPr="00180873">
        <w:rPr>
          <w:snapToGrid/>
          <w:szCs w:val="22"/>
          <w:lang w:val="lt-LT"/>
        </w:rPr>
        <w:t xml:space="preserve"> </w:t>
      </w:r>
      <w:r w:rsidRPr="00180873">
        <w:rPr>
          <w:snapToGrid/>
          <w:szCs w:val="22"/>
          <w:lang w:val="lt-LT"/>
        </w:rPr>
        <w:t>–</w:t>
      </w:r>
      <w:r w:rsidR="00F8633D" w:rsidRPr="00180873">
        <w:rPr>
          <w:snapToGrid/>
          <w:szCs w:val="22"/>
          <w:lang w:val="lt-LT"/>
        </w:rPr>
        <w:t xml:space="preserve"> </w:t>
      </w:r>
      <w:r w:rsidR="00101993" w:rsidRPr="00180873">
        <w:rPr>
          <w:snapToGrid/>
          <w:szCs w:val="22"/>
          <w:lang w:val="lt-LT"/>
        </w:rPr>
        <w:t>4</w:t>
      </w:r>
      <w:r w:rsidRPr="00180873">
        <w:rPr>
          <w:snapToGrid/>
          <w:szCs w:val="22"/>
          <w:lang w:val="lt-LT"/>
        </w:rPr>
        <w:t xml:space="preserve">,0, </w:t>
      </w:r>
      <w:proofErr w:type="spellStart"/>
      <w:r w:rsidRPr="00180873">
        <w:rPr>
          <w:snapToGrid/>
          <w:szCs w:val="22"/>
          <w:lang w:val="lt-LT"/>
        </w:rPr>
        <w:t>osmolia</w:t>
      </w:r>
      <w:r w:rsidR="004E466D" w:rsidRPr="00180873">
        <w:rPr>
          <w:snapToGrid/>
          <w:szCs w:val="22"/>
          <w:lang w:val="lt-LT"/>
        </w:rPr>
        <w:t>l</w:t>
      </w:r>
      <w:r w:rsidRPr="00180873">
        <w:rPr>
          <w:snapToGrid/>
          <w:szCs w:val="22"/>
          <w:lang w:val="lt-LT"/>
        </w:rPr>
        <w:t>iškumas</w:t>
      </w:r>
      <w:proofErr w:type="spellEnd"/>
      <w:r w:rsidRPr="00180873">
        <w:rPr>
          <w:snapToGrid/>
          <w:szCs w:val="22"/>
          <w:lang w:val="lt-LT"/>
        </w:rPr>
        <w:t xml:space="preserve"> </w:t>
      </w:r>
      <w:r w:rsidRPr="00180873">
        <w:rPr>
          <w:snapToGrid/>
          <w:szCs w:val="22"/>
          <w:lang w:val="lt-LT"/>
        </w:rPr>
        <w:sym w:font="Symbol" w:char="F02D"/>
      </w:r>
      <w:r w:rsidRPr="00180873">
        <w:rPr>
          <w:snapToGrid/>
          <w:szCs w:val="22"/>
          <w:lang w:val="lt-LT"/>
        </w:rPr>
        <w:t xml:space="preserve"> maždaug 30</w:t>
      </w:r>
      <w:r w:rsidR="00F8633D" w:rsidRPr="00180873">
        <w:rPr>
          <w:snapToGrid/>
          <w:szCs w:val="22"/>
          <w:lang w:val="lt-LT"/>
        </w:rPr>
        <w:t xml:space="preserve"> </w:t>
      </w:r>
      <w:r w:rsidRPr="00180873">
        <w:rPr>
          <w:snapToGrid/>
          <w:szCs w:val="22"/>
          <w:lang w:val="lt-LT"/>
        </w:rPr>
        <w:noBreakHyphen/>
      </w:r>
      <w:r w:rsidR="00F8633D" w:rsidRPr="00180873">
        <w:rPr>
          <w:snapToGrid/>
          <w:szCs w:val="22"/>
          <w:lang w:val="lt-LT"/>
        </w:rPr>
        <w:t xml:space="preserve"> </w:t>
      </w:r>
      <w:r w:rsidRPr="00180873">
        <w:rPr>
          <w:snapToGrid/>
          <w:szCs w:val="22"/>
          <w:lang w:val="lt-LT"/>
        </w:rPr>
        <w:t>40 </w:t>
      </w:r>
      <w:proofErr w:type="spellStart"/>
      <w:r w:rsidRPr="00180873">
        <w:rPr>
          <w:snapToGrid/>
          <w:szCs w:val="22"/>
          <w:lang w:val="lt-LT"/>
        </w:rPr>
        <w:t>m</w:t>
      </w:r>
      <w:r w:rsidR="00754053" w:rsidRPr="00180873">
        <w:rPr>
          <w:snapToGrid/>
          <w:szCs w:val="22"/>
          <w:lang w:val="lt-LT"/>
        </w:rPr>
        <w:t>O</w:t>
      </w:r>
      <w:r w:rsidRPr="00180873">
        <w:rPr>
          <w:snapToGrid/>
          <w:szCs w:val="22"/>
          <w:lang w:val="lt-LT"/>
        </w:rPr>
        <w:t>sm</w:t>
      </w:r>
      <w:proofErr w:type="spellEnd"/>
      <w:r w:rsidRPr="00180873">
        <w:rPr>
          <w:snapToGrid/>
          <w:szCs w:val="22"/>
          <w:lang w:val="lt-LT"/>
        </w:rPr>
        <w:t>/kg</w:t>
      </w:r>
      <w:r w:rsidR="00E81756" w:rsidRPr="00180873">
        <w:rPr>
          <w:snapToGrid/>
          <w:szCs w:val="22"/>
          <w:lang w:val="lt-LT"/>
        </w:rPr>
        <w:t>.</w:t>
      </w:r>
    </w:p>
    <w:p w14:paraId="2E24B16C" w14:textId="77777777" w:rsidR="00E81756" w:rsidRPr="00180873" w:rsidRDefault="00E81756" w:rsidP="00E81756">
      <w:pPr>
        <w:spacing w:line="240" w:lineRule="auto"/>
        <w:rPr>
          <w:snapToGrid/>
          <w:szCs w:val="22"/>
          <w:lang w:val="lt-LT"/>
        </w:rPr>
      </w:pPr>
    </w:p>
    <w:p w14:paraId="50B754CD" w14:textId="77777777" w:rsidR="00E81756" w:rsidRPr="00180873" w:rsidRDefault="00E81756" w:rsidP="00E81756">
      <w:pPr>
        <w:spacing w:line="240" w:lineRule="auto"/>
        <w:rPr>
          <w:snapToGrid/>
          <w:szCs w:val="22"/>
          <w:lang w:val="lt-LT"/>
        </w:rPr>
      </w:pPr>
    </w:p>
    <w:p w14:paraId="243D0AC6" w14:textId="77777777" w:rsidR="00E81756" w:rsidRPr="00180873" w:rsidRDefault="00E81756" w:rsidP="00E81756">
      <w:pPr>
        <w:spacing w:line="240" w:lineRule="auto"/>
        <w:rPr>
          <w:b/>
          <w:snapToGrid/>
          <w:szCs w:val="22"/>
          <w:lang w:val="lt-LT"/>
        </w:rPr>
      </w:pPr>
      <w:r w:rsidRPr="00180873">
        <w:rPr>
          <w:b/>
          <w:snapToGrid/>
          <w:szCs w:val="22"/>
          <w:lang w:val="lt-LT"/>
        </w:rPr>
        <w:t>4.</w:t>
      </w:r>
      <w:r w:rsidRPr="00180873">
        <w:rPr>
          <w:b/>
          <w:snapToGrid/>
          <w:szCs w:val="22"/>
          <w:lang w:val="lt-LT"/>
        </w:rPr>
        <w:tab/>
        <w:t>KLINIKINĖ INFORMACIJA</w:t>
      </w:r>
    </w:p>
    <w:p w14:paraId="54D320A6" w14:textId="77777777" w:rsidR="00E81756" w:rsidRPr="00180873" w:rsidRDefault="00E81756" w:rsidP="00E81756">
      <w:pPr>
        <w:spacing w:line="240" w:lineRule="auto"/>
        <w:rPr>
          <w:snapToGrid/>
          <w:szCs w:val="22"/>
          <w:lang w:val="lt-LT"/>
        </w:rPr>
      </w:pPr>
    </w:p>
    <w:p w14:paraId="42986E86" w14:textId="77777777" w:rsidR="00E81756" w:rsidRPr="00180873" w:rsidRDefault="00E81756" w:rsidP="00E81756">
      <w:pPr>
        <w:spacing w:line="240" w:lineRule="auto"/>
        <w:rPr>
          <w:b/>
          <w:snapToGrid/>
          <w:szCs w:val="22"/>
          <w:lang w:val="lt-LT"/>
        </w:rPr>
      </w:pPr>
      <w:r w:rsidRPr="00180873">
        <w:rPr>
          <w:b/>
          <w:snapToGrid/>
          <w:szCs w:val="22"/>
          <w:lang w:val="lt-LT"/>
        </w:rPr>
        <w:t>4.1</w:t>
      </w:r>
      <w:r w:rsidRPr="00180873">
        <w:rPr>
          <w:b/>
          <w:snapToGrid/>
          <w:szCs w:val="22"/>
          <w:lang w:val="lt-LT"/>
        </w:rPr>
        <w:tab/>
        <w:t>Terapinės indikacijos</w:t>
      </w:r>
    </w:p>
    <w:p w14:paraId="6CD4EBEF" w14:textId="77777777" w:rsidR="00E81756" w:rsidRPr="00180873" w:rsidRDefault="00E81756" w:rsidP="00E81756">
      <w:pPr>
        <w:spacing w:line="240" w:lineRule="auto"/>
        <w:rPr>
          <w:snapToGrid/>
          <w:szCs w:val="22"/>
          <w:lang w:val="lt-LT"/>
        </w:rPr>
      </w:pPr>
    </w:p>
    <w:p w14:paraId="3F6C272F" w14:textId="77777777" w:rsidR="00A64EFA" w:rsidRPr="00180873" w:rsidRDefault="00A64EFA" w:rsidP="00E81756">
      <w:pPr>
        <w:spacing w:line="240" w:lineRule="auto"/>
        <w:rPr>
          <w:snapToGrid/>
          <w:szCs w:val="22"/>
          <w:lang w:val="lt-LT"/>
        </w:rPr>
      </w:pPr>
      <w:proofErr w:type="spellStart"/>
      <w:r w:rsidRPr="00180873">
        <w:rPr>
          <w:snapToGrid/>
          <w:szCs w:val="22"/>
          <w:lang w:val="lt-LT"/>
        </w:rPr>
        <w:t>Vinorelbinas</w:t>
      </w:r>
      <w:proofErr w:type="spellEnd"/>
      <w:r w:rsidRPr="00180873">
        <w:rPr>
          <w:snapToGrid/>
          <w:szCs w:val="22"/>
          <w:lang w:val="lt-LT"/>
        </w:rPr>
        <w:t xml:space="preserve"> </w:t>
      </w:r>
      <w:r w:rsidR="00D205D9" w:rsidRPr="00180873">
        <w:rPr>
          <w:snapToGrid/>
          <w:szCs w:val="22"/>
          <w:lang w:val="lt-LT"/>
        </w:rPr>
        <w:t xml:space="preserve">skirtas </w:t>
      </w:r>
      <w:r w:rsidR="003718CA" w:rsidRPr="00180873">
        <w:rPr>
          <w:snapToGrid/>
          <w:szCs w:val="22"/>
          <w:lang w:val="lt-LT"/>
        </w:rPr>
        <w:t>suaugusi</w:t>
      </w:r>
      <w:r w:rsidR="00D205D9" w:rsidRPr="00180873">
        <w:rPr>
          <w:snapToGrid/>
          <w:szCs w:val="22"/>
          <w:lang w:val="lt-LT"/>
        </w:rPr>
        <w:t>ųjų</w:t>
      </w:r>
      <w:r w:rsidRPr="00180873">
        <w:rPr>
          <w:snapToGrid/>
          <w:szCs w:val="22"/>
          <w:lang w:val="lt-LT"/>
        </w:rPr>
        <w:t>:</w:t>
      </w:r>
    </w:p>
    <w:p w14:paraId="33281D8D" w14:textId="77777777" w:rsidR="00A64EFA" w:rsidRPr="00180873" w:rsidRDefault="00A64EFA" w:rsidP="00A64EFA">
      <w:pPr>
        <w:spacing w:line="240" w:lineRule="auto"/>
        <w:ind w:left="567" w:hanging="567"/>
        <w:rPr>
          <w:snapToGrid/>
          <w:szCs w:val="22"/>
          <w:lang w:val="lt-LT"/>
        </w:rPr>
      </w:pPr>
      <w:r w:rsidRPr="00180873">
        <w:rPr>
          <w:snapToGrid/>
          <w:szCs w:val="22"/>
          <w:lang w:val="lt-LT"/>
        </w:rPr>
        <w:t>-</w:t>
      </w:r>
      <w:r w:rsidRPr="00180873">
        <w:rPr>
          <w:snapToGrid/>
          <w:szCs w:val="22"/>
          <w:lang w:val="lt-LT"/>
        </w:rPr>
        <w:tab/>
      </w:r>
      <w:proofErr w:type="spellStart"/>
      <w:r w:rsidRPr="00180873">
        <w:rPr>
          <w:snapToGrid/>
          <w:szCs w:val="22"/>
          <w:lang w:val="lt-LT"/>
        </w:rPr>
        <w:t>metastazavusio</w:t>
      </w:r>
      <w:proofErr w:type="spellEnd"/>
      <w:r w:rsidRPr="00180873">
        <w:rPr>
          <w:snapToGrid/>
          <w:szCs w:val="22"/>
          <w:lang w:val="lt-LT"/>
        </w:rPr>
        <w:t xml:space="preserve"> (4 stadijos) krūties </w:t>
      </w:r>
      <w:r w:rsidR="003718CA" w:rsidRPr="00180873">
        <w:rPr>
          <w:snapToGrid/>
          <w:szCs w:val="22"/>
          <w:lang w:val="lt-LT"/>
        </w:rPr>
        <w:t xml:space="preserve">vėžio </w:t>
      </w:r>
      <w:proofErr w:type="spellStart"/>
      <w:r w:rsidRPr="00180873">
        <w:rPr>
          <w:snapToGrid/>
          <w:szCs w:val="22"/>
          <w:lang w:val="lt-LT"/>
        </w:rPr>
        <w:t>monoterapijai</w:t>
      </w:r>
      <w:proofErr w:type="spellEnd"/>
      <w:r w:rsidRPr="00180873">
        <w:rPr>
          <w:snapToGrid/>
          <w:szCs w:val="22"/>
          <w:lang w:val="lt-LT"/>
        </w:rPr>
        <w:t xml:space="preserve">, jeigu gydymas chemoterapiniais vaistiniais preparatais </w:t>
      </w:r>
      <w:proofErr w:type="spellStart"/>
      <w:r w:rsidRPr="00180873">
        <w:rPr>
          <w:snapToGrid/>
          <w:szCs w:val="22"/>
          <w:lang w:val="lt-LT"/>
        </w:rPr>
        <w:t>antraciklinai</w:t>
      </w:r>
      <w:r w:rsidR="00D205D9" w:rsidRPr="00180873">
        <w:rPr>
          <w:snapToGrid/>
          <w:szCs w:val="22"/>
          <w:lang w:val="lt-LT"/>
        </w:rPr>
        <w:t>s</w:t>
      </w:r>
      <w:proofErr w:type="spellEnd"/>
      <w:r w:rsidRPr="00180873">
        <w:rPr>
          <w:snapToGrid/>
          <w:szCs w:val="22"/>
          <w:lang w:val="lt-LT"/>
        </w:rPr>
        <w:t xml:space="preserve"> ir </w:t>
      </w:r>
      <w:proofErr w:type="spellStart"/>
      <w:r w:rsidRPr="00180873">
        <w:rPr>
          <w:snapToGrid/>
          <w:szCs w:val="22"/>
          <w:lang w:val="lt-LT"/>
        </w:rPr>
        <w:t>taksanai</w:t>
      </w:r>
      <w:r w:rsidR="00D205D9" w:rsidRPr="00180873">
        <w:rPr>
          <w:snapToGrid/>
          <w:szCs w:val="22"/>
          <w:lang w:val="lt-LT"/>
        </w:rPr>
        <w:t>s</w:t>
      </w:r>
      <w:proofErr w:type="spellEnd"/>
      <w:r w:rsidRPr="00180873">
        <w:rPr>
          <w:snapToGrid/>
          <w:szCs w:val="22"/>
          <w:lang w:val="lt-LT"/>
        </w:rPr>
        <w:t>, buvo neveiksmingas arba netinka;</w:t>
      </w:r>
    </w:p>
    <w:p w14:paraId="25027E25" w14:textId="77777777" w:rsidR="00E81756" w:rsidRPr="00180873" w:rsidRDefault="00E81756" w:rsidP="00E81756">
      <w:pPr>
        <w:spacing w:line="240" w:lineRule="auto"/>
        <w:rPr>
          <w:snapToGrid/>
          <w:szCs w:val="22"/>
          <w:lang w:val="lt-LT"/>
        </w:rPr>
      </w:pPr>
      <w:r w:rsidRPr="00180873">
        <w:rPr>
          <w:snapToGrid/>
          <w:szCs w:val="22"/>
          <w:lang w:val="lt-LT"/>
        </w:rPr>
        <w:t>-</w:t>
      </w:r>
      <w:r w:rsidRPr="00180873">
        <w:rPr>
          <w:snapToGrid/>
          <w:szCs w:val="22"/>
          <w:lang w:val="lt-LT"/>
        </w:rPr>
        <w:tab/>
      </w:r>
      <w:proofErr w:type="spellStart"/>
      <w:r w:rsidR="00B51471" w:rsidRPr="00180873">
        <w:rPr>
          <w:snapToGrid/>
          <w:szCs w:val="22"/>
          <w:lang w:val="lt-LT"/>
        </w:rPr>
        <w:t>nesmulkialąstelinio</w:t>
      </w:r>
      <w:proofErr w:type="spellEnd"/>
      <w:r w:rsidR="00B51471" w:rsidRPr="00180873">
        <w:rPr>
          <w:snapToGrid/>
          <w:szCs w:val="22"/>
          <w:lang w:val="lt-LT"/>
        </w:rPr>
        <w:t xml:space="preserve"> </w:t>
      </w:r>
      <w:r w:rsidRPr="00180873">
        <w:rPr>
          <w:snapToGrid/>
          <w:szCs w:val="22"/>
          <w:lang w:val="lt-LT"/>
        </w:rPr>
        <w:t xml:space="preserve">plaučių </w:t>
      </w:r>
      <w:r w:rsidR="00B51471" w:rsidRPr="00180873">
        <w:rPr>
          <w:snapToGrid/>
          <w:szCs w:val="22"/>
          <w:lang w:val="lt-LT"/>
        </w:rPr>
        <w:t xml:space="preserve">vėžio </w:t>
      </w:r>
      <w:r w:rsidR="00A64EFA" w:rsidRPr="00180873">
        <w:rPr>
          <w:snapToGrid/>
          <w:szCs w:val="22"/>
          <w:lang w:val="lt-LT"/>
        </w:rPr>
        <w:t xml:space="preserve">(3 arba 4 stadijos) </w:t>
      </w:r>
      <w:r w:rsidRPr="00180873">
        <w:rPr>
          <w:snapToGrid/>
          <w:szCs w:val="22"/>
          <w:lang w:val="lt-LT"/>
        </w:rPr>
        <w:t>gydym</w:t>
      </w:r>
      <w:r w:rsidR="00A64EFA" w:rsidRPr="00180873">
        <w:rPr>
          <w:snapToGrid/>
          <w:szCs w:val="22"/>
          <w:lang w:val="lt-LT"/>
        </w:rPr>
        <w:t>ui</w:t>
      </w:r>
      <w:r w:rsidRPr="00180873">
        <w:rPr>
          <w:snapToGrid/>
          <w:szCs w:val="22"/>
          <w:lang w:val="lt-LT"/>
        </w:rPr>
        <w:t>.</w:t>
      </w:r>
    </w:p>
    <w:p w14:paraId="6BAE15B3" w14:textId="77777777" w:rsidR="00E81756" w:rsidRPr="00180873" w:rsidRDefault="00E81756" w:rsidP="00E81756">
      <w:pPr>
        <w:spacing w:line="240" w:lineRule="auto"/>
        <w:rPr>
          <w:snapToGrid/>
          <w:szCs w:val="22"/>
          <w:lang w:val="lt-LT"/>
        </w:rPr>
      </w:pPr>
    </w:p>
    <w:p w14:paraId="10836014" w14:textId="77777777" w:rsidR="00E81756" w:rsidRPr="00180873" w:rsidRDefault="00E81756" w:rsidP="00E81756">
      <w:pPr>
        <w:spacing w:line="240" w:lineRule="auto"/>
        <w:rPr>
          <w:b/>
          <w:snapToGrid/>
          <w:szCs w:val="22"/>
          <w:lang w:val="lt-LT"/>
        </w:rPr>
      </w:pPr>
      <w:r w:rsidRPr="00180873">
        <w:rPr>
          <w:b/>
          <w:snapToGrid/>
          <w:szCs w:val="22"/>
          <w:lang w:val="lt-LT"/>
        </w:rPr>
        <w:t>4.2</w:t>
      </w:r>
      <w:r w:rsidRPr="00180873">
        <w:rPr>
          <w:b/>
          <w:snapToGrid/>
          <w:szCs w:val="22"/>
          <w:lang w:val="lt-LT"/>
        </w:rPr>
        <w:tab/>
        <w:t>Dozavimas ir vartojimo metodas</w:t>
      </w:r>
    </w:p>
    <w:p w14:paraId="1B09900C" w14:textId="77777777" w:rsidR="00E81756" w:rsidRPr="00180873" w:rsidRDefault="00E81756" w:rsidP="00E81756">
      <w:pPr>
        <w:spacing w:line="240" w:lineRule="auto"/>
        <w:rPr>
          <w:snapToGrid/>
          <w:szCs w:val="22"/>
          <w:lang w:val="lt-LT"/>
        </w:rPr>
      </w:pPr>
    </w:p>
    <w:p w14:paraId="58E7D95A" w14:textId="77777777" w:rsidR="00A05BE3" w:rsidRPr="00180873" w:rsidRDefault="00A05BE3" w:rsidP="00A05BE3">
      <w:pPr>
        <w:spacing w:line="240" w:lineRule="auto"/>
        <w:rPr>
          <w:snapToGrid/>
          <w:szCs w:val="22"/>
          <w:lang w:val="lt-LT"/>
        </w:rPr>
      </w:pPr>
      <w:proofErr w:type="spellStart"/>
      <w:r w:rsidRPr="00180873">
        <w:rPr>
          <w:snapToGrid/>
          <w:szCs w:val="22"/>
          <w:lang w:val="lt-LT"/>
        </w:rPr>
        <w:t>Vinorelbinas</w:t>
      </w:r>
      <w:proofErr w:type="spellEnd"/>
      <w:r w:rsidRPr="00180873">
        <w:rPr>
          <w:snapToGrid/>
          <w:szCs w:val="22"/>
          <w:lang w:val="lt-LT"/>
        </w:rPr>
        <w:t xml:space="preserve"> turi būti </w:t>
      </w:r>
      <w:r w:rsidR="004D4910" w:rsidRPr="00180873">
        <w:rPr>
          <w:snapToGrid/>
          <w:szCs w:val="22"/>
          <w:lang w:val="lt-LT"/>
        </w:rPr>
        <w:t>leidžiamas</w:t>
      </w:r>
      <w:r w:rsidRPr="00180873">
        <w:rPr>
          <w:snapToGrid/>
          <w:szCs w:val="22"/>
          <w:lang w:val="lt-LT"/>
        </w:rPr>
        <w:t xml:space="preserve"> </w:t>
      </w:r>
      <w:r w:rsidR="00915AAD" w:rsidRPr="00180873">
        <w:rPr>
          <w:snapToGrid/>
          <w:szCs w:val="22"/>
          <w:lang w:val="lt-LT"/>
        </w:rPr>
        <w:t>prižiūrint</w:t>
      </w:r>
      <w:r w:rsidRPr="00180873">
        <w:rPr>
          <w:snapToGrid/>
          <w:szCs w:val="22"/>
          <w:lang w:val="lt-LT"/>
        </w:rPr>
        <w:t xml:space="preserve"> gydytoju</w:t>
      </w:r>
      <w:r w:rsidR="00915AAD" w:rsidRPr="00180873">
        <w:rPr>
          <w:snapToGrid/>
          <w:szCs w:val="22"/>
          <w:lang w:val="lt-LT"/>
        </w:rPr>
        <w:t>i, turinčiam gydymo</w:t>
      </w:r>
      <w:r w:rsidRPr="00180873">
        <w:rPr>
          <w:snapToGrid/>
          <w:szCs w:val="22"/>
          <w:lang w:val="lt-LT"/>
        </w:rPr>
        <w:t xml:space="preserve"> </w:t>
      </w:r>
      <w:r w:rsidR="00915AAD" w:rsidRPr="00180873">
        <w:rPr>
          <w:snapToGrid/>
          <w:szCs w:val="22"/>
          <w:lang w:val="lt-LT"/>
        </w:rPr>
        <w:t xml:space="preserve">chemoterapiniais vaistiniais preparatais </w:t>
      </w:r>
      <w:r w:rsidRPr="00180873">
        <w:rPr>
          <w:snapToGrid/>
          <w:szCs w:val="22"/>
          <w:lang w:val="lt-LT"/>
        </w:rPr>
        <w:t>patirties.</w:t>
      </w:r>
    </w:p>
    <w:p w14:paraId="518A25FD" w14:textId="77777777" w:rsidR="003C27FA" w:rsidRPr="00180873" w:rsidRDefault="003C27FA" w:rsidP="00E81756">
      <w:pPr>
        <w:spacing w:line="240" w:lineRule="auto"/>
        <w:rPr>
          <w:snapToGrid/>
          <w:szCs w:val="22"/>
          <w:lang w:val="lt-LT"/>
        </w:rPr>
      </w:pPr>
    </w:p>
    <w:p w14:paraId="3BE04203" w14:textId="77777777" w:rsidR="003C27FA" w:rsidRPr="00180873" w:rsidRDefault="003C27FA" w:rsidP="003C27FA">
      <w:pPr>
        <w:spacing w:line="240" w:lineRule="auto"/>
        <w:rPr>
          <w:snapToGrid/>
          <w:szCs w:val="22"/>
          <w:u w:val="single"/>
          <w:lang w:val="lt-LT"/>
        </w:rPr>
      </w:pPr>
      <w:r w:rsidRPr="00180873">
        <w:rPr>
          <w:snapToGrid/>
          <w:szCs w:val="22"/>
          <w:u w:val="single"/>
          <w:lang w:val="lt-LT"/>
        </w:rPr>
        <w:t>Dozavimas</w:t>
      </w:r>
    </w:p>
    <w:p w14:paraId="25514488" w14:textId="77777777" w:rsidR="0041743A" w:rsidRPr="00180873" w:rsidRDefault="0041743A" w:rsidP="00E81756">
      <w:pPr>
        <w:spacing w:line="240" w:lineRule="auto"/>
        <w:rPr>
          <w:snapToGrid/>
          <w:szCs w:val="22"/>
          <w:lang w:val="lt-LT"/>
        </w:rPr>
      </w:pPr>
    </w:p>
    <w:p w14:paraId="39BEEE46" w14:textId="77777777" w:rsidR="00103FF4" w:rsidRPr="00180873" w:rsidRDefault="00103FF4" w:rsidP="00103FF4">
      <w:pPr>
        <w:spacing w:line="240" w:lineRule="auto"/>
        <w:rPr>
          <w:i/>
          <w:snapToGrid/>
          <w:szCs w:val="22"/>
          <w:lang w:val="lt-LT"/>
        </w:rPr>
      </w:pPr>
      <w:proofErr w:type="spellStart"/>
      <w:r w:rsidRPr="00180873">
        <w:rPr>
          <w:i/>
          <w:snapToGrid/>
          <w:szCs w:val="22"/>
          <w:lang w:val="lt-LT"/>
        </w:rPr>
        <w:t>Nesmulkialąstelinis</w:t>
      </w:r>
      <w:proofErr w:type="spellEnd"/>
      <w:r w:rsidRPr="00180873">
        <w:rPr>
          <w:i/>
          <w:snapToGrid/>
          <w:szCs w:val="22"/>
          <w:lang w:val="lt-LT"/>
        </w:rPr>
        <w:t xml:space="preserve"> plaučių vėžys</w:t>
      </w:r>
    </w:p>
    <w:p w14:paraId="6CC7B73D" w14:textId="77777777" w:rsidR="00814BC1" w:rsidRPr="00180873" w:rsidRDefault="00814BC1" w:rsidP="00814BC1">
      <w:pPr>
        <w:spacing w:line="240" w:lineRule="auto"/>
        <w:rPr>
          <w:snapToGrid/>
          <w:szCs w:val="22"/>
          <w:lang w:val="lt-LT"/>
        </w:rPr>
      </w:pPr>
      <w:proofErr w:type="spellStart"/>
      <w:r w:rsidRPr="00180873">
        <w:rPr>
          <w:snapToGrid/>
          <w:szCs w:val="22"/>
          <w:lang w:val="lt-LT"/>
        </w:rPr>
        <w:t>Monoterapijai</w:t>
      </w:r>
      <w:proofErr w:type="spellEnd"/>
      <w:r w:rsidRPr="00180873">
        <w:rPr>
          <w:snapToGrid/>
          <w:szCs w:val="22"/>
          <w:lang w:val="lt-LT"/>
        </w:rPr>
        <w:t xml:space="preserve"> įprastinė kartą per savaitę vartojama dozė yra 25–30 mg/m</w:t>
      </w:r>
      <w:r w:rsidRPr="00180873">
        <w:rPr>
          <w:snapToGrid/>
          <w:szCs w:val="22"/>
          <w:vertAlign w:val="superscript"/>
          <w:lang w:val="lt-LT"/>
        </w:rPr>
        <w:t>2</w:t>
      </w:r>
      <w:r w:rsidRPr="00180873">
        <w:rPr>
          <w:snapToGrid/>
          <w:szCs w:val="22"/>
          <w:lang w:val="lt-LT"/>
        </w:rPr>
        <w:t xml:space="preserve"> kūno paviršiaus ploto. Kombinuotosios chemoterapijos atveju paprastai vartojama įprastinė dozė</w:t>
      </w:r>
      <w:r w:rsidR="005E0D38" w:rsidRPr="00180873">
        <w:rPr>
          <w:snapToGrid/>
          <w:szCs w:val="22"/>
          <w:lang w:val="lt-LT"/>
        </w:rPr>
        <w:t xml:space="preserve"> (25–30 </w:t>
      </w:r>
      <w:r w:rsidRPr="00180873">
        <w:rPr>
          <w:snapToGrid/>
          <w:szCs w:val="22"/>
          <w:lang w:val="lt-LT"/>
        </w:rPr>
        <w:t>mg/m</w:t>
      </w:r>
      <w:r w:rsidRPr="00180873">
        <w:rPr>
          <w:snapToGrid/>
          <w:szCs w:val="22"/>
          <w:vertAlign w:val="superscript"/>
          <w:lang w:val="lt-LT"/>
        </w:rPr>
        <w:t>2</w:t>
      </w:r>
      <w:r w:rsidRPr="00180873">
        <w:rPr>
          <w:snapToGrid/>
          <w:szCs w:val="22"/>
          <w:lang w:val="lt-LT"/>
        </w:rPr>
        <w:t xml:space="preserve"> kūno paviršiaus ploto), tačiau </w:t>
      </w:r>
      <w:r w:rsidR="005E0D38" w:rsidRPr="00180873">
        <w:rPr>
          <w:snapToGrid/>
          <w:szCs w:val="22"/>
          <w:lang w:val="lt-LT"/>
        </w:rPr>
        <w:t>ji leidžiama</w:t>
      </w:r>
      <w:r w:rsidRPr="00180873">
        <w:rPr>
          <w:snapToGrid/>
          <w:szCs w:val="22"/>
          <w:lang w:val="lt-LT"/>
        </w:rPr>
        <w:t xml:space="preserve"> rečiau, pavyzdžiui, </w:t>
      </w:r>
      <w:r w:rsidR="005E0D38" w:rsidRPr="00180873">
        <w:rPr>
          <w:snapToGrid/>
          <w:szCs w:val="22"/>
          <w:lang w:val="lt-LT"/>
        </w:rPr>
        <w:t>1</w:t>
      </w:r>
      <w:r w:rsidR="005E0D38" w:rsidRPr="00180873">
        <w:rPr>
          <w:snapToGrid/>
          <w:szCs w:val="22"/>
          <w:lang w:val="lt-LT"/>
        </w:rPr>
        <w:noBreakHyphen/>
        <w:t>ąją</w:t>
      </w:r>
      <w:r w:rsidRPr="00180873">
        <w:rPr>
          <w:snapToGrid/>
          <w:szCs w:val="22"/>
          <w:lang w:val="lt-LT"/>
        </w:rPr>
        <w:t xml:space="preserve"> ir </w:t>
      </w:r>
      <w:r w:rsidR="005E0D38" w:rsidRPr="00180873">
        <w:rPr>
          <w:snapToGrid/>
          <w:szCs w:val="22"/>
          <w:lang w:val="lt-LT"/>
        </w:rPr>
        <w:t>5</w:t>
      </w:r>
      <w:r w:rsidR="005E0D38" w:rsidRPr="00180873">
        <w:rPr>
          <w:snapToGrid/>
          <w:szCs w:val="22"/>
          <w:lang w:val="lt-LT"/>
        </w:rPr>
        <w:noBreakHyphen/>
        <w:t>ąją</w:t>
      </w:r>
      <w:r w:rsidRPr="00180873">
        <w:rPr>
          <w:snapToGrid/>
          <w:szCs w:val="22"/>
          <w:lang w:val="lt-LT"/>
        </w:rPr>
        <w:t xml:space="preserve"> arba </w:t>
      </w:r>
      <w:r w:rsidR="005E0D38" w:rsidRPr="00180873">
        <w:rPr>
          <w:snapToGrid/>
          <w:szCs w:val="22"/>
          <w:lang w:val="lt-LT"/>
        </w:rPr>
        <w:t>1</w:t>
      </w:r>
      <w:r w:rsidR="005E0D38" w:rsidRPr="00180873">
        <w:rPr>
          <w:snapToGrid/>
          <w:szCs w:val="22"/>
          <w:lang w:val="lt-LT"/>
        </w:rPr>
        <w:noBreakHyphen/>
        <w:t>ąją ir 8</w:t>
      </w:r>
      <w:r w:rsidR="005E0D38" w:rsidRPr="00180873">
        <w:rPr>
          <w:snapToGrid/>
          <w:szCs w:val="22"/>
          <w:lang w:val="lt-LT"/>
        </w:rPr>
        <w:noBreakHyphen/>
        <w:t>ąją 3 </w:t>
      </w:r>
      <w:r w:rsidRPr="00180873">
        <w:rPr>
          <w:snapToGrid/>
          <w:szCs w:val="22"/>
          <w:lang w:val="lt-LT"/>
        </w:rPr>
        <w:t xml:space="preserve">savaičių gydymo ciklo </w:t>
      </w:r>
      <w:r w:rsidR="005E0D38" w:rsidRPr="00180873">
        <w:rPr>
          <w:snapToGrid/>
          <w:szCs w:val="22"/>
          <w:lang w:val="lt-LT"/>
        </w:rPr>
        <w:t>dieną, atsižvelgiant į gydymo protokolą</w:t>
      </w:r>
      <w:r w:rsidRPr="00180873">
        <w:rPr>
          <w:snapToGrid/>
          <w:szCs w:val="22"/>
          <w:lang w:val="lt-LT"/>
        </w:rPr>
        <w:t>.</w:t>
      </w:r>
    </w:p>
    <w:p w14:paraId="44CD87C3" w14:textId="77777777" w:rsidR="00814BC1" w:rsidRPr="00180873" w:rsidRDefault="00814BC1" w:rsidP="00814BC1">
      <w:pPr>
        <w:spacing w:line="240" w:lineRule="auto"/>
        <w:rPr>
          <w:snapToGrid/>
          <w:szCs w:val="22"/>
          <w:lang w:val="lt-LT"/>
        </w:rPr>
      </w:pPr>
    </w:p>
    <w:p w14:paraId="1BDE0D32" w14:textId="77777777" w:rsidR="005E0D38" w:rsidRPr="00180873" w:rsidRDefault="005E0D38" w:rsidP="005E0D38">
      <w:pPr>
        <w:spacing w:line="240" w:lineRule="auto"/>
        <w:rPr>
          <w:i/>
          <w:snapToGrid/>
          <w:szCs w:val="22"/>
          <w:lang w:val="lt-LT"/>
        </w:rPr>
      </w:pPr>
      <w:proofErr w:type="spellStart"/>
      <w:r w:rsidRPr="00180873">
        <w:rPr>
          <w:i/>
          <w:snapToGrid/>
          <w:szCs w:val="22"/>
          <w:lang w:val="lt-LT"/>
        </w:rPr>
        <w:t>Metastazavęs</w:t>
      </w:r>
      <w:proofErr w:type="spellEnd"/>
      <w:r w:rsidRPr="00180873">
        <w:rPr>
          <w:i/>
          <w:snapToGrid/>
          <w:szCs w:val="22"/>
          <w:lang w:val="lt-LT"/>
        </w:rPr>
        <w:t xml:space="preserve"> krūties vėžys</w:t>
      </w:r>
    </w:p>
    <w:p w14:paraId="30AD0A56" w14:textId="77777777" w:rsidR="00814BC1" w:rsidRPr="00180873" w:rsidRDefault="005E0D38" w:rsidP="00814BC1">
      <w:pPr>
        <w:spacing w:line="240" w:lineRule="auto"/>
        <w:rPr>
          <w:snapToGrid/>
          <w:szCs w:val="22"/>
          <w:lang w:val="lt-LT"/>
        </w:rPr>
      </w:pPr>
      <w:r w:rsidRPr="00180873">
        <w:rPr>
          <w:snapToGrid/>
          <w:szCs w:val="22"/>
          <w:lang w:val="lt-LT"/>
        </w:rPr>
        <w:t>Įprastinė kartą per savaitę vartojama dozė yra 25–30 mg/m</w:t>
      </w:r>
      <w:r w:rsidRPr="00180873">
        <w:rPr>
          <w:snapToGrid/>
          <w:szCs w:val="22"/>
          <w:vertAlign w:val="superscript"/>
          <w:lang w:val="lt-LT"/>
        </w:rPr>
        <w:t>2</w:t>
      </w:r>
      <w:r w:rsidRPr="00180873">
        <w:rPr>
          <w:snapToGrid/>
          <w:szCs w:val="22"/>
          <w:lang w:val="lt-LT"/>
        </w:rPr>
        <w:t xml:space="preserve"> kūno paviršiaus ploto</w:t>
      </w:r>
      <w:r w:rsidR="00814BC1" w:rsidRPr="00180873">
        <w:rPr>
          <w:snapToGrid/>
          <w:szCs w:val="22"/>
          <w:lang w:val="lt-LT"/>
        </w:rPr>
        <w:t>.</w:t>
      </w:r>
    </w:p>
    <w:p w14:paraId="7972508B" w14:textId="77777777" w:rsidR="00814BC1" w:rsidRPr="00180873" w:rsidRDefault="00814BC1" w:rsidP="00814BC1">
      <w:pPr>
        <w:spacing w:line="240" w:lineRule="auto"/>
        <w:rPr>
          <w:snapToGrid/>
          <w:szCs w:val="22"/>
          <w:lang w:val="lt-LT"/>
        </w:rPr>
      </w:pPr>
    </w:p>
    <w:p w14:paraId="3188D364" w14:textId="77777777" w:rsidR="003C27FA" w:rsidRPr="00180873" w:rsidRDefault="003C27FA" w:rsidP="003C27FA">
      <w:pPr>
        <w:spacing w:line="240" w:lineRule="auto"/>
        <w:rPr>
          <w:snapToGrid/>
          <w:szCs w:val="22"/>
          <w:lang w:val="lt-LT"/>
        </w:rPr>
      </w:pPr>
      <w:r w:rsidRPr="00180873">
        <w:rPr>
          <w:snapToGrid/>
          <w:szCs w:val="22"/>
          <w:lang w:val="lt-LT"/>
        </w:rPr>
        <w:t>Didžiausia vienkartinė toleruota dozė yra 35,4 mg/m² kūno paviršiaus ploto.</w:t>
      </w:r>
    </w:p>
    <w:p w14:paraId="69227692" w14:textId="77777777" w:rsidR="003C27FA" w:rsidRPr="00180873" w:rsidRDefault="003C27FA" w:rsidP="003C27FA">
      <w:pPr>
        <w:spacing w:line="240" w:lineRule="auto"/>
        <w:rPr>
          <w:snapToGrid/>
          <w:szCs w:val="22"/>
          <w:lang w:val="lt-LT"/>
        </w:rPr>
      </w:pPr>
      <w:r w:rsidRPr="00180873">
        <w:rPr>
          <w:snapToGrid/>
          <w:szCs w:val="22"/>
          <w:lang w:val="lt-LT"/>
        </w:rPr>
        <w:t>Didžiausia vienkartinė dozė yra 60 mg.</w:t>
      </w:r>
    </w:p>
    <w:p w14:paraId="6A2BB7AC" w14:textId="77777777" w:rsidR="003C27FA" w:rsidRPr="00180873" w:rsidRDefault="003C27FA" w:rsidP="00814BC1">
      <w:pPr>
        <w:spacing w:line="240" w:lineRule="auto"/>
        <w:rPr>
          <w:snapToGrid/>
          <w:szCs w:val="22"/>
          <w:lang w:val="lt-LT"/>
        </w:rPr>
      </w:pPr>
    </w:p>
    <w:p w14:paraId="2A322C42" w14:textId="77777777" w:rsidR="005E0D38" w:rsidRPr="00180873" w:rsidRDefault="005E0D38" w:rsidP="005E0D38">
      <w:pPr>
        <w:spacing w:line="240" w:lineRule="auto"/>
        <w:rPr>
          <w:i/>
          <w:snapToGrid/>
          <w:szCs w:val="22"/>
          <w:lang w:val="lt-LT"/>
        </w:rPr>
      </w:pPr>
      <w:r w:rsidRPr="00180873">
        <w:rPr>
          <w:i/>
          <w:snapToGrid/>
          <w:szCs w:val="22"/>
          <w:lang w:val="lt-LT"/>
        </w:rPr>
        <w:t>Senyviems pacientams</w:t>
      </w:r>
    </w:p>
    <w:p w14:paraId="61D8B398" w14:textId="77777777" w:rsidR="005E0D38" w:rsidRPr="00180873" w:rsidRDefault="007F5420" w:rsidP="00E81756">
      <w:pPr>
        <w:spacing w:line="240" w:lineRule="auto"/>
        <w:rPr>
          <w:snapToGrid/>
          <w:szCs w:val="22"/>
          <w:lang w:val="lt-LT"/>
        </w:rPr>
      </w:pPr>
      <w:r w:rsidRPr="00180873">
        <w:rPr>
          <w:snapToGrid/>
          <w:szCs w:val="22"/>
          <w:lang w:val="lt-LT"/>
        </w:rPr>
        <w:t xml:space="preserve">Remiantis klinikine patirtimi, </w:t>
      </w:r>
      <w:r w:rsidR="00814BC1" w:rsidRPr="00180873">
        <w:rPr>
          <w:snapToGrid/>
          <w:szCs w:val="22"/>
          <w:lang w:val="lt-LT"/>
        </w:rPr>
        <w:t xml:space="preserve">senyvų pacientų </w:t>
      </w:r>
      <w:r w:rsidRPr="00180873">
        <w:rPr>
          <w:snapToGrid/>
          <w:szCs w:val="22"/>
          <w:lang w:val="lt-LT"/>
        </w:rPr>
        <w:t>atsako dažnis reikšmingai nesiskyrė</w:t>
      </w:r>
      <w:r w:rsidR="00814BC1" w:rsidRPr="00180873">
        <w:rPr>
          <w:snapToGrid/>
          <w:szCs w:val="22"/>
          <w:lang w:val="lt-LT"/>
        </w:rPr>
        <w:t xml:space="preserve">, nors didesnio kai kurių šių pacientų jautrumo atmesti negalima. Amžius </w:t>
      </w:r>
      <w:proofErr w:type="spellStart"/>
      <w:r w:rsidR="00814BC1" w:rsidRPr="00180873">
        <w:rPr>
          <w:snapToGrid/>
          <w:szCs w:val="22"/>
          <w:lang w:val="lt-LT"/>
        </w:rPr>
        <w:t>vinorel</w:t>
      </w:r>
      <w:r w:rsidR="005E0D38" w:rsidRPr="00180873">
        <w:rPr>
          <w:snapToGrid/>
          <w:szCs w:val="22"/>
          <w:lang w:val="lt-LT"/>
        </w:rPr>
        <w:t>bino</w:t>
      </w:r>
      <w:proofErr w:type="spellEnd"/>
      <w:r w:rsidR="005E0D38" w:rsidRPr="00180873">
        <w:rPr>
          <w:snapToGrid/>
          <w:szCs w:val="22"/>
          <w:lang w:val="lt-LT"/>
        </w:rPr>
        <w:t xml:space="preserve"> farmakokinetikos nekeičia</w:t>
      </w:r>
      <w:r w:rsidRPr="00180873">
        <w:rPr>
          <w:snapToGrid/>
          <w:szCs w:val="22"/>
          <w:lang w:val="lt-LT"/>
        </w:rPr>
        <w:t xml:space="preserve"> (žr. 5.2 skyrių)</w:t>
      </w:r>
      <w:r w:rsidR="005E0D38" w:rsidRPr="00180873">
        <w:rPr>
          <w:snapToGrid/>
          <w:szCs w:val="22"/>
          <w:lang w:val="lt-LT"/>
        </w:rPr>
        <w:t>.</w:t>
      </w:r>
    </w:p>
    <w:p w14:paraId="516EC355" w14:textId="77777777" w:rsidR="0041743A" w:rsidRPr="00180873" w:rsidRDefault="0041743A" w:rsidP="00E81756">
      <w:pPr>
        <w:spacing w:line="240" w:lineRule="auto"/>
        <w:rPr>
          <w:snapToGrid/>
          <w:szCs w:val="22"/>
          <w:lang w:val="lt-LT"/>
        </w:rPr>
      </w:pPr>
    </w:p>
    <w:p w14:paraId="21486A0C" w14:textId="77777777" w:rsidR="0041743A" w:rsidRPr="00180873" w:rsidRDefault="000B6535" w:rsidP="00FE3D37">
      <w:pPr>
        <w:keepNext/>
        <w:keepLines/>
        <w:spacing w:line="240" w:lineRule="auto"/>
        <w:rPr>
          <w:snapToGrid/>
          <w:szCs w:val="22"/>
          <w:u w:val="single"/>
          <w:lang w:val="lt-LT"/>
        </w:rPr>
      </w:pPr>
      <w:r w:rsidRPr="00180873">
        <w:rPr>
          <w:snapToGrid/>
          <w:szCs w:val="22"/>
          <w:u w:val="single"/>
          <w:lang w:val="lt-LT"/>
        </w:rPr>
        <w:lastRenderedPageBreak/>
        <w:t>Dozės koregavimas</w:t>
      </w:r>
    </w:p>
    <w:p w14:paraId="721923DA" w14:textId="77777777" w:rsidR="0041743A" w:rsidRPr="00180873" w:rsidRDefault="000B6535" w:rsidP="00FE3D37">
      <w:pPr>
        <w:keepNext/>
        <w:keepLines/>
        <w:spacing w:line="240" w:lineRule="auto"/>
        <w:rPr>
          <w:snapToGrid/>
          <w:szCs w:val="22"/>
          <w:lang w:val="lt-LT"/>
        </w:rPr>
      </w:pPr>
      <w:proofErr w:type="spellStart"/>
      <w:r w:rsidRPr="00180873">
        <w:rPr>
          <w:snapToGrid/>
          <w:szCs w:val="22"/>
          <w:lang w:val="lt-LT"/>
        </w:rPr>
        <w:t>Vinorelbin</w:t>
      </w:r>
      <w:r w:rsidR="0011295E" w:rsidRPr="00180873">
        <w:rPr>
          <w:snapToGrid/>
          <w:szCs w:val="22"/>
          <w:lang w:val="lt-LT"/>
        </w:rPr>
        <w:t>o</w:t>
      </w:r>
      <w:proofErr w:type="spellEnd"/>
      <w:r w:rsidRPr="00180873">
        <w:rPr>
          <w:snapToGrid/>
          <w:szCs w:val="22"/>
          <w:lang w:val="lt-LT"/>
        </w:rPr>
        <w:t xml:space="preserve"> </w:t>
      </w:r>
      <w:r w:rsidR="0011295E" w:rsidRPr="00180873">
        <w:rPr>
          <w:snapToGrid/>
          <w:szCs w:val="22"/>
          <w:lang w:val="lt-LT"/>
        </w:rPr>
        <w:t xml:space="preserve">metabolizmas ir klirensas daugiausia vyksta kepenyse: tik </w:t>
      </w:r>
      <w:r w:rsidRPr="00180873">
        <w:rPr>
          <w:snapToGrid/>
          <w:szCs w:val="22"/>
          <w:lang w:val="lt-LT"/>
        </w:rPr>
        <w:t>18</w:t>
      </w:r>
      <w:r w:rsidR="0011295E" w:rsidRPr="00180873">
        <w:rPr>
          <w:snapToGrid/>
          <w:szCs w:val="22"/>
          <w:lang w:val="lt-LT"/>
        </w:rPr>
        <w:t>,</w:t>
      </w:r>
      <w:r w:rsidRPr="00180873">
        <w:rPr>
          <w:snapToGrid/>
          <w:szCs w:val="22"/>
          <w:lang w:val="lt-LT"/>
        </w:rPr>
        <w:t xml:space="preserve">5% </w:t>
      </w:r>
      <w:r w:rsidR="0011295E" w:rsidRPr="00180873">
        <w:rPr>
          <w:snapToGrid/>
          <w:szCs w:val="22"/>
          <w:lang w:val="lt-LT"/>
        </w:rPr>
        <w:t xml:space="preserve">dozės išsiskiria su šlapimu nepakitusiu pavidalu. Perspektyvinių tyrimų, kurių metu būtų analizuotas pakitusio veikliosios medžiagos metabolizmo ir </w:t>
      </w:r>
      <w:proofErr w:type="spellStart"/>
      <w:r w:rsidR="0011295E" w:rsidRPr="00180873">
        <w:rPr>
          <w:snapToGrid/>
          <w:szCs w:val="22"/>
          <w:lang w:val="lt-LT"/>
        </w:rPr>
        <w:t>farmakodinaminio</w:t>
      </w:r>
      <w:proofErr w:type="spellEnd"/>
      <w:r w:rsidR="0011295E" w:rsidRPr="00180873">
        <w:rPr>
          <w:snapToGrid/>
          <w:szCs w:val="22"/>
          <w:lang w:val="lt-LT"/>
        </w:rPr>
        <w:t xml:space="preserve"> poveikio ryšys, neatlikta, todėl </w:t>
      </w:r>
      <w:proofErr w:type="spellStart"/>
      <w:r w:rsidR="00B75913" w:rsidRPr="00180873">
        <w:rPr>
          <w:snapToGrid/>
          <w:szCs w:val="22"/>
          <w:lang w:val="lt-LT"/>
        </w:rPr>
        <w:t>vinorelbino</w:t>
      </w:r>
      <w:proofErr w:type="spellEnd"/>
      <w:r w:rsidR="00B75913" w:rsidRPr="00180873">
        <w:rPr>
          <w:snapToGrid/>
          <w:szCs w:val="22"/>
          <w:lang w:val="lt-LT"/>
        </w:rPr>
        <w:t xml:space="preserve"> dozės mažinimo rekomendacijų pacientams, kurių kepenų ar inkstų funkcija sutrikusi, pateikti negalima</w:t>
      </w:r>
      <w:r w:rsidRPr="00180873">
        <w:rPr>
          <w:snapToGrid/>
          <w:szCs w:val="22"/>
          <w:lang w:val="lt-LT"/>
        </w:rPr>
        <w:t>.</w:t>
      </w:r>
    </w:p>
    <w:p w14:paraId="498145B3" w14:textId="77777777" w:rsidR="0041743A" w:rsidRPr="00180873" w:rsidRDefault="0041743A" w:rsidP="00E81756">
      <w:pPr>
        <w:spacing w:line="240" w:lineRule="auto"/>
        <w:rPr>
          <w:snapToGrid/>
          <w:szCs w:val="22"/>
          <w:lang w:val="lt-LT"/>
        </w:rPr>
      </w:pPr>
    </w:p>
    <w:p w14:paraId="7F5BC641" w14:textId="77777777" w:rsidR="00E81756" w:rsidRPr="00180873" w:rsidRDefault="00E81756" w:rsidP="00E81756">
      <w:pPr>
        <w:tabs>
          <w:tab w:val="clear" w:pos="567"/>
        </w:tabs>
        <w:spacing w:line="240" w:lineRule="auto"/>
        <w:rPr>
          <w:i/>
          <w:snapToGrid/>
          <w:szCs w:val="22"/>
          <w:lang w:val="lt-LT"/>
        </w:rPr>
      </w:pPr>
      <w:r w:rsidRPr="00180873">
        <w:rPr>
          <w:i/>
          <w:snapToGrid/>
          <w:szCs w:val="22"/>
          <w:lang w:val="lt-LT"/>
        </w:rPr>
        <w:t>Pacientams, kurių kepenų funkcija sutrikusi</w:t>
      </w:r>
    </w:p>
    <w:p w14:paraId="7ED1B0D5" w14:textId="77777777" w:rsidR="00200DE8" w:rsidRPr="00180873" w:rsidRDefault="00AD1E3C" w:rsidP="00200DE8">
      <w:pPr>
        <w:spacing w:line="240" w:lineRule="auto"/>
        <w:rPr>
          <w:snapToGrid/>
          <w:szCs w:val="22"/>
          <w:lang w:val="lt-LT"/>
        </w:rPr>
      </w:pPr>
      <w:r w:rsidRPr="00180873">
        <w:rPr>
          <w:snapToGrid/>
          <w:szCs w:val="22"/>
          <w:lang w:val="lt-LT"/>
        </w:rPr>
        <w:t xml:space="preserve">Pacientų, kuriems yra vidutinio sunkumo arba sunkus kepenų funkcijos sutrikimas, organizme </w:t>
      </w:r>
      <w:proofErr w:type="spellStart"/>
      <w:r w:rsidRPr="00180873">
        <w:rPr>
          <w:snapToGrid/>
          <w:szCs w:val="22"/>
          <w:lang w:val="lt-LT"/>
        </w:rPr>
        <w:t>vinorelbino</w:t>
      </w:r>
      <w:proofErr w:type="spellEnd"/>
      <w:r w:rsidRPr="00180873">
        <w:rPr>
          <w:snapToGrid/>
          <w:szCs w:val="22"/>
          <w:lang w:val="lt-LT"/>
        </w:rPr>
        <w:t xml:space="preserve"> farmakokinetika nekinta. Vis dėlto atsargumo dėlei pacientams, kuriems yra sunkus kepenų funkcijos sutrikimas, rekomenduojama mažinti dozę iki 20 mg/m</w:t>
      </w:r>
      <w:r w:rsidRPr="00180873">
        <w:rPr>
          <w:snapToGrid/>
          <w:szCs w:val="22"/>
          <w:vertAlign w:val="superscript"/>
          <w:lang w:val="lt-LT"/>
        </w:rPr>
        <w:t>2</w:t>
      </w:r>
      <w:r w:rsidRPr="00180873">
        <w:rPr>
          <w:snapToGrid/>
          <w:szCs w:val="22"/>
          <w:lang w:val="lt-LT"/>
        </w:rPr>
        <w:t xml:space="preserve"> ir atidžiai stebėti jų kraujo parametrus (žr. 4.4 ir 5.2 skyrius)</w:t>
      </w:r>
      <w:r w:rsidR="00200DE8" w:rsidRPr="00180873">
        <w:rPr>
          <w:snapToGrid/>
          <w:szCs w:val="22"/>
          <w:lang w:val="lt-LT"/>
        </w:rPr>
        <w:t>.</w:t>
      </w:r>
    </w:p>
    <w:p w14:paraId="4D79DA15" w14:textId="77777777" w:rsidR="00200DE8" w:rsidRPr="00180873" w:rsidRDefault="00200DE8" w:rsidP="00200DE8">
      <w:pPr>
        <w:spacing w:line="240" w:lineRule="auto"/>
        <w:rPr>
          <w:snapToGrid/>
          <w:szCs w:val="22"/>
          <w:lang w:val="lt-LT"/>
        </w:rPr>
      </w:pPr>
    </w:p>
    <w:p w14:paraId="56B03776" w14:textId="77777777" w:rsidR="00200DE8" w:rsidRPr="00180873" w:rsidRDefault="00200DE8" w:rsidP="00200DE8">
      <w:pPr>
        <w:tabs>
          <w:tab w:val="clear" w:pos="567"/>
        </w:tabs>
        <w:spacing w:line="240" w:lineRule="auto"/>
        <w:rPr>
          <w:i/>
          <w:snapToGrid/>
          <w:szCs w:val="22"/>
          <w:lang w:val="lt-LT"/>
        </w:rPr>
      </w:pPr>
      <w:r w:rsidRPr="00180873">
        <w:rPr>
          <w:i/>
          <w:snapToGrid/>
          <w:szCs w:val="22"/>
          <w:lang w:val="lt-LT"/>
        </w:rPr>
        <w:t>Pacientams, kurių inkstų funkcija sutrikusi</w:t>
      </w:r>
    </w:p>
    <w:p w14:paraId="414C8FEB" w14:textId="77777777" w:rsidR="00B75913" w:rsidRPr="00180873" w:rsidRDefault="00DB05ED" w:rsidP="00200DE8">
      <w:pPr>
        <w:spacing w:line="240" w:lineRule="auto"/>
        <w:rPr>
          <w:snapToGrid/>
          <w:szCs w:val="22"/>
          <w:lang w:val="lt-LT"/>
        </w:rPr>
      </w:pPr>
      <w:r w:rsidRPr="00180873">
        <w:rPr>
          <w:snapToGrid/>
          <w:szCs w:val="22"/>
          <w:lang w:val="lt-LT"/>
        </w:rPr>
        <w:t xml:space="preserve">Farmakokinetikos duomenų, kurias remiantis būtų galima mažinti </w:t>
      </w:r>
      <w:proofErr w:type="spellStart"/>
      <w:r w:rsidR="00B75913" w:rsidRPr="00180873">
        <w:rPr>
          <w:snapToGrid/>
          <w:szCs w:val="22"/>
          <w:lang w:val="lt-LT"/>
        </w:rPr>
        <w:t>vinorelbin</w:t>
      </w:r>
      <w:r w:rsidRPr="00180873">
        <w:rPr>
          <w:snapToGrid/>
          <w:szCs w:val="22"/>
          <w:lang w:val="lt-LT"/>
        </w:rPr>
        <w:t>o</w:t>
      </w:r>
      <w:proofErr w:type="spellEnd"/>
      <w:r w:rsidRPr="00180873">
        <w:rPr>
          <w:snapToGrid/>
          <w:szCs w:val="22"/>
          <w:lang w:val="lt-LT"/>
        </w:rPr>
        <w:t xml:space="preserve"> dozę pacientams, kurių inkstų funkcija sutrikusi, nėra.</w:t>
      </w:r>
    </w:p>
    <w:p w14:paraId="313A1359" w14:textId="77777777" w:rsidR="00B75913" w:rsidRPr="00180873" w:rsidRDefault="00B75913" w:rsidP="00B75913">
      <w:pPr>
        <w:spacing w:line="240" w:lineRule="auto"/>
        <w:rPr>
          <w:snapToGrid/>
          <w:szCs w:val="22"/>
          <w:lang w:val="lt-LT"/>
        </w:rPr>
      </w:pPr>
    </w:p>
    <w:p w14:paraId="1C05032B" w14:textId="77777777" w:rsidR="00555DC6" w:rsidRPr="00180873" w:rsidRDefault="00555DC6" w:rsidP="00555DC6">
      <w:pPr>
        <w:spacing w:line="240" w:lineRule="auto"/>
        <w:rPr>
          <w:i/>
          <w:snapToGrid/>
          <w:szCs w:val="22"/>
          <w:lang w:val="lt-LT"/>
        </w:rPr>
      </w:pPr>
      <w:r w:rsidRPr="00180873">
        <w:rPr>
          <w:i/>
          <w:snapToGrid/>
          <w:szCs w:val="22"/>
          <w:lang w:val="lt-LT"/>
        </w:rPr>
        <w:t>Vaikų populiacija</w:t>
      </w:r>
    </w:p>
    <w:p w14:paraId="07574731" w14:textId="77777777" w:rsidR="00E81756" w:rsidRPr="00180873" w:rsidRDefault="00B75913" w:rsidP="00B75913">
      <w:pPr>
        <w:spacing w:line="240" w:lineRule="auto"/>
        <w:rPr>
          <w:snapToGrid/>
          <w:szCs w:val="22"/>
          <w:lang w:val="lt-LT"/>
        </w:rPr>
      </w:pPr>
      <w:r w:rsidRPr="00180873">
        <w:rPr>
          <w:snapToGrid/>
          <w:szCs w:val="22"/>
          <w:lang w:val="lt-LT"/>
        </w:rPr>
        <w:t>Saugumas ir veik</w:t>
      </w:r>
      <w:r w:rsidR="00421C82" w:rsidRPr="00180873">
        <w:rPr>
          <w:snapToGrid/>
          <w:szCs w:val="22"/>
          <w:lang w:val="lt-LT"/>
        </w:rPr>
        <w:t>s</w:t>
      </w:r>
      <w:r w:rsidRPr="00180873">
        <w:rPr>
          <w:snapToGrid/>
          <w:szCs w:val="22"/>
          <w:lang w:val="lt-LT"/>
        </w:rPr>
        <w:t>mingumas vaikams ir paaugliams nenustatyti</w:t>
      </w:r>
      <w:r w:rsidR="00674B5B" w:rsidRPr="00180873">
        <w:rPr>
          <w:snapToGrid/>
          <w:szCs w:val="22"/>
          <w:lang w:val="lt-LT"/>
        </w:rPr>
        <w:t xml:space="preserve">, todėl tokiems pacientams </w:t>
      </w:r>
      <w:proofErr w:type="spellStart"/>
      <w:r w:rsidR="00674B5B" w:rsidRPr="00180873">
        <w:rPr>
          <w:snapToGrid/>
          <w:szCs w:val="22"/>
          <w:lang w:val="lt-LT"/>
        </w:rPr>
        <w:t>vinor</w:t>
      </w:r>
      <w:r w:rsidR="00101993" w:rsidRPr="00180873">
        <w:rPr>
          <w:snapToGrid/>
          <w:szCs w:val="22"/>
          <w:lang w:val="lt-LT"/>
        </w:rPr>
        <w:t>el</w:t>
      </w:r>
      <w:r w:rsidR="00674B5B" w:rsidRPr="00180873">
        <w:rPr>
          <w:snapToGrid/>
          <w:szCs w:val="22"/>
          <w:lang w:val="lt-LT"/>
        </w:rPr>
        <w:t>bino</w:t>
      </w:r>
      <w:proofErr w:type="spellEnd"/>
      <w:r w:rsidR="00674B5B" w:rsidRPr="00180873">
        <w:rPr>
          <w:snapToGrid/>
          <w:szCs w:val="22"/>
          <w:lang w:val="lt-LT"/>
        </w:rPr>
        <w:t xml:space="preserve"> vartoti nerekomenduojama</w:t>
      </w:r>
      <w:r w:rsidRPr="00180873">
        <w:rPr>
          <w:snapToGrid/>
          <w:szCs w:val="22"/>
          <w:lang w:val="lt-LT"/>
        </w:rPr>
        <w:t>.</w:t>
      </w:r>
    </w:p>
    <w:p w14:paraId="3A52C99D" w14:textId="77777777" w:rsidR="003C27FA" w:rsidRPr="00180873" w:rsidRDefault="003C27FA" w:rsidP="00B75913">
      <w:pPr>
        <w:spacing w:line="240" w:lineRule="auto"/>
        <w:rPr>
          <w:snapToGrid/>
          <w:szCs w:val="22"/>
          <w:lang w:val="lt-LT"/>
        </w:rPr>
      </w:pPr>
    </w:p>
    <w:p w14:paraId="150D6953" w14:textId="77777777" w:rsidR="003C27FA" w:rsidRPr="00180873" w:rsidRDefault="003C27FA" w:rsidP="003C27FA">
      <w:pPr>
        <w:spacing w:line="240" w:lineRule="auto"/>
        <w:rPr>
          <w:snapToGrid/>
          <w:szCs w:val="22"/>
          <w:u w:val="single"/>
          <w:lang w:val="lt-LT"/>
        </w:rPr>
      </w:pPr>
      <w:r w:rsidRPr="00180873">
        <w:rPr>
          <w:snapToGrid/>
          <w:szCs w:val="22"/>
          <w:u w:val="single"/>
          <w:lang w:val="lt-LT"/>
        </w:rPr>
        <w:t>Vartojimo metodas</w:t>
      </w:r>
    </w:p>
    <w:p w14:paraId="3E8E4E19" w14:textId="77777777" w:rsidR="003C27FA" w:rsidRPr="00180873" w:rsidRDefault="003C27FA" w:rsidP="003C27FA">
      <w:pPr>
        <w:spacing w:line="240" w:lineRule="auto"/>
        <w:rPr>
          <w:snapToGrid/>
          <w:szCs w:val="22"/>
          <w:lang w:val="lt-LT"/>
        </w:rPr>
      </w:pPr>
    </w:p>
    <w:p w14:paraId="7456F0B7" w14:textId="77777777" w:rsidR="009346A0" w:rsidRPr="00180873" w:rsidRDefault="009346A0" w:rsidP="009346A0">
      <w:pPr>
        <w:spacing w:line="240" w:lineRule="auto"/>
        <w:rPr>
          <w:snapToGrid/>
          <w:szCs w:val="22"/>
          <w:lang w:val="lt-LT"/>
        </w:rPr>
      </w:pPr>
      <w:r w:rsidRPr="00180873">
        <w:rPr>
          <w:i/>
          <w:snapToGrid/>
          <w:szCs w:val="22"/>
          <w:lang w:val="lt-LT"/>
        </w:rPr>
        <w:t>Leisti tik į veną</w:t>
      </w:r>
      <w:r w:rsidRPr="00180873">
        <w:rPr>
          <w:snapToGrid/>
          <w:szCs w:val="22"/>
          <w:lang w:val="lt-LT"/>
        </w:rPr>
        <w:t>. Vaistinį preparatą reikia leisti tik į veną per infuzinę sistemą po atitinkamo praskiedimo.</w:t>
      </w:r>
    </w:p>
    <w:p w14:paraId="465DA24D" w14:textId="77777777" w:rsidR="009346A0" w:rsidRPr="00180873" w:rsidRDefault="009346A0" w:rsidP="009346A0">
      <w:pPr>
        <w:spacing w:line="240" w:lineRule="auto"/>
        <w:rPr>
          <w:snapToGrid/>
          <w:szCs w:val="22"/>
          <w:lang w:val="lt-LT"/>
        </w:rPr>
      </w:pPr>
      <w:r w:rsidRPr="00180873">
        <w:rPr>
          <w:snapToGrid/>
          <w:szCs w:val="22"/>
          <w:lang w:val="lt-LT"/>
        </w:rPr>
        <w:t xml:space="preserve">Vartoti į </w:t>
      </w:r>
      <w:proofErr w:type="spellStart"/>
      <w:r w:rsidRPr="00180873">
        <w:rPr>
          <w:snapToGrid/>
          <w:szCs w:val="22"/>
          <w:lang w:val="lt-LT"/>
        </w:rPr>
        <w:t>povoratinklinę</w:t>
      </w:r>
      <w:proofErr w:type="spellEnd"/>
      <w:r w:rsidRPr="00180873">
        <w:rPr>
          <w:snapToGrid/>
          <w:szCs w:val="22"/>
          <w:lang w:val="lt-LT"/>
        </w:rPr>
        <w:t xml:space="preserve"> ertmę draudžiama.</w:t>
      </w:r>
    </w:p>
    <w:p w14:paraId="11284DB3" w14:textId="77777777" w:rsidR="009346A0" w:rsidRPr="00180873" w:rsidRDefault="009346A0" w:rsidP="009346A0">
      <w:pPr>
        <w:spacing w:line="240" w:lineRule="auto"/>
        <w:rPr>
          <w:snapToGrid/>
          <w:szCs w:val="22"/>
          <w:lang w:val="lt-LT"/>
        </w:rPr>
      </w:pPr>
    </w:p>
    <w:p w14:paraId="52398AD1" w14:textId="77777777" w:rsidR="009346A0" w:rsidRPr="00180873" w:rsidRDefault="009346A0" w:rsidP="009346A0">
      <w:pPr>
        <w:rPr>
          <w:i/>
          <w:szCs w:val="24"/>
          <w:lang w:val="lt-LT"/>
        </w:rPr>
      </w:pPr>
      <w:r w:rsidRPr="00180873">
        <w:rPr>
          <w:i/>
          <w:szCs w:val="24"/>
          <w:lang w:val="lt-LT"/>
        </w:rPr>
        <w:t>Vaistinio preparato skiedimo ir kitokio darbo su juo prieš vartojant instrukcija pateikiama 6.6 skyriuje.</w:t>
      </w:r>
    </w:p>
    <w:p w14:paraId="048F5603" w14:textId="77777777" w:rsidR="009346A0" w:rsidRPr="00180873" w:rsidRDefault="009346A0" w:rsidP="003C27FA">
      <w:pPr>
        <w:spacing w:line="240" w:lineRule="auto"/>
        <w:rPr>
          <w:snapToGrid/>
          <w:szCs w:val="22"/>
          <w:lang w:val="lt-LT"/>
        </w:rPr>
      </w:pPr>
    </w:p>
    <w:p w14:paraId="09E35BA7" w14:textId="77777777" w:rsidR="003C27FA" w:rsidRPr="00180873" w:rsidRDefault="003C27FA" w:rsidP="003C27FA">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praskiestas 20–50 ml fiziologinio arba 50 mg/ml (5</w:t>
      </w:r>
      <w:r w:rsidRPr="00180873">
        <w:rPr>
          <w:snapToGrid/>
          <w:szCs w:val="22"/>
          <w:lang w:val="lt-LT"/>
        </w:rPr>
        <w:sym w:font="Symbol" w:char="F025"/>
      </w:r>
      <w:r w:rsidRPr="00180873">
        <w:rPr>
          <w:snapToGrid/>
          <w:szCs w:val="22"/>
          <w:lang w:val="lt-LT"/>
        </w:rPr>
        <w:t>) gliukozės tirpalo, gali būti lėtai (per 6–10 min.) suleidžiamas kaip smūginė dozė arba, praskiestas 125 ml fiziologinio arba 50 mg/ml (5</w:t>
      </w:r>
      <w:r w:rsidRPr="00180873">
        <w:rPr>
          <w:snapToGrid/>
          <w:szCs w:val="22"/>
          <w:lang w:val="lt-LT"/>
        </w:rPr>
        <w:sym w:font="Symbol" w:char="F025"/>
      </w:r>
      <w:r w:rsidRPr="00180873">
        <w:rPr>
          <w:snapToGrid/>
          <w:szCs w:val="22"/>
          <w:lang w:val="lt-LT"/>
        </w:rPr>
        <w:t xml:space="preserve">) gliukozės tirpalo, greitai (per 20–30 min.) </w:t>
      </w:r>
      <w:proofErr w:type="spellStart"/>
      <w:r w:rsidRPr="00180873">
        <w:rPr>
          <w:snapToGrid/>
          <w:szCs w:val="22"/>
          <w:lang w:val="lt-LT"/>
        </w:rPr>
        <w:t>infuzuojamas</w:t>
      </w:r>
      <w:proofErr w:type="spellEnd"/>
      <w:r w:rsidRPr="00180873">
        <w:rPr>
          <w:snapToGrid/>
          <w:szCs w:val="22"/>
          <w:lang w:val="lt-LT"/>
        </w:rPr>
        <w:t>.</w:t>
      </w:r>
    </w:p>
    <w:p w14:paraId="723FCFBC" w14:textId="77777777" w:rsidR="003C27FA" w:rsidRPr="00180873" w:rsidRDefault="003C27FA" w:rsidP="003C27FA">
      <w:pPr>
        <w:spacing w:line="240" w:lineRule="auto"/>
        <w:rPr>
          <w:snapToGrid/>
          <w:szCs w:val="22"/>
          <w:lang w:val="lt-LT"/>
        </w:rPr>
      </w:pPr>
    </w:p>
    <w:p w14:paraId="151156BC" w14:textId="77777777" w:rsidR="003C27FA" w:rsidRPr="00180873" w:rsidRDefault="003C27FA" w:rsidP="00B75913">
      <w:pPr>
        <w:spacing w:line="240" w:lineRule="auto"/>
        <w:rPr>
          <w:snapToGrid/>
          <w:szCs w:val="22"/>
          <w:lang w:val="lt-LT"/>
        </w:rPr>
      </w:pPr>
      <w:r w:rsidRPr="00180873">
        <w:rPr>
          <w:snapToGrid/>
          <w:szCs w:val="22"/>
          <w:lang w:val="lt-LT"/>
        </w:rPr>
        <w:t xml:space="preserve">Vaistinį preparatą suleidus, veną visada reikia praplauti </w:t>
      </w:r>
      <w:proofErr w:type="spellStart"/>
      <w:r w:rsidRPr="00180873">
        <w:rPr>
          <w:snapToGrid/>
          <w:szCs w:val="22"/>
          <w:lang w:val="lt-LT"/>
        </w:rPr>
        <w:t>infuzuojant</w:t>
      </w:r>
      <w:proofErr w:type="spellEnd"/>
      <w:r w:rsidRPr="00180873">
        <w:rPr>
          <w:snapToGrid/>
          <w:szCs w:val="22"/>
          <w:lang w:val="lt-LT"/>
        </w:rPr>
        <w:t xml:space="preserve"> mažiausiai 250 ml fiziologinio tirpalo.</w:t>
      </w:r>
    </w:p>
    <w:p w14:paraId="55393274" w14:textId="77777777" w:rsidR="00E81756" w:rsidRPr="00180873" w:rsidRDefault="00E81756" w:rsidP="00E81756">
      <w:pPr>
        <w:tabs>
          <w:tab w:val="clear" w:pos="567"/>
        </w:tabs>
        <w:spacing w:line="240" w:lineRule="auto"/>
        <w:rPr>
          <w:snapToGrid/>
          <w:szCs w:val="22"/>
          <w:lang w:val="lt-LT"/>
        </w:rPr>
      </w:pPr>
    </w:p>
    <w:p w14:paraId="0E5162E9" w14:textId="77777777" w:rsidR="00E81756" w:rsidRPr="00180873" w:rsidRDefault="00E81756" w:rsidP="00E81756">
      <w:pPr>
        <w:numPr>
          <w:ilvl w:val="1"/>
          <w:numId w:val="6"/>
        </w:numPr>
        <w:spacing w:line="240" w:lineRule="auto"/>
        <w:rPr>
          <w:b/>
          <w:snapToGrid/>
          <w:szCs w:val="22"/>
          <w:lang w:val="lt-LT"/>
        </w:rPr>
      </w:pPr>
      <w:r w:rsidRPr="00180873">
        <w:rPr>
          <w:b/>
          <w:snapToGrid/>
          <w:szCs w:val="22"/>
          <w:lang w:val="lt-LT"/>
        </w:rPr>
        <w:t>Kontraindikacijos</w:t>
      </w:r>
    </w:p>
    <w:p w14:paraId="634C4528" w14:textId="77777777" w:rsidR="00E81756" w:rsidRPr="00180873" w:rsidRDefault="00E81756" w:rsidP="00E81756">
      <w:pPr>
        <w:spacing w:line="240" w:lineRule="auto"/>
        <w:rPr>
          <w:snapToGrid/>
          <w:szCs w:val="22"/>
          <w:lang w:val="lt-LT"/>
        </w:rPr>
      </w:pPr>
    </w:p>
    <w:p w14:paraId="0005F86F" w14:textId="77777777" w:rsidR="005837F2" w:rsidRPr="00180873" w:rsidRDefault="005837F2" w:rsidP="005837F2">
      <w:pPr>
        <w:spacing w:line="240" w:lineRule="auto"/>
        <w:rPr>
          <w:snapToGrid/>
          <w:szCs w:val="22"/>
          <w:lang w:val="lt-LT"/>
        </w:rPr>
      </w:pPr>
      <w:r w:rsidRPr="00180873">
        <w:rPr>
          <w:snapToGrid/>
          <w:szCs w:val="22"/>
          <w:lang w:val="lt-LT"/>
        </w:rPr>
        <w:t>-</w:t>
      </w:r>
      <w:r w:rsidRPr="00180873">
        <w:rPr>
          <w:snapToGrid/>
          <w:szCs w:val="22"/>
          <w:lang w:val="lt-LT"/>
        </w:rPr>
        <w:tab/>
        <w:t xml:space="preserve">Leidimas į </w:t>
      </w:r>
      <w:proofErr w:type="spellStart"/>
      <w:r w:rsidRPr="00180873">
        <w:rPr>
          <w:snapToGrid/>
          <w:szCs w:val="22"/>
          <w:lang w:val="lt-LT"/>
        </w:rPr>
        <w:t>povoratinklinę</w:t>
      </w:r>
      <w:proofErr w:type="spellEnd"/>
      <w:r w:rsidRPr="00180873">
        <w:rPr>
          <w:snapToGrid/>
          <w:szCs w:val="22"/>
          <w:lang w:val="lt-LT"/>
        </w:rPr>
        <w:t xml:space="preserve"> ertmę.</w:t>
      </w:r>
    </w:p>
    <w:p w14:paraId="00187931" w14:textId="77777777" w:rsidR="00DF4C50" w:rsidRPr="00180873" w:rsidRDefault="00DF4C50" w:rsidP="00DF4C50">
      <w:pPr>
        <w:spacing w:line="240" w:lineRule="auto"/>
        <w:ind w:left="567" w:hanging="567"/>
        <w:rPr>
          <w:snapToGrid/>
          <w:szCs w:val="22"/>
          <w:lang w:val="lt-LT"/>
        </w:rPr>
      </w:pPr>
      <w:r w:rsidRPr="00180873">
        <w:rPr>
          <w:snapToGrid/>
          <w:szCs w:val="22"/>
          <w:lang w:val="lt-LT"/>
        </w:rPr>
        <w:t>-</w:t>
      </w:r>
      <w:r w:rsidRPr="00180873">
        <w:rPr>
          <w:snapToGrid/>
          <w:szCs w:val="22"/>
          <w:lang w:val="lt-LT"/>
        </w:rPr>
        <w:tab/>
        <w:t>Padidėjęs jautrumas veikliajai medžiagai, bet kuriam kitam žiemės (</w:t>
      </w:r>
      <w:proofErr w:type="spellStart"/>
      <w:r w:rsidRPr="00180873">
        <w:rPr>
          <w:i/>
          <w:snapToGrid/>
          <w:szCs w:val="22"/>
          <w:lang w:val="lt-LT"/>
        </w:rPr>
        <w:t>Vinca</w:t>
      </w:r>
      <w:proofErr w:type="spellEnd"/>
      <w:r w:rsidRPr="00180873">
        <w:rPr>
          <w:snapToGrid/>
          <w:szCs w:val="22"/>
          <w:lang w:val="lt-LT"/>
        </w:rPr>
        <w:t xml:space="preserve">) alkaloidui arba bet kuriai 6.1 skyriuje nurodytai pagalbinei medžiagai </w:t>
      </w:r>
    </w:p>
    <w:p w14:paraId="45EE0F7D" w14:textId="77777777" w:rsidR="00DF4C50" w:rsidRPr="00180873" w:rsidRDefault="00DF4C50" w:rsidP="00DF4C50">
      <w:pPr>
        <w:spacing w:line="240" w:lineRule="auto"/>
        <w:ind w:left="567" w:hanging="567"/>
        <w:rPr>
          <w:snapToGrid/>
          <w:szCs w:val="22"/>
          <w:lang w:val="lt-LT"/>
        </w:rPr>
      </w:pPr>
      <w:r w:rsidRPr="00180873">
        <w:rPr>
          <w:snapToGrid/>
          <w:szCs w:val="22"/>
          <w:lang w:val="lt-LT"/>
        </w:rPr>
        <w:t>-</w:t>
      </w:r>
      <w:r w:rsidRPr="00180873">
        <w:rPr>
          <w:snapToGrid/>
          <w:szCs w:val="22"/>
          <w:lang w:val="lt-LT"/>
        </w:rPr>
        <w:tab/>
      </w:r>
      <w:proofErr w:type="spellStart"/>
      <w:r w:rsidRPr="00180873">
        <w:rPr>
          <w:snapToGrid/>
          <w:szCs w:val="22"/>
          <w:lang w:val="lt-LT"/>
        </w:rPr>
        <w:t>Neutrofil</w:t>
      </w:r>
      <w:r w:rsidR="00302AC7" w:rsidRPr="00180873">
        <w:rPr>
          <w:snapToGrid/>
          <w:szCs w:val="22"/>
          <w:lang w:val="lt-LT"/>
        </w:rPr>
        <w:t>inių</w:t>
      </w:r>
      <w:proofErr w:type="spellEnd"/>
      <w:r w:rsidR="00302AC7" w:rsidRPr="00180873">
        <w:rPr>
          <w:snapToGrid/>
          <w:szCs w:val="22"/>
          <w:lang w:val="lt-LT"/>
        </w:rPr>
        <w:t xml:space="preserve"> </w:t>
      </w:r>
      <w:proofErr w:type="spellStart"/>
      <w:r w:rsidR="00302AC7" w:rsidRPr="00180873">
        <w:rPr>
          <w:snapToGrid/>
          <w:szCs w:val="22"/>
          <w:lang w:val="lt-LT"/>
        </w:rPr>
        <w:t>granulocit</w:t>
      </w:r>
      <w:r w:rsidRPr="00180873">
        <w:rPr>
          <w:snapToGrid/>
          <w:szCs w:val="22"/>
          <w:lang w:val="lt-LT"/>
        </w:rPr>
        <w:t>ų</w:t>
      </w:r>
      <w:proofErr w:type="spellEnd"/>
      <w:r w:rsidRPr="00180873">
        <w:rPr>
          <w:snapToGrid/>
          <w:szCs w:val="22"/>
          <w:lang w:val="lt-LT"/>
        </w:rPr>
        <w:t xml:space="preserve"> kiekis &lt;1</w:t>
      </w:r>
      <w:r w:rsidR="007D086D" w:rsidRPr="00180873">
        <w:rPr>
          <w:snapToGrid/>
          <w:szCs w:val="22"/>
          <w:lang w:val="lt-LT"/>
        </w:rPr>
        <w:t> </w:t>
      </w:r>
      <w:r w:rsidRPr="00180873">
        <w:rPr>
          <w:snapToGrid/>
          <w:szCs w:val="22"/>
          <w:lang w:val="lt-LT"/>
        </w:rPr>
        <w:t>500/mm</w:t>
      </w:r>
      <w:r w:rsidRPr="00180873">
        <w:rPr>
          <w:snapToGrid/>
          <w:szCs w:val="22"/>
          <w:vertAlign w:val="superscript"/>
          <w:lang w:val="lt-LT"/>
        </w:rPr>
        <w:t>3</w:t>
      </w:r>
      <w:r w:rsidRPr="00180873">
        <w:rPr>
          <w:snapToGrid/>
          <w:szCs w:val="22"/>
          <w:lang w:val="lt-LT"/>
        </w:rPr>
        <w:t xml:space="preserve"> arba sunki esama ar neseniai (per paskutines 2 savaites) buvusi infekcija.</w:t>
      </w:r>
    </w:p>
    <w:p w14:paraId="58D508DE" w14:textId="77777777" w:rsidR="007D086D" w:rsidRPr="00180873" w:rsidRDefault="007D086D" w:rsidP="007D086D">
      <w:pPr>
        <w:spacing w:line="240" w:lineRule="auto"/>
        <w:rPr>
          <w:snapToGrid/>
          <w:szCs w:val="22"/>
          <w:lang w:val="lt-LT"/>
        </w:rPr>
      </w:pPr>
      <w:r w:rsidRPr="00180873">
        <w:rPr>
          <w:snapToGrid/>
          <w:szCs w:val="22"/>
          <w:lang w:val="lt-LT"/>
        </w:rPr>
        <w:t>-</w:t>
      </w:r>
      <w:r w:rsidRPr="00180873">
        <w:rPr>
          <w:snapToGrid/>
          <w:szCs w:val="22"/>
          <w:lang w:val="lt-LT"/>
        </w:rPr>
        <w:tab/>
        <w:t xml:space="preserve">Trombocitų kiekis </w:t>
      </w:r>
      <w:r w:rsidR="00C5088F" w:rsidRPr="00180873">
        <w:rPr>
          <w:snapToGrid/>
          <w:szCs w:val="22"/>
          <w:lang w:val="lt-LT"/>
        </w:rPr>
        <w:t xml:space="preserve">mažiau kaip </w:t>
      </w:r>
      <w:r w:rsidRPr="00180873">
        <w:rPr>
          <w:snapToGrid/>
          <w:szCs w:val="22"/>
          <w:lang w:val="lt-LT"/>
        </w:rPr>
        <w:t>100 000/mm</w:t>
      </w:r>
      <w:r w:rsidRPr="00180873">
        <w:rPr>
          <w:snapToGrid/>
          <w:szCs w:val="22"/>
          <w:vertAlign w:val="superscript"/>
          <w:lang w:val="lt-LT"/>
        </w:rPr>
        <w:t>3</w:t>
      </w:r>
      <w:r w:rsidRPr="00180873">
        <w:rPr>
          <w:snapToGrid/>
          <w:szCs w:val="22"/>
          <w:lang w:val="lt-LT"/>
        </w:rPr>
        <w:t>.</w:t>
      </w:r>
    </w:p>
    <w:p w14:paraId="7FC20390" w14:textId="64462FE6" w:rsidR="00302AC7" w:rsidRPr="00180873" w:rsidRDefault="00302AC7" w:rsidP="00302AC7">
      <w:pPr>
        <w:spacing w:line="240" w:lineRule="auto"/>
        <w:ind w:left="567" w:hanging="567"/>
        <w:rPr>
          <w:snapToGrid/>
          <w:szCs w:val="22"/>
          <w:lang w:val="lt-LT"/>
        </w:rPr>
      </w:pPr>
      <w:r w:rsidRPr="00180873">
        <w:rPr>
          <w:snapToGrid/>
          <w:szCs w:val="22"/>
          <w:lang w:val="lt-LT"/>
        </w:rPr>
        <w:t>-</w:t>
      </w:r>
      <w:r w:rsidRPr="00180873">
        <w:rPr>
          <w:snapToGrid/>
          <w:szCs w:val="22"/>
          <w:lang w:val="lt-LT"/>
        </w:rPr>
        <w:tab/>
        <w:t>Žindymo laikotarpis (žr. 4.6</w:t>
      </w:r>
      <w:r w:rsidR="00602860">
        <w:rPr>
          <w:snapToGrid/>
          <w:szCs w:val="22"/>
          <w:lang w:val="lt-LT"/>
        </w:rPr>
        <w:t> </w:t>
      </w:r>
      <w:r w:rsidRPr="00180873">
        <w:rPr>
          <w:snapToGrid/>
          <w:szCs w:val="22"/>
          <w:lang w:val="lt-LT"/>
        </w:rPr>
        <w:t>skyrių).</w:t>
      </w:r>
    </w:p>
    <w:p w14:paraId="510FA020" w14:textId="2205BB7D" w:rsidR="00A2349F" w:rsidRPr="00180873" w:rsidRDefault="00A2349F" w:rsidP="00A2349F">
      <w:pPr>
        <w:spacing w:line="240" w:lineRule="auto"/>
        <w:ind w:left="567" w:hanging="567"/>
        <w:rPr>
          <w:snapToGrid/>
          <w:szCs w:val="22"/>
          <w:lang w:val="lt-LT"/>
        </w:rPr>
      </w:pPr>
      <w:r w:rsidRPr="00180873">
        <w:rPr>
          <w:snapToGrid/>
          <w:szCs w:val="22"/>
          <w:lang w:val="lt-LT"/>
        </w:rPr>
        <w:t>-</w:t>
      </w:r>
      <w:r w:rsidRPr="00180873">
        <w:rPr>
          <w:snapToGrid/>
          <w:szCs w:val="22"/>
          <w:lang w:val="lt-LT"/>
        </w:rPr>
        <w:tab/>
        <w:t xml:space="preserve">Pacientė yra vaisinga moteris, nenaudojanti veiksmingo </w:t>
      </w:r>
      <w:r w:rsidR="008D4B95" w:rsidRPr="00180873">
        <w:rPr>
          <w:snapToGrid/>
          <w:szCs w:val="22"/>
          <w:lang w:val="lt-LT"/>
        </w:rPr>
        <w:t>kontracepcijos</w:t>
      </w:r>
      <w:r w:rsidRPr="00180873">
        <w:rPr>
          <w:snapToGrid/>
          <w:szCs w:val="22"/>
          <w:lang w:val="lt-LT"/>
        </w:rPr>
        <w:t xml:space="preserve"> metodo (žr. </w:t>
      </w:r>
      <w:r w:rsidR="00555EEB" w:rsidRPr="00180873">
        <w:rPr>
          <w:snapToGrid/>
          <w:szCs w:val="22"/>
          <w:lang w:val="lt-LT"/>
        </w:rPr>
        <w:t>4.6 skyri</w:t>
      </w:r>
      <w:r w:rsidR="00C4614B">
        <w:rPr>
          <w:snapToGrid/>
          <w:szCs w:val="22"/>
          <w:lang w:val="lt-LT"/>
        </w:rPr>
        <w:t>ų</w:t>
      </w:r>
      <w:r w:rsidR="00555EEB" w:rsidRPr="00180873">
        <w:rPr>
          <w:snapToGrid/>
          <w:szCs w:val="22"/>
          <w:lang w:val="lt-LT"/>
        </w:rPr>
        <w:t>)</w:t>
      </w:r>
      <w:r w:rsidRPr="00180873">
        <w:rPr>
          <w:snapToGrid/>
          <w:szCs w:val="22"/>
          <w:lang w:val="lt-LT"/>
        </w:rPr>
        <w:t>.</w:t>
      </w:r>
    </w:p>
    <w:p w14:paraId="5F7ECC5B" w14:textId="77777777" w:rsidR="00302AC7" w:rsidRPr="00180873" w:rsidRDefault="00302AC7" w:rsidP="00302AC7">
      <w:pPr>
        <w:spacing w:line="240" w:lineRule="auto"/>
        <w:rPr>
          <w:snapToGrid/>
          <w:szCs w:val="22"/>
          <w:lang w:val="lt-LT"/>
        </w:rPr>
      </w:pPr>
      <w:r w:rsidRPr="00180873">
        <w:rPr>
          <w:snapToGrid/>
          <w:szCs w:val="22"/>
          <w:lang w:val="lt-LT"/>
        </w:rPr>
        <w:t>-</w:t>
      </w:r>
      <w:r w:rsidRPr="00180873">
        <w:rPr>
          <w:snapToGrid/>
          <w:szCs w:val="22"/>
          <w:lang w:val="lt-LT"/>
        </w:rPr>
        <w:tab/>
        <w:t>Vartojimas kartu su geltonosios karštinės vakcina (žr. 4.5 skyrių).</w:t>
      </w:r>
    </w:p>
    <w:p w14:paraId="1E72AC02" w14:textId="77777777" w:rsidR="00E81756" w:rsidRPr="00180873" w:rsidRDefault="00E81756" w:rsidP="00E81756">
      <w:pPr>
        <w:spacing w:line="240" w:lineRule="auto"/>
        <w:rPr>
          <w:snapToGrid/>
          <w:szCs w:val="22"/>
          <w:lang w:val="lt-LT"/>
        </w:rPr>
      </w:pPr>
    </w:p>
    <w:p w14:paraId="303D8040" w14:textId="77777777" w:rsidR="00E81756" w:rsidRPr="00180873" w:rsidRDefault="00E81756" w:rsidP="00E81756">
      <w:pPr>
        <w:numPr>
          <w:ilvl w:val="1"/>
          <w:numId w:val="6"/>
        </w:numPr>
        <w:spacing w:line="240" w:lineRule="auto"/>
        <w:rPr>
          <w:b/>
          <w:snapToGrid/>
          <w:szCs w:val="22"/>
          <w:lang w:val="lt-LT"/>
        </w:rPr>
      </w:pPr>
      <w:r w:rsidRPr="00180873">
        <w:rPr>
          <w:b/>
          <w:snapToGrid/>
          <w:szCs w:val="22"/>
          <w:lang w:val="lt-LT"/>
        </w:rPr>
        <w:t>Specialūs įspėjimai ir atsargumo priemonės</w:t>
      </w:r>
    </w:p>
    <w:p w14:paraId="426DE194" w14:textId="77777777" w:rsidR="00E81756" w:rsidRPr="00180873" w:rsidRDefault="00E81756" w:rsidP="00E81756">
      <w:pPr>
        <w:spacing w:line="240" w:lineRule="auto"/>
        <w:ind w:left="567" w:hanging="567"/>
        <w:rPr>
          <w:snapToGrid/>
          <w:szCs w:val="22"/>
          <w:lang w:val="lt-LT"/>
        </w:rPr>
      </w:pPr>
    </w:p>
    <w:p w14:paraId="0C73CBCD" w14:textId="77777777" w:rsidR="004D4910" w:rsidRPr="00180873" w:rsidRDefault="00086959" w:rsidP="00E81756">
      <w:pPr>
        <w:tabs>
          <w:tab w:val="clear" w:pos="567"/>
          <w:tab w:val="left" w:pos="0"/>
        </w:tabs>
        <w:spacing w:line="240" w:lineRule="auto"/>
        <w:rPr>
          <w:i/>
          <w:snapToGrid/>
          <w:szCs w:val="22"/>
          <w:lang w:val="lt-LT"/>
        </w:rPr>
      </w:pPr>
      <w:r w:rsidRPr="00180873">
        <w:rPr>
          <w:i/>
          <w:snapToGrid/>
          <w:szCs w:val="22"/>
          <w:lang w:val="lt-LT"/>
        </w:rPr>
        <w:t>Specialūs į</w:t>
      </w:r>
      <w:r w:rsidR="004D4910" w:rsidRPr="00180873">
        <w:rPr>
          <w:i/>
          <w:snapToGrid/>
          <w:szCs w:val="22"/>
          <w:lang w:val="lt-LT"/>
        </w:rPr>
        <w:t>spėjimai</w:t>
      </w:r>
    </w:p>
    <w:p w14:paraId="515E3390" w14:textId="77777777" w:rsidR="00E81756" w:rsidRPr="00180873" w:rsidRDefault="004D4910" w:rsidP="004D4910">
      <w:pPr>
        <w:spacing w:line="240" w:lineRule="auto"/>
        <w:rPr>
          <w:snapToGrid/>
          <w:szCs w:val="22"/>
          <w:lang w:val="lt-LT"/>
        </w:rPr>
      </w:pPr>
      <w:proofErr w:type="spellStart"/>
      <w:r w:rsidRPr="00180873">
        <w:rPr>
          <w:snapToGrid/>
          <w:szCs w:val="22"/>
          <w:lang w:val="lt-LT"/>
        </w:rPr>
        <w:t>Vinorelbinas</w:t>
      </w:r>
      <w:proofErr w:type="spellEnd"/>
      <w:r w:rsidRPr="00180873">
        <w:rPr>
          <w:snapToGrid/>
          <w:szCs w:val="22"/>
          <w:lang w:val="lt-LT"/>
        </w:rPr>
        <w:t xml:space="preserve"> turi būti leidžiamas prižiūrint gydytojui, turinčiam gydymo chemoterapiniais vaistiniais preparatais patirties.</w:t>
      </w:r>
    </w:p>
    <w:p w14:paraId="25ED0F14" w14:textId="77777777" w:rsidR="00E81756" w:rsidRPr="00180873" w:rsidRDefault="00E81756" w:rsidP="00E81756">
      <w:pPr>
        <w:spacing w:line="240" w:lineRule="auto"/>
        <w:ind w:left="567" w:hanging="567"/>
        <w:rPr>
          <w:snapToGrid/>
          <w:szCs w:val="22"/>
          <w:lang w:val="lt-LT"/>
        </w:rPr>
      </w:pPr>
    </w:p>
    <w:p w14:paraId="12683E19" w14:textId="77777777" w:rsidR="00086959" w:rsidRPr="00180873" w:rsidRDefault="005271B3" w:rsidP="00E81756">
      <w:pPr>
        <w:tabs>
          <w:tab w:val="clear" w:pos="567"/>
          <w:tab w:val="left" w:pos="0"/>
        </w:tabs>
        <w:spacing w:line="240" w:lineRule="auto"/>
        <w:rPr>
          <w:snapToGrid/>
          <w:szCs w:val="22"/>
          <w:lang w:val="lt-LT"/>
        </w:rPr>
      </w:pPr>
      <w:proofErr w:type="spellStart"/>
      <w:r w:rsidRPr="00180873">
        <w:rPr>
          <w:snapToGrid/>
          <w:szCs w:val="22"/>
          <w:lang w:val="lt-LT"/>
        </w:rPr>
        <w:t>Vinorelbino</w:t>
      </w:r>
      <w:proofErr w:type="spellEnd"/>
      <w:r w:rsidR="00086959" w:rsidRPr="00180873">
        <w:rPr>
          <w:snapToGrid/>
          <w:szCs w:val="22"/>
          <w:lang w:val="lt-LT"/>
        </w:rPr>
        <w:t xml:space="preserve"> galima leisti tik į veną.</w:t>
      </w:r>
    </w:p>
    <w:p w14:paraId="4422F1AA" w14:textId="77777777" w:rsidR="00086959" w:rsidRPr="00180873" w:rsidRDefault="00086959" w:rsidP="00E81756">
      <w:pPr>
        <w:tabs>
          <w:tab w:val="clear" w:pos="567"/>
          <w:tab w:val="left" w:pos="0"/>
        </w:tabs>
        <w:spacing w:line="240" w:lineRule="auto"/>
        <w:rPr>
          <w:snapToGrid/>
          <w:szCs w:val="22"/>
          <w:lang w:val="lt-LT"/>
        </w:rPr>
      </w:pPr>
    </w:p>
    <w:p w14:paraId="0B9DE386" w14:textId="77777777" w:rsidR="00E81756" w:rsidRPr="00180873" w:rsidRDefault="00E81756" w:rsidP="00E81756">
      <w:pPr>
        <w:tabs>
          <w:tab w:val="clear" w:pos="567"/>
          <w:tab w:val="left" w:pos="0"/>
        </w:tabs>
        <w:spacing w:line="240" w:lineRule="auto"/>
        <w:rPr>
          <w:snapToGrid/>
          <w:szCs w:val="22"/>
          <w:lang w:val="lt-LT"/>
        </w:rPr>
      </w:pPr>
      <w:r w:rsidRPr="00180873">
        <w:rPr>
          <w:snapToGrid/>
          <w:szCs w:val="22"/>
          <w:lang w:val="lt-LT"/>
        </w:rPr>
        <w:t xml:space="preserve">Gydymo metu reikia atidžiai </w:t>
      </w:r>
      <w:r w:rsidR="004D4910" w:rsidRPr="00180873">
        <w:rPr>
          <w:snapToGrid/>
          <w:szCs w:val="22"/>
          <w:lang w:val="lt-LT"/>
        </w:rPr>
        <w:t>stebėti</w:t>
      </w:r>
      <w:r w:rsidRPr="00180873">
        <w:rPr>
          <w:snapToGrid/>
          <w:szCs w:val="22"/>
          <w:lang w:val="lt-LT"/>
        </w:rPr>
        <w:t xml:space="preserve"> kraujo parametrus (</w:t>
      </w:r>
      <w:r w:rsidR="004D4910" w:rsidRPr="00180873">
        <w:rPr>
          <w:snapToGrid/>
          <w:szCs w:val="22"/>
          <w:lang w:val="lt-LT"/>
        </w:rPr>
        <w:t>pirmąją kie</w:t>
      </w:r>
      <w:r w:rsidR="00685575" w:rsidRPr="00180873">
        <w:rPr>
          <w:snapToGrid/>
          <w:szCs w:val="22"/>
          <w:lang w:val="lt-LT"/>
        </w:rPr>
        <w:t>kvieno</w:t>
      </w:r>
      <w:r w:rsidR="004D4910" w:rsidRPr="00180873">
        <w:rPr>
          <w:snapToGrid/>
          <w:szCs w:val="22"/>
          <w:lang w:val="lt-LT"/>
        </w:rPr>
        <w:t xml:space="preserve"> vartojimo dieną reikia </w:t>
      </w:r>
      <w:r w:rsidR="008D4B95" w:rsidRPr="00180873">
        <w:rPr>
          <w:snapToGrid/>
          <w:szCs w:val="22"/>
          <w:lang w:val="lt-LT"/>
        </w:rPr>
        <w:t>nustatyti</w:t>
      </w:r>
      <w:r w:rsidRPr="00180873">
        <w:rPr>
          <w:snapToGrid/>
          <w:szCs w:val="22"/>
          <w:lang w:val="lt-LT"/>
        </w:rPr>
        <w:t xml:space="preserve"> hemoglobino, </w:t>
      </w:r>
      <w:r w:rsidR="004D4910" w:rsidRPr="00180873">
        <w:rPr>
          <w:snapToGrid/>
          <w:szCs w:val="22"/>
          <w:lang w:val="lt-LT"/>
        </w:rPr>
        <w:t xml:space="preserve">trombocitų, </w:t>
      </w:r>
      <w:proofErr w:type="spellStart"/>
      <w:r w:rsidR="004D4910" w:rsidRPr="00180873">
        <w:rPr>
          <w:snapToGrid/>
          <w:szCs w:val="22"/>
          <w:lang w:val="lt-LT"/>
        </w:rPr>
        <w:t>neutrofilų</w:t>
      </w:r>
      <w:proofErr w:type="spellEnd"/>
      <w:r w:rsidR="004D4910" w:rsidRPr="00180873">
        <w:rPr>
          <w:snapToGrid/>
          <w:szCs w:val="22"/>
          <w:lang w:val="lt-LT"/>
        </w:rPr>
        <w:t xml:space="preserve"> ir </w:t>
      </w:r>
      <w:r w:rsidRPr="00180873">
        <w:rPr>
          <w:snapToGrid/>
          <w:szCs w:val="22"/>
          <w:lang w:val="lt-LT"/>
        </w:rPr>
        <w:t xml:space="preserve">leukocitų kiekį), kadangi </w:t>
      </w:r>
      <w:proofErr w:type="spellStart"/>
      <w:r w:rsidR="004D4910" w:rsidRPr="00180873">
        <w:rPr>
          <w:snapToGrid/>
          <w:szCs w:val="22"/>
          <w:lang w:val="lt-LT"/>
        </w:rPr>
        <w:t>hematopoezės</w:t>
      </w:r>
      <w:proofErr w:type="spellEnd"/>
      <w:r w:rsidR="004D4910" w:rsidRPr="00180873">
        <w:rPr>
          <w:snapToGrid/>
          <w:szCs w:val="22"/>
          <w:lang w:val="lt-LT"/>
        </w:rPr>
        <w:t xml:space="preserve"> sistemos</w:t>
      </w:r>
      <w:r w:rsidRPr="00180873">
        <w:rPr>
          <w:snapToGrid/>
          <w:szCs w:val="22"/>
          <w:lang w:val="lt-LT"/>
        </w:rPr>
        <w:t xml:space="preserve"> slopinimas yra svarbiausia </w:t>
      </w:r>
      <w:r w:rsidR="004D4910" w:rsidRPr="00180873">
        <w:rPr>
          <w:snapToGrid/>
          <w:szCs w:val="22"/>
          <w:lang w:val="lt-LT"/>
        </w:rPr>
        <w:t xml:space="preserve">su </w:t>
      </w:r>
      <w:r w:rsidRPr="00180873">
        <w:rPr>
          <w:snapToGrid/>
          <w:szCs w:val="22"/>
          <w:lang w:val="lt-LT"/>
        </w:rPr>
        <w:t>gydym</w:t>
      </w:r>
      <w:r w:rsidR="004D4910" w:rsidRPr="00180873">
        <w:rPr>
          <w:snapToGrid/>
          <w:szCs w:val="22"/>
          <w:lang w:val="lt-LT"/>
        </w:rPr>
        <w:t>u</w:t>
      </w:r>
      <w:r w:rsidRPr="00180873">
        <w:rPr>
          <w:snapToGrid/>
          <w:szCs w:val="22"/>
          <w:lang w:val="lt-LT"/>
        </w:rPr>
        <w:t xml:space="preserve"> </w:t>
      </w:r>
      <w:proofErr w:type="spellStart"/>
      <w:r w:rsidR="004D4910" w:rsidRPr="00180873">
        <w:rPr>
          <w:snapToGrid/>
          <w:szCs w:val="22"/>
          <w:lang w:val="lt-LT"/>
        </w:rPr>
        <w:t>Vinorelbine</w:t>
      </w:r>
      <w:proofErr w:type="spellEnd"/>
      <w:r w:rsidR="004D4910" w:rsidRPr="00180873">
        <w:rPr>
          <w:snapToGrid/>
          <w:szCs w:val="22"/>
          <w:lang w:val="lt-LT"/>
        </w:rPr>
        <w:t xml:space="preserve"> </w:t>
      </w:r>
      <w:proofErr w:type="spellStart"/>
      <w:r w:rsidR="004D4910" w:rsidRPr="00180873">
        <w:rPr>
          <w:snapToGrid/>
          <w:szCs w:val="22"/>
          <w:lang w:val="lt-LT"/>
        </w:rPr>
        <w:t>Accord</w:t>
      </w:r>
      <w:proofErr w:type="spellEnd"/>
      <w:r w:rsidR="004D4910" w:rsidRPr="00180873">
        <w:rPr>
          <w:snapToGrid/>
          <w:szCs w:val="22"/>
          <w:lang w:val="lt-LT"/>
        </w:rPr>
        <w:t xml:space="preserve"> susijusi </w:t>
      </w:r>
      <w:r w:rsidRPr="00180873">
        <w:rPr>
          <w:snapToGrid/>
          <w:szCs w:val="22"/>
          <w:lang w:val="lt-LT"/>
        </w:rPr>
        <w:t>rizika.</w:t>
      </w:r>
    </w:p>
    <w:p w14:paraId="432E3A36" w14:textId="77777777" w:rsidR="00E81756" w:rsidRPr="00180873" w:rsidRDefault="00E81756" w:rsidP="00E81756">
      <w:pPr>
        <w:spacing w:line="240" w:lineRule="auto"/>
        <w:ind w:left="567" w:hanging="567"/>
        <w:rPr>
          <w:snapToGrid/>
          <w:szCs w:val="22"/>
          <w:lang w:val="lt-LT"/>
        </w:rPr>
      </w:pPr>
    </w:p>
    <w:p w14:paraId="5F7BFBBD" w14:textId="77777777" w:rsidR="00E81756" w:rsidRPr="00180873" w:rsidRDefault="00E81756" w:rsidP="00E81756">
      <w:pPr>
        <w:tabs>
          <w:tab w:val="clear" w:pos="567"/>
          <w:tab w:val="left" w:pos="0"/>
        </w:tabs>
        <w:spacing w:line="240" w:lineRule="auto"/>
        <w:rPr>
          <w:snapToGrid/>
          <w:szCs w:val="22"/>
          <w:lang w:val="lt-LT"/>
        </w:rPr>
      </w:pPr>
      <w:r w:rsidRPr="00180873">
        <w:rPr>
          <w:snapToGrid/>
          <w:szCs w:val="22"/>
          <w:lang w:val="lt-LT"/>
        </w:rPr>
        <w:t xml:space="preserve">Svarbiausia dozę ribojanti nepageidaujama reakcija yra </w:t>
      </w:r>
      <w:proofErr w:type="spellStart"/>
      <w:r w:rsidRPr="00180873">
        <w:rPr>
          <w:snapToGrid/>
          <w:szCs w:val="22"/>
          <w:lang w:val="lt-LT"/>
        </w:rPr>
        <w:t>neutropenija</w:t>
      </w:r>
      <w:proofErr w:type="spellEnd"/>
      <w:r w:rsidR="000655F7" w:rsidRPr="00180873">
        <w:rPr>
          <w:snapToGrid/>
          <w:szCs w:val="22"/>
          <w:lang w:val="lt-LT"/>
        </w:rPr>
        <w:t>. Ji yra ne kumuliac</w:t>
      </w:r>
      <w:r w:rsidR="00685575" w:rsidRPr="00180873">
        <w:rPr>
          <w:snapToGrid/>
          <w:szCs w:val="22"/>
          <w:lang w:val="lt-LT"/>
        </w:rPr>
        <w:t>i</w:t>
      </w:r>
      <w:r w:rsidR="000655F7" w:rsidRPr="00180873">
        <w:rPr>
          <w:snapToGrid/>
          <w:szCs w:val="22"/>
          <w:lang w:val="lt-LT"/>
        </w:rPr>
        <w:t>nio pobūdžio</w:t>
      </w:r>
      <w:r w:rsidRPr="00180873">
        <w:rPr>
          <w:snapToGrid/>
          <w:szCs w:val="22"/>
          <w:lang w:val="lt-LT"/>
        </w:rPr>
        <w:t xml:space="preserve">, </w:t>
      </w:r>
      <w:r w:rsidR="000655F7" w:rsidRPr="00180873">
        <w:rPr>
          <w:snapToGrid/>
          <w:szCs w:val="22"/>
          <w:lang w:val="lt-LT"/>
        </w:rPr>
        <w:t xml:space="preserve">didžiausias </w:t>
      </w:r>
      <w:proofErr w:type="spellStart"/>
      <w:r w:rsidRPr="00180873">
        <w:rPr>
          <w:snapToGrid/>
          <w:szCs w:val="22"/>
          <w:lang w:val="lt-LT"/>
        </w:rPr>
        <w:t>neutrofilų</w:t>
      </w:r>
      <w:proofErr w:type="spellEnd"/>
      <w:r w:rsidRPr="00180873">
        <w:rPr>
          <w:snapToGrid/>
          <w:szCs w:val="22"/>
          <w:lang w:val="lt-LT"/>
        </w:rPr>
        <w:t xml:space="preserve"> kieki</w:t>
      </w:r>
      <w:r w:rsidR="000655F7" w:rsidRPr="00180873">
        <w:rPr>
          <w:snapToGrid/>
          <w:szCs w:val="22"/>
          <w:lang w:val="lt-LT"/>
        </w:rPr>
        <w:t>o</w:t>
      </w:r>
      <w:r w:rsidRPr="00180873">
        <w:rPr>
          <w:snapToGrid/>
          <w:szCs w:val="22"/>
          <w:lang w:val="lt-LT"/>
        </w:rPr>
        <w:t xml:space="preserve"> </w:t>
      </w:r>
      <w:r w:rsidR="000655F7" w:rsidRPr="00180873">
        <w:rPr>
          <w:snapToGrid/>
          <w:szCs w:val="22"/>
          <w:lang w:val="lt-LT"/>
        </w:rPr>
        <w:t>sumažėjimas pasireiškia laikotarpiu nuo</w:t>
      </w:r>
      <w:r w:rsidRPr="00180873">
        <w:rPr>
          <w:snapToGrid/>
          <w:szCs w:val="22"/>
          <w:lang w:val="lt-LT"/>
        </w:rPr>
        <w:t xml:space="preserve"> 7</w:t>
      </w:r>
      <w:r w:rsidR="000655F7" w:rsidRPr="00180873">
        <w:rPr>
          <w:snapToGrid/>
          <w:szCs w:val="22"/>
          <w:lang w:val="lt-LT"/>
        </w:rPr>
        <w:t xml:space="preserve"> iki </w:t>
      </w:r>
      <w:r w:rsidRPr="00180873">
        <w:rPr>
          <w:snapToGrid/>
          <w:szCs w:val="22"/>
          <w:lang w:val="lt-LT"/>
        </w:rPr>
        <w:t xml:space="preserve">14 </w:t>
      </w:r>
      <w:r w:rsidR="000655F7" w:rsidRPr="00180873">
        <w:rPr>
          <w:snapToGrid/>
          <w:szCs w:val="22"/>
          <w:lang w:val="lt-LT"/>
        </w:rPr>
        <w:t>dienos</w:t>
      </w:r>
      <w:r w:rsidRPr="00180873">
        <w:rPr>
          <w:snapToGrid/>
          <w:szCs w:val="22"/>
          <w:lang w:val="lt-LT"/>
        </w:rPr>
        <w:t xml:space="preserve"> po suleidimo ir greitai </w:t>
      </w:r>
      <w:r w:rsidR="000655F7" w:rsidRPr="00180873">
        <w:rPr>
          <w:snapToGrid/>
          <w:szCs w:val="22"/>
          <w:lang w:val="lt-LT"/>
        </w:rPr>
        <w:t>(</w:t>
      </w:r>
      <w:r w:rsidRPr="00180873">
        <w:rPr>
          <w:snapToGrid/>
          <w:szCs w:val="22"/>
          <w:lang w:val="lt-LT"/>
        </w:rPr>
        <w:t>per 5–7 paras</w:t>
      </w:r>
      <w:r w:rsidR="000655F7" w:rsidRPr="00180873">
        <w:rPr>
          <w:snapToGrid/>
          <w:szCs w:val="22"/>
          <w:lang w:val="lt-LT"/>
        </w:rPr>
        <w:t>)</w:t>
      </w:r>
      <w:r w:rsidRPr="00180873">
        <w:rPr>
          <w:snapToGrid/>
          <w:szCs w:val="22"/>
          <w:lang w:val="lt-LT"/>
        </w:rPr>
        <w:t xml:space="preserve"> sunormalėja. Jeigu </w:t>
      </w:r>
      <w:proofErr w:type="spellStart"/>
      <w:r w:rsidRPr="00180873">
        <w:rPr>
          <w:snapToGrid/>
          <w:szCs w:val="22"/>
          <w:lang w:val="lt-LT"/>
        </w:rPr>
        <w:t>neutrofilų</w:t>
      </w:r>
      <w:proofErr w:type="spellEnd"/>
      <w:r w:rsidRPr="00180873">
        <w:rPr>
          <w:snapToGrid/>
          <w:szCs w:val="22"/>
          <w:lang w:val="lt-LT"/>
        </w:rPr>
        <w:t xml:space="preserve"> kiekis yra mažesnis negu 1 500/mm</w:t>
      </w:r>
      <w:r w:rsidRPr="00180873">
        <w:rPr>
          <w:snapToGrid/>
          <w:szCs w:val="22"/>
          <w:vertAlign w:val="superscript"/>
          <w:lang w:val="lt-LT"/>
        </w:rPr>
        <w:t xml:space="preserve">3 </w:t>
      </w:r>
      <w:r w:rsidRPr="00180873">
        <w:rPr>
          <w:snapToGrid/>
          <w:szCs w:val="22"/>
          <w:lang w:val="lt-LT"/>
        </w:rPr>
        <w:t xml:space="preserve">ir (arba) </w:t>
      </w:r>
      <w:r w:rsidR="000655F7" w:rsidRPr="00180873">
        <w:rPr>
          <w:snapToGrid/>
          <w:szCs w:val="22"/>
          <w:lang w:val="lt-LT"/>
        </w:rPr>
        <w:t>trombocitų</w:t>
      </w:r>
      <w:r w:rsidRPr="00180873">
        <w:rPr>
          <w:snapToGrid/>
          <w:szCs w:val="22"/>
          <w:lang w:val="lt-LT"/>
        </w:rPr>
        <w:t xml:space="preserve"> kiekis </w:t>
      </w:r>
      <w:r w:rsidR="000655F7" w:rsidRPr="00180873">
        <w:rPr>
          <w:snapToGrid/>
          <w:szCs w:val="22"/>
          <w:lang w:val="lt-LT"/>
        </w:rPr>
        <w:t xml:space="preserve">yra </w:t>
      </w:r>
      <w:r w:rsidRPr="00180873">
        <w:rPr>
          <w:snapToGrid/>
          <w:szCs w:val="22"/>
          <w:lang w:val="lt-LT"/>
        </w:rPr>
        <w:t>mažesnis negu 100 000/mm</w:t>
      </w:r>
      <w:r w:rsidRPr="00180873">
        <w:rPr>
          <w:snapToGrid/>
          <w:szCs w:val="22"/>
          <w:vertAlign w:val="superscript"/>
          <w:lang w:val="lt-LT"/>
        </w:rPr>
        <w:t>3</w:t>
      </w:r>
      <w:r w:rsidRPr="00180873">
        <w:rPr>
          <w:snapToGrid/>
          <w:szCs w:val="22"/>
          <w:lang w:val="lt-LT"/>
        </w:rPr>
        <w:t xml:space="preserve">, gydymą reikia atidėti, kol minėti </w:t>
      </w:r>
      <w:r w:rsidR="000655F7" w:rsidRPr="00180873">
        <w:rPr>
          <w:snapToGrid/>
          <w:szCs w:val="22"/>
          <w:lang w:val="lt-LT"/>
        </w:rPr>
        <w:t>rodmenys vėl taps normalūs</w:t>
      </w:r>
      <w:r w:rsidRPr="00180873">
        <w:rPr>
          <w:snapToGrid/>
          <w:szCs w:val="22"/>
          <w:lang w:val="lt-LT"/>
        </w:rPr>
        <w:t>.</w:t>
      </w:r>
    </w:p>
    <w:p w14:paraId="32755E7F" w14:textId="77777777" w:rsidR="00E81756" w:rsidRPr="00180873" w:rsidRDefault="00E81756" w:rsidP="00E81756">
      <w:pPr>
        <w:spacing w:line="240" w:lineRule="auto"/>
        <w:rPr>
          <w:snapToGrid/>
          <w:szCs w:val="22"/>
          <w:lang w:val="lt-LT"/>
        </w:rPr>
      </w:pPr>
      <w:r w:rsidRPr="00180873">
        <w:rPr>
          <w:snapToGrid/>
          <w:szCs w:val="22"/>
          <w:lang w:val="lt-LT"/>
        </w:rPr>
        <w:t xml:space="preserve">Jeigu pacientui atsiranda infekcijos </w:t>
      </w:r>
      <w:r w:rsidR="00685575" w:rsidRPr="00180873">
        <w:rPr>
          <w:snapToGrid/>
          <w:szCs w:val="22"/>
          <w:lang w:val="lt-LT"/>
        </w:rPr>
        <w:t xml:space="preserve">požymių arba </w:t>
      </w:r>
      <w:r w:rsidRPr="00180873">
        <w:rPr>
          <w:snapToGrid/>
          <w:szCs w:val="22"/>
          <w:lang w:val="lt-LT"/>
        </w:rPr>
        <w:t>simptomų, jį būtina skubiai ištirti.</w:t>
      </w:r>
    </w:p>
    <w:p w14:paraId="5BB709FF" w14:textId="77777777" w:rsidR="00E81756" w:rsidRPr="00180873" w:rsidRDefault="00E81756" w:rsidP="00E81756">
      <w:pPr>
        <w:spacing w:line="240" w:lineRule="auto"/>
        <w:rPr>
          <w:snapToGrid/>
          <w:szCs w:val="22"/>
          <w:lang w:val="lt-LT"/>
        </w:rPr>
      </w:pPr>
    </w:p>
    <w:p w14:paraId="18077001" w14:textId="77777777" w:rsidR="000655F7" w:rsidRPr="00180873" w:rsidRDefault="000655F7" w:rsidP="00E81756">
      <w:pPr>
        <w:spacing w:line="240" w:lineRule="auto"/>
        <w:rPr>
          <w:snapToGrid/>
          <w:szCs w:val="22"/>
          <w:u w:val="single"/>
          <w:lang w:val="lt-LT"/>
        </w:rPr>
      </w:pPr>
      <w:r w:rsidRPr="00180873">
        <w:rPr>
          <w:snapToGrid/>
          <w:szCs w:val="22"/>
          <w:u w:val="single"/>
          <w:lang w:val="lt-LT"/>
        </w:rPr>
        <w:t>Specifinės atsargumo priemonės</w:t>
      </w:r>
    </w:p>
    <w:p w14:paraId="70608D35" w14:textId="77777777" w:rsidR="00E81756" w:rsidRPr="00180873" w:rsidRDefault="000655F7" w:rsidP="00E81756">
      <w:pPr>
        <w:spacing w:line="240" w:lineRule="auto"/>
        <w:rPr>
          <w:snapToGrid/>
          <w:szCs w:val="22"/>
          <w:lang w:val="lt-LT"/>
        </w:rPr>
      </w:pPr>
      <w:r w:rsidRPr="00180873">
        <w:rPr>
          <w:snapToGrid/>
          <w:szCs w:val="22"/>
          <w:lang w:val="lt-LT"/>
        </w:rPr>
        <w:t>I</w:t>
      </w:r>
      <w:r w:rsidR="00E81756" w:rsidRPr="00180873">
        <w:rPr>
          <w:snapToGrid/>
          <w:szCs w:val="22"/>
          <w:lang w:val="lt-LT"/>
        </w:rPr>
        <w:t>šemine širdies liga sirgusius pacientus</w:t>
      </w:r>
      <w:r w:rsidRPr="00180873">
        <w:rPr>
          <w:snapToGrid/>
          <w:szCs w:val="22"/>
          <w:lang w:val="lt-LT"/>
        </w:rPr>
        <w:t xml:space="preserve"> šiuo vaistiniu preparatu rekomenduojama gydyti ypač atsargiai </w:t>
      </w:r>
      <w:r w:rsidR="00E81756" w:rsidRPr="00180873">
        <w:rPr>
          <w:snapToGrid/>
          <w:szCs w:val="22"/>
          <w:lang w:val="lt-LT"/>
        </w:rPr>
        <w:t xml:space="preserve">(žr. 4.8 skyrių). </w:t>
      </w:r>
    </w:p>
    <w:p w14:paraId="431628F5" w14:textId="77777777" w:rsidR="00E81756" w:rsidRPr="00180873" w:rsidRDefault="00407E6A" w:rsidP="00407E6A">
      <w:pPr>
        <w:tabs>
          <w:tab w:val="clear" w:pos="567"/>
          <w:tab w:val="left" w:pos="0"/>
        </w:tabs>
        <w:spacing w:line="240" w:lineRule="auto"/>
        <w:rPr>
          <w:snapToGrid/>
          <w:szCs w:val="22"/>
          <w:lang w:val="lt-LT"/>
        </w:rPr>
      </w:pPr>
      <w:proofErr w:type="spellStart"/>
      <w:r w:rsidRPr="00180873">
        <w:rPr>
          <w:snapToGrid/>
          <w:szCs w:val="22"/>
          <w:lang w:val="lt-LT"/>
        </w:rPr>
        <w:t>Vinorelbino</w:t>
      </w:r>
      <w:proofErr w:type="spellEnd"/>
      <w:r w:rsidRPr="00180873">
        <w:rPr>
          <w:snapToGrid/>
          <w:szCs w:val="22"/>
          <w:lang w:val="lt-LT"/>
        </w:rPr>
        <w:t xml:space="preserve"> farmakokinetika pacientų, sergančių vidutinio sunkumo ar sunkiu kepenų nepakankamumu, organizme nepakinta. Informacij</w:t>
      </w:r>
      <w:r w:rsidR="0024597A" w:rsidRPr="00180873">
        <w:rPr>
          <w:snapToGrid/>
          <w:szCs w:val="22"/>
          <w:lang w:val="lt-LT"/>
        </w:rPr>
        <w:t>a</w:t>
      </w:r>
      <w:r w:rsidRPr="00180873">
        <w:rPr>
          <w:snapToGrid/>
          <w:szCs w:val="22"/>
          <w:lang w:val="lt-LT"/>
        </w:rPr>
        <w:t xml:space="preserve"> apie dozės modifikavimą tokiems pacientams pateikiama 4.2 skyriuje.</w:t>
      </w:r>
    </w:p>
    <w:p w14:paraId="442E1ED6" w14:textId="77777777" w:rsidR="00407E6A" w:rsidRPr="00180873" w:rsidRDefault="00407E6A" w:rsidP="00E81756">
      <w:pPr>
        <w:tabs>
          <w:tab w:val="clear" w:pos="567"/>
          <w:tab w:val="left" w:pos="0"/>
        </w:tabs>
        <w:spacing w:line="240" w:lineRule="auto"/>
        <w:rPr>
          <w:snapToGrid/>
          <w:szCs w:val="22"/>
          <w:lang w:val="lt-LT"/>
        </w:rPr>
      </w:pPr>
      <w:r w:rsidRPr="00180873">
        <w:rPr>
          <w:snapToGrid/>
          <w:szCs w:val="22"/>
          <w:lang w:val="lt-LT"/>
        </w:rPr>
        <w:t>Inkstų klirenso rodmuo yra mažas, todėl farmakokinetikos duomenų, kuria</w:t>
      </w:r>
      <w:r w:rsidR="0024597A" w:rsidRPr="00180873">
        <w:rPr>
          <w:snapToGrid/>
          <w:szCs w:val="22"/>
          <w:lang w:val="lt-LT"/>
        </w:rPr>
        <w:t>i</w:t>
      </w:r>
      <w:r w:rsidRPr="00180873">
        <w:rPr>
          <w:snapToGrid/>
          <w:szCs w:val="22"/>
          <w:lang w:val="lt-LT"/>
        </w:rPr>
        <w:t xml:space="preserve">s remiantis būtų galima mažinti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dozę pacientams, kurių inkstų funkcija sutrikusi, nėra. Žr. 4.2 skyrių.</w:t>
      </w:r>
    </w:p>
    <w:p w14:paraId="3861DDCC" w14:textId="77777777" w:rsidR="00E81756" w:rsidRPr="00180873" w:rsidRDefault="00407E6A" w:rsidP="00E81756">
      <w:pPr>
        <w:spacing w:line="240" w:lineRule="auto"/>
        <w:ind w:left="567" w:hanging="567"/>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vartoti kartu taikant </w:t>
      </w:r>
      <w:r w:rsidR="00E81756" w:rsidRPr="00180873">
        <w:rPr>
          <w:snapToGrid/>
          <w:szCs w:val="22"/>
          <w:lang w:val="lt-LT"/>
        </w:rPr>
        <w:t>kepen</w:t>
      </w:r>
      <w:r w:rsidRPr="00180873">
        <w:rPr>
          <w:snapToGrid/>
          <w:szCs w:val="22"/>
          <w:lang w:val="lt-LT"/>
        </w:rPr>
        <w:t>i</w:t>
      </w:r>
      <w:r w:rsidR="00685575" w:rsidRPr="00180873">
        <w:rPr>
          <w:snapToGrid/>
          <w:szCs w:val="22"/>
          <w:lang w:val="lt-LT"/>
        </w:rPr>
        <w:t>s</w:t>
      </w:r>
      <w:r w:rsidR="00E81756" w:rsidRPr="00180873">
        <w:rPr>
          <w:snapToGrid/>
          <w:szCs w:val="22"/>
          <w:lang w:val="lt-LT"/>
        </w:rPr>
        <w:t xml:space="preserve"> apimanči</w:t>
      </w:r>
      <w:r w:rsidRPr="00180873">
        <w:rPr>
          <w:snapToGrid/>
          <w:szCs w:val="22"/>
          <w:lang w:val="lt-LT"/>
        </w:rPr>
        <w:t>ą</w:t>
      </w:r>
      <w:r w:rsidR="00E81756" w:rsidRPr="00180873">
        <w:rPr>
          <w:snapToGrid/>
          <w:szCs w:val="22"/>
          <w:lang w:val="lt-LT"/>
        </w:rPr>
        <w:t xml:space="preserve"> radioterapi</w:t>
      </w:r>
      <w:r w:rsidRPr="00180873">
        <w:rPr>
          <w:snapToGrid/>
          <w:szCs w:val="22"/>
          <w:lang w:val="lt-LT"/>
        </w:rPr>
        <w:t>ją</w:t>
      </w:r>
      <w:r w:rsidR="00E81756" w:rsidRPr="00180873">
        <w:rPr>
          <w:snapToGrid/>
          <w:szCs w:val="22"/>
          <w:lang w:val="lt-LT"/>
        </w:rPr>
        <w:t xml:space="preserve"> negalima. </w:t>
      </w:r>
    </w:p>
    <w:p w14:paraId="1D869DB9" w14:textId="77777777" w:rsidR="00407E6A" w:rsidRPr="00180873" w:rsidRDefault="00407E6A" w:rsidP="00407E6A">
      <w:pPr>
        <w:tabs>
          <w:tab w:val="clear" w:pos="567"/>
          <w:tab w:val="left" w:pos="0"/>
        </w:tabs>
        <w:spacing w:line="240" w:lineRule="auto"/>
        <w:rPr>
          <w:snapToGrid/>
          <w:szCs w:val="22"/>
          <w:lang w:val="lt-LT"/>
        </w:rPr>
      </w:pPr>
      <w:r w:rsidRPr="00180873">
        <w:rPr>
          <w:snapToGrid/>
          <w:szCs w:val="22"/>
          <w:lang w:val="lt-LT"/>
        </w:rPr>
        <w:t>Šį vaistinį preparatą specifiškai draudžiama vartoti kartu su geltonosios karštinės vakcina. K</w:t>
      </w:r>
      <w:r w:rsidR="00246D0D" w:rsidRPr="00180873">
        <w:rPr>
          <w:snapToGrid/>
          <w:szCs w:val="22"/>
          <w:lang w:val="lt-LT"/>
        </w:rPr>
        <w:t>a</w:t>
      </w:r>
      <w:r w:rsidRPr="00180873">
        <w:rPr>
          <w:snapToGrid/>
          <w:szCs w:val="22"/>
          <w:lang w:val="lt-LT"/>
        </w:rPr>
        <w:t>rtu vartoti kitų gyvųjų susilpnintų vakcinų nerekomenduojama.</w:t>
      </w:r>
    </w:p>
    <w:p w14:paraId="505D880A" w14:textId="6E9D3F16" w:rsidR="00E81187" w:rsidRPr="00180873" w:rsidRDefault="00501BA7" w:rsidP="00E81187">
      <w:pPr>
        <w:tabs>
          <w:tab w:val="clear" w:pos="567"/>
          <w:tab w:val="left" w:pos="0"/>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vartoti kartu su s</w:t>
      </w:r>
      <w:r w:rsidR="00E81187" w:rsidRPr="00180873">
        <w:rPr>
          <w:snapToGrid/>
          <w:szCs w:val="22"/>
          <w:lang w:val="lt-LT"/>
        </w:rPr>
        <w:t xml:space="preserve">tipraus poveikio CYP 3A4 </w:t>
      </w:r>
      <w:proofErr w:type="spellStart"/>
      <w:r w:rsidR="004E0AF5" w:rsidRPr="00180873">
        <w:rPr>
          <w:snapToGrid/>
          <w:szCs w:val="22"/>
          <w:lang w:val="lt-LT"/>
        </w:rPr>
        <w:t>induktoriais</w:t>
      </w:r>
      <w:proofErr w:type="spellEnd"/>
      <w:r w:rsidRPr="00180873">
        <w:rPr>
          <w:snapToGrid/>
          <w:szCs w:val="22"/>
          <w:lang w:val="lt-LT"/>
        </w:rPr>
        <w:t xml:space="preserve"> būtina atsargiai</w:t>
      </w:r>
      <w:r w:rsidR="00E81187" w:rsidRPr="00180873">
        <w:rPr>
          <w:snapToGrid/>
          <w:szCs w:val="22"/>
          <w:lang w:val="lt-LT"/>
        </w:rPr>
        <w:t xml:space="preserve"> (žr. 4.5</w:t>
      </w:r>
      <w:r w:rsidR="00602860" w:rsidRPr="009E7E22">
        <w:rPr>
          <w:lang w:val="lt-LT"/>
        </w:rPr>
        <w:t> </w:t>
      </w:r>
      <w:r w:rsidR="00E81187" w:rsidRPr="00180873">
        <w:rPr>
          <w:snapToGrid/>
          <w:szCs w:val="22"/>
          <w:lang w:val="lt-LT"/>
        </w:rPr>
        <w:t>skyri</w:t>
      </w:r>
      <w:r w:rsidR="00950B40">
        <w:rPr>
          <w:snapToGrid/>
          <w:szCs w:val="22"/>
          <w:lang w:val="lt-LT"/>
        </w:rPr>
        <w:t>ų</w:t>
      </w:r>
      <w:r w:rsidR="00E81187" w:rsidRPr="00180873">
        <w:rPr>
          <w:snapToGrid/>
          <w:szCs w:val="22"/>
          <w:lang w:val="lt-LT"/>
        </w:rPr>
        <w:t>)</w:t>
      </w:r>
      <w:r w:rsidRPr="00180873">
        <w:rPr>
          <w:snapToGrid/>
          <w:szCs w:val="22"/>
          <w:lang w:val="lt-LT"/>
        </w:rPr>
        <w:t xml:space="preserve">.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vartoti kartu su</w:t>
      </w:r>
      <w:r w:rsidR="00E81187" w:rsidRPr="00180873">
        <w:rPr>
          <w:snapToGrid/>
          <w:szCs w:val="22"/>
          <w:lang w:val="lt-LT"/>
        </w:rPr>
        <w:t xml:space="preserve"> </w:t>
      </w:r>
      <w:proofErr w:type="spellStart"/>
      <w:r w:rsidR="00E81187" w:rsidRPr="00180873">
        <w:rPr>
          <w:snapToGrid/>
          <w:szCs w:val="22"/>
          <w:lang w:val="lt-LT"/>
        </w:rPr>
        <w:t>fenitoinu</w:t>
      </w:r>
      <w:proofErr w:type="spellEnd"/>
      <w:r w:rsidR="00E81187" w:rsidRPr="00180873">
        <w:rPr>
          <w:snapToGrid/>
          <w:szCs w:val="22"/>
          <w:lang w:val="lt-LT"/>
        </w:rPr>
        <w:t xml:space="preserve"> (kaip ir visus </w:t>
      </w:r>
      <w:proofErr w:type="spellStart"/>
      <w:r w:rsidR="00E81187" w:rsidRPr="00180873">
        <w:rPr>
          <w:snapToGrid/>
          <w:szCs w:val="22"/>
          <w:lang w:val="lt-LT"/>
        </w:rPr>
        <w:t>citotoksinius</w:t>
      </w:r>
      <w:proofErr w:type="spellEnd"/>
      <w:r w:rsidR="00E81187" w:rsidRPr="00180873">
        <w:rPr>
          <w:snapToGrid/>
          <w:szCs w:val="22"/>
          <w:lang w:val="lt-LT"/>
        </w:rPr>
        <w:t xml:space="preserve"> vaistinius preparatus) ar </w:t>
      </w:r>
      <w:proofErr w:type="spellStart"/>
      <w:r w:rsidR="00E81187" w:rsidRPr="00180873">
        <w:rPr>
          <w:snapToGrid/>
          <w:szCs w:val="22"/>
          <w:lang w:val="lt-LT"/>
        </w:rPr>
        <w:t>itrakonazolu</w:t>
      </w:r>
      <w:proofErr w:type="spellEnd"/>
      <w:r w:rsidR="00E81187" w:rsidRPr="00180873">
        <w:rPr>
          <w:snapToGrid/>
          <w:szCs w:val="22"/>
          <w:lang w:val="lt-LT"/>
        </w:rPr>
        <w:t xml:space="preserve"> (kaip ir visus žiemės</w:t>
      </w:r>
      <w:r w:rsidR="00E81187" w:rsidRPr="00180873">
        <w:rPr>
          <w:i/>
          <w:snapToGrid/>
          <w:szCs w:val="22"/>
          <w:lang w:val="lt-LT"/>
        </w:rPr>
        <w:t xml:space="preserve"> </w:t>
      </w:r>
      <w:r w:rsidRPr="00180873">
        <w:rPr>
          <w:snapToGrid/>
          <w:szCs w:val="22"/>
          <w:lang w:val="lt-LT"/>
        </w:rPr>
        <w:t>alkaloidus) nerekomenduojama.</w:t>
      </w:r>
    </w:p>
    <w:p w14:paraId="2F38CC90" w14:textId="77777777" w:rsidR="00E81756" w:rsidRPr="00180873" w:rsidRDefault="00E81756" w:rsidP="00E81756">
      <w:pPr>
        <w:spacing w:line="240" w:lineRule="auto"/>
        <w:ind w:left="567" w:hanging="567"/>
        <w:rPr>
          <w:snapToGrid/>
          <w:szCs w:val="22"/>
          <w:lang w:val="lt-LT"/>
        </w:rPr>
      </w:pPr>
    </w:p>
    <w:p w14:paraId="310C7D7D" w14:textId="77777777" w:rsidR="00E81756" w:rsidRPr="00180873" w:rsidRDefault="00E81756" w:rsidP="00E81756">
      <w:pPr>
        <w:tabs>
          <w:tab w:val="clear" w:pos="567"/>
          <w:tab w:val="left" w:pos="0"/>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r w:rsidRPr="00180873">
        <w:rPr>
          <w:snapToGrid/>
          <w:szCs w:val="22"/>
          <w:lang w:val="lt-LT"/>
        </w:rPr>
        <w:t xml:space="preserve"> neturi patekti į akis, vaistinio preparato į jas įpurškus su spaudimu, kyla stipraus dirginimo</w:t>
      </w:r>
      <w:r w:rsidR="00F21200" w:rsidRPr="00180873">
        <w:rPr>
          <w:snapToGrid/>
          <w:szCs w:val="22"/>
          <w:lang w:val="lt-LT"/>
        </w:rPr>
        <w:t xml:space="preserve"> ir</w:t>
      </w:r>
      <w:r w:rsidRPr="00180873">
        <w:rPr>
          <w:snapToGrid/>
          <w:szCs w:val="22"/>
          <w:lang w:val="lt-LT"/>
        </w:rPr>
        <w:t xml:space="preserve"> net </w:t>
      </w:r>
      <w:r w:rsidR="00F21200" w:rsidRPr="00180873">
        <w:rPr>
          <w:snapToGrid/>
          <w:szCs w:val="22"/>
          <w:lang w:val="lt-LT"/>
        </w:rPr>
        <w:t xml:space="preserve">ragenos </w:t>
      </w:r>
      <w:r w:rsidRPr="00180873">
        <w:rPr>
          <w:snapToGrid/>
          <w:szCs w:val="22"/>
          <w:lang w:val="lt-LT"/>
        </w:rPr>
        <w:t xml:space="preserve">išopėjimo rizika. Jeigu </w:t>
      </w:r>
      <w:r w:rsidR="00F21200" w:rsidRPr="00180873">
        <w:rPr>
          <w:snapToGrid/>
          <w:szCs w:val="22"/>
          <w:lang w:val="lt-LT"/>
        </w:rPr>
        <w:t xml:space="preserve">bet koks </w:t>
      </w:r>
      <w:r w:rsidRPr="00180873">
        <w:rPr>
          <w:snapToGrid/>
          <w:szCs w:val="22"/>
          <w:lang w:val="lt-LT"/>
        </w:rPr>
        <w:t xml:space="preserve">vaistinio preparato </w:t>
      </w:r>
      <w:r w:rsidR="00F21200" w:rsidRPr="00180873">
        <w:rPr>
          <w:snapToGrid/>
          <w:szCs w:val="22"/>
          <w:lang w:val="lt-LT"/>
        </w:rPr>
        <w:t xml:space="preserve">kiekis patenka </w:t>
      </w:r>
      <w:r w:rsidRPr="00180873">
        <w:rPr>
          <w:snapToGrid/>
          <w:szCs w:val="22"/>
          <w:lang w:val="lt-LT"/>
        </w:rPr>
        <w:t xml:space="preserve">į akis, </w:t>
      </w:r>
      <w:r w:rsidR="00C2306B" w:rsidRPr="00180873">
        <w:rPr>
          <w:snapToGrid/>
          <w:szCs w:val="22"/>
          <w:lang w:val="lt-LT"/>
        </w:rPr>
        <w:t xml:space="preserve">reikia </w:t>
      </w:r>
      <w:r w:rsidRPr="00180873">
        <w:rPr>
          <w:snapToGrid/>
          <w:szCs w:val="22"/>
          <w:lang w:val="lt-LT"/>
        </w:rPr>
        <w:t xml:space="preserve">jas tuoj pat praplauti </w:t>
      </w:r>
      <w:r w:rsidR="00F21200" w:rsidRPr="00180873">
        <w:rPr>
          <w:snapToGrid/>
          <w:szCs w:val="22"/>
          <w:lang w:val="lt-LT"/>
        </w:rPr>
        <w:t>9 mg/ml (0,9</w:t>
      </w:r>
      <w:r w:rsidRPr="00180873">
        <w:rPr>
          <w:snapToGrid/>
          <w:szCs w:val="22"/>
          <w:lang w:val="lt-LT"/>
        </w:rPr>
        <w:t xml:space="preserve"> </w:t>
      </w:r>
      <w:r w:rsidR="00F21200" w:rsidRPr="00180873">
        <w:rPr>
          <w:snapToGrid/>
          <w:szCs w:val="22"/>
          <w:lang w:val="lt-LT"/>
        </w:rPr>
        <w:sym w:font="Symbol" w:char="F025"/>
      </w:r>
      <w:r w:rsidR="00F21200" w:rsidRPr="00180873">
        <w:rPr>
          <w:snapToGrid/>
          <w:szCs w:val="22"/>
          <w:lang w:val="lt-LT"/>
        </w:rPr>
        <w:t xml:space="preserve">) </w:t>
      </w:r>
      <w:r w:rsidRPr="00180873">
        <w:rPr>
          <w:snapToGrid/>
          <w:szCs w:val="22"/>
          <w:lang w:val="lt-LT"/>
        </w:rPr>
        <w:t>natrio chlorido tirpalu</w:t>
      </w:r>
      <w:r w:rsidR="00C2306B" w:rsidRPr="00180873">
        <w:rPr>
          <w:snapToGrid/>
          <w:szCs w:val="22"/>
          <w:lang w:val="lt-LT"/>
        </w:rPr>
        <w:t xml:space="preserve"> ir kreiptis į oftalmologą</w:t>
      </w:r>
      <w:r w:rsidRPr="00180873">
        <w:rPr>
          <w:snapToGrid/>
          <w:szCs w:val="22"/>
          <w:lang w:val="lt-LT"/>
        </w:rPr>
        <w:t>.</w:t>
      </w:r>
    </w:p>
    <w:p w14:paraId="473701B2" w14:textId="77777777" w:rsidR="00E81756" w:rsidRPr="00180873" w:rsidRDefault="00E81756" w:rsidP="00E81756">
      <w:pPr>
        <w:tabs>
          <w:tab w:val="clear" w:pos="567"/>
          <w:tab w:val="left" w:pos="0"/>
        </w:tabs>
        <w:spacing w:line="240" w:lineRule="auto"/>
        <w:rPr>
          <w:snapToGrid/>
          <w:szCs w:val="22"/>
          <w:lang w:val="lt-LT"/>
        </w:rPr>
      </w:pPr>
    </w:p>
    <w:p w14:paraId="2448E8FA" w14:textId="77777777" w:rsidR="00995141" w:rsidRPr="00180873" w:rsidRDefault="00995141" w:rsidP="00E81756">
      <w:pPr>
        <w:tabs>
          <w:tab w:val="clear" w:pos="567"/>
          <w:tab w:val="left" w:pos="0"/>
        </w:tabs>
        <w:spacing w:line="240" w:lineRule="auto"/>
        <w:rPr>
          <w:snapToGrid/>
          <w:szCs w:val="22"/>
          <w:lang w:val="lt-LT"/>
        </w:rPr>
      </w:pPr>
      <w:r w:rsidRPr="00180873">
        <w:rPr>
          <w:snapToGrid/>
          <w:szCs w:val="22"/>
          <w:lang w:val="lt-LT"/>
        </w:rPr>
        <w:t xml:space="preserve">Kad būtų sumažinta bronchų spazmo pasireiškimo rizika, ypač gydymo </w:t>
      </w:r>
      <w:proofErr w:type="spellStart"/>
      <w:r w:rsidRPr="00180873">
        <w:rPr>
          <w:snapToGrid/>
          <w:szCs w:val="22"/>
          <w:lang w:val="lt-LT"/>
        </w:rPr>
        <w:t>vinorelbino</w:t>
      </w:r>
      <w:proofErr w:type="spellEnd"/>
      <w:r w:rsidRPr="00180873">
        <w:rPr>
          <w:snapToGrid/>
          <w:szCs w:val="22"/>
          <w:lang w:val="lt-LT"/>
        </w:rPr>
        <w:t xml:space="preserve"> ir </w:t>
      </w:r>
      <w:proofErr w:type="spellStart"/>
      <w:r w:rsidRPr="00180873">
        <w:rPr>
          <w:snapToGrid/>
          <w:szCs w:val="22"/>
          <w:lang w:val="lt-LT"/>
        </w:rPr>
        <w:t>mitomicino</w:t>
      </w:r>
      <w:proofErr w:type="spellEnd"/>
      <w:r w:rsidRPr="00180873">
        <w:rPr>
          <w:snapToGrid/>
          <w:szCs w:val="22"/>
          <w:lang w:val="lt-LT"/>
        </w:rPr>
        <w:t xml:space="preserve"> C deriniu metu, reikia apsvarstyti tinkamų atsargumo priemonių reikalingumą. Ambulatorinius pacientus reikia įspėti, kad atsiradus dusuliui kreiptųsi į gydytoją.</w:t>
      </w:r>
    </w:p>
    <w:p w14:paraId="1C1E7419" w14:textId="77777777" w:rsidR="00995141" w:rsidRPr="00180873" w:rsidRDefault="00995141" w:rsidP="00E81756">
      <w:pPr>
        <w:tabs>
          <w:tab w:val="clear" w:pos="567"/>
          <w:tab w:val="left" w:pos="0"/>
        </w:tabs>
        <w:spacing w:line="240" w:lineRule="auto"/>
        <w:rPr>
          <w:snapToGrid/>
          <w:szCs w:val="22"/>
          <w:lang w:val="lt-LT"/>
        </w:rPr>
      </w:pPr>
      <w:r w:rsidRPr="00180873">
        <w:rPr>
          <w:snapToGrid/>
          <w:szCs w:val="22"/>
          <w:lang w:val="lt-LT"/>
        </w:rPr>
        <w:t xml:space="preserve">Japonų populiacijai dažniau buvo nustatyta </w:t>
      </w:r>
      <w:proofErr w:type="spellStart"/>
      <w:r w:rsidRPr="00180873">
        <w:rPr>
          <w:snapToGrid/>
          <w:szCs w:val="22"/>
          <w:lang w:val="lt-LT"/>
        </w:rPr>
        <w:t>intersticinė</w:t>
      </w:r>
      <w:proofErr w:type="spellEnd"/>
      <w:r w:rsidRPr="00180873">
        <w:rPr>
          <w:snapToGrid/>
          <w:szCs w:val="22"/>
          <w:lang w:val="lt-LT"/>
        </w:rPr>
        <w:t xml:space="preserve"> plaučių liga</w:t>
      </w:r>
      <w:r w:rsidR="00924092" w:rsidRPr="00180873">
        <w:rPr>
          <w:snapToGrid/>
          <w:szCs w:val="22"/>
          <w:lang w:val="lt-LT"/>
        </w:rPr>
        <w:t>.</w:t>
      </w:r>
      <w:r w:rsidRPr="00180873">
        <w:rPr>
          <w:snapToGrid/>
          <w:szCs w:val="22"/>
          <w:lang w:val="lt-LT"/>
        </w:rPr>
        <w:t xml:space="preserve"> Šiai specifinei populiacijai būtinas specialus dėmesys.</w:t>
      </w:r>
    </w:p>
    <w:p w14:paraId="57589C2D" w14:textId="77777777" w:rsidR="00995141" w:rsidRPr="00180873" w:rsidRDefault="00995141" w:rsidP="00E81756">
      <w:pPr>
        <w:tabs>
          <w:tab w:val="clear" w:pos="567"/>
          <w:tab w:val="left" w:pos="0"/>
        </w:tabs>
        <w:spacing w:line="240" w:lineRule="auto"/>
        <w:rPr>
          <w:snapToGrid/>
          <w:szCs w:val="22"/>
          <w:lang w:val="lt-LT"/>
        </w:rPr>
      </w:pPr>
    </w:p>
    <w:p w14:paraId="7D6C53EB" w14:textId="77777777" w:rsidR="00E81756" w:rsidRPr="00180873" w:rsidRDefault="00E81756" w:rsidP="00E81756">
      <w:pPr>
        <w:numPr>
          <w:ilvl w:val="1"/>
          <w:numId w:val="6"/>
        </w:numPr>
        <w:spacing w:line="240" w:lineRule="auto"/>
        <w:rPr>
          <w:b/>
          <w:snapToGrid/>
          <w:szCs w:val="22"/>
          <w:lang w:val="lt-LT"/>
        </w:rPr>
      </w:pPr>
      <w:r w:rsidRPr="00180873">
        <w:rPr>
          <w:b/>
          <w:snapToGrid/>
          <w:szCs w:val="22"/>
          <w:lang w:val="lt-LT"/>
        </w:rPr>
        <w:t>Sąveika su kitais vaistiniais preparatais ir kitokia sąveika</w:t>
      </w:r>
    </w:p>
    <w:p w14:paraId="3FDC5BF4" w14:textId="77777777" w:rsidR="00E81756" w:rsidRPr="00180873" w:rsidRDefault="00E81756" w:rsidP="00E81756">
      <w:pPr>
        <w:spacing w:line="240" w:lineRule="auto"/>
        <w:rPr>
          <w:snapToGrid/>
          <w:szCs w:val="22"/>
          <w:lang w:val="lt-LT"/>
        </w:rPr>
      </w:pPr>
    </w:p>
    <w:p w14:paraId="03C0639B" w14:textId="77777777" w:rsidR="00E81756" w:rsidRPr="00180873" w:rsidRDefault="003478B4" w:rsidP="00E81756">
      <w:pPr>
        <w:spacing w:line="240" w:lineRule="auto"/>
        <w:rPr>
          <w:snapToGrid/>
          <w:szCs w:val="22"/>
          <w:u w:val="single"/>
          <w:lang w:val="lt-LT"/>
        </w:rPr>
      </w:pPr>
      <w:r w:rsidRPr="00180873">
        <w:rPr>
          <w:snapToGrid/>
          <w:szCs w:val="22"/>
          <w:u w:val="single"/>
          <w:lang w:val="lt-LT"/>
        </w:rPr>
        <w:t>Įprastinė</w:t>
      </w:r>
      <w:r w:rsidR="00E81756" w:rsidRPr="00180873">
        <w:rPr>
          <w:snapToGrid/>
          <w:szCs w:val="22"/>
          <w:u w:val="single"/>
          <w:lang w:val="lt-LT"/>
        </w:rPr>
        <w:t xml:space="preserve"> </w:t>
      </w:r>
      <w:proofErr w:type="spellStart"/>
      <w:r w:rsidR="00E81756" w:rsidRPr="00180873">
        <w:rPr>
          <w:snapToGrid/>
          <w:szCs w:val="22"/>
          <w:u w:val="single"/>
          <w:lang w:val="lt-LT"/>
        </w:rPr>
        <w:t>citotoksiniams</w:t>
      </w:r>
      <w:proofErr w:type="spellEnd"/>
      <w:r w:rsidR="00E81756" w:rsidRPr="00180873">
        <w:rPr>
          <w:snapToGrid/>
          <w:szCs w:val="22"/>
          <w:u w:val="single"/>
          <w:lang w:val="lt-LT"/>
        </w:rPr>
        <w:t xml:space="preserve"> vaistiniams preparatams būdinga sąveika</w:t>
      </w:r>
    </w:p>
    <w:p w14:paraId="06B9DB1F" w14:textId="77777777" w:rsidR="00E81756" w:rsidRPr="00180873" w:rsidRDefault="00E81756" w:rsidP="00E81756">
      <w:pPr>
        <w:spacing w:line="240" w:lineRule="auto"/>
        <w:rPr>
          <w:snapToGrid/>
          <w:szCs w:val="22"/>
          <w:lang w:val="lt-LT"/>
        </w:rPr>
      </w:pPr>
      <w:r w:rsidRPr="00180873">
        <w:rPr>
          <w:snapToGrid/>
          <w:szCs w:val="22"/>
          <w:lang w:val="lt-LT"/>
        </w:rPr>
        <w:t xml:space="preserve">Sergant vėžiu, padidėja trombozės rizika, todėl tokie pacientai dažnai gydomi antikoaguliantais. </w:t>
      </w:r>
      <w:r w:rsidR="00C5139A" w:rsidRPr="00180873">
        <w:rPr>
          <w:snapToGrid/>
          <w:szCs w:val="22"/>
          <w:lang w:val="lt-LT"/>
        </w:rPr>
        <w:t>L</w:t>
      </w:r>
      <w:r w:rsidRPr="00180873">
        <w:rPr>
          <w:snapToGrid/>
          <w:szCs w:val="22"/>
          <w:lang w:val="lt-LT"/>
        </w:rPr>
        <w:t xml:space="preserve">igos metu kraujo </w:t>
      </w:r>
      <w:r w:rsidR="00C5139A" w:rsidRPr="00180873">
        <w:rPr>
          <w:snapToGrid/>
          <w:szCs w:val="22"/>
          <w:lang w:val="lt-LT"/>
        </w:rPr>
        <w:t xml:space="preserve">gebėjimas </w:t>
      </w:r>
      <w:r w:rsidRPr="00180873">
        <w:rPr>
          <w:snapToGrid/>
          <w:szCs w:val="22"/>
          <w:lang w:val="lt-LT"/>
        </w:rPr>
        <w:t>krešė</w:t>
      </w:r>
      <w:r w:rsidR="00C5139A" w:rsidRPr="00180873">
        <w:rPr>
          <w:snapToGrid/>
          <w:szCs w:val="22"/>
          <w:lang w:val="lt-LT"/>
        </w:rPr>
        <w:t>ti</w:t>
      </w:r>
      <w:r w:rsidRPr="00180873">
        <w:rPr>
          <w:snapToGrid/>
          <w:szCs w:val="22"/>
          <w:lang w:val="lt-LT"/>
        </w:rPr>
        <w:t xml:space="preserve"> lab</w:t>
      </w:r>
      <w:r w:rsidR="00C5139A" w:rsidRPr="00180873">
        <w:rPr>
          <w:snapToGrid/>
          <w:szCs w:val="22"/>
          <w:lang w:val="lt-LT"/>
        </w:rPr>
        <w:t>ai kinta bei</w:t>
      </w:r>
      <w:r w:rsidRPr="00180873">
        <w:rPr>
          <w:snapToGrid/>
          <w:szCs w:val="22"/>
          <w:lang w:val="lt-LT"/>
        </w:rPr>
        <w:t xml:space="preserve"> galima geriamųjų antikoaguliantų ir priešvėžinių chemoterapinių </w:t>
      </w:r>
      <w:r w:rsidR="00C5139A" w:rsidRPr="00180873">
        <w:rPr>
          <w:snapToGrid/>
          <w:szCs w:val="22"/>
          <w:lang w:val="lt-LT"/>
        </w:rPr>
        <w:t xml:space="preserve">vaistinių </w:t>
      </w:r>
      <w:r w:rsidRPr="00180873">
        <w:rPr>
          <w:snapToGrid/>
          <w:szCs w:val="22"/>
          <w:lang w:val="lt-LT"/>
        </w:rPr>
        <w:t>preparatų sąveika, todėl</w:t>
      </w:r>
      <w:r w:rsidR="00C5139A" w:rsidRPr="00180873">
        <w:rPr>
          <w:snapToGrid/>
          <w:szCs w:val="22"/>
          <w:lang w:val="lt-LT"/>
        </w:rPr>
        <w:t>,</w:t>
      </w:r>
      <w:r w:rsidRPr="00180873">
        <w:rPr>
          <w:snapToGrid/>
          <w:szCs w:val="22"/>
          <w:lang w:val="lt-LT"/>
        </w:rPr>
        <w:t xml:space="preserve"> nusprendus pacientą gydyti geriamaisiais antikoaguliantais, būtina dažniau matuoti tarptautinį normalizuotą santykį (TNS).</w:t>
      </w:r>
    </w:p>
    <w:p w14:paraId="2317F560" w14:textId="77777777" w:rsidR="00E81756" w:rsidRPr="00180873" w:rsidRDefault="00E81756" w:rsidP="00E81756">
      <w:pPr>
        <w:spacing w:line="240" w:lineRule="auto"/>
        <w:rPr>
          <w:b/>
          <w:i/>
          <w:snapToGrid/>
          <w:szCs w:val="22"/>
          <w:lang w:val="lt-LT"/>
        </w:rPr>
      </w:pPr>
    </w:p>
    <w:p w14:paraId="692D37CB" w14:textId="77777777" w:rsidR="00E81756" w:rsidRPr="00180873" w:rsidRDefault="00437BF5" w:rsidP="00E81756">
      <w:pPr>
        <w:spacing w:line="240" w:lineRule="auto"/>
        <w:rPr>
          <w:snapToGrid/>
          <w:szCs w:val="22"/>
          <w:lang w:val="lt-LT"/>
        </w:rPr>
      </w:pPr>
      <w:r w:rsidRPr="00180873">
        <w:rPr>
          <w:snapToGrid/>
          <w:szCs w:val="22"/>
          <w:lang w:val="lt-LT"/>
        </w:rPr>
        <w:t>-</w:t>
      </w:r>
      <w:r w:rsidRPr="00180873">
        <w:rPr>
          <w:snapToGrid/>
          <w:szCs w:val="22"/>
          <w:lang w:val="lt-LT"/>
        </w:rPr>
        <w:tab/>
      </w:r>
      <w:r w:rsidR="00E81756" w:rsidRPr="00180873">
        <w:rPr>
          <w:snapToGrid/>
          <w:szCs w:val="22"/>
          <w:lang w:val="lt-LT"/>
        </w:rPr>
        <w:t>Draudžiami deriniai</w:t>
      </w:r>
    </w:p>
    <w:p w14:paraId="06C2515F" w14:textId="218A1340" w:rsidR="00E81756" w:rsidRPr="00180873" w:rsidRDefault="00E81756" w:rsidP="00E81756">
      <w:pPr>
        <w:spacing w:line="240" w:lineRule="auto"/>
        <w:rPr>
          <w:snapToGrid/>
          <w:szCs w:val="22"/>
          <w:lang w:val="lt-LT"/>
        </w:rPr>
      </w:pPr>
      <w:r w:rsidRPr="00180873">
        <w:rPr>
          <w:i/>
          <w:snapToGrid/>
          <w:szCs w:val="22"/>
          <w:lang w:val="lt-LT"/>
        </w:rPr>
        <w:t>Geltonosios karštinės vakcina</w:t>
      </w:r>
      <w:r w:rsidRPr="00180873">
        <w:rPr>
          <w:snapToGrid/>
          <w:szCs w:val="22"/>
          <w:lang w:val="lt-LT"/>
        </w:rPr>
        <w:t>.</w:t>
      </w:r>
      <w:r w:rsidRPr="00180873">
        <w:rPr>
          <w:i/>
          <w:snapToGrid/>
          <w:szCs w:val="22"/>
          <w:lang w:val="lt-LT"/>
        </w:rPr>
        <w:t xml:space="preserve"> </w:t>
      </w:r>
      <w:r w:rsidR="00C806A9" w:rsidRPr="00180873">
        <w:rPr>
          <w:snapToGrid/>
          <w:szCs w:val="22"/>
          <w:lang w:val="lt-LT"/>
        </w:rPr>
        <w:t>G</w:t>
      </w:r>
      <w:r w:rsidR="00230CD0" w:rsidRPr="00180873">
        <w:rPr>
          <w:snapToGrid/>
          <w:szCs w:val="22"/>
          <w:lang w:val="lt-LT"/>
        </w:rPr>
        <w:t>ali pasireikšti mirtina sisteminė liga (žr</w:t>
      </w:r>
      <w:r w:rsidRPr="00180873">
        <w:rPr>
          <w:snapToGrid/>
          <w:szCs w:val="22"/>
          <w:lang w:val="lt-LT"/>
        </w:rPr>
        <w:t>. 4.3</w:t>
      </w:r>
      <w:r w:rsidR="00602860">
        <w:rPr>
          <w:snapToGrid/>
          <w:szCs w:val="22"/>
          <w:lang w:val="lt-LT"/>
        </w:rPr>
        <w:t> </w:t>
      </w:r>
      <w:r w:rsidRPr="00180873">
        <w:rPr>
          <w:snapToGrid/>
          <w:szCs w:val="22"/>
          <w:lang w:val="lt-LT"/>
        </w:rPr>
        <w:t>skyrių).</w:t>
      </w:r>
    </w:p>
    <w:p w14:paraId="67B86F31" w14:textId="77777777" w:rsidR="00E81756" w:rsidRPr="00180873" w:rsidRDefault="00E81756" w:rsidP="00E81756">
      <w:pPr>
        <w:spacing w:line="240" w:lineRule="auto"/>
        <w:rPr>
          <w:snapToGrid/>
          <w:szCs w:val="22"/>
          <w:lang w:val="lt-LT"/>
        </w:rPr>
      </w:pPr>
    </w:p>
    <w:p w14:paraId="298EA828" w14:textId="77777777" w:rsidR="00E81756" w:rsidRPr="00180873" w:rsidRDefault="00437BF5" w:rsidP="00E81756">
      <w:pPr>
        <w:spacing w:line="240" w:lineRule="auto"/>
        <w:rPr>
          <w:snapToGrid/>
          <w:szCs w:val="22"/>
          <w:lang w:val="lt-LT"/>
        </w:rPr>
      </w:pPr>
      <w:r w:rsidRPr="00180873">
        <w:rPr>
          <w:snapToGrid/>
          <w:szCs w:val="22"/>
          <w:lang w:val="lt-LT"/>
        </w:rPr>
        <w:t>-</w:t>
      </w:r>
      <w:r w:rsidRPr="00180873">
        <w:rPr>
          <w:snapToGrid/>
          <w:szCs w:val="22"/>
          <w:lang w:val="lt-LT"/>
        </w:rPr>
        <w:tab/>
      </w:r>
      <w:r w:rsidR="00E81756" w:rsidRPr="00180873">
        <w:rPr>
          <w:snapToGrid/>
          <w:szCs w:val="22"/>
          <w:lang w:val="lt-LT"/>
        </w:rPr>
        <w:t>Nerekomenduojami deriniai</w:t>
      </w:r>
    </w:p>
    <w:p w14:paraId="60D5DBF3" w14:textId="49113339" w:rsidR="00E81756" w:rsidRPr="00180873" w:rsidRDefault="00E81756" w:rsidP="00E81756">
      <w:pPr>
        <w:spacing w:line="240" w:lineRule="auto"/>
        <w:rPr>
          <w:snapToGrid/>
          <w:szCs w:val="22"/>
          <w:lang w:val="lt-LT"/>
        </w:rPr>
      </w:pPr>
      <w:r w:rsidRPr="00180873">
        <w:rPr>
          <w:i/>
          <w:snapToGrid/>
          <w:szCs w:val="22"/>
          <w:lang w:val="lt-LT"/>
        </w:rPr>
        <w:t xml:space="preserve">Gyvosios </w:t>
      </w:r>
      <w:proofErr w:type="spellStart"/>
      <w:r w:rsidRPr="00180873">
        <w:rPr>
          <w:i/>
          <w:snapToGrid/>
          <w:szCs w:val="22"/>
          <w:lang w:val="lt-LT"/>
        </w:rPr>
        <w:t>susilpnintos</w:t>
      </w:r>
      <w:proofErr w:type="spellEnd"/>
      <w:r w:rsidRPr="00180873">
        <w:rPr>
          <w:i/>
          <w:snapToGrid/>
          <w:szCs w:val="22"/>
          <w:lang w:val="lt-LT"/>
        </w:rPr>
        <w:t xml:space="preserve"> vakcinos </w:t>
      </w:r>
      <w:r w:rsidRPr="00180873">
        <w:rPr>
          <w:snapToGrid/>
          <w:szCs w:val="22"/>
          <w:lang w:val="lt-LT"/>
        </w:rPr>
        <w:t xml:space="preserve">(dėl geltonosios karštinės vakcinos žr. poskyrį „Draudžiami deriniai“). </w:t>
      </w:r>
      <w:r w:rsidR="00C806A9" w:rsidRPr="00180873">
        <w:rPr>
          <w:snapToGrid/>
          <w:szCs w:val="22"/>
          <w:lang w:val="lt-LT"/>
        </w:rPr>
        <w:t>Gali pasireikšti galimai mirtina sisteminė liga</w:t>
      </w:r>
      <w:r w:rsidRPr="00180873">
        <w:rPr>
          <w:snapToGrid/>
          <w:szCs w:val="22"/>
          <w:lang w:val="lt-LT"/>
        </w:rPr>
        <w:t xml:space="preserve">. Pacientams, kuriems dėl </w:t>
      </w:r>
      <w:r w:rsidR="00C806A9" w:rsidRPr="00180873">
        <w:rPr>
          <w:snapToGrid/>
          <w:szCs w:val="22"/>
          <w:lang w:val="lt-LT"/>
        </w:rPr>
        <w:t>esamos</w:t>
      </w:r>
      <w:r w:rsidRPr="00180873">
        <w:rPr>
          <w:snapToGrid/>
          <w:szCs w:val="22"/>
          <w:lang w:val="lt-LT"/>
        </w:rPr>
        <w:t xml:space="preserve"> ligos jau yra pasireiškęs imuninės sistemos slopinimas, š</w:t>
      </w:r>
      <w:r w:rsidR="00C806A9" w:rsidRPr="00180873">
        <w:rPr>
          <w:snapToGrid/>
          <w:szCs w:val="22"/>
          <w:lang w:val="lt-LT"/>
        </w:rPr>
        <w:t>i</w:t>
      </w:r>
      <w:r w:rsidRPr="00180873">
        <w:rPr>
          <w:snapToGrid/>
          <w:szCs w:val="22"/>
          <w:lang w:val="lt-LT"/>
        </w:rPr>
        <w:t xml:space="preserve"> rizika yra didesnė. </w:t>
      </w:r>
      <w:r w:rsidR="002B04B7" w:rsidRPr="00180873">
        <w:rPr>
          <w:snapToGrid/>
          <w:szCs w:val="22"/>
          <w:lang w:val="lt-LT"/>
        </w:rPr>
        <w:t>Jei įma</w:t>
      </w:r>
      <w:r w:rsidR="00C806A9" w:rsidRPr="00180873">
        <w:rPr>
          <w:snapToGrid/>
          <w:szCs w:val="22"/>
          <w:lang w:val="lt-LT"/>
        </w:rPr>
        <w:t>noma, r</w:t>
      </w:r>
      <w:r w:rsidRPr="00180873">
        <w:rPr>
          <w:snapToGrid/>
          <w:szCs w:val="22"/>
          <w:lang w:val="lt-LT"/>
        </w:rPr>
        <w:t xml:space="preserve">ekomenduojama </w:t>
      </w:r>
      <w:r w:rsidR="00C806A9" w:rsidRPr="00180873">
        <w:rPr>
          <w:snapToGrid/>
          <w:szCs w:val="22"/>
          <w:lang w:val="lt-LT"/>
        </w:rPr>
        <w:t>skiepyti</w:t>
      </w:r>
      <w:r w:rsidRPr="00180873">
        <w:rPr>
          <w:snapToGrid/>
          <w:szCs w:val="22"/>
          <w:lang w:val="lt-LT"/>
        </w:rPr>
        <w:t xml:space="preserve"> </w:t>
      </w:r>
      <w:proofErr w:type="spellStart"/>
      <w:r w:rsidRPr="00180873">
        <w:rPr>
          <w:snapToGrid/>
          <w:szCs w:val="22"/>
          <w:lang w:val="lt-LT"/>
        </w:rPr>
        <w:t>inaktyvint</w:t>
      </w:r>
      <w:r w:rsidR="00C806A9" w:rsidRPr="00180873">
        <w:rPr>
          <w:snapToGrid/>
          <w:szCs w:val="22"/>
          <w:lang w:val="lt-LT"/>
        </w:rPr>
        <w:t>omis</w:t>
      </w:r>
      <w:proofErr w:type="spellEnd"/>
      <w:r w:rsidR="00C806A9" w:rsidRPr="00180873">
        <w:rPr>
          <w:snapToGrid/>
          <w:szCs w:val="22"/>
          <w:lang w:val="lt-LT"/>
        </w:rPr>
        <w:t xml:space="preserve"> vakcinomis</w:t>
      </w:r>
      <w:r w:rsidRPr="00180873">
        <w:rPr>
          <w:snapToGrid/>
          <w:szCs w:val="22"/>
          <w:lang w:val="lt-LT"/>
        </w:rPr>
        <w:t xml:space="preserve"> (pvz., </w:t>
      </w:r>
      <w:r w:rsidR="002B04B7" w:rsidRPr="00180873">
        <w:rPr>
          <w:snapToGrid/>
          <w:szCs w:val="22"/>
          <w:lang w:val="lt-LT"/>
        </w:rPr>
        <w:t xml:space="preserve">poliomielito </w:t>
      </w:r>
      <w:r w:rsidRPr="00180873">
        <w:rPr>
          <w:snapToGrid/>
          <w:szCs w:val="22"/>
          <w:lang w:val="lt-LT"/>
        </w:rPr>
        <w:t>vakcina)</w:t>
      </w:r>
      <w:r w:rsidR="00C806A9" w:rsidRPr="00180873">
        <w:rPr>
          <w:snapToGrid/>
          <w:szCs w:val="22"/>
          <w:lang w:val="lt-LT"/>
        </w:rPr>
        <w:t>. Ž</w:t>
      </w:r>
      <w:r w:rsidRPr="00180873">
        <w:rPr>
          <w:snapToGrid/>
          <w:szCs w:val="22"/>
          <w:lang w:val="lt-LT"/>
        </w:rPr>
        <w:t>r. 4.4</w:t>
      </w:r>
      <w:r w:rsidR="00602860">
        <w:rPr>
          <w:snapToGrid/>
          <w:szCs w:val="22"/>
          <w:lang w:val="lt-LT"/>
        </w:rPr>
        <w:t> </w:t>
      </w:r>
      <w:r w:rsidRPr="00180873">
        <w:rPr>
          <w:snapToGrid/>
          <w:szCs w:val="22"/>
          <w:lang w:val="lt-LT"/>
        </w:rPr>
        <w:t>skyrių.</w:t>
      </w:r>
    </w:p>
    <w:p w14:paraId="0763D5D1" w14:textId="77777777" w:rsidR="00E81756" w:rsidRPr="00180873" w:rsidRDefault="00E81756" w:rsidP="00E81756">
      <w:pPr>
        <w:spacing w:line="240" w:lineRule="auto"/>
        <w:rPr>
          <w:snapToGrid/>
          <w:szCs w:val="22"/>
          <w:lang w:val="lt-LT"/>
        </w:rPr>
      </w:pPr>
      <w:proofErr w:type="spellStart"/>
      <w:r w:rsidRPr="00180873">
        <w:rPr>
          <w:i/>
          <w:snapToGrid/>
          <w:szCs w:val="22"/>
          <w:lang w:val="lt-LT"/>
        </w:rPr>
        <w:t>Fenitoinas</w:t>
      </w:r>
      <w:proofErr w:type="spellEnd"/>
      <w:r w:rsidRPr="00180873">
        <w:rPr>
          <w:snapToGrid/>
          <w:szCs w:val="22"/>
          <w:lang w:val="lt-LT"/>
        </w:rPr>
        <w:t xml:space="preserve">. </w:t>
      </w:r>
      <w:r w:rsidR="004A6487" w:rsidRPr="00180873">
        <w:rPr>
          <w:snapToGrid/>
          <w:szCs w:val="22"/>
          <w:lang w:val="lt-LT"/>
        </w:rPr>
        <w:t xml:space="preserve">Dėl </w:t>
      </w:r>
      <w:proofErr w:type="spellStart"/>
      <w:r w:rsidR="004A6487" w:rsidRPr="00180873">
        <w:rPr>
          <w:snapToGrid/>
          <w:szCs w:val="22"/>
          <w:lang w:val="lt-LT"/>
        </w:rPr>
        <w:t>citotoksinių</w:t>
      </w:r>
      <w:proofErr w:type="spellEnd"/>
      <w:r w:rsidR="004A6487" w:rsidRPr="00180873">
        <w:rPr>
          <w:snapToGrid/>
          <w:szCs w:val="22"/>
          <w:lang w:val="lt-LT"/>
        </w:rPr>
        <w:t xml:space="preserve"> vaistinių preparatų sukeliamo </w:t>
      </w:r>
      <w:proofErr w:type="spellStart"/>
      <w:r w:rsidR="004A6487" w:rsidRPr="00180873">
        <w:rPr>
          <w:snapToGrid/>
          <w:szCs w:val="22"/>
          <w:lang w:val="lt-LT"/>
        </w:rPr>
        <w:t>fenitoino</w:t>
      </w:r>
      <w:proofErr w:type="spellEnd"/>
      <w:r w:rsidR="004A6487" w:rsidRPr="00180873">
        <w:rPr>
          <w:snapToGrid/>
          <w:szCs w:val="22"/>
          <w:lang w:val="lt-LT"/>
        </w:rPr>
        <w:t xml:space="preserve"> absorbcijos virškinimo trakte sumažėjimo k</w:t>
      </w:r>
      <w:r w:rsidRPr="00180873">
        <w:rPr>
          <w:snapToGrid/>
          <w:szCs w:val="22"/>
          <w:lang w:val="lt-LT"/>
        </w:rPr>
        <w:t xml:space="preserve">yla </w:t>
      </w:r>
      <w:r w:rsidR="004A6487" w:rsidRPr="00180873">
        <w:rPr>
          <w:snapToGrid/>
          <w:szCs w:val="22"/>
          <w:lang w:val="lt-LT"/>
        </w:rPr>
        <w:t>traukulių pasunkėjimo rizika, o dėl</w:t>
      </w:r>
      <w:r w:rsidRPr="00180873">
        <w:rPr>
          <w:snapToGrid/>
          <w:szCs w:val="22"/>
          <w:lang w:val="lt-LT"/>
        </w:rPr>
        <w:t xml:space="preserve"> </w:t>
      </w:r>
      <w:proofErr w:type="spellStart"/>
      <w:r w:rsidR="004A6487" w:rsidRPr="00180873">
        <w:rPr>
          <w:snapToGrid/>
          <w:szCs w:val="22"/>
          <w:lang w:val="lt-LT"/>
        </w:rPr>
        <w:t>fenitoino</w:t>
      </w:r>
      <w:proofErr w:type="spellEnd"/>
      <w:r w:rsidR="004A6487" w:rsidRPr="00180873">
        <w:rPr>
          <w:snapToGrid/>
          <w:szCs w:val="22"/>
          <w:lang w:val="lt-LT"/>
        </w:rPr>
        <w:t xml:space="preserve"> sukeliamo metabolizmo pagreitėjimo gali sustiprėti</w:t>
      </w:r>
      <w:r w:rsidRPr="00180873">
        <w:rPr>
          <w:snapToGrid/>
          <w:szCs w:val="22"/>
          <w:lang w:val="lt-LT"/>
        </w:rPr>
        <w:t xml:space="preserve"> </w:t>
      </w:r>
      <w:proofErr w:type="spellStart"/>
      <w:r w:rsidRPr="00180873">
        <w:rPr>
          <w:snapToGrid/>
          <w:szCs w:val="22"/>
          <w:lang w:val="lt-LT"/>
        </w:rPr>
        <w:t>citotok</w:t>
      </w:r>
      <w:r w:rsidR="004A6487" w:rsidRPr="00180873">
        <w:rPr>
          <w:snapToGrid/>
          <w:szCs w:val="22"/>
          <w:lang w:val="lt-LT"/>
        </w:rPr>
        <w:t>sinių</w:t>
      </w:r>
      <w:proofErr w:type="spellEnd"/>
      <w:r w:rsidR="004A6487" w:rsidRPr="00180873">
        <w:rPr>
          <w:snapToGrid/>
          <w:szCs w:val="22"/>
          <w:lang w:val="lt-LT"/>
        </w:rPr>
        <w:t xml:space="preserve"> vaistinių preparatų toksinis poveikis ar sumažėti veiksmingumas.</w:t>
      </w:r>
    </w:p>
    <w:p w14:paraId="1C0E72EB" w14:textId="77777777" w:rsidR="00E81756" w:rsidRPr="00180873" w:rsidRDefault="00E81756" w:rsidP="00E81756">
      <w:pPr>
        <w:spacing w:line="240" w:lineRule="auto"/>
        <w:rPr>
          <w:snapToGrid/>
          <w:szCs w:val="22"/>
          <w:lang w:val="lt-LT"/>
        </w:rPr>
      </w:pPr>
    </w:p>
    <w:p w14:paraId="715B597D" w14:textId="77777777" w:rsidR="00E81756" w:rsidRPr="00180873" w:rsidRDefault="00EF6FA5" w:rsidP="00E81756">
      <w:pPr>
        <w:spacing w:line="240" w:lineRule="auto"/>
        <w:rPr>
          <w:snapToGrid/>
          <w:szCs w:val="22"/>
          <w:lang w:val="lt-LT"/>
        </w:rPr>
      </w:pPr>
      <w:r w:rsidRPr="00180873">
        <w:rPr>
          <w:snapToGrid/>
          <w:szCs w:val="22"/>
          <w:lang w:val="lt-LT"/>
        </w:rPr>
        <w:lastRenderedPageBreak/>
        <w:t>-</w:t>
      </w:r>
      <w:r w:rsidRPr="00180873">
        <w:rPr>
          <w:snapToGrid/>
          <w:szCs w:val="22"/>
          <w:lang w:val="lt-LT"/>
        </w:rPr>
        <w:tab/>
      </w:r>
      <w:r w:rsidR="00E81756" w:rsidRPr="00180873">
        <w:rPr>
          <w:snapToGrid/>
          <w:szCs w:val="22"/>
          <w:lang w:val="lt-LT"/>
        </w:rPr>
        <w:t>Atsargiai vartotini deriniai</w:t>
      </w:r>
    </w:p>
    <w:p w14:paraId="5885127C" w14:textId="77777777" w:rsidR="00E81756" w:rsidRPr="00180873" w:rsidRDefault="00E81756" w:rsidP="00E81756">
      <w:pPr>
        <w:spacing w:line="240" w:lineRule="auto"/>
        <w:rPr>
          <w:snapToGrid/>
          <w:szCs w:val="22"/>
          <w:lang w:val="lt-LT"/>
        </w:rPr>
      </w:pPr>
      <w:proofErr w:type="spellStart"/>
      <w:r w:rsidRPr="00180873">
        <w:rPr>
          <w:i/>
          <w:snapToGrid/>
          <w:szCs w:val="22"/>
          <w:lang w:val="lt-LT"/>
        </w:rPr>
        <w:t>Ciklosporinas</w:t>
      </w:r>
      <w:proofErr w:type="spellEnd"/>
      <w:r w:rsidRPr="00180873">
        <w:rPr>
          <w:i/>
          <w:snapToGrid/>
          <w:szCs w:val="22"/>
          <w:lang w:val="lt-LT"/>
        </w:rPr>
        <w:t xml:space="preserve">, </w:t>
      </w:r>
      <w:proofErr w:type="spellStart"/>
      <w:r w:rsidRPr="00180873">
        <w:rPr>
          <w:i/>
          <w:snapToGrid/>
          <w:szCs w:val="22"/>
          <w:lang w:val="lt-LT"/>
        </w:rPr>
        <w:t>takrolimuzas</w:t>
      </w:r>
      <w:proofErr w:type="spellEnd"/>
      <w:r w:rsidRPr="00180873">
        <w:rPr>
          <w:snapToGrid/>
          <w:szCs w:val="22"/>
          <w:lang w:val="lt-LT"/>
        </w:rPr>
        <w:t xml:space="preserve">. Pernelyg </w:t>
      </w:r>
      <w:r w:rsidR="00883B4B" w:rsidRPr="00180873">
        <w:rPr>
          <w:snapToGrid/>
          <w:szCs w:val="22"/>
          <w:lang w:val="lt-LT"/>
        </w:rPr>
        <w:t>stiprus</w:t>
      </w:r>
      <w:r w:rsidRPr="00180873">
        <w:rPr>
          <w:snapToGrid/>
          <w:szCs w:val="22"/>
          <w:lang w:val="lt-LT"/>
        </w:rPr>
        <w:t xml:space="preserve"> imuninės sistemos funkcijos slopinimas, susijęs su </w:t>
      </w:r>
      <w:proofErr w:type="spellStart"/>
      <w:r w:rsidRPr="00180873">
        <w:rPr>
          <w:snapToGrid/>
          <w:szCs w:val="22"/>
          <w:lang w:val="lt-LT"/>
        </w:rPr>
        <w:t>limfoproliferacijos</w:t>
      </w:r>
      <w:proofErr w:type="spellEnd"/>
      <w:r w:rsidRPr="00180873">
        <w:rPr>
          <w:snapToGrid/>
          <w:szCs w:val="22"/>
          <w:lang w:val="lt-LT"/>
        </w:rPr>
        <w:t xml:space="preserve"> rizika.</w:t>
      </w:r>
    </w:p>
    <w:p w14:paraId="0423057A" w14:textId="77777777" w:rsidR="00E81756" w:rsidRPr="00180873" w:rsidRDefault="00E81756" w:rsidP="00E81756">
      <w:pPr>
        <w:spacing w:line="240" w:lineRule="auto"/>
        <w:rPr>
          <w:snapToGrid/>
          <w:szCs w:val="22"/>
          <w:lang w:val="lt-LT"/>
        </w:rPr>
      </w:pPr>
    </w:p>
    <w:p w14:paraId="4E95D869" w14:textId="77777777" w:rsidR="00E81756" w:rsidRPr="00180873" w:rsidRDefault="00E81756" w:rsidP="00E81756">
      <w:pPr>
        <w:spacing w:line="240" w:lineRule="auto"/>
        <w:rPr>
          <w:snapToGrid/>
          <w:szCs w:val="22"/>
          <w:u w:val="single"/>
          <w:lang w:val="lt-LT"/>
        </w:rPr>
      </w:pPr>
      <w:r w:rsidRPr="00180873">
        <w:rPr>
          <w:snapToGrid/>
          <w:szCs w:val="22"/>
          <w:u w:val="single"/>
          <w:lang w:val="lt-LT"/>
        </w:rPr>
        <w:t>Specifinė žiemės alkaloidų sąveika</w:t>
      </w:r>
    </w:p>
    <w:p w14:paraId="659C0BBC" w14:textId="77777777" w:rsidR="00E81756" w:rsidRPr="00180873" w:rsidRDefault="00E81756" w:rsidP="00E81756">
      <w:pPr>
        <w:spacing w:line="240" w:lineRule="auto"/>
        <w:rPr>
          <w:b/>
          <w:snapToGrid/>
          <w:szCs w:val="22"/>
          <w:lang w:val="lt-LT"/>
        </w:rPr>
      </w:pPr>
    </w:p>
    <w:p w14:paraId="2E7B121A" w14:textId="77777777" w:rsidR="00E81756" w:rsidRPr="00180873" w:rsidRDefault="004A6487" w:rsidP="00E81756">
      <w:pPr>
        <w:spacing w:line="240" w:lineRule="auto"/>
        <w:rPr>
          <w:snapToGrid/>
          <w:szCs w:val="22"/>
          <w:lang w:val="lt-LT"/>
        </w:rPr>
      </w:pPr>
      <w:r w:rsidRPr="00180873">
        <w:rPr>
          <w:snapToGrid/>
          <w:szCs w:val="22"/>
          <w:lang w:val="lt-LT"/>
        </w:rPr>
        <w:t>-</w:t>
      </w:r>
      <w:r w:rsidRPr="00180873">
        <w:rPr>
          <w:snapToGrid/>
          <w:szCs w:val="22"/>
          <w:lang w:val="lt-LT"/>
        </w:rPr>
        <w:tab/>
      </w:r>
      <w:r w:rsidR="00E81756" w:rsidRPr="00180873">
        <w:rPr>
          <w:snapToGrid/>
          <w:szCs w:val="22"/>
          <w:lang w:val="lt-LT"/>
        </w:rPr>
        <w:t xml:space="preserve">Nerekomenduojami deriniai </w:t>
      </w:r>
    </w:p>
    <w:p w14:paraId="42722B03" w14:textId="77777777" w:rsidR="00E81756" w:rsidRPr="00180873" w:rsidRDefault="00E81756" w:rsidP="00E81756">
      <w:pPr>
        <w:spacing w:line="240" w:lineRule="auto"/>
        <w:rPr>
          <w:snapToGrid/>
          <w:szCs w:val="22"/>
          <w:lang w:val="lt-LT"/>
        </w:rPr>
      </w:pPr>
      <w:proofErr w:type="spellStart"/>
      <w:r w:rsidRPr="00180873">
        <w:rPr>
          <w:i/>
          <w:snapToGrid/>
          <w:szCs w:val="22"/>
          <w:lang w:val="lt-LT"/>
        </w:rPr>
        <w:t>Itrakonazolas</w:t>
      </w:r>
      <w:proofErr w:type="spellEnd"/>
      <w:r w:rsidRPr="00180873">
        <w:rPr>
          <w:snapToGrid/>
          <w:szCs w:val="22"/>
          <w:lang w:val="lt-LT"/>
        </w:rPr>
        <w:t xml:space="preserve">. Stiprėja </w:t>
      </w:r>
      <w:proofErr w:type="spellStart"/>
      <w:r w:rsidR="004A6487" w:rsidRPr="00180873">
        <w:rPr>
          <w:snapToGrid/>
          <w:szCs w:val="22"/>
          <w:lang w:val="lt-LT"/>
        </w:rPr>
        <w:t>neuro</w:t>
      </w:r>
      <w:r w:rsidRPr="00180873">
        <w:rPr>
          <w:snapToGrid/>
          <w:szCs w:val="22"/>
          <w:lang w:val="lt-LT"/>
        </w:rPr>
        <w:t>toksinis</w:t>
      </w:r>
      <w:proofErr w:type="spellEnd"/>
      <w:r w:rsidRPr="00180873">
        <w:rPr>
          <w:snapToGrid/>
          <w:szCs w:val="22"/>
          <w:lang w:val="lt-LT"/>
        </w:rPr>
        <w:t xml:space="preserve"> žiemės alkaloidų poveikis dėl jų m</w:t>
      </w:r>
      <w:r w:rsidR="00883B4B" w:rsidRPr="00180873">
        <w:rPr>
          <w:snapToGrid/>
          <w:szCs w:val="22"/>
          <w:lang w:val="lt-LT"/>
        </w:rPr>
        <w:t>etabolizmo kepenyse sumažėjimo.</w:t>
      </w:r>
    </w:p>
    <w:p w14:paraId="30E8FB71" w14:textId="77777777" w:rsidR="00E81756" w:rsidRPr="00180873" w:rsidRDefault="00E81756" w:rsidP="00E81756">
      <w:pPr>
        <w:spacing w:line="240" w:lineRule="auto"/>
        <w:rPr>
          <w:snapToGrid/>
          <w:szCs w:val="22"/>
          <w:u w:val="single"/>
          <w:lang w:val="lt-LT"/>
        </w:rPr>
      </w:pPr>
    </w:p>
    <w:p w14:paraId="7502E05C" w14:textId="77777777" w:rsidR="00E81756" w:rsidRPr="00180873" w:rsidRDefault="004A6487" w:rsidP="00E81756">
      <w:pPr>
        <w:spacing w:line="240" w:lineRule="auto"/>
        <w:rPr>
          <w:snapToGrid/>
          <w:szCs w:val="22"/>
          <w:lang w:val="lt-LT"/>
        </w:rPr>
      </w:pPr>
      <w:r w:rsidRPr="00180873">
        <w:rPr>
          <w:snapToGrid/>
          <w:szCs w:val="22"/>
          <w:lang w:val="lt-LT"/>
        </w:rPr>
        <w:t>-</w:t>
      </w:r>
      <w:r w:rsidRPr="00180873">
        <w:rPr>
          <w:snapToGrid/>
          <w:szCs w:val="22"/>
          <w:lang w:val="lt-LT"/>
        </w:rPr>
        <w:tab/>
      </w:r>
      <w:r w:rsidR="00E81756" w:rsidRPr="00180873">
        <w:rPr>
          <w:snapToGrid/>
          <w:szCs w:val="22"/>
          <w:lang w:val="lt-LT"/>
        </w:rPr>
        <w:t>Atsargiai vartotini deriniai</w:t>
      </w:r>
    </w:p>
    <w:p w14:paraId="0A66201D" w14:textId="77777777" w:rsidR="004A6487" w:rsidRPr="00180873" w:rsidRDefault="00E81756" w:rsidP="00E81756">
      <w:pPr>
        <w:spacing w:line="240" w:lineRule="auto"/>
        <w:rPr>
          <w:snapToGrid/>
          <w:szCs w:val="22"/>
          <w:lang w:val="lt-LT"/>
        </w:rPr>
      </w:pPr>
      <w:proofErr w:type="spellStart"/>
      <w:r w:rsidRPr="00180873">
        <w:rPr>
          <w:i/>
          <w:snapToGrid/>
          <w:szCs w:val="22"/>
          <w:lang w:val="lt-LT"/>
        </w:rPr>
        <w:t>Mitomicinas</w:t>
      </w:r>
      <w:proofErr w:type="spellEnd"/>
      <w:r w:rsidRPr="00180873">
        <w:rPr>
          <w:i/>
          <w:snapToGrid/>
          <w:szCs w:val="22"/>
          <w:lang w:val="lt-LT"/>
        </w:rPr>
        <w:t xml:space="preserve"> C. </w:t>
      </w:r>
      <w:r w:rsidRPr="00180873">
        <w:rPr>
          <w:snapToGrid/>
          <w:szCs w:val="22"/>
          <w:lang w:val="lt-LT"/>
        </w:rPr>
        <w:t xml:space="preserve">Padidėja bronchų spazmo ir </w:t>
      </w:r>
      <w:proofErr w:type="spellStart"/>
      <w:r w:rsidRPr="00180873">
        <w:rPr>
          <w:snapToGrid/>
          <w:szCs w:val="22"/>
          <w:lang w:val="lt-LT"/>
        </w:rPr>
        <w:t>dispnėjos</w:t>
      </w:r>
      <w:proofErr w:type="spellEnd"/>
      <w:r w:rsidRPr="00180873">
        <w:rPr>
          <w:snapToGrid/>
          <w:szCs w:val="22"/>
          <w:lang w:val="lt-LT"/>
        </w:rPr>
        <w:t xml:space="preserve"> rizika</w:t>
      </w:r>
      <w:r w:rsidR="004A6487" w:rsidRPr="00180873">
        <w:rPr>
          <w:snapToGrid/>
          <w:szCs w:val="22"/>
          <w:lang w:val="lt-LT"/>
        </w:rPr>
        <w:t xml:space="preserve">. Gauta retų pranešimų apie </w:t>
      </w:r>
      <w:proofErr w:type="spellStart"/>
      <w:r w:rsidR="004A6487" w:rsidRPr="00180873">
        <w:rPr>
          <w:snapToGrid/>
          <w:szCs w:val="22"/>
          <w:lang w:val="lt-LT"/>
        </w:rPr>
        <w:t>intersticinę</w:t>
      </w:r>
      <w:proofErr w:type="spellEnd"/>
      <w:r w:rsidR="004A6487" w:rsidRPr="00180873">
        <w:rPr>
          <w:snapToGrid/>
          <w:szCs w:val="22"/>
          <w:lang w:val="lt-LT"/>
        </w:rPr>
        <w:t xml:space="preserve"> plaučių ligą.</w:t>
      </w:r>
    </w:p>
    <w:p w14:paraId="0AEAA13A" w14:textId="77777777" w:rsidR="00E81756" w:rsidRPr="00180873" w:rsidRDefault="00E81756" w:rsidP="00E81756">
      <w:pPr>
        <w:spacing w:line="240" w:lineRule="auto"/>
        <w:rPr>
          <w:snapToGrid/>
          <w:szCs w:val="22"/>
          <w:lang w:val="lt-LT"/>
        </w:rPr>
      </w:pPr>
    </w:p>
    <w:p w14:paraId="6637D362" w14:textId="77777777" w:rsidR="00E81756" w:rsidRPr="00180873" w:rsidRDefault="00E81756" w:rsidP="00E81756">
      <w:pPr>
        <w:spacing w:line="240" w:lineRule="auto"/>
        <w:rPr>
          <w:snapToGrid/>
          <w:szCs w:val="22"/>
          <w:lang w:val="lt-LT"/>
        </w:rPr>
      </w:pPr>
      <w:r w:rsidRPr="00180873">
        <w:rPr>
          <w:snapToGrid/>
          <w:szCs w:val="22"/>
          <w:lang w:val="lt-LT"/>
        </w:rPr>
        <w:t xml:space="preserve">Žinoma, kad žiemės alkaloidai yra </w:t>
      </w:r>
      <w:proofErr w:type="spellStart"/>
      <w:r w:rsidRPr="00180873">
        <w:rPr>
          <w:snapToGrid/>
          <w:szCs w:val="22"/>
          <w:lang w:val="lt-LT"/>
        </w:rPr>
        <w:t>glikoproteino</w:t>
      </w:r>
      <w:proofErr w:type="spellEnd"/>
      <w:r w:rsidRPr="00180873">
        <w:rPr>
          <w:snapToGrid/>
          <w:szCs w:val="22"/>
          <w:lang w:val="lt-LT"/>
        </w:rPr>
        <w:t xml:space="preserve"> P substratai. </w:t>
      </w:r>
      <w:r w:rsidR="00767D0D" w:rsidRPr="00180873">
        <w:rPr>
          <w:snapToGrid/>
          <w:szCs w:val="22"/>
          <w:lang w:val="lt-LT"/>
        </w:rPr>
        <w:t>S</w:t>
      </w:r>
      <w:r w:rsidRPr="00180873">
        <w:rPr>
          <w:snapToGrid/>
          <w:szCs w:val="22"/>
          <w:lang w:val="lt-LT"/>
        </w:rPr>
        <w:t>pecifinių tyrimų</w:t>
      </w:r>
      <w:r w:rsidR="00767D0D" w:rsidRPr="00180873">
        <w:rPr>
          <w:snapToGrid/>
          <w:szCs w:val="22"/>
          <w:lang w:val="lt-LT"/>
        </w:rPr>
        <w:t xml:space="preserve"> neatlikta</w:t>
      </w:r>
      <w:r w:rsidRPr="00180873">
        <w:rPr>
          <w:snapToGrid/>
          <w:szCs w:val="22"/>
          <w:lang w:val="lt-LT"/>
        </w:rPr>
        <w:t xml:space="preserve">, </w:t>
      </w:r>
      <w:r w:rsidR="00767D0D" w:rsidRPr="00180873">
        <w:rPr>
          <w:snapToGrid/>
          <w:szCs w:val="22"/>
          <w:lang w:val="lt-LT"/>
        </w:rPr>
        <w:t xml:space="preserve">todėl </w:t>
      </w: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r w:rsidRPr="00180873">
        <w:rPr>
          <w:snapToGrid/>
          <w:szCs w:val="22"/>
          <w:lang w:val="lt-LT"/>
        </w:rPr>
        <w:t xml:space="preserve"> </w:t>
      </w:r>
      <w:r w:rsidR="00767D0D" w:rsidRPr="00180873">
        <w:rPr>
          <w:snapToGrid/>
          <w:szCs w:val="22"/>
          <w:lang w:val="lt-LT"/>
        </w:rPr>
        <w:t>va</w:t>
      </w:r>
      <w:r w:rsidR="002B04B7" w:rsidRPr="00180873">
        <w:rPr>
          <w:snapToGrid/>
          <w:szCs w:val="22"/>
          <w:lang w:val="lt-LT"/>
        </w:rPr>
        <w:t>r</w:t>
      </w:r>
      <w:r w:rsidR="00767D0D" w:rsidRPr="00180873">
        <w:rPr>
          <w:snapToGrid/>
          <w:szCs w:val="22"/>
          <w:lang w:val="lt-LT"/>
        </w:rPr>
        <w:t>toti kartu su</w:t>
      </w:r>
      <w:r w:rsidRPr="00180873">
        <w:rPr>
          <w:snapToGrid/>
          <w:szCs w:val="22"/>
          <w:lang w:val="lt-LT"/>
        </w:rPr>
        <w:t xml:space="preserve"> stipriai veikiančiais šio </w:t>
      </w:r>
      <w:r w:rsidR="00767D0D" w:rsidRPr="00180873">
        <w:rPr>
          <w:snapToGrid/>
          <w:szCs w:val="22"/>
          <w:lang w:val="lt-LT"/>
        </w:rPr>
        <w:t xml:space="preserve">membraninio </w:t>
      </w:r>
      <w:r w:rsidRPr="00180873">
        <w:rPr>
          <w:snapToGrid/>
          <w:szCs w:val="22"/>
          <w:lang w:val="lt-LT"/>
        </w:rPr>
        <w:t>nešiklio moduliatoriais reikia atsargiai</w:t>
      </w:r>
      <w:r w:rsidR="00767D0D" w:rsidRPr="00180873">
        <w:rPr>
          <w:snapToGrid/>
          <w:szCs w:val="22"/>
          <w:lang w:val="lt-LT"/>
        </w:rPr>
        <w:t>.</w:t>
      </w:r>
      <w:r w:rsidR="006D3DAA" w:rsidRPr="00180873">
        <w:rPr>
          <w:snapToGrid/>
          <w:szCs w:val="22"/>
          <w:lang w:val="lt-LT"/>
        </w:rPr>
        <w:t xml:space="preserve"> Kartu vartojant šio pernašos baltymo inhibitorių (pvz., ritonaviro, </w:t>
      </w:r>
      <w:proofErr w:type="spellStart"/>
      <w:r w:rsidR="006D3DAA" w:rsidRPr="00180873">
        <w:rPr>
          <w:snapToGrid/>
          <w:szCs w:val="22"/>
          <w:lang w:val="lt-LT"/>
        </w:rPr>
        <w:t>klaritromicino</w:t>
      </w:r>
      <w:proofErr w:type="spellEnd"/>
      <w:r w:rsidR="006D3DAA" w:rsidRPr="00180873">
        <w:rPr>
          <w:snapToGrid/>
          <w:szCs w:val="22"/>
          <w:lang w:val="lt-LT"/>
        </w:rPr>
        <w:t xml:space="preserve">, </w:t>
      </w:r>
      <w:proofErr w:type="spellStart"/>
      <w:r w:rsidR="006D3DAA" w:rsidRPr="00180873">
        <w:rPr>
          <w:snapToGrid/>
          <w:szCs w:val="22"/>
          <w:lang w:val="lt-LT"/>
        </w:rPr>
        <w:t>ciklosporino</w:t>
      </w:r>
      <w:proofErr w:type="spellEnd"/>
      <w:r w:rsidR="006D3DAA" w:rsidRPr="00180873">
        <w:rPr>
          <w:snapToGrid/>
          <w:szCs w:val="22"/>
          <w:lang w:val="lt-LT"/>
        </w:rPr>
        <w:t xml:space="preserve">, </w:t>
      </w:r>
      <w:proofErr w:type="spellStart"/>
      <w:r w:rsidR="006D3DAA" w:rsidRPr="00180873">
        <w:rPr>
          <w:snapToGrid/>
          <w:szCs w:val="22"/>
          <w:lang w:val="lt-LT"/>
        </w:rPr>
        <w:t>verapamilio</w:t>
      </w:r>
      <w:proofErr w:type="spellEnd"/>
      <w:r w:rsidR="006D3DAA" w:rsidRPr="00180873">
        <w:rPr>
          <w:snapToGrid/>
          <w:szCs w:val="22"/>
          <w:lang w:val="lt-LT"/>
        </w:rPr>
        <w:t xml:space="preserve">, </w:t>
      </w:r>
      <w:proofErr w:type="spellStart"/>
      <w:r w:rsidR="006D3DAA" w:rsidRPr="00180873">
        <w:rPr>
          <w:snapToGrid/>
          <w:szCs w:val="22"/>
          <w:lang w:val="lt-LT"/>
        </w:rPr>
        <w:t>chinidino</w:t>
      </w:r>
      <w:proofErr w:type="spellEnd"/>
      <w:r w:rsidR="006D3DAA" w:rsidRPr="00180873">
        <w:rPr>
          <w:snapToGrid/>
          <w:szCs w:val="22"/>
          <w:lang w:val="lt-LT"/>
        </w:rPr>
        <w:t xml:space="preserve">) ar </w:t>
      </w:r>
      <w:proofErr w:type="spellStart"/>
      <w:r w:rsidR="006D3DAA" w:rsidRPr="00180873">
        <w:rPr>
          <w:snapToGrid/>
          <w:szCs w:val="22"/>
          <w:lang w:val="lt-LT"/>
        </w:rPr>
        <w:t>induktorių</w:t>
      </w:r>
      <w:proofErr w:type="spellEnd"/>
      <w:r w:rsidR="006D3DAA" w:rsidRPr="00180873">
        <w:rPr>
          <w:snapToGrid/>
          <w:szCs w:val="22"/>
          <w:lang w:val="lt-LT"/>
        </w:rPr>
        <w:t xml:space="preserve"> (pvz., nurodytų CYP3A4 </w:t>
      </w:r>
      <w:proofErr w:type="spellStart"/>
      <w:r w:rsidR="006D3DAA" w:rsidRPr="00180873">
        <w:rPr>
          <w:snapToGrid/>
          <w:szCs w:val="22"/>
          <w:lang w:val="lt-LT"/>
        </w:rPr>
        <w:t>induktorių</w:t>
      </w:r>
      <w:proofErr w:type="spellEnd"/>
      <w:r w:rsidR="006D3DAA" w:rsidRPr="00180873">
        <w:rPr>
          <w:snapToGrid/>
          <w:szCs w:val="22"/>
          <w:lang w:val="lt-LT"/>
        </w:rPr>
        <w:t xml:space="preserve"> sąraše), gali pakisti </w:t>
      </w:r>
      <w:proofErr w:type="spellStart"/>
      <w:r w:rsidR="006D3DAA" w:rsidRPr="00180873">
        <w:rPr>
          <w:snapToGrid/>
          <w:szCs w:val="22"/>
          <w:lang w:val="lt-LT"/>
        </w:rPr>
        <w:t>vinorelbino</w:t>
      </w:r>
      <w:proofErr w:type="spellEnd"/>
      <w:r w:rsidR="006D3DAA" w:rsidRPr="00180873">
        <w:rPr>
          <w:snapToGrid/>
          <w:szCs w:val="22"/>
          <w:lang w:val="lt-LT"/>
        </w:rPr>
        <w:t xml:space="preserve"> koncentracija.</w:t>
      </w:r>
    </w:p>
    <w:p w14:paraId="06B541FA" w14:textId="77777777" w:rsidR="00E81756" w:rsidRPr="00180873" w:rsidRDefault="00E81756" w:rsidP="00E81756">
      <w:pPr>
        <w:spacing w:line="240" w:lineRule="auto"/>
        <w:rPr>
          <w:snapToGrid/>
          <w:szCs w:val="22"/>
          <w:lang w:val="lt-LT"/>
        </w:rPr>
      </w:pPr>
    </w:p>
    <w:p w14:paraId="72B0D275" w14:textId="77777777" w:rsidR="00E81756" w:rsidRPr="00180873" w:rsidRDefault="00E81756" w:rsidP="00E81756">
      <w:pPr>
        <w:spacing w:line="240" w:lineRule="auto"/>
        <w:rPr>
          <w:snapToGrid/>
          <w:szCs w:val="22"/>
          <w:u w:val="single"/>
          <w:lang w:val="lt-LT"/>
        </w:rPr>
      </w:pPr>
      <w:r w:rsidRPr="00180873">
        <w:rPr>
          <w:snapToGrid/>
          <w:szCs w:val="22"/>
          <w:u w:val="single"/>
          <w:lang w:val="lt-LT"/>
        </w:rPr>
        <w:t xml:space="preserve">Specifinė </w:t>
      </w:r>
      <w:proofErr w:type="spellStart"/>
      <w:r w:rsidRPr="00180873">
        <w:rPr>
          <w:snapToGrid/>
          <w:szCs w:val="22"/>
          <w:u w:val="single"/>
          <w:lang w:val="lt-LT"/>
        </w:rPr>
        <w:t>vinorelbino</w:t>
      </w:r>
      <w:proofErr w:type="spellEnd"/>
      <w:r w:rsidRPr="00180873">
        <w:rPr>
          <w:snapToGrid/>
          <w:szCs w:val="22"/>
          <w:u w:val="single"/>
          <w:lang w:val="lt-LT"/>
        </w:rPr>
        <w:t xml:space="preserve"> sąveika</w:t>
      </w:r>
    </w:p>
    <w:p w14:paraId="0486CD04" w14:textId="77777777" w:rsidR="00E81756" w:rsidRPr="00180873" w:rsidRDefault="00E81756" w:rsidP="00E81756">
      <w:pPr>
        <w:spacing w:line="240" w:lineRule="auto"/>
        <w:rPr>
          <w:snapToGrid/>
          <w:szCs w:val="22"/>
          <w:lang w:val="lt-LT"/>
        </w:rPr>
      </w:pPr>
    </w:p>
    <w:p w14:paraId="4273C554" w14:textId="77777777" w:rsidR="00C44FDE" w:rsidRPr="00180873" w:rsidRDefault="00E81756" w:rsidP="00E81756">
      <w:pPr>
        <w:spacing w:line="240" w:lineRule="auto"/>
        <w:rPr>
          <w:snapToGrid/>
          <w:szCs w:val="22"/>
          <w:lang w:val="lt-LT"/>
        </w:rPr>
      </w:pPr>
      <w:proofErr w:type="spellStart"/>
      <w:r w:rsidRPr="00180873">
        <w:rPr>
          <w:snapToGrid/>
          <w:szCs w:val="22"/>
          <w:lang w:val="lt-LT"/>
        </w:rPr>
        <w:t>Vinorelbin</w:t>
      </w:r>
      <w:r w:rsidR="00C44FDE" w:rsidRPr="00180873">
        <w:rPr>
          <w:snapToGrid/>
          <w:szCs w:val="22"/>
          <w:lang w:val="lt-LT"/>
        </w:rPr>
        <w:t>e</w:t>
      </w:r>
      <w:proofErr w:type="spellEnd"/>
      <w:r w:rsidR="00C44FDE" w:rsidRPr="00180873">
        <w:rPr>
          <w:snapToGrid/>
          <w:szCs w:val="22"/>
          <w:lang w:val="lt-LT"/>
        </w:rPr>
        <w:t xml:space="preserve"> </w:t>
      </w:r>
      <w:proofErr w:type="spellStart"/>
      <w:r w:rsidR="00C44FDE" w:rsidRPr="00180873">
        <w:rPr>
          <w:snapToGrid/>
          <w:szCs w:val="22"/>
          <w:lang w:val="lt-LT"/>
        </w:rPr>
        <w:t>Accord</w:t>
      </w:r>
      <w:proofErr w:type="spellEnd"/>
      <w:r w:rsidRPr="00180873">
        <w:rPr>
          <w:snapToGrid/>
          <w:szCs w:val="22"/>
          <w:lang w:val="lt-LT"/>
        </w:rPr>
        <w:t xml:space="preserve"> </w:t>
      </w:r>
      <w:r w:rsidR="00C44FDE" w:rsidRPr="00180873">
        <w:rPr>
          <w:snapToGrid/>
          <w:szCs w:val="22"/>
          <w:lang w:val="lt-LT"/>
        </w:rPr>
        <w:t>vartojant kartu</w:t>
      </w:r>
      <w:r w:rsidRPr="00180873">
        <w:rPr>
          <w:snapToGrid/>
          <w:szCs w:val="22"/>
          <w:lang w:val="lt-LT"/>
        </w:rPr>
        <w:t xml:space="preserve"> su kitais toksinį poveikį kaulų čiulpams </w:t>
      </w:r>
      <w:r w:rsidR="00C44FDE" w:rsidRPr="00180873">
        <w:rPr>
          <w:snapToGrid/>
          <w:szCs w:val="22"/>
          <w:lang w:val="lt-LT"/>
        </w:rPr>
        <w:t>sukeliančiais</w:t>
      </w:r>
      <w:r w:rsidRPr="00180873">
        <w:rPr>
          <w:snapToGrid/>
          <w:szCs w:val="22"/>
          <w:lang w:val="lt-LT"/>
        </w:rPr>
        <w:t xml:space="preserve"> vaistiniais preparatais, </w:t>
      </w:r>
      <w:r w:rsidR="00C44FDE" w:rsidRPr="00180873">
        <w:rPr>
          <w:snapToGrid/>
          <w:szCs w:val="22"/>
          <w:lang w:val="lt-LT"/>
        </w:rPr>
        <w:t xml:space="preserve">gali stiprėti su </w:t>
      </w:r>
      <w:proofErr w:type="spellStart"/>
      <w:r w:rsidR="00C44FDE" w:rsidRPr="00180873">
        <w:rPr>
          <w:snapToGrid/>
          <w:szCs w:val="22"/>
          <w:lang w:val="lt-LT"/>
        </w:rPr>
        <w:t>mielosupresija</w:t>
      </w:r>
      <w:proofErr w:type="spellEnd"/>
      <w:r w:rsidR="00C44FDE" w:rsidRPr="00180873">
        <w:rPr>
          <w:snapToGrid/>
          <w:szCs w:val="22"/>
          <w:lang w:val="lt-LT"/>
        </w:rPr>
        <w:t xml:space="preserve"> susijęs </w:t>
      </w:r>
      <w:r w:rsidRPr="00180873">
        <w:rPr>
          <w:snapToGrid/>
          <w:szCs w:val="22"/>
          <w:lang w:val="lt-LT"/>
        </w:rPr>
        <w:t>nepageidaujam</w:t>
      </w:r>
      <w:r w:rsidR="00C44FDE" w:rsidRPr="00180873">
        <w:rPr>
          <w:snapToGrid/>
          <w:szCs w:val="22"/>
          <w:lang w:val="lt-LT"/>
        </w:rPr>
        <w:t>as poveikis.</w:t>
      </w:r>
    </w:p>
    <w:p w14:paraId="6E660E2A" w14:textId="77777777" w:rsidR="00E81756" w:rsidRPr="00180873" w:rsidRDefault="00E81756" w:rsidP="00E81756">
      <w:pPr>
        <w:spacing w:line="240" w:lineRule="auto"/>
        <w:rPr>
          <w:snapToGrid/>
          <w:szCs w:val="22"/>
          <w:lang w:val="lt-LT"/>
        </w:rPr>
      </w:pPr>
    </w:p>
    <w:p w14:paraId="5C3A5B9D" w14:textId="77777777" w:rsidR="00E81756" w:rsidRPr="00180873" w:rsidRDefault="008D0489" w:rsidP="00E81756">
      <w:pPr>
        <w:spacing w:line="240" w:lineRule="auto"/>
        <w:rPr>
          <w:snapToGrid/>
          <w:szCs w:val="22"/>
          <w:lang w:val="lt-LT"/>
        </w:rPr>
      </w:pPr>
      <w:r w:rsidRPr="00180873">
        <w:rPr>
          <w:snapToGrid/>
          <w:szCs w:val="22"/>
          <w:lang w:val="lt-LT"/>
        </w:rPr>
        <w:t>Ypač svarbus</w:t>
      </w:r>
      <w:r w:rsidR="00E81756" w:rsidRPr="00180873">
        <w:rPr>
          <w:snapToGrid/>
          <w:szCs w:val="22"/>
          <w:lang w:val="lt-LT"/>
        </w:rPr>
        <w:t xml:space="preserve"> </w:t>
      </w:r>
      <w:proofErr w:type="spellStart"/>
      <w:r w:rsidR="00E81756" w:rsidRPr="00180873">
        <w:rPr>
          <w:snapToGrid/>
          <w:szCs w:val="22"/>
          <w:lang w:val="lt-LT"/>
        </w:rPr>
        <w:t>vinorelbino</w:t>
      </w:r>
      <w:proofErr w:type="spellEnd"/>
      <w:r w:rsidR="00E81756" w:rsidRPr="00180873">
        <w:rPr>
          <w:snapToGrid/>
          <w:szCs w:val="22"/>
          <w:lang w:val="lt-LT"/>
        </w:rPr>
        <w:t xml:space="preserve"> metabolizme dalyvaujantis fermentas yra CYP 3A4, todėl </w:t>
      </w:r>
      <w:r w:rsidR="00396FC4" w:rsidRPr="00180873">
        <w:rPr>
          <w:snapToGrid/>
          <w:szCs w:val="22"/>
          <w:lang w:val="lt-LT"/>
        </w:rPr>
        <w:t xml:space="preserve">kartu vartojami </w:t>
      </w:r>
      <w:r w:rsidR="00E81756" w:rsidRPr="00180873">
        <w:rPr>
          <w:snapToGrid/>
          <w:szCs w:val="22"/>
          <w:lang w:val="lt-LT"/>
        </w:rPr>
        <w:t xml:space="preserve">šio </w:t>
      </w:r>
      <w:proofErr w:type="spellStart"/>
      <w:r w:rsidR="00E81756" w:rsidRPr="00180873">
        <w:rPr>
          <w:snapToGrid/>
          <w:szCs w:val="22"/>
          <w:lang w:val="lt-LT"/>
        </w:rPr>
        <w:t>izofermento</w:t>
      </w:r>
      <w:proofErr w:type="spellEnd"/>
      <w:r w:rsidR="00E81756" w:rsidRPr="00180873">
        <w:rPr>
          <w:snapToGrid/>
          <w:szCs w:val="22"/>
          <w:lang w:val="lt-LT"/>
        </w:rPr>
        <w:t xml:space="preserve"> </w:t>
      </w:r>
      <w:r w:rsidR="00396FC4" w:rsidRPr="00180873">
        <w:rPr>
          <w:snapToGrid/>
          <w:szCs w:val="22"/>
          <w:lang w:val="lt-LT"/>
        </w:rPr>
        <w:t xml:space="preserve">stiprūs inhibitoriai (pvz., </w:t>
      </w:r>
      <w:proofErr w:type="spellStart"/>
      <w:r w:rsidR="00437D66" w:rsidRPr="00180873">
        <w:rPr>
          <w:snapToGrid/>
          <w:szCs w:val="22"/>
          <w:lang w:val="lt-LT"/>
        </w:rPr>
        <w:t>ketokonazolas</w:t>
      </w:r>
      <w:proofErr w:type="spellEnd"/>
      <w:r w:rsidR="00437D66" w:rsidRPr="00180873">
        <w:rPr>
          <w:snapToGrid/>
          <w:szCs w:val="22"/>
          <w:lang w:val="lt-LT"/>
        </w:rPr>
        <w:t xml:space="preserve">, </w:t>
      </w:r>
      <w:proofErr w:type="spellStart"/>
      <w:r w:rsidR="00396FC4" w:rsidRPr="00180873">
        <w:rPr>
          <w:snapToGrid/>
          <w:szCs w:val="22"/>
          <w:lang w:val="lt-LT"/>
        </w:rPr>
        <w:t>itrakonazolas</w:t>
      </w:r>
      <w:proofErr w:type="spellEnd"/>
      <w:r w:rsidR="00940DAD" w:rsidRPr="00180873">
        <w:rPr>
          <w:snapToGrid/>
          <w:szCs w:val="22"/>
          <w:lang w:val="lt-LT"/>
        </w:rPr>
        <w:t xml:space="preserve">, ŽIV proteazės inhibitoriai, </w:t>
      </w:r>
      <w:proofErr w:type="spellStart"/>
      <w:r w:rsidR="00940DAD" w:rsidRPr="00180873">
        <w:rPr>
          <w:snapToGrid/>
          <w:szCs w:val="22"/>
          <w:lang w:val="lt-LT"/>
        </w:rPr>
        <w:t>eritromicinas</w:t>
      </w:r>
      <w:proofErr w:type="spellEnd"/>
      <w:r w:rsidR="00940DAD" w:rsidRPr="00180873">
        <w:rPr>
          <w:snapToGrid/>
          <w:szCs w:val="22"/>
          <w:lang w:val="lt-LT"/>
        </w:rPr>
        <w:t xml:space="preserve">, </w:t>
      </w:r>
      <w:proofErr w:type="spellStart"/>
      <w:r w:rsidR="00940DAD" w:rsidRPr="00180873">
        <w:rPr>
          <w:snapToGrid/>
          <w:szCs w:val="22"/>
          <w:lang w:val="lt-LT"/>
        </w:rPr>
        <w:t>klaritromicinas</w:t>
      </w:r>
      <w:proofErr w:type="spellEnd"/>
      <w:r w:rsidR="00940DAD" w:rsidRPr="00180873">
        <w:rPr>
          <w:snapToGrid/>
          <w:szCs w:val="22"/>
          <w:lang w:val="lt-LT"/>
        </w:rPr>
        <w:t xml:space="preserve">, </w:t>
      </w:r>
      <w:proofErr w:type="spellStart"/>
      <w:r w:rsidR="00940DAD" w:rsidRPr="00180873">
        <w:rPr>
          <w:snapToGrid/>
          <w:szCs w:val="22"/>
          <w:lang w:val="lt-LT"/>
        </w:rPr>
        <w:t>telitromicinas</w:t>
      </w:r>
      <w:proofErr w:type="spellEnd"/>
      <w:r w:rsidR="00940DAD" w:rsidRPr="00180873">
        <w:rPr>
          <w:snapToGrid/>
          <w:szCs w:val="22"/>
          <w:lang w:val="lt-LT"/>
        </w:rPr>
        <w:t xml:space="preserve">, </w:t>
      </w:r>
      <w:proofErr w:type="spellStart"/>
      <w:r w:rsidR="00940DAD" w:rsidRPr="00180873">
        <w:rPr>
          <w:snapToGrid/>
          <w:szCs w:val="22"/>
          <w:lang w:val="lt-LT"/>
        </w:rPr>
        <w:t>nefazodonas</w:t>
      </w:r>
      <w:proofErr w:type="spellEnd"/>
      <w:r w:rsidR="00396FC4" w:rsidRPr="00180873">
        <w:rPr>
          <w:snapToGrid/>
          <w:szCs w:val="22"/>
          <w:lang w:val="lt-LT"/>
        </w:rPr>
        <w:t xml:space="preserve">) gali didinti </w:t>
      </w:r>
      <w:proofErr w:type="spellStart"/>
      <w:r w:rsidR="00396FC4" w:rsidRPr="00180873">
        <w:rPr>
          <w:snapToGrid/>
          <w:szCs w:val="22"/>
          <w:lang w:val="lt-LT"/>
        </w:rPr>
        <w:t>vinorelbino</w:t>
      </w:r>
      <w:proofErr w:type="spellEnd"/>
      <w:r w:rsidR="00396FC4" w:rsidRPr="00180873">
        <w:rPr>
          <w:snapToGrid/>
          <w:szCs w:val="22"/>
          <w:lang w:val="lt-LT"/>
        </w:rPr>
        <w:t xml:space="preserve"> koncentraciją </w:t>
      </w:r>
      <w:r w:rsidR="00E357FD" w:rsidRPr="00180873">
        <w:rPr>
          <w:snapToGrid/>
          <w:szCs w:val="22"/>
          <w:lang w:val="lt-LT"/>
        </w:rPr>
        <w:t xml:space="preserve">kraujo </w:t>
      </w:r>
      <w:r w:rsidR="00396FC4" w:rsidRPr="00180873">
        <w:rPr>
          <w:snapToGrid/>
          <w:szCs w:val="22"/>
          <w:lang w:val="lt-LT"/>
        </w:rPr>
        <w:t xml:space="preserve">serume, o stiprūs </w:t>
      </w:r>
      <w:proofErr w:type="spellStart"/>
      <w:r w:rsidR="00396FC4" w:rsidRPr="00180873">
        <w:rPr>
          <w:snapToGrid/>
          <w:szCs w:val="22"/>
          <w:lang w:val="lt-LT"/>
        </w:rPr>
        <w:t>induktoriai</w:t>
      </w:r>
      <w:proofErr w:type="spellEnd"/>
      <w:r w:rsidR="00396FC4" w:rsidRPr="00180873">
        <w:rPr>
          <w:snapToGrid/>
          <w:szCs w:val="22"/>
          <w:lang w:val="lt-LT"/>
        </w:rPr>
        <w:t xml:space="preserve"> </w:t>
      </w:r>
      <w:r w:rsidR="00E81756" w:rsidRPr="00180873">
        <w:rPr>
          <w:snapToGrid/>
          <w:szCs w:val="22"/>
          <w:lang w:val="lt-LT"/>
        </w:rPr>
        <w:t xml:space="preserve">(pvz., </w:t>
      </w:r>
      <w:proofErr w:type="spellStart"/>
      <w:r w:rsidR="00396FC4" w:rsidRPr="00180873">
        <w:rPr>
          <w:snapToGrid/>
          <w:szCs w:val="22"/>
          <w:lang w:val="lt-LT"/>
        </w:rPr>
        <w:t>rifampicinas</w:t>
      </w:r>
      <w:proofErr w:type="spellEnd"/>
      <w:r w:rsidR="00396FC4" w:rsidRPr="00180873">
        <w:rPr>
          <w:snapToGrid/>
          <w:szCs w:val="22"/>
          <w:lang w:val="lt-LT"/>
        </w:rPr>
        <w:t xml:space="preserve">, </w:t>
      </w:r>
      <w:proofErr w:type="spellStart"/>
      <w:r w:rsidR="00E81756" w:rsidRPr="00180873">
        <w:rPr>
          <w:snapToGrid/>
          <w:szCs w:val="22"/>
          <w:lang w:val="lt-LT"/>
        </w:rPr>
        <w:t>fenitoinas</w:t>
      </w:r>
      <w:proofErr w:type="spellEnd"/>
      <w:r w:rsidR="00940DAD" w:rsidRPr="00180873">
        <w:rPr>
          <w:snapToGrid/>
          <w:szCs w:val="22"/>
          <w:lang w:val="lt-LT"/>
        </w:rPr>
        <w:t xml:space="preserve">, </w:t>
      </w:r>
      <w:proofErr w:type="spellStart"/>
      <w:r w:rsidR="00940DAD" w:rsidRPr="00180873">
        <w:rPr>
          <w:snapToGrid/>
          <w:szCs w:val="22"/>
          <w:lang w:val="lt-LT"/>
        </w:rPr>
        <w:t>fenobarbitalis</w:t>
      </w:r>
      <w:proofErr w:type="spellEnd"/>
      <w:r w:rsidR="00940DAD" w:rsidRPr="00180873">
        <w:rPr>
          <w:snapToGrid/>
          <w:szCs w:val="22"/>
          <w:lang w:val="lt-LT"/>
        </w:rPr>
        <w:t xml:space="preserve">, </w:t>
      </w:r>
      <w:proofErr w:type="spellStart"/>
      <w:r w:rsidR="00940DAD" w:rsidRPr="00180873">
        <w:rPr>
          <w:snapToGrid/>
          <w:szCs w:val="22"/>
          <w:lang w:val="lt-LT"/>
        </w:rPr>
        <w:t>karbamazepinas</w:t>
      </w:r>
      <w:proofErr w:type="spellEnd"/>
      <w:r w:rsidR="00940DAD" w:rsidRPr="00180873">
        <w:rPr>
          <w:snapToGrid/>
          <w:szCs w:val="22"/>
          <w:lang w:val="lt-LT"/>
        </w:rPr>
        <w:t>, paprastųjų jonažolių preparatai</w:t>
      </w:r>
      <w:r w:rsidR="00E81756" w:rsidRPr="00180873">
        <w:rPr>
          <w:snapToGrid/>
          <w:szCs w:val="22"/>
          <w:lang w:val="lt-LT"/>
        </w:rPr>
        <w:t xml:space="preserve">) </w:t>
      </w:r>
      <w:r w:rsidR="00396FC4" w:rsidRPr="00180873">
        <w:rPr>
          <w:snapToGrid/>
          <w:szCs w:val="22"/>
          <w:lang w:val="lt-LT"/>
        </w:rPr>
        <w:t>− mažinti</w:t>
      </w:r>
      <w:r w:rsidR="00E81756" w:rsidRPr="00180873">
        <w:rPr>
          <w:snapToGrid/>
          <w:szCs w:val="22"/>
          <w:lang w:val="lt-LT"/>
        </w:rPr>
        <w:t xml:space="preserve"> </w:t>
      </w:r>
      <w:proofErr w:type="spellStart"/>
      <w:r w:rsidR="00E81756" w:rsidRPr="00180873">
        <w:rPr>
          <w:snapToGrid/>
          <w:szCs w:val="22"/>
          <w:lang w:val="lt-LT"/>
        </w:rPr>
        <w:t>vinorelbino</w:t>
      </w:r>
      <w:proofErr w:type="spellEnd"/>
      <w:r w:rsidR="00E81756" w:rsidRPr="00180873">
        <w:rPr>
          <w:snapToGrid/>
          <w:szCs w:val="22"/>
          <w:lang w:val="lt-LT"/>
        </w:rPr>
        <w:t xml:space="preserve"> koncentracij</w:t>
      </w:r>
      <w:r w:rsidR="00396FC4" w:rsidRPr="00180873">
        <w:rPr>
          <w:snapToGrid/>
          <w:szCs w:val="22"/>
          <w:lang w:val="lt-LT"/>
        </w:rPr>
        <w:t xml:space="preserve">ą </w:t>
      </w:r>
      <w:r w:rsidR="00E357FD" w:rsidRPr="00180873">
        <w:rPr>
          <w:snapToGrid/>
          <w:szCs w:val="22"/>
          <w:lang w:val="lt-LT"/>
        </w:rPr>
        <w:t xml:space="preserve">kraujo </w:t>
      </w:r>
      <w:r w:rsidR="00396FC4" w:rsidRPr="00180873">
        <w:rPr>
          <w:snapToGrid/>
          <w:szCs w:val="22"/>
          <w:lang w:val="lt-LT"/>
        </w:rPr>
        <w:t>serume.</w:t>
      </w:r>
    </w:p>
    <w:p w14:paraId="45D987B4" w14:textId="77777777" w:rsidR="00E81756" w:rsidRPr="00180873" w:rsidRDefault="00E81756" w:rsidP="00E81756">
      <w:pPr>
        <w:spacing w:line="240" w:lineRule="auto"/>
        <w:rPr>
          <w:snapToGrid/>
          <w:szCs w:val="22"/>
          <w:lang w:val="lt-LT"/>
        </w:rPr>
      </w:pPr>
    </w:p>
    <w:p w14:paraId="4537CCEC" w14:textId="77777777" w:rsidR="00E81756" w:rsidRPr="00180873" w:rsidRDefault="00F91F8B" w:rsidP="00E81756">
      <w:pPr>
        <w:spacing w:line="240" w:lineRule="auto"/>
        <w:rPr>
          <w:snapToGrid/>
          <w:szCs w:val="22"/>
          <w:lang w:val="lt-LT"/>
        </w:rPr>
      </w:pPr>
      <w:r w:rsidRPr="00180873">
        <w:rPr>
          <w:snapToGrid/>
          <w:szCs w:val="22"/>
          <w:lang w:val="lt-LT"/>
        </w:rPr>
        <w:t>Kartu vartojant</w:t>
      </w:r>
      <w:r w:rsidR="00E81756" w:rsidRPr="00180873">
        <w:rPr>
          <w:snapToGrid/>
          <w:szCs w:val="22"/>
          <w:lang w:val="lt-LT"/>
        </w:rPr>
        <w:t xml:space="preserve">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w:t>
      </w:r>
      <w:r w:rsidR="00E81756" w:rsidRPr="00180873">
        <w:rPr>
          <w:snapToGrid/>
          <w:szCs w:val="22"/>
          <w:lang w:val="lt-LT"/>
        </w:rPr>
        <w:t xml:space="preserve">ir </w:t>
      </w:r>
      <w:proofErr w:type="spellStart"/>
      <w:r w:rsidR="00E81756" w:rsidRPr="00180873">
        <w:rPr>
          <w:snapToGrid/>
          <w:szCs w:val="22"/>
          <w:lang w:val="lt-LT"/>
        </w:rPr>
        <w:t>cisplatin</w:t>
      </w:r>
      <w:r w:rsidRPr="00180873">
        <w:rPr>
          <w:snapToGrid/>
          <w:szCs w:val="22"/>
          <w:lang w:val="lt-LT"/>
        </w:rPr>
        <w:t>ą</w:t>
      </w:r>
      <w:proofErr w:type="spellEnd"/>
      <w:r w:rsidR="00866717" w:rsidRPr="00180873">
        <w:rPr>
          <w:snapToGrid/>
          <w:szCs w:val="22"/>
          <w:lang w:val="lt-LT"/>
        </w:rPr>
        <w:t xml:space="preserve"> (taikant įvairius gydymo kursus)</w:t>
      </w:r>
      <w:r w:rsidR="00E81756" w:rsidRPr="00180873">
        <w:rPr>
          <w:snapToGrid/>
          <w:szCs w:val="22"/>
          <w:lang w:val="lt-LT"/>
        </w:rPr>
        <w:t xml:space="preserve">, </w:t>
      </w:r>
      <w:r w:rsidRPr="00180873">
        <w:rPr>
          <w:snapToGrid/>
          <w:szCs w:val="22"/>
          <w:lang w:val="lt-LT"/>
        </w:rPr>
        <w:t xml:space="preserve">abipusės </w:t>
      </w:r>
      <w:proofErr w:type="spellStart"/>
      <w:r w:rsidRPr="00180873">
        <w:rPr>
          <w:snapToGrid/>
          <w:szCs w:val="22"/>
          <w:lang w:val="lt-LT"/>
        </w:rPr>
        <w:t>farmakokinetinės</w:t>
      </w:r>
      <w:proofErr w:type="spellEnd"/>
      <w:r w:rsidRPr="00180873">
        <w:rPr>
          <w:snapToGrid/>
          <w:szCs w:val="22"/>
          <w:lang w:val="lt-LT"/>
        </w:rPr>
        <w:t xml:space="preserve"> </w:t>
      </w:r>
      <w:r w:rsidR="00E81756" w:rsidRPr="00180873">
        <w:rPr>
          <w:snapToGrid/>
          <w:szCs w:val="22"/>
          <w:lang w:val="lt-LT"/>
        </w:rPr>
        <w:t>sąveikos</w:t>
      </w:r>
      <w:r w:rsidRPr="00180873">
        <w:rPr>
          <w:snapToGrid/>
          <w:szCs w:val="22"/>
          <w:lang w:val="lt-LT"/>
        </w:rPr>
        <w:t xml:space="preserve"> nenustatyta</w:t>
      </w:r>
      <w:r w:rsidR="00E81756" w:rsidRPr="00180873">
        <w:rPr>
          <w:snapToGrid/>
          <w:szCs w:val="22"/>
          <w:lang w:val="lt-LT"/>
        </w:rPr>
        <w:t xml:space="preserve">. Vis dėlto </w:t>
      </w:r>
      <w:proofErr w:type="spellStart"/>
      <w:r w:rsidR="00866717" w:rsidRPr="00180873">
        <w:rPr>
          <w:snapToGrid/>
          <w:szCs w:val="22"/>
          <w:lang w:val="lt-LT"/>
        </w:rPr>
        <w:t>granulocitopenijos</w:t>
      </w:r>
      <w:proofErr w:type="spellEnd"/>
      <w:r w:rsidR="00866717" w:rsidRPr="00180873">
        <w:rPr>
          <w:snapToGrid/>
          <w:szCs w:val="22"/>
          <w:lang w:val="lt-LT"/>
        </w:rPr>
        <w:t xml:space="preserve"> dažnis vartojant </w:t>
      </w:r>
      <w:proofErr w:type="spellStart"/>
      <w:r w:rsidR="00866717" w:rsidRPr="00180873">
        <w:rPr>
          <w:snapToGrid/>
          <w:szCs w:val="22"/>
          <w:lang w:val="lt-LT"/>
        </w:rPr>
        <w:t>Vinorelbine</w:t>
      </w:r>
      <w:proofErr w:type="spellEnd"/>
      <w:r w:rsidR="00866717" w:rsidRPr="00180873">
        <w:rPr>
          <w:snapToGrid/>
          <w:szCs w:val="22"/>
          <w:lang w:val="lt-LT"/>
        </w:rPr>
        <w:t xml:space="preserve"> </w:t>
      </w:r>
      <w:proofErr w:type="spellStart"/>
      <w:r w:rsidR="00866717" w:rsidRPr="00180873">
        <w:rPr>
          <w:snapToGrid/>
          <w:szCs w:val="22"/>
          <w:lang w:val="lt-LT"/>
        </w:rPr>
        <w:t>Accord</w:t>
      </w:r>
      <w:proofErr w:type="spellEnd"/>
      <w:r w:rsidR="00866717" w:rsidRPr="00180873">
        <w:rPr>
          <w:snapToGrid/>
          <w:szCs w:val="22"/>
          <w:lang w:val="lt-LT"/>
        </w:rPr>
        <w:t xml:space="preserve"> kartu su </w:t>
      </w:r>
      <w:proofErr w:type="spellStart"/>
      <w:r w:rsidR="00866717" w:rsidRPr="00180873">
        <w:rPr>
          <w:snapToGrid/>
          <w:szCs w:val="22"/>
          <w:lang w:val="lt-LT"/>
        </w:rPr>
        <w:t>cisplatina</w:t>
      </w:r>
      <w:proofErr w:type="spellEnd"/>
      <w:r w:rsidR="00866717" w:rsidRPr="00180873">
        <w:rPr>
          <w:snapToGrid/>
          <w:szCs w:val="22"/>
          <w:lang w:val="lt-LT"/>
        </w:rPr>
        <w:t xml:space="preserve"> yra didesnis už būnantį vartojant vien </w:t>
      </w:r>
      <w:proofErr w:type="spellStart"/>
      <w:r w:rsidR="00866717" w:rsidRPr="00180873">
        <w:rPr>
          <w:snapToGrid/>
          <w:szCs w:val="22"/>
          <w:lang w:val="lt-LT"/>
        </w:rPr>
        <w:t>Vinorelbine</w:t>
      </w:r>
      <w:proofErr w:type="spellEnd"/>
      <w:r w:rsidR="00866717" w:rsidRPr="00180873">
        <w:rPr>
          <w:snapToGrid/>
          <w:szCs w:val="22"/>
          <w:lang w:val="lt-LT"/>
        </w:rPr>
        <w:t xml:space="preserve"> </w:t>
      </w:r>
      <w:proofErr w:type="spellStart"/>
      <w:r w:rsidR="00866717" w:rsidRPr="00180873">
        <w:rPr>
          <w:snapToGrid/>
          <w:szCs w:val="22"/>
          <w:lang w:val="lt-LT"/>
        </w:rPr>
        <w:t>Accord</w:t>
      </w:r>
      <w:proofErr w:type="spellEnd"/>
      <w:r w:rsidR="00E81756" w:rsidRPr="00180873">
        <w:rPr>
          <w:snapToGrid/>
          <w:szCs w:val="22"/>
          <w:lang w:val="lt-LT"/>
        </w:rPr>
        <w:t>.</w:t>
      </w:r>
    </w:p>
    <w:p w14:paraId="08BD4CFC" w14:textId="77777777" w:rsidR="00E81756" w:rsidRPr="00180873" w:rsidRDefault="00E81756" w:rsidP="00E81756">
      <w:pPr>
        <w:spacing w:line="240" w:lineRule="auto"/>
        <w:rPr>
          <w:snapToGrid/>
          <w:szCs w:val="22"/>
          <w:lang w:val="lt-LT"/>
        </w:rPr>
      </w:pPr>
    </w:p>
    <w:p w14:paraId="613F0B74" w14:textId="77777777" w:rsidR="008C4228" w:rsidRPr="00180873" w:rsidRDefault="008C4228" w:rsidP="00E81756">
      <w:pPr>
        <w:spacing w:line="240" w:lineRule="auto"/>
        <w:rPr>
          <w:snapToGrid/>
          <w:szCs w:val="22"/>
          <w:lang w:val="lt-LT"/>
        </w:rPr>
      </w:pPr>
      <w:r w:rsidRPr="00180873">
        <w:rPr>
          <w:snapToGrid/>
          <w:szCs w:val="22"/>
          <w:lang w:val="lt-LT"/>
        </w:rPr>
        <w:t xml:space="preserve">Vieno I fazės klinikinio tyrimo metu gydant į veną leidžiamu </w:t>
      </w:r>
      <w:proofErr w:type="spellStart"/>
      <w:r w:rsidRPr="00180873">
        <w:rPr>
          <w:snapToGrid/>
          <w:szCs w:val="22"/>
          <w:lang w:val="lt-LT"/>
        </w:rPr>
        <w:t>vinorelbinu</w:t>
      </w:r>
      <w:proofErr w:type="spellEnd"/>
      <w:r w:rsidRPr="00180873">
        <w:rPr>
          <w:snapToGrid/>
          <w:szCs w:val="22"/>
          <w:lang w:val="lt-LT"/>
        </w:rPr>
        <w:t xml:space="preserve"> ir </w:t>
      </w:r>
      <w:proofErr w:type="spellStart"/>
      <w:r w:rsidRPr="00180873">
        <w:rPr>
          <w:snapToGrid/>
          <w:szCs w:val="22"/>
          <w:lang w:val="lt-LT"/>
        </w:rPr>
        <w:t>lapatinibu</w:t>
      </w:r>
      <w:proofErr w:type="spellEnd"/>
      <w:r w:rsidRPr="00180873">
        <w:rPr>
          <w:snapToGrid/>
          <w:szCs w:val="22"/>
          <w:lang w:val="lt-LT"/>
        </w:rPr>
        <w:t xml:space="preserve">, buvo pastebėtas 3/4 laipsnio </w:t>
      </w:r>
      <w:proofErr w:type="spellStart"/>
      <w:r w:rsidRPr="00180873">
        <w:rPr>
          <w:snapToGrid/>
          <w:szCs w:val="22"/>
          <w:lang w:val="lt-LT"/>
        </w:rPr>
        <w:t>neutropenijos</w:t>
      </w:r>
      <w:proofErr w:type="spellEnd"/>
      <w:r w:rsidRPr="00180873">
        <w:rPr>
          <w:snapToGrid/>
          <w:szCs w:val="22"/>
          <w:lang w:val="lt-LT"/>
        </w:rPr>
        <w:t xml:space="preserve"> padažnėjimas. Šio tyrimo metu rekomenduojama 1</w:t>
      </w:r>
      <w:r w:rsidRPr="00180873">
        <w:rPr>
          <w:snapToGrid/>
          <w:szCs w:val="22"/>
          <w:lang w:val="lt-LT"/>
        </w:rPr>
        <w:noBreakHyphen/>
        <w:t>ąją ir 8</w:t>
      </w:r>
      <w:r w:rsidRPr="00180873">
        <w:rPr>
          <w:snapToGrid/>
          <w:szCs w:val="22"/>
          <w:lang w:val="lt-LT"/>
        </w:rPr>
        <w:noBreakHyphen/>
        <w:t xml:space="preserve">ąją 3 savaičių gydymo ciklo dieną į veną leidžiama </w:t>
      </w:r>
      <w:proofErr w:type="spellStart"/>
      <w:r w:rsidRPr="00180873">
        <w:rPr>
          <w:snapToGrid/>
          <w:szCs w:val="22"/>
          <w:lang w:val="lt-LT"/>
        </w:rPr>
        <w:t>vinorelbino</w:t>
      </w:r>
      <w:proofErr w:type="spellEnd"/>
      <w:r w:rsidRPr="00180873">
        <w:rPr>
          <w:snapToGrid/>
          <w:szCs w:val="22"/>
          <w:lang w:val="lt-LT"/>
        </w:rPr>
        <w:t xml:space="preserve"> dozė buvo 22,5 mg/m</w:t>
      </w:r>
      <w:r w:rsidRPr="00180873">
        <w:rPr>
          <w:snapToGrid/>
          <w:szCs w:val="22"/>
          <w:vertAlign w:val="superscript"/>
          <w:lang w:val="lt-LT"/>
        </w:rPr>
        <w:t>2</w:t>
      </w:r>
      <w:r w:rsidRPr="00180873">
        <w:rPr>
          <w:snapToGrid/>
          <w:szCs w:val="22"/>
          <w:lang w:val="lt-LT"/>
        </w:rPr>
        <w:t xml:space="preserve"> kūno paviršiaus ploto, kartu kasdien vartojant 1000 mg </w:t>
      </w:r>
      <w:proofErr w:type="spellStart"/>
      <w:r w:rsidRPr="00180873">
        <w:rPr>
          <w:snapToGrid/>
          <w:szCs w:val="22"/>
          <w:lang w:val="lt-LT"/>
        </w:rPr>
        <w:t>lapatinibo</w:t>
      </w:r>
      <w:proofErr w:type="spellEnd"/>
      <w:r w:rsidRPr="00180873">
        <w:rPr>
          <w:snapToGrid/>
          <w:szCs w:val="22"/>
          <w:lang w:val="lt-LT"/>
        </w:rPr>
        <w:t xml:space="preserve"> paros dozę. Tokiu deriniu reikia gydyti atsargiai.</w:t>
      </w:r>
    </w:p>
    <w:p w14:paraId="4AA74BEA" w14:textId="77777777" w:rsidR="008C4228" w:rsidRPr="00180873" w:rsidRDefault="008C4228" w:rsidP="00E81756">
      <w:pPr>
        <w:spacing w:line="240" w:lineRule="auto"/>
        <w:rPr>
          <w:snapToGrid/>
          <w:szCs w:val="22"/>
          <w:lang w:val="lt-LT"/>
        </w:rPr>
      </w:pPr>
    </w:p>
    <w:p w14:paraId="0F1823A2" w14:textId="77777777" w:rsidR="00E81756" w:rsidRPr="00180873" w:rsidRDefault="00E81756" w:rsidP="00E81756">
      <w:pPr>
        <w:spacing w:line="240" w:lineRule="auto"/>
        <w:rPr>
          <w:b/>
          <w:snapToGrid/>
          <w:szCs w:val="22"/>
          <w:lang w:val="lt-LT"/>
        </w:rPr>
      </w:pPr>
      <w:r w:rsidRPr="00180873">
        <w:rPr>
          <w:b/>
          <w:snapToGrid/>
          <w:szCs w:val="22"/>
          <w:lang w:val="lt-LT"/>
        </w:rPr>
        <w:t>4.6</w:t>
      </w:r>
      <w:r w:rsidRPr="00180873">
        <w:rPr>
          <w:b/>
          <w:snapToGrid/>
          <w:szCs w:val="22"/>
          <w:lang w:val="lt-LT"/>
        </w:rPr>
        <w:tab/>
        <w:t>Vaisingumas, nėštumo ir žindymo laikotarpis</w:t>
      </w:r>
    </w:p>
    <w:p w14:paraId="2C1BA63D" w14:textId="77777777" w:rsidR="00E81756" w:rsidRPr="00180873" w:rsidRDefault="00E81756" w:rsidP="00E81756">
      <w:pPr>
        <w:spacing w:line="240" w:lineRule="auto"/>
        <w:rPr>
          <w:snapToGrid/>
          <w:szCs w:val="22"/>
          <w:lang w:val="lt-LT"/>
        </w:rPr>
      </w:pPr>
    </w:p>
    <w:p w14:paraId="3BC54854" w14:textId="77777777" w:rsidR="00E81756" w:rsidRPr="00180873" w:rsidRDefault="00E81756" w:rsidP="00E81756">
      <w:pPr>
        <w:spacing w:line="240" w:lineRule="auto"/>
        <w:rPr>
          <w:snapToGrid/>
          <w:szCs w:val="22"/>
          <w:u w:val="single"/>
          <w:lang w:val="lt-LT"/>
        </w:rPr>
      </w:pPr>
      <w:r w:rsidRPr="00180873">
        <w:rPr>
          <w:snapToGrid/>
          <w:szCs w:val="22"/>
          <w:u w:val="single"/>
          <w:lang w:val="lt-LT"/>
        </w:rPr>
        <w:t>Nėštumas</w:t>
      </w:r>
    </w:p>
    <w:p w14:paraId="1A749403" w14:textId="77777777" w:rsidR="00E81756" w:rsidRPr="00180873" w:rsidRDefault="00E81756" w:rsidP="00E81756">
      <w:pPr>
        <w:tabs>
          <w:tab w:val="clear" w:pos="567"/>
        </w:tabs>
        <w:autoSpaceDE w:val="0"/>
        <w:autoSpaceDN w:val="0"/>
        <w:adjustRightInd w:val="0"/>
        <w:spacing w:line="240" w:lineRule="auto"/>
        <w:rPr>
          <w:rFonts w:eastAsia="SimSun"/>
          <w:snapToGrid/>
          <w:color w:val="000000"/>
          <w:szCs w:val="22"/>
          <w:lang w:val="lt-LT" w:eastAsia="zh-CN"/>
        </w:rPr>
      </w:pPr>
      <w:r w:rsidRPr="00180873">
        <w:rPr>
          <w:rFonts w:eastAsia="SimSun"/>
          <w:bCs/>
          <w:iCs/>
          <w:snapToGrid/>
          <w:color w:val="000000"/>
          <w:szCs w:val="22"/>
          <w:lang w:val="lt-LT" w:eastAsia="zh-CN"/>
        </w:rPr>
        <w:t>D</w:t>
      </w:r>
      <w:r w:rsidRPr="00180873">
        <w:rPr>
          <w:rFonts w:eastAsia="SimSun"/>
          <w:snapToGrid/>
          <w:color w:val="000000"/>
          <w:szCs w:val="22"/>
          <w:lang w:val="lt-LT" w:eastAsia="zh-CN"/>
        </w:rPr>
        <w:t xml:space="preserve">uomenų apie </w:t>
      </w:r>
      <w:proofErr w:type="spellStart"/>
      <w:r w:rsidRPr="00180873">
        <w:rPr>
          <w:rFonts w:eastAsia="SimSun"/>
          <w:snapToGrid/>
          <w:color w:val="000000"/>
          <w:szCs w:val="22"/>
          <w:lang w:val="lt-LT" w:eastAsia="zh-CN"/>
        </w:rPr>
        <w:t>vinorelbino</w:t>
      </w:r>
      <w:proofErr w:type="spellEnd"/>
      <w:r w:rsidRPr="00180873">
        <w:rPr>
          <w:rFonts w:eastAsia="SimSun"/>
          <w:snapToGrid/>
          <w:color w:val="000000"/>
          <w:szCs w:val="22"/>
          <w:lang w:val="lt-LT" w:eastAsia="zh-CN"/>
        </w:rPr>
        <w:t xml:space="preserve"> vartojimą nėštumo metu nepakanka. Su gyvūnais atlikti tyrimai parodė </w:t>
      </w:r>
      <w:proofErr w:type="spellStart"/>
      <w:r w:rsidRPr="00180873">
        <w:rPr>
          <w:rFonts w:eastAsia="SimSun"/>
          <w:snapToGrid/>
          <w:color w:val="000000"/>
          <w:szCs w:val="22"/>
          <w:lang w:val="lt-LT" w:eastAsia="zh-CN"/>
        </w:rPr>
        <w:t>embriotoksinį</w:t>
      </w:r>
      <w:proofErr w:type="spellEnd"/>
      <w:r w:rsidRPr="00180873">
        <w:rPr>
          <w:rFonts w:eastAsia="SimSun"/>
          <w:snapToGrid/>
          <w:color w:val="000000"/>
          <w:szCs w:val="22"/>
          <w:lang w:val="lt-LT" w:eastAsia="zh-CN"/>
        </w:rPr>
        <w:t xml:space="preserve"> ir </w:t>
      </w:r>
      <w:proofErr w:type="spellStart"/>
      <w:r w:rsidRPr="00180873">
        <w:rPr>
          <w:rFonts w:eastAsia="SimSun"/>
          <w:snapToGrid/>
          <w:color w:val="000000"/>
          <w:szCs w:val="22"/>
          <w:lang w:val="lt-LT" w:eastAsia="zh-CN"/>
        </w:rPr>
        <w:t>teratogeninį</w:t>
      </w:r>
      <w:proofErr w:type="spellEnd"/>
      <w:r w:rsidRPr="00180873">
        <w:rPr>
          <w:rFonts w:eastAsia="SimSun"/>
          <w:snapToGrid/>
          <w:color w:val="000000"/>
          <w:szCs w:val="22"/>
          <w:lang w:val="lt-LT" w:eastAsia="zh-CN"/>
        </w:rPr>
        <w:t xml:space="preserve"> poveikį (žr. 5.3 skyrių). Remiantis su gyvūnais atliktų tyrimų rezultatais ir farmakologiniu vaistinio preparato poveikiu, </w:t>
      </w:r>
      <w:r w:rsidR="00972F8F" w:rsidRPr="00180873">
        <w:rPr>
          <w:rFonts w:eastAsia="SimSun"/>
          <w:snapToGrid/>
          <w:color w:val="000000"/>
          <w:szCs w:val="22"/>
          <w:lang w:val="lt-LT" w:eastAsia="zh-CN"/>
        </w:rPr>
        <w:t>manoma, kad nėštumo laikotarp</w:t>
      </w:r>
      <w:r w:rsidR="00A20696" w:rsidRPr="00180873">
        <w:rPr>
          <w:rFonts w:eastAsia="SimSun"/>
          <w:snapToGrid/>
          <w:color w:val="000000"/>
          <w:szCs w:val="22"/>
          <w:lang w:val="lt-LT" w:eastAsia="zh-CN"/>
        </w:rPr>
        <w:t xml:space="preserve">iu vartojamas </w:t>
      </w:r>
      <w:r w:rsidR="00972F8F" w:rsidRPr="00180873">
        <w:rPr>
          <w:rFonts w:eastAsia="SimSun"/>
          <w:snapToGrid/>
          <w:color w:val="000000"/>
          <w:szCs w:val="22"/>
          <w:lang w:val="lt-LT" w:eastAsia="zh-CN"/>
        </w:rPr>
        <w:t>vaistinis</w:t>
      </w:r>
      <w:r w:rsidR="00A20696" w:rsidRPr="00180873">
        <w:rPr>
          <w:rFonts w:eastAsia="SimSun"/>
          <w:snapToGrid/>
          <w:color w:val="000000"/>
          <w:szCs w:val="22"/>
          <w:lang w:val="lt-LT" w:eastAsia="zh-CN"/>
        </w:rPr>
        <w:t xml:space="preserve"> preparatas gali </w:t>
      </w:r>
      <w:r w:rsidR="00972F8F" w:rsidRPr="00180873">
        <w:rPr>
          <w:rFonts w:eastAsia="SimSun"/>
          <w:snapToGrid/>
          <w:color w:val="000000"/>
          <w:szCs w:val="22"/>
          <w:lang w:val="lt-LT" w:eastAsia="zh-CN"/>
        </w:rPr>
        <w:t>sukelti</w:t>
      </w:r>
      <w:r w:rsidR="00A20696" w:rsidRPr="00180873">
        <w:rPr>
          <w:rFonts w:eastAsia="SimSun"/>
          <w:snapToGrid/>
          <w:color w:val="000000"/>
          <w:szCs w:val="22"/>
          <w:lang w:val="lt-LT" w:eastAsia="zh-CN"/>
        </w:rPr>
        <w:t xml:space="preserve"> sunkių apsigimimų</w:t>
      </w:r>
      <w:r w:rsidRPr="00180873">
        <w:rPr>
          <w:rFonts w:eastAsia="SimSun"/>
          <w:snapToGrid/>
          <w:color w:val="000000"/>
          <w:szCs w:val="22"/>
          <w:lang w:val="lt-LT" w:eastAsia="zh-CN"/>
        </w:rPr>
        <w:t>.</w:t>
      </w:r>
    </w:p>
    <w:p w14:paraId="055EF43C" w14:textId="5D85826C" w:rsidR="00A20696" w:rsidRPr="00180873" w:rsidRDefault="0011129F" w:rsidP="00E81756">
      <w:pPr>
        <w:tabs>
          <w:tab w:val="clear" w:pos="567"/>
        </w:tabs>
        <w:autoSpaceDE w:val="0"/>
        <w:autoSpaceDN w:val="0"/>
        <w:adjustRightInd w:val="0"/>
        <w:spacing w:line="240" w:lineRule="auto"/>
        <w:rPr>
          <w:rFonts w:eastAsia="SimSun"/>
          <w:snapToGrid/>
          <w:color w:val="000000"/>
          <w:szCs w:val="22"/>
          <w:lang w:val="lt-LT" w:eastAsia="zh-CN"/>
        </w:rPr>
      </w:pPr>
      <w:proofErr w:type="spellStart"/>
      <w:r>
        <w:rPr>
          <w:rFonts w:eastAsia="SimSun"/>
          <w:snapToGrid/>
          <w:color w:val="000000"/>
          <w:szCs w:val="22"/>
          <w:lang w:val="lt-LT" w:eastAsia="zh-CN"/>
        </w:rPr>
        <w:t>V</w:t>
      </w:r>
      <w:r w:rsidR="00E81756" w:rsidRPr="00180873">
        <w:rPr>
          <w:rFonts w:eastAsia="SimSun"/>
          <w:snapToGrid/>
          <w:color w:val="000000"/>
          <w:szCs w:val="22"/>
          <w:lang w:val="lt-LT" w:eastAsia="zh-CN"/>
        </w:rPr>
        <w:t>inorelbin</w:t>
      </w:r>
      <w:r w:rsidR="009B2C25">
        <w:rPr>
          <w:rFonts w:eastAsia="SimSun"/>
          <w:snapToGrid/>
          <w:color w:val="000000"/>
          <w:szCs w:val="22"/>
          <w:lang w:val="lt-LT" w:eastAsia="zh-CN"/>
        </w:rPr>
        <w:t>as</w:t>
      </w:r>
      <w:proofErr w:type="spellEnd"/>
      <w:r w:rsidR="00E81756" w:rsidRPr="00180873">
        <w:rPr>
          <w:rFonts w:eastAsia="SimSun"/>
          <w:snapToGrid/>
          <w:color w:val="000000"/>
          <w:szCs w:val="22"/>
          <w:lang w:val="lt-LT" w:eastAsia="zh-CN"/>
        </w:rPr>
        <w:t xml:space="preserve"> </w:t>
      </w:r>
      <w:r w:rsidR="00632670">
        <w:rPr>
          <w:rFonts w:eastAsia="SimSun"/>
          <w:snapToGrid/>
          <w:color w:val="000000"/>
          <w:szCs w:val="22"/>
          <w:lang w:val="lt-LT" w:eastAsia="zh-CN"/>
        </w:rPr>
        <w:t xml:space="preserve">nėštumo metu </w:t>
      </w:r>
      <w:r w:rsidR="00602860" w:rsidRPr="00602860">
        <w:rPr>
          <w:rFonts w:eastAsia="SimSun"/>
          <w:snapToGrid/>
          <w:color w:val="000000"/>
          <w:szCs w:val="22"/>
          <w:lang w:val="lt-LT" w:eastAsia="zh-CN"/>
        </w:rPr>
        <w:t xml:space="preserve">neturi būti vartojamas, nebent </w:t>
      </w:r>
      <w:r w:rsidR="009B5B10" w:rsidRPr="009E7E22">
        <w:rPr>
          <w:rFonts w:eastAsia="SimSun"/>
          <w:snapToGrid/>
          <w:color w:val="000000"/>
          <w:szCs w:val="22"/>
          <w:lang w:val="lt-LT" w:eastAsia="zh-CN"/>
        </w:rPr>
        <w:t>laukiama nauda aiškiai persveria galimą riziką</w:t>
      </w:r>
      <w:r w:rsidR="00A20696" w:rsidRPr="00180873">
        <w:rPr>
          <w:rFonts w:eastAsia="SimSun"/>
          <w:snapToGrid/>
          <w:color w:val="000000"/>
          <w:szCs w:val="22"/>
          <w:lang w:val="lt-LT" w:eastAsia="zh-CN"/>
        </w:rPr>
        <w:t xml:space="preserve">. Gydymo </w:t>
      </w:r>
      <w:proofErr w:type="spellStart"/>
      <w:r w:rsidR="00A20696" w:rsidRPr="00180873">
        <w:rPr>
          <w:rFonts w:eastAsia="SimSun"/>
          <w:snapToGrid/>
          <w:color w:val="000000"/>
          <w:szCs w:val="22"/>
          <w:lang w:val="lt-LT" w:eastAsia="zh-CN"/>
        </w:rPr>
        <w:t>vinorelbinu</w:t>
      </w:r>
      <w:proofErr w:type="spellEnd"/>
      <w:r w:rsidR="00A20696" w:rsidRPr="00180873">
        <w:rPr>
          <w:rFonts w:eastAsia="SimSun"/>
          <w:snapToGrid/>
          <w:color w:val="000000"/>
          <w:szCs w:val="22"/>
          <w:lang w:val="lt-LT" w:eastAsia="zh-CN"/>
        </w:rPr>
        <w:t xml:space="preserve"> metu pacientėms pastoti negalima.</w:t>
      </w:r>
    </w:p>
    <w:p w14:paraId="26CC5DAB" w14:textId="77777777" w:rsidR="00A20696" w:rsidRPr="00180873" w:rsidRDefault="00A20696" w:rsidP="00E81756">
      <w:pPr>
        <w:tabs>
          <w:tab w:val="clear" w:pos="567"/>
        </w:tabs>
        <w:autoSpaceDE w:val="0"/>
        <w:autoSpaceDN w:val="0"/>
        <w:adjustRightInd w:val="0"/>
        <w:spacing w:line="240" w:lineRule="auto"/>
        <w:rPr>
          <w:rFonts w:eastAsia="SimSun"/>
          <w:snapToGrid/>
          <w:color w:val="000000"/>
          <w:szCs w:val="22"/>
          <w:lang w:val="lt-LT" w:eastAsia="zh-CN"/>
        </w:rPr>
      </w:pPr>
      <w:r w:rsidRPr="00180873">
        <w:rPr>
          <w:rFonts w:eastAsia="SimSun"/>
          <w:snapToGrid/>
          <w:color w:val="000000"/>
          <w:szCs w:val="22"/>
          <w:lang w:val="lt-LT" w:eastAsia="zh-CN"/>
        </w:rPr>
        <w:t xml:space="preserve">Jei yra gyvybinių </w:t>
      </w:r>
      <w:r w:rsidR="00972F8F" w:rsidRPr="00180873">
        <w:rPr>
          <w:rFonts w:eastAsia="SimSun"/>
          <w:snapToGrid/>
          <w:color w:val="000000"/>
          <w:szCs w:val="22"/>
          <w:lang w:val="lt-LT" w:eastAsia="zh-CN"/>
        </w:rPr>
        <w:t>indikacijų</w:t>
      </w:r>
      <w:r w:rsidRPr="00180873">
        <w:rPr>
          <w:rFonts w:eastAsia="SimSun"/>
          <w:snapToGrid/>
          <w:color w:val="000000"/>
          <w:szCs w:val="22"/>
          <w:lang w:val="lt-LT" w:eastAsia="zh-CN"/>
        </w:rPr>
        <w:t>, prieš nėščios pacientės gydymą būtina atlikti medicininę konsultaciją ir įvertinti žalingo poveikio riziką vaikui.</w:t>
      </w:r>
    </w:p>
    <w:p w14:paraId="0932219F" w14:textId="77777777" w:rsidR="00E81756" w:rsidRPr="00180873" w:rsidRDefault="00E81756" w:rsidP="00E81756">
      <w:pPr>
        <w:tabs>
          <w:tab w:val="clear" w:pos="567"/>
        </w:tabs>
        <w:autoSpaceDE w:val="0"/>
        <w:autoSpaceDN w:val="0"/>
        <w:adjustRightInd w:val="0"/>
        <w:spacing w:line="240" w:lineRule="auto"/>
        <w:rPr>
          <w:rFonts w:eastAsia="SimSun"/>
          <w:snapToGrid/>
          <w:color w:val="000000"/>
          <w:szCs w:val="22"/>
          <w:lang w:val="lt-LT" w:eastAsia="zh-CN"/>
        </w:rPr>
      </w:pPr>
      <w:r w:rsidRPr="00180873">
        <w:rPr>
          <w:rFonts w:eastAsia="SimSun"/>
          <w:snapToGrid/>
          <w:color w:val="000000"/>
          <w:szCs w:val="22"/>
          <w:lang w:val="lt-LT" w:eastAsia="zh-CN"/>
        </w:rPr>
        <w:t xml:space="preserve">Jeigu pacientė pastoja gydymo metu, </w:t>
      </w:r>
      <w:r w:rsidR="00A20696" w:rsidRPr="00180873">
        <w:rPr>
          <w:rFonts w:eastAsia="SimSun"/>
          <w:snapToGrid/>
          <w:color w:val="000000"/>
          <w:szCs w:val="22"/>
          <w:lang w:val="lt-LT" w:eastAsia="zh-CN"/>
        </w:rPr>
        <w:t>būtina</w:t>
      </w:r>
      <w:r w:rsidRPr="00180873">
        <w:rPr>
          <w:rFonts w:eastAsia="SimSun"/>
          <w:snapToGrid/>
          <w:color w:val="000000"/>
          <w:szCs w:val="22"/>
          <w:lang w:val="lt-LT" w:eastAsia="zh-CN"/>
        </w:rPr>
        <w:t xml:space="preserve"> apsvarstyti genetiko konsultacijos galimybę.</w:t>
      </w:r>
    </w:p>
    <w:p w14:paraId="63408296" w14:textId="77777777" w:rsidR="00E81756" w:rsidRPr="00180873" w:rsidRDefault="00E81756" w:rsidP="00E81756">
      <w:pPr>
        <w:spacing w:line="240" w:lineRule="auto"/>
        <w:rPr>
          <w:snapToGrid/>
          <w:szCs w:val="22"/>
          <w:lang w:val="lt-LT"/>
        </w:rPr>
      </w:pPr>
    </w:p>
    <w:p w14:paraId="3CDEACAD" w14:textId="76BC0936" w:rsidR="00E81756" w:rsidRPr="00180873" w:rsidRDefault="00E81756" w:rsidP="00E81756">
      <w:pPr>
        <w:spacing w:line="240" w:lineRule="auto"/>
        <w:rPr>
          <w:snapToGrid/>
          <w:szCs w:val="22"/>
          <w:u w:val="single"/>
          <w:lang w:val="lt-LT"/>
        </w:rPr>
      </w:pPr>
      <w:r w:rsidRPr="00180873">
        <w:rPr>
          <w:snapToGrid/>
          <w:szCs w:val="22"/>
          <w:u w:val="single"/>
          <w:lang w:val="lt-LT"/>
        </w:rPr>
        <w:t>Vaisingos moterys</w:t>
      </w:r>
      <w:r w:rsidR="00196E2B">
        <w:rPr>
          <w:snapToGrid/>
          <w:szCs w:val="22"/>
          <w:u w:val="single"/>
          <w:lang w:val="lt-LT"/>
        </w:rPr>
        <w:t xml:space="preserve"> </w:t>
      </w:r>
      <w:r w:rsidR="00196E2B" w:rsidRPr="009E7E22">
        <w:rPr>
          <w:snapToGrid/>
          <w:szCs w:val="22"/>
          <w:u w:val="single"/>
          <w:lang w:val="lt-LT"/>
        </w:rPr>
        <w:t>/ kontracepcija vyrams bei moterims</w:t>
      </w:r>
    </w:p>
    <w:p w14:paraId="14C16E72" w14:textId="2AEB2A21" w:rsidR="006E1EDE" w:rsidRPr="006E1EDE" w:rsidRDefault="005D4FF2" w:rsidP="006E1EDE">
      <w:pPr>
        <w:spacing w:line="240" w:lineRule="auto"/>
        <w:rPr>
          <w:snapToGrid/>
          <w:szCs w:val="22"/>
          <w:lang w:val="lt-LT"/>
        </w:rPr>
      </w:pPr>
      <w:r w:rsidRPr="009E7E22">
        <w:rPr>
          <w:snapToGrid/>
          <w:szCs w:val="22"/>
          <w:lang w:val="lt-LT"/>
        </w:rPr>
        <w:t xml:space="preserve">Dėl galimo </w:t>
      </w:r>
      <w:proofErr w:type="spellStart"/>
      <w:r w:rsidRPr="009E7E22">
        <w:rPr>
          <w:snapToGrid/>
          <w:szCs w:val="22"/>
          <w:lang w:val="lt-LT"/>
        </w:rPr>
        <w:t>vinorelbino</w:t>
      </w:r>
      <w:proofErr w:type="spellEnd"/>
      <w:r w:rsidRPr="009E7E22">
        <w:rPr>
          <w:snapToGrid/>
          <w:szCs w:val="22"/>
          <w:lang w:val="lt-LT"/>
        </w:rPr>
        <w:t xml:space="preserve"> </w:t>
      </w:r>
      <w:proofErr w:type="spellStart"/>
      <w:r w:rsidRPr="009E7E22">
        <w:rPr>
          <w:snapToGrid/>
          <w:szCs w:val="22"/>
          <w:lang w:val="lt-LT"/>
        </w:rPr>
        <w:t>genotoksinio</w:t>
      </w:r>
      <w:proofErr w:type="spellEnd"/>
      <w:r w:rsidRPr="009E7E22">
        <w:rPr>
          <w:snapToGrid/>
          <w:szCs w:val="22"/>
          <w:lang w:val="lt-LT"/>
        </w:rPr>
        <w:t xml:space="preserve"> poveikio (žr. 5.3 skyrių), </w:t>
      </w:r>
      <w:r>
        <w:rPr>
          <w:snapToGrid/>
          <w:szCs w:val="22"/>
          <w:lang w:val="lt-LT"/>
        </w:rPr>
        <w:t>v</w:t>
      </w:r>
      <w:r w:rsidR="00E81756" w:rsidRPr="00180873">
        <w:rPr>
          <w:snapToGrid/>
          <w:szCs w:val="22"/>
          <w:lang w:val="lt-LT"/>
        </w:rPr>
        <w:t>aisingos moterys turi naudoti veiksmingą kontracepcijos metodą gydymo</w:t>
      </w:r>
      <w:r w:rsidR="009245E8">
        <w:rPr>
          <w:snapToGrid/>
          <w:szCs w:val="22"/>
          <w:lang w:val="lt-LT"/>
        </w:rPr>
        <w:t xml:space="preserve"> </w:t>
      </w:r>
      <w:proofErr w:type="spellStart"/>
      <w:r w:rsidR="009245E8">
        <w:rPr>
          <w:snapToGrid/>
          <w:szCs w:val="22"/>
          <w:lang w:val="lt-LT"/>
        </w:rPr>
        <w:t>vinorelbinu</w:t>
      </w:r>
      <w:proofErr w:type="spellEnd"/>
      <w:r w:rsidR="00E81756" w:rsidRPr="00180873">
        <w:rPr>
          <w:snapToGrid/>
          <w:szCs w:val="22"/>
          <w:lang w:val="lt-LT"/>
        </w:rPr>
        <w:t xml:space="preserve"> metu ir </w:t>
      </w:r>
      <w:r w:rsidR="006E1EDE" w:rsidRPr="006E1EDE">
        <w:rPr>
          <w:snapToGrid/>
          <w:szCs w:val="22"/>
          <w:lang w:val="lt-LT"/>
        </w:rPr>
        <w:t xml:space="preserve">7 mėnesius po gydymo pabaigos. </w:t>
      </w:r>
    </w:p>
    <w:p w14:paraId="5BB6D704" w14:textId="48DF18E9" w:rsidR="006E1EDE" w:rsidRPr="006E1EDE" w:rsidRDefault="006E1EDE" w:rsidP="006E1EDE">
      <w:pPr>
        <w:spacing w:line="240" w:lineRule="auto"/>
        <w:rPr>
          <w:bCs/>
          <w:snapToGrid/>
          <w:szCs w:val="22"/>
          <w:lang w:val="lt-LT"/>
        </w:rPr>
      </w:pPr>
      <w:r w:rsidRPr="006E1EDE">
        <w:rPr>
          <w:bCs/>
          <w:snapToGrid/>
          <w:szCs w:val="22"/>
          <w:lang w:val="lt-LT"/>
        </w:rPr>
        <w:lastRenderedPageBreak/>
        <w:t>Vyrai turi naudoti veiksmingą kontracepcijos metodą gydymo</w:t>
      </w:r>
      <w:r w:rsidR="002F5F78">
        <w:rPr>
          <w:bCs/>
          <w:snapToGrid/>
          <w:szCs w:val="22"/>
          <w:lang w:val="lt-LT"/>
        </w:rPr>
        <w:t xml:space="preserve"> </w:t>
      </w:r>
      <w:proofErr w:type="spellStart"/>
      <w:r w:rsidR="002F5F78">
        <w:rPr>
          <w:bCs/>
          <w:snapToGrid/>
          <w:szCs w:val="22"/>
          <w:lang w:val="lt-LT"/>
        </w:rPr>
        <w:t>vinorelbinu</w:t>
      </w:r>
      <w:proofErr w:type="spellEnd"/>
      <w:r w:rsidRPr="006E1EDE">
        <w:rPr>
          <w:bCs/>
          <w:snapToGrid/>
          <w:szCs w:val="22"/>
          <w:lang w:val="lt-LT"/>
        </w:rPr>
        <w:t xml:space="preserve"> metu ir 4 mėnesius po gydymo pabaigos. </w:t>
      </w:r>
    </w:p>
    <w:p w14:paraId="3F779455" w14:textId="77777777" w:rsidR="004A292D" w:rsidRPr="00180873" w:rsidRDefault="004A292D" w:rsidP="00E81756">
      <w:pPr>
        <w:spacing w:line="240" w:lineRule="auto"/>
        <w:rPr>
          <w:snapToGrid/>
          <w:szCs w:val="22"/>
          <w:u w:val="single"/>
          <w:lang w:val="lt-LT"/>
        </w:rPr>
      </w:pPr>
    </w:p>
    <w:p w14:paraId="69824D61" w14:textId="77777777" w:rsidR="00E81756" w:rsidRPr="00180873" w:rsidRDefault="00E81756" w:rsidP="00E81756">
      <w:pPr>
        <w:spacing w:line="240" w:lineRule="auto"/>
        <w:rPr>
          <w:snapToGrid/>
          <w:szCs w:val="22"/>
          <w:u w:val="single"/>
          <w:lang w:val="lt-LT"/>
        </w:rPr>
      </w:pPr>
      <w:r w:rsidRPr="00180873">
        <w:rPr>
          <w:snapToGrid/>
          <w:szCs w:val="22"/>
          <w:u w:val="single"/>
          <w:lang w:val="lt-LT"/>
        </w:rPr>
        <w:t>Žindymas</w:t>
      </w:r>
    </w:p>
    <w:p w14:paraId="46DF6D89" w14:textId="77777777" w:rsidR="00E81756" w:rsidRPr="00180873" w:rsidRDefault="00E81756" w:rsidP="00E81756">
      <w:pPr>
        <w:spacing w:line="240" w:lineRule="auto"/>
        <w:rPr>
          <w:snapToGrid/>
          <w:szCs w:val="22"/>
          <w:lang w:val="lt-LT"/>
        </w:rPr>
      </w:pPr>
      <w:r w:rsidRPr="00180873">
        <w:rPr>
          <w:snapToGrid/>
          <w:szCs w:val="22"/>
          <w:lang w:val="lt-LT"/>
        </w:rPr>
        <w:t xml:space="preserve">Nežinoma, ar </w:t>
      </w:r>
      <w:proofErr w:type="spellStart"/>
      <w:r w:rsidRPr="00180873">
        <w:rPr>
          <w:snapToGrid/>
          <w:szCs w:val="22"/>
          <w:lang w:val="lt-LT"/>
        </w:rPr>
        <w:t>vinorelbino</w:t>
      </w:r>
      <w:proofErr w:type="spellEnd"/>
      <w:r w:rsidRPr="00180873">
        <w:rPr>
          <w:snapToGrid/>
          <w:szCs w:val="22"/>
          <w:lang w:val="lt-LT"/>
        </w:rPr>
        <w:t xml:space="preserve"> išsiskiria į </w:t>
      </w:r>
      <w:r w:rsidR="00717CBB" w:rsidRPr="00180873">
        <w:rPr>
          <w:snapToGrid/>
          <w:szCs w:val="22"/>
          <w:lang w:val="lt-LT"/>
        </w:rPr>
        <w:t>motinos</w:t>
      </w:r>
      <w:r w:rsidRPr="00180873">
        <w:rPr>
          <w:snapToGrid/>
          <w:szCs w:val="22"/>
          <w:lang w:val="lt-LT"/>
        </w:rPr>
        <w:t xml:space="preserve"> pieną. </w:t>
      </w:r>
      <w:proofErr w:type="spellStart"/>
      <w:r w:rsidRPr="00180873">
        <w:rPr>
          <w:snapToGrid/>
          <w:szCs w:val="22"/>
          <w:lang w:val="lt-LT"/>
        </w:rPr>
        <w:t>Vinorelbino</w:t>
      </w:r>
      <w:proofErr w:type="spellEnd"/>
      <w:r w:rsidRPr="00180873">
        <w:rPr>
          <w:snapToGrid/>
          <w:szCs w:val="22"/>
          <w:lang w:val="lt-LT"/>
        </w:rPr>
        <w:t xml:space="preserve"> išsiskyrimo į </w:t>
      </w:r>
      <w:r w:rsidR="00955904" w:rsidRPr="00180873">
        <w:rPr>
          <w:snapToGrid/>
          <w:szCs w:val="22"/>
          <w:lang w:val="lt-LT"/>
        </w:rPr>
        <w:t xml:space="preserve">gyvūnų </w:t>
      </w:r>
      <w:r w:rsidRPr="00180873">
        <w:rPr>
          <w:snapToGrid/>
          <w:szCs w:val="22"/>
          <w:lang w:val="lt-LT"/>
        </w:rPr>
        <w:t xml:space="preserve">pieną tyrimų neatlikta. Rizikos </w:t>
      </w:r>
      <w:r w:rsidR="00972F8F" w:rsidRPr="00180873">
        <w:rPr>
          <w:snapToGrid/>
          <w:szCs w:val="22"/>
          <w:lang w:val="lt-LT"/>
        </w:rPr>
        <w:t xml:space="preserve">krūtimi maitinamam vaikui </w:t>
      </w:r>
      <w:r w:rsidRPr="00180873">
        <w:rPr>
          <w:snapToGrid/>
          <w:szCs w:val="22"/>
          <w:lang w:val="lt-LT"/>
        </w:rPr>
        <w:t xml:space="preserve">negalima atmesti, todėl prieš pradedant gydyti </w:t>
      </w:r>
      <w:proofErr w:type="spellStart"/>
      <w:r w:rsidRPr="00180873">
        <w:rPr>
          <w:snapToGrid/>
          <w:szCs w:val="22"/>
          <w:lang w:val="lt-LT"/>
        </w:rPr>
        <w:t>vinorelbinu</w:t>
      </w:r>
      <w:proofErr w:type="spellEnd"/>
      <w:r w:rsidRPr="00180873">
        <w:rPr>
          <w:snapToGrid/>
          <w:szCs w:val="22"/>
          <w:lang w:val="lt-LT"/>
        </w:rPr>
        <w:t>, žindymą būt</w:t>
      </w:r>
      <w:r w:rsidR="00955904" w:rsidRPr="00180873">
        <w:rPr>
          <w:snapToGrid/>
          <w:szCs w:val="22"/>
          <w:lang w:val="lt-LT"/>
        </w:rPr>
        <w:t>ina nutraukti (žr. 4.3 skyrių).</w:t>
      </w:r>
    </w:p>
    <w:p w14:paraId="0479FECF" w14:textId="77777777" w:rsidR="00E81756" w:rsidRPr="00180873" w:rsidRDefault="00E81756" w:rsidP="00E81756">
      <w:pPr>
        <w:spacing w:line="240" w:lineRule="auto"/>
        <w:rPr>
          <w:snapToGrid/>
          <w:szCs w:val="22"/>
          <w:lang w:val="lt-LT"/>
        </w:rPr>
      </w:pPr>
    </w:p>
    <w:p w14:paraId="5730FD1A" w14:textId="77777777" w:rsidR="00E81756" w:rsidRPr="00180873" w:rsidRDefault="00E81756" w:rsidP="00E81756">
      <w:pPr>
        <w:spacing w:line="240" w:lineRule="auto"/>
        <w:rPr>
          <w:snapToGrid/>
          <w:szCs w:val="22"/>
          <w:u w:val="single"/>
          <w:lang w:val="lt-LT"/>
        </w:rPr>
      </w:pPr>
      <w:r w:rsidRPr="00180873">
        <w:rPr>
          <w:snapToGrid/>
          <w:szCs w:val="22"/>
          <w:u w:val="single"/>
          <w:lang w:val="lt-LT"/>
        </w:rPr>
        <w:t>Vaisingumas</w:t>
      </w:r>
    </w:p>
    <w:p w14:paraId="0D6AA73D" w14:textId="4ABDA57B" w:rsidR="0042532E" w:rsidRPr="00180873" w:rsidRDefault="0042532E" w:rsidP="0042532E">
      <w:pPr>
        <w:spacing w:line="240" w:lineRule="auto"/>
        <w:rPr>
          <w:snapToGrid/>
          <w:szCs w:val="22"/>
          <w:lang w:val="lt-LT"/>
        </w:rPr>
      </w:pPr>
      <w:proofErr w:type="spellStart"/>
      <w:r w:rsidRPr="00180873">
        <w:rPr>
          <w:snapToGrid/>
          <w:szCs w:val="22"/>
          <w:lang w:val="lt-LT"/>
        </w:rPr>
        <w:t>Vinorelbinas</w:t>
      </w:r>
      <w:proofErr w:type="spellEnd"/>
      <w:r w:rsidRPr="00180873">
        <w:rPr>
          <w:snapToGrid/>
          <w:szCs w:val="22"/>
          <w:lang w:val="lt-LT"/>
        </w:rPr>
        <w:t xml:space="preserve"> </w:t>
      </w:r>
      <w:r w:rsidR="009D79B5" w:rsidRPr="00180873">
        <w:rPr>
          <w:snapToGrid/>
          <w:szCs w:val="22"/>
          <w:lang w:val="lt-LT"/>
        </w:rPr>
        <w:t>gali sukelti</w:t>
      </w:r>
      <w:r w:rsidRPr="00180873">
        <w:rPr>
          <w:snapToGrid/>
          <w:szCs w:val="22"/>
          <w:lang w:val="lt-LT"/>
        </w:rPr>
        <w:t xml:space="preserve"> </w:t>
      </w:r>
      <w:proofErr w:type="spellStart"/>
      <w:r w:rsidRPr="00180873">
        <w:rPr>
          <w:snapToGrid/>
          <w:szCs w:val="22"/>
          <w:lang w:val="lt-LT"/>
        </w:rPr>
        <w:t>genotoksinį</w:t>
      </w:r>
      <w:proofErr w:type="spellEnd"/>
      <w:r w:rsidRPr="00180873">
        <w:rPr>
          <w:snapToGrid/>
          <w:szCs w:val="22"/>
          <w:lang w:val="lt-LT"/>
        </w:rPr>
        <w:t xml:space="preserve"> poveikį. </w:t>
      </w:r>
      <w:proofErr w:type="spellStart"/>
      <w:r w:rsidRPr="00180873">
        <w:rPr>
          <w:snapToGrid/>
          <w:szCs w:val="22"/>
          <w:lang w:val="lt-LT"/>
        </w:rPr>
        <w:t>Vinorelbinu</w:t>
      </w:r>
      <w:proofErr w:type="spellEnd"/>
      <w:r w:rsidRPr="00180873">
        <w:rPr>
          <w:snapToGrid/>
          <w:szCs w:val="22"/>
          <w:lang w:val="lt-LT"/>
        </w:rPr>
        <w:t xml:space="preserve"> gydomiems vyrams rekomenduojama partnerės neapvaisinti gydymo metu ir</w:t>
      </w:r>
      <w:r w:rsidR="00713166">
        <w:rPr>
          <w:snapToGrid/>
          <w:szCs w:val="22"/>
          <w:lang w:val="lt-LT"/>
        </w:rPr>
        <w:t xml:space="preserve"> </w:t>
      </w:r>
      <w:r w:rsidR="00834177" w:rsidRPr="009E7E22">
        <w:rPr>
          <w:snapToGrid/>
          <w:szCs w:val="22"/>
          <w:lang w:val="lt-LT"/>
        </w:rPr>
        <w:t>4</w:t>
      </w:r>
      <w:r w:rsidRPr="00180873">
        <w:rPr>
          <w:snapToGrid/>
          <w:szCs w:val="22"/>
          <w:lang w:val="lt-LT"/>
        </w:rPr>
        <w:t xml:space="preserve"> mėnesi</w:t>
      </w:r>
      <w:r w:rsidR="00834177">
        <w:rPr>
          <w:snapToGrid/>
          <w:szCs w:val="22"/>
          <w:lang w:val="lt-LT"/>
        </w:rPr>
        <w:t>us</w:t>
      </w:r>
      <w:r w:rsidRPr="00180873">
        <w:rPr>
          <w:snapToGrid/>
          <w:szCs w:val="22"/>
          <w:lang w:val="lt-LT"/>
        </w:rPr>
        <w:t xml:space="preserve"> po jo. Prieš gydymą šiuo vaistiniu preparatu vyrams reikia kreiptis patarimo dėl spermos konservavimo, kadangi dėl gydymo </w:t>
      </w:r>
      <w:proofErr w:type="spellStart"/>
      <w:r w:rsidRPr="00180873">
        <w:rPr>
          <w:snapToGrid/>
          <w:szCs w:val="22"/>
          <w:lang w:val="lt-LT"/>
        </w:rPr>
        <w:t>vinorelbinu</w:t>
      </w:r>
      <w:proofErr w:type="spellEnd"/>
      <w:r w:rsidRPr="00180873">
        <w:rPr>
          <w:snapToGrid/>
          <w:szCs w:val="22"/>
          <w:lang w:val="lt-LT"/>
        </w:rPr>
        <w:t xml:space="preserve"> jie visam laikui gali tapti nevaisingi.</w:t>
      </w:r>
    </w:p>
    <w:p w14:paraId="4F9E8C00" w14:textId="77777777" w:rsidR="00E81756" w:rsidRPr="00180873" w:rsidRDefault="00E81756" w:rsidP="00E81756">
      <w:pPr>
        <w:spacing w:line="240" w:lineRule="auto"/>
        <w:rPr>
          <w:b/>
          <w:snapToGrid/>
          <w:szCs w:val="22"/>
          <w:lang w:val="lt-LT"/>
        </w:rPr>
      </w:pPr>
    </w:p>
    <w:p w14:paraId="106DC8B9" w14:textId="77777777" w:rsidR="00E81756" w:rsidRPr="00180873" w:rsidRDefault="00E81756" w:rsidP="00E81756">
      <w:pPr>
        <w:spacing w:line="240" w:lineRule="auto"/>
        <w:rPr>
          <w:b/>
          <w:snapToGrid/>
          <w:szCs w:val="22"/>
          <w:lang w:val="lt-LT"/>
        </w:rPr>
      </w:pPr>
      <w:r w:rsidRPr="00180873">
        <w:rPr>
          <w:b/>
          <w:snapToGrid/>
          <w:szCs w:val="22"/>
          <w:lang w:val="lt-LT"/>
        </w:rPr>
        <w:t>4.7</w:t>
      </w:r>
      <w:r w:rsidRPr="00180873">
        <w:rPr>
          <w:b/>
          <w:snapToGrid/>
          <w:szCs w:val="22"/>
          <w:lang w:val="lt-LT"/>
        </w:rPr>
        <w:tab/>
        <w:t>Poveikis gebėjimui vairuoti ir valdyti mechanizmus</w:t>
      </w:r>
    </w:p>
    <w:p w14:paraId="5EBA2A30" w14:textId="77777777" w:rsidR="00E81756" w:rsidRPr="00180873" w:rsidRDefault="00E81756" w:rsidP="00E81756">
      <w:pPr>
        <w:spacing w:line="240" w:lineRule="auto"/>
        <w:rPr>
          <w:snapToGrid/>
          <w:szCs w:val="22"/>
          <w:lang w:val="lt-LT"/>
        </w:rPr>
      </w:pPr>
    </w:p>
    <w:p w14:paraId="26F14A22" w14:textId="77777777" w:rsidR="00E81756" w:rsidRPr="00180873" w:rsidRDefault="00E81756" w:rsidP="00E81756">
      <w:pPr>
        <w:spacing w:line="240" w:lineRule="auto"/>
        <w:rPr>
          <w:snapToGrid/>
          <w:szCs w:val="22"/>
          <w:lang w:val="lt-LT"/>
        </w:rPr>
      </w:pPr>
      <w:r w:rsidRPr="00180873">
        <w:rPr>
          <w:snapToGrid/>
          <w:szCs w:val="22"/>
          <w:lang w:val="lt-LT"/>
        </w:rPr>
        <w:t xml:space="preserve">Poveikio gebėjimui vairuoti ir valdyti mechanizmus tyrimų neatlikta. Remiantis </w:t>
      </w:r>
      <w:proofErr w:type="spellStart"/>
      <w:r w:rsidRPr="00180873">
        <w:rPr>
          <w:snapToGrid/>
          <w:szCs w:val="22"/>
          <w:lang w:val="lt-LT"/>
        </w:rPr>
        <w:t>farmakodinaminėmis</w:t>
      </w:r>
      <w:proofErr w:type="spellEnd"/>
      <w:r w:rsidRPr="00180873">
        <w:rPr>
          <w:snapToGrid/>
          <w:szCs w:val="22"/>
          <w:lang w:val="lt-LT"/>
        </w:rPr>
        <w:t xml:space="preserve"> savybėmis, </w:t>
      </w:r>
      <w:proofErr w:type="spellStart"/>
      <w:r w:rsidRPr="00180873">
        <w:rPr>
          <w:snapToGrid/>
          <w:szCs w:val="22"/>
          <w:lang w:val="lt-LT"/>
        </w:rPr>
        <w:t>vinorelbinas</w:t>
      </w:r>
      <w:proofErr w:type="spellEnd"/>
      <w:r w:rsidRPr="00180873">
        <w:rPr>
          <w:snapToGrid/>
          <w:szCs w:val="22"/>
          <w:lang w:val="lt-LT"/>
        </w:rPr>
        <w:t xml:space="preserve"> gebėjimo vairuoti ir valdyti mechanizmus neveikia. Vis dėlto</w:t>
      </w:r>
      <w:r w:rsidR="00ED49DB" w:rsidRPr="00180873">
        <w:rPr>
          <w:snapToGrid/>
          <w:szCs w:val="22"/>
          <w:lang w:val="lt-LT"/>
        </w:rPr>
        <w:t>,</w:t>
      </w:r>
      <w:r w:rsidRPr="00180873">
        <w:rPr>
          <w:snapToGrid/>
          <w:szCs w:val="22"/>
          <w:lang w:val="lt-LT"/>
        </w:rPr>
        <w:t xml:space="preserve"> </w:t>
      </w:r>
      <w:r w:rsidR="00ED49DB" w:rsidRPr="00180873">
        <w:rPr>
          <w:snapToGrid/>
          <w:szCs w:val="22"/>
          <w:lang w:val="lt-LT"/>
        </w:rPr>
        <w:t xml:space="preserve">atsižvelgiant į kai kurį nepageidaujamą vaistinio preparato poveikį, </w:t>
      </w:r>
      <w:proofErr w:type="spellStart"/>
      <w:r w:rsidRPr="00180873">
        <w:rPr>
          <w:snapToGrid/>
          <w:szCs w:val="22"/>
          <w:lang w:val="lt-LT"/>
        </w:rPr>
        <w:t>vinorelbinu</w:t>
      </w:r>
      <w:proofErr w:type="spellEnd"/>
      <w:r w:rsidRPr="00180873">
        <w:rPr>
          <w:snapToGrid/>
          <w:szCs w:val="22"/>
          <w:lang w:val="lt-LT"/>
        </w:rPr>
        <w:t xml:space="preserve"> gydomiems pacientams būtinas atsargumas.</w:t>
      </w:r>
    </w:p>
    <w:p w14:paraId="11B5B3E6" w14:textId="77777777" w:rsidR="00E81756" w:rsidRPr="00180873" w:rsidRDefault="00E81756" w:rsidP="00E81756">
      <w:pPr>
        <w:spacing w:line="240" w:lineRule="auto"/>
        <w:rPr>
          <w:b/>
          <w:snapToGrid/>
          <w:szCs w:val="22"/>
          <w:lang w:val="lt-LT"/>
        </w:rPr>
      </w:pPr>
    </w:p>
    <w:p w14:paraId="02C34537" w14:textId="77777777" w:rsidR="00E81756" w:rsidRPr="00180873" w:rsidRDefault="00E81756" w:rsidP="00E81756">
      <w:pPr>
        <w:numPr>
          <w:ilvl w:val="1"/>
          <w:numId w:val="7"/>
        </w:numPr>
        <w:spacing w:line="240" w:lineRule="auto"/>
        <w:rPr>
          <w:b/>
          <w:snapToGrid/>
          <w:szCs w:val="22"/>
          <w:lang w:val="lt-LT"/>
        </w:rPr>
      </w:pPr>
      <w:r w:rsidRPr="00180873">
        <w:rPr>
          <w:b/>
          <w:snapToGrid/>
          <w:szCs w:val="22"/>
          <w:lang w:val="lt-LT"/>
        </w:rPr>
        <w:t>Nepageidaujamas poveikis</w:t>
      </w:r>
    </w:p>
    <w:p w14:paraId="18430D79" w14:textId="77777777" w:rsidR="00E81756" w:rsidRPr="00180873" w:rsidRDefault="00E81756" w:rsidP="00E81756">
      <w:pPr>
        <w:spacing w:line="240" w:lineRule="auto"/>
        <w:rPr>
          <w:snapToGrid/>
          <w:szCs w:val="22"/>
          <w:lang w:val="lt-LT"/>
        </w:rPr>
      </w:pPr>
    </w:p>
    <w:p w14:paraId="5F68A12A" w14:textId="68823447" w:rsidR="00E81756" w:rsidRPr="00180873" w:rsidRDefault="00E81756" w:rsidP="00F20A93">
      <w:pPr>
        <w:spacing w:line="240" w:lineRule="auto"/>
        <w:rPr>
          <w:snapToGrid/>
          <w:szCs w:val="22"/>
          <w:lang w:val="lt-LT"/>
        </w:rPr>
      </w:pPr>
      <w:r w:rsidRPr="00180873">
        <w:rPr>
          <w:snapToGrid/>
          <w:szCs w:val="22"/>
          <w:lang w:val="lt-LT"/>
        </w:rPr>
        <w:t>Nepageidaujam</w:t>
      </w:r>
      <w:r w:rsidR="002D4677">
        <w:rPr>
          <w:snapToGrid/>
          <w:szCs w:val="22"/>
          <w:lang w:val="lt-LT"/>
        </w:rPr>
        <w:t>os</w:t>
      </w:r>
      <w:r w:rsidRPr="00180873">
        <w:rPr>
          <w:snapToGrid/>
          <w:szCs w:val="22"/>
          <w:lang w:val="lt-LT"/>
        </w:rPr>
        <w:t xml:space="preserve"> </w:t>
      </w:r>
      <w:r w:rsidR="002D4677">
        <w:rPr>
          <w:snapToGrid/>
          <w:szCs w:val="22"/>
          <w:lang w:val="lt-LT"/>
        </w:rPr>
        <w:t>reakcijos</w:t>
      </w:r>
      <w:r w:rsidRPr="00180873">
        <w:rPr>
          <w:snapToGrid/>
          <w:szCs w:val="22"/>
          <w:lang w:val="lt-LT"/>
        </w:rPr>
        <w:t>, pasireišk</w:t>
      </w:r>
      <w:r w:rsidR="002D4677">
        <w:rPr>
          <w:snapToGrid/>
          <w:szCs w:val="22"/>
          <w:lang w:val="lt-LT"/>
        </w:rPr>
        <w:t>usio</w:t>
      </w:r>
      <w:r w:rsidRPr="00180873">
        <w:rPr>
          <w:snapToGrid/>
          <w:szCs w:val="22"/>
          <w:lang w:val="lt-LT"/>
        </w:rPr>
        <w:t xml:space="preserve">s dažniau negu pavieniais atvejais, yra išvardytas toliau pagal organų sistemų klases ir dažnį. </w:t>
      </w:r>
      <w:r w:rsidR="00F20A93" w:rsidRPr="00180873">
        <w:rPr>
          <w:szCs w:val="22"/>
          <w:lang w:val="lt-LT"/>
        </w:rPr>
        <w:t xml:space="preserve">Nepageidaujamo poveikio </w:t>
      </w:r>
      <w:r w:rsidR="00F20A93" w:rsidRPr="00180873">
        <w:rPr>
          <w:lang w:val="lt-LT"/>
        </w:rPr>
        <w:t>dažnis apibūdinamas taip: labai dažnas (≥ 1/10), dažnas (nuo ≥ 1/100 iki &lt; 1/10), nedažnas (nuo ≥ 1/1000 iki &lt; 1/100), retas (nuo ≥ 1/10</w:t>
      </w:r>
      <w:r w:rsidR="00E357FD" w:rsidRPr="00180873">
        <w:rPr>
          <w:lang w:val="lt-LT"/>
        </w:rPr>
        <w:t xml:space="preserve"> </w:t>
      </w:r>
      <w:r w:rsidR="00F20A93" w:rsidRPr="00180873">
        <w:rPr>
          <w:lang w:val="lt-LT"/>
        </w:rPr>
        <w:t>000 iki &lt; 1/1000), labai retas (&lt; 1/10</w:t>
      </w:r>
      <w:r w:rsidR="00B40919">
        <w:rPr>
          <w:lang w:val="lt-LT"/>
        </w:rPr>
        <w:t> </w:t>
      </w:r>
      <w:r w:rsidR="00F20A93" w:rsidRPr="00180873">
        <w:rPr>
          <w:lang w:val="lt-LT"/>
        </w:rPr>
        <w:t xml:space="preserve">000) ir nežinomas (negali būti apskaičiuotas pagal turimus duomenis), jis </w:t>
      </w:r>
      <w:r w:rsidR="00216209" w:rsidRPr="00180873">
        <w:rPr>
          <w:lang w:val="lt-LT"/>
        </w:rPr>
        <w:t>pateikiamas suskirstytas pagal</w:t>
      </w:r>
      <w:r w:rsidR="00F20A93" w:rsidRPr="00180873">
        <w:rPr>
          <w:lang w:val="lt-LT"/>
        </w:rPr>
        <w:t xml:space="preserve"> </w:t>
      </w:r>
      <w:proofErr w:type="spellStart"/>
      <w:r w:rsidRPr="00180873">
        <w:rPr>
          <w:snapToGrid/>
          <w:szCs w:val="22"/>
          <w:lang w:val="lt-LT"/>
        </w:rPr>
        <w:t>Me</w:t>
      </w:r>
      <w:r w:rsidR="00EB37CC" w:rsidRPr="00180873">
        <w:rPr>
          <w:snapToGrid/>
          <w:szCs w:val="22"/>
          <w:lang w:val="lt-LT"/>
        </w:rPr>
        <w:t>d</w:t>
      </w:r>
      <w:r w:rsidRPr="00180873">
        <w:rPr>
          <w:snapToGrid/>
          <w:szCs w:val="22"/>
          <w:lang w:val="lt-LT"/>
        </w:rPr>
        <w:t>DRA</w:t>
      </w:r>
      <w:proofErr w:type="spellEnd"/>
      <w:r w:rsidRPr="00180873">
        <w:rPr>
          <w:snapToGrid/>
          <w:szCs w:val="22"/>
          <w:lang w:val="lt-LT"/>
        </w:rPr>
        <w:t xml:space="preserve"> </w:t>
      </w:r>
      <w:r w:rsidR="00216209" w:rsidRPr="00180873">
        <w:rPr>
          <w:snapToGrid/>
          <w:szCs w:val="22"/>
          <w:lang w:val="lt-LT"/>
        </w:rPr>
        <w:t xml:space="preserve">dažnio </w:t>
      </w:r>
      <w:r w:rsidRPr="00180873">
        <w:rPr>
          <w:snapToGrid/>
          <w:szCs w:val="22"/>
          <w:lang w:val="lt-LT"/>
        </w:rPr>
        <w:t>klasifikaciją</w:t>
      </w:r>
      <w:r w:rsidR="00216209" w:rsidRPr="00180873">
        <w:rPr>
          <w:snapToGrid/>
          <w:szCs w:val="22"/>
          <w:lang w:val="lt-LT"/>
        </w:rPr>
        <w:t xml:space="preserve"> ir organų sistemų klases</w:t>
      </w:r>
      <w:r w:rsidRPr="00180873">
        <w:rPr>
          <w:snapToGrid/>
          <w:szCs w:val="22"/>
          <w:lang w:val="lt-LT"/>
        </w:rPr>
        <w:t>.</w:t>
      </w:r>
    </w:p>
    <w:p w14:paraId="4BFBC0AB" w14:textId="77777777" w:rsidR="00E81756" w:rsidRPr="00180873" w:rsidRDefault="00E81756" w:rsidP="00E81756">
      <w:pPr>
        <w:spacing w:line="240" w:lineRule="auto"/>
        <w:rPr>
          <w:snapToGrid/>
          <w:szCs w:val="22"/>
          <w:lang w:val="lt-LT"/>
        </w:rPr>
      </w:pPr>
    </w:p>
    <w:p w14:paraId="141B35FE" w14:textId="77777777" w:rsidR="00E81756" w:rsidRPr="00180873" w:rsidRDefault="00503245" w:rsidP="00E81756">
      <w:pPr>
        <w:spacing w:line="240" w:lineRule="auto"/>
        <w:rPr>
          <w:snapToGrid/>
          <w:szCs w:val="22"/>
          <w:lang w:val="lt-LT"/>
        </w:rPr>
      </w:pPr>
      <w:r w:rsidRPr="00180873">
        <w:rPr>
          <w:snapToGrid/>
          <w:szCs w:val="22"/>
          <w:lang w:val="lt-LT"/>
        </w:rPr>
        <w:t>N</w:t>
      </w:r>
      <w:r w:rsidR="00E81756" w:rsidRPr="00180873">
        <w:rPr>
          <w:snapToGrid/>
          <w:szCs w:val="22"/>
          <w:lang w:val="lt-LT"/>
        </w:rPr>
        <w:t>epageidaujamos reakcijos</w:t>
      </w:r>
      <w:r w:rsidRPr="00180873">
        <w:rPr>
          <w:snapToGrid/>
          <w:szCs w:val="22"/>
          <w:lang w:val="lt-LT"/>
        </w:rPr>
        <w:t>, apie kurias pranešta dažniausiai,</w:t>
      </w:r>
      <w:r w:rsidR="00E81756" w:rsidRPr="00180873">
        <w:rPr>
          <w:snapToGrid/>
          <w:szCs w:val="22"/>
          <w:lang w:val="lt-LT"/>
        </w:rPr>
        <w:t xml:space="preserve"> yra kaulų čiulpų slopinimas su </w:t>
      </w:r>
      <w:proofErr w:type="spellStart"/>
      <w:r w:rsidR="00E81756" w:rsidRPr="00180873">
        <w:rPr>
          <w:snapToGrid/>
          <w:szCs w:val="22"/>
          <w:lang w:val="lt-LT"/>
        </w:rPr>
        <w:t>neutropenija</w:t>
      </w:r>
      <w:proofErr w:type="spellEnd"/>
      <w:r w:rsidRPr="00180873">
        <w:rPr>
          <w:snapToGrid/>
          <w:szCs w:val="22"/>
          <w:lang w:val="lt-LT"/>
        </w:rPr>
        <w:t>,</w:t>
      </w:r>
      <w:r w:rsidR="00E81756" w:rsidRPr="00180873">
        <w:rPr>
          <w:snapToGrid/>
          <w:szCs w:val="22"/>
          <w:lang w:val="lt-LT"/>
        </w:rPr>
        <w:t xml:space="preserve"> anemija, nervų sistemos sutrikimai, toksinis poveikis virškinimo traktui kartu su pykinimu, vėmimu, stomatitu bei vidurių užkietėjimu, laikinas kepenų funkcijos tyrimo </w:t>
      </w:r>
      <w:r w:rsidRPr="00180873">
        <w:rPr>
          <w:snapToGrid/>
          <w:szCs w:val="22"/>
          <w:lang w:val="lt-LT"/>
        </w:rPr>
        <w:t>rodmenų</w:t>
      </w:r>
      <w:r w:rsidR="00E81756" w:rsidRPr="00180873">
        <w:rPr>
          <w:snapToGrid/>
          <w:szCs w:val="22"/>
          <w:lang w:val="lt-LT"/>
        </w:rPr>
        <w:t xml:space="preserve"> padidėjimas, </w:t>
      </w:r>
      <w:proofErr w:type="spellStart"/>
      <w:r w:rsidR="00E81756" w:rsidRPr="00180873">
        <w:rPr>
          <w:snapToGrid/>
          <w:szCs w:val="22"/>
          <w:lang w:val="lt-LT"/>
        </w:rPr>
        <w:t>alopecija</w:t>
      </w:r>
      <w:proofErr w:type="spellEnd"/>
      <w:r w:rsidR="00E81756" w:rsidRPr="00180873">
        <w:rPr>
          <w:snapToGrid/>
          <w:szCs w:val="22"/>
          <w:lang w:val="lt-LT"/>
        </w:rPr>
        <w:t xml:space="preserve"> ir lokalus flebitas.</w:t>
      </w:r>
    </w:p>
    <w:p w14:paraId="72F30AE4" w14:textId="77777777" w:rsidR="00E81756" w:rsidRPr="00180873" w:rsidRDefault="00E81756" w:rsidP="00E81756">
      <w:pPr>
        <w:spacing w:line="240" w:lineRule="auto"/>
        <w:rPr>
          <w:snapToGrid/>
          <w:szCs w:val="22"/>
          <w:lang w:val="lt-LT"/>
        </w:rPr>
      </w:pPr>
    </w:p>
    <w:p w14:paraId="70F5C0D1" w14:textId="2F637E02" w:rsidR="00A04230" w:rsidRPr="00180873" w:rsidRDefault="00A04230" w:rsidP="00A04230">
      <w:pPr>
        <w:spacing w:line="240" w:lineRule="auto"/>
        <w:rPr>
          <w:snapToGrid/>
          <w:szCs w:val="22"/>
          <w:lang w:val="lt-LT"/>
        </w:rPr>
      </w:pPr>
      <w:r w:rsidRPr="00180873">
        <w:rPr>
          <w:snapToGrid/>
          <w:szCs w:val="22"/>
          <w:lang w:val="lt-LT"/>
        </w:rPr>
        <w:t xml:space="preserve">Papildomos nepageidaujamos reakcijos, apie kurias duomenų gauta po vaistinio preparato pateikimo į rinką, yra suskirstytos pagal </w:t>
      </w:r>
      <w:proofErr w:type="spellStart"/>
      <w:r w:rsidRPr="00180873">
        <w:rPr>
          <w:snapToGrid/>
          <w:szCs w:val="22"/>
          <w:lang w:val="lt-LT"/>
        </w:rPr>
        <w:t>Me</w:t>
      </w:r>
      <w:r w:rsidR="00FA3493" w:rsidRPr="00180873">
        <w:rPr>
          <w:snapToGrid/>
          <w:szCs w:val="22"/>
          <w:lang w:val="lt-LT"/>
        </w:rPr>
        <w:t>d</w:t>
      </w:r>
      <w:r w:rsidRPr="00180873">
        <w:rPr>
          <w:snapToGrid/>
          <w:szCs w:val="22"/>
          <w:lang w:val="lt-LT"/>
        </w:rPr>
        <w:t>DRA</w:t>
      </w:r>
      <w:proofErr w:type="spellEnd"/>
      <w:r w:rsidRPr="00180873">
        <w:rPr>
          <w:snapToGrid/>
          <w:szCs w:val="22"/>
          <w:lang w:val="lt-LT"/>
        </w:rPr>
        <w:t xml:space="preserve"> klasifikaciją, jų dažnis yra </w:t>
      </w:r>
      <w:r w:rsidRPr="00057B38">
        <w:rPr>
          <w:i/>
          <w:iCs/>
          <w:snapToGrid/>
          <w:szCs w:val="22"/>
          <w:lang w:val="lt-LT"/>
        </w:rPr>
        <w:t>nežinomas</w:t>
      </w:r>
      <w:r w:rsidRPr="00180873">
        <w:rPr>
          <w:snapToGrid/>
          <w:szCs w:val="22"/>
          <w:lang w:val="lt-LT"/>
        </w:rPr>
        <w:t>.</w:t>
      </w:r>
    </w:p>
    <w:p w14:paraId="1EF2F2A9" w14:textId="77777777" w:rsidR="00A04230" w:rsidRPr="00180873" w:rsidRDefault="00A04230" w:rsidP="00E81756">
      <w:pPr>
        <w:spacing w:line="240" w:lineRule="auto"/>
        <w:rPr>
          <w:snapToGrid/>
          <w:szCs w:val="22"/>
          <w:lang w:val="lt-LT"/>
        </w:rPr>
      </w:pPr>
    </w:p>
    <w:p w14:paraId="6868A15F" w14:textId="1765AC0D" w:rsidR="002D4677" w:rsidRDefault="002C3310" w:rsidP="00E81756">
      <w:pPr>
        <w:spacing w:line="240" w:lineRule="auto"/>
        <w:rPr>
          <w:snapToGrid/>
          <w:szCs w:val="22"/>
          <w:lang w:val="lt-LT"/>
        </w:rPr>
      </w:pPr>
      <w:r w:rsidRPr="00180873">
        <w:rPr>
          <w:snapToGrid/>
          <w:szCs w:val="22"/>
          <w:lang w:val="lt-LT"/>
        </w:rPr>
        <w:t>Išsami</w:t>
      </w:r>
      <w:r w:rsidR="00E81756" w:rsidRPr="00180873">
        <w:rPr>
          <w:snapToGrid/>
          <w:szCs w:val="22"/>
          <w:lang w:val="lt-LT"/>
        </w:rPr>
        <w:t xml:space="preserve"> informacija apie nepageidaujam</w:t>
      </w:r>
      <w:r w:rsidR="002D4677">
        <w:rPr>
          <w:snapToGrid/>
          <w:szCs w:val="22"/>
          <w:lang w:val="lt-LT"/>
        </w:rPr>
        <w:t>as</w:t>
      </w:r>
      <w:r w:rsidR="00E81756" w:rsidRPr="00180873">
        <w:rPr>
          <w:snapToGrid/>
          <w:szCs w:val="22"/>
          <w:lang w:val="lt-LT"/>
        </w:rPr>
        <w:t xml:space="preserve"> </w:t>
      </w:r>
      <w:r w:rsidR="002D4677">
        <w:rPr>
          <w:snapToGrid/>
          <w:szCs w:val="22"/>
          <w:lang w:val="lt-LT"/>
        </w:rPr>
        <w:t>reakcijas</w:t>
      </w:r>
      <w:r w:rsidR="00E81756" w:rsidRPr="00180873">
        <w:rPr>
          <w:snapToGrid/>
          <w:szCs w:val="22"/>
          <w:lang w:val="lt-LT"/>
        </w:rPr>
        <w:t xml:space="preserve">: </w:t>
      </w:r>
    </w:p>
    <w:p w14:paraId="6954040D" w14:textId="22B46B13" w:rsidR="00E81756" w:rsidRPr="00180873" w:rsidRDefault="002D4677" w:rsidP="00E81756">
      <w:pPr>
        <w:spacing w:line="240" w:lineRule="auto"/>
        <w:rPr>
          <w:snapToGrid/>
          <w:szCs w:val="22"/>
          <w:lang w:val="lt-LT"/>
        </w:rPr>
      </w:pPr>
      <w:r>
        <w:rPr>
          <w:snapToGrid/>
          <w:szCs w:val="22"/>
          <w:lang w:val="lt-LT"/>
        </w:rPr>
        <w:t>reakcijos</w:t>
      </w:r>
      <w:r w:rsidRPr="00180873">
        <w:rPr>
          <w:snapToGrid/>
          <w:szCs w:val="22"/>
          <w:lang w:val="lt-LT"/>
        </w:rPr>
        <w:t xml:space="preserve"> </w:t>
      </w:r>
      <w:r w:rsidR="00E81756" w:rsidRPr="00180873">
        <w:rPr>
          <w:snapToGrid/>
          <w:szCs w:val="22"/>
          <w:lang w:val="lt-LT"/>
        </w:rPr>
        <w:t>apibūdinam</w:t>
      </w:r>
      <w:r>
        <w:rPr>
          <w:snapToGrid/>
          <w:szCs w:val="22"/>
          <w:lang w:val="lt-LT"/>
        </w:rPr>
        <w:t>o</w:t>
      </w:r>
      <w:r w:rsidR="00E81756" w:rsidRPr="00180873">
        <w:rPr>
          <w:snapToGrid/>
          <w:szCs w:val="22"/>
          <w:lang w:val="lt-LT"/>
        </w:rPr>
        <w:t>s pagal PSO klasifikaciją (1-ojo laipsnio</w:t>
      </w:r>
      <w:r w:rsidR="00D148DC">
        <w:rPr>
          <w:snapToGrid/>
          <w:szCs w:val="22"/>
          <w:lang w:val="lt-LT"/>
        </w:rPr>
        <w:t> </w:t>
      </w:r>
      <w:r w:rsidR="00E81756" w:rsidRPr="00180873">
        <w:rPr>
          <w:snapToGrid/>
          <w:szCs w:val="22"/>
          <w:lang w:val="lt-LT"/>
        </w:rPr>
        <w:t>=</w:t>
      </w:r>
      <w:r w:rsidR="00D148DC">
        <w:rPr>
          <w:snapToGrid/>
          <w:szCs w:val="22"/>
          <w:lang w:val="lt-LT"/>
        </w:rPr>
        <w:t> </w:t>
      </w:r>
      <w:r w:rsidR="00C42A3F" w:rsidRPr="00180873">
        <w:rPr>
          <w:snapToGrid/>
          <w:szCs w:val="22"/>
          <w:lang w:val="lt-LT"/>
        </w:rPr>
        <w:t>G1</w:t>
      </w:r>
      <w:r w:rsidR="00E81756" w:rsidRPr="00180873">
        <w:rPr>
          <w:snapToGrid/>
          <w:szCs w:val="22"/>
          <w:lang w:val="lt-LT"/>
        </w:rPr>
        <w:t>, 2-ojo laipsnio</w:t>
      </w:r>
      <w:r w:rsidR="00D148DC">
        <w:rPr>
          <w:snapToGrid/>
          <w:szCs w:val="22"/>
          <w:lang w:val="lt-LT"/>
        </w:rPr>
        <w:t> </w:t>
      </w:r>
      <w:r w:rsidR="00E81756" w:rsidRPr="00180873">
        <w:rPr>
          <w:snapToGrid/>
          <w:szCs w:val="22"/>
          <w:lang w:val="lt-LT"/>
        </w:rPr>
        <w:t>=</w:t>
      </w:r>
      <w:r w:rsidR="00D148DC">
        <w:rPr>
          <w:snapToGrid/>
          <w:szCs w:val="22"/>
          <w:lang w:val="lt-LT"/>
        </w:rPr>
        <w:t> </w:t>
      </w:r>
      <w:r w:rsidR="00C42A3F" w:rsidRPr="00180873">
        <w:rPr>
          <w:snapToGrid/>
          <w:szCs w:val="22"/>
          <w:lang w:val="lt-LT"/>
        </w:rPr>
        <w:t>G</w:t>
      </w:r>
      <w:r w:rsidR="00E81756" w:rsidRPr="00180873">
        <w:rPr>
          <w:snapToGrid/>
          <w:szCs w:val="22"/>
          <w:lang w:val="lt-LT"/>
        </w:rPr>
        <w:t>2, 3-ojo laipsnio</w:t>
      </w:r>
      <w:r w:rsidR="00D148DC">
        <w:rPr>
          <w:snapToGrid/>
          <w:szCs w:val="22"/>
          <w:lang w:val="lt-LT"/>
        </w:rPr>
        <w:t> </w:t>
      </w:r>
      <w:r w:rsidR="00E81756" w:rsidRPr="00180873">
        <w:rPr>
          <w:snapToGrid/>
          <w:szCs w:val="22"/>
          <w:lang w:val="lt-LT"/>
        </w:rPr>
        <w:t>=</w:t>
      </w:r>
      <w:r w:rsidR="00D148DC">
        <w:rPr>
          <w:snapToGrid/>
          <w:szCs w:val="22"/>
          <w:lang w:val="lt-LT"/>
        </w:rPr>
        <w:t> </w:t>
      </w:r>
      <w:r w:rsidR="00C42A3F" w:rsidRPr="00180873">
        <w:rPr>
          <w:snapToGrid/>
          <w:szCs w:val="22"/>
          <w:lang w:val="lt-LT"/>
        </w:rPr>
        <w:t>G3</w:t>
      </w:r>
      <w:r w:rsidR="00E81756" w:rsidRPr="00180873">
        <w:rPr>
          <w:snapToGrid/>
          <w:szCs w:val="22"/>
          <w:lang w:val="lt-LT"/>
        </w:rPr>
        <w:t>, 4-ojo laipsnio</w:t>
      </w:r>
      <w:r w:rsidR="00D148DC">
        <w:rPr>
          <w:snapToGrid/>
          <w:szCs w:val="22"/>
          <w:lang w:val="lt-LT"/>
        </w:rPr>
        <w:t> </w:t>
      </w:r>
      <w:r w:rsidR="00E81756" w:rsidRPr="00180873">
        <w:rPr>
          <w:snapToGrid/>
          <w:szCs w:val="22"/>
          <w:lang w:val="lt-LT"/>
        </w:rPr>
        <w:t>=</w:t>
      </w:r>
      <w:r w:rsidR="00D148DC">
        <w:rPr>
          <w:snapToGrid/>
          <w:szCs w:val="22"/>
          <w:lang w:val="lt-LT"/>
        </w:rPr>
        <w:t> </w:t>
      </w:r>
      <w:r w:rsidR="00C42A3F" w:rsidRPr="00180873">
        <w:rPr>
          <w:snapToGrid/>
          <w:szCs w:val="22"/>
          <w:lang w:val="lt-LT"/>
        </w:rPr>
        <w:t>G</w:t>
      </w:r>
      <w:r w:rsidR="00E81756" w:rsidRPr="00180873">
        <w:rPr>
          <w:snapToGrid/>
          <w:szCs w:val="22"/>
          <w:lang w:val="lt-LT"/>
        </w:rPr>
        <w:t>4; 1–4 laipsnių</w:t>
      </w:r>
      <w:r w:rsidR="00D148DC" w:rsidRPr="009E7E22">
        <w:rPr>
          <w:lang w:val="lt-LT"/>
        </w:rPr>
        <w:t> </w:t>
      </w:r>
      <w:r w:rsidR="00E81756" w:rsidRPr="00180873">
        <w:rPr>
          <w:snapToGrid/>
          <w:szCs w:val="22"/>
          <w:lang w:val="lt-LT"/>
        </w:rPr>
        <w:t>=</w:t>
      </w:r>
      <w:r w:rsidR="00D148DC">
        <w:rPr>
          <w:snapToGrid/>
          <w:szCs w:val="22"/>
          <w:lang w:val="lt-LT"/>
        </w:rPr>
        <w:t> </w:t>
      </w:r>
      <w:r w:rsidR="00C42A3F" w:rsidRPr="00180873">
        <w:rPr>
          <w:snapToGrid/>
          <w:szCs w:val="22"/>
          <w:lang w:val="lt-LT"/>
        </w:rPr>
        <w:t>G</w:t>
      </w:r>
      <w:r w:rsidR="00E81756" w:rsidRPr="00180873">
        <w:rPr>
          <w:snapToGrid/>
          <w:szCs w:val="22"/>
          <w:lang w:val="lt-LT"/>
        </w:rPr>
        <w:t>1–4</w:t>
      </w:r>
      <w:r w:rsidR="00C42A3F" w:rsidRPr="00180873">
        <w:rPr>
          <w:snapToGrid/>
          <w:szCs w:val="22"/>
          <w:lang w:val="lt-LT"/>
        </w:rPr>
        <w:t>;</w:t>
      </w:r>
      <w:r w:rsidR="00E81756" w:rsidRPr="00180873">
        <w:rPr>
          <w:snapToGrid/>
          <w:szCs w:val="22"/>
          <w:lang w:val="lt-LT"/>
        </w:rPr>
        <w:t xml:space="preserve"> 1–2 laipsnių</w:t>
      </w:r>
      <w:r w:rsidR="00D148DC">
        <w:rPr>
          <w:snapToGrid/>
          <w:szCs w:val="22"/>
          <w:lang w:val="lt-LT"/>
        </w:rPr>
        <w:t> </w:t>
      </w:r>
      <w:r w:rsidR="00E81756" w:rsidRPr="00180873">
        <w:rPr>
          <w:snapToGrid/>
          <w:szCs w:val="22"/>
          <w:lang w:val="lt-LT"/>
        </w:rPr>
        <w:t>=</w:t>
      </w:r>
      <w:r w:rsidR="00D148DC">
        <w:rPr>
          <w:snapToGrid/>
          <w:szCs w:val="22"/>
          <w:lang w:val="lt-LT"/>
        </w:rPr>
        <w:t> </w:t>
      </w:r>
      <w:r w:rsidR="00C42A3F" w:rsidRPr="00180873">
        <w:rPr>
          <w:snapToGrid/>
          <w:szCs w:val="22"/>
          <w:lang w:val="lt-LT"/>
        </w:rPr>
        <w:t>G1–2</w:t>
      </w:r>
      <w:r w:rsidR="00E81756" w:rsidRPr="00180873">
        <w:rPr>
          <w:snapToGrid/>
          <w:szCs w:val="22"/>
          <w:lang w:val="lt-LT"/>
        </w:rPr>
        <w:t>, 3–4 laipsnių</w:t>
      </w:r>
      <w:r w:rsidR="00D148DC">
        <w:rPr>
          <w:snapToGrid/>
          <w:szCs w:val="22"/>
          <w:lang w:val="lt-LT"/>
        </w:rPr>
        <w:t> </w:t>
      </w:r>
      <w:r w:rsidR="00E81756" w:rsidRPr="00180873">
        <w:rPr>
          <w:snapToGrid/>
          <w:szCs w:val="22"/>
          <w:lang w:val="lt-LT"/>
        </w:rPr>
        <w:t>=</w:t>
      </w:r>
      <w:r w:rsidR="00D148DC">
        <w:rPr>
          <w:snapToGrid/>
          <w:szCs w:val="22"/>
          <w:lang w:val="lt-LT"/>
        </w:rPr>
        <w:t> </w:t>
      </w:r>
      <w:r w:rsidR="00C42A3F" w:rsidRPr="00180873">
        <w:rPr>
          <w:snapToGrid/>
          <w:szCs w:val="22"/>
          <w:lang w:val="lt-LT"/>
        </w:rPr>
        <w:t>G3–4</w:t>
      </w:r>
      <w:r w:rsidR="00E81756" w:rsidRPr="00180873">
        <w:rPr>
          <w:snapToGrid/>
          <w:szCs w:val="22"/>
          <w:lang w:val="lt-LT"/>
        </w:rPr>
        <w:t>).</w:t>
      </w:r>
    </w:p>
    <w:p w14:paraId="572C4B93" w14:textId="77777777" w:rsidR="00E81756" w:rsidRPr="00180873" w:rsidRDefault="00E81756" w:rsidP="00E81756">
      <w:pPr>
        <w:spacing w:line="240" w:lineRule="auto"/>
        <w:rPr>
          <w:snapToGrid/>
          <w:szCs w:val="22"/>
          <w:lang w:val="lt-LT"/>
        </w:rPr>
      </w:pPr>
    </w:p>
    <w:p w14:paraId="595C32F9" w14:textId="77777777" w:rsidR="00E81756" w:rsidRPr="00057B38" w:rsidRDefault="00E81756" w:rsidP="00E81756">
      <w:pPr>
        <w:spacing w:line="240" w:lineRule="auto"/>
        <w:rPr>
          <w:iCs/>
          <w:snapToGrid/>
          <w:szCs w:val="22"/>
          <w:u w:val="single"/>
          <w:lang w:val="lt-LT"/>
        </w:rPr>
      </w:pPr>
      <w:r w:rsidRPr="00057B38">
        <w:rPr>
          <w:iCs/>
          <w:snapToGrid/>
          <w:szCs w:val="22"/>
          <w:u w:val="single"/>
          <w:lang w:val="lt-LT"/>
        </w:rPr>
        <w:t xml:space="preserve">Infekcijos ir </w:t>
      </w:r>
      <w:proofErr w:type="spellStart"/>
      <w:r w:rsidRPr="00057B38">
        <w:rPr>
          <w:iCs/>
          <w:snapToGrid/>
          <w:szCs w:val="22"/>
          <w:u w:val="single"/>
          <w:lang w:val="lt-LT"/>
        </w:rPr>
        <w:t>infestacijos</w:t>
      </w:r>
      <w:proofErr w:type="spellEnd"/>
    </w:p>
    <w:p w14:paraId="411C5BDD" w14:textId="68326990" w:rsidR="00E81756" w:rsidRPr="00180873" w:rsidRDefault="002C3310" w:rsidP="002C3310">
      <w:pPr>
        <w:tabs>
          <w:tab w:val="clear" w:pos="567"/>
          <w:tab w:val="left" w:pos="0"/>
        </w:tabs>
        <w:spacing w:line="240" w:lineRule="auto"/>
        <w:rPr>
          <w:snapToGrid/>
          <w:szCs w:val="22"/>
          <w:lang w:val="lt-LT"/>
        </w:rPr>
      </w:pPr>
      <w:r w:rsidRPr="00057B38">
        <w:rPr>
          <w:i/>
          <w:iCs/>
          <w:snapToGrid/>
          <w:szCs w:val="22"/>
          <w:lang w:val="lt-LT"/>
        </w:rPr>
        <w:t>Dažn</w:t>
      </w:r>
      <w:r w:rsidR="002D4677" w:rsidRPr="00057B38">
        <w:rPr>
          <w:i/>
          <w:iCs/>
          <w:snapToGrid/>
          <w:szCs w:val="22"/>
          <w:lang w:val="lt-LT"/>
        </w:rPr>
        <w:t>as</w:t>
      </w:r>
      <w:r w:rsidRPr="00180873">
        <w:rPr>
          <w:snapToGrid/>
          <w:szCs w:val="22"/>
          <w:lang w:val="lt-LT"/>
        </w:rPr>
        <w:t xml:space="preserve">: </w:t>
      </w:r>
      <w:r w:rsidR="00E81756" w:rsidRPr="00180873">
        <w:rPr>
          <w:snapToGrid/>
          <w:szCs w:val="22"/>
          <w:lang w:val="lt-LT"/>
        </w:rPr>
        <w:t xml:space="preserve">įvairių vietų (kvėpavimo </w:t>
      </w:r>
      <w:r w:rsidRPr="00180873">
        <w:rPr>
          <w:snapToGrid/>
          <w:szCs w:val="22"/>
          <w:lang w:val="lt-LT"/>
        </w:rPr>
        <w:t>takų</w:t>
      </w:r>
      <w:r w:rsidR="00E81756" w:rsidRPr="00180873">
        <w:rPr>
          <w:snapToGrid/>
          <w:szCs w:val="22"/>
          <w:lang w:val="lt-LT"/>
        </w:rPr>
        <w:t xml:space="preserve">, šlapimo </w:t>
      </w:r>
      <w:r w:rsidRPr="00180873">
        <w:rPr>
          <w:snapToGrid/>
          <w:szCs w:val="22"/>
          <w:lang w:val="lt-LT"/>
        </w:rPr>
        <w:t>takų</w:t>
      </w:r>
      <w:r w:rsidR="00E81756" w:rsidRPr="00180873">
        <w:rPr>
          <w:snapToGrid/>
          <w:szCs w:val="22"/>
          <w:lang w:val="lt-LT"/>
        </w:rPr>
        <w:t>, virškin</w:t>
      </w:r>
      <w:r w:rsidRPr="00180873">
        <w:rPr>
          <w:snapToGrid/>
          <w:szCs w:val="22"/>
          <w:lang w:val="lt-LT"/>
        </w:rPr>
        <w:t>im</w:t>
      </w:r>
      <w:r w:rsidR="00E81756" w:rsidRPr="00180873">
        <w:rPr>
          <w:snapToGrid/>
          <w:szCs w:val="22"/>
          <w:lang w:val="lt-LT"/>
        </w:rPr>
        <w:t>o trakto</w:t>
      </w:r>
      <w:r w:rsidR="00647BAF" w:rsidRPr="00180873">
        <w:rPr>
          <w:snapToGrid/>
          <w:szCs w:val="22"/>
          <w:lang w:val="lt-LT"/>
        </w:rPr>
        <w:t xml:space="preserve"> ir kt.</w:t>
      </w:r>
      <w:r w:rsidR="00E81756" w:rsidRPr="00180873">
        <w:rPr>
          <w:snapToGrid/>
          <w:szCs w:val="22"/>
          <w:lang w:val="lt-LT"/>
        </w:rPr>
        <w:t xml:space="preserve">) lengvos ir vidutinio sunkumo bakterinės, virusinės ar grybelinės infekcinės ligos, </w:t>
      </w:r>
      <w:r w:rsidR="00647BAF" w:rsidRPr="00180873">
        <w:rPr>
          <w:snapToGrid/>
          <w:szCs w:val="22"/>
          <w:lang w:val="lt-LT"/>
        </w:rPr>
        <w:t>paprastai</w:t>
      </w:r>
      <w:r w:rsidR="00E81756" w:rsidRPr="00180873">
        <w:rPr>
          <w:snapToGrid/>
          <w:szCs w:val="22"/>
          <w:lang w:val="lt-LT"/>
        </w:rPr>
        <w:t xml:space="preserve"> </w:t>
      </w:r>
      <w:r w:rsidRPr="00180873">
        <w:rPr>
          <w:snapToGrid/>
          <w:szCs w:val="22"/>
          <w:lang w:val="lt-LT"/>
        </w:rPr>
        <w:t>išnykstančios taikant ati</w:t>
      </w:r>
      <w:r w:rsidR="0044327E" w:rsidRPr="00180873">
        <w:rPr>
          <w:snapToGrid/>
          <w:szCs w:val="22"/>
          <w:lang w:val="lt-LT"/>
        </w:rPr>
        <w:t>t</w:t>
      </w:r>
      <w:r w:rsidRPr="00180873">
        <w:rPr>
          <w:snapToGrid/>
          <w:szCs w:val="22"/>
          <w:lang w:val="lt-LT"/>
        </w:rPr>
        <w:t>inkamą gydymą</w:t>
      </w:r>
      <w:r w:rsidR="00E81756" w:rsidRPr="00180873">
        <w:rPr>
          <w:snapToGrid/>
          <w:szCs w:val="22"/>
          <w:lang w:val="lt-LT"/>
        </w:rPr>
        <w:t>.</w:t>
      </w:r>
    </w:p>
    <w:p w14:paraId="77FD0C37" w14:textId="7108A369"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Nedažn</w:t>
      </w:r>
      <w:r w:rsidR="002D4677" w:rsidRPr="00057B38">
        <w:rPr>
          <w:i/>
          <w:iCs/>
          <w:snapToGrid/>
          <w:szCs w:val="22"/>
          <w:lang w:val="lt-LT"/>
        </w:rPr>
        <w:t>as</w:t>
      </w:r>
      <w:r w:rsidRPr="00180873">
        <w:rPr>
          <w:snapToGrid/>
          <w:szCs w:val="22"/>
          <w:lang w:val="lt-LT"/>
        </w:rPr>
        <w:t>:</w:t>
      </w:r>
      <w:r w:rsidR="002C3310" w:rsidRPr="00180873">
        <w:rPr>
          <w:snapToGrid/>
          <w:szCs w:val="22"/>
          <w:lang w:val="lt-LT"/>
        </w:rPr>
        <w:t xml:space="preserve"> </w:t>
      </w:r>
      <w:r w:rsidRPr="00180873">
        <w:rPr>
          <w:snapToGrid/>
          <w:szCs w:val="22"/>
          <w:lang w:val="lt-LT"/>
        </w:rPr>
        <w:t>sunkus sepsis</w:t>
      </w:r>
      <w:r w:rsidR="002C3310" w:rsidRPr="00180873">
        <w:rPr>
          <w:snapToGrid/>
          <w:szCs w:val="22"/>
          <w:lang w:val="lt-LT"/>
        </w:rPr>
        <w:t xml:space="preserve"> kartu su kitų</w:t>
      </w:r>
      <w:r w:rsidRPr="00180873">
        <w:rPr>
          <w:snapToGrid/>
          <w:szCs w:val="22"/>
          <w:lang w:val="lt-LT"/>
        </w:rPr>
        <w:t xml:space="preserve"> vidaus organų nepakankamumu,</w:t>
      </w:r>
      <w:r w:rsidR="002C3310" w:rsidRPr="00180873">
        <w:rPr>
          <w:snapToGrid/>
          <w:szCs w:val="22"/>
          <w:lang w:val="lt-LT"/>
        </w:rPr>
        <w:t xml:space="preserve"> septicemija.</w:t>
      </w:r>
    </w:p>
    <w:p w14:paraId="41CA9F81" w14:textId="7371D4C6"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Labai ret</w:t>
      </w:r>
      <w:r w:rsidR="002D4677" w:rsidRPr="00057B38">
        <w:rPr>
          <w:i/>
          <w:iCs/>
          <w:snapToGrid/>
          <w:szCs w:val="22"/>
          <w:lang w:val="lt-LT"/>
        </w:rPr>
        <w:t>as</w:t>
      </w:r>
      <w:r w:rsidRPr="00180873">
        <w:rPr>
          <w:snapToGrid/>
          <w:szCs w:val="22"/>
          <w:lang w:val="lt-LT"/>
        </w:rPr>
        <w:t>:</w:t>
      </w:r>
      <w:r w:rsidR="002C3310" w:rsidRPr="00180873">
        <w:rPr>
          <w:snapToGrid/>
          <w:szCs w:val="22"/>
          <w:lang w:val="lt-LT"/>
        </w:rPr>
        <w:t xml:space="preserve"> </w:t>
      </w:r>
      <w:r w:rsidRPr="00180873">
        <w:rPr>
          <w:snapToGrid/>
          <w:szCs w:val="22"/>
          <w:lang w:val="lt-LT"/>
        </w:rPr>
        <w:t xml:space="preserve">komplikuota </w:t>
      </w:r>
      <w:r w:rsidR="002C3310" w:rsidRPr="00180873">
        <w:rPr>
          <w:snapToGrid/>
          <w:szCs w:val="22"/>
          <w:lang w:val="lt-LT"/>
        </w:rPr>
        <w:t>septicemija, kartais mirtina</w:t>
      </w:r>
      <w:r w:rsidRPr="00180873">
        <w:rPr>
          <w:snapToGrid/>
          <w:szCs w:val="22"/>
          <w:lang w:val="lt-LT"/>
        </w:rPr>
        <w:t>.</w:t>
      </w:r>
    </w:p>
    <w:p w14:paraId="1555E5B7" w14:textId="0A2324C7" w:rsidR="00E81756" w:rsidRPr="00180873" w:rsidRDefault="00EB242F" w:rsidP="002C3310">
      <w:pPr>
        <w:tabs>
          <w:tab w:val="clear" w:pos="567"/>
          <w:tab w:val="left" w:pos="0"/>
        </w:tabs>
        <w:spacing w:line="240" w:lineRule="auto"/>
        <w:rPr>
          <w:snapToGrid/>
          <w:szCs w:val="22"/>
          <w:lang w:val="lt-LT"/>
        </w:rPr>
      </w:pPr>
      <w:r w:rsidRPr="00057B38">
        <w:rPr>
          <w:i/>
          <w:iCs/>
          <w:snapToGrid/>
          <w:szCs w:val="22"/>
          <w:lang w:val="lt-LT"/>
        </w:rPr>
        <w:t>Nežinomas</w:t>
      </w:r>
      <w:r w:rsidR="002C3310" w:rsidRPr="00180873">
        <w:rPr>
          <w:snapToGrid/>
          <w:szCs w:val="22"/>
          <w:lang w:val="lt-LT"/>
        </w:rPr>
        <w:t xml:space="preserve">: </w:t>
      </w:r>
      <w:proofErr w:type="spellStart"/>
      <w:r w:rsidR="002D4677" w:rsidRPr="00180873">
        <w:rPr>
          <w:snapToGrid/>
          <w:szCs w:val="22"/>
          <w:lang w:val="lt-LT"/>
        </w:rPr>
        <w:t>neutropenin</w:t>
      </w:r>
      <w:r w:rsidR="002D4677">
        <w:rPr>
          <w:snapToGrid/>
          <w:szCs w:val="22"/>
          <w:lang w:val="lt-LT"/>
        </w:rPr>
        <w:t>is</w:t>
      </w:r>
      <w:proofErr w:type="spellEnd"/>
      <w:r w:rsidR="002D4677" w:rsidRPr="00180873">
        <w:rPr>
          <w:snapToGrid/>
          <w:szCs w:val="22"/>
          <w:lang w:val="lt-LT"/>
        </w:rPr>
        <w:t xml:space="preserve"> </w:t>
      </w:r>
      <w:r w:rsidR="002C3310" w:rsidRPr="00180873">
        <w:rPr>
          <w:snapToGrid/>
          <w:szCs w:val="22"/>
          <w:lang w:val="lt-LT"/>
        </w:rPr>
        <w:t>sep</w:t>
      </w:r>
      <w:r w:rsidR="002D4677">
        <w:rPr>
          <w:snapToGrid/>
          <w:szCs w:val="22"/>
          <w:lang w:val="lt-LT"/>
        </w:rPr>
        <w:t xml:space="preserve">sis, </w:t>
      </w:r>
      <w:proofErr w:type="spellStart"/>
      <w:r w:rsidR="002D4677">
        <w:rPr>
          <w:snapToGrid/>
          <w:szCs w:val="22"/>
          <w:lang w:val="lt-LT"/>
        </w:rPr>
        <w:t>neutropninė</w:t>
      </w:r>
      <w:proofErr w:type="spellEnd"/>
      <w:r w:rsidR="002D4677">
        <w:rPr>
          <w:snapToGrid/>
          <w:szCs w:val="22"/>
          <w:lang w:val="lt-LT"/>
        </w:rPr>
        <w:t xml:space="preserve"> infekcija (G3–4)</w:t>
      </w:r>
      <w:r w:rsidR="002C3310" w:rsidRPr="00180873">
        <w:rPr>
          <w:snapToGrid/>
          <w:szCs w:val="22"/>
          <w:lang w:val="lt-LT"/>
        </w:rPr>
        <w:t>.</w:t>
      </w:r>
    </w:p>
    <w:p w14:paraId="1B5A6CC2" w14:textId="77777777" w:rsidR="00E81756" w:rsidRPr="00180873" w:rsidRDefault="00E81756" w:rsidP="002C3310">
      <w:pPr>
        <w:tabs>
          <w:tab w:val="clear" w:pos="567"/>
          <w:tab w:val="left" w:pos="0"/>
        </w:tabs>
        <w:spacing w:line="240" w:lineRule="auto"/>
        <w:rPr>
          <w:snapToGrid/>
          <w:szCs w:val="22"/>
          <w:lang w:val="lt-LT"/>
        </w:rPr>
      </w:pPr>
    </w:p>
    <w:p w14:paraId="770B08B1" w14:textId="77777777" w:rsidR="00E81756" w:rsidRPr="00057B38" w:rsidRDefault="00E81756" w:rsidP="002C3310">
      <w:pPr>
        <w:tabs>
          <w:tab w:val="clear" w:pos="567"/>
          <w:tab w:val="left" w:pos="0"/>
        </w:tabs>
        <w:spacing w:line="240" w:lineRule="auto"/>
        <w:rPr>
          <w:iCs/>
          <w:snapToGrid/>
          <w:szCs w:val="22"/>
          <w:u w:val="single"/>
          <w:lang w:val="lt-LT"/>
        </w:rPr>
      </w:pPr>
      <w:r w:rsidRPr="00057B38">
        <w:rPr>
          <w:iCs/>
          <w:snapToGrid/>
          <w:szCs w:val="22"/>
          <w:u w:val="single"/>
          <w:lang w:val="lt-LT"/>
        </w:rPr>
        <w:t>Kraujo ir limfinės sistemos sutrikimai</w:t>
      </w:r>
    </w:p>
    <w:p w14:paraId="7D5973AB" w14:textId="509B624F"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Labai dažn</w:t>
      </w:r>
      <w:r w:rsidR="00C20522">
        <w:rPr>
          <w:i/>
          <w:iCs/>
          <w:snapToGrid/>
          <w:szCs w:val="22"/>
          <w:lang w:val="lt-LT"/>
        </w:rPr>
        <w:t>as</w:t>
      </w:r>
      <w:r w:rsidRPr="00180873">
        <w:rPr>
          <w:snapToGrid/>
          <w:szCs w:val="22"/>
          <w:lang w:val="lt-LT"/>
        </w:rPr>
        <w:t>:</w:t>
      </w:r>
      <w:r w:rsidR="00C42A3F" w:rsidRPr="00180873">
        <w:rPr>
          <w:snapToGrid/>
          <w:szCs w:val="22"/>
          <w:lang w:val="lt-LT"/>
        </w:rPr>
        <w:t xml:space="preserve"> </w:t>
      </w:r>
      <w:r w:rsidRPr="00180873">
        <w:rPr>
          <w:snapToGrid/>
          <w:szCs w:val="22"/>
          <w:lang w:val="lt-LT"/>
        </w:rPr>
        <w:t xml:space="preserve">kaulų čiulpų slopinimas, </w:t>
      </w:r>
      <w:r w:rsidR="00C42A3F" w:rsidRPr="00180873">
        <w:rPr>
          <w:snapToGrid/>
          <w:szCs w:val="22"/>
          <w:lang w:val="lt-LT"/>
        </w:rPr>
        <w:t>daugiausia pasireiškiantis</w:t>
      </w:r>
      <w:r w:rsidRPr="00180873">
        <w:rPr>
          <w:snapToGrid/>
          <w:szCs w:val="22"/>
          <w:lang w:val="lt-LT"/>
        </w:rPr>
        <w:t xml:space="preserve"> </w:t>
      </w:r>
      <w:proofErr w:type="spellStart"/>
      <w:r w:rsidRPr="00180873">
        <w:rPr>
          <w:snapToGrid/>
          <w:szCs w:val="22"/>
          <w:lang w:val="lt-LT"/>
        </w:rPr>
        <w:t>neutropenij</w:t>
      </w:r>
      <w:r w:rsidR="00C42A3F" w:rsidRPr="00180873">
        <w:rPr>
          <w:snapToGrid/>
          <w:szCs w:val="22"/>
          <w:lang w:val="lt-LT"/>
        </w:rPr>
        <w:t>a</w:t>
      </w:r>
      <w:proofErr w:type="spellEnd"/>
      <w:r w:rsidRPr="00180873">
        <w:rPr>
          <w:snapToGrid/>
          <w:szCs w:val="22"/>
          <w:lang w:val="lt-LT"/>
        </w:rPr>
        <w:t xml:space="preserve"> (</w:t>
      </w:r>
      <w:r w:rsidR="00DE4714" w:rsidRPr="00180873">
        <w:rPr>
          <w:snapToGrid/>
          <w:szCs w:val="22"/>
          <w:lang w:val="lt-LT"/>
        </w:rPr>
        <w:t>G</w:t>
      </w:r>
      <w:r w:rsidRPr="00180873">
        <w:rPr>
          <w:snapToGrid/>
          <w:szCs w:val="22"/>
          <w:lang w:val="lt-LT"/>
        </w:rPr>
        <w:t>3: 24,3</w:t>
      </w:r>
      <w:r w:rsidR="00C20522">
        <w:rPr>
          <w:snapToGrid/>
          <w:szCs w:val="22"/>
          <w:lang w:val="lt-LT"/>
        </w:rPr>
        <w:t> </w:t>
      </w:r>
      <w:r w:rsidRPr="00180873">
        <w:rPr>
          <w:snapToGrid/>
          <w:szCs w:val="22"/>
          <w:lang w:val="lt-LT"/>
        </w:rPr>
        <w:t xml:space="preserve">%, </w:t>
      </w:r>
      <w:r w:rsidR="00DE4714" w:rsidRPr="00180873">
        <w:rPr>
          <w:snapToGrid/>
          <w:szCs w:val="22"/>
          <w:lang w:val="lt-LT"/>
        </w:rPr>
        <w:t>G</w:t>
      </w:r>
      <w:r w:rsidRPr="00180873">
        <w:rPr>
          <w:snapToGrid/>
          <w:szCs w:val="22"/>
          <w:lang w:val="lt-LT"/>
        </w:rPr>
        <w:t>4: 27,8</w:t>
      </w:r>
      <w:r w:rsidR="00C20522">
        <w:rPr>
          <w:snapToGrid/>
          <w:szCs w:val="22"/>
          <w:lang w:val="lt-LT"/>
        </w:rPr>
        <w:t> </w:t>
      </w:r>
      <w:r w:rsidRPr="00180873">
        <w:rPr>
          <w:snapToGrid/>
          <w:szCs w:val="22"/>
          <w:lang w:val="lt-LT"/>
        </w:rPr>
        <w:t xml:space="preserve">%), </w:t>
      </w:r>
      <w:r w:rsidR="00DE4714" w:rsidRPr="00180873">
        <w:rPr>
          <w:snapToGrid/>
          <w:szCs w:val="22"/>
          <w:lang w:val="lt-LT"/>
        </w:rPr>
        <w:t>išnykstantis</w:t>
      </w:r>
      <w:r w:rsidRPr="00180873">
        <w:rPr>
          <w:snapToGrid/>
          <w:szCs w:val="22"/>
          <w:lang w:val="lt-LT"/>
        </w:rPr>
        <w:t xml:space="preserve"> per 5–7 paras ir </w:t>
      </w:r>
      <w:r w:rsidR="00DE4714" w:rsidRPr="00180873">
        <w:rPr>
          <w:snapToGrid/>
          <w:szCs w:val="22"/>
          <w:lang w:val="lt-LT"/>
        </w:rPr>
        <w:t>ne kumuliac</w:t>
      </w:r>
      <w:r w:rsidR="0044327E" w:rsidRPr="00180873">
        <w:rPr>
          <w:snapToGrid/>
          <w:szCs w:val="22"/>
          <w:lang w:val="lt-LT"/>
        </w:rPr>
        <w:t>i</w:t>
      </w:r>
      <w:r w:rsidR="00DE4714" w:rsidRPr="00180873">
        <w:rPr>
          <w:snapToGrid/>
          <w:szCs w:val="22"/>
          <w:lang w:val="lt-LT"/>
        </w:rPr>
        <w:t xml:space="preserve">nio pobūdžio, </w:t>
      </w:r>
      <w:r w:rsidRPr="00180873">
        <w:rPr>
          <w:snapToGrid/>
          <w:szCs w:val="22"/>
          <w:lang w:val="lt-LT"/>
        </w:rPr>
        <w:t>anemija (</w:t>
      </w:r>
      <w:r w:rsidR="00DE4714" w:rsidRPr="00180873">
        <w:rPr>
          <w:snapToGrid/>
          <w:szCs w:val="22"/>
          <w:lang w:val="lt-LT"/>
        </w:rPr>
        <w:t>G</w:t>
      </w:r>
      <w:r w:rsidRPr="00180873">
        <w:rPr>
          <w:snapToGrid/>
          <w:szCs w:val="22"/>
          <w:lang w:val="lt-LT"/>
        </w:rPr>
        <w:t>3–4: 7,4</w:t>
      </w:r>
      <w:r w:rsidR="00D148DC">
        <w:rPr>
          <w:snapToGrid/>
          <w:szCs w:val="22"/>
          <w:lang w:val="lt-LT"/>
        </w:rPr>
        <w:t> </w:t>
      </w:r>
      <w:r w:rsidRPr="00180873">
        <w:rPr>
          <w:snapToGrid/>
          <w:szCs w:val="22"/>
          <w:lang w:val="lt-LT"/>
        </w:rPr>
        <w:t>%).</w:t>
      </w:r>
    </w:p>
    <w:p w14:paraId="6BB7739C" w14:textId="44B61D4B"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Dažn</w:t>
      </w:r>
      <w:r w:rsidR="00C20522" w:rsidRPr="00057B38">
        <w:rPr>
          <w:i/>
          <w:iCs/>
          <w:snapToGrid/>
          <w:szCs w:val="22"/>
          <w:lang w:val="lt-LT"/>
        </w:rPr>
        <w:t>as</w:t>
      </w:r>
      <w:r w:rsidRPr="00180873">
        <w:rPr>
          <w:snapToGrid/>
          <w:szCs w:val="22"/>
          <w:lang w:val="lt-LT"/>
        </w:rPr>
        <w:t xml:space="preserve">: </w:t>
      </w:r>
      <w:proofErr w:type="spellStart"/>
      <w:r w:rsidRPr="00180873">
        <w:rPr>
          <w:snapToGrid/>
          <w:szCs w:val="22"/>
          <w:lang w:val="lt-LT"/>
        </w:rPr>
        <w:t>trombocitopenija</w:t>
      </w:r>
      <w:proofErr w:type="spellEnd"/>
      <w:r w:rsidRPr="00180873">
        <w:rPr>
          <w:snapToGrid/>
          <w:szCs w:val="22"/>
          <w:lang w:val="lt-LT"/>
        </w:rPr>
        <w:t xml:space="preserve"> (</w:t>
      </w:r>
      <w:r w:rsidR="00DE4714" w:rsidRPr="00180873">
        <w:rPr>
          <w:snapToGrid/>
          <w:szCs w:val="22"/>
          <w:lang w:val="lt-LT"/>
        </w:rPr>
        <w:t>G</w:t>
      </w:r>
      <w:r w:rsidRPr="00180873">
        <w:rPr>
          <w:snapToGrid/>
          <w:szCs w:val="22"/>
          <w:lang w:val="lt-LT"/>
        </w:rPr>
        <w:t>3–4: 2,5</w:t>
      </w:r>
      <w:r w:rsidR="00D148DC">
        <w:rPr>
          <w:snapToGrid/>
          <w:szCs w:val="22"/>
          <w:lang w:val="lt-LT"/>
        </w:rPr>
        <w:t> </w:t>
      </w:r>
      <w:r w:rsidRPr="00180873">
        <w:rPr>
          <w:snapToGrid/>
          <w:szCs w:val="22"/>
          <w:lang w:val="lt-LT"/>
        </w:rPr>
        <w:t>%), kuri retai būna sunki.</w:t>
      </w:r>
    </w:p>
    <w:p w14:paraId="77DB17B0" w14:textId="5020E6AD" w:rsidR="00E81756" w:rsidRPr="00180873" w:rsidRDefault="00EB242F" w:rsidP="002C3310">
      <w:pPr>
        <w:tabs>
          <w:tab w:val="clear" w:pos="567"/>
          <w:tab w:val="left" w:pos="0"/>
        </w:tabs>
        <w:spacing w:line="240" w:lineRule="auto"/>
        <w:rPr>
          <w:snapToGrid/>
          <w:szCs w:val="22"/>
          <w:lang w:val="lt-LT"/>
        </w:rPr>
      </w:pPr>
      <w:r w:rsidRPr="00057B38">
        <w:rPr>
          <w:i/>
          <w:iCs/>
          <w:snapToGrid/>
          <w:szCs w:val="22"/>
          <w:lang w:val="lt-LT"/>
        </w:rPr>
        <w:t>Nežinomas</w:t>
      </w:r>
      <w:r w:rsidR="00DE4714" w:rsidRPr="00180873">
        <w:rPr>
          <w:snapToGrid/>
          <w:szCs w:val="22"/>
          <w:lang w:val="lt-LT"/>
        </w:rPr>
        <w:t xml:space="preserve">: </w:t>
      </w:r>
      <w:proofErr w:type="spellStart"/>
      <w:r w:rsidR="00E81756" w:rsidRPr="00180873">
        <w:rPr>
          <w:snapToGrid/>
          <w:szCs w:val="22"/>
          <w:lang w:val="lt-LT"/>
        </w:rPr>
        <w:t>febrili</w:t>
      </w:r>
      <w:r w:rsidR="00DE4714" w:rsidRPr="00180873">
        <w:rPr>
          <w:snapToGrid/>
          <w:szCs w:val="22"/>
          <w:lang w:val="lt-LT"/>
        </w:rPr>
        <w:t>nė</w:t>
      </w:r>
      <w:proofErr w:type="spellEnd"/>
      <w:r w:rsidR="00632107" w:rsidRPr="00180873">
        <w:rPr>
          <w:snapToGrid/>
          <w:szCs w:val="22"/>
          <w:lang w:val="lt-LT"/>
        </w:rPr>
        <w:t xml:space="preserve"> </w:t>
      </w:r>
      <w:proofErr w:type="spellStart"/>
      <w:r w:rsidR="00632107" w:rsidRPr="00180873">
        <w:rPr>
          <w:snapToGrid/>
          <w:szCs w:val="22"/>
          <w:lang w:val="lt-LT"/>
        </w:rPr>
        <w:t>neutropenija</w:t>
      </w:r>
      <w:proofErr w:type="spellEnd"/>
      <w:r w:rsidR="00C20522">
        <w:rPr>
          <w:snapToGrid/>
          <w:szCs w:val="22"/>
          <w:lang w:val="lt-LT"/>
        </w:rPr>
        <w:t xml:space="preserve">, </w:t>
      </w:r>
      <w:proofErr w:type="spellStart"/>
      <w:r w:rsidR="00C20522">
        <w:rPr>
          <w:snapToGrid/>
          <w:szCs w:val="22"/>
          <w:lang w:val="lt-LT"/>
        </w:rPr>
        <w:t>pancitopenija</w:t>
      </w:r>
      <w:proofErr w:type="spellEnd"/>
      <w:r w:rsidR="00C20522">
        <w:rPr>
          <w:snapToGrid/>
          <w:szCs w:val="22"/>
          <w:lang w:val="lt-LT"/>
        </w:rPr>
        <w:t xml:space="preserve">, </w:t>
      </w:r>
      <w:proofErr w:type="spellStart"/>
      <w:r w:rsidR="00C20522">
        <w:rPr>
          <w:snapToGrid/>
          <w:szCs w:val="22"/>
          <w:lang w:val="lt-LT"/>
        </w:rPr>
        <w:t>leukopenija</w:t>
      </w:r>
      <w:proofErr w:type="spellEnd"/>
      <w:r w:rsidR="00C20522">
        <w:rPr>
          <w:snapToGrid/>
          <w:szCs w:val="22"/>
          <w:lang w:val="lt-LT"/>
        </w:rPr>
        <w:t xml:space="preserve"> (G1–4)</w:t>
      </w:r>
      <w:r w:rsidR="00632107" w:rsidRPr="00180873">
        <w:rPr>
          <w:snapToGrid/>
          <w:szCs w:val="22"/>
          <w:lang w:val="lt-LT"/>
        </w:rPr>
        <w:t>.</w:t>
      </w:r>
    </w:p>
    <w:p w14:paraId="2B28AA0F" w14:textId="77777777" w:rsidR="00E81756" w:rsidRPr="00180873" w:rsidRDefault="00E81756" w:rsidP="002C3310">
      <w:pPr>
        <w:tabs>
          <w:tab w:val="clear" w:pos="567"/>
          <w:tab w:val="left" w:pos="0"/>
        </w:tabs>
        <w:spacing w:line="240" w:lineRule="auto"/>
        <w:rPr>
          <w:snapToGrid/>
          <w:szCs w:val="22"/>
          <w:lang w:val="lt-LT"/>
        </w:rPr>
      </w:pPr>
    </w:p>
    <w:p w14:paraId="5210C34F" w14:textId="77777777" w:rsidR="00E81756" w:rsidRPr="00057B38" w:rsidRDefault="00E81756" w:rsidP="00873AC3">
      <w:pPr>
        <w:keepNext/>
        <w:keepLines/>
        <w:tabs>
          <w:tab w:val="clear" w:pos="567"/>
          <w:tab w:val="left" w:pos="0"/>
        </w:tabs>
        <w:spacing w:line="240" w:lineRule="auto"/>
        <w:rPr>
          <w:iCs/>
          <w:snapToGrid/>
          <w:szCs w:val="22"/>
          <w:u w:val="single"/>
          <w:lang w:val="lt-LT"/>
        </w:rPr>
      </w:pPr>
      <w:r w:rsidRPr="00057B38">
        <w:rPr>
          <w:iCs/>
          <w:snapToGrid/>
          <w:szCs w:val="22"/>
          <w:u w:val="single"/>
          <w:lang w:val="lt-LT"/>
        </w:rPr>
        <w:lastRenderedPageBreak/>
        <w:t>Imuninės sistemos sutrikimai</w:t>
      </w:r>
    </w:p>
    <w:p w14:paraId="6821A0F0" w14:textId="77777777" w:rsidR="00E81756" w:rsidRPr="00180873" w:rsidRDefault="00EB242F" w:rsidP="00873AC3">
      <w:pPr>
        <w:keepNext/>
        <w:keepLines/>
        <w:tabs>
          <w:tab w:val="clear" w:pos="567"/>
          <w:tab w:val="left" w:pos="0"/>
        </w:tabs>
        <w:spacing w:line="240" w:lineRule="auto"/>
        <w:rPr>
          <w:snapToGrid/>
          <w:szCs w:val="22"/>
          <w:lang w:val="lt-LT"/>
        </w:rPr>
      </w:pPr>
      <w:r w:rsidRPr="00057B38">
        <w:rPr>
          <w:i/>
          <w:iCs/>
          <w:snapToGrid/>
          <w:szCs w:val="22"/>
          <w:lang w:val="lt-LT"/>
        </w:rPr>
        <w:t>Nežinomas</w:t>
      </w:r>
      <w:r w:rsidR="00E81756" w:rsidRPr="00180873">
        <w:rPr>
          <w:snapToGrid/>
          <w:szCs w:val="22"/>
          <w:lang w:val="lt-LT"/>
        </w:rPr>
        <w:t>:</w:t>
      </w:r>
      <w:r w:rsidR="00F145C8" w:rsidRPr="00180873">
        <w:rPr>
          <w:snapToGrid/>
          <w:szCs w:val="22"/>
          <w:lang w:val="lt-LT"/>
        </w:rPr>
        <w:t xml:space="preserve"> </w:t>
      </w:r>
      <w:r w:rsidR="00E81756" w:rsidRPr="00180873">
        <w:rPr>
          <w:snapToGrid/>
          <w:szCs w:val="22"/>
          <w:lang w:val="lt-LT"/>
        </w:rPr>
        <w:t xml:space="preserve">sisteminės alerginės reakcijos, pvz., </w:t>
      </w:r>
      <w:proofErr w:type="spellStart"/>
      <w:r w:rsidR="00E81756" w:rsidRPr="00180873">
        <w:rPr>
          <w:snapToGrid/>
          <w:szCs w:val="22"/>
          <w:lang w:val="lt-LT"/>
        </w:rPr>
        <w:t>anafilaksija</w:t>
      </w:r>
      <w:proofErr w:type="spellEnd"/>
      <w:r w:rsidR="00E81756" w:rsidRPr="00180873">
        <w:rPr>
          <w:snapToGrid/>
          <w:szCs w:val="22"/>
          <w:lang w:val="lt-LT"/>
        </w:rPr>
        <w:t xml:space="preserve">, anafilaksinis šokas arba </w:t>
      </w:r>
      <w:proofErr w:type="spellStart"/>
      <w:r w:rsidR="00E81756" w:rsidRPr="00180873">
        <w:rPr>
          <w:snapToGrid/>
          <w:szCs w:val="22"/>
          <w:lang w:val="lt-LT"/>
        </w:rPr>
        <w:t>anafilaktoidin</w:t>
      </w:r>
      <w:r w:rsidR="00667CDD" w:rsidRPr="00180873">
        <w:rPr>
          <w:snapToGrid/>
          <w:szCs w:val="22"/>
          <w:lang w:val="lt-LT"/>
        </w:rPr>
        <w:t>ės</w:t>
      </w:r>
      <w:proofErr w:type="spellEnd"/>
      <w:r w:rsidR="00E81756" w:rsidRPr="00180873">
        <w:rPr>
          <w:snapToGrid/>
          <w:szCs w:val="22"/>
          <w:lang w:val="lt-LT"/>
        </w:rPr>
        <w:t xml:space="preserve"> reakcijos.</w:t>
      </w:r>
    </w:p>
    <w:p w14:paraId="6D27FEF6" w14:textId="77777777" w:rsidR="00E81756" w:rsidRPr="00180873" w:rsidRDefault="00E81756" w:rsidP="00873AC3">
      <w:pPr>
        <w:keepNext/>
        <w:keepLines/>
        <w:tabs>
          <w:tab w:val="clear" w:pos="567"/>
          <w:tab w:val="left" w:pos="0"/>
        </w:tabs>
        <w:spacing w:line="240" w:lineRule="auto"/>
        <w:rPr>
          <w:snapToGrid/>
          <w:szCs w:val="22"/>
          <w:lang w:val="lt-LT"/>
        </w:rPr>
      </w:pPr>
    </w:p>
    <w:p w14:paraId="326D1329" w14:textId="77777777" w:rsidR="00E81756" w:rsidRPr="00057B38" w:rsidRDefault="00E81756" w:rsidP="002C3310">
      <w:pPr>
        <w:tabs>
          <w:tab w:val="clear" w:pos="567"/>
          <w:tab w:val="left" w:pos="0"/>
        </w:tabs>
        <w:spacing w:line="240" w:lineRule="auto"/>
        <w:rPr>
          <w:iCs/>
          <w:snapToGrid/>
          <w:szCs w:val="22"/>
          <w:u w:val="single"/>
          <w:lang w:val="lt-LT"/>
        </w:rPr>
      </w:pPr>
      <w:r w:rsidRPr="00057B38">
        <w:rPr>
          <w:iCs/>
          <w:snapToGrid/>
          <w:szCs w:val="22"/>
          <w:u w:val="single"/>
          <w:lang w:val="lt-LT"/>
        </w:rPr>
        <w:t>Endokrininiai sutrikimai</w:t>
      </w:r>
    </w:p>
    <w:p w14:paraId="1D84E609" w14:textId="77777777" w:rsidR="00E81756" w:rsidRPr="00180873" w:rsidRDefault="00EB242F" w:rsidP="002C3310">
      <w:pPr>
        <w:tabs>
          <w:tab w:val="clear" w:pos="567"/>
          <w:tab w:val="left" w:pos="0"/>
        </w:tabs>
        <w:spacing w:line="240" w:lineRule="auto"/>
        <w:rPr>
          <w:snapToGrid/>
          <w:szCs w:val="22"/>
          <w:lang w:val="lt-LT"/>
        </w:rPr>
      </w:pPr>
      <w:r w:rsidRPr="00057B38">
        <w:rPr>
          <w:i/>
          <w:iCs/>
          <w:snapToGrid/>
          <w:szCs w:val="22"/>
          <w:lang w:val="lt-LT"/>
        </w:rPr>
        <w:t>Nežinomas</w:t>
      </w:r>
      <w:r w:rsidR="00E81756" w:rsidRPr="00180873">
        <w:rPr>
          <w:snapToGrid/>
          <w:szCs w:val="22"/>
          <w:lang w:val="lt-LT"/>
        </w:rPr>
        <w:t>:</w:t>
      </w:r>
      <w:r w:rsidR="00667CDD" w:rsidRPr="00180873">
        <w:rPr>
          <w:snapToGrid/>
          <w:szCs w:val="22"/>
          <w:lang w:val="lt-LT"/>
        </w:rPr>
        <w:t xml:space="preserve"> </w:t>
      </w:r>
      <w:r w:rsidR="006F53AB" w:rsidRPr="00180873">
        <w:rPr>
          <w:snapToGrid/>
          <w:szCs w:val="22"/>
          <w:lang w:val="lt-LT"/>
        </w:rPr>
        <w:t xml:space="preserve">sutrikusios </w:t>
      </w:r>
      <w:proofErr w:type="spellStart"/>
      <w:r w:rsidR="00E81756" w:rsidRPr="00180873">
        <w:rPr>
          <w:snapToGrid/>
          <w:szCs w:val="22"/>
          <w:lang w:val="lt-LT"/>
        </w:rPr>
        <w:t>antidiurezinio</w:t>
      </w:r>
      <w:proofErr w:type="spellEnd"/>
      <w:r w:rsidR="00E81756" w:rsidRPr="00180873">
        <w:rPr>
          <w:snapToGrid/>
          <w:szCs w:val="22"/>
          <w:lang w:val="lt-LT"/>
        </w:rPr>
        <w:t xml:space="preserve"> hormono sekrecijos sindromas (</w:t>
      </w:r>
      <w:r w:rsidR="006F53AB" w:rsidRPr="00180873">
        <w:rPr>
          <w:snapToGrid/>
          <w:szCs w:val="22"/>
          <w:lang w:val="lt-LT"/>
        </w:rPr>
        <w:t>S</w:t>
      </w:r>
      <w:r w:rsidR="00E81756" w:rsidRPr="00180873">
        <w:rPr>
          <w:snapToGrid/>
          <w:szCs w:val="22"/>
          <w:lang w:val="lt-LT"/>
        </w:rPr>
        <w:t>ADHSS).</w:t>
      </w:r>
    </w:p>
    <w:p w14:paraId="0E79AE74" w14:textId="77777777" w:rsidR="00E81756" w:rsidRPr="00180873" w:rsidRDefault="00E81756" w:rsidP="002C3310">
      <w:pPr>
        <w:tabs>
          <w:tab w:val="clear" w:pos="567"/>
          <w:tab w:val="left" w:pos="0"/>
        </w:tabs>
        <w:spacing w:line="240" w:lineRule="auto"/>
        <w:rPr>
          <w:snapToGrid/>
          <w:szCs w:val="22"/>
          <w:lang w:val="lt-LT"/>
        </w:rPr>
      </w:pPr>
    </w:p>
    <w:p w14:paraId="6D26610B" w14:textId="77777777" w:rsidR="00E81756" w:rsidRPr="00057B38" w:rsidRDefault="00E81756" w:rsidP="002C3310">
      <w:pPr>
        <w:tabs>
          <w:tab w:val="clear" w:pos="567"/>
          <w:tab w:val="left" w:pos="0"/>
        </w:tabs>
        <w:spacing w:line="240" w:lineRule="auto"/>
        <w:rPr>
          <w:iCs/>
          <w:snapToGrid/>
          <w:szCs w:val="22"/>
          <w:u w:val="single"/>
          <w:lang w:val="lt-LT"/>
        </w:rPr>
      </w:pPr>
      <w:r w:rsidRPr="00057B38">
        <w:rPr>
          <w:iCs/>
          <w:snapToGrid/>
          <w:szCs w:val="22"/>
          <w:u w:val="single"/>
          <w:lang w:val="lt-LT"/>
        </w:rPr>
        <w:t>Metabolizmo ir mitybos sutrikimai</w:t>
      </w:r>
    </w:p>
    <w:p w14:paraId="7465D915" w14:textId="1301DC84"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Ret</w:t>
      </w:r>
      <w:r w:rsidR="00C20522" w:rsidRPr="00057B38">
        <w:rPr>
          <w:i/>
          <w:iCs/>
          <w:snapToGrid/>
          <w:szCs w:val="22"/>
          <w:lang w:val="lt-LT"/>
        </w:rPr>
        <w:t>as</w:t>
      </w:r>
      <w:r w:rsidRPr="00180873">
        <w:rPr>
          <w:snapToGrid/>
          <w:szCs w:val="22"/>
          <w:lang w:val="lt-LT"/>
        </w:rPr>
        <w:t>:</w:t>
      </w:r>
      <w:r w:rsidR="006F53AB" w:rsidRPr="00180873">
        <w:rPr>
          <w:snapToGrid/>
          <w:szCs w:val="22"/>
          <w:lang w:val="lt-LT"/>
        </w:rPr>
        <w:t xml:space="preserve"> </w:t>
      </w:r>
      <w:r w:rsidRPr="00180873">
        <w:rPr>
          <w:snapToGrid/>
          <w:szCs w:val="22"/>
          <w:lang w:val="lt-LT"/>
        </w:rPr>
        <w:t xml:space="preserve">sunki </w:t>
      </w:r>
      <w:proofErr w:type="spellStart"/>
      <w:r w:rsidRPr="00180873">
        <w:rPr>
          <w:snapToGrid/>
          <w:szCs w:val="22"/>
          <w:lang w:val="lt-LT"/>
        </w:rPr>
        <w:t>hiponatremija</w:t>
      </w:r>
      <w:proofErr w:type="spellEnd"/>
      <w:r w:rsidRPr="00180873">
        <w:rPr>
          <w:snapToGrid/>
          <w:szCs w:val="22"/>
          <w:lang w:val="lt-LT"/>
        </w:rPr>
        <w:t>.</w:t>
      </w:r>
    </w:p>
    <w:p w14:paraId="0245DEAA" w14:textId="77777777" w:rsidR="00E81756" w:rsidRPr="00180873" w:rsidRDefault="00EB242F" w:rsidP="002C3310">
      <w:pPr>
        <w:tabs>
          <w:tab w:val="clear" w:pos="567"/>
          <w:tab w:val="left" w:pos="0"/>
        </w:tabs>
        <w:spacing w:line="240" w:lineRule="auto"/>
        <w:rPr>
          <w:snapToGrid/>
          <w:szCs w:val="22"/>
          <w:lang w:val="lt-LT"/>
        </w:rPr>
      </w:pPr>
      <w:r w:rsidRPr="00057B38">
        <w:rPr>
          <w:i/>
          <w:iCs/>
          <w:snapToGrid/>
          <w:szCs w:val="22"/>
          <w:lang w:val="lt-LT"/>
        </w:rPr>
        <w:t>Nežinomas</w:t>
      </w:r>
      <w:r w:rsidR="00E81756" w:rsidRPr="00180873">
        <w:rPr>
          <w:snapToGrid/>
          <w:szCs w:val="22"/>
          <w:lang w:val="lt-LT"/>
        </w:rPr>
        <w:t>:</w:t>
      </w:r>
      <w:r w:rsidR="006F53AB" w:rsidRPr="00180873">
        <w:rPr>
          <w:snapToGrid/>
          <w:szCs w:val="22"/>
          <w:lang w:val="lt-LT"/>
        </w:rPr>
        <w:t xml:space="preserve"> </w:t>
      </w:r>
      <w:r w:rsidR="00E81756" w:rsidRPr="00180873">
        <w:rPr>
          <w:snapToGrid/>
          <w:szCs w:val="22"/>
          <w:lang w:val="lt-LT"/>
        </w:rPr>
        <w:t>anoreksija.</w:t>
      </w:r>
    </w:p>
    <w:p w14:paraId="4D7BBFC0" w14:textId="77777777" w:rsidR="00E81756" w:rsidRPr="00180873" w:rsidRDefault="00E81756" w:rsidP="002C3310">
      <w:pPr>
        <w:tabs>
          <w:tab w:val="clear" w:pos="567"/>
          <w:tab w:val="left" w:pos="0"/>
        </w:tabs>
        <w:spacing w:line="240" w:lineRule="auto"/>
        <w:rPr>
          <w:snapToGrid/>
          <w:szCs w:val="22"/>
          <w:lang w:val="lt-LT"/>
        </w:rPr>
      </w:pPr>
    </w:p>
    <w:p w14:paraId="5886873A" w14:textId="77777777" w:rsidR="00E81756" w:rsidRPr="00057B38" w:rsidRDefault="00E81756" w:rsidP="002C3310">
      <w:pPr>
        <w:tabs>
          <w:tab w:val="clear" w:pos="567"/>
          <w:tab w:val="left" w:pos="0"/>
        </w:tabs>
        <w:spacing w:line="240" w:lineRule="auto"/>
        <w:rPr>
          <w:iCs/>
          <w:snapToGrid/>
          <w:szCs w:val="22"/>
          <w:u w:val="single"/>
          <w:lang w:val="lt-LT"/>
        </w:rPr>
      </w:pPr>
      <w:r w:rsidRPr="00057B38">
        <w:rPr>
          <w:iCs/>
          <w:snapToGrid/>
          <w:szCs w:val="22"/>
          <w:u w:val="single"/>
          <w:lang w:val="lt-LT"/>
        </w:rPr>
        <w:t>Nervų sistemos sutrikimai</w:t>
      </w:r>
    </w:p>
    <w:p w14:paraId="3BFEA199" w14:textId="4975655E" w:rsidR="00E81756" w:rsidRPr="00180873" w:rsidRDefault="00247912" w:rsidP="002C3310">
      <w:pPr>
        <w:tabs>
          <w:tab w:val="clear" w:pos="567"/>
          <w:tab w:val="left" w:pos="0"/>
        </w:tabs>
        <w:spacing w:line="240" w:lineRule="auto"/>
        <w:rPr>
          <w:snapToGrid/>
          <w:szCs w:val="22"/>
          <w:lang w:val="lt-LT"/>
        </w:rPr>
      </w:pPr>
      <w:r w:rsidRPr="00057B38">
        <w:rPr>
          <w:i/>
          <w:iCs/>
          <w:snapToGrid/>
          <w:szCs w:val="22"/>
          <w:lang w:val="lt-LT"/>
        </w:rPr>
        <w:t>Labai dažn</w:t>
      </w:r>
      <w:r w:rsidR="00C20522">
        <w:rPr>
          <w:i/>
          <w:iCs/>
          <w:snapToGrid/>
          <w:szCs w:val="22"/>
          <w:lang w:val="lt-LT"/>
        </w:rPr>
        <w:t>as</w:t>
      </w:r>
      <w:r w:rsidRPr="00180873">
        <w:rPr>
          <w:snapToGrid/>
          <w:szCs w:val="22"/>
          <w:lang w:val="lt-LT"/>
        </w:rPr>
        <w:t xml:space="preserve">: </w:t>
      </w:r>
      <w:r w:rsidR="00E81756" w:rsidRPr="00180873">
        <w:rPr>
          <w:snapToGrid/>
          <w:szCs w:val="22"/>
          <w:lang w:val="lt-LT"/>
        </w:rPr>
        <w:t>nervų sistemos sutrikimai (</w:t>
      </w:r>
      <w:r w:rsidRPr="00180873">
        <w:rPr>
          <w:snapToGrid/>
          <w:szCs w:val="22"/>
          <w:lang w:val="lt-LT"/>
        </w:rPr>
        <w:t>G</w:t>
      </w:r>
      <w:r w:rsidR="00E81756" w:rsidRPr="00180873">
        <w:rPr>
          <w:snapToGrid/>
          <w:szCs w:val="22"/>
          <w:lang w:val="lt-LT"/>
        </w:rPr>
        <w:t>3–4: 2,7</w:t>
      </w:r>
      <w:r w:rsidR="00C20522">
        <w:rPr>
          <w:snapToGrid/>
          <w:szCs w:val="22"/>
          <w:lang w:val="lt-LT"/>
        </w:rPr>
        <w:t> </w:t>
      </w:r>
      <w:r w:rsidR="00E81756" w:rsidRPr="00180873">
        <w:rPr>
          <w:snapToGrid/>
          <w:szCs w:val="22"/>
          <w:lang w:val="lt-LT"/>
        </w:rPr>
        <w:t>%), įskaitant giliųj</w:t>
      </w:r>
      <w:r w:rsidRPr="00180873">
        <w:rPr>
          <w:snapToGrid/>
          <w:szCs w:val="22"/>
          <w:lang w:val="lt-LT"/>
        </w:rPr>
        <w:t xml:space="preserve">ų sausgyslių refleksų išnykimą. Pranešta apie </w:t>
      </w:r>
      <w:r w:rsidR="00E81756" w:rsidRPr="00180873">
        <w:rPr>
          <w:snapToGrid/>
          <w:szCs w:val="22"/>
          <w:lang w:val="lt-LT"/>
        </w:rPr>
        <w:t>kojų silpnum</w:t>
      </w:r>
      <w:r w:rsidRPr="00180873">
        <w:rPr>
          <w:snapToGrid/>
          <w:szCs w:val="22"/>
          <w:lang w:val="lt-LT"/>
        </w:rPr>
        <w:t>o atvejus</w:t>
      </w:r>
      <w:r w:rsidR="00E81756" w:rsidRPr="00180873">
        <w:rPr>
          <w:snapToGrid/>
          <w:szCs w:val="22"/>
          <w:lang w:val="lt-LT"/>
        </w:rPr>
        <w:t xml:space="preserve"> po ilgalaikės chemoterapijos.</w:t>
      </w:r>
    </w:p>
    <w:p w14:paraId="328A4925" w14:textId="37BEAC31"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Nedažn</w:t>
      </w:r>
      <w:r w:rsidR="00C20522">
        <w:rPr>
          <w:i/>
          <w:iCs/>
          <w:snapToGrid/>
          <w:szCs w:val="22"/>
          <w:lang w:val="lt-LT"/>
        </w:rPr>
        <w:t>as</w:t>
      </w:r>
      <w:r w:rsidRPr="00180873">
        <w:rPr>
          <w:snapToGrid/>
          <w:szCs w:val="22"/>
          <w:lang w:val="lt-LT"/>
        </w:rPr>
        <w:t>:</w:t>
      </w:r>
      <w:r w:rsidR="00247912" w:rsidRPr="00180873">
        <w:rPr>
          <w:snapToGrid/>
          <w:szCs w:val="22"/>
          <w:lang w:val="lt-LT"/>
        </w:rPr>
        <w:t xml:space="preserve"> </w:t>
      </w:r>
      <w:r w:rsidR="00C73D31" w:rsidRPr="00180873">
        <w:rPr>
          <w:snapToGrid/>
          <w:szCs w:val="22"/>
          <w:lang w:val="lt-LT"/>
        </w:rPr>
        <w:t xml:space="preserve">sunki </w:t>
      </w:r>
      <w:proofErr w:type="spellStart"/>
      <w:r w:rsidR="00C73D31" w:rsidRPr="00180873">
        <w:rPr>
          <w:snapToGrid/>
          <w:szCs w:val="22"/>
          <w:lang w:val="lt-LT"/>
        </w:rPr>
        <w:t>parestezija</w:t>
      </w:r>
      <w:proofErr w:type="spellEnd"/>
      <w:r w:rsidR="00C73D31" w:rsidRPr="00180873">
        <w:rPr>
          <w:snapToGrid/>
          <w:szCs w:val="22"/>
          <w:lang w:val="lt-LT"/>
        </w:rPr>
        <w:t xml:space="preserve"> </w:t>
      </w:r>
      <w:r w:rsidRPr="00180873">
        <w:rPr>
          <w:snapToGrid/>
          <w:szCs w:val="22"/>
          <w:lang w:val="lt-LT"/>
        </w:rPr>
        <w:t xml:space="preserve">su </w:t>
      </w:r>
      <w:r w:rsidR="00247912" w:rsidRPr="00180873">
        <w:rPr>
          <w:snapToGrid/>
          <w:szCs w:val="22"/>
          <w:lang w:val="lt-LT"/>
        </w:rPr>
        <w:t>sensoriniais ir motoriniais</w:t>
      </w:r>
      <w:r w:rsidRPr="00180873">
        <w:rPr>
          <w:snapToGrid/>
          <w:szCs w:val="22"/>
          <w:lang w:val="lt-LT"/>
        </w:rPr>
        <w:t xml:space="preserve"> simptomais. Paprastai </w:t>
      </w:r>
      <w:r w:rsidR="00247912" w:rsidRPr="00180873">
        <w:rPr>
          <w:snapToGrid/>
          <w:szCs w:val="22"/>
          <w:lang w:val="lt-LT"/>
        </w:rPr>
        <w:t>toks</w:t>
      </w:r>
      <w:r w:rsidRPr="00180873">
        <w:rPr>
          <w:snapToGrid/>
          <w:szCs w:val="22"/>
          <w:lang w:val="lt-LT"/>
        </w:rPr>
        <w:t xml:space="preserve"> poveikis yra </w:t>
      </w:r>
      <w:r w:rsidR="00247912" w:rsidRPr="00180873">
        <w:rPr>
          <w:snapToGrid/>
          <w:szCs w:val="22"/>
          <w:lang w:val="lt-LT"/>
        </w:rPr>
        <w:t>laikinas</w:t>
      </w:r>
      <w:r w:rsidRPr="00180873">
        <w:rPr>
          <w:snapToGrid/>
          <w:szCs w:val="22"/>
          <w:lang w:val="lt-LT"/>
        </w:rPr>
        <w:t>.</w:t>
      </w:r>
    </w:p>
    <w:p w14:paraId="7E24CCC1" w14:textId="1C044663" w:rsidR="00E81756" w:rsidRDefault="00FC4170" w:rsidP="002C3310">
      <w:pPr>
        <w:tabs>
          <w:tab w:val="clear" w:pos="567"/>
          <w:tab w:val="left" w:pos="0"/>
        </w:tabs>
        <w:spacing w:line="240" w:lineRule="auto"/>
        <w:rPr>
          <w:snapToGrid/>
          <w:szCs w:val="22"/>
          <w:lang w:val="lt-LT"/>
        </w:rPr>
      </w:pPr>
      <w:r w:rsidRPr="00180873">
        <w:rPr>
          <w:snapToGrid/>
          <w:szCs w:val="22"/>
          <w:lang w:val="lt-LT"/>
        </w:rPr>
        <w:t>Nežinomas:</w:t>
      </w:r>
      <w:r>
        <w:rPr>
          <w:snapToGrid/>
          <w:szCs w:val="22"/>
          <w:lang w:val="lt-LT"/>
        </w:rPr>
        <w:t xml:space="preserve"> </w:t>
      </w:r>
      <w:r w:rsidR="009818A3">
        <w:rPr>
          <w:snapToGrid/>
          <w:szCs w:val="22"/>
          <w:lang w:val="lt-LT"/>
        </w:rPr>
        <w:t xml:space="preserve">galvos skausmas, svaigulys, </w:t>
      </w:r>
      <w:proofErr w:type="spellStart"/>
      <w:r w:rsidR="009818A3">
        <w:rPr>
          <w:snapToGrid/>
          <w:szCs w:val="22"/>
          <w:lang w:val="lt-LT"/>
        </w:rPr>
        <w:t>ataksija</w:t>
      </w:r>
      <w:proofErr w:type="spellEnd"/>
      <w:r w:rsidR="00A90027">
        <w:rPr>
          <w:snapToGrid/>
          <w:szCs w:val="22"/>
          <w:lang w:val="lt-LT"/>
        </w:rPr>
        <w:t>,</w:t>
      </w:r>
      <w:r w:rsidR="009818A3">
        <w:rPr>
          <w:snapToGrid/>
          <w:szCs w:val="22"/>
          <w:lang w:val="lt-LT"/>
        </w:rPr>
        <w:t xml:space="preserve"> </w:t>
      </w:r>
      <w:r>
        <w:rPr>
          <w:snapToGrid/>
          <w:szCs w:val="22"/>
          <w:lang w:val="lt-LT"/>
        </w:rPr>
        <w:t>g</w:t>
      </w:r>
      <w:r w:rsidRPr="00FC4170">
        <w:rPr>
          <w:snapToGrid/>
          <w:szCs w:val="22"/>
          <w:lang w:val="lt-LT"/>
        </w:rPr>
        <w:t xml:space="preserve">rįžtamosios užpakalinės </w:t>
      </w:r>
      <w:proofErr w:type="spellStart"/>
      <w:r w:rsidRPr="00FC4170">
        <w:rPr>
          <w:snapToGrid/>
          <w:szCs w:val="22"/>
          <w:lang w:val="lt-LT"/>
        </w:rPr>
        <w:t>encefalopatijos</w:t>
      </w:r>
      <w:proofErr w:type="spellEnd"/>
      <w:r w:rsidRPr="00FC4170">
        <w:rPr>
          <w:snapToGrid/>
          <w:szCs w:val="22"/>
          <w:lang w:val="lt-LT"/>
        </w:rPr>
        <w:t xml:space="preserve"> sindromas</w:t>
      </w:r>
      <w:r>
        <w:rPr>
          <w:snapToGrid/>
          <w:szCs w:val="22"/>
          <w:lang w:val="lt-LT"/>
        </w:rPr>
        <w:t>.</w:t>
      </w:r>
      <w:r w:rsidR="00EC0D2D" w:rsidRPr="009E7E22">
        <w:rPr>
          <w:lang w:val="lt-LT"/>
        </w:rPr>
        <w:t xml:space="preserve"> </w:t>
      </w:r>
    </w:p>
    <w:p w14:paraId="73731D8B" w14:textId="77777777" w:rsidR="00FC4170" w:rsidRPr="00180873" w:rsidRDefault="00FC4170" w:rsidP="002C3310">
      <w:pPr>
        <w:tabs>
          <w:tab w:val="clear" w:pos="567"/>
          <w:tab w:val="left" w:pos="0"/>
        </w:tabs>
        <w:spacing w:line="240" w:lineRule="auto"/>
        <w:rPr>
          <w:snapToGrid/>
          <w:szCs w:val="22"/>
          <w:lang w:val="lt-LT"/>
        </w:rPr>
      </w:pPr>
    </w:p>
    <w:p w14:paraId="2540AC6C" w14:textId="77777777" w:rsidR="00E81756" w:rsidRPr="00057B38" w:rsidRDefault="00E81756" w:rsidP="002C3310">
      <w:pPr>
        <w:tabs>
          <w:tab w:val="clear" w:pos="567"/>
          <w:tab w:val="left" w:pos="0"/>
        </w:tabs>
        <w:spacing w:line="240" w:lineRule="auto"/>
        <w:rPr>
          <w:iCs/>
          <w:snapToGrid/>
          <w:szCs w:val="22"/>
          <w:u w:val="single"/>
          <w:lang w:val="lt-LT"/>
        </w:rPr>
      </w:pPr>
      <w:r w:rsidRPr="00057B38">
        <w:rPr>
          <w:iCs/>
          <w:snapToGrid/>
          <w:szCs w:val="22"/>
          <w:u w:val="single"/>
          <w:lang w:val="lt-LT"/>
        </w:rPr>
        <w:t>Širdies sutrikimai</w:t>
      </w:r>
    </w:p>
    <w:p w14:paraId="3D23799C" w14:textId="03C0538B"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Ret</w:t>
      </w:r>
      <w:r w:rsidR="00E30B0F" w:rsidRPr="00057B38">
        <w:rPr>
          <w:i/>
          <w:iCs/>
          <w:snapToGrid/>
          <w:szCs w:val="22"/>
          <w:lang w:val="lt-LT"/>
        </w:rPr>
        <w:t>as</w:t>
      </w:r>
      <w:r w:rsidR="00D70AA0" w:rsidRPr="00180873">
        <w:rPr>
          <w:snapToGrid/>
          <w:szCs w:val="22"/>
          <w:lang w:val="lt-LT"/>
        </w:rPr>
        <w:t xml:space="preserve">: </w:t>
      </w:r>
      <w:r w:rsidRPr="00180873">
        <w:rPr>
          <w:snapToGrid/>
          <w:szCs w:val="22"/>
          <w:lang w:val="lt-LT"/>
        </w:rPr>
        <w:t>išeminė širdies liga (krūtinės angina, miokardo infarktas</w:t>
      </w:r>
      <w:r w:rsidR="00E30B0F">
        <w:rPr>
          <w:snapToGrid/>
          <w:szCs w:val="22"/>
          <w:lang w:val="lt-LT"/>
        </w:rPr>
        <w:t>, kuris kartais gali būti mirtinas</w:t>
      </w:r>
      <w:r w:rsidRPr="00180873">
        <w:rPr>
          <w:snapToGrid/>
          <w:szCs w:val="22"/>
          <w:lang w:val="lt-LT"/>
        </w:rPr>
        <w:t>).</w:t>
      </w:r>
    </w:p>
    <w:p w14:paraId="14FD2F5D" w14:textId="0451ABFB" w:rsidR="00E81756" w:rsidRDefault="00E81756" w:rsidP="002C3310">
      <w:pPr>
        <w:tabs>
          <w:tab w:val="clear" w:pos="567"/>
          <w:tab w:val="left" w:pos="0"/>
        </w:tabs>
        <w:spacing w:line="240" w:lineRule="auto"/>
        <w:rPr>
          <w:snapToGrid/>
          <w:szCs w:val="22"/>
          <w:lang w:val="lt-LT"/>
        </w:rPr>
      </w:pPr>
      <w:r w:rsidRPr="00057B38">
        <w:rPr>
          <w:i/>
          <w:iCs/>
          <w:snapToGrid/>
          <w:szCs w:val="22"/>
          <w:lang w:val="lt-LT"/>
        </w:rPr>
        <w:t>Labai ret</w:t>
      </w:r>
      <w:r w:rsidR="00E30B0F" w:rsidRPr="00057B38">
        <w:rPr>
          <w:i/>
          <w:iCs/>
          <w:snapToGrid/>
          <w:szCs w:val="22"/>
          <w:lang w:val="lt-LT"/>
        </w:rPr>
        <w:t>as</w:t>
      </w:r>
      <w:r w:rsidR="00D70AA0" w:rsidRPr="00180873">
        <w:rPr>
          <w:snapToGrid/>
          <w:szCs w:val="22"/>
          <w:lang w:val="lt-LT"/>
        </w:rPr>
        <w:t xml:space="preserve">: </w:t>
      </w:r>
      <w:r w:rsidRPr="00180873">
        <w:rPr>
          <w:snapToGrid/>
          <w:szCs w:val="22"/>
          <w:lang w:val="lt-LT"/>
        </w:rPr>
        <w:t xml:space="preserve">tachikardija, </w:t>
      </w:r>
      <w:proofErr w:type="spellStart"/>
      <w:r w:rsidRPr="00180873">
        <w:rPr>
          <w:snapToGrid/>
          <w:szCs w:val="22"/>
          <w:lang w:val="lt-LT"/>
        </w:rPr>
        <w:t>palpitacija</w:t>
      </w:r>
      <w:proofErr w:type="spellEnd"/>
      <w:r w:rsidRPr="00180873">
        <w:rPr>
          <w:snapToGrid/>
          <w:szCs w:val="22"/>
          <w:lang w:val="lt-LT"/>
        </w:rPr>
        <w:t xml:space="preserve"> ir širdies ritmo sutrikimai.</w:t>
      </w:r>
    </w:p>
    <w:p w14:paraId="5AF33B0A" w14:textId="2C048075" w:rsidR="00E30B0F" w:rsidRPr="00180873" w:rsidRDefault="00E30B0F" w:rsidP="002C3310">
      <w:pPr>
        <w:tabs>
          <w:tab w:val="clear" w:pos="567"/>
          <w:tab w:val="left" w:pos="0"/>
        </w:tabs>
        <w:spacing w:line="240" w:lineRule="auto"/>
        <w:rPr>
          <w:snapToGrid/>
          <w:szCs w:val="22"/>
          <w:lang w:val="lt-LT"/>
        </w:rPr>
      </w:pPr>
      <w:r w:rsidRPr="00057B38">
        <w:rPr>
          <w:i/>
          <w:iCs/>
          <w:snapToGrid/>
          <w:szCs w:val="22"/>
          <w:lang w:val="lt-LT"/>
        </w:rPr>
        <w:t>Nežinomas</w:t>
      </w:r>
      <w:r>
        <w:rPr>
          <w:snapToGrid/>
          <w:szCs w:val="22"/>
          <w:lang w:val="lt-LT"/>
        </w:rPr>
        <w:t>: š</w:t>
      </w:r>
      <w:r w:rsidRPr="00E30B0F">
        <w:rPr>
          <w:snapToGrid/>
          <w:szCs w:val="22"/>
          <w:lang w:val="lt-LT"/>
        </w:rPr>
        <w:t>irdies nepakankamumas</w:t>
      </w:r>
    </w:p>
    <w:p w14:paraId="500EC685" w14:textId="77777777" w:rsidR="00E81756" w:rsidRPr="00180873" w:rsidRDefault="00E81756" w:rsidP="002C3310">
      <w:pPr>
        <w:tabs>
          <w:tab w:val="clear" w:pos="567"/>
          <w:tab w:val="left" w:pos="0"/>
        </w:tabs>
        <w:spacing w:line="240" w:lineRule="auto"/>
        <w:rPr>
          <w:snapToGrid/>
          <w:szCs w:val="22"/>
          <w:lang w:val="lt-LT"/>
        </w:rPr>
      </w:pPr>
    </w:p>
    <w:p w14:paraId="61E2BDF2" w14:textId="77777777" w:rsidR="00E81756" w:rsidRPr="00057B38" w:rsidRDefault="00E81756" w:rsidP="002C3310">
      <w:pPr>
        <w:tabs>
          <w:tab w:val="clear" w:pos="567"/>
          <w:tab w:val="left" w:pos="0"/>
        </w:tabs>
        <w:spacing w:line="240" w:lineRule="auto"/>
        <w:rPr>
          <w:iCs/>
          <w:snapToGrid/>
          <w:szCs w:val="22"/>
          <w:u w:val="single"/>
          <w:lang w:val="lt-LT"/>
        </w:rPr>
      </w:pPr>
      <w:r w:rsidRPr="00057B38">
        <w:rPr>
          <w:iCs/>
          <w:snapToGrid/>
          <w:szCs w:val="22"/>
          <w:u w:val="single"/>
          <w:lang w:val="lt-LT"/>
        </w:rPr>
        <w:t>Kraujagyslių sutrikimai</w:t>
      </w:r>
    </w:p>
    <w:p w14:paraId="529DE0C1" w14:textId="4C3F5D4D"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Nedažn</w:t>
      </w:r>
      <w:r w:rsidR="00E30B0F" w:rsidRPr="00057B38">
        <w:rPr>
          <w:i/>
          <w:iCs/>
          <w:snapToGrid/>
          <w:szCs w:val="22"/>
          <w:lang w:val="lt-LT"/>
        </w:rPr>
        <w:t>as</w:t>
      </w:r>
      <w:r w:rsidRPr="00180873">
        <w:rPr>
          <w:snapToGrid/>
          <w:szCs w:val="22"/>
          <w:lang w:val="lt-LT"/>
        </w:rPr>
        <w:t>:</w:t>
      </w:r>
      <w:r w:rsidR="00D70AA0" w:rsidRPr="00180873">
        <w:rPr>
          <w:snapToGrid/>
          <w:szCs w:val="22"/>
          <w:lang w:val="lt-LT"/>
        </w:rPr>
        <w:t xml:space="preserve"> </w:t>
      </w:r>
      <w:r w:rsidR="00E30B0F">
        <w:rPr>
          <w:snapToGrid/>
          <w:szCs w:val="22"/>
          <w:lang w:val="lt-LT"/>
        </w:rPr>
        <w:t xml:space="preserve">arterinė </w:t>
      </w:r>
      <w:proofErr w:type="spellStart"/>
      <w:r w:rsidRPr="00180873">
        <w:rPr>
          <w:snapToGrid/>
          <w:szCs w:val="22"/>
          <w:lang w:val="lt-LT"/>
        </w:rPr>
        <w:t>hipotenzija</w:t>
      </w:r>
      <w:proofErr w:type="spellEnd"/>
      <w:r w:rsidRPr="00180873">
        <w:rPr>
          <w:snapToGrid/>
          <w:szCs w:val="22"/>
          <w:lang w:val="lt-LT"/>
        </w:rPr>
        <w:t xml:space="preserve">, </w:t>
      </w:r>
      <w:r w:rsidR="00E30B0F">
        <w:rPr>
          <w:snapToGrid/>
          <w:szCs w:val="22"/>
          <w:lang w:val="lt-LT"/>
        </w:rPr>
        <w:t xml:space="preserve">arterinė </w:t>
      </w:r>
      <w:r w:rsidRPr="00180873">
        <w:rPr>
          <w:snapToGrid/>
          <w:szCs w:val="22"/>
          <w:lang w:val="lt-LT"/>
        </w:rPr>
        <w:t>hipertenzija, paraudimas ir periferinis šaltumas.</w:t>
      </w:r>
    </w:p>
    <w:p w14:paraId="0DC41EEA" w14:textId="35EB37C1"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Ret</w:t>
      </w:r>
      <w:r w:rsidR="00E30B0F" w:rsidRPr="00057B38">
        <w:rPr>
          <w:i/>
          <w:iCs/>
          <w:snapToGrid/>
          <w:szCs w:val="22"/>
          <w:lang w:val="lt-LT"/>
        </w:rPr>
        <w:t>as</w:t>
      </w:r>
      <w:r w:rsidRPr="00180873">
        <w:rPr>
          <w:snapToGrid/>
          <w:szCs w:val="22"/>
          <w:lang w:val="lt-LT"/>
        </w:rPr>
        <w:t>:</w:t>
      </w:r>
      <w:r w:rsidR="00D70AA0" w:rsidRPr="00180873">
        <w:rPr>
          <w:snapToGrid/>
          <w:szCs w:val="22"/>
          <w:lang w:val="lt-LT"/>
        </w:rPr>
        <w:t xml:space="preserve"> </w:t>
      </w:r>
      <w:r w:rsidRPr="00180873">
        <w:rPr>
          <w:snapToGrid/>
          <w:szCs w:val="22"/>
          <w:lang w:val="lt-LT"/>
        </w:rPr>
        <w:t xml:space="preserve">sunki </w:t>
      </w:r>
      <w:proofErr w:type="spellStart"/>
      <w:r w:rsidRPr="00180873">
        <w:rPr>
          <w:snapToGrid/>
          <w:szCs w:val="22"/>
          <w:lang w:val="lt-LT"/>
        </w:rPr>
        <w:t>hipotenzija</w:t>
      </w:r>
      <w:proofErr w:type="spellEnd"/>
      <w:r w:rsidRPr="00180873">
        <w:rPr>
          <w:snapToGrid/>
          <w:szCs w:val="22"/>
          <w:lang w:val="lt-LT"/>
        </w:rPr>
        <w:t xml:space="preserve">, </w:t>
      </w:r>
      <w:proofErr w:type="spellStart"/>
      <w:r w:rsidRPr="00180873">
        <w:rPr>
          <w:snapToGrid/>
          <w:szCs w:val="22"/>
          <w:lang w:val="lt-LT"/>
        </w:rPr>
        <w:t>kolapsas</w:t>
      </w:r>
      <w:proofErr w:type="spellEnd"/>
    </w:p>
    <w:p w14:paraId="37E29F78" w14:textId="77777777" w:rsidR="00D70AA0" w:rsidRPr="00180873" w:rsidRDefault="00D70AA0" w:rsidP="00D70AA0">
      <w:pPr>
        <w:tabs>
          <w:tab w:val="clear" w:pos="567"/>
          <w:tab w:val="left" w:pos="0"/>
        </w:tabs>
        <w:spacing w:line="240" w:lineRule="auto"/>
        <w:rPr>
          <w:snapToGrid/>
          <w:szCs w:val="22"/>
          <w:lang w:val="lt-LT"/>
        </w:rPr>
      </w:pPr>
    </w:p>
    <w:p w14:paraId="521DB6B0" w14:textId="77777777" w:rsidR="00E81756" w:rsidRPr="00057B38" w:rsidRDefault="00E81756" w:rsidP="002C3310">
      <w:pPr>
        <w:tabs>
          <w:tab w:val="clear" w:pos="567"/>
          <w:tab w:val="left" w:pos="0"/>
        </w:tabs>
        <w:spacing w:line="240" w:lineRule="auto"/>
        <w:rPr>
          <w:iCs/>
          <w:snapToGrid/>
          <w:szCs w:val="22"/>
          <w:u w:val="single"/>
          <w:lang w:val="lt-LT"/>
        </w:rPr>
      </w:pPr>
      <w:r w:rsidRPr="00057B38">
        <w:rPr>
          <w:iCs/>
          <w:snapToGrid/>
          <w:szCs w:val="22"/>
          <w:u w:val="single"/>
          <w:lang w:val="lt-LT"/>
        </w:rPr>
        <w:t>Kvėpavimo sistemos, krūtinės ląstos ir tarpuplaučio sutrikimai</w:t>
      </w:r>
    </w:p>
    <w:p w14:paraId="58F66E8E" w14:textId="1BC6A65B"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Nedažn</w:t>
      </w:r>
      <w:r w:rsidR="00E30B0F" w:rsidRPr="00057B38">
        <w:rPr>
          <w:i/>
          <w:iCs/>
          <w:snapToGrid/>
          <w:szCs w:val="22"/>
          <w:lang w:val="lt-LT"/>
        </w:rPr>
        <w:t>as</w:t>
      </w:r>
      <w:r w:rsidRPr="00180873">
        <w:rPr>
          <w:snapToGrid/>
          <w:szCs w:val="22"/>
          <w:lang w:val="lt-LT"/>
        </w:rPr>
        <w:t>:</w:t>
      </w:r>
      <w:r w:rsidR="00D70AA0" w:rsidRPr="00180873">
        <w:rPr>
          <w:snapToGrid/>
          <w:szCs w:val="22"/>
          <w:lang w:val="lt-LT"/>
        </w:rPr>
        <w:t xml:space="preserve"> </w:t>
      </w:r>
      <w:r w:rsidR="00CB1EB7" w:rsidRPr="00180873">
        <w:rPr>
          <w:snapToGrid/>
          <w:szCs w:val="22"/>
          <w:lang w:val="lt-LT"/>
        </w:rPr>
        <w:t xml:space="preserve">vartojant </w:t>
      </w:r>
      <w:proofErr w:type="spellStart"/>
      <w:r w:rsidR="00CB1EB7" w:rsidRPr="00180873">
        <w:rPr>
          <w:snapToGrid/>
          <w:szCs w:val="22"/>
          <w:lang w:val="lt-LT"/>
        </w:rPr>
        <w:t>Vinorelbine</w:t>
      </w:r>
      <w:proofErr w:type="spellEnd"/>
      <w:r w:rsidR="00CB1EB7" w:rsidRPr="00180873">
        <w:rPr>
          <w:snapToGrid/>
          <w:szCs w:val="22"/>
          <w:lang w:val="lt-LT"/>
        </w:rPr>
        <w:t xml:space="preserve"> </w:t>
      </w:r>
      <w:proofErr w:type="spellStart"/>
      <w:r w:rsidR="00CB1EB7" w:rsidRPr="00180873">
        <w:rPr>
          <w:snapToGrid/>
          <w:szCs w:val="22"/>
          <w:lang w:val="lt-LT"/>
        </w:rPr>
        <w:t>Accord</w:t>
      </w:r>
      <w:proofErr w:type="spellEnd"/>
      <w:r w:rsidR="00CB1EB7" w:rsidRPr="00180873">
        <w:rPr>
          <w:snapToGrid/>
          <w:szCs w:val="22"/>
          <w:lang w:val="lt-LT"/>
        </w:rPr>
        <w:t xml:space="preserve">, kaip ir kitų žiemės </w:t>
      </w:r>
      <w:proofErr w:type="spellStart"/>
      <w:r w:rsidR="00CB1EB7" w:rsidRPr="00180873">
        <w:rPr>
          <w:snapToGrid/>
          <w:szCs w:val="22"/>
          <w:lang w:val="lt-LT"/>
        </w:rPr>
        <w:t>alakaloidų</w:t>
      </w:r>
      <w:proofErr w:type="spellEnd"/>
      <w:r w:rsidR="00CB1EB7" w:rsidRPr="00180873">
        <w:rPr>
          <w:snapToGrid/>
          <w:szCs w:val="22"/>
          <w:lang w:val="lt-LT"/>
        </w:rPr>
        <w:t xml:space="preserve">, gali pasireikšti </w:t>
      </w:r>
      <w:r w:rsidRPr="00180873">
        <w:rPr>
          <w:snapToGrid/>
          <w:szCs w:val="22"/>
          <w:lang w:val="lt-LT"/>
        </w:rPr>
        <w:t>dusulys ir bronchų spazmas.</w:t>
      </w:r>
    </w:p>
    <w:p w14:paraId="00FC17A7" w14:textId="2EE8B039" w:rsidR="00CB1EB7"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R</w:t>
      </w:r>
      <w:r w:rsidR="00CB1EB7" w:rsidRPr="00057B38">
        <w:rPr>
          <w:i/>
          <w:iCs/>
          <w:snapToGrid/>
          <w:szCs w:val="22"/>
          <w:lang w:val="lt-LT"/>
        </w:rPr>
        <w:t>et</w:t>
      </w:r>
      <w:r w:rsidR="00E30B0F">
        <w:rPr>
          <w:i/>
          <w:iCs/>
          <w:snapToGrid/>
          <w:szCs w:val="22"/>
          <w:lang w:val="lt-LT"/>
        </w:rPr>
        <w:t>as</w:t>
      </w:r>
      <w:r w:rsidR="00CB1EB7" w:rsidRPr="00180873">
        <w:rPr>
          <w:snapToGrid/>
          <w:szCs w:val="22"/>
          <w:lang w:val="lt-LT"/>
        </w:rPr>
        <w:t xml:space="preserve">: pranešta apie </w:t>
      </w:r>
      <w:r w:rsidR="00E30B0F">
        <w:rPr>
          <w:snapToGrid/>
          <w:szCs w:val="22"/>
          <w:lang w:val="lt-LT"/>
        </w:rPr>
        <w:t xml:space="preserve">kartais mirtinus </w:t>
      </w:r>
      <w:proofErr w:type="spellStart"/>
      <w:r w:rsidR="00CB1EB7" w:rsidRPr="00180873">
        <w:rPr>
          <w:snapToGrid/>
          <w:szCs w:val="22"/>
          <w:lang w:val="lt-LT"/>
        </w:rPr>
        <w:t>intersticinės</w:t>
      </w:r>
      <w:proofErr w:type="spellEnd"/>
      <w:r w:rsidR="0044327E" w:rsidRPr="00180873">
        <w:rPr>
          <w:snapToGrid/>
          <w:szCs w:val="22"/>
          <w:lang w:val="lt-LT"/>
        </w:rPr>
        <w:t xml:space="preserve"> </w:t>
      </w:r>
      <w:r w:rsidR="00CB1EB7" w:rsidRPr="00180873">
        <w:rPr>
          <w:snapToGrid/>
          <w:szCs w:val="22"/>
          <w:lang w:val="lt-LT"/>
        </w:rPr>
        <w:t xml:space="preserve">plaučių ligos atvejus, ypač kai </w:t>
      </w:r>
      <w:proofErr w:type="spellStart"/>
      <w:r w:rsidR="00CB1EB7" w:rsidRPr="00180873">
        <w:rPr>
          <w:snapToGrid/>
          <w:szCs w:val="22"/>
          <w:lang w:val="lt-LT"/>
        </w:rPr>
        <w:t>Vinorelbine</w:t>
      </w:r>
      <w:proofErr w:type="spellEnd"/>
      <w:r w:rsidR="00CB1EB7" w:rsidRPr="00180873">
        <w:rPr>
          <w:snapToGrid/>
          <w:szCs w:val="22"/>
          <w:lang w:val="lt-LT"/>
        </w:rPr>
        <w:t xml:space="preserve"> </w:t>
      </w:r>
      <w:proofErr w:type="spellStart"/>
      <w:r w:rsidR="00CB1EB7" w:rsidRPr="00180873">
        <w:rPr>
          <w:snapToGrid/>
          <w:szCs w:val="22"/>
          <w:lang w:val="lt-LT"/>
        </w:rPr>
        <w:t>Accord</w:t>
      </w:r>
      <w:proofErr w:type="spellEnd"/>
      <w:r w:rsidR="00CB1EB7" w:rsidRPr="00180873">
        <w:rPr>
          <w:snapToGrid/>
          <w:szCs w:val="22"/>
          <w:lang w:val="lt-LT"/>
        </w:rPr>
        <w:t xml:space="preserve"> buvo vartojama kartu su </w:t>
      </w:r>
      <w:proofErr w:type="spellStart"/>
      <w:r w:rsidR="00CB1EB7" w:rsidRPr="00180873">
        <w:rPr>
          <w:snapToGrid/>
          <w:szCs w:val="22"/>
          <w:lang w:val="lt-LT"/>
        </w:rPr>
        <w:t>mitomicinu</w:t>
      </w:r>
      <w:proofErr w:type="spellEnd"/>
      <w:r w:rsidR="00CB1EB7" w:rsidRPr="00180873">
        <w:rPr>
          <w:snapToGrid/>
          <w:szCs w:val="22"/>
          <w:lang w:val="lt-LT"/>
        </w:rPr>
        <w:t>.</w:t>
      </w:r>
    </w:p>
    <w:p w14:paraId="622421E1" w14:textId="72A17C34" w:rsidR="00CB1EB7" w:rsidRDefault="00FC4170" w:rsidP="002C3310">
      <w:pPr>
        <w:tabs>
          <w:tab w:val="clear" w:pos="567"/>
          <w:tab w:val="left" w:pos="0"/>
        </w:tabs>
        <w:spacing w:line="240" w:lineRule="auto"/>
        <w:rPr>
          <w:snapToGrid/>
          <w:szCs w:val="22"/>
          <w:lang w:val="lt-LT"/>
        </w:rPr>
      </w:pPr>
      <w:r w:rsidRPr="00057B38">
        <w:rPr>
          <w:i/>
          <w:iCs/>
          <w:snapToGrid/>
          <w:szCs w:val="22"/>
          <w:lang w:val="lt-LT"/>
        </w:rPr>
        <w:t>Nežinomas</w:t>
      </w:r>
      <w:r>
        <w:rPr>
          <w:snapToGrid/>
          <w:szCs w:val="22"/>
          <w:lang w:val="lt-LT"/>
        </w:rPr>
        <w:t xml:space="preserve">: </w:t>
      </w:r>
      <w:r w:rsidR="00E30B0F">
        <w:rPr>
          <w:snapToGrid/>
          <w:szCs w:val="22"/>
          <w:lang w:val="lt-LT"/>
        </w:rPr>
        <w:t>k</w:t>
      </w:r>
      <w:r w:rsidR="00E30B0F" w:rsidRPr="00E30B0F">
        <w:rPr>
          <w:snapToGrid/>
          <w:szCs w:val="22"/>
          <w:lang w:val="lt-LT"/>
        </w:rPr>
        <w:t xml:space="preserve">osulys </w:t>
      </w:r>
      <w:r w:rsidR="00E30B0F">
        <w:rPr>
          <w:snapToGrid/>
          <w:szCs w:val="22"/>
          <w:lang w:val="lt-LT"/>
        </w:rPr>
        <w:t>(</w:t>
      </w:r>
      <w:r w:rsidR="00E30B0F" w:rsidRPr="00E30B0F">
        <w:rPr>
          <w:snapToGrid/>
          <w:szCs w:val="22"/>
          <w:lang w:val="lt-LT"/>
        </w:rPr>
        <w:t>G1-2</w:t>
      </w:r>
      <w:r w:rsidR="00E30B0F">
        <w:rPr>
          <w:snapToGrid/>
          <w:szCs w:val="22"/>
          <w:lang w:val="lt-LT"/>
        </w:rPr>
        <w:t>)</w:t>
      </w:r>
      <w:r w:rsidR="00E30B0F" w:rsidRPr="00E30B0F">
        <w:rPr>
          <w:snapToGrid/>
          <w:szCs w:val="22"/>
          <w:lang w:val="lt-LT"/>
        </w:rPr>
        <w:t>, kartais mirtinas ūminis respiracini</w:t>
      </w:r>
      <w:r w:rsidR="00E30B0F">
        <w:rPr>
          <w:snapToGrid/>
          <w:szCs w:val="22"/>
          <w:lang w:val="lt-LT"/>
        </w:rPr>
        <w:t>s</w:t>
      </w:r>
      <w:r w:rsidR="00E30B0F" w:rsidRPr="00E30B0F">
        <w:rPr>
          <w:snapToGrid/>
          <w:szCs w:val="22"/>
          <w:lang w:val="lt-LT"/>
        </w:rPr>
        <w:t xml:space="preserve"> </w:t>
      </w:r>
      <w:proofErr w:type="spellStart"/>
      <w:r w:rsidR="00E30B0F" w:rsidRPr="00E30B0F">
        <w:rPr>
          <w:snapToGrid/>
          <w:szCs w:val="22"/>
          <w:lang w:val="lt-LT"/>
        </w:rPr>
        <w:t>distreso</w:t>
      </w:r>
      <w:proofErr w:type="spellEnd"/>
      <w:r w:rsidR="00E30B0F" w:rsidRPr="00E30B0F">
        <w:rPr>
          <w:snapToGrid/>
          <w:szCs w:val="22"/>
          <w:lang w:val="lt-LT"/>
        </w:rPr>
        <w:t xml:space="preserve"> sindromas,</w:t>
      </w:r>
      <w:r w:rsidR="00E30B0F">
        <w:rPr>
          <w:snapToGrid/>
          <w:szCs w:val="22"/>
          <w:lang w:val="lt-LT"/>
        </w:rPr>
        <w:t xml:space="preserve"> </w:t>
      </w:r>
      <w:r>
        <w:rPr>
          <w:snapToGrid/>
          <w:szCs w:val="22"/>
          <w:lang w:val="lt-LT"/>
        </w:rPr>
        <w:t>p</w:t>
      </w:r>
      <w:r w:rsidRPr="00FC4170">
        <w:rPr>
          <w:snapToGrid/>
          <w:szCs w:val="22"/>
          <w:lang w:val="lt-LT"/>
        </w:rPr>
        <w:t>laučių embolija</w:t>
      </w:r>
      <w:r>
        <w:rPr>
          <w:snapToGrid/>
          <w:szCs w:val="22"/>
          <w:lang w:val="lt-LT"/>
        </w:rPr>
        <w:t>.</w:t>
      </w:r>
    </w:p>
    <w:p w14:paraId="131E8ACC" w14:textId="77777777" w:rsidR="00FC4170" w:rsidRPr="00180873" w:rsidRDefault="00FC4170" w:rsidP="002C3310">
      <w:pPr>
        <w:tabs>
          <w:tab w:val="clear" w:pos="567"/>
          <w:tab w:val="left" w:pos="0"/>
        </w:tabs>
        <w:spacing w:line="240" w:lineRule="auto"/>
        <w:rPr>
          <w:snapToGrid/>
          <w:szCs w:val="22"/>
          <w:lang w:val="lt-LT"/>
        </w:rPr>
      </w:pPr>
    </w:p>
    <w:p w14:paraId="1F3A28C1" w14:textId="77777777" w:rsidR="00C20522" w:rsidRPr="00057B38" w:rsidRDefault="00C20522" w:rsidP="00C20522">
      <w:pPr>
        <w:tabs>
          <w:tab w:val="clear" w:pos="567"/>
          <w:tab w:val="left" w:pos="0"/>
        </w:tabs>
        <w:spacing w:line="240" w:lineRule="auto"/>
        <w:rPr>
          <w:iCs/>
          <w:snapToGrid/>
          <w:szCs w:val="22"/>
          <w:u w:val="single"/>
          <w:lang w:val="lt-LT"/>
        </w:rPr>
      </w:pPr>
      <w:r w:rsidRPr="00057B38">
        <w:rPr>
          <w:iCs/>
          <w:snapToGrid/>
          <w:szCs w:val="22"/>
          <w:u w:val="single"/>
          <w:lang w:val="lt-LT"/>
        </w:rPr>
        <w:t>Virškinimo trakto sutrikimai</w:t>
      </w:r>
    </w:p>
    <w:p w14:paraId="153A3454" w14:textId="2FBD5945" w:rsidR="00C20522" w:rsidRPr="00180873" w:rsidRDefault="00C20522" w:rsidP="00C20522">
      <w:pPr>
        <w:tabs>
          <w:tab w:val="clear" w:pos="567"/>
          <w:tab w:val="left" w:pos="0"/>
        </w:tabs>
        <w:spacing w:line="240" w:lineRule="auto"/>
        <w:rPr>
          <w:snapToGrid/>
          <w:szCs w:val="22"/>
          <w:lang w:val="lt-LT"/>
        </w:rPr>
      </w:pPr>
      <w:r w:rsidRPr="00057B38">
        <w:rPr>
          <w:i/>
          <w:iCs/>
          <w:snapToGrid/>
          <w:szCs w:val="22"/>
          <w:lang w:val="lt-LT"/>
        </w:rPr>
        <w:t>Labai dažn</w:t>
      </w:r>
      <w:r w:rsidR="00E30B0F" w:rsidRPr="00057B38">
        <w:rPr>
          <w:i/>
          <w:iCs/>
          <w:snapToGrid/>
          <w:szCs w:val="22"/>
          <w:lang w:val="lt-LT"/>
        </w:rPr>
        <w:t>as</w:t>
      </w:r>
      <w:r w:rsidRPr="00180873">
        <w:rPr>
          <w:snapToGrid/>
          <w:szCs w:val="22"/>
          <w:lang w:val="lt-LT"/>
        </w:rPr>
        <w:t>: stomatitas (G1–4: 15</w:t>
      </w:r>
      <w:r w:rsidR="003A3E81">
        <w:rPr>
          <w:snapToGrid/>
          <w:szCs w:val="22"/>
          <w:lang w:val="lt-LT"/>
        </w:rPr>
        <w:t> </w:t>
      </w:r>
      <w:r w:rsidRPr="00180873">
        <w:rPr>
          <w:snapToGrid/>
          <w:szCs w:val="22"/>
          <w:lang w:val="lt-LT"/>
        </w:rPr>
        <w:t xml:space="preserve">%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w:t>
      </w:r>
      <w:proofErr w:type="spellStart"/>
      <w:r w:rsidRPr="00180873">
        <w:rPr>
          <w:snapToGrid/>
          <w:szCs w:val="22"/>
          <w:lang w:val="lt-LT"/>
        </w:rPr>
        <w:t>monoterapijos</w:t>
      </w:r>
      <w:proofErr w:type="spellEnd"/>
      <w:r w:rsidRPr="00180873">
        <w:rPr>
          <w:snapToGrid/>
          <w:szCs w:val="22"/>
          <w:lang w:val="lt-LT"/>
        </w:rPr>
        <w:t xml:space="preserve"> atveju), pykinimas ir vėmimas (</w:t>
      </w:r>
      <w:r w:rsidR="003A3E81">
        <w:rPr>
          <w:snapToGrid/>
          <w:szCs w:val="22"/>
          <w:lang w:val="lt-LT"/>
        </w:rPr>
        <w:t xml:space="preserve">G1–2: 30,4 % ir </w:t>
      </w:r>
      <w:r w:rsidRPr="00180873">
        <w:rPr>
          <w:snapToGrid/>
          <w:szCs w:val="22"/>
          <w:lang w:val="lt-LT"/>
        </w:rPr>
        <w:t>G3–4: 2,2</w:t>
      </w:r>
      <w:r w:rsidR="003A3E81">
        <w:rPr>
          <w:snapToGrid/>
          <w:szCs w:val="22"/>
          <w:lang w:val="lt-LT"/>
        </w:rPr>
        <w:t> </w:t>
      </w:r>
      <w:r w:rsidRPr="00180873">
        <w:rPr>
          <w:snapToGrid/>
          <w:szCs w:val="22"/>
          <w:lang w:val="lt-LT"/>
        </w:rPr>
        <w:t>%), jų pasireiškimą gali sumažinti vėmimą slopinantys vaistiniai preparatai; pagrindinis simptomas yra vidurių užkietėjimas (G3–4: 2,7</w:t>
      </w:r>
      <w:r w:rsidR="003A3E81">
        <w:rPr>
          <w:snapToGrid/>
          <w:szCs w:val="22"/>
          <w:lang w:val="lt-LT"/>
        </w:rPr>
        <w:t> </w:t>
      </w:r>
      <w:r w:rsidRPr="00180873">
        <w:rPr>
          <w:snapToGrid/>
          <w:szCs w:val="22"/>
          <w:lang w:val="lt-LT"/>
        </w:rPr>
        <w:t xml:space="preserve">%), kuris retais atvejais progresuoja į </w:t>
      </w:r>
      <w:proofErr w:type="spellStart"/>
      <w:r w:rsidRPr="00180873">
        <w:rPr>
          <w:snapToGrid/>
          <w:szCs w:val="22"/>
          <w:lang w:val="lt-LT"/>
        </w:rPr>
        <w:t>paralyžinį</w:t>
      </w:r>
      <w:proofErr w:type="spellEnd"/>
      <w:r w:rsidRPr="00180873">
        <w:rPr>
          <w:snapToGrid/>
          <w:szCs w:val="22"/>
          <w:lang w:val="lt-LT"/>
        </w:rPr>
        <w:t xml:space="preserve"> žarnų nepraeinamumą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w:t>
      </w:r>
      <w:proofErr w:type="spellStart"/>
      <w:r w:rsidRPr="00180873">
        <w:rPr>
          <w:snapToGrid/>
          <w:szCs w:val="22"/>
          <w:lang w:val="lt-LT"/>
        </w:rPr>
        <w:t>monoterapijos</w:t>
      </w:r>
      <w:proofErr w:type="spellEnd"/>
      <w:r w:rsidRPr="00180873">
        <w:rPr>
          <w:snapToGrid/>
          <w:szCs w:val="22"/>
          <w:lang w:val="lt-LT"/>
        </w:rPr>
        <w:t xml:space="preserve"> atveju ar kartu vartojant ir kitų chemoterapinių vaistinių preparatų (G3-4: 4,1</w:t>
      </w:r>
      <w:r w:rsidR="003A3E81">
        <w:rPr>
          <w:snapToGrid/>
          <w:szCs w:val="22"/>
          <w:lang w:val="lt-LT"/>
        </w:rPr>
        <w:t> </w:t>
      </w:r>
      <w:r w:rsidRPr="00180873">
        <w:rPr>
          <w:snapToGrid/>
          <w:szCs w:val="22"/>
          <w:lang w:val="lt-LT"/>
        </w:rPr>
        <w:sym w:font="Symbol" w:char="F025"/>
      </w:r>
      <w:r w:rsidRPr="00180873">
        <w:rPr>
          <w:snapToGrid/>
          <w:szCs w:val="22"/>
          <w:lang w:val="lt-LT"/>
        </w:rPr>
        <w:t>).</w:t>
      </w:r>
    </w:p>
    <w:p w14:paraId="74F6478A" w14:textId="0E166863" w:rsidR="00C20522" w:rsidRPr="00180873" w:rsidRDefault="00C20522" w:rsidP="00C20522">
      <w:pPr>
        <w:tabs>
          <w:tab w:val="clear" w:pos="567"/>
          <w:tab w:val="left" w:pos="0"/>
        </w:tabs>
        <w:spacing w:line="240" w:lineRule="auto"/>
        <w:rPr>
          <w:snapToGrid/>
          <w:szCs w:val="22"/>
          <w:lang w:val="lt-LT"/>
        </w:rPr>
      </w:pPr>
      <w:r w:rsidRPr="00057B38">
        <w:rPr>
          <w:i/>
          <w:iCs/>
          <w:snapToGrid/>
          <w:szCs w:val="22"/>
          <w:lang w:val="lt-LT"/>
        </w:rPr>
        <w:t>Dažn</w:t>
      </w:r>
      <w:r w:rsidR="00E30B0F" w:rsidRPr="00057B38">
        <w:rPr>
          <w:i/>
          <w:iCs/>
          <w:snapToGrid/>
          <w:szCs w:val="22"/>
          <w:lang w:val="lt-LT"/>
        </w:rPr>
        <w:t>as</w:t>
      </w:r>
      <w:r w:rsidRPr="00180873">
        <w:rPr>
          <w:snapToGrid/>
          <w:szCs w:val="22"/>
          <w:lang w:val="lt-LT"/>
        </w:rPr>
        <w:t>: viduriavimas, paprastai lengvas arba vidutinio sunkumo.</w:t>
      </w:r>
    </w:p>
    <w:p w14:paraId="27236ED9" w14:textId="0CAF59E9" w:rsidR="00C20522" w:rsidRPr="00180873" w:rsidRDefault="00C20522" w:rsidP="00C20522">
      <w:pPr>
        <w:tabs>
          <w:tab w:val="clear" w:pos="567"/>
          <w:tab w:val="left" w:pos="0"/>
        </w:tabs>
        <w:spacing w:line="240" w:lineRule="auto"/>
        <w:rPr>
          <w:snapToGrid/>
          <w:szCs w:val="22"/>
          <w:lang w:val="lt-LT"/>
        </w:rPr>
      </w:pPr>
      <w:r w:rsidRPr="00057B38">
        <w:rPr>
          <w:i/>
          <w:iCs/>
          <w:snapToGrid/>
          <w:szCs w:val="22"/>
          <w:lang w:val="lt-LT"/>
        </w:rPr>
        <w:t>Ret</w:t>
      </w:r>
      <w:r w:rsidR="00E30B0F">
        <w:rPr>
          <w:i/>
          <w:iCs/>
          <w:snapToGrid/>
          <w:szCs w:val="22"/>
          <w:lang w:val="lt-LT"/>
        </w:rPr>
        <w:t>as</w:t>
      </w:r>
      <w:r w:rsidRPr="00180873">
        <w:rPr>
          <w:snapToGrid/>
          <w:szCs w:val="22"/>
          <w:lang w:val="lt-LT"/>
        </w:rPr>
        <w:t xml:space="preserve">: </w:t>
      </w:r>
      <w:proofErr w:type="spellStart"/>
      <w:r w:rsidRPr="00180873">
        <w:rPr>
          <w:snapToGrid/>
          <w:szCs w:val="22"/>
          <w:lang w:val="lt-LT"/>
        </w:rPr>
        <w:t>paralyžinis</w:t>
      </w:r>
      <w:proofErr w:type="spellEnd"/>
      <w:r w:rsidRPr="00180873">
        <w:rPr>
          <w:snapToGrid/>
          <w:szCs w:val="22"/>
          <w:lang w:val="lt-LT"/>
        </w:rPr>
        <w:t xml:space="preserve"> žarnų nepraeinamumas; žarnyno funkcijai sunormalėjus, gydymą galima atnaujinti. Pranešta apie pankreatito atvejus.</w:t>
      </w:r>
    </w:p>
    <w:p w14:paraId="15603C19" w14:textId="6E0C81B8" w:rsidR="00C20522" w:rsidRDefault="009818A3" w:rsidP="00C20522">
      <w:pPr>
        <w:tabs>
          <w:tab w:val="clear" w:pos="567"/>
          <w:tab w:val="left" w:pos="0"/>
        </w:tabs>
        <w:spacing w:line="240" w:lineRule="auto"/>
        <w:rPr>
          <w:snapToGrid/>
          <w:szCs w:val="22"/>
          <w:lang w:val="lt-LT"/>
        </w:rPr>
      </w:pPr>
      <w:r w:rsidRPr="00057B38">
        <w:rPr>
          <w:i/>
          <w:iCs/>
          <w:snapToGrid/>
          <w:szCs w:val="22"/>
          <w:lang w:val="lt-LT"/>
        </w:rPr>
        <w:t>Nežinomas</w:t>
      </w:r>
      <w:r w:rsidRPr="00057B38">
        <w:rPr>
          <w:snapToGrid/>
          <w:szCs w:val="22"/>
          <w:lang w:val="lt-LT"/>
        </w:rPr>
        <w:t xml:space="preserve">: </w:t>
      </w:r>
      <w:r w:rsidRPr="009818A3">
        <w:rPr>
          <w:snapToGrid/>
          <w:szCs w:val="22"/>
          <w:lang w:val="lt-LT"/>
        </w:rPr>
        <w:t xml:space="preserve">kraujavimas iš virškinimo trakto, </w:t>
      </w:r>
      <w:r>
        <w:rPr>
          <w:snapToGrid/>
          <w:szCs w:val="22"/>
          <w:lang w:val="lt-LT"/>
        </w:rPr>
        <w:t>sunkus</w:t>
      </w:r>
      <w:r w:rsidRPr="009818A3">
        <w:rPr>
          <w:snapToGrid/>
          <w:szCs w:val="22"/>
          <w:lang w:val="lt-LT"/>
        </w:rPr>
        <w:t xml:space="preserve"> viduriavimas, pilvo skausmas</w:t>
      </w:r>
      <w:r>
        <w:rPr>
          <w:snapToGrid/>
          <w:szCs w:val="22"/>
          <w:lang w:val="lt-LT"/>
        </w:rPr>
        <w:t>.</w:t>
      </w:r>
    </w:p>
    <w:p w14:paraId="63A51E0A" w14:textId="77777777" w:rsidR="00EC0D2D" w:rsidRPr="00180873" w:rsidRDefault="00EC0D2D" w:rsidP="00C20522">
      <w:pPr>
        <w:tabs>
          <w:tab w:val="clear" w:pos="567"/>
          <w:tab w:val="left" w:pos="0"/>
        </w:tabs>
        <w:spacing w:line="240" w:lineRule="auto"/>
        <w:rPr>
          <w:snapToGrid/>
          <w:szCs w:val="22"/>
          <w:lang w:val="lt-LT"/>
        </w:rPr>
      </w:pPr>
    </w:p>
    <w:p w14:paraId="4860EC94" w14:textId="77777777" w:rsidR="00E30B0F" w:rsidRPr="00057B38" w:rsidRDefault="00E30B0F" w:rsidP="00E30B0F">
      <w:pPr>
        <w:tabs>
          <w:tab w:val="clear" w:pos="567"/>
          <w:tab w:val="left" w:pos="0"/>
        </w:tabs>
        <w:spacing w:line="240" w:lineRule="auto"/>
        <w:rPr>
          <w:iCs/>
          <w:snapToGrid/>
          <w:szCs w:val="22"/>
          <w:u w:val="single"/>
          <w:lang w:val="lt-LT"/>
        </w:rPr>
      </w:pPr>
      <w:r w:rsidRPr="00057B38">
        <w:rPr>
          <w:iCs/>
          <w:snapToGrid/>
          <w:szCs w:val="22"/>
          <w:u w:val="single"/>
          <w:lang w:val="lt-LT"/>
        </w:rPr>
        <w:t>Kepenų, tulžies pūslės ir latakų sutrikimai</w:t>
      </w:r>
    </w:p>
    <w:p w14:paraId="4960B691" w14:textId="70D953A5" w:rsidR="00E30B0F" w:rsidRPr="00180873" w:rsidRDefault="00E30B0F" w:rsidP="00E30B0F">
      <w:pPr>
        <w:tabs>
          <w:tab w:val="clear" w:pos="567"/>
          <w:tab w:val="left" w:pos="0"/>
        </w:tabs>
        <w:spacing w:line="240" w:lineRule="auto"/>
        <w:rPr>
          <w:snapToGrid/>
          <w:szCs w:val="22"/>
          <w:lang w:val="lt-LT"/>
        </w:rPr>
      </w:pPr>
      <w:r w:rsidRPr="00057B38">
        <w:rPr>
          <w:i/>
          <w:iCs/>
          <w:snapToGrid/>
          <w:szCs w:val="22"/>
          <w:lang w:val="lt-LT"/>
        </w:rPr>
        <w:t>Labai dažnas</w:t>
      </w:r>
      <w:r w:rsidRPr="00180873">
        <w:rPr>
          <w:snapToGrid/>
          <w:szCs w:val="22"/>
          <w:lang w:val="lt-LT"/>
        </w:rPr>
        <w:t>: laikinas kepenų funkcijos tyrimų rodmenų padidėjimas (G1–2) be klinikinių simptomų (AST: 27,6</w:t>
      </w:r>
      <w:r w:rsidR="003A3E81">
        <w:rPr>
          <w:snapToGrid/>
          <w:szCs w:val="22"/>
          <w:lang w:val="lt-LT"/>
        </w:rPr>
        <w:t> </w:t>
      </w:r>
      <w:r w:rsidRPr="00180873">
        <w:rPr>
          <w:snapToGrid/>
          <w:szCs w:val="22"/>
          <w:lang w:val="lt-LT"/>
        </w:rPr>
        <w:t>% ir ALT: 29,3</w:t>
      </w:r>
      <w:r w:rsidR="003A3E81">
        <w:rPr>
          <w:snapToGrid/>
          <w:szCs w:val="22"/>
          <w:lang w:val="lt-LT"/>
        </w:rPr>
        <w:t> </w:t>
      </w:r>
      <w:r w:rsidRPr="00180873">
        <w:rPr>
          <w:snapToGrid/>
          <w:szCs w:val="22"/>
          <w:lang w:val="lt-LT"/>
        </w:rPr>
        <w:t>%).</w:t>
      </w:r>
    </w:p>
    <w:p w14:paraId="07862839" w14:textId="2FB47CEC" w:rsidR="00E30B0F" w:rsidRDefault="003A3E81" w:rsidP="00E30B0F">
      <w:pPr>
        <w:tabs>
          <w:tab w:val="clear" w:pos="567"/>
          <w:tab w:val="left" w:pos="0"/>
        </w:tabs>
        <w:spacing w:line="240" w:lineRule="auto"/>
        <w:rPr>
          <w:iCs/>
          <w:snapToGrid/>
          <w:szCs w:val="22"/>
          <w:lang w:val="lt-LT"/>
        </w:rPr>
      </w:pPr>
      <w:r>
        <w:rPr>
          <w:i/>
          <w:snapToGrid/>
          <w:szCs w:val="22"/>
          <w:lang w:val="lt-LT"/>
        </w:rPr>
        <w:t xml:space="preserve">Nežinomas: </w:t>
      </w:r>
      <w:r>
        <w:rPr>
          <w:iCs/>
          <w:snapToGrid/>
          <w:szCs w:val="22"/>
          <w:lang w:val="lt-LT"/>
        </w:rPr>
        <w:t>kepenų sutrikimas.</w:t>
      </w:r>
    </w:p>
    <w:p w14:paraId="56034A0D" w14:textId="77777777" w:rsidR="003A3E81" w:rsidRPr="00057B38" w:rsidRDefault="003A3E81" w:rsidP="00E30B0F">
      <w:pPr>
        <w:tabs>
          <w:tab w:val="clear" w:pos="567"/>
          <w:tab w:val="left" w:pos="0"/>
        </w:tabs>
        <w:spacing w:line="240" w:lineRule="auto"/>
        <w:rPr>
          <w:iCs/>
          <w:snapToGrid/>
          <w:szCs w:val="22"/>
          <w:lang w:val="lt-LT"/>
        </w:rPr>
      </w:pPr>
    </w:p>
    <w:p w14:paraId="7894C665" w14:textId="7F5F567E" w:rsidR="00E30B0F" w:rsidRPr="00057B38" w:rsidRDefault="00E30B0F" w:rsidP="00E30B0F">
      <w:pPr>
        <w:tabs>
          <w:tab w:val="clear" w:pos="567"/>
          <w:tab w:val="left" w:pos="0"/>
        </w:tabs>
        <w:spacing w:line="240" w:lineRule="auto"/>
        <w:rPr>
          <w:iCs/>
          <w:snapToGrid/>
          <w:szCs w:val="22"/>
          <w:u w:val="single"/>
          <w:lang w:val="lt-LT"/>
        </w:rPr>
      </w:pPr>
      <w:r w:rsidRPr="00057B38">
        <w:rPr>
          <w:iCs/>
          <w:snapToGrid/>
          <w:szCs w:val="22"/>
          <w:u w:val="single"/>
          <w:lang w:val="lt-LT"/>
        </w:rPr>
        <w:t>Odos ir poodinio audinio sutrikimai</w:t>
      </w:r>
    </w:p>
    <w:p w14:paraId="7E8C129D" w14:textId="0F445C2B" w:rsidR="00E30B0F" w:rsidRPr="00180873" w:rsidRDefault="00E30B0F" w:rsidP="00E30B0F">
      <w:pPr>
        <w:tabs>
          <w:tab w:val="clear" w:pos="567"/>
          <w:tab w:val="left" w:pos="0"/>
        </w:tabs>
        <w:spacing w:line="240" w:lineRule="auto"/>
        <w:rPr>
          <w:snapToGrid/>
          <w:szCs w:val="22"/>
          <w:lang w:val="lt-LT"/>
        </w:rPr>
      </w:pPr>
      <w:r w:rsidRPr="00057B38">
        <w:rPr>
          <w:i/>
          <w:iCs/>
          <w:snapToGrid/>
          <w:szCs w:val="22"/>
          <w:lang w:val="lt-LT"/>
        </w:rPr>
        <w:t>Labai dažnas</w:t>
      </w:r>
      <w:r w:rsidRPr="00180873">
        <w:rPr>
          <w:snapToGrid/>
          <w:szCs w:val="22"/>
          <w:lang w:val="lt-LT"/>
        </w:rPr>
        <w:t xml:space="preserve">: </w:t>
      </w:r>
      <w:proofErr w:type="spellStart"/>
      <w:r w:rsidRPr="00180873">
        <w:rPr>
          <w:snapToGrid/>
          <w:szCs w:val="22"/>
          <w:lang w:val="lt-LT"/>
        </w:rPr>
        <w:t>alopecija</w:t>
      </w:r>
      <w:proofErr w:type="spellEnd"/>
      <w:r w:rsidRPr="00180873">
        <w:rPr>
          <w:snapToGrid/>
          <w:szCs w:val="22"/>
          <w:lang w:val="lt-LT"/>
        </w:rPr>
        <w:t>, dažniausiai lengva (G3–4: 4,1</w:t>
      </w:r>
      <w:r w:rsidR="003A3E81">
        <w:rPr>
          <w:snapToGrid/>
          <w:szCs w:val="22"/>
          <w:lang w:val="lt-LT"/>
        </w:rPr>
        <w:t> </w:t>
      </w:r>
      <w:r w:rsidRPr="00180873">
        <w:rPr>
          <w:snapToGrid/>
          <w:szCs w:val="22"/>
          <w:lang w:val="lt-LT"/>
        </w:rPr>
        <w:t xml:space="preserve">% taikant chemoterapiją vien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w:t>
      </w:r>
    </w:p>
    <w:p w14:paraId="5EB31009" w14:textId="02FC0E55" w:rsidR="00E30B0F" w:rsidRPr="00180873" w:rsidRDefault="00E30B0F" w:rsidP="00E30B0F">
      <w:pPr>
        <w:tabs>
          <w:tab w:val="clear" w:pos="567"/>
          <w:tab w:val="left" w:pos="0"/>
        </w:tabs>
        <w:spacing w:line="240" w:lineRule="auto"/>
        <w:rPr>
          <w:snapToGrid/>
          <w:szCs w:val="22"/>
          <w:lang w:val="lt-LT"/>
        </w:rPr>
      </w:pPr>
      <w:r w:rsidRPr="00057B38">
        <w:rPr>
          <w:i/>
          <w:iCs/>
          <w:snapToGrid/>
          <w:szCs w:val="22"/>
          <w:lang w:val="lt-LT"/>
        </w:rPr>
        <w:t>Retas</w:t>
      </w:r>
      <w:r w:rsidRPr="00180873">
        <w:rPr>
          <w:snapToGrid/>
          <w:szCs w:val="22"/>
          <w:lang w:val="lt-LT"/>
        </w:rPr>
        <w:t xml:space="preserve">: pranešta apie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vartojimo metu pasireiškusias išplitusias odos reakcijas.</w:t>
      </w:r>
    </w:p>
    <w:p w14:paraId="167B24FB" w14:textId="4CBD395F" w:rsidR="00E30B0F" w:rsidRPr="00180873" w:rsidRDefault="00E30B0F" w:rsidP="00E30B0F">
      <w:pPr>
        <w:tabs>
          <w:tab w:val="clear" w:pos="567"/>
          <w:tab w:val="left" w:pos="0"/>
        </w:tabs>
        <w:spacing w:line="240" w:lineRule="auto"/>
        <w:rPr>
          <w:snapToGrid/>
          <w:szCs w:val="22"/>
          <w:lang w:val="lt-LT"/>
        </w:rPr>
      </w:pPr>
      <w:r w:rsidRPr="00057B38">
        <w:rPr>
          <w:i/>
          <w:iCs/>
          <w:snapToGrid/>
          <w:szCs w:val="22"/>
          <w:lang w:val="lt-LT"/>
        </w:rPr>
        <w:t>Nežinomas</w:t>
      </w:r>
      <w:r w:rsidRPr="00180873">
        <w:rPr>
          <w:snapToGrid/>
          <w:szCs w:val="22"/>
          <w:lang w:val="lt-LT"/>
        </w:rPr>
        <w:t xml:space="preserve">: </w:t>
      </w:r>
      <w:r w:rsidR="003A3E81" w:rsidRPr="003A3E81">
        <w:rPr>
          <w:snapToGrid/>
          <w:szCs w:val="22"/>
          <w:lang w:val="lt-LT"/>
        </w:rPr>
        <w:t xml:space="preserve">delnų ir padų </w:t>
      </w:r>
      <w:proofErr w:type="spellStart"/>
      <w:r w:rsidR="003A3E81" w:rsidRPr="003A3E81">
        <w:rPr>
          <w:snapToGrid/>
          <w:szCs w:val="22"/>
          <w:lang w:val="lt-LT"/>
        </w:rPr>
        <w:t>eritrodizestezijos</w:t>
      </w:r>
      <w:proofErr w:type="spellEnd"/>
      <w:r w:rsidR="003A3E81" w:rsidRPr="003A3E81">
        <w:rPr>
          <w:snapToGrid/>
          <w:szCs w:val="22"/>
          <w:lang w:val="lt-LT"/>
        </w:rPr>
        <w:t xml:space="preserve"> sindrom</w:t>
      </w:r>
      <w:r w:rsidR="003A3E81">
        <w:rPr>
          <w:snapToGrid/>
          <w:szCs w:val="22"/>
          <w:lang w:val="lt-LT"/>
        </w:rPr>
        <w:t>as</w:t>
      </w:r>
      <w:r>
        <w:rPr>
          <w:snapToGrid/>
          <w:szCs w:val="22"/>
          <w:lang w:val="lt-LT"/>
        </w:rPr>
        <w:t>, p</w:t>
      </w:r>
      <w:r w:rsidRPr="00FC4170">
        <w:rPr>
          <w:snapToGrid/>
          <w:szCs w:val="22"/>
          <w:lang w:val="lt-LT"/>
        </w:rPr>
        <w:t xml:space="preserve">adidėjusi odos pigmentacija (padidėjusi vingiuotoji </w:t>
      </w:r>
      <w:proofErr w:type="spellStart"/>
      <w:r w:rsidRPr="00FC4170">
        <w:rPr>
          <w:snapToGrid/>
          <w:szCs w:val="22"/>
          <w:lang w:val="lt-LT"/>
        </w:rPr>
        <w:t>supraveninė</w:t>
      </w:r>
      <w:proofErr w:type="spellEnd"/>
      <w:r w:rsidRPr="00FC4170">
        <w:rPr>
          <w:snapToGrid/>
          <w:szCs w:val="22"/>
          <w:lang w:val="lt-LT"/>
        </w:rPr>
        <w:t xml:space="preserve"> pigmentacija)</w:t>
      </w:r>
      <w:r w:rsidRPr="00180873">
        <w:rPr>
          <w:snapToGrid/>
          <w:szCs w:val="22"/>
          <w:lang w:val="lt-LT"/>
        </w:rPr>
        <w:t>.</w:t>
      </w:r>
    </w:p>
    <w:p w14:paraId="0D466064" w14:textId="77777777" w:rsidR="00E30B0F" w:rsidRPr="00180873" w:rsidRDefault="00E30B0F" w:rsidP="00E30B0F">
      <w:pPr>
        <w:tabs>
          <w:tab w:val="clear" w:pos="567"/>
          <w:tab w:val="left" w:pos="0"/>
        </w:tabs>
        <w:spacing w:line="240" w:lineRule="auto"/>
        <w:rPr>
          <w:snapToGrid/>
          <w:szCs w:val="22"/>
          <w:lang w:val="lt-LT"/>
        </w:rPr>
      </w:pPr>
    </w:p>
    <w:p w14:paraId="1E48B97C" w14:textId="77777777" w:rsidR="00E30B0F" w:rsidRPr="00180873" w:rsidRDefault="00E30B0F" w:rsidP="00E30B0F">
      <w:pPr>
        <w:tabs>
          <w:tab w:val="clear" w:pos="567"/>
          <w:tab w:val="left" w:pos="0"/>
        </w:tabs>
        <w:spacing w:line="240" w:lineRule="auto"/>
        <w:rPr>
          <w:snapToGrid/>
          <w:szCs w:val="22"/>
          <w:lang w:val="lt-LT"/>
        </w:rPr>
      </w:pPr>
    </w:p>
    <w:p w14:paraId="1F34A822" w14:textId="77777777" w:rsidR="00173C2F" w:rsidRPr="00057B38" w:rsidRDefault="00173C2F" w:rsidP="00173C2F">
      <w:pPr>
        <w:tabs>
          <w:tab w:val="clear" w:pos="567"/>
          <w:tab w:val="left" w:pos="0"/>
        </w:tabs>
        <w:spacing w:line="240" w:lineRule="auto"/>
        <w:rPr>
          <w:iCs/>
          <w:snapToGrid/>
          <w:szCs w:val="22"/>
          <w:u w:val="single"/>
          <w:lang w:val="lt-LT"/>
        </w:rPr>
      </w:pPr>
      <w:r w:rsidRPr="00057B38">
        <w:rPr>
          <w:iCs/>
          <w:snapToGrid/>
          <w:szCs w:val="22"/>
          <w:u w:val="single"/>
          <w:lang w:val="lt-LT"/>
        </w:rPr>
        <w:t>Skeleto, raumenų ir jungiamojo audinio sutrikimai</w:t>
      </w:r>
    </w:p>
    <w:p w14:paraId="4222D4CD" w14:textId="5C6ADF0B" w:rsidR="00173C2F" w:rsidRPr="00180873" w:rsidRDefault="00173C2F" w:rsidP="00173C2F">
      <w:pPr>
        <w:tabs>
          <w:tab w:val="clear" w:pos="567"/>
          <w:tab w:val="left" w:pos="0"/>
        </w:tabs>
        <w:spacing w:line="240" w:lineRule="auto"/>
        <w:rPr>
          <w:snapToGrid/>
          <w:szCs w:val="22"/>
          <w:lang w:val="lt-LT"/>
        </w:rPr>
      </w:pPr>
      <w:r w:rsidRPr="00057B38">
        <w:rPr>
          <w:i/>
          <w:iCs/>
          <w:snapToGrid/>
          <w:szCs w:val="22"/>
          <w:lang w:val="lt-LT"/>
        </w:rPr>
        <w:t>Dažn</w:t>
      </w:r>
      <w:r w:rsidR="003A3E81" w:rsidRPr="00057B38">
        <w:rPr>
          <w:i/>
          <w:iCs/>
          <w:snapToGrid/>
          <w:szCs w:val="22"/>
          <w:lang w:val="lt-LT"/>
        </w:rPr>
        <w:t>as</w:t>
      </w:r>
      <w:r w:rsidRPr="00180873">
        <w:rPr>
          <w:snapToGrid/>
          <w:szCs w:val="22"/>
          <w:lang w:val="lt-LT"/>
        </w:rPr>
        <w:t xml:space="preserve">: </w:t>
      </w:r>
      <w:proofErr w:type="spellStart"/>
      <w:r w:rsidRPr="00180873">
        <w:rPr>
          <w:snapToGrid/>
          <w:szCs w:val="22"/>
          <w:lang w:val="lt-LT"/>
        </w:rPr>
        <w:t>artralgija</w:t>
      </w:r>
      <w:proofErr w:type="spellEnd"/>
      <w:r w:rsidRPr="00180873">
        <w:rPr>
          <w:snapToGrid/>
          <w:szCs w:val="22"/>
          <w:lang w:val="lt-LT"/>
        </w:rPr>
        <w:t xml:space="preserve">, įskaitant žandikaulio skausmą, </w:t>
      </w:r>
      <w:r w:rsidR="003A3E81">
        <w:rPr>
          <w:snapToGrid/>
          <w:szCs w:val="22"/>
          <w:lang w:val="lt-LT"/>
        </w:rPr>
        <w:t xml:space="preserve">ir </w:t>
      </w:r>
      <w:proofErr w:type="spellStart"/>
      <w:r w:rsidRPr="00180873">
        <w:rPr>
          <w:snapToGrid/>
          <w:szCs w:val="22"/>
          <w:lang w:val="lt-LT"/>
        </w:rPr>
        <w:t>mialgija</w:t>
      </w:r>
      <w:proofErr w:type="spellEnd"/>
      <w:r w:rsidRPr="00180873">
        <w:rPr>
          <w:snapToGrid/>
          <w:szCs w:val="22"/>
          <w:lang w:val="lt-LT"/>
        </w:rPr>
        <w:t>.</w:t>
      </w:r>
    </w:p>
    <w:p w14:paraId="4D4A9C01" w14:textId="77777777" w:rsidR="00E81756" w:rsidRPr="00180873" w:rsidRDefault="00E81756" w:rsidP="002C3310">
      <w:pPr>
        <w:tabs>
          <w:tab w:val="clear" w:pos="567"/>
          <w:tab w:val="left" w:pos="0"/>
        </w:tabs>
        <w:spacing w:line="240" w:lineRule="auto"/>
        <w:rPr>
          <w:snapToGrid/>
          <w:szCs w:val="22"/>
          <w:lang w:val="lt-LT"/>
        </w:rPr>
      </w:pPr>
    </w:p>
    <w:p w14:paraId="424FC2E8" w14:textId="77777777" w:rsidR="00E81756" w:rsidRPr="00057B38" w:rsidRDefault="00E81756" w:rsidP="002C3310">
      <w:pPr>
        <w:tabs>
          <w:tab w:val="clear" w:pos="567"/>
          <w:tab w:val="left" w:pos="0"/>
        </w:tabs>
        <w:spacing w:line="240" w:lineRule="auto"/>
        <w:rPr>
          <w:iCs/>
          <w:snapToGrid/>
          <w:szCs w:val="22"/>
          <w:u w:val="single"/>
          <w:lang w:val="lt-LT"/>
        </w:rPr>
      </w:pPr>
      <w:r w:rsidRPr="00057B38">
        <w:rPr>
          <w:iCs/>
          <w:snapToGrid/>
          <w:szCs w:val="22"/>
          <w:u w:val="single"/>
          <w:lang w:val="lt-LT"/>
        </w:rPr>
        <w:t>Bendrieji sutrikimai ir vartojimo vietos pažeidimai</w:t>
      </w:r>
    </w:p>
    <w:p w14:paraId="08F51161" w14:textId="0AFB9DD0"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Labai dažn</w:t>
      </w:r>
      <w:r w:rsidR="003A3E81" w:rsidRPr="00057B38">
        <w:rPr>
          <w:i/>
          <w:iCs/>
          <w:snapToGrid/>
          <w:szCs w:val="22"/>
          <w:lang w:val="lt-LT"/>
        </w:rPr>
        <w:t>as</w:t>
      </w:r>
      <w:r w:rsidR="00A97C47" w:rsidRPr="00180873">
        <w:rPr>
          <w:snapToGrid/>
          <w:szCs w:val="22"/>
          <w:lang w:val="lt-LT"/>
        </w:rPr>
        <w:t xml:space="preserve">: </w:t>
      </w:r>
      <w:r w:rsidRPr="00180873">
        <w:rPr>
          <w:snapToGrid/>
          <w:szCs w:val="22"/>
          <w:lang w:val="lt-LT"/>
        </w:rPr>
        <w:t>injekcijos vietos reakcijos</w:t>
      </w:r>
      <w:r w:rsidR="00A97C47" w:rsidRPr="00180873">
        <w:rPr>
          <w:snapToGrid/>
          <w:szCs w:val="22"/>
          <w:lang w:val="lt-LT"/>
        </w:rPr>
        <w:t xml:space="preserve">, įskaitant </w:t>
      </w:r>
      <w:proofErr w:type="spellStart"/>
      <w:r w:rsidRPr="00180873">
        <w:rPr>
          <w:snapToGrid/>
          <w:szCs w:val="22"/>
          <w:lang w:val="lt-LT"/>
        </w:rPr>
        <w:t>eritem</w:t>
      </w:r>
      <w:r w:rsidR="00A97C47" w:rsidRPr="00180873">
        <w:rPr>
          <w:snapToGrid/>
          <w:szCs w:val="22"/>
          <w:lang w:val="lt-LT"/>
        </w:rPr>
        <w:t>ą</w:t>
      </w:r>
      <w:proofErr w:type="spellEnd"/>
      <w:r w:rsidRPr="00180873">
        <w:rPr>
          <w:snapToGrid/>
          <w:szCs w:val="22"/>
          <w:lang w:val="lt-LT"/>
        </w:rPr>
        <w:t xml:space="preserve">, </w:t>
      </w:r>
      <w:r w:rsidR="00A97C47" w:rsidRPr="00180873">
        <w:rPr>
          <w:snapToGrid/>
          <w:szCs w:val="22"/>
          <w:lang w:val="lt-LT"/>
        </w:rPr>
        <w:t>deginimo pojūtį</w:t>
      </w:r>
      <w:r w:rsidRPr="00180873">
        <w:rPr>
          <w:snapToGrid/>
          <w:szCs w:val="22"/>
          <w:lang w:val="lt-LT"/>
        </w:rPr>
        <w:t>, venos spalvos pokyt</w:t>
      </w:r>
      <w:r w:rsidR="00A97C47" w:rsidRPr="00180873">
        <w:rPr>
          <w:snapToGrid/>
          <w:szCs w:val="22"/>
          <w:lang w:val="lt-LT"/>
        </w:rPr>
        <w:t>į</w:t>
      </w:r>
      <w:r w:rsidRPr="00180873">
        <w:rPr>
          <w:snapToGrid/>
          <w:szCs w:val="22"/>
          <w:lang w:val="lt-LT"/>
        </w:rPr>
        <w:t xml:space="preserve"> ir lokal</w:t>
      </w:r>
      <w:r w:rsidR="00A97C47" w:rsidRPr="00180873">
        <w:rPr>
          <w:snapToGrid/>
          <w:szCs w:val="22"/>
          <w:lang w:val="lt-LT"/>
        </w:rPr>
        <w:t>ų</w:t>
      </w:r>
      <w:r w:rsidRPr="00180873">
        <w:rPr>
          <w:snapToGrid/>
          <w:szCs w:val="22"/>
          <w:lang w:val="lt-LT"/>
        </w:rPr>
        <w:t xml:space="preserve"> flebit</w:t>
      </w:r>
      <w:r w:rsidR="00A97C47" w:rsidRPr="00180873">
        <w:rPr>
          <w:snapToGrid/>
          <w:szCs w:val="22"/>
          <w:lang w:val="lt-LT"/>
        </w:rPr>
        <w:t>ą</w:t>
      </w:r>
      <w:r w:rsidRPr="00180873">
        <w:rPr>
          <w:snapToGrid/>
          <w:szCs w:val="22"/>
          <w:lang w:val="lt-LT"/>
        </w:rPr>
        <w:t xml:space="preserve"> (</w:t>
      </w:r>
      <w:r w:rsidR="00A97C47" w:rsidRPr="00180873">
        <w:rPr>
          <w:snapToGrid/>
          <w:szCs w:val="22"/>
          <w:lang w:val="lt-LT"/>
        </w:rPr>
        <w:t>G</w:t>
      </w:r>
      <w:r w:rsidRPr="00180873">
        <w:rPr>
          <w:snapToGrid/>
          <w:szCs w:val="22"/>
          <w:lang w:val="lt-LT"/>
        </w:rPr>
        <w:t>3–4: 3,7</w:t>
      </w:r>
      <w:r w:rsidR="003A3E81">
        <w:rPr>
          <w:snapToGrid/>
          <w:szCs w:val="22"/>
          <w:lang w:val="lt-LT"/>
        </w:rPr>
        <w:t> </w:t>
      </w:r>
      <w:r w:rsidRPr="00180873">
        <w:rPr>
          <w:snapToGrid/>
          <w:szCs w:val="22"/>
          <w:lang w:val="lt-LT"/>
        </w:rPr>
        <w:t xml:space="preserve">% </w:t>
      </w:r>
      <w:r w:rsidR="00A97C47" w:rsidRPr="00180873">
        <w:rPr>
          <w:snapToGrid/>
          <w:szCs w:val="22"/>
          <w:lang w:val="lt-LT"/>
        </w:rPr>
        <w:t xml:space="preserve">taikant chemoterapiją vien </w:t>
      </w:r>
      <w:proofErr w:type="spellStart"/>
      <w:r w:rsidR="00A97C47" w:rsidRPr="00180873">
        <w:rPr>
          <w:snapToGrid/>
          <w:szCs w:val="22"/>
          <w:lang w:val="lt-LT"/>
        </w:rPr>
        <w:t>Vinorelbine</w:t>
      </w:r>
      <w:proofErr w:type="spellEnd"/>
      <w:r w:rsidR="00A97C47" w:rsidRPr="00180873">
        <w:rPr>
          <w:snapToGrid/>
          <w:szCs w:val="22"/>
          <w:lang w:val="lt-LT"/>
        </w:rPr>
        <w:t xml:space="preserve"> </w:t>
      </w:r>
      <w:proofErr w:type="spellStart"/>
      <w:r w:rsidR="00A97C47" w:rsidRPr="00180873">
        <w:rPr>
          <w:snapToGrid/>
          <w:szCs w:val="22"/>
          <w:lang w:val="lt-LT"/>
        </w:rPr>
        <w:t>Accord</w:t>
      </w:r>
      <w:proofErr w:type="spellEnd"/>
      <w:r w:rsidRPr="00180873">
        <w:rPr>
          <w:snapToGrid/>
          <w:szCs w:val="22"/>
          <w:lang w:val="lt-LT"/>
        </w:rPr>
        <w:t>).</w:t>
      </w:r>
    </w:p>
    <w:p w14:paraId="3CA87A93" w14:textId="71E1EEDB"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Dažn</w:t>
      </w:r>
      <w:r w:rsidR="003A3E81" w:rsidRPr="00057B38">
        <w:rPr>
          <w:i/>
          <w:iCs/>
          <w:snapToGrid/>
          <w:szCs w:val="22"/>
          <w:lang w:val="lt-LT"/>
        </w:rPr>
        <w:t>as</w:t>
      </w:r>
      <w:r w:rsidR="00EC1A20" w:rsidRPr="00180873">
        <w:rPr>
          <w:snapToGrid/>
          <w:szCs w:val="22"/>
          <w:lang w:val="lt-LT"/>
        </w:rPr>
        <w:t xml:space="preserve">: </w:t>
      </w:r>
      <w:r w:rsidR="00784AC3" w:rsidRPr="00180873">
        <w:rPr>
          <w:snapToGrid/>
          <w:szCs w:val="22"/>
          <w:lang w:val="lt-LT"/>
        </w:rPr>
        <w:t xml:space="preserve">gauta pranešimų apie </w:t>
      </w:r>
      <w:proofErr w:type="spellStart"/>
      <w:r w:rsidRPr="00180873">
        <w:rPr>
          <w:snapToGrid/>
          <w:szCs w:val="22"/>
          <w:lang w:val="lt-LT"/>
        </w:rPr>
        <w:t>astenij</w:t>
      </w:r>
      <w:r w:rsidR="00784AC3" w:rsidRPr="00180873">
        <w:rPr>
          <w:snapToGrid/>
          <w:szCs w:val="22"/>
          <w:lang w:val="lt-LT"/>
        </w:rPr>
        <w:t>os</w:t>
      </w:r>
      <w:proofErr w:type="spellEnd"/>
      <w:r w:rsidRPr="00180873">
        <w:rPr>
          <w:snapToGrid/>
          <w:szCs w:val="22"/>
          <w:lang w:val="lt-LT"/>
        </w:rPr>
        <w:t>, nuovargi</w:t>
      </w:r>
      <w:r w:rsidR="00784AC3" w:rsidRPr="00180873">
        <w:rPr>
          <w:snapToGrid/>
          <w:szCs w:val="22"/>
          <w:lang w:val="lt-LT"/>
        </w:rPr>
        <w:t>o</w:t>
      </w:r>
      <w:r w:rsidRPr="00180873">
        <w:rPr>
          <w:snapToGrid/>
          <w:szCs w:val="22"/>
          <w:lang w:val="lt-LT"/>
        </w:rPr>
        <w:t>, karščiavim</w:t>
      </w:r>
      <w:r w:rsidR="00784AC3" w:rsidRPr="00180873">
        <w:rPr>
          <w:snapToGrid/>
          <w:szCs w:val="22"/>
          <w:lang w:val="lt-LT"/>
        </w:rPr>
        <w:t>o</w:t>
      </w:r>
      <w:r w:rsidRPr="00180873">
        <w:rPr>
          <w:snapToGrid/>
          <w:szCs w:val="22"/>
          <w:lang w:val="lt-LT"/>
        </w:rPr>
        <w:t>, įvairių vietų skausm</w:t>
      </w:r>
      <w:r w:rsidR="00784AC3" w:rsidRPr="00180873">
        <w:rPr>
          <w:snapToGrid/>
          <w:szCs w:val="22"/>
          <w:lang w:val="lt-LT"/>
        </w:rPr>
        <w:t>o</w:t>
      </w:r>
      <w:r w:rsidRPr="00180873">
        <w:rPr>
          <w:snapToGrid/>
          <w:szCs w:val="22"/>
          <w:lang w:val="lt-LT"/>
        </w:rPr>
        <w:t>, įskaitant krūtinės skausmą ir naviko srities skausmą</w:t>
      </w:r>
      <w:r w:rsidR="00784AC3" w:rsidRPr="00180873">
        <w:rPr>
          <w:snapToGrid/>
          <w:szCs w:val="22"/>
          <w:lang w:val="lt-LT"/>
        </w:rPr>
        <w:t xml:space="preserve">, atvejus </w:t>
      </w:r>
      <w:proofErr w:type="spellStart"/>
      <w:r w:rsidR="00784AC3" w:rsidRPr="00180873">
        <w:rPr>
          <w:snapToGrid/>
          <w:szCs w:val="22"/>
          <w:lang w:val="lt-LT"/>
        </w:rPr>
        <w:t>Vinorelbine</w:t>
      </w:r>
      <w:proofErr w:type="spellEnd"/>
      <w:r w:rsidR="00784AC3" w:rsidRPr="00180873">
        <w:rPr>
          <w:snapToGrid/>
          <w:szCs w:val="22"/>
          <w:lang w:val="lt-LT"/>
        </w:rPr>
        <w:t xml:space="preserve"> </w:t>
      </w:r>
      <w:proofErr w:type="spellStart"/>
      <w:r w:rsidR="00784AC3" w:rsidRPr="00180873">
        <w:rPr>
          <w:snapToGrid/>
          <w:szCs w:val="22"/>
          <w:lang w:val="lt-LT"/>
        </w:rPr>
        <w:t>Accord</w:t>
      </w:r>
      <w:proofErr w:type="spellEnd"/>
      <w:r w:rsidR="00784AC3" w:rsidRPr="00180873">
        <w:rPr>
          <w:snapToGrid/>
          <w:szCs w:val="22"/>
          <w:lang w:val="lt-LT"/>
        </w:rPr>
        <w:t xml:space="preserve"> gydytiems pacientams</w:t>
      </w:r>
      <w:r w:rsidRPr="00180873">
        <w:rPr>
          <w:snapToGrid/>
          <w:szCs w:val="22"/>
          <w:lang w:val="lt-LT"/>
        </w:rPr>
        <w:t>.</w:t>
      </w:r>
    </w:p>
    <w:p w14:paraId="2673260E" w14:textId="03952D8A" w:rsidR="00E81756" w:rsidRPr="00180873" w:rsidRDefault="00E81756" w:rsidP="002C3310">
      <w:pPr>
        <w:tabs>
          <w:tab w:val="clear" w:pos="567"/>
          <w:tab w:val="left" w:pos="0"/>
        </w:tabs>
        <w:spacing w:line="240" w:lineRule="auto"/>
        <w:rPr>
          <w:snapToGrid/>
          <w:szCs w:val="22"/>
          <w:lang w:val="lt-LT"/>
        </w:rPr>
      </w:pPr>
      <w:r w:rsidRPr="00057B38">
        <w:rPr>
          <w:i/>
          <w:iCs/>
          <w:snapToGrid/>
          <w:szCs w:val="22"/>
          <w:lang w:val="lt-LT"/>
        </w:rPr>
        <w:t>Ret</w:t>
      </w:r>
      <w:r w:rsidR="003A3E81" w:rsidRPr="00057B38">
        <w:rPr>
          <w:i/>
          <w:iCs/>
          <w:snapToGrid/>
          <w:szCs w:val="22"/>
          <w:lang w:val="lt-LT"/>
        </w:rPr>
        <w:t>as</w:t>
      </w:r>
      <w:r w:rsidRPr="00180873">
        <w:rPr>
          <w:snapToGrid/>
          <w:szCs w:val="22"/>
          <w:lang w:val="lt-LT"/>
        </w:rPr>
        <w:t>:</w:t>
      </w:r>
      <w:r w:rsidR="00EC1A20" w:rsidRPr="00180873">
        <w:rPr>
          <w:snapToGrid/>
          <w:szCs w:val="22"/>
          <w:lang w:val="lt-LT"/>
        </w:rPr>
        <w:t xml:space="preserve"> pranešta apie </w:t>
      </w:r>
      <w:r w:rsidRPr="00180873">
        <w:rPr>
          <w:snapToGrid/>
          <w:szCs w:val="22"/>
          <w:lang w:val="lt-LT"/>
        </w:rPr>
        <w:t>lokali</w:t>
      </w:r>
      <w:r w:rsidR="00EC1A20" w:rsidRPr="00180873">
        <w:rPr>
          <w:snapToGrid/>
          <w:szCs w:val="22"/>
          <w:lang w:val="lt-LT"/>
        </w:rPr>
        <w:t>os</w:t>
      </w:r>
      <w:r w:rsidRPr="00180873">
        <w:rPr>
          <w:snapToGrid/>
          <w:szCs w:val="22"/>
          <w:lang w:val="lt-LT"/>
        </w:rPr>
        <w:t xml:space="preserve"> nekrozė</w:t>
      </w:r>
      <w:r w:rsidR="00EC1A20" w:rsidRPr="00180873">
        <w:rPr>
          <w:snapToGrid/>
          <w:szCs w:val="22"/>
          <w:lang w:val="lt-LT"/>
        </w:rPr>
        <w:t>s atvejus</w:t>
      </w:r>
      <w:r w:rsidRPr="00180873">
        <w:rPr>
          <w:snapToGrid/>
          <w:szCs w:val="22"/>
          <w:lang w:val="lt-LT"/>
        </w:rPr>
        <w:t xml:space="preserve">. Tinkamas adatos arba </w:t>
      </w:r>
      <w:r w:rsidR="00EC1A20" w:rsidRPr="00180873">
        <w:rPr>
          <w:snapToGrid/>
          <w:szCs w:val="22"/>
          <w:lang w:val="lt-LT"/>
        </w:rPr>
        <w:t>kateterio</w:t>
      </w:r>
      <w:r w:rsidRPr="00180873">
        <w:rPr>
          <w:snapToGrid/>
          <w:szCs w:val="22"/>
          <w:lang w:val="lt-LT"/>
        </w:rPr>
        <w:t xml:space="preserve"> įvedimas į veną ir </w:t>
      </w:r>
      <w:r w:rsidR="00EC1A20" w:rsidRPr="00180873">
        <w:rPr>
          <w:snapToGrid/>
          <w:szCs w:val="22"/>
          <w:lang w:val="lt-LT"/>
        </w:rPr>
        <w:t>venos</w:t>
      </w:r>
      <w:r w:rsidRPr="00180873">
        <w:rPr>
          <w:snapToGrid/>
          <w:szCs w:val="22"/>
          <w:lang w:val="lt-LT"/>
        </w:rPr>
        <w:t xml:space="preserve"> praplovimas po </w:t>
      </w:r>
      <w:r w:rsidR="00EC1A20" w:rsidRPr="00180873">
        <w:rPr>
          <w:snapToGrid/>
          <w:szCs w:val="22"/>
          <w:lang w:val="lt-LT"/>
        </w:rPr>
        <w:t>smūginės</w:t>
      </w:r>
      <w:r w:rsidRPr="00180873">
        <w:rPr>
          <w:snapToGrid/>
          <w:szCs w:val="22"/>
          <w:lang w:val="lt-LT"/>
        </w:rPr>
        <w:t xml:space="preserve"> injekcijos</w:t>
      </w:r>
      <w:r w:rsidR="00EC1A20" w:rsidRPr="00180873">
        <w:rPr>
          <w:snapToGrid/>
          <w:szCs w:val="22"/>
          <w:lang w:val="lt-LT"/>
        </w:rPr>
        <w:t xml:space="preserve"> tokį </w:t>
      </w:r>
      <w:r w:rsidRPr="00180873">
        <w:rPr>
          <w:snapToGrid/>
          <w:szCs w:val="22"/>
          <w:lang w:val="lt-LT"/>
        </w:rPr>
        <w:t>poveikį gali apriboti.</w:t>
      </w:r>
    </w:p>
    <w:p w14:paraId="2A87B9F5" w14:textId="69775A40" w:rsidR="00E81756" w:rsidRDefault="003A3E81" w:rsidP="00E81756">
      <w:pPr>
        <w:spacing w:line="240" w:lineRule="auto"/>
        <w:ind w:left="1440" w:hanging="1440"/>
        <w:rPr>
          <w:snapToGrid/>
          <w:szCs w:val="22"/>
          <w:lang w:val="lt-LT"/>
        </w:rPr>
      </w:pPr>
      <w:r w:rsidRPr="00057B38">
        <w:rPr>
          <w:i/>
          <w:iCs/>
          <w:snapToGrid/>
          <w:szCs w:val="22"/>
          <w:lang w:val="lt-LT"/>
        </w:rPr>
        <w:t xml:space="preserve">Nežinomas: </w:t>
      </w:r>
      <w:proofErr w:type="spellStart"/>
      <w:r>
        <w:rPr>
          <w:snapToGrid/>
          <w:szCs w:val="22"/>
          <w:lang w:val="lt-LT"/>
        </w:rPr>
        <w:t>šaltkrėtis</w:t>
      </w:r>
      <w:proofErr w:type="spellEnd"/>
      <w:r>
        <w:rPr>
          <w:snapToGrid/>
          <w:szCs w:val="22"/>
          <w:lang w:val="lt-LT"/>
        </w:rPr>
        <w:t xml:space="preserve"> (G1–2).</w:t>
      </w:r>
    </w:p>
    <w:p w14:paraId="4A74BF1C" w14:textId="77777777" w:rsidR="003A3E81" w:rsidRDefault="003A3E81" w:rsidP="00E81756">
      <w:pPr>
        <w:spacing w:line="240" w:lineRule="auto"/>
        <w:ind w:left="1440" w:hanging="1440"/>
        <w:rPr>
          <w:snapToGrid/>
          <w:szCs w:val="22"/>
          <w:lang w:val="lt-LT"/>
        </w:rPr>
      </w:pPr>
    </w:p>
    <w:p w14:paraId="7FB79EF9" w14:textId="5D3363D7" w:rsidR="003A3E81" w:rsidRPr="00057B38" w:rsidRDefault="003A3E81" w:rsidP="00E81756">
      <w:pPr>
        <w:spacing w:line="240" w:lineRule="auto"/>
        <w:ind w:left="1440" w:hanging="1440"/>
        <w:rPr>
          <w:bCs/>
          <w:snapToGrid/>
          <w:szCs w:val="22"/>
          <w:u w:val="single"/>
          <w:lang w:val="lt-LT"/>
        </w:rPr>
      </w:pPr>
      <w:r w:rsidRPr="00057B38">
        <w:rPr>
          <w:bCs/>
          <w:noProof/>
          <w:snapToGrid/>
          <w:szCs w:val="22"/>
          <w:u w:val="single"/>
          <w:lang w:val="it-IT"/>
        </w:rPr>
        <w:t>Tyrimai</w:t>
      </w:r>
    </w:p>
    <w:p w14:paraId="225FE9CB" w14:textId="1167C66C" w:rsidR="003A3E81" w:rsidRPr="00057B38" w:rsidRDefault="003A3E81" w:rsidP="00E81756">
      <w:pPr>
        <w:spacing w:line="240" w:lineRule="auto"/>
        <w:ind w:left="1440" w:hanging="1440"/>
        <w:rPr>
          <w:i/>
          <w:iCs/>
          <w:snapToGrid/>
          <w:szCs w:val="22"/>
          <w:lang w:val="lt-LT"/>
        </w:rPr>
      </w:pPr>
      <w:r>
        <w:rPr>
          <w:i/>
          <w:iCs/>
          <w:snapToGrid/>
          <w:szCs w:val="22"/>
          <w:lang w:val="lt-LT"/>
        </w:rPr>
        <w:t xml:space="preserve">Nežinomas: </w:t>
      </w:r>
      <w:r>
        <w:rPr>
          <w:snapToGrid/>
          <w:szCs w:val="22"/>
          <w:lang w:val="lt-LT"/>
        </w:rPr>
        <w:t>s</w:t>
      </w:r>
      <w:r w:rsidRPr="00057B38">
        <w:rPr>
          <w:snapToGrid/>
          <w:szCs w:val="22"/>
          <w:lang w:val="lt-LT"/>
        </w:rPr>
        <w:t>vorio netekimas.</w:t>
      </w:r>
    </w:p>
    <w:p w14:paraId="3DE412B1" w14:textId="77777777" w:rsidR="003A3E81" w:rsidRDefault="003A3E81" w:rsidP="00E81756">
      <w:pPr>
        <w:autoSpaceDE w:val="0"/>
        <w:autoSpaceDN w:val="0"/>
        <w:adjustRightInd w:val="0"/>
        <w:jc w:val="both"/>
        <w:rPr>
          <w:szCs w:val="24"/>
          <w:u w:val="single"/>
          <w:lang w:val="lt-LT"/>
        </w:rPr>
      </w:pPr>
    </w:p>
    <w:p w14:paraId="33F5C1CC" w14:textId="43C6D4F2" w:rsidR="00E81756" w:rsidRPr="00180873" w:rsidRDefault="00E81756" w:rsidP="00E81756">
      <w:pPr>
        <w:autoSpaceDE w:val="0"/>
        <w:autoSpaceDN w:val="0"/>
        <w:adjustRightInd w:val="0"/>
        <w:jc w:val="both"/>
        <w:rPr>
          <w:szCs w:val="24"/>
          <w:u w:val="single"/>
          <w:lang w:val="lt-LT"/>
        </w:rPr>
      </w:pPr>
      <w:r w:rsidRPr="00180873">
        <w:rPr>
          <w:szCs w:val="24"/>
          <w:u w:val="single"/>
          <w:lang w:val="lt-LT"/>
        </w:rPr>
        <w:t>Pranešimas apie įtariamas nepageidaujamas reakcijas</w:t>
      </w:r>
    </w:p>
    <w:p w14:paraId="7618881F" w14:textId="7E7C7797" w:rsidR="00144209" w:rsidRPr="00180873" w:rsidRDefault="00144209" w:rsidP="00144209">
      <w:pPr>
        <w:autoSpaceDE w:val="0"/>
        <w:autoSpaceDN w:val="0"/>
        <w:adjustRightInd w:val="0"/>
        <w:rPr>
          <w:szCs w:val="24"/>
          <w:lang w:val="lt-LT"/>
        </w:rPr>
      </w:pPr>
      <w:r w:rsidRPr="00180873">
        <w:rPr>
          <w:szCs w:val="24"/>
          <w:lang w:val="lt-LT"/>
        </w:rPr>
        <w:t xml:space="preserve">Svarbu pranešti apie įtariamas nepageidaujamas reakcijas, pastebėtas po vaistinio preparato registracijos, nes tai leidžia nuolat stebėti vaistinio preparato naudos ir rizikos santykį. </w:t>
      </w:r>
      <w:r w:rsidR="0052584E" w:rsidRPr="0052584E">
        <w:rPr>
          <w:szCs w:val="24"/>
          <w:lang w:val="lt-LT"/>
        </w:rPr>
        <w:t xml:space="preserve">Sveikatos priežiūros ar farmacijos specialistai turi pranešti apie bet kokias įtariamas nepageidaujamas reakcijas, </w:t>
      </w:r>
      <w:r w:rsidR="005F2BE6" w:rsidRPr="009E7E22">
        <w:rPr>
          <w:szCs w:val="22"/>
          <w:lang w:val="lt-LT"/>
        </w:rPr>
        <w:t xml:space="preserve">užpildę ir pateikę pranešimo formą Valstybinės vaistų kontrolės tarnybos prie Lietuvos Respublikos sveikatos apsaugos ministerijos tinklalapyje </w:t>
      </w:r>
      <w:r w:rsidR="005F2BE6" w:rsidRPr="009E7E22">
        <w:rPr>
          <w:szCs w:val="22"/>
          <w:u w:val="single"/>
          <w:lang w:val="lt-LT"/>
        </w:rPr>
        <w:t>https://vvkt.lrv.lt/lt/</w:t>
      </w:r>
      <w:r w:rsidR="005F2BE6" w:rsidRPr="009E7E22">
        <w:rPr>
          <w:szCs w:val="22"/>
          <w:lang w:val="lt-LT"/>
        </w:rPr>
        <w:t xml:space="preserve"> nurodytais būdais.</w:t>
      </w:r>
      <w:r w:rsidR="0052584E" w:rsidRPr="0052584E">
        <w:rPr>
          <w:szCs w:val="24"/>
          <w:lang w:val="lt-LT"/>
        </w:rPr>
        <w:t>.</w:t>
      </w:r>
    </w:p>
    <w:p w14:paraId="262B0560" w14:textId="77777777" w:rsidR="00E81756" w:rsidRPr="00180873" w:rsidRDefault="00E81756" w:rsidP="00E81756">
      <w:pPr>
        <w:spacing w:line="240" w:lineRule="auto"/>
        <w:rPr>
          <w:snapToGrid/>
          <w:szCs w:val="22"/>
          <w:lang w:val="lt-LT"/>
        </w:rPr>
      </w:pPr>
    </w:p>
    <w:p w14:paraId="5B79EDF1" w14:textId="77777777" w:rsidR="00E81756" w:rsidRPr="00180873" w:rsidRDefault="00E81756" w:rsidP="00E81756">
      <w:pPr>
        <w:numPr>
          <w:ilvl w:val="1"/>
          <w:numId w:val="7"/>
        </w:numPr>
        <w:spacing w:line="240" w:lineRule="auto"/>
        <w:rPr>
          <w:b/>
          <w:snapToGrid/>
          <w:szCs w:val="22"/>
          <w:lang w:val="lt-LT"/>
        </w:rPr>
      </w:pPr>
      <w:r w:rsidRPr="00180873">
        <w:rPr>
          <w:b/>
          <w:snapToGrid/>
          <w:szCs w:val="22"/>
          <w:lang w:val="lt-LT"/>
        </w:rPr>
        <w:t>Perdozavimas</w:t>
      </w:r>
    </w:p>
    <w:p w14:paraId="6FAA2DFC" w14:textId="77777777" w:rsidR="00E81756" w:rsidRPr="00180873" w:rsidRDefault="00E81756" w:rsidP="00E81756">
      <w:pPr>
        <w:spacing w:line="240" w:lineRule="auto"/>
        <w:rPr>
          <w:snapToGrid/>
          <w:szCs w:val="22"/>
          <w:lang w:val="lt-LT"/>
        </w:rPr>
      </w:pPr>
    </w:p>
    <w:p w14:paraId="6EB30AEA" w14:textId="77777777" w:rsidR="00E81756" w:rsidRPr="00180873" w:rsidRDefault="00E81756" w:rsidP="00E81756">
      <w:pPr>
        <w:spacing w:line="240" w:lineRule="auto"/>
        <w:rPr>
          <w:i/>
          <w:snapToGrid/>
          <w:szCs w:val="22"/>
          <w:lang w:val="lt-LT"/>
        </w:rPr>
      </w:pPr>
      <w:r w:rsidRPr="00180873">
        <w:rPr>
          <w:i/>
          <w:snapToGrid/>
          <w:szCs w:val="22"/>
          <w:lang w:val="lt-LT"/>
        </w:rPr>
        <w:t>Simptomai</w:t>
      </w:r>
    </w:p>
    <w:p w14:paraId="65B6A246" w14:textId="77777777" w:rsidR="00EE2AA4" w:rsidRPr="00180873" w:rsidRDefault="00EE2AA4" w:rsidP="00EE2AA4">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perdozavimas gali sukelti kaulų čiulpų </w:t>
      </w:r>
      <w:proofErr w:type="spellStart"/>
      <w:r w:rsidRPr="00180873">
        <w:rPr>
          <w:snapToGrid/>
          <w:szCs w:val="22"/>
          <w:lang w:val="lt-LT"/>
        </w:rPr>
        <w:t>hipoplaziją</w:t>
      </w:r>
      <w:proofErr w:type="spellEnd"/>
      <w:r w:rsidRPr="00180873">
        <w:rPr>
          <w:snapToGrid/>
          <w:szCs w:val="22"/>
          <w:lang w:val="lt-LT"/>
        </w:rPr>
        <w:t>, kartais pasireiškiančią kartu su infekcija, karščiavim</w:t>
      </w:r>
      <w:r w:rsidR="009C5E08" w:rsidRPr="00180873">
        <w:rPr>
          <w:snapToGrid/>
          <w:szCs w:val="22"/>
          <w:lang w:val="lt-LT"/>
        </w:rPr>
        <w:t>ą</w:t>
      </w:r>
      <w:r w:rsidRPr="00180873">
        <w:rPr>
          <w:snapToGrid/>
          <w:szCs w:val="22"/>
          <w:lang w:val="lt-LT"/>
        </w:rPr>
        <w:t xml:space="preserve"> ir </w:t>
      </w:r>
      <w:proofErr w:type="spellStart"/>
      <w:r w:rsidR="00E81756" w:rsidRPr="00180873">
        <w:rPr>
          <w:snapToGrid/>
          <w:szCs w:val="22"/>
          <w:lang w:val="lt-LT"/>
        </w:rPr>
        <w:t>paralyžin</w:t>
      </w:r>
      <w:r w:rsidR="009C5E08" w:rsidRPr="00180873">
        <w:rPr>
          <w:snapToGrid/>
          <w:szCs w:val="22"/>
          <w:lang w:val="lt-LT"/>
        </w:rPr>
        <w:t>į</w:t>
      </w:r>
      <w:proofErr w:type="spellEnd"/>
      <w:r w:rsidRPr="00180873">
        <w:rPr>
          <w:snapToGrid/>
          <w:szCs w:val="22"/>
          <w:lang w:val="lt-LT"/>
        </w:rPr>
        <w:t xml:space="preserve"> žarnų nepraeinamum</w:t>
      </w:r>
      <w:r w:rsidR="009C5E08" w:rsidRPr="00180873">
        <w:rPr>
          <w:snapToGrid/>
          <w:szCs w:val="22"/>
          <w:lang w:val="lt-LT"/>
        </w:rPr>
        <w:t>ą</w:t>
      </w:r>
      <w:r w:rsidR="00E81756" w:rsidRPr="00180873">
        <w:rPr>
          <w:snapToGrid/>
          <w:szCs w:val="22"/>
          <w:lang w:val="lt-LT"/>
        </w:rPr>
        <w:t>.</w:t>
      </w:r>
    </w:p>
    <w:p w14:paraId="2A7C4D98" w14:textId="77777777" w:rsidR="00E81756" w:rsidRPr="00180873" w:rsidRDefault="00E81756" w:rsidP="00E81756">
      <w:pPr>
        <w:spacing w:line="240" w:lineRule="auto"/>
        <w:rPr>
          <w:snapToGrid/>
          <w:szCs w:val="22"/>
          <w:lang w:val="lt-LT"/>
        </w:rPr>
      </w:pPr>
    </w:p>
    <w:p w14:paraId="7DB984DA" w14:textId="77777777" w:rsidR="00E81756" w:rsidRPr="00180873" w:rsidRDefault="00EE2AA4" w:rsidP="00E81756">
      <w:pPr>
        <w:spacing w:line="240" w:lineRule="auto"/>
        <w:rPr>
          <w:i/>
          <w:snapToGrid/>
          <w:szCs w:val="22"/>
          <w:lang w:val="lt-LT"/>
        </w:rPr>
      </w:pPr>
      <w:r w:rsidRPr="00180873">
        <w:rPr>
          <w:i/>
          <w:snapToGrid/>
          <w:szCs w:val="22"/>
          <w:lang w:val="lt-LT"/>
        </w:rPr>
        <w:t>Skubios pagalbos</w:t>
      </w:r>
      <w:r w:rsidR="00E81756" w:rsidRPr="00180873">
        <w:rPr>
          <w:i/>
          <w:snapToGrid/>
          <w:szCs w:val="22"/>
          <w:lang w:val="lt-LT"/>
        </w:rPr>
        <w:t xml:space="preserve"> priemonės</w:t>
      </w:r>
    </w:p>
    <w:p w14:paraId="512A87B8" w14:textId="77777777" w:rsidR="00E81756" w:rsidRPr="00180873" w:rsidRDefault="00EE2AA4" w:rsidP="00EE2AA4">
      <w:pPr>
        <w:spacing w:line="240" w:lineRule="auto"/>
        <w:rPr>
          <w:snapToGrid/>
          <w:szCs w:val="22"/>
          <w:lang w:val="lt-LT"/>
        </w:rPr>
      </w:pPr>
      <w:r w:rsidRPr="00180873">
        <w:rPr>
          <w:snapToGrid/>
          <w:szCs w:val="22"/>
          <w:lang w:val="lt-LT"/>
        </w:rPr>
        <w:t>Gydytojo nuožiūra būtina taikyti bendrąsias palaikomąsias priemones, perpilti kraują ir skirti plataus antimikrobinio poveikio antibiotikų.</w:t>
      </w:r>
    </w:p>
    <w:p w14:paraId="67A586AB" w14:textId="77777777" w:rsidR="00E81756" w:rsidRPr="00180873" w:rsidRDefault="00E81756" w:rsidP="00E81756">
      <w:pPr>
        <w:spacing w:line="240" w:lineRule="auto"/>
        <w:rPr>
          <w:snapToGrid/>
          <w:szCs w:val="22"/>
          <w:u w:val="single"/>
          <w:lang w:val="lt-LT"/>
        </w:rPr>
      </w:pPr>
    </w:p>
    <w:p w14:paraId="542C2C61" w14:textId="77777777" w:rsidR="00E81756" w:rsidRPr="00180873" w:rsidRDefault="00E81756" w:rsidP="00E81756">
      <w:pPr>
        <w:spacing w:line="240" w:lineRule="auto"/>
        <w:rPr>
          <w:i/>
          <w:snapToGrid/>
          <w:szCs w:val="22"/>
          <w:lang w:val="lt-LT"/>
        </w:rPr>
      </w:pPr>
      <w:r w:rsidRPr="00180873">
        <w:rPr>
          <w:i/>
          <w:snapToGrid/>
          <w:szCs w:val="22"/>
          <w:lang w:val="lt-LT"/>
        </w:rPr>
        <w:t>Priešnuodis</w:t>
      </w:r>
    </w:p>
    <w:p w14:paraId="3DAF7269" w14:textId="77777777" w:rsidR="00E81756" w:rsidRPr="00180873" w:rsidRDefault="00E81756" w:rsidP="00E81756">
      <w:pPr>
        <w:spacing w:line="240" w:lineRule="auto"/>
        <w:rPr>
          <w:snapToGrid/>
          <w:szCs w:val="22"/>
          <w:lang w:val="lt-LT"/>
        </w:rPr>
      </w:pPr>
      <w:r w:rsidRPr="00180873">
        <w:rPr>
          <w:snapToGrid/>
          <w:szCs w:val="22"/>
          <w:lang w:val="lt-LT"/>
        </w:rPr>
        <w:t xml:space="preserve">Žinomo </w:t>
      </w:r>
      <w:proofErr w:type="spellStart"/>
      <w:r w:rsidRPr="00180873">
        <w:rPr>
          <w:snapToGrid/>
          <w:szCs w:val="22"/>
          <w:lang w:val="lt-LT"/>
        </w:rPr>
        <w:t>vinorelbino</w:t>
      </w:r>
      <w:proofErr w:type="spellEnd"/>
      <w:r w:rsidRPr="00180873">
        <w:rPr>
          <w:snapToGrid/>
          <w:szCs w:val="22"/>
          <w:lang w:val="lt-LT"/>
        </w:rPr>
        <w:t xml:space="preserve"> perdozavimo priešnuodžio nėra.</w:t>
      </w:r>
    </w:p>
    <w:p w14:paraId="0EC4F293" w14:textId="77777777" w:rsidR="00E81756" w:rsidRPr="00180873" w:rsidRDefault="00E81756" w:rsidP="00E81756">
      <w:pPr>
        <w:spacing w:line="240" w:lineRule="auto"/>
        <w:rPr>
          <w:b/>
          <w:snapToGrid/>
          <w:szCs w:val="22"/>
          <w:lang w:val="lt-LT"/>
        </w:rPr>
      </w:pPr>
    </w:p>
    <w:p w14:paraId="349AAF5E" w14:textId="77777777" w:rsidR="00E81756" w:rsidRPr="00180873" w:rsidRDefault="00E81756" w:rsidP="00E81756">
      <w:pPr>
        <w:spacing w:line="240" w:lineRule="auto"/>
        <w:rPr>
          <w:b/>
          <w:snapToGrid/>
          <w:szCs w:val="22"/>
          <w:lang w:val="lt-LT"/>
        </w:rPr>
      </w:pPr>
    </w:p>
    <w:p w14:paraId="2D468B4E" w14:textId="77777777" w:rsidR="00E81756" w:rsidRPr="00180873" w:rsidRDefault="00E81756" w:rsidP="00E81756">
      <w:pPr>
        <w:spacing w:line="240" w:lineRule="auto"/>
        <w:rPr>
          <w:b/>
          <w:snapToGrid/>
          <w:szCs w:val="22"/>
          <w:lang w:val="lt-LT"/>
        </w:rPr>
      </w:pPr>
      <w:r w:rsidRPr="00180873">
        <w:rPr>
          <w:b/>
          <w:snapToGrid/>
          <w:szCs w:val="22"/>
          <w:lang w:val="lt-LT"/>
        </w:rPr>
        <w:t>5.</w:t>
      </w:r>
      <w:r w:rsidRPr="00180873">
        <w:rPr>
          <w:b/>
          <w:snapToGrid/>
          <w:szCs w:val="22"/>
          <w:lang w:val="lt-LT"/>
        </w:rPr>
        <w:tab/>
        <w:t>FARMAKOLOGINĖS SAVYBĖS</w:t>
      </w:r>
    </w:p>
    <w:p w14:paraId="065B073B" w14:textId="77777777" w:rsidR="00E81756" w:rsidRPr="00180873" w:rsidRDefault="00E81756" w:rsidP="00E81756">
      <w:pPr>
        <w:spacing w:line="240" w:lineRule="auto"/>
        <w:rPr>
          <w:b/>
          <w:snapToGrid/>
          <w:szCs w:val="22"/>
          <w:lang w:val="lt-LT"/>
        </w:rPr>
      </w:pPr>
    </w:p>
    <w:p w14:paraId="6D311861" w14:textId="77777777" w:rsidR="00E81756" w:rsidRPr="00180873" w:rsidRDefault="00E81756" w:rsidP="00E81756">
      <w:pPr>
        <w:spacing w:line="240" w:lineRule="auto"/>
        <w:rPr>
          <w:b/>
          <w:snapToGrid/>
          <w:szCs w:val="22"/>
          <w:lang w:val="lt-LT"/>
        </w:rPr>
      </w:pPr>
      <w:r w:rsidRPr="00180873">
        <w:rPr>
          <w:b/>
          <w:snapToGrid/>
          <w:szCs w:val="22"/>
          <w:lang w:val="lt-LT"/>
        </w:rPr>
        <w:t>5.1</w:t>
      </w:r>
      <w:r w:rsidRPr="00180873">
        <w:rPr>
          <w:b/>
          <w:snapToGrid/>
          <w:szCs w:val="22"/>
          <w:lang w:val="lt-LT"/>
        </w:rPr>
        <w:tab/>
      </w:r>
      <w:proofErr w:type="spellStart"/>
      <w:r w:rsidRPr="00180873">
        <w:rPr>
          <w:b/>
          <w:snapToGrid/>
          <w:szCs w:val="22"/>
          <w:lang w:val="lt-LT"/>
        </w:rPr>
        <w:t>Farmakodinaminės</w:t>
      </w:r>
      <w:proofErr w:type="spellEnd"/>
      <w:r w:rsidRPr="00180873">
        <w:rPr>
          <w:b/>
          <w:snapToGrid/>
          <w:szCs w:val="22"/>
          <w:lang w:val="lt-LT"/>
        </w:rPr>
        <w:t xml:space="preserve"> savybės</w:t>
      </w:r>
    </w:p>
    <w:p w14:paraId="0F81390D" w14:textId="77777777" w:rsidR="00E81756" w:rsidRPr="00180873" w:rsidRDefault="00E81756" w:rsidP="00E81756">
      <w:pPr>
        <w:spacing w:line="240" w:lineRule="auto"/>
        <w:rPr>
          <w:snapToGrid/>
          <w:szCs w:val="22"/>
          <w:lang w:val="lt-LT"/>
        </w:rPr>
      </w:pPr>
    </w:p>
    <w:p w14:paraId="6B766C48" w14:textId="77777777" w:rsidR="00E81756" w:rsidRPr="00180873" w:rsidRDefault="00E81756" w:rsidP="00E81756">
      <w:pPr>
        <w:spacing w:line="240" w:lineRule="auto"/>
        <w:rPr>
          <w:snapToGrid/>
          <w:szCs w:val="22"/>
          <w:lang w:val="lt-LT"/>
        </w:rPr>
      </w:pPr>
      <w:proofErr w:type="spellStart"/>
      <w:r w:rsidRPr="00180873">
        <w:rPr>
          <w:snapToGrid/>
          <w:szCs w:val="22"/>
          <w:lang w:val="lt-LT"/>
        </w:rPr>
        <w:t>Farmakoterapinė</w:t>
      </w:r>
      <w:proofErr w:type="spellEnd"/>
      <w:r w:rsidRPr="00180873">
        <w:rPr>
          <w:snapToGrid/>
          <w:szCs w:val="22"/>
          <w:lang w:val="lt-LT"/>
        </w:rPr>
        <w:t xml:space="preserve"> grupė </w:t>
      </w:r>
      <w:r w:rsidRPr="00180873">
        <w:rPr>
          <w:snapToGrid/>
          <w:szCs w:val="22"/>
          <w:lang w:val="lt-LT"/>
        </w:rPr>
        <w:sym w:font="Symbol" w:char="F02D"/>
      </w:r>
      <w:r w:rsidRPr="00180873">
        <w:rPr>
          <w:snapToGrid/>
          <w:szCs w:val="22"/>
          <w:lang w:val="lt-LT"/>
        </w:rPr>
        <w:t xml:space="preserve"> </w:t>
      </w:r>
      <w:proofErr w:type="spellStart"/>
      <w:r w:rsidR="00A81582" w:rsidRPr="00180873">
        <w:rPr>
          <w:snapToGrid/>
          <w:szCs w:val="22"/>
          <w:lang w:val="lt-LT"/>
        </w:rPr>
        <w:t>antineoplastiniai</w:t>
      </w:r>
      <w:proofErr w:type="spellEnd"/>
      <w:r w:rsidR="00A81582" w:rsidRPr="00180873">
        <w:rPr>
          <w:snapToGrid/>
          <w:szCs w:val="22"/>
          <w:lang w:val="lt-LT"/>
        </w:rPr>
        <w:t xml:space="preserve"> vaistiniai preparatai, </w:t>
      </w:r>
      <w:r w:rsidR="001F65EF" w:rsidRPr="00180873">
        <w:rPr>
          <w:snapToGrid/>
          <w:szCs w:val="22"/>
          <w:lang w:val="lt-LT"/>
        </w:rPr>
        <w:t xml:space="preserve">augaliniai alkaloidai ir kiti natūralūs </w:t>
      </w:r>
      <w:r w:rsidR="00A81582" w:rsidRPr="00180873">
        <w:rPr>
          <w:snapToGrid/>
          <w:szCs w:val="22"/>
          <w:lang w:val="lt-LT"/>
        </w:rPr>
        <w:t xml:space="preserve">vaistiniai preparatai, </w:t>
      </w:r>
      <w:r w:rsidR="001F65EF" w:rsidRPr="00180873">
        <w:rPr>
          <w:snapToGrid/>
          <w:szCs w:val="22"/>
          <w:lang w:val="lt-LT"/>
        </w:rPr>
        <w:t>žiemės (</w:t>
      </w:r>
      <w:proofErr w:type="spellStart"/>
      <w:r w:rsidR="001F65EF" w:rsidRPr="00180873">
        <w:rPr>
          <w:i/>
          <w:snapToGrid/>
          <w:szCs w:val="22"/>
          <w:lang w:val="lt-LT"/>
        </w:rPr>
        <w:t>Vinca</w:t>
      </w:r>
      <w:proofErr w:type="spellEnd"/>
      <w:r w:rsidR="001F65EF" w:rsidRPr="00180873">
        <w:rPr>
          <w:snapToGrid/>
          <w:szCs w:val="22"/>
          <w:lang w:val="lt-LT"/>
        </w:rPr>
        <w:t>) alkaloidai ir jų analogai</w:t>
      </w:r>
      <w:r w:rsidRPr="00180873">
        <w:rPr>
          <w:snapToGrid/>
          <w:szCs w:val="22"/>
          <w:lang w:val="lt-LT"/>
        </w:rPr>
        <w:t xml:space="preserve">, ATC kodas </w:t>
      </w:r>
      <w:r w:rsidRPr="00180873">
        <w:rPr>
          <w:snapToGrid/>
          <w:szCs w:val="22"/>
          <w:lang w:val="lt-LT"/>
        </w:rPr>
        <w:sym w:font="Symbol" w:char="F02D"/>
      </w:r>
      <w:r w:rsidRPr="00180873">
        <w:rPr>
          <w:snapToGrid/>
          <w:szCs w:val="22"/>
          <w:lang w:val="lt-LT"/>
        </w:rPr>
        <w:t xml:space="preserve"> L01CA04.</w:t>
      </w:r>
    </w:p>
    <w:p w14:paraId="3924E7B7" w14:textId="77777777" w:rsidR="00E81756" w:rsidRPr="00180873" w:rsidRDefault="00E81756" w:rsidP="00E81756">
      <w:pPr>
        <w:spacing w:line="240" w:lineRule="auto"/>
        <w:rPr>
          <w:snapToGrid/>
          <w:szCs w:val="22"/>
          <w:lang w:val="lt-LT"/>
        </w:rPr>
      </w:pPr>
    </w:p>
    <w:p w14:paraId="57DA1E23" w14:textId="77777777" w:rsidR="00B85E10" w:rsidRPr="00180873" w:rsidRDefault="00E81756" w:rsidP="00E81756">
      <w:pPr>
        <w:spacing w:line="240" w:lineRule="auto"/>
        <w:rPr>
          <w:snapToGrid/>
          <w:szCs w:val="22"/>
          <w:lang w:val="lt-LT"/>
        </w:rPr>
      </w:pPr>
      <w:proofErr w:type="spellStart"/>
      <w:r w:rsidRPr="00180873">
        <w:rPr>
          <w:snapToGrid/>
          <w:szCs w:val="22"/>
          <w:lang w:val="lt-LT"/>
        </w:rPr>
        <w:t>Vinorelbinas</w:t>
      </w:r>
      <w:proofErr w:type="spellEnd"/>
      <w:r w:rsidRPr="00180873">
        <w:rPr>
          <w:snapToGrid/>
          <w:szCs w:val="22"/>
          <w:lang w:val="lt-LT"/>
        </w:rPr>
        <w:t xml:space="preserve"> yra žiemės alkaloidų grupės </w:t>
      </w:r>
      <w:proofErr w:type="spellStart"/>
      <w:r w:rsidR="00B85E10" w:rsidRPr="00180873">
        <w:rPr>
          <w:snapToGrid/>
          <w:szCs w:val="22"/>
          <w:lang w:val="lt-LT"/>
        </w:rPr>
        <w:t>antineoplastinė</w:t>
      </w:r>
      <w:proofErr w:type="spellEnd"/>
      <w:r w:rsidR="00B85E10" w:rsidRPr="00180873">
        <w:rPr>
          <w:snapToGrid/>
          <w:szCs w:val="22"/>
          <w:lang w:val="lt-LT"/>
        </w:rPr>
        <w:t xml:space="preserve"> veiklioji medžiaga, tačiau priešingai nei kitų žiemės alkaloidų atveju, </w:t>
      </w:r>
      <w:proofErr w:type="spellStart"/>
      <w:r w:rsidR="00B85E10" w:rsidRPr="00180873">
        <w:rPr>
          <w:snapToGrid/>
          <w:szCs w:val="22"/>
          <w:lang w:val="lt-LT"/>
        </w:rPr>
        <w:t>vinorelbino</w:t>
      </w:r>
      <w:proofErr w:type="spellEnd"/>
      <w:r w:rsidR="00B85E10" w:rsidRPr="00180873">
        <w:rPr>
          <w:snapToGrid/>
          <w:szCs w:val="22"/>
          <w:lang w:val="lt-LT"/>
        </w:rPr>
        <w:t xml:space="preserve"> </w:t>
      </w:r>
      <w:proofErr w:type="spellStart"/>
      <w:r w:rsidR="00B85E10" w:rsidRPr="00180873">
        <w:rPr>
          <w:snapToGrid/>
          <w:szCs w:val="22"/>
          <w:lang w:val="lt-LT"/>
        </w:rPr>
        <w:t>katar</w:t>
      </w:r>
      <w:r w:rsidR="005278F5" w:rsidRPr="00180873">
        <w:rPr>
          <w:snapToGrid/>
          <w:szCs w:val="22"/>
          <w:lang w:val="lt-LT"/>
        </w:rPr>
        <w:t>an</w:t>
      </w:r>
      <w:r w:rsidR="00B85E10" w:rsidRPr="00180873">
        <w:rPr>
          <w:snapToGrid/>
          <w:szCs w:val="22"/>
          <w:lang w:val="lt-LT"/>
        </w:rPr>
        <w:t>tino</w:t>
      </w:r>
      <w:proofErr w:type="spellEnd"/>
      <w:r w:rsidR="00B85E10" w:rsidRPr="00180873">
        <w:rPr>
          <w:snapToGrid/>
          <w:szCs w:val="22"/>
          <w:lang w:val="lt-LT"/>
        </w:rPr>
        <w:t xml:space="preserve"> dalis yra struktūriškai pakitusi. Molekuliniame lygmenyje veikiama ląstelės </w:t>
      </w:r>
      <w:proofErr w:type="spellStart"/>
      <w:r w:rsidR="00B85E10" w:rsidRPr="00180873">
        <w:rPr>
          <w:snapToGrid/>
          <w:szCs w:val="22"/>
          <w:lang w:val="lt-LT"/>
        </w:rPr>
        <w:t>mikrotubulinės</w:t>
      </w:r>
      <w:proofErr w:type="spellEnd"/>
      <w:r w:rsidR="00B85E10" w:rsidRPr="00180873">
        <w:rPr>
          <w:snapToGrid/>
          <w:szCs w:val="22"/>
          <w:lang w:val="lt-LT"/>
        </w:rPr>
        <w:t xml:space="preserve"> sistemos </w:t>
      </w:r>
      <w:proofErr w:type="spellStart"/>
      <w:r w:rsidR="00B85E10" w:rsidRPr="00180873">
        <w:rPr>
          <w:snapToGrid/>
          <w:szCs w:val="22"/>
          <w:lang w:val="lt-LT"/>
        </w:rPr>
        <w:t>tubulino</w:t>
      </w:r>
      <w:proofErr w:type="spellEnd"/>
      <w:r w:rsidR="00B85E10" w:rsidRPr="00180873">
        <w:rPr>
          <w:snapToGrid/>
          <w:szCs w:val="22"/>
          <w:lang w:val="lt-LT"/>
        </w:rPr>
        <w:t xml:space="preserve"> dinam</w:t>
      </w:r>
      <w:r w:rsidR="00EE171B" w:rsidRPr="00180873">
        <w:rPr>
          <w:snapToGrid/>
          <w:szCs w:val="22"/>
          <w:lang w:val="lt-LT"/>
        </w:rPr>
        <w:t>i</w:t>
      </w:r>
      <w:r w:rsidR="00B85E10" w:rsidRPr="00180873">
        <w:rPr>
          <w:snapToGrid/>
          <w:szCs w:val="22"/>
          <w:lang w:val="lt-LT"/>
        </w:rPr>
        <w:t>nė pusiausvyra.</w:t>
      </w:r>
    </w:p>
    <w:p w14:paraId="65C30991" w14:textId="77777777" w:rsidR="00E81756" w:rsidRPr="00180873" w:rsidRDefault="00B85E10" w:rsidP="00E81756">
      <w:pPr>
        <w:spacing w:line="240" w:lineRule="auto"/>
        <w:rPr>
          <w:snapToGrid/>
          <w:szCs w:val="22"/>
          <w:lang w:val="lt-LT"/>
        </w:rPr>
      </w:pPr>
      <w:proofErr w:type="spellStart"/>
      <w:r w:rsidRPr="00180873">
        <w:rPr>
          <w:snapToGrid/>
          <w:szCs w:val="22"/>
          <w:lang w:val="lt-LT"/>
        </w:rPr>
        <w:t>Vinorelbinas</w:t>
      </w:r>
      <w:proofErr w:type="spellEnd"/>
      <w:r w:rsidR="00E81756" w:rsidRPr="00180873">
        <w:rPr>
          <w:snapToGrid/>
          <w:szCs w:val="22"/>
          <w:lang w:val="lt-LT"/>
        </w:rPr>
        <w:t xml:space="preserve"> slopina </w:t>
      </w:r>
      <w:proofErr w:type="spellStart"/>
      <w:r w:rsidR="00E81756" w:rsidRPr="00180873">
        <w:rPr>
          <w:snapToGrid/>
          <w:szCs w:val="22"/>
          <w:lang w:val="lt-LT"/>
        </w:rPr>
        <w:t>tubulino</w:t>
      </w:r>
      <w:proofErr w:type="spellEnd"/>
      <w:r w:rsidR="00E81756" w:rsidRPr="00180873">
        <w:rPr>
          <w:snapToGrid/>
          <w:szCs w:val="22"/>
          <w:lang w:val="lt-LT"/>
        </w:rPr>
        <w:t xml:space="preserve"> polimerizaciją</w:t>
      </w:r>
      <w:r w:rsidRPr="00180873">
        <w:rPr>
          <w:snapToGrid/>
          <w:szCs w:val="22"/>
          <w:lang w:val="lt-LT"/>
        </w:rPr>
        <w:t xml:space="preserve"> ir</w:t>
      </w:r>
      <w:r w:rsidR="00E81756" w:rsidRPr="00180873">
        <w:rPr>
          <w:snapToGrid/>
          <w:szCs w:val="22"/>
          <w:lang w:val="lt-LT"/>
        </w:rPr>
        <w:t xml:space="preserve"> prisijungia daugiausiai prie </w:t>
      </w:r>
      <w:proofErr w:type="spellStart"/>
      <w:r w:rsidR="00E81756" w:rsidRPr="00180873">
        <w:rPr>
          <w:snapToGrid/>
          <w:szCs w:val="22"/>
          <w:lang w:val="lt-LT"/>
        </w:rPr>
        <w:t>mitozinių</w:t>
      </w:r>
      <w:proofErr w:type="spellEnd"/>
      <w:r w:rsidR="00E81756" w:rsidRPr="00180873">
        <w:rPr>
          <w:snapToGrid/>
          <w:szCs w:val="22"/>
          <w:lang w:val="lt-LT"/>
        </w:rPr>
        <w:t xml:space="preserve"> </w:t>
      </w:r>
      <w:proofErr w:type="spellStart"/>
      <w:r w:rsidR="00E81756" w:rsidRPr="00180873">
        <w:rPr>
          <w:snapToGrid/>
          <w:szCs w:val="22"/>
          <w:lang w:val="lt-LT"/>
        </w:rPr>
        <w:t>mikrovamzdelių</w:t>
      </w:r>
      <w:proofErr w:type="spellEnd"/>
      <w:r w:rsidRPr="00180873">
        <w:rPr>
          <w:snapToGrid/>
          <w:szCs w:val="22"/>
          <w:lang w:val="lt-LT"/>
        </w:rPr>
        <w:t xml:space="preserve">, o poveikis </w:t>
      </w:r>
      <w:proofErr w:type="spellStart"/>
      <w:r w:rsidRPr="00180873">
        <w:rPr>
          <w:snapToGrid/>
          <w:szCs w:val="22"/>
          <w:lang w:val="lt-LT"/>
        </w:rPr>
        <w:t>a</w:t>
      </w:r>
      <w:r w:rsidR="00E81756" w:rsidRPr="00180873">
        <w:rPr>
          <w:snapToGrid/>
          <w:szCs w:val="22"/>
          <w:lang w:val="lt-LT"/>
        </w:rPr>
        <w:t>ksonini</w:t>
      </w:r>
      <w:r w:rsidRPr="00180873">
        <w:rPr>
          <w:snapToGrid/>
          <w:szCs w:val="22"/>
          <w:lang w:val="lt-LT"/>
        </w:rPr>
        <w:t>am</w:t>
      </w:r>
      <w:r w:rsidR="00E81756" w:rsidRPr="00180873">
        <w:rPr>
          <w:snapToGrid/>
          <w:szCs w:val="22"/>
          <w:lang w:val="lt-LT"/>
        </w:rPr>
        <w:t>s</w:t>
      </w:r>
      <w:proofErr w:type="spellEnd"/>
      <w:r w:rsidR="00E81756" w:rsidRPr="00180873">
        <w:rPr>
          <w:snapToGrid/>
          <w:szCs w:val="22"/>
          <w:lang w:val="lt-LT"/>
        </w:rPr>
        <w:t xml:space="preserve"> </w:t>
      </w:r>
      <w:proofErr w:type="spellStart"/>
      <w:r w:rsidR="00E81756" w:rsidRPr="00180873">
        <w:rPr>
          <w:snapToGrid/>
          <w:szCs w:val="22"/>
          <w:lang w:val="lt-LT"/>
        </w:rPr>
        <w:t>mikrovamzdeli</w:t>
      </w:r>
      <w:r w:rsidRPr="00180873">
        <w:rPr>
          <w:snapToGrid/>
          <w:szCs w:val="22"/>
          <w:lang w:val="lt-LT"/>
        </w:rPr>
        <w:t>am</w:t>
      </w:r>
      <w:r w:rsidR="00E81756" w:rsidRPr="00180873">
        <w:rPr>
          <w:snapToGrid/>
          <w:szCs w:val="22"/>
          <w:lang w:val="lt-LT"/>
        </w:rPr>
        <w:t>s</w:t>
      </w:r>
      <w:proofErr w:type="spellEnd"/>
      <w:r w:rsidR="00E81756" w:rsidRPr="00180873">
        <w:rPr>
          <w:snapToGrid/>
          <w:szCs w:val="22"/>
          <w:lang w:val="lt-LT"/>
        </w:rPr>
        <w:t xml:space="preserve"> </w:t>
      </w:r>
      <w:r w:rsidRPr="00180873">
        <w:rPr>
          <w:snapToGrid/>
          <w:szCs w:val="22"/>
          <w:lang w:val="lt-LT"/>
        </w:rPr>
        <w:t>pasireiškia tik esant didelei koncentracijai</w:t>
      </w:r>
      <w:r w:rsidR="00E81756" w:rsidRPr="00180873">
        <w:rPr>
          <w:snapToGrid/>
          <w:szCs w:val="22"/>
          <w:lang w:val="lt-LT"/>
        </w:rPr>
        <w:t xml:space="preserve">. </w:t>
      </w:r>
      <w:proofErr w:type="spellStart"/>
      <w:r w:rsidR="00E81756" w:rsidRPr="00180873">
        <w:rPr>
          <w:snapToGrid/>
          <w:szCs w:val="22"/>
          <w:lang w:val="lt-LT"/>
        </w:rPr>
        <w:t>Tubulino</w:t>
      </w:r>
      <w:proofErr w:type="spellEnd"/>
      <w:r w:rsidR="00E81756" w:rsidRPr="00180873">
        <w:rPr>
          <w:snapToGrid/>
          <w:szCs w:val="22"/>
          <w:lang w:val="lt-LT"/>
        </w:rPr>
        <w:t xml:space="preserve"> sukim</w:t>
      </w:r>
      <w:r w:rsidRPr="00180873">
        <w:rPr>
          <w:snapToGrid/>
          <w:szCs w:val="22"/>
          <w:lang w:val="lt-LT"/>
        </w:rPr>
        <w:t>ąsi</w:t>
      </w:r>
      <w:r w:rsidR="00E81756" w:rsidRPr="00180873">
        <w:rPr>
          <w:snapToGrid/>
          <w:szCs w:val="22"/>
          <w:lang w:val="lt-LT"/>
        </w:rPr>
        <w:t xml:space="preserve"> spirale </w:t>
      </w:r>
      <w:r w:rsidRPr="00180873">
        <w:rPr>
          <w:snapToGrid/>
          <w:szCs w:val="22"/>
          <w:lang w:val="lt-LT"/>
        </w:rPr>
        <w:t xml:space="preserve">sukeliantis </w:t>
      </w:r>
      <w:proofErr w:type="spellStart"/>
      <w:r w:rsidR="00E81756" w:rsidRPr="00180873">
        <w:rPr>
          <w:snapToGrid/>
          <w:szCs w:val="22"/>
          <w:lang w:val="lt-LT"/>
        </w:rPr>
        <w:t>vinorelbino</w:t>
      </w:r>
      <w:proofErr w:type="spellEnd"/>
      <w:r w:rsidR="00E81756" w:rsidRPr="00180873">
        <w:rPr>
          <w:snapToGrid/>
          <w:szCs w:val="22"/>
          <w:lang w:val="lt-LT"/>
        </w:rPr>
        <w:t xml:space="preserve"> poveikis yra silpnesnis negu </w:t>
      </w:r>
      <w:proofErr w:type="spellStart"/>
      <w:r w:rsidR="00E81756" w:rsidRPr="00180873">
        <w:rPr>
          <w:snapToGrid/>
          <w:szCs w:val="22"/>
          <w:lang w:val="lt-LT"/>
        </w:rPr>
        <w:t>vinkristino</w:t>
      </w:r>
      <w:proofErr w:type="spellEnd"/>
      <w:r w:rsidR="00E81756" w:rsidRPr="00180873">
        <w:rPr>
          <w:snapToGrid/>
          <w:szCs w:val="22"/>
          <w:lang w:val="lt-LT"/>
        </w:rPr>
        <w:t xml:space="preserve">. </w:t>
      </w:r>
      <w:proofErr w:type="spellStart"/>
      <w:r w:rsidR="00E81756" w:rsidRPr="00180873">
        <w:rPr>
          <w:snapToGrid/>
          <w:szCs w:val="22"/>
          <w:lang w:val="lt-LT"/>
        </w:rPr>
        <w:t>Vinorelbinas</w:t>
      </w:r>
      <w:proofErr w:type="spellEnd"/>
      <w:r w:rsidR="00E81756" w:rsidRPr="00180873">
        <w:rPr>
          <w:snapToGrid/>
          <w:szCs w:val="22"/>
          <w:lang w:val="lt-LT"/>
        </w:rPr>
        <w:t xml:space="preserve"> blokuoja mitozę G2</w:t>
      </w:r>
      <w:r w:rsidRPr="00180873">
        <w:rPr>
          <w:snapToGrid/>
          <w:szCs w:val="22"/>
          <w:vertAlign w:val="subscript"/>
          <w:lang w:val="lt-LT"/>
        </w:rPr>
        <w:noBreakHyphen/>
      </w:r>
      <w:r w:rsidR="00E81756" w:rsidRPr="00180873">
        <w:rPr>
          <w:snapToGrid/>
          <w:szCs w:val="22"/>
          <w:lang w:val="lt-LT"/>
        </w:rPr>
        <w:t>M faz</w:t>
      </w:r>
      <w:r w:rsidRPr="00180873">
        <w:rPr>
          <w:snapToGrid/>
          <w:szCs w:val="22"/>
          <w:lang w:val="lt-LT"/>
        </w:rPr>
        <w:t>ėje ir</w:t>
      </w:r>
      <w:r w:rsidR="00E81756" w:rsidRPr="00180873">
        <w:rPr>
          <w:snapToGrid/>
          <w:szCs w:val="22"/>
          <w:lang w:val="lt-LT"/>
        </w:rPr>
        <w:t xml:space="preserve"> </w:t>
      </w:r>
      <w:proofErr w:type="spellStart"/>
      <w:r w:rsidR="00E81756" w:rsidRPr="00180873">
        <w:rPr>
          <w:snapToGrid/>
          <w:szCs w:val="22"/>
          <w:lang w:val="lt-LT"/>
        </w:rPr>
        <w:t>interfazės</w:t>
      </w:r>
      <w:proofErr w:type="spellEnd"/>
      <w:r w:rsidR="00E81756" w:rsidRPr="00180873">
        <w:rPr>
          <w:snapToGrid/>
          <w:szCs w:val="22"/>
          <w:lang w:val="lt-LT"/>
        </w:rPr>
        <w:t xml:space="preserve"> </w:t>
      </w:r>
      <w:r w:rsidRPr="00180873">
        <w:rPr>
          <w:snapToGrid/>
          <w:szCs w:val="22"/>
          <w:lang w:val="lt-LT"/>
        </w:rPr>
        <w:t>ar</w:t>
      </w:r>
      <w:r w:rsidR="00E81756" w:rsidRPr="00180873">
        <w:rPr>
          <w:snapToGrid/>
          <w:szCs w:val="22"/>
          <w:lang w:val="lt-LT"/>
        </w:rPr>
        <w:t xml:space="preserve"> po jos prasidedančios mitozės fa</w:t>
      </w:r>
      <w:r w:rsidRPr="00180873">
        <w:rPr>
          <w:snapToGrid/>
          <w:szCs w:val="22"/>
          <w:lang w:val="lt-LT"/>
        </w:rPr>
        <w:t>zių metu sukelia ląstelės žūtį.</w:t>
      </w:r>
    </w:p>
    <w:p w14:paraId="0652EC40" w14:textId="77777777" w:rsidR="00E81756" w:rsidRPr="00180873" w:rsidRDefault="00E81756" w:rsidP="00E81756">
      <w:pPr>
        <w:spacing w:line="240" w:lineRule="auto"/>
        <w:rPr>
          <w:snapToGrid/>
          <w:szCs w:val="22"/>
          <w:lang w:val="lt-LT"/>
        </w:rPr>
      </w:pPr>
    </w:p>
    <w:p w14:paraId="363E0E4B" w14:textId="77777777" w:rsidR="00E81756" w:rsidRPr="00180873" w:rsidRDefault="00E81756" w:rsidP="00E81756">
      <w:pPr>
        <w:spacing w:line="240" w:lineRule="auto"/>
        <w:rPr>
          <w:snapToGrid/>
          <w:szCs w:val="22"/>
          <w:lang w:val="lt-LT"/>
        </w:rPr>
      </w:pPr>
      <w:proofErr w:type="spellStart"/>
      <w:r w:rsidRPr="00180873">
        <w:rPr>
          <w:snapToGrid/>
          <w:szCs w:val="22"/>
          <w:lang w:val="lt-LT"/>
        </w:rPr>
        <w:t>Vinorelbino</w:t>
      </w:r>
      <w:proofErr w:type="spellEnd"/>
      <w:r w:rsidRPr="00180873">
        <w:rPr>
          <w:snapToGrid/>
          <w:szCs w:val="22"/>
          <w:lang w:val="lt-LT"/>
        </w:rPr>
        <w:t xml:space="preserve"> saugumas ir veiksmingumas vaikų populiacijai </w:t>
      </w:r>
      <w:r w:rsidR="003B3592" w:rsidRPr="00180873">
        <w:rPr>
          <w:snapToGrid/>
          <w:szCs w:val="22"/>
          <w:lang w:val="lt-LT"/>
        </w:rPr>
        <w:t xml:space="preserve">iki galo </w:t>
      </w:r>
      <w:r w:rsidRPr="00180873">
        <w:rPr>
          <w:snapToGrid/>
          <w:szCs w:val="22"/>
          <w:lang w:val="lt-LT"/>
        </w:rPr>
        <w:t xml:space="preserve">neištirti. </w:t>
      </w:r>
      <w:r w:rsidR="003B3592" w:rsidRPr="00180873">
        <w:rPr>
          <w:snapToGrid/>
          <w:szCs w:val="22"/>
          <w:lang w:val="lt-LT"/>
        </w:rPr>
        <w:t>Klinikinių</w:t>
      </w:r>
      <w:r w:rsidRPr="00180873">
        <w:rPr>
          <w:snapToGrid/>
          <w:szCs w:val="22"/>
          <w:lang w:val="lt-LT"/>
        </w:rPr>
        <w:t xml:space="preserve"> II fazės tyrimų metu 33 ir 46 vaikai, sergantys recidyviniu </w:t>
      </w:r>
      <w:proofErr w:type="spellStart"/>
      <w:r w:rsidRPr="00180873">
        <w:rPr>
          <w:snapToGrid/>
          <w:szCs w:val="22"/>
          <w:lang w:val="lt-LT"/>
        </w:rPr>
        <w:t>solidiniu</w:t>
      </w:r>
      <w:proofErr w:type="spellEnd"/>
      <w:r w:rsidRPr="00180873">
        <w:rPr>
          <w:snapToGrid/>
          <w:szCs w:val="22"/>
          <w:lang w:val="lt-LT"/>
        </w:rPr>
        <w:t xml:space="preserve"> naviku, įskaitant </w:t>
      </w:r>
      <w:proofErr w:type="spellStart"/>
      <w:r w:rsidRPr="00180873">
        <w:rPr>
          <w:snapToGrid/>
          <w:szCs w:val="22"/>
          <w:lang w:val="lt-LT"/>
        </w:rPr>
        <w:t>rabdomiosarkomą</w:t>
      </w:r>
      <w:proofErr w:type="spellEnd"/>
      <w:r w:rsidRPr="00180873">
        <w:rPr>
          <w:snapToGrid/>
          <w:szCs w:val="22"/>
          <w:lang w:val="lt-LT"/>
        </w:rPr>
        <w:t xml:space="preserve">, kitokia minkštųjų audinių sarkoma, </w:t>
      </w:r>
      <w:proofErr w:type="spellStart"/>
      <w:r w:rsidRPr="00180873">
        <w:rPr>
          <w:i/>
          <w:snapToGrid/>
          <w:szCs w:val="22"/>
          <w:lang w:val="lt-LT"/>
        </w:rPr>
        <w:t>Ewing</w:t>
      </w:r>
      <w:proofErr w:type="spellEnd"/>
      <w:r w:rsidRPr="00180873">
        <w:rPr>
          <w:snapToGrid/>
          <w:szCs w:val="22"/>
          <w:lang w:val="lt-LT"/>
        </w:rPr>
        <w:t xml:space="preserve"> sarkoma, </w:t>
      </w:r>
      <w:proofErr w:type="spellStart"/>
      <w:r w:rsidRPr="00180873">
        <w:rPr>
          <w:snapToGrid/>
          <w:szCs w:val="22"/>
          <w:lang w:val="lt-LT"/>
        </w:rPr>
        <w:t>liposarkoma</w:t>
      </w:r>
      <w:proofErr w:type="spellEnd"/>
      <w:r w:rsidRPr="00180873">
        <w:rPr>
          <w:snapToGrid/>
          <w:szCs w:val="22"/>
          <w:lang w:val="lt-LT"/>
        </w:rPr>
        <w:t xml:space="preserve">, </w:t>
      </w:r>
      <w:proofErr w:type="spellStart"/>
      <w:r w:rsidRPr="00180873">
        <w:rPr>
          <w:snapToGrid/>
          <w:szCs w:val="22"/>
          <w:lang w:val="lt-LT"/>
        </w:rPr>
        <w:t>sinovijos</w:t>
      </w:r>
      <w:proofErr w:type="spellEnd"/>
      <w:r w:rsidRPr="00180873">
        <w:rPr>
          <w:snapToGrid/>
          <w:szCs w:val="22"/>
          <w:lang w:val="lt-LT"/>
        </w:rPr>
        <w:t xml:space="preserve"> sarkoma, </w:t>
      </w:r>
      <w:proofErr w:type="spellStart"/>
      <w:r w:rsidRPr="00180873">
        <w:rPr>
          <w:snapToGrid/>
          <w:szCs w:val="22"/>
          <w:lang w:val="lt-LT"/>
        </w:rPr>
        <w:t>fibrosarkoma</w:t>
      </w:r>
      <w:proofErr w:type="spellEnd"/>
      <w:r w:rsidRPr="00180873">
        <w:rPr>
          <w:snapToGrid/>
          <w:szCs w:val="22"/>
          <w:lang w:val="lt-LT"/>
        </w:rPr>
        <w:t xml:space="preserve">, centrinės </w:t>
      </w:r>
      <w:r w:rsidRPr="00180873">
        <w:rPr>
          <w:snapToGrid/>
          <w:szCs w:val="22"/>
          <w:lang w:val="lt-LT"/>
        </w:rPr>
        <w:lastRenderedPageBreak/>
        <w:t xml:space="preserve">nervų sistemos vėžiu, </w:t>
      </w:r>
      <w:proofErr w:type="spellStart"/>
      <w:r w:rsidRPr="00180873">
        <w:rPr>
          <w:snapToGrid/>
          <w:szCs w:val="22"/>
          <w:lang w:val="lt-LT"/>
        </w:rPr>
        <w:t>osteosarkoma</w:t>
      </w:r>
      <w:proofErr w:type="spellEnd"/>
      <w:r w:rsidRPr="00180873">
        <w:rPr>
          <w:snapToGrid/>
          <w:szCs w:val="22"/>
          <w:lang w:val="lt-LT"/>
        </w:rPr>
        <w:t xml:space="preserve"> ar </w:t>
      </w:r>
      <w:proofErr w:type="spellStart"/>
      <w:r w:rsidRPr="00180873">
        <w:rPr>
          <w:snapToGrid/>
          <w:szCs w:val="22"/>
          <w:lang w:val="lt-LT"/>
        </w:rPr>
        <w:t>neuroblastoma</w:t>
      </w:r>
      <w:proofErr w:type="spellEnd"/>
      <w:r w:rsidRPr="00180873">
        <w:rPr>
          <w:snapToGrid/>
          <w:szCs w:val="22"/>
          <w:lang w:val="lt-LT"/>
        </w:rPr>
        <w:t>, buvo gydomi į veną leidžiama 30–33,75 mg/m</w:t>
      </w:r>
      <w:r w:rsidRPr="00180873">
        <w:rPr>
          <w:snapToGrid/>
          <w:szCs w:val="22"/>
          <w:vertAlign w:val="superscript"/>
          <w:lang w:val="lt-LT"/>
        </w:rPr>
        <w:t>2</w:t>
      </w:r>
      <w:r w:rsidRPr="00180873">
        <w:rPr>
          <w:snapToGrid/>
          <w:szCs w:val="22"/>
          <w:lang w:val="lt-LT"/>
        </w:rPr>
        <w:t xml:space="preserve"> kūno paviršiaus </w:t>
      </w:r>
      <w:proofErr w:type="spellStart"/>
      <w:r w:rsidRPr="00180873">
        <w:rPr>
          <w:snapToGrid/>
          <w:szCs w:val="22"/>
          <w:lang w:val="lt-LT"/>
        </w:rPr>
        <w:t>vinorelbino</w:t>
      </w:r>
      <w:proofErr w:type="spellEnd"/>
      <w:r w:rsidRPr="00180873">
        <w:rPr>
          <w:snapToGrid/>
          <w:szCs w:val="22"/>
          <w:lang w:val="lt-LT"/>
        </w:rPr>
        <w:t xml:space="preserve"> doze, kuri buvo leidžiama kas 3 savaitės pirmą</w:t>
      </w:r>
      <w:r w:rsidR="005278F5" w:rsidRPr="00180873">
        <w:rPr>
          <w:snapToGrid/>
          <w:szCs w:val="22"/>
          <w:lang w:val="lt-LT"/>
        </w:rPr>
        <w:t>ją</w:t>
      </w:r>
      <w:r w:rsidRPr="00180873">
        <w:rPr>
          <w:snapToGrid/>
          <w:szCs w:val="22"/>
          <w:lang w:val="lt-LT"/>
        </w:rPr>
        <w:t xml:space="preserve"> ir aštuntą</w:t>
      </w:r>
      <w:r w:rsidR="005278F5" w:rsidRPr="00180873">
        <w:rPr>
          <w:snapToGrid/>
          <w:szCs w:val="22"/>
          <w:lang w:val="lt-LT"/>
        </w:rPr>
        <w:t>ją</w:t>
      </w:r>
      <w:r w:rsidRPr="00180873">
        <w:rPr>
          <w:snapToGrid/>
          <w:szCs w:val="22"/>
          <w:lang w:val="lt-LT"/>
        </w:rPr>
        <w:t xml:space="preserve"> dien</w:t>
      </w:r>
      <w:r w:rsidR="005278F5" w:rsidRPr="00180873">
        <w:rPr>
          <w:snapToGrid/>
          <w:szCs w:val="22"/>
          <w:lang w:val="lt-LT"/>
        </w:rPr>
        <w:t>omis</w:t>
      </w:r>
      <w:r w:rsidRPr="00180873">
        <w:rPr>
          <w:snapToGrid/>
          <w:szCs w:val="22"/>
          <w:lang w:val="lt-LT"/>
        </w:rPr>
        <w:t xml:space="preserve"> arba kas 8 savaitės kartą per savaitę 6 savaites iš eilės, klinikiniai duomenys reikšmingo klinikinio poveikio neparodė</w:t>
      </w:r>
      <w:r w:rsidR="00EE171B" w:rsidRPr="00180873">
        <w:rPr>
          <w:snapToGrid/>
          <w:szCs w:val="22"/>
          <w:lang w:val="lt-LT"/>
        </w:rPr>
        <w:t>. Tok</w:t>
      </w:r>
      <w:r w:rsidR="003B3592" w:rsidRPr="00180873">
        <w:rPr>
          <w:snapToGrid/>
          <w:szCs w:val="22"/>
          <w:lang w:val="lt-LT"/>
        </w:rPr>
        <w:t>s</w:t>
      </w:r>
      <w:r w:rsidR="00EE171B" w:rsidRPr="00180873">
        <w:rPr>
          <w:snapToGrid/>
          <w:szCs w:val="22"/>
          <w:lang w:val="lt-LT"/>
        </w:rPr>
        <w:t>i</w:t>
      </w:r>
      <w:r w:rsidR="003B3592" w:rsidRPr="00180873">
        <w:rPr>
          <w:snapToGrid/>
          <w:szCs w:val="22"/>
          <w:lang w:val="lt-LT"/>
        </w:rPr>
        <w:t>nis pov</w:t>
      </w:r>
      <w:r w:rsidR="00EE171B" w:rsidRPr="00180873">
        <w:rPr>
          <w:snapToGrid/>
          <w:szCs w:val="22"/>
          <w:lang w:val="lt-LT"/>
        </w:rPr>
        <w:t>ei</w:t>
      </w:r>
      <w:r w:rsidR="003B3592" w:rsidRPr="00180873">
        <w:rPr>
          <w:snapToGrid/>
          <w:szCs w:val="22"/>
          <w:lang w:val="lt-LT"/>
        </w:rPr>
        <w:t>kis buvo panašus į nustatytą suaugusiesiems</w:t>
      </w:r>
      <w:r w:rsidRPr="00180873">
        <w:rPr>
          <w:snapToGrid/>
          <w:szCs w:val="22"/>
          <w:lang w:val="lt-LT"/>
        </w:rPr>
        <w:t xml:space="preserve"> (žr. 4.2 skyrių).</w:t>
      </w:r>
    </w:p>
    <w:p w14:paraId="05B7322F" w14:textId="77777777" w:rsidR="00E81756" w:rsidRPr="00180873" w:rsidRDefault="00E81756" w:rsidP="00E81756">
      <w:pPr>
        <w:spacing w:line="240" w:lineRule="auto"/>
        <w:rPr>
          <w:snapToGrid/>
          <w:szCs w:val="22"/>
          <w:lang w:val="lt-LT"/>
        </w:rPr>
      </w:pPr>
    </w:p>
    <w:p w14:paraId="600CEDDE" w14:textId="77777777" w:rsidR="00E81756" w:rsidRPr="00180873" w:rsidRDefault="00E81756" w:rsidP="00E81756">
      <w:pPr>
        <w:spacing w:line="240" w:lineRule="auto"/>
        <w:rPr>
          <w:b/>
          <w:snapToGrid/>
          <w:szCs w:val="22"/>
          <w:lang w:val="lt-LT"/>
        </w:rPr>
      </w:pPr>
      <w:r w:rsidRPr="00180873">
        <w:rPr>
          <w:b/>
          <w:snapToGrid/>
          <w:szCs w:val="22"/>
          <w:lang w:val="lt-LT"/>
        </w:rPr>
        <w:t>5.2</w:t>
      </w:r>
      <w:r w:rsidRPr="00180873">
        <w:rPr>
          <w:b/>
          <w:snapToGrid/>
          <w:szCs w:val="22"/>
          <w:lang w:val="lt-LT"/>
        </w:rPr>
        <w:tab/>
      </w:r>
      <w:proofErr w:type="spellStart"/>
      <w:r w:rsidRPr="00180873">
        <w:rPr>
          <w:b/>
          <w:snapToGrid/>
          <w:szCs w:val="22"/>
          <w:lang w:val="lt-LT"/>
        </w:rPr>
        <w:t>Farmakokinetinės</w:t>
      </w:r>
      <w:proofErr w:type="spellEnd"/>
      <w:r w:rsidRPr="00180873">
        <w:rPr>
          <w:b/>
          <w:snapToGrid/>
          <w:szCs w:val="22"/>
          <w:lang w:val="lt-LT"/>
        </w:rPr>
        <w:t xml:space="preserve"> savybės</w:t>
      </w:r>
    </w:p>
    <w:p w14:paraId="6B0E51B6" w14:textId="77777777" w:rsidR="00E81756" w:rsidRPr="00180873" w:rsidRDefault="00E81756" w:rsidP="00E81756">
      <w:pPr>
        <w:spacing w:line="240" w:lineRule="auto"/>
        <w:rPr>
          <w:snapToGrid/>
          <w:szCs w:val="22"/>
          <w:lang w:val="lt-LT"/>
        </w:rPr>
      </w:pPr>
    </w:p>
    <w:p w14:paraId="1F619AD2" w14:textId="77777777" w:rsidR="002C351A" w:rsidRPr="00180873" w:rsidRDefault="002C351A" w:rsidP="00E81756">
      <w:pPr>
        <w:spacing w:line="240" w:lineRule="auto"/>
        <w:rPr>
          <w:snapToGrid/>
          <w:szCs w:val="22"/>
          <w:lang w:val="lt-LT"/>
        </w:rPr>
      </w:pPr>
      <w:proofErr w:type="spellStart"/>
      <w:r w:rsidRPr="00180873">
        <w:rPr>
          <w:snapToGrid/>
          <w:szCs w:val="22"/>
          <w:lang w:val="lt-LT"/>
        </w:rPr>
        <w:t>Vinorelbino</w:t>
      </w:r>
      <w:proofErr w:type="spellEnd"/>
      <w:r w:rsidRPr="00180873">
        <w:rPr>
          <w:snapToGrid/>
          <w:szCs w:val="22"/>
          <w:lang w:val="lt-LT"/>
        </w:rPr>
        <w:t xml:space="preserve"> </w:t>
      </w:r>
      <w:proofErr w:type="spellStart"/>
      <w:r w:rsidRPr="00180873">
        <w:rPr>
          <w:snapToGrid/>
          <w:szCs w:val="22"/>
          <w:lang w:val="lt-LT"/>
        </w:rPr>
        <w:t>farmakokinetiniai</w:t>
      </w:r>
      <w:proofErr w:type="spellEnd"/>
      <w:r w:rsidRPr="00180873">
        <w:rPr>
          <w:snapToGrid/>
          <w:szCs w:val="22"/>
          <w:lang w:val="lt-LT"/>
        </w:rPr>
        <w:t xml:space="preserve"> parametrai tirti kraujyje.</w:t>
      </w:r>
    </w:p>
    <w:p w14:paraId="7E7D2CBF" w14:textId="77777777" w:rsidR="002C351A" w:rsidRPr="00180873" w:rsidRDefault="002C351A" w:rsidP="00E81756">
      <w:pPr>
        <w:spacing w:line="240" w:lineRule="auto"/>
        <w:rPr>
          <w:snapToGrid/>
          <w:szCs w:val="22"/>
          <w:lang w:val="lt-LT"/>
        </w:rPr>
      </w:pPr>
    </w:p>
    <w:p w14:paraId="232AA003" w14:textId="77777777" w:rsidR="002C351A" w:rsidRPr="00180873" w:rsidRDefault="002C351A" w:rsidP="00E81756">
      <w:pPr>
        <w:spacing w:line="240" w:lineRule="auto"/>
        <w:rPr>
          <w:snapToGrid/>
          <w:szCs w:val="22"/>
          <w:u w:val="single"/>
          <w:lang w:val="lt-LT"/>
        </w:rPr>
      </w:pPr>
      <w:r w:rsidRPr="00180873">
        <w:rPr>
          <w:snapToGrid/>
          <w:szCs w:val="22"/>
          <w:u w:val="single"/>
          <w:lang w:val="lt-LT"/>
        </w:rPr>
        <w:t>Pasiskirstymas</w:t>
      </w:r>
    </w:p>
    <w:p w14:paraId="35495A0C" w14:textId="77777777" w:rsidR="0090550C" w:rsidRPr="00180873" w:rsidRDefault="0090550C" w:rsidP="0090550C">
      <w:pPr>
        <w:spacing w:line="240" w:lineRule="auto"/>
        <w:rPr>
          <w:snapToGrid/>
          <w:szCs w:val="22"/>
          <w:lang w:val="lt-LT"/>
        </w:rPr>
      </w:pPr>
      <w:r w:rsidRPr="00180873">
        <w:rPr>
          <w:snapToGrid/>
          <w:szCs w:val="22"/>
          <w:lang w:val="lt-LT"/>
        </w:rPr>
        <w:t>Pasi</w:t>
      </w:r>
      <w:r w:rsidR="002D3C31" w:rsidRPr="00180873">
        <w:rPr>
          <w:snapToGrid/>
          <w:szCs w:val="22"/>
          <w:lang w:val="lt-LT"/>
        </w:rPr>
        <w:t>s</w:t>
      </w:r>
      <w:r w:rsidRPr="00180873">
        <w:rPr>
          <w:snapToGrid/>
          <w:szCs w:val="22"/>
          <w:lang w:val="lt-LT"/>
        </w:rPr>
        <w:t>kirstym</w:t>
      </w:r>
      <w:r w:rsidR="002D3C31" w:rsidRPr="00180873">
        <w:rPr>
          <w:snapToGrid/>
          <w:szCs w:val="22"/>
          <w:lang w:val="lt-LT"/>
        </w:rPr>
        <w:t>o</w:t>
      </w:r>
      <w:r w:rsidRPr="00180873">
        <w:rPr>
          <w:snapToGrid/>
          <w:szCs w:val="22"/>
          <w:lang w:val="lt-LT"/>
        </w:rPr>
        <w:t xml:space="preserve"> tūris nusistovėjus </w:t>
      </w:r>
      <w:proofErr w:type="spellStart"/>
      <w:r w:rsidRPr="00180873">
        <w:rPr>
          <w:snapToGrid/>
          <w:szCs w:val="22"/>
          <w:lang w:val="lt-LT"/>
        </w:rPr>
        <w:t>pu</w:t>
      </w:r>
      <w:r w:rsidR="002D3C31" w:rsidRPr="00180873">
        <w:rPr>
          <w:snapToGrid/>
          <w:szCs w:val="22"/>
          <w:lang w:val="lt-LT"/>
        </w:rPr>
        <w:t>siaus</w:t>
      </w:r>
      <w:r w:rsidRPr="00180873">
        <w:rPr>
          <w:snapToGrid/>
          <w:szCs w:val="22"/>
          <w:lang w:val="lt-LT"/>
        </w:rPr>
        <w:t>vyrinei</w:t>
      </w:r>
      <w:proofErr w:type="spellEnd"/>
      <w:r w:rsidRPr="00180873">
        <w:rPr>
          <w:snapToGrid/>
          <w:szCs w:val="22"/>
          <w:lang w:val="lt-LT"/>
        </w:rPr>
        <w:t xml:space="preserve"> apykaitai yra didelis, vi</w:t>
      </w:r>
      <w:r w:rsidR="002D3C31" w:rsidRPr="00180873">
        <w:rPr>
          <w:snapToGrid/>
          <w:szCs w:val="22"/>
          <w:lang w:val="lt-LT"/>
        </w:rPr>
        <w:t>d</w:t>
      </w:r>
      <w:r w:rsidRPr="00180873">
        <w:rPr>
          <w:snapToGrid/>
          <w:szCs w:val="22"/>
          <w:lang w:val="lt-LT"/>
        </w:rPr>
        <w:t>utinis rodmuo yra 21,2 l/kg (ribos: 7,5</w:t>
      </w:r>
      <w:r w:rsidRPr="00180873">
        <w:rPr>
          <w:snapToGrid/>
          <w:szCs w:val="22"/>
          <w:lang w:val="lt-LT"/>
        </w:rPr>
        <w:noBreakHyphen/>
        <w:t>39,7 l/kg), tai rodo platų pasiskirstymą audiniuose.</w:t>
      </w:r>
    </w:p>
    <w:p w14:paraId="5A1058B9" w14:textId="6100E724" w:rsidR="0090550C" w:rsidRPr="00180873" w:rsidRDefault="0090550C" w:rsidP="0090550C">
      <w:pPr>
        <w:spacing w:line="240" w:lineRule="auto"/>
        <w:rPr>
          <w:snapToGrid/>
          <w:szCs w:val="22"/>
          <w:lang w:val="lt-LT"/>
        </w:rPr>
      </w:pPr>
      <w:r w:rsidRPr="00180873">
        <w:rPr>
          <w:snapToGrid/>
          <w:szCs w:val="22"/>
          <w:lang w:val="lt-LT"/>
        </w:rPr>
        <w:t xml:space="preserve">Prie kraujo plazmos baltymų </w:t>
      </w:r>
      <w:proofErr w:type="spellStart"/>
      <w:r w:rsidRPr="00180873">
        <w:rPr>
          <w:snapToGrid/>
          <w:szCs w:val="22"/>
          <w:lang w:val="lt-LT"/>
        </w:rPr>
        <w:t>vinorelbino</w:t>
      </w:r>
      <w:proofErr w:type="spellEnd"/>
      <w:r w:rsidRPr="00180873">
        <w:rPr>
          <w:snapToGrid/>
          <w:szCs w:val="22"/>
          <w:lang w:val="lt-LT"/>
        </w:rPr>
        <w:t xml:space="preserve"> prisijungia mažai (13,5</w:t>
      </w:r>
      <w:r w:rsidR="00FE3E31">
        <w:rPr>
          <w:snapToGrid/>
          <w:szCs w:val="22"/>
          <w:lang w:val="lt-LT"/>
        </w:rPr>
        <w:t> </w:t>
      </w:r>
      <w:r w:rsidRPr="00180873">
        <w:rPr>
          <w:snapToGrid/>
          <w:szCs w:val="22"/>
          <w:lang w:val="lt-LT"/>
        </w:rPr>
        <w:sym w:font="Symbol" w:char="F025"/>
      </w:r>
      <w:r w:rsidRPr="00180873">
        <w:rPr>
          <w:snapToGrid/>
          <w:szCs w:val="22"/>
          <w:lang w:val="lt-LT"/>
        </w:rPr>
        <w:t>), tačiau daug jo jungiasi prie kraujo ląstelių</w:t>
      </w:r>
      <w:r w:rsidR="0037462C" w:rsidRPr="00180873">
        <w:rPr>
          <w:snapToGrid/>
          <w:szCs w:val="22"/>
          <w:lang w:val="lt-LT"/>
        </w:rPr>
        <w:t>.</w:t>
      </w:r>
      <w:r w:rsidRPr="00180873">
        <w:rPr>
          <w:snapToGrid/>
          <w:szCs w:val="22"/>
          <w:lang w:val="lt-LT"/>
        </w:rPr>
        <w:t xml:space="preserve"> </w:t>
      </w:r>
      <w:r w:rsidR="0037462C" w:rsidRPr="00180873">
        <w:rPr>
          <w:snapToGrid/>
          <w:szCs w:val="22"/>
          <w:lang w:val="lt-LT"/>
        </w:rPr>
        <w:t>78</w:t>
      </w:r>
      <w:r w:rsidR="00FE3E31">
        <w:rPr>
          <w:snapToGrid/>
          <w:szCs w:val="22"/>
          <w:lang w:val="lt-LT"/>
        </w:rPr>
        <w:t> </w:t>
      </w:r>
      <w:r w:rsidR="0037462C" w:rsidRPr="00180873">
        <w:rPr>
          <w:snapToGrid/>
          <w:szCs w:val="22"/>
          <w:lang w:val="lt-LT"/>
        </w:rPr>
        <w:sym w:font="Symbol" w:char="F025"/>
      </w:r>
      <w:r w:rsidR="0037462C" w:rsidRPr="00180873">
        <w:rPr>
          <w:snapToGrid/>
          <w:szCs w:val="22"/>
          <w:lang w:val="lt-LT"/>
        </w:rPr>
        <w:t xml:space="preserve"> viso prie kraujo ląstelių prisijungusio </w:t>
      </w:r>
      <w:proofErr w:type="spellStart"/>
      <w:r w:rsidR="0037462C" w:rsidRPr="00180873">
        <w:rPr>
          <w:snapToGrid/>
          <w:szCs w:val="22"/>
          <w:lang w:val="lt-LT"/>
        </w:rPr>
        <w:t>vinorelbino</w:t>
      </w:r>
      <w:proofErr w:type="spellEnd"/>
      <w:r w:rsidR="0037462C" w:rsidRPr="00180873">
        <w:rPr>
          <w:snapToGrid/>
          <w:szCs w:val="22"/>
          <w:lang w:val="lt-LT"/>
        </w:rPr>
        <w:t xml:space="preserve"> būna prisijungę prie</w:t>
      </w:r>
      <w:r w:rsidRPr="00180873">
        <w:rPr>
          <w:snapToGrid/>
          <w:szCs w:val="22"/>
          <w:lang w:val="lt-LT"/>
        </w:rPr>
        <w:t xml:space="preserve"> trombocitų</w:t>
      </w:r>
      <w:r w:rsidR="0037462C" w:rsidRPr="00180873">
        <w:rPr>
          <w:snapToGrid/>
          <w:szCs w:val="22"/>
          <w:lang w:val="lt-LT"/>
        </w:rPr>
        <w:t>, 4,8</w:t>
      </w:r>
      <w:r w:rsidR="00FE3E31">
        <w:rPr>
          <w:snapToGrid/>
          <w:szCs w:val="22"/>
          <w:lang w:val="lt-LT"/>
        </w:rPr>
        <w:t> </w:t>
      </w:r>
      <w:r w:rsidR="0037462C" w:rsidRPr="00180873">
        <w:rPr>
          <w:snapToGrid/>
          <w:szCs w:val="22"/>
          <w:lang w:val="lt-LT"/>
        </w:rPr>
        <w:sym w:font="Symbol" w:char="F025"/>
      </w:r>
      <w:r w:rsidR="0037462C" w:rsidRPr="00180873">
        <w:rPr>
          <w:snapToGrid/>
          <w:szCs w:val="22"/>
          <w:lang w:val="lt-LT"/>
        </w:rPr>
        <w:t xml:space="preserve"> − prie limfocitų</w:t>
      </w:r>
      <w:r w:rsidRPr="00180873">
        <w:rPr>
          <w:snapToGrid/>
          <w:szCs w:val="22"/>
          <w:lang w:val="lt-LT"/>
        </w:rPr>
        <w:t>.</w:t>
      </w:r>
    </w:p>
    <w:p w14:paraId="40288D4B" w14:textId="77777777" w:rsidR="0090550C" w:rsidRPr="00180873" w:rsidRDefault="0090550C" w:rsidP="0090550C">
      <w:pPr>
        <w:spacing w:line="240" w:lineRule="auto"/>
        <w:rPr>
          <w:snapToGrid/>
          <w:szCs w:val="22"/>
          <w:lang w:val="lt-LT"/>
        </w:rPr>
      </w:pPr>
      <w:r w:rsidRPr="00180873">
        <w:rPr>
          <w:snapToGrid/>
          <w:szCs w:val="22"/>
          <w:lang w:val="lt-LT"/>
        </w:rPr>
        <w:t xml:space="preserve">Atlikus chirurginę plaučių biopsiją nustatytas reikšmingas </w:t>
      </w:r>
      <w:proofErr w:type="spellStart"/>
      <w:r w:rsidRPr="00180873">
        <w:rPr>
          <w:snapToGrid/>
          <w:szCs w:val="22"/>
          <w:lang w:val="lt-LT"/>
        </w:rPr>
        <w:t>vinorelbino</w:t>
      </w:r>
      <w:proofErr w:type="spellEnd"/>
      <w:r w:rsidRPr="00180873">
        <w:rPr>
          <w:snapToGrid/>
          <w:szCs w:val="22"/>
          <w:lang w:val="lt-LT"/>
        </w:rPr>
        <w:t xml:space="preserve"> kaupimasis plaučiuose (koncentracija būna 300 kartų didesnė už būnančią </w:t>
      </w:r>
      <w:r w:rsidR="005D69FB" w:rsidRPr="00180873">
        <w:rPr>
          <w:snapToGrid/>
          <w:szCs w:val="22"/>
          <w:lang w:val="lt-LT"/>
        </w:rPr>
        <w:t xml:space="preserve">kraujo </w:t>
      </w:r>
      <w:r w:rsidRPr="00180873">
        <w:rPr>
          <w:snapToGrid/>
          <w:szCs w:val="22"/>
          <w:lang w:val="lt-LT"/>
        </w:rPr>
        <w:t xml:space="preserve">plazmoje). Centrinėje nervų sistemoje </w:t>
      </w:r>
      <w:proofErr w:type="spellStart"/>
      <w:r w:rsidRPr="00180873">
        <w:rPr>
          <w:snapToGrid/>
          <w:szCs w:val="22"/>
          <w:lang w:val="lt-LT"/>
        </w:rPr>
        <w:t>vinorelbino</w:t>
      </w:r>
      <w:proofErr w:type="spellEnd"/>
      <w:r w:rsidRPr="00180873">
        <w:rPr>
          <w:snapToGrid/>
          <w:szCs w:val="22"/>
          <w:lang w:val="lt-LT"/>
        </w:rPr>
        <w:t xml:space="preserve"> nenustatyta.</w:t>
      </w:r>
    </w:p>
    <w:p w14:paraId="6EC15926" w14:textId="77777777" w:rsidR="0090550C" w:rsidRPr="00180873" w:rsidRDefault="0090550C" w:rsidP="00E81756">
      <w:pPr>
        <w:spacing w:line="240" w:lineRule="auto"/>
        <w:rPr>
          <w:snapToGrid/>
          <w:szCs w:val="22"/>
          <w:lang w:val="lt-LT"/>
        </w:rPr>
      </w:pPr>
    </w:p>
    <w:p w14:paraId="0A85FE05" w14:textId="77777777" w:rsidR="00F23487" w:rsidRPr="00180873" w:rsidRDefault="00F23487" w:rsidP="00F23487">
      <w:pPr>
        <w:spacing w:line="240" w:lineRule="auto"/>
        <w:rPr>
          <w:snapToGrid/>
          <w:szCs w:val="22"/>
          <w:u w:val="single"/>
          <w:lang w:val="lt-LT"/>
        </w:rPr>
      </w:pPr>
      <w:proofErr w:type="spellStart"/>
      <w:r w:rsidRPr="00180873">
        <w:rPr>
          <w:snapToGrid/>
          <w:szCs w:val="22"/>
          <w:u w:val="single"/>
          <w:lang w:val="lt-LT"/>
        </w:rPr>
        <w:t>Biotransformacija</w:t>
      </w:r>
      <w:proofErr w:type="spellEnd"/>
    </w:p>
    <w:p w14:paraId="516EB8FE" w14:textId="77777777" w:rsidR="00F23487" w:rsidRPr="00180873" w:rsidRDefault="00F23487" w:rsidP="00F23487">
      <w:pPr>
        <w:spacing w:line="240" w:lineRule="auto"/>
        <w:rPr>
          <w:snapToGrid/>
          <w:szCs w:val="22"/>
          <w:lang w:val="lt-LT"/>
        </w:rPr>
      </w:pPr>
      <w:r w:rsidRPr="00180873">
        <w:rPr>
          <w:snapToGrid/>
          <w:szCs w:val="22"/>
          <w:lang w:val="lt-LT"/>
        </w:rPr>
        <w:t xml:space="preserve">Visi </w:t>
      </w:r>
      <w:proofErr w:type="spellStart"/>
      <w:r w:rsidRPr="00180873">
        <w:rPr>
          <w:snapToGrid/>
          <w:szCs w:val="22"/>
          <w:lang w:val="lt-LT"/>
        </w:rPr>
        <w:t>vinorelbino</w:t>
      </w:r>
      <w:proofErr w:type="spellEnd"/>
      <w:r w:rsidRPr="00180873">
        <w:rPr>
          <w:snapToGrid/>
          <w:szCs w:val="22"/>
          <w:lang w:val="lt-LT"/>
        </w:rPr>
        <w:t xml:space="preserve"> metabolitai susidaro veikiant </w:t>
      </w:r>
      <w:proofErr w:type="spellStart"/>
      <w:r w:rsidRPr="00180873">
        <w:rPr>
          <w:snapToGrid/>
          <w:szCs w:val="22"/>
          <w:lang w:val="lt-LT"/>
        </w:rPr>
        <w:t>citochromo</w:t>
      </w:r>
      <w:proofErr w:type="spellEnd"/>
      <w:r w:rsidRPr="00180873">
        <w:rPr>
          <w:snapToGrid/>
          <w:szCs w:val="22"/>
          <w:lang w:val="lt-LT"/>
        </w:rPr>
        <w:t xml:space="preserve"> P450 CYP3A4 </w:t>
      </w:r>
      <w:proofErr w:type="spellStart"/>
      <w:r w:rsidRPr="00180873">
        <w:rPr>
          <w:snapToGrid/>
          <w:szCs w:val="22"/>
          <w:lang w:val="lt-LT"/>
        </w:rPr>
        <w:t>izoformai</w:t>
      </w:r>
      <w:proofErr w:type="spellEnd"/>
      <w:r w:rsidRPr="00180873">
        <w:rPr>
          <w:snapToGrid/>
          <w:szCs w:val="22"/>
          <w:lang w:val="lt-LT"/>
        </w:rPr>
        <w:t xml:space="preserve">, išskyrus 4-O-diacetilvinorelbiną, kuris tikriausiai susidaro veikiant </w:t>
      </w:r>
      <w:proofErr w:type="spellStart"/>
      <w:r w:rsidRPr="00180873">
        <w:rPr>
          <w:snapToGrid/>
          <w:szCs w:val="22"/>
          <w:lang w:val="lt-LT"/>
        </w:rPr>
        <w:t>karboksilesterazėms</w:t>
      </w:r>
      <w:proofErr w:type="spellEnd"/>
      <w:r w:rsidRPr="00180873">
        <w:rPr>
          <w:snapToGrid/>
          <w:szCs w:val="22"/>
          <w:lang w:val="lt-LT"/>
        </w:rPr>
        <w:t xml:space="preserve">. 4- O- </w:t>
      </w:r>
      <w:proofErr w:type="spellStart"/>
      <w:r w:rsidRPr="00180873">
        <w:rPr>
          <w:snapToGrid/>
          <w:szCs w:val="22"/>
          <w:lang w:val="lt-LT"/>
        </w:rPr>
        <w:t>diacetilvinorelbinas</w:t>
      </w:r>
      <w:proofErr w:type="spellEnd"/>
      <w:r w:rsidRPr="00180873">
        <w:rPr>
          <w:snapToGrid/>
          <w:szCs w:val="22"/>
          <w:lang w:val="lt-LT"/>
        </w:rPr>
        <w:t xml:space="preserve"> yra vienintelis veiklus ir pagrindinis kraujyje nustatomas metabolitas.</w:t>
      </w:r>
    </w:p>
    <w:p w14:paraId="1FBBC470" w14:textId="77777777" w:rsidR="00F23487" w:rsidRPr="00180873" w:rsidRDefault="00F23487" w:rsidP="00F23487">
      <w:pPr>
        <w:spacing w:line="240" w:lineRule="auto"/>
        <w:rPr>
          <w:snapToGrid/>
          <w:szCs w:val="22"/>
          <w:lang w:val="lt-LT"/>
        </w:rPr>
      </w:pPr>
    </w:p>
    <w:p w14:paraId="016BC034" w14:textId="77777777" w:rsidR="00F23487" w:rsidRPr="00180873" w:rsidRDefault="00F23487" w:rsidP="00F23487">
      <w:pPr>
        <w:spacing w:line="240" w:lineRule="auto"/>
        <w:rPr>
          <w:snapToGrid/>
          <w:szCs w:val="22"/>
          <w:lang w:val="lt-LT"/>
        </w:rPr>
      </w:pPr>
      <w:r w:rsidRPr="00180873">
        <w:rPr>
          <w:snapToGrid/>
          <w:szCs w:val="22"/>
          <w:lang w:val="lt-LT"/>
        </w:rPr>
        <w:t xml:space="preserve">Sulfato </w:t>
      </w:r>
      <w:proofErr w:type="spellStart"/>
      <w:r w:rsidRPr="00180873">
        <w:rPr>
          <w:snapToGrid/>
          <w:szCs w:val="22"/>
          <w:lang w:val="lt-LT"/>
        </w:rPr>
        <w:t>konjugatų</w:t>
      </w:r>
      <w:proofErr w:type="spellEnd"/>
      <w:r w:rsidRPr="00180873">
        <w:rPr>
          <w:snapToGrid/>
          <w:szCs w:val="22"/>
          <w:lang w:val="lt-LT"/>
        </w:rPr>
        <w:t xml:space="preserve"> ar </w:t>
      </w:r>
      <w:proofErr w:type="spellStart"/>
      <w:r w:rsidRPr="00180873">
        <w:rPr>
          <w:snapToGrid/>
          <w:szCs w:val="22"/>
          <w:lang w:val="lt-LT"/>
        </w:rPr>
        <w:t>gliukuronidų</w:t>
      </w:r>
      <w:proofErr w:type="spellEnd"/>
      <w:r w:rsidRPr="00180873">
        <w:rPr>
          <w:snapToGrid/>
          <w:szCs w:val="22"/>
          <w:lang w:val="lt-LT"/>
        </w:rPr>
        <w:t xml:space="preserve"> nenustatyta.</w:t>
      </w:r>
    </w:p>
    <w:p w14:paraId="1DB93142" w14:textId="77777777" w:rsidR="00F23487" w:rsidRPr="00180873" w:rsidRDefault="00F23487" w:rsidP="00F23487">
      <w:pPr>
        <w:spacing w:line="240" w:lineRule="auto"/>
        <w:rPr>
          <w:snapToGrid/>
          <w:szCs w:val="22"/>
          <w:lang w:val="lt-LT"/>
        </w:rPr>
      </w:pPr>
    </w:p>
    <w:p w14:paraId="64A36474" w14:textId="77777777" w:rsidR="00F23487" w:rsidRPr="00180873" w:rsidRDefault="00F23487" w:rsidP="00F23487">
      <w:pPr>
        <w:spacing w:line="240" w:lineRule="auto"/>
        <w:rPr>
          <w:snapToGrid/>
          <w:szCs w:val="22"/>
          <w:u w:val="single"/>
          <w:lang w:val="lt-LT"/>
        </w:rPr>
      </w:pPr>
      <w:r w:rsidRPr="00180873">
        <w:rPr>
          <w:snapToGrid/>
          <w:szCs w:val="22"/>
          <w:u w:val="single"/>
          <w:lang w:val="lt-LT"/>
        </w:rPr>
        <w:t>Eliminacija</w:t>
      </w:r>
    </w:p>
    <w:p w14:paraId="6B519350" w14:textId="34AC0666" w:rsidR="00BB7B39" w:rsidRPr="00180873" w:rsidRDefault="00BB7B39" w:rsidP="00BB7B39">
      <w:pPr>
        <w:spacing w:line="240" w:lineRule="auto"/>
        <w:rPr>
          <w:snapToGrid/>
          <w:szCs w:val="22"/>
          <w:lang w:val="lt-LT"/>
        </w:rPr>
      </w:pPr>
      <w:proofErr w:type="spellStart"/>
      <w:r w:rsidRPr="00180873">
        <w:rPr>
          <w:snapToGrid/>
          <w:szCs w:val="22"/>
          <w:lang w:val="lt-LT"/>
        </w:rPr>
        <w:t>Vinorelbino</w:t>
      </w:r>
      <w:proofErr w:type="spellEnd"/>
      <w:r w:rsidRPr="00180873">
        <w:rPr>
          <w:snapToGrid/>
          <w:szCs w:val="22"/>
          <w:lang w:val="lt-LT"/>
        </w:rPr>
        <w:t xml:space="preserve"> </w:t>
      </w:r>
      <w:r w:rsidR="002D3C31" w:rsidRPr="00180873">
        <w:rPr>
          <w:snapToGrid/>
          <w:szCs w:val="22"/>
          <w:lang w:val="lt-LT"/>
        </w:rPr>
        <w:t>v</w:t>
      </w:r>
      <w:r w:rsidRPr="00180873">
        <w:rPr>
          <w:snapToGrid/>
          <w:szCs w:val="22"/>
          <w:lang w:val="lt-LT"/>
        </w:rPr>
        <w:t>idutinis g</w:t>
      </w:r>
      <w:r w:rsidR="00E81756" w:rsidRPr="00180873">
        <w:rPr>
          <w:snapToGrid/>
          <w:szCs w:val="22"/>
          <w:lang w:val="lt-LT"/>
        </w:rPr>
        <w:t>alutinės pusinės eliminacijos laikas yra maždaug 40 val. Klirensas kraujyje yra didelis ir artimas kepenų kraujotakai</w:t>
      </w:r>
      <w:r w:rsidRPr="00180873">
        <w:rPr>
          <w:snapToGrid/>
          <w:szCs w:val="22"/>
          <w:lang w:val="lt-LT"/>
        </w:rPr>
        <w:t>, vidutinis rodmuo yra</w:t>
      </w:r>
      <w:r w:rsidR="00E81756" w:rsidRPr="00180873">
        <w:rPr>
          <w:snapToGrid/>
          <w:szCs w:val="22"/>
          <w:lang w:val="lt-LT"/>
        </w:rPr>
        <w:t xml:space="preserve"> 0,72 l/val./kg (ribos: 0,32–1,26 l/val./kg). </w:t>
      </w:r>
      <w:r w:rsidRPr="00180873">
        <w:rPr>
          <w:snapToGrid/>
          <w:szCs w:val="22"/>
          <w:lang w:val="lt-LT"/>
        </w:rPr>
        <w:t>Inkstų klirensas yra mažas (</w:t>
      </w:r>
      <w:r w:rsidRPr="00180873">
        <w:rPr>
          <w:snapToGrid/>
          <w:szCs w:val="22"/>
          <w:lang w:val="lt-LT"/>
        </w:rPr>
        <w:sym w:font="Symbol" w:char="F03C"/>
      </w:r>
      <w:r w:rsidRPr="00180873">
        <w:rPr>
          <w:snapToGrid/>
          <w:szCs w:val="22"/>
          <w:lang w:val="lt-LT"/>
        </w:rPr>
        <w:t>2</w:t>
      </w:r>
      <w:r w:rsidR="00E6641C">
        <w:rPr>
          <w:snapToGrid/>
          <w:szCs w:val="22"/>
          <w:lang w:val="lt-LT"/>
        </w:rPr>
        <w:t> </w:t>
      </w:r>
      <w:r w:rsidRPr="00180873">
        <w:rPr>
          <w:snapToGrid/>
          <w:szCs w:val="22"/>
          <w:lang w:val="lt-LT"/>
        </w:rPr>
        <w:t>0</w:t>
      </w:r>
      <w:r w:rsidR="00E6641C">
        <w:rPr>
          <w:snapToGrid/>
          <w:szCs w:val="22"/>
          <w:lang w:val="lt-LT"/>
        </w:rPr>
        <w:t> </w:t>
      </w:r>
      <w:r w:rsidRPr="00180873">
        <w:rPr>
          <w:snapToGrid/>
          <w:szCs w:val="22"/>
          <w:lang w:val="lt-LT"/>
        </w:rPr>
        <w:sym w:font="Symbol" w:char="F025"/>
      </w:r>
      <w:r w:rsidRPr="00180873">
        <w:rPr>
          <w:snapToGrid/>
          <w:szCs w:val="22"/>
          <w:lang w:val="lt-LT"/>
        </w:rPr>
        <w:t xml:space="preserve"> į veną pavartotos dozės), pro inkstus daugiausia išskiriama pirminė medžiaga.</w:t>
      </w:r>
    </w:p>
    <w:p w14:paraId="338D4C10" w14:textId="77777777" w:rsidR="00BB7B39" w:rsidRPr="00180873" w:rsidRDefault="00BB7B39" w:rsidP="00BB7B39">
      <w:pPr>
        <w:spacing w:line="240" w:lineRule="auto"/>
        <w:rPr>
          <w:snapToGrid/>
          <w:szCs w:val="22"/>
          <w:lang w:val="lt-LT"/>
        </w:rPr>
      </w:pPr>
      <w:r w:rsidRPr="00180873">
        <w:rPr>
          <w:snapToGrid/>
          <w:szCs w:val="22"/>
          <w:lang w:val="lt-LT"/>
        </w:rPr>
        <w:t xml:space="preserve">Svarbiausias nepakitusio </w:t>
      </w:r>
      <w:proofErr w:type="spellStart"/>
      <w:r w:rsidRPr="00180873">
        <w:rPr>
          <w:snapToGrid/>
          <w:szCs w:val="22"/>
          <w:lang w:val="lt-LT"/>
        </w:rPr>
        <w:t>vinorelbino</w:t>
      </w:r>
      <w:proofErr w:type="spellEnd"/>
      <w:r w:rsidR="00FF4E0C" w:rsidRPr="00180873">
        <w:rPr>
          <w:snapToGrid/>
          <w:szCs w:val="22"/>
          <w:lang w:val="lt-LT"/>
        </w:rPr>
        <w:t xml:space="preserve"> (jo išskiriama daugiausia)</w:t>
      </w:r>
      <w:r w:rsidRPr="00180873">
        <w:rPr>
          <w:snapToGrid/>
          <w:szCs w:val="22"/>
          <w:lang w:val="lt-LT"/>
        </w:rPr>
        <w:t xml:space="preserve"> ir jo metabolitų eliminacijos būdas yra išsiskyrimas su tulžimi. </w:t>
      </w:r>
    </w:p>
    <w:p w14:paraId="4EABE026" w14:textId="77777777" w:rsidR="00BB7B39" w:rsidRPr="00180873" w:rsidRDefault="00BB7B39" w:rsidP="00E81756">
      <w:pPr>
        <w:spacing w:line="240" w:lineRule="auto"/>
        <w:rPr>
          <w:snapToGrid/>
          <w:szCs w:val="22"/>
          <w:lang w:val="lt-LT"/>
        </w:rPr>
      </w:pPr>
    </w:p>
    <w:p w14:paraId="32C2DF95" w14:textId="77777777" w:rsidR="00FF4E0C" w:rsidRPr="00180873" w:rsidRDefault="00FF4E0C" w:rsidP="00E81756">
      <w:pPr>
        <w:spacing w:line="240" w:lineRule="auto"/>
        <w:rPr>
          <w:snapToGrid/>
          <w:szCs w:val="22"/>
          <w:lang w:val="lt-LT"/>
        </w:rPr>
      </w:pPr>
      <w:r w:rsidRPr="00180873">
        <w:rPr>
          <w:snapToGrid/>
          <w:szCs w:val="22"/>
          <w:u w:val="single"/>
          <w:lang w:val="lt-LT"/>
        </w:rPr>
        <w:t>Ypatingos populiacijos</w:t>
      </w:r>
    </w:p>
    <w:p w14:paraId="79081F6E" w14:textId="77777777" w:rsidR="00FF4E0C" w:rsidRPr="00180873" w:rsidRDefault="00FF4E0C" w:rsidP="00E81756">
      <w:pPr>
        <w:spacing w:line="240" w:lineRule="auto"/>
        <w:rPr>
          <w:snapToGrid/>
          <w:szCs w:val="22"/>
          <w:lang w:val="lt-LT"/>
        </w:rPr>
      </w:pPr>
      <w:r w:rsidRPr="00180873">
        <w:rPr>
          <w:snapToGrid/>
          <w:szCs w:val="22"/>
          <w:lang w:val="lt-LT"/>
        </w:rPr>
        <w:t>Sutrikusi inkstų ar kepenų funkcija</w:t>
      </w:r>
    </w:p>
    <w:p w14:paraId="47AACA07" w14:textId="77777777" w:rsidR="00FF4E0C" w:rsidRPr="00180873" w:rsidRDefault="002D3C31" w:rsidP="00E81756">
      <w:pPr>
        <w:spacing w:line="240" w:lineRule="auto"/>
        <w:rPr>
          <w:snapToGrid/>
          <w:szCs w:val="22"/>
          <w:lang w:val="lt-LT"/>
        </w:rPr>
      </w:pPr>
      <w:r w:rsidRPr="00180873">
        <w:rPr>
          <w:snapToGrid/>
          <w:szCs w:val="22"/>
          <w:lang w:val="lt-LT"/>
        </w:rPr>
        <w:t>Inkstų nepakankamumo įtak</w:t>
      </w:r>
      <w:r w:rsidR="00FF4E0C" w:rsidRPr="00180873">
        <w:rPr>
          <w:snapToGrid/>
          <w:szCs w:val="22"/>
          <w:lang w:val="lt-LT"/>
        </w:rPr>
        <w:t xml:space="preserve">a </w:t>
      </w:r>
      <w:proofErr w:type="spellStart"/>
      <w:r w:rsidR="00E81756" w:rsidRPr="00180873">
        <w:rPr>
          <w:snapToGrid/>
          <w:szCs w:val="22"/>
          <w:lang w:val="lt-LT"/>
        </w:rPr>
        <w:t>vinorelbino</w:t>
      </w:r>
      <w:proofErr w:type="spellEnd"/>
      <w:r w:rsidR="00E81756" w:rsidRPr="00180873">
        <w:rPr>
          <w:snapToGrid/>
          <w:szCs w:val="22"/>
          <w:lang w:val="lt-LT"/>
        </w:rPr>
        <w:t xml:space="preserve"> </w:t>
      </w:r>
      <w:r w:rsidR="00BA1E25" w:rsidRPr="00180873">
        <w:rPr>
          <w:snapToGrid/>
          <w:szCs w:val="22"/>
          <w:lang w:val="lt-LT"/>
        </w:rPr>
        <w:t>prieinamumui</w:t>
      </w:r>
      <w:r w:rsidR="00E81756" w:rsidRPr="00180873">
        <w:rPr>
          <w:snapToGrid/>
          <w:szCs w:val="22"/>
          <w:lang w:val="lt-LT"/>
        </w:rPr>
        <w:t xml:space="preserve"> netirta</w:t>
      </w:r>
      <w:r w:rsidR="00FF4E0C" w:rsidRPr="00180873">
        <w:rPr>
          <w:snapToGrid/>
          <w:szCs w:val="22"/>
          <w:lang w:val="lt-LT"/>
        </w:rPr>
        <w:t>.</w:t>
      </w:r>
    </w:p>
    <w:p w14:paraId="7E154D2D" w14:textId="77777777" w:rsidR="00FF4E0C" w:rsidRPr="00180873" w:rsidRDefault="00FF4E0C" w:rsidP="00E81756">
      <w:pPr>
        <w:spacing w:line="240" w:lineRule="auto"/>
        <w:rPr>
          <w:snapToGrid/>
          <w:szCs w:val="22"/>
          <w:lang w:val="lt-LT"/>
        </w:rPr>
      </w:pPr>
      <w:r w:rsidRPr="00180873">
        <w:rPr>
          <w:snapToGrid/>
          <w:szCs w:val="22"/>
          <w:lang w:val="lt-LT"/>
        </w:rPr>
        <w:t>Vis dėlto, atsižvelgiant į mažą inkstų klirensą, inkstų nepakanka</w:t>
      </w:r>
      <w:r w:rsidR="005D69FB" w:rsidRPr="00180873">
        <w:rPr>
          <w:snapToGrid/>
          <w:szCs w:val="22"/>
          <w:lang w:val="lt-LT"/>
        </w:rPr>
        <w:t>m</w:t>
      </w:r>
      <w:r w:rsidRPr="00180873">
        <w:rPr>
          <w:snapToGrid/>
          <w:szCs w:val="22"/>
          <w:lang w:val="lt-LT"/>
        </w:rPr>
        <w:t>umo atveju dozės mažinti nereikia.</w:t>
      </w:r>
    </w:p>
    <w:p w14:paraId="123EA100" w14:textId="77777777" w:rsidR="00E81756" w:rsidRPr="00180873" w:rsidRDefault="00E81756" w:rsidP="00E81756">
      <w:pPr>
        <w:spacing w:line="240" w:lineRule="auto"/>
        <w:rPr>
          <w:snapToGrid/>
          <w:szCs w:val="22"/>
          <w:lang w:val="lt-LT"/>
        </w:rPr>
      </w:pPr>
    </w:p>
    <w:p w14:paraId="07B334FA" w14:textId="77777777" w:rsidR="00B963F3" w:rsidRPr="00180873" w:rsidRDefault="00B963F3" w:rsidP="00E81756">
      <w:pPr>
        <w:spacing w:line="240" w:lineRule="auto"/>
        <w:rPr>
          <w:snapToGrid/>
          <w:szCs w:val="22"/>
          <w:lang w:val="lt-LT"/>
        </w:rPr>
      </w:pPr>
      <w:r w:rsidRPr="00180873">
        <w:rPr>
          <w:snapToGrid/>
          <w:szCs w:val="22"/>
          <w:lang w:val="lt-LT"/>
        </w:rPr>
        <w:t xml:space="preserve">Tyrimo metu buvo pranešta apie kepenų nepakankamumo poveikį </w:t>
      </w:r>
      <w:proofErr w:type="spellStart"/>
      <w:r w:rsidRPr="00180873">
        <w:rPr>
          <w:snapToGrid/>
          <w:szCs w:val="22"/>
          <w:lang w:val="lt-LT"/>
        </w:rPr>
        <w:t>vonorelbino</w:t>
      </w:r>
      <w:proofErr w:type="spellEnd"/>
      <w:r w:rsidRPr="00180873">
        <w:rPr>
          <w:snapToGrid/>
          <w:szCs w:val="22"/>
          <w:lang w:val="lt-LT"/>
        </w:rPr>
        <w:t xml:space="preserve"> farmakokinetikai.</w:t>
      </w:r>
    </w:p>
    <w:p w14:paraId="0104023D" w14:textId="58BA458C" w:rsidR="00B963F3" w:rsidRPr="00180873" w:rsidRDefault="00B963F3" w:rsidP="00E81756">
      <w:pPr>
        <w:spacing w:line="240" w:lineRule="auto"/>
        <w:rPr>
          <w:snapToGrid/>
          <w:szCs w:val="22"/>
          <w:lang w:val="lt-LT"/>
        </w:rPr>
      </w:pPr>
      <w:r w:rsidRPr="00180873">
        <w:rPr>
          <w:snapToGrid/>
          <w:szCs w:val="22"/>
          <w:lang w:val="lt-LT"/>
        </w:rPr>
        <w:t>Tyrim</w:t>
      </w:r>
      <w:r w:rsidR="00D72CBE" w:rsidRPr="00180873">
        <w:rPr>
          <w:snapToGrid/>
          <w:szCs w:val="22"/>
          <w:lang w:val="lt-LT"/>
        </w:rPr>
        <w:t>e</w:t>
      </w:r>
      <w:r w:rsidRPr="00180873">
        <w:rPr>
          <w:snapToGrid/>
          <w:szCs w:val="22"/>
          <w:lang w:val="lt-LT"/>
        </w:rPr>
        <w:t xml:space="preserve"> dalyvavo tik pacientės, kurios sirgo krūties vėžiu ir kurioms buvo kepenų metastazių. Buvo padaryta išvada, kad </w:t>
      </w:r>
      <w:r w:rsidR="00E81756" w:rsidRPr="00180873">
        <w:rPr>
          <w:snapToGrid/>
          <w:szCs w:val="22"/>
          <w:lang w:val="lt-LT"/>
        </w:rPr>
        <w:t xml:space="preserve">vidutinis </w:t>
      </w:r>
      <w:proofErr w:type="spellStart"/>
      <w:r w:rsidR="00E81756" w:rsidRPr="00180873">
        <w:rPr>
          <w:snapToGrid/>
          <w:szCs w:val="22"/>
          <w:lang w:val="lt-LT"/>
        </w:rPr>
        <w:t>vinorelbino</w:t>
      </w:r>
      <w:proofErr w:type="spellEnd"/>
      <w:r w:rsidR="00E81756" w:rsidRPr="00180873">
        <w:rPr>
          <w:snapToGrid/>
          <w:szCs w:val="22"/>
          <w:lang w:val="lt-LT"/>
        </w:rPr>
        <w:t xml:space="preserve"> klirensas kito tik tuo atveju, kai metastazės buvo apėmusios daugiau negu 75</w:t>
      </w:r>
      <w:r w:rsidR="00E6641C">
        <w:rPr>
          <w:snapToGrid/>
          <w:szCs w:val="22"/>
          <w:lang w:val="lt-LT"/>
        </w:rPr>
        <w:t> </w:t>
      </w:r>
      <w:r w:rsidR="00E81756" w:rsidRPr="00180873">
        <w:rPr>
          <w:snapToGrid/>
          <w:szCs w:val="22"/>
          <w:lang w:val="lt-LT"/>
        </w:rPr>
        <w:sym w:font="Symbol" w:char="F025"/>
      </w:r>
      <w:r w:rsidR="00E81756" w:rsidRPr="00180873">
        <w:rPr>
          <w:snapToGrid/>
          <w:szCs w:val="22"/>
          <w:lang w:val="lt-LT"/>
        </w:rPr>
        <w:t xml:space="preserve"> kepenų.</w:t>
      </w:r>
    </w:p>
    <w:p w14:paraId="11D6801B" w14:textId="77777777" w:rsidR="00B963F3" w:rsidRPr="00180873" w:rsidRDefault="00B963F3" w:rsidP="00E81756">
      <w:pPr>
        <w:spacing w:line="240" w:lineRule="auto"/>
        <w:rPr>
          <w:snapToGrid/>
          <w:szCs w:val="22"/>
          <w:lang w:val="lt-LT"/>
        </w:rPr>
      </w:pPr>
    </w:p>
    <w:p w14:paraId="6CFD4A26" w14:textId="15235212" w:rsidR="002F6B50" w:rsidRPr="00180873" w:rsidRDefault="0096574D" w:rsidP="00E81756">
      <w:pPr>
        <w:spacing w:line="240" w:lineRule="auto"/>
        <w:rPr>
          <w:snapToGrid/>
          <w:szCs w:val="22"/>
          <w:lang w:val="lt-LT"/>
        </w:rPr>
      </w:pPr>
      <w:r w:rsidRPr="00180873">
        <w:rPr>
          <w:snapToGrid/>
          <w:szCs w:val="22"/>
          <w:lang w:val="lt-LT"/>
        </w:rPr>
        <w:t xml:space="preserve">Buvo atliktas I fazės dozės koregavimo farmakokinetikos tyrimas, kuriame dalyvavo vėžiu ir kepenų nepakankamumu sergantys pacientai. Iki </w:t>
      </w:r>
      <w:r w:rsidR="00E81756" w:rsidRPr="00180873">
        <w:rPr>
          <w:snapToGrid/>
          <w:szCs w:val="22"/>
          <w:lang w:val="lt-LT"/>
        </w:rPr>
        <w:t>25 mg/m</w:t>
      </w:r>
      <w:r w:rsidR="00E81756" w:rsidRPr="00180873">
        <w:rPr>
          <w:snapToGrid/>
          <w:szCs w:val="22"/>
          <w:vertAlign w:val="superscript"/>
          <w:lang w:val="lt-LT"/>
        </w:rPr>
        <w:t>2</w:t>
      </w:r>
      <w:r w:rsidR="00E81756" w:rsidRPr="00180873">
        <w:rPr>
          <w:snapToGrid/>
          <w:szCs w:val="22"/>
          <w:lang w:val="lt-LT"/>
        </w:rPr>
        <w:t xml:space="preserve"> kūno paviršiaus</w:t>
      </w:r>
      <w:r w:rsidRPr="00180873">
        <w:rPr>
          <w:snapToGrid/>
          <w:szCs w:val="22"/>
          <w:lang w:val="lt-LT"/>
        </w:rPr>
        <w:t xml:space="preserve"> ploto</w:t>
      </w:r>
      <w:r w:rsidR="00E81756" w:rsidRPr="00180873">
        <w:rPr>
          <w:snapToGrid/>
          <w:szCs w:val="22"/>
          <w:lang w:val="lt-LT"/>
        </w:rPr>
        <w:t xml:space="preserve"> doze gydyt</w:t>
      </w:r>
      <w:r w:rsidRPr="00180873">
        <w:rPr>
          <w:snapToGrid/>
          <w:szCs w:val="22"/>
          <w:lang w:val="lt-LT"/>
        </w:rPr>
        <w:t>i</w:t>
      </w:r>
      <w:r w:rsidR="00E81756" w:rsidRPr="00180873">
        <w:rPr>
          <w:snapToGrid/>
          <w:szCs w:val="22"/>
          <w:lang w:val="lt-LT"/>
        </w:rPr>
        <w:t xml:space="preserve"> 6 pacient</w:t>
      </w:r>
      <w:r w:rsidRPr="00180873">
        <w:rPr>
          <w:snapToGrid/>
          <w:szCs w:val="22"/>
          <w:lang w:val="lt-LT"/>
        </w:rPr>
        <w:t>ai</w:t>
      </w:r>
      <w:r w:rsidR="00E81756" w:rsidRPr="00180873">
        <w:rPr>
          <w:snapToGrid/>
          <w:szCs w:val="22"/>
          <w:lang w:val="lt-LT"/>
        </w:rPr>
        <w:t xml:space="preserve">, kuriems buvo vidutinio sunkumo kepenų </w:t>
      </w:r>
      <w:r w:rsidRPr="00180873">
        <w:rPr>
          <w:snapToGrid/>
          <w:szCs w:val="22"/>
          <w:lang w:val="lt-LT"/>
        </w:rPr>
        <w:t>nepakankamumas</w:t>
      </w:r>
      <w:r w:rsidR="00E81756" w:rsidRPr="00180873">
        <w:rPr>
          <w:snapToGrid/>
          <w:szCs w:val="22"/>
          <w:lang w:val="lt-LT"/>
        </w:rPr>
        <w:t xml:space="preserve"> (</w:t>
      </w:r>
      <w:proofErr w:type="spellStart"/>
      <w:r w:rsidR="0037462C" w:rsidRPr="00180873">
        <w:rPr>
          <w:snapToGrid/>
          <w:szCs w:val="22"/>
          <w:lang w:val="lt-LT"/>
        </w:rPr>
        <w:t>bilirubino</w:t>
      </w:r>
      <w:proofErr w:type="spellEnd"/>
      <w:r w:rsidR="0037462C" w:rsidRPr="00180873">
        <w:rPr>
          <w:snapToGrid/>
          <w:szCs w:val="22"/>
          <w:lang w:val="lt-LT"/>
        </w:rPr>
        <w:t xml:space="preserve"> kiekis &lt;</w:t>
      </w:r>
      <w:r w:rsidR="00924092" w:rsidRPr="00180873">
        <w:rPr>
          <w:snapToGrid/>
          <w:szCs w:val="22"/>
          <w:lang w:val="lt-LT"/>
        </w:rPr>
        <w:t> </w:t>
      </w:r>
      <w:r w:rsidR="0037462C" w:rsidRPr="00180873">
        <w:rPr>
          <w:snapToGrid/>
          <w:szCs w:val="22"/>
          <w:lang w:val="lt-LT"/>
        </w:rPr>
        <w:t xml:space="preserve">2 kartus didesnis už viršutinę normos ribą (VNR), </w:t>
      </w:r>
      <w:proofErr w:type="spellStart"/>
      <w:r w:rsidR="0037462C" w:rsidRPr="00180873">
        <w:rPr>
          <w:snapToGrid/>
          <w:szCs w:val="22"/>
          <w:lang w:val="lt-LT"/>
        </w:rPr>
        <w:t>aminotransferazių</w:t>
      </w:r>
      <w:proofErr w:type="spellEnd"/>
      <w:r w:rsidR="0037462C" w:rsidRPr="00180873">
        <w:rPr>
          <w:snapToGrid/>
          <w:szCs w:val="22"/>
          <w:lang w:val="lt-LT"/>
        </w:rPr>
        <w:t xml:space="preserve"> aktyvumas </w:t>
      </w:r>
      <w:r w:rsidR="0037462C" w:rsidRPr="00180873">
        <w:rPr>
          <w:snapToGrid/>
          <w:szCs w:val="22"/>
          <w:lang w:val="lt-LT"/>
        </w:rPr>
        <w:sym w:font="Symbol" w:char="F0A3"/>
      </w:r>
      <w:r w:rsidR="00924092" w:rsidRPr="00180873">
        <w:rPr>
          <w:snapToGrid/>
          <w:szCs w:val="22"/>
          <w:lang w:val="lt-LT"/>
        </w:rPr>
        <w:t> </w:t>
      </w:r>
      <w:r w:rsidR="0037462C" w:rsidRPr="00180873">
        <w:rPr>
          <w:snapToGrid/>
          <w:szCs w:val="22"/>
          <w:lang w:val="lt-LT"/>
        </w:rPr>
        <w:t>5 kartus didesnis už VNR</w:t>
      </w:r>
      <w:r w:rsidR="00E81756" w:rsidRPr="00180873">
        <w:rPr>
          <w:snapToGrid/>
          <w:szCs w:val="22"/>
          <w:lang w:val="lt-LT"/>
        </w:rPr>
        <w:t>)</w:t>
      </w:r>
      <w:r w:rsidRPr="00180873">
        <w:rPr>
          <w:snapToGrid/>
          <w:szCs w:val="22"/>
          <w:lang w:val="lt-LT"/>
        </w:rPr>
        <w:t>,</w:t>
      </w:r>
      <w:r w:rsidR="00E81756" w:rsidRPr="00180873">
        <w:rPr>
          <w:snapToGrid/>
          <w:szCs w:val="22"/>
          <w:lang w:val="lt-LT"/>
        </w:rPr>
        <w:t xml:space="preserve"> </w:t>
      </w:r>
      <w:r w:rsidRPr="00180873">
        <w:rPr>
          <w:snapToGrid/>
          <w:szCs w:val="22"/>
          <w:lang w:val="lt-LT"/>
        </w:rPr>
        <w:t xml:space="preserve">iki </w:t>
      </w:r>
      <w:r w:rsidR="00E81756" w:rsidRPr="00180873">
        <w:rPr>
          <w:snapToGrid/>
          <w:szCs w:val="22"/>
          <w:lang w:val="lt-LT"/>
        </w:rPr>
        <w:t>20 mg/m</w:t>
      </w:r>
      <w:r w:rsidR="00E81756" w:rsidRPr="00180873">
        <w:rPr>
          <w:snapToGrid/>
          <w:szCs w:val="22"/>
          <w:vertAlign w:val="superscript"/>
          <w:lang w:val="lt-LT"/>
        </w:rPr>
        <w:t>2</w:t>
      </w:r>
      <w:r w:rsidR="00E81756" w:rsidRPr="00180873">
        <w:rPr>
          <w:snapToGrid/>
          <w:szCs w:val="22"/>
          <w:lang w:val="lt-LT"/>
        </w:rPr>
        <w:t xml:space="preserve"> kūno paviršiaus </w:t>
      </w:r>
      <w:r w:rsidRPr="00180873">
        <w:rPr>
          <w:snapToGrid/>
          <w:szCs w:val="22"/>
          <w:lang w:val="lt-LT"/>
        </w:rPr>
        <w:t xml:space="preserve">ploto </w:t>
      </w:r>
      <w:r w:rsidR="00E81756" w:rsidRPr="00180873">
        <w:rPr>
          <w:snapToGrid/>
          <w:szCs w:val="22"/>
          <w:lang w:val="lt-LT"/>
        </w:rPr>
        <w:t>doze gydyt</w:t>
      </w:r>
      <w:r w:rsidRPr="00180873">
        <w:rPr>
          <w:snapToGrid/>
          <w:szCs w:val="22"/>
          <w:lang w:val="lt-LT"/>
        </w:rPr>
        <w:t>i</w:t>
      </w:r>
      <w:r w:rsidR="00E81756" w:rsidRPr="00180873">
        <w:rPr>
          <w:snapToGrid/>
          <w:szCs w:val="22"/>
          <w:lang w:val="lt-LT"/>
        </w:rPr>
        <w:t xml:space="preserve"> 8 pacient</w:t>
      </w:r>
      <w:r w:rsidRPr="00180873">
        <w:rPr>
          <w:snapToGrid/>
          <w:szCs w:val="22"/>
          <w:lang w:val="lt-LT"/>
        </w:rPr>
        <w:t>ai</w:t>
      </w:r>
      <w:r w:rsidR="00E81756" w:rsidRPr="00180873">
        <w:rPr>
          <w:snapToGrid/>
          <w:szCs w:val="22"/>
          <w:lang w:val="lt-LT"/>
        </w:rPr>
        <w:t xml:space="preserve">, </w:t>
      </w:r>
      <w:r w:rsidRPr="00180873">
        <w:rPr>
          <w:snapToGrid/>
          <w:szCs w:val="22"/>
          <w:lang w:val="lt-LT"/>
        </w:rPr>
        <w:t xml:space="preserve">kuriems buvo sunkus kepenų nepakankamumas </w:t>
      </w:r>
      <w:r w:rsidR="00E81756" w:rsidRPr="00180873">
        <w:rPr>
          <w:snapToGrid/>
          <w:szCs w:val="22"/>
          <w:lang w:val="lt-LT"/>
        </w:rPr>
        <w:t>(</w:t>
      </w:r>
      <w:proofErr w:type="spellStart"/>
      <w:r w:rsidR="00E81756" w:rsidRPr="00180873">
        <w:rPr>
          <w:snapToGrid/>
          <w:szCs w:val="22"/>
          <w:lang w:val="lt-LT"/>
        </w:rPr>
        <w:t>bilirubino</w:t>
      </w:r>
      <w:proofErr w:type="spellEnd"/>
      <w:r w:rsidR="00E81756" w:rsidRPr="00180873">
        <w:rPr>
          <w:snapToGrid/>
          <w:szCs w:val="22"/>
          <w:lang w:val="lt-LT"/>
        </w:rPr>
        <w:t xml:space="preserve"> kiekis </w:t>
      </w:r>
      <w:r w:rsidR="00E81756" w:rsidRPr="00180873">
        <w:rPr>
          <w:snapToGrid/>
          <w:szCs w:val="22"/>
          <w:lang w:val="lt-LT"/>
        </w:rPr>
        <w:sym w:font="Symbol" w:char="F03E"/>
      </w:r>
      <w:r w:rsidR="00E6641C">
        <w:rPr>
          <w:snapToGrid/>
          <w:szCs w:val="22"/>
          <w:lang w:val="lt-LT"/>
        </w:rPr>
        <w:t> </w:t>
      </w:r>
      <w:r w:rsidRPr="00180873">
        <w:rPr>
          <w:snapToGrid/>
          <w:szCs w:val="22"/>
          <w:lang w:val="lt-LT"/>
        </w:rPr>
        <w:t>2</w:t>
      </w:r>
      <w:r w:rsidR="00E81756" w:rsidRPr="00180873">
        <w:rPr>
          <w:snapToGrid/>
          <w:szCs w:val="22"/>
          <w:lang w:val="lt-LT"/>
        </w:rPr>
        <w:t xml:space="preserve"> kartus didesnis už VNR ir</w:t>
      </w:r>
      <w:r w:rsidRPr="00180873">
        <w:rPr>
          <w:snapToGrid/>
          <w:szCs w:val="22"/>
          <w:lang w:val="lt-LT"/>
        </w:rPr>
        <w:t xml:space="preserve"> (arba)</w:t>
      </w:r>
      <w:r w:rsidR="00E81756" w:rsidRPr="00180873">
        <w:rPr>
          <w:snapToGrid/>
          <w:szCs w:val="22"/>
          <w:lang w:val="lt-LT"/>
        </w:rPr>
        <w:t xml:space="preserve"> </w:t>
      </w:r>
      <w:proofErr w:type="spellStart"/>
      <w:r w:rsidR="00E81756" w:rsidRPr="00180873">
        <w:rPr>
          <w:snapToGrid/>
          <w:szCs w:val="22"/>
          <w:lang w:val="lt-LT"/>
        </w:rPr>
        <w:t>aminotransferazių</w:t>
      </w:r>
      <w:proofErr w:type="spellEnd"/>
      <w:r w:rsidR="00E81756" w:rsidRPr="00180873">
        <w:rPr>
          <w:snapToGrid/>
          <w:szCs w:val="22"/>
          <w:lang w:val="lt-LT"/>
        </w:rPr>
        <w:t xml:space="preserve"> </w:t>
      </w:r>
      <w:r w:rsidRPr="00180873">
        <w:rPr>
          <w:snapToGrid/>
          <w:szCs w:val="22"/>
          <w:lang w:val="lt-LT"/>
        </w:rPr>
        <w:t>aktyvumas</w:t>
      </w:r>
      <w:r w:rsidR="00E81756" w:rsidRPr="00180873">
        <w:rPr>
          <w:snapToGrid/>
          <w:szCs w:val="22"/>
          <w:lang w:val="lt-LT"/>
        </w:rPr>
        <w:t xml:space="preserve"> </w:t>
      </w:r>
      <w:r w:rsidR="00E81756" w:rsidRPr="00180873">
        <w:rPr>
          <w:snapToGrid/>
          <w:szCs w:val="22"/>
          <w:lang w:val="lt-LT"/>
        </w:rPr>
        <w:sym w:font="Symbol" w:char="F03E"/>
      </w:r>
      <w:r w:rsidR="00E6641C">
        <w:rPr>
          <w:snapToGrid/>
          <w:szCs w:val="22"/>
          <w:lang w:val="lt-LT"/>
        </w:rPr>
        <w:t> </w:t>
      </w:r>
      <w:r w:rsidR="00E81756" w:rsidRPr="00180873">
        <w:rPr>
          <w:snapToGrid/>
          <w:szCs w:val="22"/>
          <w:lang w:val="lt-LT"/>
        </w:rPr>
        <w:t>5 kartus didesnis už VNR)</w:t>
      </w:r>
      <w:r w:rsidRPr="00180873">
        <w:rPr>
          <w:snapToGrid/>
          <w:szCs w:val="22"/>
          <w:lang w:val="lt-LT"/>
        </w:rPr>
        <w:t>. V</w:t>
      </w:r>
      <w:r w:rsidR="00E81756" w:rsidRPr="00180873">
        <w:rPr>
          <w:snapToGrid/>
          <w:szCs w:val="22"/>
          <w:lang w:val="lt-LT"/>
        </w:rPr>
        <w:t xml:space="preserve">idutinis bendras klirensas </w:t>
      </w:r>
      <w:r w:rsidR="002F6B50" w:rsidRPr="00180873">
        <w:rPr>
          <w:snapToGrid/>
          <w:szCs w:val="22"/>
          <w:lang w:val="lt-LT"/>
        </w:rPr>
        <w:t>šiose dviejos</w:t>
      </w:r>
      <w:r w:rsidR="00945C1F" w:rsidRPr="00180873">
        <w:rPr>
          <w:snapToGrid/>
          <w:szCs w:val="22"/>
          <w:lang w:val="lt-LT"/>
        </w:rPr>
        <w:t>e</w:t>
      </w:r>
      <w:r w:rsidR="002F6B50" w:rsidRPr="00180873">
        <w:rPr>
          <w:snapToGrid/>
          <w:szCs w:val="22"/>
          <w:lang w:val="lt-LT"/>
        </w:rPr>
        <w:t xml:space="preserve"> pacientų </w:t>
      </w:r>
      <w:proofErr w:type="spellStart"/>
      <w:r w:rsidR="002F6B50" w:rsidRPr="00180873">
        <w:rPr>
          <w:snapToGrid/>
          <w:szCs w:val="22"/>
          <w:lang w:val="lt-LT"/>
        </w:rPr>
        <w:t>pogrupėse</w:t>
      </w:r>
      <w:proofErr w:type="spellEnd"/>
      <w:r w:rsidR="002F6B50" w:rsidRPr="00180873">
        <w:rPr>
          <w:snapToGrid/>
          <w:szCs w:val="22"/>
          <w:lang w:val="lt-LT"/>
        </w:rPr>
        <w:t xml:space="preserve"> </w:t>
      </w:r>
      <w:r w:rsidR="00E81756" w:rsidRPr="00180873">
        <w:rPr>
          <w:snapToGrid/>
          <w:szCs w:val="22"/>
          <w:lang w:val="lt-LT"/>
        </w:rPr>
        <w:t>buvo panašus į</w:t>
      </w:r>
      <w:r w:rsidR="002F6B50" w:rsidRPr="00180873">
        <w:rPr>
          <w:snapToGrid/>
          <w:szCs w:val="22"/>
          <w:lang w:val="lt-LT"/>
        </w:rPr>
        <w:t xml:space="preserve"> rodmenį</w:t>
      </w:r>
      <w:r w:rsidR="00E81756" w:rsidRPr="00180873">
        <w:rPr>
          <w:snapToGrid/>
          <w:szCs w:val="22"/>
          <w:lang w:val="lt-LT"/>
        </w:rPr>
        <w:t xml:space="preserve"> žmonių, kurių kepenų funkcija normali</w:t>
      </w:r>
      <w:r w:rsidR="002F6B50" w:rsidRPr="00180873">
        <w:rPr>
          <w:snapToGrid/>
          <w:szCs w:val="22"/>
          <w:lang w:val="lt-LT"/>
        </w:rPr>
        <w:t>, organizme</w:t>
      </w:r>
      <w:r w:rsidR="00E81756" w:rsidRPr="00180873">
        <w:rPr>
          <w:snapToGrid/>
          <w:szCs w:val="22"/>
          <w:lang w:val="lt-LT"/>
        </w:rPr>
        <w:t xml:space="preserve">. </w:t>
      </w:r>
      <w:r w:rsidR="002F6B50" w:rsidRPr="00180873">
        <w:rPr>
          <w:snapToGrid/>
          <w:szCs w:val="22"/>
          <w:lang w:val="lt-LT"/>
        </w:rPr>
        <w:t xml:space="preserve">Vadinasi, pacientų, kuriems yra vidutinio sunkumo ar sunkus kepenų nepakankamumas, organizme </w:t>
      </w:r>
      <w:proofErr w:type="spellStart"/>
      <w:r w:rsidR="002F6B50" w:rsidRPr="00180873">
        <w:rPr>
          <w:snapToGrid/>
          <w:szCs w:val="22"/>
          <w:lang w:val="lt-LT"/>
        </w:rPr>
        <w:t>vinorelbino</w:t>
      </w:r>
      <w:proofErr w:type="spellEnd"/>
      <w:r w:rsidR="002F6B50" w:rsidRPr="00180873">
        <w:rPr>
          <w:snapToGrid/>
          <w:szCs w:val="22"/>
          <w:lang w:val="lt-LT"/>
        </w:rPr>
        <w:t xml:space="preserve"> farmakokinetika nepakinta.</w:t>
      </w:r>
    </w:p>
    <w:p w14:paraId="4C127DF1" w14:textId="77777777" w:rsidR="00E81756" w:rsidRPr="00180873" w:rsidRDefault="00E81756" w:rsidP="00E81756">
      <w:pPr>
        <w:spacing w:line="240" w:lineRule="auto"/>
        <w:rPr>
          <w:snapToGrid/>
          <w:szCs w:val="22"/>
          <w:lang w:val="lt-LT"/>
        </w:rPr>
      </w:pPr>
      <w:r w:rsidRPr="00180873">
        <w:rPr>
          <w:snapToGrid/>
          <w:szCs w:val="22"/>
          <w:lang w:val="lt-LT"/>
        </w:rPr>
        <w:lastRenderedPageBreak/>
        <w:t xml:space="preserve">Vis dėlto </w:t>
      </w:r>
      <w:r w:rsidR="008833BB" w:rsidRPr="00180873">
        <w:rPr>
          <w:snapToGrid/>
          <w:szCs w:val="22"/>
          <w:lang w:val="lt-LT"/>
        </w:rPr>
        <w:t xml:space="preserve">atsargumo dėlei </w:t>
      </w:r>
      <w:r w:rsidR="00502903" w:rsidRPr="00180873">
        <w:rPr>
          <w:snapToGrid/>
          <w:szCs w:val="22"/>
          <w:lang w:val="lt-LT"/>
        </w:rPr>
        <w:t>pacientus</w:t>
      </w:r>
      <w:r w:rsidRPr="00180873">
        <w:rPr>
          <w:snapToGrid/>
          <w:szCs w:val="22"/>
          <w:lang w:val="lt-LT"/>
        </w:rPr>
        <w:t xml:space="preserve">, kuriems yra sunkus kepenų </w:t>
      </w:r>
      <w:r w:rsidR="00502903" w:rsidRPr="00180873">
        <w:rPr>
          <w:snapToGrid/>
          <w:szCs w:val="22"/>
          <w:lang w:val="lt-LT"/>
        </w:rPr>
        <w:t>nepakankamumas</w:t>
      </w:r>
      <w:r w:rsidRPr="00180873">
        <w:rPr>
          <w:snapToGrid/>
          <w:szCs w:val="22"/>
          <w:lang w:val="lt-LT"/>
        </w:rPr>
        <w:t xml:space="preserve">, rekomenduojama gydyti </w:t>
      </w:r>
      <w:r w:rsidR="00C07EDF" w:rsidRPr="00180873">
        <w:rPr>
          <w:snapToGrid/>
          <w:szCs w:val="22"/>
          <w:lang w:val="lt-LT"/>
        </w:rPr>
        <w:t>mažesne doze (20 mg/m</w:t>
      </w:r>
      <w:r w:rsidR="00C07EDF" w:rsidRPr="00180873">
        <w:rPr>
          <w:snapToGrid/>
          <w:szCs w:val="22"/>
          <w:vertAlign w:val="superscript"/>
          <w:lang w:val="lt-LT"/>
        </w:rPr>
        <w:t>2</w:t>
      </w:r>
      <w:r w:rsidR="00C07EDF" w:rsidRPr="00180873">
        <w:rPr>
          <w:snapToGrid/>
          <w:szCs w:val="22"/>
          <w:lang w:val="lt-LT"/>
        </w:rPr>
        <w:t>), be to, būtina atidžiai stebėti</w:t>
      </w:r>
      <w:r w:rsidRPr="00180873">
        <w:rPr>
          <w:snapToGrid/>
          <w:szCs w:val="22"/>
          <w:lang w:val="lt-LT"/>
        </w:rPr>
        <w:t xml:space="preserve"> kraujo parametrus (</w:t>
      </w:r>
      <w:r w:rsidR="0037462C" w:rsidRPr="00180873">
        <w:rPr>
          <w:snapToGrid/>
          <w:szCs w:val="22"/>
          <w:lang w:val="lt-LT"/>
        </w:rPr>
        <w:t>žr. 4.2 ir 4.4 skyrius</w:t>
      </w:r>
      <w:r w:rsidRPr="00180873">
        <w:rPr>
          <w:snapToGrid/>
          <w:szCs w:val="22"/>
          <w:lang w:val="lt-LT"/>
        </w:rPr>
        <w:t>).</w:t>
      </w:r>
    </w:p>
    <w:p w14:paraId="7C765898" w14:textId="77777777" w:rsidR="00E81756" w:rsidRPr="00180873" w:rsidRDefault="00E81756" w:rsidP="00E81756">
      <w:pPr>
        <w:spacing w:line="240" w:lineRule="auto"/>
        <w:rPr>
          <w:snapToGrid/>
          <w:szCs w:val="22"/>
          <w:lang w:val="lt-LT"/>
        </w:rPr>
      </w:pPr>
    </w:p>
    <w:p w14:paraId="6331BB73" w14:textId="77777777" w:rsidR="00C07EDF" w:rsidRPr="00180873" w:rsidRDefault="00C07EDF" w:rsidP="00C07EDF">
      <w:pPr>
        <w:spacing w:line="240" w:lineRule="auto"/>
        <w:rPr>
          <w:snapToGrid/>
          <w:szCs w:val="22"/>
          <w:u w:val="single"/>
          <w:lang w:val="lt-LT"/>
        </w:rPr>
      </w:pPr>
      <w:r w:rsidRPr="00180873">
        <w:rPr>
          <w:snapToGrid/>
          <w:szCs w:val="22"/>
          <w:u w:val="single"/>
          <w:lang w:val="lt-LT"/>
        </w:rPr>
        <w:t xml:space="preserve">Senyviems </w:t>
      </w:r>
      <w:r w:rsidR="0037462C" w:rsidRPr="00180873">
        <w:rPr>
          <w:snapToGrid/>
          <w:szCs w:val="22"/>
          <w:u w:val="single"/>
          <w:lang w:val="lt-LT"/>
        </w:rPr>
        <w:t>pacientams</w:t>
      </w:r>
    </w:p>
    <w:p w14:paraId="05F10AEA" w14:textId="02AD4550" w:rsidR="00C07EDF" w:rsidRPr="00180873" w:rsidRDefault="004C2297" w:rsidP="00C07EDF">
      <w:pPr>
        <w:spacing w:line="240" w:lineRule="auto"/>
        <w:rPr>
          <w:snapToGrid/>
          <w:szCs w:val="22"/>
          <w:lang w:val="lt-LT"/>
        </w:rPr>
      </w:pPr>
      <w:r w:rsidRPr="00180873">
        <w:rPr>
          <w:snapToGrid/>
          <w:szCs w:val="22"/>
          <w:lang w:val="lt-LT"/>
        </w:rPr>
        <w:t>Senyvų (≥</w:t>
      </w:r>
      <w:r w:rsidR="00655325">
        <w:rPr>
          <w:snapToGrid/>
          <w:szCs w:val="22"/>
          <w:lang w:val="lt-LT"/>
        </w:rPr>
        <w:t> </w:t>
      </w:r>
      <w:r w:rsidR="00C07EDF" w:rsidRPr="00180873">
        <w:rPr>
          <w:snapToGrid/>
          <w:szCs w:val="22"/>
          <w:lang w:val="lt-LT"/>
        </w:rPr>
        <w:t>70</w:t>
      </w:r>
      <w:r w:rsidRPr="00180873">
        <w:rPr>
          <w:snapToGrid/>
          <w:szCs w:val="22"/>
          <w:lang w:val="lt-LT"/>
        </w:rPr>
        <w:t> metų</w:t>
      </w:r>
      <w:r w:rsidR="00C07EDF" w:rsidRPr="00180873">
        <w:rPr>
          <w:snapToGrid/>
          <w:szCs w:val="22"/>
          <w:lang w:val="lt-LT"/>
        </w:rPr>
        <w:t xml:space="preserve">) </w:t>
      </w:r>
      <w:proofErr w:type="spellStart"/>
      <w:r w:rsidRPr="00180873">
        <w:rPr>
          <w:snapToGrid/>
          <w:szCs w:val="22"/>
          <w:lang w:val="lt-LT"/>
        </w:rPr>
        <w:t>nesmulkialąsteliniu</w:t>
      </w:r>
      <w:proofErr w:type="spellEnd"/>
      <w:r w:rsidRPr="00180873">
        <w:rPr>
          <w:snapToGrid/>
          <w:szCs w:val="22"/>
          <w:lang w:val="lt-LT"/>
        </w:rPr>
        <w:t xml:space="preserve"> plaučių ląstelių vėžiu (NSPLV) sergančių pacientų gydymo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tyrimas parodė, kad amžius įtakos</w:t>
      </w:r>
      <w:r w:rsidR="00C07EDF" w:rsidRPr="00180873">
        <w:rPr>
          <w:snapToGrid/>
          <w:szCs w:val="22"/>
          <w:lang w:val="lt-LT"/>
        </w:rPr>
        <w:t xml:space="preserve"> </w:t>
      </w:r>
      <w:proofErr w:type="spellStart"/>
      <w:r w:rsidR="00C07EDF" w:rsidRPr="00180873">
        <w:rPr>
          <w:snapToGrid/>
          <w:szCs w:val="22"/>
          <w:lang w:val="lt-LT"/>
        </w:rPr>
        <w:t>vinorelbin</w:t>
      </w:r>
      <w:r w:rsidRPr="00180873">
        <w:rPr>
          <w:snapToGrid/>
          <w:szCs w:val="22"/>
          <w:lang w:val="lt-LT"/>
        </w:rPr>
        <w:t>o</w:t>
      </w:r>
      <w:proofErr w:type="spellEnd"/>
      <w:r w:rsidRPr="00180873">
        <w:rPr>
          <w:snapToGrid/>
          <w:szCs w:val="22"/>
          <w:lang w:val="lt-LT"/>
        </w:rPr>
        <w:t xml:space="preserve"> farmakokinetikai nedaro. Vis dėlto, atsižvelgiant į silpnesnę ben</w:t>
      </w:r>
      <w:r w:rsidR="00945C1F" w:rsidRPr="00180873">
        <w:rPr>
          <w:snapToGrid/>
          <w:szCs w:val="22"/>
          <w:lang w:val="lt-LT"/>
        </w:rPr>
        <w:t>dr</w:t>
      </w:r>
      <w:r w:rsidRPr="00180873">
        <w:rPr>
          <w:snapToGrid/>
          <w:szCs w:val="22"/>
          <w:lang w:val="lt-LT"/>
        </w:rPr>
        <w:t xml:space="preserve">ąją senyvų pacientų būklę, </w:t>
      </w:r>
      <w:proofErr w:type="spellStart"/>
      <w:r w:rsidR="00C07EDF" w:rsidRPr="00180873">
        <w:rPr>
          <w:snapToGrid/>
          <w:szCs w:val="22"/>
          <w:lang w:val="lt-LT"/>
        </w:rPr>
        <w:t>Vinorelbine</w:t>
      </w:r>
      <w:proofErr w:type="spellEnd"/>
      <w:r w:rsidR="00C07EDF" w:rsidRPr="00180873">
        <w:rPr>
          <w:snapToGrid/>
          <w:szCs w:val="22"/>
          <w:lang w:val="lt-LT"/>
        </w:rPr>
        <w:t xml:space="preserve"> </w:t>
      </w:r>
      <w:proofErr w:type="spellStart"/>
      <w:r w:rsidR="00C07EDF" w:rsidRPr="00180873">
        <w:rPr>
          <w:snapToGrid/>
          <w:szCs w:val="22"/>
          <w:lang w:val="lt-LT"/>
        </w:rPr>
        <w:t>Accord</w:t>
      </w:r>
      <w:proofErr w:type="spellEnd"/>
      <w:r w:rsidR="00C07EDF" w:rsidRPr="00180873">
        <w:rPr>
          <w:snapToGrid/>
          <w:szCs w:val="22"/>
          <w:lang w:val="lt-LT"/>
        </w:rPr>
        <w:t xml:space="preserve"> </w:t>
      </w:r>
      <w:r w:rsidRPr="00180873">
        <w:rPr>
          <w:snapToGrid/>
          <w:szCs w:val="22"/>
          <w:lang w:val="lt-LT"/>
        </w:rPr>
        <w:t xml:space="preserve">dozę rekomenduojama didinti atsargiai </w:t>
      </w:r>
      <w:r w:rsidR="00C07EDF" w:rsidRPr="00180873">
        <w:rPr>
          <w:snapToGrid/>
          <w:szCs w:val="22"/>
          <w:lang w:val="lt-LT"/>
        </w:rPr>
        <w:t>(žr. 4.2 skyrių).</w:t>
      </w:r>
    </w:p>
    <w:p w14:paraId="0B3C6836" w14:textId="77777777" w:rsidR="00C07EDF" w:rsidRPr="00180873" w:rsidRDefault="00C07EDF" w:rsidP="00C07EDF">
      <w:pPr>
        <w:spacing w:line="240" w:lineRule="auto"/>
        <w:rPr>
          <w:snapToGrid/>
          <w:szCs w:val="22"/>
          <w:lang w:val="lt-LT"/>
        </w:rPr>
      </w:pPr>
    </w:p>
    <w:p w14:paraId="277691BF" w14:textId="77777777" w:rsidR="00D72CBE" w:rsidRPr="00180873" w:rsidRDefault="00D72CBE" w:rsidP="00FE3D37">
      <w:pPr>
        <w:keepNext/>
        <w:keepLines/>
        <w:spacing w:line="240" w:lineRule="auto"/>
        <w:rPr>
          <w:snapToGrid/>
          <w:szCs w:val="22"/>
          <w:u w:val="single"/>
          <w:lang w:val="lt-LT"/>
        </w:rPr>
      </w:pPr>
      <w:r w:rsidRPr="00180873">
        <w:rPr>
          <w:snapToGrid/>
          <w:szCs w:val="22"/>
          <w:u w:val="single"/>
          <w:lang w:val="lt-LT"/>
        </w:rPr>
        <w:t>Santykis tarp farmakokinetikos ir farmakodinamikos</w:t>
      </w:r>
    </w:p>
    <w:p w14:paraId="0AC213B9" w14:textId="77777777" w:rsidR="00E81756" w:rsidRPr="00180873" w:rsidRDefault="00E81756" w:rsidP="00FE3D37">
      <w:pPr>
        <w:keepNext/>
        <w:keepLines/>
        <w:spacing w:line="240" w:lineRule="auto"/>
        <w:rPr>
          <w:snapToGrid/>
          <w:szCs w:val="22"/>
          <w:lang w:val="lt-LT"/>
        </w:rPr>
      </w:pPr>
      <w:r w:rsidRPr="00180873">
        <w:rPr>
          <w:snapToGrid/>
          <w:szCs w:val="22"/>
          <w:lang w:val="lt-LT"/>
        </w:rPr>
        <w:t xml:space="preserve">Nustatyta, kad </w:t>
      </w:r>
      <w:r w:rsidR="00F85F48" w:rsidRPr="00180873">
        <w:rPr>
          <w:snapToGrid/>
          <w:szCs w:val="22"/>
          <w:lang w:val="lt-LT"/>
        </w:rPr>
        <w:t xml:space="preserve">yra stiprus ryšys </w:t>
      </w:r>
      <w:r w:rsidRPr="00180873">
        <w:rPr>
          <w:snapToGrid/>
          <w:szCs w:val="22"/>
          <w:lang w:val="lt-LT"/>
        </w:rPr>
        <w:t xml:space="preserve">tarp </w:t>
      </w:r>
      <w:proofErr w:type="spellStart"/>
      <w:r w:rsidRPr="00180873">
        <w:rPr>
          <w:snapToGrid/>
          <w:szCs w:val="22"/>
          <w:lang w:val="lt-LT"/>
        </w:rPr>
        <w:t>vinorelbino</w:t>
      </w:r>
      <w:proofErr w:type="spellEnd"/>
      <w:r w:rsidRPr="00180873">
        <w:rPr>
          <w:snapToGrid/>
          <w:szCs w:val="22"/>
          <w:lang w:val="lt-LT"/>
        </w:rPr>
        <w:t xml:space="preserve"> ekspozicijos kraujyje ir </w:t>
      </w:r>
      <w:proofErr w:type="spellStart"/>
      <w:r w:rsidRPr="00180873">
        <w:rPr>
          <w:snapToGrid/>
          <w:szCs w:val="22"/>
          <w:lang w:val="lt-LT"/>
        </w:rPr>
        <w:t>daugiabranduolių</w:t>
      </w:r>
      <w:proofErr w:type="spellEnd"/>
      <w:r w:rsidRPr="00180873">
        <w:rPr>
          <w:snapToGrid/>
          <w:szCs w:val="22"/>
          <w:lang w:val="lt-LT"/>
        </w:rPr>
        <w:t xml:space="preserve"> leukocitų </w:t>
      </w:r>
      <w:r w:rsidR="00F85F48" w:rsidRPr="00180873">
        <w:rPr>
          <w:snapToGrid/>
          <w:szCs w:val="22"/>
          <w:lang w:val="lt-LT"/>
        </w:rPr>
        <w:t xml:space="preserve">arba leukocitų kiekio </w:t>
      </w:r>
      <w:r w:rsidRPr="00180873">
        <w:rPr>
          <w:snapToGrid/>
          <w:szCs w:val="22"/>
          <w:lang w:val="lt-LT"/>
        </w:rPr>
        <w:t>mažėjimo.</w:t>
      </w:r>
    </w:p>
    <w:p w14:paraId="527B50AF" w14:textId="77777777" w:rsidR="00E81756" w:rsidRPr="00180873" w:rsidRDefault="00E81756" w:rsidP="00E81756">
      <w:pPr>
        <w:spacing w:line="240" w:lineRule="auto"/>
        <w:rPr>
          <w:snapToGrid/>
          <w:szCs w:val="22"/>
          <w:lang w:val="lt-LT"/>
        </w:rPr>
      </w:pPr>
    </w:p>
    <w:p w14:paraId="5FD3376B" w14:textId="77777777" w:rsidR="00E81756" w:rsidRPr="00180873" w:rsidRDefault="00E81756" w:rsidP="00E81756">
      <w:pPr>
        <w:spacing w:line="240" w:lineRule="auto"/>
        <w:rPr>
          <w:b/>
          <w:snapToGrid/>
          <w:szCs w:val="22"/>
          <w:lang w:val="lt-LT"/>
        </w:rPr>
      </w:pPr>
      <w:r w:rsidRPr="00180873">
        <w:rPr>
          <w:b/>
          <w:snapToGrid/>
          <w:szCs w:val="22"/>
          <w:lang w:val="lt-LT"/>
        </w:rPr>
        <w:t>5.3</w:t>
      </w:r>
      <w:r w:rsidRPr="00180873">
        <w:rPr>
          <w:b/>
          <w:snapToGrid/>
          <w:szCs w:val="22"/>
          <w:lang w:val="lt-LT"/>
        </w:rPr>
        <w:tab/>
      </w:r>
      <w:proofErr w:type="spellStart"/>
      <w:r w:rsidRPr="00180873">
        <w:rPr>
          <w:b/>
          <w:snapToGrid/>
          <w:szCs w:val="22"/>
          <w:lang w:val="lt-LT"/>
        </w:rPr>
        <w:t>Ikiklinikinių</w:t>
      </w:r>
      <w:proofErr w:type="spellEnd"/>
      <w:r w:rsidRPr="00180873">
        <w:rPr>
          <w:b/>
          <w:snapToGrid/>
          <w:szCs w:val="22"/>
          <w:lang w:val="lt-LT"/>
        </w:rPr>
        <w:t xml:space="preserve"> saugumo tyrimų duomenys</w:t>
      </w:r>
    </w:p>
    <w:p w14:paraId="4501E8A6" w14:textId="77777777" w:rsidR="00E81756" w:rsidRPr="00180873" w:rsidRDefault="00E81756" w:rsidP="00E81756">
      <w:pPr>
        <w:spacing w:line="240" w:lineRule="auto"/>
        <w:rPr>
          <w:snapToGrid/>
          <w:szCs w:val="22"/>
          <w:u w:val="single"/>
          <w:lang w:val="lt-LT"/>
        </w:rPr>
      </w:pPr>
    </w:p>
    <w:p w14:paraId="75470DE8" w14:textId="77777777" w:rsidR="00956CB9" w:rsidRPr="00180873" w:rsidRDefault="001512EE" w:rsidP="00E81756">
      <w:pPr>
        <w:spacing w:line="240" w:lineRule="auto"/>
        <w:rPr>
          <w:snapToGrid/>
          <w:szCs w:val="22"/>
          <w:lang w:val="lt-LT"/>
        </w:rPr>
      </w:pPr>
      <w:r w:rsidRPr="00180873">
        <w:rPr>
          <w:snapToGrid/>
          <w:szCs w:val="22"/>
          <w:lang w:val="lt-LT"/>
        </w:rPr>
        <w:t>Dozę rib</w:t>
      </w:r>
      <w:r w:rsidR="0031726C" w:rsidRPr="00180873">
        <w:rPr>
          <w:snapToGrid/>
          <w:szCs w:val="22"/>
          <w:lang w:val="lt-LT"/>
        </w:rPr>
        <w:t>o</w:t>
      </w:r>
      <w:r w:rsidRPr="00180873">
        <w:rPr>
          <w:snapToGrid/>
          <w:szCs w:val="22"/>
          <w:lang w:val="lt-LT"/>
        </w:rPr>
        <w:t xml:space="preserve">jantis toksinis poveikis gyvūnams yra kaulų čiulpų slopinimas. </w:t>
      </w:r>
      <w:r w:rsidR="00E81756" w:rsidRPr="00180873">
        <w:rPr>
          <w:snapToGrid/>
          <w:szCs w:val="22"/>
          <w:lang w:val="lt-LT"/>
        </w:rPr>
        <w:t xml:space="preserve">Tyrimų </w:t>
      </w:r>
      <w:r w:rsidR="00956CB9" w:rsidRPr="00180873">
        <w:rPr>
          <w:snapToGrid/>
          <w:szCs w:val="22"/>
          <w:lang w:val="lt-LT"/>
        </w:rPr>
        <w:t xml:space="preserve">su </w:t>
      </w:r>
      <w:r w:rsidR="00E81756" w:rsidRPr="00180873">
        <w:rPr>
          <w:snapToGrid/>
          <w:szCs w:val="22"/>
          <w:lang w:val="lt-LT"/>
        </w:rPr>
        <w:t>gyvūna</w:t>
      </w:r>
      <w:r w:rsidR="00956CB9" w:rsidRPr="00180873">
        <w:rPr>
          <w:snapToGrid/>
          <w:szCs w:val="22"/>
          <w:lang w:val="lt-LT"/>
        </w:rPr>
        <w:t>is</w:t>
      </w:r>
      <w:r w:rsidR="00E81756" w:rsidRPr="00180873">
        <w:rPr>
          <w:snapToGrid/>
          <w:szCs w:val="22"/>
          <w:lang w:val="lt-LT"/>
        </w:rPr>
        <w:t xml:space="preserve"> </w:t>
      </w:r>
      <w:r w:rsidR="00956CB9" w:rsidRPr="00180873">
        <w:rPr>
          <w:snapToGrid/>
          <w:szCs w:val="22"/>
          <w:lang w:val="lt-LT"/>
        </w:rPr>
        <w:t xml:space="preserve">metu </w:t>
      </w:r>
      <w:proofErr w:type="spellStart"/>
      <w:r w:rsidR="00E81756" w:rsidRPr="00180873">
        <w:rPr>
          <w:snapToGrid/>
          <w:szCs w:val="22"/>
          <w:lang w:val="lt-LT"/>
        </w:rPr>
        <w:t>vinorelbinas</w:t>
      </w:r>
      <w:proofErr w:type="spellEnd"/>
      <w:r w:rsidR="00E81756" w:rsidRPr="00180873">
        <w:rPr>
          <w:snapToGrid/>
          <w:szCs w:val="22"/>
          <w:lang w:val="lt-LT"/>
        </w:rPr>
        <w:t xml:space="preserve"> sukėlė </w:t>
      </w:r>
      <w:proofErr w:type="spellStart"/>
      <w:r w:rsidR="00E81756" w:rsidRPr="00180873">
        <w:rPr>
          <w:snapToGrid/>
          <w:szCs w:val="22"/>
          <w:lang w:val="lt-LT"/>
        </w:rPr>
        <w:t>aneuploi</w:t>
      </w:r>
      <w:r w:rsidR="00956CB9" w:rsidRPr="00180873">
        <w:rPr>
          <w:snapToGrid/>
          <w:szCs w:val="22"/>
          <w:lang w:val="lt-LT"/>
        </w:rPr>
        <w:t>diją</w:t>
      </w:r>
      <w:proofErr w:type="spellEnd"/>
      <w:r w:rsidR="00956CB9" w:rsidRPr="00180873">
        <w:rPr>
          <w:snapToGrid/>
          <w:szCs w:val="22"/>
          <w:lang w:val="lt-LT"/>
        </w:rPr>
        <w:t xml:space="preserve"> ir </w:t>
      </w:r>
      <w:proofErr w:type="spellStart"/>
      <w:r w:rsidR="00956CB9" w:rsidRPr="00180873">
        <w:rPr>
          <w:snapToGrid/>
          <w:szCs w:val="22"/>
          <w:lang w:val="lt-LT"/>
        </w:rPr>
        <w:t>poliploidiją</w:t>
      </w:r>
      <w:proofErr w:type="spellEnd"/>
      <w:r w:rsidR="00956CB9" w:rsidRPr="00180873">
        <w:rPr>
          <w:snapToGrid/>
          <w:szCs w:val="22"/>
          <w:lang w:val="lt-LT"/>
        </w:rPr>
        <w:t>.</w:t>
      </w:r>
    </w:p>
    <w:p w14:paraId="41ED62CF" w14:textId="77777777" w:rsidR="00956CB9" w:rsidRPr="00180873" w:rsidRDefault="00E81756" w:rsidP="00E81756">
      <w:pPr>
        <w:spacing w:line="240" w:lineRule="auto"/>
        <w:rPr>
          <w:snapToGrid/>
          <w:szCs w:val="22"/>
          <w:lang w:val="lt-LT"/>
        </w:rPr>
      </w:pPr>
      <w:r w:rsidRPr="00180873">
        <w:rPr>
          <w:snapToGrid/>
          <w:szCs w:val="22"/>
          <w:lang w:val="lt-LT"/>
        </w:rPr>
        <w:t xml:space="preserve">Galima manyti, kad ir žmonėms </w:t>
      </w:r>
      <w:proofErr w:type="spellStart"/>
      <w:r w:rsidR="00956CB9" w:rsidRPr="00180873">
        <w:rPr>
          <w:snapToGrid/>
          <w:szCs w:val="22"/>
          <w:lang w:val="lt-LT"/>
        </w:rPr>
        <w:t>vinorelbinas</w:t>
      </w:r>
      <w:proofErr w:type="spellEnd"/>
      <w:r w:rsidR="00956CB9" w:rsidRPr="00180873">
        <w:rPr>
          <w:snapToGrid/>
          <w:szCs w:val="22"/>
          <w:lang w:val="lt-LT"/>
        </w:rPr>
        <w:t xml:space="preserve"> </w:t>
      </w:r>
      <w:r w:rsidRPr="00180873">
        <w:rPr>
          <w:snapToGrid/>
          <w:szCs w:val="22"/>
          <w:lang w:val="lt-LT"/>
        </w:rPr>
        <w:t xml:space="preserve">gali daryti </w:t>
      </w:r>
      <w:proofErr w:type="spellStart"/>
      <w:r w:rsidRPr="00180873">
        <w:rPr>
          <w:snapToGrid/>
          <w:szCs w:val="22"/>
          <w:lang w:val="lt-LT"/>
        </w:rPr>
        <w:t>genotoksinį</w:t>
      </w:r>
      <w:proofErr w:type="spellEnd"/>
      <w:r w:rsidRPr="00180873">
        <w:rPr>
          <w:snapToGrid/>
          <w:szCs w:val="22"/>
          <w:lang w:val="lt-LT"/>
        </w:rPr>
        <w:t xml:space="preserve"> poveikį (</w:t>
      </w:r>
      <w:r w:rsidR="00956CB9" w:rsidRPr="00180873">
        <w:rPr>
          <w:snapToGrid/>
          <w:szCs w:val="22"/>
          <w:lang w:val="lt-LT"/>
        </w:rPr>
        <w:t xml:space="preserve">sukelti </w:t>
      </w:r>
      <w:proofErr w:type="spellStart"/>
      <w:r w:rsidRPr="00180873">
        <w:rPr>
          <w:snapToGrid/>
          <w:szCs w:val="22"/>
          <w:lang w:val="lt-LT"/>
        </w:rPr>
        <w:t>aneuploidiją</w:t>
      </w:r>
      <w:proofErr w:type="spellEnd"/>
      <w:r w:rsidRPr="00180873">
        <w:rPr>
          <w:snapToGrid/>
          <w:szCs w:val="22"/>
          <w:lang w:val="lt-LT"/>
        </w:rPr>
        <w:t xml:space="preserve"> ir </w:t>
      </w:r>
      <w:proofErr w:type="spellStart"/>
      <w:r w:rsidRPr="00180873">
        <w:rPr>
          <w:snapToGrid/>
          <w:szCs w:val="22"/>
          <w:lang w:val="lt-LT"/>
        </w:rPr>
        <w:t>poliploidiją</w:t>
      </w:r>
      <w:proofErr w:type="spellEnd"/>
      <w:r w:rsidRPr="00180873">
        <w:rPr>
          <w:snapToGrid/>
          <w:szCs w:val="22"/>
          <w:lang w:val="lt-LT"/>
        </w:rPr>
        <w:t>).</w:t>
      </w:r>
    </w:p>
    <w:p w14:paraId="4AF47DD5" w14:textId="77777777" w:rsidR="00E81756" w:rsidRPr="00180873" w:rsidRDefault="00E81756" w:rsidP="00E81756">
      <w:pPr>
        <w:spacing w:line="240" w:lineRule="auto"/>
        <w:rPr>
          <w:snapToGrid/>
          <w:szCs w:val="22"/>
          <w:lang w:val="lt-LT"/>
        </w:rPr>
      </w:pPr>
      <w:r w:rsidRPr="00180873">
        <w:rPr>
          <w:snapToGrid/>
          <w:szCs w:val="22"/>
          <w:lang w:val="lt-LT"/>
        </w:rPr>
        <w:t xml:space="preserve">Tyrimų, atliktų su pelėmis ir žiurkėmis, metu kancerogeninio poveikio nepastebėta, tačiau buvo tirtas tik mažų dozių poveikis. </w:t>
      </w:r>
    </w:p>
    <w:p w14:paraId="208C3E08" w14:textId="77777777" w:rsidR="00E81756" w:rsidRPr="00180873" w:rsidRDefault="00E81756" w:rsidP="00E81756">
      <w:pPr>
        <w:spacing w:line="240" w:lineRule="auto"/>
        <w:rPr>
          <w:snapToGrid/>
          <w:szCs w:val="22"/>
          <w:lang w:val="lt-LT"/>
        </w:rPr>
      </w:pPr>
      <w:r w:rsidRPr="00180873">
        <w:rPr>
          <w:snapToGrid/>
          <w:szCs w:val="22"/>
          <w:lang w:val="lt-LT"/>
        </w:rPr>
        <w:t xml:space="preserve">Tyrimų metu poveikį gyvūnų reprodukcijai darė dozės, kurios yra mažesnės už terapinę dozę. </w:t>
      </w:r>
      <w:proofErr w:type="spellStart"/>
      <w:r w:rsidRPr="00180873">
        <w:rPr>
          <w:snapToGrid/>
          <w:szCs w:val="22"/>
          <w:lang w:val="lt-LT"/>
        </w:rPr>
        <w:t>Vinorelbinas</w:t>
      </w:r>
      <w:proofErr w:type="spellEnd"/>
      <w:r w:rsidRPr="00180873">
        <w:rPr>
          <w:snapToGrid/>
          <w:szCs w:val="22"/>
          <w:lang w:val="lt-LT"/>
        </w:rPr>
        <w:t xml:space="preserve"> sukėlė toksinį poveikį embrionui ir vaisiui, pvz., lėtino augimą gimdoje</w:t>
      </w:r>
      <w:r w:rsidR="004957F0" w:rsidRPr="00180873">
        <w:rPr>
          <w:snapToGrid/>
          <w:szCs w:val="22"/>
          <w:lang w:val="lt-LT"/>
        </w:rPr>
        <w:t xml:space="preserve"> ir</w:t>
      </w:r>
      <w:r w:rsidRPr="00180873">
        <w:rPr>
          <w:snapToGrid/>
          <w:szCs w:val="22"/>
          <w:lang w:val="lt-LT"/>
        </w:rPr>
        <w:t xml:space="preserve"> vėlino osifikaciją. </w:t>
      </w:r>
    </w:p>
    <w:p w14:paraId="3F3470BA" w14:textId="77777777" w:rsidR="00E81756" w:rsidRPr="00180873" w:rsidRDefault="004957F0" w:rsidP="00E81756">
      <w:pPr>
        <w:spacing w:line="240" w:lineRule="auto"/>
        <w:rPr>
          <w:snapToGrid/>
          <w:szCs w:val="22"/>
          <w:lang w:val="lt-LT"/>
        </w:rPr>
      </w:pPr>
      <w:r w:rsidRPr="00180873">
        <w:rPr>
          <w:snapToGrid/>
          <w:szCs w:val="22"/>
          <w:lang w:val="lt-LT"/>
        </w:rPr>
        <w:t xml:space="preserve">Patelei toksinės </w:t>
      </w:r>
      <w:r w:rsidR="00E81756" w:rsidRPr="00180873">
        <w:rPr>
          <w:snapToGrid/>
          <w:szCs w:val="22"/>
          <w:lang w:val="lt-LT"/>
        </w:rPr>
        <w:t>dozės</w:t>
      </w:r>
      <w:r w:rsidRPr="00180873">
        <w:rPr>
          <w:snapToGrid/>
          <w:szCs w:val="22"/>
          <w:lang w:val="lt-LT"/>
        </w:rPr>
        <w:t xml:space="preserve"> </w:t>
      </w:r>
      <w:r w:rsidR="00E81756" w:rsidRPr="00180873">
        <w:rPr>
          <w:snapToGrid/>
          <w:szCs w:val="22"/>
          <w:lang w:val="lt-LT"/>
        </w:rPr>
        <w:t xml:space="preserve">sukėlė </w:t>
      </w:r>
      <w:proofErr w:type="spellStart"/>
      <w:r w:rsidR="00E81756" w:rsidRPr="00180873">
        <w:rPr>
          <w:snapToGrid/>
          <w:szCs w:val="22"/>
          <w:lang w:val="lt-LT"/>
        </w:rPr>
        <w:t>teratogeninį</w:t>
      </w:r>
      <w:proofErr w:type="spellEnd"/>
      <w:r w:rsidR="00E81756" w:rsidRPr="00180873">
        <w:rPr>
          <w:snapToGrid/>
          <w:szCs w:val="22"/>
          <w:lang w:val="lt-LT"/>
        </w:rPr>
        <w:t xml:space="preserve"> poveikį (</w:t>
      </w:r>
      <w:r w:rsidRPr="00180873">
        <w:rPr>
          <w:snapToGrid/>
          <w:szCs w:val="22"/>
          <w:lang w:val="lt-LT"/>
        </w:rPr>
        <w:t>stuburo</w:t>
      </w:r>
      <w:r w:rsidR="00AD2844" w:rsidRPr="00180873">
        <w:rPr>
          <w:snapToGrid/>
          <w:szCs w:val="22"/>
          <w:lang w:val="lt-LT"/>
        </w:rPr>
        <w:t xml:space="preserve"> </w:t>
      </w:r>
      <w:r w:rsidRPr="00180873">
        <w:rPr>
          <w:snapToGrid/>
          <w:szCs w:val="22"/>
          <w:lang w:val="lt-LT"/>
        </w:rPr>
        <w:t>slankstelių suaugimą</w:t>
      </w:r>
      <w:r w:rsidR="00E81756" w:rsidRPr="00180873">
        <w:rPr>
          <w:snapToGrid/>
          <w:szCs w:val="22"/>
          <w:lang w:val="lt-LT"/>
        </w:rPr>
        <w:t xml:space="preserve">, šonkaulių trūkumą). Be to, </w:t>
      </w:r>
      <w:r w:rsidRPr="00180873">
        <w:rPr>
          <w:snapToGrid/>
          <w:szCs w:val="22"/>
          <w:lang w:val="lt-LT"/>
        </w:rPr>
        <w:t xml:space="preserve">sumažėjo </w:t>
      </w:r>
      <w:proofErr w:type="spellStart"/>
      <w:r w:rsidRPr="00180873">
        <w:rPr>
          <w:snapToGrid/>
          <w:szCs w:val="22"/>
          <w:lang w:val="lt-LT"/>
        </w:rPr>
        <w:t>spermatogenezė</w:t>
      </w:r>
      <w:proofErr w:type="spellEnd"/>
      <w:r w:rsidR="00E81756" w:rsidRPr="00180873">
        <w:rPr>
          <w:snapToGrid/>
          <w:szCs w:val="22"/>
          <w:lang w:val="lt-LT"/>
        </w:rPr>
        <w:t xml:space="preserve"> ir prostatos</w:t>
      </w:r>
      <w:r w:rsidRPr="00180873">
        <w:rPr>
          <w:snapToGrid/>
          <w:szCs w:val="22"/>
          <w:lang w:val="lt-LT"/>
        </w:rPr>
        <w:t xml:space="preserve"> bei sėklinių pūslelių sekrecija</w:t>
      </w:r>
      <w:r w:rsidR="00E81756" w:rsidRPr="00180873">
        <w:rPr>
          <w:snapToGrid/>
          <w:szCs w:val="22"/>
          <w:lang w:val="lt-LT"/>
        </w:rPr>
        <w:t xml:space="preserve">, tačiau žiurkių </w:t>
      </w:r>
      <w:r w:rsidRPr="00180873">
        <w:rPr>
          <w:snapToGrid/>
          <w:szCs w:val="22"/>
          <w:lang w:val="lt-LT"/>
        </w:rPr>
        <w:t>vislumas</w:t>
      </w:r>
      <w:r w:rsidR="00E81756" w:rsidRPr="00180873">
        <w:rPr>
          <w:snapToGrid/>
          <w:szCs w:val="22"/>
          <w:lang w:val="lt-LT"/>
        </w:rPr>
        <w:t xml:space="preserve"> </w:t>
      </w:r>
      <w:r w:rsidRPr="00180873">
        <w:rPr>
          <w:snapToGrid/>
          <w:szCs w:val="22"/>
          <w:lang w:val="lt-LT"/>
        </w:rPr>
        <w:t>nesumažėjo</w:t>
      </w:r>
      <w:r w:rsidR="00E81756" w:rsidRPr="00180873">
        <w:rPr>
          <w:snapToGrid/>
          <w:szCs w:val="22"/>
          <w:lang w:val="lt-LT"/>
        </w:rPr>
        <w:t>.</w:t>
      </w:r>
    </w:p>
    <w:p w14:paraId="59D575C5" w14:textId="77777777" w:rsidR="00E81756" w:rsidRPr="00180873" w:rsidRDefault="00E81756" w:rsidP="00E81756">
      <w:pPr>
        <w:spacing w:line="240" w:lineRule="auto"/>
        <w:rPr>
          <w:snapToGrid/>
          <w:szCs w:val="22"/>
          <w:u w:val="single"/>
          <w:lang w:val="lt-LT"/>
        </w:rPr>
      </w:pPr>
    </w:p>
    <w:p w14:paraId="6D13FD7A" w14:textId="77777777" w:rsidR="004957F0" w:rsidRPr="00180873" w:rsidRDefault="004957F0" w:rsidP="00E81756">
      <w:pPr>
        <w:spacing w:line="240" w:lineRule="auto"/>
        <w:rPr>
          <w:i/>
          <w:snapToGrid/>
          <w:szCs w:val="22"/>
          <w:lang w:val="lt-LT"/>
        </w:rPr>
      </w:pPr>
    </w:p>
    <w:p w14:paraId="32F01547" w14:textId="77777777" w:rsidR="00E81756" w:rsidRPr="00180873" w:rsidRDefault="00E81756" w:rsidP="00E81756">
      <w:pPr>
        <w:spacing w:line="240" w:lineRule="auto"/>
        <w:rPr>
          <w:b/>
          <w:snapToGrid/>
          <w:szCs w:val="22"/>
          <w:lang w:val="lt-LT"/>
        </w:rPr>
      </w:pPr>
      <w:r w:rsidRPr="00180873">
        <w:rPr>
          <w:b/>
          <w:snapToGrid/>
          <w:szCs w:val="22"/>
          <w:lang w:val="lt-LT"/>
        </w:rPr>
        <w:t>6.</w:t>
      </w:r>
      <w:r w:rsidRPr="00180873">
        <w:rPr>
          <w:b/>
          <w:snapToGrid/>
          <w:szCs w:val="22"/>
          <w:lang w:val="lt-LT"/>
        </w:rPr>
        <w:tab/>
        <w:t>FARMACINĖ INFORMACIJA</w:t>
      </w:r>
    </w:p>
    <w:p w14:paraId="3F6D0442" w14:textId="77777777" w:rsidR="00E81756" w:rsidRPr="00180873" w:rsidRDefault="00E81756" w:rsidP="00E81756">
      <w:pPr>
        <w:spacing w:line="240" w:lineRule="auto"/>
        <w:rPr>
          <w:b/>
          <w:snapToGrid/>
          <w:szCs w:val="22"/>
          <w:lang w:val="lt-LT"/>
        </w:rPr>
      </w:pPr>
    </w:p>
    <w:p w14:paraId="54492C0C" w14:textId="77777777" w:rsidR="00E81756" w:rsidRPr="00180873" w:rsidRDefault="00E81756" w:rsidP="00E81756">
      <w:pPr>
        <w:spacing w:line="240" w:lineRule="auto"/>
        <w:rPr>
          <w:b/>
          <w:snapToGrid/>
          <w:szCs w:val="22"/>
          <w:lang w:val="lt-LT"/>
        </w:rPr>
      </w:pPr>
      <w:r w:rsidRPr="00180873">
        <w:rPr>
          <w:b/>
          <w:snapToGrid/>
          <w:szCs w:val="22"/>
          <w:lang w:val="lt-LT"/>
        </w:rPr>
        <w:t>6.1</w:t>
      </w:r>
      <w:r w:rsidRPr="00180873">
        <w:rPr>
          <w:b/>
          <w:snapToGrid/>
          <w:szCs w:val="22"/>
          <w:lang w:val="lt-LT"/>
        </w:rPr>
        <w:tab/>
        <w:t>Pagalbinių medžiagų sąrašas</w:t>
      </w:r>
    </w:p>
    <w:p w14:paraId="162B9A8F" w14:textId="77777777" w:rsidR="00E81756" w:rsidRPr="00180873" w:rsidRDefault="00E81756" w:rsidP="00E81756">
      <w:pPr>
        <w:spacing w:line="240" w:lineRule="auto"/>
        <w:rPr>
          <w:snapToGrid/>
          <w:szCs w:val="22"/>
          <w:lang w:val="lt-LT"/>
        </w:rPr>
      </w:pPr>
    </w:p>
    <w:p w14:paraId="21D51D65" w14:textId="77777777" w:rsidR="00E81756" w:rsidRPr="00180873" w:rsidRDefault="00E81756" w:rsidP="00E81756">
      <w:pPr>
        <w:spacing w:line="240" w:lineRule="auto"/>
        <w:rPr>
          <w:snapToGrid/>
          <w:szCs w:val="22"/>
          <w:lang w:val="lt-LT"/>
        </w:rPr>
      </w:pPr>
      <w:r w:rsidRPr="00180873">
        <w:rPr>
          <w:snapToGrid/>
          <w:szCs w:val="22"/>
          <w:lang w:val="lt-LT"/>
        </w:rPr>
        <w:t>Injekcinis vanduo</w:t>
      </w:r>
    </w:p>
    <w:p w14:paraId="07D55D13" w14:textId="77777777" w:rsidR="00E81756" w:rsidRPr="00180873" w:rsidRDefault="00E81756" w:rsidP="00E81756">
      <w:pPr>
        <w:tabs>
          <w:tab w:val="clear" w:pos="567"/>
        </w:tabs>
        <w:spacing w:line="240" w:lineRule="auto"/>
        <w:rPr>
          <w:b/>
          <w:snapToGrid/>
          <w:szCs w:val="22"/>
          <w:lang w:val="lt-LT"/>
        </w:rPr>
      </w:pPr>
    </w:p>
    <w:p w14:paraId="1F6049EB" w14:textId="77777777" w:rsidR="00E81756" w:rsidRPr="00180873" w:rsidRDefault="00E81756" w:rsidP="00E81756">
      <w:pPr>
        <w:spacing w:line="240" w:lineRule="auto"/>
        <w:rPr>
          <w:b/>
          <w:snapToGrid/>
          <w:szCs w:val="22"/>
          <w:lang w:val="lt-LT"/>
        </w:rPr>
      </w:pPr>
      <w:r w:rsidRPr="00180873">
        <w:rPr>
          <w:b/>
          <w:snapToGrid/>
          <w:szCs w:val="22"/>
          <w:lang w:val="lt-LT"/>
        </w:rPr>
        <w:t>6.2</w:t>
      </w:r>
      <w:r w:rsidRPr="00180873">
        <w:rPr>
          <w:b/>
          <w:snapToGrid/>
          <w:szCs w:val="22"/>
          <w:lang w:val="lt-LT"/>
        </w:rPr>
        <w:tab/>
        <w:t>Nesuderinamumas</w:t>
      </w:r>
    </w:p>
    <w:p w14:paraId="4C006FB2" w14:textId="77777777" w:rsidR="00E81756" w:rsidRPr="00180873" w:rsidRDefault="00E81756" w:rsidP="00E81756">
      <w:pPr>
        <w:spacing w:line="240" w:lineRule="auto"/>
        <w:rPr>
          <w:snapToGrid/>
          <w:szCs w:val="22"/>
          <w:lang w:val="lt-LT"/>
        </w:rPr>
      </w:pPr>
    </w:p>
    <w:p w14:paraId="47C9E9C3" w14:textId="77777777" w:rsidR="00E81756" w:rsidRPr="00180873" w:rsidRDefault="00F90847" w:rsidP="00E81756">
      <w:pPr>
        <w:spacing w:line="240" w:lineRule="auto"/>
        <w:rPr>
          <w:snapToGrid/>
          <w:szCs w:val="22"/>
          <w:lang w:val="lt-LT"/>
        </w:rPr>
      </w:pPr>
      <w:r w:rsidRPr="00180873">
        <w:rPr>
          <w:snapToGrid/>
          <w:szCs w:val="22"/>
          <w:lang w:val="lt-LT"/>
        </w:rPr>
        <w:t>Šarminiais tirpalais</w:t>
      </w:r>
      <w:r w:rsidR="00E81756" w:rsidRPr="00180873">
        <w:rPr>
          <w:snapToGrid/>
          <w:szCs w:val="22"/>
          <w:lang w:val="lt-LT"/>
        </w:rPr>
        <w:t xml:space="preserve"> </w:t>
      </w:r>
      <w:proofErr w:type="spellStart"/>
      <w:r w:rsidR="00E81756" w:rsidRPr="00180873">
        <w:rPr>
          <w:snapToGrid/>
          <w:szCs w:val="22"/>
          <w:lang w:val="lt-LT"/>
        </w:rPr>
        <w:t>Vinorelbine</w:t>
      </w:r>
      <w:proofErr w:type="spellEnd"/>
      <w:r w:rsidR="00E81756" w:rsidRPr="00180873">
        <w:rPr>
          <w:snapToGrid/>
          <w:szCs w:val="22"/>
          <w:lang w:val="lt-LT"/>
        </w:rPr>
        <w:t xml:space="preserve"> </w:t>
      </w:r>
      <w:proofErr w:type="spellStart"/>
      <w:r w:rsidR="00ED04B2" w:rsidRPr="00180873">
        <w:rPr>
          <w:snapToGrid/>
          <w:szCs w:val="22"/>
          <w:lang w:val="lt-LT"/>
        </w:rPr>
        <w:t>Accord</w:t>
      </w:r>
      <w:proofErr w:type="spellEnd"/>
      <w:r w:rsidR="00E81756" w:rsidRPr="00180873">
        <w:rPr>
          <w:snapToGrid/>
          <w:szCs w:val="22"/>
          <w:lang w:val="lt-LT"/>
        </w:rPr>
        <w:t xml:space="preserve"> skiesti negalima (</w:t>
      </w:r>
      <w:r w:rsidRPr="00180873">
        <w:rPr>
          <w:snapToGrid/>
          <w:szCs w:val="22"/>
          <w:lang w:val="lt-LT"/>
        </w:rPr>
        <w:t>gali atsirasti</w:t>
      </w:r>
      <w:r w:rsidR="00E81756" w:rsidRPr="00180873">
        <w:rPr>
          <w:snapToGrid/>
          <w:szCs w:val="22"/>
          <w:lang w:val="lt-LT"/>
        </w:rPr>
        <w:t xml:space="preserve"> nuosėdų</w:t>
      </w:r>
      <w:r w:rsidRPr="00180873">
        <w:rPr>
          <w:snapToGrid/>
          <w:szCs w:val="22"/>
          <w:lang w:val="lt-LT"/>
        </w:rPr>
        <w:t>).</w:t>
      </w:r>
    </w:p>
    <w:p w14:paraId="2819BF79" w14:textId="7F4B49CA" w:rsidR="00E81756" w:rsidRPr="00180873" w:rsidRDefault="00F90847" w:rsidP="00E81756">
      <w:pPr>
        <w:tabs>
          <w:tab w:val="clear" w:pos="567"/>
        </w:tabs>
        <w:spacing w:line="240" w:lineRule="auto"/>
        <w:rPr>
          <w:snapToGrid/>
          <w:szCs w:val="22"/>
          <w:lang w:val="lt-LT"/>
        </w:rPr>
      </w:pPr>
      <w:r w:rsidRPr="00180873">
        <w:rPr>
          <w:snapToGrid/>
          <w:szCs w:val="22"/>
          <w:lang w:val="lt-LT"/>
        </w:rPr>
        <w:t>Šio vaistinio preparato negalima maišyti su kitais</w:t>
      </w:r>
      <w:r w:rsidR="00974A17" w:rsidRPr="00180873">
        <w:rPr>
          <w:snapToGrid/>
          <w:szCs w:val="22"/>
          <w:lang w:val="lt-LT"/>
        </w:rPr>
        <w:t xml:space="preserve"> vaistiniais preparatais</w:t>
      </w:r>
      <w:r w:rsidRPr="00180873">
        <w:rPr>
          <w:snapToGrid/>
          <w:szCs w:val="22"/>
          <w:lang w:val="lt-LT"/>
        </w:rPr>
        <w:t>, išskyrus nurodytus 6.6 skyriuje</w:t>
      </w:r>
      <w:r w:rsidR="00E81756" w:rsidRPr="00180873">
        <w:rPr>
          <w:snapToGrid/>
          <w:szCs w:val="22"/>
          <w:lang w:val="lt-LT"/>
        </w:rPr>
        <w:t>.</w:t>
      </w:r>
    </w:p>
    <w:p w14:paraId="7ED3526E" w14:textId="77777777" w:rsidR="00E81756" w:rsidRPr="00180873" w:rsidRDefault="00E81756" w:rsidP="00E81756">
      <w:pPr>
        <w:spacing w:line="240" w:lineRule="auto"/>
        <w:rPr>
          <w:b/>
          <w:snapToGrid/>
          <w:szCs w:val="22"/>
          <w:lang w:val="lt-LT"/>
        </w:rPr>
      </w:pPr>
    </w:p>
    <w:p w14:paraId="0C0E3F20" w14:textId="77777777" w:rsidR="00E81756" w:rsidRPr="00180873" w:rsidRDefault="00E81756" w:rsidP="00E81756">
      <w:pPr>
        <w:spacing w:line="240" w:lineRule="auto"/>
        <w:rPr>
          <w:snapToGrid/>
          <w:szCs w:val="22"/>
          <w:lang w:val="lt-LT"/>
        </w:rPr>
      </w:pPr>
      <w:r w:rsidRPr="00180873">
        <w:rPr>
          <w:b/>
          <w:snapToGrid/>
          <w:szCs w:val="22"/>
          <w:lang w:val="lt-LT"/>
        </w:rPr>
        <w:t>6.3</w:t>
      </w:r>
      <w:r w:rsidRPr="00180873">
        <w:rPr>
          <w:b/>
          <w:snapToGrid/>
          <w:szCs w:val="22"/>
          <w:lang w:val="lt-LT"/>
        </w:rPr>
        <w:tab/>
        <w:t>Tinkamumo laikas</w:t>
      </w:r>
      <w:r w:rsidRPr="00180873">
        <w:rPr>
          <w:snapToGrid/>
          <w:szCs w:val="22"/>
          <w:lang w:val="lt-LT"/>
        </w:rPr>
        <w:t xml:space="preserve"> </w:t>
      </w:r>
    </w:p>
    <w:p w14:paraId="1998572A" w14:textId="77777777" w:rsidR="00E81756" w:rsidRPr="00180873" w:rsidRDefault="00E81756" w:rsidP="00E81756">
      <w:pPr>
        <w:spacing w:line="240" w:lineRule="auto"/>
        <w:rPr>
          <w:snapToGrid/>
          <w:szCs w:val="22"/>
          <w:lang w:val="lt-LT"/>
        </w:rPr>
      </w:pPr>
    </w:p>
    <w:p w14:paraId="0454A401" w14:textId="77777777" w:rsidR="00E81756" w:rsidRPr="00180873" w:rsidRDefault="00EB0C63" w:rsidP="00E81756">
      <w:pPr>
        <w:spacing w:line="240" w:lineRule="auto"/>
        <w:rPr>
          <w:snapToGrid/>
          <w:szCs w:val="22"/>
          <w:lang w:val="lt-LT"/>
        </w:rPr>
      </w:pPr>
      <w:r w:rsidRPr="00180873">
        <w:rPr>
          <w:snapToGrid/>
          <w:szCs w:val="22"/>
          <w:lang w:val="lt-LT"/>
        </w:rPr>
        <w:t>Neatidaryta pakuotė: 2</w:t>
      </w:r>
      <w:r w:rsidR="00E81756" w:rsidRPr="00180873">
        <w:rPr>
          <w:snapToGrid/>
          <w:szCs w:val="22"/>
          <w:lang w:val="lt-LT"/>
        </w:rPr>
        <w:t xml:space="preserve"> metai</w:t>
      </w:r>
    </w:p>
    <w:p w14:paraId="3E246140" w14:textId="77777777" w:rsidR="00E81756" w:rsidRPr="00180873" w:rsidRDefault="00E81756" w:rsidP="00E81756">
      <w:pPr>
        <w:spacing w:line="240" w:lineRule="auto"/>
        <w:rPr>
          <w:snapToGrid/>
          <w:szCs w:val="22"/>
          <w:lang w:val="lt-LT"/>
        </w:rPr>
      </w:pPr>
    </w:p>
    <w:p w14:paraId="14B3B882" w14:textId="77777777" w:rsidR="003869C8" w:rsidRPr="00180873" w:rsidRDefault="003869C8" w:rsidP="003869C8">
      <w:pPr>
        <w:spacing w:line="240" w:lineRule="auto"/>
        <w:rPr>
          <w:i/>
          <w:snapToGrid/>
          <w:szCs w:val="22"/>
          <w:lang w:val="lt-LT"/>
        </w:rPr>
      </w:pPr>
      <w:r w:rsidRPr="00180873">
        <w:rPr>
          <w:i/>
          <w:snapToGrid/>
          <w:szCs w:val="22"/>
          <w:lang w:val="lt-LT"/>
        </w:rPr>
        <w:t>Tinkamumo laikas po praskiedimo</w:t>
      </w:r>
    </w:p>
    <w:p w14:paraId="4DBA080D" w14:textId="7E438289" w:rsidR="002E6728" w:rsidRPr="00180873" w:rsidRDefault="00974A17" w:rsidP="002E6728">
      <w:pPr>
        <w:spacing w:line="240" w:lineRule="auto"/>
        <w:rPr>
          <w:snapToGrid/>
          <w:szCs w:val="22"/>
          <w:lang w:val="lt-LT"/>
        </w:rPr>
      </w:pPr>
      <w:r w:rsidRPr="00180873">
        <w:rPr>
          <w:snapToGrid/>
          <w:szCs w:val="22"/>
          <w:lang w:val="lt-LT"/>
        </w:rPr>
        <w:t>Cheminiu ir fizikiniu požiūriu vaistinis preparatas išlieka stabilus 24 val</w:t>
      </w:r>
      <w:r w:rsidR="008446C7" w:rsidRPr="00180873">
        <w:rPr>
          <w:snapToGrid/>
          <w:szCs w:val="22"/>
          <w:lang w:val="lt-LT"/>
        </w:rPr>
        <w:t>.</w:t>
      </w:r>
      <w:r w:rsidRPr="00180873">
        <w:rPr>
          <w:snapToGrid/>
          <w:szCs w:val="22"/>
          <w:lang w:val="lt-LT"/>
        </w:rPr>
        <w:t xml:space="preserve"> laikant </w:t>
      </w:r>
      <w:r w:rsidR="002E6728" w:rsidRPr="00180873">
        <w:rPr>
          <w:snapToGrid/>
          <w:szCs w:val="22"/>
          <w:lang w:val="lt-LT"/>
        </w:rPr>
        <w:t>25</w:t>
      </w:r>
      <w:r w:rsidR="002E6728" w:rsidRPr="00180873">
        <w:rPr>
          <w:snapToGrid/>
          <w:szCs w:val="22"/>
          <w:lang w:val="lt-LT"/>
        </w:rPr>
        <w:sym w:font="Symbol" w:char="F0B0"/>
      </w:r>
      <w:r w:rsidR="002E6728" w:rsidRPr="00180873">
        <w:rPr>
          <w:snapToGrid/>
          <w:szCs w:val="22"/>
          <w:lang w:val="lt-LT"/>
        </w:rPr>
        <w:t> C temperatūroje.</w:t>
      </w:r>
    </w:p>
    <w:p w14:paraId="74D3B6BB" w14:textId="7EF3B0BC" w:rsidR="002E6728" w:rsidRPr="00180873" w:rsidRDefault="002E6728" w:rsidP="002E6728">
      <w:pPr>
        <w:spacing w:line="240" w:lineRule="auto"/>
        <w:rPr>
          <w:snapToGrid/>
          <w:szCs w:val="22"/>
          <w:lang w:val="lt-LT"/>
        </w:rPr>
      </w:pPr>
      <w:r w:rsidRPr="00180873">
        <w:rPr>
          <w:snapToGrid/>
          <w:szCs w:val="22"/>
          <w:lang w:val="lt-LT"/>
        </w:rPr>
        <w:t>Mikrobiologiniu požiūriu vaistinį preparatą po praskiedimo būtina vartoti nedelsiant</w:t>
      </w:r>
      <w:r w:rsidR="003869C8" w:rsidRPr="00180873">
        <w:rPr>
          <w:snapToGrid/>
          <w:szCs w:val="22"/>
          <w:lang w:val="lt-LT"/>
        </w:rPr>
        <w:t xml:space="preserve">, </w:t>
      </w:r>
      <w:r w:rsidR="003869C8" w:rsidRPr="00180873">
        <w:rPr>
          <w:snapToGrid/>
          <w:szCs w:val="22"/>
          <w:u w:val="single"/>
          <w:lang w:val="lt-LT"/>
        </w:rPr>
        <w:t>nebent atidarymo</w:t>
      </w:r>
      <w:r w:rsidR="00674933" w:rsidRPr="00180873">
        <w:rPr>
          <w:snapToGrid/>
          <w:szCs w:val="22"/>
          <w:u w:val="single"/>
          <w:lang w:val="lt-LT"/>
        </w:rPr>
        <w:t xml:space="preserve"> ir </w:t>
      </w:r>
      <w:r w:rsidR="003869C8" w:rsidRPr="00180873">
        <w:rPr>
          <w:snapToGrid/>
          <w:szCs w:val="22"/>
          <w:u w:val="single"/>
          <w:lang w:val="lt-LT"/>
        </w:rPr>
        <w:t>skiedimo metodas yra toks, kad mikrobiologinis užteršimas yra neįmanoma</w:t>
      </w:r>
      <w:r w:rsidR="005B444A" w:rsidRPr="00180873">
        <w:rPr>
          <w:snapToGrid/>
          <w:szCs w:val="22"/>
          <w:u w:val="single"/>
          <w:lang w:val="lt-LT"/>
        </w:rPr>
        <w:t>s</w:t>
      </w:r>
      <w:r w:rsidRPr="00180873">
        <w:rPr>
          <w:snapToGrid/>
          <w:szCs w:val="22"/>
          <w:lang w:val="lt-LT"/>
        </w:rPr>
        <w:t xml:space="preserve">. </w:t>
      </w:r>
    </w:p>
    <w:p w14:paraId="7916263B" w14:textId="7BF36B78" w:rsidR="002E6728" w:rsidRPr="00180873" w:rsidRDefault="002E6728" w:rsidP="002E6728">
      <w:pPr>
        <w:spacing w:line="240" w:lineRule="auto"/>
        <w:rPr>
          <w:snapToGrid/>
          <w:szCs w:val="22"/>
          <w:lang w:val="lt-LT"/>
        </w:rPr>
      </w:pPr>
      <w:r w:rsidRPr="00180873">
        <w:rPr>
          <w:snapToGrid/>
          <w:szCs w:val="22"/>
          <w:lang w:val="lt-LT"/>
        </w:rPr>
        <w:t xml:space="preserve">Jei vaistinis preparatas nevartojamas nedelsiant, už laikymo sąlygas ir trukmę </w:t>
      </w:r>
      <w:r w:rsidR="00974A17" w:rsidRPr="00180873">
        <w:rPr>
          <w:snapToGrid/>
          <w:szCs w:val="22"/>
          <w:lang w:val="lt-LT"/>
        </w:rPr>
        <w:t>prieš vartojim</w:t>
      </w:r>
      <w:r w:rsidR="00FA3493" w:rsidRPr="00180873">
        <w:rPr>
          <w:snapToGrid/>
          <w:szCs w:val="22"/>
          <w:lang w:val="lt-LT"/>
        </w:rPr>
        <w:t>ą</w:t>
      </w:r>
      <w:r w:rsidR="00974A17" w:rsidRPr="00180873">
        <w:rPr>
          <w:snapToGrid/>
          <w:szCs w:val="22"/>
          <w:lang w:val="lt-LT"/>
        </w:rPr>
        <w:t xml:space="preserve"> </w:t>
      </w:r>
      <w:r w:rsidRPr="00180873">
        <w:rPr>
          <w:snapToGrid/>
          <w:szCs w:val="22"/>
          <w:lang w:val="lt-LT"/>
        </w:rPr>
        <w:t>atsako vartotojas.</w:t>
      </w:r>
    </w:p>
    <w:p w14:paraId="61C5A0D7" w14:textId="77777777" w:rsidR="00455495" w:rsidRPr="00180873" w:rsidRDefault="00455495" w:rsidP="00455495">
      <w:pPr>
        <w:spacing w:line="240" w:lineRule="auto"/>
        <w:rPr>
          <w:snapToGrid/>
          <w:szCs w:val="22"/>
          <w:lang w:val="lt-LT"/>
        </w:rPr>
      </w:pPr>
      <w:r w:rsidRPr="00180873">
        <w:rPr>
          <w:snapToGrid/>
          <w:szCs w:val="22"/>
          <w:lang w:val="lt-LT"/>
        </w:rPr>
        <w:t>Negalima užšaldyti.</w:t>
      </w:r>
    </w:p>
    <w:p w14:paraId="75B8383C" w14:textId="77777777" w:rsidR="00E81756" w:rsidRPr="00180873" w:rsidRDefault="00E81756" w:rsidP="00E81756">
      <w:pPr>
        <w:spacing w:line="240" w:lineRule="auto"/>
        <w:rPr>
          <w:snapToGrid/>
          <w:szCs w:val="22"/>
          <w:lang w:val="lt-LT"/>
        </w:rPr>
      </w:pPr>
    </w:p>
    <w:p w14:paraId="375257B9" w14:textId="77777777" w:rsidR="00E81756" w:rsidRPr="00180873" w:rsidRDefault="00E81756" w:rsidP="00E81756">
      <w:pPr>
        <w:spacing w:line="240" w:lineRule="auto"/>
        <w:rPr>
          <w:b/>
          <w:snapToGrid/>
          <w:szCs w:val="22"/>
          <w:lang w:val="lt-LT"/>
        </w:rPr>
      </w:pPr>
      <w:r w:rsidRPr="00180873">
        <w:rPr>
          <w:b/>
          <w:snapToGrid/>
          <w:szCs w:val="22"/>
          <w:lang w:val="lt-LT"/>
        </w:rPr>
        <w:t>6.4</w:t>
      </w:r>
      <w:r w:rsidRPr="00180873">
        <w:rPr>
          <w:b/>
          <w:snapToGrid/>
          <w:szCs w:val="22"/>
          <w:lang w:val="lt-LT"/>
        </w:rPr>
        <w:tab/>
        <w:t>Specialios laikymo sąlygos</w:t>
      </w:r>
    </w:p>
    <w:p w14:paraId="6CFC2CD8" w14:textId="77777777" w:rsidR="00E81756" w:rsidRPr="00180873" w:rsidRDefault="00E81756" w:rsidP="00E81756">
      <w:pPr>
        <w:spacing w:line="240" w:lineRule="auto"/>
        <w:rPr>
          <w:snapToGrid/>
          <w:szCs w:val="22"/>
          <w:lang w:val="lt-LT"/>
        </w:rPr>
      </w:pPr>
    </w:p>
    <w:p w14:paraId="2151561A" w14:textId="4539765F" w:rsidR="00831891" w:rsidRPr="00180873" w:rsidRDefault="00E81756" w:rsidP="00831891">
      <w:pPr>
        <w:spacing w:line="240" w:lineRule="auto"/>
        <w:rPr>
          <w:snapToGrid/>
          <w:szCs w:val="22"/>
          <w:lang w:val="lt-LT"/>
        </w:rPr>
      </w:pPr>
      <w:r w:rsidRPr="00180873">
        <w:rPr>
          <w:snapToGrid/>
          <w:szCs w:val="22"/>
          <w:lang w:val="lt-LT"/>
        </w:rPr>
        <w:lastRenderedPageBreak/>
        <w:t>Laikyti šaldytuve (2</w:t>
      </w:r>
      <w:r w:rsidR="006B58DF">
        <w:rPr>
          <w:snapToGrid/>
          <w:szCs w:val="22"/>
          <w:lang w:val="lt-LT"/>
        </w:rPr>
        <w:t> </w:t>
      </w:r>
      <w:r w:rsidRPr="00180873">
        <w:rPr>
          <w:snapToGrid/>
          <w:szCs w:val="22"/>
          <w:lang w:val="lt-LT"/>
        </w:rPr>
        <w:sym w:font="Symbol" w:char="F0B0"/>
      </w:r>
      <w:r w:rsidR="005271B3" w:rsidRPr="00180873">
        <w:rPr>
          <w:snapToGrid/>
          <w:szCs w:val="22"/>
          <w:lang w:val="lt-LT"/>
        </w:rPr>
        <w:t>C</w:t>
      </w:r>
      <w:r w:rsidR="005271B3" w:rsidRPr="00180873">
        <w:rPr>
          <w:snapToGrid/>
          <w:szCs w:val="22"/>
          <w:lang w:val="lt-LT"/>
        </w:rPr>
        <w:noBreakHyphen/>
      </w:r>
      <w:r w:rsidRPr="00180873">
        <w:rPr>
          <w:snapToGrid/>
          <w:szCs w:val="22"/>
          <w:lang w:val="lt-LT"/>
        </w:rPr>
        <w:t>8</w:t>
      </w:r>
      <w:r w:rsidR="006B58DF">
        <w:rPr>
          <w:snapToGrid/>
          <w:szCs w:val="22"/>
          <w:lang w:val="lt-LT"/>
        </w:rPr>
        <w:t> </w:t>
      </w:r>
      <w:r w:rsidRPr="00180873">
        <w:rPr>
          <w:snapToGrid/>
          <w:szCs w:val="22"/>
          <w:lang w:val="lt-LT"/>
        </w:rPr>
        <w:sym w:font="Symbol" w:char="F0B0"/>
      </w:r>
      <w:r w:rsidRPr="00180873">
        <w:rPr>
          <w:snapToGrid/>
          <w:szCs w:val="22"/>
          <w:lang w:val="lt-LT"/>
        </w:rPr>
        <w:t xml:space="preserve">C). </w:t>
      </w:r>
      <w:r w:rsidR="00831891" w:rsidRPr="00180873">
        <w:rPr>
          <w:snapToGrid/>
          <w:szCs w:val="22"/>
          <w:lang w:val="lt-LT"/>
        </w:rPr>
        <w:t>Negalima užšaldyti.</w:t>
      </w:r>
    </w:p>
    <w:p w14:paraId="4860F232" w14:textId="32824B3E" w:rsidR="00831891" w:rsidRPr="00180873" w:rsidRDefault="00831891" w:rsidP="00E81756">
      <w:pPr>
        <w:spacing w:line="240" w:lineRule="auto"/>
        <w:rPr>
          <w:snapToGrid/>
          <w:szCs w:val="22"/>
          <w:lang w:val="lt-LT"/>
        </w:rPr>
      </w:pPr>
      <w:r w:rsidRPr="00180873">
        <w:rPr>
          <w:snapToGrid/>
          <w:szCs w:val="22"/>
          <w:lang w:val="lt-LT"/>
        </w:rPr>
        <w:t>L</w:t>
      </w:r>
      <w:r w:rsidR="008D2901" w:rsidRPr="00180873">
        <w:rPr>
          <w:snapToGrid/>
          <w:szCs w:val="22"/>
          <w:lang w:val="lt-LT"/>
        </w:rPr>
        <w:t>a</w:t>
      </w:r>
      <w:r w:rsidRPr="00180873">
        <w:rPr>
          <w:snapToGrid/>
          <w:szCs w:val="22"/>
          <w:lang w:val="lt-LT"/>
        </w:rPr>
        <w:t>ikyti gamintojo pakuotėje</w:t>
      </w:r>
      <w:r w:rsidR="00FC01FF" w:rsidRPr="00180873">
        <w:rPr>
          <w:snapToGrid/>
          <w:szCs w:val="22"/>
          <w:lang w:val="lt-LT"/>
        </w:rPr>
        <w:t>, kad</w:t>
      </w:r>
      <w:r w:rsidR="00974A17" w:rsidRPr="00180873">
        <w:rPr>
          <w:snapToGrid/>
          <w:szCs w:val="22"/>
          <w:lang w:val="lt-LT"/>
        </w:rPr>
        <w:t xml:space="preserve"> vaistinis</w:t>
      </w:r>
      <w:r w:rsidR="00FC01FF" w:rsidRPr="00180873">
        <w:rPr>
          <w:snapToGrid/>
          <w:szCs w:val="22"/>
          <w:lang w:val="lt-LT"/>
        </w:rPr>
        <w:t xml:space="preserve"> preparatas būtų apsaugotas nuo šviesos</w:t>
      </w:r>
      <w:r w:rsidRPr="00180873">
        <w:rPr>
          <w:snapToGrid/>
          <w:szCs w:val="22"/>
          <w:lang w:val="lt-LT"/>
        </w:rPr>
        <w:t>.</w:t>
      </w:r>
    </w:p>
    <w:p w14:paraId="4A383E55" w14:textId="0804C4D5" w:rsidR="00E81756" w:rsidRPr="00180873" w:rsidRDefault="00E81756" w:rsidP="00E81756">
      <w:pPr>
        <w:spacing w:line="240" w:lineRule="auto"/>
        <w:rPr>
          <w:snapToGrid/>
          <w:szCs w:val="22"/>
          <w:lang w:val="lt-LT"/>
        </w:rPr>
      </w:pPr>
      <w:r w:rsidRPr="00180873">
        <w:rPr>
          <w:snapToGrid/>
          <w:szCs w:val="22"/>
          <w:lang w:val="lt-LT"/>
        </w:rPr>
        <w:t xml:space="preserve">Praskiesto </w:t>
      </w:r>
      <w:r w:rsidR="00831891" w:rsidRPr="00180873">
        <w:rPr>
          <w:snapToGrid/>
          <w:szCs w:val="22"/>
          <w:lang w:val="lt-LT"/>
        </w:rPr>
        <w:t>vaistinio preparato laikymo sąlygos pateikiamos 6.3</w:t>
      </w:r>
      <w:r w:rsidR="006B58DF">
        <w:rPr>
          <w:snapToGrid/>
          <w:szCs w:val="22"/>
          <w:lang w:val="lt-LT"/>
        </w:rPr>
        <w:t> </w:t>
      </w:r>
      <w:r w:rsidR="00831891" w:rsidRPr="00180873">
        <w:rPr>
          <w:snapToGrid/>
          <w:szCs w:val="22"/>
          <w:lang w:val="lt-LT"/>
        </w:rPr>
        <w:t>skyriuje.</w:t>
      </w:r>
    </w:p>
    <w:p w14:paraId="6ABC185F" w14:textId="77777777" w:rsidR="00E81756" w:rsidRPr="00180873" w:rsidRDefault="00E81756" w:rsidP="00E81756">
      <w:pPr>
        <w:spacing w:line="240" w:lineRule="auto"/>
        <w:rPr>
          <w:b/>
          <w:snapToGrid/>
          <w:szCs w:val="22"/>
          <w:lang w:val="lt-LT"/>
        </w:rPr>
      </w:pPr>
    </w:p>
    <w:p w14:paraId="4CFFD804" w14:textId="77777777" w:rsidR="00E81756" w:rsidRPr="00180873" w:rsidRDefault="00E81756" w:rsidP="00E81756">
      <w:pPr>
        <w:spacing w:line="240" w:lineRule="auto"/>
        <w:rPr>
          <w:b/>
          <w:snapToGrid/>
          <w:szCs w:val="22"/>
          <w:lang w:val="lt-LT"/>
        </w:rPr>
      </w:pPr>
      <w:r w:rsidRPr="00180873">
        <w:rPr>
          <w:b/>
          <w:snapToGrid/>
          <w:szCs w:val="22"/>
          <w:lang w:val="lt-LT"/>
        </w:rPr>
        <w:t>6.5</w:t>
      </w:r>
      <w:r w:rsidRPr="00180873">
        <w:rPr>
          <w:b/>
          <w:snapToGrid/>
          <w:szCs w:val="22"/>
          <w:lang w:val="lt-LT"/>
        </w:rPr>
        <w:tab/>
      </w:r>
      <w:proofErr w:type="spellStart"/>
      <w:r w:rsidRPr="00180873">
        <w:rPr>
          <w:b/>
          <w:snapToGrid/>
          <w:szCs w:val="22"/>
          <w:lang w:val="lt-LT"/>
        </w:rPr>
        <w:t>Talpyklės</w:t>
      </w:r>
      <w:proofErr w:type="spellEnd"/>
      <w:r w:rsidRPr="00180873">
        <w:rPr>
          <w:b/>
          <w:snapToGrid/>
          <w:szCs w:val="22"/>
          <w:lang w:val="lt-LT"/>
        </w:rPr>
        <w:t xml:space="preserve"> pobūdis ir jos turinys</w:t>
      </w:r>
    </w:p>
    <w:p w14:paraId="0E0EF3B0" w14:textId="77777777" w:rsidR="00E81756" w:rsidRPr="00180873" w:rsidRDefault="00E81756" w:rsidP="00E81756">
      <w:pPr>
        <w:spacing w:line="240" w:lineRule="auto"/>
        <w:rPr>
          <w:snapToGrid/>
          <w:szCs w:val="22"/>
          <w:lang w:val="lt-LT"/>
        </w:rPr>
      </w:pPr>
    </w:p>
    <w:p w14:paraId="6EA75F6E" w14:textId="77777777" w:rsidR="00A863A3" w:rsidRPr="00180873" w:rsidRDefault="00A863A3" w:rsidP="00E81756">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tiekiamas </w:t>
      </w:r>
      <w:r w:rsidR="005B6290" w:rsidRPr="00180873">
        <w:rPr>
          <w:snapToGrid/>
          <w:szCs w:val="22"/>
          <w:lang w:val="lt-LT"/>
        </w:rPr>
        <w:t xml:space="preserve">I tipo skaidraus stiklo flakone su </w:t>
      </w:r>
      <w:proofErr w:type="spellStart"/>
      <w:r w:rsidR="003869C8" w:rsidRPr="00180873">
        <w:rPr>
          <w:snapToGrid/>
          <w:szCs w:val="22"/>
          <w:lang w:val="lt-LT"/>
        </w:rPr>
        <w:t>bromobutilo</w:t>
      </w:r>
      <w:proofErr w:type="spellEnd"/>
      <w:r w:rsidR="005B6290" w:rsidRPr="00180873">
        <w:rPr>
          <w:snapToGrid/>
          <w:szCs w:val="22"/>
          <w:lang w:val="lt-LT"/>
        </w:rPr>
        <w:t xml:space="preserve"> gumos kamščiu ir mėlynu aliumininiu nuplėšiamu </w:t>
      </w:r>
      <w:proofErr w:type="spellStart"/>
      <w:r w:rsidR="005B6290" w:rsidRPr="00180873">
        <w:rPr>
          <w:snapToGrid/>
          <w:szCs w:val="22"/>
          <w:lang w:val="lt-LT"/>
        </w:rPr>
        <w:t>gaubteliu</w:t>
      </w:r>
      <w:proofErr w:type="spellEnd"/>
      <w:r w:rsidRPr="00180873">
        <w:rPr>
          <w:snapToGrid/>
          <w:szCs w:val="22"/>
          <w:lang w:val="lt-LT"/>
        </w:rPr>
        <w:t>.</w:t>
      </w:r>
    </w:p>
    <w:p w14:paraId="2604FD84" w14:textId="77777777" w:rsidR="003869C8" w:rsidRPr="00180873" w:rsidRDefault="003869C8" w:rsidP="00E81756">
      <w:pPr>
        <w:spacing w:line="240" w:lineRule="auto"/>
        <w:rPr>
          <w:snapToGrid/>
          <w:szCs w:val="22"/>
          <w:lang w:val="lt-LT"/>
        </w:rPr>
      </w:pPr>
    </w:p>
    <w:p w14:paraId="287E82DA" w14:textId="77777777" w:rsidR="003869C8" w:rsidRPr="00180873" w:rsidRDefault="003869C8" w:rsidP="00E81756">
      <w:pPr>
        <w:spacing w:line="240" w:lineRule="auto"/>
        <w:rPr>
          <w:snapToGrid/>
          <w:szCs w:val="22"/>
          <w:u w:val="single"/>
          <w:lang w:val="lt-LT"/>
        </w:rPr>
      </w:pPr>
      <w:proofErr w:type="spellStart"/>
      <w:r w:rsidRPr="00180873">
        <w:rPr>
          <w:snapToGrid/>
          <w:szCs w:val="22"/>
          <w:u w:val="single"/>
          <w:lang w:val="lt-LT"/>
        </w:rPr>
        <w:t>Vinorelbine</w:t>
      </w:r>
      <w:proofErr w:type="spellEnd"/>
      <w:r w:rsidRPr="00180873">
        <w:rPr>
          <w:snapToGrid/>
          <w:szCs w:val="22"/>
          <w:u w:val="single"/>
          <w:lang w:val="lt-LT"/>
        </w:rPr>
        <w:t xml:space="preserve"> </w:t>
      </w:r>
      <w:proofErr w:type="spellStart"/>
      <w:r w:rsidRPr="00180873">
        <w:rPr>
          <w:snapToGrid/>
          <w:szCs w:val="22"/>
          <w:u w:val="single"/>
          <w:lang w:val="lt-LT"/>
        </w:rPr>
        <w:t>Accord</w:t>
      </w:r>
      <w:proofErr w:type="spellEnd"/>
      <w:r w:rsidRPr="00180873">
        <w:rPr>
          <w:snapToGrid/>
          <w:szCs w:val="22"/>
          <w:u w:val="single"/>
          <w:lang w:val="lt-LT"/>
        </w:rPr>
        <w:t xml:space="preserve"> pakuotės</w:t>
      </w:r>
    </w:p>
    <w:p w14:paraId="186EAD21" w14:textId="77777777" w:rsidR="003869C8" w:rsidRPr="00180873" w:rsidRDefault="003869C8" w:rsidP="00E81756">
      <w:pPr>
        <w:spacing w:line="240" w:lineRule="auto"/>
        <w:rPr>
          <w:snapToGrid/>
          <w:szCs w:val="22"/>
          <w:lang w:val="lt-LT"/>
        </w:rPr>
      </w:pPr>
      <w:r w:rsidRPr="00180873">
        <w:rPr>
          <w:snapToGrid/>
          <w:szCs w:val="22"/>
          <w:lang w:val="lt-LT"/>
        </w:rPr>
        <w:t>Vienas 1 ml flakonas</w:t>
      </w:r>
    </w:p>
    <w:p w14:paraId="68F48CD9" w14:textId="77777777" w:rsidR="003869C8" w:rsidRPr="00180873" w:rsidRDefault="003869C8" w:rsidP="003869C8">
      <w:pPr>
        <w:spacing w:line="240" w:lineRule="auto"/>
        <w:rPr>
          <w:snapToGrid/>
          <w:szCs w:val="22"/>
          <w:lang w:val="lt-LT"/>
        </w:rPr>
      </w:pPr>
      <w:r w:rsidRPr="00180873">
        <w:rPr>
          <w:snapToGrid/>
          <w:szCs w:val="22"/>
          <w:lang w:val="lt-LT"/>
        </w:rPr>
        <w:t>Vienas 5 ml flakonas</w:t>
      </w:r>
    </w:p>
    <w:p w14:paraId="08CC5413" w14:textId="77777777" w:rsidR="003869C8" w:rsidRPr="00180873" w:rsidRDefault="003869C8" w:rsidP="00E81756">
      <w:pPr>
        <w:spacing w:line="240" w:lineRule="auto"/>
        <w:rPr>
          <w:snapToGrid/>
          <w:szCs w:val="22"/>
          <w:lang w:val="lt-LT"/>
        </w:rPr>
      </w:pPr>
    </w:p>
    <w:p w14:paraId="21C21E51" w14:textId="77777777" w:rsidR="00E81756" w:rsidRPr="00180873" w:rsidRDefault="00E81756" w:rsidP="00E81756">
      <w:pPr>
        <w:spacing w:line="240" w:lineRule="auto"/>
        <w:rPr>
          <w:snapToGrid/>
          <w:szCs w:val="22"/>
          <w:lang w:val="lt-LT"/>
        </w:rPr>
      </w:pPr>
      <w:r w:rsidRPr="00180873">
        <w:rPr>
          <w:snapToGrid/>
          <w:szCs w:val="22"/>
          <w:lang w:val="lt-LT"/>
        </w:rPr>
        <w:t>Gali būti tiekiamos ne visų dydžių pakuotės.</w:t>
      </w:r>
    </w:p>
    <w:p w14:paraId="2F11D2DB" w14:textId="77777777" w:rsidR="00E81756" w:rsidRPr="00180873" w:rsidRDefault="00E81756" w:rsidP="00E81756">
      <w:pPr>
        <w:tabs>
          <w:tab w:val="clear" w:pos="567"/>
        </w:tabs>
        <w:spacing w:line="240" w:lineRule="auto"/>
        <w:rPr>
          <w:b/>
          <w:snapToGrid/>
          <w:szCs w:val="22"/>
          <w:lang w:val="lt-LT"/>
        </w:rPr>
      </w:pPr>
    </w:p>
    <w:p w14:paraId="59D2F5B2" w14:textId="77777777" w:rsidR="00E81756" w:rsidRPr="00180873" w:rsidRDefault="00E81756" w:rsidP="00E81756">
      <w:pPr>
        <w:spacing w:line="240" w:lineRule="auto"/>
        <w:rPr>
          <w:b/>
          <w:snapToGrid/>
          <w:szCs w:val="22"/>
          <w:lang w:val="lt-LT"/>
        </w:rPr>
      </w:pPr>
      <w:r w:rsidRPr="00180873">
        <w:rPr>
          <w:b/>
          <w:snapToGrid/>
          <w:szCs w:val="22"/>
          <w:lang w:val="lt-LT"/>
        </w:rPr>
        <w:t>6.6</w:t>
      </w:r>
      <w:r w:rsidRPr="00180873">
        <w:rPr>
          <w:b/>
          <w:snapToGrid/>
          <w:szCs w:val="22"/>
          <w:lang w:val="lt-LT"/>
        </w:rPr>
        <w:tab/>
        <w:t>Specialūs reikalavimai atliekoms tvarkyti ir vaistiniam preparatui ruošti</w:t>
      </w:r>
    </w:p>
    <w:p w14:paraId="0D289B36" w14:textId="77777777" w:rsidR="00E81756" w:rsidRPr="00180873" w:rsidRDefault="00E81756" w:rsidP="00E81756">
      <w:pPr>
        <w:spacing w:line="240" w:lineRule="auto"/>
        <w:rPr>
          <w:snapToGrid/>
          <w:szCs w:val="22"/>
          <w:lang w:val="lt-LT"/>
        </w:rPr>
      </w:pPr>
    </w:p>
    <w:p w14:paraId="69D72F85" w14:textId="77777777" w:rsidR="00F8633D" w:rsidRPr="00180873" w:rsidRDefault="009D79B5" w:rsidP="009D79B5">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tirpalą turi ruošti ir leisti tik patyręs specialistas. Reikia imtis atsargumo priemonių, kad nėščios darbuotojos išvengtų kontakto su vaistiniu preparatu. </w:t>
      </w:r>
    </w:p>
    <w:p w14:paraId="7F46F766" w14:textId="77777777" w:rsidR="009D79B5" w:rsidRPr="00180873" w:rsidRDefault="009D79B5" w:rsidP="009D79B5">
      <w:pPr>
        <w:spacing w:line="240" w:lineRule="auto"/>
        <w:rPr>
          <w:snapToGrid/>
          <w:szCs w:val="22"/>
          <w:lang w:val="lt-LT"/>
        </w:rPr>
      </w:pPr>
      <w:r w:rsidRPr="00180873">
        <w:rPr>
          <w:snapToGrid/>
          <w:szCs w:val="22"/>
          <w:lang w:val="lt-LT"/>
        </w:rPr>
        <w:t xml:space="preserve">Būtina naudoti tinkamas saugumo priemones, akių apsaugą, vienkartines pirštines, veido kaukę ir vienkartinę prijuostę. Švirkštus ir infuzinę sistemą reikia surinkti atsargiai, kad preparato neišsilietų (rekomenduojama naudoti </w:t>
      </w:r>
      <w:proofErr w:type="spellStart"/>
      <w:r w:rsidRPr="00180873">
        <w:rPr>
          <w:i/>
          <w:snapToGrid/>
          <w:szCs w:val="22"/>
          <w:lang w:val="lt-LT"/>
        </w:rPr>
        <w:t>Luer</w:t>
      </w:r>
      <w:proofErr w:type="spellEnd"/>
      <w:r w:rsidRPr="00180873">
        <w:rPr>
          <w:i/>
          <w:snapToGrid/>
          <w:szCs w:val="22"/>
          <w:lang w:val="lt-LT"/>
        </w:rPr>
        <w:t xml:space="preserve"> </w:t>
      </w:r>
      <w:proofErr w:type="spellStart"/>
      <w:r w:rsidRPr="00180873">
        <w:rPr>
          <w:i/>
          <w:snapToGrid/>
          <w:szCs w:val="22"/>
          <w:lang w:val="lt-LT"/>
        </w:rPr>
        <w:t>lock</w:t>
      </w:r>
      <w:proofErr w:type="spellEnd"/>
      <w:r w:rsidRPr="00180873">
        <w:rPr>
          <w:snapToGrid/>
          <w:szCs w:val="22"/>
          <w:lang w:val="lt-LT"/>
        </w:rPr>
        <w:t xml:space="preserve"> jungtis).</w:t>
      </w:r>
      <w:r w:rsidRPr="00180873">
        <w:rPr>
          <w:lang w:val="lt-LT"/>
        </w:rPr>
        <w:t xml:space="preserve"> </w:t>
      </w:r>
      <w:r w:rsidRPr="00180873">
        <w:rPr>
          <w:snapToGrid/>
          <w:szCs w:val="22"/>
          <w:lang w:val="lt-LT"/>
        </w:rPr>
        <w:t>Būtina rūpestingai sutvarkyti išskyras ir vėmalus.</w:t>
      </w:r>
    </w:p>
    <w:p w14:paraId="608E0E72" w14:textId="77777777" w:rsidR="009D79B5" w:rsidRPr="00180873" w:rsidRDefault="009D79B5" w:rsidP="009D79B5">
      <w:pPr>
        <w:spacing w:line="240" w:lineRule="auto"/>
        <w:rPr>
          <w:snapToGrid/>
          <w:szCs w:val="22"/>
          <w:lang w:val="lt-LT"/>
        </w:rPr>
      </w:pPr>
      <w:r w:rsidRPr="00180873">
        <w:rPr>
          <w:snapToGrid/>
          <w:szCs w:val="22"/>
          <w:lang w:val="lt-LT"/>
        </w:rPr>
        <w:t>Išpiltą ar ištekėjusį tirpalą būtina sušluostyti. Būtina vengti vaistinio preparato patekimo į akis. Jeigu vaistinio preparato patenka į akis, jas tuoj pat būtina gausiai praplauti fiziologiniu tirpalu.</w:t>
      </w:r>
    </w:p>
    <w:p w14:paraId="44CD1823" w14:textId="77777777" w:rsidR="009D79B5" w:rsidRPr="00180873" w:rsidRDefault="009D79B5" w:rsidP="009D79B5">
      <w:pPr>
        <w:spacing w:line="240" w:lineRule="auto"/>
        <w:rPr>
          <w:snapToGrid/>
          <w:szCs w:val="22"/>
          <w:lang w:val="lt-LT"/>
        </w:rPr>
      </w:pPr>
      <w:r w:rsidRPr="00180873">
        <w:rPr>
          <w:snapToGrid/>
          <w:szCs w:val="22"/>
          <w:lang w:val="lt-LT"/>
        </w:rPr>
        <w:t>Po vaistinio preparato paruošimo būtina kruopščiai nuvalyti paviršius, ant kurių pateko tirpalo, bei nusiplauti rankas ir veidą.</w:t>
      </w:r>
    </w:p>
    <w:p w14:paraId="0B23BFB3" w14:textId="77777777" w:rsidR="009D79B5" w:rsidRPr="00180873" w:rsidRDefault="009D79B5" w:rsidP="009D79B5">
      <w:pPr>
        <w:spacing w:line="240" w:lineRule="auto"/>
        <w:rPr>
          <w:snapToGrid/>
          <w:szCs w:val="22"/>
          <w:lang w:val="lt-LT"/>
        </w:rPr>
      </w:pPr>
      <w:r w:rsidRPr="00180873">
        <w:rPr>
          <w:snapToGrid/>
          <w:szCs w:val="22"/>
          <w:lang w:val="lt-LT"/>
        </w:rPr>
        <w:t xml:space="preserve">Nesuderinamumo tarp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ir skaidraus stiklo flakonų, PVC maišelių, </w:t>
      </w:r>
      <w:proofErr w:type="spellStart"/>
      <w:r w:rsidRPr="00180873">
        <w:rPr>
          <w:snapToGrid/>
          <w:szCs w:val="22"/>
          <w:lang w:val="lt-LT"/>
        </w:rPr>
        <w:t>vinilacetato</w:t>
      </w:r>
      <w:proofErr w:type="spellEnd"/>
      <w:r w:rsidRPr="00180873">
        <w:rPr>
          <w:snapToGrid/>
          <w:szCs w:val="22"/>
          <w:lang w:val="lt-LT"/>
        </w:rPr>
        <w:t xml:space="preserve"> maišelių ar infuzi</w:t>
      </w:r>
      <w:r w:rsidR="00422442" w:rsidRPr="00180873">
        <w:rPr>
          <w:snapToGrid/>
          <w:szCs w:val="22"/>
          <w:lang w:val="lt-LT"/>
        </w:rPr>
        <w:t>nių rinkinių</w:t>
      </w:r>
      <w:r w:rsidRPr="00180873">
        <w:rPr>
          <w:snapToGrid/>
          <w:szCs w:val="22"/>
          <w:lang w:val="lt-LT"/>
        </w:rPr>
        <w:t xml:space="preserve"> </w:t>
      </w:r>
      <w:r w:rsidR="00422442" w:rsidRPr="00180873">
        <w:rPr>
          <w:snapToGrid/>
          <w:szCs w:val="22"/>
          <w:lang w:val="lt-LT"/>
        </w:rPr>
        <w:t xml:space="preserve">PVC vamzdelių </w:t>
      </w:r>
      <w:r w:rsidRPr="00180873">
        <w:rPr>
          <w:snapToGrid/>
          <w:szCs w:val="22"/>
          <w:lang w:val="lt-LT"/>
        </w:rPr>
        <w:t>nepasireiškia.</w:t>
      </w:r>
    </w:p>
    <w:p w14:paraId="757DE65A" w14:textId="098E6E11" w:rsidR="009D79B5" w:rsidRPr="00180873" w:rsidRDefault="009D79B5" w:rsidP="009D79B5">
      <w:pPr>
        <w:spacing w:line="240" w:lineRule="auto"/>
        <w:rPr>
          <w:snapToGrid/>
          <w:szCs w:val="22"/>
          <w:lang w:val="lt-LT"/>
        </w:rPr>
      </w:pPr>
      <w:proofErr w:type="spellStart"/>
      <w:r w:rsidRPr="00180873">
        <w:rPr>
          <w:snapToGrid/>
          <w:szCs w:val="22"/>
          <w:lang w:val="lt-LT"/>
        </w:rPr>
        <w:t>Vinorelbin</w:t>
      </w:r>
      <w:r w:rsidR="00422442" w:rsidRPr="00180873">
        <w:rPr>
          <w:snapToGrid/>
          <w:szCs w:val="22"/>
          <w:lang w:val="lt-LT"/>
        </w:rPr>
        <w:t>e</w:t>
      </w:r>
      <w:proofErr w:type="spellEnd"/>
      <w:r w:rsidR="00422442" w:rsidRPr="00180873">
        <w:rPr>
          <w:snapToGrid/>
          <w:szCs w:val="22"/>
          <w:lang w:val="lt-LT"/>
        </w:rPr>
        <w:t xml:space="preserve"> </w:t>
      </w:r>
      <w:proofErr w:type="spellStart"/>
      <w:r w:rsidR="00422442" w:rsidRPr="00180873">
        <w:rPr>
          <w:snapToGrid/>
          <w:szCs w:val="22"/>
          <w:lang w:val="lt-LT"/>
        </w:rPr>
        <w:t>Accord</w:t>
      </w:r>
      <w:proofErr w:type="spellEnd"/>
      <w:r w:rsidR="00C90420" w:rsidRPr="00180873">
        <w:rPr>
          <w:snapToGrid/>
          <w:szCs w:val="22"/>
          <w:lang w:val="lt-LT"/>
        </w:rPr>
        <w:t>,</w:t>
      </w:r>
      <w:r w:rsidRPr="00180873">
        <w:rPr>
          <w:snapToGrid/>
          <w:szCs w:val="22"/>
          <w:lang w:val="lt-LT"/>
        </w:rPr>
        <w:t xml:space="preserve"> praskiest</w:t>
      </w:r>
      <w:r w:rsidR="00C90420" w:rsidRPr="00180873">
        <w:rPr>
          <w:snapToGrid/>
          <w:szCs w:val="22"/>
          <w:lang w:val="lt-LT"/>
        </w:rPr>
        <w:t>as</w:t>
      </w:r>
      <w:r w:rsidRPr="00180873">
        <w:rPr>
          <w:snapToGrid/>
          <w:szCs w:val="22"/>
          <w:lang w:val="lt-LT"/>
        </w:rPr>
        <w:t xml:space="preserve"> 20–50 ml fiziologinio arba 50 mg/ml (5</w:t>
      </w:r>
      <w:r w:rsidR="006E00F2">
        <w:rPr>
          <w:snapToGrid/>
          <w:szCs w:val="22"/>
          <w:lang w:val="lt-LT"/>
        </w:rPr>
        <w:t> </w:t>
      </w:r>
      <w:r w:rsidRPr="00180873">
        <w:rPr>
          <w:snapToGrid/>
          <w:szCs w:val="22"/>
          <w:lang w:val="lt-LT"/>
        </w:rPr>
        <w:sym w:font="Symbol" w:char="F025"/>
      </w:r>
      <w:r w:rsidRPr="00180873">
        <w:rPr>
          <w:snapToGrid/>
          <w:szCs w:val="22"/>
          <w:lang w:val="lt-LT"/>
        </w:rPr>
        <w:t>) gliukozės tirpalo</w:t>
      </w:r>
      <w:r w:rsidR="00C90420" w:rsidRPr="00180873">
        <w:rPr>
          <w:snapToGrid/>
          <w:szCs w:val="22"/>
          <w:lang w:val="lt-LT"/>
        </w:rPr>
        <w:t>,</w:t>
      </w:r>
      <w:r w:rsidRPr="00180873">
        <w:rPr>
          <w:snapToGrid/>
          <w:szCs w:val="22"/>
          <w:lang w:val="lt-LT"/>
        </w:rPr>
        <w:t xml:space="preserve"> </w:t>
      </w:r>
      <w:r w:rsidR="00C90420" w:rsidRPr="00180873">
        <w:rPr>
          <w:snapToGrid/>
          <w:szCs w:val="22"/>
          <w:lang w:val="lt-LT"/>
        </w:rPr>
        <w:t>lėtai</w:t>
      </w:r>
      <w:r w:rsidR="00422442" w:rsidRPr="00180873">
        <w:rPr>
          <w:snapToGrid/>
          <w:szCs w:val="22"/>
          <w:lang w:val="lt-LT"/>
        </w:rPr>
        <w:t xml:space="preserve"> (</w:t>
      </w:r>
      <w:r w:rsidRPr="00180873">
        <w:rPr>
          <w:snapToGrid/>
          <w:szCs w:val="22"/>
          <w:lang w:val="lt-LT"/>
        </w:rPr>
        <w:t xml:space="preserve">per </w:t>
      </w:r>
      <w:r w:rsidR="00422442" w:rsidRPr="00180873">
        <w:rPr>
          <w:snapToGrid/>
          <w:szCs w:val="22"/>
          <w:lang w:val="lt-LT"/>
        </w:rPr>
        <w:t>6</w:t>
      </w:r>
      <w:r w:rsidRPr="00180873">
        <w:rPr>
          <w:snapToGrid/>
          <w:szCs w:val="22"/>
          <w:lang w:val="lt-LT"/>
        </w:rPr>
        <w:t>–10 min.</w:t>
      </w:r>
      <w:r w:rsidR="00422442" w:rsidRPr="00180873">
        <w:rPr>
          <w:snapToGrid/>
          <w:szCs w:val="22"/>
          <w:lang w:val="lt-LT"/>
        </w:rPr>
        <w:t>)</w:t>
      </w:r>
      <w:r w:rsidRPr="00180873">
        <w:rPr>
          <w:snapToGrid/>
          <w:szCs w:val="22"/>
          <w:lang w:val="lt-LT"/>
        </w:rPr>
        <w:t xml:space="preserve"> </w:t>
      </w:r>
      <w:r w:rsidR="00C90420" w:rsidRPr="00180873">
        <w:rPr>
          <w:snapToGrid/>
          <w:szCs w:val="22"/>
          <w:lang w:val="lt-LT"/>
        </w:rPr>
        <w:t xml:space="preserve">suleidžiamas kaip smūginė dozė </w:t>
      </w:r>
      <w:r w:rsidRPr="00180873">
        <w:rPr>
          <w:snapToGrid/>
          <w:szCs w:val="22"/>
          <w:lang w:val="lt-LT"/>
        </w:rPr>
        <w:t>arba</w:t>
      </w:r>
      <w:r w:rsidR="00C90420" w:rsidRPr="00180873">
        <w:rPr>
          <w:snapToGrid/>
          <w:szCs w:val="22"/>
          <w:lang w:val="lt-LT"/>
        </w:rPr>
        <w:t>,</w:t>
      </w:r>
      <w:r w:rsidRPr="00180873">
        <w:rPr>
          <w:snapToGrid/>
          <w:szCs w:val="22"/>
          <w:lang w:val="lt-LT"/>
        </w:rPr>
        <w:t xml:space="preserve"> praskiest</w:t>
      </w:r>
      <w:r w:rsidR="00C90420" w:rsidRPr="00180873">
        <w:rPr>
          <w:snapToGrid/>
          <w:szCs w:val="22"/>
          <w:lang w:val="lt-LT"/>
        </w:rPr>
        <w:t>as</w:t>
      </w:r>
      <w:r w:rsidRPr="00180873">
        <w:rPr>
          <w:snapToGrid/>
          <w:szCs w:val="22"/>
          <w:lang w:val="lt-LT"/>
        </w:rPr>
        <w:t xml:space="preserve"> 125 ml fiziologinio arba 50 mg/ml (5</w:t>
      </w:r>
      <w:r w:rsidR="006E00F2">
        <w:rPr>
          <w:snapToGrid/>
          <w:szCs w:val="22"/>
          <w:lang w:val="lt-LT"/>
        </w:rPr>
        <w:t> </w:t>
      </w:r>
      <w:r w:rsidRPr="00180873">
        <w:rPr>
          <w:snapToGrid/>
          <w:szCs w:val="22"/>
          <w:lang w:val="lt-LT"/>
        </w:rPr>
        <w:sym w:font="Symbol" w:char="F025"/>
      </w:r>
      <w:r w:rsidRPr="00180873">
        <w:rPr>
          <w:snapToGrid/>
          <w:szCs w:val="22"/>
          <w:lang w:val="lt-LT"/>
        </w:rPr>
        <w:t>) gliukozės tirpalo</w:t>
      </w:r>
      <w:r w:rsidR="00C90420" w:rsidRPr="00180873">
        <w:rPr>
          <w:snapToGrid/>
          <w:szCs w:val="22"/>
          <w:lang w:val="lt-LT"/>
        </w:rPr>
        <w:t>,</w:t>
      </w:r>
      <w:r w:rsidRPr="00180873">
        <w:rPr>
          <w:snapToGrid/>
          <w:szCs w:val="22"/>
          <w:lang w:val="lt-LT"/>
        </w:rPr>
        <w:t xml:space="preserve"> greitai (per 20–30 min.) </w:t>
      </w:r>
      <w:proofErr w:type="spellStart"/>
      <w:r w:rsidRPr="00180873">
        <w:rPr>
          <w:snapToGrid/>
          <w:szCs w:val="22"/>
          <w:lang w:val="lt-LT"/>
        </w:rPr>
        <w:t>infuzuo</w:t>
      </w:r>
      <w:r w:rsidR="00C90420" w:rsidRPr="00180873">
        <w:rPr>
          <w:snapToGrid/>
          <w:szCs w:val="22"/>
          <w:lang w:val="lt-LT"/>
        </w:rPr>
        <w:t>jamas</w:t>
      </w:r>
      <w:proofErr w:type="spellEnd"/>
      <w:r w:rsidRPr="00180873">
        <w:rPr>
          <w:snapToGrid/>
          <w:szCs w:val="22"/>
          <w:lang w:val="lt-LT"/>
        </w:rPr>
        <w:t xml:space="preserve">. Vaistinį preparatą suleidus, veną visada reikia praplauti </w:t>
      </w:r>
      <w:proofErr w:type="spellStart"/>
      <w:r w:rsidRPr="00180873">
        <w:rPr>
          <w:snapToGrid/>
          <w:szCs w:val="22"/>
          <w:lang w:val="lt-LT"/>
        </w:rPr>
        <w:t>infuzuojant</w:t>
      </w:r>
      <w:proofErr w:type="spellEnd"/>
      <w:r w:rsidRPr="00180873">
        <w:rPr>
          <w:snapToGrid/>
          <w:szCs w:val="22"/>
          <w:lang w:val="lt-LT"/>
        </w:rPr>
        <w:t xml:space="preserve"> mažiausiai 250 ml </w:t>
      </w:r>
      <w:r w:rsidR="005271B3" w:rsidRPr="00180873">
        <w:rPr>
          <w:snapToGrid/>
          <w:szCs w:val="22"/>
          <w:lang w:val="lt-LT"/>
        </w:rPr>
        <w:t>fiziologinio</w:t>
      </w:r>
      <w:r w:rsidRPr="00180873">
        <w:rPr>
          <w:snapToGrid/>
          <w:szCs w:val="22"/>
          <w:lang w:val="lt-LT"/>
        </w:rPr>
        <w:t xml:space="preserve"> tirpalo.</w:t>
      </w:r>
    </w:p>
    <w:p w14:paraId="79FB10F7" w14:textId="77777777" w:rsidR="00E63D54" w:rsidRPr="00180873" w:rsidRDefault="00E63D54" w:rsidP="009D79B5">
      <w:pPr>
        <w:spacing w:line="240" w:lineRule="auto"/>
        <w:rPr>
          <w:snapToGrid/>
          <w:szCs w:val="22"/>
          <w:lang w:val="lt-LT"/>
        </w:rPr>
      </w:pPr>
    </w:p>
    <w:p w14:paraId="2FC6C0C1" w14:textId="77777777" w:rsidR="009D79B5" w:rsidRPr="00180873" w:rsidRDefault="009D79B5" w:rsidP="009D79B5">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turi būti leidžiamas tik į veną. Prieš pradedant leisti, labai svarbu įsitikinti, kad kaniulė yra tinkamai įvesta į veną. Jeigu leidžiant į veną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tirpalo patenka į aplinkinius audinius, galimas stiprus dirginimas. Tokiu atveju reikia nutraukti injekciją, veną praplauti fiziologiniu tirpalu, o likusią dozės dalį suleisti į kitą veną. </w:t>
      </w:r>
      <w:proofErr w:type="spellStart"/>
      <w:r w:rsidRPr="00180873">
        <w:rPr>
          <w:snapToGrid/>
          <w:szCs w:val="22"/>
          <w:lang w:val="lt-LT"/>
        </w:rPr>
        <w:t>Ekstravazacijos</w:t>
      </w:r>
      <w:proofErr w:type="spellEnd"/>
      <w:r w:rsidRPr="00180873">
        <w:rPr>
          <w:snapToGrid/>
          <w:szCs w:val="22"/>
          <w:lang w:val="lt-LT"/>
        </w:rPr>
        <w:t xml:space="preserve"> atveju galima į veną leisti </w:t>
      </w:r>
      <w:proofErr w:type="spellStart"/>
      <w:r w:rsidRPr="00180873">
        <w:rPr>
          <w:snapToGrid/>
          <w:szCs w:val="22"/>
          <w:lang w:val="lt-LT"/>
        </w:rPr>
        <w:t>gliukokortikoidų</w:t>
      </w:r>
      <w:proofErr w:type="spellEnd"/>
      <w:r w:rsidRPr="00180873">
        <w:rPr>
          <w:snapToGrid/>
          <w:szCs w:val="22"/>
          <w:lang w:val="lt-LT"/>
        </w:rPr>
        <w:t>, kad sumažėtų flebito rizika.</w:t>
      </w:r>
    </w:p>
    <w:p w14:paraId="76DD6AAD" w14:textId="77777777" w:rsidR="00806378" w:rsidRPr="00180873" w:rsidRDefault="00806378" w:rsidP="009D79B5">
      <w:pPr>
        <w:spacing w:line="240" w:lineRule="auto"/>
        <w:rPr>
          <w:snapToGrid/>
          <w:szCs w:val="22"/>
          <w:lang w:val="lt-LT"/>
        </w:rPr>
      </w:pPr>
    </w:p>
    <w:p w14:paraId="27526264" w14:textId="77777777" w:rsidR="009D79B5" w:rsidRPr="00180873" w:rsidRDefault="009D79B5" w:rsidP="009D79B5">
      <w:pPr>
        <w:spacing w:line="240" w:lineRule="auto"/>
        <w:rPr>
          <w:snapToGrid/>
          <w:szCs w:val="22"/>
          <w:lang w:val="lt-LT"/>
        </w:rPr>
      </w:pPr>
      <w:r w:rsidRPr="00180873">
        <w:rPr>
          <w:snapToGrid/>
          <w:szCs w:val="22"/>
          <w:lang w:val="lt-LT"/>
        </w:rPr>
        <w:t>Nesuvartotą vaistinį preparatą ar atliekas reikia tvarkyti laikantis vietinių reikalavimų.</w:t>
      </w:r>
    </w:p>
    <w:p w14:paraId="1E954D67" w14:textId="77777777" w:rsidR="003976D1" w:rsidRPr="00180873" w:rsidRDefault="003976D1" w:rsidP="003976D1">
      <w:pPr>
        <w:spacing w:line="240" w:lineRule="auto"/>
        <w:rPr>
          <w:snapToGrid/>
          <w:szCs w:val="22"/>
          <w:lang w:val="lt-LT"/>
        </w:rPr>
      </w:pPr>
    </w:p>
    <w:p w14:paraId="60C72F4C" w14:textId="77777777" w:rsidR="003976D1" w:rsidRPr="00180873" w:rsidRDefault="003976D1" w:rsidP="003976D1">
      <w:pPr>
        <w:spacing w:line="240" w:lineRule="auto"/>
        <w:rPr>
          <w:snapToGrid/>
          <w:szCs w:val="22"/>
          <w:lang w:val="lt-LT"/>
        </w:rPr>
      </w:pPr>
    </w:p>
    <w:p w14:paraId="546E705E" w14:textId="77777777" w:rsidR="00E81756" w:rsidRPr="00180873" w:rsidRDefault="00E81756" w:rsidP="00E81756">
      <w:pPr>
        <w:spacing w:line="240" w:lineRule="auto"/>
        <w:rPr>
          <w:b/>
          <w:snapToGrid/>
          <w:szCs w:val="22"/>
          <w:lang w:val="lt-LT"/>
        </w:rPr>
      </w:pPr>
      <w:r w:rsidRPr="00180873">
        <w:rPr>
          <w:b/>
          <w:snapToGrid/>
          <w:szCs w:val="22"/>
          <w:lang w:val="lt-LT"/>
        </w:rPr>
        <w:t>7.</w:t>
      </w:r>
      <w:r w:rsidRPr="00180873">
        <w:rPr>
          <w:b/>
          <w:snapToGrid/>
          <w:szCs w:val="22"/>
          <w:lang w:val="lt-LT"/>
        </w:rPr>
        <w:tab/>
        <w:t>REGISTRUOTOJAS</w:t>
      </w:r>
    </w:p>
    <w:p w14:paraId="2BD9A65C" w14:textId="77777777" w:rsidR="00E81756" w:rsidRPr="00180873" w:rsidRDefault="00E81756" w:rsidP="00E81756">
      <w:pPr>
        <w:spacing w:line="240" w:lineRule="auto"/>
        <w:rPr>
          <w:snapToGrid/>
          <w:szCs w:val="22"/>
          <w:lang w:val="lt-LT"/>
        </w:rPr>
      </w:pPr>
    </w:p>
    <w:p w14:paraId="57CFD397" w14:textId="77777777" w:rsidR="007F027E" w:rsidRPr="002B70C8" w:rsidRDefault="007F027E" w:rsidP="007F027E">
      <w:pPr>
        <w:spacing w:line="240" w:lineRule="auto"/>
        <w:rPr>
          <w:lang w:val="lt-LT"/>
        </w:rPr>
      </w:pPr>
      <w:proofErr w:type="spellStart"/>
      <w:r w:rsidRPr="002B70C8">
        <w:rPr>
          <w:lang w:val="lt-LT"/>
        </w:rPr>
        <w:t>Accord</w:t>
      </w:r>
      <w:proofErr w:type="spellEnd"/>
      <w:r w:rsidRPr="002B70C8">
        <w:rPr>
          <w:lang w:val="lt-LT"/>
        </w:rPr>
        <w:t xml:space="preserve"> </w:t>
      </w:r>
      <w:proofErr w:type="spellStart"/>
      <w:r w:rsidRPr="002B70C8">
        <w:rPr>
          <w:lang w:val="lt-LT"/>
        </w:rPr>
        <w:t>Healthcare</w:t>
      </w:r>
      <w:proofErr w:type="spellEnd"/>
      <w:r w:rsidRPr="002B70C8">
        <w:rPr>
          <w:lang w:val="lt-LT"/>
        </w:rPr>
        <w:t xml:space="preserve"> B.V. </w:t>
      </w:r>
    </w:p>
    <w:p w14:paraId="5AF51C39" w14:textId="77777777" w:rsidR="007F027E" w:rsidRPr="002B70C8" w:rsidRDefault="007F027E" w:rsidP="007F027E">
      <w:pPr>
        <w:spacing w:line="240" w:lineRule="auto"/>
        <w:rPr>
          <w:lang w:val="lt-LT"/>
        </w:rPr>
      </w:pPr>
      <w:proofErr w:type="spellStart"/>
      <w:r w:rsidRPr="002B70C8">
        <w:rPr>
          <w:lang w:val="lt-LT"/>
        </w:rPr>
        <w:t>Winthontlaan</w:t>
      </w:r>
      <w:proofErr w:type="spellEnd"/>
      <w:r w:rsidRPr="002B70C8">
        <w:rPr>
          <w:lang w:val="lt-LT"/>
        </w:rPr>
        <w:t xml:space="preserve"> 200 </w:t>
      </w:r>
    </w:p>
    <w:p w14:paraId="0848A4C8" w14:textId="77777777" w:rsidR="007F027E" w:rsidRPr="002B70C8" w:rsidRDefault="007F027E" w:rsidP="007F027E">
      <w:pPr>
        <w:spacing w:line="240" w:lineRule="auto"/>
        <w:rPr>
          <w:lang w:val="lt-LT"/>
        </w:rPr>
      </w:pPr>
      <w:r w:rsidRPr="002B70C8">
        <w:rPr>
          <w:lang w:val="lt-LT"/>
        </w:rPr>
        <w:t xml:space="preserve">3526 KV </w:t>
      </w:r>
      <w:proofErr w:type="spellStart"/>
      <w:r w:rsidRPr="002B70C8">
        <w:rPr>
          <w:lang w:val="lt-LT"/>
        </w:rPr>
        <w:t>Utrecht</w:t>
      </w:r>
      <w:proofErr w:type="spellEnd"/>
      <w:r w:rsidRPr="002B70C8">
        <w:rPr>
          <w:lang w:val="lt-LT"/>
        </w:rPr>
        <w:t xml:space="preserve"> </w:t>
      </w:r>
    </w:p>
    <w:p w14:paraId="65E6399C" w14:textId="77777777" w:rsidR="007F027E" w:rsidRPr="002B70C8" w:rsidRDefault="007F027E" w:rsidP="007F027E">
      <w:pPr>
        <w:spacing w:line="240" w:lineRule="auto"/>
        <w:rPr>
          <w:lang w:val="lt-LT"/>
        </w:rPr>
      </w:pPr>
      <w:r w:rsidRPr="002B70C8">
        <w:rPr>
          <w:lang w:val="lt-LT"/>
        </w:rPr>
        <w:t>Nyderlandai</w:t>
      </w:r>
    </w:p>
    <w:p w14:paraId="4C3D1546" w14:textId="77777777" w:rsidR="00E81756" w:rsidRPr="00180873" w:rsidRDefault="00E81756" w:rsidP="00E81756">
      <w:pPr>
        <w:spacing w:line="240" w:lineRule="auto"/>
        <w:rPr>
          <w:snapToGrid/>
          <w:szCs w:val="22"/>
          <w:lang w:val="lt-LT"/>
        </w:rPr>
      </w:pPr>
    </w:p>
    <w:p w14:paraId="5E660514" w14:textId="77777777" w:rsidR="00E81756" w:rsidRPr="00180873" w:rsidRDefault="00E81756" w:rsidP="00E81756">
      <w:pPr>
        <w:spacing w:line="240" w:lineRule="auto"/>
        <w:rPr>
          <w:snapToGrid/>
          <w:szCs w:val="22"/>
          <w:lang w:val="lt-LT"/>
        </w:rPr>
      </w:pPr>
    </w:p>
    <w:p w14:paraId="0ADDCAA1" w14:textId="77777777" w:rsidR="00E81756" w:rsidRPr="00180873" w:rsidRDefault="00E81756" w:rsidP="00E81756">
      <w:pPr>
        <w:spacing w:line="240" w:lineRule="auto"/>
        <w:rPr>
          <w:b/>
          <w:snapToGrid/>
          <w:szCs w:val="22"/>
          <w:lang w:val="lt-LT"/>
        </w:rPr>
      </w:pPr>
      <w:r w:rsidRPr="00180873">
        <w:rPr>
          <w:b/>
          <w:snapToGrid/>
          <w:szCs w:val="22"/>
          <w:lang w:val="lt-LT"/>
        </w:rPr>
        <w:t>8.</w:t>
      </w:r>
      <w:r w:rsidRPr="00180873">
        <w:rPr>
          <w:b/>
          <w:snapToGrid/>
          <w:szCs w:val="22"/>
          <w:lang w:val="lt-LT"/>
        </w:rPr>
        <w:tab/>
        <w:t>REGISTRACIJOS PAŽYMĖJIMO NUMERIS</w:t>
      </w:r>
      <w:r w:rsidR="00806378" w:rsidRPr="00180873">
        <w:rPr>
          <w:b/>
          <w:snapToGrid/>
          <w:szCs w:val="22"/>
          <w:lang w:val="lt-LT"/>
        </w:rPr>
        <w:t xml:space="preserve"> (-IAI)</w:t>
      </w:r>
    </w:p>
    <w:p w14:paraId="79B3275A" w14:textId="77777777" w:rsidR="00E81756" w:rsidRPr="00180873" w:rsidRDefault="00E81756" w:rsidP="00E81756">
      <w:pPr>
        <w:spacing w:line="240" w:lineRule="auto"/>
        <w:rPr>
          <w:snapToGrid/>
          <w:szCs w:val="22"/>
          <w:lang w:val="lt-LT"/>
        </w:rPr>
      </w:pPr>
    </w:p>
    <w:p w14:paraId="68F98F9E" w14:textId="653896F3" w:rsidR="00A220E4" w:rsidRPr="00180873" w:rsidRDefault="00A220E4" w:rsidP="00E81756">
      <w:pPr>
        <w:spacing w:line="240" w:lineRule="auto"/>
        <w:rPr>
          <w:snapToGrid/>
          <w:szCs w:val="22"/>
          <w:lang w:val="lt-LT"/>
        </w:rPr>
      </w:pPr>
      <w:r w:rsidRPr="00180873">
        <w:rPr>
          <w:snapToGrid/>
          <w:szCs w:val="22"/>
          <w:lang w:val="lt-LT"/>
        </w:rPr>
        <w:t>LT/1/16/4008/001</w:t>
      </w:r>
      <w:r w:rsidR="00B93EA1" w:rsidRPr="00180873">
        <w:rPr>
          <w:snapToGrid/>
          <w:szCs w:val="22"/>
          <w:lang w:val="lt-LT"/>
        </w:rPr>
        <w:t>–</w:t>
      </w:r>
      <w:r w:rsidR="00B93EA1">
        <w:rPr>
          <w:snapToGrid/>
          <w:szCs w:val="22"/>
          <w:lang w:val="lt-LT"/>
        </w:rPr>
        <w:t xml:space="preserve"> </w:t>
      </w:r>
      <w:r w:rsidR="00B93EA1" w:rsidRPr="00180873">
        <w:rPr>
          <w:snapToGrid/>
          <w:szCs w:val="22"/>
          <w:lang w:val="lt-LT"/>
        </w:rPr>
        <w:t>1 ml</w:t>
      </w:r>
      <w:r w:rsidR="00B93EA1">
        <w:rPr>
          <w:snapToGrid/>
          <w:szCs w:val="22"/>
          <w:lang w:val="lt-LT"/>
        </w:rPr>
        <w:t xml:space="preserve"> N1</w:t>
      </w:r>
    </w:p>
    <w:p w14:paraId="49079E34" w14:textId="4703E748" w:rsidR="00A220E4" w:rsidRPr="00180873" w:rsidRDefault="00A220E4" w:rsidP="00A220E4">
      <w:pPr>
        <w:spacing w:line="240" w:lineRule="auto"/>
        <w:rPr>
          <w:snapToGrid/>
          <w:szCs w:val="22"/>
          <w:lang w:val="lt-LT"/>
        </w:rPr>
      </w:pPr>
      <w:r w:rsidRPr="00180873">
        <w:rPr>
          <w:snapToGrid/>
          <w:szCs w:val="22"/>
          <w:lang w:val="lt-LT"/>
        </w:rPr>
        <w:t>LT/1/16/4008/002</w:t>
      </w:r>
      <w:r w:rsidR="00B93EA1" w:rsidRPr="00180873">
        <w:rPr>
          <w:snapToGrid/>
          <w:szCs w:val="22"/>
          <w:lang w:val="lt-LT"/>
        </w:rPr>
        <w:t>–</w:t>
      </w:r>
      <w:r w:rsidR="00B93EA1">
        <w:rPr>
          <w:snapToGrid/>
          <w:szCs w:val="22"/>
          <w:lang w:val="lt-LT"/>
        </w:rPr>
        <w:t xml:space="preserve"> </w:t>
      </w:r>
      <w:r w:rsidR="00B93EA1" w:rsidRPr="00180873">
        <w:rPr>
          <w:snapToGrid/>
          <w:szCs w:val="22"/>
          <w:lang w:val="lt-LT"/>
        </w:rPr>
        <w:t>5 ml</w:t>
      </w:r>
      <w:r w:rsidR="00B93EA1">
        <w:rPr>
          <w:snapToGrid/>
          <w:szCs w:val="22"/>
          <w:lang w:val="lt-LT"/>
        </w:rPr>
        <w:t xml:space="preserve"> N1</w:t>
      </w:r>
    </w:p>
    <w:p w14:paraId="444D09C1" w14:textId="77777777" w:rsidR="00A220E4" w:rsidRPr="00180873" w:rsidRDefault="00A220E4" w:rsidP="00E81756">
      <w:pPr>
        <w:spacing w:line="240" w:lineRule="auto"/>
        <w:rPr>
          <w:snapToGrid/>
          <w:szCs w:val="22"/>
          <w:lang w:val="lt-LT"/>
        </w:rPr>
      </w:pPr>
    </w:p>
    <w:p w14:paraId="5A7C1B49" w14:textId="77777777" w:rsidR="00E81756" w:rsidRPr="00180873" w:rsidRDefault="00E81756" w:rsidP="00E81756">
      <w:pPr>
        <w:spacing w:line="240" w:lineRule="auto"/>
        <w:rPr>
          <w:b/>
          <w:snapToGrid/>
          <w:szCs w:val="22"/>
          <w:lang w:val="lt-LT"/>
        </w:rPr>
      </w:pPr>
    </w:p>
    <w:p w14:paraId="662FA81E" w14:textId="77777777" w:rsidR="00E81756" w:rsidRPr="00180873" w:rsidRDefault="00E81756" w:rsidP="00E81756">
      <w:pPr>
        <w:spacing w:line="240" w:lineRule="auto"/>
        <w:rPr>
          <w:b/>
          <w:snapToGrid/>
          <w:szCs w:val="22"/>
          <w:lang w:val="lt-LT"/>
        </w:rPr>
      </w:pPr>
      <w:r w:rsidRPr="00180873">
        <w:rPr>
          <w:b/>
          <w:snapToGrid/>
          <w:szCs w:val="22"/>
          <w:lang w:val="lt-LT"/>
        </w:rPr>
        <w:lastRenderedPageBreak/>
        <w:t>9.</w:t>
      </w:r>
      <w:r w:rsidRPr="00180873">
        <w:rPr>
          <w:b/>
          <w:snapToGrid/>
          <w:szCs w:val="22"/>
          <w:lang w:val="lt-LT"/>
        </w:rPr>
        <w:tab/>
        <w:t>REGISTRAVIMO / PERREGISTRAVIMO DATA</w:t>
      </w:r>
    </w:p>
    <w:p w14:paraId="4D51769E" w14:textId="77777777" w:rsidR="00E81756" w:rsidRPr="00180873" w:rsidRDefault="00E81756" w:rsidP="00E81756">
      <w:pPr>
        <w:spacing w:line="240" w:lineRule="auto"/>
        <w:rPr>
          <w:snapToGrid/>
          <w:szCs w:val="22"/>
          <w:lang w:val="lt-LT"/>
        </w:rPr>
      </w:pPr>
    </w:p>
    <w:p w14:paraId="49405E92" w14:textId="6257A198" w:rsidR="00E81756" w:rsidRPr="00180873" w:rsidRDefault="00E81756" w:rsidP="00E81756">
      <w:pPr>
        <w:spacing w:line="240" w:lineRule="auto"/>
        <w:rPr>
          <w:snapToGrid/>
          <w:szCs w:val="22"/>
          <w:lang w:val="lt-LT"/>
        </w:rPr>
      </w:pPr>
      <w:r w:rsidRPr="00180873">
        <w:rPr>
          <w:snapToGrid/>
          <w:szCs w:val="22"/>
          <w:lang w:val="lt-LT"/>
        </w:rPr>
        <w:t xml:space="preserve">Registravimo data </w:t>
      </w:r>
      <w:r w:rsidR="00A220E4" w:rsidRPr="00180873">
        <w:rPr>
          <w:szCs w:val="22"/>
          <w:lang w:val="lt-LT"/>
        </w:rPr>
        <w:t>2016 m. lapkričio 22 d.</w:t>
      </w:r>
    </w:p>
    <w:p w14:paraId="4578D258" w14:textId="21339E36" w:rsidR="00E81756" w:rsidRPr="00180873" w:rsidRDefault="004E1793" w:rsidP="00E81756">
      <w:pPr>
        <w:spacing w:line="240" w:lineRule="auto"/>
        <w:rPr>
          <w:snapToGrid/>
          <w:szCs w:val="22"/>
          <w:lang w:val="lt-LT"/>
        </w:rPr>
      </w:pPr>
      <w:r w:rsidRPr="00180873">
        <w:rPr>
          <w:snapToGrid/>
          <w:szCs w:val="22"/>
          <w:lang w:val="lt-LT"/>
        </w:rPr>
        <w:t>Paskutinio perregistravimo data</w:t>
      </w:r>
      <w:r w:rsidR="00B93EA1">
        <w:rPr>
          <w:snapToGrid/>
          <w:szCs w:val="22"/>
          <w:lang w:val="lt-LT"/>
        </w:rPr>
        <w:t xml:space="preserve"> 2020 m. spalio 23 d.</w:t>
      </w:r>
    </w:p>
    <w:p w14:paraId="472A4280" w14:textId="77777777" w:rsidR="004E1793" w:rsidRPr="00180873" w:rsidRDefault="004E1793" w:rsidP="00E81756">
      <w:pPr>
        <w:spacing w:line="240" w:lineRule="auto"/>
        <w:rPr>
          <w:snapToGrid/>
          <w:szCs w:val="22"/>
          <w:lang w:val="lt-LT"/>
        </w:rPr>
      </w:pPr>
    </w:p>
    <w:p w14:paraId="3B45FBBF" w14:textId="77777777" w:rsidR="00E81756" w:rsidRPr="00180873" w:rsidRDefault="00E81756" w:rsidP="00E81756">
      <w:pPr>
        <w:spacing w:line="240" w:lineRule="auto"/>
        <w:rPr>
          <w:snapToGrid/>
          <w:szCs w:val="22"/>
          <w:lang w:val="lt-LT"/>
        </w:rPr>
      </w:pPr>
    </w:p>
    <w:p w14:paraId="06D7A0A9" w14:textId="77777777" w:rsidR="00E81756" w:rsidRPr="00180873" w:rsidRDefault="00E81756" w:rsidP="00E81756">
      <w:pPr>
        <w:spacing w:line="240" w:lineRule="auto"/>
        <w:rPr>
          <w:b/>
          <w:snapToGrid/>
          <w:szCs w:val="22"/>
          <w:lang w:val="lt-LT"/>
        </w:rPr>
      </w:pPr>
      <w:r w:rsidRPr="00180873">
        <w:rPr>
          <w:b/>
          <w:snapToGrid/>
          <w:szCs w:val="22"/>
          <w:lang w:val="lt-LT"/>
        </w:rPr>
        <w:t>10.</w:t>
      </w:r>
      <w:r w:rsidRPr="00180873">
        <w:rPr>
          <w:b/>
          <w:snapToGrid/>
          <w:szCs w:val="22"/>
          <w:lang w:val="lt-LT"/>
        </w:rPr>
        <w:tab/>
        <w:t>TEKSTO PERŽIŪROS DATA</w:t>
      </w:r>
    </w:p>
    <w:p w14:paraId="193B37CF" w14:textId="77777777" w:rsidR="00E81756" w:rsidRPr="00180873" w:rsidRDefault="00E81756" w:rsidP="00E81756">
      <w:pPr>
        <w:spacing w:line="240" w:lineRule="auto"/>
        <w:rPr>
          <w:b/>
          <w:snapToGrid/>
          <w:szCs w:val="22"/>
          <w:lang w:val="lt-LT"/>
        </w:rPr>
      </w:pPr>
    </w:p>
    <w:p w14:paraId="31348C9B" w14:textId="4E6B8AED" w:rsidR="0052584E" w:rsidRPr="00180873" w:rsidRDefault="0052584E" w:rsidP="00E81756">
      <w:pPr>
        <w:tabs>
          <w:tab w:val="clear" w:pos="567"/>
          <w:tab w:val="left" w:pos="5954"/>
          <w:tab w:val="left" w:pos="6237"/>
          <w:tab w:val="left" w:pos="6663"/>
          <w:tab w:val="left" w:pos="6946"/>
        </w:tabs>
        <w:spacing w:line="240" w:lineRule="auto"/>
        <w:rPr>
          <w:rFonts w:eastAsia="SimSun"/>
          <w:snapToGrid/>
          <w:szCs w:val="22"/>
          <w:lang w:val="lt-LT"/>
        </w:rPr>
      </w:pPr>
      <w:r>
        <w:rPr>
          <w:rFonts w:eastAsia="SimSun"/>
          <w:snapToGrid/>
          <w:szCs w:val="22"/>
          <w:lang w:val="lt-LT"/>
        </w:rPr>
        <w:t>202</w:t>
      </w:r>
      <w:r w:rsidR="00A0140E">
        <w:rPr>
          <w:rFonts w:eastAsia="SimSun"/>
          <w:snapToGrid/>
          <w:szCs w:val="22"/>
          <w:lang w:val="lt-LT"/>
        </w:rPr>
        <w:t>5 m kovo 28 d.</w:t>
      </w:r>
    </w:p>
    <w:p w14:paraId="71DF03C7" w14:textId="77777777" w:rsidR="00A220E4" w:rsidRPr="00180873" w:rsidRDefault="00A220E4" w:rsidP="00E81756">
      <w:pPr>
        <w:tabs>
          <w:tab w:val="clear" w:pos="567"/>
          <w:tab w:val="left" w:pos="5954"/>
          <w:tab w:val="left" w:pos="6237"/>
          <w:tab w:val="left" w:pos="6663"/>
          <w:tab w:val="left" w:pos="6946"/>
        </w:tabs>
        <w:spacing w:line="240" w:lineRule="auto"/>
        <w:rPr>
          <w:rFonts w:eastAsia="SimSun"/>
          <w:snapToGrid/>
          <w:szCs w:val="22"/>
          <w:lang w:val="lt-LT"/>
        </w:rPr>
      </w:pPr>
    </w:p>
    <w:p w14:paraId="13A0E527" w14:textId="0EBD83C3" w:rsidR="00E81756" w:rsidRPr="00180873" w:rsidRDefault="00E81756" w:rsidP="00E81756">
      <w:pPr>
        <w:tabs>
          <w:tab w:val="clear" w:pos="567"/>
          <w:tab w:val="left" w:pos="5954"/>
          <w:tab w:val="left" w:pos="6237"/>
          <w:tab w:val="left" w:pos="6663"/>
          <w:tab w:val="left" w:pos="6946"/>
        </w:tabs>
        <w:spacing w:line="240" w:lineRule="auto"/>
        <w:rPr>
          <w:rFonts w:eastAsia="SimSun"/>
          <w:snapToGrid/>
          <w:szCs w:val="22"/>
          <w:lang w:val="lt-LT"/>
        </w:rPr>
      </w:pPr>
      <w:r w:rsidRPr="00180873">
        <w:rPr>
          <w:rFonts w:eastAsia="SimSun"/>
          <w:snapToGrid/>
          <w:szCs w:val="22"/>
          <w:lang w:val="lt-LT"/>
        </w:rPr>
        <w:t>Išsami informacija apie šį vaistinį preparatą pateikiama Valstybinės vaistų kontrolės tarnybos prie Lietuvos Respublikos sveikatos apsaugos ministerijos tinklalapyje</w:t>
      </w:r>
      <w:r w:rsidRPr="00180873">
        <w:rPr>
          <w:rFonts w:eastAsia="SimSun"/>
          <w:i/>
          <w:snapToGrid/>
          <w:szCs w:val="22"/>
          <w:lang w:val="lt-LT"/>
        </w:rPr>
        <w:t xml:space="preserve"> </w:t>
      </w:r>
      <w:r w:rsidR="00585E4B" w:rsidRPr="009E7E22">
        <w:rPr>
          <w:color w:val="0000EE"/>
          <w:szCs w:val="22"/>
          <w:u w:val="single"/>
          <w:lang w:val="lt-LT" w:eastAsia="lt-LT"/>
        </w:rPr>
        <w:t>https://vvkt.lrv.lt/lt/.</w:t>
      </w:r>
    </w:p>
    <w:p w14:paraId="1E83C663" w14:textId="77777777" w:rsidR="00E81756" w:rsidRPr="00180873" w:rsidRDefault="00E81756" w:rsidP="00E81756">
      <w:pPr>
        <w:spacing w:line="240" w:lineRule="auto"/>
        <w:rPr>
          <w:b/>
          <w:snapToGrid/>
          <w:szCs w:val="22"/>
          <w:lang w:val="lt-LT"/>
        </w:rPr>
      </w:pPr>
    </w:p>
    <w:p w14:paraId="405E86CD" w14:textId="77777777" w:rsidR="00E81756" w:rsidRPr="00180873" w:rsidRDefault="00E81756" w:rsidP="00E81756">
      <w:pPr>
        <w:tabs>
          <w:tab w:val="clear" w:pos="567"/>
        </w:tabs>
        <w:spacing w:after="160" w:line="259" w:lineRule="auto"/>
        <w:rPr>
          <w:snapToGrid/>
          <w:szCs w:val="22"/>
          <w:lang w:val="lt-LT"/>
        </w:rPr>
      </w:pPr>
      <w:r w:rsidRPr="00180873">
        <w:rPr>
          <w:snapToGrid/>
          <w:szCs w:val="22"/>
          <w:lang w:val="lt-LT"/>
        </w:rPr>
        <w:br w:type="page"/>
      </w:r>
    </w:p>
    <w:p w14:paraId="05664137" w14:textId="77777777" w:rsidR="00E81756" w:rsidRPr="00180873" w:rsidRDefault="00E81756" w:rsidP="00E81756">
      <w:pPr>
        <w:spacing w:line="240" w:lineRule="auto"/>
        <w:rPr>
          <w:snapToGrid/>
          <w:szCs w:val="22"/>
          <w:lang w:val="lt-LT"/>
        </w:rPr>
      </w:pPr>
    </w:p>
    <w:p w14:paraId="3EE08D2F" w14:textId="77777777" w:rsidR="00E81756" w:rsidRPr="00180873" w:rsidRDefault="00E81756" w:rsidP="00E81756">
      <w:pPr>
        <w:spacing w:line="240" w:lineRule="auto"/>
        <w:jc w:val="center"/>
        <w:rPr>
          <w:b/>
          <w:snapToGrid/>
          <w:szCs w:val="22"/>
          <w:lang w:val="lt-LT"/>
        </w:rPr>
      </w:pPr>
    </w:p>
    <w:p w14:paraId="47951260" w14:textId="77777777" w:rsidR="00E81756" w:rsidRPr="00180873" w:rsidRDefault="00E81756" w:rsidP="00E81756">
      <w:pPr>
        <w:spacing w:line="240" w:lineRule="auto"/>
        <w:jc w:val="center"/>
        <w:rPr>
          <w:b/>
          <w:snapToGrid/>
          <w:szCs w:val="22"/>
          <w:lang w:val="lt-LT"/>
        </w:rPr>
      </w:pPr>
    </w:p>
    <w:p w14:paraId="3CEEBF99" w14:textId="77777777" w:rsidR="00E81756" w:rsidRPr="00180873" w:rsidRDefault="00E81756" w:rsidP="00E81756">
      <w:pPr>
        <w:spacing w:line="240" w:lineRule="auto"/>
        <w:jc w:val="center"/>
        <w:rPr>
          <w:b/>
          <w:snapToGrid/>
          <w:szCs w:val="22"/>
          <w:lang w:val="lt-LT"/>
        </w:rPr>
      </w:pPr>
    </w:p>
    <w:p w14:paraId="2E391871" w14:textId="77777777" w:rsidR="00E81756" w:rsidRPr="00180873" w:rsidRDefault="00E81756" w:rsidP="00E81756">
      <w:pPr>
        <w:spacing w:line="240" w:lineRule="auto"/>
        <w:jc w:val="center"/>
        <w:rPr>
          <w:b/>
          <w:snapToGrid/>
          <w:szCs w:val="22"/>
          <w:lang w:val="lt-LT"/>
        </w:rPr>
      </w:pPr>
    </w:p>
    <w:p w14:paraId="5F6B61F1" w14:textId="77777777" w:rsidR="00E81756" w:rsidRPr="00180873" w:rsidRDefault="00E81756" w:rsidP="00E81756">
      <w:pPr>
        <w:spacing w:line="240" w:lineRule="auto"/>
        <w:jc w:val="center"/>
        <w:rPr>
          <w:b/>
          <w:snapToGrid/>
          <w:szCs w:val="22"/>
          <w:lang w:val="lt-LT"/>
        </w:rPr>
      </w:pPr>
    </w:p>
    <w:p w14:paraId="359951EA" w14:textId="77777777" w:rsidR="00E81756" w:rsidRPr="00180873" w:rsidRDefault="00E81756" w:rsidP="00E81756">
      <w:pPr>
        <w:spacing w:line="240" w:lineRule="auto"/>
        <w:jc w:val="center"/>
        <w:rPr>
          <w:b/>
          <w:snapToGrid/>
          <w:szCs w:val="22"/>
          <w:lang w:val="lt-LT"/>
        </w:rPr>
      </w:pPr>
    </w:p>
    <w:p w14:paraId="55E83F0B" w14:textId="77777777" w:rsidR="00E81756" w:rsidRPr="00180873" w:rsidRDefault="00E81756" w:rsidP="00E81756">
      <w:pPr>
        <w:spacing w:line="240" w:lineRule="auto"/>
        <w:jc w:val="center"/>
        <w:rPr>
          <w:b/>
          <w:snapToGrid/>
          <w:szCs w:val="22"/>
          <w:lang w:val="lt-LT"/>
        </w:rPr>
      </w:pPr>
    </w:p>
    <w:p w14:paraId="49C77C4F" w14:textId="77777777" w:rsidR="00E81756" w:rsidRPr="00180873" w:rsidRDefault="00E81756" w:rsidP="00E81756">
      <w:pPr>
        <w:spacing w:line="240" w:lineRule="auto"/>
        <w:jc w:val="center"/>
        <w:rPr>
          <w:b/>
          <w:snapToGrid/>
          <w:szCs w:val="22"/>
          <w:lang w:val="lt-LT"/>
        </w:rPr>
      </w:pPr>
    </w:p>
    <w:p w14:paraId="04F8D172" w14:textId="77777777" w:rsidR="00E81756" w:rsidRPr="00180873" w:rsidRDefault="00E81756" w:rsidP="00E81756">
      <w:pPr>
        <w:spacing w:line="240" w:lineRule="auto"/>
        <w:jc w:val="center"/>
        <w:rPr>
          <w:b/>
          <w:snapToGrid/>
          <w:szCs w:val="22"/>
          <w:lang w:val="lt-LT"/>
        </w:rPr>
      </w:pPr>
    </w:p>
    <w:p w14:paraId="5887C7B9" w14:textId="77777777" w:rsidR="00E81756" w:rsidRPr="00180873" w:rsidRDefault="00E81756" w:rsidP="00E81756">
      <w:pPr>
        <w:spacing w:line="240" w:lineRule="auto"/>
        <w:jc w:val="center"/>
        <w:rPr>
          <w:b/>
          <w:snapToGrid/>
          <w:szCs w:val="22"/>
          <w:lang w:val="lt-LT"/>
        </w:rPr>
      </w:pPr>
    </w:p>
    <w:p w14:paraId="6C05DEB8" w14:textId="77777777" w:rsidR="00E81756" w:rsidRPr="00180873" w:rsidRDefault="00E81756" w:rsidP="00E81756">
      <w:pPr>
        <w:spacing w:line="240" w:lineRule="auto"/>
        <w:jc w:val="center"/>
        <w:rPr>
          <w:b/>
          <w:snapToGrid/>
          <w:szCs w:val="22"/>
          <w:lang w:val="lt-LT"/>
        </w:rPr>
      </w:pPr>
    </w:p>
    <w:p w14:paraId="383E22DE" w14:textId="77777777" w:rsidR="00E81756" w:rsidRPr="00180873" w:rsidRDefault="00E81756" w:rsidP="00E81756">
      <w:pPr>
        <w:spacing w:line="240" w:lineRule="auto"/>
        <w:jc w:val="center"/>
        <w:rPr>
          <w:b/>
          <w:snapToGrid/>
          <w:szCs w:val="22"/>
          <w:lang w:val="lt-LT"/>
        </w:rPr>
      </w:pPr>
    </w:p>
    <w:p w14:paraId="42CC7963" w14:textId="77777777" w:rsidR="00E81756" w:rsidRPr="00180873" w:rsidRDefault="00E81756" w:rsidP="00E81756">
      <w:pPr>
        <w:spacing w:line="240" w:lineRule="auto"/>
        <w:jc w:val="center"/>
        <w:rPr>
          <w:b/>
          <w:snapToGrid/>
          <w:szCs w:val="22"/>
          <w:lang w:val="lt-LT"/>
        </w:rPr>
      </w:pPr>
    </w:p>
    <w:p w14:paraId="3959A388" w14:textId="77777777" w:rsidR="00E81756" w:rsidRPr="00180873" w:rsidRDefault="00E81756" w:rsidP="00E81756">
      <w:pPr>
        <w:spacing w:line="240" w:lineRule="auto"/>
        <w:jc w:val="center"/>
        <w:rPr>
          <w:b/>
          <w:snapToGrid/>
          <w:szCs w:val="22"/>
          <w:lang w:val="lt-LT"/>
        </w:rPr>
      </w:pPr>
    </w:p>
    <w:p w14:paraId="3EE366B5" w14:textId="77777777" w:rsidR="00E81756" w:rsidRPr="00180873" w:rsidRDefault="00E81756" w:rsidP="00E81756">
      <w:pPr>
        <w:spacing w:line="240" w:lineRule="auto"/>
        <w:jc w:val="center"/>
        <w:rPr>
          <w:b/>
          <w:snapToGrid/>
          <w:szCs w:val="22"/>
          <w:lang w:val="lt-LT"/>
        </w:rPr>
      </w:pPr>
    </w:p>
    <w:p w14:paraId="34E8007A" w14:textId="77777777" w:rsidR="00E81756" w:rsidRPr="00180873" w:rsidRDefault="00E81756" w:rsidP="00E81756">
      <w:pPr>
        <w:spacing w:line="240" w:lineRule="auto"/>
        <w:jc w:val="center"/>
        <w:rPr>
          <w:b/>
          <w:snapToGrid/>
          <w:szCs w:val="22"/>
          <w:lang w:val="lt-LT"/>
        </w:rPr>
      </w:pPr>
    </w:p>
    <w:p w14:paraId="4367102D" w14:textId="77777777" w:rsidR="00E81756" w:rsidRPr="00180873" w:rsidRDefault="00E81756" w:rsidP="00E81756">
      <w:pPr>
        <w:spacing w:line="240" w:lineRule="auto"/>
        <w:jc w:val="center"/>
        <w:rPr>
          <w:b/>
          <w:snapToGrid/>
          <w:szCs w:val="22"/>
          <w:lang w:val="lt-LT"/>
        </w:rPr>
      </w:pPr>
    </w:p>
    <w:p w14:paraId="63E46F9A" w14:textId="77777777" w:rsidR="00E81756" w:rsidRPr="00180873" w:rsidRDefault="00E81756" w:rsidP="00E81756">
      <w:pPr>
        <w:spacing w:line="240" w:lineRule="auto"/>
        <w:jc w:val="center"/>
        <w:rPr>
          <w:b/>
          <w:snapToGrid/>
          <w:szCs w:val="22"/>
          <w:lang w:val="lt-LT"/>
        </w:rPr>
      </w:pPr>
    </w:p>
    <w:p w14:paraId="4D9A5E4E" w14:textId="77777777" w:rsidR="00E81756" w:rsidRPr="00180873" w:rsidRDefault="00E81756" w:rsidP="00E81756">
      <w:pPr>
        <w:spacing w:line="240" w:lineRule="auto"/>
        <w:jc w:val="center"/>
        <w:rPr>
          <w:b/>
          <w:snapToGrid/>
          <w:szCs w:val="22"/>
          <w:lang w:val="lt-LT"/>
        </w:rPr>
      </w:pPr>
    </w:p>
    <w:p w14:paraId="3620BDBD" w14:textId="77777777" w:rsidR="00E81756" w:rsidRPr="00180873" w:rsidRDefault="00E81756" w:rsidP="00E81756">
      <w:pPr>
        <w:spacing w:line="240" w:lineRule="auto"/>
        <w:jc w:val="center"/>
        <w:rPr>
          <w:b/>
          <w:snapToGrid/>
          <w:szCs w:val="22"/>
          <w:lang w:val="lt-LT"/>
        </w:rPr>
      </w:pPr>
    </w:p>
    <w:p w14:paraId="211BC89D" w14:textId="77777777" w:rsidR="00E81756" w:rsidRPr="00180873" w:rsidRDefault="00E81756" w:rsidP="00E81756">
      <w:pPr>
        <w:spacing w:line="240" w:lineRule="auto"/>
        <w:jc w:val="center"/>
        <w:rPr>
          <w:b/>
          <w:snapToGrid/>
          <w:szCs w:val="22"/>
          <w:lang w:val="lt-LT"/>
        </w:rPr>
      </w:pPr>
    </w:p>
    <w:p w14:paraId="41EBF76B" w14:textId="77777777" w:rsidR="00A220E4" w:rsidRPr="00180873" w:rsidRDefault="00A220E4" w:rsidP="00E81756">
      <w:pPr>
        <w:spacing w:line="240" w:lineRule="auto"/>
        <w:jc w:val="center"/>
        <w:rPr>
          <w:b/>
          <w:snapToGrid/>
          <w:szCs w:val="22"/>
          <w:lang w:val="lt-LT"/>
        </w:rPr>
      </w:pPr>
    </w:p>
    <w:p w14:paraId="147F892F" w14:textId="77777777" w:rsidR="00E81756" w:rsidRPr="00180873" w:rsidRDefault="00E81756" w:rsidP="00E81756">
      <w:pPr>
        <w:spacing w:line="240" w:lineRule="auto"/>
        <w:jc w:val="center"/>
        <w:rPr>
          <w:b/>
          <w:snapToGrid/>
          <w:szCs w:val="22"/>
          <w:lang w:val="lt-LT"/>
        </w:rPr>
      </w:pPr>
      <w:r w:rsidRPr="00180873">
        <w:rPr>
          <w:b/>
          <w:snapToGrid/>
          <w:szCs w:val="22"/>
          <w:lang w:val="lt-LT"/>
        </w:rPr>
        <w:t>II PRIEDAS</w:t>
      </w:r>
    </w:p>
    <w:p w14:paraId="7BBE8439" w14:textId="77777777" w:rsidR="00E81756" w:rsidRPr="00180873" w:rsidRDefault="00E81756" w:rsidP="00E81756">
      <w:pPr>
        <w:spacing w:line="240" w:lineRule="auto"/>
        <w:jc w:val="center"/>
        <w:rPr>
          <w:b/>
          <w:snapToGrid/>
          <w:szCs w:val="22"/>
          <w:lang w:val="lt-LT"/>
        </w:rPr>
      </w:pPr>
    </w:p>
    <w:p w14:paraId="56E368BB" w14:textId="77777777" w:rsidR="00E81756" w:rsidRPr="00180873" w:rsidRDefault="00E81756" w:rsidP="00E81756">
      <w:pPr>
        <w:spacing w:line="240" w:lineRule="auto"/>
        <w:jc w:val="center"/>
        <w:rPr>
          <w:b/>
          <w:snapToGrid/>
          <w:szCs w:val="22"/>
          <w:lang w:val="lt-LT"/>
        </w:rPr>
      </w:pPr>
      <w:r w:rsidRPr="00180873">
        <w:rPr>
          <w:b/>
          <w:snapToGrid/>
          <w:szCs w:val="22"/>
          <w:lang w:val="lt-LT"/>
        </w:rPr>
        <w:t>REGISTRACIJOS SĄLYGOS</w:t>
      </w:r>
    </w:p>
    <w:p w14:paraId="6D35A8AB" w14:textId="77777777" w:rsidR="00E81756" w:rsidRPr="00180873" w:rsidRDefault="00E81756" w:rsidP="00E81756">
      <w:pPr>
        <w:spacing w:line="240" w:lineRule="auto"/>
        <w:jc w:val="center"/>
        <w:rPr>
          <w:b/>
          <w:snapToGrid/>
          <w:szCs w:val="22"/>
          <w:lang w:val="lt-LT"/>
        </w:rPr>
      </w:pPr>
    </w:p>
    <w:p w14:paraId="3E94A70D" w14:textId="77777777" w:rsidR="00E81756" w:rsidRPr="00180873" w:rsidRDefault="00E81756" w:rsidP="00E81756">
      <w:pPr>
        <w:numPr>
          <w:ilvl w:val="0"/>
          <w:numId w:val="8"/>
        </w:numPr>
        <w:tabs>
          <w:tab w:val="clear" w:pos="567"/>
          <w:tab w:val="num" w:pos="0"/>
        </w:tabs>
        <w:spacing w:line="240" w:lineRule="auto"/>
        <w:ind w:left="1134" w:hanging="567"/>
        <w:rPr>
          <w:b/>
          <w:snapToGrid/>
          <w:szCs w:val="22"/>
          <w:lang w:val="lt-LT"/>
        </w:rPr>
      </w:pPr>
      <w:r w:rsidRPr="00180873">
        <w:rPr>
          <w:b/>
          <w:snapToGrid/>
          <w:szCs w:val="22"/>
          <w:lang w:val="lt-LT"/>
        </w:rPr>
        <w:t>GAMINTOJAS (-AI), ATSAKINGAS (-I) UŽ SERIJŲ IŠLEIDIMĄ</w:t>
      </w:r>
    </w:p>
    <w:p w14:paraId="67D96C2C" w14:textId="77777777" w:rsidR="00E81756" w:rsidRPr="00180873" w:rsidRDefault="00E81756" w:rsidP="00E81756">
      <w:pPr>
        <w:spacing w:line="240" w:lineRule="auto"/>
        <w:ind w:left="1134" w:hanging="567"/>
        <w:rPr>
          <w:b/>
          <w:snapToGrid/>
          <w:szCs w:val="22"/>
          <w:lang w:val="lt-LT"/>
        </w:rPr>
      </w:pPr>
    </w:p>
    <w:p w14:paraId="1B17B4A5" w14:textId="77777777" w:rsidR="00E81756" w:rsidRPr="00180873" w:rsidRDefault="00E81756" w:rsidP="00E81756">
      <w:pPr>
        <w:numPr>
          <w:ilvl w:val="0"/>
          <w:numId w:val="8"/>
        </w:numPr>
        <w:tabs>
          <w:tab w:val="clear" w:pos="567"/>
          <w:tab w:val="num" w:pos="0"/>
        </w:tabs>
        <w:spacing w:line="240" w:lineRule="auto"/>
        <w:ind w:left="1134" w:hanging="567"/>
        <w:rPr>
          <w:b/>
          <w:snapToGrid/>
          <w:szCs w:val="22"/>
          <w:lang w:val="lt-LT"/>
        </w:rPr>
      </w:pPr>
      <w:r w:rsidRPr="00180873">
        <w:rPr>
          <w:b/>
          <w:snapToGrid/>
          <w:szCs w:val="22"/>
          <w:lang w:val="lt-LT"/>
        </w:rPr>
        <w:t>TIEKIMO IR VARTOJIMO SĄLYGOS AR APRIBOJIMAI</w:t>
      </w:r>
    </w:p>
    <w:p w14:paraId="7779DD8D" w14:textId="77777777" w:rsidR="00E81756" w:rsidRPr="00180873" w:rsidRDefault="00E81756" w:rsidP="00E81756">
      <w:pPr>
        <w:spacing w:line="240" w:lineRule="auto"/>
        <w:ind w:left="1134" w:hanging="567"/>
        <w:rPr>
          <w:snapToGrid/>
          <w:szCs w:val="22"/>
          <w:lang w:val="lt-LT"/>
        </w:rPr>
      </w:pPr>
    </w:p>
    <w:p w14:paraId="19357298" w14:textId="77777777" w:rsidR="00E81756" w:rsidRPr="00180873" w:rsidRDefault="00E81756" w:rsidP="00E81756">
      <w:pPr>
        <w:spacing w:line="240" w:lineRule="auto"/>
        <w:ind w:left="360"/>
        <w:rPr>
          <w:snapToGrid/>
          <w:szCs w:val="22"/>
          <w:lang w:val="lt-LT"/>
        </w:rPr>
      </w:pPr>
    </w:p>
    <w:p w14:paraId="3279FB2D" w14:textId="77777777" w:rsidR="00E81756" w:rsidRPr="00180873" w:rsidRDefault="00E81756" w:rsidP="009E040D">
      <w:pPr>
        <w:keepNext/>
        <w:tabs>
          <w:tab w:val="clear" w:pos="567"/>
        </w:tabs>
        <w:spacing w:line="240" w:lineRule="auto"/>
        <w:ind w:left="567" w:hanging="567"/>
        <w:outlineLvl w:val="0"/>
        <w:rPr>
          <w:b/>
          <w:caps/>
          <w:snapToGrid/>
          <w:szCs w:val="22"/>
          <w:lang w:val="lt-LT"/>
        </w:rPr>
      </w:pPr>
      <w:r w:rsidRPr="00180873">
        <w:rPr>
          <w:snapToGrid/>
          <w:szCs w:val="22"/>
          <w:lang w:val="lt-LT"/>
        </w:rPr>
        <w:br w:type="page"/>
      </w:r>
      <w:r w:rsidRPr="00180873">
        <w:rPr>
          <w:b/>
          <w:caps/>
          <w:snapToGrid/>
          <w:szCs w:val="22"/>
          <w:lang w:val="lt-LT"/>
        </w:rPr>
        <w:lastRenderedPageBreak/>
        <w:t>a.</w:t>
      </w:r>
      <w:r w:rsidRPr="00180873">
        <w:rPr>
          <w:b/>
          <w:caps/>
          <w:snapToGrid/>
          <w:szCs w:val="22"/>
          <w:lang w:val="lt-LT"/>
        </w:rPr>
        <w:tab/>
        <w:t>GAMINTOJAS (-AI), ATSAKINGAS (-I) UŽ SERIJŲ IŠLEIDIMĄ</w:t>
      </w:r>
    </w:p>
    <w:p w14:paraId="0CA5AB8B" w14:textId="77777777" w:rsidR="00E81756" w:rsidRPr="00180873" w:rsidRDefault="00E81756" w:rsidP="009E040D">
      <w:pPr>
        <w:tabs>
          <w:tab w:val="clear" w:pos="567"/>
        </w:tabs>
        <w:spacing w:line="240" w:lineRule="auto"/>
        <w:rPr>
          <w:snapToGrid/>
          <w:szCs w:val="22"/>
          <w:lang w:val="lt-LT"/>
        </w:rPr>
      </w:pPr>
    </w:p>
    <w:p w14:paraId="4AB29DD5" w14:textId="77777777" w:rsidR="00E81756" w:rsidRPr="00180873" w:rsidRDefault="00E81756" w:rsidP="00E81756">
      <w:pPr>
        <w:tabs>
          <w:tab w:val="clear" w:pos="567"/>
        </w:tabs>
        <w:spacing w:line="240" w:lineRule="auto"/>
        <w:ind w:left="360" w:hanging="360"/>
        <w:rPr>
          <w:snapToGrid/>
          <w:szCs w:val="22"/>
          <w:u w:val="single"/>
          <w:lang w:val="lt-LT"/>
        </w:rPr>
      </w:pPr>
      <w:r w:rsidRPr="00180873">
        <w:rPr>
          <w:snapToGrid/>
          <w:szCs w:val="22"/>
          <w:u w:val="single"/>
          <w:lang w:val="lt-LT"/>
        </w:rPr>
        <w:t>Gamintojo (-ų), atsakingo (-ų) už serijų išleidimą, pavadinimas ir adresas</w:t>
      </w:r>
    </w:p>
    <w:p w14:paraId="3C963B8F" w14:textId="77777777" w:rsidR="009B6E18" w:rsidRPr="00180873" w:rsidRDefault="009B6E18" w:rsidP="00A054EB">
      <w:pPr>
        <w:rPr>
          <w:szCs w:val="22"/>
          <w:lang w:val="lt-LT"/>
        </w:rPr>
      </w:pPr>
    </w:p>
    <w:p w14:paraId="6A77AC25" w14:textId="28812980" w:rsidR="009B6E18" w:rsidRPr="00180873" w:rsidRDefault="009B6E18" w:rsidP="009B6E18">
      <w:pPr>
        <w:rPr>
          <w:szCs w:val="22"/>
          <w:lang w:val="lt-LT"/>
        </w:rPr>
      </w:pPr>
      <w:proofErr w:type="spellStart"/>
      <w:r w:rsidRPr="00180873">
        <w:rPr>
          <w:szCs w:val="22"/>
          <w:lang w:val="lt-LT"/>
        </w:rPr>
        <w:t>Accord</w:t>
      </w:r>
      <w:proofErr w:type="spellEnd"/>
      <w:r w:rsidRPr="00180873">
        <w:rPr>
          <w:szCs w:val="22"/>
          <w:lang w:val="lt-LT"/>
        </w:rPr>
        <w:t xml:space="preserve"> </w:t>
      </w:r>
      <w:proofErr w:type="spellStart"/>
      <w:r w:rsidRPr="00180873">
        <w:rPr>
          <w:szCs w:val="22"/>
          <w:lang w:val="lt-LT"/>
        </w:rPr>
        <w:t>Healthcare</w:t>
      </w:r>
      <w:proofErr w:type="spellEnd"/>
      <w:r w:rsidRPr="00180873">
        <w:rPr>
          <w:szCs w:val="22"/>
          <w:lang w:val="lt-LT"/>
        </w:rPr>
        <w:t xml:space="preserve"> </w:t>
      </w:r>
      <w:proofErr w:type="spellStart"/>
      <w:r w:rsidRPr="00180873">
        <w:rPr>
          <w:szCs w:val="22"/>
          <w:lang w:val="lt-LT"/>
        </w:rPr>
        <w:t>Polska</w:t>
      </w:r>
      <w:proofErr w:type="spellEnd"/>
      <w:r w:rsidRPr="00180873">
        <w:rPr>
          <w:szCs w:val="22"/>
          <w:lang w:val="lt-LT"/>
        </w:rPr>
        <w:t xml:space="preserve"> </w:t>
      </w:r>
      <w:proofErr w:type="spellStart"/>
      <w:r w:rsidRPr="00180873">
        <w:rPr>
          <w:szCs w:val="22"/>
          <w:lang w:val="lt-LT"/>
        </w:rPr>
        <w:t>Sp.z</w:t>
      </w:r>
      <w:proofErr w:type="spellEnd"/>
      <w:r w:rsidRPr="00180873">
        <w:rPr>
          <w:szCs w:val="22"/>
          <w:lang w:val="lt-LT"/>
        </w:rPr>
        <w:t xml:space="preserve"> </w:t>
      </w:r>
      <w:proofErr w:type="spellStart"/>
      <w:r w:rsidRPr="00180873">
        <w:rPr>
          <w:szCs w:val="22"/>
          <w:lang w:val="lt-LT"/>
        </w:rPr>
        <w:t>o.o</w:t>
      </w:r>
      <w:proofErr w:type="spellEnd"/>
      <w:r w:rsidRPr="00180873">
        <w:rPr>
          <w:szCs w:val="22"/>
          <w:lang w:val="lt-LT"/>
        </w:rPr>
        <w:t>.</w:t>
      </w:r>
    </w:p>
    <w:p w14:paraId="000EAA08" w14:textId="5EE8AF56" w:rsidR="007D0469" w:rsidRPr="00180873" w:rsidRDefault="009B6E18" w:rsidP="009B6E18">
      <w:pPr>
        <w:rPr>
          <w:szCs w:val="22"/>
          <w:lang w:val="lt-LT"/>
        </w:rPr>
      </w:pPr>
      <w:proofErr w:type="spellStart"/>
      <w:r w:rsidRPr="00180873">
        <w:rPr>
          <w:szCs w:val="22"/>
          <w:lang w:val="lt-LT"/>
        </w:rPr>
        <w:t>ul</w:t>
      </w:r>
      <w:proofErr w:type="spellEnd"/>
      <w:r w:rsidRPr="00180873">
        <w:rPr>
          <w:szCs w:val="22"/>
          <w:lang w:val="lt-LT"/>
        </w:rPr>
        <w:t xml:space="preserve">. </w:t>
      </w:r>
      <w:proofErr w:type="spellStart"/>
      <w:r w:rsidRPr="00180873">
        <w:rPr>
          <w:szCs w:val="22"/>
          <w:lang w:val="lt-LT"/>
        </w:rPr>
        <w:t>Lutomierska</w:t>
      </w:r>
      <w:proofErr w:type="spellEnd"/>
      <w:r w:rsidRPr="00180873">
        <w:rPr>
          <w:szCs w:val="22"/>
          <w:lang w:val="lt-LT"/>
        </w:rPr>
        <w:t xml:space="preserve"> 50</w:t>
      </w:r>
    </w:p>
    <w:p w14:paraId="089FCF97" w14:textId="14AF75AC" w:rsidR="007D0469" w:rsidRPr="00180873" w:rsidRDefault="009B6E18" w:rsidP="009B6E18">
      <w:pPr>
        <w:rPr>
          <w:szCs w:val="22"/>
          <w:lang w:val="lt-LT"/>
        </w:rPr>
      </w:pPr>
      <w:r w:rsidRPr="00180873">
        <w:rPr>
          <w:szCs w:val="22"/>
          <w:lang w:val="lt-LT"/>
        </w:rPr>
        <w:t xml:space="preserve">95-200 </w:t>
      </w:r>
      <w:proofErr w:type="spellStart"/>
      <w:r w:rsidRPr="00180873">
        <w:rPr>
          <w:szCs w:val="22"/>
          <w:lang w:val="lt-LT"/>
        </w:rPr>
        <w:t>Pabianice</w:t>
      </w:r>
      <w:proofErr w:type="spellEnd"/>
    </w:p>
    <w:p w14:paraId="0C14076C" w14:textId="0EF92F7F" w:rsidR="009B6E18" w:rsidRPr="00180873" w:rsidRDefault="009B6E18" w:rsidP="009B6E18">
      <w:pPr>
        <w:rPr>
          <w:szCs w:val="22"/>
          <w:lang w:val="lt-LT"/>
        </w:rPr>
      </w:pPr>
      <w:r w:rsidRPr="00180873">
        <w:rPr>
          <w:szCs w:val="22"/>
          <w:lang w:val="lt-LT"/>
        </w:rPr>
        <w:t>Lenkija</w:t>
      </w:r>
    </w:p>
    <w:p w14:paraId="719F1B14" w14:textId="77777777" w:rsidR="00E81756" w:rsidRDefault="00E81756" w:rsidP="0073443F">
      <w:pPr>
        <w:tabs>
          <w:tab w:val="clear" w:pos="567"/>
        </w:tabs>
        <w:spacing w:line="240" w:lineRule="auto"/>
        <w:rPr>
          <w:snapToGrid/>
          <w:szCs w:val="22"/>
          <w:lang w:val="lt-LT"/>
        </w:rPr>
      </w:pPr>
    </w:p>
    <w:p w14:paraId="400E45BC" w14:textId="1F831DD1" w:rsidR="00E803D2" w:rsidRDefault="00E803D2" w:rsidP="0073443F">
      <w:pPr>
        <w:tabs>
          <w:tab w:val="clear" w:pos="567"/>
        </w:tabs>
        <w:spacing w:line="240" w:lineRule="auto"/>
        <w:rPr>
          <w:snapToGrid/>
          <w:szCs w:val="22"/>
          <w:lang w:val="lt-LT"/>
        </w:rPr>
      </w:pPr>
      <w:r>
        <w:rPr>
          <w:snapToGrid/>
          <w:szCs w:val="22"/>
          <w:lang w:val="lt-LT"/>
        </w:rPr>
        <w:t>arba</w:t>
      </w:r>
    </w:p>
    <w:p w14:paraId="15866DE7" w14:textId="77777777" w:rsidR="00E803D2" w:rsidRDefault="00E803D2" w:rsidP="0073443F">
      <w:pPr>
        <w:tabs>
          <w:tab w:val="clear" w:pos="567"/>
        </w:tabs>
        <w:spacing w:line="240" w:lineRule="auto"/>
        <w:rPr>
          <w:snapToGrid/>
          <w:szCs w:val="22"/>
          <w:lang w:val="lt-LT"/>
        </w:rPr>
      </w:pPr>
    </w:p>
    <w:p w14:paraId="526F59C3" w14:textId="77777777" w:rsidR="00E803D2" w:rsidRPr="00E803D2" w:rsidRDefault="00E803D2" w:rsidP="00E803D2">
      <w:pPr>
        <w:tabs>
          <w:tab w:val="clear" w:pos="567"/>
        </w:tabs>
        <w:spacing w:line="240" w:lineRule="auto"/>
        <w:rPr>
          <w:snapToGrid/>
          <w:szCs w:val="22"/>
          <w:lang w:val="lt-LT"/>
        </w:rPr>
      </w:pPr>
      <w:proofErr w:type="spellStart"/>
      <w:r w:rsidRPr="00E803D2">
        <w:rPr>
          <w:snapToGrid/>
          <w:szCs w:val="22"/>
          <w:lang w:val="lt-LT"/>
        </w:rPr>
        <w:t>Accord</w:t>
      </w:r>
      <w:proofErr w:type="spellEnd"/>
      <w:r w:rsidRPr="00E803D2">
        <w:rPr>
          <w:snapToGrid/>
          <w:szCs w:val="22"/>
          <w:lang w:val="lt-LT"/>
        </w:rPr>
        <w:t xml:space="preserve"> </w:t>
      </w:r>
      <w:proofErr w:type="spellStart"/>
      <w:r w:rsidRPr="00E803D2">
        <w:rPr>
          <w:snapToGrid/>
          <w:szCs w:val="22"/>
          <w:lang w:val="lt-LT"/>
        </w:rPr>
        <w:t>Healthcare</w:t>
      </w:r>
      <w:proofErr w:type="spellEnd"/>
      <w:r w:rsidRPr="00E803D2">
        <w:rPr>
          <w:snapToGrid/>
          <w:szCs w:val="22"/>
          <w:lang w:val="lt-LT"/>
        </w:rPr>
        <w:t xml:space="preserve"> </w:t>
      </w:r>
      <w:proofErr w:type="spellStart"/>
      <w:r w:rsidRPr="00E803D2">
        <w:rPr>
          <w:snapToGrid/>
          <w:szCs w:val="22"/>
          <w:lang w:val="lt-LT"/>
        </w:rPr>
        <w:t>single</w:t>
      </w:r>
      <w:proofErr w:type="spellEnd"/>
      <w:r w:rsidRPr="00E803D2">
        <w:rPr>
          <w:snapToGrid/>
          <w:szCs w:val="22"/>
          <w:lang w:val="lt-LT"/>
        </w:rPr>
        <w:t xml:space="preserve"> </w:t>
      </w:r>
      <w:proofErr w:type="spellStart"/>
      <w:r w:rsidRPr="00E803D2">
        <w:rPr>
          <w:snapToGrid/>
          <w:szCs w:val="22"/>
          <w:lang w:val="lt-LT"/>
        </w:rPr>
        <w:t>member</w:t>
      </w:r>
      <w:proofErr w:type="spellEnd"/>
      <w:r w:rsidRPr="00E803D2">
        <w:rPr>
          <w:snapToGrid/>
          <w:szCs w:val="22"/>
          <w:lang w:val="lt-LT"/>
        </w:rPr>
        <w:t xml:space="preserve"> S.A.</w:t>
      </w:r>
    </w:p>
    <w:p w14:paraId="354FD517" w14:textId="77777777" w:rsidR="00E803D2" w:rsidRDefault="00E803D2" w:rsidP="00E803D2">
      <w:pPr>
        <w:tabs>
          <w:tab w:val="clear" w:pos="567"/>
        </w:tabs>
        <w:spacing w:line="240" w:lineRule="auto"/>
        <w:rPr>
          <w:snapToGrid/>
          <w:szCs w:val="22"/>
          <w:lang w:val="lt-LT"/>
        </w:rPr>
      </w:pPr>
      <w:r w:rsidRPr="00E803D2">
        <w:rPr>
          <w:snapToGrid/>
          <w:szCs w:val="22"/>
          <w:lang w:val="lt-LT"/>
        </w:rPr>
        <w:t xml:space="preserve">64th Km </w:t>
      </w:r>
      <w:proofErr w:type="spellStart"/>
      <w:r w:rsidRPr="00E803D2">
        <w:rPr>
          <w:snapToGrid/>
          <w:szCs w:val="22"/>
          <w:lang w:val="lt-LT"/>
        </w:rPr>
        <w:t>National</w:t>
      </w:r>
      <w:proofErr w:type="spellEnd"/>
      <w:r w:rsidRPr="00E803D2">
        <w:rPr>
          <w:snapToGrid/>
          <w:szCs w:val="22"/>
          <w:lang w:val="lt-LT"/>
        </w:rPr>
        <w:t xml:space="preserve"> </w:t>
      </w:r>
      <w:proofErr w:type="spellStart"/>
      <w:r w:rsidRPr="00E803D2">
        <w:rPr>
          <w:snapToGrid/>
          <w:szCs w:val="22"/>
          <w:lang w:val="lt-LT"/>
        </w:rPr>
        <w:t>Road</w:t>
      </w:r>
      <w:proofErr w:type="spellEnd"/>
      <w:r w:rsidRPr="00E803D2">
        <w:rPr>
          <w:snapToGrid/>
          <w:szCs w:val="22"/>
          <w:lang w:val="lt-LT"/>
        </w:rPr>
        <w:t xml:space="preserve"> </w:t>
      </w:r>
      <w:proofErr w:type="spellStart"/>
      <w:r w:rsidRPr="00E803D2">
        <w:rPr>
          <w:snapToGrid/>
          <w:szCs w:val="22"/>
          <w:lang w:val="lt-LT"/>
        </w:rPr>
        <w:t>Athens</w:t>
      </w:r>
      <w:proofErr w:type="spellEnd"/>
      <w:r w:rsidRPr="00E803D2">
        <w:rPr>
          <w:snapToGrid/>
          <w:szCs w:val="22"/>
          <w:lang w:val="lt-LT"/>
        </w:rPr>
        <w:t xml:space="preserve">, </w:t>
      </w:r>
    </w:p>
    <w:p w14:paraId="31B543BA" w14:textId="77777777" w:rsidR="00E803D2" w:rsidRDefault="00E803D2" w:rsidP="00E803D2">
      <w:pPr>
        <w:tabs>
          <w:tab w:val="clear" w:pos="567"/>
        </w:tabs>
        <w:spacing w:line="240" w:lineRule="auto"/>
        <w:rPr>
          <w:snapToGrid/>
          <w:szCs w:val="22"/>
          <w:lang w:val="lt-LT"/>
        </w:rPr>
      </w:pPr>
      <w:proofErr w:type="spellStart"/>
      <w:r w:rsidRPr="00E803D2">
        <w:rPr>
          <w:snapToGrid/>
          <w:szCs w:val="22"/>
          <w:lang w:val="lt-LT"/>
        </w:rPr>
        <w:t>Lamia</w:t>
      </w:r>
      <w:proofErr w:type="spellEnd"/>
      <w:r w:rsidRPr="00E803D2">
        <w:rPr>
          <w:snapToGrid/>
          <w:szCs w:val="22"/>
          <w:lang w:val="lt-LT"/>
        </w:rPr>
        <w:t xml:space="preserve">, </w:t>
      </w:r>
      <w:proofErr w:type="spellStart"/>
      <w:r w:rsidRPr="00E803D2">
        <w:rPr>
          <w:snapToGrid/>
          <w:szCs w:val="22"/>
          <w:lang w:val="lt-LT"/>
        </w:rPr>
        <w:t>Schimatari</w:t>
      </w:r>
      <w:proofErr w:type="spellEnd"/>
      <w:r w:rsidRPr="00E803D2">
        <w:rPr>
          <w:snapToGrid/>
          <w:szCs w:val="22"/>
          <w:lang w:val="lt-LT"/>
        </w:rPr>
        <w:t xml:space="preserve">, 32009, </w:t>
      </w:r>
    </w:p>
    <w:p w14:paraId="1687745E" w14:textId="1325F1AD" w:rsidR="00E803D2" w:rsidRDefault="00E803D2" w:rsidP="00E803D2">
      <w:pPr>
        <w:tabs>
          <w:tab w:val="clear" w:pos="567"/>
        </w:tabs>
        <w:spacing w:line="240" w:lineRule="auto"/>
        <w:rPr>
          <w:snapToGrid/>
          <w:szCs w:val="22"/>
          <w:lang w:val="lt-LT"/>
        </w:rPr>
      </w:pPr>
      <w:r w:rsidRPr="00E803D2">
        <w:rPr>
          <w:snapToGrid/>
          <w:szCs w:val="22"/>
          <w:lang w:val="lt-LT"/>
        </w:rPr>
        <w:t>Gr</w:t>
      </w:r>
      <w:r>
        <w:rPr>
          <w:snapToGrid/>
          <w:szCs w:val="22"/>
          <w:lang w:val="lt-LT"/>
        </w:rPr>
        <w:t>aikija</w:t>
      </w:r>
    </w:p>
    <w:p w14:paraId="02338739" w14:textId="77777777" w:rsidR="00E803D2" w:rsidRDefault="00E803D2" w:rsidP="00E803D2">
      <w:pPr>
        <w:tabs>
          <w:tab w:val="clear" w:pos="567"/>
        </w:tabs>
        <w:spacing w:line="240" w:lineRule="auto"/>
        <w:rPr>
          <w:snapToGrid/>
          <w:szCs w:val="22"/>
          <w:lang w:val="lt-LT"/>
        </w:rPr>
      </w:pPr>
    </w:p>
    <w:p w14:paraId="1A5C8BB6" w14:textId="64CEE8DC" w:rsidR="00E803D2" w:rsidRPr="007344C3" w:rsidRDefault="00D3385F" w:rsidP="00E803D2">
      <w:pPr>
        <w:tabs>
          <w:tab w:val="clear" w:pos="567"/>
        </w:tabs>
        <w:spacing w:line="240" w:lineRule="auto"/>
        <w:rPr>
          <w:noProof/>
          <w:szCs w:val="24"/>
          <w:lang w:val="lt-LT"/>
        </w:rPr>
      </w:pPr>
      <w:r w:rsidRPr="007344C3">
        <w:rPr>
          <w:noProof/>
          <w:szCs w:val="24"/>
          <w:lang w:val="lt-LT"/>
        </w:rPr>
        <w:t>Su pakuote pateikiamame lapelyje nurodomas gamintojo, atsakingo už konkrečios serijos išleidimą, pavadinimas ir adresas.</w:t>
      </w:r>
    </w:p>
    <w:p w14:paraId="04B4E99B" w14:textId="77777777" w:rsidR="00D3385F" w:rsidRPr="005B019E" w:rsidRDefault="00D3385F" w:rsidP="00E803D2">
      <w:pPr>
        <w:tabs>
          <w:tab w:val="clear" w:pos="567"/>
        </w:tabs>
        <w:spacing w:line="240" w:lineRule="auto"/>
        <w:rPr>
          <w:snapToGrid/>
          <w:szCs w:val="22"/>
          <w:lang w:val="lt-LT"/>
        </w:rPr>
      </w:pPr>
    </w:p>
    <w:p w14:paraId="7FDEC89F" w14:textId="77777777" w:rsidR="009B6E18" w:rsidRPr="00180873" w:rsidRDefault="009B6E18" w:rsidP="00E81756">
      <w:pPr>
        <w:tabs>
          <w:tab w:val="clear" w:pos="567"/>
        </w:tabs>
        <w:spacing w:line="240" w:lineRule="auto"/>
        <w:rPr>
          <w:snapToGrid/>
          <w:szCs w:val="22"/>
          <w:lang w:val="lt-LT"/>
        </w:rPr>
      </w:pPr>
    </w:p>
    <w:p w14:paraId="20C36D6E" w14:textId="77777777" w:rsidR="00E81756" w:rsidRPr="00180873" w:rsidRDefault="00E81756" w:rsidP="00E81756">
      <w:pPr>
        <w:keepNext/>
        <w:tabs>
          <w:tab w:val="clear" w:pos="567"/>
        </w:tabs>
        <w:spacing w:line="240" w:lineRule="auto"/>
        <w:ind w:left="567" w:hanging="567"/>
        <w:outlineLvl w:val="1"/>
        <w:rPr>
          <w:b/>
          <w:caps/>
          <w:snapToGrid/>
          <w:szCs w:val="22"/>
          <w:lang w:val="lt-LT"/>
        </w:rPr>
      </w:pPr>
      <w:r w:rsidRPr="00180873">
        <w:rPr>
          <w:b/>
          <w:snapToGrid/>
          <w:szCs w:val="22"/>
          <w:lang w:val="lt-LT"/>
        </w:rPr>
        <w:t>B.</w:t>
      </w:r>
      <w:r w:rsidRPr="00180873">
        <w:rPr>
          <w:b/>
          <w:snapToGrid/>
          <w:szCs w:val="22"/>
          <w:lang w:val="lt-LT"/>
        </w:rPr>
        <w:tab/>
        <w:t>TIEKIMO IR VARTOJIMO SĄLYGOS AR APRIBOJIMAI</w:t>
      </w:r>
    </w:p>
    <w:p w14:paraId="0449DD92" w14:textId="77777777" w:rsidR="00E81756" w:rsidRPr="00180873" w:rsidRDefault="00E81756" w:rsidP="00E81756">
      <w:pPr>
        <w:spacing w:line="240" w:lineRule="auto"/>
        <w:rPr>
          <w:b/>
          <w:caps/>
          <w:snapToGrid/>
          <w:szCs w:val="22"/>
          <w:lang w:val="lt-LT"/>
        </w:rPr>
      </w:pPr>
    </w:p>
    <w:p w14:paraId="20C5DDE4" w14:textId="77777777" w:rsidR="00E81756" w:rsidRPr="00180873" w:rsidRDefault="00E81756" w:rsidP="00E81756">
      <w:pPr>
        <w:spacing w:line="240" w:lineRule="auto"/>
        <w:rPr>
          <w:snapToGrid/>
          <w:szCs w:val="22"/>
          <w:lang w:val="lt-LT"/>
        </w:rPr>
      </w:pPr>
      <w:r w:rsidRPr="00180873">
        <w:rPr>
          <w:snapToGrid/>
          <w:szCs w:val="22"/>
          <w:lang w:val="lt-LT"/>
        </w:rPr>
        <w:t>Receptinis vaistinis preparatas.</w:t>
      </w:r>
    </w:p>
    <w:p w14:paraId="61DE41FA" w14:textId="77777777" w:rsidR="00E81756" w:rsidRPr="00180873" w:rsidRDefault="00E81756" w:rsidP="00E81756">
      <w:pPr>
        <w:spacing w:line="240" w:lineRule="auto"/>
        <w:rPr>
          <w:b/>
          <w:caps/>
          <w:snapToGrid/>
          <w:szCs w:val="22"/>
          <w:lang w:val="lt-LT"/>
        </w:rPr>
      </w:pPr>
    </w:p>
    <w:p w14:paraId="2695FEF8" w14:textId="77777777" w:rsidR="00E81756" w:rsidRPr="00180873" w:rsidRDefault="00E81756" w:rsidP="00E81756">
      <w:pPr>
        <w:spacing w:line="240" w:lineRule="auto"/>
        <w:rPr>
          <w:snapToGrid/>
          <w:szCs w:val="22"/>
          <w:lang w:val="lt-LT"/>
        </w:rPr>
      </w:pPr>
      <w:r w:rsidRPr="00180873">
        <w:rPr>
          <w:snapToGrid/>
          <w:szCs w:val="22"/>
          <w:lang w:val="lt-LT"/>
        </w:rPr>
        <w:br w:type="page"/>
      </w:r>
    </w:p>
    <w:p w14:paraId="63634031" w14:textId="77777777" w:rsidR="00E81756" w:rsidRPr="00180873" w:rsidRDefault="00E81756" w:rsidP="00E81756">
      <w:pPr>
        <w:spacing w:line="240" w:lineRule="auto"/>
        <w:rPr>
          <w:snapToGrid/>
          <w:szCs w:val="22"/>
          <w:lang w:val="lt-LT"/>
        </w:rPr>
      </w:pPr>
    </w:p>
    <w:p w14:paraId="71A2784E" w14:textId="77777777" w:rsidR="00E81756" w:rsidRPr="00180873" w:rsidRDefault="00E81756" w:rsidP="00E81756">
      <w:pPr>
        <w:spacing w:line="240" w:lineRule="auto"/>
        <w:rPr>
          <w:snapToGrid/>
          <w:szCs w:val="22"/>
          <w:lang w:val="lt-LT"/>
        </w:rPr>
      </w:pPr>
    </w:p>
    <w:p w14:paraId="00EE46BF" w14:textId="77777777" w:rsidR="00E81756" w:rsidRPr="00180873" w:rsidRDefault="00E81756" w:rsidP="00E81756">
      <w:pPr>
        <w:spacing w:line="240" w:lineRule="auto"/>
        <w:rPr>
          <w:snapToGrid/>
          <w:szCs w:val="22"/>
          <w:lang w:val="lt-LT"/>
        </w:rPr>
      </w:pPr>
    </w:p>
    <w:p w14:paraId="501CAAFC" w14:textId="77777777" w:rsidR="00E81756" w:rsidRPr="00180873" w:rsidRDefault="00E81756" w:rsidP="00E81756">
      <w:pPr>
        <w:spacing w:line="240" w:lineRule="auto"/>
        <w:rPr>
          <w:snapToGrid/>
          <w:szCs w:val="22"/>
          <w:lang w:val="lt-LT"/>
        </w:rPr>
      </w:pPr>
    </w:p>
    <w:p w14:paraId="76D855B8" w14:textId="77777777" w:rsidR="00E81756" w:rsidRPr="00180873" w:rsidRDefault="00E81756" w:rsidP="00E81756">
      <w:pPr>
        <w:spacing w:line="240" w:lineRule="auto"/>
        <w:rPr>
          <w:snapToGrid/>
          <w:szCs w:val="22"/>
          <w:lang w:val="lt-LT"/>
        </w:rPr>
      </w:pPr>
    </w:p>
    <w:p w14:paraId="645D66C8" w14:textId="77777777" w:rsidR="00E81756" w:rsidRPr="00180873" w:rsidRDefault="00E81756" w:rsidP="00E81756">
      <w:pPr>
        <w:spacing w:line="240" w:lineRule="auto"/>
        <w:rPr>
          <w:snapToGrid/>
          <w:szCs w:val="22"/>
          <w:lang w:val="lt-LT"/>
        </w:rPr>
      </w:pPr>
    </w:p>
    <w:p w14:paraId="6E3CF912" w14:textId="77777777" w:rsidR="00E81756" w:rsidRPr="00180873" w:rsidRDefault="00E81756" w:rsidP="00E81756">
      <w:pPr>
        <w:spacing w:line="240" w:lineRule="auto"/>
        <w:rPr>
          <w:snapToGrid/>
          <w:szCs w:val="22"/>
          <w:lang w:val="lt-LT"/>
        </w:rPr>
      </w:pPr>
    </w:p>
    <w:p w14:paraId="342C0F64" w14:textId="77777777" w:rsidR="00E81756" w:rsidRPr="00180873" w:rsidRDefault="00E81756" w:rsidP="00E81756">
      <w:pPr>
        <w:spacing w:line="240" w:lineRule="auto"/>
        <w:rPr>
          <w:snapToGrid/>
          <w:szCs w:val="22"/>
          <w:lang w:val="lt-LT"/>
        </w:rPr>
      </w:pPr>
    </w:p>
    <w:p w14:paraId="19573FE1" w14:textId="77777777" w:rsidR="00E81756" w:rsidRPr="00180873" w:rsidRDefault="00E81756" w:rsidP="00E81756">
      <w:pPr>
        <w:spacing w:line="240" w:lineRule="auto"/>
        <w:rPr>
          <w:snapToGrid/>
          <w:szCs w:val="22"/>
          <w:lang w:val="lt-LT"/>
        </w:rPr>
      </w:pPr>
    </w:p>
    <w:p w14:paraId="433A5854" w14:textId="77777777" w:rsidR="00E81756" w:rsidRPr="00180873" w:rsidRDefault="00E81756" w:rsidP="00E81756">
      <w:pPr>
        <w:spacing w:line="240" w:lineRule="auto"/>
        <w:rPr>
          <w:snapToGrid/>
          <w:szCs w:val="22"/>
          <w:lang w:val="lt-LT"/>
        </w:rPr>
      </w:pPr>
    </w:p>
    <w:p w14:paraId="305B7432" w14:textId="77777777" w:rsidR="00E81756" w:rsidRPr="00180873" w:rsidRDefault="00E81756" w:rsidP="00E81756">
      <w:pPr>
        <w:spacing w:line="240" w:lineRule="auto"/>
        <w:rPr>
          <w:snapToGrid/>
          <w:szCs w:val="22"/>
          <w:lang w:val="lt-LT"/>
        </w:rPr>
      </w:pPr>
    </w:p>
    <w:p w14:paraId="3F85684C" w14:textId="77777777" w:rsidR="00E81756" w:rsidRPr="00180873" w:rsidRDefault="00E81756" w:rsidP="00E81756">
      <w:pPr>
        <w:spacing w:line="240" w:lineRule="auto"/>
        <w:rPr>
          <w:snapToGrid/>
          <w:szCs w:val="22"/>
          <w:lang w:val="lt-LT"/>
        </w:rPr>
      </w:pPr>
    </w:p>
    <w:p w14:paraId="7BFF060B" w14:textId="77777777" w:rsidR="00E81756" w:rsidRPr="00180873" w:rsidRDefault="00E81756" w:rsidP="00E81756">
      <w:pPr>
        <w:spacing w:line="240" w:lineRule="auto"/>
        <w:rPr>
          <w:snapToGrid/>
          <w:szCs w:val="22"/>
          <w:lang w:val="lt-LT"/>
        </w:rPr>
      </w:pPr>
    </w:p>
    <w:p w14:paraId="0197DD6B" w14:textId="77777777" w:rsidR="00E81756" w:rsidRPr="00180873" w:rsidRDefault="00E81756" w:rsidP="00E81756">
      <w:pPr>
        <w:spacing w:line="240" w:lineRule="auto"/>
        <w:rPr>
          <w:snapToGrid/>
          <w:szCs w:val="22"/>
          <w:lang w:val="lt-LT"/>
        </w:rPr>
      </w:pPr>
    </w:p>
    <w:p w14:paraId="3A160A71" w14:textId="77777777" w:rsidR="00E81756" w:rsidRPr="00180873" w:rsidRDefault="00E81756" w:rsidP="00E81756">
      <w:pPr>
        <w:spacing w:line="240" w:lineRule="auto"/>
        <w:rPr>
          <w:snapToGrid/>
          <w:szCs w:val="22"/>
          <w:lang w:val="lt-LT"/>
        </w:rPr>
      </w:pPr>
    </w:p>
    <w:p w14:paraId="7A9B7035" w14:textId="77777777" w:rsidR="00E81756" w:rsidRPr="00180873" w:rsidRDefault="00E81756" w:rsidP="00E81756">
      <w:pPr>
        <w:spacing w:line="240" w:lineRule="auto"/>
        <w:rPr>
          <w:snapToGrid/>
          <w:szCs w:val="22"/>
          <w:lang w:val="lt-LT"/>
        </w:rPr>
      </w:pPr>
    </w:p>
    <w:p w14:paraId="382CA0C8" w14:textId="77777777" w:rsidR="00E81756" w:rsidRPr="00180873" w:rsidRDefault="00E81756" w:rsidP="00E81756">
      <w:pPr>
        <w:spacing w:line="240" w:lineRule="auto"/>
        <w:rPr>
          <w:snapToGrid/>
          <w:szCs w:val="22"/>
          <w:lang w:val="lt-LT"/>
        </w:rPr>
      </w:pPr>
    </w:p>
    <w:p w14:paraId="2320F87E" w14:textId="77777777" w:rsidR="00E81756" w:rsidRPr="00180873" w:rsidRDefault="00E81756" w:rsidP="00E81756">
      <w:pPr>
        <w:spacing w:line="240" w:lineRule="auto"/>
        <w:rPr>
          <w:snapToGrid/>
          <w:szCs w:val="22"/>
          <w:lang w:val="lt-LT"/>
        </w:rPr>
      </w:pPr>
    </w:p>
    <w:p w14:paraId="42E9B976" w14:textId="77777777" w:rsidR="00E81756" w:rsidRPr="00180873" w:rsidRDefault="00E81756" w:rsidP="00E81756">
      <w:pPr>
        <w:spacing w:line="240" w:lineRule="auto"/>
        <w:rPr>
          <w:snapToGrid/>
          <w:szCs w:val="22"/>
          <w:lang w:val="lt-LT"/>
        </w:rPr>
      </w:pPr>
    </w:p>
    <w:p w14:paraId="1B7CCCD8" w14:textId="77777777" w:rsidR="00E81756" w:rsidRPr="00180873" w:rsidRDefault="00E81756" w:rsidP="00E81756">
      <w:pPr>
        <w:spacing w:line="240" w:lineRule="auto"/>
        <w:rPr>
          <w:snapToGrid/>
          <w:szCs w:val="22"/>
          <w:lang w:val="lt-LT"/>
        </w:rPr>
      </w:pPr>
    </w:p>
    <w:p w14:paraId="1DCB404E" w14:textId="77777777" w:rsidR="00E81756" w:rsidRPr="00180873" w:rsidRDefault="00E81756" w:rsidP="00E81756">
      <w:pPr>
        <w:spacing w:line="240" w:lineRule="auto"/>
        <w:rPr>
          <w:snapToGrid/>
          <w:szCs w:val="22"/>
          <w:lang w:val="lt-LT"/>
        </w:rPr>
      </w:pPr>
    </w:p>
    <w:p w14:paraId="196EAEE7" w14:textId="77777777" w:rsidR="00E81756" w:rsidRPr="00180873" w:rsidRDefault="00E81756" w:rsidP="00E81756">
      <w:pPr>
        <w:spacing w:line="240" w:lineRule="auto"/>
        <w:rPr>
          <w:snapToGrid/>
          <w:szCs w:val="22"/>
          <w:lang w:val="lt-LT"/>
        </w:rPr>
      </w:pPr>
    </w:p>
    <w:p w14:paraId="4638A118" w14:textId="77777777" w:rsidR="00A220E4" w:rsidRPr="00180873" w:rsidRDefault="00A220E4" w:rsidP="00E81756">
      <w:pPr>
        <w:spacing w:line="240" w:lineRule="auto"/>
        <w:rPr>
          <w:snapToGrid/>
          <w:szCs w:val="22"/>
          <w:lang w:val="lt-LT"/>
        </w:rPr>
      </w:pPr>
    </w:p>
    <w:p w14:paraId="0588F302" w14:textId="77777777" w:rsidR="00E81756" w:rsidRPr="00180873" w:rsidRDefault="00E81756" w:rsidP="00E81756">
      <w:pPr>
        <w:spacing w:line="240" w:lineRule="auto"/>
        <w:jc w:val="center"/>
        <w:rPr>
          <w:b/>
          <w:snapToGrid/>
          <w:szCs w:val="22"/>
          <w:lang w:val="lt-LT"/>
        </w:rPr>
      </w:pPr>
      <w:r w:rsidRPr="00180873">
        <w:rPr>
          <w:b/>
          <w:snapToGrid/>
          <w:szCs w:val="22"/>
          <w:lang w:val="lt-LT"/>
        </w:rPr>
        <w:t>III PRIEDAS</w:t>
      </w:r>
    </w:p>
    <w:p w14:paraId="71DF4CAB" w14:textId="77777777" w:rsidR="00E81756" w:rsidRPr="00180873" w:rsidRDefault="00E81756" w:rsidP="00E81756">
      <w:pPr>
        <w:spacing w:line="240" w:lineRule="auto"/>
        <w:jc w:val="center"/>
        <w:rPr>
          <w:b/>
          <w:snapToGrid/>
          <w:szCs w:val="22"/>
          <w:lang w:val="lt-LT"/>
        </w:rPr>
      </w:pPr>
    </w:p>
    <w:p w14:paraId="1E8D3E20" w14:textId="77777777" w:rsidR="00E81756" w:rsidRPr="00180873" w:rsidRDefault="00E81756" w:rsidP="00E81756">
      <w:pPr>
        <w:spacing w:line="240" w:lineRule="auto"/>
        <w:jc w:val="center"/>
        <w:rPr>
          <w:b/>
          <w:snapToGrid/>
          <w:szCs w:val="22"/>
          <w:lang w:val="lt-LT"/>
        </w:rPr>
      </w:pPr>
      <w:r w:rsidRPr="00180873">
        <w:rPr>
          <w:b/>
          <w:snapToGrid/>
          <w:szCs w:val="22"/>
          <w:lang w:val="lt-LT"/>
        </w:rPr>
        <w:t>ŽENKLINIMAS IR PAKUOTĖS LAPELIS</w:t>
      </w:r>
    </w:p>
    <w:p w14:paraId="2B950ACC" w14:textId="77777777" w:rsidR="00E81756" w:rsidRPr="00180873" w:rsidRDefault="00E81756" w:rsidP="00E81756">
      <w:pPr>
        <w:spacing w:line="240" w:lineRule="auto"/>
        <w:jc w:val="center"/>
        <w:rPr>
          <w:b/>
          <w:snapToGrid/>
          <w:szCs w:val="22"/>
          <w:lang w:val="lt-LT"/>
        </w:rPr>
      </w:pPr>
    </w:p>
    <w:p w14:paraId="0FCBFE4B" w14:textId="77777777" w:rsidR="00E81756" w:rsidRPr="00180873" w:rsidRDefault="00E81756" w:rsidP="00E81756">
      <w:pPr>
        <w:spacing w:line="240" w:lineRule="auto"/>
        <w:jc w:val="center"/>
        <w:rPr>
          <w:b/>
          <w:snapToGrid/>
          <w:szCs w:val="22"/>
          <w:lang w:val="lt-LT"/>
        </w:rPr>
      </w:pPr>
      <w:r w:rsidRPr="00180873">
        <w:rPr>
          <w:b/>
          <w:snapToGrid/>
          <w:szCs w:val="22"/>
          <w:lang w:val="lt-LT"/>
        </w:rPr>
        <w:br w:type="page"/>
      </w:r>
    </w:p>
    <w:p w14:paraId="1FE72FFB" w14:textId="77777777" w:rsidR="00E81756" w:rsidRPr="00180873" w:rsidRDefault="00E81756" w:rsidP="00E81756">
      <w:pPr>
        <w:spacing w:line="240" w:lineRule="auto"/>
        <w:jc w:val="center"/>
        <w:rPr>
          <w:b/>
          <w:snapToGrid/>
          <w:szCs w:val="22"/>
          <w:lang w:val="lt-LT"/>
        </w:rPr>
      </w:pPr>
    </w:p>
    <w:p w14:paraId="03287486" w14:textId="77777777" w:rsidR="00E81756" w:rsidRPr="00180873" w:rsidRDefault="00E81756" w:rsidP="00E81756">
      <w:pPr>
        <w:spacing w:line="240" w:lineRule="auto"/>
        <w:jc w:val="center"/>
        <w:rPr>
          <w:b/>
          <w:snapToGrid/>
          <w:szCs w:val="22"/>
          <w:lang w:val="lt-LT"/>
        </w:rPr>
      </w:pPr>
    </w:p>
    <w:p w14:paraId="420ADEF8" w14:textId="77777777" w:rsidR="00E81756" w:rsidRPr="00180873" w:rsidRDefault="00E81756" w:rsidP="00E81756">
      <w:pPr>
        <w:spacing w:line="240" w:lineRule="auto"/>
        <w:jc w:val="center"/>
        <w:rPr>
          <w:b/>
          <w:snapToGrid/>
          <w:szCs w:val="22"/>
          <w:lang w:val="lt-LT"/>
        </w:rPr>
      </w:pPr>
    </w:p>
    <w:p w14:paraId="3618A2F8" w14:textId="77777777" w:rsidR="00E81756" w:rsidRPr="00180873" w:rsidRDefault="00E81756" w:rsidP="00E81756">
      <w:pPr>
        <w:spacing w:line="240" w:lineRule="auto"/>
        <w:jc w:val="center"/>
        <w:rPr>
          <w:b/>
          <w:snapToGrid/>
          <w:szCs w:val="22"/>
          <w:lang w:val="lt-LT"/>
        </w:rPr>
      </w:pPr>
    </w:p>
    <w:p w14:paraId="6A30CA86" w14:textId="77777777" w:rsidR="00E81756" w:rsidRPr="00180873" w:rsidRDefault="00E81756" w:rsidP="00E81756">
      <w:pPr>
        <w:spacing w:line="240" w:lineRule="auto"/>
        <w:jc w:val="center"/>
        <w:rPr>
          <w:b/>
          <w:snapToGrid/>
          <w:szCs w:val="22"/>
          <w:lang w:val="lt-LT"/>
        </w:rPr>
      </w:pPr>
    </w:p>
    <w:p w14:paraId="6CD66CFD" w14:textId="77777777" w:rsidR="00E81756" w:rsidRPr="00180873" w:rsidRDefault="00E81756" w:rsidP="00E81756">
      <w:pPr>
        <w:spacing w:line="240" w:lineRule="auto"/>
        <w:jc w:val="center"/>
        <w:rPr>
          <w:b/>
          <w:snapToGrid/>
          <w:szCs w:val="22"/>
          <w:lang w:val="lt-LT"/>
        </w:rPr>
      </w:pPr>
    </w:p>
    <w:p w14:paraId="79201ED7" w14:textId="77777777" w:rsidR="00E81756" w:rsidRPr="00180873" w:rsidRDefault="00E81756" w:rsidP="00E81756">
      <w:pPr>
        <w:spacing w:line="240" w:lineRule="auto"/>
        <w:jc w:val="center"/>
        <w:rPr>
          <w:b/>
          <w:snapToGrid/>
          <w:szCs w:val="22"/>
          <w:lang w:val="lt-LT"/>
        </w:rPr>
      </w:pPr>
    </w:p>
    <w:p w14:paraId="604C24E6" w14:textId="77777777" w:rsidR="00E81756" w:rsidRPr="00180873" w:rsidRDefault="00E81756" w:rsidP="00E81756">
      <w:pPr>
        <w:spacing w:line="240" w:lineRule="auto"/>
        <w:jc w:val="center"/>
        <w:rPr>
          <w:b/>
          <w:snapToGrid/>
          <w:szCs w:val="22"/>
          <w:lang w:val="lt-LT"/>
        </w:rPr>
      </w:pPr>
    </w:p>
    <w:p w14:paraId="64308310" w14:textId="77777777" w:rsidR="00E81756" w:rsidRPr="00180873" w:rsidRDefault="00E81756" w:rsidP="00E81756">
      <w:pPr>
        <w:spacing w:line="240" w:lineRule="auto"/>
        <w:jc w:val="center"/>
        <w:rPr>
          <w:b/>
          <w:snapToGrid/>
          <w:szCs w:val="22"/>
          <w:lang w:val="lt-LT"/>
        </w:rPr>
      </w:pPr>
    </w:p>
    <w:p w14:paraId="3420F227" w14:textId="77777777" w:rsidR="00E81756" w:rsidRPr="00180873" w:rsidRDefault="00E81756" w:rsidP="00E81756">
      <w:pPr>
        <w:spacing w:line="240" w:lineRule="auto"/>
        <w:jc w:val="center"/>
        <w:rPr>
          <w:b/>
          <w:snapToGrid/>
          <w:szCs w:val="22"/>
          <w:lang w:val="lt-LT"/>
        </w:rPr>
      </w:pPr>
    </w:p>
    <w:p w14:paraId="6EF686E0" w14:textId="77777777" w:rsidR="00E81756" w:rsidRPr="00180873" w:rsidRDefault="00E81756" w:rsidP="00E81756">
      <w:pPr>
        <w:spacing w:line="240" w:lineRule="auto"/>
        <w:jc w:val="center"/>
        <w:rPr>
          <w:b/>
          <w:snapToGrid/>
          <w:szCs w:val="22"/>
          <w:lang w:val="lt-LT"/>
        </w:rPr>
      </w:pPr>
    </w:p>
    <w:p w14:paraId="02A12EDF" w14:textId="77777777" w:rsidR="00E81756" w:rsidRPr="00180873" w:rsidRDefault="00E81756" w:rsidP="00E81756">
      <w:pPr>
        <w:spacing w:line="240" w:lineRule="auto"/>
        <w:jc w:val="center"/>
        <w:rPr>
          <w:b/>
          <w:snapToGrid/>
          <w:szCs w:val="22"/>
          <w:lang w:val="lt-LT"/>
        </w:rPr>
      </w:pPr>
    </w:p>
    <w:p w14:paraId="7C8FDF46" w14:textId="77777777" w:rsidR="00E81756" w:rsidRPr="00180873" w:rsidRDefault="00E81756" w:rsidP="00E81756">
      <w:pPr>
        <w:spacing w:line="240" w:lineRule="auto"/>
        <w:jc w:val="center"/>
        <w:rPr>
          <w:b/>
          <w:snapToGrid/>
          <w:szCs w:val="22"/>
          <w:lang w:val="lt-LT"/>
        </w:rPr>
      </w:pPr>
    </w:p>
    <w:p w14:paraId="36757E76" w14:textId="77777777" w:rsidR="00E81756" w:rsidRPr="00180873" w:rsidRDefault="00E81756" w:rsidP="00E81756">
      <w:pPr>
        <w:spacing w:line="240" w:lineRule="auto"/>
        <w:jc w:val="center"/>
        <w:rPr>
          <w:b/>
          <w:snapToGrid/>
          <w:szCs w:val="22"/>
          <w:lang w:val="lt-LT"/>
        </w:rPr>
      </w:pPr>
    </w:p>
    <w:p w14:paraId="5481535A" w14:textId="77777777" w:rsidR="00E81756" w:rsidRPr="00180873" w:rsidRDefault="00E81756" w:rsidP="00E81756">
      <w:pPr>
        <w:spacing w:line="240" w:lineRule="auto"/>
        <w:jc w:val="center"/>
        <w:rPr>
          <w:b/>
          <w:snapToGrid/>
          <w:szCs w:val="22"/>
          <w:lang w:val="lt-LT"/>
        </w:rPr>
      </w:pPr>
    </w:p>
    <w:p w14:paraId="00677F69" w14:textId="77777777" w:rsidR="00E81756" w:rsidRPr="00180873" w:rsidRDefault="00E81756" w:rsidP="00E81756">
      <w:pPr>
        <w:spacing w:line="240" w:lineRule="auto"/>
        <w:jc w:val="center"/>
        <w:rPr>
          <w:b/>
          <w:snapToGrid/>
          <w:szCs w:val="22"/>
          <w:lang w:val="lt-LT"/>
        </w:rPr>
      </w:pPr>
    </w:p>
    <w:p w14:paraId="1D8F9F36" w14:textId="77777777" w:rsidR="00E81756" w:rsidRPr="00180873" w:rsidRDefault="00E81756" w:rsidP="00E81756">
      <w:pPr>
        <w:spacing w:line="240" w:lineRule="auto"/>
        <w:jc w:val="center"/>
        <w:rPr>
          <w:b/>
          <w:snapToGrid/>
          <w:szCs w:val="22"/>
          <w:lang w:val="lt-LT"/>
        </w:rPr>
      </w:pPr>
    </w:p>
    <w:p w14:paraId="29DB99B6" w14:textId="77777777" w:rsidR="00E81756" w:rsidRPr="00180873" w:rsidRDefault="00E81756" w:rsidP="00E81756">
      <w:pPr>
        <w:spacing w:line="240" w:lineRule="auto"/>
        <w:jc w:val="center"/>
        <w:rPr>
          <w:b/>
          <w:snapToGrid/>
          <w:szCs w:val="22"/>
          <w:lang w:val="lt-LT"/>
        </w:rPr>
      </w:pPr>
    </w:p>
    <w:p w14:paraId="68A49ABB" w14:textId="77777777" w:rsidR="00E81756" w:rsidRPr="00180873" w:rsidRDefault="00E81756" w:rsidP="00E81756">
      <w:pPr>
        <w:spacing w:line="240" w:lineRule="auto"/>
        <w:jc w:val="center"/>
        <w:rPr>
          <w:b/>
          <w:snapToGrid/>
          <w:szCs w:val="22"/>
          <w:lang w:val="lt-LT"/>
        </w:rPr>
      </w:pPr>
    </w:p>
    <w:p w14:paraId="0DD0D9F1" w14:textId="77777777" w:rsidR="00E81756" w:rsidRPr="00180873" w:rsidRDefault="00E81756" w:rsidP="00E81756">
      <w:pPr>
        <w:spacing w:line="240" w:lineRule="auto"/>
        <w:jc w:val="center"/>
        <w:rPr>
          <w:b/>
          <w:snapToGrid/>
          <w:szCs w:val="22"/>
          <w:lang w:val="lt-LT"/>
        </w:rPr>
      </w:pPr>
    </w:p>
    <w:p w14:paraId="2045BC82" w14:textId="77777777" w:rsidR="00E81756" w:rsidRPr="00180873" w:rsidRDefault="00E81756" w:rsidP="00E81756">
      <w:pPr>
        <w:spacing w:line="240" w:lineRule="auto"/>
        <w:jc w:val="center"/>
        <w:rPr>
          <w:b/>
          <w:snapToGrid/>
          <w:szCs w:val="22"/>
          <w:lang w:val="lt-LT"/>
        </w:rPr>
      </w:pPr>
    </w:p>
    <w:p w14:paraId="2E5D856B" w14:textId="77777777" w:rsidR="00E81756" w:rsidRPr="00180873" w:rsidRDefault="00E81756" w:rsidP="00E81756">
      <w:pPr>
        <w:spacing w:line="240" w:lineRule="auto"/>
        <w:jc w:val="center"/>
        <w:rPr>
          <w:b/>
          <w:snapToGrid/>
          <w:szCs w:val="22"/>
          <w:lang w:val="lt-LT"/>
        </w:rPr>
      </w:pPr>
    </w:p>
    <w:p w14:paraId="54D42A91" w14:textId="77777777" w:rsidR="00A220E4" w:rsidRPr="00180873" w:rsidRDefault="00A220E4" w:rsidP="00E81756">
      <w:pPr>
        <w:spacing w:line="240" w:lineRule="auto"/>
        <w:jc w:val="center"/>
        <w:rPr>
          <w:b/>
          <w:snapToGrid/>
          <w:szCs w:val="22"/>
          <w:lang w:val="lt-LT"/>
        </w:rPr>
      </w:pPr>
    </w:p>
    <w:p w14:paraId="6A71EE91" w14:textId="77777777" w:rsidR="00E81756" w:rsidRPr="00180873" w:rsidRDefault="00E81756" w:rsidP="00E81756">
      <w:pPr>
        <w:numPr>
          <w:ilvl w:val="0"/>
          <w:numId w:val="9"/>
        </w:numPr>
        <w:tabs>
          <w:tab w:val="clear" w:pos="567"/>
          <w:tab w:val="num" w:pos="0"/>
        </w:tabs>
        <w:spacing w:line="240" w:lineRule="auto"/>
        <w:ind w:left="0" w:firstLine="0"/>
        <w:jc w:val="center"/>
        <w:rPr>
          <w:b/>
          <w:snapToGrid/>
          <w:szCs w:val="22"/>
          <w:lang w:val="lt-LT"/>
        </w:rPr>
      </w:pPr>
      <w:r w:rsidRPr="00180873">
        <w:rPr>
          <w:b/>
          <w:snapToGrid/>
          <w:szCs w:val="22"/>
          <w:lang w:val="lt-LT"/>
        </w:rPr>
        <w:t>ŽENKLINIMAS</w:t>
      </w:r>
    </w:p>
    <w:p w14:paraId="2FDA0E1D" w14:textId="77777777" w:rsidR="00E81756" w:rsidRPr="00180873" w:rsidRDefault="00E81756" w:rsidP="00E81756">
      <w:pPr>
        <w:spacing w:line="240" w:lineRule="auto"/>
        <w:ind w:left="360"/>
        <w:jc w:val="center"/>
        <w:rPr>
          <w:b/>
          <w:snapToGrid/>
          <w:szCs w:val="22"/>
          <w:lang w:val="lt-LT"/>
        </w:rPr>
      </w:pPr>
    </w:p>
    <w:p w14:paraId="5B5C356A" w14:textId="77777777" w:rsidR="00E81756" w:rsidRPr="00180873" w:rsidRDefault="00E81756" w:rsidP="00E81756">
      <w:pPr>
        <w:tabs>
          <w:tab w:val="clear" w:pos="567"/>
        </w:tabs>
        <w:spacing w:line="240" w:lineRule="auto"/>
        <w:jc w:val="both"/>
        <w:rPr>
          <w:b/>
          <w:snapToGrid/>
          <w:szCs w:val="22"/>
          <w:lang w:val="lt-LT"/>
        </w:rPr>
      </w:pPr>
    </w:p>
    <w:p w14:paraId="7B7A1D43"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aps/>
          <w:snapToGrid/>
          <w:szCs w:val="22"/>
          <w:lang w:val="lt-LT"/>
        </w:rPr>
      </w:pPr>
      <w:r w:rsidRPr="00180873">
        <w:rPr>
          <w:b/>
          <w:snapToGrid/>
          <w:szCs w:val="22"/>
          <w:lang w:val="lt-LT"/>
        </w:rPr>
        <w:br w:type="page"/>
      </w:r>
      <w:r w:rsidRPr="00180873">
        <w:rPr>
          <w:b/>
          <w:caps/>
          <w:snapToGrid/>
          <w:szCs w:val="22"/>
          <w:lang w:val="lt-LT"/>
        </w:rPr>
        <w:lastRenderedPageBreak/>
        <w:t xml:space="preserve">Informacija ant </w:t>
      </w:r>
      <w:r w:rsidRPr="00180873">
        <w:rPr>
          <w:b/>
          <w:snapToGrid/>
          <w:szCs w:val="22"/>
          <w:lang w:val="lt-LT"/>
        </w:rPr>
        <w:t>IŠORINĖS</w:t>
      </w:r>
      <w:r w:rsidRPr="00180873">
        <w:rPr>
          <w:b/>
          <w:caps/>
          <w:snapToGrid/>
          <w:szCs w:val="22"/>
          <w:lang w:val="lt-LT"/>
        </w:rPr>
        <w:t xml:space="preserve"> pakuotės </w:t>
      </w:r>
    </w:p>
    <w:p w14:paraId="16C199EA" w14:textId="77777777" w:rsidR="00806378" w:rsidRPr="00180873" w:rsidRDefault="00806378"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p>
    <w:p w14:paraId="1C3A622E"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180873">
        <w:rPr>
          <w:b/>
          <w:caps/>
          <w:snapToGrid/>
          <w:szCs w:val="22"/>
          <w:lang w:val="lt-LT"/>
        </w:rPr>
        <w:t>KARTONO DĖŽUTĖ</w:t>
      </w:r>
    </w:p>
    <w:p w14:paraId="06D52CB9" w14:textId="77777777" w:rsidR="00E81756" w:rsidRPr="00180873" w:rsidRDefault="00E81756" w:rsidP="00E81756">
      <w:pPr>
        <w:tabs>
          <w:tab w:val="clear" w:pos="567"/>
        </w:tabs>
        <w:spacing w:line="240" w:lineRule="auto"/>
        <w:ind w:left="567" w:hanging="567"/>
        <w:rPr>
          <w:snapToGrid/>
          <w:szCs w:val="22"/>
          <w:lang w:val="lt-LT"/>
        </w:rPr>
      </w:pPr>
    </w:p>
    <w:p w14:paraId="3B21568D" w14:textId="77777777" w:rsidR="00E81756" w:rsidRPr="00180873" w:rsidRDefault="00E81756" w:rsidP="00E81756">
      <w:pPr>
        <w:tabs>
          <w:tab w:val="clear" w:pos="567"/>
        </w:tabs>
        <w:spacing w:line="240" w:lineRule="auto"/>
        <w:ind w:left="567" w:hanging="567"/>
        <w:rPr>
          <w:snapToGrid/>
          <w:szCs w:val="22"/>
          <w:lang w:val="lt-LT"/>
        </w:rPr>
      </w:pPr>
    </w:p>
    <w:p w14:paraId="0902328C" w14:textId="77777777" w:rsidR="00E81756" w:rsidRPr="00180873" w:rsidRDefault="00E81756" w:rsidP="00E81756">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1.</w:t>
      </w:r>
      <w:r w:rsidRPr="00180873">
        <w:rPr>
          <w:b/>
          <w:caps/>
          <w:snapToGrid/>
          <w:szCs w:val="22"/>
          <w:lang w:val="lt-LT"/>
        </w:rPr>
        <w:tab/>
        <w:t>vaistinio preparato pavadinimas</w:t>
      </w:r>
    </w:p>
    <w:p w14:paraId="3459D7BD" w14:textId="77777777" w:rsidR="00E81756" w:rsidRPr="00180873" w:rsidRDefault="00E81756" w:rsidP="00E81756">
      <w:pPr>
        <w:tabs>
          <w:tab w:val="clear" w:pos="567"/>
        </w:tabs>
        <w:spacing w:line="240" w:lineRule="auto"/>
        <w:ind w:left="567" w:hanging="567"/>
        <w:rPr>
          <w:snapToGrid/>
          <w:szCs w:val="22"/>
          <w:lang w:val="lt-LT"/>
        </w:rPr>
      </w:pPr>
    </w:p>
    <w:p w14:paraId="75B62DF2" w14:textId="77777777" w:rsidR="00E81756" w:rsidRPr="00180873" w:rsidRDefault="00E81756" w:rsidP="00E81756">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r w:rsidRPr="00180873">
        <w:rPr>
          <w:snapToGrid/>
          <w:szCs w:val="22"/>
          <w:lang w:val="lt-LT"/>
        </w:rPr>
        <w:t xml:space="preserve"> 10 mg/ml koncentratas infuziniam tirpalui</w:t>
      </w:r>
    </w:p>
    <w:p w14:paraId="690D9745" w14:textId="2A42072D" w:rsidR="00E81756" w:rsidRPr="00180873" w:rsidRDefault="00854D23" w:rsidP="00E81756">
      <w:pPr>
        <w:tabs>
          <w:tab w:val="clear" w:pos="567"/>
        </w:tabs>
        <w:spacing w:line="240" w:lineRule="auto"/>
        <w:rPr>
          <w:iCs/>
          <w:snapToGrid/>
          <w:szCs w:val="22"/>
          <w:lang w:val="lt-LT"/>
        </w:rPr>
      </w:pPr>
      <w:proofErr w:type="spellStart"/>
      <w:r w:rsidRPr="00180873">
        <w:rPr>
          <w:iCs/>
          <w:lang w:val="lt-LT"/>
        </w:rPr>
        <w:t>v</w:t>
      </w:r>
      <w:r w:rsidR="009E2478" w:rsidRPr="002B70C8">
        <w:rPr>
          <w:iCs/>
          <w:lang w:val="lt-LT"/>
        </w:rPr>
        <w:t>inorelbinum</w:t>
      </w:r>
      <w:proofErr w:type="spellEnd"/>
    </w:p>
    <w:p w14:paraId="497123BB" w14:textId="77777777" w:rsidR="00E81756" w:rsidRPr="00180873" w:rsidRDefault="00E81756" w:rsidP="00E81756">
      <w:pPr>
        <w:tabs>
          <w:tab w:val="clear" w:pos="567"/>
        </w:tabs>
        <w:spacing w:line="240" w:lineRule="auto"/>
        <w:ind w:left="567" w:hanging="567"/>
        <w:rPr>
          <w:snapToGrid/>
          <w:szCs w:val="22"/>
          <w:lang w:val="lt-LT"/>
        </w:rPr>
      </w:pPr>
    </w:p>
    <w:p w14:paraId="1474ABD5" w14:textId="77777777" w:rsidR="00E81756" w:rsidRPr="00180873" w:rsidRDefault="00E81756" w:rsidP="00E81756">
      <w:pPr>
        <w:tabs>
          <w:tab w:val="clear" w:pos="567"/>
        </w:tabs>
        <w:spacing w:line="240" w:lineRule="auto"/>
        <w:ind w:left="567" w:hanging="567"/>
        <w:rPr>
          <w:snapToGrid/>
          <w:szCs w:val="22"/>
          <w:lang w:val="lt-LT"/>
        </w:rPr>
      </w:pPr>
    </w:p>
    <w:p w14:paraId="5AF0B742"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2.</w:t>
      </w:r>
      <w:r w:rsidRPr="00180873">
        <w:rPr>
          <w:b/>
          <w:caps/>
          <w:snapToGrid/>
          <w:szCs w:val="22"/>
          <w:lang w:val="lt-LT"/>
        </w:rPr>
        <w:tab/>
      </w:r>
      <w:r w:rsidR="00806378" w:rsidRPr="00180873">
        <w:rPr>
          <w:b/>
          <w:caps/>
          <w:snapToGrid/>
          <w:szCs w:val="22"/>
          <w:lang w:val="lt-LT"/>
        </w:rPr>
        <w:t>VEIKLIOJI (-IOS) MEDŽIAGA (-OS) IR JOS (-Ų) KIEKIS (-IAI)</w:t>
      </w:r>
    </w:p>
    <w:p w14:paraId="5FB3579C" w14:textId="77777777" w:rsidR="00E81756" w:rsidRPr="00180873" w:rsidRDefault="00E81756" w:rsidP="00E81756">
      <w:pPr>
        <w:tabs>
          <w:tab w:val="clear" w:pos="567"/>
        </w:tabs>
        <w:spacing w:line="240" w:lineRule="auto"/>
        <w:rPr>
          <w:snapToGrid/>
          <w:szCs w:val="22"/>
          <w:lang w:val="lt-LT"/>
        </w:rPr>
      </w:pPr>
    </w:p>
    <w:p w14:paraId="7E34E671" w14:textId="77777777" w:rsidR="00971202" w:rsidRPr="00180873" w:rsidRDefault="00971202" w:rsidP="00971202">
      <w:pPr>
        <w:spacing w:line="240" w:lineRule="auto"/>
        <w:rPr>
          <w:snapToGrid/>
          <w:szCs w:val="22"/>
          <w:lang w:val="lt-LT"/>
        </w:rPr>
      </w:pPr>
      <w:r w:rsidRPr="00180873">
        <w:rPr>
          <w:snapToGrid/>
          <w:szCs w:val="22"/>
          <w:lang w:val="lt-LT"/>
        </w:rPr>
        <w:t xml:space="preserve">Kiekviename ml koncentrato infuziniam tirpalui yra 10 mg </w:t>
      </w:r>
      <w:proofErr w:type="spellStart"/>
      <w:r w:rsidRPr="00180873">
        <w:rPr>
          <w:snapToGrid/>
          <w:szCs w:val="22"/>
          <w:lang w:val="lt-LT"/>
        </w:rPr>
        <w:t>vin</w:t>
      </w:r>
      <w:r w:rsidR="00123F83" w:rsidRPr="00180873">
        <w:rPr>
          <w:snapToGrid/>
          <w:szCs w:val="22"/>
          <w:lang w:val="lt-LT"/>
        </w:rPr>
        <w:t>o</w:t>
      </w:r>
      <w:r w:rsidRPr="00180873">
        <w:rPr>
          <w:snapToGrid/>
          <w:szCs w:val="22"/>
          <w:lang w:val="lt-LT"/>
        </w:rPr>
        <w:t>relbino</w:t>
      </w:r>
      <w:proofErr w:type="spellEnd"/>
      <w:r w:rsidRPr="00180873">
        <w:rPr>
          <w:snapToGrid/>
          <w:szCs w:val="22"/>
          <w:lang w:val="lt-LT"/>
        </w:rPr>
        <w:t xml:space="preserve"> (</w:t>
      </w:r>
      <w:proofErr w:type="spellStart"/>
      <w:r w:rsidRPr="00180873">
        <w:rPr>
          <w:snapToGrid/>
          <w:szCs w:val="22"/>
          <w:lang w:val="lt-LT"/>
        </w:rPr>
        <w:t>tartrato</w:t>
      </w:r>
      <w:proofErr w:type="spellEnd"/>
      <w:r w:rsidRPr="00180873">
        <w:rPr>
          <w:snapToGrid/>
          <w:szCs w:val="22"/>
          <w:lang w:val="lt-LT"/>
        </w:rPr>
        <w:t xml:space="preserve"> pavidalu).</w:t>
      </w:r>
    </w:p>
    <w:p w14:paraId="4E797709" w14:textId="77777777" w:rsidR="00E81756" w:rsidRPr="00180873" w:rsidRDefault="00E81756" w:rsidP="00E81756">
      <w:pPr>
        <w:spacing w:line="240" w:lineRule="auto"/>
        <w:rPr>
          <w:snapToGrid/>
          <w:szCs w:val="22"/>
          <w:lang w:val="lt-LT"/>
        </w:rPr>
      </w:pPr>
      <w:r w:rsidRPr="00180873">
        <w:rPr>
          <w:snapToGrid/>
          <w:szCs w:val="22"/>
          <w:lang w:val="lt-LT"/>
        </w:rPr>
        <w:t xml:space="preserve">Kiekviename 1 ml </w:t>
      </w:r>
      <w:r w:rsidR="003B6807" w:rsidRPr="00180873">
        <w:rPr>
          <w:snapToGrid/>
          <w:szCs w:val="22"/>
          <w:lang w:val="lt-LT"/>
        </w:rPr>
        <w:t>iš viso</w:t>
      </w:r>
      <w:r w:rsidRPr="00180873">
        <w:rPr>
          <w:snapToGrid/>
          <w:szCs w:val="22"/>
          <w:lang w:val="lt-LT"/>
        </w:rPr>
        <w:t xml:space="preserve"> yra 10 mg </w:t>
      </w:r>
      <w:proofErr w:type="spellStart"/>
      <w:r w:rsidRPr="00180873">
        <w:rPr>
          <w:snapToGrid/>
          <w:szCs w:val="22"/>
          <w:lang w:val="lt-LT"/>
        </w:rPr>
        <w:t>vinorelbino</w:t>
      </w:r>
      <w:proofErr w:type="spellEnd"/>
      <w:r w:rsidRPr="00180873">
        <w:rPr>
          <w:snapToGrid/>
          <w:szCs w:val="22"/>
          <w:lang w:val="lt-LT"/>
        </w:rPr>
        <w:t xml:space="preserve"> (</w:t>
      </w:r>
      <w:proofErr w:type="spellStart"/>
      <w:r w:rsidRPr="00180873">
        <w:rPr>
          <w:snapToGrid/>
          <w:szCs w:val="22"/>
          <w:lang w:val="lt-LT"/>
        </w:rPr>
        <w:t>tartrato</w:t>
      </w:r>
      <w:proofErr w:type="spellEnd"/>
      <w:r w:rsidRPr="00180873">
        <w:rPr>
          <w:snapToGrid/>
          <w:szCs w:val="22"/>
          <w:lang w:val="lt-LT"/>
        </w:rPr>
        <w:t xml:space="preserve"> pavidalu).</w:t>
      </w:r>
    </w:p>
    <w:p w14:paraId="24D86305" w14:textId="77777777" w:rsidR="00E81756" w:rsidRPr="00180873" w:rsidRDefault="00E81756" w:rsidP="00E81756">
      <w:pPr>
        <w:spacing w:line="240" w:lineRule="auto"/>
        <w:rPr>
          <w:snapToGrid/>
          <w:szCs w:val="22"/>
          <w:lang w:val="lt-LT"/>
        </w:rPr>
      </w:pPr>
      <w:r w:rsidRPr="00180873">
        <w:rPr>
          <w:snapToGrid/>
          <w:szCs w:val="22"/>
          <w:highlight w:val="lightGray"/>
          <w:lang w:val="lt-LT"/>
        </w:rPr>
        <w:t>Kiekvie</w:t>
      </w:r>
      <w:r w:rsidR="003B6807" w:rsidRPr="00180873">
        <w:rPr>
          <w:snapToGrid/>
          <w:szCs w:val="22"/>
          <w:highlight w:val="lightGray"/>
          <w:lang w:val="lt-LT"/>
        </w:rPr>
        <w:t>nuose</w:t>
      </w:r>
      <w:r w:rsidRPr="00180873">
        <w:rPr>
          <w:snapToGrid/>
          <w:szCs w:val="22"/>
          <w:highlight w:val="lightGray"/>
          <w:lang w:val="lt-LT"/>
        </w:rPr>
        <w:t xml:space="preserve"> 5 ml </w:t>
      </w:r>
      <w:r w:rsidR="003B6807" w:rsidRPr="00180873">
        <w:rPr>
          <w:snapToGrid/>
          <w:szCs w:val="22"/>
          <w:highlight w:val="lightGray"/>
          <w:lang w:val="lt-LT"/>
        </w:rPr>
        <w:t>iš viso</w:t>
      </w:r>
      <w:r w:rsidRPr="00180873">
        <w:rPr>
          <w:snapToGrid/>
          <w:szCs w:val="22"/>
          <w:highlight w:val="lightGray"/>
          <w:lang w:val="lt-LT"/>
        </w:rPr>
        <w:t xml:space="preserve"> yra 50 mg </w:t>
      </w:r>
      <w:proofErr w:type="spellStart"/>
      <w:r w:rsidRPr="00180873">
        <w:rPr>
          <w:snapToGrid/>
          <w:szCs w:val="22"/>
          <w:highlight w:val="lightGray"/>
          <w:lang w:val="lt-LT"/>
        </w:rPr>
        <w:t>vinorelbino</w:t>
      </w:r>
      <w:proofErr w:type="spellEnd"/>
      <w:r w:rsidRPr="00180873">
        <w:rPr>
          <w:snapToGrid/>
          <w:szCs w:val="22"/>
          <w:highlight w:val="lightGray"/>
          <w:lang w:val="lt-LT"/>
        </w:rPr>
        <w:t xml:space="preserve"> (</w:t>
      </w:r>
      <w:proofErr w:type="spellStart"/>
      <w:r w:rsidRPr="00180873">
        <w:rPr>
          <w:snapToGrid/>
          <w:szCs w:val="22"/>
          <w:highlight w:val="lightGray"/>
          <w:lang w:val="lt-LT"/>
        </w:rPr>
        <w:t>tartrato</w:t>
      </w:r>
      <w:proofErr w:type="spellEnd"/>
      <w:r w:rsidRPr="00180873">
        <w:rPr>
          <w:snapToGrid/>
          <w:szCs w:val="22"/>
          <w:highlight w:val="lightGray"/>
          <w:lang w:val="lt-LT"/>
        </w:rPr>
        <w:t xml:space="preserve"> pavidalu).</w:t>
      </w:r>
    </w:p>
    <w:p w14:paraId="1C5B8CFD" w14:textId="77777777" w:rsidR="00E81756" w:rsidRPr="00180873" w:rsidRDefault="00E81756" w:rsidP="00E81756">
      <w:pPr>
        <w:tabs>
          <w:tab w:val="clear" w:pos="567"/>
        </w:tabs>
        <w:spacing w:line="240" w:lineRule="auto"/>
        <w:ind w:left="567" w:hanging="567"/>
        <w:rPr>
          <w:caps/>
          <w:snapToGrid/>
          <w:szCs w:val="22"/>
          <w:lang w:val="lt-LT"/>
        </w:rPr>
      </w:pPr>
    </w:p>
    <w:p w14:paraId="7F3C7509" w14:textId="77777777" w:rsidR="00E81756" w:rsidRPr="00180873" w:rsidRDefault="00E81756" w:rsidP="00E81756">
      <w:pPr>
        <w:tabs>
          <w:tab w:val="clear" w:pos="567"/>
        </w:tabs>
        <w:spacing w:line="240" w:lineRule="auto"/>
        <w:ind w:left="567" w:hanging="567"/>
        <w:rPr>
          <w:caps/>
          <w:snapToGrid/>
          <w:szCs w:val="22"/>
          <w:lang w:val="lt-LT"/>
        </w:rPr>
      </w:pPr>
    </w:p>
    <w:p w14:paraId="4D62E423"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3.</w:t>
      </w:r>
      <w:r w:rsidRPr="00180873">
        <w:rPr>
          <w:b/>
          <w:caps/>
          <w:snapToGrid/>
          <w:szCs w:val="22"/>
          <w:lang w:val="lt-LT"/>
        </w:rPr>
        <w:tab/>
        <w:t>pagalbinių medžiagų sąrašas</w:t>
      </w:r>
    </w:p>
    <w:p w14:paraId="65D6F4F2" w14:textId="77777777" w:rsidR="00E81756" w:rsidRPr="00180873" w:rsidRDefault="00E81756" w:rsidP="00E81756">
      <w:pPr>
        <w:tabs>
          <w:tab w:val="clear" w:pos="567"/>
        </w:tabs>
        <w:spacing w:line="240" w:lineRule="auto"/>
        <w:ind w:left="567" w:hanging="567"/>
        <w:rPr>
          <w:snapToGrid/>
          <w:szCs w:val="22"/>
          <w:lang w:val="lt-LT"/>
        </w:rPr>
      </w:pPr>
    </w:p>
    <w:p w14:paraId="027FC6C7" w14:textId="77777777" w:rsidR="00E81756" w:rsidRPr="00180873" w:rsidRDefault="00E81756" w:rsidP="00E81756">
      <w:pPr>
        <w:tabs>
          <w:tab w:val="clear" w:pos="567"/>
        </w:tabs>
        <w:spacing w:line="240" w:lineRule="auto"/>
        <w:rPr>
          <w:snapToGrid/>
          <w:szCs w:val="22"/>
          <w:lang w:val="lt-LT"/>
        </w:rPr>
      </w:pPr>
      <w:r w:rsidRPr="00180873">
        <w:rPr>
          <w:snapToGrid/>
          <w:szCs w:val="22"/>
          <w:lang w:val="lt-LT"/>
        </w:rPr>
        <w:t>Injekcinis vanduo</w:t>
      </w:r>
      <w:r w:rsidR="00B10072" w:rsidRPr="00180873">
        <w:rPr>
          <w:snapToGrid/>
          <w:szCs w:val="22"/>
          <w:lang w:val="lt-LT"/>
        </w:rPr>
        <w:t>.</w:t>
      </w:r>
    </w:p>
    <w:p w14:paraId="7AF9721E" w14:textId="77777777" w:rsidR="00E81756" w:rsidRPr="00180873" w:rsidRDefault="00E81756" w:rsidP="00E81756">
      <w:pPr>
        <w:tabs>
          <w:tab w:val="clear" w:pos="567"/>
        </w:tabs>
        <w:spacing w:line="240" w:lineRule="auto"/>
        <w:ind w:left="567" w:hanging="567"/>
        <w:rPr>
          <w:caps/>
          <w:snapToGrid/>
          <w:szCs w:val="22"/>
          <w:lang w:val="lt-LT"/>
        </w:rPr>
      </w:pPr>
    </w:p>
    <w:p w14:paraId="4E9BE116" w14:textId="77777777" w:rsidR="00E81756" w:rsidRPr="00180873" w:rsidRDefault="00E81756" w:rsidP="00E81756">
      <w:pPr>
        <w:tabs>
          <w:tab w:val="clear" w:pos="567"/>
        </w:tabs>
        <w:spacing w:line="240" w:lineRule="auto"/>
        <w:ind w:left="567" w:hanging="567"/>
        <w:rPr>
          <w:caps/>
          <w:snapToGrid/>
          <w:szCs w:val="22"/>
          <w:lang w:val="lt-LT"/>
        </w:rPr>
      </w:pPr>
    </w:p>
    <w:p w14:paraId="4D16E108"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4.</w:t>
      </w:r>
      <w:r w:rsidRPr="00180873">
        <w:rPr>
          <w:b/>
          <w:caps/>
          <w:snapToGrid/>
          <w:szCs w:val="22"/>
          <w:lang w:val="lt-LT"/>
        </w:rPr>
        <w:tab/>
        <w:t>FARMACINĖ forma ir KIEKIS PAKUOTĖJE</w:t>
      </w:r>
    </w:p>
    <w:p w14:paraId="01C3DA29" w14:textId="77777777" w:rsidR="00E81756" w:rsidRPr="00180873" w:rsidRDefault="00E81756" w:rsidP="00E81756">
      <w:pPr>
        <w:tabs>
          <w:tab w:val="clear" w:pos="567"/>
        </w:tabs>
        <w:spacing w:line="240" w:lineRule="auto"/>
        <w:ind w:left="567" w:hanging="567"/>
        <w:rPr>
          <w:caps/>
          <w:snapToGrid/>
          <w:szCs w:val="22"/>
          <w:lang w:val="lt-LT"/>
        </w:rPr>
      </w:pPr>
    </w:p>
    <w:p w14:paraId="5194F9BC" w14:textId="77777777" w:rsidR="00E81756" w:rsidRPr="00180873" w:rsidRDefault="00E81756" w:rsidP="00E81756">
      <w:pPr>
        <w:tabs>
          <w:tab w:val="clear" w:pos="567"/>
        </w:tabs>
        <w:spacing w:line="240" w:lineRule="auto"/>
        <w:ind w:left="567" w:hanging="567"/>
        <w:rPr>
          <w:snapToGrid/>
          <w:szCs w:val="22"/>
          <w:lang w:val="lt-LT"/>
        </w:rPr>
      </w:pPr>
      <w:r w:rsidRPr="002B70C8">
        <w:rPr>
          <w:bCs/>
          <w:snapToGrid/>
          <w:szCs w:val="22"/>
          <w:lang w:val="lt-LT"/>
        </w:rPr>
        <w:t>Koncentratas infuziniam tirpalui</w:t>
      </w:r>
    </w:p>
    <w:p w14:paraId="5B3D8CE5" w14:textId="77777777" w:rsidR="00E81756" w:rsidRPr="00180873" w:rsidRDefault="00E81756" w:rsidP="00E81756">
      <w:pPr>
        <w:tabs>
          <w:tab w:val="clear" w:pos="567"/>
        </w:tabs>
        <w:spacing w:line="240" w:lineRule="auto"/>
        <w:ind w:left="567" w:hanging="567"/>
        <w:rPr>
          <w:caps/>
          <w:snapToGrid/>
          <w:szCs w:val="22"/>
          <w:lang w:val="lt-LT"/>
        </w:rPr>
      </w:pPr>
    </w:p>
    <w:p w14:paraId="635317BD" w14:textId="77777777" w:rsidR="00971202" w:rsidRPr="00180873" w:rsidRDefault="00971202" w:rsidP="00971202">
      <w:pPr>
        <w:tabs>
          <w:tab w:val="clear" w:pos="567"/>
        </w:tabs>
        <w:spacing w:line="240" w:lineRule="auto"/>
        <w:rPr>
          <w:snapToGrid/>
          <w:szCs w:val="22"/>
          <w:lang w:val="lt-LT"/>
        </w:rPr>
      </w:pPr>
      <w:r w:rsidRPr="00180873">
        <w:rPr>
          <w:snapToGrid/>
          <w:szCs w:val="22"/>
          <w:lang w:val="lt-LT"/>
        </w:rPr>
        <w:t>1 ml</w:t>
      </w:r>
    </w:p>
    <w:p w14:paraId="05C292BE" w14:textId="77777777" w:rsidR="00971202" w:rsidRPr="00180873" w:rsidRDefault="00971202" w:rsidP="00971202">
      <w:pPr>
        <w:tabs>
          <w:tab w:val="clear" w:pos="567"/>
        </w:tabs>
        <w:spacing w:line="240" w:lineRule="auto"/>
        <w:rPr>
          <w:snapToGrid/>
          <w:szCs w:val="22"/>
          <w:lang w:val="lt-LT"/>
        </w:rPr>
      </w:pPr>
      <w:r w:rsidRPr="00180873">
        <w:rPr>
          <w:snapToGrid/>
          <w:szCs w:val="22"/>
          <w:highlight w:val="lightGray"/>
          <w:lang w:val="lt-LT"/>
        </w:rPr>
        <w:t>5 ml</w:t>
      </w:r>
    </w:p>
    <w:p w14:paraId="148437C7" w14:textId="77777777" w:rsidR="00E81756" w:rsidRPr="00180873" w:rsidRDefault="00E81756" w:rsidP="00E81756">
      <w:pPr>
        <w:tabs>
          <w:tab w:val="clear" w:pos="567"/>
        </w:tabs>
        <w:spacing w:line="240" w:lineRule="auto"/>
        <w:ind w:left="567" w:hanging="567"/>
        <w:rPr>
          <w:snapToGrid/>
          <w:szCs w:val="22"/>
          <w:lang w:val="lt-LT"/>
        </w:rPr>
      </w:pPr>
    </w:p>
    <w:p w14:paraId="2F5C7BFA" w14:textId="77777777" w:rsidR="00E81756" w:rsidRPr="00180873" w:rsidRDefault="00E81756" w:rsidP="00E81756">
      <w:pPr>
        <w:tabs>
          <w:tab w:val="clear" w:pos="567"/>
        </w:tabs>
        <w:spacing w:line="240" w:lineRule="auto"/>
        <w:ind w:left="567" w:hanging="567"/>
        <w:rPr>
          <w:caps/>
          <w:snapToGrid/>
          <w:szCs w:val="22"/>
          <w:lang w:val="lt-LT"/>
        </w:rPr>
      </w:pPr>
    </w:p>
    <w:p w14:paraId="0A0CDF85"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5.</w:t>
      </w:r>
      <w:r w:rsidRPr="00180873">
        <w:rPr>
          <w:b/>
          <w:caps/>
          <w:snapToGrid/>
          <w:szCs w:val="22"/>
          <w:lang w:val="lt-LT"/>
        </w:rPr>
        <w:tab/>
        <w:t>vartojimo METODAS IR būdas</w:t>
      </w:r>
      <w:r w:rsidR="00806378" w:rsidRPr="00180873">
        <w:rPr>
          <w:b/>
          <w:caps/>
          <w:snapToGrid/>
          <w:szCs w:val="22"/>
          <w:lang w:val="lt-LT"/>
        </w:rPr>
        <w:t xml:space="preserve"> (-AI)</w:t>
      </w:r>
    </w:p>
    <w:p w14:paraId="2AE79F8C" w14:textId="77777777" w:rsidR="00E81756" w:rsidRPr="00180873" w:rsidRDefault="00E81756" w:rsidP="00E81756">
      <w:pPr>
        <w:tabs>
          <w:tab w:val="clear" w:pos="567"/>
        </w:tabs>
        <w:spacing w:line="240" w:lineRule="auto"/>
        <w:ind w:left="567" w:hanging="567"/>
        <w:rPr>
          <w:caps/>
          <w:snapToGrid/>
          <w:szCs w:val="22"/>
          <w:lang w:val="lt-LT"/>
        </w:rPr>
      </w:pPr>
    </w:p>
    <w:p w14:paraId="12E09A79" w14:textId="77777777" w:rsidR="00971202" w:rsidRPr="00180873" w:rsidRDefault="00971202" w:rsidP="00971202">
      <w:pPr>
        <w:tabs>
          <w:tab w:val="clear" w:pos="567"/>
        </w:tabs>
        <w:spacing w:line="240" w:lineRule="auto"/>
        <w:ind w:left="567" w:hanging="567"/>
        <w:rPr>
          <w:snapToGrid/>
          <w:szCs w:val="22"/>
          <w:lang w:val="lt-LT"/>
        </w:rPr>
      </w:pPr>
      <w:r w:rsidRPr="00180873">
        <w:rPr>
          <w:snapToGrid/>
          <w:szCs w:val="22"/>
          <w:lang w:val="lt-LT"/>
        </w:rPr>
        <w:t>PRI</w:t>
      </w:r>
      <w:r w:rsidR="00A052A7" w:rsidRPr="00180873">
        <w:rPr>
          <w:snapToGrid/>
          <w:szCs w:val="22"/>
          <w:lang w:val="lt-LT"/>
        </w:rPr>
        <w:t>EŠ VARTOJIMĄ BŪTINA PRASKIESTI.</w:t>
      </w:r>
    </w:p>
    <w:p w14:paraId="4D92DAEA" w14:textId="77777777" w:rsidR="00971202" w:rsidRPr="00180873" w:rsidRDefault="00971202" w:rsidP="00971202">
      <w:pPr>
        <w:tabs>
          <w:tab w:val="clear" w:pos="567"/>
        </w:tabs>
        <w:spacing w:line="240" w:lineRule="auto"/>
        <w:ind w:left="567" w:hanging="567"/>
        <w:rPr>
          <w:snapToGrid/>
          <w:szCs w:val="22"/>
          <w:lang w:val="lt-LT"/>
        </w:rPr>
      </w:pPr>
      <w:r w:rsidRPr="00180873">
        <w:rPr>
          <w:snapToGrid/>
          <w:szCs w:val="22"/>
          <w:lang w:val="lt-LT"/>
        </w:rPr>
        <w:t>Leisti į veną.</w:t>
      </w:r>
    </w:p>
    <w:p w14:paraId="15E51D60" w14:textId="77777777" w:rsidR="00971202" w:rsidRPr="00180873" w:rsidRDefault="00971202" w:rsidP="00971202">
      <w:pPr>
        <w:tabs>
          <w:tab w:val="clear" w:pos="567"/>
        </w:tabs>
        <w:spacing w:line="240" w:lineRule="auto"/>
        <w:rPr>
          <w:caps/>
          <w:snapToGrid/>
          <w:szCs w:val="22"/>
          <w:lang w:val="lt-LT"/>
        </w:rPr>
      </w:pPr>
      <w:r w:rsidRPr="00180873">
        <w:rPr>
          <w:snapToGrid/>
          <w:szCs w:val="22"/>
          <w:lang w:val="lt-LT"/>
        </w:rPr>
        <w:t>Vartojimas kitokiu būdu yra MIRTINAS.</w:t>
      </w:r>
    </w:p>
    <w:p w14:paraId="11A4A19A" w14:textId="77777777" w:rsidR="00A052A7" w:rsidRPr="00180873" w:rsidRDefault="00A052A7" w:rsidP="00A052A7">
      <w:pPr>
        <w:tabs>
          <w:tab w:val="clear" w:pos="567"/>
        </w:tabs>
        <w:spacing w:line="240" w:lineRule="auto"/>
        <w:ind w:left="567" w:hanging="567"/>
        <w:rPr>
          <w:snapToGrid/>
          <w:szCs w:val="22"/>
          <w:lang w:val="lt-LT"/>
        </w:rPr>
      </w:pPr>
      <w:r w:rsidRPr="00180873">
        <w:rPr>
          <w:snapToGrid/>
          <w:szCs w:val="22"/>
          <w:lang w:val="lt-LT"/>
        </w:rPr>
        <w:t>Prieš vartojimą perskaitykite pakuotės lapelį.</w:t>
      </w:r>
    </w:p>
    <w:p w14:paraId="73D84D7C" w14:textId="77777777" w:rsidR="00E81756" w:rsidRPr="00180873" w:rsidRDefault="00E81756" w:rsidP="00E81756">
      <w:pPr>
        <w:tabs>
          <w:tab w:val="clear" w:pos="567"/>
        </w:tabs>
        <w:spacing w:line="240" w:lineRule="auto"/>
        <w:ind w:left="567" w:hanging="567"/>
        <w:rPr>
          <w:caps/>
          <w:snapToGrid/>
          <w:szCs w:val="22"/>
          <w:lang w:val="lt-LT"/>
        </w:rPr>
      </w:pPr>
    </w:p>
    <w:p w14:paraId="4C218542" w14:textId="77777777" w:rsidR="00E81756" w:rsidRPr="00180873" w:rsidRDefault="00E81756" w:rsidP="00E81756">
      <w:pPr>
        <w:tabs>
          <w:tab w:val="clear" w:pos="567"/>
        </w:tabs>
        <w:spacing w:line="240" w:lineRule="auto"/>
        <w:ind w:left="567" w:hanging="567"/>
        <w:rPr>
          <w:caps/>
          <w:snapToGrid/>
          <w:szCs w:val="22"/>
          <w:lang w:val="lt-LT"/>
        </w:rPr>
      </w:pPr>
    </w:p>
    <w:p w14:paraId="3D020E84"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720" w:hanging="720"/>
        <w:outlineLvl w:val="0"/>
        <w:rPr>
          <w:b/>
          <w:caps/>
          <w:snapToGrid/>
          <w:szCs w:val="22"/>
          <w:lang w:val="lt-LT"/>
        </w:rPr>
      </w:pPr>
      <w:r w:rsidRPr="00180873">
        <w:rPr>
          <w:b/>
          <w:caps/>
          <w:snapToGrid/>
          <w:szCs w:val="22"/>
          <w:lang w:val="lt-LT"/>
        </w:rPr>
        <w:t>6.</w:t>
      </w:r>
      <w:r w:rsidRPr="00180873">
        <w:rPr>
          <w:b/>
          <w:caps/>
          <w:snapToGrid/>
          <w:szCs w:val="22"/>
          <w:lang w:val="lt-LT"/>
        </w:rPr>
        <w:tab/>
        <w:t>SPECIALUS Įspėjimas</w:t>
      </w:r>
      <w:r w:rsidRPr="00180873">
        <w:rPr>
          <w:snapToGrid/>
          <w:szCs w:val="22"/>
          <w:lang w:val="lt-LT"/>
        </w:rPr>
        <w:t xml:space="preserve">, </w:t>
      </w:r>
      <w:r w:rsidRPr="00180873">
        <w:rPr>
          <w:b/>
          <w:snapToGrid/>
          <w:szCs w:val="22"/>
          <w:lang w:val="lt-LT"/>
        </w:rPr>
        <w:t xml:space="preserve">KAD VAISTINĮ PREPARATĄ BŪTINA LAIKYTI </w:t>
      </w:r>
      <w:r w:rsidRPr="00180873">
        <w:rPr>
          <w:b/>
          <w:caps/>
          <w:snapToGrid/>
          <w:szCs w:val="22"/>
          <w:lang w:val="lt-LT"/>
        </w:rPr>
        <w:t>vaikams NEPASTEBIMOJE IR nepasiekiamoje vietoje</w:t>
      </w:r>
    </w:p>
    <w:p w14:paraId="12F3BA1E" w14:textId="77777777" w:rsidR="00E81756" w:rsidRPr="00180873" w:rsidRDefault="00E81756" w:rsidP="00E81756">
      <w:pPr>
        <w:tabs>
          <w:tab w:val="clear" w:pos="567"/>
        </w:tabs>
        <w:spacing w:line="240" w:lineRule="auto"/>
        <w:ind w:left="567" w:hanging="567"/>
        <w:rPr>
          <w:snapToGrid/>
          <w:szCs w:val="22"/>
          <w:lang w:val="lt-LT"/>
        </w:rPr>
      </w:pPr>
    </w:p>
    <w:p w14:paraId="2B37D469" w14:textId="77777777" w:rsidR="00E81756" w:rsidRPr="00180873" w:rsidRDefault="00E81756" w:rsidP="00E81756">
      <w:pPr>
        <w:tabs>
          <w:tab w:val="clear" w:pos="567"/>
        </w:tabs>
        <w:spacing w:line="240" w:lineRule="auto"/>
        <w:ind w:left="567" w:hanging="567"/>
        <w:outlineLvl w:val="0"/>
        <w:rPr>
          <w:snapToGrid/>
          <w:szCs w:val="22"/>
          <w:lang w:val="lt-LT"/>
        </w:rPr>
      </w:pPr>
      <w:r w:rsidRPr="00180873">
        <w:rPr>
          <w:snapToGrid/>
          <w:szCs w:val="22"/>
          <w:lang w:val="lt-LT"/>
        </w:rPr>
        <w:t>Laikyti vaikams nepastebimoje ir nepasiekiamoje vietoje.</w:t>
      </w:r>
    </w:p>
    <w:p w14:paraId="17DC8CE0" w14:textId="77777777" w:rsidR="00E81756" w:rsidRPr="00180873" w:rsidRDefault="00E81756" w:rsidP="00E81756">
      <w:pPr>
        <w:tabs>
          <w:tab w:val="clear" w:pos="567"/>
        </w:tabs>
        <w:spacing w:line="240" w:lineRule="auto"/>
        <w:ind w:left="567" w:hanging="567"/>
        <w:rPr>
          <w:snapToGrid/>
          <w:szCs w:val="22"/>
          <w:lang w:val="lt-LT"/>
        </w:rPr>
      </w:pPr>
    </w:p>
    <w:p w14:paraId="031520DB" w14:textId="77777777" w:rsidR="00E81756" w:rsidRPr="00180873" w:rsidRDefault="00E81756" w:rsidP="00E81756">
      <w:pPr>
        <w:tabs>
          <w:tab w:val="clear" w:pos="567"/>
        </w:tabs>
        <w:spacing w:line="240" w:lineRule="auto"/>
        <w:ind w:left="567" w:hanging="567"/>
        <w:rPr>
          <w:snapToGrid/>
          <w:szCs w:val="22"/>
          <w:lang w:val="lt-LT"/>
        </w:rPr>
      </w:pPr>
    </w:p>
    <w:p w14:paraId="5C9A1CDE"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7.</w:t>
      </w:r>
      <w:r w:rsidRPr="00180873">
        <w:rPr>
          <w:b/>
          <w:caps/>
          <w:snapToGrid/>
          <w:szCs w:val="22"/>
          <w:lang w:val="lt-LT"/>
        </w:rPr>
        <w:tab/>
      </w:r>
      <w:r w:rsidR="00806378" w:rsidRPr="00180873">
        <w:rPr>
          <w:b/>
          <w:caps/>
          <w:snapToGrid/>
          <w:szCs w:val="22"/>
          <w:lang w:val="lt-LT"/>
        </w:rPr>
        <w:t>KITAS (-I) SPECIALUS (-ŪS) ĮSPĖJIMAS (-AI) (JEI REIKIA)</w:t>
      </w:r>
    </w:p>
    <w:p w14:paraId="1F524A0B" w14:textId="77777777" w:rsidR="00E81756" w:rsidRPr="00180873" w:rsidRDefault="00E81756" w:rsidP="00E81756">
      <w:pPr>
        <w:tabs>
          <w:tab w:val="clear" w:pos="567"/>
        </w:tabs>
        <w:spacing w:line="240" w:lineRule="auto"/>
        <w:ind w:left="567" w:hanging="567"/>
        <w:rPr>
          <w:caps/>
          <w:snapToGrid/>
          <w:szCs w:val="22"/>
          <w:lang w:val="lt-LT"/>
        </w:rPr>
      </w:pPr>
    </w:p>
    <w:p w14:paraId="32EF46DD" w14:textId="77777777" w:rsidR="00E81756" w:rsidRPr="00180873" w:rsidRDefault="003B6807" w:rsidP="00E81756">
      <w:pPr>
        <w:tabs>
          <w:tab w:val="clear" w:pos="567"/>
        </w:tabs>
        <w:spacing w:line="240" w:lineRule="auto"/>
        <w:ind w:left="567" w:hanging="567"/>
        <w:rPr>
          <w:snapToGrid/>
          <w:szCs w:val="22"/>
          <w:lang w:val="lt-LT"/>
        </w:rPr>
      </w:pPr>
      <w:r w:rsidRPr="00180873">
        <w:rPr>
          <w:snapToGrid/>
          <w:szCs w:val="22"/>
          <w:lang w:val="lt-LT"/>
        </w:rPr>
        <w:t>CITOTOKSI</w:t>
      </w:r>
      <w:r w:rsidR="00484F78" w:rsidRPr="00180873">
        <w:rPr>
          <w:snapToGrid/>
          <w:szCs w:val="22"/>
          <w:lang w:val="lt-LT"/>
        </w:rPr>
        <w:t>ŠKAS</w:t>
      </w:r>
    </w:p>
    <w:p w14:paraId="207E4EF9" w14:textId="77777777" w:rsidR="00E81756" w:rsidRPr="00180873" w:rsidRDefault="00E81756" w:rsidP="00E81756">
      <w:pPr>
        <w:tabs>
          <w:tab w:val="clear" w:pos="567"/>
        </w:tabs>
        <w:spacing w:line="240" w:lineRule="auto"/>
        <w:ind w:left="567" w:hanging="567"/>
        <w:rPr>
          <w:caps/>
          <w:snapToGrid/>
          <w:szCs w:val="22"/>
          <w:lang w:val="lt-LT"/>
        </w:rPr>
      </w:pPr>
    </w:p>
    <w:p w14:paraId="28A87343" w14:textId="77777777" w:rsidR="00E81756" w:rsidRPr="00180873" w:rsidRDefault="00E81756" w:rsidP="00E81756">
      <w:pPr>
        <w:tabs>
          <w:tab w:val="clear" w:pos="567"/>
        </w:tabs>
        <w:spacing w:line="240" w:lineRule="auto"/>
        <w:rPr>
          <w:caps/>
          <w:snapToGrid/>
          <w:szCs w:val="22"/>
          <w:lang w:val="lt-LT"/>
        </w:rPr>
      </w:pPr>
    </w:p>
    <w:p w14:paraId="615A8BC8"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8.</w:t>
      </w:r>
      <w:r w:rsidRPr="00180873">
        <w:rPr>
          <w:b/>
          <w:caps/>
          <w:snapToGrid/>
          <w:szCs w:val="22"/>
          <w:lang w:val="lt-LT"/>
        </w:rPr>
        <w:tab/>
        <w:t>tinkamumo laikas</w:t>
      </w:r>
    </w:p>
    <w:p w14:paraId="69B16B91" w14:textId="77777777" w:rsidR="00E81756" w:rsidRPr="00180873" w:rsidRDefault="00E81756" w:rsidP="00E81756">
      <w:pPr>
        <w:tabs>
          <w:tab w:val="clear" w:pos="567"/>
        </w:tabs>
        <w:spacing w:line="240" w:lineRule="auto"/>
        <w:ind w:left="567" w:hanging="567"/>
        <w:rPr>
          <w:snapToGrid/>
          <w:szCs w:val="22"/>
          <w:lang w:val="lt-LT"/>
        </w:rPr>
      </w:pPr>
    </w:p>
    <w:p w14:paraId="567899CD" w14:textId="56D1D46B" w:rsidR="00E81756" w:rsidRPr="00180873" w:rsidRDefault="00FC4170" w:rsidP="003B6807">
      <w:pPr>
        <w:tabs>
          <w:tab w:val="clear" w:pos="567"/>
        </w:tabs>
        <w:spacing w:line="240" w:lineRule="auto"/>
        <w:ind w:left="567" w:hanging="567"/>
        <w:outlineLvl w:val="0"/>
        <w:rPr>
          <w:snapToGrid/>
          <w:szCs w:val="22"/>
          <w:lang w:val="lt-LT"/>
        </w:rPr>
      </w:pPr>
      <w:r>
        <w:rPr>
          <w:snapToGrid/>
          <w:szCs w:val="22"/>
          <w:lang w:val="lt-LT"/>
        </w:rPr>
        <w:t>EXP</w:t>
      </w:r>
      <w:r w:rsidR="00FA478C" w:rsidRPr="00180873">
        <w:rPr>
          <w:snapToGrid/>
          <w:szCs w:val="22"/>
          <w:lang w:val="lt-LT"/>
        </w:rPr>
        <w:t xml:space="preserve"> </w:t>
      </w:r>
      <w:r w:rsidR="006F1479" w:rsidRPr="00180873">
        <w:rPr>
          <w:snapToGrid/>
          <w:szCs w:val="22"/>
          <w:lang w:val="lt-LT"/>
        </w:rPr>
        <w:t>mm/MMMM</w:t>
      </w:r>
    </w:p>
    <w:p w14:paraId="6BB13E89" w14:textId="7C49A232" w:rsidR="00E81756" w:rsidRPr="00180873" w:rsidRDefault="00971202" w:rsidP="00971202">
      <w:pPr>
        <w:tabs>
          <w:tab w:val="clear" w:pos="567"/>
        </w:tabs>
        <w:spacing w:line="240" w:lineRule="auto"/>
        <w:rPr>
          <w:snapToGrid/>
          <w:szCs w:val="22"/>
          <w:lang w:val="lt-LT"/>
        </w:rPr>
      </w:pPr>
      <w:r w:rsidRPr="00180873">
        <w:rPr>
          <w:snapToGrid/>
          <w:szCs w:val="22"/>
          <w:lang w:val="lt-LT"/>
        </w:rPr>
        <w:t>Po pirmojo atidarymo</w:t>
      </w:r>
      <w:r w:rsidR="00674933" w:rsidRPr="00180873">
        <w:rPr>
          <w:snapToGrid/>
          <w:szCs w:val="22"/>
          <w:lang w:val="lt-LT"/>
        </w:rPr>
        <w:t xml:space="preserve"> ir </w:t>
      </w:r>
      <w:r w:rsidRPr="00180873">
        <w:rPr>
          <w:snapToGrid/>
          <w:szCs w:val="22"/>
          <w:lang w:val="lt-LT"/>
        </w:rPr>
        <w:t xml:space="preserve">praskiedimo </w:t>
      </w:r>
      <w:r w:rsidR="00854D23" w:rsidRPr="00180873">
        <w:rPr>
          <w:snapToGrid/>
          <w:szCs w:val="22"/>
          <w:lang w:val="lt-LT"/>
        </w:rPr>
        <w:t>vaistą</w:t>
      </w:r>
      <w:r w:rsidRPr="00180873">
        <w:rPr>
          <w:snapToGrid/>
          <w:szCs w:val="22"/>
          <w:lang w:val="lt-LT"/>
        </w:rPr>
        <w:t xml:space="preserve"> vartoti nedelsiant. Daugiau informacijos pateikiama pakuotės lapelyje.</w:t>
      </w:r>
    </w:p>
    <w:p w14:paraId="09B911A6" w14:textId="77777777" w:rsidR="00971202" w:rsidRPr="00180873" w:rsidRDefault="00971202" w:rsidP="00E81756">
      <w:pPr>
        <w:tabs>
          <w:tab w:val="clear" w:pos="567"/>
        </w:tabs>
        <w:spacing w:line="240" w:lineRule="auto"/>
        <w:ind w:left="567" w:hanging="567"/>
        <w:rPr>
          <w:snapToGrid/>
          <w:szCs w:val="22"/>
          <w:lang w:val="lt-LT"/>
        </w:rPr>
      </w:pPr>
    </w:p>
    <w:p w14:paraId="1BE6B4CB" w14:textId="77777777" w:rsidR="00E81756" w:rsidRPr="00180873" w:rsidRDefault="00E81756" w:rsidP="00E81756">
      <w:pPr>
        <w:tabs>
          <w:tab w:val="clear" w:pos="567"/>
        </w:tabs>
        <w:spacing w:line="240" w:lineRule="auto"/>
        <w:ind w:left="567" w:hanging="567"/>
        <w:rPr>
          <w:snapToGrid/>
          <w:szCs w:val="22"/>
          <w:lang w:val="lt-LT"/>
        </w:rPr>
      </w:pPr>
    </w:p>
    <w:p w14:paraId="7CB29F04"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9.</w:t>
      </w:r>
      <w:r w:rsidRPr="00180873">
        <w:rPr>
          <w:b/>
          <w:caps/>
          <w:snapToGrid/>
          <w:szCs w:val="22"/>
          <w:lang w:val="lt-LT"/>
        </w:rPr>
        <w:tab/>
        <w:t>SPECIALIOS laikymo sąlygos</w:t>
      </w:r>
    </w:p>
    <w:p w14:paraId="6B8B6366" w14:textId="77777777" w:rsidR="00E81756" w:rsidRPr="00180873" w:rsidRDefault="00E81756" w:rsidP="00E81756">
      <w:pPr>
        <w:tabs>
          <w:tab w:val="clear" w:pos="567"/>
        </w:tabs>
        <w:spacing w:line="240" w:lineRule="auto"/>
        <w:ind w:left="567" w:hanging="567"/>
        <w:rPr>
          <w:snapToGrid/>
          <w:szCs w:val="22"/>
          <w:lang w:val="lt-LT"/>
        </w:rPr>
      </w:pPr>
    </w:p>
    <w:p w14:paraId="5D711F23" w14:textId="622BBEB1" w:rsidR="00E81756" w:rsidRPr="00180873" w:rsidRDefault="00E81756" w:rsidP="00E81756">
      <w:pPr>
        <w:tabs>
          <w:tab w:val="clear" w:pos="567"/>
        </w:tabs>
        <w:spacing w:line="240" w:lineRule="auto"/>
        <w:rPr>
          <w:snapToGrid/>
          <w:szCs w:val="22"/>
          <w:lang w:val="lt-LT"/>
        </w:rPr>
      </w:pPr>
      <w:r w:rsidRPr="00180873">
        <w:rPr>
          <w:snapToGrid/>
          <w:szCs w:val="22"/>
          <w:lang w:val="lt-LT"/>
        </w:rPr>
        <w:t>Laikyti šaldytuve (2</w:t>
      </w:r>
      <w:r w:rsidR="006B58DF">
        <w:rPr>
          <w:snapToGrid/>
          <w:szCs w:val="22"/>
          <w:lang w:val="lt-LT"/>
        </w:rPr>
        <w:t> </w:t>
      </w:r>
      <w:r w:rsidRPr="00180873">
        <w:rPr>
          <w:snapToGrid/>
          <w:szCs w:val="22"/>
          <w:lang w:val="lt-LT"/>
        </w:rPr>
        <w:sym w:font="Symbol" w:char="00B0"/>
      </w:r>
      <w:r w:rsidRPr="00180873">
        <w:rPr>
          <w:snapToGrid/>
          <w:szCs w:val="22"/>
          <w:lang w:val="lt-LT"/>
        </w:rPr>
        <w:t>C</w:t>
      </w:r>
      <w:r w:rsidR="00B10072" w:rsidRPr="00180873">
        <w:rPr>
          <w:snapToGrid/>
          <w:szCs w:val="22"/>
          <w:lang w:val="lt-LT"/>
        </w:rPr>
        <w:noBreakHyphen/>
      </w:r>
      <w:r w:rsidRPr="00180873">
        <w:rPr>
          <w:snapToGrid/>
          <w:szCs w:val="22"/>
          <w:lang w:val="lt-LT"/>
        </w:rPr>
        <w:t>8</w:t>
      </w:r>
      <w:r w:rsidR="006B58DF">
        <w:rPr>
          <w:snapToGrid/>
          <w:szCs w:val="22"/>
          <w:lang w:val="lt-LT"/>
        </w:rPr>
        <w:t> </w:t>
      </w:r>
      <w:r w:rsidRPr="00180873">
        <w:rPr>
          <w:snapToGrid/>
          <w:szCs w:val="22"/>
          <w:lang w:val="lt-LT"/>
        </w:rPr>
        <w:sym w:font="Symbol" w:char="00B0"/>
      </w:r>
      <w:r w:rsidRPr="00180873">
        <w:rPr>
          <w:snapToGrid/>
          <w:szCs w:val="22"/>
          <w:lang w:val="lt-LT"/>
        </w:rPr>
        <w:t xml:space="preserve">C). Negalima užšaldyti. </w:t>
      </w:r>
      <w:r w:rsidR="003B6807" w:rsidRPr="00180873">
        <w:rPr>
          <w:snapToGrid/>
          <w:szCs w:val="22"/>
          <w:lang w:val="lt-LT"/>
        </w:rPr>
        <w:t>Laikyti gamintojo pakuotėje</w:t>
      </w:r>
      <w:r w:rsidR="001D7624" w:rsidRPr="00180873">
        <w:rPr>
          <w:snapToGrid/>
          <w:szCs w:val="22"/>
          <w:lang w:val="lt-LT"/>
        </w:rPr>
        <w:t xml:space="preserve">, kad </w:t>
      </w:r>
      <w:r w:rsidR="00854D23" w:rsidRPr="00180873">
        <w:rPr>
          <w:snapToGrid/>
          <w:szCs w:val="22"/>
          <w:lang w:val="lt-LT"/>
        </w:rPr>
        <w:t xml:space="preserve">vaistas </w:t>
      </w:r>
      <w:r w:rsidR="001D7624" w:rsidRPr="00180873">
        <w:rPr>
          <w:snapToGrid/>
          <w:szCs w:val="22"/>
          <w:lang w:val="lt-LT"/>
        </w:rPr>
        <w:t>būtų apsaugotas nuo šviesos</w:t>
      </w:r>
      <w:r w:rsidR="003B6807" w:rsidRPr="00180873">
        <w:rPr>
          <w:snapToGrid/>
          <w:szCs w:val="22"/>
          <w:lang w:val="lt-LT"/>
        </w:rPr>
        <w:t>.</w:t>
      </w:r>
    </w:p>
    <w:p w14:paraId="57C46EE2" w14:textId="77777777" w:rsidR="00E81756" w:rsidRPr="00180873" w:rsidRDefault="00E81756" w:rsidP="00E81756">
      <w:pPr>
        <w:tabs>
          <w:tab w:val="clear" w:pos="567"/>
        </w:tabs>
        <w:spacing w:line="240" w:lineRule="auto"/>
        <w:ind w:left="567" w:hanging="567"/>
        <w:rPr>
          <w:snapToGrid/>
          <w:szCs w:val="22"/>
          <w:lang w:val="lt-LT"/>
        </w:rPr>
      </w:pPr>
    </w:p>
    <w:p w14:paraId="25DEC6E5" w14:textId="77777777" w:rsidR="00E81756" w:rsidRPr="00180873" w:rsidRDefault="00E81756" w:rsidP="00E81756">
      <w:pPr>
        <w:tabs>
          <w:tab w:val="clear" w:pos="567"/>
        </w:tabs>
        <w:spacing w:line="240" w:lineRule="auto"/>
        <w:ind w:left="567" w:hanging="567"/>
        <w:rPr>
          <w:snapToGrid/>
          <w:szCs w:val="22"/>
          <w:lang w:val="lt-LT"/>
        </w:rPr>
      </w:pPr>
    </w:p>
    <w:p w14:paraId="6E80FD28"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10.</w:t>
      </w:r>
      <w:r w:rsidRPr="00180873">
        <w:rPr>
          <w:b/>
          <w:caps/>
          <w:snapToGrid/>
          <w:szCs w:val="22"/>
          <w:lang w:val="lt-LT"/>
        </w:rPr>
        <w:tab/>
        <w:t>specialios atsargumo priemonės DĖL NESUVARTOTO VAISTINIO PREPARATO AR JO ATLIEKŲ TVARKYMO</w:t>
      </w:r>
      <w:r w:rsidRPr="00180873">
        <w:rPr>
          <w:caps/>
          <w:snapToGrid/>
          <w:szCs w:val="22"/>
          <w:lang w:val="lt-LT"/>
        </w:rPr>
        <w:t xml:space="preserve"> </w:t>
      </w:r>
      <w:r w:rsidRPr="00180873">
        <w:rPr>
          <w:b/>
          <w:caps/>
          <w:snapToGrid/>
          <w:szCs w:val="22"/>
          <w:lang w:val="lt-LT"/>
        </w:rPr>
        <w:t>(jei reikia)</w:t>
      </w:r>
    </w:p>
    <w:p w14:paraId="657CC9AF" w14:textId="77777777" w:rsidR="00E81756" w:rsidRPr="00180873" w:rsidRDefault="00E81756" w:rsidP="00E81756">
      <w:pPr>
        <w:tabs>
          <w:tab w:val="clear" w:pos="567"/>
        </w:tabs>
        <w:spacing w:line="240" w:lineRule="auto"/>
        <w:ind w:left="567" w:hanging="567"/>
        <w:rPr>
          <w:caps/>
          <w:snapToGrid/>
          <w:szCs w:val="22"/>
          <w:lang w:val="lt-LT"/>
        </w:rPr>
      </w:pPr>
    </w:p>
    <w:p w14:paraId="7F523CFA" w14:textId="1E772D57"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 xml:space="preserve">Nesuvartotą </w:t>
      </w:r>
      <w:r w:rsidR="00854D23" w:rsidRPr="00180873">
        <w:rPr>
          <w:snapToGrid/>
          <w:szCs w:val="22"/>
          <w:lang w:val="lt-LT"/>
        </w:rPr>
        <w:t>vaistą</w:t>
      </w:r>
      <w:r w:rsidRPr="00180873">
        <w:rPr>
          <w:snapToGrid/>
          <w:szCs w:val="22"/>
          <w:lang w:val="lt-LT"/>
        </w:rPr>
        <w:t xml:space="preserve"> ar atliekas reikia tvarkyti laikantis vietinių reikalavimų.</w:t>
      </w:r>
    </w:p>
    <w:p w14:paraId="10FA2D12" w14:textId="77777777" w:rsidR="00E81756" w:rsidRPr="00180873" w:rsidRDefault="00E81756" w:rsidP="00E81756">
      <w:pPr>
        <w:tabs>
          <w:tab w:val="clear" w:pos="567"/>
        </w:tabs>
        <w:spacing w:line="240" w:lineRule="auto"/>
        <w:ind w:left="567" w:hanging="567"/>
        <w:rPr>
          <w:snapToGrid/>
          <w:szCs w:val="22"/>
          <w:lang w:val="lt-LT"/>
        </w:rPr>
      </w:pPr>
    </w:p>
    <w:p w14:paraId="689FD4E4" w14:textId="77777777" w:rsidR="00E81756" w:rsidRPr="00180873" w:rsidRDefault="00E81756" w:rsidP="00E81756">
      <w:pPr>
        <w:tabs>
          <w:tab w:val="clear" w:pos="567"/>
        </w:tabs>
        <w:spacing w:line="240" w:lineRule="auto"/>
        <w:ind w:left="567" w:hanging="567"/>
        <w:rPr>
          <w:caps/>
          <w:snapToGrid/>
          <w:szCs w:val="22"/>
          <w:lang w:val="lt-LT"/>
        </w:rPr>
      </w:pPr>
    </w:p>
    <w:p w14:paraId="56B7285C"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11.</w:t>
      </w:r>
      <w:r w:rsidRPr="00180873">
        <w:rPr>
          <w:b/>
          <w:caps/>
          <w:snapToGrid/>
          <w:szCs w:val="22"/>
          <w:lang w:val="lt-LT"/>
        </w:rPr>
        <w:tab/>
        <w:t>REGISTRUOTOJO pavadinimas ir adresas</w:t>
      </w:r>
    </w:p>
    <w:p w14:paraId="4B944316" w14:textId="77777777" w:rsidR="00E81756" w:rsidRPr="00180873" w:rsidRDefault="00E81756" w:rsidP="00E81756">
      <w:pPr>
        <w:tabs>
          <w:tab w:val="clear" w:pos="567"/>
        </w:tabs>
        <w:spacing w:line="240" w:lineRule="auto"/>
        <w:rPr>
          <w:b/>
          <w:bCs/>
          <w:snapToGrid/>
          <w:szCs w:val="22"/>
          <w:lang w:val="lt-LT"/>
        </w:rPr>
      </w:pPr>
    </w:p>
    <w:p w14:paraId="11DE91E4" w14:textId="77777777" w:rsidR="007F027E" w:rsidRPr="002B70C8" w:rsidRDefault="007F027E" w:rsidP="007F027E">
      <w:pPr>
        <w:spacing w:line="240" w:lineRule="auto"/>
        <w:rPr>
          <w:lang w:val="lt-LT"/>
        </w:rPr>
      </w:pPr>
      <w:proofErr w:type="spellStart"/>
      <w:r w:rsidRPr="002B70C8">
        <w:rPr>
          <w:lang w:val="lt-LT"/>
        </w:rPr>
        <w:t>Accord</w:t>
      </w:r>
      <w:proofErr w:type="spellEnd"/>
      <w:r w:rsidRPr="002B70C8">
        <w:rPr>
          <w:lang w:val="lt-LT"/>
        </w:rPr>
        <w:t xml:space="preserve"> </w:t>
      </w:r>
      <w:proofErr w:type="spellStart"/>
      <w:r w:rsidRPr="002B70C8">
        <w:rPr>
          <w:lang w:val="lt-LT"/>
        </w:rPr>
        <w:t>Healthcare</w:t>
      </w:r>
      <w:proofErr w:type="spellEnd"/>
      <w:r w:rsidRPr="002B70C8">
        <w:rPr>
          <w:lang w:val="lt-LT"/>
        </w:rPr>
        <w:t xml:space="preserve"> B.V. </w:t>
      </w:r>
    </w:p>
    <w:p w14:paraId="228F84B6" w14:textId="77777777" w:rsidR="007F027E" w:rsidRPr="002B70C8" w:rsidRDefault="007F027E" w:rsidP="007F027E">
      <w:pPr>
        <w:spacing w:line="240" w:lineRule="auto"/>
        <w:rPr>
          <w:lang w:val="lt-LT"/>
        </w:rPr>
      </w:pPr>
      <w:proofErr w:type="spellStart"/>
      <w:r w:rsidRPr="002B70C8">
        <w:rPr>
          <w:lang w:val="lt-LT"/>
        </w:rPr>
        <w:t>Winthontlaan</w:t>
      </w:r>
      <w:proofErr w:type="spellEnd"/>
      <w:r w:rsidRPr="002B70C8">
        <w:rPr>
          <w:lang w:val="lt-LT"/>
        </w:rPr>
        <w:t xml:space="preserve"> 200 </w:t>
      </w:r>
    </w:p>
    <w:p w14:paraId="76E30C63" w14:textId="77777777" w:rsidR="007F027E" w:rsidRPr="002B70C8" w:rsidRDefault="007F027E" w:rsidP="007F027E">
      <w:pPr>
        <w:spacing w:line="240" w:lineRule="auto"/>
        <w:rPr>
          <w:lang w:val="lt-LT"/>
        </w:rPr>
      </w:pPr>
      <w:r w:rsidRPr="002B70C8">
        <w:rPr>
          <w:lang w:val="lt-LT"/>
        </w:rPr>
        <w:t xml:space="preserve">3526 KV </w:t>
      </w:r>
      <w:proofErr w:type="spellStart"/>
      <w:r w:rsidRPr="002B70C8">
        <w:rPr>
          <w:lang w:val="lt-LT"/>
        </w:rPr>
        <w:t>Utrecht</w:t>
      </w:r>
      <w:proofErr w:type="spellEnd"/>
      <w:r w:rsidRPr="002B70C8">
        <w:rPr>
          <w:lang w:val="lt-LT"/>
        </w:rPr>
        <w:t xml:space="preserve"> </w:t>
      </w:r>
    </w:p>
    <w:p w14:paraId="7F5F1CBC" w14:textId="77777777" w:rsidR="007F027E" w:rsidRPr="002B70C8" w:rsidRDefault="007F027E" w:rsidP="007F027E">
      <w:pPr>
        <w:spacing w:line="240" w:lineRule="auto"/>
        <w:rPr>
          <w:lang w:val="lt-LT"/>
        </w:rPr>
      </w:pPr>
      <w:r w:rsidRPr="002B70C8">
        <w:rPr>
          <w:lang w:val="lt-LT"/>
        </w:rPr>
        <w:t>Nyderlandai</w:t>
      </w:r>
    </w:p>
    <w:p w14:paraId="7EDE525A" w14:textId="77777777" w:rsidR="00E81756" w:rsidRPr="00180873" w:rsidRDefault="00E81756" w:rsidP="00E81756">
      <w:pPr>
        <w:tabs>
          <w:tab w:val="clear" w:pos="567"/>
        </w:tabs>
        <w:spacing w:line="240" w:lineRule="auto"/>
        <w:ind w:left="567" w:hanging="567"/>
        <w:rPr>
          <w:caps/>
          <w:snapToGrid/>
          <w:szCs w:val="22"/>
          <w:lang w:val="lt-LT"/>
        </w:rPr>
      </w:pPr>
    </w:p>
    <w:p w14:paraId="320A42DA" w14:textId="77777777" w:rsidR="00E81756" w:rsidRPr="00180873" w:rsidRDefault="00E81756" w:rsidP="00E81756">
      <w:pPr>
        <w:tabs>
          <w:tab w:val="clear" w:pos="567"/>
        </w:tabs>
        <w:spacing w:line="240" w:lineRule="auto"/>
        <w:ind w:left="567" w:hanging="567"/>
        <w:rPr>
          <w:caps/>
          <w:snapToGrid/>
          <w:szCs w:val="22"/>
          <w:lang w:val="lt-LT"/>
        </w:rPr>
      </w:pPr>
    </w:p>
    <w:p w14:paraId="4EB37E49"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12.</w:t>
      </w:r>
      <w:r w:rsidRPr="00180873">
        <w:rPr>
          <w:b/>
          <w:caps/>
          <w:snapToGrid/>
          <w:szCs w:val="22"/>
          <w:lang w:val="lt-LT"/>
        </w:rPr>
        <w:tab/>
        <w:t>REGISTRACIJOS PAŽYMĖJIMO numeris</w:t>
      </w:r>
      <w:r w:rsidR="00806378" w:rsidRPr="00180873">
        <w:rPr>
          <w:b/>
          <w:caps/>
          <w:snapToGrid/>
          <w:szCs w:val="22"/>
          <w:lang w:val="lt-LT"/>
        </w:rPr>
        <w:t xml:space="preserve"> (-IAI)</w:t>
      </w:r>
    </w:p>
    <w:p w14:paraId="57008F3C" w14:textId="77777777" w:rsidR="00E81756" w:rsidRPr="00180873" w:rsidRDefault="00E81756" w:rsidP="00E81756">
      <w:pPr>
        <w:tabs>
          <w:tab w:val="clear" w:pos="567"/>
        </w:tabs>
        <w:spacing w:line="240" w:lineRule="auto"/>
        <w:ind w:left="567" w:hanging="567"/>
        <w:rPr>
          <w:snapToGrid/>
          <w:szCs w:val="22"/>
          <w:lang w:val="lt-LT"/>
        </w:rPr>
      </w:pPr>
    </w:p>
    <w:p w14:paraId="71D36FC5" w14:textId="77777777" w:rsidR="00B93EA1" w:rsidRPr="00B93EA1" w:rsidRDefault="00B93EA1" w:rsidP="00B93EA1">
      <w:pPr>
        <w:spacing w:line="240" w:lineRule="auto"/>
        <w:rPr>
          <w:snapToGrid/>
          <w:szCs w:val="22"/>
          <w:shd w:val="clear" w:color="auto" w:fill="D9D9D9" w:themeFill="background1" w:themeFillShade="D9"/>
          <w:lang w:val="lt-LT"/>
        </w:rPr>
      </w:pPr>
      <w:r w:rsidRPr="00180873">
        <w:rPr>
          <w:snapToGrid/>
          <w:szCs w:val="22"/>
          <w:lang w:val="lt-LT"/>
        </w:rPr>
        <w:t>LT/1/16/4008/001</w:t>
      </w:r>
      <w:r w:rsidRPr="00B93EA1">
        <w:rPr>
          <w:snapToGrid/>
          <w:szCs w:val="22"/>
          <w:shd w:val="clear" w:color="auto" w:fill="D9D9D9" w:themeFill="background1" w:themeFillShade="D9"/>
          <w:lang w:val="lt-LT"/>
        </w:rPr>
        <w:t>– 1 ml N1</w:t>
      </w:r>
    </w:p>
    <w:p w14:paraId="5773C835" w14:textId="77777777" w:rsidR="00B93EA1" w:rsidRPr="00B93EA1" w:rsidRDefault="00B93EA1" w:rsidP="00B93EA1">
      <w:pPr>
        <w:spacing w:line="240" w:lineRule="auto"/>
        <w:rPr>
          <w:snapToGrid/>
          <w:szCs w:val="22"/>
          <w:shd w:val="clear" w:color="auto" w:fill="D9D9D9" w:themeFill="background1" w:themeFillShade="D9"/>
          <w:lang w:val="lt-LT"/>
        </w:rPr>
      </w:pPr>
      <w:r w:rsidRPr="00B93EA1">
        <w:rPr>
          <w:snapToGrid/>
          <w:szCs w:val="22"/>
          <w:shd w:val="clear" w:color="auto" w:fill="D9D9D9" w:themeFill="background1" w:themeFillShade="D9"/>
          <w:lang w:val="lt-LT"/>
        </w:rPr>
        <w:t>LT/1/16/4008/002– 5 ml N1</w:t>
      </w:r>
    </w:p>
    <w:p w14:paraId="14533A5C" w14:textId="77777777" w:rsidR="009E2478" w:rsidRPr="00180873" w:rsidRDefault="009E2478" w:rsidP="00E81756">
      <w:pPr>
        <w:tabs>
          <w:tab w:val="clear" w:pos="567"/>
        </w:tabs>
        <w:spacing w:line="240" w:lineRule="auto"/>
        <w:ind w:left="567" w:hanging="567"/>
        <w:rPr>
          <w:bCs/>
          <w:snapToGrid/>
          <w:szCs w:val="22"/>
          <w:lang w:val="lt-LT"/>
        </w:rPr>
      </w:pPr>
    </w:p>
    <w:p w14:paraId="57F28F45" w14:textId="77777777" w:rsidR="0059459E" w:rsidRPr="00180873" w:rsidRDefault="0059459E" w:rsidP="00E81756">
      <w:pPr>
        <w:tabs>
          <w:tab w:val="clear" w:pos="567"/>
        </w:tabs>
        <w:spacing w:line="240" w:lineRule="auto"/>
        <w:ind w:left="567" w:hanging="567"/>
        <w:rPr>
          <w:snapToGrid/>
          <w:szCs w:val="22"/>
          <w:lang w:val="lt-LT"/>
        </w:rPr>
      </w:pPr>
    </w:p>
    <w:p w14:paraId="0F6F3E95"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13.</w:t>
      </w:r>
      <w:r w:rsidRPr="00180873">
        <w:rPr>
          <w:b/>
          <w:caps/>
          <w:snapToGrid/>
          <w:szCs w:val="22"/>
          <w:lang w:val="lt-LT"/>
        </w:rPr>
        <w:tab/>
        <w:t>serijos numeris</w:t>
      </w:r>
    </w:p>
    <w:p w14:paraId="39C09EEA" w14:textId="77777777" w:rsidR="00E81756" w:rsidRPr="00180873" w:rsidRDefault="00E81756" w:rsidP="00E81756">
      <w:pPr>
        <w:tabs>
          <w:tab w:val="clear" w:pos="567"/>
        </w:tabs>
        <w:spacing w:line="240" w:lineRule="auto"/>
        <w:ind w:left="567" w:hanging="567"/>
        <w:rPr>
          <w:snapToGrid/>
          <w:szCs w:val="22"/>
          <w:lang w:val="lt-LT"/>
        </w:rPr>
      </w:pPr>
    </w:p>
    <w:p w14:paraId="2D9D471C" w14:textId="4ACEF698" w:rsidR="00E81756" w:rsidRPr="00180873" w:rsidRDefault="00FC4170" w:rsidP="00E81756">
      <w:pPr>
        <w:tabs>
          <w:tab w:val="clear" w:pos="567"/>
        </w:tabs>
        <w:spacing w:line="240" w:lineRule="auto"/>
        <w:ind w:left="567" w:hanging="567"/>
        <w:rPr>
          <w:snapToGrid/>
          <w:szCs w:val="22"/>
          <w:lang w:val="lt-LT"/>
        </w:rPr>
      </w:pPr>
      <w:r>
        <w:rPr>
          <w:snapToGrid/>
          <w:szCs w:val="22"/>
          <w:lang w:val="lt-LT"/>
        </w:rPr>
        <w:t>Lot</w:t>
      </w:r>
    </w:p>
    <w:p w14:paraId="05BDB752" w14:textId="77777777" w:rsidR="00E81756" w:rsidRPr="00180873" w:rsidRDefault="00E81756" w:rsidP="00E81756">
      <w:pPr>
        <w:tabs>
          <w:tab w:val="clear" w:pos="567"/>
        </w:tabs>
        <w:spacing w:line="240" w:lineRule="auto"/>
        <w:ind w:left="567" w:hanging="567"/>
        <w:rPr>
          <w:snapToGrid/>
          <w:szCs w:val="22"/>
          <w:lang w:val="lt-LT"/>
        </w:rPr>
      </w:pPr>
    </w:p>
    <w:p w14:paraId="5A2E7677" w14:textId="77777777" w:rsidR="00E81756" w:rsidRPr="00180873" w:rsidRDefault="00E81756" w:rsidP="00E81756">
      <w:pPr>
        <w:tabs>
          <w:tab w:val="clear" w:pos="567"/>
        </w:tabs>
        <w:spacing w:line="240" w:lineRule="auto"/>
        <w:ind w:left="567" w:hanging="567"/>
        <w:rPr>
          <w:snapToGrid/>
          <w:szCs w:val="22"/>
          <w:lang w:val="lt-LT"/>
        </w:rPr>
      </w:pPr>
    </w:p>
    <w:p w14:paraId="43839D7B"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14.</w:t>
      </w:r>
      <w:r w:rsidRPr="00180873">
        <w:rPr>
          <w:b/>
          <w:caps/>
          <w:snapToGrid/>
          <w:szCs w:val="22"/>
          <w:lang w:val="lt-LT"/>
        </w:rPr>
        <w:tab/>
        <w:t>PARDAVIMO (IŠDAVIMO) tvarka</w:t>
      </w:r>
    </w:p>
    <w:p w14:paraId="2B3D40E4" w14:textId="77777777" w:rsidR="00E81756" w:rsidRPr="00180873" w:rsidRDefault="00E81756" w:rsidP="00E81756">
      <w:pPr>
        <w:tabs>
          <w:tab w:val="clear" w:pos="567"/>
        </w:tabs>
        <w:spacing w:line="240" w:lineRule="auto"/>
        <w:ind w:left="567" w:hanging="567"/>
        <w:rPr>
          <w:snapToGrid/>
          <w:szCs w:val="22"/>
          <w:lang w:val="lt-LT"/>
        </w:rPr>
      </w:pPr>
    </w:p>
    <w:p w14:paraId="67EF300F" w14:textId="6F5EDF13"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Receptinis vaistinis preparatas.</w:t>
      </w:r>
    </w:p>
    <w:p w14:paraId="5E13A95B" w14:textId="77777777" w:rsidR="00E81756" w:rsidRPr="00180873" w:rsidRDefault="00E81756" w:rsidP="00E81756">
      <w:pPr>
        <w:tabs>
          <w:tab w:val="clear" w:pos="567"/>
        </w:tabs>
        <w:spacing w:line="240" w:lineRule="auto"/>
        <w:ind w:left="567" w:hanging="567"/>
        <w:rPr>
          <w:snapToGrid/>
          <w:szCs w:val="22"/>
          <w:lang w:val="lt-LT"/>
        </w:rPr>
      </w:pPr>
    </w:p>
    <w:p w14:paraId="3354F634" w14:textId="77777777" w:rsidR="00E81756" w:rsidRPr="00180873" w:rsidRDefault="00E81756" w:rsidP="00E81756">
      <w:pPr>
        <w:tabs>
          <w:tab w:val="clear" w:pos="567"/>
        </w:tabs>
        <w:spacing w:line="240" w:lineRule="auto"/>
        <w:ind w:left="567" w:hanging="567"/>
        <w:rPr>
          <w:snapToGrid/>
          <w:szCs w:val="22"/>
          <w:lang w:val="lt-LT"/>
        </w:rPr>
      </w:pPr>
    </w:p>
    <w:p w14:paraId="5D76032E"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15.</w:t>
      </w:r>
      <w:r w:rsidRPr="00180873">
        <w:rPr>
          <w:b/>
          <w:caps/>
          <w:snapToGrid/>
          <w:szCs w:val="22"/>
          <w:lang w:val="lt-LT"/>
        </w:rPr>
        <w:tab/>
        <w:t>vartojimo instrukcijA</w:t>
      </w:r>
    </w:p>
    <w:p w14:paraId="1364D0D5" w14:textId="77777777" w:rsidR="00E81756" w:rsidRPr="00180873" w:rsidRDefault="00E81756" w:rsidP="00E81756">
      <w:pPr>
        <w:tabs>
          <w:tab w:val="clear" w:pos="567"/>
        </w:tabs>
        <w:spacing w:line="240" w:lineRule="auto"/>
        <w:ind w:left="567" w:hanging="567"/>
        <w:rPr>
          <w:snapToGrid/>
          <w:szCs w:val="22"/>
          <w:lang w:val="lt-LT"/>
        </w:rPr>
      </w:pPr>
    </w:p>
    <w:p w14:paraId="1DAC3C0B" w14:textId="77777777" w:rsidR="00E81756" w:rsidRPr="00180873" w:rsidRDefault="00E81756" w:rsidP="00E81756">
      <w:pPr>
        <w:tabs>
          <w:tab w:val="clear" w:pos="567"/>
        </w:tabs>
        <w:spacing w:line="240" w:lineRule="auto"/>
        <w:ind w:left="567" w:hanging="567"/>
        <w:rPr>
          <w:snapToGrid/>
          <w:szCs w:val="22"/>
          <w:u w:val="single"/>
          <w:lang w:val="lt-LT"/>
        </w:rPr>
      </w:pPr>
    </w:p>
    <w:p w14:paraId="73884277"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rPr>
      </w:pPr>
      <w:r w:rsidRPr="00180873">
        <w:rPr>
          <w:b/>
          <w:snapToGrid/>
          <w:szCs w:val="22"/>
          <w:lang w:val="lt-LT"/>
        </w:rPr>
        <w:t>16.</w:t>
      </w:r>
      <w:r w:rsidRPr="00180873">
        <w:rPr>
          <w:b/>
          <w:snapToGrid/>
          <w:szCs w:val="22"/>
          <w:lang w:val="lt-LT"/>
        </w:rPr>
        <w:tab/>
        <w:t>INFORMACIJA BRAILIO RAŠTU</w:t>
      </w:r>
    </w:p>
    <w:p w14:paraId="4D6AD294" w14:textId="77777777" w:rsidR="00E81756" w:rsidRPr="00180873" w:rsidRDefault="00E81756" w:rsidP="00E81756">
      <w:pPr>
        <w:tabs>
          <w:tab w:val="clear" w:pos="567"/>
        </w:tabs>
        <w:spacing w:line="240" w:lineRule="auto"/>
        <w:ind w:left="567" w:hanging="567"/>
        <w:rPr>
          <w:snapToGrid/>
          <w:szCs w:val="22"/>
          <w:u w:val="single"/>
          <w:lang w:val="lt-LT"/>
        </w:rPr>
      </w:pPr>
    </w:p>
    <w:p w14:paraId="161D61A4" w14:textId="77777777" w:rsidR="00E81756" w:rsidRPr="00180873" w:rsidRDefault="00E81756" w:rsidP="00E81756">
      <w:pPr>
        <w:tabs>
          <w:tab w:val="clear" w:pos="567"/>
        </w:tabs>
        <w:spacing w:line="240" w:lineRule="auto"/>
        <w:ind w:left="567" w:hanging="567"/>
        <w:rPr>
          <w:snapToGrid/>
          <w:szCs w:val="22"/>
          <w:lang w:val="lt-LT"/>
        </w:rPr>
      </w:pPr>
      <w:r w:rsidRPr="00180873">
        <w:rPr>
          <w:snapToGrid/>
          <w:szCs w:val="22"/>
          <w:highlight w:val="lightGray"/>
          <w:lang w:val="lt-LT"/>
        </w:rPr>
        <w:t>Priimtas pagrindimas informacijos Brailio raštu nepateikti.</w:t>
      </w:r>
    </w:p>
    <w:p w14:paraId="00379D4F" w14:textId="77777777" w:rsidR="00B21D42" w:rsidRPr="00180873" w:rsidRDefault="00B21D42" w:rsidP="00E81756">
      <w:pPr>
        <w:tabs>
          <w:tab w:val="clear" w:pos="567"/>
        </w:tabs>
        <w:spacing w:line="240" w:lineRule="auto"/>
        <w:ind w:left="567" w:hanging="567"/>
        <w:rPr>
          <w:snapToGrid/>
          <w:szCs w:val="22"/>
          <w:lang w:val="lt-LT"/>
        </w:rPr>
      </w:pPr>
    </w:p>
    <w:p w14:paraId="709A932C" w14:textId="77777777" w:rsidR="00B21D42" w:rsidRPr="00180873" w:rsidRDefault="00B21D42" w:rsidP="00B21D42">
      <w:pPr>
        <w:spacing w:line="240" w:lineRule="auto"/>
        <w:rPr>
          <w:snapToGrid/>
          <w:szCs w:val="22"/>
          <w:shd w:val="clear" w:color="auto" w:fill="CCCCCC"/>
          <w:lang w:val="lt-LT" w:eastAsia="lt-LT" w:bidi="lt-LT"/>
        </w:rPr>
      </w:pPr>
    </w:p>
    <w:p w14:paraId="750CF705" w14:textId="77777777" w:rsidR="00B21D42" w:rsidRPr="00180873" w:rsidRDefault="00B21D42" w:rsidP="00B21D42">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snapToGrid/>
          <w:lang w:val="lt-LT" w:eastAsia="lt-LT" w:bidi="lt-LT"/>
        </w:rPr>
      </w:pPr>
      <w:r w:rsidRPr="00180873">
        <w:rPr>
          <w:b/>
          <w:snapToGrid/>
          <w:lang w:val="lt-LT" w:eastAsia="lt-LT" w:bidi="lt-LT"/>
        </w:rPr>
        <w:t>17.</w:t>
      </w:r>
      <w:r w:rsidRPr="00180873">
        <w:rPr>
          <w:b/>
          <w:snapToGrid/>
          <w:lang w:val="lt-LT" w:eastAsia="lt-LT" w:bidi="lt-LT"/>
        </w:rPr>
        <w:tab/>
        <w:t>UNIKALUS IDENTIFIKATORIUS – 2D BRŪKŠNINIS KODAS</w:t>
      </w:r>
    </w:p>
    <w:p w14:paraId="0D6D6298" w14:textId="77777777" w:rsidR="00B21D42" w:rsidRPr="00180873" w:rsidRDefault="00B21D42" w:rsidP="00B21D42">
      <w:pPr>
        <w:tabs>
          <w:tab w:val="clear" w:pos="567"/>
        </w:tabs>
        <w:spacing w:line="240" w:lineRule="auto"/>
        <w:rPr>
          <w:snapToGrid/>
          <w:lang w:val="lt-LT" w:eastAsia="lt-LT" w:bidi="lt-LT"/>
        </w:rPr>
      </w:pPr>
    </w:p>
    <w:p w14:paraId="386C2AB9" w14:textId="77777777" w:rsidR="00B21D42" w:rsidRPr="00180873" w:rsidRDefault="00B21D42" w:rsidP="00B21D42">
      <w:pPr>
        <w:spacing w:line="240" w:lineRule="auto"/>
        <w:rPr>
          <w:snapToGrid/>
          <w:lang w:val="lt-LT" w:eastAsia="lt-LT" w:bidi="lt-LT"/>
        </w:rPr>
      </w:pPr>
      <w:r w:rsidRPr="00180873">
        <w:rPr>
          <w:snapToGrid/>
          <w:highlight w:val="lightGray"/>
          <w:lang w:val="lt-LT" w:eastAsia="lt-LT" w:bidi="lt-LT"/>
        </w:rPr>
        <w:t>2D brūkšninis kodas su nurodytu unikaliu identifikatoriumi.</w:t>
      </w:r>
    </w:p>
    <w:p w14:paraId="28AFDC51" w14:textId="77777777" w:rsidR="00B21D42" w:rsidRPr="00180873" w:rsidRDefault="00B21D42" w:rsidP="00B21D42">
      <w:pPr>
        <w:spacing w:line="240" w:lineRule="auto"/>
        <w:rPr>
          <w:snapToGrid/>
          <w:lang w:val="lt-LT" w:eastAsia="lt-LT" w:bidi="lt-LT"/>
        </w:rPr>
      </w:pPr>
    </w:p>
    <w:p w14:paraId="7DA3D27C" w14:textId="77777777" w:rsidR="00B21D42" w:rsidRPr="00180873" w:rsidRDefault="00B21D42" w:rsidP="00B21D42">
      <w:pPr>
        <w:tabs>
          <w:tab w:val="clear" w:pos="567"/>
        </w:tabs>
        <w:spacing w:line="240" w:lineRule="auto"/>
        <w:rPr>
          <w:snapToGrid/>
          <w:lang w:val="lt-LT" w:eastAsia="lt-LT" w:bidi="lt-LT"/>
        </w:rPr>
      </w:pPr>
    </w:p>
    <w:p w14:paraId="10CECEB1" w14:textId="77777777" w:rsidR="00B21D42" w:rsidRPr="00180873" w:rsidRDefault="00B21D42" w:rsidP="00B21D42">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snapToGrid/>
          <w:lang w:val="lt-LT" w:eastAsia="lt-LT" w:bidi="lt-LT"/>
        </w:rPr>
      </w:pPr>
      <w:r w:rsidRPr="00180873">
        <w:rPr>
          <w:b/>
          <w:snapToGrid/>
          <w:lang w:val="lt-LT" w:eastAsia="lt-LT" w:bidi="lt-LT"/>
        </w:rPr>
        <w:t>18.</w:t>
      </w:r>
      <w:r w:rsidRPr="00180873">
        <w:rPr>
          <w:b/>
          <w:snapToGrid/>
          <w:lang w:val="lt-LT" w:eastAsia="lt-LT" w:bidi="lt-LT"/>
        </w:rPr>
        <w:tab/>
        <w:t>UNIKALUS IDENTIFIKATORIUS – ŽMONĖMS SUPRANTAMI DUOMENYS</w:t>
      </w:r>
    </w:p>
    <w:p w14:paraId="68DC28A7" w14:textId="77777777" w:rsidR="00B21D42" w:rsidRPr="00180873" w:rsidRDefault="00B21D42" w:rsidP="00B21D42">
      <w:pPr>
        <w:tabs>
          <w:tab w:val="clear" w:pos="567"/>
        </w:tabs>
        <w:spacing w:line="240" w:lineRule="auto"/>
        <w:rPr>
          <w:snapToGrid/>
          <w:lang w:val="lt-LT" w:eastAsia="lt-LT" w:bidi="lt-LT"/>
        </w:rPr>
      </w:pPr>
    </w:p>
    <w:p w14:paraId="61106C07" w14:textId="77777777" w:rsidR="00B21D42" w:rsidRPr="00180873" w:rsidRDefault="00B21D42" w:rsidP="00B21D42">
      <w:pPr>
        <w:spacing w:line="240" w:lineRule="auto"/>
        <w:rPr>
          <w:snapToGrid/>
          <w:lang w:val="lt-LT" w:eastAsia="lt-LT" w:bidi="lt-LT"/>
        </w:rPr>
      </w:pPr>
      <w:r w:rsidRPr="00180873">
        <w:rPr>
          <w:snapToGrid/>
          <w:lang w:val="lt-LT" w:eastAsia="lt-LT" w:bidi="lt-LT"/>
        </w:rPr>
        <w:t>PC:</w:t>
      </w:r>
    </w:p>
    <w:p w14:paraId="4E0D2ED2" w14:textId="77777777" w:rsidR="00B21D42" w:rsidRPr="00180873" w:rsidRDefault="00B21D42" w:rsidP="00B21D42">
      <w:pPr>
        <w:spacing w:line="240" w:lineRule="auto"/>
        <w:rPr>
          <w:snapToGrid/>
          <w:lang w:val="lt-LT" w:eastAsia="lt-LT" w:bidi="lt-LT"/>
        </w:rPr>
      </w:pPr>
      <w:r w:rsidRPr="00180873">
        <w:rPr>
          <w:snapToGrid/>
          <w:lang w:val="lt-LT" w:eastAsia="lt-LT" w:bidi="lt-LT"/>
        </w:rPr>
        <w:lastRenderedPageBreak/>
        <w:t>SN:</w:t>
      </w:r>
    </w:p>
    <w:p w14:paraId="6ACA05CE" w14:textId="77777777" w:rsidR="00B21D42" w:rsidRPr="00180873" w:rsidRDefault="00B21D42" w:rsidP="00B21D42">
      <w:pPr>
        <w:spacing w:line="240" w:lineRule="auto"/>
        <w:rPr>
          <w:snapToGrid/>
          <w:lang w:val="lt-LT" w:eastAsia="lt-LT" w:bidi="lt-LT"/>
        </w:rPr>
      </w:pPr>
      <w:r w:rsidRPr="002B70C8">
        <w:rPr>
          <w:snapToGrid/>
          <w:highlight w:val="lightGray"/>
          <w:lang w:val="lt-LT" w:eastAsia="lt-LT" w:bidi="lt-LT"/>
        </w:rPr>
        <w:t>NN:</w:t>
      </w:r>
    </w:p>
    <w:p w14:paraId="634D8FAB" w14:textId="77777777" w:rsidR="00B21D42" w:rsidRPr="00180873" w:rsidRDefault="00806378" w:rsidP="00B21D42">
      <w:pPr>
        <w:spacing w:line="240" w:lineRule="auto"/>
        <w:rPr>
          <w:snapToGrid/>
          <w:highlight w:val="lightGray"/>
          <w:lang w:val="lt-LT" w:eastAsia="lt-LT" w:bidi="lt-LT"/>
        </w:rPr>
      </w:pPr>
      <w:r w:rsidRPr="00180873">
        <w:rPr>
          <w:snapToGrid/>
          <w:highlight w:val="lightGray"/>
          <w:lang w:val="lt-LT" w:eastAsia="lt-LT" w:bidi="lt-LT"/>
        </w:rPr>
        <w:br w:type="page"/>
      </w:r>
    </w:p>
    <w:p w14:paraId="318D7940" w14:textId="77777777" w:rsidR="00E81756" w:rsidRPr="00180873" w:rsidRDefault="00E81756" w:rsidP="00E81756">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lastRenderedPageBreak/>
        <w:t xml:space="preserve">Minimali informacija ant mažų </w:t>
      </w:r>
      <w:r w:rsidRPr="00180873">
        <w:rPr>
          <w:b/>
          <w:snapToGrid/>
          <w:szCs w:val="22"/>
          <w:lang w:val="lt-LT"/>
        </w:rPr>
        <w:t>VIDINIŲ</w:t>
      </w:r>
      <w:r w:rsidRPr="00180873">
        <w:rPr>
          <w:snapToGrid/>
          <w:szCs w:val="22"/>
          <w:lang w:val="lt-LT"/>
        </w:rPr>
        <w:t xml:space="preserve"> </w:t>
      </w:r>
      <w:r w:rsidRPr="00180873">
        <w:rPr>
          <w:b/>
          <w:caps/>
          <w:snapToGrid/>
          <w:szCs w:val="22"/>
          <w:lang w:val="lt-LT"/>
        </w:rPr>
        <w:t>pakuočių</w:t>
      </w:r>
    </w:p>
    <w:p w14:paraId="1B7155D5" w14:textId="77777777" w:rsidR="00E81756" w:rsidRPr="00180873" w:rsidRDefault="00E81756" w:rsidP="00E8175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p>
    <w:p w14:paraId="65F68E17" w14:textId="77777777" w:rsidR="00E81756" w:rsidRPr="00180873" w:rsidRDefault="003B6807" w:rsidP="00E8175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180873">
        <w:rPr>
          <w:b/>
          <w:snapToGrid/>
          <w:szCs w:val="22"/>
          <w:lang w:val="lt-LT"/>
        </w:rPr>
        <w:t>I TIPO STIKLO FLAKONO ETIKETĖ</w:t>
      </w:r>
    </w:p>
    <w:p w14:paraId="3EB5EDA9" w14:textId="77777777" w:rsidR="00E81756" w:rsidRPr="00180873" w:rsidRDefault="00E81756" w:rsidP="00E81756">
      <w:pPr>
        <w:tabs>
          <w:tab w:val="clear" w:pos="567"/>
        </w:tabs>
        <w:spacing w:line="240" w:lineRule="auto"/>
        <w:ind w:left="567" w:hanging="567"/>
        <w:rPr>
          <w:caps/>
          <w:snapToGrid/>
          <w:szCs w:val="22"/>
          <w:lang w:val="lt-LT"/>
        </w:rPr>
      </w:pPr>
    </w:p>
    <w:p w14:paraId="646B360C" w14:textId="77777777" w:rsidR="00E81756" w:rsidRPr="00180873" w:rsidRDefault="00E81756" w:rsidP="00E81756">
      <w:pPr>
        <w:tabs>
          <w:tab w:val="clear" w:pos="567"/>
        </w:tabs>
        <w:spacing w:line="240" w:lineRule="auto"/>
        <w:ind w:left="567" w:hanging="567"/>
        <w:rPr>
          <w:caps/>
          <w:snapToGrid/>
          <w:szCs w:val="22"/>
          <w:lang w:val="lt-LT"/>
        </w:rPr>
      </w:pPr>
    </w:p>
    <w:p w14:paraId="00055968"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1.</w:t>
      </w:r>
      <w:r w:rsidRPr="00180873">
        <w:rPr>
          <w:b/>
          <w:caps/>
          <w:snapToGrid/>
          <w:szCs w:val="22"/>
          <w:lang w:val="lt-LT"/>
        </w:rPr>
        <w:tab/>
        <w:t>Vaistinio preparato pavadinimas ir vartojimo būdas</w:t>
      </w:r>
      <w:r w:rsidR="00806378" w:rsidRPr="00180873">
        <w:rPr>
          <w:b/>
          <w:caps/>
          <w:snapToGrid/>
          <w:szCs w:val="22"/>
          <w:lang w:val="lt-LT"/>
        </w:rPr>
        <w:t xml:space="preserve"> (-AI)</w:t>
      </w:r>
    </w:p>
    <w:p w14:paraId="6843A599" w14:textId="77777777" w:rsidR="00E81756" w:rsidRPr="00180873" w:rsidRDefault="00E81756" w:rsidP="00E81756">
      <w:pPr>
        <w:tabs>
          <w:tab w:val="clear" w:pos="567"/>
        </w:tabs>
        <w:spacing w:line="240" w:lineRule="auto"/>
        <w:ind w:left="567" w:hanging="567"/>
        <w:rPr>
          <w:snapToGrid/>
          <w:szCs w:val="22"/>
          <w:lang w:val="lt-LT"/>
        </w:rPr>
      </w:pPr>
    </w:p>
    <w:p w14:paraId="0634CEFB" w14:textId="77777777" w:rsidR="00E81756" w:rsidRPr="00180873" w:rsidRDefault="00E81756" w:rsidP="00E81756">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r w:rsidRPr="00180873">
        <w:rPr>
          <w:snapToGrid/>
          <w:szCs w:val="22"/>
          <w:lang w:val="lt-LT"/>
        </w:rPr>
        <w:t xml:space="preserve"> 10 mg/ml koncentratas infuziniam tirpalui</w:t>
      </w:r>
    </w:p>
    <w:p w14:paraId="32F51FD8" w14:textId="5D131841" w:rsidR="009E2478" w:rsidRPr="002B70C8" w:rsidRDefault="00854D23" w:rsidP="00E81756">
      <w:pPr>
        <w:tabs>
          <w:tab w:val="clear" w:pos="567"/>
        </w:tabs>
        <w:spacing w:line="240" w:lineRule="auto"/>
        <w:rPr>
          <w:iCs/>
          <w:lang w:val="lt-LT"/>
        </w:rPr>
      </w:pPr>
      <w:proofErr w:type="spellStart"/>
      <w:r w:rsidRPr="00180873">
        <w:rPr>
          <w:iCs/>
          <w:lang w:val="lt-LT"/>
        </w:rPr>
        <w:t>v</w:t>
      </w:r>
      <w:r w:rsidR="009E2478" w:rsidRPr="002B70C8">
        <w:rPr>
          <w:iCs/>
          <w:lang w:val="lt-LT"/>
        </w:rPr>
        <w:t>inorelbinum</w:t>
      </w:r>
      <w:proofErr w:type="spellEnd"/>
    </w:p>
    <w:p w14:paraId="00D35ED7" w14:textId="77777777" w:rsidR="009E2478" w:rsidRPr="00180873" w:rsidRDefault="009E2478" w:rsidP="00E81756">
      <w:pPr>
        <w:tabs>
          <w:tab w:val="clear" w:pos="567"/>
        </w:tabs>
        <w:spacing w:line="240" w:lineRule="auto"/>
        <w:rPr>
          <w:snapToGrid/>
          <w:szCs w:val="22"/>
          <w:lang w:val="lt-LT"/>
        </w:rPr>
      </w:pPr>
    </w:p>
    <w:p w14:paraId="47EA0884" w14:textId="77777777" w:rsidR="00E81756" w:rsidRPr="00180873" w:rsidRDefault="00E12B0E" w:rsidP="00E81756">
      <w:pPr>
        <w:tabs>
          <w:tab w:val="clear" w:pos="567"/>
        </w:tabs>
        <w:spacing w:line="240" w:lineRule="auto"/>
        <w:rPr>
          <w:snapToGrid/>
          <w:szCs w:val="22"/>
          <w:lang w:val="lt-LT"/>
        </w:rPr>
      </w:pPr>
      <w:r w:rsidRPr="00180873">
        <w:rPr>
          <w:snapToGrid/>
          <w:szCs w:val="22"/>
          <w:lang w:val="lt-LT"/>
        </w:rPr>
        <w:t>Praskiedus l</w:t>
      </w:r>
      <w:r w:rsidR="003B6807" w:rsidRPr="00180873">
        <w:rPr>
          <w:snapToGrid/>
          <w:szCs w:val="22"/>
          <w:lang w:val="lt-LT"/>
        </w:rPr>
        <w:t>eisti į veną</w:t>
      </w:r>
      <w:r w:rsidR="00B10072" w:rsidRPr="00180873">
        <w:rPr>
          <w:snapToGrid/>
          <w:szCs w:val="22"/>
          <w:lang w:val="lt-LT"/>
        </w:rPr>
        <w:t>.</w:t>
      </w:r>
    </w:p>
    <w:p w14:paraId="78558272" w14:textId="77777777" w:rsidR="00E81756" w:rsidRPr="00180873" w:rsidRDefault="00E81756" w:rsidP="00E81756">
      <w:pPr>
        <w:tabs>
          <w:tab w:val="clear" w:pos="567"/>
        </w:tabs>
        <w:spacing w:line="240" w:lineRule="auto"/>
        <w:ind w:left="567" w:hanging="567"/>
        <w:rPr>
          <w:snapToGrid/>
          <w:szCs w:val="22"/>
          <w:lang w:val="lt-LT"/>
        </w:rPr>
      </w:pPr>
    </w:p>
    <w:p w14:paraId="037A5A8F" w14:textId="77777777" w:rsidR="00E81756" w:rsidRPr="00180873" w:rsidRDefault="00E81756" w:rsidP="00E81756">
      <w:pPr>
        <w:tabs>
          <w:tab w:val="clear" w:pos="567"/>
        </w:tabs>
        <w:spacing w:line="240" w:lineRule="auto"/>
        <w:ind w:left="567" w:hanging="567"/>
        <w:rPr>
          <w:snapToGrid/>
          <w:szCs w:val="22"/>
          <w:lang w:val="lt-LT"/>
        </w:rPr>
      </w:pPr>
    </w:p>
    <w:p w14:paraId="07F0DF44"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snapToGrid/>
          <w:szCs w:val="22"/>
          <w:lang w:val="lt-LT"/>
        </w:rPr>
        <w:t>2.</w:t>
      </w:r>
      <w:r w:rsidRPr="00180873">
        <w:rPr>
          <w:b/>
          <w:snapToGrid/>
          <w:szCs w:val="22"/>
          <w:lang w:val="lt-LT"/>
        </w:rPr>
        <w:tab/>
      </w:r>
      <w:r w:rsidRPr="00180873">
        <w:rPr>
          <w:b/>
          <w:caps/>
          <w:snapToGrid/>
          <w:szCs w:val="22"/>
          <w:lang w:val="lt-LT"/>
        </w:rPr>
        <w:t>vartojimo metodas</w:t>
      </w:r>
    </w:p>
    <w:p w14:paraId="3EB1F9D6" w14:textId="77777777" w:rsidR="00E81756" w:rsidRPr="00180873" w:rsidRDefault="00E81756" w:rsidP="00E81756">
      <w:pPr>
        <w:tabs>
          <w:tab w:val="clear" w:pos="567"/>
        </w:tabs>
        <w:spacing w:line="240" w:lineRule="auto"/>
        <w:ind w:left="567" w:hanging="567"/>
        <w:rPr>
          <w:snapToGrid/>
          <w:szCs w:val="22"/>
          <w:lang w:val="lt-LT"/>
        </w:rPr>
      </w:pPr>
    </w:p>
    <w:p w14:paraId="4CCA612E" w14:textId="77777777" w:rsidR="00806378" w:rsidRPr="00180873" w:rsidRDefault="00806378" w:rsidP="00E81756">
      <w:pPr>
        <w:tabs>
          <w:tab w:val="clear" w:pos="567"/>
        </w:tabs>
        <w:spacing w:line="240" w:lineRule="auto"/>
        <w:ind w:left="567" w:hanging="567"/>
        <w:rPr>
          <w:snapToGrid/>
          <w:szCs w:val="22"/>
          <w:lang w:val="lt-LT"/>
        </w:rPr>
      </w:pPr>
      <w:r w:rsidRPr="00180873">
        <w:rPr>
          <w:snapToGrid/>
          <w:szCs w:val="22"/>
          <w:lang w:val="lt-LT"/>
        </w:rPr>
        <w:t>Prieš vartojimą perskaitykite pakuotės lapelį.</w:t>
      </w:r>
    </w:p>
    <w:p w14:paraId="0AFF04C5" w14:textId="77777777" w:rsidR="00806378" w:rsidRPr="00180873" w:rsidRDefault="00806378" w:rsidP="00E81756">
      <w:pPr>
        <w:tabs>
          <w:tab w:val="clear" w:pos="567"/>
        </w:tabs>
        <w:spacing w:line="240" w:lineRule="auto"/>
        <w:ind w:left="567" w:hanging="567"/>
        <w:rPr>
          <w:snapToGrid/>
          <w:szCs w:val="22"/>
          <w:lang w:val="lt-LT"/>
        </w:rPr>
      </w:pPr>
    </w:p>
    <w:p w14:paraId="7466B1FC" w14:textId="77777777" w:rsidR="00E81756" w:rsidRPr="00180873" w:rsidRDefault="00E81756" w:rsidP="00E81756">
      <w:pPr>
        <w:tabs>
          <w:tab w:val="clear" w:pos="567"/>
        </w:tabs>
        <w:spacing w:line="240" w:lineRule="auto"/>
        <w:ind w:left="567" w:hanging="567"/>
        <w:rPr>
          <w:snapToGrid/>
          <w:szCs w:val="22"/>
          <w:lang w:val="lt-LT"/>
        </w:rPr>
      </w:pPr>
    </w:p>
    <w:p w14:paraId="22C70822"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snapToGrid/>
          <w:szCs w:val="22"/>
          <w:lang w:val="lt-LT"/>
        </w:rPr>
        <w:t>3.</w:t>
      </w:r>
      <w:r w:rsidRPr="00180873">
        <w:rPr>
          <w:b/>
          <w:snapToGrid/>
          <w:szCs w:val="22"/>
          <w:lang w:val="lt-LT"/>
        </w:rPr>
        <w:tab/>
      </w:r>
      <w:r w:rsidRPr="00180873">
        <w:rPr>
          <w:b/>
          <w:caps/>
          <w:snapToGrid/>
          <w:szCs w:val="22"/>
          <w:lang w:val="lt-LT"/>
        </w:rPr>
        <w:t>tinkamumo laikas</w:t>
      </w:r>
    </w:p>
    <w:p w14:paraId="488FD64B" w14:textId="77777777" w:rsidR="00E81756" w:rsidRPr="00180873" w:rsidRDefault="00E81756" w:rsidP="00E81756">
      <w:pPr>
        <w:tabs>
          <w:tab w:val="clear" w:pos="567"/>
        </w:tabs>
        <w:spacing w:line="240" w:lineRule="auto"/>
        <w:ind w:left="567" w:hanging="567"/>
        <w:rPr>
          <w:snapToGrid/>
          <w:szCs w:val="22"/>
          <w:lang w:val="lt-LT"/>
        </w:rPr>
      </w:pPr>
    </w:p>
    <w:p w14:paraId="511CE232" w14:textId="77777777" w:rsidR="00E81756" w:rsidRPr="00180873" w:rsidRDefault="009E2478" w:rsidP="00E81756">
      <w:pPr>
        <w:tabs>
          <w:tab w:val="clear" w:pos="567"/>
        </w:tabs>
        <w:spacing w:line="240" w:lineRule="auto"/>
        <w:ind w:left="567" w:hanging="567"/>
        <w:rPr>
          <w:snapToGrid/>
          <w:szCs w:val="22"/>
          <w:shd w:val="clear" w:color="auto" w:fill="FFFFFF"/>
          <w:lang w:val="lt-LT"/>
        </w:rPr>
      </w:pPr>
      <w:r w:rsidRPr="00180873">
        <w:rPr>
          <w:snapToGrid/>
          <w:szCs w:val="22"/>
          <w:shd w:val="clear" w:color="auto" w:fill="FFFFFF"/>
          <w:lang w:val="lt-LT"/>
        </w:rPr>
        <w:t>EXP</w:t>
      </w:r>
      <w:r w:rsidR="00FA478C" w:rsidRPr="00180873">
        <w:rPr>
          <w:snapToGrid/>
          <w:szCs w:val="22"/>
          <w:shd w:val="clear" w:color="auto" w:fill="FFFFFF"/>
          <w:lang w:val="lt-LT"/>
        </w:rPr>
        <w:t xml:space="preserve"> </w:t>
      </w:r>
      <w:r w:rsidR="006F1479" w:rsidRPr="00180873">
        <w:rPr>
          <w:snapToGrid/>
          <w:szCs w:val="22"/>
          <w:shd w:val="clear" w:color="auto" w:fill="FFFFFF"/>
          <w:lang w:val="lt-LT"/>
        </w:rPr>
        <w:t>mm/MMMM</w:t>
      </w:r>
    </w:p>
    <w:p w14:paraId="5C1E8808" w14:textId="77777777" w:rsidR="00E81756" w:rsidRPr="00180873" w:rsidRDefault="00E81756" w:rsidP="00E81756">
      <w:pPr>
        <w:tabs>
          <w:tab w:val="clear" w:pos="567"/>
        </w:tabs>
        <w:spacing w:line="240" w:lineRule="auto"/>
        <w:ind w:left="567" w:hanging="567"/>
        <w:rPr>
          <w:snapToGrid/>
          <w:szCs w:val="22"/>
          <w:lang w:val="lt-LT"/>
        </w:rPr>
      </w:pPr>
    </w:p>
    <w:p w14:paraId="1A557C04" w14:textId="77777777" w:rsidR="00E81756" w:rsidRPr="00180873" w:rsidRDefault="00E81756" w:rsidP="00E81756">
      <w:pPr>
        <w:tabs>
          <w:tab w:val="clear" w:pos="567"/>
        </w:tabs>
        <w:spacing w:line="240" w:lineRule="auto"/>
        <w:ind w:left="567" w:hanging="567"/>
        <w:rPr>
          <w:snapToGrid/>
          <w:szCs w:val="22"/>
          <w:lang w:val="lt-LT"/>
        </w:rPr>
      </w:pPr>
    </w:p>
    <w:p w14:paraId="5C836883"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180873">
        <w:rPr>
          <w:b/>
          <w:caps/>
          <w:snapToGrid/>
          <w:szCs w:val="22"/>
          <w:lang w:val="lt-LT"/>
        </w:rPr>
        <w:t>4.</w:t>
      </w:r>
      <w:r w:rsidRPr="00180873">
        <w:rPr>
          <w:b/>
          <w:caps/>
          <w:snapToGrid/>
          <w:szCs w:val="22"/>
          <w:lang w:val="lt-LT"/>
        </w:rPr>
        <w:tab/>
        <w:t>serijos numeris</w:t>
      </w:r>
    </w:p>
    <w:p w14:paraId="384D593C" w14:textId="77777777" w:rsidR="00E81756" w:rsidRPr="00180873" w:rsidRDefault="00E81756" w:rsidP="00E81756">
      <w:pPr>
        <w:tabs>
          <w:tab w:val="clear" w:pos="567"/>
        </w:tabs>
        <w:spacing w:line="240" w:lineRule="auto"/>
        <w:ind w:left="567" w:hanging="567"/>
        <w:rPr>
          <w:snapToGrid/>
          <w:szCs w:val="22"/>
          <w:lang w:val="lt-LT"/>
        </w:rPr>
      </w:pPr>
    </w:p>
    <w:p w14:paraId="0A651F01" w14:textId="77777777"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Lot</w:t>
      </w:r>
    </w:p>
    <w:p w14:paraId="6463126C" w14:textId="77777777" w:rsidR="00E81756" w:rsidRPr="00180873" w:rsidRDefault="00E81756" w:rsidP="00E81756">
      <w:pPr>
        <w:tabs>
          <w:tab w:val="clear" w:pos="567"/>
        </w:tabs>
        <w:spacing w:line="240" w:lineRule="auto"/>
        <w:ind w:left="567" w:hanging="567"/>
        <w:rPr>
          <w:snapToGrid/>
          <w:szCs w:val="22"/>
          <w:lang w:val="lt-LT"/>
        </w:rPr>
      </w:pPr>
    </w:p>
    <w:p w14:paraId="47C6A7C1" w14:textId="77777777" w:rsidR="00E81756" w:rsidRPr="00180873" w:rsidRDefault="00E81756" w:rsidP="00E81756">
      <w:pPr>
        <w:tabs>
          <w:tab w:val="clear" w:pos="567"/>
        </w:tabs>
        <w:spacing w:line="240" w:lineRule="auto"/>
        <w:ind w:left="567" w:hanging="567"/>
        <w:rPr>
          <w:snapToGrid/>
          <w:szCs w:val="22"/>
          <w:lang w:val="lt-LT"/>
        </w:rPr>
      </w:pPr>
    </w:p>
    <w:p w14:paraId="2B1E6DE2" w14:textId="77777777" w:rsidR="00E81756" w:rsidRPr="00180873" w:rsidRDefault="00E81756" w:rsidP="00E8175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180873">
        <w:rPr>
          <w:b/>
          <w:caps/>
          <w:snapToGrid/>
          <w:szCs w:val="22"/>
          <w:lang w:val="lt-LT"/>
        </w:rPr>
        <w:t>5.</w:t>
      </w:r>
      <w:r w:rsidRPr="00180873">
        <w:rPr>
          <w:b/>
          <w:caps/>
          <w:snapToGrid/>
          <w:szCs w:val="22"/>
          <w:lang w:val="lt-LT"/>
        </w:rPr>
        <w:tab/>
        <w:t>kiekis</w:t>
      </w:r>
      <w:r w:rsidRPr="00180873">
        <w:rPr>
          <w:b/>
          <w:snapToGrid/>
          <w:szCs w:val="22"/>
          <w:lang w:val="lt-LT"/>
        </w:rPr>
        <w:t xml:space="preserve"> (MASĖ, TŪRIS ARBA VIENETAI)</w:t>
      </w:r>
    </w:p>
    <w:p w14:paraId="496A379D" w14:textId="77777777" w:rsidR="00E81756" w:rsidRPr="00180873" w:rsidRDefault="00E81756" w:rsidP="00E81756">
      <w:pPr>
        <w:tabs>
          <w:tab w:val="clear" w:pos="567"/>
        </w:tabs>
        <w:spacing w:line="240" w:lineRule="auto"/>
        <w:ind w:left="567" w:hanging="567"/>
        <w:rPr>
          <w:snapToGrid/>
          <w:szCs w:val="22"/>
          <w:lang w:val="lt-LT"/>
        </w:rPr>
      </w:pPr>
    </w:p>
    <w:p w14:paraId="0AE46AF0" w14:textId="6C2948BC" w:rsidR="00B973CB" w:rsidRPr="00180873" w:rsidRDefault="00B973CB" w:rsidP="00B973CB">
      <w:pPr>
        <w:tabs>
          <w:tab w:val="clear" w:pos="567"/>
        </w:tabs>
        <w:spacing w:line="240" w:lineRule="auto"/>
        <w:rPr>
          <w:snapToGrid/>
          <w:szCs w:val="22"/>
          <w:lang w:val="lt-LT"/>
        </w:rPr>
      </w:pPr>
      <w:r w:rsidRPr="00180873">
        <w:rPr>
          <w:snapToGrid/>
          <w:szCs w:val="22"/>
          <w:lang w:val="lt-LT"/>
        </w:rPr>
        <w:t>1 ml</w:t>
      </w:r>
      <w:r w:rsidR="006E00F2">
        <w:rPr>
          <w:snapToGrid/>
          <w:szCs w:val="22"/>
          <w:lang w:val="lt-LT"/>
        </w:rPr>
        <w:t> </w:t>
      </w:r>
      <w:r w:rsidR="00806378" w:rsidRPr="00180873">
        <w:rPr>
          <w:snapToGrid/>
          <w:szCs w:val="22"/>
          <w:lang w:val="lt-LT"/>
        </w:rPr>
        <w:t>=</w:t>
      </w:r>
      <w:r w:rsidR="006E00F2">
        <w:rPr>
          <w:snapToGrid/>
          <w:szCs w:val="22"/>
          <w:lang w:val="lt-LT"/>
        </w:rPr>
        <w:t> </w:t>
      </w:r>
      <w:r w:rsidR="00806378" w:rsidRPr="00180873">
        <w:rPr>
          <w:snapToGrid/>
          <w:szCs w:val="22"/>
          <w:lang w:val="lt-LT"/>
        </w:rPr>
        <w:t>10 mg</w:t>
      </w:r>
    </w:p>
    <w:p w14:paraId="77E7380D" w14:textId="2F8E3988" w:rsidR="00B973CB" w:rsidRPr="00180873" w:rsidRDefault="00B973CB" w:rsidP="00B973CB">
      <w:pPr>
        <w:tabs>
          <w:tab w:val="clear" w:pos="567"/>
        </w:tabs>
        <w:spacing w:line="240" w:lineRule="auto"/>
        <w:rPr>
          <w:snapToGrid/>
          <w:szCs w:val="22"/>
          <w:lang w:val="lt-LT"/>
        </w:rPr>
      </w:pPr>
      <w:r w:rsidRPr="00180873">
        <w:rPr>
          <w:snapToGrid/>
          <w:szCs w:val="22"/>
          <w:highlight w:val="lightGray"/>
          <w:lang w:val="lt-LT"/>
        </w:rPr>
        <w:t>5 ml</w:t>
      </w:r>
      <w:r w:rsidR="006E00F2">
        <w:rPr>
          <w:snapToGrid/>
          <w:szCs w:val="22"/>
          <w:highlight w:val="lightGray"/>
          <w:lang w:val="lt-LT"/>
        </w:rPr>
        <w:t> </w:t>
      </w:r>
      <w:r w:rsidR="00806378" w:rsidRPr="00180873">
        <w:rPr>
          <w:snapToGrid/>
          <w:szCs w:val="22"/>
          <w:highlight w:val="lightGray"/>
          <w:lang w:val="lt-LT"/>
        </w:rPr>
        <w:t>=</w:t>
      </w:r>
      <w:r w:rsidR="006E00F2">
        <w:rPr>
          <w:snapToGrid/>
          <w:szCs w:val="22"/>
          <w:highlight w:val="lightGray"/>
          <w:lang w:val="lt-LT"/>
        </w:rPr>
        <w:t> </w:t>
      </w:r>
      <w:r w:rsidR="00806378" w:rsidRPr="00180873">
        <w:rPr>
          <w:snapToGrid/>
          <w:szCs w:val="22"/>
          <w:highlight w:val="lightGray"/>
          <w:lang w:val="lt-LT"/>
        </w:rPr>
        <w:t>50 mg</w:t>
      </w:r>
    </w:p>
    <w:p w14:paraId="7C5E33C5" w14:textId="77777777" w:rsidR="00E81756" w:rsidRPr="00180873" w:rsidRDefault="00E81756" w:rsidP="00E81756">
      <w:pPr>
        <w:tabs>
          <w:tab w:val="clear" w:pos="567"/>
        </w:tabs>
        <w:spacing w:line="240" w:lineRule="auto"/>
        <w:rPr>
          <w:snapToGrid/>
          <w:szCs w:val="22"/>
          <w:lang w:val="lt-LT"/>
        </w:rPr>
      </w:pPr>
    </w:p>
    <w:p w14:paraId="44F4FFE2" w14:textId="77777777" w:rsidR="00E81756" w:rsidRPr="00180873" w:rsidRDefault="00E81756" w:rsidP="00E81756">
      <w:pPr>
        <w:tabs>
          <w:tab w:val="clear" w:pos="567"/>
        </w:tabs>
        <w:spacing w:line="240" w:lineRule="auto"/>
        <w:rPr>
          <w:snapToGrid/>
          <w:szCs w:val="22"/>
          <w:lang w:val="lt-LT"/>
        </w:rPr>
      </w:pPr>
    </w:p>
    <w:p w14:paraId="06094990" w14:textId="77777777" w:rsidR="00E81756" w:rsidRPr="00180873" w:rsidRDefault="00E81756" w:rsidP="00F04E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rPr>
      </w:pPr>
      <w:r w:rsidRPr="00180873">
        <w:rPr>
          <w:b/>
          <w:snapToGrid/>
          <w:szCs w:val="22"/>
          <w:lang w:val="lt-LT"/>
        </w:rPr>
        <w:t>6.</w:t>
      </w:r>
      <w:r w:rsidRPr="00180873">
        <w:rPr>
          <w:b/>
          <w:snapToGrid/>
          <w:szCs w:val="22"/>
          <w:lang w:val="lt-LT"/>
        </w:rPr>
        <w:tab/>
        <w:t>KITA</w:t>
      </w:r>
    </w:p>
    <w:p w14:paraId="2D57BF3A" w14:textId="77777777" w:rsidR="00E81756" w:rsidRPr="00180873" w:rsidRDefault="00E81756" w:rsidP="00E81756">
      <w:pPr>
        <w:tabs>
          <w:tab w:val="clear" w:pos="567"/>
        </w:tabs>
        <w:spacing w:line="240" w:lineRule="auto"/>
        <w:jc w:val="both"/>
        <w:rPr>
          <w:snapToGrid/>
          <w:szCs w:val="22"/>
          <w:lang w:val="lt-LT"/>
        </w:rPr>
      </w:pPr>
    </w:p>
    <w:p w14:paraId="1A4FEA77" w14:textId="77777777" w:rsidR="00E81756" w:rsidRPr="00180873" w:rsidRDefault="003B6807" w:rsidP="00E81756">
      <w:pPr>
        <w:tabs>
          <w:tab w:val="clear" w:pos="567"/>
        </w:tabs>
        <w:spacing w:line="240" w:lineRule="auto"/>
        <w:rPr>
          <w:snapToGrid/>
          <w:szCs w:val="22"/>
          <w:lang w:val="lt-LT"/>
        </w:rPr>
      </w:pPr>
      <w:r w:rsidRPr="00180873">
        <w:rPr>
          <w:snapToGrid/>
          <w:szCs w:val="22"/>
          <w:lang w:val="lt-LT"/>
        </w:rPr>
        <w:t>CITOTOKSI</w:t>
      </w:r>
      <w:r w:rsidR="00484F78" w:rsidRPr="00180873">
        <w:rPr>
          <w:snapToGrid/>
          <w:szCs w:val="22"/>
          <w:lang w:val="lt-LT"/>
        </w:rPr>
        <w:t>ŠKAS</w:t>
      </w:r>
    </w:p>
    <w:p w14:paraId="06E29B45" w14:textId="77777777" w:rsidR="00E81756" w:rsidRPr="00180873" w:rsidRDefault="00E81756" w:rsidP="00E81756">
      <w:pPr>
        <w:tabs>
          <w:tab w:val="clear" w:pos="567"/>
        </w:tabs>
        <w:spacing w:line="240" w:lineRule="auto"/>
        <w:jc w:val="both"/>
        <w:rPr>
          <w:snapToGrid/>
          <w:szCs w:val="22"/>
          <w:lang w:val="lt-LT"/>
        </w:rPr>
      </w:pPr>
    </w:p>
    <w:p w14:paraId="3E6B56D8" w14:textId="77777777" w:rsidR="00E81756" w:rsidRPr="00180873" w:rsidRDefault="00E81756" w:rsidP="00E81756">
      <w:pPr>
        <w:tabs>
          <w:tab w:val="clear" w:pos="567"/>
        </w:tabs>
        <w:spacing w:after="160" w:line="259" w:lineRule="auto"/>
        <w:rPr>
          <w:snapToGrid/>
          <w:szCs w:val="22"/>
          <w:lang w:val="lt-LT"/>
        </w:rPr>
      </w:pPr>
      <w:r w:rsidRPr="00180873">
        <w:rPr>
          <w:snapToGrid/>
          <w:szCs w:val="22"/>
          <w:lang w:val="lt-LT"/>
        </w:rPr>
        <w:br w:type="page"/>
      </w:r>
    </w:p>
    <w:p w14:paraId="36EF7FD3" w14:textId="77777777" w:rsidR="00E81756" w:rsidRPr="00180873" w:rsidRDefault="00E81756" w:rsidP="00E81756">
      <w:pPr>
        <w:spacing w:line="240" w:lineRule="auto"/>
        <w:rPr>
          <w:snapToGrid/>
          <w:szCs w:val="22"/>
          <w:lang w:val="lt-LT"/>
        </w:rPr>
      </w:pPr>
    </w:p>
    <w:p w14:paraId="1D0795F3" w14:textId="77777777" w:rsidR="00E81756" w:rsidRPr="00180873" w:rsidRDefault="00E81756" w:rsidP="00A426B1">
      <w:pPr>
        <w:tabs>
          <w:tab w:val="clear" w:pos="567"/>
        </w:tabs>
        <w:spacing w:line="240" w:lineRule="auto"/>
        <w:jc w:val="center"/>
        <w:rPr>
          <w:snapToGrid/>
          <w:szCs w:val="22"/>
          <w:lang w:val="lt-LT"/>
        </w:rPr>
      </w:pPr>
    </w:p>
    <w:p w14:paraId="47104C04" w14:textId="77777777" w:rsidR="00E81756" w:rsidRPr="00180873" w:rsidRDefault="00E81756" w:rsidP="00A426B1">
      <w:pPr>
        <w:tabs>
          <w:tab w:val="clear" w:pos="567"/>
        </w:tabs>
        <w:spacing w:line="240" w:lineRule="auto"/>
        <w:jc w:val="center"/>
        <w:rPr>
          <w:snapToGrid/>
          <w:szCs w:val="22"/>
          <w:lang w:val="lt-LT"/>
        </w:rPr>
      </w:pPr>
    </w:p>
    <w:p w14:paraId="57410CE5" w14:textId="77777777" w:rsidR="00E81756" w:rsidRPr="00180873" w:rsidRDefault="00E81756" w:rsidP="00E81756">
      <w:pPr>
        <w:tabs>
          <w:tab w:val="clear" w:pos="567"/>
        </w:tabs>
        <w:spacing w:line="240" w:lineRule="auto"/>
        <w:jc w:val="center"/>
        <w:rPr>
          <w:snapToGrid/>
          <w:szCs w:val="22"/>
          <w:lang w:val="lt-LT"/>
        </w:rPr>
      </w:pPr>
    </w:p>
    <w:p w14:paraId="7598860E" w14:textId="77777777" w:rsidR="00E81756" w:rsidRPr="00180873" w:rsidRDefault="00E81756" w:rsidP="00E81756">
      <w:pPr>
        <w:tabs>
          <w:tab w:val="clear" w:pos="567"/>
        </w:tabs>
        <w:spacing w:line="240" w:lineRule="auto"/>
        <w:jc w:val="center"/>
        <w:rPr>
          <w:snapToGrid/>
          <w:szCs w:val="22"/>
          <w:lang w:val="lt-LT"/>
        </w:rPr>
      </w:pPr>
    </w:p>
    <w:p w14:paraId="775BB142" w14:textId="77777777" w:rsidR="00E81756" w:rsidRPr="00180873" w:rsidRDefault="00E81756" w:rsidP="00A426B1">
      <w:pPr>
        <w:tabs>
          <w:tab w:val="clear" w:pos="567"/>
        </w:tabs>
        <w:spacing w:line="240" w:lineRule="auto"/>
        <w:jc w:val="center"/>
        <w:rPr>
          <w:snapToGrid/>
          <w:szCs w:val="22"/>
          <w:lang w:val="lt-LT"/>
        </w:rPr>
      </w:pPr>
    </w:p>
    <w:p w14:paraId="13AC19A8" w14:textId="77777777" w:rsidR="00E81756" w:rsidRPr="00180873" w:rsidRDefault="00E81756" w:rsidP="00A426B1">
      <w:pPr>
        <w:tabs>
          <w:tab w:val="clear" w:pos="567"/>
        </w:tabs>
        <w:spacing w:line="240" w:lineRule="auto"/>
        <w:jc w:val="center"/>
        <w:rPr>
          <w:snapToGrid/>
          <w:szCs w:val="22"/>
          <w:lang w:val="lt-LT"/>
        </w:rPr>
      </w:pPr>
    </w:p>
    <w:p w14:paraId="4C60EC11" w14:textId="77777777" w:rsidR="00E81756" w:rsidRPr="00180873" w:rsidRDefault="00E81756" w:rsidP="00A426B1">
      <w:pPr>
        <w:tabs>
          <w:tab w:val="clear" w:pos="567"/>
        </w:tabs>
        <w:spacing w:line="240" w:lineRule="auto"/>
        <w:jc w:val="center"/>
        <w:rPr>
          <w:snapToGrid/>
          <w:szCs w:val="22"/>
          <w:lang w:val="lt-LT"/>
        </w:rPr>
      </w:pPr>
    </w:p>
    <w:p w14:paraId="3D4D1E32" w14:textId="77777777" w:rsidR="00E81756" w:rsidRPr="00180873" w:rsidRDefault="00E81756" w:rsidP="00A426B1">
      <w:pPr>
        <w:tabs>
          <w:tab w:val="clear" w:pos="567"/>
        </w:tabs>
        <w:spacing w:line="240" w:lineRule="auto"/>
        <w:jc w:val="center"/>
        <w:rPr>
          <w:snapToGrid/>
          <w:szCs w:val="22"/>
          <w:lang w:val="lt-LT"/>
        </w:rPr>
      </w:pPr>
    </w:p>
    <w:p w14:paraId="528C2BB8" w14:textId="77777777" w:rsidR="00E81756" w:rsidRPr="00180873" w:rsidRDefault="00E81756" w:rsidP="00A426B1">
      <w:pPr>
        <w:tabs>
          <w:tab w:val="clear" w:pos="567"/>
        </w:tabs>
        <w:spacing w:line="240" w:lineRule="auto"/>
        <w:jc w:val="center"/>
        <w:rPr>
          <w:snapToGrid/>
          <w:szCs w:val="22"/>
          <w:lang w:val="lt-LT"/>
        </w:rPr>
      </w:pPr>
    </w:p>
    <w:p w14:paraId="66761D97" w14:textId="77777777" w:rsidR="00E81756" w:rsidRPr="00180873" w:rsidRDefault="00E81756" w:rsidP="00A426B1">
      <w:pPr>
        <w:tabs>
          <w:tab w:val="clear" w:pos="567"/>
        </w:tabs>
        <w:spacing w:line="240" w:lineRule="auto"/>
        <w:jc w:val="center"/>
        <w:rPr>
          <w:snapToGrid/>
          <w:szCs w:val="22"/>
          <w:lang w:val="lt-LT"/>
        </w:rPr>
      </w:pPr>
    </w:p>
    <w:p w14:paraId="5C5A0B56" w14:textId="77777777" w:rsidR="00E81756" w:rsidRPr="00180873" w:rsidRDefault="00E81756" w:rsidP="00A426B1">
      <w:pPr>
        <w:tabs>
          <w:tab w:val="clear" w:pos="567"/>
        </w:tabs>
        <w:spacing w:line="240" w:lineRule="auto"/>
        <w:jc w:val="center"/>
        <w:rPr>
          <w:snapToGrid/>
          <w:szCs w:val="22"/>
          <w:lang w:val="lt-LT"/>
        </w:rPr>
      </w:pPr>
    </w:p>
    <w:p w14:paraId="0571C826" w14:textId="77777777" w:rsidR="00E81756" w:rsidRPr="00180873" w:rsidRDefault="00E81756" w:rsidP="00A426B1">
      <w:pPr>
        <w:tabs>
          <w:tab w:val="clear" w:pos="567"/>
        </w:tabs>
        <w:spacing w:line="240" w:lineRule="auto"/>
        <w:jc w:val="center"/>
        <w:rPr>
          <w:snapToGrid/>
          <w:szCs w:val="22"/>
          <w:lang w:val="lt-LT"/>
        </w:rPr>
      </w:pPr>
    </w:p>
    <w:p w14:paraId="79180E7A" w14:textId="77777777" w:rsidR="00E81756" w:rsidRPr="00180873" w:rsidRDefault="00E81756" w:rsidP="00A426B1">
      <w:pPr>
        <w:tabs>
          <w:tab w:val="clear" w:pos="567"/>
        </w:tabs>
        <w:spacing w:line="240" w:lineRule="auto"/>
        <w:jc w:val="center"/>
        <w:rPr>
          <w:snapToGrid/>
          <w:szCs w:val="22"/>
          <w:lang w:val="lt-LT"/>
        </w:rPr>
      </w:pPr>
    </w:p>
    <w:p w14:paraId="2AF052C3" w14:textId="77777777" w:rsidR="00E81756" w:rsidRPr="00180873" w:rsidRDefault="00E81756" w:rsidP="00A426B1">
      <w:pPr>
        <w:tabs>
          <w:tab w:val="clear" w:pos="567"/>
        </w:tabs>
        <w:spacing w:line="240" w:lineRule="auto"/>
        <w:jc w:val="center"/>
        <w:rPr>
          <w:snapToGrid/>
          <w:szCs w:val="22"/>
          <w:lang w:val="lt-LT"/>
        </w:rPr>
      </w:pPr>
    </w:p>
    <w:p w14:paraId="60A3C0CE" w14:textId="77777777" w:rsidR="00E81756" w:rsidRPr="00180873" w:rsidRDefault="00E81756" w:rsidP="00A426B1">
      <w:pPr>
        <w:tabs>
          <w:tab w:val="clear" w:pos="567"/>
        </w:tabs>
        <w:spacing w:line="240" w:lineRule="auto"/>
        <w:jc w:val="center"/>
        <w:rPr>
          <w:snapToGrid/>
          <w:szCs w:val="22"/>
          <w:lang w:val="lt-LT"/>
        </w:rPr>
      </w:pPr>
    </w:p>
    <w:p w14:paraId="052880FF" w14:textId="77777777" w:rsidR="00E81756" w:rsidRPr="00180873" w:rsidRDefault="00E81756" w:rsidP="00A426B1">
      <w:pPr>
        <w:tabs>
          <w:tab w:val="clear" w:pos="567"/>
        </w:tabs>
        <w:spacing w:line="240" w:lineRule="auto"/>
        <w:jc w:val="center"/>
        <w:rPr>
          <w:snapToGrid/>
          <w:szCs w:val="22"/>
          <w:lang w:val="lt-LT"/>
        </w:rPr>
      </w:pPr>
    </w:p>
    <w:p w14:paraId="7DE96829" w14:textId="77777777" w:rsidR="00E81756" w:rsidRPr="00180873" w:rsidRDefault="00E81756" w:rsidP="00A426B1">
      <w:pPr>
        <w:tabs>
          <w:tab w:val="clear" w:pos="567"/>
        </w:tabs>
        <w:spacing w:line="240" w:lineRule="auto"/>
        <w:jc w:val="center"/>
        <w:rPr>
          <w:snapToGrid/>
          <w:szCs w:val="22"/>
          <w:lang w:val="lt-LT"/>
        </w:rPr>
      </w:pPr>
    </w:p>
    <w:p w14:paraId="7E4DEF91" w14:textId="77777777" w:rsidR="00E81756" w:rsidRPr="00180873" w:rsidRDefault="00E81756" w:rsidP="00A426B1">
      <w:pPr>
        <w:tabs>
          <w:tab w:val="clear" w:pos="567"/>
        </w:tabs>
        <w:spacing w:line="240" w:lineRule="auto"/>
        <w:jc w:val="center"/>
        <w:rPr>
          <w:snapToGrid/>
          <w:szCs w:val="22"/>
          <w:lang w:val="lt-LT"/>
        </w:rPr>
      </w:pPr>
    </w:p>
    <w:p w14:paraId="0EEC857D" w14:textId="77777777" w:rsidR="00E81756" w:rsidRPr="00180873" w:rsidRDefault="00E81756" w:rsidP="00A426B1">
      <w:pPr>
        <w:tabs>
          <w:tab w:val="clear" w:pos="567"/>
        </w:tabs>
        <w:spacing w:line="240" w:lineRule="auto"/>
        <w:jc w:val="center"/>
        <w:rPr>
          <w:snapToGrid/>
          <w:szCs w:val="22"/>
          <w:lang w:val="lt-LT"/>
        </w:rPr>
      </w:pPr>
    </w:p>
    <w:p w14:paraId="22C9D0F9" w14:textId="77777777" w:rsidR="00E81756" w:rsidRPr="00180873" w:rsidRDefault="00E81756" w:rsidP="00A426B1">
      <w:pPr>
        <w:tabs>
          <w:tab w:val="clear" w:pos="567"/>
        </w:tabs>
        <w:spacing w:line="240" w:lineRule="auto"/>
        <w:jc w:val="center"/>
        <w:rPr>
          <w:snapToGrid/>
          <w:szCs w:val="22"/>
          <w:lang w:val="lt-LT"/>
        </w:rPr>
      </w:pPr>
    </w:p>
    <w:p w14:paraId="33629BA7" w14:textId="77777777" w:rsidR="00E81756" w:rsidRPr="00180873" w:rsidRDefault="00E81756" w:rsidP="00A426B1">
      <w:pPr>
        <w:tabs>
          <w:tab w:val="clear" w:pos="567"/>
        </w:tabs>
        <w:spacing w:line="240" w:lineRule="auto"/>
        <w:jc w:val="center"/>
        <w:rPr>
          <w:snapToGrid/>
          <w:szCs w:val="22"/>
          <w:lang w:val="lt-LT"/>
        </w:rPr>
      </w:pPr>
    </w:p>
    <w:p w14:paraId="68FA1C2C" w14:textId="77777777" w:rsidR="00A220E4" w:rsidRPr="00180873" w:rsidRDefault="00A220E4" w:rsidP="00A426B1">
      <w:pPr>
        <w:tabs>
          <w:tab w:val="clear" w:pos="567"/>
        </w:tabs>
        <w:spacing w:line="240" w:lineRule="auto"/>
        <w:jc w:val="center"/>
        <w:rPr>
          <w:snapToGrid/>
          <w:szCs w:val="22"/>
          <w:lang w:val="lt-LT"/>
        </w:rPr>
      </w:pPr>
    </w:p>
    <w:p w14:paraId="5E17C143" w14:textId="77777777" w:rsidR="00E81756" w:rsidRPr="00180873" w:rsidRDefault="00E81756" w:rsidP="00E81756">
      <w:pPr>
        <w:spacing w:line="240" w:lineRule="auto"/>
        <w:ind w:left="360"/>
        <w:jc w:val="center"/>
        <w:rPr>
          <w:b/>
          <w:snapToGrid/>
          <w:szCs w:val="22"/>
          <w:lang w:val="lt-LT"/>
        </w:rPr>
      </w:pPr>
      <w:r w:rsidRPr="00180873">
        <w:rPr>
          <w:b/>
          <w:snapToGrid/>
          <w:szCs w:val="22"/>
          <w:lang w:val="lt-LT"/>
        </w:rPr>
        <w:t>B. PAKUOTĖS LAPELIS</w:t>
      </w:r>
    </w:p>
    <w:p w14:paraId="505E1C27" w14:textId="77777777" w:rsidR="00E81756" w:rsidRPr="00180873" w:rsidRDefault="00E81756" w:rsidP="00E81756">
      <w:pPr>
        <w:spacing w:line="240" w:lineRule="auto"/>
        <w:ind w:left="360"/>
        <w:jc w:val="both"/>
        <w:rPr>
          <w:b/>
          <w:snapToGrid/>
          <w:szCs w:val="22"/>
          <w:lang w:val="lt-LT"/>
        </w:rPr>
      </w:pPr>
    </w:p>
    <w:p w14:paraId="456AE4D3" w14:textId="77777777" w:rsidR="00E81756" w:rsidRPr="00180873" w:rsidRDefault="00E81756" w:rsidP="00E81756">
      <w:pPr>
        <w:tabs>
          <w:tab w:val="clear" w:pos="567"/>
        </w:tabs>
        <w:spacing w:line="240" w:lineRule="auto"/>
        <w:jc w:val="center"/>
        <w:outlineLvl w:val="0"/>
        <w:rPr>
          <w:b/>
          <w:snapToGrid/>
          <w:szCs w:val="22"/>
          <w:lang w:val="lt-LT"/>
        </w:rPr>
      </w:pPr>
      <w:r w:rsidRPr="00180873">
        <w:rPr>
          <w:snapToGrid/>
          <w:szCs w:val="22"/>
          <w:lang w:val="lt-LT"/>
        </w:rPr>
        <w:br w:type="page"/>
      </w:r>
      <w:r w:rsidRPr="00180873">
        <w:rPr>
          <w:b/>
          <w:snapToGrid/>
          <w:szCs w:val="22"/>
          <w:lang w:val="lt-LT"/>
        </w:rPr>
        <w:lastRenderedPageBreak/>
        <w:t>Pakuotės lapelis: informacija vartotojui</w:t>
      </w:r>
    </w:p>
    <w:p w14:paraId="30D958A2" w14:textId="77777777" w:rsidR="00E81756" w:rsidRPr="00180873" w:rsidRDefault="00E81756" w:rsidP="00E81756">
      <w:pPr>
        <w:tabs>
          <w:tab w:val="clear" w:pos="567"/>
        </w:tabs>
        <w:spacing w:line="240" w:lineRule="auto"/>
        <w:jc w:val="center"/>
        <w:outlineLvl w:val="0"/>
        <w:rPr>
          <w:b/>
          <w:snapToGrid/>
          <w:szCs w:val="22"/>
          <w:lang w:val="lt-LT"/>
        </w:rPr>
      </w:pPr>
    </w:p>
    <w:p w14:paraId="1D29FA7F" w14:textId="77777777" w:rsidR="00E81756" w:rsidRPr="00180873" w:rsidRDefault="00E81756" w:rsidP="00E81756">
      <w:pPr>
        <w:numPr>
          <w:ilvl w:val="12"/>
          <w:numId w:val="0"/>
        </w:numPr>
        <w:tabs>
          <w:tab w:val="clear" w:pos="567"/>
        </w:tabs>
        <w:spacing w:line="240" w:lineRule="auto"/>
        <w:jc w:val="center"/>
        <w:rPr>
          <w:b/>
          <w:bCs/>
          <w:snapToGrid/>
          <w:szCs w:val="22"/>
          <w:lang w:val="lt-LT"/>
        </w:rPr>
      </w:pPr>
      <w:proofErr w:type="spellStart"/>
      <w:r w:rsidRPr="00180873">
        <w:rPr>
          <w:b/>
          <w:bCs/>
          <w:snapToGrid/>
          <w:szCs w:val="22"/>
          <w:lang w:val="lt-LT"/>
        </w:rPr>
        <w:t>Vinorelbine</w:t>
      </w:r>
      <w:proofErr w:type="spellEnd"/>
      <w:r w:rsidRPr="00180873">
        <w:rPr>
          <w:b/>
          <w:bCs/>
          <w:snapToGrid/>
          <w:szCs w:val="22"/>
          <w:lang w:val="lt-LT"/>
        </w:rPr>
        <w:t xml:space="preserve"> </w:t>
      </w:r>
      <w:proofErr w:type="spellStart"/>
      <w:r w:rsidR="00ED04B2" w:rsidRPr="00180873">
        <w:rPr>
          <w:b/>
          <w:bCs/>
          <w:snapToGrid/>
          <w:szCs w:val="22"/>
          <w:lang w:val="lt-LT"/>
        </w:rPr>
        <w:t>Accord</w:t>
      </w:r>
      <w:proofErr w:type="spellEnd"/>
      <w:r w:rsidRPr="00180873">
        <w:rPr>
          <w:b/>
          <w:bCs/>
          <w:snapToGrid/>
          <w:szCs w:val="22"/>
          <w:lang w:val="lt-LT"/>
        </w:rPr>
        <w:t xml:space="preserve"> 10 mg/ml koncentratas infuziniam tirpalui</w:t>
      </w:r>
    </w:p>
    <w:p w14:paraId="6E7BA417" w14:textId="4096518D" w:rsidR="00E81756" w:rsidRPr="00180873" w:rsidRDefault="00854D23" w:rsidP="00E81756">
      <w:pPr>
        <w:numPr>
          <w:ilvl w:val="12"/>
          <w:numId w:val="0"/>
        </w:numPr>
        <w:tabs>
          <w:tab w:val="clear" w:pos="567"/>
        </w:tabs>
        <w:spacing w:line="240" w:lineRule="auto"/>
        <w:jc w:val="center"/>
        <w:rPr>
          <w:snapToGrid/>
          <w:szCs w:val="22"/>
          <w:lang w:val="lt-LT"/>
        </w:rPr>
      </w:pPr>
      <w:proofErr w:type="spellStart"/>
      <w:r w:rsidRPr="00180873">
        <w:rPr>
          <w:snapToGrid/>
          <w:szCs w:val="22"/>
          <w:lang w:val="lt-LT"/>
        </w:rPr>
        <w:t>v</w:t>
      </w:r>
      <w:r w:rsidR="00E81756" w:rsidRPr="00180873">
        <w:rPr>
          <w:snapToGrid/>
          <w:szCs w:val="22"/>
          <w:lang w:val="lt-LT"/>
        </w:rPr>
        <w:t>inorelbin</w:t>
      </w:r>
      <w:r w:rsidR="00B21EA4" w:rsidRPr="00180873">
        <w:rPr>
          <w:snapToGrid/>
          <w:szCs w:val="22"/>
          <w:lang w:val="lt-LT"/>
        </w:rPr>
        <w:t>as</w:t>
      </w:r>
      <w:proofErr w:type="spellEnd"/>
    </w:p>
    <w:p w14:paraId="1852EAE9" w14:textId="77777777" w:rsidR="00E81756" w:rsidRPr="00180873" w:rsidRDefault="00E81756" w:rsidP="00E81756">
      <w:pPr>
        <w:tabs>
          <w:tab w:val="clear" w:pos="567"/>
        </w:tabs>
        <w:spacing w:line="240" w:lineRule="auto"/>
        <w:jc w:val="center"/>
        <w:rPr>
          <w:snapToGrid/>
          <w:szCs w:val="22"/>
          <w:lang w:val="lt-LT"/>
        </w:rPr>
      </w:pPr>
    </w:p>
    <w:p w14:paraId="400ABD7E" w14:textId="77777777" w:rsidR="00E81756" w:rsidRPr="00180873" w:rsidRDefault="00E81756" w:rsidP="00E81756">
      <w:pPr>
        <w:tabs>
          <w:tab w:val="clear" w:pos="567"/>
        </w:tabs>
        <w:spacing w:line="240" w:lineRule="auto"/>
        <w:jc w:val="center"/>
        <w:rPr>
          <w:snapToGrid/>
          <w:szCs w:val="22"/>
          <w:lang w:val="lt-LT"/>
        </w:rPr>
      </w:pPr>
    </w:p>
    <w:p w14:paraId="7714643C" w14:textId="77777777" w:rsidR="00E81756" w:rsidRPr="00180873" w:rsidRDefault="00E81756" w:rsidP="00E81756">
      <w:pPr>
        <w:tabs>
          <w:tab w:val="clear" w:pos="567"/>
        </w:tabs>
        <w:spacing w:line="240" w:lineRule="auto"/>
        <w:ind w:left="567" w:hanging="567"/>
        <w:rPr>
          <w:b/>
          <w:snapToGrid/>
          <w:szCs w:val="22"/>
          <w:lang w:val="lt-LT"/>
        </w:rPr>
      </w:pPr>
      <w:r w:rsidRPr="00180873">
        <w:rPr>
          <w:b/>
          <w:snapToGrid/>
          <w:szCs w:val="22"/>
          <w:lang w:val="lt-LT"/>
        </w:rPr>
        <w:t>Atidžiai perskaitykite visą šį lapelį, prieš pradėdami vartoti vaistą, nes jame pateikiama Jums svarbi informacija.</w:t>
      </w:r>
    </w:p>
    <w:p w14:paraId="64564D5A" w14:textId="77777777"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Neišmeskite šio lapelio, nes vėl gali prireikti jį perskaityti.</w:t>
      </w:r>
    </w:p>
    <w:p w14:paraId="5DE263C3" w14:textId="77777777"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kiltų daugiau klausimų, kreipkitės į gydytoj</w:t>
      </w:r>
      <w:r w:rsidR="00A6334C" w:rsidRPr="00180873">
        <w:rPr>
          <w:snapToGrid/>
          <w:szCs w:val="22"/>
          <w:lang w:val="lt-LT"/>
        </w:rPr>
        <w:t>ą, vaistininką</w:t>
      </w:r>
      <w:r w:rsidRPr="00180873">
        <w:rPr>
          <w:snapToGrid/>
          <w:szCs w:val="22"/>
          <w:lang w:val="lt-LT"/>
        </w:rPr>
        <w:t xml:space="preserve"> arba slaugytoją.</w:t>
      </w:r>
    </w:p>
    <w:p w14:paraId="73B7D2EB" w14:textId="77777777" w:rsidR="00E81756" w:rsidRPr="00180873" w:rsidRDefault="00A6334C" w:rsidP="00A6334C">
      <w:p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r>
      <w:r w:rsidR="00E81756" w:rsidRPr="00180873">
        <w:rPr>
          <w:snapToGrid/>
          <w:szCs w:val="22"/>
          <w:lang w:val="lt-LT"/>
        </w:rPr>
        <w:t>Jeigu pasireiškė šalutinis poveikis (net jeigu jis šiame lapel</w:t>
      </w:r>
      <w:r w:rsidRPr="00180873">
        <w:rPr>
          <w:snapToGrid/>
          <w:szCs w:val="22"/>
          <w:lang w:val="lt-LT"/>
        </w:rPr>
        <w:t xml:space="preserve">yje nenurodytas), kreipkitės į </w:t>
      </w:r>
      <w:r w:rsidR="00E81756" w:rsidRPr="00180873">
        <w:rPr>
          <w:snapToGrid/>
          <w:szCs w:val="22"/>
          <w:lang w:val="lt-LT"/>
        </w:rPr>
        <w:t xml:space="preserve">gydytoją arba </w:t>
      </w:r>
      <w:r w:rsidRPr="00180873">
        <w:rPr>
          <w:snapToGrid/>
          <w:szCs w:val="22"/>
          <w:lang w:val="lt-LT"/>
        </w:rPr>
        <w:t>vaistininką</w:t>
      </w:r>
      <w:r w:rsidR="00E81756" w:rsidRPr="00180873">
        <w:rPr>
          <w:snapToGrid/>
          <w:szCs w:val="22"/>
          <w:lang w:val="lt-LT"/>
        </w:rPr>
        <w:t>. Žr. 4 skyrių.</w:t>
      </w:r>
    </w:p>
    <w:p w14:paraId="6E236805" w14:textId="77777777" w:rsidR="00E81756" w:rsidRPr="00180873" w:rsidRDefault="00E81756" w:rsidP="00E81756">
      <w:pPr>
        <w:tabs>
          <w:tab w:val="clear" w:pos="567"/>
        </w:tabs>
        <w:spacing w:line="240" w:lineRule="auto"/>
        <w:ind w:right="-2"/>
        <w:rPr>
          <w:snapToGrid/>
          <w:szCs w:val="22"/>
          <w:lang w:val="lt-LT"/>
        </w:rPr>
      </w:pPr>
    </w:p>
    <w:p w14:paraId="5F5A8253" w14:textId="77777777" w:rsidR="00E81756" w:rsidRPr="00180873" w:rsidRDefault="00E81756" w:rsidP="00E81756">
      <w:pPr>
        <w:tabs>
          <w:tab w:val="clear" w:pos="567"/>
        </w:tabs>
        <w:spacing w:line="240" w:lineRule="auto"/>
        <w:ind w:left="567" w:hanging="567"/>
        <w:rPr>
          <w:b/>
          <w:snapToGrid/>
          <w:szCs w:val="22"/>
          <w:lang w:val="lt-LT"/>
        </w:rPr>
      </w:pPr>
      <w:r w:rsidRPr="00180873">
        <w:rPr>
          <w:b/>
          <w:snapToGrid/>
          <w:szCs w:val="22"/>
          <w:lang w:val="lt-LT"/>
        </w:rPr>
        <w:t>Apie ką rašoma šiame lapelyje?</w:t>
      </w:r>
    </w:p>
    <w:p w14:paraId="2E468365" w14:textId="77777777" w:rsidR="00E81756" w:rsidRPr="00180873" w:rsidRDefault="00E81756" w:rsidP="00E81756">
      <w:pPr>
        <w:tabs>
          <w:tab w:val="clear" w:pos="567"/>
        </w:tabs>
        <w:spacing w:line="240" w:lineRule="auto"/>
        <w:ind w:left="567" w:hanging="567"/>
        <w:rPr>
          <w:b/>
          <w:snapToGrid/>
          <w:szCs w:val="22"/>
          <w:lang w:val="lt-LT"/>
        </w:rPr>
      </w:pPr>
    </w:p>
    <w:p w14:paraId="622B79FA" w14:textId="77777777"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1.</w:t>
      </w:r>
      <w:r w:rsidRPr="00180873">
        <w:rPr>
          <w:snapToGrid/>
          <w:szCs w:val="22"/>
          <w:lang w:val="lt-LT"/>
        </w:rPr>
        <w:tab/>
        <w:t xml:space="preserve">Kas yra </w:t>
      </w: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r w:rsidRPr="00180873">
        <w:rPr>
          <w:snapToGrid/>
          <w:szCs w:val="22"/>
          <w:lang w:val="lt-LT"/>
        </w:rPr>
        <w:t xml:space="preserve"> ir kam jis vartojamas</w:t>
      </w:r>
    </w:p>
    <w:p w14:paraId="38F3662E" w14:textId="77777777"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2.</w:t>
      </w:r>
      <w:r w:rsidRPr="00180873">
        <w:rPr>
          <w:snapToGrid/>
          <w:szCs w:val="22"/>
          <w:lang w:val="lt-LT"/>
        </w:rPr>
        <w:tab/>
        <w:t xml:space="preserve">Kas žinotina prieš vartojant </w:t>
      </w: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p>
    <w:p w14:paraId="6CA3BDF0" w14:textId="77777777"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3.</w:t>
      </w:r>
      <w:r w:rsidRPr="00180873">
        <w:rPr>
          <w:snapToGrid/>
          <w:szCs w:val="22"/>
          <w:lang w:val="lt-LT"/>
        </w:rPr>
        <w:tab/>
        <w:t xml:space="preserve">Kaip vartoti </w:t>
      </w: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p>
    <w:p w14:paraId="60BA881D" w14:textId="77777777"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4.</w:t>
      </w:r>
      <w:r w:rsidRPr="00180873">
        <w:rPr>
          <w:snapToGrid/>
          <w:szCs w:val="22"/>
          <w:lang w:val="lt-LT"/>
        </w:rPr>
        <w:tab/>
        <w:t>Galimas šalutinis poveikis</w:t>
      </w:r>
    </w:p>
    <w:p w14:paraId="6F0497F9" w14:textId="77777777"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5.</w:t>
      </w:r>
      <w:r w:rsidRPr="00180873">
        <w:rPr>
          <w:snapToGrid/>
          <w:szCs w:val="22"/>
          <w:lang w:val="lt-LT"/>
        </w:rPr>
        <w:tab/>
        <w:t xml:space="preserve">Kaip laikyti </w:t>
      </w: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p>
    <w:p w14:paraId="1E472AB0" w14:textId="77777777" w:rsidR="00E81756" w:rsidRPr="00180873" w:rsidRDefault="00E81756" w:rsidP="00E81756">
      <w:pPr>
        <w:tabs>
          <w:tab w:val="clear" w:pos="567"/>
        </w:tabs>
        <w:spacing w:line="240" w:lineRule="auto"/>
        <w:ind w:left="567" w:hanging="567"/>
        <w:rPr>
          <w:snapToGrid/>
          <w:szCs w:val="22"/>
          <w:lang w:val="lt-LT"/>
        </w:rPr>
      </w:pPr>
      <w:r w:rsidRPr="00180873">
        <w:rPr>
          <w:snapToGrid/>
          <w:szCs w:val="22"/>
          <w:lang w:val="lt-LT"/>
        </w:rPr>
        <w:t>6.</w:t>
      </w:r>
      <w:r w:rsidRPr="00180873">
        <w:rPr>
          <w:snapToGrid/>
          <w:szCs w:val="22"/>
          <w:lang w:val="lt-LT"/>
        </w:rPr>
        <w:tab/>
        <w:t>Pakuotės turinys ir kita informacija</w:t>
      </w:r>
    </w:p>
    <w:p w14:paraId="2B3D65E6" w14:textId="77777777" w:rsidR="00E81756" w:rsidRPr="00180873" w:rsidRDefault="00E81756" w:rsidP="00E81756">
      <w:pPr>
        <w:numPr>
          <w:ilvl w:val="12"/>
          <w:numId w:val="0"/>
        </w:numPr>
        <w:tabs>
          <w:tab w:val="clear" w:pos="567"/>
        </w:tabs>
        <w:spacing w:line="240" w:lineRule="auto"/>
        <w:rPr>
          <w:snapToGrid/>
          <w:szCs w:val="22"/>
          <w:lang w:val="lt-LT"/>
        </w:rPr>
      </w:pPr>
    </w:p>
    <w:p w14:paraId="6D7AF8BA" w14:textId="77777777" w:rsidR="00E81756" w:rsidRPr="00180873" w:rsidRDefault="00E81756" w:rsidP="00E81756">
      <w:pPr>
        <w:numPr>
          <w:ilvl w:val="12"/>
          <w:numId w:val="0"/>
        </w:numPr>
        <w:tabs>
          <w:tab w:val="clear" w:pos="567"/>
        </w:tabs>
        <w:spacing w:line="240" w:lineRule="auto"/>
        <w:rPr>
          <w:snapToGrid/>
          <w:szCs w:val="22"/>
          <w:lang w:val="lt-LT"/>
        </w:rPr>
      </w:pPr>
    </w:p>
    <w:p w14:paraId="21A4DF0C" w14:textId="77777777" w:rsidR="00E81756" w:rsidRPr="00180873" w:rsidRDefault="00E81756" w:rsidP="00E81756">
      <w:pPr>
        <w:numPr>
          <w:ilvl w:val="12"/>
          <w:numId w:val="0"/>
        </w:numPr>
        <w:tabs>
          <w:tab w:val="clear" w:pos="567"/>
        </w:tabs>
        <w:spacing w:line="240" w:lineRule="auto"/>
        <w:ind w:left="567" w:hanging="567"/>
        <w:outlineLvl w:val="0"/>
        <w:rPr>
          <w:b/>
          <w:caps/>
          <w:snapToGrid/>
          <w:szCs w:val="22"/>
          <w:lang w:val="lt-LT"/>
        </w:rPr>
      </w:pPr>
      <w:r w:rsidRPr="00180873">
        <w:rPr>
          <w:b/>
          <w:snapToGrid/>
          <w:szCs w:val="22"/>
          <w:lang w:val="lt-LT"/>
        </w:rPr>
        <w:t>1.</w:t>
      </w:r>
      <w:r w:rsidRPr="00180873">
        <w:rPr>
          <w:b/>
          <w:snapToGrid/>
          <w:szCs w:val="22"/>
          <w:lang w:val="lt-LT"/>
        </w:rPr>
        <w:tab/>
        <w:t xml:space="preserve">Kas yra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00ED04B2" w:rsidRPr="00180873">
        <w:rPr>
          <w:b/>
          <w:snapToGrid/>
          <w:szCs w:val="22"/>
          <w:lang w:val="lt-LT"/>
        </w:rPr>
        <w:t>Accord</w:t>
      </w:r>
      <w:proofErr w:type="spellEnd"/>
      <w:r w:rsidRPr="00180873">
        <w:rPr>
          <w:b/>
          <w:snapToGrid/>
          <w:szCs w:val="22"/>
          <w:lang w:val="lt-LT"/>
        </w:rPr>
        <w:t xml:space="preserve"> ir kam jis vartojamas</w:t>
      </w:r>
    </w:p>
    <w:p w14:paraId="4D0DA35B" w14:textId="77777777" w:rsidR="00E81756" w:rsidRPr="00180873" w:rsidRDefault="00E81756" w:rsidP="00E81756">
      <w:pPr>
        <w:tabs>
          <w:tab w:val="clear" w:pos="567"/>
        </w:tabs>
        <w:spacing w:line="240" w:lineRule="auto"/>
        <w:ind w:left="567" w:hanging="567"/>
        <w:rPr>
          <w:snapToGrid/>
          <w:szCs w:val="22"/>
          <w:lang w:val="lt-LT"/>
        </w:rPr>
      </w:pPr>
    </w:p>
    <w:p w14:paraId="1F40A54A" w14:textId="77777777" w:rsidR="00AD7AC4" w:rsidRPr="00180873" w:rsidRDefault="00E81756" w:rsidP="00A6334C">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r w:rsidRPr="00180873">
        <w:rPr>
          <w:snapToGrid/>
          <w:szCs w:val="22"/>
          <w:lang w:val="lt-LT"/>
        </w:rPr>
        <w:t xml:space="preserve"> </w:t>
      </w:r>
      <w:r w:rsidR="00A6334C" w:rsidRPr="00180873">
        <w:rPr>
          <w:snapToGrid/>
          <w:szCs w:val="22"/>
          <w:lang w:val="lt-LT"/>
        </w:rPr>
        <w:t xml:space="preserve">yra </w:t>
      </w:r>
      <w:r w:rsidR="00A6334C" w:rsidRPr="00180873">
        <w:rPr>
          <w:bCs/>
          <w:snapToGrid/>
          <w:szCs w:val="22"/>
          <w:lang w:val="lt-LT"/>
        </w:rPr>
        <w:t>koncentratas infuziniam tirpalui</w:t>
      </w:r>
      <w:r w:rsidR="00A6334C" w:rsidRPr="00180873">
        <w:rPr>
          <w:snapToGrid/>
          <w:szCs w:val="22"/>
          <w:lang w:val="lt-LT"/>
        </w:rPr>
        <w:t xml:space="preserve">. Veiklioji medžiaga </w:t>
      </w:r>
      <w:proofErr w:type="spellStart"/>
      <w:r w:rsidR="00A6334C" w:rsidRPr="00180873">
        <w:rPr>
          <w:snapToGrid/>
          <w:szCs w:val="22"/>
          <w:lang w:val="lt-LT"/>
        </w:rPr>
        <w:t>vinorelbinas</w:t>
      </w:r>
      <w:proofErr w:type="spellEnd"/>
      <w:r w:rsidR="00A6334C" w:rsidRPr="00180873">
        <w:rPr>
          <w:snapToGrid/>
          <w:szCs w:val="22"/>
          <w:lang w:val="lt-LT"/>
        </w:rPr>
        <w:t xml:space="preserve"> priklauso </w:t>
      </w:r>
      <w:proofErr w:type="spellStart"/>
      <w:r w:rsidR="00A6334C" w:rsidRPr="00180873">
        <w:rPr>
          <w:snapToGrid/>
          <w:szCs w:val="22"/>
          <w:lang w:val="lt-LT"/>
        </w:rPr>
        <w:t>citostatinių</w:t>
      </w:r>
      <w:proofErr w:type="spellEnd"/>
      <w:r w:rsidR="00A6334C" w:rsidRPr="00180873">
        <w:rPr>
          <w:snapToGrid/>
          <w:szCs w:val="22"/>
          <w:lang w:val="lt-LT"/>
        </w:rPr>
        <w:t xml:space="preserve"> vaistų grupei. </w:t>
      </w:r>
      <w:r w:rsidR="00AD7AC4" w:rsidRPr="00180873">
        <w:rPr>
          <w:snapToGrid/>
          <w:szCs w:val="22"/>
          <w:lang w:val="lt-LT"/>
        </w:rPr>
        <w:t>Tokie vaistai slopina piktybinių ląstelių augimą.</w:t>
      </w:r>
    </w:p>
    <w:p w14:paraId="0E11C973" w14:textId="3F603874" w:rsidR="00E81756" w:rsidRPr="00180873" w:rsidRDefault="00E81756" w:rsidP="00A6334C">
      <w:pPr>
        <w:tabs>
          <w:tab w:val="clear" w:pos="567"/>
          <w:tab w:val="left" w:pos="0"/>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r w:rsidRPr="00180873">
        <w:rPr>
          <w:snapToGrid/>
          <w:szCs w:val="22"/>
          <w:lang w:val="lt-LT"/>
        </w:rPr>
        <w:t xml:space="preserve"> </w:t>
      </w:r>
      <w:r w:rsidR="00636CC4" w:rsidRPr="00180873">
        <w:rPr>
          <w:snapToGrid/>
          <w:szCs w:val="22"/>
          <w:lang w:val="lt-LT"/>
        </w:rPr>
        <w:t>yra skirtas</w:t>
      </w:r>
      <w:r w:rsidRPr="00180873">
        <w:rPr>
          <w:snapToGrid/>
          <w:szCs w:val="22"/>
          <w:lang w:val="lt-LT"/>
        </w:rPr>
        <w:t xml:space="preserve"> </w:t>
      </w:r>
      <w:r w:rsidR="00AD7AC4" w:rsidRPr="00180873">
        <w:rPr>
          <w:snapToGrid/>
          <w:szCs w:val="22"/>
          <w:lang w:val="lt-LT"/>
        </w:rPr>
        <w:t>vėž</w:t>
      </w:r>
      <w:r w:rsidR="00636CC4" w:rsidRPr="00180873">
        <w:rPr>
          <w:snapToGrid/>
          <w:szCs w:val="22"/>
          <w:lang w:val="lt-LT"/>
        </w:rPr>
        <w:t xml:space="preserve">iui, ypač </w:t>
      </w:r>
      <w:proofErr w:type="spellStart"/>
      <w:r w:rsidR="00636CC4" w:rsidRPr="00180873">
        <w:rPr>
          <w:snapToGrid/>
          <w:szCs w:val="22"/>
          <w:lang w:val="lt-LT"/>
        </w:rPr>
        <w:t>nesmulkialąsteliniam</w:t>
      </w:r>
      <w:proofErr w:type="spellEnd"/>
      <w:r w:rsidRPr="00180873">
        <w:rPr>
          <w:snapToGrid/>
          <w:szCs w:val="22"/>
          <w:lang w:val="lt-LT"/>
        </w:rPr>
        <w:t xml:space="preserve"> plaučių ir krūties vėž</w:t>
      </w:r>
      <w:r w:rsidR="00636CC4" w:rsidRPr="00180873">
        <w:rPr>
          <w:snapToGrid/>
          <w:szCs w:val="22"/>
          <w:lang w:val="lt-LT"/>
        </w:rPr>
        <w:t>iui, gydyti</w:t>
      </w:r>
      <w:r w:rsidR="008E4FCD" w:rsidRPr="00180873">
        <w:rPr>
          <w:snapToGrid/>
          <w:szCs w:val="22"/>
          <w:lang w:val="lt-LT"/>
        </w:rPr>
        <w:t xml:space="preserve"> </w:t>
      </w:r>
      <w:r w:rsidR="00551309">
        <w:rPr>
          <w:snapToGrid/>
          <w:szCs w:val="22"/>
          <w:lang w:val="lt-LT"/>
        </w:rPr>
        <w:t xml:space="preserve">pacientams </w:t>
      </w:r>
      <w:r w:rsidR="00551309" w:rsidRPr="009E7E22">
        <w:rPr>
          <w:snapToGrid/>
          <w:szCs w:val="22"/>
          <w:lang w:val="lt-LT"/>
        </w:rPr>
        <w:t>vyresniems kaip 18 metų</w:t>
      </w:r>
      <w:r w:rsidRPr="00180873">
        <w:rPr>
          <w:snapToGrid/>
          <w:szCs w:val="22"/>
          <w:lang w:val="lt-LT"/>
        </w:rPr>
        <w:t>.</w:t>
      </w:r>
    </w:p>
    <w:p w14:paraId="5B69F1C7" w14:textId="77777777" w:rsidR="003F260D" w:rsidRPr="00180873" w:rsidRDefault="003F260D" w:rsidP="003F260D">
      <w:pPr>
        <w:numPr>
          <w:ilvl w:val="12"/>
          <w:numId w:val="0"/>
        </w:numPr>
        <w:tabs>
          <w:tab w:val="clear" w:pos="567"/>
        </w:tabs>
        <w:spacing w:line="240" w:lineRule="auto"/>
        <w:rPr>
          <w:snapToGrid/>
          <w:szCs w:val="22"/>
          <w:lang w:val="lt-LT"/>
        </w:rPr>
      </w:pPr>
    </w:p>
    <w:p w14:paraId="0A6D578E" w14:textId="77777777" w:rsidR="003F260D" w:rsidRPr="00180873" w:rsidRDefault="003F260D" w:rsidP="003F260D">
      <w:pPr>
        <w:numPr>
          <w:ilvl w:val="12"/>
          <w:numId w:val="0"/>
        </w:numPr>
        <w:tabs>
          <w:tab w:val="clear" w:pos="567"/>
        </w:tabs>
        <w:spacing w:line="240" w:lineRule="auto"/>
        <w:rPr>
          <w:snapToGrid/>
          <w:szCs w:val="22"/>
          <w:lang w:val="lt-LT"/>
        </w:rPr>
      </w:pPr>
    </w:p>
    <w:p w14:paraId="1FC4AA85" w14:textId="77777777" w:rsidR="00E81756" w:rsidRPr="00180873" w:rsidRDefault="00E81756" w:rsidP="00E81756">
      <w:pPr>
        <w:numPr>
          <w:ilvl w:val="12"/>
          <w:numId w:val="0"/>
        </w:numPr>
        <w:tabs>
          <w:tab w:val="clear" w:pos="567"/>
        </w:tabs>
        <w:spacing w:line="240" w:lineRule="auto"/>
        <w:ind w:left="567" w:hanging="567"/>
        <w:outlineLvl w:val="0"/>
        <w:rPr>
          <w:b/>
          <w:caps/>
          <w:snapToGrid/>
          <w:szCs w:val="22"/>
          <w:lang w:val="lt-LT"/>
        </w:rPr>
      </w:pPr>
      <w:r w:rsidRPr="00180873">
        <w:rPr>
          <w:b/>
          <w:snapToGrid/>
          <w:szCs w:val="22"/>
          <w:lang w:val="lt-LT"/>
        </w:rPr>
        <w:t>2.</w:t>
      </w:r>
      <w:r w:rsidRPr="00180873">
        <w:rPr>
          <w:b/>
          <w:snapToGrid/>
          <w:szCs w:val="22"/>
          <w:lang w:val="lt-LT"/>
        </w:rPr>
        <w:tab/>
        <w:t xml:space="preserve">Kas žinotina prieš vartojant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00ED04B2" w:rsidRPr="00180873">
        <w:rPr>
          <w:b/>
          <w:snapToGrid/>
          <w:szCs w:val="22"/>
          <w:lang w:val="lt-LT"/>
        </w:rPr>
        <w:t>Accord</w:t>
      </w:r>
      <w:proofErr w:type="spellEnd"/>
    </w:p>
    <w:p w14:paraId="56CE722D" w14:textId="77777777" w:rsidR="00E81756" w:rsidRPr="00180873" w:rsidRDefault="00E81756" w:rsidP="00E81756">
      <w:pPr>
        <w:tabs>
          <w:tab w:val="clear" w:pos="567"/>
        </w:tabs>
        <w:spacing w:line="240" w:lineRule="auto"/>
        <w:ind w:left="567" w:hanging="567"/>
        <w:rPr>
          <w:snapToGrid/>
          <w:szCs w:val="22"/>
          <w:lang w:val="lt-LT"/>
        </w:rPr>
      </w:pPr>
    </w:p>
    <w:p w14:paraId="48FF1B96" w14:textId="00D70A60" w:rsidR="00E81756" w:rsidRPr="00180873" w:rsidRDefault="00E81756" w:rsidP="00E81756">
      <w:pPr>
        <w:tabs>
          <w:tab w:val="clear" w:pos="567"/>
        </w:tabs>
        <w:spacing w:line="240" w:lineRule="auto"/>
        <w:ind w:left="567" w:hanging="567"/>
        <w:rPr>
          <w:b/>
          <w:bCs/>
          <w:snapToGrid/>
          <w:szCs w:val="22"/>
          <w:lang w:val="lt-LT"/>
        </w:rPr>
      </w:pPr>
      <w:proofErr w:type="spellStart"/>
      <w:r w:rsidRPr="00180873">
        <w:rPr>
          <w:b/>
          <w:snapToGrid/>
          <w:szCs w:val="22"/>
          <w:lang w:val="lt-LT"/>
        </w:rPr>
        <w:t>Vinorelbine</w:t>
      </w:r>
      <w:proofErr w:type="spellEnd"/>
      <w:r w:rsidRPr="00180873">
        <w:rPr>
          <w:b/>
          <w:snapToGrid/>
          <w:szCs w:val="22"/>
          <w:lang w:val="lt-LT"/>
        </w:rPr>
        <w:t xml:space="preserve"> </w:t>
      </w:r>
      <w:proofErr w:type="spellStart"/>
      <w:r w:rsidR="00ED04B2" w:rsidRPr="00180873">
        <w:rPr>
          <w:b/>
          <w:snapToGrid/>
          <w:szCs w:val="22"/>
          <w:lang w:val="lt-LT"/>
        </w:rPr>
        <w:t>Accord</w:t>
      </w:r>
      <w:proofErr w:type="spellEnd"/>
      <w:r w:rsidRPr="00180873">
        <w:rPr>
          <w:b/>
          <w:snapToGrid/>
          <w:szCs w:val="22"/>
          <w:lang w:val="lt-LT"/>
        </w:rPr>
        <w:t xml:space="preserve"> </w:t>
      </w:r>
      <w:r w:rsidRPr="00180873">
        <w:rPr>
          <w:b/>
          <w:bCs/>
          <w:snapToGrid/>
          <w:szCs w:val="22"/>
          <w:lang w:val="lt-LT"/>
        </w:rPr>
        <w:t xml:space="preserve">vartoti </w:t>
      </w:r>
      <w:r w:rsidR="00EC0D2D">
        <w:rPr>
          <w:b/>
          <w:bCs/>
          <w:snapToGrid/>
          <w:szCs w:val="22"/>
          <w:lang w:val="lt-LT"/>
        </w:rPr>
        <w:t>draudžiama</w:t>
      </w:r>
      <w:r w:rsidRPr="00180873">
        <w:rPr>
          <w:b/>
          <w:bCs/>
          <w:snapToGrid/>
          <w:szCs w:val="22"/>
          <w:lang w:val="lt-LT"/>
        </w:rPr>
        <w:t>:</w:t>
      </w:r>
    </w:p>
    <w:p w14:paraId="7DD23144" w14:textId="77777777" w:rsidR="00E81756" w:rsidRPr="00180873" w:rsidRDefault="00E81756" w:rsidP="00E81756">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 xml:space="preserve">jeigu yra alergija </w:t>
      </w:r>
      <w:proofErr w:type="spellStart"/>
      <w:r w:rsidRPr="00180873">
        <w:rPr>
          <w:snapToGrid/>
          <w:szCs w:val="22"/>
          <w:lang w:val="lt-LT"/>
        </w:rPr>
        <w:t>vinorelbinui</w:t>
      </w:r>
      <w:proofErr w:type="spellEnd"/>
      <w:r w:rsidRPr="00180873">
        <w:rPr>
          <w:snapToGrid/>
          <w:szCs w:val="22"/>
          <w:lang w:val="lt-LT"/>
        </w:rPr>
        <w:t xml:space="preserve"> arba bet kuriam kitam žiemės alkaloid</w:t>
      </w:r>
      <w:r w:rsidR="00226342" w:rsidRPr="00180873">
        <w:rPr>
          <w:snapToGrid/>
          <w:szCs w:val="22"/>
          <w:lang w:val="lt-LT"/>
        </w:rPr>
        <w:t>ų</w:t>
      </w:r>
      <w:r w:rsidR="00931ECA" w:rsidRPr="00180873">
        <w:rPr>
          <w:snapToGrid/>
          <w:szCs w:val="22"/>
          <w:lang w:val="lt-LT"/>
        </w:rPr>
        <w:t xml:space="preserve"> grupės vaistui</w:t>
      </w:r>
      <w:r w:rsidRPr="00180873">
        <w:rPr>
          <w:snapToGrid/>
          <w:szCs w:val="22"/>
          <w:lang w:val="lt-LT"/>
        </w:rPr>
        <w:t>;</w:t>
      </w:r>
    </w:p>
    <w:p w14:paraId="687BFB46" w14:textId="02C0394B" w:rsidR="00931ECA" w:rsidRPr="00180873" w:rsidRDefault="00E81756" w:rsidP="00605C67">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r>
      <w:r w:rsidR="00931ECA" w:rsidRPr="00180873">
        <w:rPr>
          <w:snapToGrid/>
          <w:szCs w:val="22"/>
          <w:lang w:val="lt-LT"/>
        </w:rPr>
        <w:t>jeigu yra alergija bet kuriai pagalbinei šio vaisto medžiagai (jos išvardytos 6 skyriuje);</w:t>
      </w:r>
    </w:p>
    <w:p w14:paraId="776399F9" w14:textId="77777777" w:rsidR="00931ECA" w:rsidRPr="00180873" w:rsidRDefault="00931ECA" w:rsidP="00E81756">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maitinate krūtimi;</w:t>
      </w:r>
    </w:p>
    <w:p w14:paraId="4316D4BA" w14:textId="77777777" w:rsidR="00E81756" w:rsidRPr="00180873" w:rsidRDefault="00931ECA" w:rsidP="00E81756">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r>
      <w:r w:rsidR="00E81756" w:rsidRPr="00180873">
        <w:rPr>
          <w:snapToGrid/>
          <w:szCs w:val="22"/>
          <w:lang w:val="lt-LT"/>
        </w:rPr>
        <w:t xml:space="preserve">jeigu </w:t>
      </w:r>
      <w:r w:rsidRPr="00180873">
        <w:rPr>
          <w:snapToGrid/>
          <w:szCs w:val="22"/>
          <w:lang w:val="lt-LT"/>
        </w:rPr>
        <w:t>yra sumažėjęs baltųjų kraujo ląstelių (</w:t>
      </w:r>
      <w:proofErr w:type="spellStart"/>
      <w:r w:rsidRPr="00180873">
        <w:rPr>
          <w:snapToGrid/>
          <w:szCs w:val="22"/>
          <w:lang w:val="lt-LT"/>
        </w:rPr>
        <w:t>neutrofilų</w:t>
      </w:r>
      <w:proofErr w:type="spellEnd"/>
      <w:r w:rsidRPr="00180873">
        <w:rPr>
          <w:snapToGrid/>
          <w:szCs w:val="22"/>
          <w:lang w:val="lt-LT"/>
        </w:rPr>
        <w:t xml:space="preserve">) kiekis arba </w:t>
      </w:r>
      <w:r w:rsidR="00E81756" w:rsidRPr="00180873">
        <w:rPr>
          <w:snapToGrid/>
          <w:szCs w:val="22"/>
          <w:lang w:val="lt-LT"/>
        </w:rPr>
        <w:t xml:space="preserve">sergate ar neseniai </w:t>
      </w:r>
      <w:r w:rsidRPr="00180873">
        <w:rPr>
          <w:snapToGrid/>
          <w:szCs w:val="22"/>
          <w:lang w:val="lt-LT"/>
        </w:rPr>
        <w:t xml:space="preserve">(pastarųjų 2 savaičių laikotarpiu) </w:t>
      </w:r>
      <w:r w:rsidR="00E81756" w:rsidRPr="00180873">
        <w:rPr>
          <w:snapToGrid/>
          <w:szCs w:val="22"/>
          <w:lang w:val="lt-LT"/>
        </w:rPr>
        <w:t>sirgote sunkia infekcine liga;</w:t>
      </w:r>
    </w:p>
    <w:p w14:paraId="5DEBB35E" w14:textId="77777777" w:rsidR="00E81756" w:rsidRPr="00180873" w:rsidRDefault="00E81756" w:rsidP="00E81756">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 xml:space="preserve">jeigu </w:t>
      </w:r>
      <w:r w:rsidR="00931ECA" w:rsidRPr="00180873">
        <w:rPr>
          <w:snapToGrid/>
          <w:szCs w:val="22"/>
          <w:lang w:val="lt-LT"/>
        </w:rPr>
        <w:t>yra</w:t>
      </w:r>
      <w:r w:rsidRPr="00180873">
        <w:rPr>
          <w:snapToGrid/>
          <w:szCs w:val="22"/>
          <w:lang w:val="lt-LT"/>
        </w:rPr>
        <w:t xml:space="preserve"> sumažėjęs </w:t>
      </w:r>
      <w:r w:rsidR="00931ECA" w:rsidRPr="00180873">
        <w:rPr>
          <w:snapToGrid/>
          <w:szCs w:val="22"/>
          <w:lang w:val="lt-LT"/>
        </w:rPr>
        <w:t>trombocitų</w:t>
      </w:r>
      <w:r w:rsidRPr="00180873">
        <w:rPr>
          <w:snapToGrid/>
          <w:szCs w:val="22"/>
          <w:lang w:val="lt-LT"/>
        </w:rPr>
        <w:t xml:space="preserve"> kiekis kraujyje;</w:t>
      </w:r>
    </w:p>
    <w:p w14:paraId="364D0826" w14:textId="77777777" w:rsidR="00E81756" w:rsidRPr="00180873" w:rsidRDefault="00E81756" w:rsidP="00E81756">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r>
      <w:r w:rsidR="00931ECA" w:rsidRPr="00180873">
        <w:rPr>
          <w:snapToGrid/>
          <w:szCs w:val="22"/>
          <w:lang w:val="lt-LT"/>
        </w:rPr>
        <w:t xml:space="preserve">jeigu Jus planuojama skiepyti </w:t>
      </w:r>
      <w:r w:rsidR="00B10AA7" w:rsidRPr="00180873">
        <w:rPr>
          <w:snapToGrid/>
          <w:szCs w:val="22"/>
          <w:lang w:val="lt-LT"/>
        </w:rPr>
        <w:t>(arba neseniai buvote paskiepyt</w:t>
      </w:r>
      <w:r w:rsidR="003A23D6" w:rsidRPr="00180873">
        <w:rPr>
          <w:snapToGrid/>
          <w:szCs w:val="22"/>
          <w:lang w:val="lt-LT"/>
        </w:rPr>
        <w:t>i</w:t>
      </w:r>
      <w:r w:rsidR="00B10AA7" w:rsidRPr="00180873">
        <w:rPr>
          <w:snapToGrid/>
          <w:szCs w:val="22"/>
          <w:lang w:val="lt-LT"/>
        </w:rPr>
        <w:t xml:space="preserve">) </w:t>
      </w:r>
      <w:r w:rsidRPr="00180873">
        <w:rPr>
          <w:snapToGrid/>
          <w:szCs w:val="22"/>
          <w:lang w:val="lt-LT"/>
        </w:rPr>
        <w:t>geltonosios karštinės vakcina.</w:t>
      </w:r>
    </w:p>
    <w:p w14:paraId="443E5BF7" w14:textId="77777777" w:rsidR="00E81756" w:rsidRPr="00180873" w:rsidRDefault="00660D78" w:rsidP="00E81756">
      <w:pPr>
        <w:numPr>
          <w:ilvl w:val="12"/>
          <w:numId w:val="0"/>
        </w:numPr>
        <w:tabs>
          <w:tab w:val="clear" w:pos="567"/>
        </w:tabs>
        <w:spacing w:line="240" w:lineRule="auto"/>
        <w:ind w:left="567" w:hanging="567"/>
        <w:rPr>
          <w:snapToGrid/>
          <w:szCs w:val="22"/>
          <w:lang w:val="lt-LT"/>
        </w:rPr>
      </w:pPr>
      <w:r w:rsidRPr="00180873">
        <w:rPr>
          <w:snapToGrid/>
          <w:szCs w:val="22"/>
          <w:lang w:val="lt-LT"/>
        </w:rPr>
        <w:t>Šio vaisto galima leisti griežtai tik į veną, į stuburą jo leisti negalima.</w:t>
      </w:r>
    </w:p>
    <w:p w14:paraId="275AFB7B" w14:textId="77777777" w:rsidR="00660D78" w:rsidRPr="00180873" w:rsidRDefault="00660D78" w:rsidP="00E81756">
      <w:pPr>
        <w:numPr>
          <w:ilvl w:val="12"/>
          <w:numId w:val="0"/>
        </w:numPr>
        <w:tabs>
          <w:tab w:val="clear" w:pos="567"/>
        </w:tabs>
        <w:spacing w:line="240" w:lineRule="auto"/>
        <w:ind w:left="567" w:hanging="567"/>
        <w:rPr>
          <w:snapToGrid/>
          <w:szCs w:val="22"/>
          <w:lang w:val="lt-LT"/>
        </w:rPr>
      </w:pPr>
    </w:p>
    <w:p w14:paraId="686E74F9" w14:textId="77777777" w:rsidR="00E81756" w:rsidRPr="00180873" w:rsidRDefault="00E81756" w:rsidP="00E81756">
      <w:pPr>
        <w:spacing w:line="240" w:lineRule="auto"/>
        <w:ind w:left="567" w:hanging="567"/>
        <w:rPr>
          <w:b/>
          <w:snapToGrid/>
          <w:szCs w:val="22"/>
          <w:lang w:val="lt-LT"/>
        </w:rPr>
      </w:pPr>
      <w:r w:rsidRPr="00180873">
        <w:rPr>
          <w:b/>
          <w:snapToGrid/>
          <w:szCs w:val="22"/>
          <w:lang w:val="lt-LT"/>
        </w:rPr>
        <w:t>Įspėjimai ir atsargumo priemonės</w:t>
      </w:r>
    </w:p>
    <w:p w14:paraId="708A65BF" w14:textId="77777777" w:rsidR="002743E8" w:rsidRPr="00180873" w:rsidRDefault="00E81756" w:rsidP="00E81756">
      <w:pPr>
        <w:spacing w:line="240" w:lineRule="auto"/>
        <w:ind w:left="567" w:hanging="567"/>
        <w:rPr>
          <w:snapToGrid/>
          <w:szCs w:val="22"/>
          <w:lang w:val="lt-LT"/>
        </w:rPr>
      </w:pPr>
      <w:r w:rsidRPr="00180873">
        <w:rPr>
          <w:snapToGrid/>
          <w:szCs w:val="22"/>
          <w:lang w:val="lt-LT"/>
        </w:rPr>
        <w:t xml:space="preserve">Pasitarkite su gydytoju arba </w:t>
      </w:r>
      <w:r w:rsidR="002743E8" w:rsidRPr="00180873">
        <w:rPr>
          <w:snapToGrid/>
          <w:szCs w:val="22"/>
          <w:lang w:val="lt-LT"/>
        </w:rPr>
        <w:t>vaistininku</w:t>
      </w:r>
      <w:r w:rsidRPr="00180873">
        <w:rPr>
          <w:snapToGrid/>
          <w:szCs w:val="22"/>
          <w:lang w:val="lt-LT"/>
        </w:rPr>
        <w:t xml:space="preserve">, prieš pradėdami vartoti </w:t>
      </w:r>
      <w:proofErr w:type="spellStart"/>
      <w:r w:rsidRPr="00180873">
        <w:rPr>
          <w:snapToGrid/>
          <w:szCs w:val="22"/>
          <w:lang w:val="lt-LT"/>
        </w:rPr>
        <w:t>Vinorelbine</w:t>
      </w:r>
      <w:proofErr w:type="spellEnd"/>
      <w:r w:rsidRPr="00180873">
        <w:rPr>
          <w:snapToGrid/>
          <w:szCs w:val="22"/>
          <w:lang w:val="lt-LT"/>
        </w:rPr>
        <w:t xml:space="preserve"> </w:t>
      </w:r>
      <w:proofErr w:type="spellStart"/>
      <w:r w:rsidR="00ED04B2" w:rsidRPr="00180873">
        <w:rPr>
          <w:snapToGrid/>
          <w:szCs w:val="22"/>
          <w:lang w:val="lt-LT"/>
        </w:rPr>
        <w:t>Accord</w:t>
      </w:r>
      <w:proofErr w:type="spellEnd"/>
      <w:r w:rsidR="002743E8" w:rsidRPr="00180873">
        <w:rPr>
          <w:snapToGrid/>
          <w:szCs w:val="22"/>
          <w:lang w:val="lt-LT"/>
        </w:rPr>
        <w:t>.</w:t>
      </w:r>
    </w:p>
    <w:p w14:paraId="086E42CE" w14:textId="77777777" w:rsidR="00E81756" w:rsidRPr="00180873" w:rsidRDefault="002743E8" w:rsidP="00E81756">
      <w:pPr>
        <w:spacing w:line="240" w:lineRule="auto"/>
        <w:ind w:left="567" w:hanging="567"/>
        <w:rPr>
          <w:snapToGrid/>
          <w:szCs w:val="22"/>
          <w:lang w:val="lt-LT"/>
        </w:rPr>
      </w:pPr>
      <w:r w:rsidRPr="00180873">
        <w:rPr>
          <w:snapToGrid/>
          <w:szCs w:val="22"/>
          <w:lang w:val="lt-LT"/>
        </w:rPr>
        <w:t>Pasakykite gydytojui</w:t>
      </w:r>
      <w:r w:rsidR="00E81756" w:rsidRPr="00180873">
        <w:rPr>
          <w:snapToGrid/>
          <w:szCs w:val="22"/>
          <w:lang w:val="lt-LT"/>
        </w:rPr>
        <w:t>:</w:t>
      </w:r>
    </w:p>
    <w:p w14:paraId="09059A67" w14:textId="77777777" w:rsidR="002743E8" w:rsidRPr="00180873" w:rsidRDefault="00E81756" w:rsidP="00E81756">
      <w:pPr>
        <w:tabs>
          <w:tab w:val="left" w:pos="0"/>
        </w:tabs>
        <w:spacing w:line="240" w:lineRule="auto"/>
        <w:ind w:left="567" w:hanging="567"/>
        <w:rPr>
          <w:snapToGrid/>
          <w:szCs w:val="22"/>
          <w:lang w:val="lt-LT"/>
        </w:rPr>
      </w:pPr>
      <w:r w:rsidRPr="00180873">
        <w:rPr>
          <w:snapToGrid/>
          <w:szCs w:val="22"/>
          <w:lang w:val="lt-LT"/>
        </w:rPr>
        <w:t>-</w:t>
      </w:r>
      <w:r w:rsidRPr="00180873">
        <w:rPr>
          <w:snapToGrid/>
          <w:szCs w:val="22"/>
          <w:lang w:val="lt-LT"/>
        </w:rPr>
        <w:tab/>
        <w:t xml:space="preserve">jeigu </w:t>
      </w:r>
      <w:r w:rsidR="002743E8" w:rsidRPr="00180873">
        <w:rPr>
          <w:snapToGrid/>
          <w:szCs w:val="22"/>
          <w:lang w:val="lt-LT"/>
        </w:rPr>
        <w:t>Jus buvo ištikęs širdies priepuolis arba pasireiškęs stiprus krūtinės skausmas;</w:t>
      </w:r>
    </w:p>
    <w:p w14:paraId="3701126C" w14:textId="77777777" w:rsidR="00E81756" w:rsidRPr="00180873" w:rsidRDefault="002743E8" w:rsidP="00E81756">
      <w:pPr>
        <w:tabs>
          <w:tab w:val="left" w:pos="0"/>
        </w:tabs>
        <w:spacing w:line="240" w:lineRule="auto"/>
        <w:ind w:left="567" w:hanging="567"/>
        <w:rPr>
          <w:snapToGrid/>
          <w:szCs w:val="22"/>
          <w:lang w:val="lt-LT"/>
        </w:rPr>
      </w:pPr>
      <w:r w:rsidRPr="00180873">
        <w:rPr>
          <w:snapToGrid/>
          <w:szCs w:val="22"/>
          <w:lang w:val="lt-LT"/>
        </w:rPr>
        <w:t>-</w:t>
      </w:r>
      <w:r w:rsidRPr="00180873">
        <w:rPr>
          <w:snapToGrid/>
          <w:szCs w:val="22"/>
          <w:lang w:val="lt-LT"/>
        </w:rPr>
        <w:tab/>
      </w:r>
      <w:r w:rsidR="00E81756" w:rsidRPr="00180873">
        <w:rPr>
          <w:snapToGrid/>
          <w:szCs w:val="22"/>
          <w:lang w:val="lt-LT"/>
        </w:rPr>
        <w:t xml:space="preserve">jeigu </w:t>
      </w:r>
      <w:r w:rsidRPr="00180873">
        <w:rPr>
          <w:snapToGrid/>
          <w:szCs w:val="22"/>
          <w:lang w:val="lt-LT"/>
        </w:rPr>
        <w:t>buvote</w:t>
      </w:r>
      <w:r w:rsidR="00E81756" w:rsidRPr="00180873">
        <w:rPr>
          <w:snapToGrid/>
          <w:szCs w:val="22"/>
          <w:lang w:val="lt-LT"/>
        </w:rPr>
        <w:t xml:space="preserve"> gydomas radioterapija ir gydomoj</w:t>
      </w:r>
      <w:r w:rsidRPr="00180873">
        <w:rPr>
          <w:snapToGrid/>
          <w:szCs w:val="22"/>
          <w:lang w:val="lt-LT"/>
        </w:rPr>
        <w:t>i</w:t>
      </w:r>
      <w:r w:rsidR="00E81756" w:rsidRPr="00180873">
        <w:rPr>
          <w:snapToGrid/>
          <w:szCs w:val="22"/>
          <w:lang w:val="lt-LT"/>
        </w:rPr>
        <w:t xml:space="preserve"> sritis ap</w:t>
      </w:r>
      <w:r w:rsidRPr="00180873">
        <w:rPr>
          <w:snapToGrid/>
          <w:szCs w:val="22"/>
          <w:lang w:val="lt-LT"/>
        </w:rPr>
        <w:t>ėmė</w:t>
      </w:r>
      <w:r w:rsidR="00226342" w:rsidRPr="00180873">
        <w:rPr>
          <w:snapToGrid/>
          <w:szCs w:val="22"/>
          <w:lang w:val="lt-LT"/>
        </w:rPr>
        <w:t xml:space="preserve"> kepenis;</w:t>
      </w:r>
    </w:p>
    <w:p w14:paraId="3F2C8B22" w14:textId="77777777" w:rsidR="00E81756" w:rsidRPr="00180873" w:rsidRDefault="00E81756" w:rsidP="00E81756">
      <w:pPr>
        <w:tabs>
          <w:tab w:val="left" w:pos="0"/>
        </w:tabs>
        <w:spacing w:line="240" w:lineRule="auto"/>
        <w:ind w:left="567" w:hanging="567"/>
        <w:rPr>
          <w:snapToGrid/>
          <w:szCs w:val="22"/>
          <w:lang w:val="lt-LT"/>
        </w:rPr>
      </w:pPr>
      <w:r w:rsidRPr="00180873">
        <w:rPr>
          <w:b/>
          <w:snapToGrid/>
          <w:szCs w:val="22"/>
          <w:lang w:val="lt-LT"/>
        </w:rPr>
        <w:t>-</w:t>
      </w:r>
      <w:r w:rsidRPr="00180873">
        <w:rPr>
          <w:b/>
          <w:snapToGrid/>
          <w:szCs w:val="22"/>
          <w:lang w:val="lt-LT"/>
        </w:rPr>
        <w:tab/>
      </w:r>
      <w:r w:rsidRPr="00180873">
        <w:rPr>
          <w:snapToGrid/>
          <w:szCs w:val="22"/>
          <w:lang w:val="lt-LT"/>
        </w:rPr>
        <w:t xml:space="preserve">jeigu yra infekcijos simptomų (pvz., karščiavimas, </w:t>
      </w:r>
      <w:r w:rsidR="000332C9" w:rsidRPr="00180873">
        <w:rPr>
          <w:snapToGrid/>
          <w:szCs w:val="22"/>
          <w:lang w:val="lt-LT"/>
        </w:rPr>
        <w:t>drebulys, kosulys)</w:t>
      </w:r>
      <w:r w:rsidRPr="00180873">
        <w:rPr>
          <w:snapToGrid/>
          <w:szCs w:val="22"/>
          <w:lang w:val="lt-LT"/>
        </w:rPr>
        <w:t>;</w:t>
      </w:r>
    </w:p>
    <w:p w14:paraId="2AE25F49" w14:textId="77777777" w:rsidR="000332C9" w:rsidRPr="00180873" w:rsidRDefault="000332C9" w:rsidP="00E81756">
      <w:pPr>
        <w:tabs>
          <w:tab w:val="left" w:pos="0"/>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Jus planuojama skiepyti;</w:t>
      </w:r>
    </w:p>
    <w:p w14:paraId="7988A3D0" w14:textId="77777777" w:rsidR="00405E2E" w:rsidRDefault="00E81756" w:rsidP="00E81756">
      <w:pPr>
        <w:tabs>
          <w:tab w:val="left" w:pos="0"/>
        </w:tabs>
        <w:spacing w:line="240" w:lineRule="auto"/>
        <w:rPr>
          <w:snapToGrid/>
          <w:szCs w:val="22"/>
          <w:lang w:val="lt-LT"/>
        </w:rPr>
      </w:pPr>
      <w:r w:rsidRPr="00180873">
        <w:rPr>
          <w:snapToGrid/>
          <w:szCs w:val="22"/>
          <w:lang w:val="lt-LT"/>
        </w:rPr>
        <w:t>-</w:t>
      </w:r>
      <w:r w:rsidRPr="00180873">
        <w:rPr>
          <w:snapToGrid/>
          <w:szCs w:val="22"/>
          <w:lang w:val="lt-LT"/>
        </w:rPr>
        <w:tab/>
        <w:t>jeigu sutrikusi kepenų veikla</w:t>
      </w:r>
      <w:r w:rsidR="00405E2E">
        <w:rPr>
          <w:snapToGrid/>
          <w:szCs w:val="22"/>
          <w:lang w:val="lt-LT"/>
        </w:rPr>
        <w:t>;</w:t>
      </w:r>
    </w:p>
    <w:p w14:paraId="496E3562" w14:textId="0A33A8F2" w:rsidR="000332C9" w:rsidRPr="00180873" w:rsidRDefault="00405E2E" w:rsidP="00E81756">
      <w:pPr>
        <w:tabs>
          <w:tab w:val="left" w:pos="0"/>
        </w:tabs>
        <w:spacing w:line="240" w:lineRule="auto"/>
        <w:rPr>
          <w:snapToGrid/>
          <w:szCs w:val="22"/>
          <w:lang w:val="lt-LT"/>
        </w:rPr>
      </w:pPr>
      <w:r w:rsidRPr="00180873">
        <w:rPr>
          <w:snapToGrid/>
          <w:szCs w:val="22"/>
          <w:lang w:val="lt-LT"/>
        </w:rPr>
        <w:t>-</w:t>
      </w:r>
      <w:r w:rsidRPr="00180873">
        <w:rPr>
          <w:snapToGrid/>
          <w:szCs w:val="22"/>
          <w:lang w:val="lt-LT"/>
        </w:rPr>
        <w:tab/>
        <w:t xml:space="preserve">jeigu </w:t>
      </w:r>
      <w:r w:rsidR="0058188D">
        <w:rPr>
          <w:snapToGrid/>
          <w:szCs w:val="22"/>
          <w:lang w:val="lt-LT"/>
        </w:rPr>
        <w:t>esate n</w:t>
      </w:r>
      <w:r w:rsidR="00DC75D3">
        <w:rPr>
          <w:snapToGrid/>
          <w:szCs w:val="22"/>
          <w:lang w:val="lt-LT"/>
        </w:rPr>
        <w:t>ėščia</w:t>
      </w:r>
      <w:r w:rsidR="000332C9" w:rsidRPr="00180873">
        <w:rPr>
          <w:snapToGrid/>
          <w:szCs w:val="22"/>
          <w:lang w:val="lt-LT"/>
        </w:rPr>
        <w:t>.</w:t>
      </w:r>
    </w:p>
    <w:p w14:paraId="2402BD7B" w14:textId="77777777" w:rsidR="00E81756" w:rsidRPr="00180873" w:rsidRDefault="00E81756" w:rsidP="00E81756">
      <w:pPr>
        <w:tabs>
          <w:tab w:val="clear" w:pos="567"/>
        </w:tabs>
        <w:spacing w:line="240" w:lineRule="auto"/>
        <w:rPr>
          <w:snapToGrid/>
          <w:szCs w:val="22"/>
          <w:lang w:val="lt-LT"/>
        </w:rPr>
      </w:pPr>
    </w:p>
    <w:p w14:paraId="182BD919" w14:textId="77777777" w:rsidR="000C5930" w:rsidRPr="00180873" w:rsidRDefault="000C5930" w:rsidP="000C5930">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turi nepatekti į akis, kadangi kyla stipraus dirginimo ir net ragenos išopėjimo rizika. </w:t>
      </w:r>
      <w:r w:rsidR="00EB242F" w:rsidRPr="00180873">
        <w:rPr>
          <w:snapToGrid/>
          <w:szCs w:val="22"/>
          <w:lang w:val="lt-LT"/>
        </w:rPr>
        <w:t>Jeigu v</w:t>
      </w:r>
      <w:r w:rsidRPr="00180873">
        <w:rPr>
          <w:snapToGrid/>
          <w:szCs w:val="22"/>
          <w:lang w:val="lt-LT"/>
        </w:rPr>
        <w:t xml:space="preserve">aisto </w:t>
      </w:r>
      <w:r w:rsidR="00EB242F" w:rsidRPr="00180873">
        <w:rPr>
          <w:snapToGrid/>
          <w:szCs w:val="22"/>
          <w:lang w:val="lt-LT"/>
        </w:rPr>
        <w:t xml:space="preserve">pateko </w:t>
      </w:r>
      <w:r w:rsidRPr="00180873">
        <w:rPr>
          <w:snapToGrid/>
          <w:szCs w:val="22"/>
          <w:lang w:val="lt-LT"/>
        </w:rPr>
        <w:t>į akis, jas tuoj pat praplaukite fiziologiniu tirpalu ir kreipkitės į akių gydytoją.</w:t>
      </w:r>
    </w:p>
    <w:p w14:paraId="49FD811D" w14:textId="77777777" w:rsidR="000C5930" w:rsidRPr="00180873" w:rsidRDefault="000C5930" w:rsidP="000C5930">
      <w:pPr>
        <w:tabs>
          <w:tab w:val="clear" w:pos="567"/>
        </w:tabs>
        <w:spacing w:line="240" w:lineRule="auto"/>
        <w:rPr>
          <w:snapToGrid/>
          <w:szCs w:val="22"/>
          <w:lang w:val="lt-LT"/>
        </w:rPr>
      </w:pPr>
    </w:p>
    <w:p w14:paraId="1D4F24CE" w14:textId="77777777" w:rsidR="000C5930" w:rsidRPr="00180873" w:rsidRDefault="000C5930" w:rsidP="000C5930">
      <w:pPr>
        <w:tabs>
          <w:tab w:val="clear" w:pos="567"/>
        </w:tabs>
        <w:spacing w:line="240" w:lineRule="auto"/>
        <w:rPr>
          <w:snapToGrid/>
          <w:szCs w:val="22"/>
          <w:lang w:val="lt-LT"/>
        </w:rPr>
      </w:pPr>
      <w:r w:rsidRPr="00180873">
        <w:rPr>
          <w:snapToGrid/>
          <w:szCs w:val="22"/>
          <w:lang w:val="lt-LT"/>
        </w:rPr>
        <w:lastRenderedPageBreak/>
        <w:t xml:space="preserve">Prieš leidžiant kiekvieną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dozę bus paimtas kraujo mėginys kraujo sudedamųjų dalių analizei. Jeigu šio tyrimo rezultatai nebus patenkinami, Jūsų gydymas gali būti atidėtas ir gali būti atlikti papildomi tyrimai, kol rodmenys taps normalūs.</w:t>
      </w:r>
    </w:p>
    <w:p w14:paraId="0043C290" w14:textId="77777777" w:rsidR="00E81756" w:rsidRPr="00180873" w:rsidRDefault="00E81756" w:rsidP="00E81756">
      <w:pPr>
        <w:tabs>
          <w:tab w:val="clear" w:pos="567"/>
        </w:tabs>
        <w:spacing w:line="240" w:lineRule="auto"/>
        <w:rPr>
          <w:snapToGrid/>
          <w:szCs w:val="22"/>
          <w:lang w:val="lt-LT"/>
        </w:rPr>
      </w:pPr>
    </w:p>
    <w:p w14:paraId="428BCBFB" w14:textId="77777777" w:rsidR="00E81756" w:rsidRPr="00180873" w:rsidRDefault="00E81756" w:rsidP="00E81756">
      <w:pPr>
        <w:tabs>
          <w:tab w:val="clear" w:pos="567"/>
        </w:tabs>
        <w:spacing w:line="240" w:lineRule="auto"/>
        <w:ind w:left="567" w:hanging="567"/>
        <w:rPr>
          <w:b/>
          <w:snapToGrid/>
          <w:szCs w:val="22"/>
          <w:lang w:val="lt-LT"/>
        </w:rPr>
      </w:pPr>
      <w:r w:rsidRPr="00180873">
        <w:rPr>
          <w:b/>
          <w:snapToGrid/>
          <w:szCs w:val="22"/>
          <w:lang w:val="lt-LT"/>
        </w:rPr>
        <w:t xml:space="preserve">Kiti vaistai ir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00ED04B2" w:rsidRPr="00180873">
        <w:rPr>
          <w:b/>
          <w:snapToGrid/>
          <w:szCs w:val="22"/>
          <w:lang w:val="lt-LT"/>
        </w:rPr>
        <w:t>Accord</w:t>
      </w:r>
      <w:proofErr w:type="spellEnd"/>
    </w:p>
    <w:p w14:paraId="081D2279" w14:textId="77777777" w:rsidR="000037DB" w:rsidRPr="00180873" w:rsidRDefault="00E81756" w:rsidP="00E81756">
      <w:pPr>
        <w:tabs>
          <w:tab w:val="clear" w:pos="567"/>
        </w:tabs>
        <w:spacing w:line="240" w:lineRule="auto"/>
        <w:rPr>
          <w:snapToGrid/>
          <w:szCs w:val="22"/>
          <w:lang w:val="lt-LT"/>
        </w:rPr>
      </w:pPr>
      <w:r w:rsidRPr="00180873">
        <w:rPr>
          <w:snapToGrid/>
          <w:szCs w:val="22"/>
          <w:lang w:val="lt-LT"/>
        </w:rPr>
        <w:t>Jeigu vartojate ar neseniai vartojote kitų vaistų arba dėl to nesate tikri, apie tai pasakykite gydytojui</w:t>
      </w:r>
      <w:r w:rsidR="00A82FFC" w:rsidRPr="00180873">
        <w:rPr>
          <w:snapToGrid/>
          <w:szCs w:val="22"/>
          <w:lang w:val="lt-LT"/>
        </w:rPr>
        <w:t xml:space="preserve"> arba vaistininkui</w:t>
      </w:r>
      <w:r w:rsidR="000037DB" w:rsidRPr="00180873">
        <w:rPr>
          <w:snapToGrid/>
          <w:szCs w:val="22"/>
          <w:lang w:val="lt-LT"/>
        </w:rPr>
        <w:t>.</w:t>
      </w:r>
    </w:p>
    <w:p w14:paraId="60C025FD" w14:textId="77777777" w:rsidR="000037DB" w:rsidRPr="00180873" w:rsidRDefault="000037DB" w:rsidP="00E81756">
      <w:pPr>
        <w:tabs>
          <w:tab w:val="clear" w:pos="567"/>
        </w:tabs>
        <w:spacing w:line="240" w:lineRule="auto"/>
        <w:rPr>
          <w:snapToGrid/>
          <w:szCs w:val="22"/>
          <w:lang w:val="lt-LT"/>
        </w:rPr>
      </w:pPr>
    </w:p>
    <w:p w14:paraId="467E574B" w14:textId="77777777" w:rsidR="000037DB" w:rsidRPr="00180873" w:rsidRDefault="000037DB" w:rsidP="00E81756">
      <w:pPr>
        <w:tabs>
          <w:tab w:val="clear" w:pos="567"/>
        </w:tabs>
        <w:spacing w:line="240" w:lineRule="auto"/>
        <w:rPr>
          <w:snapToGrid/>
          <w:szCs w:val="22"/>
          <w:lang w:val="lt-LT"/>
        </w:rPr>
      </w:pPr>
      <w:r w:rsidRPr="00180873">
        <w:rPr>
          <w:snapToGrid/>
          <w:szCs w:val="22"/>
          <w:lang w:val="lt-LT"/>
        </w:rPr>
        <w:t>Jūsų gydytojas imsis ypatingų atsargumo priemonių, jei vartojate bet kurį iš šių vaistų:</w:t>
      </w:r>
    </w:p>
    <w:p w14:paraId="77E79FCD" w14:textId="77777777" w:rsidR="009A2321" w:rsidRPr="00180873" w:rsidRDefault="009A2321" w:rsidP="000037DB">
      <w:pPr>
        <w:numPr>
          <w:ilvl w:val="0"/>
          <w:numId w:val="10"/>
        </w:numPr>
        <w:tabs>
          <w:tab w:val="clear" w:pos="567"/>
        </w:tabs>
        <w:spacing w:line="240" w:lineRule="auto"/>
        <w:rPr>
          <w:snapToGrid/>
          <w:szCs w:val="22"/>
          <w:lang w:val="lt-LT"/>
        </w:rPr>
      </w:pPr>
      <w:r w:rsidRPr="00180873">
        <w:rPr>
          <w:snapToGrid/>
          <w:szCs w:val="22"/>
          <w:lang w:val="lt-LT"/>
        </w:rPr>
        <w:t>k</w:t>
      </w:r>
      <w:r w:rsidR="000037DB" w:rsidRPr="00180873">
        <w:rPr>
          <w:snapToGrid/>
          <w:szCs w:val="22"/>
          <w:lang w:val="lt-LT"/>
        </w:rPr>
        <w:t>raują</w:t>
      </w:r>
      <w:r w:rsidRPr="00180873">
        <w:rPr>
          <w:snapToGrid/>
          <w:szCs w:val="22"/>
          <w:lang w:val="lt-LT"/>
        </w:rPr>
        <w:t xml:space="preserve"> skystinančių vaistų (</w:t>
      </w:r>
      <w:r w:rsidR="000037DB" w:rsidRPr="00180873">
        <w:rPr>
          <w:snapToGrid/>
          <w:szCs w:val="22"/>
          <w:lang w:val="lt-LT"/>
        </w:rPr>
        <w:t>antikoagulia</w:t>
      </w:r>
      <w:r w:rsidRPr="00180873">
        <w:rPr>
          <w:snapToGrid/>
          <w:szCs w:val="22"/>
          <w:lang w:val="lt-LT"/>
        </w:rPr>
        <w:t>ntų);</w:t>
      </w:r>
    </w:p>
    <w:p w14:paraId="0BEA6739" w14:textId="77777777" w:rsidR="000037DB" w:rsidRPr="00180873" w:rsidRDefault="009A2321" w:rsidP="000037DB">
      <w:pPr>
        <w:numPr>
          <w:ilvl w:val="0"/>
          <w:numId w:val="10"/>
        </w:numPr>
        <w:tabs>
          <w:tab w:val="clear" w:pos="567"/>
        </w:tabs>
        <w:spacing w:line="240" w:lineRule="auto"/>
        <w:rPr>
          <w:snapToGrid/>
          <w:szCs w:val="22"/>
          <w:lang w:val="lt-LT"/>
        </w:rPr>
      </w:pPr>
      <w:r w:rsidRPr="00180873">
        <w:rPr>
          <w:snapToGrid/>
          <w:szCs w:val="22"/>
          <w:lang w:val="lt-LT"/>
        </w:rPr>
        <w:t xml:space="preserve">vaisto nuo epilepsijos, vadinamo </w:t>
      </w:r>
      <w:proofErr w:type="spellStart"/>
      <w:r w:rsidRPr="00180873">
        <w:rPr>
          <w:snapToGrid/>
          <w:szCs w:val="22"/>
          <w:lang w:val="lt-LT"/>
        </w:rPr>
        <w:t>fenitoinu</w:t>
      </w:r>
      <w:proofErr w:type="spellEnd"/>
      <w:r w:rsidRPr="00180873">
        <w:rPr>
          <w:snapToGrid/>
          <w:szCs w:val="22"/>
          <w:lang w:val="lt-LT"/>
        </w:rPr>
        <w:t>;</w:t>
      </w:r>
    </w:p>
    <w:p w14:paraId="3A86B0FA" w14:textId="77777777" w:rsidR="000037DB" w:rsidRPr="00180873" w:rsidRDefault="009A2321" w:rsidP="000037DB">
      <w:pPr>
        <w:numPr>
          <w:ilvl w:val="0"/>
          <w:numId w:val="10"/>
        </w:numPr>
        <w:tabs>
          <w:tab w:val="clear" w:pos="567"/>
        </w:tabs>
        <w:spacing w:line="240" w:lineRule="auto"/>
        <w:rPr>
          <w:snapToGrid/>
          <w:szCs w:val="22"/>
          <w:lang w:val="lt-LT"/>
        </w:rPr>
      </w:pPr>
      <w:r w:rsidRPr="00180873">
        <w:rPr>
          <w:snapToGrid/>
          <w:szCs w:val="22"/>
          <w:lang w:val="lt-LT"/>
        </w:rPr>
        <w:t>priešgrybelinio vaisto, vadinamo</w:t>
      </w:r>
      <w:r w:rsidR="000037DB" w:rsidRPr="00180873">
        <w:rPr>
          <w:snapToGrid/>
          <w:szCs w:val="22"/>
          <w:lang w:val="lt-LT"/>
        </w:rPr>
        <w:t xml:space="preserve"> </w:t>
      </w:r>
      <w:proofErr w:type="spellStart"/>
      <w:r w:rsidR="000037DB" w:rsidRPr="00180873">
        <w:rPr>
          <w:snapToGrid/>
          <w:szCs w:val="22"/>
          <w:lang w:val="lt-LT"/>
        </w:rPr>
        <w:t>itra</w:t>
      </w:r>
      <w:r w:rsidRPr="00180873">
        <w:rPr>
          <w:snapToGrid/>
          <w:szCs w:val="22"/>
          <w:lang w:val="lt-LT"/>
        </w:rPr>
        <w:t>konazolu</w:t>
      </w:r>
      <w:proofErr w:type="spellEnd"/>
      <w:r w:rsidRPr="00180873">
        <w:rPr>
          <w:snapToGrid/>
          <w:szCs w:val="22"/>
          <w:lang w:val="lt-LT"/>
        </w:rPr>
        <w:t>;</w:t>
      </w:r>
    </w:p>
    <w:p w14:paraId="5C40344B" w14:textId="77777777" w:rsidR="000037DB" w:rsidRPr="00180873" w:rsidRDefault="009A2321" w:rsidP="000037DB">
      <w:pPr>
        <w:numPr>
          <w:ilvl w:val="0"/>
          <w:numId w:val="10"/>
        </w:numPr>
        <w:tabs>
          <w:tab w:val="clear" w:pos="567"/>
        </w:tabs>
        <w:spacing w:line="240" w:lineRule="auto"/>
        <w:rPr>
          <w:snapToGrid/>
          <w:szCs w:val="22"/>
          <w:lang w:val="lt-LT"/>
        </w:rPr>
      </w:pPr>
      <w:r w:rsidRPr="00180873">
        <w:rPr>
          <w:snapToGrid/>
          <w:szCs w:val="22"/>
          <w:lang w:val="lt-LT"/>
        </w:rPr>
        <w:t>vaisto nuo vėžio, vadinamo</w:t>
      </w:r>
      <w:r w:rsidR="000037DB" w:rsidRPr="00180873">
        <w:rPr>
          <w:snapToGrid/>
          <w:szCs w:val="22"/>
          <w:lang w:val="lt-LT"/>
        </w:rPr>
        <w:t xml:space="preserve"> </w:t>
      </w:r>
      <w:proofErr w:type="spellStart"/>
      <w:r w:rsidR="000037DB" w:rsidRPr="00180873">
        <w:rPr>
          <w:snapToGrid/>
          <w:szCs w:val="22"/>
          <w:lang w:val="lt-LT"/>
        </w:rPr>
        <w:t>mitom</w:t>
      </w:r>
      <w:r w:rsidRPr="00180873">
        <w:rPr>
          <w:snapToGrid/>
          <w:szCs w:val="22"/>
          <w:lang w:val="lt-LT"/>
        </w:rPr>
        <w:t>i</w:t>
      </w:r>
      <w:r w:rsidR="000037DB" w:rsidRPr="00180873">
        <w:rPr>
          <w:snapToGrid/>
          <w:szCs w:val="22"/>
          <w:lang w:val="lt-LT"/>
        </w:rPr>
        <w:t>cin</w:t>
      </w:r>
      <w:r w:rsidRPr="00180873">
        <w:rPr>
          <w:snapToGrid/>
          <w:szCs w:val="22"/>
          <w:lang w:val="lt-LT"/>
        </w:rPr>
        <w:t>u</w:t>
      </w:r>
      <w:proofErr w:type="spellEnd"/>
      <w:r w:rsidR="000037DB" w:rsidRPr="00180873">
        <w:rPr>
          <w:snapToGrid/>
          <w:szCs w:val="22"/>
          <w:lang w:val="lt-LT"/>
        </w:rPr>
        <w:t xml:space="preserve"> C</w:t>
      </w:r>
      <w:r w:rsidRPr="00180873">
        <w:rPr>
          <w:snapToGrid/>
          <w:szCs w:val="22"/>
          <w:lang w:val="lt-LT"/>
        </w:rPr>
        <w:t>;</w:t>
      </w:r>
    </w:p>
    <w:p w14:paraId="26231A68" w14:textId="77777777" w:rsidR="00B72212" w:rsidRPr="00180873" w:rsidRDefault="009A2321" w:rsidP="000037DB">
      <w:pPr>
        <w:numPr>
          <w:ilvl w:val="0"/>
          <w:numId w:val="10"/>
        </w:numPr>
        <w:tabs>
          <w:tab w:val="clear" w:pos="567"/>
        </w:tabs>
        <w:spacing w:line="240" w:lineRule="auto"/>
        <w:rPr>
          <w:snapToGrid/>
          <w:szCs w:val="22"/>
          <w:lang w:val="lt-LT"/>
        </w:rPr>
      </w:pPr>
      <w:r w:rsidRPr="00180873">
        <w:rPr>
          <w:snapToGrid/>
          <w:szCs w:val="22"/>
          <w:lang w:val="lt-LT"/>
        </w:rPr>
        <w:t xml:space="preserve">imuninę sistemą veikiančių vaistų, tokių kaip </w:t>
      </w:r>
      <w:proofErr w:type="spellStart"/>
      <w:r w:rsidRPr="00180873">
        <w:rPr>
          <w:snapToGrid/>
          <w:szCs w:val="22"/>
          <w:lang w:val="lt-LT"/>
        </w:rPr>
        <w:t>ciklosporinas</w:t>
      </w:r>
      <w:proofErr w:type="spellEnd"/>
      <w:r w:rsidRPr="00180873">
        <w:rPr>
          <w:snapToGrid/>
          <w:szCs w:val="22"/>
          <w:lang w:val="lt-LT"/>
        </w:rPr>
        <w:t xml:space="preserve"> ir </w:t>
      </w:r>
      <w:proofErr w:type="spellStart"/>
      <w:r w:rsidRPr="00180873">
        <w:rPr>
          <w:snapToGrid/>
          <w:szCs w:val="22"/>
          <w:lang w:val="lt-LT"/>
        </w:rPr>
        <w:t>takrolimuzas</w:t>
      </w:r>
      <w:proofErr w:type="spellEnd"/>
      <w:r w:rsidR="00B72212" w:rsidRPr="00180873">
        <w:rPr>
          <w:snapToGrid/>
          <w:szCs w:val="22"/>
          <w:lang w:val="lt-LT"/>
        </w:rPr>
        <w:t>;</w:t>
      </w:r>
    </w:p>
    <w:p w14:paraId="2BB8D69B" w14:textId="77777777" w:rsidR="00B72212" w:rsidRPr="00180873" w:rsidRDefault="00B72212" w:rsidP="00B72212">
      <w:pPr>
        <w:numPr>
          <w:ilvl w:val="0"/>
          <w:numId w:val="10"/>
        </w:numPr>
        <w:tabs>
          <w:tab w:val="clear" w:pos="567"/>
        </w:tabs>
        <w:spacing w:line="240" w:lineRule="auto"/>
        <w:rPr>
          <w:szCs w:val="22"/>
          <w:lang w:val="lt-LT"/>
        </w:rPr>
      </w:pPr>
      <w:proofErr w:type="spellStart"/>
      <w:r w:rsidRPr="00180873">
        <w:rPr>
          <w:szCs w:val="22"/>
          <w:lang w:val="lt-LT"/>
        </w:rPr>
        <w:t>lapatinib</w:t>
      </w:r>
      <w:r w:rsidR="00B77FA7" w:rsidRPr="00180873">
        <w:rPr>
          <w:szCs w:val="22"/>
          <w:lang w:val="lt-LT"/>
        </w:rPr>
        <w:t>o</w:t>
      </w:r>
      <w:proofErr w:type="spellEnd"/>
      <w:r w:rsidRPr="00180873">
        <w:rPr>
          <w:szCs w:val="22"/>
          <w:lang w:val="lt-LT"/>
        </w:rPr>
        <w:t xml:space="preserve"> (va</w:t>
      </w:r>
      <w:r w:rsidR="00EB242F" w:rsidRPr="00180873">
        <w:rPr>
          <w:szCs w:val="22"/>
          <w:lang w:val="lt-LT"/>
        </w:rPr>
        <w:t>i</w:t>
      </w:r>
      <w:r w:rsidRPr="00180873">
        <w:rPr>
          <w:szCs w:val="22"/>
          <w:lang w:val="lt-LT"/>
        </w:rPr>
        <w:t>st</w:t>
      </w:r>
      <w:r w:rsidR="00B77FA7" w:rsidRPr="00180873">
        <w:rPr>
          <w:szCs w:val="22"/>
          <w:lang w:val="lt-LT"/>
        </w:rPr>
        <w:t>o</w:t>
      </w:r>
      <w:r w:rsidRPr="00180873">
        <w:rPr>
          <w:szCs w:val="22"/>
          <w:lang w:val="lt-LT"/>
        </w:rPr>
        <w:t xml:space="preserve"> nuo vėžio);</w:t>
      </w:r>
    </w:p>
    <w:p w14:paraId="6D0DD571" w14:textId="77777777" w:rsidR="00B72212" w:rsidRPr="00180873" w:rsidRDefault="00B72212" w:rsidP="00B72212">
      <w:pPr>
        <w:numPr>
          <w:ilvl w:val="0"/>
          <w:numId w:val="10"/>
        </w:numPr>
        <w:tabs>
          <w:tab w:val="clear" w:pos="567"/>
        </w:tabs>
        <w:spacing w:line="240" w:lineRule="auto"/>
        <w:rPr>
          <w:szCs w:val="22"/>
          <w:lang w:val="lt-LT"/>
        </w:rPr>
      </w:pPr>
      <w:r w:rsidRPr="00180873">
        <w:rPr>
          <w:szCs w:val="22"/>
          <w:lang w:val="lt-LT"/>
        </w:rPr>
        <w:t>paprastųjų jonažolių (</w:t>
      </w:r>
      <w:proofErr w:type="spellStart"/>
      <w:r w:rsidRPr="00180873">
        <w:rPr>
          <w:i/>
          <w:szCs w:val="22"/>
          <w:lang w:val="lt-LT"/>
        </w:rPr>
        <w:t>Hypericum</w:t>
      </w:r>
      <w:proofErr w:type="spellEnd"/>
      <w:r w:rsidRPr="00180873">
        <w:rPr>
          <w:i/>
          <w:szCs w:val="22"/>
          <w:lang w:val="lt-LT"/>
        </w:rPr>
        <w:t xml:space="preserve"> </w:t>
      </w:r>
      <w:proofErr w:type="spellStart"/>
      <w:r w:rsidRPr="00180873">
        <w:rPr>
          <w:i/>
          <w:szCs w:val="22"/>
          <w:lang w:val="lt-LT"/>
        </w:rPr>
        <w:t>perforatum</w:t>
      </w:r>
      <w:proofErr w:type="spellEnd"/>
      <w:r w:rsidRPr="00180873">
        <w:rPr>
          <w:szCs w:val="22"/>
          <w:lang w:val="lt-LT"/>
        </w:rPr>
        <w:t>)</w:t>
      </w:r>
      <w:r w:rsidRPr="00180873">
        <w:rPr>
          <w:i/>
          <w:szCs w:val="22"/>
          <w:lang w:val="lt-LT"/>
        </w:rPr>
        <w:t xml:space="preserve"> </w:t>
      </w:r>
      <w:r w:rsidRPr="00180873">
        <w:rPr>
          <w:szCs w:val="22"/>
          <w:lang w:val="lt-LT"/>
        </w:rPr>
        <w:t>preparatų;</w:t>
      </w:r>
    </w:p>
    <w:p w14:paraId="46C247C9" w14:textId="77777777" w:rsidR="00B72212" w:rsidRPr="00180873" w:rsidRDefault="00B72212" w:rsidP="00B72212">
      <w:pPr>
        <w:numPr>
          <w:ilvl w:val="0"/>
          <w:numId w:val="10"/>
        </w:numPr>
        <w:tabs>
          <w:tab w:val="clear" w:pos="567"/>
        </w:tabs>
        <w:spacing w:line="240" w:lineRule="auto"/>
        <w:rPr>
          <w:szCs w:val="22"/>
          <w:lang w:val="lt-LT"/>
        </w:rPr>
      </w:pPr>
      <w:r w:rsidRPr="00180873">
        <w:rPr>
          <w:szCs w:val="22"/>
          <w:lang w:val="lt-LT"/>
        </w:rPr>
        <w:t xml:space="preserve">antibiotikų, pvz., </w:t>
      </w:r>
      <w:proofErr w:type="spellStart"/>
      <w:r w:rsidRPr="00180873">
        <w:rPr>
          <w:szCs w:val="22"/>
          <w:lang w:val="lt-LT"/>
        </w:rPr>
        <w:t>rifampicino</w:t>
      </w:r>
      <w:proofErr w:type="spellEnd"/>
      <w:r w:rsidRPr="00180873">
        <w:rPr>
          <w:szCs w:val="22"/>
          <w:lang w:val="lt-LT"/>
        </w:rPr>
        <w:t xml:space="preserve">, </w:t>
      </w:r>
      <w:proofErr w:type="spellStart"/>
      <w:r w:rsidRPr="00180873">
        <w:rPr>
          <w:szCs w:val="22"/>
          <w:lang w:val="lt-LT"/>
        </w:rPr>
        <w:t>eritromicino</w:t>
      </w:r>
      <w:proofErr w:type="spellEnd"/>
      <w:r w:rsidRPr="00180873">
        <w:rPr>
          <w:szCs w:val="22"/>
          <w:lang w:val="lt-LT"/>
        </w:rPr>
        <w:t xml:space="preserve">, </w:t>
      </w:r>
      <w:proofErr w:type="spellStart"/>
      <w:r w:rsidRPr="00180873">
        <w:rPr>
          <w:szCs w:val="22"/>
          <w:lang w:val="lt-LT"/>
        </w:rPr>
        <w:t>klaritromicino</w:t>
      </w:r>
      <w:proofErr w:type="spellEnd"/>
      <w:r w:rsidRPr="00180873">
        <w:rPr>
          <w:szCs w:val="22"/>
          <w:lang w:val="lt-LT"/>
        </w:rPr>
        <w:t xml:space="preserve">, </w:t>
      </w:r>
      <w:proofErr w:type="spellStart"/>
      <w:r w:rsidRPr="00180873">
        <w:rPr>
          <w:szCs w:val="22"/>
          <w:lang w:val="lt-LT"/>
        </w:rPr>
        <w:t>telitromicino</w:t>
      </w:r>
      <w:proofErr w:type="spellEnd"/>
      <w:r w:rsidRPr="00180873">
        <w:rPr>
          <w:szCs w:val="22"/>
          <w:lang w:val="lt-LT"/>
        </w:rPr>
        <w:t>;</w:t>
      </w:r>
    </w:p>
    <w:p w14:paraId="2648CE0D" w14:textId="77777777" w:rsidR="00B72212" w:rsidRPr="00180873" w:rsidRDefault="00B72212" w:rsidP="00B72212">
      <w:pPr>
        <w:numPr>
          <w:ilvl w:val="0"/>
          <w:numId w:val="10"/>
        </w:numPr>
        <w:tabs>
          <w:tab w:val="clear" w:pos="567"/>
        </w:tabs>
        <w:spacing w:line="240" w:lineRule="auto"/>
        <w:rPr>
          <w:szCs w:val="22"/>
          <w:lang w:val="lt-LT"/>
        </w:rPr>
      </w:pPr>
      <w:proofErr w:type="spellStart"/>
      <w:r w:rsidRPr="00180873">
        <w:rPr>
          <w:szCs w:val="22"/>
          <w:lang w:val="lt-LT"/>
        </w:rPr>
        <w:t>priešvirusinių</w:t>
      </w:r>
      <w:proofErr w:type="spellEnd"/>
      <w:r w:rsidRPr="00180873">
        <w:rPr>
          <w:szCs w:val="22"/>
          <w:lang w:val="lt-LT"/>
        </w:rPr>
        <w:t xml:space="preserve"> vaistų nuo AIDS (ŽIV), pvz., ritonaviro (ŽIV proteazės inhibitoriaus);</w:t>
      </w:r>
    </w:p>
    <w:p w14:paraId="52158F01" w14:textId="77777777" w:rsidR="000037DB" w:rsidRPr="00180873" w:rsidRDefault="00B72212" w:rsidP="00B72212">
      <w:pPr>
        <w:numPr>
          <w:ilvl w:val="0"/>
          <w:numId w:val="10"/>
        </w:numPr>
        <w:tabs>
          <w:tab w:val="clear" w:pos="567"/>
        </w:tabs>
        <w:spacing w:line="240" w:lineRule="auto"/>
        <w:rPr>
          <w:snapToGrid/>
          <w:szCs w:val="22"/>
          <w:lang w:val="lt-LT"/>
        </w:rPr>
      </w:pPr>
      <w:proofErr w:type="spellStart"/>
      <w:r w:rsidRPr="00180873">
        <w:rPr>
          <w:szCs w:val="22"/>
          <w:lang w:val="lt-LT"/>
        </w:rPr>
        <w:t>verapamilio</w:t>
      </w:r>
      <w:proofErr w:type="spellEnd"/>
      <w:r w:rsidRPr="00180873">
        <w:rPr>
          <w:szCs w:val="22"/>
          <w:lang w:val="lt-LT"/>
        </w:rPr>
        <w:t xml:space="preserve">, </w:t>
      </w:r>
      <w:proofErr w:type="spellStart"/>
      <w:r w:rsidRPr="00180873">
        <w:rPr>
          <w:szCs w:val="22"/>
          <w:lang w:val="lt-LT"/>
        </w:rPr>
        <w:t>chinidino</w:t>
      </w:r>
      <w:proofErr w:type="spellEnd"/>
      <w:r w:rsidRPr="00180873">
        <w:rPr>
          <w:szCs w:val="22"/>
          <w:lang w:val="lt-LT"/>
        </w:rPr>
        <w:t xml:space="preserve"> (vaistų nuo širdies sutrikimų)</w:t>
      </w:r>
      <w:r w:rsidR="009A2321" w:rsidRPr="00180873">
        <w:rPr>
          <w:snapToGrid/>
          <w:szCs w:val="22"/>
          <w:lang w:val="lt-LT"/>
        </w:rPr>
        <w:t>.</w:t>
      </w:r>
    </w:p>
    <w:p w14:paraId="201C01BE" w14:textId="77777777" w:rsidR="00DB58D4" w:rsidRPr="00180873" w:rsidRDefault="00DB58D4" w:rsidP="00DB58D4">
      <w:pPr>
        <w:tabs>
          <w:tab w:val="clear" w:pos="567"/>
        </w:tabs>
        <w:spacing w:line="240" w:lineRule="auto"/>
        <w:rPr>
          <w:snapToGrid/>
          <w:szCs w:val="22"/>
          <w:lang w:val="lt-LT"/>
        </w:rPr>
      </w:pPr>
    </w:p>
    <w:p w14:paraId="6D7B8A79" w14:textId="77777777" w:rsidR="00DB58D4" w:rsidRPr="00180873" w:rsidRDefault="00EB242F" w:rsidP="00DB58D4">
      <w:pPr>
        <w:tabs>
          <w:tab w:val="clear" w:pos="567"/>
        </w:tabs>
        <w:spacing w:line="240" w:lineRule="auto"/>
        <w:rPr>
          <w:snapToGrid/>
          <w:szCs w:val="22"/>
          <w:lang w:val="lt-LT"/>
        </w:rPr>
      </w:pPr>
      <w:r w:rsidRPr="00180873">
        <w:rPr>
          <w:snapToGrid/>
          <w:szCs w:val="22"/>
          <w:lang w:val="lt-LT"/>
        </w:rPr>
        <w:t>Skiepyti v</w:t>
      </w:r>
      <w:r w:rsidR="00DB58D4" w:rsidRPr="00180873">
        <w:rPr>
          <w:snapToGrid/>
          <w:szCs w:val="22"/>
          <w:lang w:val="lt-LT"/>
        </w:rPr>
        <w:t>akcinomis</w:t>
      </w:r>
      <w:r w:rsidR="000037DB" w:rsidRPr="00180873">
        <w:rPr>
          <w:snapToGrid/>
          <w:szCs w:val="22"/>
          <w:lang w:val="lt-LT"/>
        </w:rPr>
        <w:t xml:space="preserve"> (</w:t>
      </w:r>
      <w:r w:rsidR="00DB58D4" w:rsidRPr="00180873">
        <w:rPr>
          <w:snapToGrid/>
          <w:szCs w:val="22"/>
          <w:lang w:val="lt-LT"/>
        </w:rPr>
        <w:t>pvz., vėjaraupių</w:t>
      </w:r>
      <w:r w:rsidR="000037DB" w:rsidRPr="00180873">
        <w:rPr>
          <w:snapToGrid/>
          <w:szCs w:val="22"/>
          <w:lang w:val="lt-LT"/>
        </w:rPr>
        <w:t xml:space="preserve">, </w:t>
      </w:r>
      <w:r w:rsidR="00DB58D4" w:rsidRPr="00180873">
        <w:rPr>
          <w:snapToGrid/>
          <w:szCs w:val="22"/>
          <w:lang w:val="lt-LT"/>
        </w:rPr>
        <w:t>kiaulytės</w:t>
      </w:r>
      <w:r w:rsidR="000037DB" w:rsidRPr="00180873">
        <w:rPr>
          <w:snapToGrid/>
          <w:szCs w:val="22"/>
          <w:lang w:val="lt-LT"/>
        </w:rPr>
        <w:t xml:space="preserve">, </w:t>
      </w:r>
      <w:r w:rsidR="00DB58D4" w:rsidRPr="00180873">
        <w:rPr>
          <w:snapToGrid/>
          <w:szCs w:val="22"/>
          <w:lang w:val="lt-LT"/>
        </w:rPr>
        <w:t>tymų ir kt.</w:t>
      </w:r>
      <w:r w:rsidR="000037DB" w:rsidRPr="00180873">
        <w:rPr>
          <w:snapToGrid/>
          <w:szCs w:val="22"/>
          <w:lang w:val="lt-LT"/>
        </w:rPr>
        <w:t xml:space="preserve">) </w:t>
      </w:r>
      <w:r w:rsidR="00DB58D4" w:rsidRPr="00180873">
        <w:rPr>
          <w:snapToGrid/>
          <w:szCs w:val="22"/>
          <w:lang w:val="lt-LT"/>
        </w:rPr>
        <w:t xml:space="preserve">ir geltonosios karštinės vakcina gydymo </w:t>
      </w:r>
      <w:proofErr w:type="spellStart"/>
      <w:r w:rsidR="000037DB" w:rsidRPr="00180873">
        <w:rPr>
          <w:snapToGrid/>
          <w:szCs w:val="22"/>
          <w:lang w:val="lt-LT"/>
        </w:rPr>
        <w:t>Vinorelbine</w:t>
      </w:r>
      <w:proofErr w:type="spellEnd"/>
      <w:r w:rsidR="000037DB" w:rsidRPr="00180873">
        <w:rPr>
          <w:snapToGrid/>
          <w:szCs w:val="22"/>
          <w:lang w:val="lt-LT"/>
        </w:rPr>
        <w:t xml:space="preserve"> </w:t>
      </w:r>
      <w:proofErr w:type="spellStart"/>
      <w:r w:rsidR="000037DB" w:rsidRPr="00180873">
        <w:rPr>
          <w:snapToGrid/>
          <w:szCs w:val="22"/>
          <w:lang w:val="lt-LT"/>
        </w:rPr>
        <w:t>Accord</w:t>
      </w:r>
      <w:proofErr w:type="spellEnd"/>
      <w:r w:rsidR="00DB58D4" w:rsidRPr="00180873">
        <w:rPr>
          <w:snapToGrid/>
          <w:szCs w:val="22"/>
          <w:lang w:val="lt-LT"/>
        </w:rPr>
        <w:t xml:space="preserve"> metu nerekomenduojama</w:t>
      </w:r>
      <w:r w:rsidR="000037DB" w:rsidRPr="00180873">
        <w:rPr>
          <w:snapToGrid/>
          <w:szCs w:val="22"/>
          <w:lang w:val="lt-LT"/>
        </w:rPr>
        <w:t xml:space="preserve">, </w:t>
      </w:r>
      <w:r w:rsidR="00DB58D4" w:rsidRPr="00180873">
        <w:rPr>
          <w:snapToGrid/>
          <w:szCs w:val="22"/>
          <w:lang w:val="lt-LT"/>
        </w:rPr>
        <w:t>kadangi tai gali didinti mirtinos sisteminės ligos riziką.</w:t>
      </w:r>
    </w:p>
    <w:p w14:paraId="377C237E" w14:textId="77777777" w:rsidR="00DB58D4" w:rsidRPr="00180873" w:rsidRDefault="00DB58D4" w:rsidP="00DB58D4">
      <w:pPr>
        <w:tabs>
          <w:tab w:val="clear" w:pos="567"/>
        </w:tabs>
        <w:spacing w:line="240" w:lineRule="auto"/>
        <w:rPr>
          <w:snapToGrid/>
          <w:szCs w:val="22"/>
          <w:lang w:val="lt-LT"/>
        </w:rPr>
      </w:pPr>
    </w:p>
    <w:p w14:paraId="306A6307" w14:textId="77777777" w:rsidR="000037DB" w:rsidRPr="00180873" w:rsidRDefault="000037DB" w:rsidP="00DB58D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w:t>
      </w:r>
      <w:r w:rsidR="00DB58D4" w:rsidRPr="00180873">
        <w:rPr>
          <w:snapToGrid/>
          <w:szCs w:val="22"/>
          <w:lang w:val="lt-LT"/>
        </w:rPr>
        <w:t xml:space="preserve">vartojimas kartu su kitais vaistais, kurie sukelia toksinį poveikį kaulų čiulpams </w:t>
      </w:r>
      <w:r w:rsidRPr="00180873">
        <w:rPr>
          <w:snapToGrid/>
          <w:szCs w:val="22"/>
          <w:lang w:val="lt-LT"/>
        </w:rPr>
        <w:t>(</w:t>
      </w:r>
      <w:r w:rsidR="00DB58D4" w:rsidRPr="00180873">
        <w:rPr>
          <w:snapToGrid/>
          <w:szCs w:val="22"/>
          <w:lang w:val="lt-LT"/>
        </w:rPr>
        <w:t xml:space="preserve">veikia baltąsias ir raudonąsias kraujo </w:t>
      </w:r>
      <w:r w:rsidR="005C1F58" w:rsidRPr="00180873">
        <w:rPr>
          <w:snapToGrid/>
          <w:szCs w:val="22"/>
          <w:lang w:val="lt-LT"/>
        </w:rPr>
        <w:t>ląsteles</w:t>
      </w:r>
      <w:r w:rsidR="00DB58D4" w:rsidRPr="00180873">
        <w:rPr>
          <w:snapToGrid/>
          <w:szCs w:val="22"/>
          <w:lang w:val="lt-LT"/>
        </w:rPr>
        <w:t xml:space="preserve"> bei trombocitus)</w:t>
      </w:r>
      <w:r w:rsidR="005C1F58" w:rsidRPr="00180873">
        <w:rPr>
          <w:snapToGrid/>
          <w:szCs w:val="22"/>
          <w:lang w:val="lt-LT"/>
        </w:rPr>
        <w:t>,</w:t>
      </w:r>
      <w:r w:rsidR="00DB58D4" w:rsidRPr="00180873">
        <w:rPr>
          <w:snapToGrid/>
          <w:szCs w:val="22"/>
          <w:lang w:val="lt-LT"/>
        </w:rPr>
        <w:t xml:space="preserve"> gali pasunkinti tam tikrą šalutinį poveikį.</w:t>
      </w:r>
    </w:p>
    <w:p w14:paraId="7C65DD9A" w14:textId="77777777" w:rsidR="00E81756" w:rsidRPr="00180873" w:rsidRDefault="00E81756" w:rsidP="00E81756">
      <w:pPr>
        <w:tabs>
          <w:tab w:val="clear" w:pos="567"/>
        </w:tabs>
        <w:spacing w:line="240" w:lineRule="auto"/>
        <w:ind w:left="567" w:hanging="567"/>
        <w:rPr>
          <w:b/>
          <w:snapToGrid/>
          <w:szCs w:val="22"/>
          <w:lang w:val="lt-LT"/>
        </w:rPr>
      </w:pPr>
    </w:p>
    <w:p w14:paraId="6AF369E2" w14:textId="77777777" w:rsidR="00233512" w:rsidRPr="00180873" w:rsidRDefault="00233512" w:rsidP="00233512">
      <w:pPr>
        <w:keepNext/>
        <w:jc w:val="both"/>
        <w:outlineLvl w:val="3"/>
        <w:rPr>
          <w:b/>
          <w:bCs/>
          <w:szCs w:val="28"/>
          <w:lang w:val="lt-LT" w:eastAsia="x-none"/>
        </w:rPr>
      </w:pPr>
      <w:proofErr w:type="spellStart"/>
      <w:r w:rsidRPr="00180873">
        <w:rPr>
          <w:b/>
          <w:bCs/>
          <w:szCs w:val="28"/>
          <w:lang w:val="lt-LT" w:eastAsia="x-none"/>
        </w:rPr>
        <w:t>Vinorelbine</w:t>
      </w:r>
      <w:proofErr w:type="spellEnd"/>
      <w:r w:rsidRPr="00180873">
        <w:rPr>
          <w:b/>
          <w:bCs/>
          <w:szCs w:val="28"/>
          <w:lang w:val="lt-LT" w:eastAsia="x-none"/>
        </w:rPr>
        <w:t xml:space="preserve"> </w:t>
      </w:r>
      <w:proofErr w:type="spellStart"/>
      <w:r w:rsidRPr="00180873">
        <w:rPr>
          <w:b/>
          <w:bCs/>
          <w:szCs w:val="28"/>
          <w:lang w:val="lt-LT" w:eastAsia="x-none"/>
        </w:rPr>
        <w:t>Accord</w:t>
      </w:r>
      <w:proofErr w:type="spellEnd"/>
      <w:r w:rsidRPr="00180873">
        <w:rPr>
          <w:b/>
          <w:bCs/>
          <w:szCs w:val="28"/>
          <w:lang w:val="lt-LT" w:eastAsia="x-none"/>
        </w:rPr>
        <w:t xml:space="preserve"> vartojimas su maistu ir gėrimais</w:t>
      </w:r>
    </w:p>
    <w:p w14:paraId="1731F692" w14:textId="77777777" w:rsidR="00233512" w:rsidRPr="00180873" w:rsidRDefault="00233512" w:rsidP="00233512">
      <w:pPr>
        <w:numPr>
          <w:ilvl w:val="12"/>
          <w:numId w:val="0"/>
        </w:numPr>
        <w:tabs>
          <w:tab w:val="clear" w:pos="567"/>
        </w:tabs>
        <w:spacing w:line="240" w:lineRule="auto"/>
        <w:rPr>
          <w:szCs w:val="24"/>
          <w:lang w:val="lt-LT"/>
        </w:rPr>
      </w:pPr>
      <w:r w:rsidRPr="00180873">
        <w:rPr>
          <w:szCs w:val="24"/>
          <w:lang w:val="lt-LT"/>
        </w:rPr>
        <w:t xml:space="preserve">Duomenų apie gydymo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metu pasireiškiančią sąveiką su maistu ir gėrimais nėra.</w:t>
      </w:r>
    </w:p>
    <w:p w14:paraId="72CCEF11" w14:textId="77777777" w:rsidR="00233512" w:rsidRPr="00180873" w:rsidRDefault="00233512" w:rsidP="00233512">
      <w:pPr>
        <w:numPr>
          <w:ilvl w:val="12"/>
          <w:numId w:val="0"/>
        </w:numPr>
        <w:tabs>
          <w:tab w:val="clear" w:pos="567"/>
        </w:tabs>
        <w:spacing w:line="240" w:lineRule="auto"/>
        <w:rPr>
          <w:szCs w:val="24"/>
          <w:lang w:val="lt-LT"/>
        </w:rPr>
      </w:pPr>
    </w:p>
    <w:p w14:paraId="3AFC4993" w14:textId="77777777" w:rsidR="001B4650" w:rsidRPr="00180873" w:rsidRDefault="001B4650" w:rsidP="001B4650">
      <w:pPr>
        <w:keepNext/>
        <w:jc w:val="both"/>
        <w:outlineLvl w:val="3"/>
        <w:rPr>
          <w:b/>
          <w:bCs/>
          <w:szCs w:val="28"/>
          <w:lang w:val="lt-LT" w:eastAsia="x-none"/>
        </w:rPr>
      </w:pPr>
      <w:r w:rsidRPr="00180873">
        <w:rPr>
          <w:b/>
          <w:bCs/>
          <w:szCs w:val="28"/>
          <w:lang w:val="lt-LT" w:eastAsia="x-none"/>
        </w:rPr>
        <w:t>V</w:t>
      </w:r>
      <w:r w:rsidR="00B10072" w:rsidRPr="00180873">
        <w:rPr>
          <w:b/>
          <w:bCs/>
          <w:szCs w:val="28"/>
          <w:lang w:val="lt-LT" w:eastAsia="x-none"/>
        </w:rPr>
        <w:t>artojimas v</w:t>
      </w:r>
      <w:r w:rsidRPr="00180873">
        <w:rPr>
          <w:b/>
          <w:bCs/>
          <w:szCs w:val="28"/>
          <w:lang w:val="lt-LT" w:eastAsia="x-none"/>
        </w:rPr>
        <w:t>aikams ir paaugliams</w:t>
      </w:r>
    </w:p>
    <w:p w14:paraId="7B9F638A" w14:textId="77777777" w:rsidR="001B4650" w:rsidRPr="00180873" w:rsidRDefault="00AB6D38" w:rsidP="001B4650">
      <w:pPr>
        <w:numPr>
          <w:ilvl w:val="12"/>
          <w:numId w:val="0"/>
        </w:numPr>
        <w:tabs>
          <w:tab w:val="clear" w:pos="567"/>
        </w:tabs>
        <w:spacing w:line="240" w:lineRule="auto"/>
        <w:rPr>
          <w:szCs w:val="24"/>
          <w:lang w:val="lt-LT"/>
        </w:rPr>
      </w:pPr>
      <w:r w:rsidRPr="00180873">
        <w:rPr>
          <w:szCs w:val="24"/>
          <w:lang w:val="lt-LT"/>
        </w:rPr>
        <w:t>Vaikų ir paauglių gydymo saugumas ir veiksmingumas nenustatyti</w:t>
      </w:r>
      <w:r w:rsidR="001B4650" w:rsidRPr="00180873">
        <w:rPr>
          <w:snapToGrid/>
          <w:szCs w:val="22"/>
          <w:lang w:val="lt-LT"/>
        </w:rPr>
        <w:t>.</w:t>
      </w:r>
    </w:p>
    <w:p w14:paraId="2CBAAEDA" w14:textId="77777777" w:rsidR="001B4650" w:rsidRPr="00180873" w:rsidRDefault="001B4650" w:rsidP="001B4650">
      <w:pPr>
        <w:numPr>
          <w:ilvl w:val="12"/>
          <w:numId w:val="0"/>
        </w:numPr>
        <w:tabs>
          <w:tab w:val="clear" w:pos="567"/>
        </w:tabs>
        <w:spacing w:line="240" w:lineRule="auto"/>
        <w:rPr>
          <w:szCs w:val="24"/>
          <w:lang w:val="lt-LT"/>
        </w:rPr>
      </w:pPr>
    </w:p>
    <w:p w14:paraId="7E8F2340" w14:textId="1CE95FF3" w:rsidR="00233512" w:rsidRPr="009E7E22" w:rsidRDefault="00E81756" w:rsidP="009E7E22">
      <w:pPr>
        <w:tabs>
          <w:tab w:val="clear" w:pos="567"/>
        </w:tabs>
        <w:spacing w:line="240" w:lineRule="auto"/>
        <w:ind w:left="567" w:hanging="567"/>
        <w:rPr>
          <w:lang w:val="lt-LT"/>
        </w:rPr>
      </w:pPr>
      <w:r w:rsidRPr="00180873">
        <w:rPr>
          <w:b/>
          <w:snapToGrid/>
          <w:szCs w:val="22"/>
          <w:lang w:val="lt-LT"/>
        </w:rPr>
        <w:t>Nėštumas, žindymo laikotarpis ir vaisingumas</w:t>
      </w:r>
    </w:p>
    <w:p w14:paraId="49265A86" w14:textId="77777777" w:rsidR="00EE277F" w:rsidRPr="00180873" w:rsidRDefault="00EE277F" w:rsidP="00E81756">
      <w:pPr>
        <w:numPr>
          <w:ilvl w:val="12"/>
          <w:numId w:val="0"/>
        </w:numPr>
        <w:tabs>
          <w:tab w:val="clear" w:pos="567"/>
        </w:tabs>
        <w:spacing w:line="240" w:lineRule="auto"/>
        <w:rPr>
          <w:snapToGrid/>
          <w:szCs w:val="22"/>
          <w:lang w:val="lt-LT"/>
        </w:rPr>
      </w:pPr>
    </w:p>
    <w:p w14:paraId="735E5C40" w14:textId="6AEF4E4A" w:rsidR="00053C07" w:rsidRPr="009E7E22" w:rsidRDefault="00233512" w:rsidP="009E7E22">
      <w:pPr>
        <w:numPr>
          <w:ilvl w:val="12"/>
          <w:numId w:val="0"/>
        </w:numPr>
        <w:tabs>
          <w:tab w:val="clear" w:pos="567"/>
        </w:tabs>
        <w:spacing w:line="240" w:lineRule="auto"/>
        <w:rPr>
          <w:lang w:val="lt-LT"/>
        </w:rPr>
      </w:pPr>
      <w:r w:rsidRPr="00180873">
        <w:rPr>
          <w:snapToGrid/>
          <w:szCs w:val="22"/>
          <w:u w:val="single"/>
          <w:lang w:val="lt-LT"/>
        </w:rPr>
        <w:t>Nėštumas</w:t>
      </w:r>
    </w:p>
    <w:p w14:paraId="0605ED5A" w14:textId="42C193C8" w:rsidR="00053C07" w:rsidRPr="00180873" w:rsidRDefault="003B17A9" w:rsidP="00053C07">
      <w:pPr>
        <w:numPr>
          <w:ilvl w:val="0"/>
          <w:numId w:val="24"/>
        </w:numPr>
        <w:tabs>
          <w:tab w:val="clear" w:pos="567"/>
        </w:tabs>
        <w:autoSpaceDE w:val="0"/>
        <w:autoSpaceDN w:val="0"/>
        <w:adjustRightInd w:val="0"/>
        <w:spacing w:line="240" w:lineRule="auto"/>
        <w:ind w:left="567" w:hanging="567"/>
        <w:rPr>
          <w:snapToGrid/>
          <w:szCs w:val="22"/>
          <w:lang w:val="lt-LT"/>
        </w:rPr>
      </w:pPr>
      <w:r w:rsidRPr="009E7E22">
        <w:rPr>
          <w:snapToGrid/>
          <w:szCs w:val="22"/>
          <w:lang w:val="lt-LT"/>
        </w:rPr>
        <w:t xml:space="preserve">Jeigu esate nėščia, manote, kad galbūt esate nėščia, arba planuojate pastoti, prieš vartodama šį vaistą, </w:t>
      </w:r>
      <w:r w:rsidR="001711D8" w:rsidRPr="009E7E22">
        <w:rPr>
          <w:snapToGrid/>
          <w:szCs w:val="22"/>
          <w:lang w:val="lt-LT"/>
        </w:rPr>
        <w:t>turite pasitarti</w:t>
      </w:r>
      <w:r w:rsidRPr="009E7E22">
        <w:rPr>
          <w:snapToGrid/>
          <w:szCs w:val="22"/>
          <w:lang w:val="lt-LT"/>
        </w:rPr>
        <w:t xml:space="preserve"> su gydytoju, nes galima rizika vaisiui</w:t>
      </w:r>
      <w:r w:rsidR="00053C07" w:rsidRPr="00180873">
        <w:rPr>
          <w:snapToGrid/>
          <w:szCs w:val="22"/>
          <w:lang w:val="lt-LT"/>
        </w:rPr>
        <w:t>.</w:t>
      </w:r>
    </w:p>
    <w:p w14:paraId="2AFB8851" w14:textId="77777777" w:rsidR="00617F76" w:rsidRDefault="00617F76" w:rsidP="00972F8F">
      <w:pPr>
        <w:spacing w:line="240" w:lineRule="auto"/>
        <w:rPr>
          <w:snapToGrid/>
          <w:szCs w:val="22"/>
          <w:lang w:val="lt-LT"/>
        </w:rPr>
      </w:pPr>
    </w:p>
    <w:p w14:paraId="2C6F50F7" w14:textId="5068B4A4" w:rsidR="00972F8F" w:rsidRDefault="00A83453" w:rsidP="00972F8F">
      <w:pPr>
        <w:spacing w:line="240" w:lineRule="auto"/>
        <w:rPr>
          <w:snapToGrid/>
          <w:szCs w:val="22"/>
          <w:lang w:val="lt-LT"/>
        </w:rPr>
      </w:pPr>
      <w:r>
        <w:rPr>
          <w:snapToGrid/>
          <w:szCs w:val="22"/>
          <w:lang w:val="lt-LT"/>
        </w:rPr>
        <w:t xml:space="preserve">Jeigu esate </w:t>
      </w:r>
      <w:r w:rsidR="00617F76">
        <w:rPr>
          <w:snapToGrid/>
          <w:szCs w:val="22"/>
          <w:lang w:val="lt-LT"/>
        </w:rPr>
        <w:t xml:space="preserve">vaisinga moteris, </w:t>
      </w:r>
      <w:r w:rsidR="00542183" w:rsidRPr="009E7E22">
        <w:rPr>
          <w:snapToGrid/>
          <w:szCs w:val="22"/>
          <w:lang w:val="lt-LT"/>
        </w:rPr>
        <w:t>turite naudoti veiksmingą kontracepcijos metodą gydymo metu ir 7 mėnesius po gydymo pabaigos.</w:t>
      </w:r>
    </w:p>
    <w:p w14:paraId="4537FC34" w14:textId="77777777" w:rsidR="00A83453" w:rsidRPr="00180873" w:rsidRDefault="00A83453" w:rsidP="00972F8F">
      <w:pPr>
        <w:spacing w:line="240" w:lineRule="auto"/>
        <w:rPr>
          <w:snapToGrid/>
          <w:szCs w:val="22"/>
          <w:lang w:val="lt-LT"/>
        </w:rPr>
      </w:pPr>
    </w:p>
    <w:p w14:paraId="5B295F3F" w14:textId="192475D7" w:rsidR="00750AE2" w:rsidRPr="009E7E22" w:rsidRDefault="00972F8F" w:rsidP="009E7E22">
      <w:pPr>
        <w:spacing w:line="240" w:lineRule="auto"/>
        <w:rPr>
          <w:lang w:val="lt-LT"/>
        </w:rPr>
      </w:pPr>
      <w:r w:rsidRPr="00180873">
        <w:rPr>
          <w:snapToGrid/>
          <w:szCs w:val="22"/>
          <w:u w:val="single"/>
          <w:lang w:val="lt-LT"/>
        </w:rPr>
        <w:t>Žindymas</w:t>
      </w:r>
    </w:p>
    <w:p w14:paraId="5BC89E8C" w14:textId="3BF6D5D5" w:rsidR="00053C07" w:rsidRPr="00180873" w:rsidRDefault="001B60EC" w:rsidP="009E7E22">
      <w:pPr>
        <w:tabs>
          <w:tab w:val="clear" w:pos="567"/>
        </w:tabs>
        <w:autoSpaceDE w:val="0"/>
        <w:autoSpaceDN w:val="0"/>
        <w:adjustRightInd w:val="0"/>
        <w:spacing w:line="240" w:lineRule="auto"/>
        <w:rPr>
          <w:snapToGrid/>
          <w:szCs w:val="22"/>
          <w:lang w:val="lt-LT"/>
        </w:rPr>
      </w:pPr>
      <w:r w:rsidRPr="009E7E22">
        <w:rPr>
          <w:snapToGrid/>
          <w:szCs w:val="22"/>
          <w:lang w:val="lt-LT"/>
        </w:rPr>
        <w:t xml:space="preserve">Nežindykite, jei vartojate </w:t>
      </w:r>
      <w:proofErr w:type="spellStart"/>
      <w:r w:rsidRPr="009E7E22">
        <w:rPr>
          <w:snapToGrid/>
          <w:szCs w:val="22"/>
          <w:lang w:val="lt-LT"/>
        </w:rPr>
        <w:t>Vinorelbine</w:t>
      </w:r>
      <w:proofErr w:type="spellEnd"/>
      <w:r w:rsidRPr="009E7E22">
        <w:rPr>
          <w:snapToGrid/>
          <w:szCs w:val="22"/>
          <w:lang w:val="lt-LT"/>
        </w:rPr>
        <w:t xml:space="preserve"> </w:t>
      </w:r>
      <w:proofErr w:type="spellStart"/>
      <w:r w:rsidRPr="009E7E22">
        <w:rPr>
          <w:snapToGrid/>
          <w:szCs w:val="22"/>
          <w:lang w:val="lt-LT"/>
        </w:rPr>
        <w:t>Accord</w:t>
      </w:r>
      <w:proofErr w:type="spellEnd"/>
      <w:r w:rsidRPr="009E7E22">
        <w:rPr>
          <w:snapToGrid/>
          <w:szCs w:val="22"/>
          <w:lang w:val="lt-LT"/>
        </w:rPr>
        <w:t xml:space="preserve"> (žr. 2 skyrių </w:t>
      </w:r>
      <w:proofErr w:type="spellStart"/>
      <w:r w:rsidRPr="009E7E22">
        <w:rPr>
          <w:snapToGrid/>
          <w:szCs w:val="22"/>
          <w:lang w:val="lt-LT"/>
        </w:rPr>
        <w:t>Vinorelbine</w:t>
      </w:r>
      <w:proofErr w:type="spellEnd"/>
      <w:r w:rsidRPr="009E7E22">
        <w:rPr>
          <w:snapToGrid/>
          <w:szCs w:val="22"/>
          <w:lang w:val="lt-LT"/>
        </w:rPr>
        <w:t xml:space="preserve"> </w:t>
      </w:r>
      <w:proofErr w:type="spellStart"/>
      <w:r w:rsidRPr="009E7E22">
        <w:rPr>
          <w:snapToGrid/>
          <w:szCs w:val="22"/>
          <w:lang w:val="lt-LT"/>
        </w:rPr>
        <w:t>Accord</w:t>
      </w:r>
      <w:proofErr w:type="spellEnd"/>
      <w:r w:rsidRPr="009E7E22">
        <w:rPr>
          <w:snapToGrid/>
          <w:szCs w:val="22"/>
          <w:lang w:val="lt-LT"/>
        </w:rPr>
        <w:t xml:space="preserve"> vartoti draudžiama).</w:t>
      </w:r>
    </w:p>
    <w:p w14:paraId="3A773DFF" w14:textId="77777777" w:rsidR="00972F8F" w:rsidRPr="00180873" w:rsidRDefault="00972F8F" w:rsidP="00972F8F">
      <w:pPr>
        <w:spacing w:line="240" w:lineRule="auto"/>
        <w:rPr>
          <w:snapToGrid/>
          <w:szCs w:val="22"/>
          <w:lang w:val="lt-LT"/>
        </w:rPr>
      </w:pPr>
    </w:p>
    <w:p w14:paraId="0B923103" w14:textId="77777777" w:rsidR="00972F8F" w:rsidRPr="00180873" w:rsidRDefault="00053C07" w:rsidP="00FE3D37">
      <w:pPr>
        <w:keepNext/>
        <w:keepLines/>
        <w:spacing w:line="240" w:lineRule="auto"/>
        <w:rPr>
          <w:snapToGrid/>
          <w:szCs w:val="22"/>
          <w:u w:val="single"/>
          <w:lang w:val="lt-LT"/>
        </w:rPr>
      </w:pPr>
      <w:r w:rsidRPr="00180873">
        <w:rPr>
          <w:snapToGrid/>
          <w:szCs w:val="22"/>
          <w:u w:val="single"/>
          <w:lang w:val="lt-LT"/>
        </w:rPr>
        <w:t>Vaisingumas</w:t>
      </w:r>
    </w:p>
    <w:p w14:paraId="026EFD9C" w14:textId="5638ECA4" w:rsidR="00145BD5" w:rsidRPr="00180873" w:rsidRDefault="00454CA1" w:rsidP="00FE3D37">
      <w:pPr>
        <w:keepNext/>
        <w:keepLine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sidDel="00454CA1">
        <w:rPr>
          <w:snapToGrid/>
          <w:szCs w:val="22"/>
          <w:lang w:val="lt-LT"/>
        </w:rPr>
        <w:t xml:space="preserve"> </w:t>
      </w:r>
      <w:r w:rsidR="00145BD5" w:rsidRPr="00180873">
        <w:rPr>
          <w:snapToGrid/>
          <w:szCs w:val="22"/>
          <w:lang w:val="lt-LT"/>
        </w:rPr>
        <w:t xml:space="preserve">gydomiems vyrams rekomenduojama partnerės neapvaisinti gydymo metu ir </w:t>
      </w:r>
      <w:r w:rsidR="00C96C60">
        <w:rPr>
          <w:snapToGrid/>
          <w:szCs w:val="22"/>
          <w:lang w:val="lt-LT"/>
        </w:rPr>
        <w:t>4</w:t>
      </w:r>
      <w:r w:rsidRPr="00180873">
        <w:rPr>
          <w:snapToGrid/>
          <w:szCs w:val="22"/>
          <w:lang w:val="lt-LT"/>
        </w:rPr>
        <w:t xml:space="preserve"> </w:t>
      </w:r>
      <w:r w:rsidR="00145BD5" w:rsidRPr="00180873">
        <w:rPr>
          <w:snapToGrid/>
          <w:szCs w:val="22"/>
          <w:lang w:val="lt-LT"/>
        </w:rPr>
        <w:t>mėnesi</w:t>
      </w:r>
      <w:r w:rsidR="00C96C60">
        <w:rPr>
          <w:snapToGrid/>
          <w:szCs w:val="22"/>
          <w:lang w:val="lt-LT"/>
        </w:rPr>
        <w:t>us</w:t>
      </w:r>
      <w:r w:rsidR="00145BD5" w:rsidRPr="00180873">
        <w:rPr>
          <w:snapToGrid/>
          <w:szCs w:val="22"/>
          <w:lang w:val="lt-LT"/>
        </w:rPr>
        <w:t xml:space="preserve"> po jo </w:t>
      </w:r>
      <w:r w:rsidRPr="00180873">
        <w:rPr>
          <w:snapToGrid/>
          <w:szCs w:val="22"/>
          <w:lang w:val="lt-LT"/>
        </w:rPr>
        <w:t>pabaigos, be to, p</w:t>
      </w:r>
      <w:r w:rsidR="00145BD5" w:rsidRPr="00180873">
        <w:rPr>
          <w:snapToGrid/>
          <w:szCs w:val="22"/>
          <w:lang w:val="lt-LT"/>
        </w:rPr>
        <w:t xml:space="preserve">rieš gydymą reikia kreiptis patarimo dėl spermos konservavimo, kadangi dėl gydymo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sidDel="00454CA1">
        <w:rPr>
          <w:snapToGrid/>
          <w:szCs w:val="22"/>
          <w:lang w:val="lt-LT"/>
        </w:rPr>
        <w:t xml:space="preserve"> </w:t>
      </w:r>
      <w:r w:rsidRPr="00180873">
        <w:rPr>
          <w:snapToGrid/>
          <w:szCs w:val="22"/>
          <w:lang w:val="lt-LT"/>
        </w:rPr>
        <w:t>gali pablogėti vyrų vaisingumas</w:t>
      </w:r>
      <w:r w:rsidR="00145BD5" w:rsidRPr="00180873">
        <w:rPr>
          <w:snapToGrid/>
          <w:szCs w:val="22"/>
          <w:lang w:val="lt-LT"/>
        </w:rPr>
        <w:t>.</w:t>
      </w:r>
      <w:r w:rsidR="000A40C6">
        <w:rPr>
          <w:snapToGrid/>
          <w:szCs w:val="22"/>
          <w:lang w:val="lt-LT"/>
        </w:rPr>
        <w:t xml:space="preserve"> </w:t>
      </w:r>
      <w:r w:rsidR="000A40C6" w:rsidRPr="009E7E22">
        <w:rPr>
          <w:snapToGrid/>
          <w:szCs w:val="22"/>
          <w:lang w:val="lt-LT"/>
        </w:rPr>
        <w:t>Gydymo metu bei praėjus 4 mėn. po gydymo, turite naudoti veiksmingą kontracepcijos metodą.</w:t>
      </w:r>
    </w:p>
    <w:p w14:paraId="0F2BB2E6" w14:textId="77777777" w:rsidR="00E81756" w:rsidRPr="00180873" w:rsidRDefault="00E81756" w:rsidP="009E7E22">
      <w:pPr>
        <w:tabs>
          <w:tab w:val="clear" w:pos="567"/>
        </w:tabs>
        <w:spacing w:line="240" w:lineRule="auto"/>
        <w:rPr>
          <w:b/>
          <w:snapToGrid/>
          <w:szCs w:val="22"/>
          <w:lang w:val="lt-LT"/>
        </w:rPr>
      </w:pPr>
    </w:p>
    <w:p w14:paraId="1A7AD003" w14:textId="77777777" w:rsidR="00E81756" w:rsidRPr="00180873" w:rsidRDefault="00E81756" w:rsidP="00E81756">
      <w:pPr>
        <w:tabs>
          <w:tab w:val="clear" w:pos="567"/>
        </w:tabs>
        <w:spacing w:line="240" w:lineRule="auto"/>
        <w:ind w:left="567" w:hanging="567"/>
        <w:rPr>
          <w:b/>
          <w:snapToGrid/>
          <w:szCs w:val="22"/>
          <w:lang w:val="lt-LT"/>
        </w:rPr>
      </w:pPr>
      <w:r w:rsidRPr="00180873">
        <w:rPr>
          <w:b/>
          <w:snapToGrid/>
          <w:szCs w:val="22"/>
          <w:lang w:val="lt-LT"/>
        </w:rPr>
        <w:t>Vairavimas ir mechanizmų valdymas</w:t>
      </w:r>
    </w:p>
    <w:p w14:paraId="748ACE3D" w14:textId="77777777" w:rsidR="004F02DB" w:rsidRPr="00180873" w:rsidRDefault="004F02DB" w:rsidP="004F02DB">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poveikio gebėjimui vairuoti ir valdyti mechanizmus tyrimų neatlikta. Vis dėlto nevairuokite, jai tai rekomendavo gydytojas arba jei jaučiatės blogai.</w:t>
      </w:r>
    </w:p>
    <w:p w14:paraId="0C17017C" w14:textId="77777777" w:rsidR="00E81756" w:rsidRPr="00180873" w:rsidRDefault="00E81756" w:rsidP="00E81756">
      <w:pPr>
        <w:numPr>
          <w:ilvl w:val="12"/>
          <w:numId w:val="0"/>
        </w:numPr>
        <w:tabs>
          <w:tab w:val="clear" w:pos="567"/>
        </w:tabs>
        <w:spacing w:line="240" w:lineRule="auto"/>
        <w:ind w:left="567" w:hanging="567"/>
        <w:outlineLvl w:val="0"/>
        <w:rPr>
          <w:snapToGrid/>
          <w:szCs w:val="22"/>
          <w:lang w:val="lt-LT"/>
        </w:rPr>
      </w:pPr>
    </w:p>
    <w:p w14:paraId="69A0A752" w14:textId="77777777" w:rsidR="00E81756" w:rsidRPr="00180873" w:rsidRDefault="00E81756" w:rsidP="00E81756">
      <w:pPr>
        <w:numPr>
          <w:ilvl w:val="12"/>
          <w:numId w:val="0"/>
        </w:numPr>
        <w:tabs>
          <w:tab w:val="clear" w:pos="567"/>
        </w:tabs>
        <w:spacing w:line="240" w:lineRule="auto"/>
        <w:ind w:left="567" w:hanging="567"/>
        <w:outlineLvl w:val="0"/>
        <w:rPr>
          <w:snapToGrid/>
          <w:szCs w:val="22"/>
          <w:lang w:val="lt-LT"/>
        </w:rPr>
      </w:pPr>
    </w:p>
    <w:p w14:paraId="533FD43F" w14:textId="77777777" w:rsidR="00E81756" w:rsidRPr="00180873" w:rsidRDefault="00E81756" w:rsidP="00E81756">
      <w:pPr>
        <w:numPr>
          <w:ilvl w:val="12"/>
          <w:numId w:val="0"/>
        </w:numPr>
        <w:tabs>
          <w:tab w:val="clear" w:pos="567"/>
        </w:tabs>
        <w:spacing w:line="240" w:lineRule="auto"/>
        <w:ind w:left="567" w:hanging="567"/>
        <w:outlineLvl w:val="0"/>
        <w:rPr>
          <w:b/>
          <w:caps/>
          <w:snapToGrid/>
          <w:szCs w:val="22"/>
          <w:lang w:val="lt-LT"/>
        </w:rPr>
      </w:pPr>
      <w:r w:rsidRPr="00180873">
        <w:rPr>
          <w:b/>
          <w:snapToGrid/>
          <w:szCs w:val="22"/>
          <w:lang w:val="lt-LT"/>
        </w:rPr>
        <w:lastRenderedPageBreak/>
        <w:t>3.</w:t>
      </w:r>
      <w:r w:rsidRPr="00180873">
        <w:rPr>
          <w:b/>
          <w:snapToGrid/>
          <w:szCs w:val="22"/>
          <w:lang w:val="lt-LT"/>
        </w:rPr>
        <w:tab/>
        <w:t xml:space="preserve">Kaip vartoti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00ED04B2" w:rsidRPr="00180873">
        <w:rPr>
          <w:b/>
          <w:snapToGrid/>
          <w:szCs w:val="22"/>
          <w:lang w:val="lt-LT"/>
        </w:rPr>
        <w:t>Accord</w:t>
      </w:r>
      <w:proofErr w:type="spellEnd"/>
    </w:p>
    <w:p w14:paraId="52BE5E76" w14:textId="77777777" w:rsidR="00E81756" w:rsidRPr="00180873" w:rsidRDefault="00E81756" w:rsidP="00E81756">
      <w:pPr>
        <w:tabs>
          <w:tab w:val="clear" w:pos="567"/>
        </w:tabs>
        <w:spacing w:line="240" w:lineRule="auto"/>
        <w:ind w:left="567" w:hanging="567"/>
        <w:rPr>
          <w:snapToGrid/>
          <w:szCs w:val="22"/>
          <w:lang w:val="lt-LT"/>
        </w:rPr>
      </w:pPr>
    </w:p>
    <w:p w14:paraId="6C3AAC15" w14:textId="77777777" w:rsidR="00885BFF" w:rsidRPr="00180873" w:rsidRDefault="00885BFF" w:rsidP="00885BFF">
      <w:pPr>
        <w:spacing w:line="240" w:lineRule="auto"/>
        <w:rPr>
          <w:snapToGrid/>
          <w:szCs w:val="22"/>
          <w:lang w:val="lt-LT"/>
        </w:rPr>
      </w:pPr>
      <w:r w:rsidRPr="00180873">
        <w:rPr>
          <w:snapToGrid/>
          <w:szCs w:val="22"/>
          <w:lang w:val="lt-LT"/>
        </w:rPr>
        <w:t>Visada vartokite šį vaistą tiksliai kaip nurodė gydytojas. Jeigu abejojate, kreipkitės į gydytoją arba vaistininką.</w:t>
      </w:r>
    </w:p>
    <w:p w14:paraId="21E88BF4" w14:textId="77777777" w:rsidR="009276B4" w:rsidRPr="00180873" w:rsidRDefault="009276B4" w:rsidP="00885BFF">
      <w:pPr>
        <w:spacing w:line="240" w:lineRule="auto"/>
        <w:rPr>
          <w:snapToGrid/>
          <w:szCs w:val="22"/>
          <w:lang w:val="lt-LT"/>
        </w:rPr>
      </w:pPr>
    </w:p>
    <w:p w14:paraId="714DDFE3" w14:textId="77777777" w:rsidR="009276B4" w:rsidRPr="00180873" w:rsidRDefault="009276B4" w:rsidP="009276B4">
      <w:pPr>
        <w:spacing w:line="240" w:lineRule="auto"/>
        <w:rPr>
          <w:snapToGrid/>
          <w:szCs w:val="22"/>
          <w:u w:val="single"/>
          <w:lang w:val="lt-LT"/>
        </w:rPr>
      </w:pPr>
      <w:r w:rsidRPr="00180873">
        <w:rPr>
          <w:snapToGrid/>
          <w:szCs w:val="22"/>
          <w:u w:val="single"/>
          <w:lang w:val="lt-LT"/>
        </w:rPr>
        <w:t>Dozavimas</w:t>
      </w:r>
    </w:p>
    <w:p w14:paraId="5392F5E9" w14:textId="77777777" w:rsidR="00885BFF" w:rsidRPr="00180873" w:rsidRDefault="00885BFF" w:rsidP="00885BFF">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ruošti ir leisti turi reikiamos kvalifikacijos sveikatos priežiūros specialistas, besispecializuojantis onkologijoje.</w:t>
      </w:r>
    </w:p>
    <w:p w14:paraId="47F0BB98" w14:textId="77777777" w:rsidR="00885BFF" w:rsidRPr="00180873" w:rsidRDefault="00885BFF" w:rsidP="00885BFF">
      <w:pPr>
        <w:spacing w:line="240" w:lineRule="auto"/>
        <w:rPr>
          <w:snapToGrid/>
          <w:szCs w:val="22"/>
          <w:lang w:val="lt-LT"/>
        </w:rPr>
      </w:pPr>
      <w:r w:rsidRPr="00180873">
        <w:rPr>
          <w:snapToGrid/>
          <w:szCs w:val="22"/>
          <w:lang w:val="lt-LT"/>
        </w:rPr>
        <w:t xml:space="preserve">Prieš kiekvienos dozės vartojimą bus paimtas naujas kraujo mėginys, kad būtų patikrinta </w:t>
      </w:r>
      <w:r w:rsidR="00A86778" w:rsidRPr="00180873">
        <w:rPr>
          <w:snapToGrid/>
          <w:szCs w:val="22"/>
          <w:lang w:val="lt-LT"/>
        </w:rPr>
        <w:t>kraujo</w:t>
      </w:r>
      <w:r w:rsidRPr="00180873">
        <w:rPr>
          <w:snapToGrid/>
          <w:szCs w:val="22"/>
          <w:lang w:val="lt-LT"/>
        </w:rPr>
        <w:t xml:space="preserve"> sudėtis ir patvirtinta, kad ląstelių skaičius yra pakankamas ir </w:t>
      </w:r>
      <w:proofErr w:type="spellStart"/>
      <w:r w:rsidRPr="00180873">
        <w:rPr>
          <w:snapToGrid/>
          <w:szCs w:val="22"/>
          <w:lang w:val="lt-LT"/>
        </w:rPr>
        <w:t>Vinorelbine</w:t>
      </w:r>
      <w:proofErr w:type="spellEnd"/>
      <w:r w:rsidR="003C4C5B"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vartoti galima. Jeigu šių tyrimų rezultatai nebus patenkinami, gydymas gali būti atidėtas ir gali būti atliekami papildomi tyrimai, kol rodmenys </w:t>
      </w:r>
      <w:r w:rsidR="00A86778" w:rsidRPr="00180873">
        <w:rPr>
          <w:snapToGrid/>
          <w:szCs w:val="22"/>
          <w:lang w:val="lt-LT"/>
        </w:rPr>
        <w:t xml:space="preserve">vėl </w:t>
      </w:r>
      <w:r w:rsidRPr="00180873">
        <w:rPr>
          <w:snapToGrid/>
          <w:szCs w:val="22"/>
          <w:lang w:val="lt-LT"/>
        </w:rPr>
        <w:t>taps normalūs.</w:t>
      </w:r>
    </w:p>
    <w:p w14:paraId="795988C9" w14:textId="77777777" w:rsidR="00AA280D" w:rsidRPr="00180873" w:rsidRDefault="00885BFF" w:rsidP="00885BFF">
      <w:pPr>
        <w:spacing w:line="240" w:lineRule="auto"/>
        <w:rPr>
          <w:snapToGrid/>
          <w:szCs w:val="22"/>
          <w:lang w:val="lt-LT"/>
        </w:rPr>
      </w:pPr>
      <w:r w:rsidRPr="00180873">
        <w:rPr>
          <w:snapToGrid/>
          <w:szCs w:val="22"/>
          <w:lang w:val="lt-LT"/>
        </w:rPr>
        <w:t>Įprastinė dozė suaugusiesiems yra 25</w:t>
      </w:r>
      <w:r w:rsidRPr="00180873">
        <w:rPr>
          <w:snapToGrid/>
          <w:szCs w:val="22"/>
          <w:lang w:val="lt-LT"/>
        </w:rPr>
        <w:noBreakHyphen/>
        <w:t>30 mg/m</w:t>
      </w:r>
      <w:r w:rsidRPr="00180873">
        <w:rPr>
          <w:snapToGrid/>
          <w:szCs w:val="22"/>
          <w:vertAlign w:val="superscript"/>
          <w:lang w:val="lt-LT"/>
        </w:rPr>
        <w:t>2</w:t>
      </w:r>
      <w:r w:rsidRPr="00180873">
        <w:rPr>
          <w:snapToGrid/>
          <w:szCs w:val="22"/>
          <w:lang w:val="lt-LT"/>
        </w:rPr>
        <w:t xml:space="preserve"> kūno paviršiaus ploto.</w:t>
      </w:r>
    </w:p>
    <w:p w14:paraId="7AE18DAA" w14:textId="77777777" w:rsidR="00AA280D" w:rsidRPr="00180873" w:rsidRDefault="00AA280D" w:rsidP="00885BFF">
      <w:pPr>
        <w:spacing w:line="240" w:lineRule="auto"/>
        <w:rPr>
          <w:snapToGrid/>
          <w:szCs w:val="22"/>
          <w:lang w:val="lt-LT"/>
        </w:rPr>
      </w:pPr>
    </w:p>
    <w:p w14:paraId="3A049C55" w14:textId="77777777" w:rsidR="00AA280D" w:rsidRPr="00180873" w:rsidRDefault="00AA280D" w:rsidP="00AA280D">
      <w:pPr>
        <w:spacing w:line="240" w:lineRule="auto"/>
        <w:rPr>
          <w:snapToGrid/>
          <w:szCs w:val="22"/>
          <w:u w:val="single"/>
          <w:lang w:val="lt-LT"/>
        </w:rPr>
      </w:pPr>
      <w:r w:rsidRPr="00180873">
        <w:rPr>
          <w:snapToGrid/>
          <w:szCs w:val="22"/>
          <w:u w:val="single"/>
          <w:lang w:val="lt-LT"/>
        </w:rPr>
        <w:t>Vartojimo dažnis</w:t>
      </w:r>
    </w:p>
    <w:p w14:paraId="5DEE402B" w14:textId="77777777" w:rsidR="00AA280D" w:rsidRPr="00180873" w:rsidRDefault="00AA280D" w:rsidP="00885BFF">
      <w:pPr>
        <w:spacing w:line="240" w:lineRule="auto"/>
        <w:rPr>
          <w:snapToGrid/>
          <w:szCs w:val="22"/>
          <w:lang w:val="lt-LT"/>
        </w:rPr>
      </w:pPr>
      <w:proofErr w:type="spellStart"/>
      <w:r w:rsidRPr="00180873">
        <w:rPr>
          <w:snapToGrid/>
          <w:szCs w:val="22"/>
          <w:lang w:val="lt-LT"/>
        </w:rPr>
        <w:t>Vinorelbino</w:t>
      </w:r>
      <w:proofErr w:type="spellEnd"/>
      <w:r w:rsidRPr="00180873">
        <w:rPr>
          <w:snapToGrid/>
          <w:szCs w:val="22"/>
          <w:lang w:val="lt-LT"/>
        </w:rPr>
        <w:t xml:space="preserve"> paprastai vartojama kartą per savaitę.</w:t>
      </w:r>
      <w:r w:rsidR="00885BFF" w:rsidRPr="00180873">
        <w:rPr>
          <w:snapToGrid/>
          <w:szCs w:val="22"/>
          <w:lang w:val="lt-LT"/>
        </w:rPr>
        <w:t xml:space="preserve"> </w:t>
      </w:r>
      <w:r w:rsidRPr="00180873">
        <w:rPr>
          <w:snapToGrid/>
          <w:szCs w:val="22"/>
          <w:lang w:val="lt-LT"/>
        </w:rPr>
        <w:t>Vartojimo dažnį nustatys gydytojas.</w:t>
      </w:r>
    </w:p>
    <w:p w14:paraId="1820A2EA" w14:textId="77777777" w:rsidR="00885BFF" w:rsidRPr="00180873" w:rsidRDefault="00885BFF" w:rsidP="00885BFF">
      <w:pPr>
        <w:spacing w:line="240" w:lineRule="auto"/>
        <w:rPr>
          <w:snapToGrid/>
          <w:szCs w:val="22"/>
          <w:lang w:val="lt-LT"/>
        </w:rPr>
      </w:pPr>
      <w:r w:rsidRPr="00180873">
        <w:rPr>
          <w:snapToGrid/>
          <w:szCs w:val="22"/>
          <w:lang w:val="lt-LT"/>
        </w:rPr>
        <w:t>Visada vykdykite savo gydytojo nurodymus.</w:t>
      </w:r>
    </w:p>
    <w:p w14:paraId="3716B710" w14:textId="77777777" w:rsidR="00467D81" w:rsidRPr="00180873" w:rsidRDefault="00467D81" w:rsidP="00885BFF">
      <w:pPr>
        <w:spacing w:line="240" w:lineRule="auto"/>
        <w:rPr>
          <w:snapToGrid/>
          <w:szCs w:val="22"/>
          <w:lang w:val="lt-LT"/>
        </w:rPr>
      </w:pPr>
    </w:p>
    <w:p w14:paraId="7D79A24C" w14:textId="77777777" w:rsidR="00885BFF" w:rsidRPr="00180873" w:rsidRDefault="00467D81" w:rsidP="00885BFF">
      <w:pPr>
        <w:spacing w:line="240" w:lineRule="auto"/>
        <w:rPr>
          <w:snapToGrid/>
          <w:szCs w:val="22"/>
          <w:lang w:val="lt-LT"/>
        </w:rPr>
      </w:pPr>
      <w:r w:rsidRPr="00180873">
        <w:rPr>
          <w:snapToGrid/>
          <w:szCs w:val="22"/>
          <w:lang w:val="lt-LT"/>
        </w:rPr>
        <w:t>Dozės koregavimas</w:t>
      </w:r>
      <w:r w:rsidR="00885BFF" w:rsidRPr="00180873">
        <w:rPr>
          <w:snapToGrid/>
          <w:szCs w:val="22"/>
          <w:lang w:val="lt-LT"/>
        </w:rPr>
        <w:t>:</w:t>
      </w:r>
    </w:p>
    <w:p w14:paraId="3E54345F" w14:textId="77777777" w:rsidR="00467D81" w:rsidRPr="00180873" w:rsidRDefault="00885BFF" w:rsidP="00467D81">
      <w:pPr>
        <w:spacing w:line="240" w:lineRule="auto"/>
        <w:ind w:left="567" w:hanging="567"/>
        <w:rPr>
          <w:snapToGrid/>
          <w:szCs w:val="22"/>
          <w:lang w:val="lt-LT"/>
        </w:rPr>
      </w:pPr>
      <w:r w:rsidRPr="00180873">
        <w:rPr>
          <w:snapToGrid/>
          <w:szCs w:val="22"/>
          <w:lang w:val="lt-LT"/>
        </w:rPr>
        <w:t>-</w:t>
      </w:r>
      <w:r w:rsidR="00467D81" w:rsidRPr="00180873">
        <w:rPr>
          <w:snapToGrid/>
          <w:szCs w:val="22"/>
          <w:lang w:val="lt-LT"/>
        </w:rPr>
        <w:tab/>
        <w:t>jeigu yra reikšmingas kepenų nepakankamumas, gydytojas gali koreguoti dozę. Būtina vykdyti gydytojo nurodymus;</w:t>
      </w:r>
    </w:p>
    <w:p w14:paraId="3F69F69B" w14:textId="77777777" w:rsidR="00467D81" w:rsidRPr="00180873" w:rsidRDefault="00467D81" w:rsidP="00467D81">
      <w:pPr>
        <w:spacing w:line="240" w:lineRule="auto"/>
        <w:ind w:left="567" w:hanging="567"/>
        <w:rPr>
          <w:snapToGrid/>
          <w:szCs w:val="22"/>
          <w:lang w:val="lt-LT"/>
        </w:rPr>
      </w:pPr>
      <w:r w:rsidRPr="00180873">
        <w:rPr>
          <w:snapToGrid/>
          <w:szCs w:val="22"/>
          <w:lang w:val="lt-LT"/>
        </w:rPr>
        <w:t>-</w:t>
      </w:r>
      <w:r w:rsidRPr="00180873">
        <w:rPr>
          <w:snapToGrid/>
          <w:szCs w:val="22"/>
          <w:lang w:val="lt-LT"/>
        </w:rPr>
        <w:tab/>
        <w:t>jeigu yra inkstų nepakankamumas, dozės koreguoti nereikia. Būtina vykdyti gydytojo nurodymus.</w:t>
      </w:r>
    </w:p>
    <w:p w14:paraId="5F2666D5" w14:textId="77777777" w:rsidR="00F25E34" w:rsidRPr="00180873" w:rsidRDefault="00F25E34" w:rsidP="00F25E34">
      <w:pPr>
        <w:spacing w:line="240" w:lineRule="auto"/>
        <w:rPr>
          <w:snapToGrid/>
          <w:szCs w:val="22"/>
          <w:lang w:val="lt-LT"/>
        </w:rPr>
      </w:pPr>
    </w:p>
    <w:p w14:paraId="5F43E101" w14:textId="77777777" w:rsidR="00F25E34" w:rsidRPr="00180873" w:rsidRDefault="00F25E34" w:rsidP="00F25E34">
      <w:pPr>
        <w:spacing w:line="240" w:lineRule="auto"/>
        <w:rPr>
          <w:snapToGrid/>
          <w:szCs w:val="22"/>
          <w:u w:val="single"/>
          <w:lang w:val="lt-LT"/>
        </w:rPr>
      </w:pPr>
      <w:r w:rsidRPr="00180873">
        <w:rPr>
          <w:snapToGrid/>
          <w:szCs w:val="22"/>
          <w:u w:val="single"/>
          <w:lang w:val="lt-LT"/>
        </w:rPr>
        <w:t>Vartojimo metodas ir būdas</w:t>
      </w:r>
    </w:p>
    <w:p w14:paraId="4A1BC538" w14:textId="77777777" w:rsidR="00277681" w:rsidRPr="00180873" w:rsidRDefault="00277681" w:rsidP="00F25E34">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prieš vartojimą reikia praskiesti.</w:t>
      </w:r>
    </w:p>
    <w:p w14:paraId="2669D7BA" w14:textId="77777777" w:rsidR="00F25E34" w:rsidRPr="00180873" w:rsidRDefault="00277681" w:rsidP="00F25E34">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galima leisti tik į veną. Vaistas bus </w:t>
      </w:r>
      <w:proofErr w:type="spellStart"/>
      <w:r w:rsidRPr="00180873">
        <w:rPr>
          <w:snapToGrid/>
          <w:szCs w:val="22"/>
          <w:lang w:val="lt-LT"/>
        </w:rPr>
        <w:t>infuzuojamas</w:t>
      </w:r>
      <w:proofErr w:type="spellEnd"/>
      <w:r w:rsidRPr="00180873">
        <w:rPr>
          <w:snapToGrid/>
          <w:szCs w:val="22"/>
          <w:lang w:val="lt-LT"/>
        </w:rPr>
        <w:t xml:space="preserve"> į vieną iš Jūsų venų per 6</w:t>
      </w:r>
      <w:r w:rsidRPr="00180873">
        <w:rPr>
          <w:snapToGrid/>
          <w:szCs w:val="22"/>
          <w:lang w:val="lt-LT"/>
        </w:rPr>
        <w:noBreakHyphen/>
        <w:t>10 minučių.</w:t>
      </w:r>
    </w:p>
    <w:p w14:paraId="4585C101" w14:textId="77777777" w:rsidR="00F25E34" w:rsidRPr="00180873" w:rsidRDefault="003E6831" w:rsidP="00F25E34">
      <w:pPr>
        <w:spacing w:line="240" w:lineRule="auto"/>
        <w:rPr>
          <w:snapToGrid/>
          <w:szCs w:val="22"/>
          <w:lang w:val="lt-LT"/>
        </w:rPr>
      </w:pPr>
      <w:r w:rsidRPr="00180873">
        <w:rPr>
          <w:snapToGrid/>
          <w:szCs w:val="22"/>
          <w:lang w:val="lt-LT"/>
        </w:rPr>
        <w:t>Vaistą suleidus, vena bus kruopščiai praplauta steriliu tirpalu.</w:t>
      </w:r>
    </w:p>
    <w:p w14:paraId="374A1350" w14:textId="77777777" w:rsidR="003E6831" w:rsidRPr="00180873" w:rsidRDefault="003E6831" w:rsidP="00F25E34">
      <w:pPr>
        <w:spacing w:line="240" w:lineRule="auto"/>
        <w:rPr>
          <w:snapToGrid/>
          <w:szCs w:val="22"/>
          <w:lang w:val="lt-LT"/>
        </w:rPr>
      </w:pPr>
    </w:p>
    <w:p w14:paraId="2FD3B6A3" w14:textId="77777777" w:rsidR="00E81756" w:rsidRPr="00180873" w:rsidRDefault="00E81756" w:rsidP="00E81756">
      <w:pPr>
        <w:spacing w:line="240" w:lineRule="auto"/>
        <w:rPr>
          <w:b/>
          <w:snapToGrid/>
          <w:szCs w:val="22"/>
          <w:lang w:val="lt-LT"/>
        </w:rPr>
      </w:pPr>
      <w:r w:rsidRPr="00180873">
        <w:rPr>
          <w:b/>
          <w:snapToGrid/>
          <w:szCs w:val="22"/>
          <w:lang w:val="lt-LT"/>
        </w:rPr>
        <w:t xml:space="preserve">Ką daryti pavartojus per didelė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00ED04B2" w:rsidRPr="00180873">
        <w:rPr>
          <w:b/>
          <w:snapToGrid/>
          <w:szCs w:val="22"/>
          <w:lang w:val="lt-LT"/>
        </w:rPr>
        <w:t>Accord</w:t>
      </w:r>
      <w:proofErr w:type="spellEnd"/>
      <w:r w:rsidRPr="00180873">
        <w:rPr>
          <w:b/>
          <w:snapToGrid/>
          <w:szCs w:val="22"/>
          <w:lang w:val="lt-LT"/>
        </w:rPr>
        <w:t xml:space="preserve"> dozę?</w:t>
      </w:r>
    </w:p>
    <w:p w14:paraId="68124522" w14:textId="77777777" w:rsidR="002C76CC" w:rsidRPr="00180873" w:rsidRDefault="002C76CC" w:rsidP="00E81756">
      <w:pPr>
        <w:spacing w:line="240" w:lineRule="auto"/>
        <w:rPr>
          <w:snapToGrid/>
          <w:szCs w:val="22"/>
          <w:lang w:val="lt-LT"/>
        </w:rPr>
      </w:pPr>
      <w:r w:rsidRPr="00180873">
        <w:rPr>
          <w:snapToGrid/>
          <w:szCs w:val="22"/>
          <w:lang w:val="lt-LT"/>
        </w:rPr>
        <w:t>Gydytojas visada užtikrins, kad būtų skirta Jums tinkama dozė. Vis dėlto jei Jums kils bet kokių įtarimų, kad galėjo būti perdozuota, arba atsiras galimo perdozavimo simptomų, pvz., karščiavimas, infekcijos požymiai ar vidurių užkietėjimas, turite kreiptis į gydytoją, skubios pagalbos skyrių arba vaistininką.</w:t>
      </w:r>
    </w:p>
    <w:p w14:paraId="1FF312DA" w14:textId="77777777" w:rsidR="00E81756" w:rsidRPr="00180873" w:rsidRDefault="00E81756" w:rsidP="00E81756">
      <w:pPr>
        <w:numPr>
          <w:ilvl w:val="12"/>
          <w:numId w:val="0"/>
        </w:numPr>
        <w:tabs>
          <w:tab w:val="clear" w:pos="567"/>
        </w:tabs>
        <w:spacing w:line="240" w:lineRule="auto"/>
        <w:ind w:left="567" w:hanging="567"/>
        <w:outlineLvl w:val="0"/>
        <w:rPr>
          <w:caps/>
          <w:snapToGrid/>
          <w:szCs w:val="22"/>
          <w:lang w:val="lt-LT"/>
        </w:rPr>
      </w:pPr>
    </w:p>
    <w:p w14:paraId="4B270571" w14:textId="77777777" w:rsidR="00E81756" w:rsidRPr="00180873" w:rsidRDefault="002C76CC" w:rsidP="00E81756">
      <w:pPr>
        <w:numPr>
          <w:ilvl w:val="12"/>
          <w:numId w:val="0"/>
        </w:numPr>
        <w:tabs>
          <w:tab w:val="clear" w:pos="567"/>
        </w:tabs>
        <w:spacing w:line="240" w:lineRule="auto"/>
        <w:ind w:left="567" w:hanging="567"/>
        <w:outlineLvl w:val="0"/>
        <w:rPr>
          <w:caps/>
          <w:snapToGrid/>
          <w:szCs w:val="22"/>
          <w:lang w:val="lt-LT"/>
        </w:rPr>
      </w:pPr>
      <w:r w:rsidRPr="00180873">
        <w:rPr>
          <w:snapToGrid/>
          <w:szCs w:val="22"/>
          <w:lang w:val="lt-LT"/>
        </w:rPr>
        <w:t>Jeigu kiltų daugiau klausimų dėl šio vaisto vartojimo, kreipkitės į gydytoją arba vaistininką.</w:t>
      </w:r>
    </w:p>
    <w:p w14:paraId="3308AE7F" w14:textId="77777777" w:rsidR="002C76CC" w:rsidRPr="00180873" w:rsidRDefault="002C76CC" w:rsidP="00E81756">
      <w:pPr>
        <w:numPr>
          <w:ilvl w:val="12"/>
          <w:numId w:val="0"/>
        </w:numPr>
        <w:tabs>
          <w:tab w:val="clear" w:pos="567"/>
        </w:tabs>
        <w:spacing w:line="240" w:lineRule="auto"/>
        <w:ind w:left="567" w:hanging="567"/>
        <w:outlineLvl w:val="0"/>
        <w:rPr>
          <w:caps/>
          <w:snapToGrid/>
          <w:szCs w:val="22"/>
          <w:lang w:val="lt-LT"/>
        </w:rPr>
      </w:pPr>
    </w:p>
    <w:p w14:paraId="6F1B0DEF" w14:textId="77777777" w:rsidR="00FC22F5" w:rsidRPr="00180873" w:rsidRDefault="00FC22F5" w:rsidP="00E81756">
      <w:pPr>
        <w:numPr>
          <w:ilvl w:val="12"/>
          <w:numId w:val="0"/>
        </w:numPr>
        <w:tabs>
          <w:tab w:val="clear" w:pos="567"/>
        </w:tabs>
        <w:spacing w:line="240" w:lineRule="auto"/>
        <w:ind w:left="567" w:hanging="567"/>
        <w:outlineLvl w:val="0"/>
        <w:rPr>
          <w:caps/>
          <w:snapToGrid/>
          <w:szCs w:val="22"/>
          <w:lang w:val="lt-LT"/>
        </w:rPr>
      </w:pPr>
    </w:p>
    <w:p w14:paraId="7BF274D2" w14:textId="77777777" w:rsidR="00E81756" w:rsidRPr="00180873" w:rsidRDefault="00E81756" w:rsidP="00E81756">
      <w:pPr>
        <w:numPr>
          <w:ilvl w:val="12"/>
          <w:numId w:val="0"/>
        </w:numPr>
        <w:tabs>
          <w:tab w:val="clear" w:pos="567"/>
        </w:tabs>
        <w:spacing w:line="240" w:lineRule="auto"/>
        <w:ind w:left="567" w:hanging="567"/>
        <w:outlineLvl w:val="0"/>
        <w:rPr>
          <w:b/>
          <w:caps/>
          <w:snapToGrid/>
          <w:szCs w:val="22"/>
          <w:lang w:val="lt-LT"/>
        </w:rPr>
      </w:pPr>
      <w:r w:rsidRPr="00180873">
        <w:rPr>
          <w:b/>
          <w:caps/>
          <w:snapToGrid/>
          <w:szCs w:val="22"/>
          <w:lang w:val="lt-LT"/>
        </w:rPr>
        <w:t>4.</w:t>
      </w:r>
      <w:r w:rsidRPr="00180873">
        <w:rPr>
          <w:b/>
          <w:caps/>
          <w:snapToGrid/>
          <w:szCs w:val="22"/>
          <w:lang w:val="lt-LT"/>
        </w:rPr>
        <w:tab/>
        <w:t>g</w:t>
      </w:r>
      <w:r w:rsidRPr="00180873">
        <w:rPr>
          <w:b/>
          <w:snapToGrid/>
          <w:szCs w:val="22"/>
          <w:lang w:val="lt-LT"/>
        </w:rPr>
        <w:t>alimas šalutinis poveikis</w:t>
      </w:r>
    </w:p>
    <w:p w14:paraId="1F7884D1" w14:textId="77777777" w:rsidR="00E81756" w:rsidRPr="00180873" w:rsidRDefault="00E81756" w:rsidP="00E81756">
      <w:pPr>
        <w:tabs>
          <w:tab w:val="clear" w:pos="567"/>
        </w:tabs>
        <w:spacing w:line="240" w:lineRule="auto"/>
        <w:ind w:left="567" w:hanging="567"/>
        <w:rPr>
          <w:snapToGrid/>
          <w:szCs w:val="22"/>
          <w:lang w:val="lt-LT"/>
        </w:rPr>
      </w:pPr>
    </w:p>
    <w:p w14:paraId="6D8C0862" w14:textId="77777777" w:rsidR="00E81756" w:rsidRPr="00180873" w:rsidRDefault="00E81756" w:rsidP="00E81756">
      <w:pPr>
        <w:tabs>
          <w:tab w:val="clear" w:pos="567"/>
        </w:tabs>
        <w:spacing w:line="240" w:lineRule="auto"/>
        <w:rPr>
          <w:snapToGrid/>
          <w:szCs w:val="22"/>
          <w:lang w:val="lt-LT"/>
        </w:rPr>
      </w:pPr>
      <w:r w:rsidRPr="00180873">
        <w:rPr>
          <w:snapToGrid/>
          <w:szCs w:val="22"/>
          <w:lang w:val="lt-LT"/>
        </w:rPr>
        <w:t>Šis vaistas, kaip ir visi kiti, gali sukelti šalutinį poveikį, nors jis pasireiškia ne visiems žmonėms.</w:t>
      </w:r>
    </w:p>
    <w:p w14:paraId="302A9C3A" w14:textId="77777777" w:rsidR="00E81756" w:rsidRDefault="00E81756" w:rsidP="00E81756">
      <w:pPr>
        <w:tabs>
          <w:tab w:val="clear" w:pos="567"/>
        </w:tabs>
        <w:spacing w:line="240" w:lineRule="auto"/>
        <w:ind w:left="567" w:hanging="567"/>
        <w:rPr>
          <w:snapToGrid/>
          <w:szCs w:val="22"/>
          <w:lang w:val="lt-LT"/>
        </w:rPr>
      </w:pPr>
    </w:p>
    <w:p w14:paraId="4B14150D" w14:textId="68669CEC" w:rsidR="0083055C" w:rsidRPr="00057B38" w:rsidRDefault="0083055C" w:rsidP="00057B38">
      <w:pPr>
        <w:pBdr>
          <w:top w:val="single" w:sz="4" w:space="1" w:color="auto"/>
          <w:left w:val="single" w:sz="4" w:space="4" w:color="auto"/>
          <w:bottom w:val="single" w:sz="4" w:space="1" w:color="auto"/>
          <w:right w:val="single" w:sz="4" w:space="4" w:color="auto"/>
        </w:pBdr>
        <w:tabs>
          <w:tab w:val="clear" w:pos="567"/>
        </w:tabs>
        <w:spacing w:line="240" w:lineRule="auto"/>
        <w:rPr>
          <w:b/>
          <w:bCs/>
          <w:snapToGrid/>
          <w:szCs w:val="22"/>
          <w:lang w:val="lt-LT"/>
        </w:rPr>
      </w:pPr>
      <w:r w:rsidRPr="00057B38">
        <w:rPr>
          <w:b/>
          <w:bCs/>
          <w:snapToGrid/>
          <w:szCs w:val="22"/>
          <w:lang w:val="lt-LT"/>
        </w:rPr>
        <w:t xml:space="preserve">Nedelsdami kreipkitės į gydytoją, jei vartojant </w:t>
      </w:r>
      <w:proofErr w:type="spellStart"/>
      <w:r w:rsidRPr="00057B38">
        <w:rPr>
          <w:b/>
          <w:bCs/>
          <w:snapToGrid/>
          <w:szCs w:val="22"/>
          <w:lang w:val="lt-LT"/>
        </w:rPr>
        <w:t>Vinorelbine</w:t>
      </w:r>
      <w:proofErr w:type="spellEnd"/>
      <w:r w:rsidRPr="00057B38">
        <w:rPr>
          <w:b/>
          <w:bCs/>
          <w:snapToGrid/>
          <w:szCs w:val="22"/>
          <w:lang w:val="lt-LT"/>
        </w:rPr>
        <w:t xml:space="preserve"> </w:t>
      </w:r>
      <w:proofErr w:type="spellStart"/>
      <w:r w:rsidRPr="00057B38">
        <w:rPr>
          <w:b/>
          <w:bCs/>
          <w:snapToGrid/>
          <w:szCs w:val="22"/>
          <w:lang w:val="lt-LT"/>
        </w:rPr>
        <w:t>Accord</w:t>
      </w:r>
      <w:proofErr w:type="spellEnd"/>
      <w:r w:rsidRPr="00057B38">
        <w:rPr>
          <w:b/>
          <w:bCs/>
          <w:snapToGrid/>
          <w:szCs w:val="22"/>
          <w:lang w:val="lt-LT"/>
        </w:rPr>
        <w:t xml:space="preserve"> pasireiškė bet kuris iš toliau išvardytų simptomų:</w:t>
      </w:r>
    </w:p>
    <w:p w14:paraId="7E280877" w14:textId="6B57E814" w:rsidR="0083055C" w:rsidRPr="0083055C" w:rsidRDefault="0083055C" w:rsidP="00057B38">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xml:space="preserve">- infekcijos požymiai, tokie kaip kosulys, karščiavimas ir </w:t>
      </w:r>
      <w:proofErr w:type="spellStart"/>
      <w:r w:rsidRPr="0083055C">
        <w:rPr>
          <w:snapToGrid/>
          <w:szCs w:val="22"/>
          <w:lang w:val="lt-LT"/>
        </w:rPr>
        <w:t>šaltkrėtis</w:t>
      </w:r>
      <w:proofErr w:type="spellEnd"/>
      <w:r>
        <w:rPr>
          <w:snapToGrid/>
          <w:szCs w:val="22"/>
          <w:lang w:val="lt-LT"/>
        </w:rPr>
        <w:t>;</w:t>
      </w:r>
    </w:p>
    <w:p w14:paraId="60D9BF3B" w14:textId="1A383B47" w:rsidR="0083055C" w:rsidRPr="0083055C" w:rsidRDefault="0083055C" w:rsidP="00057B38">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xml:space="preserve">- </w:t>
      </w:r>
      <w:r>
        <w:rPr>
          <w:snapToGrid/>
          <w:szCs w:val="22"/>
          <w:lang w:val="lt-LT"/>
        </w:rPr>
        <w:t>sunkus</w:t>
      </w:r>
      <w:r w:rsidRPr="0083055C">
        <w:rPr>
          <w:snapToGrid/>
          <w:szCs w:val="22"/>
          <w:lang w:val="lt-LT"/>
        </w:rPr>
        <w:t xml:space="preserve"> vidurių užkietėjimas su pilvo skausmu, kai Jūsų žarnynas neatsiveria kelias dienas</w:t>
      </w:r>
      <w:r>
        <w:rPr>
          <w:snapToGrid/>
          <w:szCs w:val="22"/>
          <w:lang w:val="lt-LT"/>
        </w:rPr>
        <w:t>;</w:t>
      </w:r>
    </w:p>
    <w:p w14:paraId="1C8A19F8" w14:textId="60BDE526" w:rsidR="0083055C" w:rsidRPr="0083055C" w:rsidRDefault="0083055C" w:rsidP="00057B38">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xml:space="preserve">- </w:t>
      </w:r>
      <w:r>
        <w:rPr>
          <w:snapToGrid/>
          <w:szCs w:val="22"/>
          <w:lang w:val="lt-LT"/>
        </w:rPr>
        <w:t>s</w:t>
      </w:r>
      <w:r w:rsidRPr="0083055C">
        <w:rPr>
          <w:snapToGrid/>
          <w:szCs w:val="22"/>
          <w:lang w:val="lt-LT"/>
        </w:rPr>
        <w:t xml:space="preserve">unkus </w:t>
      </w:r>
      <w:r>
        <w:rPr>
          <w:snapToGrid/>
          <w:szCs w:val="22"/>
          <w:lang w:val="lt-LT"/>
        </w:rPr>
        <w:t>svaigulys</w:t>
      </w:r>
      <w:r w:rsidRPr="0083055C">
        <w:rPr>
          <w:snapToGrid/>
          <w:szCs w:val="22"/>
          <w:lang w:val="lt-LT"/>
        </w:rPr>
        <w:t>, galvos svaigimas atsistojus, sunkaus kraujospūdžio sumažėjimo požymis</w:t>
      </w:r>
      <w:r>
        <w:rPr>
          <w:snapToGrid/>
          <w:szCs w:val="22"/>
          <w:lang w:val="lt-LT"/>
        </w:rPr>
        <w:t>;</w:t>
      </w:r>
    </w:p>
    <w:p w14:paraId="79130945" w14:textId="0A82347E" w:rsidR="0083055C" w:rsidRPr="0083055C" w:rsidRDefault="0083055C" w:rsidP="00057B38">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xml:space="preserve">- </w:t>
      </w:r>
      <w:r w:rsidRPr="00057B38">
        <w:rPr>
          <w:b/>
          <w:bCs/>
          <w:snapToGrid/>
          <w:szCs w:val="22"/>
          <w:lang w:val="lt-LT"/>
        </w:rPr>
        <w:t>stiprus krūtinės skausmas, kuris Jums nėra įprastas, simptomai gali būti susiję su širdies veiklos sutrikimu dėl nepakankamos kraujotakos, vadinamoji išeminė širdies liga, pavyzdžiui, krūtinės angina ir miokardo infarktas (kartais pasibaigiantys mirtimi)</w:t>
      </w:r>
      <w:r>
        <w:rPr>
          <w:snapToGrid/>
          <w:szCs w:val="22"/>
          <w:lang w:val="lt-LT"/>
        </w:rPr>
        <w:t>;</w:t>
      </w:r>
    </w:p>
    <w:p w14:paraId="6A579586" w14:textId="5D6ED4DB" w:rsidR="0083055C" w:rsidRPr="0083055C" w:rsidRDefault="0083055C" w:rsidP="00057B38">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xml:space="preserve">- </w:t>
      </w:r>
      <w:r>
        <w:rPr>
          <w:snapToGrid/>
          <w:szCs w:val="22"/>
          <w:lang w:val="lt-LT"/>
        </w:rPr>
        <w:t>k</w:t>
      </w:r>
      <w:r w:rsidRPr="0083055C">
        <w:rPr>
          <w:snapToGrid/>
          <w:szCs w:val="22"/>
          <w:lang w:val="lt-LT"/>
        </w:rPr>
        <w:t xml:space="preserve">vėpavimo pasunkėjimas, kuris gali būti sutrikimo, vadinamo ūminiu </w:t>
      </w:r>
      <w:r>
        <w:rPr>
          <w:snapToGrid/>
          <w:szCs w:val="22"/>
          <w:lang w:val="lt-LT"/>
        </w:rPr>
        <w:t>respiracinio</w:t>
      </w:r>
      <w:r w:rsidRPr="0083055C">
        <w:rPr>
          <w:snapToGrid/>
          <w:szCs w:val="22"/>
          <w:lang w:val="lt-LT"/>
        </w:rPr>
        <w:t xml:space="preserve"> sutrikimo sindromu, simptomai ir </w:t>
      </w:r>
      <w:r>
        <w:rPr>
          <w:snapToGrid/>
          <w:szCs w:val="22"/>
          <w:lang w:val="lt-LT"/>
        </w:rPr>
        <w:t xml:space="preserve">kuris </w:t>
      </w:r>
      <w:r w:rsidRPr="0083055C">
        <w:rPr>
          <w:snapToGrid/>
          <w:szCs w:val="22"/>
          <w:lang w:val="lt-LT"/>
        </w:rPr>
        <w:t>gali būti sunkus bei pavojingas gyvybei</w:t>
      </w:r>
      <w:r>
        <w:rPr>
          <w:snapToGrid/>
          <w:szCs w:val="22"/>
          <w:lang w:val="lt-LT"/>
        </w:rPr>
        <w:t>;</w:t>
      </w:r>
    </w:p>
    <w:p w14:paraId="6C30B8B2" w14:textId="4E174042" w:rsidR="0083055C" w:rsidRPr="00180873" w:rsidRDefault="0083055C" w:rsidP="00057B38">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svaig</w:t>
      </w:r>
      <w:r>
        <w:rPr>
          <w:snapToGrid/>
          <w:szCs w:val="22"/>
          <w:lang w:val="lt-LT"/>
        </w:rPr>
        <w:t>uly</w:t>
      </w:r>
      <w:r w:rsidRPr="0083055C">
        <w:rPr>
          <w:snapToGrid/>
          <w:szCs w:val="22"/>
          <w:lang w:val="lt-LT"/>
        </w:rPr>
        <w:t>s,</w:t>
      </w:r>
      <w:r w:rsidR="00EF2356">
        <w:rPr>
          <w:snapToGrid/>
          <w:szCs w:val="22"/>
          <w:lang w:val="lt-LT"/>
        </w:rPr>
        <w:t xml:space="preserve"> sumažėjęs kraujo</w:t>
      </w:r>
      <w:r w:rsidR="00527629">
        <w:rPr>
          <w:snapToGrid/>
          <w:szCs w:val="22"/>
          <w:lang w:val="lt-LT"/>
        </w:rPr>
        <w:t>spūdis,</w:t>
      </w:r>
      <w:r w:rsidRPr="0083055C">
        <w:rPr>
          <w:snapToGrid/>
          <w:szCs w:val="22"/>
          <w:lang w:val="lt-LT"/>
        </w:rPr>
        <w:t xml:space="preserve"> visą kūną apimantis odos išbėrimas arba akių vokų, veido</w:t>
      </w:r>
      <w:r>
        <w:rPr>
          <w:snapToGrid/>
          <w:szCs w:val="22"/>
          <w:lang w:val="lt-LT"/>
        </w:rPr>
        <w:t>,</w:t>
      </w:r>
      <w:r w:rsidRPr="0083055C">
        <w:rPr>
          <w:snapToGrid/>
          <w:szCs w:val="22"/>
          <w:lang w:val="lt-LT"/>
        </w:rPr>
        <w:t xml:space="preserve"> lūpų ar gerklės patinimas, kurie gali būti alerginės reakcijos požymiai</w:t>
      </w:r>
      <w:r>
        <w:rPr>
          <w:snapToGrid/>
          <w:szCs w:val="22"/>
          <w:lang w:val="lt-LT"/>
        </w:rPr>
        <w:t>;</w:t>
      </w:r>
    </w:p>
    <w:p w14:paraId="6D85A523" w14:textId="115BBAA7" w:rsidR="0083055C" w:rsidRDefault="0083055C" w:rsidP="00057B38">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Pr>
          <w:snapToGrid/>
          <w:szCs w:val="22"/>
          <w:lang w:val="lt-LT"/>
        </w:rPr>
        <w:lastRenderedPageBreak/>
        <w:t>- k</w:t>
      </w:r>
      <w:r w:rsidRPr="00FC4170">
        <w:rPr>
          <w:snapToGrid/>
          <w:szCs w:val="22"/>
          <w:lang w:val="lt-LT"/>
        </w:rPr>
        <w:t>rūtinės skausmas, dusulys ir apalpimas, kurie gali būti krešulio plaučių kraujagyslėje (plaučių</w:t>
      </w:r>
      <w:r>
        <w:rPr>
          <w:snapToGrid/>
          <w:szCs w:val="22"/>
          <w:lang w:val="lt-LT"/>
        </w:rPr>
        <w:t xml:space="preserve"> </w:t>
      </w:r>
      <w:r w:rsidRPr="00FC4170">
        <w:rPr>
          <w:snapToGrid/>
          <w:szCs w:val="22"/>
          <w:lang w:val="lt-LT"/>
        </w:rPr>
        <w:t>embolijos) simptomai</w:t>
      </w:r>
      <w:r>
        <w:rPr>
          <w:snapToGrid/>
          <w:szCs w:val="22"/>
          <w:lang w:val="lt-LT"/>
        </w:rPr>
        <w:t>.</w:t>
      </w:r>
    </w:p>
    <w:p w14:paraId="3B1D3370" w14:textId="5959F89B" w:rsidR="0083055C" w:rsidRDefault="0083055C" w:rsidP="00057B38">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Pr>
          <w:snapToGrid/>
          <w:szCs w:val="22"/>
          <w:lang w:val="lt-LT"/>
        </w:rPr>
        <w:t>- g</w:t>
      </w:r>
      <w:r w:rsidRPr="00FC4170">
        <w:rPr>
          <w:snapToGrid/>
          <w:szCs w:val="22"/>
          <w:lang w:val="lt-LT"/>
        </w:rPr>
        <w:t>alvos skausmas, pakitusi psichikos būklė, kuri gali pereiti į sumišimą ir komą, konvulsijos,</w:t>
      </w:r>
      <w:r>
        <w:rPr>
          <w:snapToGrid/>
          <w:szCs w:val="22"/>
          <w:lang w:val="lt-LT"/>
        </w:rPr>
        <w:t xml:space="preserve"> </w:t>
      </w:r>
      <w:r w:rsidRPr="00FC4170">
        <w:rPr>
          <w:snapToGrid/>
          <w:szCs w:val="22"/>
          <w:lang w:val="lt-LT"/>
        </w:rPr>
        <w:t>neryškus matymas ir aukštas kraujo spaudimas, kurie gali būti neurologinio sutrikimo (pvz.,</w:t>
      </w:r>
      <w:r>
        <w:rPr>
          <w:snapToGrid/>
          <w:szCs w:val="22"/>
          <w:lang w:val="lt-LT"/>
        </w:rPr>
        <w:t xml:space="preserve"> </w:t>
      </w:r>
      <w:r w:rsidRPr="00FC4170">
        <w:rPr>
          <w:snapToGrid/>
          <w:szCs w:val="22"/>
          <w:lang w:val="lt-LT"/>
        </w:rPr>
        <w:t xml:space="preserve">užpakalinės grįžtamosios </w:t>
      </w:r>
      <w:proofErr w:type="spellStart"/>
      <w:r w:rsidRPr="00FC4170">
        <w:rPr>
          <w:snapToGrid/>
          <w:szCs w:val="22"/>
          <w:lang w:val="lt-LT"/>
        </w:rPr>
        <w:t>encefalopatijos</w:t>
      </w:r>
      <w:proofErr w:type="spellEnd"/>
      <w:r w:rsidRPr="00FC4170">
        <w:rPr>
          <w:snapToGrid/>
          <w:szCs w:val="22"/>
          <w:lang w:val="lt-LT"/>
        </w:rPr>
        <w:t xml:space="preserve"> sindromo) požymiai</w:t>
      </w:r>
      <w:r>
        <w:rPr>
          <w:snapToGrid/>
          <w:szCs w:val="22"/>
          <w:lang w:val="lt-LT"/>
        </w:rPr>
        <w:t>.</w:t>
      </w:r>
    </w:p>
    <w:p w14:paraId="0F0E0CED" w14:textId="77777777" w:rsidR="00735B28" w:rsidRPr="00180873" w:rsidRDefault="00735B28" w:rsidP="00F461FA">
      <w:pPr>
        <w:tabs>
          <w:tab w:val="clear" w:pos="567"/>
        </w:tabs>
        <w:spacing w:line="240" w:lineRule="auto"/>
        <w:rPr>
          <w:snapToGrid/>
          <w:szCs w:val="22"/>
          <w:lang w:val="lt-LT"/>
        </w:rPr>
      </w:pPr>
    </w:p>
    <w:p w14:paraId="29128A95" w14:textId="6C84D4DB" w:rsidR="00F461FA" w:rsidRPr="00180873" w:rsidRDefault="00F461FA" w:rsidP="00F461FA">
      <w:pPr>
        <w:tabs>
          <w:tab w:val="clear" w:pos="567"/>
        </w:tabs>
        <w:spacing w:line="240" w:lineRule="auto"/>
        <w:rPr>
          <w:snapToGrid/>
          <w:szCs w:val="22"/>
          <w:lang w:val="lt-LT"/>
        </w:rPr>
      </w:pPr>
      <w:r w:rsidRPr="00057B38">
        <w:rPr>
          <w:b/>
          <w:bCs/>
          <w:snapToGrid/>
          <w:szCs w:val="22"/>
          <w:lang w:val="lt-LT"/>
        </w:rPr>
        <w:t xml:space="preserve">Labai </w:t>
      </w:r>
      <w:r w:rsidR="0083055C" w:rsidRPr="00057B38">
        <w:rPr>
          <w:b/>
          <w:bCs/>
          <w:snapToGrid/>
          <w:szCs w:val="22"/>
          <w:lang w:val="lt-LT"/>
        </w:rPr>
        <w:t xml:space="preserve">dažni </w:t>
      </w:r>
      <w:r w:rsidR="00C8166E" w:rsidRPr="00057B38">
        <w:rPr>
          <w:b/>
          <w:bCs/>
          <w:snapToGrid/>
          <w:szCs w:val="22"/>
          <w:lang w:val="lt-LT"/>
        </w:rPr>
        <w:t>šalutinio poveikio reiškiniai</w:t>
      </w:r>
      <w:r w:rsidR="00C8166E">
        <w:rPr>
          <w:snapToGrid/>
          <w:szCs w:val="22"/>
          <w:lang w:val="lt-LT"/>
        </w:rPr>
        <w:t xml:space="preserve"> </w:t>
      </w:r>
      <w:r w:rsidRPr="00180873">
        <w:rPr>
          <w:snapToGrid/>
          <w:szCs w:val="22"/>
          <w:lang w:val="lt-LT"/>
        </w:rPr>
        <w:t xml:space="preserve">(gali pasireikšti </w:t>
      </w:r>
      <w:r w:rsidR="0052584E">
        <w:rPr>
          <w:snapToGrid/>
          <w:szCs w:val="22"/>
          <w:lang w:val="lt-LT"/>
        </w:rPr>
        <w:t>ne reč</w:t>
      </w:r>
      <w:r w:rsidRPr="00180873">
        <w:rPr>
          <w:snapToGrid/>
          <w:szCs w:val="22"/>
          <w:lang w:val="lt-LT"/>
        </w:rPr>
        <w:t xml:space="preserve">iau </w:t>
      </w:r>
      <w:r w:rsidR="00735B28" w:rsidRPr="00180873">
        <w:rPr>
          <w:snapToGrid/>
          <w:szCs w:val="22"/>
          <w:lang w:val="lt-LT"/>
        </w:rPr>
        <w:t xml:space="preserve">kaip </w:t>
      </w:r>
      <w:r w:rsidRPr="00180873">
        <w:rPr>
          <w:snapToGrid/>
          <w:szCs w:val="22"/>
          <w:lang w:val="lt-LT"/>
        </w:rPr>
        <w:t xml:space="preserve">1 iš 10 </w:t>
      </w:r>
      <w:r w:rsidR="0052584E">
        <w:rPr>
          <w:snapToGrid/>
          <w:szCs w:val="22"/>
          <w:lang w:val="lt-LT"/>
        </w:rPr>
        <w:t>asmen</w:t>
      </w:r>
      <w:r w:rsidR="0052584E" w:rsidRPr="00180873">
        <w:rPr>
          <w:snapToGrid/>
          <w:szCs w:val="22"/>
          <w:lang w:val="lt-LT"/>
        </w:rPr>
        <w:t>ų</w:t>
      </w:r>
      <w:r w:rsidRPr="00180873">
        <w:rPr>
          <w:snapToGrid/>
          <w:szCs w:val="22"/>
          <w:lang w:val="lt-LT"/>
        </w:rPr>
        <w:t>)</w:t>
      </w:r>
    </w:p>
    <w:p w14:paraId="4256164D" w14:textId="0AC8C184" w:rsidR="00F34070" w:rsidRPr="00EC0D2D" w:rsidRDefault="00F34070" w:rsidP="00057B38">
      <w:pPr>
        <w:pStyle w:val="Sraopastraipa"/>
        <w:numPr>
          <w:ilvl w:val="0"/>
          <w:numId w:val="27"/>
        </w:numPr>
        <w:ind w:left="567" w:hanging="567"/>
        <w:rPr>
          <w:szCs w:val="22"/>
        </w:rPr>
      </w:pPr>
      <w:r w:rsidRPr="00057B38">
        <w:rPr>
          <w:sz w:val="22"/>
          <w:szCs w:val="22"/>
        </w:rPr>
        <w:t>Pykinimas, vėmimas, vidurių užkietėjimas.</w:t>
      </w:r>
    </w:p>
    <w:p w14:paraId="7BA25D16" w14:textId="7A420821" w:rsidR="00F34070" w:rsidRPr="00EC0D2D" w:rsidRDefault="00F34070" w:rsidP="00057B38">
      <w:pPr>
        <w:pStyle w:val="Sraopastraipa"/>
        <w:numPr>
          <w:ilvl w:val="0"/>
          <w:numId w:val="27"/>
        </w:numPr>
        <w:ind w:left="567" w:hanging="567"/>
        <w:rPr>
          <w:szCs w:val="22"/>
        </w:rPr>
      </w:pPr>
      <w:r w:rsidRPr="00057B38">
        <w:rPr>
          <w:sz w:val="22"/>
          <w:szCs w:val="22"/>
        </w:rPr>
        <w:t>Raudonųjų kraujo kūnelių skaičiaus sumažėjimas, dėl kurio oda gali tapti blyški ir atsirasti silpnumas ar dusulys.</w:t>
      </w:r>
    </w:p>
    <w:p w14:paraId="1EDA2262" w14:textId="70BA641A" w:rsidR="00F34070" w:rsidRPr="00EC0D2D" w:rsidRDefault="00F34070" w:rsidP="00057B38">
      <w:pPr>
        <w:pStyle w:val="Sraopastraipa"/>
        <w:numPr>
          <w:ilvl w:val="0"/>
          <w:numId w:val="27"/>
        </w:numPr>
        <w:ind w:left="567" w:hanging="567"/>
        <w:rPr>
          <w:szCs w:val="22"/>
        </w:rPr>
      </w:pPr>
      <w:r w:rsidRPr="00057B38">
        <w:rPr>
          <w:sz w:val="22"/>
          <w:szCs w:val="22"/>
        </w:rPr>
        <w:t xml:space="preserve">Baltųjų kraujo kūnelių skaičiaus sumažėjimas, dėl kurio Jūs tampate </w:t>
      </w:r>
      <w:r>
        <w:rPr>
          <w:sz w:val="22"/>
          <w:szCs w:val="22"/>
        </w:rPr>
        <w:t>imlesni</w:t>
      </w:r>
      <w:r w:rsidRPr="00057B38">
        <w:rPr>
          <w:sz w:val="22"/>
          <w:szCs w:val="22"/>
        </w:rPr>
        <w:t xml:space="preserve"> infekcij</w:t>
      </w:r>
      <w:r>
        <w:rPr>
          <w:sz w:val="22"/>
          <w:szCs w:val="22"/>
        </w:rPr>
        <w:t>oms.</w:t>
      </w:r>
    </w:p>
    <w:p w14:paraId="3165DA27" w14:textId="32F061EF" w:rsidR="00F34070" w:rsidRPr="00EC0D2D" w:rsidRDefault="00F34070" w:rsidP="00057B38">
      <w:pPr>
        <w:pStyle w:val="Sraopastraipa"/>
        <w:numPr>
          <w:ilvl w:val="0"/>
          <w:numId w:val="27"/>
        </w:numPr>
        <w:ind w:left="567" w:hanging="567"/>
        <w:rPr>
          <w:szCs w:val="22"/>
        </w:rPr>
      </w:pPr>
      <w:r w:rsidRPr="00057B38">
        <w:rPr>
          <w:sz w:val="22"/>
          <w:szCs w:val="22"/>
        </w:rPr>
        <w:t>Kojų silpnumas.</w:t>
      </w:r>
    </w:p>
    <w:p w14:paraId="2B6EC7C3" w14:textId="306D3C4A" w:rsidR="00F34070" w:rsidRPr="00EC0D2D" w:rsidRDefault="00F34070" w:rsidP="00057B38">
      <w:pPr>
        <w:pStyle w:val="Sraopastraipa"/>
        <w:numPr>
          <w:ilvl w:val="0"/>
          <w:numId w:val="27"/>
        </w:numPr>
        <w:ind w:left="567" w:hanging="567"/>
        <w:rPr>
          <w:szCs w:val="22"/>
        </w:rPr>
      </w:pPr>
      <w:r w:rsidRPr="00057B38">
        <w:rPr>
          <w:sz w:val="22"/>
          <w:szCs w:val="22"/>
        </w:rPr>
        <w:t>Kai kurių refleksinių reakcijų susilpnėjimas, kartais skirtingas lytėjimo suvokimas;</w:t>
      </w:r>
    </w:p>
    <w:p w14:paraId="53F24327" w14:textId="6090815D" w:rsidR="00F34070" w:rsidRPr="00EC0D2D" w:rsidRDefault="00F34070" w:rsidP="00057B38">
      <w:pPr>
        <w:pStyle w:val="Sraopastraipa"/>
        <w:numPr>
          <w:ilvl w:val="0"/>
          <w:numId w:val="27"/>
        </w:numPr>
        <w:ind w:left="567" w:hanging="567"/>
        <w:rPr>
          <w:szCs w:val="22"/>
        </w:rPr>
      </w:pPr>
      <w:r w:rsidRPr="00057B38">
        <w:rPr>
          <w:sz w:val="22"/>
          <w:szCs w:val="22"/>
        </w:rPr>
        <w:t>Plaukų slinkimas</w:t>
      </w:r>
      <w:r w:rsidR="00796AB6">
        <w:rPr>
          <w:sz w:val="22"/>
          <w:szCs w:val="22"/>
        </w:rPr>
        <w:t xml:space="preserve"> (</w:t>
      </w:r>
      <w:proofErr w:type="spellStart"/>
      <w:r w:rsidR="00796AB6">
        <w:rPr>
          <w:sz w:val="22"/>
          <w:szCs w:val="22"/>
        </w:rPr>
        <w:t>alopecija</w:t>
      </w:r>
      <w:proofErr w:type="spellEnd"/>
      <w:r w:rsidR="00796AB6">
        <w:rPr>
          <w:sz w:val="22"/>
          <w:szCs w:val="22"/>
        </w:rPr>
        <w:t>)</w:t>
      </w:r>
      <w:r w:rsidRPr="00057B38">
        <w:rPr>
          <w:sz w:val="22"/>
          <w:szCs w:val="22"/>
        </w:rPr>
        <w:t xml:space="preserve">, </w:t>
      </w:r>
      <w:r>
        <w:rPr>
          <w:sz w:val="22"/>
          <w:szCs w:val="22"/>
        </w:rPr>
        <w:t xml:space="preserve">kuris </w:t>
      </w:r>
      <w:r w:rsidRPr="00057B38">
        <w:rPr>
          <w:sz w:val="22"/>
          <w:szCs w:val="22"/>
        </w:rPr>
        <w:t xml:space="preserve">paprastai ilgai gydant </w:t>
      </w:r>
      <w:r>
        <w:rPr>
          <w:sz w:val="22"/>
          <w:szCs w:val="22"/>
        </w:rPr>
        <w:t xml:space="preserve">būna </w:t>
      </w:r>
      <w:r w:rsidRPr="00057B38">
        <w:rPr>
          <w:sz w:val="22"/>
          <w:szCs w:val="22"/>
        </w:rPr>
        <w:t>nesunkus</w:t>
      </w:r>
      <w:r>
        <w:rPr>
          <w:sz w:val="22"/>
          <w:szCs w:val="22"/>
        </w:rPr>
        <w:t>.</w:t>
      </w:r>
    </w:p>
    <w:p w14:paraId="10071BAB" w14:textId="77333412" w:rsidR="00F34070" w:rsidRPr="00EC0D2D" w:rsidRDefault="00F34070" w:rsidP="00057B38">
      <w:pPr>
        <w:pStyle w:val="Sraopastraipa"/>
        <w:numPr>
          <w:ilvl w:val="0"/>
          <w:numId w:val="27"/>
        </w:numPr>
        <w:ind w:left="567" w:hanging="567"/>
        <w:rPr>
          <w:szCs w:val="22"/>
        </w:rPr>
      </w:pPr>
      <w:r w:rsidRPr="00057B38">
        <w:rPr>
          <w:sz w:val="22"/>
          <w:szCs w:val="22"/>
        </w:rPr>
        <w:t>Burnos ar gerklės uždegimas ar opos</w:t>
      </w:r>
      <w:r>
        <w:rPr>
          <w:sz w:val="22"/>
          <w:szCs w:val="22"/>
        </w:rPr>
        <w:t>.</w:t>
      </w:r>
    </w:p>
    <w:p w14:paraId="7BBD2331" w14:textId="5AEB5A64" w:rsidR="00F34070" w:rsidRPr="00EC0D2D" w:rsidRDefault="00F34070" w:rsidP="00057B38">
      <w:pPr>
        <w:pStyle w:val="Sraopastraipa"/>
        <w:numPr>
          <w:ilvl w:val="0"/>
          <w:numId w:val="27"/>
        </w:numPr>
        <w:ind w:left="567" w:hanging="567"/>
        <w:rPr>
          <w:szCs w:val="22"/>
        </w:rPr>
      </w:pPr>
      <w:r w:rsidRPr="00057B38">
        <w:rPr>
          <w:sz w:val="22"/>
          <w:szCs w:val="22"/>
        </w:rPr>
        <w:t xml:space="preserve">Reakcijos toje vietoje, kur buvo suleistas </w:t>
      </w:r>
      <w:proofErr w:type="spellStart"/>
      <w:r w:rsidRPr="00057B38">
        <w:rPr>
          <w:sz w:val="22"/>
          <w:szCs w:val="22"/>
        </w:rPr>
        <w:t>Vinorelbine</w:t>
      </w:r>
      <w:proofErr w:type="spellEnd"/>
      <w:r w:rsidRPr="00057B38">
        <w:rPr>
          <w:sz w:val="22"/>
          <w:szCs w:val="22"/>
        </w:rPr>
        <w:t xml:space="preserve"> </w:t>
      </w:r>
      <w:proofErr w:type="spellStart"/>
      <w:r w:rsidRPr="00057B38">
        <w:rPr>
          <w:sz w:val="22"/>
          <w:szCs w:val="22"/>
        </w:rPr>
        <w:t>Accord</w:t>
      </w:r>
      <w:proofErr w:type="spellEnd"/>
      <w:r w:rsidRPr="00057B38">
        <w:rPr>
          <w:sz w:val="22"/>
          <w:szCs w:val="22"/>
        </w:rPr>
        <w:t>, pavyzdžiui, paraudimas, deginantis skausmas, venų spalvos pakitimas, venų uždegimas</w:t>
      </w:r>
      <w:r>
        <w:rPr>
          <w:sz w:val="22"/>
          <w:szCs w:val="22"/>
        </w:rPr>
        <w:t>.</w:t>
      </w:r>
    </w:p>
    <w:p w14:paraId="28313DE3" w14:textId="3C13155F" w:rsidR="00F34070" w:rsidRPr="00EC0D2D" w:rsidRDefault="00F34070" w:rsidP="00057B38">
      <w:pPr>
        <w:pStyle w:val="Sraopastraipa"/>
        <w:numPr>
          <w:ilvl w:val="0"/>
          <w:numId w:val="27"/>
        </w:numPr>
        <w:ind w:left="567" w:hanging="567"/>
        <w:rPr>
          <w:szCs w:val="22"/>
        </w:rPr>
      </w:pPr>
      <w:r w:rsidRPr="00057B38">
        <w:rPr>
          <w:sz w:val="22"/>
          <w:szCs w:val="22"/>
        </w:rPr>
        <w:t>Kepenų sutrikimai (nenormal</w:t>
      </w:r>
      <w:r>
        <w:rPr>
          <w:sz w:val="22"/>
          <w:szCs w:val="22"/>
        </w:rPr>
        <w:t>ūs</w:t>
      </w:r>
      <w:r w:rsidRPr="00057B38">
        <w:rPr>
          <w:sz w:val="22"/>
          <w:szCs w:val="22"/>
        </w:rPr>
        <w:t xml:space="preserve"> kepenų tyrim</w:t>
      </w:r>
      <w:r>
        <w:rPr>
          <w:sz w:val="22"/>
          <w:szCs w:val="22"/>
        </w:rPr>
        <w:t>o rezultatai</w:t>
      </w:r>
      <w:r w:rsidRPr="00057B38">
        <w:rPr>
          <w:sz w:val="22"/>
          <w:szCs w:val="22"/>
        </w:rPr>
        <w:t>).</w:t>
      </w:r>
    </w:p>
    <w:p w14:paraId="15094F6A" w14:textId="77777777" w:rsidR="00F461FA" w:rsidRPr="00180873" w:rsidRDefault="00F461FA" w:rsidP="00F461FA">
      <w:pPr>
        <w:tabs>
          <w:tab w:val="clear" w:pos="567"/>
        </w:tabs>
        <w:spacing w:line="240" w:lineRule="auto"/>
        <w:rPr>
          <w:snapToGrid/>
          <w:szCs w:val="22"/>
          <w:lang w:val="lt-LT"/>
        </w:rPr>
      </w:pPr>
    </w:p>
    <w:p w14:paraId="21385D24" w14:textId="38E83929" w:rsidR="00F461FA" w:rsidRPr="00180873" w:rsidRDefault="00F461FA" w:rsidP="00F461FA">
      <w:pPr>
        <w:tabs>
          <w:tab w:val="clear" w:pos="567"/>
          <w:tab w:val="left" w:pos="0"/>
        </w:tabs>
        <w:spacing w:line="240" w:lineRule="auto"/>
        <w:rPr>
          <w:i/>
          <w:snapToGrid/>
          <w:szCs w:val="22"/>
          <w:lang w:val="lt-LT"/>
        </w:rPr>
      </w:pPr>
      <w:r w:rsidRPr="00057B38">
        <w:rPr>
          <w:b/>
          <w:bCs/>
          <w:snapToGrid/>
          <w:szCs w:val="22"/>
          <w:lang w:val="lt-LT"/>
        </w:rPr>
        <w:t>Dažn</w:t>
      </w:r>
      <w:r w:rsidR="00F34070" w:rsidRPr="00057B38">
        <w:rPr>
          <w:b/>
          <w:bCs/>
          <w:snapToGrid/>
          <w:szCs w:val="22"/>
          <w:lang w:val="lt-LT"/>
        </w:rPr>
        <w:t>i</w:t>
      </w:r>
      <w:r w:rsidRPr="00057B38">
        <w:rPr>
          <w:b/>
          <w:bCs/>
          <w:snapToGrid/>
          <w:szCs w:val="22"/>
          <w:lang w:val="lt-LT"/>
        </w:rPr>
        <w:t xml:space="preserve"> </w:t>
      </w:r>
      <w:r w:rsidR="00F34070" w:rsidRPr="0064017A">
        <w:rPr>
          <w:b/>
          <w:bCs/>
          <w:snapToGrid/>
          <w:szCs w:val="22"/>
          <w:lang w:val="lt-LT"/>
        </w:rPr>
        <w:t>šalutinio poveikio reiškiniai</w:t>
      </w:r>
      <w:r w:rsidR="00F34070">
        <w:rPr>
          <w:snapToGrid/>
          <w:szCs w:val="22"/>
          <w:lang w:val="lt-LT"/>
        </w:rPr>
        <w:t xml:space="preserve"> </w:t>
      </w:r>
      <w:r w:rsidRPr="00180873">
        <w:rPr>
          <w:snapToGrid/>
          <w:szCs w:val="22"/>
          <w:lang w:val="lt-LT"/>
        </w:rPr>
        <w:t xml:space="preserve">(gali pasireikšti </w:t>
      </w:r>
      <w:r w:rsidR="00121A9F" w:rsidRPr="00180873">
        <w:rPr>
          <w:snapToGrid/>
          <w:szCs w:val="22"/>
          <w:lang w:val="lt-LT"/>
        </w:rPr>
        <w:t>rečiau kaip</w:t>
      </w:r>
      <w:r w:rsidRPr="00180873">
        <w:rPr>
          <w:snapToGrid/>
          <w:szCs w:val="22"/>
          <w:lang w:val="lt-LT"/>
        </w:rPr>
        <w:t xml:space="preserve"> 1 iš 10 </w:t>
      </w:r>
      <w:r w:rsidR="0052584E">
        <w:rPr>
          <w:snapToGrid/>
          <w:szCs w:val="22"/>
          <w:lang w:val="lt-LT"/>
        </w:rPr>
        <w:t>asmen</w:t>
      </w:r>
      <w:r w:rsidR="0052584E" w:rsidRPr="00180873">
        <w:rPr>
          <w:snapToGrid/>
          <w:szCs w:val="22"/>
          <w:lang w:val="lt-LT"/>
        </w:rPr>
        <w:t>ų</w:t>
      </w:r>
      <w:r w:rsidRPr="00180873">
        <w:rPr>
          <w:snapToGrid/>
          <w:szCs w:val="22"/>
          <w:lang w:val="lt-LT"/>
        </w:rPr>
        <w:t>)</w:t>
      </w:r>
    </w:p>
    <w:p w14:paraId="7098FD75" w14:textId="24217621" w:rsidR="00F34070" w:rsidRPr="00EC0D2D" w:rsidRDefault="00F34070" w:rsidP="00057B38">
      <w:pPr>
        <w:pStyle w:val="Sraopastraipa"/>
        <w:numPr>
          <w:ilvl w:val="0"/>
          <w:numId w:val="28"/>
        </w:numPr>
        <w:tabs>
          <w:tab w:val="left" w:pos="0"/>
        </w:tabs>
        <w:ind w:left="567" w:hanging="567"/>
        <w:rPr>
          <w:szCs w:val="22"/>
        </w:rPr>
      </w:pPr>
      <w:r w:rsidRPr="00057B38">
        <w:rPr>
          <w:sz w:val="22"/>
          <w:szCs w:val="22"/>
        </w:rPr>
        <w:t xml:space="preserve">Sumažėjęs trombocitų </w:t>
      </w:r>
      <w:r>
        <w:rPr>
          <w:sz w:val="22"/>
          <w:szCs w:val="22"/>
        </w:rPr>
        <w:t>skaičius, dėl kurio</w:t>
      </w:r>
      <w:r w:rsidRPr="00057B38">
        <w:rPr>
          <w:sz w:val="22"/>
          <w:szCs w:val="22"/>
        </w:rPr>
        <w:t xml:space="preserve"> gali pad</w:t>
      </w:r>
      <w:r>
        <w:rPr>
          <w:sz w:val="22"/>
          <w:szCs w:val="22"/>
        </w:rPr>
        <w:t>idėti</w:t>
      </w:r>
      <w:r w:rsidRPr="00057B38">
        <w:rPr>
          <w:sz w:val="22"/>
          <w:szCs w:val="22"/>
        </w:rPr>
        <w:t xml:space="preserve"> kraujavimo ar mėlynių atsiradimo rizik</w:t>
      </w:r>
      <w:r>
        <w:rPr>
          <w:sz w:val="22"/>
          <w:szCs w:val="22"/>
        </w:rPr>
        <w:t>a.</w:t>
      </w:r>
    </w:p>
    <w:p w14:paraId="3840565C" w14:textId="6860AA6C" w:rsidR="00F34070" w:rsidRPr="00EC0D2D" w:rsidRDefault="00F34070" w:rsidP="00057B38">
      <w:pPr>
        <w:pStyle w:val="Sraopastraipa"/>
        <w:numPr>
          <w:ilvl w:val="0"/>
          <w:numId w:val="28"/>
        </w:numPr>
        <w:tabs>
          <w:tab w:val="left" w:pos="0"/>
        </w:tabs>
        <w:ind w:left="567" w:hanging="567"/>
        <w:rPr>
          <w:szCs w:val="22"/>
        </w:rPr>
      </w:pPr>
      <w:r w:rsidRPr="00057B38">
        <w:rPr>
          <w:sz w:val="22"/>
          <w:szCs w:val="22"/>
        </w:rPr>
        <w:t>Sąnarių skausmas</w:t>
      </w:r>
      <w:r>
        <w:rPr>
          <w:sz w:val="22"/>
          <w:szCs w:val="22"/>
        </w:rPr>
        <w:t>.</w:t>
      </w:r>
    </w:p>
    <w:p w14:paraId="173DCDC8" w14:textId="7543E265" w:rsidR="00F34070" w:rsidRPr="00EC0D2D" w:rsidRDefault="00F34070" w:rsidP="00057B38">
      <w:pPr>
        <w:pStyle w:val="Sraopastraipa"/>
        <w:numPr>
          <w:ilvl w:val="0"/>
          <w:numId w:val="28"/>
        </w:numPr>
        <w:tabs>
          <w:tab w:val="left" w:pos="0"/>
        </w:tabs>
        <w:ind w:left="567" w:hanging="567"/>
        <w:rPr>
          <w:szCs w:val="22"/>
        </w:rPr>
      </w:pPr>
      <w:r>
        <w:rPr>
          <w:sz w:val="22"/>
          <w:szCs w:val="22"/>
        </w:rPr>
        <w:t>Ž</w:t>
      </w:r>
      <w:r w:rsidRPr="00057B38">
        <w:rPr>
          <w:sz w:val="22"/>
          <w:szCs w:val="22"/>
        </w:rPr>
        <w:t>andikaulių skausmas</w:t>
      </w:r>
      <w:r>
        <w:rPr>
          <w:sz w:val="22"/>
          <w:szCs w:val="22"/>
        </w:rPr>
        <w:t>.</w:t>
      </w:r>
      <w:r w:rsidRPr="00057B38">
        <w:rPr>
          <w:sz w:val="22"/>
          <w:szCs w:val="22"/>
        </w:rPr>
        <w:t xml:space="preserve"> </w:t>
      </w:r>
    </w:p>
    <w:p w14:paraId="390C3AA3" w14:textId="3A74BFD9" w:rsidR="00F34070" w:rsidRPr="00EC0D2D" w:rsidRDefault="00F34070" w:rsidP="00057B38">
      <w:pPr>
        <w:pStyle w:val="Sraopastraipa"/>
        <w:numPr>
          <w:ilvl w:val="0"/>
          <w:numId w:val="28"/>
        </w:numPr>
        <w:tabs>
          <w:tab w:val="left" w:pos="0"/>
        </w:tabs>
        <w:ind w:left="567" w:hanging="567"/>
        <w:rPr>
          <w:szCs w:val="22"/>
        </w:rPr>
      </w:pPr>
      <w:r w:rsidRPr="00057B38">
        <w:rPr>
          <w:sz w:val="22"/>
          <w:szCs w:val="22"/>
        </w:rPr>
        <w:t>Raumenų skausmas</w:t>
      </w:r>
      <w:r>
        <w:rPr>
          <w:sz w:val="22"/>
          <w:szCs w:val="22"/>
        </w:rPr>
        <w:t>.</w:t>
      </w:r>
    </w:p>
    <w:p w14:paraId="253255E9" w14:textId="5BB642E2" w:rsidR="00F34070" w:rsidRPr="00EC0D2D" w:rsidRDefault="00F34070" w:rsidP="00057B38">
      <w:pPr>
        <w:pStyle w:val="Sraopastraipa"/>
        <w:numPr>
          <w:ilvl w:val="0"/>
          <w:numId w:val="28"/>
        </w:numPr>
        <w:tabs>
          <w:tab w:val="left" w:pos="0"/>
        </w:tabs>
        <w:ind w:left="567" w:hanging="567"/>
        <w:rPr>
          <w:szCs w:val="22"/>
        </w:rPr>
      </w:pPr>
      <w:r>
        <w:rPr>
          <w:sz w:val="22"/>
          <w:szCs w:val="22"/>
        </w:rPr>
        <w:t>N</w:t>
      </w:r>
      <w:r w:rsidRPr="00057B38">
        <w:rPr>
          <w:sz w:val="22"/>
          <w:szCs w:val="22"/>
        </w:rPr>
        <w:t>uovargis (</w:t>
      </w:r>
      <w:proofErr w:type="spellStart"/>
      <w:r w:rsidRPr="00057B38">
        <w:rPr>
          <w:sz w:val="22"/>
          <w:szCs w:val="22"/>
        </w:rPr>
        <w:t>astenija</w:t>
      </w:r>
      <w:proofErr w:type="spellEnd"/>
      <w:r w:rsidRPr="00057B38">
        <w:rPr>
          <w:sz w:val="22"/>
          <w:szCs w:val="22"/>
        </w:rPr>
        <w:t>, nuovargis)</w:t>
      </w:r>
      <w:r w:rsidR="00A657FF">
        <w:rPr>
          <w:sz w:val="22"/>
          <w:szCs w:val="22"/>
        </w:rPr>
        <w:t>.</w:t>
      </w:r>
    </w:p>
    <w:p w14:paraId="17168531" w14:textId="2EBDD31D" w:rsidR="00F34070" w:rsidRPr="00EC0D2D" w:rsidRDefault="00F34070" w:rsidP="00057B38">
      <w:pPr>
        <w:pStyle w:val="Sraopastraipa"/>
        <w:numPr>
          <w:ilvl w:val="0"/>
          <w:numId w:val="28"/>
        </w:numPr>
        <w:tabs>
          <w:tab w:val="left" w:pos="0"/>
        </w:tabs>
        <w:ind w:left="567" w:hanging="567"/>
        <w:rPr>
          <w:szCs w:val="22"/>
        </w:rPr>
      </w:pPr>
      <w:r w:rsidRPr="00057B38">
        <w:rPr>
          <w:sz w:val="22"/>
          <w:szCs w:val="22"/>
        </w:rPr>
        <w:t>Karščiavimas</w:t>
      </w:r>
      <w:r w:rsidR="00A657FF">
        <w:rPr>
          <w:sz w:val="22"/>
          <w:szCs w:val="22"/>
        </w:rPr>
        <w:t>.</w:t>
      </w:r>
    </w:p>
    <w:p w14:paraId="56006F75" w14:textId="34CEDD16" w:rsidR="00F34070" w:rsidRPr="00EC0D2D" w:rsidRDefault="00F34070" w:rsidP="00057B38">
      <w:pPr>
        <w:pStyle w:val="Sraopastraipa"/>
        <w:numPr>
          <w:ilvl w:val="0"/>
          <w:numId w:val="28"/>
        </w:numPr>
        <w:tabs>
          <w:tab w:val="left" w:pos="0"/>
        </w:tabs>
        <w:ind w:left="567" w:hanging="567"/>
        <w:rPr>
          <w:szCs w:val="22"/>
        </w:rPr>
      </w:pPr>
      <w:r w:rsidRPr="00057B38">
        <w:rPr>
          <w:sz w:val="22"/>
          <w:szCs w:val="22"/>
        </w:rPr>
        <w:t>Skausmas įvairiose kūno vietose, pavyzdžiui, krūtinės skausmas ir skausmas toje vietoje, kur yra auglys</w:t>
      </w:r>
      <w:r w:rsidR="00A657FF">
        <w:rPr>
          <w:sz w:val="22"/>
          <w:szCs w:val="22"/>
        </w:rPr>
        <w:t>.</w:t>
      </w:r>
    </w:p>
    <w:p w14:paraId="69C0C05B" w14:textId="3A1E92F0" w:rsidR="00F34070" w:rsidRPr="00EC0D2D" w:rsidRDefault="00F34070" w:rsidP="00057B38">
      <w:pPr>
        <w:pStyle w:val="Sraopastraipa"/>
        <w:numPr>
          <w:ilvl w:val="0"/>
          <w:numId w:val="28"/>
        </w:numPr>
        <w:tabs>
          <w:tab w:val="left" w:pos="0"/>
        </w:tabs>
        <w:ind w:left="567" w:hanging="567"/>
        <w:rPr>
          <w:szCs w:val="22"/>
        </w:rPr>
      </w:pPr>
      <w:r w:rsidRPr="00057B38">
        <w:rPr>
          <w:sz w:val="22"/>
          <w:szCs w:val="22"/>
        </w:rPr>
        <w:t>Viduriavimas</w:t>
      </w:r>
      <w:r w:rsidR="00A657FF">
        <w:rPr>
          <w:sz w:val="22"/>
          <w:szCs w:val="22"/>
        </w:rPr>
        <w:t>.</w:t>
      </w:r>
    </w:p>
    <w:p w14:paraId="7377444B" w14:textId="4749E1F0" w:rsidR="00F34070" w:rsidRPr="00EC0D2D" w:rsidRDefault="00A657FF" w:rsidP="00057B38">
      <w:pPr>
        <w:pStyle w:val="Sraopastraipa"/>
        <w:numPr>
          <w:ilvl w:val="0"/>
          <w:numId w:val="28"/>
        </w:numPr>
        <w:tabs>
          <w:tab w:val="left" w:pos="0"/>
        </w:tabs>
        <w:ind w:left="567" w:hanging="567"/>
        <w:rPr>
          <w:szCs w:val="22"/>
        </w:rPr>
      </w:pPr>
      <w:r>
        <w:rPr>
          <w:sz w:val="22"/>
          <w:szCs w:val="22"/>
        </w:rPr>
        <w:t>I</w:t>
      </w:r>
      <w:r w:rsidR="00F34070" w:rsidRPr="00057B38">
        <w:rPr>
          <w:sz w:val="22"/>
          <w:szCs w:val="22"/>
        </w:rPr>
        <w:t>nfekcijos įvairiose vietose.</w:t>
      </w:r>
    </w:p>
    <w:p w14:paraId="4029E9E3" w14:textId="77777777" w:rsidR="00F34070" w:rsidRDefault="00F34070" w:rsidP="00F34070">
      <w:pPr>
        <w:tabs>
          <w:tab w:val="clear" w:pos="567"/>
          <w:tab w:val="left" w:pos="0"/>
        </w:tabs>
        <w:spacing w:line="240" w:lineRule="auto"/>
        <w:rPr>
          <w:snapToGrid/>
          <w:szCs w:val="22"/>
          <w:lang w:val="lt-LT"/>
        </w:rPr>
      </w:pPr>
    </w:p>
    <w:p w14:paraId="642FCF10" w14:textId="01A953DB" w:rsidR="00F461FA" w:rsidRPr="00180873" w:rsidRDefault="00F461FA" w:rsidP="00F461FA">
      <w:pPr>
        <w:tabs>
          <w:tab w:val="clear" w:pos="567"/>
          <w:tab w:val="left" w:pos="0"/>
        </w:tabs>
        <w:spacing w:line="240" w:lineRule="auto"/>
        <w:rPr>
          <w:snapToGrid/>
          <w:szCs w:val="22"/>
          <w:lang w:val="lt-LT"/>
        </w:rPr>
      </w:pPr>
      <w:r w:rsidRPr="00057B38">
        <w:rPr>
          <w:b/>
          <w:bCs/>
          <w:snapToGrid/>
          <w:szCs w:val="22"/>
          <w:lang w:val="lt-LT"/>
        </w:rPr>
        <w:t>Nedažn</w:t>
      </w:r>
      <w:r w:rsidR="00A657FF" w:rsidRPr="00057B38">
        <w:rPr>
          <w:b/>
          <w:bCs/>
          <w:snapToGrid/>
          <w:szCs w:val="22"/>
          <w:lang w:val="lt-LT"/>
        </w:rPr>
        <w:t>i šalutinio poveikio reiškiniai</w:t>
      </w:r>
      <w:r w:rsidRPr="00180873">
        <w:rPr>
          <w:snapToGrid/>
          <w:szCs w:val="22"/>
          <w:lang w:val="lt-LT"/>
        </w:rPr>
        <w:t xml:space="preserve"> (gali pasireikšti </w:t>
      </w:r>
      <w:r w:rsidR="00121A9F" w:rsidRPr="00180873">
        <w:rPr>
          <w:snapToGrid/>
          <w:szCs w:val="22"/>
          <w:lang w:val="lt-LT"/>
        </w:rPr>
        <w:t>rečiau kaip</w:t>
      </w:r>
      <w:r w:rsidRPr="00180873">
        <w:rPr>
          <w:snapToGrid/>
          <w:szCs w:val="22"/>
          <w:lang w:val="lt-LT"/>
        </w:rPr>
        <w:t xml:space="preserve"> 1 iš 100 </w:t>
      </w:r>
      <w:r w:rsidR="0052584E">
        <w:rPr>
          <w:snapToGrid/>
          <w:szCs w:val="22"/>
          <w:lang w:val="lt-LT"/>
        </w:rPr>
        <w:t>asmen</w:t>
      </w:r>
      <w:r w:rsidR="0052584E" w:rsidRPr="00180873">
        <w:rPr>
          <w:snapToGrid/>
          <w:szCs w:val="22"/>
          <w:lang w:val="lt-LT"/>
        </w:rPr>
        <w:t>ų</w:t>
      </w:r>
      <w:r w:rsidRPr="00180873">
        <w:rPr>
          <w:snapToGrid/>
          <w:szCs w:val="22"/>
          <w:lang w:val="lt-LT"/>
        </w:rPr>
        <w:t>)</w:t>
      </w:r>
    </w:p>
    <w:p w14:paraId="72A3CD85" w14:textId="697050F4" w:rsidR="00A657FF" w:rsidRPr="00EC0D2D" w:rsidRDefault="00A657FF" w:rsidP="00057B38">
      <w:pPr>
        <w:pStyle w:val="Sraopastraipa"/>
        <w:numPr>
          <w:ilvl w:val="0"/>
          <w:numId w:val="29"/>
        </w:numPr>
        <w:tabs>
          <w:tab w:val="left" w:pos="0"/>
        </w:tabs>
        <w:ind w:left="567" w:hanging="567"/>
        <w:rPr>
          <w:szCs w:val="22"/>
        </w:rPr>
      </w:pPr>
      <w:r w:rsidRPr="00057B38">
        <w:rPr>
          <w:sz w:val="22"/>
          <w:szCs w:val="22"/>
        </w:rPr>
        <w:t>Dideli kūno judesių ir lytėjimo pojūčio sunkumai.</w:t>
      </w:r>
    </w:p>
    <w:p w14:paraId="50CE108A" w14:textId="00E2729A" w:rsidR="00A657FF" w:rsidRPr="00EC0D2D" w:rsidRDefault="00A657FF" w:rsidP="00057B38">
      <w:pPr>
        <w:pStyle w:val="Sraopastraipa"/>
        <w:numPr>
          <w:ilvl w:val="0"/>
          <w:numId w:val="29"/>
        </w:numPr>
        <w:tabs>
          <w:tab w:val="left" w:pos="0"/>
        </w:tabs>
        <w:ind w:left="567" w:hanging="567"/>
        <w:rPr>
          <w:szCs w:val="22"/>
        </w:rPr>
      </w:pPr>
      <w:r w:rsidRPr="00057B38">
        <w:rPr>
          <w:sz w:val="22"/>
          <w:szCs w:val="22"/>
        </w:rPr>
        <w:t>Svaigulys.</w:t>
      </w:r>
    </w:p>
    <w:p w14:paraId="0C5D6098" w14:textId="069680F4" w:rsidR="00A657FF" w:rsidRPr="00EC0D2D" w:rsidRDefault="00A657FF" w:rsidP="00057B38">
      <w:pPr>
        <w:pStyle w:val="Sraopastraipa"/>
        <w:numPr>
          <w:ilvl w:val="0"/>
          <w:numId w:val="29"/>
        </w:numPr>
        <w:tabs>
          <w:tab w:val="left" w:pos="0"/>
        </w:tabs>
        <w:ind w:left="567" w:hanging="567"/>
        <w:rPr>
          <w:szCs w:val="22"/>
        </w:rPr>
      </w:pPr>
      <w:r w:rsidRPr="00057B38">
        <w:rPr>
          <w:sz w:val="22"/>
          <w:szCs w:val="22"/>
        </w:rPr>
        <w:t>Staigus karščio pojūtis ir veido bei kaklo odos paraudimas.</w:t>
      </w:r>
    </w:p>
    <w:p w14:paraId="754F4E41" w14:textId="7210F9F1" w:rsidR="00A657FF" w:rsidRPr="00EC0D2D" w:rsidRDefault="00A657FF" w:rsidP="00057B38">
      <w:pPr>
        <w:pStyle w:val="Sraopastraipa"/>
        <w:numPr>
          <w:ilvl w:val="0"/>
          <w:numId w:val="29"/>
        </w:numPr>
        <w:tabs>
          <w:tab w:val="left" w:pos="0"/>
        </w:tabs>
        <w:ind w:left="567" w:hanging="567"/>
        <w:rPr>
          <w:szCs w:val="22"/>
        </w:rPr>
      </w:pPr>
      <w:r w:rsidRPr="00057B38">
        <w:rPr>
          <w:sz w:val="22"/>
          <w:szCs w:val="22"/>
        </w:rPr>
        <w:t>Šalčio pojūtis rankose ir pėdose.</w:t>
      </w:r>
    </w:p>
    <w:p w14:paraId="7E7A05CD" w14:textId="42F09BC3" w:rsidR="00A657FF" w:rsidRPr="00EC0D2D" w:rsidRDefault="00A657FF" w:rsidP="00057B38">
      <w:pPr>
        <w:pStyle w:val="Sraopastraipa"/>
        <w:numPr>
          <w:ilvl w:val="0"/>
          <w:numId w:val="29"/>
        </w:numPr>
        <w:tabs>
          <w:tab w:val="left" w:pos="0"/>
        </w:tabs>
        <w:ind w:left="567" w:hanging="567"/>
        <w:rPr>
          <w:szCs w:val="22"/>
        </w:rPr>
      </w:pPr>
      <w:r w:rsidRPr="00057B38">
        <w:rPr>
          <w:sz w:val="22"/>
          <w:szCs w:val="22"/>
        </w:rPr>
        <w:t>Kvėpavimo pasunkėjimas arba švokštimas (dusulys ir bronchų spazmas).</w:t>
      </w:r>
    </w:p>
    <w:p w14:paraId="2A3D82C9" w14:textId="1141C017" w:rsidR="00A657FF" w:rsidRPr="00EC0D2D" w:rsidRDefault="00A657FF" w:rsidP="00057B38">
      <w:pPr>
        <w:pStyle w:val="Sraopastraipa"/>
        <w:numPr>
          <w:ilvl w:val="0"/>
          <w:numId w:val="29"/>
        </w:numPr>
        <w:tabs>
          <w:tab w:val="left" w:pos="0"/>
        </w:tabs>
        <w:ind w:left="567" w:hanging="567"/>
        <w:rPr>
          <w:szCs w:val="22"/>
        </w:rPr>
      </w:pPr>
      <w:r w:rsidRPr="00057B38">
        <w:rPr>
          <w:sz w:val="22"/>
          <w:szCs w:val="22"/>
        </w:rPr>
        <w:t>Kraujo infekcija (sepsis) su tokiais simptomais, kaip stiprus karščiavimas ir bendros sveikatos būklės pablogėjimas.</w:t>
      </w:r>
    </w:p>
    <w:p w14:paraId="1ECCE423" w14:textId="38EC4D49" w:rsidR="00F461FA" w:rsidRPr="00EC0D2D" w:rsidRDefault="00A657FF" w:rsidP="00057B38">
      <w:pPr>
        <w:pStyle w:val="Sraopastraipa"/>
        <w:numPr>
          <w:ilvl w:val="0"/>
          <w:numId w:val="29"/>
        </w:numPr>
        <w:tabs>
          <w:tab w:val="left" w:pos="0"/>
        </w:tabs>
        <w:ind w:left="567" w:hanging="567"/>
        <w:rPr>
          <w:szCs w:val="22"/>
        </w:rPr>
      </w:pPr>
      <w:r w:rsidRPr="00057B38">
        <w:rPr>
          <w:sz w:val="22"/>
          <w:szCs w:val="22"/>
        </w:rPr>
        <w:t>Aukštas kraujospūdis.</w:t>
      </w:r>
    </w:p>
    <w:p w14:paraId="286BE5CC" w14:textId="77777777" w:rsidR="00A657FF" w:rsidRPr="00180873" w:rsidRDefault="00A657FF" w:rsidP="00A657FF">
      <w:pPr>
        <w:tabs>
          <w:tab w:val="clear" w:pos="567"/>
          <w:tab w:val="left" w:pos="0"/>
        </w:tabs>
        <w:spacing w:line="240" w:lineRule="auto"/>
        <w:rPr>
          <w:snapToGrid/>
          <w:szCs w:val="22"/>
          <w:lang w:val="lt-LT"/>
        </w:rPr>
      </w:pPr>
    </w:p>
    <w:p w14:paraId="3558D268" w14:textId="7049F915" w:rsidR="00F461FA" w:rsidRPr="00180873" w:rsidRDefault="00F461FA" w:rsidP="00F461FA">
      <w:pPr>
        <w:tabs>
          <w:tab w:val="clear" w:pos="567"/>
          <w:tab w:val="left" w:pos="0"/>
        </w:tabs>
        <w:spacing w:line="240" w:lineRule="auto"/>
        <w:rPr>
          <w:snapToGrid/>
          <w:szCs w:val="22"/>
          <w:lang w:val="lt-LT"/>
        </w:rPr>
      </w:pPr>
      <w:r w:rsidRPr="00057B38">
        <w:rPr>
          <w:b/>
          <w:bCs/>
          <w:snapToGrid/>
          <w:szCs w:val="22"/>
          <w:lang w:val="lt-LT"/>
        </w:rPr>
        <w:t>Ret</w:t>
      </w:r>
      <w:r w:rsidR="00423048" w:rsidRPr="00057B38">
        <w:rPr>
          <w:b/>
          <w:bCs/>
          <w:snapToGrid/>
          <w:szCs w:val="22"/>
          <w:lang w:val="lt-LT"/>
        </w:rPr>
        <w:t>i</w:t>
      </w:r>
      <w:r w:rsidRPr="00180873">
        <w:rPr>
          <w:snapToGrid/>
          <w:szCs w:val="22"/>
          <w:lang w:val="lt-LT"/>
        </w:rPr>
        <w:t xml:space="preserve"> </w:t>
      </w:r>
      <w:r w:rsidR="00423048" w:rsidRPr="0064017A">
        <w:rPr>
          <w:b/>
          <w:bCs/>
          <w:snapToGrid/>
          <w:szCs w:val="22"/>
          <w:lang w:val="lt-LT"/>
        </w:rPr>
        <w:t>šalutinio poveikio reiškiniai</w:t>
      </w:r>
      <w:r w:rsidR="00423048" w:rsidRPr="00180873">
        <w:rPr>
          <w:snapToGrid/>
          <w:szCs w:val="22"/>
          <w:lang w:val="lt-LT"/>
        </w:rPr>
        <w:t xml:space="preserve"> </w:t>
      </w:r>
      <w:r w:rsidRPr="00180873">
        <w:rPr>
          <w:snapToGrid/>
          <w:szCs w:val="22"/>
          <w:lang w:val="lt-LT"/>
        </w:rPr>
        <w:t xml:space="preserve">(gali pasireikšti </w:t>
      </w:r>
      <w:r w:rsidR="00121A9F" w:rsidRPr="00180873">
        <w:rPr>
          <w:snapToGrid/>
          <w:szCs w:val="22"/>
          <w:lang w:val="lt-LT"/>
        </w:rPr>
        <w:t>rečiau kaip</w:t>
      </w:r>
      <w:r w:rsidRPr="00180873">
        <w:rPr>
          <w:snapToGrid/>
          <w:szCs w:val="22"/>
          <w:lang w:val="lt-LT"/>
        </w:rPr>
        <w:t xml:space="preserve"> 1 iš 1 000 </w:t>
      </w:r>
      <w:r w:rsidR="0052584E">
        <w:rPr>
          <w:snapToGrid/>
          <w:szCs w:val="22"/>
          <w:lang w:val="lt-LT"/>
        </w:rPr>
        <w:t>asmen</w:t>
      </w:r>
      <w:r w:rsidR="0052584E" w:rsidRPr="00180873">
        <w:rPr>
          <w:snapToGrid/>
          <w:szCs w:val="22"/>
          <w:lang w:val="lt-LT"/>
        </w:rPr>
        <w:t>ų</w:t>
      </w:r>
      <w:r w:rsidRPr="00180873">
        <w:rPr>
          <w:snapToGrid/>
          <w:szCs w:val="22"/>
          <w:lang w:val="lt-LT"/>
        </w:rPr>
        <w:t>)</w:t>
      </w:r>
    </w:p>
    <w:p w14:paraId="58F99AFF" w14:textId="531AAD84" w:rsidR="00423048" w:rsidRPr="00EC0D2D" w:rsidRDefault="00423048" w:rsidP="00057B38">
      <w:pPr>
        <w:pStyle w:val="Sraopastraipa"/>
        <w:numPr>
          <w:ilvl w:val="0"/>
          <w:numId w:val="30"/>
        </w:numPr>
        <w:tabs>
          <w:tab w:val="left" w:pos="0"/>
        </w:tabs>
        <w:ind w:left="567" w:hanging="567"/>
        <w:rPr>
          <w:szCs w:val="22"/>
        </w:rPr>
      </w:pPr>
      <w:r w:rsidRPr="00057B38">
        <w:rPr>
          <w:sz w:val="22"/>
          <w:szCs w:val="22"/>
        </w:rPr>
        <w:t>Širdies priepuolis (išeminė širdies liga, krūtinės angina, miokardo infarktas, kartais mirtinas)</w:t>
      </w:r>
      <w:r>
        <w:rPr>
          <w:sz w:val="22"/>
          <w:szCs w:val="22"/>
        </w:rPr>
        <w:t>.</w:t>
      </w:r>
    </w:p>
    <w:p w14:paraId="7ABBFDFA" w14:textId="49C00C6A" w:rsidR="00423048" w:rsidRPr="00EC0D2D" w:rsidRDefault="00423048" w:rsidP="00057B38">
      <w:pPr>
        <w:pStyle w:val="Sraopastraipa"/>
        <w:numPr>
          <w:ilvl w:val="0"/>
          <w:numId w:val="30"/>
        </w:numPr>
        <w:tabs>
          <w:tab w:val="left" w:pos="0"/>
        </w:tabs>
        <w:ind w:left="567" w:hanging="567"/>
        <w:rPr>
          <w:szCs w:val="22"/>
        </w:rPr>
      </w:pPr>
      <w:r w:rsidRPr="00057B38">
        <w:rPr>
          <w:sz w:val="22"/>
          <w:szCs w:val="22"/>
        </w:rPr>
        <w:t>Toksinis poveikis plaučiams (uždegimas ir fibrozė, kartais mirtina)</w:t>
      </w:r>
      <w:r>
        <w:rPr>
          <w:sz w:val="22"/>
          <w:szCs w:val="22"/>
        </w:rPr>
        <w:t>.</w:t>
      </w:r>
    </w:p>
    <w:p w14:paraId="190B5BC1" w14:textId="1BF0A06B" w:rsidR="00423048" w:rsidRPr="00EC0D2D" w:rsidRDefault="00423048" w:rsidP="00057B38">
      <w:pPr>
        <w:pStyle w:val="Sraopastraipa"/>
        <w:numPr>
          <w:ilvl w:val="0"/>
          <w:numId w:val="30"/>
        </w:numPr>
        <w:tabs>
          <w:tab w:val="left" w:pos="0"/>
        </w:tabs>
        <w:ind w:left="567" w:hanging="567"/>
        <w:rPr>
          <w:szCs w:val="22"/>
        </w:rPr>
      </w:pPr>
      <w:r w:rsidRPr="00057B38">
        <w:rPr>
          <w:sz w:val="22"/>
          <w:szCs w:val="22"/>
        </w:rPr>
        <w:t>Stiprus pilvo ir nugaros skausmas (kasos uždegimas).</w:t>
      </w:r>
    </w:p>
    <w:p w14:paraId="63CBBF5F" w14:textId="0FBF76AC" w:rsidR="00423048" w:rsidRPr="00EC0D2D" w:rsidRDefault="00423048" w:rsidP="00057B38">
      <w:pPr>
        <w:pStyle w:val="Sraopastraipa"/>
        <w:numPr>
          <w:ilvl w:val="0"/>
          <w:numId w:val="30"/>
        </w:numPr>
        <w:tabs>
          <w:tab w:val="left" w:pos="0"/>
        </w:tabs>
        <w:ind w:left="567" w:hanging="567"/>
        <w:rPr>
          <w:szCs w:val="22"/>
        </w:rPr>
      </w:pPr>
      <w:r w:rsidRPr="00057B38">
        <w:rPr>
          <w:sz w:val="22"/>
          <w:szCs w:val="22"/>
        </w:rPr>
        <w:t>Mažas natrio kiekis Jūsų kraujyje (tai gali sukelti nuovarg</w:t>
      </w:r>
      <w:r>
        <w:rPr>
          <w:sz w:val="22"/>
          <w:szCs w:val="22"/>
        </w:rPr>
        <w:t>į</w:t>
      </w:r>
      <w:r w:rsidRPr="00057B38">
        <w:rPr>
          <w:sz w:val="22"/>
          <w:szCs w:val="22"/>
        </w:rPr>
        <w:t>, sumišim</w:t>
      </w:r>
      <w:r>
        <w:rPr>
          <w:sz w:val="22"/>
          <w:szCs w:val="22"/>
        </w:rPr>
        <w:t>ą</w:t>
      </w:r>
      <w:r w:rsidRPr="00057B38">
        <w:rPr>
          <w:sz w:val="22"/>
          <w:szCs w:val="22"/>
        </w:rPr>
        <w:t>, raumenų trūkčiojim</w:t>
      </w:r>
      <w:r>
        <w:rPr>
          <w:sz w:val="22"/>
          <w:szCs w:val="22"/>
        </w:rPr>
        <w:t>ą</w:t>
      </w:r>
      <w:r w:rsidRPr="00057B38">
        <w:rPr>
          <w:sz w:val="22"/>
          <w:szCs w:val="22"/>
        </w:rPr>
        <w:t xml:space="preserve"> ir sąmonės netekim</w:t>
      </w:r>
      <w:r>
        <w:rPr>
          <w:sz w:val="22"/>
          <w:szCs w:val="22"/>
        </w:rPr>
        <w:t>ą).</w:t>
      </w:r>
    </w:p>
    <w:p w14:paraId="1A798B90" w14:textId="3F7BB36D" w:rsidR="00423048" w:rsidRPr="00EC0D2D" w:rsidRDefault="00423048" w:rsidP="00057B38">
      <w:pPr>
        <w:pStyle w:val="Sraopastraipa"/>
        <w:numPr>
          <w:ilvl w:val="0"/>
          <w:numId w:val="30"/>
        </w:numPr>
        <w:tabs>
          <w:tab w:val="left" w:pos="0"/>
        </w:tabs>
        <w:ind w:left="567" w:hanging="567"/>
        <w:rPr>
          <w:szCs w:val="22"/>
        </w:rPr>
      </w:pPr>
      <w:r w:rsidRPr="00057B38">
        <w:rPr>
          <w:sz w:val="22"/>
          <w:szCs w:val="22"/>
        </w:rPr>
        <w:t xml:space="preserve">Opos injekcijos vietoje, į kurią buvo suleistas </w:t>
      </w:r>
      <w:proofErr w:type="spellStart"/>
      <w:r w:rsidRPr="00057B38">
        <w:rPr>
          <w:sz w:val="22"/>
          <w:szCs w:val="22"/>
        </w:rPr>
        <w:t>Vinorelbine</w:t>
      </w:r>
      <w:proofErr w:type="spellEnd"/>
      <w:r w:rsidRPr="00057B38">
        <w:rPr>
          <w:sz w:val="22"/>
          <w:szCs w:val="22"/>
        </w:rPr>
        <w:t xml:space="preserve"> </w:t>
      </w:r>
      <w:proofErr w:type="spellStart"/>
      <w:r w:rsidRPr="00057B38">
        <w:rPr>
          <w:sz w:val="22"/>
          <w:szCs w:val="22"/>
        </w:rPr>
        <w:t>Accord</w:t>
      </w:r>
      <w:proofErr w:type="spellEnd"/>
      <w:r w:rsidRPr="00057B38">
        <w:rPr>
          <w:sz w:val="22"/>
          <w:szCs w:val="22"/>
        </w:rPr>
        <w:t xml:space="preserve"> (vietinė nekrozė)</w:t>
      </w:r>
      <w:r>
        <w:rPr>
          <w:sz w:val="22"/>
          <w:szCs w:val="22"/>
        </w:rPr>
        <w:t>.</w:t>
      </w:r>
    </w:p>
    <w:p w14:paraId="0F2E2814" w14:textId="4FBED08D" w:rsidR="00423048" w:rsidRPr="00EC0D2D" w:rsidRDefault="00423048" w:rsidP="00057B38">
      <w:pPr>
        <w:pStyle w:val="Sraopastraipa"/>
        <w:numPr>
          <w:ilvl w:val="0"/>
          <w:numId w:val="30"/>
        </w:numPr>
        <w:tabs>
          <w:tab w:val="left" w:pos="0"/>
        </w:tabs>
        <w:ind w:left="567" w:hanging="567"/>
        <w:rPr>
          <w:szCs w:val="22"/>
        </w:rPr>
      </w:pPr>
      <w:r w:rsidRPr="00057B38">
        <w:rPr>
          <w:sz w:val="22"/>
          <w:szCs w:val="22"/>
        </w:rPr>
        <w:t>Jūsų kūno odos išbėrimai (</w:t>
      </w:r>
      <w:proofErr w:type="spellStart"/>
      <w:r w:rsidRPr="00057B38">
        <w:rPr>
          <w:sz w:val="22"/>
          <w:szCs w:val="22"/>
        </w:rPr>
        <w:t>generalizuotos</w:t>
      </w:r>
      <w:proofErr w:type="spellEnd"/>
      <w:r w:rsidRPr="00057B38">
        <w:rPr>
          <w:sz w:val="22"/>
          <w:szCs w:val="22"/>
        </w:rPr>
        <w:t xml:space="preserve"> odos reakcijos).</w:t>
      </w:r>
    </w:p>
    <w:p w14:paraId="68163F66" w14:textId="77777777" w:rsidR="00423048" w:rsidRDefault="00423048" w:rsidP="00423048">
      <w:pPr>
        <w:tabs>
          <w:tab w:val="clear" w:pos="567"/>
          <w:tab w:val="left" w:pos="0"/>
        </w:tabs>
        <w:spacing w:line="240" w:lineRule="auto"/>
        <w:rPr>
          <w:snapToGrid/>
          <w:szCs w:val="22"/>
          <w:lang w:val="lt-LT"/>
        </w:rPr>
      </w:pPr>
    </w:p>
    <w:p w14:paraId="7BB9739B" w14:textId="250BF4CC" w:rsidR="00F461FA" w:rsidRPr="00180873" w:rsidRDefault="00F461FA" w:rsidP="00F461FA">
      <w:pPr>
        <w:tabs>
          <w:tab w:val="clear" w:pos="567"/>
          <w:tab w:val="left" w:pos="0"/>
        </w:tabs>
        <w:spacing w:line="240" w:lineRule="auto"/>
        <w:rPr>
          <w:snapToGrid/>
          <w:szCs w:val="22"/>
          <w:lang w:val="lt-LT"/>
        </w:rPr>
      </w:pPr>
      <w:r w:rsidRPr="00057B38">
        <w:rPr>
          <w:b/>
          <w:bCs/>
          <w:snapToGrid/>
          <w:szCs w:val="22"/>
          <w:lang w:val="lt-LT"/>
        </w:rPr>
        <w:t>Labai ret</w:t>
      </w:r>
      <w:r w:rsidR="00423048" w:rsidRPr="00057B38">
        <w:rPr>
          <w:b/>
          <w:bCs/>
          <w:snapToGrid/>
          <w:szCs w:val="22"/>
          <w:lang w:val="lt-LT"/>
        </w:rPr>
        <w:t>i šalutinio poveikio reiškiniai</w:t>
      </w:r>
      <w:r w:rsidRPr="00180873">
        <w:rPr>
          <w:snapToGrid/>
          <w:szCs w:val="22"/>
          <w:lang w:val="lt-LT"/>
        </w:rPr>
        <w:t xml:space="preserve"> (gali pasireikšti </w:t>
      </w:r>
      <w:r w:rsidR="00121A9F" w:rsidRPr="00180873">
        <w:rPr>
          <w:snapToGrid/>
          <w:szCs w:val="22"/>
          <w:lang w:val="lt-LT"/>
        </w:rPr>
        <w:t>rečiau kaip</w:t>
      </w:r>
      <w:r w:rsidRPr="00180873">
        <w:rPr>
          <w:snapToGrid/>
          <w:szCs w:val="22"/>
          <w:lang w:val="lt-LT"/>
        </w:rPr>
        <w:t xml:space="preserve"> 1 iš 10 000 </w:t>
      </w:r>
      <w:r w:rsidR="0052584E">
        <w:rPr>
          <w:snapToGrid/>
          <w:szCs w:val="22"/>
          <w:lang w:val="lt-LT"/>
        </w:rPr>
        <w:t>asmen</w:t>
      </w:r>
      <w:r w:rsidR="0052584E" w:rsidRPr="00180873">
        <w:rPr>
          <w:snapToGrid/>
          <w:szCs w:val="22"/>
          <w:lang w:val="lt-LT"/>
        </w:rPr>
        <w:t>ų</w:t>
      </w:r>
      <w:r w:rsidRPr="00180873">
        <w:rPr>
          <w:snapToGrid/>
          <w:szCs w:val="22"/>
          <w:lang w:val="lt-LT"/>
        </w:rPr>
        <w:t>)</w:t>
      </w:r>
    </w:p>
    <w:p w14:paraId="1494F4DA" w14:textId="5C328A91" w:rsidR="00F461FA" w:rsidRPr="00180873" w:rsidRDefault="00423048" w:rsidP="00057B38">
      <w:pPr>
        <w:pStyle w:val="Sraopastraipa"/>
        <w:numPr>
          <w:ilvl w:val="0"/>
          <w:numId w:val="30"/>
        </w:numPr>
        <w:tabs>
          <w:tab w:val="left" w:pos="0"/>
        </w:tabs>
        <w:ind w:left="567" w:hanging="567"/>
        <w:rPr>
          <w:szCs w:val="22"/>
        </w:rPr>
      </w:pPr>
      <w:r w:rsidRPr="00423048">
        <w:rPr>
          <w:sz w:val="22"/>
          <w:szCs w:val="22"/>
        </w:rPr>
        <w:t xml:space="preserve">Nereguliarus širdies plakimas (tachikardija), </w:t>
      </w:r>
      <w:proofErr w:type="spellStart"/>
      <w:r w:rsidRPr="00423048">
        <w:rPr>
          <w:sz w:val="22"/>
          <w:szCs w:val="22"/>
        </w:rPr>
        <w:t>palpitacijos</w:t>
      </w:r>
      <w:proofErr w:type="spellEnd"/>
      <w:r w:rsidRPr="00423048">
        <w:rPr>
          <w:sz w:val="22"/>
          <w:szCs w:val="22"/>
        </w:rPr>
        <w:t xml:space="preserve"> (juntamas širdies plakimas), širdies ritmo sutrikimai.</w:t>
      </w:r>
    </w:p>
    <w:p w14:paraId="31820645" w14:textId="77777777" w:rsidR="00F461FA" w:rsidRPr="00180873" w:rsidRDefault="00F461FA" w:rsidP="00F461FA">
      <w:pPr>
        <w:tabs>
          <w:tab w:val="clear" w:pos="567"/>
          <w:tab w:val="left" w:pos="0"/>
        </w:tabs>
        <w:spacing w:line="240" w:lineRule="auto"/>
        <w:rPr>
          <w:snapToGrid/>
          <w:szCs w:val="22"/>
          <w:lang w:val="lt-LT"/>
        </w:rPr>
      </w:pPr>
    </w:p>
    <w:p w14:paraId="64374BF2" w14:textId="19FACA13" w:rsidR="00F461FA" w:rsidRPr="00180873" w:rsidRDefault="00EA3231" w:rsidP="00057B38">
      <w:pPr>
        <w:keepNext/>
        <w:tabs>
          <w:tab w:val="clear" w:pos="567"/>
          <w:tab w:val="left" w:pos="0"/>
        </w:tabs>
        <w:spacing w:line="240" w:lineRule="auto"/>
        <w:rPr>
          <w:i/>
          <w:snapToGrid/>
          <w:szCs w:val="22"/>
          <w:lang w:val="lt-LT"/>
        </w:rPr>
      </w:pPr>
      <w:r>
        <w:rPr>
          <w:b/>
          <w:bCs/>
          <w:snapToGrid/>
          <w:szCs w:val="22"/>
          <w:lang w:val="lt-LT"/>
        </w:rPr>
        <w:lastRenderedPageBreak/>
        <w:t>Š</w:t>
      </w:r>
      <w:r w:rsidRPr="0064017A">
        <w:rPr>
          <w:b/>
          <w:bCs/>
          <w:snapToGrid/>
          <w:szCs w:val="22"/>
          <w:lang w:val="lt-LT"/>
        </w:rPr>
        <w:t>alutinio poveikio reiškiniai</w:t>
      </w:r>
      <w:r w:rsidRPr="00057B38">
        <w:rPr>
          <w:b/>
          <w:bCs/>
          <w:snapToGrid/>
          <w:szCs w:val="22"/>
          <w:lang w:val="lt-LT"/>
        </w:rPr>
        <w:t>, kurių d</w:t>
      </w:r>
      <w:r w:rsidR="00F461FA" w:rsidRPr="00057B38">
        <w:rPr>
          <w:b/>
          <w:bCs/>
          <w:snapToGrid/>
          <w:szCs w:val="22"/>
          <w:lang w:val="lt-LT"/>
        </w:rPr>
        <w:t>ažnis nežinomas</w:t>
      </w:r>
      <w:r w:rsidR="00F461FA" w:rsidRPr="00180873">
        <w:rPr>
          <w:snapToGrid/>
          <w:szCs w:val="22"/>
          <w:lang w:val="lt-LT"/>
        </w:rPr>
        <w:t xml:space="preserve"> (negali būti apskaičiuotas pagal turimus duomenis)</w:t>
      </w:r>
    </w:p>
    <w:p w14:paraId="6DF4EBB2" w14:textId="3CE95D3E" w:rsidR="00EA3231" w:rsidRPr="00EA3231" w:rsidRDefault="00EA3231" w:rsidP="00057B38">
      <w:pPr>
        <w:pStyle w:val="Sraopastraipa"/>
        <w:numPr>
          <w:ilvl w:val="0"/>
          <w:numId w:val="30"/>
        </w:numPr>
        <w:tabs>
          <w:tab w:val="left" w:pos="0"/>
        </w:tabs>
        <w:ind w:left="567" w:hanging="567"/>
        <w:rPr>
          <w:szCs w:val="22"/>
        </w:rPr>
      </w:pPr>
      <w:r w:rsidRPr="00EA3231">
        <w:rPr>
          <w:sz w:val="22"/>
          <w:szCs w:val="22"/>
        </w:rPr>
        <w:t>Pilvo skausmas, kraujavimas iš virškinimo trakto.</w:t>
      </w:r>
    </w:p>
    <w:p w14:paraId="6802F862" w14:textId="78438E8D" w:rsidR="00EA3231" w:rsidRPr="00EA3231" w:rsidRDefault="00EA3231" w:rsidP="00057B38">
      <w:pPr>
        <w:pStyle w:val="Sraopastraipa"/>
        <w:numPr>
          <w:ilvl w:val="0"/>
          <w:numId w:val="30"/>
        </w:numPr>
        <w:tabs>
          <w:tab w:val="left" w:pos="0"/>
        </w:tabs>
        <w:ind w:left="567" w:hanging="567"/>
        <w:rPr>
          <w:szCs w:val="22"/>
        </w:rPr>
      </w:pPr>
      <w:r w:rsidRPr="00EA3231">
        <w:rPr>
          <w:sz w:val="22"/>
          <w:szCs w:val="22"/>
        </w:rPr>
        <w:t>Širdies nepakankamumas, galintis sukelti dusulį ir kulkšnių patinimą.</w:t>
      </w:r>
    </w:p>
    <w:p w14:paraId="54FFB705" w14:textId="6BF13226" w:rsidR="00EA3231" w:rsidRPr="00EA3231" w:rsidRDefault="00EA3231" w:rsidP="00057B38">
      <w:pPr>
        <w:pStyle w:val="Sraopastraipa"/>
        <w:numPr>
          <w:ilvl w:val="0"/>
          <w:numId w:val="30"/>
        </w:numPr>
        <w:tabs>
          <w:tab w:val="left" w:pos="0"/>
        </w:tabs>
        <w:ind w:left="567" w:hanging="567"/>
        <w:rPr>
          <w:szCs w:val="22"/>
        </w:rPr>
      </w:pPr>
      <w:r w:rsidRPr="00EA3231">
        <w:rPr>
          <w:sz w:val="22"/>
          <w:szCs w:val="22"/>
        </w:rPr>
        <w:t>Rankų ir pėdų paraudimas (</w:t>
      </w:r>
      <w:proofErr w:type="spellStart"/>
      <w:r w:rsidRPr="00EA3231">
        <w:rPr>
          <w:sz w:val="22"/>
          <w:szCs w:val="22"/>
        </w:rPr>
        <w:t>eritema</w:t>
      </w:r>
      <w:proofErr w:type="spellEnd"/>
      <w:r w:rsidRPr="00EA3231">
        <w:rPr>
          <w:sz w:val="22"/>
          <w:szCs w:val="22"/>
        </w:rPr>
        <w:t>).</w:t>
      </w:r>
    </w:p>
    <w:p w14:paraId="6EDCBF72" w14:textId="4526F5DF" w:rsidR="00EA3231" w:rsidRDefault="00F461FA" w:rsidP="00EA3231">
      <w:pPr>
        <w:pStyle w:val="Sraopastraipa"/>
        <w:numPr>
          <w:ilvl w:val="0"/>
          <w:numId w:val="30"/>
        </w:numPr>
        <w:tabs>
          <w:tab w:val="left" w:pos="0"/>
        </w:tabs>
        <w:ind w:left="567" w:hanging="567"/>
        <w:rPr>
          <w:sz w:val="22"/>
          <w:szCs w:val="22"/>
        </w:rPr>
      </w:pPr>
      <w:r w:rsidRPr="00057B38">
        <w:rPr>
          <w:sz w:val="22"/>
          <w:szCs w:val="22"/>
        </w:rPr>
        <w:t xml:space="preserve">Mažas natrio kiekis, atsiradęs dėl pernelyg didelės skysčių sulaikymą sukeliančio hormono sekrecijos, </w:t>
      </w:r>
      <w:r w:rsidR="00CE7537" w:rsidRPr="00057B38">
        <w:rPr>
          <w:sz w:val="22"/>
          <w:szCs w:val="22"/>
        </w:rPr>
        <w:t>sukeliantis</w:t>
      </w:r>
      <w:r w:rsidRPr="00057B38">
        <w:rPr>
          <w:sz w:val="22"/>
          <w:szCs w:val="22"/>
        </w:rPr>
        <w:t xml:space="preserve"> silpnumą, nuovargį arba </w:t>
      </w:r>
      <w:r w:rsidR="00CE7537" w:rsidRPr="00057B38">
        <w:rPr>
          <w:sz w:val="22"/>
          <w:szCs w:val="22"/>
        </w:rPr>
        <w:t>minčių susipainiojimą</w:t>
      </w:r>
      <w:r w:rsidRPr="00057B38">
        <w:rPr>
          <w:sz w:val="22"/>
          <w:szCs w:val="22"/>
        </w:rPr>
        <w:t xml:space="preserve"> (</w:t>
      </w:r>
      <w:r w:rsidR="00BF11EA" w:rsidRPr="00057B38">
        <w:rPr>
          <w:sz w:val="22"/>
          <w:szCs w:val="22"/>
        </w:rPr>
        <w:t xml:space="preserve">sutrikusios </w:t>
      </w:r>
      <w:proofErr w:type="spellStart"/>
      <w:r w:rsidRPr="00057B38">
        <w:rPr>
          <w:sz w:val="22"/>
          <w:szCs w:val="22"/>
        </w:rPr>
        <w:t>antidiurezinio</w:t>
      </w:r>
      <w:proofErr w:type="spellEnd"/>
      <w:r w:rsidRPr="00057B38">
        <w:rPr>
          <w:sz w:val="22"/>
          <w:szCs w:val="22"/>
        </w:rPr>
        <w:t xml:space="preserve"> hormono sekrecijos sindromas</w:t>
      </w:r>
      <w:r w:rsidR="00EA3231" w:rsidRPr="00057B38">
        <w:rPr>
          <w:sz w:val="22"/>
          <w:szCs w:val="22"/>
        </w:rPr>
        <w:t xml:space="preserve"> [angl. </w:t>
      </w:r>
      <w:proofErr w:type="spellStart"/>
      <w:r w:rsidR="00EA3231" w:rsidRPr="00057B38">
        <w:rPr>
          <w:i/>
          <w:iCs/>
          <w:sz w:val="22"/>
          <w:szCs w:val="22"/>
        </w:rPr>
        <w:t>Syndrome</w:t>
      </w:r>
      <w:proofErr w:type="spellEnd"/>
      <w:r w:rsidR="00EA3231" w:rsidRPr="00057B38">
        <w:rPr>
          <w:i/>
          <w:iCs/>
          <w:sz w:val="22"/>
          <w:szCs w:val="22"/>
        </w:rPr>
        <w:t xml:space="preserve"> </w:t>
      </w:r>
      <w:proofErr w:type="spellStart"/>
      <w:r w:rsidR="00EA3231" w:rsidRPr="00057B38">
        <w:rPr>
          <w:i/>
          <w:iCs/>
          <w:sz w:val="22"/>
          <w:szCs w:val="22"/>
        </w:rPr>
        <w:t>of</w:t>
      </w:r>
      <w:proofErr w:type="spellEnd"/>
      <w:r w:rsidR="00EA3231" w:rsidRPr="00057B38">
        <w:rPr>
          <w:i/>
          <w:iCs/>
          <w:sz w:val="22"/>
          <w:szCs w:val="22"/>
        </w:rPr>
        <w:t xml:space="preserve"> </w:t>
      </w:r>
      <w:proofErr w:type="spellStart"/>
      <w:r w:rsidR="00EA3231" w:rsidRPr="00057B38">
        <w:rPr>
          <w:i/>
          <w:iCs/>
          <w:sz w:val="22"/>
          <w:szCs w:val="22"/>
        </w:rPr>
        <w:t>Inappropriate</w:t>
      </w:r>
      <w:proofErr w:type="spellEnd"/>
      <w:r w:rsidR="00EA3231" w:rsidRPr="00057B38">
        <w:rPr>
          <w:i/>
          <w:iCs/>
          <w:sz w:val="22"/>
          <w:szCs w:val="22"/>
        </w:rPr>
        <w:t xml:space="preserve"> </w:t>
      </w:r>
      <w:proofErr w:type="spellStart"/>
      <w:r w:rsidR="00EA3231" w:rsidRPr="00057B38">
        <w:rPr>
          <w:i/>
          <w:iCs/>
          <w:sz w:val="22"/>
          <w:szCs w:val="22"/>
        </w:rPr>
        <w:t>Antidiuretic</w:t>
      </w:r>
      <w:proofErr w:type="spellEnd"/>
      <w:r w:rsidR="00EA3231" w:rsidRPr="00057B38">
        <w:rPr>
          <w:i/>
          <w:iCs/>
          <w:sz w:val="22"/>
          <w:szCs w:val="22"/>
        </w:rPr>
        <w:t xml:space="preserve"> Hormone </w:t>
      </w:r>
      <w:proofErr w:type="spellStart"/>
      <w:r w:rsidR="00EA3231" w:rsidRPr="00057B38">
        <w:rPr>
          <w:i/>
          <w:iCs/>
          <w:sz w:val="22"/>
          <w:szCs w:val="22"/>
        </w:rPr>
        <w:t>secretion</w:t>
      </w:r>
      <w:proofErr w:type="spellEnd"/>
      <w:r w:rsidR="00EA3231" w:rsidRPr="00057B38">
        <w:rPr>
          <w:sz w:val="22"/>
          <w:szCs w:val="22"/>
        </w:rPr>
        <w:t>, SIADH</w:t>
      </w:r>
      <w:r w:rsidRPr="00057B38">
        <w:rPr>
          <w:sz w:val="22"/>
          <w:szCs w:val="22"/>
        </w:rPr>
        <w:t xml:space="preserve">). </w:t>
      </w:r>
    </w:p>
    <w:p w14:paraId="0C6FEA11" w14:textId="12A569E9" w:rsidR="00EA3231" w:rsidRPr="00EA3231" w:rsidRDefault="00EA3231" w:rsidP="00057B38">
      <w:pPr>
        <w:pStyle w:val="Sraopastraipa"/>
        <w:numPr>
          <w:ilvl w:val="0"/>
          <w:numId w:val="30"/>
        </w:numPr>
        <w:tabs>
          <w:tab w:val="left" w:pos="0"/>
        </w:tabs>
        <w:ind w:left="567" w:hanging="567"/>
        <w:rPr>
          <w:szCs w:val="22"/>
        </w:rPr>
      </w:pPr>
      <w:r w:rsidRPr="00EA3231">
        <w:rPr>
          <w:sz w:val="22"/>
          <w:szCs w:val="22"/>
        </w:rPr>
        <w:t>Raumenų kontrolės trūkumas, kuris gali būti susijęs su nenormalia eisena, kalbos pokyčiais ir akių judėjimo sutrikimais (</w:t>
      </w:r>
      <w:proofErr w:type="spellStart"/>
      <w:r w:rsidRPr="00EA3231">
        <w:rPr>
          <w:sz w:val="22"/>
          <w:szCs w:val="22"/>
        </w:rPr>
        <w:t>ataksija</w:t>
      </w:r>
      <w:proofErr w:type="spellEnd"/>
      <w:r w:rsidRPr="00EA3231">
        <w:rPr>
          <w:sz w:val="22"/>
          <w:szCs w:val="22"/>
        </w:rPr>
        <w:t>).</w:t>
      </w:r>
    </w:p>
    <w:p w14:paraId="3C735416" w14:textId="010DDD81" w:rsidR="00EA3231" w:rsidRPr="00EA3231" w:rsidRDefault="00EA3231" w:rsidP="00057B38">
      <w:pPr>
        <w:pStyle w:val="Sraopastraipa"/>
        <w:numPr>
          <w:ilvl w:val="0"/>
          <w:numId w:val="30"/>
        </w:numPr>
        <w:tabs>
          <w:tab w:val="left" w:pos="0"/>
        </w:tabs>
        <w:ind w:left="567" w:hanging="567"/>
        <w:rPr>
          <w:szCs w:val="22"/>
        </w:rPr>
      </w:pPr>
      <w:r w:rsidRPr="00EA3231">
        <w:rPr>
          <w:sz w:val="22"/>
          <w:szCs w:val="22"/>
        </w:rPr>
        <w:t>Galvos skausmas.</w:t>
      </w:r>
    </w:p>
    <w:p w14:paraId="2F6D9587" w14:textId="441FD5F4" w:rsidR="00EA3231" w:rsidRPr="00EA3231" w:rsidRDefault="00EA3231" w:rsidP="00057B38">
      <w:pPr>
        <w:pStyle w:val="Sraopastraipa"/>
        <w:numPr>
          <w:ilvl w:val="0"/>
          <w:numId w:val="30"/>
        </w:numPr>
        <w:tabs>
          <w:tab w:val="left" w:pos="0"/>
        </w:tabs>
        <w:ind w:left="567" w:hanging="567"/>
        <w:rPr>
          <w:szCs w:val="22"/>
        </w:rPr>
      </w:pPr>
      <w:proofErr w:type="spellStart"/>
      <w:r w:rsidRPr="00EA3231">
        <w:rPr>
          <w:sz w:val="22"/>
          <w:szCs w:val="22"/>
        </w:rPr>
        <w:t>Šaltkrėtis</w:t>
      </w:r>
      <w:proofErr w:type="spellEnd"/>
      <w:r w:rsidRPr="00EA3231">
        <w:rPr>
          <w:sz w:val="22"/>
          <w:szCs w:val="22"/>
        </w:rPr>
        <w:t xml:space="preserve"> su karščiavimu.</w:t>
      </w:r>
    </w:p>
    <w:p w14:paraId="1A0E251A" w14:textId="366691BD" w:rsidR="00EA3231" w:rsidRPr="00EA3231" w:rsidRDefault="00EA3231" w:rsidP="00057B38">
      <w:pPr>
        <w:pStyle w:val="Sraopastraipa"/>
        <w:numPr>
          <w:ilvl w:val="0"/>
          <w:numId w:val="30"/>
        </w:numPr>
        <w:tabs>
          <w:tab w:val="left" w:pos="0"/>
        </w:tabs>
        <w:ind w:left="567" w:hanging="567"/>
        <w:rPr>
          <w:szCs w:val="22"/>
        </w:rPr>
      </w:pPr>
      <w:r w:rsidRPr="00EA3231">
        <w:rPr>
          <w:sz w:val="22"/>
          <w:szCs w:val="22"/>
        </w:rPr>
        <w:t>Kosulys</w:t>
      </w:r>
      <w:r w:rsidR="00E41F24">
        <w:rPr>
          <w:sz w:val="22"/>
          <w:szCs w:val="22"/>
        </w:rPr>
        <w:t>.</w:t>
      </w:r>
    </w:p>
    <w:p w14:paraId="2BB20DBE" w14:textId="4BE91033" w:rsidR="00EA3231" w:rsidRPr="00EA3231" w:rsidRDefault="00EA3231" w:rsidP="00057B38">
      <w:pPr>
        <w:pStyle w:val="Sraopastraipa"/>
        <w:numPr>
          <w:ilvl w:val="0"/>
          <w:numId w:val="30"/>
        </w:numPr>
        <w:tabs>
          <w:tab w:val="left" w:pos="0"/>
        </w:tabs>
        <w:ind w:left="567" w:hanging="567"/>
        <w:rPr>
          <w:szCs w:val="22"/>
        </w:rPr>
      </w:pPr>
      <w:r w:rsidRPr="00EA3231">
        <w:rPr>
          <w:sz w:val="22"/>
          <w:szCs w:val="22"/>
        </w:rPr>
        <w:t>Apetito praradimas.</w:t>
      </w:r>
    </w:p>
    <w:p w14:paraId="68C60DCF" w14:textId="7AB71A1F" w:rsidR="00EA3231" w:rsidRPr="00EA3231" w:rsidRDefault="00EA3231" w:rsidP="00057B38">
      <w:pPr>
        <w:pStyle w:val="Sraopastraipa"/>
        <w:numPr>
          <w:ilvl w:val="0"/>
          <w:numId w:val="30"/>
        </w:numPr>
        <w:tabs>
          <w:tab w:val="left" w:pos="0"/>
        </w:tabs>
        <w:ind w:left="567" w:hanging="567"/>
        <w:rPr>
          <w:szCs w:val="22"/>
        </w:rPr>
      </w:pPr>
      <w:r w:rsidRPr="00EA3231">
        <w:rPr>
          <w:sz w:val="22"/>
          <w:szCs w:val="22"/>
        </w:rPr>
        <w:t>Svorio netekimas.</w:t>
      </w:r>
    </w:p>
    <w:p w14:paraId="38697CAC" w14:textId="6BC87BBE" w:rsidR="00F461FA" w:rsidRPr="00EA3231" w:rsidRDefault="00FC4170" w:rsidP="00057B38">
      <w:pPr>
        <w:pStyle w:val="Sraopastraipa"/>
        <w:numPr>
          <w:ilvl w:val="0"/>
          <w:numId w:val="30"/>
        </w:numPr>
        <w:tabs>
          <w:tab w:val="left" w:pos="0"/>
        </w:tabs>
        <w:ind w:left="567" w:hanging="567"/>
        <w:rPr>
          <w:szCs w:val="22"/>
        </w:rPr>
      </w:pPr>
      <w:r w:rsidRPr="00EA3231">
        <w:rPr>
          <w:sz w:val="22"/>
          <w:szCs w:val="22"/>
        </w:rPr>
        <w:t>Ties venomis patamsėjusi oda.</w:t>
      </w:r>
    </w:p>
    <w:p w14:paraId="41E0B2B1" w14:textId="77777777" w:rsidR="00F461FA" w:rsidRPr="00180873" w:rsidRDefault="00F461FA" w:rsidP="00F461FA">
      <w:pPr>
        <w:tabs>
          <w:tab w:val="clear" w:pos="567"/>
          <w:tab w:val="left" w:pos="0"/>
        </w:tabs>
        <w:spacing w:line="240" w:lineRule="auto"/>
        <w:rPr>
          <w:snapToGrid/>
          <w:szCs w:val="22"/>
          <w:lang w:val="lt-LT"/>
        </w:rPr>
      </w:pPr>
    </w:p>
    <w:p w14:paraId="1646A8E5" w14:textId="77777777" w:rsidR="008A6C80" w:rsidRPr="00180873" w:rsidRDefault="008A6C80" w:rsidP="00873AC3">
      <w:pPr>
        <w:keepNext/>
        <w:keepLines/>
        <w:spacing w:line="240" w:lineRule="auto"/>
        <w:rPr>
          <w:b/>
          <w:szCs w:val="24"/>
          <w:lang w:val="lt-LT"/>
        </w:rPr>
      </w:pPr>
      <w:r w:rsidRPr="00180873">
        <w:rPr>
          <w:b/>
          <w:szCs w:val="24"/>
          <w:lang w:val="lt-LT"/>
        </w:rPr>
        <w:t>Pranešimas apie šalutinį poveikį</w:t>
      </w:r>
    </w:p>
    <w:p w14:paraId="2FCA198E" w14:textId="7125D1ED" w:rsidR="008A6C80" w:rsidRPr="00180873" w:rsidRDefault="008A6C80" w:rsidP="00873AC3">
      <w:pPr>
        <w:keepNext/>
        <w:keepLines/>
        <w:ind w:right="-449"/>
        <w:rPr>
          <w:szCs w:val="24"/>
          <w:lang w:val="lt-LT"/>
        </w:rPr>
      </w:pPr>
      <w:r w:rsidRPr="00180873">
        <w:rPr>
          <w:lang w:val="lt-LT"/>
        </w:rPr>
        <w:t>Jeigu pasireiškė šalutinis poveikis, įskaitant šiame l</w:t>
      </w:r>
      <w:r w:rsidR="009E0C50" w:rsidRPr="00180873">
        <w:rPr>
          <w:lang w:val="lt-LT"/>
        </w:rPr>
        <w:t>apelyje nenurodytą, pasakykite g</w:t>
      </w:r>
      <w:r w:rsidRPr="00180873">
        <w:rPr>
          <w:lang w:val="lt-LT"/>
        </w:rPr>
        <w:t>ydytojui</w:t>
      </w:r>
      <w:r w:rsidR="003C3691" w:rsidRPr="00180873">
        <w:rPr>
          <w:lang w:val="lt-LT"/>
        </w:rPr>
        <w:t xml:space="preserve">, </w:t>
      </w:r>
      <w:r w:rsidRPr="00180873">
        <w:rPr>
          <w:lang w:val="lt-LT"/>
        </w:rPr>
        <w:t>vaistininkui</w:t>
      </w:r>
      <w:r w:rsidR="003C3691" w:rsidRPr="00180873">
        <w:rPr>
          <w:lang w:val="lt-LT"/>
        </w:rPr>
        <w:t xml:space="preserve"> arba slaugytojui</w:t>
      </w:r>
      <w:r w:rsidRPr="00180873">
        <w:rPr>
          <w:lang w:val="lt-LT"/>
        </w:rPr>
        <w:t xml:space="preserve">. </w:t>
      </w:r>
      <w:r w:rsidR="0052584E" w:rsidRPr="0052584E">
        <w:rPr>
          <w:lang w:val="lt-LT"/>
        </w:rPr>
        <w:t xml:space="preserve">Pranešimą apie šalutinį poveikį galite </w:t>
      </w:r>
      <w:r w:rsidR="0026058C" w:rsidRPr="009E7E22">
        <w:rPr>
          <w:szCs w:val="22"/>
          <w:lang w:val="lt-LT" w:eastAsia="lt-LT"/>
        </w:rPr>
        <w:t xml:space="preserve">užpildyti ir pateikti Valstybinės vaistų kontrolės tarnybos prie Lietuvos Respublikos sveikatos apsaugos ministerijos tinklalapyje </w:t>
      </w:r>
      <w:r w:rsidR="0026058C" w:rsidRPr="009E7E22">
        <w:rPr>
          <w:color w:val="0000EE"/>
          <w:szCs w:val="22"/>
          <w:u w:val="single"/>
          <w:lang w:val="lt-LT" w:eastAsia="lt-LT"/>
        </w:rPr>
        <w:t>https://vvkt.lrv.lt/lt/</w:t>
      </w:r>
      <w:r w:rsidR="0026058C" w:rsidRPr="009E7E22">
        <w:rPr>
          <w:szCs w:val="22"/>
          <w:lang w:val="lt-LT" w:eastAsia="lt-LT"/>
        </w:rPr>
        <w:t xml:space="preserve"> nurodytais būdais arba paskambinti nemokamu telefonu </w:t>
      </w:r>
      <w:r w:rsidR="006B58DF">
        <w:rPr>
          <w:szCs w:val="22"/>
          <w:lang w:val="lt-LT" w:eastAsia="lt-LT"/>
        </w:rPr>
        <w:t>+370</w:t>
      </w:r>
      <w:r w:rsidR="0026058C" w:rsidRPr="009E7E22">
        <w:rPr>
          <w:szCs w:val="22"/>
          <w:lang w:val="lt-LT" w:eastAsia="lt-LT"/>
        </w:rPr>
        <w:t xml:space="preserve"> 800 73 568. Pranešdami apie šalutinį poveikį galite mums padėti gauti daugiau informacijos apie šio vaisto saugumą</w:t>
      </w:r>
      <w:r w:rsidRPr="00180873">
        <w:rPr>
          <w:lang w:val="lt-LT"/>
        </w:rPr>
        <w:t>.</w:t>
      </w:r>
    </w:p>
    <w:p w14:paraId="7743378C" w14:textId="77777777" w:rsidR="008A6C80" w:rsidRPr="00180873" w:rsidRDefault="008A6C80" w:rsidP="008A6C80">
      <w:pPr>
        <w:ind w:right="-449"/>
        <w:rPr>
          <w:szCs w:val="24"/>
          <w:lang w:val="lt-LT"/>
        </w:rPr>
      </w:pPr>
    </w:p>
    <w:p w14:paraId="68B6E354" w14:textId="77777777" w:rsidR="00E81756" w:rsidRPr="00180873" w:rsidRDefault="00E81756" w:rsidP="00E81756">
      <w:pPr>
        <w:numPr>
          <w:ilvl w:val="12"/>
          <w:numId w:val="0"/>
        </w:numPr>
        <w:tabs>
          <w:tab w:val="clear" w:pos="567"/>
        </w:tabs>
        <w:spacing w:line="240" w:lineRule="auto"/>
        <w:ind w:right="-2"/>
        <w:rPr>
          <w:snapToGrid/>
          <w:szCs w:val="22"/>
          <w:lang w:val="lt-LT"/>
        </w:rPr>
      </w:pPr>
    </w:p>
    <w:p w14:paraId="4B3BF5E4" w14:textId="77777777" w:rsidR="00E81756" w:rsidRPr="00180873" w:rsidRDefault="00E81756" w:rsidP="00E81756">
      <w:pPr>
        <w:numPr>
          <w:ilvl w:val="12"/>
          <w:numId w:val="0"/>
        </w:numPr>
        <w:tabs>
          <w:tab w:val="clear" w:pos="567"/>
        </w:tabs>
        <w:spacing w:line="240" w:lineRule="auto"/>
        <w:ind w:left="567" w:right="-2" w:hanging="567"/>
        <w:rPr>
          <w:snapToGrid/>
          <w:szCs w:val="22"/>
          <w:lang w:val="lt-LT"/>
        </w:rPr>
      </w:pPr>
      <w:r w:rsidRPr="00180873">
        <w:rPr>
          <w:b/>
          <w:snapToGrid/>
          <w:szCs w:val="22"/>
          <w:lang w:val="lt-LT"/>
        </w:rPr>
        <w:t>5.</w:t>
      </w:r>
      <w:r w:rsidRPr="00180873">
        <w:rPr>
          <w:b/>
          <w:snapToGrid/>
          <w:szCs w:val="22"/>
          <w:lang w:val="lt-LT"/>
        </w:rPr>
        <w:tab/>
        <w:t xml:space="preserve">Kaip laikyti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00ED04B2" w:rsidRPr="00180873">
        <w:rPr>
          <w:b/>
          <w:snapToGrid/>
          <w:szCs w:val="22"/>
          <w:lang w:val="lt-LT"/>
        </w:rPr>
        <w:t>Accord</w:t>
      </w:r>
      <w:proofErr w:type="spellEnd"/>
    </w:p>
    <w:p w14:paraId="565506A4" w14:textId="77777777" w:rsidR="00E81756" w:rsidRPr="00180873" w:rsidRDefault="00E81756" w:rsidP="00E81756">
      <w:pPr>
        <w:numPr>
          <w:ilvl w:val="12"/>
          <w:numId w:val="0"/>
        </w:numPr>
        <w:tabs>
          <w:tab w:val="clear" w:pos="567"/>
        </w:tabs>
        <w:spacing w:line="240" w:lineRule="auto"/>
        <w:ind w:right="-2"/>
        <w:rPr>
          <w:snapToGrid/>
          <w:szCs w:val="22"/>
          <w:lang w:val="lt-LT"/>
        </w:rPr>
      </w:pPr>
    </w:p>
    <w:p w14:paraId="16ECA11D" w14:textId="77777777" w:rsidR="00E81756" w:rsidRPr="00180873" w:rsidRDefault="00E81756" w:rsidP="00E81756">
      <w:pPr>
        <w:numPr>
          <w:ilvl w:val="12"/>
          <w:numId w:val="0"/>
        </w:numPr>
        <w:tabs>
          <w:tab w:val="clear" w:pos="567"/>
        </w:tabs>
        <w:spacing w:line="240" w:lineRule="auto"/>
        <w:ind w:right="-2"/>
        <w:rPr>
          <w:snapToGrid/>
          <w:szCs w:val="22"/>
          <w:lang w:val="lt-LT"/>
        </w:rPr>
      </w:pPr>
      <w:r w:rsidRPr="00180873">
        <w:rPr>
          <w:snapToGrid/>
          <w:szCs w:val="22"/>
          <w:lang w:val="lt-LT"/>
        </w:rPr>
        <w:t>Šį vaistą laikykite vaikams nepastebimoje ir nepasiekiamoje vietoje.</w:t>
      </w:r>
    </w:p>
    <w:p w14:paraId="0EED9FB8" w14:textId="77777777" w:rsidR="00DF24B5" w:rsidRPr="00180873" w:rsidRDefault="00DF24B5" w:rsidP="00DF24B5">
      <w:pPr>
        <w:numPr>
          <w:ilvl w:val="12"/>
          <w:numId w:val="0"/>
        </w:numPr>
        <w:tabs>
          <w:tab w:val="clear" w:pos="567"/>
        </w:tabs>
        <w:spacing w:line="240" w:lineRule="auto"/>
        <w:ind w:right="-2"/>
        <w:rPr>
          <w:iCs/>
          <w:snapToGrid/>
          <w:szCs w:val="22"/>
          <w:lang w:val="lt-LT"/>
        </w:rPr>
      </w:pPr>
    </w:p>
    <w:p w14:paraId="4D150293" w14:textId="7096B6DF" w:rsidR="00DF24B5" w:rsidRPr="00180873" w:rsidRDefault="00DF24B5" w:rsidP="00DF24B5">
      <w:pPr>
        <w:numPr>
          <w:ilvl w:val="12"/>
          <w:numId w:val="0"/>
        </w:numPr>
        <w:tabs>
          <w:tab w:val="clear" w:pos="567"/>
        </w:tabs>
        <w:spacing w:line="240" w:lineRule="auto"/>
        <w:ind w:right="-2"/>
        <w:rPr>
          <w:snapToGrid/>
          <w:szCs w:val="22"/>
          <w:lang w:val="lt-LT"/>
        </w:rPr>
      </w:pPr>
      <w:r w:rsidRPr="00180873">
        <w:rPr>
          <w:iCs/>
          <w:snapToGrid/>
          <w:szCs w:val="22"/>
          <w:lang w:val="lt-LT"/>
        </w:rPr>
        <w:t xml:space="preserve">Ant kartono dėžutės ir flakono etiketės po „EXP“ nurodytam tinkamumo laikui pasibaigus, šio vaisto vartoti negalima. </w:t>
      </w:r>
      <w:r w:rsidRPr="00180873">
        <w:rPr>
          <w:snapToGrid/>
          <w:szCs w:val="22"/>
          <w:lang w:val="lt-LT"/>
        </w:rPr>
        <w:t>Vaistas tinkamas vartoti iki paskutinės nurodyto mėnesio dienos.</w:t>
      </w:r>
    </w:p>
    <w:p w14:paraId="3A10AC1A" w14:textId="77777777" w:rsidR="00DF24B5" w:rsidRPr="00180873" w:rsidRDefault="00DF24B5" w:rsidP="00E81756">
      <w:pPr>
        <w:numPr>
          <w:ilvl w:val="12"/>
          <w:numId w:val="0"/>
        </w:numPr>
        <w:tabs>
          <w:tab w:val="clear" w:pos="567"/>
        </w:tabs>
        <w:spacing w:line="240" w:lineRule="auto"/>
        <w:ind w:right="-2"/>
        <w:rPr>
          <w:snapToGrid/>
          <w:szCs w:val="22"/>
          <w:lang w:val="lt-LT"/>
        </w:rPr>
      </w:pPr>
    </w:p>
    <w:p w14:paraId="2CA72E19" w14:textId="60F28EAF" w:rsidR="00232FD6" w:rsidRPr="00180873" w:rsidRDefault="00E81756" w:rsidP="00E81756">
      <w:pPr>
        <w:numPr>
          <w:ilvl w:val="12"/>
          <w:numId w:val="0"/>
        </w:numPr>
        <w:tabs>
          <w:tab w:val="clear" w:pos="567"/>
        </w:tabs>
        <w:spacing w:line="240" w:lineRule="auto"/>
        <w:ind w:right="-2"/>
        <w:rPr>
          <w:snapToGrid/>
          <w:szCs w:val="22"/>
          <w:lang w:val="lt-LT"/>
        </w:rPr>
      </w:pPr>
      <w:r w:rsidRPr="00180873">
        <w:rPr>
          <w:snapToGrid/>
          <w:szCs w:val="22"/>
          <w:lang w:val="lt-LT"/>
        </w:rPr>
        <w:t>Laikyti šaldytuve (2</w:t>
      </w:r>
      <w:r w:rsidR="00EA3231">
        <w:rPr>
          <w:snapToGrid/>
          <w:szCs w:val="22"/>
          <w:lang w:val="lt-LT"/>
        </w:rPr>
        <w:t> </w:t>
      </w:r>
      <w:r w:rsidRPr="00180873">
        <w:rPr>
          <w:snapToGrid/>
          <w:szCs w:val="22"/>
          <w:lang w:val="lt-LT"/>
        </w:rPr>
        <w:sym w:font="Symbol" w:char="00B0"/>
      </w:r>
      <w:r w:rsidRPr="00180873">
        <w:rPr>
          <w:snapToGrid/>
          <w:szCs w:val="22"/>
          <w:lang w:val="lt-LT"/>
        </w:rPr>
        <w:t>C</w:t>
      </w:r>
      <w:r w:rsidR="00EA3231">
        <w:rPr>
          <w:snapToGrid/>
          <w:szCs w:val="22"/>
          <w:lang w:val="lt-LT"/>
        </w:rPr>
        <w:t>–</w:t>
      </w:r>
      <w:r w:rsidRPr="00180873">
        <w:rPr>
          <w:snapToGrid/>
          <w:szCs w:val="22"/>
          <w:lang w:val="lt-LT"/>
        </w:rPr>
        <w:t>8</w:t>
      </w:r>
      <w:r w:rsidR="00EA3231">
        <w:rPr>
          <w:snapToGrid/>
          <w:szCs w:val="22"/>
          <w:lang w:val="lt-LT"/>
        </w:rPr>
        <w:t> </w:t>
      </w:r>
      <w:r w:rsidRPr="00180873">
        <w:rPr>
          <w:snapToGrid/>
          <w:szCs w:val="22"/>
          <w:lang w:val="lt-LT"/>
        </w:rPr>
        <w:sym w:font="Symbol" w:char="00B0"/>
      </w:r>
      <w:r w:rsidRPr="00180873">
        <w:rPr>
          <w:snapToGrid/>
          <w:szCs w:val="22"/>
          <w:lang w:val="lt-LT"/>
        </w:rPr>
        <w:t xml:space="preserve">C). </w:t>
      </w:r>
      <w:r w:rsidR="00DF24B5" w:rsidRPr="00180873">
        <w:rPr>
          <w:snapToGrid/>
          <w:szCs w:val="22"/>
          <w:lang w:val="lt-LT"/>
        </w:rPr>
        <w:t xml:space="preserve">Negalima užšaldyti. </w:t>
      </w:r>
    </w:p>
    <w:p w14:paraId="24A047F4" w14:textId="77777777" w:rsidR="00E81756" w:rsidRPr="00180873" w:rsidRDefault="00DF24B5" w:rsidP="00E81756">
      <w:pPr>
        <w:numPr>
          <w:ilvl w:val="12"/>
          <w:numId w:val="0"/>
        </w:numPr>
        <w:tabs>
          <w:tab w:val="clear" w:pos="567"/>
        </w:tabs>
        <w:spacing w:line="240" w:lineRule="auto"/>
        <w:ind w:right="-2"/>
        <w:rPr>
          <w:snapToGrid/>
          <w:szCs w:val="22"/>
          <w:lang w:val="lt-LT"/>
        </w:rPr>
      </w:pPr>
      <w:r w:rsidRPr="00180873">
        <w:rPr>
          <w:snapToGrid/>
          <w:szCs w:val="22"/>
          <w:lang w:val="lt-LT"/>
        </w:rPr>
        <w:t>Laikyti gamintojo pakuotėje</w:t>
      </w:r>
      <w:r w:rsidR="004C64F6" w:rsidRPr="00180873">
        <w:rPr>
          <w:snapToGrid/>
          <w:szCs w:val="22"/>
          <w:lang w:val="lt-LT"/>
        </w:rPr>
        <w:t>, kad vaistas būtų apsaugotas nuo šviesos</w:t>
      </w:r>
      <w:r w:rsidRPr="00180873">
        <w:rPr>
          <w:snapToGrid/>
          <w:szCs w:val="22"/>
          <w:lang w:val="lt-LT"/>
        </w:rPr>
        <w:t>.</w:t>
      </w:r>
    </w:p>
    <w:p w14:paraId="33F5316F" w14:textId="77777777" w:rsidR="000B348E" w:rsidRPr="00180873" w:rsidRDefault="000B348E" w:rsidP="004C64F6">
      <w:pPr>
        <w:spacing w:line="240" w:lineRule="auto"/>
        <w:rPr>
          <w:snapToGrid/>
          <w:szCs w:val="22"/>
          <w:lang w:val="lt-LT"/>
        </w:rPr>
      </w:pPr>
    </w:p>
    <w:p w14:paraId="60764856" w14:textId="77777777" w:rsidR="000B348E" w:rsidRPr="00180873" w:rsidRDefault="000B348E" w:rsidP="000B348E">
      <w:pPr>
        <w:spacing w:line="240" w:lineRule="auto"/>
        <w:rPr>
          <w:i/>
          <w:snapToGrid/>
          <w:szCs w:val="22"/>
          <w:lang w:val="lt-LT"/>
        </w:rPr>
      </w:pPr>
      <w:r w:rsidRPr="00180873">
        <w:rPr>
          <w:i/>
          <w:snapToGrid/>
          <w:szCs w:val="22"/>
          <w:lang w:val="lt-LT"/>
        </w:rPr>
        <w:t>Tinkamumo laikas po praskiedimo</w:t>
      </w:r>
    </w:p>
    <w:p w14:paraId="34C2035A" w14:textId="6AE404C6" w:rsidR="000B348E" w:rsidRPr="00180873" w:rsidRDefault="00854D23" w:rsidP="000B348E">
      <w:pPr>
        <w:spacing w:line="240" w:lineRule="auto"/>
        <w:rPr>
          <w:snapToGrid/>
          <w:szCs w:val="22"/>
          <w:lang w:val="lt-LT"/>
        </w:rPr>
      </w:pPr>
      <w:r w:rsidRPr="00180873">
        <w:rPr>
          <w:snapToGrid/>
          <w:szCs w:val="22"/>
          <w:lang w:val="lt-LT"/>
        </w:rPr>
        <w:t xml:space="preserve">Cheminiu ir fizikiniu požiūriu paruoštas vaistas išlieka stabilus 24 val. laikant </w:t>
      </w:r>
      <w:r w:rsidR="000B348E" w:rsidRPr="00180873">
        <w:rPr>
          <w:snapToGrid/>
          <w:szCs w:val="22"/>
          <w:lang w:val="lt-LT"/>
        </w:rPr>
        <w:t>25</w:t>
      </w:r>
      <w:r w:rsidR="000B348E" w:rsidRPr="00180873">
        <w:rPr>
          <w:snapToGrid/>
          <w:szCs w:val="22"/>
          <w:lang w:val="lt-LT"/>
        </w:rPr>
        <w:sym w:font="Symbol" w:char="F0B0"/>
      </w:r>
      <w:r w:rsidR="000B348E" w:rsidRPr="00180873">
        <w:rPr>
          <w:snapToGrid/>
          <w:szCs w:val="22"/>
          <w:lang w:val="lt-LT"/>
        </w:rPr>
        <w:t> C temperatūroje</w:t>
      </w:r>
      <w:r w:rsidRPr="00180873">
        <w:rPr>
          <w:snapToGrid/>
          <w:szCs w:val="22"/>
          <w:lang w:val="lt-LT"/>
        </w:rPr>
        <w:t>.</w:t>
      </w:r>
      <w:r w:rsidR="000B348E" w:rsidRPr="00180873">
        <w:rPr>
          <w:snapToGrid/>
          <w:szCs w:val="22"/>
          <w:lang w:val="lt-LT"/>
        </w:rPr>
        <w:t xml:space="preserve"> </w:t>
      </w:r>
    </w:p>
    <w:p w14:paraId="1207740E" w14:textId="0C8067D9" w:rsidR="004C64F6" w:rsidRPr="00180873" w:rsidRDefault="000B348E" w:rsidP="004C64F6">
      <w:pPr>
        <w:spacing w:line="240" w:lineRule="auto"/>
        <w:rPr>
          <w:snapToGrid/>
          <w:szCs w:val="22"/>
          <w:lang w:val="lt-LT"/>
        </w:rPr>
      </w:pPr>
      <w:r w:rsidRPr="00180873">
        <w:rPr>
          <w:snapToGrid/>
          <w:szCs w:val="22"/>
          <w:lang w:val="lt-LT"/>
        </w:rPr>
        <w:t xml:space="preserve">Mikrobiologiniu požiūriu vaistą po praskiedimo būtina vartoti nedelsiant, </w:t>
      </w:r>
      <w:r w:rsidRPr="00180873">
        <w:rPr>
          <w:snapToGrid/>
          <w:szCs w:val="22"/>
          <w:u w:val="single"/>
          <w:lang w:val="lt-LT"/>
        </w:rPr>
        <w:t>nebent atidarymo</w:t>
      </w:r>
      <w:r w:rsidR="00674933" w:rsidRPr="00180873">
        <w:rPr>
          <w:snapToGrid/>
          <w:szCs w:val="22"/>
          <w:u w:val="single"/>
          <w:lang w:val="lt-LT"/>
        </w:rPr>
        <w:t xml:space="preserve"> ir </w:t>
      </w:r>
      <w:r w:rsidRPr="00180873">
        <w:rPr>
          <w:snapToGrid/>
          <w:szCs w:val="22"/>
          <w:u w:val="single"/>
          <w:lang w:val="lt-LT"/>
        </w:rPr>
        <w:t>skiedimo metodas yra toks, kad mikrobiologinis užteršimas yra neįmanoma</w:t>
      </w:r>
      <w:r w:rsidR="00622D1F" w:rsidRPr="00180873">
        <w:rPr>
          <w:snapToGrid/>
          <w:szCs w:val="22"/>
          <w:u w:val="single"/>
          <w:lang w:val="lt-LT"/>
        </w:rPr>
        <w:t>s</w:t>
      </w:r>
      <w:r w:rsidRPr="00180873">
        <w:rPr>
          <w:snapToGrid/>
          <w:szCs w:val="22"/>
          <w:lang w:val="lt-LT"/>
        </w:rPr>
        <w:t xml:space="preserve">. </w:t>
      </w:r>
      <w:r w:rsidR="004C64F6" w:rsidRPr="00180873">
        <w:rPr>
          <w:snapToGrid/>
          <w:szCs w:val="22"/>
          <w:lang w:val="lt-LT"/>
        </w:rPr>
        <w:t>Jei</w:t>
      </w:r>
      <w:r w:rsidR="00A04FDA" w:rsidRPr="00180873">
        <w:rPr>
          <w:snapToGrid/>
          <w:szCs w:val="22"/>
          <w:lang w:val="lt-LT"/>
        </w:rPr>
        <w:t>gu</w:t>
      </w:r>
      <w:r w:rsidR="004C64F6" w:rsidRPr="00180873">
        <w:rPr>
          <w:snapToGrid/>
          <w:szCs w:val="22"/>
          <w:lang w:val="lt-LT"/>
        </w:rPr>
        <w:t xml:space="preserve"> vaistas nevartojamas nedelsiant, už laikymo sąlygas ir trukmę </w:t>
      </w:r>
      <w:r w:rsidR="00854D23" w:rsidRPr="00180873">
        <w:rPr>
          <w:snapToGrid/>
          <w:szCs w:val="22"/>
          <w:lang w:val="lt-LT"/>
        </w:rPr>
        <w:t xml:space="preserve">prieš vartojimą </w:t>
      </w:r>
      <w:r w:rsidR="004C64F6" w:rsidRPr="00180873">
        <w:rPr>
          <w:snapToGrid/>
          <w:szCs w:val="22"/>
          <w:lang w:val="lt-LT"/>
        </w:rPr>
        <w:t>atsako vartotojas.</w:t>
      </w:r>
    </w:p>
    <w:p w14:paraId="42FC0731" w14:textId="77777777" w:rsidR="000B348E" w:rsidRPr="00180873" w:rsidRDefault="000B348E" w:rsidP="000B348E">
      <w:pPr>
        <w:spacing w:line="240" w:lineRule="auto"/>
        <w:rPr>
          <w:snapToGrid/>
          <w:szCs w:val="22"/>
          <w:lang w:val="lt-LT"/>
        </w:rPr>
      </w:pPr>
      <w:r w:rsidRPr="00180873">
        <w:rPr>
          <w:snapToGrid/>
          <w:szCs w:val="22"/>
          <w:lang w:val="lt-LT"/>
        </w:rPr>
        <w:t>Negalima užšaldyti.</w:t>
      </w:r>
    </w:p>
    <w:p w14:paraId="59ACAEED" w14:textId="77777777" w:rsidR="00E81756" w:rsidRPr="00180873" w:rsidRDefault="00E81756" w:rsidP="00E81756">
      <w:pPr>
        <w:numPr>
          <w:ilvl w:val="12"/>
          <w:numId w:val="0"/>
        </w:numPr>
        <w:tabs>
          <w:tab w:val="clear" w:pos="567"/>
        </w:tabs>
        <w:spacing w:line="240" w:lineRule="auto"/>
        <w:ind w:right="-2"/>
        <w:rPr>
          <w:snapToGrid/>
          <w:szCs w:val="22"/>
          <w:lang w:val="lt-LT"/>
        </w:rPr>
      </w:pPr>
      <w:r w:rsidRPr="00180873">
        <w:rPr>
          <w:snapToGrid/>
          <w:szCs w:val="22"/>
          <w:lang w:val="lt-LT"/>
        </w:rPr>
        <w:t>Vaistų negalima išmesti į kanalizaciją arba su buitinėmis</w:t>
      </w:r>
      <w:r w:rsidRPr="00180873">
        <w:rPr>
          <w:snapToGrid/>
          <w:color w:val="993366"/>
          <w:szCs w:val="22"/>
          <w:lang w:val="lt-LT"/>
        </w:rPr>
        <w:t xml:space="preserve"> </w:t>
      </w:r>
      <w:r w:rsidRPr="00180873">
        <w:rPr>
          <w:snapToGrid/>
          <w:szCs w:val="22"/>
          <w:lang w:val="lt-LT"/>
        </w:rPr>
        <w:t>atliekomis. Kaip išmesti nereikalingus vaistus, klauskite vaistininko. Šios priemonės padės apsaugoti aplinką.</w:t>
      </w:r>
    </w:p>
    <w:p w14:paraId="50BFA8EA" w14:textId="77777777" w:rsidR="00E81756" w:rsidRPr="00180873" w:rsidRDefault="00E81756" w:rsidP="00E81756">
      <w:pPr>
        <w:numPr>
          <w:ilvl w:val="12"/>
          <w:numId w:val="0"/>
        </w:numPr>
        <w:tabs>
          <w:tab w:val="clear" w:pos="567"/>
        </w:tabs>
        <w:spacing w:line="240" w:lineRule="auto"/>
        <w:ind w:right="-2"/>
        <w:rPr>
          <w:snapToGrid/>
          <w:szCs w:val="22"/>
          <w:lang w:val="lt-LT"/>
        </w:rPr>
      </w:pPr>
    </w:p>
    <w:p w14:paraId="63C00BA5" w14:textId="77777777" w:rsidR="00E81756" w:rsidRPr="00180873" w:rsidRDefault="00E81756" w:rsidP="00E81756">
      <w:pPr>
        <w:numPr>
          <w:ilvl w:val="12"/>
          <w:numId w:val="0"/>
        </w:numPr>
        <w:tabs>
          <w:tab w:val="clear" w:pos="567"/>
        </w:tabs>
        <w:spacing w:line="240" w:lineRule="auto"/>
        <w:ind w:right="-2"/>
        <w:rPr>
          <w:snapToGrid/>
          <w:szCs w:val="22"/>
          <w:lang w:val="lt-LT"/>
        </w:rPr>
      </w:pPr>
    </w:p>
    <w:p w14:paraId="598BB5B2" w14:textId="77777777" w:rsidR="00E81756" w:rsidRPr="00180873" w:rsidRDefault="00E81756" w:rsidP="00E81756">
      <w:pPr>
        <w:numPr>
          <w:ilvl w:val="12"/>
          <w:numId w:val="0"/>
        </w:numPr>
        <w:tabs>
          <w:tab w:val="clear" w:pos="567"/>
        </w:tabs>
        <w:spacing w:line="240" w:lineRule="auto"/>
        <w:ind w:left="567" w:hanging="567"/>
        <w:rPr>
          <w:snapToGrid/>
          <w:szCs w:val="22"/>
          <w:lang w:val="lt-LT"/>
        </w:rPr>
      </w:pPr>
      <w:r w:rsidRPr="00180873">
        <w:rPr>
          <w:b/>
          <w:snapToGrid/>
          <w:szCs w:val="22"/>
          <w:lang w:val="lt-LT"/>
        </w:rPr>
        <w:t>6.</w:t>
      </w:r>
      <w:r w:rsidRPr="00180873">
        <w:rPr>
          <w:b/>
          <w:snapToGrid/>
          <w:szCs w:val="22"/>
          <w:lang w:val="lt-LT"/>
        </w:rPr>
        <w:tab/>
        <w:t>Pakuotės turinys ir kita informacija</w:t>
      </w:r>
    </w:p>
    <w:p w14:paraId="5FC65810" w14:textId="77777777" w:rsidR="00E81756" w:rsidRPr="00180873" w:rsidRDefault="00E81756" w:rsidP="00E81756">
      <w:pPr>
        <w:numPr>
          <w:ilvl w:val="12"/>
          <w:numId w:val="0"/>
        </w:numPr>
        <w:tabs>
          <w:tab w:val="clear" w:pos="567"/>
        </w:tabs>
        <w:spacing w:line="240" w:lineRule="auto"/>
        <w:ind w:left="567" w:hanging="567"/>
        <w:rPr>
          <w:snapToGrid/>
          <w:szCs w:val="22"/>
          <w:lang w:val="lt-LT"/>
        </w:rPr>
      </w:pPr>
    </w:p>
    <w:p w14:paraId="572D34F4" w14:textId="77777777" w:rsidR="00E81756" w:rsidRPr="00180873" w:rsidRDefault="00E81756" w:rsidP="00E81756">
      <w:pPr>
        <w:numPr>
          <w:ilvl w:val="12"/>
          <w:numId w:val="0"/>
        </w:numPr>
        <w:tabs>
          <w:tab w:val="clear" w:pos="567"/>
        </w:tabs>
        <w:spacing w:line="240" w:lineRule="auto"/>
        <w:ind w:right="-2"/>
        <w:rPr>
          <w:b/>
          <w:bCs/>
          <w:snapToGrid/>
          <w:szCs w:val="22"/>
          <w:lang w:val="lt-LT"/>
        </w:rPr>
      </w:pPr>
      <w:proofErr w:type="spellStart"/>
      <w:r w:rsidRPr="00180873">
        <w:rPr>
          <w:b/>
          <w:bCs/>
          <w:snapToGrid/>
          <w:szCs w:val="22"/>
          <w:lang w:val="lt-LT"/>
        </w:rPr>
        <w:t>Vinorelbine</w:t>
      </w:r>
      <w:proofErr w:type="spellEnd"/>
      <w:r w:rsidRPr="00180873">
        <w:rPr>
          <w:b/>
          <w:bCs/>
          <w:snapToGrid/>
          <w:szCs w:val="22"/>
          <w:lang w:val="lt-LT"/>
        </w:rPr>
        <w:t xml:space="preserve"> </w:t>
      </w:r>
      <w:proofErr w:type="spellStart"/>
      <w:r w:rsidR="00ED04B2" w:rsidRPr="00180873">
        <w:rPr>
          <w:b/>
          <w:bCs/>
          <w:snapToGrid/>
          <w:szCs w:val="22"/>
          <w:lang w:val="lt-LT"/>
        </w:rPr>
        <w:t>Accord</w:t>
      </w:r>
      <w:proofErr w:type="spellEnd"/>
      <w:r w:rsidRPr="00180873">
        <w:rPr>
          <w:b/>
          <w:bCs/>
          <w:snapToGrid/>
          <w:szCs w:val="22"/>
          <w:lang w:val="lt-LT"/>
        </w:rPr>
        <w:t xml:space="preserve"> sudėtis</w:t>
      </w:r>
    </w:p>
    <w:p w14:paraId="7C5557FE" w14:textId="77777777" w:rsidR="00E81756" w:rsidRPr="00180873" w:rsidRDefault="00E81756" w:rsidP="00E81756">
      <w:pPr>
        <w:numPr>
          <w:ilvl w:val="0"/>
          <w:numId w:val="10"/>
        </w:numPr>
        <w:tabs>
          <w:tab w:val="clear" w:pos="567"/>
        </w:tabs>
        <w:spacing w:line="240" w:lineRule="auto"/>
        <w:ind w:left="567" w:right="-2" w:hanging="567"/>
        <w:rPr>
          <w:snapToGrid/>
          <w:szCs w:val="22"/>
          <w:lang w:val="lt-LT"/>
        </w:rPr>
      </w:pPr>
      <w:r w:rsidRPr="00180873">
        <w:rPr>
          <w:snapToGrid/>
          <w:szCs w:val="22"/>
          <w:lang w:val="lt-LT"/>
        </w:rPr>
        <w:t xml:space="preserve">Veiklioji medžiaga yra </w:t>
      </w:r>
      <w:proofErr w:type="spellStart"/>
      <w:r w:rsidRPr="00180873">
        <w:rPr>
          <w:snapToGrid/>
          <w:szCs w:val="22"/>
          <w:lang w:val="lt-LT"/>
        </w:rPr>
        <w:t>vinorelbinas</w:t>
      </w:r>
      <w:proofErr w:type="spellEnd"/>
      <w:r w:rsidR="00D8020D" w:rsidRPr="00180873">
        <w:rPr>
          <w:snapToGrid/>
          <w:szCs w:val="22"/>
          <w:lang w:val="lt-LT"/>
        </w:rPr>
        <w:t xml:space="preserve"> (</w:t>
      </w:r>
      <w:proofErr w:type="spellStart"/>
      <w:r w:rsidR="00D8020D" w:rsidRPr="00180873">
        <w:rPr>
          <w:snapToGrid/>
          <w:szCs w:val="22"/>
          <w:lang w:val="lt-LT"/>
        </w:rPr>
        <w:t>tartrato</w:t>
      </w:r>
      <w:proofErr w:type="spellEnd"/>
      <w:r w:rsidR="00D8020D" w:rsidRPr="00180873">
        <w:rPr>
          <w:snapToGrid/>
          <w:szCs w:val="22"/>
          <w:lang w:val="lt-LT"/>
        </w:rPr>
        <w:t xml:space="preserve"> pavidalu)</w:t>
      </w:r>
      <w:r w:rsidRPr="00180873">
        <w:rPr>
          <w:snapToGrid/>
          <w:szCs w:val="22"/>
          <w:lang w:val="lt-LT"/>
        </w:rPr>
        <w:t xml:space="preserve">. </w:t>
      </w:r>
      <w:r w:rsidR="006648D1" w:rsidRPr="00180873">
        <w:rPr>
          <w:snapToGrid/>
          <w:szCs w:val="22"/>
          <w:lang w:val="lt-LT"/>
        </w:rPr>
        <w:t>1</w:t>
      </w:r>
      <w:r w:rsidR="005B6F6F" w:rsidRPr="00180873">
        <w:rPr>
          <w:snapToGrid/>
          <w:szCs w:val="22"/>
          <w:lang w:val="lt-LT"/>
        </w:rPr>
        <w:t> </w:t>
      </w:r>
      <w:r w:rsidR="006648D1" w:rsidRPr="00180873">
        <w:rPr>
          <w:snapToGrid/>
          <w:szCs w:val="22"/>
          <w:lang w:val="lt-LT"/>
        </w:rPr>
        <w:t xml:space="preserve">ml tirpalo yra 10 mg </w:t>
      </w:r>
      <w:proofErr w:type="spellStart"/>
      <w:r w:rsidR="006648D1" w:rsidRPr="00180873">
        <w:rPr>
          <w:snapToGrid/>
          <w:szCs w:val="22"/>
          <w:lang w:val="lt-LT"/>
        </w:rPr>
        <w:t>vinorelbino</w:t>
      </w:r>
      <w:proofErr w:type="spellEnd"/>
      <w:r w:rsidR="006648D1" w:rsidRPr="00180873">
        <w:rPr>
          <w:snapToGrid/>
          <w:szCs w:val="22"/>
          <w:lang w:val="lt-LT"/>
        </w:rPr>
        <w:t xml:space="preserve"> (</w:t>
      </w:r>
      <w:proofErr w:type="spellStart"/>
      <w:r w:rsidR="00EB242F" w:rsidRPr="00180873">
        <w:rPr>
          <w:snapToGrid/>
          <w:szCs w:val="22"/>
          <w:lang w:val="lt-LT"/>
        </w:rPr>
        <w:t>vinorelbino</w:t>
      </w:r>
      <w:proofErr w:type="spellEnd"/>
      <w:r w:rsidR="00EB242F" w:rsidRPr="00180873">
        <w:rPr>
          <w:snapToGrid/>
          <w:szCs w:val="22"/>
          <w:lang w:val="lt-LT"/>
        </w:rPr>
        <w:t xml:space="preserve"> </w:t>
      </w:r>
      <w:proofErr w:type="spellStart"/>
      <w:r w:rsidR="006648D1" w:rsidRPr="00180873">
        <w:rPr>
          <w:snapToGrid/>
          <w:szCs w:val="22"/>
          <w:lang w:val="lt-LT"/>
        </w:rPr>
        <w:t>tartrato</w:t>
      </w:r>
      <w:proofErr w:type="spellEnd"/>
      <w:r w:rsidR="006648D1" w:rsidRPr="00180873">
        <w:rPr>
          <w:snapToGrid/>
          <w:szCs w:val="22"/>
          <w:lang w:val="lt-LT"/>
        </w:rPr>
        <w:t xml:space="preserve"> pavidalu)</w:t>
      </w:r>
      <w:r w:rsidRPr="00180873">
        <w:rPr>
          <w:snapToGrid/>
          <w:szCs w:val="22"/>
          <w:lang w:val="lt-LT"/>
        </w:rPr>
        <w:t>.</w:t>
      </w:r>
    </w:p>
    <w:p w14:paraId="711DA5EE" w14:textId="77777777" w:rsidR="008B3C20" w:rsidRPr="00180873" w:rsidRDefault="008B3C20" w:rsidP="008B3C20">
      <w:pPr>
        <w:spacing w:line="240" w:lineRule="auto"/>
        <w:rPr>
          <w:snapToGrid/>
          <w:szCs w:val="22"/>
          <w:lang w:val="lt-LT"/>
        </w:rPr>
      </w:pPr>
      <w:r w:rsidRPr="00180873">
        <w:rPr>
          <w:snapToGrid/>
          <w:szCs w:val="22"/>
          <w:lang w:val="lt-LT"/>
        </w:rPr>
        <w:tab/>
        <w:t xml:space="preserve">Kiekviename 1 ml flakone iš viso yra 10 mg </w:t>
      </w:r>
      <w:proofErr w:type="spellStart"/>
      <w:r w:rsidRPr="00180873">
        <w:rPr>
          <w:snapToGrid/>
          <w:szCs w:val="22"/>
          <w:lang w:val="lt-LT"/>
        </w:rPr>
        <w:t>vinorelbino</w:t>
      </w:r>
      <w:proofErr w:type="spellEnd"/>
      <w:r w:rsidRPr="00180873">
        <w:rPr>
          <w:snapToGrid/>
          <w:szCs w:val="22"/>
          <w:lang w:val="lt-LT"/>
        </w:rPr>
        <w:t xml:space="preserve"> (</w:t>
      </w:r>
      <w:proofErr w:type="spellStart"/>
      <w:r w:rsidRPr="00180873">
        <w:rPr>
          <w:snapToGrid/>
          <w:szCs w:val="22"/>
          <w:lang w:val="lt-LT"/>
        </w:rPr>
        <w:t>tartrato</w:t>
      </w:r>
      <w:proofErr w:type="spellEnd"/>
      <w:r w:rsidRPr="00180873">
        <w:rPr>
          <w:snapToGrid/>
          <w:szCs w:val="22"/>
          <w:lang w:val="lt-LT"/>
        </w:rPr>
        <w:t xml:space="preserve"> pavidalu).</w:t>
      </w:r>
    </w:p>
    <w:p w14:paraId="197382A4" w14:textId="77777777" w:rsidR="008B3C20" w:rsidRPr="00180873" w:rsidRDefault="008B3C20" w:rsidP="008B3C20">
      <w:pPr>
        <w:spacing w:line="240" w:lineRule="auto"/>
        <w:rPr>
          <w:snapToGrid/>
          <w:szCs w:val="22"/>
          <w:lang w:val="lt-LT"/>
        </w:rPr>
      </w:pPr>
      <w:r w:rsidRPr="00180873">
        <w:rPr>
          <w:snapToGrid/>
          <w:szCs w:val="22"/>
          <w:lang w:val="lt-LT"/>
        </w:rPr>
        <w:tab/>
        <w:t xml:space="preserve">Kiekviename 5 ml flakone iš viso yra 50 mg </w:t>
      </w:r>
      <w:proofErr w:type="spellStart"/>
      <w:r w:rsidRPr="00180873">
        <w:rPr>
          <w:snapToGrid/>
          <w:szCs w:val="22"/>
          <w:lang w:val="lt-LT"/>
        </w:rPr>
        <w:t>vinorelbino</w:t>
      </w:r>
      <w:proofErr w:type="spellEnd"/>
      <w:r w:rsidRPr="00180873">
        <w:rPr>
          <w:snapToGrid/>
          <w:szCs w:val="22"/>
          <w:lang w:val="lt-LT"/>
        </w:rPr>
        <w:t xml:space="preserve"> (</w:t>
      </w:r>
      <w:proofErr w:type="spellStart"/>
      <w:r w:rsidRPr="00180873">
        <w:rPr>
          <w:snapToGrid/>
          <w:szCs w:val="22"/>
          <w:lang w:val="lt-LT"/>
        </w:rPr>
        <w:t>tartrato</w:t>
      </w:r>
      <w:proofErr w:type="spellEnd"/>
      <w:r w:rsidRPr="00180873">
        <w:rPr>
          <w:snapToGrid/>
          <w:szCs w:val="22"/>
          <w:lang w:val="lt-LT"/>
        </w:rPr>
        <w:t xml:space="preserve"> pavidalu).</w:t>
      </w:r>
    </w:p>
    <w:p w14:paraId="7F6785B2" w14:textId="77777777" w:rsidR="00E81756" w:rsidRPr="00180873" w:rsidRDefault="00E81756" w:rsidP="00E81756">
      <w:pPr>
        <w:numPr>
          <w:ilvl w:val="0"/>
          <w:numId w:val="10"/>
        </w:numPr>
        <w:tabs>
          <w:tab w:val="clear" w:pos="567"/>
        </w:tabs>
        <w:spacing w:line="240" w:lineRule="auto"/>
        <w:ind w:left="567" w:right="-2" w:hanging="567"/>
        <w:rPr>
          <w:snapToGrid/>
          <w:szCs w:val="22"/>
          <w:lang w:val="lt-LT"/>
        </w:rPr>
      </w:pPr>
      <w:r w:rsidRPr="00180873">
        <w:rPr>
          <w:snapToGrid/>
          <w:szCs w:val="22"/>
          <w:lang w:val="lt-LT"/>
        </w:rPr>
        <w:t>Pagalbinė medžiaga yra injekcinis vanduo.</w:t>
      </w:r>
    </w:p>
    <w:p w14:paraId="4180FFBD" w14:textId="77777777" w:rsidR="00E81756" w:rsidRPr="00180873" w:rsidRDefault="00E81756" w:rsidP="00E81756">
      <w:pPr>
        <w:tabs>
          <w:tab w:val="clear" w:pos="567"/>
        </w:tabs>
        <w:spacing w:line="240" w:lineRule="auto"/>
        <w:ind w:right="-2"/>
        <w:rPr>
          <w:snapToGrid/>
          <w:szCs w:val="22"/>
          <w:lang w:val="lt-LT"/>
        </w:rPr>
      </w:pPr>
    </w:p>
    <w:p w14:paraId="0CDFDC17" w14:textId="77777777" w:rsidR="00E81756" w:rsidRPr="00180873" w:rsidRDefault="00E81756" w:rsidP="00E81756">
      <w:pPr>
        <w:numPr>
          <w:ilvl w:val="12"/>
          <w:numId w:val="0"/>
        </w:numPr>
        <w:tabs>
          <w:tab w:val="clear" w:pos="567"/>
        </w:tabs>
        <w:spacing w:line="240" w:lineRule="auto"/>
        <w:ind w:right="-2"/>
        <w:rPr>
          <w:b/>
          <w:bCs/>
          <w:snapToGrid/>
          <w:szCs w:val="22"/>
          <w:lang w:val="lt-LT"/>
        </w:rPr>
      </w:pPr>
      <w:proofErr w:type="spellStart"/>
      <w:r w:rsidRPr="00180873">
        <w:rPr>
          <w:b/>
          <w:bCs/>
          <w:snapToGrid/>
          <w:szCs w:val="22"/>
          <w:lang w:val="lt-LT"/>
        </w:rPr>
        <w:t>Vinorelbine</w:t>
      </w:r>
      <w:proofErr w:type="spellEnd"/>
      <w:r w:rsidRPr="00180873">
        <w:rPr>
          <w:b/>
          <w:bCs/>
          <w:snapToGrid/>
          <w:szCs w:val="22"/>
          <w:lang w:val="lt-LT"/>
        </w:rPr>
        <w:t xml:space="preserve"> </w:t>
      </w:r>
      <w:proofErr w:type="spellStart"/>
      <w:r w:rsidR="00ED04B2" w:rsidRPr="00180873">
        <w:rPr>
          <w:b/>
          <w:bCs/>
          <w:snapToGrid/>
          <w:szCs w:val="22"/>
          <w:lang w:val="lt-LT"/>
        </w:rPr>
        <w:t>Accord</w:t>
      </w:r>
      <w:proofErr w:type="spellEnd"/>
      <w:r w:rsidRPr="00180873">
        <w:rPr>
          <w:b/>
          <w:bCs/>
          <w:snapToGrid/>
          <w:szCs w:val="22"/>
          <w:lang w:val="lt-LT"/>
        </w:rPr>
        <w:t xml:space="preserve"> išvaizda ir kiekis pakuotėje</w:t>
      </w:r>
    </w:p>
    <w:p w14:paraId="030B1D73" w14:textId="77777777" w:rsidR="001D56A1" w:rsidRPr="00180873" w:rsidRDefault="005271B3" w:rsidP="00E81756">
      <w:pPr>
        <w:numPr>
          <w:ilvl w:val="12"/>
          <w:numId w:val="0"/>
        </w:numPr>
        <w:tabs>
          <w:tab w:val="clear" w:pos="567"/>
        </w:tabs>
        <w:spacing w:line="240" w:lineRule="auto"/>
        <w:ind w:right="-2"/>
        <w:rPr>
          <w:snapToGrid/>
          <w:szCs w:val="22"/>
          <w:lang w:val="lt-LT"/>
        </w:rPr>
      </w:pPr>
      <w:r w:rsidRPr="00180873">
        <w:rPr>
          <w:snapToGrid/>
          <w:szCs w:val="22"/>
          <w:lang w:val="lt-LT"/>
        </w:rPr>
        <w:lastRenderedPageBreak/>
        <w:t>Skaidrus, bespalvis arba šie</w:t>
      </w:r>
      <w:r w:rsidR="006648D1" w:rsidRPr="00180873">
        <w:rPr>
          <w:snapToGrid/>
          <w:szCs w:val="22"/>
          <w:lang w:val="lt-LT"/>
        </w:rPr>
        <w:t xml:space="preserve">k tiek gelsvas tirpalas. </w:t>
      </w:r>
      <w:proofErr w:type="spellStart"/>
      <w:r w:rsidR="006648D1" w:rsidRPr="00180873">
        <w:rPr>
          <w:snapToGrid/>
          <w:szCs w:val="22"/>
          <w:lang w:val="lt-LT"/>
        </w:rPr>
        <w:t>Vinorelbine</w:t>
      </w:r>
      <w:proofErr w:type="spellEnd"/>
      <w:r w:rsidR="006648D1" w:rsidRPr="00180873">
        <w:rPr>
          <w:snapToGrid/>
          <w:szCs w:val="22"/>
          <w:lang w:val="lt-LT"/>
        </w:rPr>
        <w:t xml:space="preserve"> </w:t>
      </w:r>
      <w:proofErr w:type="spellStart"/>
      <w:r w:rsidR="006648D1" w:rsidRPr="00180873">
        <w:rPr>
          <w:snapToGrid/>
          <w:szCs w:val="22"/>
          <w:lang w:val="lt-LT"/>
        </w:rPr>
        <w:t>Accord</w:t>
      </w:r>
      <w:proofErr w:type="spellEnd"/>
      <w:r w:rsidR="006648D1" w:rsidRPr="00180873">
        <w:rPr>
          <w:snapToGrid/>
          <w:szCs w:val="22"/>
          <w:lang w:val="lt-LT"/>
        </w:rPr>
        <w:t xml:space="preserve"> tiekiamas I tipo skaidraus stiklo flakone su </w:t>
      </w:r>
      <w:proofErr w:type="spellStart"/>
      <w:r w:rsidR="008B3C20" w:rsidRPr="00180873">
        <w:rPr>
          <w:snapToGrid/>
          <w:szCs w:val="22"/>
          <w:lang w:val="lt-LT"/>
        </w:rPr>
        <w:t>bromobutilo</w:t>
      </w:r>
      <w:proofErr w:type="spellEnd"/>
      <w:r w:rsidR="006648D1" w:rsidRPr="00180873">
        <w:rPr>
          <w:snapToGrid/>
          <w:szCs w:val="22"/>
          <w:lang w:val="lt-LT"/>
        </w:rPr>
        <w:t xml:space="preserve"> gumos kamščiu ir mėlynu aliumininiu nuplėšiamu </w:t>
      </w:r>
      <w:proofErr w:type="spellStart"/>
      <w:r w:rsidR="006648D1" w:rsidRPr="00180873">
        <w:rPr>
          <w:snapToGrid/>
          <w:szCs w:val="22"/>
          <w:lang w:val="lt-LT"/>
        </w:rPr>
        <w:t>gaubteliu</w:t>
      </w:r>
      <w:proofErr w:type="spellEnd"/>
      <w:r w:rsidR="006648D1" w:rsidRPr="00180873">
        <w:rPr>
          <w:snapToGrid/>
          <w:szCs w:val="22"/>
          <w:lang w:val="lt-LT"/>
        </w:rPr>
        <w:t>.</w:t>
      </w:r>
    </w:p>
    <w:p w14:paraId="5C757601" w14:textId="77777777" w:rsidR="00E81756" w:rsidRPr="00180873" w:rsidRDefault="00E81756" w:rsidP="00E81756">
      <w:pPr>
        <w:numPr>
          <w:ilvl w:val="12"/>
          <w:numId w:val="0"/>
        </w:numPr>
        <w:tabs>
          <w:tab w:val="clear" w:pos="567"/>
        </w:tabs>
        <w:spacing w:line="240" w:lineRule="auto"/>
        <w:ind w:right="-2"/>
        <w:rPr>
          <w:bCs/>
          <w:i/>
          <w:snapToGrid/>
          <w:szCs w:val="22"/>
          <w:lang w:val="lt-LT"/>
        </w:rPr>
      </w:pPr>
    </w:p>
    <w:p w14:paraId="213CEB2B" w14:textId="77777777" w:rsidR="00E81756" w:rsidRPr="00180873" w:rsidRDefault="001D56A1" w:rsidP="00AA6F12">
      <w:pPr>
        <w:keepNext/>
        <w:keepLines/>
        <w:numPr>
          <w:ilvl w:val="12"/>
          <w:numId w:val="0"/>
        </w:numPr>
        <w:tabs>
          <w:tab w:val="clear" w:pos="567"/>
        </w:tabs>
        <w:spacing w:line="240" w:lineRule="auto"/>
        <w:rPr>
          <w:bCs/>
          <w:i/>
          <w:snapToGrid/>
          <w:szCs w:val="22"/>
          <w:lang w:val="lt-LT"/>
        </w:rPr>
      </w:pPr>
      <w:proofErr w:type="spellStart"/>
      <w:r w:rsidRPr="00180873">
        <w:rPr>
          <w:bCs/>
          <w:i/>
          <w:snapToGrid/>
          <w:szCs w:val="22"/>
          <w:lang w:val="lt-LT"/>
        </w:rPr>
        <w:t>Vinorelbine</w:t>
      </w:r>
      <w:proofErr w:type="spellEnd"/>
      <w:r w:rsidRPr="00180873">
        <w:rPr>
          <w:bCs/>
          <w:i/>
          <w:snapToGrid/>
          <w:szCs w:val="22"/>
          <w:lang w:val="lt-LT"/>
        </w:rPr>
        <w:t xml:space="preserve"> </w:t>
      </w:r>
      <w:proofErr w:type="spellStart"/>
      <w:r w:rsidRPr="00180873">
        <w:rPr>
          <w:bCs/>
          <w:i/>
          <w:snapToGrid/>
          <w:szCs w:val="22"/>
          <w:lang w:val="lt-LT"/>
        </w:rPr>
        <w:t>Accord</w:t>
      </w:r>
      <w:proofErr w:type="spellEnd"/>
      <w:r w:rsidRPr="00180873">
        <w:rPr>
          <w:bCs/>
          <w:i/>
          <w:snapToGrid/>
          <w:szCs w:val="22"/>
          <w:lang w:val="lt-LT"/>
        </w:rPr>
        <w:t xml:space="preserve"> pakuotės</w:t>
      </w:r>
    </w:p>
    <w:p w14:paraId="3916A331" w14:textId="77777777" w:rsidR="00E81756" w:rsidRPr="00180873" w:rsidRDefault="00E81756" w:rsidP="00AA6F12">
      <w:pPr>
        <w:keepNext/>
        <w:keepLines/>
        <w:numPr>
          <w:ilvl w:val="12"/>
          <w:numId w:val="0"/>
        </w:numPr>
        <w:tabs>
          <w:tab w:val="clear" w:pos="567"/>
        </w:tabs>
        <w:spacing w:line="240" w:lineRule="auto"/>
        <w:rPr>
          <w:bCs/>
          <w:snapToGrid/>
          <w:szCs w:val="22"/>
          <w:lang w:val="lt-LT"/>
        </w:rPr>
      </w:pPr>
      <w:r w:rsidRPr="00180873">
        <w:rPr>
          <w:bCs/>
          <w:snapToGrid/>
          <w:szCs w:val="22"/>
          <w:lang w:val="lt-LT"/>
        </w:rPr>
        <w:t>Vienas 1 ml flakonas</w:t>
      </w:r>
    </w:p>
    <w:p w14:paraId="347F6F16" w14:textId="77777777" w:rsidR="00E81756" w:rsidRPr="00180873" w:rsidRDefault="00E81756" w:rsidP="00AA6F12">
      <w:pPr>
        <w:keepNext/>
        <w:keepLines/>
        <w:numPr>
          <w:ilvl w:val="12"/>
          <w:numId w:val="0"/>
        </w:numPr>
        <w:tabs>
          <w:tab w:val="clear" w:pos="567"/>
        </w:tabs>
        <w:spacing w:line="240" w:lineRule="auto"/>
        <w:rPr>
          <w:bCs/>
          <w:snapToGrid/>
          <w:szCs w:val="22"/>
          <w:lang w:val="lt-LT"/>
        </w:rPr>
      </w:pPr>
      <w:r w:rsidRPr="00180873">
        <w:rPr>
          <w:bCs/>
          <w:snapToGrid/>
          <w:szCs w:val="22"/>
          <w:lang w:val="lt-LT"/>
        </w:rPr>
        <w:t>Vienas 5 ml flakonas</w:t>
      </w:r>
    </w:p>
    <w:p w14:paraId="17D56221" w14:textId="77777777" w:rsidR="00E81756" w:rsidRPr="00180873" w:rsidRDefault="00E81756" w:rsidP="00E81756">
      <w:pPr>
        <w:numPr>
          <w:ilvl w:val="12"/>
          <w:numId w:val="0"/>
        </w:numPr>
        <w:tabs>
          <w:tab w:val="clear" w:pos="567"/>
        </w:tabs>
        <w:spacing w:line="240" w:lineRule="auto"/>
        <w:ind w:right="-2"/>
        <w:rPr>
          <w:bCs/>
          <w:snapToGrid/>
          <w:szCs w:val="22"/>
          <w:lang w:val="lt-LT"/>
        </w:rPr>
      </w:pPr>
    </w:p>
    <w:p w14:paraId="70225C3C" w14:textId="77777777" w:rsidR="00E81756" w:rsidRPr="00180873" w:rsidRDefault="00E81756" w:rsidP="00E81756">
      <w:pPr>
        <w:numPr>
          <w:ilvl w:val="12"/>
          <w:numId w:val="0"/>
        </w:numPr>
        <w:tabs>
          <w:tab w:val="clear" w:pos="567"/>
        </w:tabs>
        <w:spacing w:line="240" w:lineRule="auto"/>
        <w:ind w:right="-2"/>
        <w:rPr>
          <w:bCs/>
          <w:snapToGrid/>
          <w:szCs w:val="22"/>
          <w:lang w:val="lt-LT"/>
        </w:rPr>
      </w:pPr>
      <w:r w:rsidRPr="00180873">
        <w:rPr>
          <w:bCs/>
          <w:snapToGrid/>
          <w:szCs w:val="22"/>
          <w:lang w:val="lt-LT"/>
        </w:rPr>
        <w:t>Gali būti tiekiamos ne visų dydžių pakuotės.</w:t>
      </w:r>
    </w:p>
    <w:p w14:paraId="7139583D" w14:textId="77777777" w:rsidR="00E81756" w:rsidRPr="00180873" w:rsidRDefault="00E81756" w:rsidP="00E81756">
      <w:pPr>
        <w:numPr>
          <w:ilvl w:val="12"/>
          <w:numId w:val="0"/>
        </w:numPr>
        <w:tabs>
          <w:tab w:val="clear" w:pos="567"/>
        </w:tabs>
        <w:spacing w:line="240" w:lineRule="auto"/>
        <w:ind w:right="-2"/>
        <w:rPr>
          <w:b/>
          <w:bCs/>
          <w:snapToGrid/>
          <w:szCs w:val="22"/>
          <w:lang w:val="lt-LT"/>
        </w:rPr>
      </w:pPr>
    </w:p>
    <w:p w14:paraId="3FFB1279" w14:textId="77777777" w:rsidR="007F027E" w:rsidRPr="00180873" w:rsidRDefault="00E81756" w:rsidP="00FE3D37">
      <w:pPr>
        <w:keepNext/>
        <w:keepLines/>
        <w:numPr>
          <w:ilvl w:val="12"/>
          <w:numId w:val="0"/>
        </w:numPr>
        <w:tabs>
          <w:tab w:val="clear" w:pos="567"/>
        </w:tabs>
        <w:spacing w:line="240" w:lineRule="auto"/>
        <w:ind w:right="-2"/>
        <w:rPr>
          <w:b/>
          <w:bCs/>
          <w:snapToGrid/>
          <w:szCs w:val="22"/>
          <w:lang w:val="lt-LT"/>
        </w:rPr>
      </w:pPr>
      <w:r w:rsidRPr="00180873">
        <w:rPr>
          <w:b/>
          <w:bCs/>
          <w:snapToGrid/>
          <w:szCs w:val="22"/>
          <w:lang w:val="lt-LT"/>
        </w:rPr>
        <w:t>Registruotojas</w:t>
      </w:r>
    </w:p>
    <w:p w14:paraId="1E007E9B" w14:textId="77777777" w:rsidR="007F027E" w:rsidRPr="00180873" w:rsidRDefault="007F027E" w:rsidP="007F027E">
      <w:pPr>
        <w:spacing w:line="240" w:lineRule="auto"/>
        <w:rPr>
          <w:lang w:val="lt-LT"/>
        </w:rPr>
      </w:pPr>
      <w:proofErr w:type="spellStart"/>
      <w:r w:rsidRPr="00180873">
        <w:rPr>
          <w:lang w:val="lt-LT"/>
        </w:rPr>
        <w:t>Accord</w:t>
      </w:r>
      <w:proofErr w:type="spellEnd"/>
      <w:r w:rsidRPr="00180873">
        <w:rPr>
          <w:lang w:val="lt-LT"/>
        </w:rPr>
        <w:t xml:space="preserve"> </w:t>
      </w:r>
      <w:proofErr w:type="spellStart"/>
      <w:r w:rsidRPr="00180873">
        <w:rPr>
          <w:lang w:val="lt-LT"/>
        </w:rPr>
        <w:t>Healthcare</w:t>
      </w:r>
      <w:proofErr w:type="spellEnd"/>
      <w:r w:rsidRPr="00180873">
        <w:rPr>
          <w:lang w:val="lt-LT"/>
        </w:rPr>
        <w:t xml:space="preserve"> B.V. </w:t>
      </w:r>
    </w:p>
    <w:p w14:paraId="1405C133" w14:textId="77777777" w:rsidR="007F027E" w:rsidRPr="00180873" w:rsidRDefault="007F027E" w:rsidP="007F027E">
      <w:pPr>
        <w:spacing w:line="240" w:lineRule="auto"/>
        <w:rPr>
          <w:lang w:val="lt-LT"/>
        </w:rPr>
      </w:pPr>
      <w:proofErr w:type="spellStart"/>
      <w:r w:rsidRPr="00180873">
        <w:rPr>
          <w:lang w:val="lt-LT"/>
        </w:rPr>
        <w:t>Winthontlaan</w:t>
      </w:r>
      <w:proofErr w:type="spellEnd"/>
      <w:r w:rsidRPr="00180873">
        <w:rPr>
          <w:lang w:val="lt-LT"/>
        </w:rPr>
        <w:t xml:space="preserve"> 200 </w:t>
      </w:r>
    </w:p>
    <w:p w14:paraId="3BD1808B" w14:textId="77777777" w:rsidR="007F027E" w:rsidRPr="00180873" w:rsidRDefault="007F027E" w:rsidP="007F027E">
      <w:pPr>
        <w:spacing w:line="240" w:lineRule="auto"/>
        <w:rPr>
          <w:lang w:val="lt-LT"/>
        </w:rPr>
      </w:pPr>
      <w:r w:rsidRPr="00180873">
        <w:rPr>
          <w:lang w:val="lt-LT"/>
        </w:rPr>
        <w:t xml:space="preserve">3526 KV </w:t>
      </w:r>
      <w:proofErr w:type="spellStart"/>
      <w:r w:rsidRPr="00180873">
        <w:rPr>
          <w:lang w:val="lt-LT"/>
        </w:rPr>
        <w:t>Utrecht</w:t>
      </w:r>
      <w:proofErr w:type="spellEnd"/>
      <w:r w:rsidRPr="00180873">
        <w:rPr>
          <w:lang w:val="lt-LT"/>
        </w:rPr>
        <w:t xml:space="preserve"> </w:t>
      </w:r>
    </w:p>
    <w:p w14:paraId="6F3D251E" w14:textId="77777777" w:rsidR="007F027E" w:rsidRPr="00180873" w:rsidRDefault="007F027E" w:rsidP="007F027E">
      <w:pPr>
        <w:spacing w:line="240" w:lineRule="auto"/>
        <w:rPr>
          <w:lang w:val="lt-LT"/>
        </w:rPr>
      </w:pPr>
      <w:r w:rsidRPr="00180873">
        <w:rPr>
          <w:lang w:val="lt-LT"/>
        </w:rPr>
        <w:t>Nyderlandai</w:t>
      </w:r>
    </w:p>
    <w:p w14:paraId="17C5DAD3" w14:textId="77777777" w:rsidR="007F027E" w:rsidRPr="00180873" w:rsidRDefault="007F027E" w:rsidP="00FE3D37">
      <w:pPr>
        <w:keepNext/>
        <w:keepLines/>
        <w:numPr>
          <w:ilvl w:val="12"/>
          <w:numId w:val="0"/>
        </w:numPr>
        <w:tabs>
          <w:tab w:val="clear" w:pos="567"/>
        </w:tabs>
        <w:spacing w:line="240" w:lineRule="auto"/>
        <w:ind w:right="-2"/>
        <w:rPr>
          <w:b/>
          <w:bCs/>
          <w:snapToGrid/>
          <w:szCs w:val="22"/>
          <w:lang w:val="lt-LT"/>
        </w:rPr>
      </w:pPr>
    </w:p>
    <w:p w14:paraId="1C688BEC" w14:textId="77777777" w:rsidR="00E81756" w:rsidRPr="00180873" w:rsidRDefault="007F027E" w:rsidP="00FE3D37">
      <w:pPr>
        <w:keepNext/>
        <w:keepLines/>
        <w:numPr>
          <w:ilvl w:val="12"/>
          <w:numId w:val="0"/>
        </w:numPr>
        <w:tabs>
          <w:tab w:val="clear" w:pos="567"/>
        </w:tabs>
        <w:spacing w:line="240" w:lineRule="auto"/>
        <w:ind w:right="-2"/>
        <w:rPr>
          <w:b/>
          <w:bCs/>
          <w:snapToGrid/>
          <w:szCs w:val="22"/>
          <w:lang w:val="lt-LT"/>
        </w:rPr>
      </w:pPr>
      <w:r w:rsidRPr="00180873">
        <w:rPr>
          <w:b/>
          <w:bCs/>
          <w:snapToGrid/>
          <w:szCs w:val="22"/>
          <w:lang w:val="lt-LT"/>
        </w:rPr>
        <w:t>G</w:t>
      </w:r>
      <w:r w:rsidR="00E81756" w:rsidRPr="00180873">
        <w:rPr>
          <w:b/>
          <w:bCs/>
          <w:snapToGrid/>
          <w:szCs w:val="22"/>
          <w:lang w:val="lt-LT"/>
        </w:rPr>
        <w:t>amintojas</w:t>
      </w:r>
    </w:p>
    <w:p w14:paraId="17E412CE" w14:textId="31A6FC69" w:rsidR="009B6E18" w:rsidRPr="00180873" w:rsidRDefault="009B6E18" w:rsidP="009B6E18">
      <w:pPr>
        <w:rPr>
          <w:szCs w:val="22"/>
          <w:lang w:val="lt-LT"/>
        </w:rPr>
      </w:pPr>
      <w:proofErr w:type="spellStart"/>
      <w:r w:rsidRPr="00180873">
        <w:rPr>
          <w:szCs w:val="22"/>
          <w:lang w:val="lt-LT"/>
        </w:rPr>
        <w:t>Accord</w:t>
      </w:r>
      <w:proofErr w:type="spellEnd"/>
      <w:r w:rsidRPr="00180873">
        <w:rPr>
          <w:szCs w:val="22"/>
          <w:lang w:val="lt-LT"/>
        </w:rPr>
        <w:t xml:space="preserve"> </w:t>
      </w:r>
      <w:proofErr w:type="spellStart"/>
      <w:r w:rsidRPr="00180873">
        <w:rPr>
          <w:szCs w:val="22"/>
          <w:lang w:val="lt-LT"/>
        </w:rPr>
        <w:t>Healthcare</w:t>
      </w:r>
      <w:proofErr w:type="spellEnd"/>
      <w:r w:rsidRPr="00180873">
        <w:rPr>
          <w:szCs w:val="22"/>
          <w:lang w:val="lt-LT"/>
        </w:rPr>
        <w:t xml:space="preserve"> </w:t>
      </w:r>
      <w:proofErr w:type="spellStart"/>
      <w:r w:rsidRPr="00180873">
        <w:rPr>
          <w:szCs w:val="22"/>
          <w:lang w:val="lt-LT"/>
        </w:rPr>
        <w:t>Polska</w:t>
      </w:r>
      <w:proofErr w:type="spellEnd"/>
      <w:r w:rsidRPr="00180873">
        <w:rPr>
          <w:szCs w:val="22"/>
          <w:lang w:val="lt-LT"/>
        </w:rPr>
        <w:t xml:space="preserve"> </w:t>
      </w:r>
      <w:proofErr w:type="spellStart"/>
      <w:r w:rsidRPr="00180873">
        <w:rPr>
          <w:szCs w:val="22"/>
          <w:lang w:val="lt-LT"/>
        </w:rPr>
        <w:t>Sp.z</w:t>
      </w:r>
      <w:proofErr w:type="spellEnd"/>
      <w:r w:rsidRPr="00180873">
        <w:rPr>
          <w:szCs w:val="22"/>
          <w:lang w:val="lt-LT"/>
        </w:rPr>
        <w:t xml:space="preserve"> </w:t>
      </w:r>
      <w:proofErr w:type="spellStart"/>
      <w:r w:rsidRPr="00180873">
        <w:rPr>
          <w:szCs w:val="22"/>
          <w:lang w:val="lt-LT"/>
        </w:rPr>
        <w:t>o.o</w:t>
      </w:r>
      <w:proofErr w:type="spellEnd"/>
      <w:r w:rsidRPr="00180873">
        <w:rPr>
          <w:szCs w:val="22"/>
          <w:lang w:val="lt-LT"/>
        </w:rPr>
        <w:t>.</w:t>
      </w:r>
    </w:p>
    <w:p w14:paraId="273DD76A" w14:textId="25FCC785" w:rsidR="007D0469" w:rsidRPr="00180873" w:rsidRDefault="009B6E18" w:rsidP="009B6E18">
      <w:pPr>
        <w:rPr>
          <w:szCs w:val="22"/>
          <w:lang w:val="lt-LT"/>
        </w:rPr>
      </w:pPr>
      <w:proofErr w:type="spellStart"/>
      <w:r w:rsidRPr="00180873">
        <w:rPr>
          <w:szCs w:val="22"/>
          <w:lang w:val="lt-LT"/>
        </w:rPr>
        <w:t>ul</w:t>
      </w:r>
      <w:proofErr w:type="spellEnd"/>
      <w:r w:rsidRPr="00180873">
        <w:rPr>
          <w:szCs w:val="22"/>
          <w:lang w:val="lt-LT"/>
        </w:rPr>
        <w:t xml:space="preserve">. </w:t>
      </w:r>
      <w:proofErr w:type="spellStart"/>
      <w:r w:rsidRPr="00180873">
        <w:rPr>
          <w:szCs w:val="22"/>
          <w:lang w:val="lt-LT"/>
        </w:rPr>
        <w:t>Lutomierska</w:t>
      </w:r>
      <w:proofErr w:type="spellEnd"/>
      <w:r w:rsidRPr="00180873">
        <w:rPr>
          <w:szCs w:val="22"/>
          <w:lang w:val="lt-LT"/>
        </w:rPr>
        <w:t xml:space="preserve"> 50</w:t>
      </w:r>
    </w:p>
    <w:p w14:paraId="55F95E59" w14:textId="6D7F09C9" w:rsidR="007D0469" w:rsidRPr="00180873" w:rsidRDefault="009B6E18" w:rsidP="009B6E18">
      <w:pPr>
        <w:rPr>
          <w:szCs w:val="22"/>
          <w:lang w:val="lt-LT"/>
        </w:rPr>
      </w:pPr>
      <w:r w:rsidRPr="00180873">
        <w:rPr>
          <w:szCs w:val="22"/>
          <w:lang w:val="lt-LT"/>
        </w:rPr>
        <w:t xml:space="preserve">95-200 </w:t>
      </w:r>
      <w:proofErr w:type="spellStart"/>
      <w:r w:rsidRPr="00180873">
        <w:rPr>
          <w:szCs w:val="22"/>
          <w:lang w:val="lt-LT"/>
        </w:rPr>
        <w:t>Pabianice</w:t>
      </w:r>
      <w:proofErr w:type="spellEnd"/>
    </w:p>
    <w:p w14:paraId="23B2162B" w14:textId="305C0A06" w:rsidR="009B6E18" w:rsidRDefault="009B6E18" w:rsidP="009B6E18">
      <w:pPr>
        <w:rPr>
          <w:szCs w:val="22"/>
          <w:lang w:val="lt-LT"/>
        </w:rPr>
      </w:pPr>
      <w:r w:rsidRPr="00180873">
        <w:rPr>
          <w:szCs w:val="22"/>
          <w:lang w:val="lt-LT"/>
        </w:rPr>
        <w:t>Lenkija</w:t>
      </w:r>
    </w:p>
    <w:p w14:paraId="4DA41213" w14:textId="77777777" w:rsidR="00E14372" w:rsidRPr="00A04106" w:rsidRDefault="00E14372" w:rsidP="00A04106">
      <w:pPr>
        <w:rPr>
          <w:lang w:val="lt-LT"/>
        </w:rPr>
      </w:pPr>
    </w:p>
    <w:p w14:paraId="361B26CF" w14:textId="5C0CF056" w:rsidR="00E14372" w:rsidRDefault="00E14372" w:rsidP="009B6E18">
      <w:pPr>
        <w:rPr>
          <w:szCs w:val="22"/>
          <w:lang w:val="lt-LT"/>
        </w:rPr>
      </w:pPr>
      <w:r>
        <w:rPr>
          <w:szCs w:val="22"/>
          <w:lang w:val="lt-LT"/>
        </w:rPr>
        <w:t>arba</w:t>
      </w:r>
    </w:p>
    <w:p w14:paraId="5C1F949F" w14:textId="77777777" w:rsidR="00E14372" w:rsidRDefault="00E14372" w:rsidP="009B6E18">
      <w:pPr>
        <w:rPr>
          <w:szCs w:val="22"/>
          <w:lang w:val="lt-LT"/>
        </w:rPr>
      </w:pPr>
    </w:p>
    <w:p w14:paraId="4634FD8B" w14:textId="77777777" w:rsidR="00E14372" w:rsidRPr="00E803D2" w:rsidRDefault="00E14372" w:rsidP="00E14372">
      <w:pPr>
        <w:tabs>
          <w:tab w:val="clear" w:pos="567"/>
        </w:tabs>
        <w:spacing w:line="240" w:lineRule="auto"/>
        <w:rPr>
          <w:snapToGrid/>
          <w:szCs w:val="22"/>
          <w:lang w:val="lt-LT"/>
        </w:rPr>
      </w:pPr>
      <w:proofErr w:type="spellStart"/>
      <w:r w:rsidRPr="00E803D2">
        <w:rPr>
          <w:snapToGrid/>
          <w:szCs w:val="22"/>
          <w:lang w:val="lt-LT"/>
        </w:rPr>
        <w:t>Accord</w:t>
      </w:r>
      <w:proofErr w:type="spellEnd"/>
      <w:r w:rsidRPr="00E803D2">
        <w:rPr>
          <w:snapToGrid/>
          <w:szCs w:val="22"/>
          <w:lang w:val="lt-LT"/>
        </w:rPr>
        <w:t xml:space="preserve"> </w:t>
      </w:r>
      <w:proofErr w:type="spellStart"/>
      <w:r w:rsidRPr="00E803D2">
        <w:rPr>
          <w:snapToGrid/>
          <w:szCs w:val="22"/>
          <w:lang w:val="lt-LT"/>
        </w:rPr>
        <w:t>Healthcare</w:t>
      </w:r>
      <w:proofErr w:type="spellEnd"/>
      <w:r w:rsidRPr="00E803D2">
        <w:rPr>
          <w:snapToGrid/>
          <w:szCs w:val="22"/>
          <w:lang w:val="lt-LT"/>
        </w:rPr>
        <w:t xml:space="preserve"> </w:t>
      </w:r>
      <w:proofErr w:type="spellStart"/>
      <w:r w:rsidRPr="00E803D2">
        <w:rPr>
          <w:snapToGrid/>
          <w:szCs w:val="22"/>
          <w:lang w:val="lt-LT"/>
        </w:rPr>
        <w:t>single</w:t>
      </w:r>
      <w:proofErr w:type="spellEnd"/>
      <w:r w:rsidRPr="00E803D2">
        <w:rPr>
          <w:snapToGrid/>
          <w:szCs w:val="22"/>
          <w:lang w:val="lt-LT"/>
        </w:rPr>
        <w:t xml:space="preserve"> </w:t>
      </w:r>
      <w:proofErr w:type="spellStart"/>
      <w:r w:rsidRPr="00E803D2">
        <w:rPr>
          <w:snapToGrid/>
          <w:szCs w:val="22"/>
          <w:lang w:val="lt-LT"/>
        </w:rPr>
        <w:t>member</w:t>
      </w:r>
      <w:proofErr w:type="spellEnd"/>
      <w:r w:rsidRPr="00E803D2">
        <w:rPr>
          <w:snapToGrid/>
          <w:szCs w:val="22"/>
          <w:lang w:val="lt-LT"/>
        </w:rPr>
        <w:t xml:space="preserve"> S.A.</w:t>
      </w:r>
    </w:p>
    <w:p w14:paraId="79EF8B91" w14:textId="77777777" w:rsidR="00E14372" w:rsidRDefault="00E14372" w:rsidP="00E14372">
      <w:pPr>
        <w:tabs>
          <w:tab w:val="clear" w:pos="567"/>
        </w:tabs>
        <w:spacing w:line="240" w:lineRule="auto"/>
        <w:rPr>
          <w:snapToGrid/>
          <w:szCs w:val="22"/>
          <w:lang w:val="lt-LT"/>
        </w:rPr>
      </w:pPr>
      <w:r w:rsidRPr="00E803D2">
        <w:rPr>
          <w:snapToGrid/>
          <w:szCs w:val="22"/>
          <w:lang w:val="lt-LT"/>
        </w:rPr>
        <w:t xml:space="preserve">64th Km </w:t>
      </w:r>
      <w:proofErr w:type="spellStart"/>
      <w:r w:rsidRPr="00E803D2">
        <w:rPr>
          <w:snapToGrid/>
          <w:szCs w:val="22"/>
          <w:lang w:val="lt-LT"/>
        </w:rPr>
        <w:t>National</w:t>
      </w:r>
      <w:proofErr w:type="spellEnd"/>
      <w:r w:rsidRPr="00E803D2">
        <w:rPr>
          <w:snapToGrid/>
          <w:szCs w:val="22"/>
          <w:lang w:val="lt-LT"/>
        </w:rPr>
        <w:t xml:space="preserve"> </w:t>
      </w:r>
      <w:proofErr w:type="spellStart"/>
      <w:r w:rsidRPr="00E803D2">
        <w:rPr>
          <w:snapToGrid/>
          <w:szCs w:val="22"/>
          <w:lang w:val="lt-LT"/>
        </w:rPr>
        <w:t>Road</w:t>
      </w:r>
      <w:proofErr w:type="spellEnd"/>
      <w:r w:rsidRPr="00E803D2">
        <w:rPr>
          <w:snapToGrid/>
          <w:szCs w:val="22"/>
          <w:lang w:val="lt-LT"/>
        </w:rPr>
        <w:t xml:space="preserve"> </w:t>
      </w:r>
      <w:proofErr w:type="spellStart"/>
      <w:r w:rsidRPr="00E803D2">
        <w:rPr>
          <w:snapToGrid/>
          <w:szCs w:val="22"/>
          <w:lang w:val="lt-LT"/>
        </w:rPr>
        <w:t>Athens</w:t>
      </w:r>
      <w:proofErr w:type="spellEnd"/>
      <w:r w:rsidRPr="00E803D2">
        <w:rPr>
          <w:snapToGrid/>
          <w:szCs w:val="22"/>
          <w:lang w:val="lt-LT"/>
        </w:rPr>
        <w:t xml:space="preserve">, </w:t>
      </w:r>
    </w:p>
    <w:p w14:paraId="75CA4437" w14:textId="77777777" w:rsidR="00E14372" w:rsidRDefault="00E14372" w:rsidP="00E14372">
      <w:pPr>
        <w:tabs>
          <w:tab w:val="clear" w:pos="567"/>
        </w:tabs>
        <w:spacing w:line="240" w:lineRule="auto"/>
        <w:rPr>
          <w:snapToGrid/>
          <w:szCs w:val="22"/>
          <w:lang w:val="lt-LT"/>
        </w:rPr>
      </w:pPr>
      <w:proofErr w:type="spellStart"/>
      <w:r w:rsidRPr="00E803D2">
        <w:rPr>
          <w:snapToGrid/>
          <w:szCs w:val="22"/>
          <w:lang w:val="lt-LT"/>
        </w:rPr>
        <w:t>Lamia</w:t>
      </w:r>
      <w:proofErr w:type="spellEnd"/>
      <w:r w:rsidRPr="00E803D2">
        <w:rPr>
          <w:snapToGrid/>
          <w:szCs w:val="22"/>
          <w:lang w:val="lt-LT"/>
        </w:rPr>
        <w:t xml:space="preserve">, </w:t>
      </w:r>
      <w:proofErr w:type="spellStart"/>
      <w:r w:rsidRPr="00E803D2">
        <w:rPr>
          <w:snapToGrid/>
          <w:szCs w:val="22"/>
          <w:lang w:val="lt-LT"/>
        </w:rPr>
        <w:t>Schimatari</w:t>
      </w:r>
      <w:proofErr w:type="spellEnd"/>
      <w:r w:rsidRPr="00E803D2">
        <w:rPr>
          <w:snapToGrid/>
          <w:szCs w:val="22"/>
          <w:lang w:val="lt-LT"/>
        </w:rPr>
        <w:t xml:space="preserve">, 32009, </w:t>
      </w:r>
    </w:p>
    <w:p w14:paraId="14248D0C" w14:textId="6BA7ECA3" w:rsidR="00E14372" w:rsidRPr="00180873" w:rsidRDefault="00E14372" w:rsidP="00E14372">
      <w:pPr>
        <w:rPr>
          <w:szCs w:val="22"/>
          <w:lang w:val="lt-LT"/>
        </w:rPr>
      </w:pPr>
      <w:r w:rsidRPr="00E803D2">
        <w:rPr>
          <w:snapToGrid/>
          <w:szCs w:val="22"/>
          <w:lang w:val="lt-LT"/>
        </w:rPr>
        <w:t>Gr</w:t>
      </w:r>
      <w:r>
        <w:rPr>
          <w:snapToGrid/>
          <w:szCs w:val="22"/>
          <w:lang w:val="lt-LT"/>
        </w:rPr>
        <w:t>aikija</w:t>
      </w:r>
    </w:p>
    <w:p w14:paraId="579BF9BE" w14:textId="77777777" w:rsidR="009B6E18" w:rsidRPr="0073443F" w:rsidRDefault="009B6E18" w:rsidP="0073443F">
      <w:pPr>
        <w:numPr>
          <w:ilvl w:val="12"/>
          <w:numId w:val="0"/>
        </w:numPr>
        <w:tabs>
          <w:tab w:val="clear" w:pos="567"/>
        </w:tabs>
        <w:spacing w:line="240" w:lineRule="auto"/>
        <w:ind w:right="-2"/>
        <w:rPr>
          <w:b/>
          <w:lang w:val="lt-LT"/>
        </w:rPr>
      </w:pPr>
    </w:p>
    <w:p w14:paraId="15C8E340" w14:textId="5458AB36" w:rsidR="00C85069" w:rsidRPr="00180873" w:rsidRDefault="00C85069" w:rsidP="00C85069">
      <w:pPr>
        <w:tabs>
          <w:tab w:val="clear" w:pos="567"/>
        </w:tabs>
        <w:spacing w:line="240" w:lineRule="auto"/>
        <w:rPr>
          <w:b/>
          <w:snapToGrid/>
          <w:szCs w:val="22"/>
          <w:lang w:val="lt-LT"/>
        </w:rPr>
      </w:pPr>
      <w:r w:rsidRPr="00180873">
        <w:rPr>
          <w:b/>
          <w:snapToGrid/>
          <w:szCs w:val="22"/>
          <w:lang w:val="lt-LT"/>
        </w:rPr>
        <w:t xml:space="preserve">Šis vaistas </w:t>
      </w:r>
      <w:r w:rsidR="0052584E" w:rsidRPr="0052584E">
        <w:rPr>
          <w:b/>
          <w:snapToGrid/>
          <w:szCs w:val="22"/>
          <w:lang w:val="lt-LT"/>
        </w:rPr>
        <w:t>Europos ekonominės erdvės</w:t>
      </w:r>
      <w:r w:rsidR="0052584E" w:rsidRPr="00180873">
        <w:rPr>
          <w:b/>
          <w:snapToGrid/>
          <w:szCs w:val="22"/>
          <w:lang w:val="lt-LT"/>
        </w:rPr>
        <w:t xml:space="preserve"> </w:t>
      </w:r>
      <w:r w:rsidRPr="00180873">
        <w:rPr>
          <w:b/>
          <w:snapToGrid/>
          <w:szCs w:val="22"/>
          <w:lang w:val="lt-LT"/>
        </w:rPr>
        <w:t xml:space="preserve">valstybėse narėse </w:t>
      </w:r>
      <w:r w:rsidR="0052584E" w:rsidRPr="0052584E">
        <w:rPr>
          <w:b/>
          <w:snapToGrid/>
          <w:szCs w:val="22"/>
          <w:lang w:val="lt-LT"/>
        </w:rPr>
        <w:t>ir Jungtinėje Karalystėje (Šiaurės Airijoje)</w:t>
      </w:r>
      <w:r w:rsidR="0052584E">
        <w:rPr>
          <w:b/>
          <w:snapToGrid/>
          <w:szCs w:val="22"/>
          <w:lang w:val="lt-LT"/>
        </w:rPr>
        <w:t xml:space="preserve"> </w:t>
      </w:r>
      <w:r w:rsidRPr="00180873">
        <w:rPr>
          <w:b/>
          <w:snapToGrid/>
          <w:szCs w:val="22"/>
          <w:lang w:val="lt-LT"/>
        </w:rPr>
        <w:t>registruotas tokiais pavadinimais:</w:t>
      </w:r>
    </w:p>
    <w:p w14:paraId="56C2DBBA" w14:textId="77777777" w:rsidR="009E2478" w:rsidRPr="00180873" w:rsidRDefault="009E2478" w:rsidP="00C85069">
      <w:pPr>
        <w:tabs>
          <w:tab w:val="clear" w:pos="567"/>
        </w:tabs>
        <w:spacing w:line="240" w:lineRule="auto"/>
        <w:rPr>
          <w:b/>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7228"/>
      </w:tblGrid>
      <w:tr w:rsidR="00C85069" w:rsidRPr="00180873" w14:paraId="0C130A99" w14:textId="77777777" w:rsidTr="009E2478">
        <w:tc>
          <w:tcPr>
            <w:tcW w:w="0" w:type="auto"/>
          </w:tcPr>
          <w:p w14:paraId="0C74415F" w14:textId="77777777" w:rsidR="00C85069" w:rsidRPr="00180873" w:rsidRDefault="00C85069" w:rsidP="00FD08C4">
            <w:pPr>
              <w:tabs>
                <w:tab w:val="clear" w:pos="567"/>
              </w:tabs>
              <w:spacing w:line="240" w:lineRule="auto"/>
              <w:rPr>
                <w:snapToGrid/>
                <w:szCs w:val="22"/>
                <w:lang w:val="lt-LT"/>
              </w:rPr>
            </w:pPr>
            <w:r w:rsidRPr="00180873">
              <w:rPr>
                <w:snapToGrid/>
                <w:szCs w:val="22"/>
                <w:lang w:val="lt-LT"/>
              </w:rPr>
              <w:t xml:space="preserve">Portugalija </w:t>
            </w:r>
          </w:p>
        </w:tc>
        <w:tc>
          <w:tcPr>
            <w:tcW w:w="0" w:type="auto"/>
          </w:tcPr>
          <w:p w14:paraId="62FC81F9" w14:textId="77777777" w:rsidR="00C85069" w:rsidRPr="00180873" w:rsidRDefault="00C85069" w:rsidP="00FD08C4">
            <w:pPr>
              <w:tabs>
                <w:tab w:val="clear" w:pos="567"/>
              </w:tabs>
              <w:spacing w:line="240" w:lineRule="auto"/>
              <w:rPr>
                <w:snapToGrid/>
                <w:szCs w:val="22"/>
                <w:lang w:val="lt-LT"/>
              </w:rPr>
            </w:pPr>
            <w:proofErr w:type="spellStart"/>
            <w:r w:rsidRPr="00180873">
              <w:rPr>
                <w:snapToGrid/>
                <w:szCs w:val="22"/>
                <w:lang w:val="lt-LT"/>
              </w:rPr>
              <w:t>Vinorrelbina</w:t>
            </w:r>
            <w:proofErr w:type="spellEnd"/>
            <w:r w:rsidRPr="00180873">
              <w:rPr>
                <w:snapToGrid/>
                <w:szCs w:val="22"/>
                <w:lang w:val="lt-LT"/>
              </w:rPr>
              <w:t xml:space="preserve"> </w:t>
            </w:r>
            <w:proofErr w:type="spellStart"/>
            <w:r w:rsidRPr="00180873">
              <w:rPr>
                <w:snapToGrid/>
                <w:szCs w:val="22"/>
                <w:lang w:val="lt-LT"/>
              </w:rPr>
              <w:t>Accord</w:t>
            </w:r>
            <w:proofErr w:type="spellEnd"/>
          </w:p>
        </w:tc>
      </w:tr>
      <w:tr w:rsidR="00C85069" w:rsidRPr="00180873" w14:paraId="15018902" w14:textId="77777777" w:rsidTr="009E2478">
        <w:tc>
          <w:tcPr>
            <w:tcW w:w="0" w:type="auto"/>
          </w:tcPr>
          <w:p w14:paraId="518A3A97" w14:textId="77777777" w:rsidR="00C85069" w:rsidRPr="00180873" w:rsidRDefault="00C85069" w:rsidP="00FD08C4">
            <w:pPr>
              <w:tabs>
                <w:tab w:val="clear" w:pos="567"/>
              </w:tabs>
              <w:spacing w:line="240" w:lineRule="auto"/>
              <w:rPr>
                <w:snapToGrid/>
                <w:szCs w:val="22"/>
                <w:lang w:val="lt-LT"/>
              </w:rPr>
            </w:pPr>
            <w:r w:rsidRPr="00180873">
              <w:rPr>
                <w:snapToGrid/>
                <w:szCs w:val="22"/>
                <w:lang w:val="lt-LT"/>
              </w:rPr>
              <w:t>Austri</w:t>
            </w:r>
            <w:r w:rsidR="0015456C" w:rsidRPr="00180873">
              <w:rPr>
                <w:snapToGrid/>
                <w:szCs w:val="22"/>
                <w:lang w:val="lt-LT"/>
              </w:rPr>
              <w:t>j</w:t>
            </w:r>
            <w:r w:rsidRPr="00180873">
              <w:rPr>
                <w:snapToGrid/>
                <w:szCs w:val="22"/>
                <w:lang w:val="lt-LT"/>
              </w:rPr>
              <w:t xml:space="preserve">a </w:t>
            </w:r>
          </w:p>
        </w:tc>
        <w:tc>
          <w:tcPr>
            <w:tcW w:w="0" w:type="auto"/>
          </w:tcPr>
          <w:p w14:paraId="3EF696BC"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Konzentrat</w:t>
            </w:r>
            <w:proofErr w:type="spellEnd"/>
            <w:r w:rsidRPr="00180873">
              <w:rPr>
                <w:snapToGrid/>
                <w:szCs w:val="22"/>
                <w:lang w:val="lt-LT"/>
              </w:rPr>
              <w:t xml:space="preserve"> </w:t>
            </w:r>
            <w:proofErr w:type="spellStart"/>
            <w:r w:rsidRPr="00180873">
              <w:rPr>
                <w:snapToGrid/>
                <w:szCs w:val="22"/>
                <w:lang w:val="lt-LT"/>
              </w:rPr>
              <w:t>zur</w:t>
            </w:r>
            <w:proofErr w:type="spellEnd"/>
            <w:r w:rsidRPr="00180873">
              <w:rPr>
                <w:snapToGrid/>
                <w:szCs w:val="22"/>
                <w:lang w:val="lt-LT"/>
              </w:rPr>
              <w:t xml:space="preserve"> </w:t>
            </w:r>
            <w:proofErr w:type="spellStart"/>
            <w:r w:rsidRPr="00180873">
              <w:rPr>
                <w:snapToGrid/>
                <w:szCs w:val="22"/>
                <w:lang w:val="lt-LT"/>
              </w:rPr>
              <w:t>Herstellung</w:t>
            </w:r>
            <w:proofErr w:type="spellEnd"/>
            <w:r w:rsidRPr="00180873">
              <w:rPr>
                <w:snapToGrid/>
                <w:szCs w:val="22"/>
                <w:lang w:val="lt-LT"/>
              </w:rPr>
              <w:t xml:space="preserve"> </w:t>
            </w:r>
            <w:proofErr w:type="spellStart"/>
            <w:r w:rsidRPr="00180873">
              <w:rPr>
                <w:snapToGrid/>
                <w:szCs w:val="22"/>
                <w:lang w:val="lt-LT"/>
              </w:rPr>
              <w:t>einer</w:t>
            </w:r>
            <w:proofErr w:type="spellEnd"/>
            <w:r w:rsidRPr="00180873">
              <w:rPr>
                <w:snapToGrid/>
                <w:szCs w:val="22"/>
                <w:lang w:val="lt-LT"/>
              </w:rPr>
              <w:t xml:space="preserve"> </w:t>
            </w:r>
            <w:proofErr w:type="spellStart"/>
            <w:r w:rsidRPr="00180873">
              <w:rPr>
                <w:snapToGrid/>
                <w:szCs w:val="22"/>
                <w:lang w:val="lt-LT"/>
              </w:rPr>
              <w:t>Infusionslösung</w:t>
            </w:r>
            <w:proofErr w:type="spellEnd"/>
          </w:p>
        </w:tc>
      </w:tr>
      <w:tr w:rsidR="00C85069" w:rsidRPr="00180873" w14:paraId="51A9859D" w14:textId="77777777" w:rsidTr="009E2478">
        <w:tc>
          <w:tcPr>
            <w:tcW w:w="0" w:type="auto"/>
          </w:tcPr>
          <w:p w14:paraId="76F1DBFA"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Belgija</w:t>
            </w:r>
          </w:p>
        </w:tc>
        <w:tc>
          <w:tcPr>
            <w:tcW w:w="0" w:type="auto"/>
          </w:tcPr>
          <w:p w14:paraId="37910640" w14:textId="77777777" w:rsidR="00C85069" w:rsidRPr="00180873" w:rsidRDefault="0015456C" w:rsidP="00756B0A">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w:t>
            </w:r>
            <w:proofErr w:type="spellStart"/>
            <w:r w:rsidRPr="00180873">
              <w:rPr>
                <w:snapToGrid/>
                <w:szCs w:val="22"/>
                <w:lang w:val="lt-LT"/>
              </w:rPr>
              <w:t>Healthcare</w:t>
            </w:r>
            <w:proofErr w:type="spellEnd"/>
            <w:r w:rsidRPr="00180873">
              <w:rPr>
                <w:snapToGrid/>
                <w:szCs w:val="22"/>
                <w:lang w:val="lt-LT"/>
              </w:rPr>
              <w:t xml:space="preserve"> 10 mg/ml, </w:t>
            </w:r>
            <w:proofErr w:type="spellStart"/>
            <w:r w:rsidRPr="00180873">
              <w:rPr>
                <w:snapToGrid/>
                <w:szCs w:val="22"/>
                <w:lang w:val="lt-LT"/>
              </w:rPr>
              <w:t>concentraat</w:t>
            </w:r>
            <w:proofErr w:type="spellEnd"/>
            <w:r w:rsidRPr="00180873">
              <w:rPr>
                <w:snapToGrid/>
                <w:szCs w:val="22"/>
                <w:lang w:val="lt-LT"/>
              </w:rPr>
              <w:t xml:space="preserve"> </w:t>
            </w:r>
            <w:proofErr w:type="spellStart"/>
            <w:r w:rsidRPr="00180873">
              <w:rPr>
                <w:snapToGrid/>
                <w:szCs w:val="22"/>
                <w:lang w:val="lt-LT"/>
              </w:rPr>
              <w:t>voor</w:t>
            </w:r>
            <w:proofErr w:type="spellEnd"/>
            <w:r w:rsidRPr="00180873">
              <w:rPr>
                <w:snapToGrid/>
                <w:szCs w:val="22"/>
                <w:lang w:val="lt-LT"/>
              </w:rPr>
              <w:t xml:space="preserve"> </w:t>
            </w:r>
            <w:proofErr w:type="spellStart"/>
            <w:r w:rsidRPr="00180873">
              <w:rPr>
                <w:snapToGrid/>
                <w:szCs w:val="22"/>
                <w:lang w:val="lt-LT"/>
              </w:rPr>
              <w:t>oplossing</w:t>
            </w:r>
            <w:proofErr w:type="spellEnd"/>
            <w:r w:rsidRPr="00180873">
              <w:rPr>
                <w:snapToGrid/>
                <w:szCs w:val="22"/>
                <w:lang w:val="lt-LT"/>
              </w:rPr>
              <w:t xml:space="preserve"> </w:t>
            </w:r>
            <w:proofErr w:type="spellStart"/>
            <w:r w:rsidRPr="00180873">
              <w:rPr>
                <w:snapToGrid/>
                <w:szCs w:val="22"/>
                <w:lang w:val="lt-LT"/>
              </w:rPr>
              <w:t>voor</w:t>
            </w:r>
            <w:proofErr w:type="spellEnd"/>
            <w:r w:rsidRPr="00180873">
              <w:rPr>
                <w:snapToGrid/>
                <w:szCs w:val="22"/>
                <w:lang w:val="lt-LT"/>
              </w:rPr>
              <w:t xml:space="preserve"> </w:t>
            </w:r>
            <w:proofErr w:type="spellStart"/>
            <w:r w:rsidRPr="00180873">
              <w:rPr>
                <w:snapToGrid/>
                <w:szCs w:val="22"/>
                <w:lang w:val="lt-LT"/>
              </w:rPr>
              <w:t>infusie</w:t>
            </w:r>
            <w:proofErr w:type="spellEnd"/>
          </w:p>
        </w:tc>
      </w:tr>
      <w:tr w:rsidR="00C85069" w:rsidRPr="00180873" w14:paraId="4561CA2F" w14:textId="77777777" w:rsidTr="009E2478">
        <w:tc>
          <w:tcPr>
            <w:tcW w:w="0" w:type="auto"/>
          </w:tcPr>
          <w:p w14:paraId="6F77B2FF"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Kipras</w:t>
            </w:r>
          </w:p>
        </w:tc>
        <w:tc>
          <w:tcPr>
            <w:tcW w:w="0" w:type="auto"/>
          </w:tcPr>
          <w:p w14:paraId="5E1ACE1B"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concentrate</w:t>
            </w:r>
            <w:proofErr w:type="spellEnd"/>
            <w:r w:rsidRPr="00180873">
              <w:rPr>
                <w:snapToGrid/>
                <w:szCs w:val="22"/>
                <w:lang w:val="lt-LT"/>
              </w:rPr>
              <w:t xml:space="preserve"> </w:t>
            </w:r>
            <w:proofErr w:type="spellStart"/>
            <w:r w:rsidRPr="00180873">
              <w:rPr>
                <w:snapToGrid/>
                <w:szCs w:val="22"/>
                <w:lang w:val="lt-LT"/>
              </w:rPr>
              <w:t>for</w:t>
            </w:r>
            <w:proofErr w:type="spellEnd"/>
            <w:r w:rsidRPr="00180873">
              <w:rPr>
                <w:snapToGrid/>
                <w:szCs w:val="22"/>
                <w:lang w:val="lt-LT"/>
              </w:rPr>
              <w:t xml:space="preserve"> </w:t>
            </w:r>
            <w:proofErr w:type="spellStart"/>
            <w:r w:rsidRPr="00180873">
              <w:rPr>
                <w:snapToGrid/>
                <w:szCs w:val="22"/>
                <w:lang w:val="lt-LT"/>
              </w:rPr>
              <w:t>solution</w:t>
            </w:r>
            <w:proofErr w:type="spellEnd"/>
            <w:r w:rsidRPr="00180873">
              <w:rPr>
                <w:snapToGrid/>
                <w:szCs w:val="22"/>
                <w:lang w:val="lt-LT"/>
              </w:rPr>
              <w:t xml:space="preserve"> </w:t>
            </w:r>
            <w:proofErr w:type="spellStart"/>
            <w:r w:rsidRPr="00180873">
              <w:rPr>
                <w:snapToGrid/>
                <w:szCs w:val="22"/>
                <w:lang w:val="lt-LT"/>
              </w:rPr>
              <w:t>for</w:t>
            </w:r>
            <w:proofErr w:type="spellEnd"/>
            <w:r w:rsidRPr="00180873">
              <w:rPr>
                <w:snapToGrid/>
                <w:szCs w:val="22"/>
                <w:lang w:val="lt-LT"/>
              </w:rPr>
              <w:t xml:space="preserve"> </w:t>
            </w:r>
            <w:proofErr w:type="spellStart"/>
            <w:r w:rsidRPr="00180873">
              <w:rPr>
                <w:snapToGrid/>
                <w:szCs w:val="22"/>
                <w:lang w:val="lt-LT"/>
              </w:rPr>
              <w:t>infusion</w:t>
            </w:r>
            <w:proofErr w:type="spellEnd"/>
          </w:p>
        </w:tc>
      </w:tr>
      <w:tr w:rsidR="00C85069" w:rsidRPr="00180873" w14:paraId="7D565D2D" w14:textId="77777777" w:rsidTr="009E2478">
        <w:tc>
          <w:tcPr>
            <w:tcW w:w="0" w:type="auto"/>
          </w:tcPr>
          <w:p w14:paraId="539647E3"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Čekija</w:t>
            </w:r>
          </w:p>
        </w:tc>
        <w:tc>
          <w:tcPr>
            <w:tcW w:w="0" w:type="auto"/>
          </w:tcPr>
          <w:p w14:paraId="4750AF00"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koncentrát</w:t>
            </w:r>
            <w:proofErr w:type="spellEnd"/>
            <w:r w:rsidRPr="00180873">
              <w:rPr>
                <w:snapToGrid/>
                <w:szCs w:val="22"/>
                <w:lang w:val="lt-LT"/>
              </w:rPr>
              <w:t xml:space="preserve"> pro </w:t>
            </w:r>
            <w:proofErr w:type="spellStart"/>
            <w:r w:rsidRPr="00180873">
              <w:rPr>
                <w:snapToGrid/>
                <w:szCs w:val="22"/>
                <w:lang w:val="lt-LT"/>
              </w:rPr>
              <w:t>infuzní</w:t>
            </w:r>
            <w:proofErr w:type="spellEnd"/>
            <w:r w:rsidRPr="00180873">
              <w:rPr>
                <w:snapToGrid/>
                <w:szCs w:val="22"/>
                <w:lang w:val="lt-LT"/>
              </w:rPr>
              <w:t xml:space="preserve"> </w:t>
            </w:r>
            <w:proofErr w:type="spellStart"/>
            <w:r w:rsidRPr="00180873">
              <w:rPr>
                <w:snapToGrid/>
                <w:szCs w:val="22"/>
                <w:lang w:val="lt-LT"/>
              </w:rPr>
              <w:t>roztok</w:t>
            </w:r>
            <w:proofErr w:type="spellEnd"/>
          </w:p>
        </w:tc>
      </w:tr>
      <w:tr w:rsidR="00C85069" w:rsidRPr="00180873" w14:paraId="65CFB95D" w14:textId="77777777" w:rsidTr="009E2478">
        <w:tc>
          <w:tcPr>
            <w:tcW w:w="0" w:type="auto"/>
          </w:tcPr>
          <w:p w14:paraId="754180CE"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Danija</w:t>
            </w:r>
          </w:p>
        </w:tc>
        <w:tc>
          <w:tcPr>
            <w:tcW w:w="0" w:type="auto"/>
          </w:tcPr>
          <w:p w14:paraId="6CF7499B" w14:textId="77777777" w:rsidR="00C85069" w:rsidRPr="00180873" w:rsidRDefault="0015456C" w:rsidP="00756B0A">
            <w:pPr>
              <w:tabs>
                <w:tab w:val="clear" w:pos="567"/>
              </w:tabs>
              <w:spacing w:line="240" w:lineRule="auto"/>
              <w:rPr>
                <w:snapToGrid/>
                <w:szCs w:val="22"/>
                <w:lang w:val="lt-LT"/>
              </w:rPr>
            </w:pPr>
            <w:proofErr w:type="spellStart"/>
            <w:r w:rsidRPr="00180873">
              <w:rPr>
                <w:snapToGrid/>
                <w:szCs w:val="22"/>
                <w:lang w:val="lt-LT"/>
              </w:rPr>
              <w:t>Vinorelbin</w:t>
            </w:r>
            <w:proofErr w:type="spellEnd"/>
            <w:r w:rsidRPr="00180873">
              <w:rPr>
                <w:snapToGrid/>
                <w:szCs w:val="22"/>
                <w:lang w:val="lt-LT"/>
              </w:rPr>
              <w:t xml:space="preserve"> </w:t>
            </w:r>
            <w:proofErr w:type="spellStart"/>
            <w:r w:rsidRPr="00180873">
              <w:rPr>
                <w:snapToGrid/>
                <w:szCs w:val="22"/>
                <w:lang w:val="lt-LT"/>
              </w:rPr>
              <w:t>Accord</w:t>
            </w:r>
            <w:proofErr w:type="spellEnd"/>
          </w:p>
        </w:tc>
      </w:tr>
      <w:tr w:rsidR="00C85069" w:rsidRPr="00180873" w14:paraId="7DA80A6B" w14:textId="77777777" w:rsidTr="009E2478">
        <w:tc>
          <w:tcPr>
            <w:tcW w:w="0" w:type="auto"/>
          </w:tcPr>
          <w:p w14:paraId="6D0720F0"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Vokietija</w:t>
            </w:r>
          </w:p>
        </w:tc>
        <w:tc>
          <w:tcPr>
            <w:tcW w:w="0" w:type="auto"/>
          </w:tcPr>
          <w:p w14:paraId="45879691"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Konzentrat</w:t>
            </w:r>
            <w:proofErr w:type="spellEnd"/>
            <w:r w:rsidRPr="00180873">
              <w:rPr>
                <w:snapToGrid/>
                <w:szCs w:val="22"/>
                <w:lang w:val="lt-LT"/>
              </w:rPr>
              <w:t xml:space="preserve"> </w:t>
            </w:r>
            <w:proofErr w:type="spellStart"/>
            <w:r w:rsidRPr="00180873">
              <w:rPr>
                <w:snapToGrid/>
                <w:szCs w:val="22"/>
                <w:lang w:val="lt-LT"/>
              </w:rPr>
              <w:t>zur</w:t>
            </w:r>
            <w:proofErr w:type="spellEnd"/>
            <w:r w:rsidRPr="00180873">
              <w:rPr>
                <w:snapToGrid/>
                <w:szCs w:val="22"/>
                <w:lang w:val="lt-LT"/>
              </w:rPr>
              <w:t xml:space="preserve"> </w:t>
            </w:r>
            <w:proofErr w:type="spellStart"/>
            <w:r w:rsidRPr="00180873">
              <w:rPr>
                <w:snapToGrid/>
                <w:szCs w:val="22"/>
                <w:lang w:val="lt-LT"/>
              </w:rPr>
              <w:t>Herstellung</w:t>
            </w:r>
            <w:proofErr w:type="spellEnd"/>
            <w:r w:rsidRPr="00180873">
              <w:rPr>
                <w:snapToGrid/>
                <w:szCs w:val="22"/>
                <w:lang w:val="lt-LT"/>
              </w:rPr>
              <w:t xml:space="preserve"> </w:t>
            </w:r>
            <w:proofErr w:type="spellStart"/>
            <w:r w:rsidRPr="00180873">
              <w:rPr>
                <w:snapToGrid/>
                <w:szCs w:val="22"/>
                <w:lang w:val="lt-LT"/>
              </w:rPr>
              <w:t>einer</w:t>
            </w:r>
            <w:proofErr w:type="spellEnd"/>
            <w:r w:rsidRPr="00180873">
              <w:rPr>
                <w:snapToGrid/>
                <w:szCs w:val="22"/>
                <w:lang w:val="lt-LT"/>
              </w:rPr>
              <w:t xml:space="preserve"> </w:t>
            </w:r>
            <w:proofErr w:type="spellStart"/>
            <w:r w:rsidRPr="00180873">
              <w:rPr>
                <w:snapToGrid/>
                <w:szCs w:val="22"/>
                <w:lang w:val="lt-LT"/>
              </w:rPr>
              <w:t>Infusionslösung</w:t>
            </w:r>
            <w:proofErr w:type="spellEnd"/>
          </w:p>
        </w:tc>
      </w:tr>
      <w:tr w:rsidR="00C85069" w:rsidRPr="00180873" w14:paraId="278CA206" w14:textId="77777777" w:rsidTr="009E2478">
        <w:tc>
          <w:tcPr>
            <w:tcW w:w="0" w:type="auto"/>
          </w:tcPr>
          <w:p w14:paraId="32A4B198"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Estija</w:t>
            </w:r>
          </w:p>
        </w:tc>
        <w:tc>
          <w:tcPr>
            <w:tcW w:w="0" w:type="auto"/>
          </w:tcPr>
          <w:p w14:paraId="733DDE78" w14:textId="77777777" w:rsidR="00C85069" w:rsidRPr="00180873" w:rsidRDefault="0015456C" w:rsidP="00756B0A">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p>
        </w:tc>
      </w:tr>
      <w:tr w:rsidR="00C85069" w:rsidRPr="00643DA8" w14:paraId="4BE988F9" w14:textId="77777777" w:rsidTr="009E2478">
        <w:tc>
          <w:tcPr>
            <w:tcW w:w="0" w:type="auto"/>
          </w:tcPr>
          <w:p w14:paraId="5930808B"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Ispanija</w:t>
            </w:r>
          </w:p>
        </w:tc>
        <w:tc>
          <w:tcPr>
            <w:tcW w:w="0" w:type="auto"/>
          </w:tcPr>
          <w:p w14:paraId="34C02F76"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concentrado</w:t>
            </w:r>
            <w:proofErr w:type="spellEnd"/>
            <w:r w:rsidRPr="00180873">
              <w:rPr>
                <w:snapToGrid/>
                <w:szCs w:val="22"/>
                <w:lang w:val="lt-LT"/>
              </w:rPr>
              <w:t xml:space="preserve"> para </w:t>
            </w:r>
            <w:proofErr w:type="spellStart"/>
            <w:r w:rsidRPr="00180873">
              <w:rPr>
                <w:snapToGrid/>
                <w:szCs w:val="22"/>
                <w:lang w:val="lt-LT"/>
              </w:rPr>
              <w:t>solución</w:t>
            </w:r>
            <w:proofErr w:type="spellEnd"/>
            <w:r w:rsidRPr="00180873">
              <w:rPr>
                <w:snapToGrid/>
                <w:szCs w:val="22"/>
                <w:lang w:val="lt-LT"/>
              </w:rPr>
              <w:t xml:space="preserve"> para </w:t>
            </w:r>
            <w:proofErr w:type="spellStart"/>
            <w:r w:rsidRPr="00180873">
              <w:rPr>
                <w:snapToGrid/>
                <w:szCs w:val="22"/>
                <w:lang w:val="lt-LT"/>
              </w:rPr>
              <w:t>perfusión</w:t>
            </w:r>
            <w:proofErr w:type="spellEnd"/>
            <w:r w:rsidRPr="00180873">
              <w:rPr>
                <w:snapToGrid/>
                <w:szCs w:val="22"/>
                <w:lang w:val="lt-LT"/>
              </w:rPr>
              <w:t xml:space="preserve"> EFG</w:t>
            </w:r>
          </w:p>
        </w:tc>
      </w:tr>
      <w:tr w:rsidR="00C85069" w:rsidRPr="00180873" w14:paraId="6D0B5B71" w14:textId="77777777" w:rsidTr="009E2478">
        <w:tc>
          <w:tcPr>
            <w:tcW w:w="0" w:type="auto"/>
          </w:tcPr>
          <w:p w14:paraId="5938A0C2"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Suomija</w:t>
            </w:r>
          </w:p>
        </w:tc>
        <w:tc>
          <w:tcPr>
            <w:tcW w:w="0" w:type="auto"/>
          </w:tcPr>
          <w:p w14:paraId="6C7C0652"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nfuusiokonsentraatti</w:t>
            </w:r>
            <w:proofErr w:type="spellEnd"/>
            <w:r w:rsidRPr="00180873">
              <w:rPr>
                <w:snapToGrid/>
                <w:szCs w:val="22"/>
                <w:lang w:val="lt-LT"/>
              </w:rPr>
              <w:t xml:space="preserve">, </w:t>
            </w:r>
            <w:proofErr w:type="spellStart"/>
            <w:r w:rsidRPr="00180873">
              <w:rPr>
                <w:snapToGrid/>
                <w:szCs w:val="22"/>
                <w:lang w:val="lt-LT"/>
              </w:rPr>
              <w:t>liuosta</w:t>
            </w:r>
            <w:proofErr w:type="spellEnd"/>
            <w:r w:rsidRPr="00180873">
              <w:rPr>
                <w:snapToGrid/>
                <w:szCs w:val="22"/>
                <w:lang w:val="lt-LT"/>
              </w:rPr>
              <w:t xml:space="preserve"> </w:t>
            </w:r>
            <w:proofErr w:type="spellStart"/>
            <w:r w:rsidRPr="00180873">
              <w:rPr>
                <w:snapToGrid/>
                <w:szCs w:val="22"/>
                <w:lang w:val="lt-LT"/>
              </w:rPr>
              <w:t>varten</w:t>
            </w:r>
            <w:proofErr w:type="spellEnd"/>
          </w:p>
        </w:tc>
      </w:tr>
      <w:tr w:rsidR="00C85069" w:rsidRPr="00180873" w14:paraId="2F7B59F6" w14:textId="77777777" w:rsidTr="009E2478">
        <w:tc>
          <w:tcPr>
            <w:tcW w:w="0" w:type="auto"/>
          </w:tcPr>
          <w:p w14:paraId="67BFEE5E"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Prancūzija</w:t>
            </w:r>
          </w:p>
        </w:tc>
        <w:tc>
          <w:tcPr>
            <w:tcW w:w="0" w:type="auto"/>
          </w:tcPr>
          <w:p w14:paraId="492870C7"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solution</w:t>
            </w:r>
            <w:proofErr w:type="spellEnd"/>
            <w:r w:rsidRPr="00180873">
              <w:rPr>
                <w:snapToGrid/>
                <w:szCs w:val="22"/>
                <w:lang w:val="lt-LT"/>
              </w:rPr>
              <w:t xml:space="preserve"> à </w:t>
            </w:r>
            <w:proofErr w:type="spellStart"/>
            <w:r w:rsidRPr="00180873">
              <w:rPr>
                <w:snapToGrid/>
                <w:szCs w:val="22"/>
                <w:lang w:val="lt-LT"/>
              </w:rPr>
              <w:t>diluer</w:t>
            </w:r>
            <w:proofErr w:type="spellEnd"/>
            <w:r w:rsidRPr="00180873">
              <w:rPr>
                <w:snapToGrid/>
                <w:szCs w:val="22"/>
                <w:lang w:val="lt-LT"/>
              </w:rPr>
              <w:t xml:space="preserve"> </w:t>
            </w:r>
            <w:proofErr w:type="spellStart"/>
            <w:r w:rsidRPr="00180873">
              <w:rPr>
                <w:snapToGrid/>
                <w:szCs w:val="22"/>
                <w:lang w:val="lt-LT"/>
              </w:rPr>
              <w:t>pour</w:t>
            </w:r>
            <w:proofErr w:type="spellEnd"/>
            <w:r w:rsidRPr="00180873">
              <w:rPr>
                <w:snapToGrid/>
                <w:szCs w:val="22"/>
                <w:lang w:val="lt-LT"/>
              </w:rPr>
              <w:t xml:space="preserve"> </w:t>
            </w:r>
            <w:proofErr w:type="spellStart"/>
            <w:r w:rsidRPr="00180873">
              <w:rPr>
                <w:snapToGrid/>
                <w:szCs w:val="22"/>
                <w:lang w:val="lt-LT"/>
              </w:rPr>
              <w:t>perfusion</w:t>
            </w:r>
            <w:proofErr w:type="spellEnd"/>
          </w:p>
        </w:tc>
      </w:tr>
      <w:tr w:rsidR="00C85069" w:rsidRPr="00180873" w14:paraId="4BF18262" w14:textId="77777777" w:rsidTr="009E2478">
        <w:tc>
          <w:tcPr>
            <w:tcW w:w="0" w:type="auto"/>
          </w:tcPr>
          <w:p w14:paraId="2A36F9C7"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Italija</w:t>
            </w:r>
          </w:p>
        </w:tc>
        <w:tc>
          <w:tcPr>
            <w:tcW w:w="0" w:type="auto"/>
          </w:tcPr>
          <w:p w14:paraId="1A18FEBE"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p>
        </w:tc>
      </w:tr>
      <w:tr w:rsidR="00C85069" w:rsidRPr="00643DA8" w14:paraId="0E0AE317" w14:textId="77777777" w:rsidTr="009E2478">
        <w:tc>
          <w:tcPr>
            <w:tcW w:w="0" w:type="auto"/>
          </w:tcPr>
          <w:p w14:paraId="0B23CEC2"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Latvija</w:t>
            </w:r>
          </w:p>
        </w:tc>
        <w:tc>
          <w:tcPr>
            <w:tcW w:w="0" w:type="auto"/>
          </w:tcPr>
          <w:p w14:paraId="77BFA431"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koncentrāts</w:t>
            </w:r>
            <w:proofErr w:type="spellEnd"/>
            <w:r w:rsidRPr="00180873">
              <w:rPr>
                <w:snapToGrid/>
                <w:szCs w:val="22"/>
                <w:lang w:val="lt-LT"/>
              </w:rPr>
              <w:t xml:space="preserve"> </w:t>
            </w:r>
            <w:proofErr w:type="spellStart"/>
            <w:r w:rsidRPr="00180873">
              <w:rPr>
                <w:snapToGrid/>
                <w:szCs w:val="22"/>
                <w:lang w:val="lt-LT"/>
              </w:rPr>
              <w:t>infūziju</w:t>
            </w:r>
            <w:proofErr w:type="spellEnd"/>
            <w:r w:rsidRPr="00180873">
              <w:rPr>
                <w:snapToGrid/>
                <w:szCs w:val="22"/>
                <w:lang w:val="lt-LT"/>
              </w:rPr>
              <w:t xml:space="preserve"> </w:t>
            </w:r>
            <w:proofErr w:type="spellStart"/>
            <w:r w:rsidRPr="00180873">
              <w:rPr>
                <w:snapToGrid/>
                <w:szCs w:val="22"/>
                <w:lang w:val="lt-LT"/>
              </w:rPr>
              <w:t>šķīduma</w:t>
            </w:r>
            <w:proofErr w:type="spellEnd"/>
            <w:r w:rsidRPr="00180873">
              <w:rPr>
                <w:snapToGrid/>
                <w:szCs w:val="22"/>
                <w:lang w:val="lt-LT"/>
              </w:rPr>
              <w:t xml:space="preserve"> </w:t>
            </w:r>
            <w:proofErr w:type="spellStart"/>
            <w:r w:rsidRPr="00180873">
              <w:rPr>
                <w:snapToGrid/>
                <w:szCs w:val="22"/>
                <w:lang w:val="lt-LT"/>
              </w:rPr>
              <w:t>pagatavošanai</w:t>
            </w:r>
            <w:proofErr w:type="spellEnd"/>
          </w:p>
        </w:tc>
      </w:tr>
      <w:tr w:rsidR="00C85069" w:rsidRPr="00643DA8" w14:paraId="2D1E577E" w14:textId="77777777" w:rsidTr="009E2478">
        <w:tc>
          <w:tcPr>
            <w:tcW w:w="0" w:type="auto"/>
          </w:tcPr>
          <w:p w14:paraId="52B6A36D"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Lietuva</w:t>
            </w:r>
          </w:p>
        </w:tc>
        <w:tc>
          <w:tcPr>
            <w:tcW w:w="0" w:type="auto"/>
          </w:tcPr>
          <w:p w14:paraId="43A85DAC"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koncentratas infuziniam tirpalui</w:t>
            </w:r>
          </w:p>
        </w:tc>
      </w:tr>
      <w:tr w:rsidR="00C85069" w:rsidRPr="00180873" w14:paraId="1E4264B1" w14:textId="77777777" w:rsidTr="009E2478">
        <w:tc>
          <w:tcPr>
            <w:tcW w:w="0" w:type="auto"/>
          </w:tcPr>
          <w:p w14:paraId="24E08447"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Norvegija</w:t>
            </w:r>
          </w:p>
        </w:tc>
        <w:tc>
          <w:tcPr>
            <w:tcW w:w="0" w:type="auto"/>
          </w:tcPr>
          <w:p w14:paraId="543F5F93"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konsentrat</w:t>
            </w:r>
            <w:proofErr w:type="spellEnd"/>
            <w:r w:rsidRPr="00180873">
              <w:rPr>
                <w:snapToGrid/>
                <w:szCs w:val="22"/>
                <w:lang w:val="lt-LT"/>
              </w:rPr>
              <w:t xml:space="preserve"> </w:t>
            </w:r>
            <w:proofErr w:type="spellStart"/>
            <w:r w:rsidRPr="00180873">
              <w:rPr>
                <w:snapToGrid/>
                <w:szCs w:val="22"/>
                <w:lang w:val="lt-LT"/>
              </w:rPr>
              <w:t>til</w:t>
            </w:r>
            <w:proofErr w:type="spellEnd"/>
            <w:r w:rsidRPr="00180873">
              <w:rPr>
                <w:snapToGrid/>
                <w:szCs w:val="22"/>
                <w:lang w:val="lt-LT"/>
              </w:rPr>
              <w:t xml:space="preserve"> </w:t>
            </w:r>
            <w:proofErr w:type="spellStart"/>
            <w:r w:rsidRPr="00180873">
              <w:rPr>
                <w:snapToGrid/>
                <w:szCs w:val="22"/>
                <w:lang w:val="lt-LT"/>
              </w:rPr>
              <w:t>infusjonsvæske</w:t>
            </w:r>
            <w:proofErr w:type="spellEnd"/>
          </w:p>
        </w:tc>
      </w:tr>
      <w:tr w:rsidR="00C85069" w:rsidRPr="00180873" w14:paraId="66AD821A" w14:textId="77777777" w:rsidTr="009E2478">
        <w:tc>
          <w:tcPr>
            <w:tcW w:w="0" w:type="auto"/>
          </w:tcPr>
          <w:p w14:paraId="741DAF6B"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Lenkija</w:t>
            </w:r>
          </w:p>
        </w:tc>
        <w:tc>
          <w:tcPr>
            <w:tcW w:w="0" w:type="auto"/>
          </w:tcPr>
          <w:p w14:paraId="31DF82E6"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p>
        </w:tc>
      </w:tr>
      <w:tr w:rsidR="00C85069" w:rsidRPr="00180873" w14:paraId="73C0036D" w14:textId="77777777" w:rsidTr="009E2478">
        <w:tc>
          <w:tcPr>
            <w:tcW w:w="0" w:type="auto"/>
          </w:tcPr>
          <w:p w14:paraId="29650367"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Rumunija</w:t>
            </w:r>
          </w:p>
        </w:tc>
        <w:tc>
          <w:tcPr>
            <w:tcW w:w="0" w:type="auto"/>
          </w:tcPr>
          <w:p w14:paraId="234045BC"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Vinorelbina</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concentrat</w:t>
            </w:r>
            <w:proofErr w:type="spellEnd"/>
            <w:r w:rsidRPr="00180873">
              <w:rPr>
                <w:snapToGrid/>
                <w:szCs w:val="22"/>
                <w:lang w:val="lt-LT"/>
              </w:rPr>
              <w:t xml:space="preserve"> </w:t>
            </w:r>
            <w:proofErr w:type="spellStart"/>
            <w:r w:rsidRPr="00180873">
              <w:rPr>
                <w:snapToGrid/>
                <w:szCs w:val="22"/>
                <w:lang w:val="lt-LT"/>
              </w:rPr>
              <w:t>pentru</w:t>
            </w:r>
            <w:proofErr w:type="spellEnd"/>
            <w:r w:rsidRPr="00180873">
              <w:rPr>
                <w:snapToGrid/>
                <w:szCs w:val="22"/>
                <w:lang w:val="lt-LT"/>
              </w:rPr>
              <w:t xml:space="preserve"> </w:t>
            </w:r>
            <w:proofErr w:type="spellStart"/>
            <w:r w:rsidRPr="00180873">
              <w:rPr>
                <w:snapToGrid/>
                <w:szCs w:val="22"/>
                <w:lang w:val="lt-LT"/>
              </w:rPr>
              <w:t>soluţie</w:t>
            </w:r>
            <w:proofErr w:type="spellEnd"/>
            <w:r w:rsidRPr="00180873">
              <w:rPr>
                <w:snapToGrid/>
                <w:szCs w:val="22"/>
                <w:lang w:val="lt-LT"/>
              </w:rPr>
              <w:t xml:space="preserve"> </w:t>
            </w:r>
            <w:proofErr w:type="spellStart"/>
            <w:r w:rsidRPr="00180873">
              <w:rPr>
                <w:snapToGrid/>
                <w:szCs w:val="22"/>
                <w:lang w:val="lt-LT"/>
              </w:rPr>
              <w:t>perfuzabilă</w:t>
            </w:r>
            <w:proofErr w:type="spellEnd"/>
          </w:p>
        </w:tc>
      </w:tr>
      <w:tr w:rsidR="00C85069" w:rsidRPr="00180873" w14:paraId="7D7681D3" w14:textId="77777777" w:rsidTr="009E2478">
        <w:tc>
          <w:tcPr>
            <w:tcW w:w="0" w:type="auto"/>
          </w:tcPr>
          <w:p w14:paraId="28506D67"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Nyderlandai</w:t>
            </w:r>
          </w:p>
        </w:tc>
        <w:tc>
          <w:tcPr>
            <w:tcW w:w="0" w:type="auto"/>
          </w:tcPr>
          <w:p w14:paraId="3081C530"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concentraat</w:t>
            </w:r>
            <w:proofErr w:type="spellEnd"/>
            <w:r w:rsidRPr="00180873">
              <w:rPr>
                <w:snapToGrid/>
                <w:szCs w:val="22"/>
                <w:lang w:val="lt-LT"/>
              </w:rPr>
              <w:t xml:space="preserve"> </w:t>
            </w:r>
            <w:proofErr w:type="spellStart"/>
            <w:r w:rsidRPr="00180873">
              <w:rPr>
                <w:snapToGrid/>
                <w:szCs w:val="22"/>
                <w:lang w:val="lt-LT"/>
              </w:rPr>
              <w:t>voor</w:t>
            </w:r>
            <w:proofErr w:type="spellEnd"/>
            <w:r w:rsidRPr="00180873">
              <w:rPr>
                <w:snapToGrid/>
                <w:szCs w:val="22"/>
                <w:lang w:val="lt-LT"/>
              </w:rPr>
              <w:t xml:space="preserve"> </w:t>
            </w:r>
            <w:proofErr w:type="spellStart"/>
            <w:r w:rsidRPr="00180873">
              <w:rPr>
                <w:snapToGrid/>
                <w:szCs w:val="22"/>
                <w:lang w:val="lt-LT"/>
              </w:rPr>
              <w:t>oplossing</w:t>
            </w:r>
            <w:proofErr w:type="spellEnd"/>
            <w:r w:rsidRPr="00180873">
              <w:rPr>
                <w:snapToGrid/>
                <w:szCs w:val="22"/>
                <w:lang w:val="lt-LT"/>
              </w:rPr>
              <w:t xml:space="preserve"> </w:t>
            </w:r>
            <w:proofErr w:type="spellStart"/>
            <w:r w:rsidRPr="00180873">
              <w:rPr>
                <w:snapToGrid/>
                <w:szCs w:val="22"/>
                <w:lang w:val="lt-LT"/>
              </w:rPr>
              <w:t>voor</w:t>
            </w:r>
            <w:proofErr w:type="spellEnd"/>
            <w:r w:rsidRPr="00180873">
              <w:rPr>
                <w:snapToGrid/>
                <w:szCs w:val="22"/>
                <w:lang w:val="lt-LT"/>
              </w:rPr>
              <w:t xml:space="preserve"> </w:t>
            </w:r>
            <w:proofErr w:type="spellStart"/>
            <w:r w:rsidRPr="00180873">
              <w:rPr>
                <w:snapToGrid/>
                <w:szCs w:val="22"/>
                <w:lang w:val="lt-LT"/>
              </w:rPr>
              <w:t>infusie</w:t>
            </w:r>
            <w:proofErr w:type="spellEnd"/>
          </w:p>
        </w:tc>
      </w:tr>
      <w:tr w:rsidR="00C85069" w:rsidRPr="00180873" w14:paraId="09E30949" w14:textId="77777777" w:rsidTr="009E2478">
        <w:tc>
          <w:tcPr>
            <w:tcW w:w="0" w:type="auto"/>
          </w:tcPr>
          <w:p w14:paraId="465F6F1E"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Slovakija</w:t>
            </w:r>
          </w:p>
        </w:tc>
        <w:tc>
          <w:tcPr>
            <w:tcW w:w="0" w:type="auto"/>
          </w:tcPr>
          <w:p w14:paraId="5636A84A"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infúzny</w:t>
            </w:r>
            <w:proofErr w:type="spellEnd"/>
            <w:r w:rsidRPr="00180873">
              <w:rPr>
                <w:snapToGrid/>
                <w:szCs w:val="22"/>
                <w:lang w:val="lt-LT"/>
              </w:rPr>
              <w:t xml:space="preserve"> </w:t>
            </w:r>
            <w:proofErr w:type="spellStart"/>
            <w:r w:rsidRPr="00180873">
              <w:rPr>
                <w:snapToGrid/>
                <w:szCs w:val="22"/>
                <w:lang w:val="lt-LT"/>
              </w:rPr>
              <w:t>koncentrá</w:t>
            </w:r>
            <w:r w:rsidR="00756B0A" w:rsidRPr="00180873">
              <w:rPr>
                <w:snapToGrid/>
                <w:szCs w:val="22"/>
                <w:lang w:val="lt-LT"/>
              </w:rPr>
              <w:t>t</w:t>
            </w:r>
            <w:proofErr w:type="spellEnd"/>
          </w:p>
        </w:tc>
      </w:tr>
      <w:tr w:rsidR="00C85069" w:rsidRPr="00180873" w14:paraId="5F48DC06" w14:textId="77777777" w:rsidTr="009E2478">
        <w:tc>
          <w:tcPr>
            <w:tcW w:w="0" w:type="auto"/>
          </w:tcPr>
          <w:p w14:paraId="65E7E64C"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Švedija</w:t>
            </w:r>
          </w:p>
        </w:tc>
        <w:tc>
          <w:tcPr>
            <w:tcW w:w="0" w:type="auto"/>
          </w:tcPr>
          <w:p w14:paraId="0C7AD4F8"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koncentrat</w:t>
            </w:r>
            <w:proofErr w:type="spellEnd"/>
            <w:r w:rsidRPr="00180873">
              <w:rPr>
                <w:snapToGrid/>
                <w:szCs w:val="22"/>
                <w:lang w:val="lt-LT"/>
              </w:rPr>
              <w:t xml:space="preserve"> </w:t>
            </w:r>
            <w:proofErr w:type="spellStart"/>
            <w:r w:rsidRPr="00180873">
              <w:rPr>
                <w:snapToGrid/>
                <w:szCs w:val="22"/>
                <w:lang w:val="lt-LT"/>
              </w:rPr>
              <w:t>till</w:t>
            </w:r>
            <w:proofErr w:type="spellEnd"/>
            <w:r w:rsidRPr="00180873">
              <w:rPr>
                <w:snapToGrid/>
                <w:szCs w:val="22"/>
                <w:lang w:val="lt-LT"/>
              </w:rPr>
              <w:t xml:space="preserve"> </w:t>
            </w:r>
            <w:proofErr w:type="spellStart"/>
            <w:r w:rsidRPr="00180873">
              <w:rPr>
                <w:snapToGrid/>
                <w:szCs w:val="22"/>
                <w:lang w:val="lt-LT"/>
              </w:rPr>
              <w:t>infusionsvätska</w:t>
            </w:r>
            <w:proofErr w:type="spellEnd"/>
            <w:r w:rsidRPr="00180873">
              <w:rPr>
                <w:snapToGrid/>
                <w:szCs w:val="22"/>
                <w:lang w:val="lt-LT"/>
              </w:rPr>
              <w:t xml:space="preserve">, </w:t>
            </w:r>
            <w:proofErr w:type="spellStart"/>
            <w:r w:rsidRPr="00180873">
              <w:rPr>
                <w:snapToGrid/>
                <w:szCs w:val="22"/>
                <w:lang w:val="lt-LT"/>
              </w:rPr>
              <w:t>lösning</w:t>
            </w:r>
            <w:proofErr w:type="spellEnd"/>
          </w:p>
        </w:tc>
      </w:tr>
      <w:tr w:rsidR="00C85069" w:rsidRPr="00643DA8" w14:paraId="721A8472" w14:textId="77777777" w:rsidTr="009E2478">
        <w:tc>
          <w:tcPr>
            <w:tcW w:w="0" w:type="auto"/>
          </w:tcPr>
          <w:p w14:paraId="092DB949" w14:textId="77777777" w:rsidR="00C85069" w:rsidRPr="00180873" w:rsidRDefault="0015456C" w:rsidP="00FD08C4">
            <w:pPr>
              <w:tabs>
                <w:tab w:val="clear" w:pos="567"/>
              </w:tabs>
              <w:spacing w:line="240" w:lineRule="auto"/>
              <w:rPr>
                <w:snapToGrid/>
                <w:szCs w:val="22"/>
                <w:lang w:val="lt-LT"/>
              </w:rPr>
            </w:pPr>
            <w:r w:rsidRPr="00180873">
              <w:rPr>
                <w:snapToGrid/>
                <w:szCs w:val="22"/>
                <w:lang w:val="lt-LT"/>
              </w:rPr>
              <w:t>Slovėnija</w:t>
            </w:r>
          </w:p>
        </w:tc>
        <w:tc>
          <w:tcPr>
            <w:tcW w:w="0" w:type="auto"/>
          </w:tcPr>
          <w:p w14:paraId="3A29D699"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koncentrat</w:t>
            </w:r>
            <w:proofErr w:type="spellEnd"/>
            <w:r w:rsidRPr="00180873">
              <w:rPr>
                <w:snapToGrid/>
                <w:szCs w:val="22"/>
                <w:lang w:val="lt-LT"/>
              </w:rPr>
              <w:t xml:space="preserve"> </w:t>
            </w:r>
            <w:proofErr w:type="spellStart"/>
            <w:r w:rsidRPr="00180873">
              <w:rPr>
                <w:snapToGrid/>
                <w:szCs w:val="22"/>
                <w:lang w:val="lt-LT"/>
              </w:rPr>
              <w:t>za</w:t>
            </w:r>
            <w:proofErr w:type="spellEnd"/>
            <w:r w:rsidRPr="00180873">
              <w:rPr>
                <w:snapToGrid/>
                <w:szCs w:val="22"/>
                <w:lang w:val="lt-LT"/>
              </w:rPr>
              <w:t xml:space="preserve"> </w:t>
            </w:r>
            <w:proofErr w:type="spellStart"/>
            <w:r w:rsidRPr="00180873">
              <w:rPr>
                <w:snapToGrid/>
                <w:szCs w:val="22"/>
                <w:lang w:val="lt-LT"/>
              </w:rPr>
              <w:t>raztopino</w:t>
            </w:r>
            <w:proofErr w:type="spellEnd"/>
            <w:r w:rsidRPr="00180873">
              <w:rPr>
                <w:snapToGrid/>
                <w:szCs w:val="22"/>
                <w:lang w:val="lt-LT"/>
              </w:rPr>
              <w:t xml:space="preserve"> </w:t>
            </w:r>
            <w:proofErr w:type="spellStart"/>
            <w:r w:rsidRPr="00180873">
              <w:rPr>
                <w:snapToGrid/>
                <w:szCs w:val="22"/>
                <w:lang w:val="lt-LT"/>
              </w:rPr>
              <w:t>za</w:t>
            </w:r>
            <w:proofErr w:type="spellEnd"/>
            <w:r w:rsidRPr="00180873">
              <w:rPr>
                <w:snapToGrid/>
                <w:szCs w:val="22"/>
                <w:lang w:val="lt-LT"/>
              </w:rPr>
              <w:t xml:space="preserve"> </w:t>
            </w:r>
            <w:proofErr w:type="spellStart"/>
            <w:r w:rsidRPr="00180873">
              <w:rPr>
                <w:snapToGrid/>
                <w:szCs w:val="22"/>
                <w:lang w:val="lt-LT"/>
              </w:rPr>
              <w:t>infundiranje</w:t>
            </w:r>
            <w:proofErr w:type="spellEnd"/>
          </w:p>
        </w:tc>
      </w:tr>
      <w:tr w:rsidR="00C85069" w:rsidRPr="00180873" w14:paraId="26150405" w14:textId="77777777" w:rsidTr="009E2478">
        <w:tc>
          <w:tcPr>
            <w:tcW w:w="0" w:type="auto"/>
          </w:tcPr>
          <w:p w14:paraId="73A63448" w14:textId="77777777" w:rsidR="0052584E" w:rsidRDefault="0015456C" w:rsidP="00FD08C4">
            <w:pPr>
              <w:tabs>
                <w:tab w:val="clear" w:pos="567"/>
              </w:tabs>
              <w:spacing w:line="240" w:lineRule="auto"/>
              <w:rPr>
                <w:snapToGrid/>
                <w:szCs w:val="22"/>
                <w:lang w:val="lt-LT"/>
              </w:rPr>
            </w:pPr>
            <w:r w:rsidRPr="00180873">
              <w:rPr>
                <w:snapToGrid/>
                <w:szCs w:val="22"/>
                <w:lang w:val="lt-LT"/>
              </w:rPr>
              <w:lastRenderedPageBreak/>
              <w:t>Jungtinė Karalystė</w:t>
            </w:r>
          </w:p>
          <w:p w14:paraId="7E57F395" w14:textId="031FBD1A" w:rsidR="00C85069" w:rsidRPr="00180873" w:rsidRDefault="0052584E" w:rsidP="00FD08C4">
            <w:pPr>
              <w:tabs>
                <w:tab w:val="clear" w:pos="567"/>
              </w:tabs>
              <w:spacing w:line="240" w:lineRule="auto"/>
              <w:rPr>
                <w:snapToGrid/>
                <w:szCs w:val="22"/>
                <w:lang w:val="lt-LT"/>
              </w:rPr>
            </w:pPr>
            <w:r>
              <w:rPr>
                <w:snapToGrid/>
                <w:szCs w:val="22"/>
                <w:lang w:val="lt-LT"/>
              </w:rPr>
              <w:t>(Šiaurės Airija)</w:t>
            </w:r>
          </w:p>
        </w:tc>
        <w:tc>
          <w:tcPr>
            <w:tcW w:w="0" w:type="auto"/>
          </w:tcPr>
          <w:p w14:paraId="0F28AA2C" w14:textId="77777777" w:rsidR="00C85069" w:rsidRPr="00180873" w:rsidRDefault="0015456C" w:rsidP="00FD08C4">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10 mg/ml </w:t>
            </w:r>
            <w:proofErr w:type="spellStart"/>
            <w:r w:rsidRPr="00180873">
              <w:rPr>
                <w:snapToGrid/>
                <w:szCs w:val="22"/>
                <w:lang w:val="lt-LT"/>
              </w:rPr>
              <w:t>concentrate</w:t>
            </w:r>
            <w:proofErr w:type="spellEnd"/>
            <w:r w:rsidRPr="00180873">
              <w:rPr>
                <w:snapToGrid/>
                <w:szCs w:val="22"/>
                <w:lang w:val="lt-LT"/>
              </w:rPr>
              <w:t xml:space="preserve"> </w:t>
            </w:r>
            <w:proofErr w:type="spellStart"/>
            <w:r w:rsidRPr="00180873">
              <w:rPr>
                <w:snapToGrid/>
                <w:szCs w:val="22"/>
                <w:lang w:val="lt-LT"/>
              </w:rPr>
              <w:t>for</w:t>
            </w:r>
            <w:proofErr w:type="spellEnd"/>
            <w:r w:rsidRPr="00180873">
              <w:rPr>
                <w:snapToGrid/>
                <w:szCs w:val="22"/>
                <w:lang w:val="lt-LT"/>
              </w:rPr>
              <w:t xml:space="preserve"> </w:t>
            </w:r>
            <w:proofErr w:type="spellStart"/>
            <w:r w:rsidRPr="00180873">
              <w:rPr>
                <w:snapToGrid/>
                <w:szCs w:val="22"/>
                <w:lang w:val="lt-LT"/>
              </w:rPr>
              <w:t>solution</w:t>
            </w:r>
            <w:proofErr w:type="spellEnd"/>
            <w:r w:rsidRPr="00180873">
              <w:rPr>
                <w:snapToGrid/>
                <w:szCs w:val="22"/>
                <w:lang w:val="lt-LT"/>
              </w:rPr>
              <w:t xml:space="preserve"> </w:t>
            </w:r>
            <w:proofErr w:type="spellStart"/>
            <w:r w:rsidRPr="00180873">
              <w:rPr>
                <w:snapToGrid/>
                <w:szCs w:val="22"/>
                <w:lang w:val="lt-LT"/>
              </w:rPr>
              <w:t>for</w:t>
            </w:r>
            <w:proofErr w:type="spellEnd"/>
            <w:r w:rsidRPr="00180873">
              <w:rPr>
                <w:snapToGrid/>
                <w:szCs w:val="22"/>
                <w:lang w:val="lt-LT"/>
              </w:rPr>
              <w:t xml:space="preserve"> </w:t>
            </w:r>
            <w:proofErr w:type="spellStart"/>
            <w:r w:rsidRPr="00180873">
              <w:rPr>
                <w:snapToGrid/>
                <w:szCs w:val="22"/>
                <w:lang w:val="lt-LT"/>
              </w:rPr>
              <w:t>infusion</w:t>
            </w:r>
            <w:proofErr w:type="spellEnd"/>
          </w:p>
        </w:tc>
      </w:tr>
    </w:tbl>
    <w:p w14:paraId="0F4809D6" w14:textId="77777777" w:rsidR="00C85069" w:rsidRPr="00180873" w:rsidRDefault="00C85069" w:rsidP="00C85069">
      <w:pPr>
        <w:tabs>
          <w:tab w:val="clear" w:pos="567"/>
        </w:tabs>
        <w:spacing w:line="240" w:lineRule="auto"/>
        <w:rPr>
          <w:snapToGrid/>
          <w:szCs w:val="22"/>
          <w:lang w:val="lt-LT"/>
        </w:rPr>
      </w:pPr>
    </w:p>
    <w:p w14:paraId="59AE1E4C" w14:textId="7148B757" w:rsidR="00E81756" w:rsidRPr="00180873" w:rsidRDefault="00E81756" w:rsidP="00E81756">
      <w:pPr>
        <w:numPr>
          <w:ilvl w:val="12"/>
          <w:numId w:val="0"/>
        </w:numPr>
        <w:tabs>
          <w:tab w:val="clear" w:pos="567"/>
        </w:tabs>
        <w:spacing w:line="240" w:lineRule="auto"/>
        <w:ind w:right="-2"/>
        <w:rPr>
          <w:snapToGrid/>
          <w:szCs w:val="22"/>
          <w:lang w:val="lt-LT"/>
        </w:rPr>
      </w:pPr>
      <w:r w:rsidRPr="00180873">
        <w:rPr>
          <w:b/>
          <w:bCs/>
          <w:snapToGrid/>
          <w:szCs w:val="22"/>
          <w:lang w:val="lt-LT"/>
        </w:rPr>
        <w:t>Šis pakuotės lapelis</w:t>
      </w:r>
      <w:r w:rsidRPr="00180873">
        <w:rPr>
          <w:b/>
          <w:snapToGrid/>
          <w:szCs w:val="22"/>
          <w:lang w:val="lt-LT"/>
        </w:rPr>
        <w:t xml:space="preserve"> paskutinį kartą peržiūrėtas</w:t>
      </w:r>
      <w:r w:rsidR="00E505C8">
        <w:rPr>
          <w:b/>
          <w:snapToGrid/>
          <w:szCs w:val="22"/>
          <w:lang w:val="lt-LT"/>
        </w:rPr>
        <w:t xml:space="preserve"> </w:t>
      </w:r>
      <w:r w:rsidR="00643DA8">
        <w:rPr>
          <w:b/>
          <w:snapToGrid/>
          <w:szCs w:val="22"/>
          <w:lang w:val="lt-LT"/>
        </w:rPr>
        <w:t>2025-11-23.</w:t>
      </w:r>
    </w:p>
    <w:p w14:paraId="07CD355C" w14:textId="77777777" w:rsidR="00E81756" w:rsidRPr="00180873" w:rsidRDefault="00E81756" w:rsidP="00E81756">
      <w:pPr>
        <w:numPr>
          <w:ilvl w:val="12"/>
          <w:numId w:val="0"/>
        </w:numPr>
        <w:tabs>
          <w:tab w:val="clear" w:pos="567"/>
        </w:tabs>
        <w:spacing w:line="240" w:lineRule="auto"/>
        <w:ind w:right="-2"/>
        <w:rPr>
          <w:snapToGrid/>
          <w:szCs w:val="22"/>
          <w:lang w:val="lt-LT"/>
        </w:rPr>
      </w:pPr>
    </w:p>
    <w:p w14:paraId="6684C58A" w14:textId="13F6C48B" w:rsidR="00E81756" w:rsidRPr="00180873" w:rsidRDefault="00E81756" w:rsidP="00E81756">
      <w:pPr>
        <w:numPr>
          <w:ilvl w:val="12"/>
          <w:numId w:val="0"/>
        </w:numPr>
        <w:tabs>
          <w:tab w:val="clear" w:pos="567"/>
        </w:tabs>
        <w:spacing w:line="240" w:lineRule="auto"/>
        <w:ind w:right="-2"/>
        <w:rPr>
          <w:snapToGrid/>
          <w:szCs w:val="22"/>
          <w:lang w:val="lt-LT"/>
        </w:rPr>
      </w:pPr>
      <w:r w:rsidRPr="00180873">
        <w:rPr>
          <w:snapToGrid/>
          <w:szCs w:val="22"/>
          <w:lang w:val="lt-LT"/>
        </w:rPr>
        <w:t>Išsami informacija apie šį vaistą pateikiama Valstybinės vaistų kontrolės tarnybos prie Lietuvos Respublikos sveikatos apsaugos ministerijos tinklalapyje</w:t>
      </w:r>
      <w:r w:rsidRPr="00180873">
        <w:rPr>
          <w:i/>
          <w:snapToGrid/>
          <w:szCs w:val="22"/>
          <w:lang w:val="lt-LT"/>
        </w:rPr>
        <w:t xml:space="preserve"> </w:t>
      </w:r>
      <w:r w:rsidR="00A97EE3" w:rsidRPr="009E7E22">
        <w:rPr>
          <w:color w:val="0000EE"/>
          <w:szCs w:val="22"/>
          <w:u w:val="single"/>
          <w:lang w:val="lt-LT" w:eastAsia="lt-LT"/>
        </w:rPr>
        <w:t>https://vvkt.lrv.lt/lt/</w:t>
      </w:r>
      <w:r w:rsidRPr="00180873">
        <w:rPr>
          <w:snapToGrid/>
          <w:szCs w:val="22"/>
          <w:lang w:val="lt-LT"/>
        </w:rPr>
        <w:t>.</w:t>
      </w:r>
    </w:p>
    <w:p w14:paraId="0E9B250A" w14:textId="77777777" w:rsidR="009E6476" w:rsidRPr="00180873" w:rsidRDefault="009E6476" w:rsidP="009E6476">
      <w:pPr>
        <w:ind w:left="567" w:hanging="567"/>
        <w:rPr>
          <w:b/>
          <w:snapToGrid/>
          <w:szCs w:val="22"/>
          <w:lang w:val="lt-LT"/>
        </w:rPr>
      </w:pPr>
      <w:r w:rsidRPr="00180873">
        <w:rPr>
          <w:b/>
          <w:snapToGrid/>
          <w:szCs w:val="22"/>
          <w:lang w:val="lt-LT"/>
        </w:rPr>
        <w:br w:type="page"/>
      </w:r>
      <w:r w:rsidRPr="00180873">
        <w:rPr>
          <w:b/>
          <w:snapToGrid/>
          <w:szCs w:val="22"/>
          <w:lang w:val="lt-LT"/>
        </w:rPr>
        <w:lastRenderedPageBreak/>
        <w:t>Toliau pateikta informacija skirta tik sveikatos priežiūros specialistams</w:t>
      </w:r>
    </w:p>
    <w:p w14:paraId="70E8A54E" w14:textId="77777777" w:rsidR="009E6476" w:rsidRPr="00180873" w:rsidRDefault="009E6476" w:rsidP="009E6476">
      <w:pPr>
        <w:numPr>
          <w:ilvl w:val="12"/>
          <w:numId w:val="0"/>
        </w:numPr>
        <w:tabs>
          <w:tab w:val="clear" w:pos="567"/>
        </w:tabs>
        <w:spacing w:line="240" w:lineRule="auto"/>
        <w:ind w:right="-2"/>
        <w:rPr>
          <w:snapToGrid/>
          <w:szCs w:val="22"/>
          <w:lang w:val="lt-LT"/>
        </w:rPr>
      </w:pPr>
    </w:p>
    <w:p w14:paraId="281A95C7" w14:textId="77777777" w:rsidR="009E6476" w:rsidRPr="00180873" w:rsidRDefault="009E6476" w:rsidP="009E2478">
      <w:pPr>
        <w:tabs>
          <w:tab w:val="clear" w:pos="567"/>
        </w:tabs>
        <w:spacing w:line="240" w:lineRule="auto"/>
        <w:rPr>
          <w:b/>
          <w:snapToGrid/>
          <w:szCs w:val="22"/>
          <w:lang w:val="lt-LT"/>
        </w:rPr>
      </w:pPr>
      <w:proofErr w:type="spellStart"/>
      <w:r w:rsidRPr="00180873">
        <w:rPr>
          <w:b/>
          <w:snapToGrid/>
          <w:szCs w:val="22"/>
          <w:lang w:val="lt-LT"/>
        </w:rPr>
        <w:t>Vinorelbine</w:t>
      </w:r>
      <w:proofErr w:type="spellEnd"/>
      <w:r w:rsidRPr="00180873">
        <w:rPr>
          <w:b/>
          <w:snapToGrid/>
          <w:szCs w:val="22"/>
          <w:lang w:val="lt-LT"/>
        </w:rPr>
        <w:t xml:space="preserve"> </w:t>
      </w:r>
      <w:proofErr w:type="spellStart"/>
      <w:r w:rsidRPr="00180873">
        <w:rPr>
          <w:b/>
          <w:snapToGrid/>
          <w:szCs w:val="22"/>
          <w:lang w:val="lt-LT"/>
        </w:rPr>
        <w:t>Accord</w:t>
      </w:r>
      <w:proofErr w:type="spellEnd"/>
      <w:r w:rsidRPr="00180873">
        <w:rPr>
          <w:b/>
          <w:snapToGrid/>
          <w:szCs w:val="22"/>
          <w:lang w:val="lt-LT"/>
        </w:rPr>
        <w:t xml:space="preserve"> 10 mg/ml koncentratas infuziniam tirpalui</w:t>
      </w:r>
    </w:p>
    <w:p w14:paraId="1EF0B143" w14:textId="77777777" w:rsidR="005B6F6F" w:rsidRPr="00180873" w:rsidRDefault="005B6F6F" w:rsidP="009E6476">
      <w:pPr>
        <w:spacing w:line="240" w:lineRule="auto"/>
        <w:jc w:val="center"/>
        <w:rPr>
          <w:b/>
          <w:snapToGrid/>
          <w:szCs w:val="22"/>
          <w:lang w:val="lt-LT"/>
        </w:rPr>
      </w:pPr>
    </w:p>
    <w:p w14:paraId="12CD1323" w14:textId="77777777" w:rsidR="009E6476" w:rsidRPr="00180873" w:rsidRDefault="009E6476" w:rsidP="005B6F6F">
      <w:pPr>
        <w:spacing w:line="240" w:lineRule="auto"/>
        <w:rPr>
          <w:b/>
          <w:snapToGrid/>
          <w:szCs w:val="22"/>
          <w:lang w:val="lt-LT"/>
        </w:rPr>
      </w:pPr>
      <w:r w:rsidRPr="00180873">
        <w:rPr>
          <w:b/>
          <w:snapToGrid/>
          <w:szCs w:val="22"/>
          <w:lang w:val="lt-LT"/>
        </w:rPr>
        <w:t>Vartojimo instrukcija</w:t>
      </w:r>
    </w:p>
    <w:p w14:paraId="6063D73E" w14:textId="77777777" w:rsidR="009E6476" w:rsidRPr="00180873" w:rsidRDefault="009E6476" w:rsidP="005B6F6F">
      <w:pPr>
        <w:spacing w:line="240" w:lineRule="auto"/>
        <w:rPr>
          <w:b/>
          <w:snapToGrid/>
          <w:szCs w:val="22"/>
          <w:lang w:val="lt-LT"/>
        </w:rPr>
      </w:pPr>
    </w:p>
    <w:p w14:paraId="714541D5" w14:textId="1D1B34AA" w:rsidR="009E6476" w:rsidRPr="00180873" w:rsidRDefault="009E6476" w:rsidP="005B6F6F">
      <w:pPr>
        <w:spacing w:line="240" w:lineRule="auto"/>
        <w:rPr>
          <w:b/>
          <w:snapToGrid/>
          <w:szCs w:val="22"/>
          <w:lang w:val="lt-LT"/>
        </w:rPr>
      </w:pPr>
      <w:r w:rsidRPr="00180873">
        <w:rPr>
          <w:b/>
          <w:snapToGrid/>
          <w:szCs w:val="22"/>
          <w:lang w:val="lt-LT"/>
        </w:rPr>
        <w:t xml:space="preserve">ANTINAVIKINIS </w:t>
      </w:r>
      <w:r w:rsidR="007D0469" w:rsidRPr="00180873">
        <w:rPr>
          <w:b/>
          <w:snapToGrid/>
          <w:szCs w:val="22"/>
          <w:lang w:val="lt-LT"/>
        </w:rPr>
        <w:t xml:space="preserve">VAISTINIS </w:t>
      </w:r>
      <w:r w:rsidRPr="00180873">
        <w:rPr>
          <w:b/>
          <w:snapToGrid/>
          <w:szCs w:val="22"/>
          <w:lang w:val="lt-LT"/>
        </w:rPr>
        <w:t>PREPARATAS</w:t>
      </w:r>
    </w:p>
    <w:p w14:paraId="08FB8031" w14:textId="77777777" w:rsidR="009E6476" w:rsidRPr="00180873" w:rsidRDefault="009E6476" w:rsidP="009E6476">
      <w:pPr>
        <w:spacing w:line="240" w:lineRule="auto"/>
        <w:jc w:val="center"/>
        <w:rPr>
          <w:b/>
          <w:snapToGrid/>
          <w:szCs w:val="22"/>
          <w:lang w:val="lt-LT"/>
        </w:rPr>
      </w:pPr>
    </w:p>
    <w:p w14:paraId="33719C5C" w14:textId="77777777" w:rsidR="009E6476" w:rsidRPr="00180873" w:rsidRDefault="009E6476" w:rsidP="009E6476">
      <w:pPr>
        <w:spacing w:line="240" w:lineRule="auto"/>
        <w:rPr>
          <w:snapToGrid/>
          <w:szCs w:val="22"/>
          <w:lang w:val="lt-LT"/>
        </w:rPr>
      </w:pPr>
      <w:r w:rsidRPr="00180873">
        <w:rPr>
          <w:snapToGrid/>
          <w:szCs w:val="22"/>
          <w:lang w:val="lt-LT"/>
        </w:rPr>
        <w:t>Išsami informacija apie šį vais</w:t>
      </w:r>
      <w:r w:rsidR="00EB242F" w:rsidRPr="00180873">
        <w:rPr>
          <w:snapToGrid/>
          <w:szCs w:val="22"/>
          <w:lang w:val="lt-LT"/>
        </w:rPr>
        <w:t>tinį</w:t>
      </w:r>
      <w:r w:rsidRPr="00180873">
        <w:rPr>
          <w:snapToGrid/>
          <w:szCs w:val="22"/>
          <w:lang w:val="lt-LT"/>
        </w:rPr>
        <w:t xml:space="preserve"> preparatą pateikta Preparato charakteristikų santraukoje. </w:t>
      </w:r>
    </w:p>
    <w:p w14:paraId="288856FB" w14:textId="77777777" w:rsidR="009E6476" w:rsidRPr="00180873" w:rsidRDefault="009E6476" w:rsidP="009E6476">
      <w:pPr>
        <w:spacing w:line="240" w:lineRule="auto"/>
        <w:rPr>
          <w:b/>
          <w:snapToGrid/>
          <w:szCs w:val="22"/>
          <w:lang w:val="lt-LT"/>
        </w:rPr>
      </w:pPr>
    </w:p>
    <w:p w14:paraId="117DA1B2" w14:textId="77777777" w:rsidR="009E6476" w:rsidRPr="00180873" w:rsidRDefault="00795D60" w:rsidP="009E6476">
      <w:pPr>
        <w:spacing w:line="240" w:lineRule="auto"/>
        <w:rPr>
          <w:b/>
          <w:snapToGrid/>
          <w:szCs w:val="22"/>
          <w:lang w:val="lt-LT"/>
        </w:rPr>
      </w:pPr>
      <w:r w:rsidRPr="00180873">
        <w:rPr>
          <w:b/>
          <w:snapToGrid/>
          <w:szCs w:val="22"/>
          <w:lang w:val="lt-LT"/>
        </w:rPr>
        <w:t>Ruošimas ir vartojimas</w:t>
      </w:r>
    </w:p>
    <w:p w14:paraId="1BB0DA38" w14:textId="77777777" w:rsidR="009E6476" w:rsidRPr="00180873" w:rsidRDefault="009E6476" w:rsidP="009E6476">
      <w:pPr>
        <w:spacing w:line="240" w:lineRule="auto"/>
        <w:rPr>
          <w:snapToGrid/>
          <w:szCs w:val="22"/>
          <w:lang w:val="lt-LT"/>
        </w:rPr>
      </w:pPr>
      <w:r w:rsidRPr="00180873">
        <w:rPr>
          <w:snapToGrid/>
          <w:szCs w:val="22"/>
          <w:lang w:val="lt-LT"/>
        </w:rPr>
        <w:t xml:space="preserve">Injekcinį </w:t>
      </w:r>
      <w:proofErr w:type="spellStart"/>
      <w:r w:rsidRPr="00180873">
        <w:rPr>
          <w:snapToGrid/>
          <w:szCs w:val="22"/>
          <w:lang w:val="lt-LT"/>
        </w:rPr>
        <w:t>citotoksinių</w:t>
      </w:r>
      <w:proofErr w:type="spellEnd"/>
      <w:r w:rsidRPr="00180873">
        <w:rPr>
          <w:snapToGrid/>
          <w:szCs w:val="22"/>
          <w:lang w:val="lt-LT"/>
        </w:rPr>
        <w:t xml:space="preserve"> vaistinių preparatų tirpalą turi ruošti ir leisti patyręs specialistas, žinantis jo vartojimo būdą, tokiomis sąlygomis, kurios garantuotų aplinkos, ypač su vaistiniu preparatu dirbančio personalo, apsaugą. Tam darbui atlikti turi būti išskirta ruošimo vieta. Joje draudžiama rūkyti, valgyti ar gerti. </w:t>
      </w:r>
    </w:p>
    <w:p w14:paraId="6AB064CB" w14:textId="77777777" w:rsidR="009E6476" w:rsidRPr="00180873" w:rsidRDefault="009E6476" w:rsidP="009E6476">
      <w:pPr>
        <w:spacing w:line="240" w:lineRule="auto"/>
        <w:rPr>
          <w:snapToGrid/>
          <w:szCs w:val="22"/>
          <w:lang w:val="lt-LT"/>
        </w:rPr>
      </w:pPr>
      <w:r w:rsidRPr="00180873">
        <w:rPr>
          <w:snapToGrid/>
          <w:szCs w:val="22"/>
          <w:lang w:val="lt-LT"/>
        </w:rPr>
        <w:t xml:space="preserve">Dirbantis personalas turi turėti tinkamas priemones: chalatą su ilgomis rankovėmis, apsauginę veido kaukę, kepurę, apsauginius akinius, sterilias vienkartines pirštines, darbo vietos užtiesalą ir atliekų maišą. </w:t>
      </w:r>
    </w:p>
    <w:p w14:paraId="0C17A068" w14:textId="77777777" w:rsidR="009E6476" w:rsidRPr="00180873" w:rsidRDefault="009E6476" w:rsidP="009E6476">
      <w:pPr>
        <w:spacing w:line="240" w:lineRule="auto"/>
        <w:rPr>
          <w:snapToGrid/>
          <w:szCs w:val="22"/>
          <w:lang w:val="lt-LT"/>
        </w:rPr>
      </w:pPr>
      <w:r w:rsidRPr="00180873">
        <w:rPr>
          <w:snapToGrid/>
          <w:szCs w:val="22"/>
          <w:lang w:val="lt-LT"/>
        </w:rPr>
        <w:t xml:space="preserve">Švirkštus ir infuzinę sistemą reikia surinkti atsargiai, kad </w:t>
      </w:r>
      <w:r w:rsidR="00795D60" w:rsidRPr="00180873">
        <w:rPr>
          <w:snapToGrid/>
          <w:szCs w:val="22"/>
          <w:lang w:val="lt-LT"/>
        </w:rPr>
        <w:t xml:space="preserve">vaistinio </w:t>
      </w:r>
      <w:r w:rsidRPr="00180873">
        <w:rPr>
          <w:snapToGrid/>
          <w:szCs w:val="22"/>
          <w:lang w:val="lt-LT"/>
        </w:rPr>
        <w:t xml:space="preserve">preparato neišsilietų (rekomenduojama naudoti </w:t>
      </w:r>
      <w:proofErr w:type="spellStart"/>
      <w:r w:rsidRPr="00180873">
        <w:rPr>
          <w:i/>
          <w:snapToGrid/>
          <w:szCs w:val="22"/>
          <w:lang w:val="lt-LT"/>
        </w:rPr>
        <w:t>Luer</w:t>
      </w:r>
      <w:proofErr w:type="spellEnd"/>
      <w:r w:rsidRPr="00180873">
        <w:rPr>
          <w:i/>
          <w:snapToGrid/>
          <w:szCs w:val="22"/>
          <w:lang w:val="lt-LT"/>
        </w:rPr>
        <w:t xml:space="preserve"> </w:t>
      </w:r>
      <w:proofErr w:type="spellStart"/>
      <w:r w:rsidRPr="00180873">
        <w:rPr>
          <w:i/>
          <w:snapToGrid/>
          <w:szCs w:val="22"/>
          <w:lang w:val="lt-LT"/>
        </w:rPr>
        <w:t>Lock</w:t>
      </w:r>
      <w:proofErr w:type="spellEnd"/>
      <w:r w:rsidRPr="00180873">
        <w:rPr>
          <w:i/>
          <w:snapToGrid/>
          <w:szCs w:val="22"/>
          <w:lang w:val="lt-LT"/>
        </w:rPr>
        <w:t xml:space="preserve"> </w:t>
      </w:r>
      <w:r w:rsidR="00795D60" w:rsidRPr="00180873">
        <w:rPr>
          <w:snapToGrid/>
          <w:szCs w:val="22"/>
          <w:lang w:val="lt-LT"/>
        </w:rPr>
        <w:t>jungtis</w:t>
      </w:r>
      <w:r w:rsidRPr="00180873">
        <w:rPr>
          <w:snapToGrid/>
          <w:szCs w:val="22"/>
          <w:lang w:val="lt-LT"/>
        </w:rPr>
        <w:t>).</w:t>
      </w:r>
    </w:p>
    <w:p w14:paraId="01717566" w14:textId="77777777" w:rsidR="009E6476" w:rsidRPr="00180873" w:rsidRDefault="009E6476" w:rsidP="009E6476">
      <w:pPr>
        <w:spacing w:line="240" w:lineRule="auto"/>
        <w:rPr>
          <w:snapToGrid/>
          <w:szCs w:val="22"/>
          <w:lang w:val="lt-LT"/>
        </w:rPr>
      </w:pPr>
    </w:p>
    <w:p w14:paraId="78B185B2" w14:textId="77777777" w:rsidR="009E6476" w:rsidRPr="00180873" w:rsidRDefault="009E6476" w:rsidP="009E6476">
      <w:pPr>
        <w:spacing w:line="240" w:lineRule="auto"/>
        <w:rPr>
          <w:snapToGrid/>
          <w:szCs w:val="22"/>
          <w:lang w:val="lt-LT"/>
        </w:rPr>
      </w:pPr>
      <w:r w:rsidRPr="00180873">
        <w:rPr>
          <w:snapToGrid/>
          <w:szCs w:val="22"/>
          <w:lang w:val="lt-LT"/>
        </w:rPr>
        <w:t>Išpiltą ar ištekėjusį tirpalą būtina sušluostyti</w:t>
      </w:r>
      <w:r w:rsidR="00E32183" w:rsidRPr="00180873">
        <w:rPr>
          <w:snapToGrid/>
          <w:szCs w:val="22"/>
          <w:lang w:val="lt-LT"/>
        </w:rPr>
        <w:t>, dėvint apsaugines pirštines</w:t>
      </w:r>
      <w:r w:rsidRPr="00180873">
        <w:rPr>
          <w:snapToGrid/>
          <w:szCs w:val="22"/>
          <w:lang w:val="lt-LT"/>
        </w:rPr>
        <w:t>.</w:t>
      </w:r>
    </w:p>
    <w:p w14:paraId="4D62EDFB" w14:textId="77777777" w:rsidR="009E6476" w:rsidRPr="00180873" w:rsidRDefault="009E6476" w:rsidP="009E6476">
      <w:pPr>
        <w:spacing w:line="240" w:lineRule="auto"/>
        <w:rPr>
          <w:snapToGrid/>
          <w:szCs w:val="22"/>
          <w:lang w:val="lt-LT"/>
        </w:rPr>
      </w:pPr>
    </w:p>
    <w:p w14:paraId="6750A659" w14:textId="56A461CF" w:rsidR="009E6476" w:rsidRPr="00180873" w:rsidRDefault="009E6476" w:rsidP="009E6476">
      <w:pPr>
        <w:spacing w:line="240" w:lineRule="auto"/>
        <w:rPr>
          <w:snapToGrid/>
          <w:szCs w:val="22"/>
          <w:lang w:val="lt-LT"/>
        </w:rPr>
      </w:pPr>
      <w:r w:rsidRPr="00180873">
        <w:rPr>
          <w:snapToGrid/>
          <w:szCs w:val="22"/>
          <w:lang w:val="lt-LT"/>
        </w:rPr>
        <w:t xml:space="preserve">Reikia imtis atsargumo priemonių, kad nėščios darbuotojos išvengtų kontakto su </w:t>
      </w:r>
      <w:r w:rsidR="007D0469" w:rsidRPr="00180873">
        <w:rPr>
          <w:snapToGrid/>
          <w:szCs w:val="22"/>
          <w:lang w:val="lt-LT"/>
        </w:rPr>
        <w:t xml:space="preserve">vaistiniu </w:t>
      </w:r>
      <w:r w:rsidRPr="00180873">
        <w:rPr>
          <w:snapToGrid/>
          <w:szCs w:val="22"/>
          <w:lang w:val="lt-LT"/>
        </w:rPr>
        <w:t xml:space="preserve">preparatu. </w:t>
      </w:r>
    </w:p>
    <w:p w14:paraId="1C0AA151" w14:textId="77777777" w:rsidR="009E6476" w:rsidRPr="00180873" w:rsidRDefault="009E6476" w:rsidP="009E6476">
      <w:pPr>
        <w:spacing w:line="240" w:lineRule="auto"/>
        <w:rPr>
          <w:snapToGrid/>
          <w:szCs w:val="22"/>
          <w:lang w:val="lt-LT"/>
        </w:rPr>
      </w:pPr>
      <w:r w:rsidRPr="00180873">
        <w:rPr>
          <w:snapToGrid/>
          <w:szCs w:val="22"/>
          <w:lang w:val="lt-LT"/>
        </w:rPr>
        <w:t xml:space="preserve">Būtina griežtai išvengti vaistinio preparato patekimo į akis. Jeigu jo patenka, akis tuoj pat būtina gausiai praplauti </w:t>
      </w:r>
      <w:r w:rsidR="00795D60" w:rsidRPr="00180873">
        <w:rPr>
          <w:snapToGrid/>
          <w:szCs w:val="22"/>
          <w:lang w:val="lt-LT"/>
        </w:rPr>
        <w:t>fiziologiniu</w:t>
      </w:r>
      <w:r w:rsidRPr="00180873">
        <w:rPr>
          <w:snapToGrid/>
          <w:szCs w:val="22"/>
          <w:lang w:val="lt-LT"/>
        </w:rPr>
        <w:t xml:space="preserve"> tirpalu. Jeigu pasireiškia dirginimas, reikia kreiptis į </w:t>
      </w:r>
      <w:r w:rsidR="00795D60" w:rsidRPr="00180873">
        <w:rPr>
          <w:snapToGrid/>
          <w:szCs w:val="22"/>
          <w:lang w:val="lt-LT"/>
        </w:rPr>
        <w:t>oftalmologą</w:t>
      </w:r>
      <w:r w:rsidRPr="00180873">
        <w:rPr>
          <w:snapToGrid/>
          <w:szCs w:val="22"/>
          <w:lang w:val="lt-LT"/>
        </w:rPr>
        <w:t>.</w:t>
      </w:r>
    </w:p>
    <w:p w14:paraId="5EDB5300" w14:textId="77777777" w:rsidR="009E6476" w:rsidRPr="00180873" w:rsidRDefault="009E6476" w:rsidP="009E6476">
      <w:pPr>
        <w:spacing w:line="240" w:lineRule="auto"/>
        <w:rPr>
          <w:snapToGrid/>
          <w:szCs w:val="22"/>
          <w:lang w:val="lt-LT"/>
        </w:rPr>
      </w:pPr>
    </w:p>
    <w:p w14:paraId="1F0C1825" w14:textId="77777777" w:rsidR="009E6476" w:rsidRPr="00180873" w:rsidRDefault="009E6476" w:rsidP="009E6476">
      <w:pPr>
        <w:spacing w:line="240" w:lineRule="auto"/>
        <w:rPr>
          <w:snapToGrid/>
          <w:szCs w:val="22"/>
          <w:lang w:val="lt-LT"/>
        </w:rPr>
      </w:pPr>
      <w:r w:rsidRPr="00180873">
        <w:rPr>
          <w:snapToGrid/>
          <w:szCs w:val="22"/>
          <w:lang w:val="lt-LT"/>
        </w:rPr>
        <w:t xml:space="preserve">Jeigu </w:t>
      </w:r>
      <w:r w:rsidR="00795D60" w:rsidRPr="00180873">
        <w:rPr>
          <w:snapToGrid/>
          <w:szCs w:val="22"/>
          <w:lang w:val="lt-LT"/>
        </w:rPr>
        <w:t xml:space="preserve">vaistinio </w:t>
      </w:r>
      <w:r w:rsidRPr="00180873">
        <w:rPr>
          <w:snapToGrid/>
          <w:szCs w:val="22"/>
          <w:lang w:val="lt-LT"/>
        </w:rPr>
        <w:t xml:space="preserve">preparato patenka ant odos, užterštą vietą reikia kruopščiai nuplauti vandeniu. </w:t>
      </w:r>
    </w:p>
    <w:p w14:paraId="2E07018F" w14:textId="77777777" w:rsidR="009E6476" w:rsidRPr="00180873" w:rsidRDefault="009E6476" w:rsidP="009E6476">
      <w:pPr>
        <w:spacing w:line="240" w:lineRule="auto"/>
        <w:rPr>
          <w:snapToGrid/>
          <w:szCs w:val="22"/>
          <w:lang w:val="lt-LT"/>
        </w:rPr>
      </w:pPr>
    </w:p>
    <w:p w14:paraId="5DD394AD" w14:textId="3DA7675F" w:rsidR="009E6476" w:rsidRPr="00180873" w:rsidRDefault="009E6476" w:rsidP="009E6476">
      <w:pPr>
        <w:spacing w:line="240" w:lineRule="auto"/>
        <w:rPr>
          <w:snapToGrid/>
          <w:szCs w:val="22"/>
          <w:lang w:val="lt-LT"/>
        </w:rPr>
      </w:pPr>
      <w:r w:rsidRPr="00180873">
        <w:rPr>
          <w:snapToGrid/>
          <w:szCs w:val="22"/>
          <w:lang w:val="lt-LT"/>
        </w:rPr>
        <w:t>Darbą baigus, paviršių, ant kurio pateko</w:t>
      </w:r>
      <w:r w:rsidR="007D0469" w:rsidRPr="00180873">
        <w:rPr>
          <w:snapToGrid/>
          <w:szCs w:val="22"/>
          <w:lang w:val="lt-LT"/>
        </w:rPr>
        <w:t xml:space="preserve"> vaistinio preparato</w:t>
      </w:r>
      <w:r w:rsidRPr="00180873">
        <w:rPr>
          <w:snapToGrid/>
          <w:szCs w:val="22"/>
          <w:lang w:val="lt-LT"/>
        </w:rPr>
        <w:t xml:space="preserve">, reikia kruopščiai nuvalyti, o rankas bei veidą nuplauti. </w:t>
      </w:r>
    </w:p>
    <w:p w14:paraId="18FBA6DD" w14:textId="77777777" w:rsidR="009E6476" w:rsidRPr="00180873" w:rsidRDefault="009E6476" w:rsidP="009E6476">
      <w:pPr>
        <w:spacing w:line="240" w:lineRule="auto"/>
        <w:rPr>
          <w:snapToGrid/>
          <w:szCs w:val="22"/>
          <w:lang w:val="lt-LT"/>
        </w:rPr>
      </w:pPr>
    </w:p>
    <w:p w14:paraId="093D22FD" w14:textId="77777777" w:rsidR="009E6476" w:rsidRPr="00180873" w:rsidRDefault="00795D60" w:rsidP="009E6476">
      <w:pPr>
        <w:spacing w:line="240" w:lineRule="auto"/>
        <w:rPr>
          <w:b/>
          <w:snapToGrid/>
          <w:szCs w:val="22"/>
          <w:lang w:val="lt-LT"/>
        </w:rPr>
      </w:pPr>
      <w:r w:rsidRPr="00180873">
        <w:rPr>
          <w:b/>
          <w:snapToGrid/>
          <w:szCs w:val="22"/>
          <w:lang w:val="lt-LT"/>
        </w:rPr>
        <w:t>Infuzinio tirpalo paruošimas</w:t>
      </w:r>
    </w:p>
    <w:p w14:paraId="0973E7F4" w14:textId="5A356B05" w:rsidR="009E6476" w:rsidRPr="00180873" w:rsidRDefault="009E6476" w:rsidP="009E6476">
      <w:pPr>
        <w:spacing w:line="240" w:lineRule="auto"/>
        <w:rPr>
          <w:snapToGrid/>
          <w:szCs w:val="22"/>
          <w:lang w:val="lt-LT"/>
        </w:rPr>
      </w:pPr>
      <w:r w:rsidRPr="00180873">
        <w:rPr>
          <w:snapToGrid/>
          <w:szCs w:val="22"/>
          <w:lang w:val="lt-LT"/>
        </w:rPr>
        <w:t xml:space="preserve">Nesuderinamumo tarp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ir stiklinių flakonų, PVC maišelių, </w:t>
      </w:r>
      <w:proofErr w:type="spellStart"/>
      <w:r w:rsidR="00DA388F" w:rsidRPr="00180873">
        <w:rPr>
          <w:snapToGrid/>
          <w:szCs w:val="22"/>
          <w:lang w:val="lt-LT"/>
        </w:rPr>
        <w:t>vin</w:t>
      </w:r>
      <w:r w:rsidR="003905E3" w:rsidRPr="00180873">
        <w:rPr>
          <w:snapToGrid/>
          <w:szCs w:val="22"/>
          <w:lang w:val="lt-LT"/>
        </w:rPr>
        <w:t>i</w:t>
      </w:r>
      <w:r w:rsidR="00DA388F" w:rsidRPr="00180873">
        <w:rPr>
          <w:snapToGrid/>
          <w:szCs w:val="22"/>
          <w:lang w:val="lt-LT"/>
        </w:rPr>
        <w:t>lacetato</w:t>
      </w:r>
      <w:proofErr w:type="spellEnd"/>
      <w:r w:rsidR="00DA388F" w:rsidRPr="00180873">
        <w:rPr>
          <w:snapToGrid/>
          <w:szCs w:val="22"/>
          <w:lang w:val="lt-LT"/>
        </w:rPr>
        <w:t xml:space="preserve"> maišelių</w:t>
      </w:r>
      <w:r w:rsidRPr="00180873">
        <w:rPr>
          <w:snapToGrid/>
          <w:szCs w:val="22"/>
          <w:lang w:val="lt-LT"/>
        </w:rPr>
        <w:t xml:space="preserve"> ar </w:t>
      </w:r>
      <w:proofErr w:type="spellStart"/>
      <w:r w:rsidRPr="00180873">
        <w:rPr>
          <w:snapToGrid/>
          <w:szCs w:val="22"/>
          <w:lang w:val="lt-LT"/>
        </w:rPr>
        <w:t>polipropileninių</w:t>
      </w:r>
      <w:proofErr w:type="spellEnd"/>
      <w:r w:rsidRPr="00180873">
        <w:rPr>
          <w:snapToGrid/>
          <w:szCs w:val="22"/>
          <w:lang w:val="lt-LT"/>
        </w:rPr>
        <w:t xml:space="preserve"> švirkštų</w:t>
      </w:r>
      <w:r w:rsidR="00DA388F" w:rsidRPr="00180873">
        <w:rPr>
          <w:snapToGrid/>
          <w:szCs w:val="22"/>
          <w:lang w:val="lt-LT"/>
        </w:rPr>
        <w:t xml:space="preserve"> nepasireiškia</w:t>
      </w:r>
      <w:r w:rsidRPr="00180873">
        <w:rPr>
          <w:snapToGrid/>
          <w:szCs w:val="22"/>
          <w:lang w:val="lt-LT"/>
        </w:rPr>
        <w:t xml:space="preserve">. </w:t>
      </w:r>
    </w:p>
    <w:p w14:paraId="3E963D47" w14:textId="77777777" w:rsidR="009E6476" w:rsidRPr="00180873" w:rsidRDefault="009E6476" w:rsidP="009E6476">
      <w:pPr>
        <w:spacing w:line="240" w:lineRule="auto"/>
        <w:rPr>
          <w:snapToGrid/>
          <w:szCs w:val="22"/>
          <w:lang w:val="lt-LT"/>
        </w:rPr>
      </w:pPr>
    </w:p>
    <w:p w14:paraId="24B9AB21" w14:textId="77777777" w:rsidR="00DA388F" w:rsidRPr="00180873" w:rsidRDefault="00DA388F" w:rsidP="009E6476">
      <w:pPr>
        <w:spacing w:line="240" w:lineRule="auto"/>
        <w:rPr>
          <w:snapToGrid/>
          <w:szCs w:val="22"/>
          <w:lang w:val="lt-LT"/>
        </w:rPr>
      </w:pPr>
      <w:r w:rsidRPr="00180873">
        <w:rPr>
          <w:snapToGrid/>
          <w:szCs w:val="22"/>
          <w:lang w:val="lt-LT"/>
        </w:rPr>
        <w:t xml:space="preserve">Jei taikoma chemoterapija keliais vaistiniais preparatais,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su kitais vaist</w:t>
      </w:r>
      <w:r w:rsidR="005271B3" w:rsidRPr="00180873">
        <w:rPr>
          <w:snapToGrid/>
          <w:szCs w:val="22"/>
          <w:lang w:val="lt-LT"/>
        </w:rPr>
        <w:t>iniais preparat</w:t>
      </w:r>
      <w:r w:rsidRPr="00180873">
        <w:rPr>
          <w:snapToGrid/>
          <w:szCs w:val="22"/>
          <w:lang w:val="lt-LT"/>
        </w:rPr>
        <w:t>ais maišyti negalima.</w:t>
      </w:r>
    </w:p>
    <w:p w14:paraId="01E6DEC5" w14:textId="77777777" w:rsidR="00DA388F" w:rsidRPr="00180873" w:rsidRDefault="00DA388F" w:rsidP="009E6476">
      <w:pPr>
        <w:spacing w:line="240" w:lineRule="auto"/>
        <w:rPr>
          <w:snapToGrid/>
          <w:szCs w:val="22"/>
          <w:lang w:val="lt-LT"/>
        </w:rPr>
      </w:pPr>
    </w:p>
    <w:p w14:paraId="10FCCD83" w14:textId="77777777" w:rsidR="00DA388F" w:rsidRPr="00180873" w:rsidRDefault="00DA388F" w:rsidP="009E6476">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w:t>
      </w:r>
      <w:r w:rsidR="005B6F6F" w:rsidRPr="00180873">
        <w:rPr>
          <w:snapToGrid/>
          <w:szCs w:val="22"/>
          <w:lang w:val="lt-LT"/>
        </w:rPr>
        <w:t xml:space="preserve">draudžiama </w:t>
      </w:r>
      <w:r w:rsidRPr="00180873">
        <w:rPr>
          <w:snapToGrid/>
          <w:szCs w:val="22"/>
          <w:lang w:val="lt-LT"/>
        </w:rPr>
        <w:t xml:space="preserve">leisti į </w:t>
      </w:r>
      <w:proofErr w:type="spellStart"/>
      <w:r w:rsidRPr="00180873">
        <w:rPr>
          <w:snapToGrid/>
          <w:szCs w:val="22"/>
          <w:lang w:val="lt-LT"/>
        </w:rPr>
        <w:t>povoratinklinę</w:t>
      </w:r>
      <w:proofErr w:type="spellEnd"/>
      <w:r w:rsidRPr="00180873">
        <w:rPr>
          <w:snapToGrid/>
          <w:szCs w:val="22"/>
          <w:lang w:val="lt-LT"/>
        </w:rPr>
        <w:t xml:space="preserve"> ertmę.</w:t>
      </w:r>
    </w:p>
    <w:p w14:paraId="4D64D8EF" w14:textId="77777777" w:rsidR="00DA388F" w:rsidRPr="00180873" w:rsidRDefault="00DA388F" w:rsidP="009E6476">
      <w:pPr>
        <w:spacing w:line="240" w:lineRule="auto"/>
        <w:rPr>
          <w:snapToGrid/>
          <w:szCs w:val="22"/>
          <w:lang w:val="lt-LT"/>
        </w:rPr>
      </w:pPr>
    </w:p>
    <w:p w14:paraId="30E31819" w14:textId="77777777" w:rsidR="005B6F6F" w:rsidRPr="00180873" w:rsidRDefault="009E6476" w:rsidP="00DA388F">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w:t>
      </w:r>
      <w:r w:rsidR="00DA388F" w:rsidRPr="00180873">
        <w:rPr>
          <w:snapToGrid/>
          <w:szCs w:val="22"/>
          <w:lang w:val="lt-LT"/>
        </w:rPr>
        <w:t xml:space="preserve">galima tik </w:t>
      </w:r>
      <w:proofErr w:type="spellStart"/>
      <w:r w:rsidR="00DA388F" w:rsidRPr="00180873">
        <w:rPr>
          <w:snapToGrid/>
          <w:szCs w:val="22"/>
          <w:lang w:val="lt-LT"/>
        </w:rPr>
        <w:t>infuzuoti</w:t>
      </w:r>
      <w:proofErr w:type="spellEnd"/>
      <w:r w:rsidR="00DA388F" w:rsidRPr="00180873">
        <w:rPr>
          <w:snapToGrid/>
          <w:szCs w:val="22"/>
          <w:lang w:val="lt-LT"/>
        </w:rPr>
        <w:t xml:space="preserve"> į veną. </w:t>
      </w:r>
    </w:p>
    <w:p w14:paraId="132057AB" w14:textId="34ECFEAB" w:rsidR="00DA388F" w:rsidRPr="00180873" w:rsidRDefault="00DA388F" w:rsidP="00DA388F">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praskiestas 20–50 ml fiziologinio arba 50 mg/ml (5</w:t>
      </w:r>
      <w:r w:rsidR="006E00F2">
        <w:rPr>
          <w:snapToGrid/>
          <w:szCs w:val="22"/>
          <w:lang w:val="lt-LT"/>
        </w:rPr>
        <w:t> </w:t>
      </w:r>
      <w:r w:rsidRPr="00180873">
        <w:rPr>
          <w:snapToGrid/>
          <w:szCs w:val="22"/>
          <w:lang w:val="lt-LT"/>
        </w:rPr>
        <w:sym w:font="Symbol" w:char="F025"/>
      </w:r>
      <w:r w:rsidRPr="00180873">
        <w:rPr>
          <w:snapToGrid/>
          <w:szCs w:val="22"/>
          <w:lang w:val="lt-LT"/>
        </w:rPr>
        <w:t>) gliukozės tirpalo, gali būti lėtai (per 6–10 min.) suleidžiamas kaip smūginė dozė arba, praskiestas 125 ml fiziologinio arba 50 mg/ml (5</w:t>
      </w:r>
      <w:r w:rsidR="006E00F2">
        <w:rPr>
          <w:snapToGrid/>
          <w:szCs w:val="22"/>
          <w:lang w:val="lt-LT"/>
        </w:rPr>
        <w:t> </w:t>
      </w:r>
      <w:r w:rsidRPr="00180873">
        <w:rPr>
          <w:snapToGrid/>
          <w:szCs w:val="22"/>
          <w:lang w:val="lt-LT"/>
        </w:rPr>
        <w:sym w:font="Symbol" w:char="F025"/>
      </w:r>
      <w:r w:rsidRPr="00180873">
        <w:rPr>
          <w:snapToGrid/>
          <w:szCs w:val="22"/>
          <w:lang w:val="lt-LT"/>
        </w:rPr>
        <w:t xml:space="preserve">) gliukozės tirpalo, greitai (per 20–30 min.) </w:t>
      </w:r>
      <w:proofErr w:type="spellStart"/>
      <w:r w:rsidRPr="00180873">
        <w:rPr>
          <w:snapToGrid/>
          <w:szCs w:val="22"/>
          <w:lang w:val="lt-LT"/>
        </w:rPr>
        <w:t>infuzuojamas</w:t>
      </w:r>
      <w:proofErr w:type="spellEnd"/>
      <w:r w:rsidRPr="00180873">
        <w:rPr>
          <w:snapToGrid/>
          <w:szCs w:val="22"/>
          <w:lang w:val="lt-LT"/>
        </w:rPr>
        <w:t xml:space="preserve">. Vaistinį preparatą suleidus, veną visada reikia praplauti </w:t>
      </w:r>
      <w:proofErr w:type="spellStart"/>
      <w:r w:rsidRPr="00180873">
        <w:rPr>
          <w:snapToGrid/>
          <w:szCs w:val="22"/>
          <w:lang w:val="lt-LT"/>
        </w:rPr>
        <w:t>infuzuojant</w:t>
      </w:r>
      <w:proofErr w:type="spellEnd"/>
      <w:r w:rsidRPr="00180873">
        <w:rPr>
          <w:snapToGrid/>
          <w:szCs w:val="22"/>
          <w:lang w:val="lt-LT"/>
        </w:rPr>
        <w:t xml:space="preserve"> mažiausiai 250 ml fiziologinio tirpalo.</w:t>
      </w:r>
    </w:p>
    <w:p w14:paraId="5ACFF3C4" w14:textId="77777777" w:rsidR="005B6F6F" w:rsidRPr="00180873" w:rsidRDefault="005B6F6F" w:rsidP="009E6476">
      <w:pPr>
        <w:spacing w:line="240" w:lineRule="auto"/>
        <w:rPr>
          <w:snapToGrid/>
          <w:szCs w:val="22"/>
          <w:lang w:val="lt-LT"/>
        </w:rPr>
      </w:pPr>
    </w:p>
    <w:p w14:paraId="76C78C54" w14:textId="77777777" w:rsidR="009E6476" w:rsidRPr="00180873" w:rsidRDefault="00DA388F" w:rsidP="009E6476">
      <w:pPr>
        <w:spacing w:line="240" w:lineRule="auto"/>
        <w:rPr>
          <w:snapToGrid/>
          <w:szCs w:val="22"/>
          <w:lang w:val="lt-LT"/>
        </w:rPr>
      </w:pPr>
      <w:proofErr w:type="spellStart"/>
      <w:r w:rsidRPr="00180873">
        <w:rPr>
          <w:snapToGrid/>
          <w:szCs w:val="22"/>
          <w:lang w:val="lt-LT"/>
        </w:rPr>
        <w:t>Vinorelbiną</w:t>
      </w:r>
      <w:proofErr w:type="spellEnd"/>
      <w:r w:rsidRPr="00180873">
        <w:rPr>
          <w:snapToGrid/>
          <w:szCs w:val="22"/>
          <w:lang w:val="lt-LT"/>
        </w:rPr>
        <w:t xml:space="preserve"> galima </w:t>
      </w:r>
      <w:r w:rsidR="005B6F6F" w:rsidRPr="00180873">
        <w:rPr>
          <w:snapToGrid/>
          <w:szCs w:val="22"/>
          <w:lang w:val="lt-LT"/>
        </w:rPr>
        <w:t xml:space="preserve">leisti </w:t>
      </w:r>
      <w:r w:rsidRPr="00180873">
        <w:rPr>
          <w:snapToGrid/>
          <w:szCs w:val="22"/>
          <w:lang w:val="lt-LT"/>
        </w:rPr>
        <w:t>tik į veną. P</w:t>
      </w:r>
      <w:r w:rsidR="009E6476" w:rsidRPr="00180873">
        <w:rPr>
          <w:snapToGrid/>
          <w:szCs w:val="22"/>
          <w:lang w:val="lt-LT"/>
        </w:rPr>
        <w:t xml:space="preserve">rieš pradedant leisti, reikia </w:t>
      </w:r>
      <w:r w:rsidR="00232FD6" w:rsidRPr="00180873">
        <w:rPr>
          <w:snapToGrid/>
          <w:szCs w:val="22"/>
          <w:lang w:val="lt-LT"/>
        </w:rPr>
        <w:t>įsitikinti</w:t>
      </w:r>
      <w:r w:rsidR="009E6476" w:rsidRPr="00180873">
        <w:rPr>
          <w:snapToGrid/>
          <w:szCs w:val="22"/>
          <w:lang w:val="lt-LT"/>
        </w:rPr>
        <w:t xml:space="preserve">, kad kaniulė yra tinkamai įvesta į veną. Jeigu leidžiant į veną </w:t>
      </w:r>
      <w:proofErr w:type="spellStart"/>
      <w:r w:rsidRPr="00180873">
        <w:rPr>
          <w:snapToGrid/>
          <w:szCs w:val="22"/>
          <w:lang w:val="lt-LT"/>
        </w:rPr>
        <w:t>v</w:t>
      </w:r>
      <w:r w:rsidR="009E6476" w:rsidRPr="00180873">
        <w:rPr>
          <w:snapToGrid/>
          <w:szCs w:val="22"/>
          <w:lang w:val="lt-LT"/>
        </w:rPr>
        <w:t>inorelbin</w:t>
      </w:r>
      <w:r w:rsidRPr="00180873">
        <w:rPr>
          <w:snapToGrid/>
          <w:szCs w:val="22"/>
          <w:lang w:val="lt-LT"/>
        </w:rPr>
        <w:t>o</w:t>
      </w:r>
      <w:proofErr w:type="spellEnd"/>
      <w:r w:rsidR="009E6476" w:rsidRPr="00180873">
        <w:rPr>
          <w:snapToGrid/>
          <w:szCs w:val="22"/>
          <w:lang w:val="lt-LT"/>
        </w:rPr>
        <w:t xml:space="preserve"> patenka į aplinkinius audinius, galimas </w:t>
      </w:r>
      <w:r w:rsidRPr="00180873">
        <w:rPr>
          <w:snapToGrid/>
          <w:szCs w:val="22"/>
          <w:lang w:val="lt-LT"/>
        </w:rPr>
        <w:t>stiprus</w:t>
      </w:r>
      <w:r w:rsidR="009E6476" w:rsidRPr="00180873">
        <w:rPr>
          <w:snapToGrid/>
          <w:szCs w:val="22"/>
          <w:lang w:val="lt-LT"/>
        </w:rPr>
        <w:t xml:space="preserve"> dirginimas. Tokiu atveju </w:t>
      </w:r>
      <w:r w:rsidRPr="00180873">
        <w:rPr>
          <w:snapToGrid/>
          <w:szCs w:val="22"/>
          <w:lang w:val="lt-LT"/>
        </w:rPr>
        <w:t xml:space="preserve">reikia </w:t>
      </w:r>
      <w:r w:rsidR="009E6476" w:rsidRPr="00180873">
        <w:rPr>
          <w:snapToGrid/>
          <w:szCs w:val="22"/>
          <w:lang w:val="lt-LT"/>
        </w:rPr>
        <w:t xml:space="preserve">injekciją nutraukti, veną praplauti </w:t>
      </w:r>
      <w:r w:rsidRPr="00180873">
        <w:rPr>
          <w:snapToGrid/>
          <w:szCs w:val="22"/>
          <w:lang w:val="lt-LT"/>
        </w:rPr>
        <w:t>fiziologiniu</w:t>
      </w:r>
      <w:r w:rsidR="009E6476" w:rsidRPr="00180873">
        <w:rPr>
          <w:snapToGrid/>
          <w:szCs w:val="22"/>
          <w:lang w:val="lt-LT"/>
        </w:rPr>
        <w:t xml:space="preserve"> tirpalu, o likusią dozės dali suleisti į kitą veną. </w:t>
      </w:r>
      <w:proofErr w:type="spellStart"/>
      <w:r w:rsidR="009E6476" w:rsidRPr="00180873">
        <w:rPr>
          <w:snapToGrid/>
          <w:szCs w:val="22"/>
          <w:lang w:val="lt-LT"/>
        </w:rPr>
        <w:t>Ekstravazacijos</w:t>
      </w:r>
      <w:proofErr w:type="spellEnd"/>
      <w:r w:rsidR="009E6476" w:rsidRPr="00180873">
        <w:rPr>
          <w:snapToGrid/>
          <w:szCs w:val="22"/>
          <w:lang w:val="lt-LT"/>
        </w:rPr>
        <w:t xml:space="preserve"> atveju į veną </w:t>
      </w:r>
      <w:r w:rsidRPr="00180873">
        <w:rPr>
          <w:snapToGrid/>
          <w:szCs w:val="22"/>
          <w:lang w:val="lt-LT"/>
        </w:rPr>
        <w:t xml:space="preserve">galima </w:t>
      </w:r>
      <w:r w:rsidR="009E6476" w:rsidRPr="00180873">
        <w:rPr>
          <w:snapToGrid/>
          <w:szCs w:val="22"/>
          <w:lang w:val="lt-LT"/>
        </w:rPr>
        <w:t xml:space="preserve">leisti </w:t>
      </w:r>
      <w:proofErr w:type="spellStart"/>
      <w:r w:rsidR="009E6476" w:rsidRPr="00180873">
        <w:rPr>
          <w:snapToGrid/>
          <w:szCs w:val="22"/>
          <w:lang w:val="lt-LT"/>
        </w:rPr>
        <w:t>gliukokortikoidų</w:t>
      </w:r>
      <w:proofErr w:type="spellEnd"/>
      <w:r w:rsidR="009E6476" w:rsidRPr="00180873">
        <w:rPr>
          <w:snapToGrid/>
          <w:szCs w:val="22"/>
          <w:lang w:val="lt-LT"/>
        </w:rPr>
        <w:t xml:space="preserve">, kad sumažėtų flebito rizika. </w:t>
      </w:r>
    </w:p>
    <w:p w14:paraId="605F6275" w14:textId="77777777" w:rsidR="00C90420" w:rsidRPr="00180873" w:rsidRDefault="00C90420" w:rsidP="009E6476">
      <w:pPr>
        <w:spacing w:line="240" w:lineRule="auto"/>
        <w:rPr>
          <w:snapToGrid/>
          <w:szCs w:val="22"/>
          <w:lang w:val="lt-LT"/>
        </w:rPr>
      </w:pPr>
    </w:p>
    <w:p w14:paraId="46510ABB" w14:textId="77777777" w:rsidR="009E6476" w:rsidRPr="00180873" w:rsidRDefault="009E6476" w:rsidP="009E6476">
      <w:pPr>
        <w:spacing w:line="240" w:lineRule="auto"/>
        <w:rPr>
          <w:snapToGrid/>
          <w:szCs w:val="22"/>
          <w:lang w:val="lt-LT"/>
        </w:rPr>
      </w:pPr>
      <w:r w:rsidRPr="00180873">
        <w:rPr>
          <w:snapToGrid/>
          <w:szCs w:val="22"/>
          <w:lang w:val="lt-LT"/>
        </w:rPr>
        <w:t>Būtina rūpestingai sutvarkyti išskyras ir vėmalus.</w:t>
      </w:r>
    </w:p>
    <w:p w14:paraId="2E1574D0" w14:textId="77777777" w:rsidR="009E6476" w:rsidRPr="00180873" w:rsidRDefault="009E6476" w:rsidP="009E6476">
      <w:pPr>
        <w:spacing w:line="240" w:lineRule="auto"/>
        <w:rPr>
          <w:snapToGrid/>
          <w:szCs w:val="22"/>
          <w:lang w:val="lt-LT"/>
        </w:rPr>
      </w:pPr>
    </w:p>
    <w:p w14:paraId="082F10FB" w14:textId="77777777" w:rsidR="009E6476" w:rsidRPr="00180873" w:rsidRDefault="009E6476" w:rsidP="00057B38">
      <w:pPr>
        <w:keepNext/>
        <w:spacing w:line="240" w:lineRule="auto"/>
        <w:rPr>
          <w:b/>
          <w:snapToGrid/>
          <w:szCs w:val="22"/>
          <w:lang w:val="lt-LT"/>
        </w:rPr>
      </w:pPr>
      <w:r w:rsidRPr="00180873">
        <w:rPr>
          <w:b/>
          <w:snapToGrid/>
          <w:szCs w:val="22"/>
          <w:lang w:val="lt-LT"/>
        </w:rPr>
        <w:lastRenderedPageBreak/>
        <w:t>Laikymo sąlygos</w:t>
      </w:r>
    </w:p>
    <w:p w14:paraId="10AB1041" w14:textId="77777777" w:rsidR="00DA388F" w:rsidRPr="00180873" w:rsidRDefault="00DA388F" w:rsidP="00057B38">
      <w:pPr>
        <w:keepNext/>
        <w:numPr>
          <w:ilvl w:val="12"/>
          <w:numId w:val="0"/>
        </w:numPr>
        <w:tabs>
          <w:tab w:val="clear" w:pos="567"/>
        </w:tabs>
        <w:spacing w:line="240" w:lineRule="auto"/>
        <w:ind w:right="-2"/>
        <w:rPr>
          <w:snapToGrid/>
          <w:szCs w:val="22"/>
          <w:lang w:val="lt-LT"/>
        </w:rPr>
      </w:pPr>
      <w:r w:rsidRPr="00180873">
        <w:rPr>
          <w:snapToGrid/>
          <w:szCs w:val="22"/>
          <w:lang w:val="lt-LT"/>
        </w:rPr>
        <w:t>Laikyti šaldytuve (2</w:t>
      </w:r>
      <w:r w:rsidR="00B77FA7" w:rsidRPr="00180873">
        <w:rPr>
          <w:snapToGrid/>
          <w:szCs w:val="22"/>
          <w:lang w:val="lt-LT"/>
        </w:rPr>
        <w:t> </w:t>
      </w:r>
      <w:r w:rsidRPr="00180873">
        <w:rPr>
          <w:snapToGrid/>
          <w:szCs w:val="22"/>
          <w:lang w:val="lt-LT"/>
        </w:rPr>
        <w:sym w:font="Symbol" w:char="00B0"/>
      </w:r>
      <w:r w:rsidRPr="00180873">
        <w:rPr>
          <w:snapToGrid/>
          <w:szCs w:val="22"/>
          <w:lang w:val="lt-LT"/>
        </w:rPr>
        <w:t>C - 8</w:t>
      </w:r>
      <w:r w:rsidR="00B77FA7" w:rsidRPr="00180873">
        <w:rPr>
          <w:snapToGrid/>
          <w:szCs w:val="22"/>
          <w:lang w:val="lt-LT"/>
        </w:rPr>
        <w:t> </w:t>
      </w:r>
      <w:r w:rsidRPr="00180873">
        <w:rPr>
          <w:snapToGrid/>
          <w:szCs w:val="22"/>
          <w:lang w:val="lt-LT"/>
        </w:rPr>
        <w:sym w:font="Symbol" w:char="00B0"/>
      </w:r>
      <w:r w:rsidRPr="00180873">
        <w:rPr>
          <w:snapToGrid/>
          <w:szCs w:val="22"/>
          <w:lang w:val="lt-LT"/>
        </w:rPr>
        <w:t>C). Negalima užšaldyti.</w:t>
      </w:r>
    </w:p>
    <w:p w14:paraId="0D9B4164" w14:textId="0C8F9FBB" w:rsidR="00DA388F" w:rsidRPr="00180873" w:rsidRDefault="00DA388F" w:rsidP="00057B38">
      <w:pPr>
        <w:keepNext/>
        <w:numPr>
          <w:ilvl w:val="12"/>
          <w:numId w:val="0"/>
        </w:numPr>
        <w:tabs>
          <w:tab w:val="clear" w:pos="567"/>
        </w:tabs>
        <w:spacing w:line="240" w:lineRule="auto"/>
        <w:ind w:right="-2"/>
        <w:rPr>
          <w:snapToGrid/>
          <w:szCs w:val="22"/>
          <w:lang w:val="lt-LT"/>
        </w:rPr>
      </w:pPr>
      <w:r w:rsidRPr="00180873">
        <w:rPr>
          <w:snapToGrid/>
          <w:szCs w:val="22"/>
          <w:lang w:val="lt-LT"/>
        </w:rPr>
        <w:t xml:space="preserve">Laikyti gamintojo pakuotėje, kad </w:t>
      </w:r>
      <w:r w:rsidR="007D0469" w:rsidRPr="00180873">
        <w:rPr>
          <w:snapToGrid/>
          <w:szCs w:val="22"/>
          <w:lang w:val="lt-LT"/>
        </w:rPr>
        <w:t xml:space="preserve">vaistinis </w:t>
      </w:r>
      <w:r w:rsidRPr="00180873">
        <w:rPr>
          <w:snapToGrid/>
          <w:szCs w:val="22"/>
          <w:lang w:val="lt-LT"/>
        </w:rPr>
        <w:t>preparatas būtų apsaugotas nuo šviesos.</w:t>
      </w:r>
    </w:p>
    <w:p w14:paraId="18286083" w14:textId="77777777" w:rsidR="002428E9" w:rsidRPr="00180873" w:rsidRDefault="002428E9" w:rsidP="00057B38">
      <w:pPr>
        <w:keepNext/>
        <w:numPr>
          <w:ilvl w:val="12"/>
          <w:numId w:val="0"/>
        </w:numPr>
        <w:tabs>
          <w:tab w:val="clear" w:pos="567"/>
        </w:tabs>
        <w:spacing w:line="240" w:lineRule="auto"/>
        <w:ind w:right="-2"/>
        <w:rPr>
          <w:snapToGrid/>
          <w:szCs w:val="22"/>
          <w:lang w:val="lt-LT"/>
        </w:rPr>
      </w:pPr>
    </w:p>
    <w:p w14:paraId="600B4A7E" w14:textId="77777777" w:rsidR="002428E9" w:rsidRPr="00180873" w:rsidRDefault="002428E9" w:rsidP="002428E9">
      <w:pPr>
        <w:spacing w:line="240" w:lineRule="auto"/>
        <w:rPr>
          <w:i/>
          <w:snapToGrid/>
          <w:szCs w:val="22"/>
          <w:lang w:val="lt-LT"/>
        </w:rPr>
      </w:pPr>
      <w:r w:rsidRPr="00180873">
        <w:rPr>
          <w:i/>
          <w:snapToGrid/>
          <w:szCs w:val="22"/>
          <w:lang w:val="lt-LT"/>
        </w:rPr>
        <w:t>Tinkamumo laikas po praskiedimo</w:t>
      </w:r>
    </w:p>
    <w:p w14:paraId="2C35B9DD" w14:textId="19C01C02" w:rsidR="002428E9" w:rsidRPr="00180873" w:rsidRDefault="007D0469" w:rsidP="002428E9">
      <w:pPr>
        <w:spacing w:line="240" w:lineRule="auto"/>
        <w:rPr>
          <w:snapToGrid/>
          <w:szCs w:val="22"/>
          <w:lang w:val="lt-LT"/>
        </w:rPr>
      </w:pPr>
      <w:r w:rsidRPr="00180873">
        <w:rPr>
          <w:snapToGrid/>
          <w:szCs w:val="22"/>
          <w:lang w:val="lt-LT"/>
        </w:rPr>
        <w:t xml:space="preserve">Cheminiu ir fizikiniu požiūriu vaistinis preparatas ir išlieka stabilus 24 val. laikant </w:t>
      </w:r>
      <w:r w:rsidR="002428E9" w:rsidRPr="00180873">
        <w:rPr>
          <w:snapToGrid/>
          <w:szCs w:val="22"/>
          <w:lang w:val="lt-LT"/>
        </w:rPr>
        <w:t>25</w:t>
      </w:r>
      <w:r w:rsidR="002428E9" w:rsidRPr="00180873">
        <w:rPr>
          <w:snapToGrid/>
          <w:szCs w:val="22"/>
          <w:lang w:val="lt-LT"/>
        </w:rPr>
        <w:sym w:font="Symbol" w:char="F0B0"/>
      </w:r>
      <w:r w:rsidR="002428E9" w:rsidRPr="00180873">
        <w:rPr>
          <w:snapToGrid/>
          <w:szCs w:val="22"/>
          <w:lang w:val="lt-LT"/>
        </w:rPr>
        <w:t> C temperatūroje</w:t>
      </w:r>
      <w:r w:rsidRPr="00180873">
        <w:rPr>
          <w:snapToGrid/>
          <w:szCs w:val="22"/>
          <w:lang w:val="lt-LT"/>
        </w:rPr>
        <w:t>.</w:t>
      </w:r>
      <w:r w:rsidR="002428E9" w:rsidRPr="00180873">
        <w:rPr>
          <w:snapToGrid/>
          <w:szCs w:val="22"/>
          <w:lang w:val="lt-LT"/>
        </w:rPr>
        <w:t xml:space="preserve"> </w:t>
      </w:r>
    </w:p>
    <w:p w14:paraId="242810F4" w14:textId="79FF44B3" w:rsidR="00A04FDA" w:rsidRPr="00180873" w:rsidRDefault="002428E9" w:rsidP="00DA388F">
      <w:pPr>
        <w:spacing w:line="240" w:lineRule="auto"/>
        <w:rPr>
          <w:snapToGrid/>
          <w:szCs w:val="22"/>
          <w:lang w:val="lt-LT"/>
        </w:rPr>
      </w:pPr>
      <w:r w:rsidRPr="00180873">
        <w:rPr>
          <w:snapToGrid/>
          <w:szCs w:val="22"/>
          <w:lang w:val="lt-LT"/>
        </w:rPr>
        <w:t xml:space="preserve">Mikrobiologiniu požiūriu vaistinį preparatą po praskiedimo būtina vartoti nedelsiant, </w:t>
      </w:r>
      <w:r w:rsidRPr="00180873">
        <w:rPr>
          <w:snapToGrid/>
          <w:szCs w:val="22"/>
          <w:u w:val="single"/>
          <w:lang w:val="lt-LT"/>
        </w:rPr>
        <w:t>nebent atidarymo</w:t>
      </w:r>
      <w:r w:rsidR="00674933" w:rsidRPr="00180873">
        <w:rPr>
          <w:snapToGrid/>
          <w:szCs w:val="22"/>
          <w:u w:val="single"/>
          <w:lang w:val="lt-LT"/>
        </w:rPr>
        <w:t xml:space="preserve"> ir </w:t>
      </w:r>
      <w:r w:rsidRPr="00180873">
        <w:rPr>
          <w:snapToGrid/>
          <w:szCs w:val="22"/>
          <w:u w:val="single"/>
          <w:lang w:val="lt-LT"/>
        </w:rPr>
        <w:t>skiedimo metodas yra toks, kad mikrobiologinis užteršimas yra neįmanoma</w:t>
      </w:r>
      <w:r w:rsidR="006C0F0F" w:rsidRPr="00180873">
        <w:rPr>
          <w:snapToGrid/>
          <w:szCs w:val="22"/>
          <w:u w:val="single"/>
          <w:lang w:val="lt-LT"/>
        </w:rPr>
        <w:t>s</w:t>
      </w:r>
      <w:r w:rsidRPr="00180873">
        <w:rPr>
          <w:snapToGrid/>
          <w:szCs w:val="22"/>
          <w:lang w:val="lt-LT"/>
        </w:rPr>
        <w:t xml:space="preserve">. </w:t>
      </w:r>
    </w:p>
    <w:p w14:paraId="301F26ED" w14:textId="50FB8E46" w:rsidR="00DA388F" w:rsidRPr="00180873" w:rsidRDefault="00DA388F" w:rsidP="00DA388F">
      <w:pPr>
        <w:spacing w:line="240" w:lineRule="auto"/>
        <w:rPr>
          <w:snapToGrid/>
          <w:szCs w:val="22"/>
          <w:lang w:val="lt-LT"/>
        </w:rPr>
      </w:pPr>
      <w:r w:rsidRPr="00180873">
        <w:rPr>
          <w:snapToGrid/>
          <w:szCs w:val="22"/>
          <w:lang w:val="lt-LT"/>
        </w:rPr>
        <w:t>Jei vaist</w:t>
      </w:r>
      <w:r w:rsidR="00A04FDA" w:rsidRPr="00180873">
        <w:rPr>
          <w:snapToGrid/>
          <w:szCs w:val="22"/>
          <w:lang w:val="lt-LT"/>
        </w:rPr>
        <w:t>inis preparat</w:t>
      </w:r>
      <w:r w:rsidRPr="00180873">
        <w:rPr>
          <w:snapToGrid/>
          <w:szCs w:val="22"/>
          <w:lang w:val="lt-LT"/>
        </w:rPr>
        <w:t xml:space="preserve">as nevartojamas nedelsiant, už laikymo sąlygas ir trukmę </w:t>
      </w:r>
      <w:r w:rsidR="007D0469" w:rsidRPr="00180873">
        <w:rPr>
          <w:snapToGrid/>
          <w:szCs w:val="22"/>
          <w:lang w:val="lt-LT"/>
        </w:rPr>
        <w:t xml:space="preserve">prieš vartojimą </w:t>
      </w:r>
      <w:r w:rsidRPr="00180873">
        <w:rPr>
          <w:snapToGrid/>
          <w:szCs w:val="22"/>
          <w:lang w:val="lt-LT"/>
        </w:rPr>
        <w:t>atsako vartotojas.</w:t>
      </w:r>
    </w:p>
    <w:p w14:paraId="3625141C" w14:textId="77777777" w:rsidR="002428E9" w:rsidRPr="00180873" w:rsidRDefault="002428E9" w:rsidP="002428E9">
      <w:pPr>
        <w:spacing w:line="240" w:lineRule="auto"/>
        <w:rPr>
          <w:snapToGrid/>
          <w:szCs w:val="22"/>
          <w:lang w:val="lt-LT"/>
        </w:rPr>
      </w:pPr>
      <w:r w:rsidRPr="00180873">
        <w:rPr>
          <w:snapToGrid/>
          <w:szCs w:val="22"/>
          <w:lang w:val="lt-LT"/>
        </w:rPr>
        <w:t>Negalima užšaldyti.</w:t>
      </w:r>
    </w:p>
    <w:p w14:paraId="478150FC" w14:textId="77777777" w:rsidR="009E6476" w:rsidRPr="00180873" w:rsidRDefault="009E6476" w:rsidP="009E6476">
      <w:pPr>
        <w:spacing w:line="240" w:lineRule="auto"/>
        <w:rPr>
          <w:b/>
          <w:snapToGrid/>
          <w:szCs w:val="22"/>
          <w:lang w:val="lt-LT"/>
        </w:rPr>
      </w:pPr>
    </w:p>
    <w:p w14:paraId="470CB315" w14:textId="77777777" w:rsidR="00DA388F" w:rsidRPr="00180873" w:rsidRDefault="00DA388F" w:rsidP="00DA388F">
      <w:pPr>
        <w:tabs>
          <w:tab w:val="clear" w:pos="567"/>
        </w:tabs>
        <w:spacing w:line="240" w:lineRule="auto"/>
        <w:rPr>
          <w:snapToGrid/>
          <w:szCs w:val="22"/>
          <w:lang w:val="lt-LT"/>
        </w:rPr>
      </w:pPr>
      <w:r w:rsidRPr="00180873">
        <w:rPr>
          <w:snapToGrid/>
          <w:szCs w:val="22"/>
          <w:lang w:val="lt-LT"/>
        </w:rPr>
        <w:t>Atliekų tvarkymas</w:t>
      </w:r>
    </w:p>
    <w:p w14:paraId="4D3EF6CF" w14:textId="77777777" w:rsidR="00DA388F" w:rsidRPr="00180873" w:rsidRDefault="00DA388F" w:rsidP="00DA388F">
      <w:pPr>
        <w:spacing w:line="240" w:lineRule="auto"/>
        <w:rPr>
          <w:snapToGrid/>
          <w:szCs w:val="22"/>
          <w:lang w:val="lt-LT"/>
        </w:rPr>
      </w:pPr>
      <w:r w:rsidRPr="00180873">
        <w:rPr>
          <w:snapToGrid/>
          <w:szCs w:val="22"/>
          <w:lang w:val="lt-LT"/>
        </w:rPr>
        <w:t>Nesuvartotą vaistinį preparatą ar atliekas reikia tvarkyti laikantis vietinių reikalavimų.</w:t>
      </w:r>
    </w:p>
    <w:p w14:paraId="2822C5F2" w14:textId="77777777" w:rsidR="00305E11" w:rsidRPr="002B70C8" w:rsidRDefault="00305E11" w:rsidP="00E80931">
      <w:pPr>
        <w:tabs>
          <w:tab w:val="clear" w:pos="567"/>
        </w:tabs>
        <w:spacing w:line="240" w:lineRule="auto"/>
        <w:rPr>
          <w:lang w:val="lt-LT"/>
        </w:rPr>
      </w:pPr>
    </w:p>
    <w:sectPr w:rsidR="00305E11" w:rsidRPr="002B70C8" w:rsidSect="0008118C">
      <w:headerReference w:type="default" r:id="rId12"/>
      <w:footerReference w:type="default" r:id="rId13"/>
      <w:pgSz w:w="11909" w:h="16834"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5069" w14:textId="77777777" w:rsidR="002C2515" w:rsidRDefault="002C2515">
      <w:pPr>
        <w:spacing w:line="240" w:lineRule="auto"/>
      </w:pPr>
      <w:r>
        <w:separator/>
      </w:r>
    </w:p>
  </w:endnote>
  <w:endnote w:type="continuationSeparator" w:id="0">
    <w:p w14:paraId="69294C0D" w14:textId="77777777" w:rsidR="002C2515" w:rsidRDefault="002C2515">
      <w:pPr>
        <w:spacing w:line="240" w:lineRule="auto"/>
      </w:pPr>
      <w:r>
        <w:continuationSeparator/>
      </w:r>
    </w:p>
  </w:endnote>
  <w:endnote w:type="continuationNotice" w:id="1">
    <w:p w14:paraId="6A0D2C07" w14:textId="77777777" w:rsidR="002C2515" w:rsidRDefault="002C25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48C6" w14:textId="04C0EFF0" w:rsidR="00754053" w:rsidRDefault="00754053">
    <w:pPr>
      <w:pStyle w:val="Porat"/>
      <w:jc w:val="center"/>
    </w:pPr>
    <w:r>
      <w:fldChar w:fldCharType="begin"/>
    </w:r>
    <w:r>
      <w:instrText xml:space="preserve"> PAGE   \* MERGEFORMAT </w:instrText>
    </w:r>
    <w:r>
      <w:fldChar w:fldCharType="separate"/>
    </w:r>
    <w:r w:rsidR="009715AE">
      <w:rPr>
        <w:noProof/>
      </w:rPr>
      <w:t>2</w:t>
    </w:r>
    <w:r>
      <w:rPr>
        <w:noProof/>
      </w:rPr>
      <w:fldChar w:fldCharType="end"/>
    </w:r>
  </w:p>
  <w:p w14:paraId="0CDCAD2C" w14:textId="77777777" w:rsidR="00754053" w:rsidRDefault="007540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EC56" w14:textId="77777777" w:rsidR="002C2515" w:rsidRDefault="002C2515">
      <w:pPr>
        <w:spacing w:line="240" w:lineRule="auto"/>
      </w:pPr>
      <w:r>
        <w:separator/>
      </w:r>
    </w:p>
  </w:footnote>
  <w:footnote w:type="continuationSeparator" w:id="0">
    <w:p w14:paraId="235D1D0B" w14:textId="77777777" w:rsidR="002C2515" w:rsidRDefault="002C2515">
      <w:pPr>
        <w:spacing w:line="240" w:lineRule="auto"/>
      </w:pPr>
      <w:r>
        <w:continuationSeparator/>
      </w:r>
    </w:p>
  </w:footnote>
  <w:footnote w:type="continuationNotice" w:id="1">
    <w:p w14:paraId="37DBF8F0" w14:textId="77777777" w:rsidR="002C2515" w:rsidRDefault="002C25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5E17" w14:textId="77777777" w:rsidR="00887545" w:rsidRDefault="008875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9F779B"/>
    <w:multiLevelType w:val="hybridMultilevel"/>
    <w:tmpl w:val="742AD644"/>
    <w:lvl w:ilvl="0" w:tplc="978C40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93AF1"/>
    <w:multiLevelType w:val="hybridMultilevel"/>
    <w:tmpl w:val="DE8AF38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F5885"/>
    <w:multiLevelType w:val="multilevel"/>
    <w:tmpl w:val="51D60EF6"/>
    <w:lvl w:ilvl="0">
      <w:start w:val="4"/>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AA027E3"/>
    <w:multiLevelType w:val="hybridMultilevel"/>
    <w:tmpl w:val="EED612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5E20BDF"/>
    <w:multiLevelType w:val="hybridMultilevel"/>
    <w:tmpl w:val="41D29D58"/>
    <w:lvl w:ilvl="0" w:tplc="0427000F">
      <w:start w:val="1"/>
      <w:numFmt w:val="decimal"/>
      <w:lvlText w:val="%1."/>
      <w:lvlJc w:val="left"/>
      <w:pPr>
        <w:tabs>
          <w:tab w:val="num" w:pos="1290"/>
        </w:tabs>
        <w:ind w:left="1290" w:hanging="360"/>
      </w:p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7" w15:restartNumberingAfterBreak="0">
    <w:nsid w:val="261A6281"/>
    <w:multiLevelType w:val="hybridMultilevel"/>
    <w:tmpl w:val="77F8FFD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12722"/>
    <w:multiLevelType w:val="hybridMultilevel"/>
    <w:tmpl w:val="3348BFC6"/>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CA61685"/>
    <w:multiLevelType w:val="hybridMultilevel"/>
    <w:tmpl w:val="1DC8C3E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23A9D"/>
    <w:multiLevelType w:val="hybridMultilevel"/>
    <w:tmpl w:val="C002B7EC"/>
    <w:lvl w:ilvl="0" w:tplc="8BC462E0">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5229E"/>
    <w:multiLevelType w:val="hybridMultilevel"/>
    <w:tmpl w:val="B4FCDBBC"/>
    <w:lvl w:ilvl="0" w:tplc="0FCAF3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52133"/>
    <w:multiLevelType w:val="hybridMultilevel"/>
    <w:tmpl w:val="EE443534"/>
    <w:lvl w:ilvl="0" w:tplc="07D25130">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C47E8E"/>
    <w:multiLevelType w:val="hybridMultilevel"/>
    <w:tmpl w:val="B652DCBC"/>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C083A"/>
    <w:multiLevelType w:val="hybridMultilevel"/>
    <w:tmpl w:val="7546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9391E"/>
    <w:multiLevelType w:val="multilevel"/>
    <w:tmpl w:val="CA8609AC"/>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94B2CFD"/>
    <w:multiLevelType w:val="hybridMultilevel"/>
    <w:tmpl w:val="0AC8DFCC"/>
    <w:lvl w:ilvl="0" w:tplc="07DCDC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EB1A1B"/>
    <w:multiLevelType w:val="hybridMultilevel"/>
    <w:tmpl w:val="F0CA3B8E"/>
    <w:lvl w:ilvl="0" w:tplc="3CD053C4">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B53D06"/>
    <w:multiLevelType w:val="hybridMultilevel"/>
    <w:tmpl w:val="E5CA3716"/>
    <w:lvl w:ilvl="0" w:tplc="68948056">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147B12"/>
    <w:multiLevelType w:val="hybridMultilevel"/>
    <w:tmpl w:val="8A12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C7B1B"/>
    <w:multiLevelType w:val="hybridMultilevel"/>
    <w:tmpl w:val="05003F46"/>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85202939">
    <w:abstractNumId w:val="2"/>
  </w:num>
  <w:num w:numId="2" w16cid:durableId="837424199">
    <w:abstractNumId w:val="18"/>
  </w:num>
  <w:num w:numId="3" w16cid:durableId="43214167">
    <w:abstractNumId w:val="0"/>
    <w:lvlOverride w:ilvl="0">
      <w:lvl w:ilvl="0">
        <w:start w:val="1"/>
        <w:numFmt w:val="bullet"/>
        <w:lvlText w:val="-"/>
        <w:lvlJc w:val="left"/>
        <w:pPr>
          <w:ind w:left="360" w:hanging="360"/>
        </w:pPr>
      </w:lvl>
    </w:lvlOverride>
  </w:num>
  <w:num w:numId="4" w16cid:durableId="1086072794">
    <w:abstractNumId w:val="0"/>
    <w:lvlOverride w:ilvl="0">
      <w:lvl w:ilvl="0">
        <w:start w:val="1"/>
        <w:numFmt w:val="bullet"/>
        <w:lvlText w:val=""/>
        <w:lvlJc w:val="left"/>
        <w:pPr>
          <w:ind w:left="360" w:hanging="360"/>
        </w:pPr>
        <w:rPr>
          <w:rFonts w:ascii="Symbol" w:hAnsi="Symbol" w:hint="default"/>
        </w:rPr>
      </w:lvl>
    </w:lvlOverride>
  </w:num>
  <w:num w:numId="5" w16cid:durableId="47610162">
    <w:abstractNumId w:val="0"/>
    <w:lvlOverride w:ilvl="0">
      <w:lvl w:ilvl="0">
        <w:start w:val="1"/>
        <w:numFmt w:val="bullet"/>
        <w:lvlText w:val="-"/>
        <w:lvlJc w:val="left"/>
        <w:pPr>
          <w:ind w:left="360" w:hanging="360"/>
        </w:pPr>
      </w:lvl>
    </w:lvlOverride>
  </w:num>
  <w:num w:numId="6" w16cid:durableId="1113281940">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4096783">
    <w:abstractNumId w:val="1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6035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0605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28403">
    <w:abstractNumId w:val="0"/>
    <w:lvlOverride w:ilvl="0">
      <w:lvl w:ilvl="0">
        <w:numFmt w:val="bullet"/>
        <w:lvlText w:val="-"/>
        <w:legacy w:legacy="1" w:legacySpace="0" w:legacyIndent="360"/>
        <w:lvlJc w:val="left"/>
        <w:pPr>
          <w:ind w:left="360" w:hanging="360"/>
        </w:pPr>
      </w:lvl>
    </w:lvlOverride>
  </w:num>
  <w:num w:numId="11" w16cid:durableId="1396975055">
    <w:abstractNumId w:val="4"/>
  </w:num>
  <w:num w:numId="12" w16cid:durableId="91518169">
    <w:abstractNumId w:val="15"/>
  </w:num>
  <w:num w:numId="13" w16cid:durableId="669723441">
    <w:abstractNumId w:val="21"/>
  </w:num>
  <w:num w:numId="14" w16cid:durableId="1368486500">
    <w:abstractNumId w:val="8"/>
  </w:num>
  <w:num w:numId="15" w16cid:durableId="1430272339">
    <w:abstractNumId w:val="0"/>
  </w:num>
  <w:num w:numId="16" w16cid:durableId="290210163">
    <w:abstractNumId w:val="10"/>
  </w:num>
  <w:num w:numId="17" w16cid:durableId="548610408">
    <w:abstractNumId w:val="5"/>
  </w:num>
  <w:num w:numId="18" w16cid:durableId="1604418954">
    <w:abstractNumId w:val="16"/>
  </w:num>
  <w:num w:numId="19" w16cid:durableId="1530601561">
    <w:abstractNumId w:val="19"/>
  </w:num>
  <w:num w:numId="20" w16cid:durableId="1618296677">
    <w:abstractNumId w:val="17"/>
  </w:num>
  <w:num w:numId="21" w16cid:durableId="1467968535">
    <w:abstractNumId w:val="12"/>
  </w:num>
  <w:num w:numId="22" w16cid:durableId="40709937">
    <w:abstractNumId w:val="6"/>
  </w:num>
  <w:num w:numId="23" w16cid:durableId="1361324790">
    <w:abstractNumId w:val="1"/>
  </w:num>
  <w:num w:numId="24" w16cid:durableId="50470453">
    <w:abstractNumId w:val="20"/>
  </w:num>
  <w:num w:numId="25" w16cid:durableId="736393319">
    <w:abstractNumId w:val="14"/>
  </w:num>
  <w:num w:numId="26" w16cid:durableId="762338255">
    <w:abstractNumId w:val="11"/>
  </w:num>
  <w:num w:numId="27" w16cid:durableId="79180489">
    <w:abstractNumId w:val="7"/>
  </w:num>
  <w:num w:numId="28" w16cid:durableId="666786508">
    <w:abstractNumId w:val="9"/>
  </w:num>
  <w:num w:numId="29" w16cid:durableId="307977106">
    <w:abstractNumId w:val="13"/>
  </w:num>
  <w:num w:numId="30" w16cid:durableId="19827724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1DF5"/>
    <w:rsid w:val="000037DB"/>
    <w:rsid w:val="00012FD2"/>
    <w:rsid w:val="00013177"/>
    <w:rsid w:val="000135E6"/>
    <w:rsid w:val="000149A8"/>
    <w:rsid w:val="00027A2B"/>
    <w:rsid w:val="000332C9"/>
    <w:rsid w:val="0003349B"/>
    <w:rsid w:val="0004178D"/>
    <w:rsid w:val="00051480"/>
    <w:rsid w:val="00053C07"/>
    <w:rsid w:val="0005423B"/>
    <w:rsid w:val="00057B38"/>
    <w:rsid w:val="000655F7"/>
    <w:rsid w:val="00072E83"/>
    <w:rsid w:val="00075505"/>
    <w:rsid w:val="0008118C"/>
    <w:rsid w:val="00086959"/>
    <w:rsid w:val="00086A0E"/>
    <w:rsid w:val="00086CE9"/>
    <w:rsid w:val="00096AF6"/>
    <w:rsid w:val="000A40C6"/>
    <w:rsid w:val="000A4246"/>
    <w:rsid w:val="000A58F3"/>
    <w:rsid w:val="000A6BA0"/>
    <w:rsid w:val="000A79DC"/>
    <w:rsid w:val="000B0B46"/>
    <w:rsid w:val="000B348E"/>
    <w:rsid w:val="000B6535"/>
    <w:rsid w:val="000C5930"/>
    <w:rsid w:val="000E18B9"/>
    <w:rsid w:val="000F36D1"/>
    <w:rsid w:val="00101993"/>
    <w:rsid w:val="00103FF4"/>
    <w:rsid w:val="0011129F"/>
    <w:rsid w:val="0011295E"/>
    <w:rsid w:val="00120E16"/>
    <w:rsid w:val="00121A9F"/>
    <w:rsid w:val="00123F83"/>
    <w:rsid w:val="00126F6D"/>
    <w:rsid w:val="00127511"/>
    <w:rsid w:val="0013284A"/>
    <w:rsid w:val="0013320C"/>
    <w:rsid w:val="00133C83"/>
    <w:rsid w:val="00144209"/>
    <w:rsid w:val="00145BD5"/>
    <w:rsid w:val="001512EE"/>
    <w:rsid w:val="0015456C"/>
    <w:rsid w:val="0015523F"/>
    <w:rsid w:val="001670C9"/>
    <w:rsid w:val="0017094C"/>
    <w:rsid w:val="001711D8"/>
    <w:rsid w:val="00173C2F"/>
    <w:rsid w:val="00180873"/>
    <w:rsid w:val="00185BA7"/>
    <w:rsid w:val="00187861"/>
    <w:rsid w:val="00195E56"/>
    <w:rsid w:val="00196E2B"/>
    <w:rsid w:val="001A3DF1"/>
    <w:rsid w:val="001A4353"/>
    <w:rsid w:val="001A4BBA"/>
    <w:rsid w:val="001A7838"/>
    <w:rsid w:val="001B4650"/>
    <w:rsid w:val="001B60EC"/>
    <w:rsid w:val="001C1EC0"/>
    <w:rsid w:val="001C1FA6"/>
    <w:rsid w:val="001C742A"/>
    <w:rsid w:val="001D56A1"/>
    <w:rsid w:val="001D7624"/>
    <w:rsid w:val="001D7869"/>
    <w:rsid w:val="001E253E"/>
    <w:rsid w:val="001F10B8"/>
    <w:rsid w:val="001F4FBE"/>
    <w:rsid w:val="001F65EF"/>
    <w:rsid w:val="00200DE8"/>
    <w:rsid w:val="00204F04"/>
    <w:rsid w:val="00216209"/>
    <w:rsid w:val="00226342"/>
    <w:rsid w:val="00230CD0"/>
    <w:rsid w:val="0023107E"/>
    <w:rsid w:val="00232FD6"/>
    <w:rsid w:val="00233512"/>
    <w:rsid w:val="00236D10"/>
    <w:rsid w:val="002428E9"/>
    <w:rsid w:val="0024597A"/>
    <w:rsid w:val="00246D0D"/>
    <w:rsid w:val="00247912"/>
    <w:rsid w:val="00252C5B"/>
    <w:rsid w:val="0026058C"/>
    <w:rsid w:val="00261D6A"/>
    <w:rsid w:val="002743E8"/>
    <w:rsid w:val="00277681"/>
    <w:rsid w:val="00277DFE"/>
    <w:rsid w:val="002946C2"/>
    <w:rsid w:val="002A33C5"/>
    <w:rsid w:val="002A7F07"/>
    <w:rsid w:val="002B04B7"/>
    <w:rsid w:val="002B70C8"/>
    <w:rsid w:val="002C03E0"/>
    <w:rsid w:val="002C2515"/>
    <w:rsid w:val="002C3310"/>
    <w:rsid w:val="002C351A"/>
    <w:rsid w:val="002C52AD"/>
    <w:rsid w:val="002C76CC"/>
    <w:rsid w:val="002D3C31"/>
    <w:rsid w:val="002D4677"/>
    <w:rsid w:val="002D563F"/>
    <w:rsid w:val="002D66DE"/>
    <w:rsid w:val="002E6728"/>
    <w:rsid w:val="002E71FC"/>
    <w:rsid w:val="002E74A3"/>
    <w:rsid w:val="002F5F78"/>
    <w:rsid w:val="002F6B50"/>
    <w:rsid w:val="00302AC7"/>
    <w:rsid w:val="00305E11"/>
    <w:rsid w:val="003074B5"/>
    <w:rsid w:val="0031726C"/>
    <w:rsid w:val="00323316"/>
    <w:rsid w:val="00331196"/>
    <w:rsid w:val="00340FCE"/>
    <w:rsid w:val="0034319B"/>
    <w:rsid w:val="00343E24"/>
    <w:rsid w:val="003478B4"/>
    <w:rsid w:val="003574E4"/>
    <w:rsid w:val="00357F7A"/>
    <w:rsid w:val="0036144D"/>
    <w:rsid w:val="003620CB"/>
    <w:rsid w:val="00362328"/>
    <w:rsid w:val="003718CA"/>
    <w:rsid w:val="0037462C"/>
    <w:rsid w:val="00376B83"/>
    <w:rsid w:val="003848F7"/>
    <w:rsid w:val="00385095"/>
    <w:rsid w:val="003869C8"/>
    <w:rsid w:val="00386E41"/>
    <w:rsid w:val="003905E3"/>
    <w:rsid w:val="00396FC4"/>
    <w:rsid w:val="003976D1"/>
    <w:rsid w:val="003A23D6"/>
    <w:rsid w:val="003A3E81"/>
    <w:rsid w:val="003B07D7"/>
    <w:rsid w:val="003B17A9"/>
    <w:rsid w:val="003B3592"/>
    <w:rsid w:val="003B6807"/>
    <w:rsid w:val="003C27FA"/>
    <w:rsid w:val="003C3691"/>
    <w:rsid w:val="003C4C5B"/>
    <w:rsid w:val="003C4E32"/>
    <w:rsid w:val="003D7CF5"/>
    <w:rsid w:val="003E0EE0"/>
    <w:rsid w:val="003E6831"/>
    <w:rsid w:val="003E6CC7"/>
    <w:rsid w:val="003F260D"/>
    <w:rsid w:val="004028F4"/>
    <w:rsid w:val="00405DE2"/>
    <w:rsid w:val="00405E2E"/>
    <w:rsid w:val="00407E6A"/>
    <w:rsid w:val="0041009D"/>
    <w:rsid w:val="00415A84"/>
    <w:rsid w:val="0041743A"/>
    <w:rsid w:val="00421C82"/>
    <w:rsid w:val="00422442"/>
    <w:rsid w:val="00423048"/>
    <w:rsid w:val="00423FAE"/>
    <w:rsid w:val="0042532E"/>
    <w:rsid w:val="0042613F"/>
    <w:rsid w:val="00437BF5"/>
    <w:rsid w:val="00437CC2"/>
    <w:rsid w:val="00437D66"/>
    <w:rsid w:val="0044327E"/>
    <w:rsid w:val="00443B3D"/>
    <w:rsid w:val="00444711"/>
    <w:rsid w:val="00447DE7"/>
    <w:rsid w:val="00454CA1"/>
    <w:rsid w:val="00455495"/>
    <w:rsid w:val="00455FAD"/>
    <w:rsid w:val="00461F31"/>
    <w:rsid w:val="00467D81"/>
    <w:rsid w:val="00484F78"/>
    <w:rsid w:val="004957F0"/>
    <w:rsid w:val="00497165"/>
    <w:rsid w:val="004A292D"/>
    <w:rsid w:val="004A6487"/>
    <w:rsid w:val="004B3F7B"/>
    <w:rsid w:val="004C2026"/>
    <w:rsid w:val="004C2297"/>
    <w:rsid w:val="004C5D86"/>
    <w:rsid w:val="004C64F6"/>
    <w:rsid w:val="004D4910"/>
    <w:rsid w:val="004E0AF5"/>
    <w:rsid w:val="004E1793"/>
    <w:rsid w:val="004E466D"/>
    <w:rsid w:val="004E6A49"/>
    <w:rsid w:val="004F02DB"/>
    <w:rsid w:val="004F132B"/>
    <w:rsid w:val="004F2352"/>
    <w:rsid w:val="00501BA7"/>
    <w:rsid w:val="00502903"/>
    <w:rsid w:val="00503245"/>
    <w:rsid w:val="00503D27"/>
    <w:rsid w:val="0052584E"/>
    <w:rsid w:val="00526CE4"/>
    <w:rsid w:val="005271B3"/>
    <w:rsid w:val="00527629"/>
    <w:rsid w:val="005278F5"/>
    <w:rsid w:val="00533ACD"/>
    <w:rsid w:val="00542183"/>
    <w:rsid w:val="00545CB6"/>
    <w:rsid w:val="00547125"/>
    <w:rsid w:val="00551309"/>
    <w:rsid w:val="00552890"/>
    <w:rsid w:val="00555DC6"/>
    <w:rsid w:val="00555EEB"/>
    <w:rsid w:val="005572AC"/>
    <w:rsid w:val="0057155D"/>
    <w:rsid w:val="0057463F"/>
    <w:rsid w:val="00574843"/>
    <w:rsid w:val="0058188D"/>
    <w:rsid w:val="005837F2"/>
    <w:rsid w:val="00585E4B"/>
    <w:rsid w:val="00585EF2"/>
    <w:rsid w:val="00591448"/>
    <w:rsid w:val="00593A3E"/>
    <w:rsid w:val="00593D2B"/>
    <w:rsid w:val="0059459E"/>
    <w:rsid w:val="005A2EF1"/>
    <w:rsid w:val="005B0075"/>
    <w:rsid w:val="005B019E"/>
    <w:rsid w:val="005B444A"/>
    <w:rsid w:val="005B6290"/>
    <w:rsid w:val="005B6F6F"/>
    <w:rsid w:val="005C018C"/>
    <w:rsid w:val="005C1F58"/>
    <w:rsid w:val="005C2D2C"/>
    <w:rsid w:val="005D00C0"/>
    <w:rsid w:val="005D0870"/>
    <w:rsid w:val="005D46AA"/>
    <w:rsid w:val="005D4FF2"/>
    <w:rsid w:val="005D69FB"/>
    <w:rsid w:val="005E0D38"/>
    <w:rsid w:val="005E7B8D"/>
    <w:rsid w:val="005F0EBB"/>
    <w:rsid w:val="005F2BE6"/>
    <w:rsid w:val="005F7FD4"/>
    <w:rsid w:val="006002E8"/>
    <w:rsid w:val="00602860"/>
    <w:rsid w:val="00603A13"/>
    <w:rsid w:val="00605C67"/>
    <w:rsid w:val="006078CB"/>
    <w:rsid w:val="00617F76"/>
    <w:rsid w:val="00622D1F"/>
    <w:rsid w:val="00624EBA"/>
    <w:rsid w:val="0062773D"/>
    <w:rsid w:val="00632107"/>
    <w:rsid w:val="00632344"/>
    <w:rsid w:val="00632670"/>
    <w:rsid w:val="00636CC4"/>
    <w:rsid w:val="006433A8"/>
    <w:rsid w:val="00643DA8"/>
    <w:rsid w:val="00645275"/>
    <w:rsid w:val="00646C9A"/>
    <w:rsid w:val="00647BAF"/>
    <w:rsid w:val="00655325"/>
    <w:rsid w:val="00660D78"/>
    <w:rsid w:val="00663EDA"/>
    <w:rsid w:val="006648D1"/>
    <w:rsid w:val="00667CDD"/>
    <w:rsid w:val="00671A52"/>
    <w:rsid w:val="00674933"/>
    <w:rsid w:val="00674B5B"/>
    <w:rsid w:val="00677A3F"/>
    <w:rsid w:val="00685575"/>
    <w:rsid w:val="0069282B"/>
    <w:rsid w:val="006A0AE4"/>
    <w:rsid w:val="006B58DF"/>
    <w:rsid w:val="006C0F0F"/>
    <w:rsid w:val="006C25A7"/>
    <w:rsid w:val="006D3010"/>
    <w:rsid w:val="006D3DAA"/>
    <w:rsid w:val="006E00F2"/>
    <w:rsid w:val="006E11FB"/>
    <w:rsid w:val="006E1EDE"/>
    <w:rsid w:val="006E510E"/>
    <w:rsid w:val="006E519A"/>
    <w:rsid w:val="006F1479"/>
    <w:rsid w:val="006F53AB"/>
    <w:rsid w:val="0070149E"/>
    <w:rsid w:val="007021EA"/>
    <w:rsid w:val="00706972"/>
    <w:rsid w:val="00707160"/>
    <w:rsid w:val="00707742"/>
    <w:rsid w:val="00713166"/>
    <w:rsid w:val="00715D70"/>
    <w:rsid w:val="00717CBB"/>
    <w:rsid w:val="00733DAD"/>
    <w:rsid w:val="0073443F"/>
    <w:rsid w:val="007344C3"/>
    <w:rsid w:val="00735B28"/>
    <w:rsid w:val="007363C5"/>
    <w:rsid w:val="00750AE2"/>
    <w:rsid w:val="00754053"/>
    <w:rsid w:val="00756B0A"/>
    <w:rsid w:val="0076680E"/>
    <w:rsid w:val="00767D0D"/>
    <w:rsid w:val="0077559D"/>
    <w:rsid w:val="00784AC3"/>
    <w:rsid w:val="007859B4"/>
    <w:rsid w:val="00791FDD"/>
    <w:rsid w:val="00795D60"/>
    <w:rsid w:val="00796AB6"/>
    <w:rsid w:val="007A0857"/>
    <w:rsid w:val="007A58E4"/>
    <w:rsid w:val="007D0469"/>
    <w:rsid w:val="007D086D"/>
    <w:rsid w:val="007D2CBF"/>
    <w:rsid w:val="007D2D93"/>
    <w:rsid w:val="007D48F3"/>
    <w:rsid w:val="007E57F9"/>
    <w:rsid w:val="007E78A1"/>
    <w:rsid w:val="007F027E"/>
    <w:rsid w:val="007F1B89"/>
    <w:rsid w:val="007F5420"/>
    <w:rsid w:val="0080151A"/>
    <w:rsid w:val="008050FA"/>
    <w:rsid w:val="00806378"/>
    <w:rsid w:val="0080684F"/>
    <w:rsid w:val="0081203B"/>
    <w:rsid w:val="00814BC1"/>
    <w:rsid w:val="00823D31"/>
    <w:rsid w:val="00826CB6"/>
    <w:rsid w:val="00826F6B"/>
    <w:rsid w:val="0083055C"/>
    <w:rsid w:val="008315F5"/>
    <w:rsid w:val="00831891"/>
    <w:rsid w:val="008327FC"/>
    <w:rsid w:val="008337FC"/>
    <w:rsid w:val="00834177"/>
    <w:rsid w:val="00837222"/>
    <w:rsid w:val="00843429"/>
    <w:rsid w:val="008446C7"/>
    <w:rsid w:val="00851059"/>
    <w:rsid w:val="00852EA7"/>
    <w:rsid w:val="00853253"/>
    <w:rsid w:val="00854D23"/>
    <w:rsid w:val="00856684"/>
    <w:rsid w:val="00863814"/>
    <w:rsid w:val="00866717"/>
    <w:rsid w:val="008735EE"/>
    <w:rsid w:val="00873AC3"/>
    <w:rsid w:val="0087761B"/>
    <w:rsid w:val="00882E76"/>
    <w:rsid w:val="008833BB"/>
    <w:rsid w:val="00883B4B"/>
    <w:rsid w:val="008847D7"/>
    <w:rsid w:val="00885BFF"/>
    <w:rsid w:val="00887545"/>
    <w:rsid w:val="00891BAC"/>
    <w:rsid w:val="0089661E"/>
    <w:rsid w:val="008A4C1C"/>
    <w:rsid w:val="008A5AD1"/>
    <w:rsid w:val="008A5CE8"/>
    <w:rsid w:val="008A6C80"/>
    <w:rsid w:val="008B2B0D"/>
    <w:rsid w:val="008B3C20"/>
    <w:rsid w:val="008B5D42"/>
    <w:rsid w:val="008B6B65"/>
    <w:rsid w:val="008C4228"/>
    <w:rsid w:val="008D0489"/>
    <w:rsid w:val="008D2901"/>
    <w:rsid w:val="008D4B95"/>
    <w:rsid w:val="008E17FC"/>
    <w:rsid w:val="008E4FCD"/>
    <w:rsid w:val="008E5BF0"/>
    <w:rsid w:val="008F2E5B"/>
    <w:rsid w:val="008F4684"/>
    <w:rsid w:val="00903BBF"/>
    <w:rsid w:val="0090550C"/>
    <w:rsid w:val="00915738"/>
    <w:rsid w:val="00915AAD"/>
    <w:rsid w:val="009178CC"/>
    <w:rsid w:val="00923348"/>
    <w:rsid w:val="00924092"/>
    <w:rsid w:val="009245E8"/>
    <w:rsid w:val="009276B4"/>
    <w:rsid w:val="00931ECA"/>
    <w:rsid w:val="00932D2A"/>
    <w:rsid w:val="009346A0"/>
    <w:rsid w:val="00940DAD"/>
    <w:rsid w:val="00943A3B"/>
    <w:rsid w:val="00945C1F"/>
    <w:rsid w:val="00950B40"/>
    <w:rsid w:val="00953A43"/>
    <w:rsid w:val="00954BA2"/>
    <w:rsid w:val="00955904"/>
    <w:rsid w:val="00956CB9"/>
    <w:rsid w:val="009634C7"/>
    <w:rsid w:val="0096574D"/>
    <w:rsid w:val="00971202"/>
    <w:rsid w:val="009715AE"/>
    <w:rsid w:val="00971C21"/>
    <w:rsid w:val="00972F8F"/>
    <w:rsid w:val="00972FD3"/>
    <w:rsid w:val="00974A17"/>
    <w:rsid w:val="009818A3"/>
    <w:rsid w:val="00981E2C"/>
    <w:rsid w:val="00995141"/>
    <w:rsid w:val="009A08E3"/>
    <w:rsid w:val="009A2321"/>
    <w:rsid w:val="009A25B4"/>
    <w:rsid w:val="009B1C49"/>
    <w:rsid w:val="009B2C25"/>
    <w:rsid w:val="009B484F"/>
    <w:rsid w:val="009B5B10"/>
    <w:rsid w:val="009B6C86"/>
    <w:rsid w:val="009B6E18"/>
    <w:rsid w:val="009C5377"/>
    <w:rsid w:val="009C5E08"/>
    <w:rsid w:val="009D2F56"/>
    <w:rsid w:val="009D79B5"/>
    <w:rsid w:val="009E040D"/>
    <w:rsid w:val="009E0C50"/>
    <w:rsid w:val="009E2478"/>
    <w:rsid w:val="009E44C3"/>
    <w:rsid w:val="009E6476"/>
    <w:rsid w:val="009E7E22"/>
    <w:rsid w:val="00A002A3"/>
    <w:rsid w:val="00A0140E"/>
    <w:rsid w:val="00A04106"/>
    <w:rsid w:val="00A04230"/>
    <w:rsid w:val="00A04FDA"/>
    <w:rsid w:val="00A052A7"/>
    <w:rsid w:val="00A054EB"/>
    <w:rsid w:val="00A05BE3"/>
    <w:rsid w:val="00A20696"/>
    <w:rsid w:val="00A220E4"/>
    <w:rsid w:val="00A2349F"/>
    <w:rsid w:val="00A327CE"/>
    <w:rsid w:val="00A337E9"/>
    <w:rsid w:val="00A426B1"/>
    <w:rsid w:val="00A44B9F"/>
    <w:rsid w:val="00A46F5D"/>
    <w:rsid w:val="00A47DCF"/>
    <w:rsid w:val="00A632FB"/>
    <w:rsid w:val="00A6334C"/>
    <w:rsid w:val="00A64EFA"/>
    <w:rsid w:val="00A657FF"/>
    <w:rsid w:val="00A76206"/>
    <w:rsid w:val="00A81582"/>
    <w:rsid w:val="00A817C3"/>
    <w:rsid w:val="00A82FFC"/>
    <w:rsid w:val="00A83453"/>
    <w:rsid w:val="00A863A3"/>
    <w:rsid w:val="00A86778"/>
    <w:rsid w:val="00A90027"/>
    <w:rsid w:val="00A91323"/>
    <w:rsid w:val="00A9437B"/>
    <w:rsid w:val="00A967E5"/>
    <w:rsid w:val="00A97C47"/>
    <w:rsid w:val="00A97EE3"/>
    <w:rsid w:val="00AA02DC"/>
    <w:rsid w:val="00AA148B"/>
    <w:rsid w:val="00AA280D"/>
    <w:rsid w:val="00AA2E05"/>
    <w:rsid w:val="00AA6F12"/>
    <w:rsid w:val="00AB6D38"/>
    <w:rsid w:val="00AD0F62"/>
    <w:rsid w:val="00AD1E3C"/>
    <w:rsid w:val="00AD2089"/>
    <w:rsid w:val="00AD2844"/>
    <w:rsid w:val="00AD7AC4"/>
    <w:rsid w:val="00AE083D"/>
    <w:rsid w:val="00AE1413"/>
    <w:rsid w:val="00AE5618"/>
    <w:rsid w:val="00AE62B6"/>
    <w:rsid w:val="00AF3BEC"/>
    <w:rsid w:val="00AF54BA"/>
    <w:rsid w:val="00AF62BA"/>
    <w:rsid w:val="00B00DAC"/>
    <w:rsid w:val="00B10072"/>
    <w:rsid w:val="00B10AA7"/>
    <w:rsid w:val="00B122C1"/>
    <w:rsid w:val="00B21D42"/>
    <w:rsid w:val="00B21EA4"/>
    <w:rsid w:val="00B2574B"/>
    <w:rsid w:val="00B405B0"/>
    <w:rsid w:val="00B40919"/>
    <w:rsid w:val="00B43B31"/>
    <w:rsid w:val="00B47B41"/>
    <w:rsid w:val="00B51471"/>
    <w:rsid w:val="00B51BB4"/>
    <w:rsid w:val="00B51C06"/>
    <w:rsid w:val="00B54FFB"/>
    <w:rsid w:val="00B62B00"/>
    <w:rsid w:val="00B643B0"/>
    <w:rsid w:val="00B71B1E"/>
    <w:rsid w:val="00B72212"/>
    <w:rsid w:val="00B75913"/>
    <w:rsid w:val="00B77FA7"/>
    <w:rsid w:val="00B802CF"/>
    <w:rsid w:val="00B83560"/>
    <w:rsid w:val="00B85E10"/>
    <w:rsid w:val="00B93EA1"/>
    <w:rsid w:val="00B963F3"/>
    <w:rsid w:val="00B973CB"/>
    <w:rsid w:val="00BA1E25"/>
    <w:rsid w:val="00BB2420"/>
    <w:rsid w:val="00BB2610"/>
    <w:rsid w:val="00BB7B39"/>
    <w:rsid w:val="00BF11EA"/>
    <w:rsid w:val="00BF264C"/>
    <w:rsid w:val="00BF2932"/>
    <w:rsid w:val="00C024F5"/>
    <w:rsid w:val="00C07EDF"/>
    <w:rsid w:val="00C14A46"/>
    <w:rsid w:val="00C20522"/>
    <w:rsid w:val="00C2065F"/>
    <w:rsid w:val="00C2306B"/>
    <w:rsid w:val="00C23743"/>
    <w:rsid w:val="00C27D25"/>
    <w:rsid w:val="00C342EA"/>
    <w:rsid w:val="00C42A3F"/>
    <w:rsid w:val="00C44FDE"/>
    <w:rsid w:val="00C4614B"/>
    <w:rsid w:val="00C5088F"/>
    <w:rsid w:val="00C5139A"/>
    <w:rsid w:val="00C62272"/>
    <w:rsid w:val="00C67CF5"/>
    <w:rsid w:val="00C73D31"/>
    <w:rsid w:val="00C80345"/>
    <w:rsid w:val="00C806A9"/>
    <w:rsid w:val="00C8166E"/>
    <w:rsid w:val="00C81E09"/>
    <w:rsid w:val="00C85069"/>
    <w:rsid w:val="00C8680A"/>
    <w:rsid w:val="00C90420"/>
    <w:rsid w:val="00C96C2D"/>
    <w:rsid w:val="00C96C60"/>
    <w:rsid w:val="00CB1EB7"/>
    <w:rsid w:val="00CE0CFA"/>
    <w:rsid w:val="00CE6EC2"/>
    <w:rsid w:val="00CE7537"/>
    <w:rsid w:val="00CF620A"/>
    <w:rsid w:val="00D148DC"/>
    <w:rsid w:val="00D15DCC"/>
    <w:rsid w:val="00D15ECA"/>
    <w:rsid w:val="00D17236"/>
    <w:rsid w:val="00D17F12"/>
    <w:rsid w:val="00D205D9"/>
    <w:rsid w:val="00D27CE5"/>
    <w:rsid w:val="00D3385F"/>
    <w:rsid w:val="00D54D7D"/>
    <w:rsid w:val="00D55E02"/>
    <w:rsid w:val="00D62256"/>
    <w:rsid w:val="00D638C5"/>
    <w:rsid w:val="00D709EC"/>
    <w:rsid w:val="00D70AA0"/>
    <w:rsid w:val="00D72CBE"/>
    <w:rsid w:val="00D771E7"/>
    <w:rsid w:val="00D8020D"/>
    <w:rsid w:val="00D87E2A"/>
    <w:rsid w:val="00D96732"/>
    <w:rsid w:val="00D97155"/>
    <w:rsid w:val="00D978E6"/>
    <w:rsid w:val="00DA388F"/>
    <w:rsid w:val="00DA5A76"/>
    <w:rsid w:val="00DA7796"/>
    <w:rsid w:val="00DB05ED"/>
    <w:rsid w:val="00DB58D4"/>
    <w:rsid w:val="00DB65EF"/>
    <w:rsid w:val="00DB6DCF"/>
    <w:rsid w:val="00DC75D3"/>
    <w:rsid w:val="00DE0514"/>
    <w:rsid w:val="00DE10E8"/>
    <w:rsid w:val="00DE4714"/>
    <w:rsid w:val="00DE4D11"/>
    <w:rsid w:val="00DF0915"/>
    <w:rsid w:val="00DF24B5"/>
    <w:rsid w:val="00DF3A74"/>
    <w:rsid w:val="00DF4C50"/>
    <w:rsid w:val="00DF5251"/>
    <w:rsid w:val="00E0325B"/>
    <w:rsid w:val="00E12B0E"/>
    <w:rsid w:val="00E13575"/>
    <w:rsid w:val="00E14372"/>
    <w:rsid w:val="00E17E8F"/>
    <w:rsid w:val="00E223BD"/>
    <w:rsid w:val="00E27994"/>
    <w:rsid w:val="00E30B0F"/>
    <w:rsid w:val="00E32183"/>
    <w:rsid w:val="00E357FD"/>
    <w:rsid w:val="00E3630F"/>
    <w:rsid w:val="00E41F24"/>
    <w:rsid w:val="00E42776"/>
    <w:rsid w:val="00E505C8"/>
    <w:rsid w:val="00E51D1A"/>
    <w:rsid w:val="00E6243D"/>
    <w:rsid w:val="00E633AA"/>
    <w:rsid w:val="00E63D54"/>
    <w:rsid w:val="00E65DD5"/>
    <w:rsid w:val="00E6641C"/>
    <w:rsid w:val="00E7064A"/>
    <w:rsid w:val="00E803D2"/>
    <w:rsid w:val="00E80931"/>
    <w:rsid w:val="00E81187"/>
    <w:rsid w:val="00E81756"/>
    <w:rsid w:val="00E87905"/>
    <w:rsid w:val="00E944A4"/>
    <w:rsid w:val="00EA16FC"/>
    <w:rsid w:val="00EA3231"/>
    <w:rsid w:val="00EB089D"/>
    <w:rsid w:val="00EB0C63"/>
    <w:rsid w:val="00EB242F"/>
    <w:rsid w:val="00EB286F"/>
    <w:rsid w:val="00EB34CC"/>
    <w:rsid w:val="00EB37CC"/>
    <w:rsid w:val="00EC0D2D"/>
    <w:rsid w:val="00EC1A20"/>
    <w:rsid w:val="00EC2117"/>
    <w:rsid w:val="00EC4455"/>
    <w:rsid w:val="00EC46F9"/>
    <w:rsid w:val="00ED04B2"/>
    <w:rsid w:val="00ED35C5"/>
    <w:rsid w:val="00ED49DB"/>
    <w:rsid w:val="00EE171B"/>
    <w:rsid w:val="00EE1B75"/>
    <w:rsid w:val="00EE277F"/>
    <w:rsid w:val="00EE2AA4"/>
    <w:rsid w:val="00EE5AA1"/>
    <w:rsid w:val="00EE5AEA"/>
    <w:rsid w:val="00EE6FB7"/>
    <w:rsid w:val="00EF02F2"/>
    <w:rsid w:val="00EF2356"/>
    <w:rsid w:val="00EF473A"/>
    <w:rsid w:val="00EF6FA5"/>
    <w:rsid w:val="00EF7B2C"/>
    <w:rsid w:val="00F02E72"/>
    <w:rsid w:val="00F04EB3"/>
    <w:rsid w:val="00F06F3F"/>
    <w:rsid w:val="00F0796A"/>
    <w:rsid w:val="00F145C8"/>
    <w:rsid w:val="00F14D64"/>
    <w:rsid w:val="00F20A93"/>
    <w:rsid w:val="00F21200"/>
    <w:rsid w:val="00F23487"/>
    <w:rsid w:val="00F25E34"/>
    <w:rsid w:val="00F27C92"/>
    <w:rsid w:val="00F33364"/>
    <w:rsid w:val="00F34070"/>
    <w:rsid w:val="00F34163"/>
    <w:rsid w:val="00F3614F"/>
    <w:rsid w:val="00F43F6C"/>
    <w:rsid w:val="00F461FA"/>
    <w:rsid w:val="00F57F3D"/>
    <w:rsid w:val="00F65C3C"/>
    <w:rsid w:val="00F7312C"/>
    <w:rsid w:val="00F733CF"/>
    <w:rsid w:val="00F83B82"/>
    <w:rsid w:val="00F83FF8"/>
    <w:rsid w:val="00F85F48"/>
    <w:rsid w:val="00F8633D"/>
    <w:rsid w:val="00F8666A"/>
    <w:rsid w:val="00F86C58"/>
    <w:rsid w:val="00F90847"/>
    <w:rsid w:val="00F91F8B"/>
    <w:rsid w:val="00F97269"/>
    <w:rsid w:val="00FA3493"/>
    <w:rsid w:val="00FA478C"/>
    <w:rsid w:val="00FA6F7E"/>
    <w:rsid w:val="00FC01FF"/>
    <w:rsid w:val="00FC0DF0"/>
    <w:rsid w:val="00FC22F5"/>
    <w:rsid w:val="00FC4170"/>
    <w:rsid w:val="00FC49E6"/>
    <w:rsid w:val="00FD08C4"/>
    <w:rsid w:val="00FD1D5C"/>
    <w:rsid w:val="00FD6EF0"/>
    <w:rsid w:val="00FE3D37"/>
    <w:rsid w:val="00FE3E31"/>
    <w:rsid w:val="00FF4E0C"/>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B494"/>
  <w15:chartTrackingRefBased/>
  <w15:docId w15:val="{EBC0E8F3-D550-4518-B1CC-23A63298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931"/>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sz w:val="20"/>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80931"/>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lang w:eastAsia="x-none"/>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80931"/>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rsid w:val="00F34163"/>
    <w:rPr>
      <w:rFonts w:ascii="Courier New" w:eastAsia="SimSun" w:hAnsi="Courier New" w:cs="Times New Roman"/>
      <w:sz w:val="20"/>
      <w:szCs w:val="20"/>
      <w:lang w:val="en-US"/>
    </w:rPr>
  </w:style>
  <w:style w:type="paragraph" w:customStyle="1" w:styleId="Default">
    <w:name w:val="Default"/>
    <w:rsid w:val="00E80931"/>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E81756"/>
  </w:style>
  <w:style w:type="character" w:customStyle="1" w:styleId="PlainTextChar1">
    <w:name w:val="Plain Text Char1"/>
    <w:uiPriority w:val="99"/>
    <w:semiHidden/>
    <w:rsid w:val="00E81756"/>
    <w:rPr>
      <w:rFonts w:ascii="Consolas" w:eastAsia="Times New Roman" w:hAnsi="Consolas" w:cs="Consolas"/>
      <w:sz w:val="21"/>
      <w:szCs w:val="21"/>
      <w:lang w:val="lt-LT"/>
    </w:rPr>
  </w:style>
  <w:style w:type="paragraph" w:styleId="Sraopastraipa">
    <w:name w:val="List Paragraph"/>
    <w:basedOn w:val="prastasis"/>
    <w:uiPriority w:val="34"/>
    <w:qFormat/>
    <w:rsid w:val="00E81756"/>
    <w:pPr>
      <w:tabs>
        <w:tab w:val="clear" w:pos="567"/>
      </w:tabs>
      <w:spacing w:line="240" w:lineRule="auto"/>
      <w:ind w:left="720"/>
      <w:contextualSpacing/>
    </w:pPr>
    <w:rPr>
      <w:snapToGrid/>
      <w:sz w:val="20"/>
      <w:lang w:val="lt-LT"/>
    </w:rPr>
  </w:style>
  <w:style w:type="table" w:styleId="Lentelstinklelis">
    <w:name w:val="Table Grid"/>
    <w:basedOn w:val="prastojilentel"/>
    <w:rsid w:val="00E81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659">
      <w:bodyDiv w:val="1"/>
      <w:marLeft w:val="0"/>
      <w:marRight w:val="0"/>
      <w:marTop w:val="0"/>
      <w:marBottom w:val="0"/>
      <w:divBdr>
        <w:top w:val="none" w:sz="0" w:space="0" w:color="auto"/>
        <w:left w:val="none" w:sz="0" w:space="0" w:color="auto"/>
        <w:bottom w:val="none" w:sz="0" w:space="0" w:color="auto"/>
        <w:right w:val="none" w:sz="0" w:space="0" w:color="auto"/>
      </w:divBdr>
    </w:div>
    <w:div w:id="13842573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351295768">
      <w:bodyDiv w:val="1"/>
      <w:marLeft w:val="0"/>
      <w:marRight w:val="0"/>
      <w:marTop w:val="0"/>
      <w:marBottom w:val="0"/>
      <w:divBdr>
        <w:top w:val="none" w:sz="0" w:space="0" w:color="auto"/>
        <w:left w:val="none" w:sz="0" w:space="0" w:color="auto"/>
        <w:bottom w:val="none" w:sz="0" w:space="0" w:color="auto"/>
        <w:right w:val="none" w:sz="0" w:space="0" w:color="auto"/>
      </w:divBdr>
    </w:div>
    <w:div w:id="1441216981">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B57F3-2932-4077-9877-F219DC177696}">
  <ds:schemaRefs>
    <ds:schemaRef ds:uri="http://schemas.microsoft.com/sharepoint/v3/contenttype/forms"/>
  </ds:schemaRefs>
</ds:datastoreItem>
</file>

<file path=customXml/itemProps2.xml><?xml version="1.0" encoding="utf-8"?>
<ds:datastoreItem xmlns:ds="http://schemas.openxmlformats.org/officeDocument/2006/customXml" ds:itemID="{D7BBF1DE-A94B-4863-BE45-41923CD40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90B1C-1052-4B96-962D-41773839B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CE224-3902-4F75-A4EE-791EC904A5E3}">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5.xml><?xml version="1.0" encoding="utf-8"?>
<ds:datastoreItem xmlns:ds="http://schemas.openxmlformats.org/officeDocument/2006/customXml" ds:itemID="{CCBD87EE-325D-4ACF-8150-F87C6ABA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33545</Words>
  <Characters>19121</Characters>
  <Application>Microsoft Office Word</Application>
  <DocSecurity>4</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52561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Lithuanian_2023/06/26</dc:creator>
  <cp:keywords/>
  <cp:lastModifiedBy>Albina Burkauskaitė</cp:lastModifiedBy>
  <cp:revision>2</cp:revision>
  <cp:lastPrinted>2016-10-31T18:47:00Z</cp:lastPrinted>
  <dcterms:created xsi:type="dcterms:W3CDTF">2025-12-03T07:26:00Z</dcterms:created>
  <dcterms:modified xsi:type="dcterms:W3CDTF">2025-12-03T07:26:00Z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