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996D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jc w:val="center"/>
        <w:rPr>
          <w:b/>
          <w:szCs w:val="22"/>
        </w:rPr>
      </w:pPr>
      <w:r w:rsidRPr="001C2B4E">
        <w:rPr>
          <w:b/>
          <w:szCs w:val="22"/>
        </w:rPr>
        <w:t>Pakuotės lapelis: informacija pacientui</w:t>
      </w:r>
    </w:p>
    <w:p w14:paraId="79ADC7F5" w14:textId="77777777" w:rsidR="001C2B4E" w:rsidRPr="001C2B4E" w:rsidRDefault="001C2B4E" w:rsidP="001C2B4E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szCs w:val="22"/>
        </w:rPr>
      </w:pPr>
    </w:p>
    <w:p w14:paraId="1ADCE84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b/>
          <w:bCs/>
          <w:szCs w:val="22"/>
        </w:rPr>
      </w:pPr>
      <w:r w:rsidRPr="001C2B4E">
        <w:rPr>
          <w:b/>
          <w:bCs/>
          <w:szCs w:val="22"/>
        </w:rPr>
        <w:t>VELIOS 1000 mg plėvele dengtos tabletės</w:t>
      </w:r>
    </w:p>
    <w:p w14:paraId="27C7E9C0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i/>
          <w:szCs w:val="22"/>
        </w:rPr>
      </w:pPr>
      <w:proofErr w:type="spellStart"/>
      <w:r w:rsidRPr="001C2B4E">
        <w:rPr>
          <w:szCs w:val="22"/>
        </w:rPr>
        <w:t>diosminas</w:t>
      </w:r>
      <w:proofErr w:type="spellEnd"/>
    </w:p>
    <w:p w14:paraId="3B5F2B30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4D08B25E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 perskaitykite visą šį lapelį, prieš pradėdami vartoti šį vaistą, nes jame pateikiama Jums svarbi informacija.</w:t>
      </w:r>
    </w:p>
    <w:p w14:paraId="61AFA97F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noProof/>
          <w:snapToGrid w:val="0"/>
          <w:szCs w:val="22"/>
          <w:lang w:eastAsia="en-US" w:bidi="ar-SA"/>
        </w:rPr>
        <w:t>Visada vartokite šį vaistą tiksliai kaip aprašyta šiame lapelyje arba kaip nurodė gydytojas arba vaistininkas.</w:t>
      </w:r>
    </w:p>
    <w:p w14:paraId="2B0655D0" w14:textId="77777777" w:rsidR="001C2B4E" w:rsidRPr="001C2B4E" w:rsidRDefault="001C2B4E" w:rsidP="001C2B4E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szCs w:val="22"/>
        </w:rPr>
      </w:pPr>
      <w:r w:rsidRPr="001C2B4E">
        <w:rPr>
          <w:szCs w:val="22"/>
        </w:rPr>
        <w:t xml:space="preserve">Neišmeskite šio lapelio, nes vėl gali prireikti jį perskaityti. </w:t>
      </w:r>
    </w:p>
    <w:p w14:paraId="2D16DCE3" w14:textId="77777777" w:rsidR="001C2B4E" w:rsidRPr="001C2B4E" w:rsidRDefault="001C2B4E" w:rsidP="001C2B4E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szCs w:val="22"/>
        </w:rPr>
      </w:pPr>
      <w:r w:rsidRPr="001C2B4E">
        <w:rPr>
          <w:szCs w:val="22"/>
        </w:rPr>
        <w:t>Jeigu norite sužinoti daugiau arba pasitarti, kreipkitės į vaistininką.</w:t>
      </w:r>
    </w:p>
    <w:p w14:paraId="6124BF83" w14:textId="77777777" w:rsidR="001C2B4E" w:rsidRPr="001C2B4E" w:rsidRDefault="001C2B4E" w:rsidP="001C2B4E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</w:rPr>
      </w:pPr>
      <w:r w:rsidRPr="001C2B4E">
        <w:rPr>
          <w:szCs w:val="22"/>
        </w:rPr>
        <w:t>Jeigu pasireiškė šalutinis poveikis (net jeigu jis šiame lapelyje nenurodytas), kreipkitės į gydytoją arba vaistininką. Žr. 4 skyrių.</w:t>
      </w:r>
    </w:p>
    <w:p w14:paraId="59D3F6A1" w14:textId="77777777" w:rsidR="001C2B4E" w:rsidRPr="001C2B4E" w:rsidRDefault="001C2B4E" w:rsidP="001C2B4E">
      <w:pPr>
        <w:numPr>
          <w:ilvl w:val="0"/>
          <w:numId w:val="1"/>
        </w:numPr>
        <w:ind w:left="567" w:hanging="567"/>
        <w:rPr>
          <w:szCs w:val="22"/>
        </w:rPr>
      </w:pPr>
      <w:r w:rsidRPr="001C2B4E">
        <w:rPr>
          <w:szCs w:val="22"/>
        </w:rPr>
        <w:t>Jeigu Jūsų savijauta nepagerėjo arba net pablogėjo, kreipkitės į gydytoją.</w:t>
      </w:r>
    </w:p>
    <w:p w14:paraId="33A969DD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054F01EE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 ką rašoma šiame lapelyje?</w:t>
      </w:r>
    </w:p>
    <w:p w14:paraId="4309B53E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 xml:space="preserve">Kas yra VELIOS ir kam jis vartojamas </w:t>
      </w:r>
    </w:p>
    <w:p w14:paraId="667AE4B0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 xml:space="preserve">Kas žinotina prieš vartojant VELIOS </w:t>
      </w:r>
    </w:p>
    <w:p w14:paraId="13A413A0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 xml:space="preserve">Kaip vartoti VELIOS </w:t>
      </w:r>
    </w:p>
    <w:p w14:paraId="189192E1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 xml:space="preserve">Galimas šalutinis poveikis </w:t>
      </w:r>
    </w:p>
    <w:p w14:paraId="23BC8C98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 xml:space="preserve">Kaip laikyti VELIOS </w:t>
      </w:r>
    </w:p>
    <w:p w14:paraId="136A684E" w14:textId="77777777" w:rsidR="001C2B4E" w:rsidRPr="001C2B4E" w:rsidRDefault="001C2B4E" w:rsidP="001C2B4E">
      <w:pPr>
        <w:pStyle w:val="Sraopastraipa"/>
        <w:numPr>
          <w:ilvl w:val="0"/>
          <w:numId w:val="2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szCs w:val="22"/>
        </w:rPr>
      </w:pPr>
      <w:r w:rsidRPr="001C2B4E">
        <w:rPr>
          <w:szCs w:val="22"/>
        </w:rPr>
        <w:t>Pakuotės turinys ir kita informacija</w:t>
      </w:r>
    </w:p>
    <w:p w14:paraId="74303DF1" w14:textId="77777777" w:rsidR="001C2B4E" w:rsidRPr="001C2B4E" w:rsidRDefault="001C2B4E" w:rsidP="001C2B4E">
      <w:pPr>
        <w:spacing w:line="240" w:lineRule="auto"/>
        <w:rPr>
          <w:szCs w:val="22"/>
        </w:rPr>
      </w:pPr>
    </w:p>
    <w:p w14:paraId="79C53CEF" w14:textId="77777777" w:rsidR="001C2B4E" w:rsidRPr="001C2B4E" w:rsidRDefault="001C2B4E" w:rsidP="001C2B4E">
      <w:pPr>
        <w:spacing w:line="240" w:lineRule="auto"/>
        <w:rPr>
          <w:szCs w:val="22"/>
        </w:rPr>
      </w:pPr>
    </w:p>
    <w:p w14:paraId="1EBF9CBB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Kas yra VELIOS ir kam jis vartojamas</w:t>
      </w:r>
    </w:p>
    <w:p w14:paraId="37EC67CF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03573AAF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C2B4E">
        <w:rPr>
          <w:szCs w:val="22"/>
        </w:rPr>
        <w:t xml:space="preserve">Vaisto VELIOS sudėtyje yra </w:t>
      </w:r>
      <w:proofErr w:type="spellStart"/>
      <w:r w:rsidRPr="001C2B4E">
        <w:rPr>
          <w:szCs w:val="22"/>
        </w:rPr>
        <w:t>mikronizuoto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diosmino</w:t>
      </w:r>
      <w:proofErr w:type="spellEnd"/>
      <w:r w:rsidRPr="001C2B4E">
        <w:rPr>
          <w:szCs w:val="22"/>
        </w:rPr>
        <w:t xml:space="preserve">. </w:t>
      </w:r>
    </w:p>
    <w:p w14:paraId="4472EDD1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1C2B4E">
        <w:rPr>
          <w:szCs w:val="22"/>
        </w:rPr>
        <w:t>Diosminas</w:t>
      </w:r>
      <w:proofErr w:type="spellEnd"/>
      <w:r w:rsidRPr="001C2B4E">
        <w:rPr>
          <w:szCs w:val="22"/>
        </w:rPr>
        <w:t xml:space="preserve">, esantis </w:t>
      </w:r>
      <w:proofErr w:type="spellStart"/>
      <w:r w:rsidRPr="001C2B4E">
        <w:rPr>
          <w:szCs w:val="22"/>
        </w:rPr>
        <w:t>VELIOSsudėtyje</w:t>
      </w:r>
      <w:proofErr w:type="spellEnd"/>
      <w:r w:rsidRPr="001C2B4E">
        <w:rPr>
          <w:szCs w:val="22"/>
        </w:rPr>
        <w:t xml:space="preserve">, didina veninių kraujagyslių tonusą ir apsaugo kraujagysles. </w:t>
      </w:r>
    </w:p>
    <w:p w14:paraId="081A4525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</w:p>
    <w:p w14:paraId="72DB443A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</w:rPr>
        <w:t>VELIOS</w:t>
      </w:r>
      <w:r w:rsidRPr="001C2B4E">
        <w:rPr>
          <w:szCs w:val="22"/>
          <w:lang w:eastAsia="pl-PL"/>
        </w:rPr>
        <w:t xml:space="preserve"> vartojamas suaugusiųjų </w:t>
      </w:r>
      <w:r w:rsidRPr="001C2B4E">
        <w:rPr>
          <w:szCs w:val="22"/>
        </w:rPr>
        <w:t>lėtinio</w:t>
      </w:r>
      <w:r w:rsidRPr="001C2B4E">
        <w:rPr>
          <w:szCs w:val="22"/>
          <w:lang w:eastAsia="pl-PL"/>
        </w:rPr>
        <w:t xml:space="preserve"> venų nepakankamumo simptomams gydyti, esant:</w:t>
      </w:r>
    </w:p>
    <w:p w14:paraId="60D55037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 xml:space="preserve">• apatinių galūnių venų (dar vadinamų voratinklinėmis venomis) </w:t>
      </w:r>
      <w:proofErr w:type="spellStart"/>
      <w:r w:rsidRPr="001C2B4E">
        <w:rPr>
          <w:szCs w:val="22"/>
          <w:lang w:eastAsia="pl-PL"/>
        </w:rPr>
        <w:t>varikozei</w:t>
      </w:r>
      <w:proofErr w:type="spellEnd"/>
      <w:r w:rsidRPr="001C2B4E">
        <w:rPr>
          <w:szCs w:val="22"/>
          <w:lang w:eastAsia="pl-PL"/>
        </w:rPr>
        <w:t>;</w:t>
      </w:r>
    </w:p>
    <w:p w14:paraId="72734497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venų opoms;</w:t>
      </w:r>
    </w:p>
    <w:p w14:paraId="4B1B434D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 xml:space="preserve">• </w:t>
      </w:r>
      <w:proofErr w:type="spellStart"/>
      <w:r w:rsidRPr="001C2B4E">
        <w:rPr>
          <w:szCs w:val="22"/>
          <w:lang w:eastAsia="pl-PL"/>
        </w:rPr>
        <w:t>telangiektazijoms</w:t>
      </w:r>
      <w:proofErr w:type="spellEnd"/>
      <w:r w:rsidRPr="001C2B4E">
        <w:rPr>
          <w:szCs w:val="22"/>
          <w:lang w:eastAsia="pl-PL"/>
        </w:rPr>
        <w:t xml:space="preserve"> ir </w:t>
      </w:r>
      <w:proofErr w:type="spellStart"/>
      <w:r w:rsidRPr="001C2B4E">
        <w:rPr>
          <w:szCs w:val="22"/>
          <w:lang w:eastAsia="pl-PL"/>
        </w:rPr>
        <w:t>retikulinėms</w:t>
      </w:r>
      <w:proofErr w:type="spellEnd"/>
      <w:r w:rsidRPr="001C2B4E">
        <w:rPr>
          <w:szCs w:val="22"/>
          <w:lang w:eastAsia="pl-PL"/>
        </w:rPr>
        <w:t xml:space="preserve"> </w:t>
      </w:r>
      <w:proofErr w:type="spellStart"/>
      <w:r w:rsidRPr="001C2B4E">
        <w:rPr>
          <w:szCs w:val="22"/>
          <w:lang w:eastAsia="pl-PL"/>
        </w:rPr>
        <w:t>varikozėms</w:t>
      </w:r>
      <w:proofErr w:type="spellEnd"/>
      <w:r w:rsidRPr="001C2B4E">
        <w:rPr>
          <w:szCs w:val="22"/>
          <w:lang w:eastAsia="pl-PL"/>
        </w:rPr>
        <w:t xml:space="preserve"> ar venoms;</w:t>
      </w:r>
    </w:p>
    <w:p w14:paraId="6FF1B0EB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sunkumui, nuovargiui, diskomfortui ar neramių kojų pojūčiui;</w:t>
      </w:r>
    </w:p>
    <w:p w14:paraId="261D204F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kojų skausmui ar deginimo pojūčiui;</w:t>
      </w:r>
    </w:p>
    <w:p w14:paraId="466D30C5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šaltų kojų pojūčiui;</w:t>
      </w:r>
    </w:p>
    <w:p w14:paraId="65F4C6A3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naktiniam kojų mėšlungiui;</w:t>
      </w:r>
    </w:p>
    <w:p w14:paraId="7A754995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• apatinių galūnių patinimui</w:t>
      </w:r>
    </w:p>
    <w:p w14:paraId="0094C854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 xml:space="preserve">• niežuliui, </w:t>
      </w:r>
      <w:proofErr w:type="spellStart"/>
      <w:r w:rsidRPr="001C2B4E">
        <w:rPr>
          <w:szCs w:val="22"/>
          <w:lang w:eastAsia="pl-PL"/>
        </w:rPr>
        <w:t>parestezijai</w:t>
      </w:r>
      <w:proofErr w:type="spellEnd"/>
      <w:r w:rsidRPr="001C2B4E">
        <w:rPr>
          <w:szCs w:val="22"/>
          <w:lang w:eastAsia="pl-PL"/>
        </w:rPr>
        <w:t xml:space="preserve"> (apatinių galūnių odos dilgčiojimui, badymui ar niežėjimui);</w:t>
      </w:r>
    </w:p>
    <w:p w14:paraId="66D5E0E8" w14:textId="77777777" w:rsidR="001C2B4E" w:rsidRPr="001C2B4E" w:rsidRDefault="001C2B4E" w:rsidP="001C2B4E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 xml:space="preserve">• odos </w:t>
      </w:r>
      <w:proofErr w:type="spellStart"/>
      <w:r w:rsidRPr="001C2B4E">
        <w:rPr>
          <w:szCs w:val="22"/>
          <w:lang w:eastAsia="pl-PL"/>
        </w:rPr>
        <w:t>eritemai</w:t>
      </w:r>
      <w:proofErr w:type="spellEnd"/>
      <w:r w:rsidRPr="001C2B4E">
        <w:rPr>
          <w:szCs w:val="22"/>
          <w:lang w:eastAsia="pl-PL"/>
        </w:rPr>
        <w:t xml:space="preserve"> ar cianozei.</w:t>
      </w:r>
    </w:p>
    <w:p w14:paraId="36220C6F" w14:textId="77777777" w:rsidR="001C2B4E" w:rsidRPr="001C2B4E" w:rsidRDefault="001C2B4E" w:rsidP="001C2B4E">
      <w:pPr>
        <w:pStyle w:val="Sraopastraipa"/>
        <w:tabs>
          <w:tab w:val="clear" w:pos="567"/>
          <w:tab w:val="left" w:pos="1296"/>
        </w:tabs>
        <w:ind w:left="1260" w:right="-2"/>
        <w:rPr>
          <w:szCs w:val="22"/>
        </w:rPr>
      </w:pPr>
    </w:p>
    <w:p w14:paraId="5343CFB2" w14:textId="77777777" w:rsidR="001C2B4E" w:rsidRPr="001C2B4E" w:rsidRDefault="001C2B4E" w:rsidP="001C2B4E">
      <w:pPr>
        <w:tabs>
          <w:tab w:val="clear" w:pos="567"/>
          <w:tab w:val="left" w:pos="1296"/>
        </w:tabs>
        <w:ind w:right="-2"/>
        <w:rPr>
          <w:szCs w:val="22"/>
        </w:rPr>
      </w:pPr>
      <w:proofErr w:type="spellStart"/>
      <w:r w:rsidRPr="001C2B4E">
        <w:rPr>
          <w:szCs w:val="22"/>
        </w:rPr>
        <w:t>Diosminas</w:t>
      </w:r>
      <w:proofErr w:type="spellEnd"/>
      <w:r w:rsidRPr="001C2B4E">
        <w:rPr>
          <w:szCs w:val="22"/>
        </w:rPr>
        <w:t xml:space="preserve"> kaip </w:t>
      </w:r>
      <w:proofErr w:type="spellStart"/>
      <w:r w:rsidRPr="001C2B4E">
        <w:rPr>
          <w:szCs w:val="22"/>
        </w:rPr>
        <w:t>monoterapija</w:t>
      </w:r>
      <w:proofErr w:type="spellEnd"/>
      <w:r w:rsidRPr="001C2B4E">
        <w:rPr>
          <w:szCs w:val="22"/>
        </w:rPr>
        <w:t xml:space="preserve"> vartojamas pradinėse lėtinio venų nepakankamumo stadijose arba kaip papildoma gydymo priemonė visose lėtinio venų nepakankamumo stadijose (nuo C0 iki C6 laipsnio pagal CEAP skalę).</w:t>
      </w:r>
    </w:p>
    <w:p w14:paraId="6B83C38B" w14:textId="77777777" w:rsidR="001C2B4E" w:rsidRPr="001C2B4E" w:rsidRDefault="001C2B4E" w:rsidP="001C2B4E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38F18A35" w14:textId="77777777" w:rsidR="001C2B4E" w:rsidRPr="001C2B4E" w:rsidRDefault="001C2B4E" w:rsidP="001C2B4E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 xml:space="preserve">VELIOS skirtas paūmėjusio hemorojaus simptomams gydyti suaugusiesiems. </w:t>
      </w:r>
    </w:p>
    <w:p w14:paraId="254FDD83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03F19E4B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Jeigu Jūsų savijauta nepagerėtų arba net pablogėtų, kreipkitės į gydytoją.</w:t>
      </w:r>
    </w:p>
    <w:p w14:paraId="67526375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5EBE72E4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4B4A8A8A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žinotina prieš vartojant VELIOS </w:t>
      </w:r>
    </w:p>
    <w:p w14:paraId="05B1B7B0" w14:textId="77777777" w:rsidR="001C2B4E" w:rsidRPr="001C2B4E" w:rsidRDefault="001C2B4E" w:rsidP="001C2B4E">
      <w:pPr>
        <w:spacing w:line="240" w:lineRule="auto"/>
        <w:rPr>
          <w:b/>
          <w:bCs/>
          <w:szCs w:val="22"/>
        </w:rPr>
      </w:pPr>
    </w:p>
    <w:p w14:paraId="0DE08F77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VELIOS vartoti draudžiama</w:t>
      </w:r>
    </w:p>
    <w:p w14:paraId="7AEC885E" w14:textId="77777777" w:rsidR="001C2B4E" w:rsidRPr="001C2B4E" w:rsidRDefault="001C2B4E" w:rsidP="001C2B4E">
      <w:pPr>
        <w:pStyle w:val="Sraopastraipa"/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 xml:space="preserve">jeigu yra alergija </w:t>
      </w:r>
      <w:proofErr w:type="spellStart"/>
      <w:r w:rsidRPr="001C2B4E">
        <w:rPr>
          <w:szCs w:val="22"/>
        </w:rPr>
        <w:t>diosminui</w:t>
      </w:r>
      <w:proofErr w:type="spellEnd"/>
      <w:r w:rsidRPr="001C2B4E">
        <w:rPr>
          <w:szCs w:val="22"/>
        </w:rPr>
        <w:t xml:space="preserve"> arba bet kuriai pagalbinei šio vaisto medžiagai (jos išvardytos 6 skyriuje).</w:t>
      </w:r>
    </w:p>
    <w:p w14:paraId="5F386A91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125D3696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Įspėjimai ir atsargumo priemonės </w:t>
      </w:r>
    </w:p>
    <w:p w14:paraId="1D03E047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Pasitarkite su gydytoju arba vaistininku, prieš pradėdami vartoti VELIOS.</w:t>
      </w:r>
    </w:p>
    <w:p w14:paraId="38BFB7B8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2DF7E2F7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 xml:space="preserve">Paūmėjus hemorojaus simptomams reikia prisiminti, VELIOS veikia tik simptomus ir turi būti vartojamas trumpai. Jei simptomai nepraeina, gydytojas turi atlikti </w:t>
      </w:r>
      <w:proofErr w:type="spellStart"/>
      <w:r w:rsidRPr="001C2B4E">
        <w:rPr>
          <w:szCs w:val="22"/>
        </w:rPr>
        <w:t>proktologinį</w:t>
      </w:r>
      <w:proofErr w:type="spellEnd"/>
      <w:r w:rsidRPr="001C2B4E">
        <w:rPr>
          <w:szCs w:val="22"/>
        </w:rPr>
        <w:t xml:space="preserve"> (tiesiosios žarnos) tyrimą ir parinkti tinkamą gydymą. Paūmėjusio hemorojaus simptominis gydymas šiuo vaistu nekliudo kartu vartoti kitų vaistų į tiesiąją žarną.</w:t>
      </w:r>
    </w:p>
    <w:p w14:paraId="19CADE65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16C2992B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 xml:space="preserve">Trūksta duomenų apie VELIOS vartojimą </w:t>
      </w:r>
      <w:proofErr w:type="spellStart"/>
      <w:r w:rsidRPr="001C2B4E">
        <w:rPr>
          <w:szCs w:val="22"/>
        </w:rPr>
        <w:t>stazinio</w:t>
      </w:r>
      <w:proofErr w:type="spellEnd"/>
      <w:r w:rsidRPr="001C2B4E">
        <w:rPr>
          <w:szCs w:val="22"/>
        </w:rPr>
        <w:t xml:space="preserve"> širdies nepakankamumo sukelto tinimo gydymui. Jei kartu sergate </w:t>
      </w:r>
      <w:proofErr w:type="spellStart"/>
      <w:r w:rsidRPr="001C2B4E">
        <w:rPr>
          <w:szCs w:val="22"/>
        </w:rPr>
        <w:t>staziniu</w:t>
      </w:r>
      <w:proofErr w:type="spellEnd"/>
      <w:r w:rsidRPr="001C2B4E">
        <w:rPr>
          <w:szCs w:val="22"/>
        </w:rPr>
        <w:t xml:space="preserve"> širdies nepakankamumu ir lėtiniu venų nepakankamumu, prieš pradėdami vartoti VELIOS, pasitarkite pasikonsultavus su gydytoju.</w:t>
      </w:r>
      <w:r w:rsidRPr="001C2B4E">
        <w:rPr>
          <w:b/>
          <w:bCs/>
          <w:szCs w:val="22"/>
          <w:lang w:eastAsia="en-US" w:bidi="ar-SA"/>
        </w:rPr>
        <w:t xml:space="preserve"> </w:t>
      </w:r>
    </w:p>
    <w:p w14:paraId="427ABD3E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79BADD52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Kai sutrikusi kojų veninė kraujotaka, VELIOS gydomąjį poveikį gali sustiprinti tinkamas gyvenimo būdas:</w:t>
      </w:r>
    </w:p>
    <w:p w14:paraId="10C97EEA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szCs w:val="22"/>
        </w:rPr>
      </w:pPr>
      <w:r w:rsidRPr="001C2B4E">
        <w:rPr>
          <w:szCs w:val="22"/>
        </w:rPr>
        <w:t>vengti saulės,</w:t>
      </w:r>
    </w:p>
    <w:p w14:paraId="1D168EAF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szCs w:val="22"/>
        </w:rPr>
      </w:pPr>
      <w:r w:rsidRPr="001C2B4E">
        <w:rPr>
          <w:szCs w:val="22"/>
        </w:rPr>
        <w:t>vengti ilgalaikio stovėjimo,</w:t>
      </w:r>
    </w:p>
    <w:p w14:paraId="056C817B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szCs w:val="22"/>
        </w:rPr>
      </w:pPr>
      <w:r w:rsidRPr="001C2B4E">
        <w:rPr>
          <w:szCs w:val="22"/>
        </w:rPr>
        <w:t>palaikyti tinkamą kūno svorį,</w:t>
      </w:r>
    </w:p>
    <w:p w14:paraId="2EAFFE1D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szCs w:val="22"/>
        </w:rPr>
      </w:pPr>
      <w:r w:rsidRPr="001C2B4E">
        <w:rPr>
          <w:szCs w:val="22"/>
        </w:rPr>
        <w:t>nešioti specialias kojines.</w:t>
      </w:r>
    </w:p>
    <w:p w14:paraId="30B45B61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b/>
          <w:bCs/>
          <w:szCs w:val="22"/>
        </w:rPr>
      </w:pPr>
    </w:p>
    <w:p w14:paraId="12225E99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 w:rsidRPr="001C2B4E">
        <w:rPr>
          <w:bCs/>
          <w:szCs w:val="22"/>
        </w:rPr>
        <w:t>Jeigu Jūsų liga pasunkėtų (</w:t>
      </w:r>
      <w:proofErr w:type="spellStart"/>
      <w:r w:rsidRPr="001C2B4E">
        <w:rPr>
          <w:bCs/>
          <w:szCs w:val="22"/>
        </w:rPr>
        <w:t>t.y</w:t>
      </w:r>
      <w:proofErr w:type="spellEnd"/>
      <w:r w:rsidRPr="001C2B4E">
        <w:rPr>
          <w:bCs/>
          <w:szCs w:val="22"/>
        </w:rPr>
        <w:t>. pasireikštų odos uždegimas, venų uždegimas, sukietėtų poodiniai audiniai, labai skaudėtų, atsirastų odos opų arba netipinių simptomų, pvz., staiga patintų viena koja arba abi), nedelsdami pasikonsultuokite su gydytoju.</w:t>
      </w:r>
    </w:p>
    <w:p w14:paraId="4B93DC90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</w:p>
    <w:p w14:paraId="02815702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 w:rsidRPr="001C2B4E">
        <w:rPr>
          <w:bCs/>
          <w:szCs w:val="22"/>
        </w:rPr>
        <w:t>Kai apatinės kojų dalys patinusios dėl širdies, inkstų arba kepenų ligos, šis vaistas nepadeda.</w:t>
      </w:r>
    </w:p>
    <w:p w14:paraId="36F3A146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3B7EC117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 vaistai ir VELIOS</w:t>
      </w:r>
    </w:p>
    <w:p w14:paraId="08C264DA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Jeigu vartojate ar neseniai vartojote kitų vaistų arba dėl to nesate tikri, apie tai pasakykite gydytojui arba vaistininkui.</w:t>
      </w:r>
    </w:p>
    <w:p w14:paraId="24A3BC57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387D117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proofErr w:type="spellStart"/>
      <w:r w:rsidRPr="001C2B4E">
        <w:rPr>
          <w:szCs w:val="22"/>
        </w:rPr>
        <w:t>Diosminas</w:t>
      </w:r>
      <w:proofErr w:type="spellEnd"/>
      <w:r w:rsidRPr="001C2B4E">
        <w:rPr>
          <w:szCs w:val="22"/>
        </w:rPr>
        <w:t xml:space="preserve"> gali sulėtinti </w:t>
      </w:r>
      <w:proofErr w:type="spellStart"/>
      <w:r w:rsidRPr="001C2B4E">
        <w:rPr>
          <w:szCs w:val="22"/>
        </w:rPr>
        <w:t>metronidazolo</w:t>
      </w:r>
      <w:proofErr w:type="spellEnd"/>
      <w:r w:rsidRPr="001C2B4E">
        <w:rPr>
          <w:szCs w:val="22"/>
        </w:rPr>
        <w:t xml:space="preserve"> (vaisto nuo bakterijų ir pirmuonių), </w:t>
      </w:r>
      <w:proofErr w:type="spellStart"/>
      <w:r w:rsidRPr="001C2B4E">
        <w:rPr>
          <w:szCs w:val="22"/>
        </w:rPr>
        <w:t>diklofenako</w:t>
      </w:r>
      <w:proofErr w:type="spellEnd"/>
      <w:r w:rsidRPr="001C2B4E">
        <w:rPr>
          <w:szCs w:val="22"/>
        </w:rPr>
        <w:t xml:space="preserve"> (vaisto nuo skausmo ir uždegimo), </w:t>
      </w:r>
      <w:proofErr w:type="spellStart"/>
      <w:r w:rsidRPr="001C2B4E">
        <w:rPr>
          <w:szCs w:val="22"/>
        </w:rPr>
        <w:t>feksofenadino</w:t>
      </w:r>
      <w:proofErr w:type="spellEnd"/>
      <w:r w:rsidRPr="001C2B4E">
        <w:rPr>
          <w:szCs w:val="22"/>
        </w:rPr>
        <w:t xml:space="preserve"> (vaisto nuo alergijos), varfarino (kraujo krešėjimą stabdančio vaisto) ir </w:t>
      </w:r>
      <w:proofErr w:type="spellStart"/>
      <w:r w:rsidRPr="001C2B4E">
        <w:rPr>
          <w:szCs w:val="22"/>
        </w:rPr>
        <w:t>karbamazepino</w:t>
      </w:r>
      <w:proofErr w:type="spellEnd"/>
      <w:r w:rsidRPr="001C2B4E">
        <w:rPr>
          <w:szCs w:val="22"/>
        </w:rPr>
        <w:t xml:space="preserve"> (vaisto nuo epilepsijos) eliminaciją, taip padidindamas jų koncentraciją kraujyje.</w:t>
      </w:r>
    </w:p>
    <w:p w14:paraId="31142DD1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6E2E831D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VELIOS vartojimas su maistu ir gėrimais</w:t>
      </w:r>
    </w:p>
    <w:p w14:paraId="0968E7B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bCs/>
          <w:szCs w:val="22"/>
        </w:rPr>
      </w:pPr>
      <w:r w:rsidRPr="001C2B4E">
        <w:rPr>
          <w:szCs w:val="22"/>
        </w:rPr>
        <w:t>VELIOS</w:t>
      </w:r>
      <w:r w:rsidRPr="001C2B4E">
        <w:rPr>
          <w:bCs/>
          <w:szCs w:val="22"/>
        </w:rPr>
        <w:t xml:space="preserve"> reikia gerti valgio metu.</w:t>
      </w:r>
    </w:p>
    <w:p w14:paraId="188E652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szCs w:val="22"/>
        </w:rPr>
      </w:pPr>
    </w:p>
    <w:p w14:paraId="29CC0EF8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Nėštumas, žindymo laikotarpis ir vaisingumas</w:t>
      </w:r>
    </w:p>
    <w:p w14:paraId="14670C9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505B0E84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5048BBFD" w14:textId="77777777" w:rsidR="001C2B4E" w:rsidRPr="001C2B4E" w:rsidRDefault="001C2B4E" w:rsidP="001C2B4E">
      <w:pPr>
        <w:rPr>
          <w:i/>
          <w:szCs w:val="22"/>
        </w:rPr>
      </w:pPr>
      <w:r w:rsidRPr="001C2B4E">
        <w:rPr>
          <w:i/>
          <w:szCs w:val="22"/>
        </w:rPr>
        <w:t>Nėštumas</w:t>
      </w:r>
    </w:p>
    <w:p w14:paraId="1160B12E" w14:textId="77777777" w:rsidR="001C2B4E" w:rsidRPr="001C2B4E" w:rsidRDefault="001C2B4E" w:rsidP="001C2B4E">
      <w:pPr>
        <w:autoSpaceDE w:val="0"/>
        <w:autoSpaceDN w:val="0"/>
        <w:adjustRightInd w:val="0"/>
        <w:rPr>
          <w:szCs w:val="22"/>
        </w:rPr>
      </w:pPr>
      <w:r w:rsidRPr="001C2B4E">
        <w:rPr>
          <w:szCs w:val="22"/>
        </w:rPr>
        <w:t>Jeigu Jūs esate nėščia, arba jeigu pastotumėte, kai vartojate VELIOS, tai pasikonsultuokite su gydytoju. Atsargumo sumetimais nėštumo metu geriau vengti vartoti VELIOS.</w:t>
      </w:r>
    </w:p>
    <w:p w14:paraId="4579E423" w14:textId="77777777" w:rsidR="001C2B4E" w:rsidRPr="001C2B4E" w:rsidRDefault="001C2B4E" w:rsidP="001C2B4E">
      <w:pPr>
        <w:autoSpaceDE w:val="0"/>
        <w:autoSpaceDN w:val="0"/>
        <w:adjustRightInd w:val="0"/>
        <w:rPr>
          <w:szCs w:val="22"/>
        </w:rPr>
      </w:pPr>
    </w:p>
    <w:p w14:paraId="7031F5EB" w14:textId="77777777" w:rsidR="001C2B4E" w:rsidRPr="001C2B4E" w:rsidRDefault="001C2B4E" w:rsidP="001C2B4E">
      <w:pPr>
        <w:rPr>
          <w:i/>
          <w:szCs w:val="22"/>
        </w:rPr>
      </w:pPr>
      <w:r w:rsidRPr="001C2B4E">
        <w:rPr>
          <w:i/>
          <w:szCs w:val="22"/>
        </w:rPr>
        <w:t>Žindymas</w:t>
      </w:r>
    </w:p>
    <w:p w14:paraId="47B42518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 xml:space="preserve">Nežinoma, ar </w:t>
      </w:r>
      <w:proofErr w:type="spellStart"/>
      <w:r w:rsidRPr="001C2B4E">
        <w:rPr>
          <w:szCs w:val="22"/>
          <w:lang w:eastAsia="pl-PL"/>
        </w:rPr>
        <w:t>diosmino</w:t>
      </w:r>
      <w:proofErr w:type="spellEnd"/>
      <w:r w:rsidRPr="001C2B4E">
        <w:rPr>
          <w:szCs w:val="22"/>
          <w:lang w:eastAsia="pl-PL"/>
        </w:rPr>
        <w:t xml:space="preserve"> arba jo metabolitų </w:t>
      </w:r>
      <w:proofErr w:type="spellStart"/>
      <w:r w:rsidRPr="001C2B4E">
        <w:rPr>
          <w:szCs w:val="22"/>
          <w:lang w:eastAsia="pl-PL"/>
        </w:rPr>
        <w:t>iškiriama</w:t>
      </w:r>
      <w:proofErr w:type="spellEnd"/>
      <w:r w:rsidRPr="001C2B4E">
        <w:rPr>
          <w:szCs w:val="22"/>
          <w:lang w:eastAsia="pl-PL"/>
        </w:rPr>
        <w:t xml:space="preserve"> į motinos pieną. Negalima atmesti rizikos žindomam vaikui.</w:t>
      </w:r>
    </w:p>
    <w:p w14:paraId="64FFD2C6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szCs w:val="22"/>
          <w:lang w:eastAsia="pl-PL"/>
        </w:rPr>
        <w:t>VELIOS turi būti nevartojama žindymo laikotarpiu.</w:t>
      </w:r>
    </w:p>
    <w:p w14:paraId="4545D397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</w:p>
    <w:p w14:paraId="22D323A5" w14:textId="77777777" w:rsidR="001C2B4E" w:rsidRPr="001C2B4E" w:rsidRDefault="001C2B4E" w:rsidP="001C2B4E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eastAsia="pl-PL"/>
        </w:rPr>
      </w:pPr>
      <w:r w:rsidRPr="001C2B4E">
        <w:rPr>
          <w:i/>
          <w:iCs/>
          <w:szCs w:val="22"/>
          <w:lang w:eastAsia="pl-PL"/>
        </w:rPr>
        <w:t>Vaisingumas</w:t>
      </w:r>
    </w:p>
    <w:p w14:paraId="190B37FA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 xml:space="preserve">Kontroliuojamų tyrimų apie galimą </w:t>
      </w:r>
      <w:proofErr w:type="spellStart"/>
      <w:r w:rsidRPr="001C2B4E">
        <w:rPr>
          <w:szCs w:val="22"/>
        </w:rPr>
        <w:t>diosmino</w:t>
      </w:r>
      <w:proofErr w:type="spellEnd"/>
      <w:r w:rsidRPr="001C2B4E">
        <w:rPr>
          <w:szCs w:val="22"/>
        </w:rPr>
        <w:t xml:space="preserve"> poveikį vaisingumui neatlikta.</w:t>
      </w:r>
    </w:p>
    <w:p w14:paraId="5E6F2CCA" w14:textId="77777777" w:rsidR="001C2B4E" w:rsidRPr="001C2B4E" w:rsidRDefault="001C2B4E" w:rsidP="001C2B4E">
      <w:pPr>
        <w:rPr>
          <w:szCs w:val="22"/>
        </w:rPr>
      </w:pPr>
    </w:p>
    <w:p w14:paraId="6A161959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 ir mechanizmų valdymas</w:t>
      </w:r>
    </w:p>
    <w:p w14:paraId="6CD74E9C" w14:textId="77777777" w:rsidR="001C2B4E" w:rsidRPr="001C2B4E" w:rsidRDefault="001C2B4E" w:rsidP="001C2B4E">
      <w:pPr>
        <w:spacing w:line="240" w:lineRule="auto"/>
        <w:rPr>
          <w:szCs w:val="22"/>
        </w:rPr>
      </w:pPr>
      <w:r w:rsidRPr="001C2B4E">
        <w:rPr>
          <w:szCs w:val="22"/>
        </w:rPr>
        <w:t xml:space="preserve">VELIOS gebėjimo vairuoti ir valdyti mechanizmus neveikia arba veikia nereikšmingai. </w:t>
      </w:r>
    </w:p>
    <w:p w14:paraId="1AEFAA5D" w14:textId="77777777" w:rsidR="001C2B4E" w:rsidRPr="001C2B4E" w:rsidRDefault="001C2B4E" w:rsidP="001C2B4E">
      <w:pPr>
        <w:rPr>
          <w:szCs w:val="22"/>
        </w:rPr>
      </w:pPr>
    </w:p>
    <w:p w14:paraId="776776A4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VELIOS sudėtyje yra laktozės</w:t>
      </w:r>
    </w:p>
    <w:p w14:paraId="573F6F02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 xml:space="preserve">Jeigu gydytojas Jums yra sakęs, kad netoleruojate kokių nors angliavandenių, kreipkitės į jį prieš pradėdami vartoti šį vaistą. </w:t>
      </w:r>
    </w:p>
    <w:p w14:paraId="37927C44" w14:textId="77777777" w:rsidR="001C2B4E" w:rsidRPr="001C2B4E" w:rsidRDefault="001C2B4E" w:rsidP="001C2B4E">
      <w:pPr>
        <w:rPr>
          <w:szCs w:val="22"/>
        </w:rPr>
      </w:pPr>
    </w:p>
    <w:p w14:paraId="09B5FCB2" w14:textId="77777777" w:rsidR="001C2B4E" w:rsidRPr="001C2B4E" w:rsidRDefault="001C2B4E" w:rsidP="001C2B4E">
      <w:pPr>
        <w:rPr>
          <w:b/>
          <w:bCs/>
          <w:szCs w:val="22"/>
        </w:rPr>
      </w:pPr>
      <w:r w:rsidRPr="001C2B4E">
        <w:rPr>
          <w:b/>
          <w:bCs/>
          <w:szCs w:val="22"/>
        </w:rPr>
        <w:t>VELIOS sudėtyje yra saulėlydžio geltonojo (E110)</w:t>
      </w:r>
    </w:p>
    <w:p w14:paraId="25ABF0CA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 xml:space="preserve">VELIOS plėvelės sudėtyje yra </w:t>
      </w:r>
      <w:proofErr w:type="spellStart"/>
      <w:r w:rsidRPr="001C2B4E">
        <w:rPr>
          <w:szCs w:val="22"/>
        </w:rPr>
        <w:t>azodažiklio</w:t>
      </w:r>
      <w:proofErr w:type="spellEnd"/>
      <w:r w:rsidRPr="001C2B4E">
        <w:rPr>
          <w:szCs w:val="22"/>
        </w:rPr>
        <w:t xml:space="preserve"> saulėlydžio geltonojo (E110). Gali sukelti alerginių reakcijų.</w:t>
      </w:r>
    </w:p>
    <w:p w14:paraId="50412ABB" w14:textId="77777777" w:rsidR="001C2B4E" w:rsidRPr="001C2B4E" w:rsidRDefault="001C2B4E" w:rsidP="001C2B4E">
      <w:pPr>
        <w:rPr>
          <w:szCs w:val="22"/>
        </w:rPr>
      </w:pPr>
    </w:p>
    <w:p w14:paraId="6F112E5C" w14:textId="77777777" w:rsidR="001C2B4E" w:rsidRPr="001C2B4E" w:rsidRDefault="001C2B4E" w:rsidP="001C2B4E">
      <w:pPr>
        <w:rPr>
          <w:b/>
          <w:bCs/>
          <w:szCs w:val="22"/>
        </w:rPr>
      </w:pPr>
      <w:r w:rsidRPr="001C2B4E">
        <w:rPr>
          <w:b/>
          <w:bCs/>
          <w:szCs w:val="22"/>
        </w:rPr>
        <w:t>VELIOS sudėtyje yra natrio</w:t>
      </w:r>
    </w:p>
    <w:p w14:paraId="012C64E1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>Šio vaisto plėvele dengtoje tabletėje yra mažiau nei 1 </w:t>
      </w:r>
      <w:proofErr w:type="spellStart"/>
      <w:r w:rsidRPr="001C2B4E">
        <w:rPr>
          <w:szCs w:val="22"/>
        </w:rPr>
        <w:t>mmol</w:t>
      </w:r>
      <w:proofErr w:type="spellEnd"/>
      <w:r w:rsidRPr="001C2B4E">
        <w:rPr>
          <w:szCs w:val="22"/>
        </w:rPr>
        <w:t xml:space="preserve"> (23 mg) natrio, t. y. jis beveik neturi reikšmės.</w:t>
      </w:r>
    </w:p>
    <w:p w14:paraId="1F26BD1E" w14:textId="77777777" w:rsidR="001C2B4E" w:rsidRPr="001C2B4E" w:rsidRDefault="001C2B4E" w:rsidP="001C2B4E">
      <w:pPr>
        <w:rPr>
          <w:szCs w:val="22"/>
        </w:rPr>
      </w:pPr>
    </w:p>
    <w:p w14:paraId="2C31F647" w14:textId="77777777" w:rsidR="001C2B4E" w:rsidRPr="001C2B4E" w:rsidRDefault="001C2B4E" w:rsidP="001C2B4E">
      <w:pPr>
        <w:rPr>
          <w:szCs w:val="22"/>
        </w:rPr>
      </w:pPr>
    </w:p>
    <w:p w14:paraId="13C1C0A0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1C2B4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Kaip vartoti VELIOS</w:t>
      </w:r>
    </w:p>
    <w:p w14:paraId="0B076626" w14:textId="77777777" w:rsidR="001C2B4E" w:rsidRPr="001C2B4E" w:rsidRDefault="001C2B4E" w:rsidP="001C2B4E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35E67B7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661C24AA" w14:textId="77777777" w:rsidR="001C2B4E" w:rsidRPr="001C2B4E" w:rsidRDefault="001C2B4E" w:rsidP="001C2B4E">
      <w:pPr>
        <w:rPr>
          <w:szCs w:val="22"/>
        </w:rPr>
      </w:pPr>
    </w:p>
    <w:p w14:paraId="60B78365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i/>
          <w:szCs w:val="22"/>
        </w:rPr>
      </w:pPr>
      <w:r w:rsidRPr="001C2B4E">
        <w:rPr>
          <w:i/>
          <w:szCs w:val="22"/>
        </w:rPr>
        <w:t>Lėtinio venų nepakankamumo simptominis gydymas</w:t>
      </w:r>
    </w:p>
    <w:p w14:paraId="7B389A45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>Rekomenduojama dozė yra viena tabletė per parą valgio metu. Kad pasireikštų pagerėjimas, šį vaistą reikia vartoti bent kelias savaites. Jei per 5 savaites ligos simptomai pasunkėtų arba nepalengvėtų, pasikonsultuokite su gydytoju.</w:t>
      </w:r>
    </w:p>
    <w:p w14:paraId="45834E70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</w:p>
    <w:p w14:paraId="596504D0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i/>
          <w:szCs w:val="22"/>
        </w:rPr>
      </w:pPr>
      <w:r w:rsidRPr="001C2B4E">
        <w:rPr>
          <w:i/>
          <w:szCs w:val="22"/>
        </w:rPr>
        <w:t>Ūminio hemorojaus simptominis gydymas</w:t>
      </w:r>
    </w:p>
    <w:p w14:paraId="13768F82" w14:textId="77777777" w:rsidR="001C2B4E" w:rsidRPr="001C2B4E" w:rsidRDefault="001C2B4E" w:rsidP="001C2B4E">
      <w:pPr>
        <w:numPr>
          <w:ilvl w:val="12"/>
          <w:numId w:val="0"/>
        </w:numPr>
        <w:ind w:right="-2"/>
        <w:rPr>
          <w:szCs w:val="22"/>
        </w:rPr>
      </w:pPr>
      <w:r w:rsidRPr="001C2B4E">
        <w:rPr>
          <w:szCs w:val="22"/>
        </w:rPr>
        <w:t>Rekomenduojama dozė pirmąsias 4 dienas yra 3 tabletės per parą, 3 vėlesnes dienas – po 2 tabletes per parą. Jei per 7 dienas ligos simptomai pasunkėtų arba nepalengvėtų, tai pasikonsultuokite su gydytoju.</w:t>
      </w:r>
    </w:p>
    <w:p w14:paraId="466C2FF0" w14:textId="77777777" w:rsidR="001C2B4E" w:rsidRPr="001C2B4E" w:rsidRDefault="001C2B4E" w:rsidP="001C2B4E">
      <w:pPr>
        <w:rPr>
          <w:szCs w:val="22"/>
        </w:rPr>
      </w:pPr>
    </w:p>
    <w:p w14:paraId="3F77EF7E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>Neviršykite rekomenduojamos dozės.</w:t>
      </w:r>
    </w:p>
    <w:p w14:paraId="772B7E6D" w14:textId="77777777" w:rsidR="001C2B4E" w:rsidRPr="001C2B4E" w:rsidRDefault="001C2B4E" w:rsidP="001C2B4E">
      <w:pPr>
        <w:rPr>
          <w:szCs w:val="22"/>
        </w:rPr>
      </w:pPr>
    </w:p>
    <w:p w14:paraId="5A9E0AA4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Ką daryti pavartojus per didelę VELIOS dozę?</w:t>
      </w:r>
    </w:p>
    <w:p w14:paraId="7C0B16E8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Perdozavimo atvejų neužfiksuota.</w:t>
      </w:r>
    </w:p>
    <w:p w14:paraId="507AC09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Išgėrę per didelę dozę, kreipkitės į gydytoją.</w:t>
      </w:r>
    </w:p>
    <w:p w14:paraId="103C041B" w14:textId="77777777" w:rsidR="001C2B4E" w:rsidRPr="001C2B4E" w:rsidRDefault="001C2B4E" w:rsidP="001C2B4E">
      <w:pPr>
        <w:spacing w:line="240" w:lineRule="auto"/>
        <w:rPr>
          <w:szCs w:val="22"/>
        </w:rPr>
      </w:pPr>
    </w:p>
    <w:p w14:paraId="697634B5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 pavartoti VELIOS</w:t>
      </w:r>
    </w:p>
    <w:p w14:paraId="76D0E6BB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Negalima vartoti dvigubos dozės norint kompensuoti praleistą tabletę.</w:t>
      </w:r>
    </w:p>
    <w:p w14:paraId="4730921D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2D6237E1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 vartoti VELIOS</w:t>
      </w:r>
    </w:p>
    <w:p w14:paraId="2C06884F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szCs w:val="22"/>
        </w:rPr>
      </w:pPr>
      <w:r w:rsidRPr="001C2B4E">
        <w:rPr>
          <w:szCs w:val="22"/>
        </w:rPr>
        <w:t>Jeigu kiltų daugiau klausimų dėl šio vaisto vartojimo, kreipkitės į gydytoją arba vaistininką.</w:t>
      </w:r>
    </w:p>
    <w:p w14:paraId="11A802D0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75809D4E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621FBEEE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Galimas šalutinis poveikis</w:t>
      </w:r>
    </w:p>
    <w:p w14:paraId="76ECAB91" w14:textId="77777777" w:rsidR="001C2B4E" w:rsidRPr="001C2B4E" w:rsidRDefault="001C2B4E" w:rsidP="001C2B4E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707EC43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szCs w:val="22"/>
        </w:rPr>
      </w:pPr>
      <w:r w:rsidRPr="001C2B4E">
        <w:rPr>
          <w:szCs w:val="22"/>
        </w:rPr>
        <w:t>Šis vaistas, kaip ir visi kiti, gali sukelti šalutinį poveikį, nors jis pasireiškia ne visiems žmonėms.</w:t>
      </w:r>
    </w:p>
    <w:p w14:paraId="4A3AA3EF" w14:textId="77777777" w:rsidR="001C2B4E" w:rsidRPr="001C2B4E" w:rsidRDefault="001C2B4E" w:rsidP="001C2B4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46AFF0F3" w14:textId="77777777" w:rsidR="001C2B4E" w:rsidRPr="001C2B4E" w:rsidRDefault="001C2B4E" w:rsidP="001C2B4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66BB6E0C" w14:textId="77777777" w:rsidR="001C2B4E" w:rsidRPr="001C2B4E" w:rsidRDefault="001C2B4E" w:rsidP="001C2B4E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szCs w:val="22"/>
          <w:lang w:eastAsia="ar-SA"/>
        </w:rPr>
      </w:pPr>
      <w:r w:rsidRPr="001C2B4E">
        <w:rPr>
          <w:b/>
          <w:iCs/>
          <w:szCs w:val="22"/>
          <w:lang w:eastAsia="ar-SA"/>
        </w:rPr>
        <w:t xml:space="preserve">Reti šalutinio poveikio reiškiniai </w:t>
      </w:r>
      <w:r w:rsidRPr="001C2B4E">
        <w:rPr>
          <w:b/>
          <w:bCs/>
          <w:szCs w:val="22"/>
        </w:rPr>
        <w:t>(gali pasireikšti rečiau kaip 1 iš 1 000 asmenų)</w:t>
      </w:r>
      <w:r w:rsidRPr="001C2B4E">
        <w:rPr>
          <w:b/>
          <w:iCs/>
          <w:szCs w:val="22"/>
          <w:lang w:eastAsia="ar-SA"/>
        </w:rPr>
        <w:t xml:space="preserve">: </w:t>
      </w:r>
      <w:r w:rsidRPr="001C2B4E">
        <w:rPr>
          <w:szCs w:val="22"/>
        </w:rPr>
        <w:t xml:space="preserve">viduriavimas, </w:t>
      </w:r>
      <w:proofErr w:type="spellStart"/>
      <w:r w:rsidRPr="001C2B4E">
        <w:rPr>
          <w:szCs w:val="22"/>
        </w:rPr>
        <w:t>nevirškinimas</w:t>
      </w:r>
      <w:proofErr w:type="spellEnd"/>
      <w:r w:rsidRPr="001C2B4E">
        <w:rPr>
          <w:szCs w:val="22"/>
        </w:rPr>
        <w:t>, pykinimas, vėmimas, svaigulys, galvos skausmas, bendras negalavimas, išbėrimas, niežulys, dilgėlinė.</w:t>
      </w:r>
    </w:p>
    <w:p w14:paraId="3F799F0C" w14:textId="77777777" w:rsidR="001C2B4E" w:rsidRPr="001C2B4E" w:rsidRDefault="001C2B4E" w:rsidP="001C2B4E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szCs w:val="22"/>
          <w:lang w:eastAsia="ar-SA"/>
        </w:rPr>
      </w:pPr>
    </w:p>
    <w:p w14:paraId="37D75D49" w14:textId="77777777" w:rsidR="001C2B4E" w:rsidRPr="001C2B4E" w:rsidRDefault="001C2B4E" w:rsidP="001C2B4E">
      <w:pPr>
        <w:tabs>
          <w:tab w:val="clear" w:pos="567"/>
          <w:tab w:val="left" w:pos="1296"/>
        </w:tabs>
        <w:suppressAutoHyphens/>
        <w:spacing w:line="240" w:lineRule="auto"/>
        <w:rPr>
          <w:szCs w:val="22"/>
        </w:rPr>
      </w:pPr>
      <w:r w:rsidRPr="001C2B4E">
        <w:rPr>
          <w:iCs/>
          <w:szCs w:val="22"/>
          <w:lang w:eastAsia="ar-SA"/>
        </w:rPr>
        <w:t xml:space="preserve">Jeigu pasireikštų lengvas šalutinis poveikis skrandžiui ir žarnoms arba </w:t>
      </w:r>
      <w:proofErr w:type="spellStart"/>
      <w:r w:rsidRPr="001C2B4E">
        <w:rPr>
          <w:iCs/>
          <w:szCs w:val="22"/>
          <w:lang w:eastAsia="ar-SA"/>
        </w:rPr>
        <w:t>neurovegetacinių</w:t>
      </w:r>
      <w:proofErr w:type="spellEnd"/>
      <w:r w:rsidRPr="001C2B4E">
        <w:rPr>
          <w:iCs/>
          <w:szCs w:val="22"/>
          <w:lang w:eastAsia="ar-SA"/>
        </w:rPr>
        <w:t xml:space="preserve"> sutrikimų</w:t>
      </w:r>
      <w:r w:rsidRPr="001C2B4E">
        <w:rPr>
          <w:szCs w:val="22"/>
        </w:rPr>
        <w:t xml:space="preserve"> </w:t>
      </w:r>
      <w:r w:rsidRPr="001C2B4E">
        <w:rPr>
          <w:iCs/>
          <w:szCs w:val="22"/>
          <w:lang w:eastAsia="ar-SA"/>
        </w:rPr>
        <w:t>(pvz., didelis nerimas, širdies veiklos padažnėjimas, padidėjęs prakaitavimas, baimė), šio vaisto vartojimo nutraukti nereikia.</w:t>
      </w:r>
    </w:p>
    <w:p w14:paraId="5C228FC3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szCs w:val="22"/>
        </w:rPr>
      </w:pPr>
    </w:p>
    <w:p w14:paraId="34F2084D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 apie šalutinį poveikį</w:t>
      </w:r>
    </w:p>
    <w:p w14:paraId="4435515B" w14:textId="77777777" w:rsidR="001C2B4E" w:rsidRPr="001C2B4E" w:rsidRDefault="001C2B4E" w:rsidP="001C2B4E">
      <w:pPr>
        <w:ind w:right="-449"/>
        <w:rPr>
          <w:szCs w:val="22"/>
        </w:rPr>
      </w:pPr>
      <w:r w:rsidRPr="001C2B4E">
        <w:rPr>
          <w:szCs w:val="22"/>
        </w:rPr>
        <w:t xml:space="preserve">Jeigu pasireiškė šalutinis poveikis, įskaitant šiame lapelyje nenurodytą, pasakykite gydytojui arba vaistininkui. Pranešimą apie šalutinį poveikį galite užpildyti ir pateikti Valstybinės vaistų kontrolės </w:t>
      </w:r>
      <w:r w:rsidRPr="001C2B4E">
        <w:rPr>
          <w:szCs w:val="22"/>
        </w:rPr>
        <w:lastRenderedPageBreak/>
        <w:t xml:space="preserve">tarnybos prie Lietuvos Respublikos sveikatos apsaugos ministerijos tinklalapyje </w:t>
      </w:r>
      <w:r w:rsidRPr="001C2B4E">
        <w:rPr>
          <w:szCs w:val="22"/>
          <w:u w:val="single"/>
        </w:rPr>
        <w:t>https://vvkt.lrv.lt/lt/</w:t>
      </w:r>
      <w:r w:rsidRPr="001C2B4E">
        <w:rPr>
          <w:szCs w:val="22"/>
        </w:rPr>
        <w:t xml:space="preserve"> nurodytais būdais arba paskambinti nemokamu telefonu +370 800 73 568.  Pranešdami apie šalutinį poveikį galite mums padėti gauti daugiau informacijos apie šio vaisto saugumą.</w:t>
      </w:r>
    </w:p>
    <w:p w14:paraId="4C7EF2AA" w14:textId="77777777" w:rsidR="001C2B4E" w:rsidRPr="001C2B4E" w:rsidRDefault="001C2B4E" w:rsidP="001C2B4E">
      <w:pPr>
        <w:pStyle w:val="BodytextAgency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D303F19" w14:textId="77777777" w:rsidR="001C2B4E" w:rsidRPr="001C2B4E" w:rsidRDefault="001C2B4E" w:rsidP="001C2B4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EF165AA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Kaip laikyti VELIOS</w:t>
      </w:r>
    </w:p>
    <w:p w14:paraId="0DD624D2" w14:textId="77777777" w:rsidR="001C2B4E" w:rsidRPr="001C2B4E" w:rsidRDefault="001C2B4E" w:rsidP="001C2B4E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6B4F3BB7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Šį vaistą laikykite vaikams nepastebimoje ir nepasiekiamoje vietoje.</w:t>
      </w:r>
    </w:p>
    <w:p w14:paraId="59B2DADB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3D82FBAB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 xml:space="preserve">Laikyti žemesnėje kaip 25 </w:t>
      </w:r>
      <w:r w:rsidRPr="001C2B4E">
        <w:rPr>
          <w:szCs w:val="22"/>
        </w:rPr>
        <w:sym w:font="Symbol" w:char="F0B0"/>
      </w:r>
      <w:r w:rsidRPr="001C2B4E">
        <w:rPr>
          <w:szCs w:val="22"/>
        </w:rPr>
        <w:t>C temperatūroje.</w:t>
      </w:r>
    </w:p>
    <w:p w14:paraId="64FDAF7A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7341CBC9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Ant lizdinės plokštelės ir dėžutės po „EXP“ nurodytam tinkamumo laikui pasibaigus, šio vaisto vartoti negalima. Vaistas tinkamas vartoti iki paskutinės nurodyto mėnesio dienos.</w:t>
      </w:r>
    </w:p>
    <w:p w14:paraId="3E33D083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64D2FA0B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i/>
          <w:iCs/>
          <w:szCs w:val="22"/>
        </w:rPr>
      </w:pPr>
      <w:r w:rsidRPr="001C2B4E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CCF6AA4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0C3AC59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45BBB5B5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Pakuotės turinys ir kita informacija</w:t>
      </w:r>
    </w:p>
    <w:p w14:paraId="4D36B7E5" w14:textId="77777777" w:rsidR="001C2B4E" w:rsidRPr="001C2B4E" w:rsidRDefault="001C2B4E" w:rsidP="001C2B4E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4739AF8C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VELIOS sudėtis </w:t>
      </w:r>
    </w:p>
    <w:p w14:paraId="0B106228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i/>
          <w:iCs/>
          <w:szCs w:val="22"/>
        </w:rPr>
      </w:pPr>
      <w:r w:rsidRPr="001C2B4E">
        <w:rPr>
          <w:szCs w:val="22"/>
        </w:rPr>
        <w:t xml:space="preserve">Veiklioji medžiaga yra </w:t>
      </w:r>
      <w:proofErr w:type="spellStart"/>
      <w:r w:rsidRPr="001C2B4E">
        <w:rPr>
          <w:szCs w:val="22"/>
        </w:rPr>
        <w:t>diosminas</w:t>
      </w:r>
      <w:proofErr w:type="spellEnd"/>
      <w:r w:rsidRPr="001C2B4E">
        <w:rPr>
          <w:szCs w:val="22"/>
        </w:rPr>
        <w:t xml:space="preserve">. Kiekvienoje plėvele dengtoje tabletėje yra 1000 mg </w:t>
      </w:r>
      <w:proofErr w:type="spellStart"/>
      <w:r w:rsidRPr="001C2B4E">
        <w:rPr>
          <w:szCs w:val="22"/>
        </w:rPr>
        <w:t>mikronizuoto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diosmino</w:t>
      </w:r>
      <w:proofErr w:type="spellEnd"/>
      <w:r w:rsidRPr="001C2B4E">
        <w:rPr>
          <w:szCs w:val="22"/>
        </w:rPr>
        <w:t>.</w:t>
      </w:r>
    </w:p>
    <w:p w14:paraId="0E925946" w14:textId="77777777" w:rsidR="001C2B4E" w:rsidRPr="001C2B4E" w:rsidRDefault="001C2B4E" w:rsidP="001C2B4E">
      <w:pPr>
        <w:keepNext/>
        <w:numPr>
          <w:ilvl w:val="0"/>
          <w:numId w:val="3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szCs w:val="22"/>
        </w:rPr>
      </w:pPr>
      <w:r w:rsidRPr="001C2B4E">
        <w:rPr>
          <w:szCs w:val="22"/>
        </w:rPr>
        <w:t>Pagalbinės medžiagos yra:</w:t>
      </w:r>
    </w:p>
    <w:p w14:paraId="1F778383" w14:textId="77777777" w:rsidR="001C2B4E" w:rsidRPr="001C2B4E" w:rsidRDefault="001C2B4E" w:rsidP="001C2B4E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1080"/>
        <w:rPr>
          <w:szCs w:val="22"/>
        </w:rPr>
      </w:pPr>
      <w:r w:rsidRPr="001C2B4E">
        <w:rPr>
          <w:i/>
          <w:szCs w:val="22"/>
        </w:rPr>
        <w:t xml:space="preserve">tabletės šerdyje: </w:t>
      </w:r>
      <w:proofErr w:type="spellStart"/>
      <w:r w:rsidRPr="001C2B4E">
        <w:rPr>
          <w:szCs w:val="22"/>
        </w:rPr>
        <w:t>mikrokristalinė</w:t>
      </w:r>
      <w:proofErr w:type="spellEnd"/>
      <w:r w:rsidRPr="001C2B4E">
        <w:rPr>
          <w:szCs w:val="22"/>
        </w:rPr>
        <w:t xml:space="preserve"> celiuliozė, laktozė </w:t>
      </w:r>
      <w:proofErr w:type="spellStart"/>
      <w:r w:rsidRPr="001C2B4E">
        <w:rPr>
          <w:szCs w:val="22"/>
        </w:rPr>
        <w:t>monohidratas</w:t>
      </w:r>
      <w:proofErr w:type="spellEnd"/>
      <w:r w:rsidRPr="001C2B4E">
        <w:rPr>
          <w:szCs w:val="22"/>
        </w:rPr>
        <w:t xml:space="preserve">, </w:t>
      </w:r>
      <w:proofErr w:type="spellStart"/>
      <w:r w:rsidRPr="001C2B4E">
        <w:rPr>
          <w:szCs w:val="22"/>
        </w:rPr>
        <w:t>kroskarmeliozės</w:t>
      </w:r>
      <w:proofErr w:type="spellEnd"/>
      <w:r w:rsidRPr="001C2B4E">
        <w:rPr>
          <w:szCs w:val="22"/>
        </w:rPr>
        <w:t xml:space="preserve"> natrio druska, koloidinis silicio dioksidas, magnio </w:t>
      </w:r>
      <w:proofErr w:type="spellStart"/>
      <w:r w:rsidRPr="001C2B4E">
        <w:rPr>
          <w:szCs w:val="22"/>
        </w:rPr>
        <w:t>stearatas</w:t>
      </w:r>
      <w:proofErr w:type="spellEnd"/>
      <w:r w:rsidRPr="001C2B4E">
        <w:rPr>
          <w:szCs w:val="22"/>
        </w:rPr>
        <w:t>;</w:t>
      </w:r>
    </w:p>
    <w:p w14:paraId="46FCEB17" w14:textId="77777777" w:rsidR="001C2B4E" w:rsidRPr="001C2B4E" w:rsidRDefault="001C2B4E" w:rsidP="001C2B4E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ind w:left="1080"/>
        <w:rPr>
          <w:szCs w:val="22"/>
        </w:rPr>
      </w:pPr>
      <w:r w:rsidRPr="001C2B4E">
        <w:rPr>
          <w:i/>
          <w:szCs w:val="22"/>
        </w:rPr>
        <w:t>plėvelėje:</w:t>
      </w:r>
      <w:r w:rsidRPr="001C2B4E">
        <w:rPr>
          <w:szCs w:val="22"/>
        </w:rPr>
        <w:t xml:space="preserve"> polivinilo alkoholis, titano dioksidas (E171), </w:t>
      </w:r>
      <w:proofErr w:type="spellStart"/>
      <w:r w:rsidRPr="001C2B4E">
        <w:rPr>
          <w:szCs w:val="22"/>
        </w:rPr>
        <w:t>makrogolis</w:t>
      </w:r>
      <w:proofErr w:type="spellEnd"/>
      <w:r w:rsidRPr="001C2B4E">
        <w:rPr>
          <w:szCs w:val="22"/>
        </w:rPr>
        <w:t xml:space="preserve"> 3350, talkas, </w:t>
      </w:r>
      <w:proofErr w:type="spellStart"/>
      <w:r w:rsidRPr="001C2B4E">
        <w:rPr>
          <w:szCs w:val="22"/>
        </w:rPr>
        <w:t>chinolino</w:t>
      </w:r>
      <w:proofErr w:type="spellEnd"/>
      <w:r w:rsidRPr="001C2B4E">
        <w:rPr>
          <w:szCs w:val="22"/>
        </w:rPr>
        <w:t xml:space="preserve"> geltonojo aliuminio dažalas (E104), </w:t>
      </w:r>
      <w:proofErr w:type="spellStart"/>
      <w:r w:rsidRPr="001C2B4E">
        <w:rPr>
          <w:szCs w:val="22"/>
        </w:rPr>
        <w:t>indigotino</w:t>
      </w:r>
      <w:proofErr w:type="spellEnd"/>
      <w:r w:rsidRPr="001C2B4E">
        <w:rPr>
          <w:szCs w:val="22"/>
        </w:rPr>
        <w:t xml:space="preserve"> aliuminio dažalas (E 132), saulėlydžio geltonojo aliuminio dažalas (E 110), juodasis geležies oksidas (E 172). </w:t>
      </w:r>
    </w:p>
    <w:p w14:paraId="6FD3BB87" w14:textId="77777777" w:rsidR="001C2B4E" w:rsidRPr="001C2B4E" w:rsidRDefault="001C2B4E" w:rsidP="001C2B4E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</w:p>
    <w:p w14:paraId="28CE12A5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VELIOS išvaizda ir kiekis pakuotėje</w:t>
      </w:r>
    </w:p>
    <w:p w14:paraId="04AE0D4D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szCs w:val="22"/>
        </w:rPr>
      </w:pPr>
      <w:r w:rsidRPr="001C2B4E">
        <w:rPr>
          <w:szCs w:val="22"/>
        </w:rPr>
        <w:t>VELIOS</w:t>
      </w:r>
      <w:r w:rsidRPr="001C2B4E">
        <w:rPr>
          <w:bCs/>
          <w:szCs w:val="22"/>
        </w:rPr>
        <w:t xml:space="preserve"> tiekiamas plėvele dengtų tablečių pavidalu.</w:t>
      </w:r>
    </w:p>
    <w:p w14:paraId="2440EFC8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r w:rsidRPr="001C2B4E">
        <w:rPr>
          <w:szCs w:val="22"/>
        </w:rPr>
        <w:t xml:space="preserve">Plėvele dengtos tabletės yra žalios, pailgos, abipus išgaubtos, lygiu paviršiumi, be dėmių ar pažeistų dalių. </w:t>
      </w:r>
    </w:p>
    <w:p w14:paraId="6A3B96F5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</w:rPr>
      </w:pPr>
    </w:p>
    <w:p w14:paraId="0B1B23E7" w14:textId="77777777" w:rsidR="001C2B4E" w:rsidRPr="001C2B4E" w:rsidRDefault="001C2B4E" w:rsidP="001C2B4E">
      <w:pPr>
        <w:rPr>
          <w:szCs w:val="22"/>
        </w:rPr>
      </w:pPr>
      <w:r w:rsidRPr="001C2B4E">
        <w:rPr>
          <w:szCs w:val="22"/>
        </w:rPr>
        <w:t>Pakuočių dydžiai: 30, 60 arba 90 plėvele dengtų tablečių.</w:t>
      </w:r>
    </w:p>
    <w:p w14:paraId="2B3D01CD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szCs w:val="22"/>
        </w:rPr>
      </w:pPr>
      <w:r w:rsidRPr="001C2B4E">
        <w:rPr>
          <w:bCs/>
          <w:szCs w:val="22"/>
        </w:rPr>
        <w:t>Plėvele dengtos tabletės supakuotos į skaidrias PVC/aliumininės folijos lizdines plokšteles, o jos – į dėžutes.</w:t>
      </w:r>
    </w:p>
    <w:p w14:paraId="5E7AE7BE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14:paraId="2C194EC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Gali būti tiekiamos ne visų dydžių pakuotės.</w:t>
      </w:r>
    </w:p>
    <w:p w14:paraId="61F0BBBA" w14:textId="77777777" w:rsidR="001C2B4E" w:rsidRPr="001C2B4E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14:paraId="6B5EC3AE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Registruotojas ir gamintojas</w:t>
      </w:r>
    </w:p>
    <w:p w14:paraId="2D85E6BE" w14:textId="77777777" w:rsidR="001C2B4E" w:rsidRPr="001C2B4E" w:rsidRDefault="001C2B4E" w:rsidP="001C2B4E">
      <w:pPr>
        <w:spacing w:line="240" w:lineRule="auto"/>
        <w:rPr>
          <w:szCs w:val="22"/>
        </w:rPr>
      </w:pPr>
    </w:p>
    <w:p w14:paraId="04F1DCAC" w14:textId="77777777" w:rsidR="001C2B4E" w:rsidRPr="001C2B4E" w:rsidRDefault="001C2B4E" w:rsidP="001C2B4E">
      <w:pPr>
        <w:spacing w:line="240" w:lineRule="auto"/>
        <w:rPr>
          <w:b/>
          <w:szCs w:val="22"/>
        </w:rPr>
      </w:pPr>
      <w:r w:rsidRPr="001C2B4E">
        <w:rPr>
          <w:b/>
          <w:szCs w:val="22"/>
        </w:rPr>
        <w:t>Registruotojas</w:t>
      </w:r>
    </w:p>
    <w:p w14:paraId="4DAB5733" w14:textId="77777777" w:rsidR="001C2B4E" w:rsidRPr="001C2B4E" w:rsidRDefault="001C2B4E" w:rsidP="001C2B4E">
      <w:pPr>
        <w:spacing w:line="240" w:lineRule="auto"/>
        <w:rPr>
          <w:szCs w:val="22"/>
        </w:rPr>
      </w:pPr>
      <w:proofErr w:type="spellStart"/>
      <w:r w:rsidRPr="001C2B4E">
        <w:rPr>
          <w:szCs w:val="22"/>
        </w:rPr>
        <w:t>PharmaSwiss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Česká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republika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s.r.o</w:t>
      </w:r>
      <w:proofErr w:type="spellEnd"/>
      <w:r w:rsidRPr="001C2B4E">
        <w:rPr>
          <w:szCs w:val="22"/>
        </w:rPr>
        <w:t>.</w:t>
      </w:r>
    </w:p>
    <w:p w14:paraId="413D1984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proofErr w:type="spellStart"/>
      <w:r w:rsidRPr="001C2B4E">
        <w:rPr>
          <w:szCs w:val="22"/>
        </w:rPr>
        <w:t>Jankovcova</w:t>
      </w:r>
      <w:proofErr w:type="spellEnd"/>
      <w:r w:rsidRPr="001C2B4E">
        <w:rPr>
          <w:szCs w:val="22"/>
        </w:rPr>
        <w:t xml:space="preserve"> 1569/2c</w:t>
      </w:r>
    </w:p>
    <w:p w14:paraId="6008BC8F" w14:textId="77777777" w:rsidR="001C2B4E" w:rsidRPr="001C2B4E" w:rsidRDefault="001C2B4E" w:rsidP="001C2B4E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 w:rsidRPr="001C2B4E">
        <w:rPr>
          <w:szCs w:val="22"/>
        </w:rPr>
        <w:t>170 00 Praha 7</w:t>
      </w:r>
    </w:p>
    <w:p w14:paraId="4A36B176" w14:textId="77777777" w:rsidR="001C2B4E" w:rsidRPr="001C2B4E" w:rsidRDefault="001C2B4E" w:rsidP="001C2B4E">
      <w:pPr>
        <w:spacing w:line="240" w:lineRule="auto"/>
        <w:rPr>
          <w:szCs w:val="22"/>
        </w:rPr>
      </w:pPr>
      <w:r w:rsidRPr="001C2B4E">
        <w:rPr>
          <w:szCs w:val="22"/>
        </w:rPr>
        <w:t>Čekija</w:t>
      </w:r>
    </w:p>
    <w:p w14:paraId="2F42CAD8" w14:textId="77777777" w:rsidR="001C2B4E" w:rsidRPr="001C2B4E" w:rsidRDefault="001C2B4E" w:rsidP="001C2B4E">
      <w:pPr>
        <w:rPr>
          <w:szCs w:val="22"/>
        </w:rPr>
      </w:pPr>
    </w:p>
    <w:p w14:paraId="306C852E" w14:textId="77777777" w:rsidR="001C2B4E" w:rsidRPr="00E8126A" w:rsidRDefault="001C2B4E" w:rsidP="001C2B4E">
      <w:pPr>
        <w:pStyle w:val="Antrat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8126A">
        <w:rPr>
          <w:rFonts w:ascii="Times New Roman" w:hAnsi="Times New Roman" w:cs="Times New Roman"/>
          <w:b/>
          <w:bCs/>
          <w:color w:val="auto"/>
          <w:sz w:val="22"/>
          <w:szCs w:val="22"/>
        </w:rPr>
        <w:t>Gamintojas</w:t>
      </w:r>
    </w:p>
    <w:p w14:paraId="4E3DFED7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r w:rsidRPr="001C2B4E">
        <w:rPr>
          <w:szCs w:val="22"/>
        </w:rPr>
        <w:t xml:space="preserve">ICN </w:t>
      </w:r>
      <w:proofErr w:type="spellStart"/>
      <w:r w:rsidRPr="001C2B4E">
        <w:rPr>
          <w:szCs w:val="22"/>
        </w:rPr>
        <w:t>Polfa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Rzeszów</w:t>
      </w:r>
      <w:proofErr w:type="spellEnd"/>
      <w:r w:rsidRPr="001C2B4E">
        <w:rPr>
          <w:szCs w:val="22"/>
        </w:rPr>
        <w:t xml:space="preserve"> S.A.</w:t>
      </w:r>
    </w:p>
    <w:p w14:paraId="3B6662B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r w:rsidRPr="001C2B4E">
        <w:rPr>
          <w:szCs w:val="22"/>
        </w:rPr>
        <w:t xml:space="preserve">2 </w:t>
      </w:r>
      <w:proofErr w:type="spellStart"/>
      <w:r w:rsidRPr="001C2B4E">
        <w:rPr>
          <w:szCs w:val="22"/>
        </w:rPr>
        <w:t>Przemysłowa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Street</w:t>
      </w:r>
      <w:proofErr w:type="spellEnd"/>
    </w:p>
    <w:p w14:paraId="61E69DF6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r w:rsidRPr="001C2B4E">
        <w:rPr>
          <w:szCs w:val="22"/>
        </w:rPr>
        <w:t xml:space="preserve">35-105 </w:t>
      </w:r>
      <w:proofErr w:type="spellStart"/>
      <w:r w:rsidRPr="001C2B4E">
        <w:rPr>
          <w:szCs w:val="22"/>
        </w:rPr>
        <w:t>Rzeszów</w:t>
      </w:r>
      <w:proofErr w:type="spellEnd"/>
    </w:p>
    <w:p w14:paraId="6746D423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</w:rPr>
      </w:pPr>
      <w:r w:rsidRPr="001C2B4E">
        <w:rPr>
          <w:szCs w:val="22"/>
        </w:rPr>
        <w:t>Lenkija</w:t>
      </w: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1C2B4E" w:rsidRPr="001C2B4E" w14:paraId="2DFD9E68" w14:textId="77777777" w:rsidTr="00C441BE">
        <w:tc>
          <w:tcPr>
            <w:tcW w:w="4678" w:type="dxa"/>
          </w:tcPr>
          <w:p w14:paraId="23452087" w14:textId="77777777" w:rsidR="001C2B4E" w:rsidRPr="001C2B4E" w:rsidRDefault="001C2B4E" w:rsidP="001C2B4E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</w:tbl>
    <w:p w14:paraId="75B2BA91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</w:p>
    <w:p w14:paraId="64AC551E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b/>
          <w:szCs w:val="22"/>
        </w:rPr>
        <w:t>Šis vaistas EEE valstybėse narėse registruotas tokiais pavadinimais</w:t>
      </w:r>
      <w:r w:rsidRPr="001C2B4E">
        <w:rPr>
          <w:szCs w:val="22"/>
        </w:rPr>
        <w:t>:</w:t>
      </w:r>
    </w:p>
    <w:p w14:paraId="424A5742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lastRenderedPageBreak/>
        <w:t xml:space="preserve">Lenkija – </w:t>
      </w:r>
      <w:proofErr w:type="spellStart"/>
      <w:r w:rsidRPr="001C2B4E">
        <w:rPr>
          <w:szCs w:val="22"/>
        </w:rPr>
        <w:t>Diosminex</w:t>
      </w:r>
      <w:proofErr w:type="spellEnd"/>
      <w:r w:rsidRPr="001C2B4E">
        <w:rPr>
          <w:szCs w:val="22"/>
        </w:rPr>
        <w:t xml:space="preserve"> </w:t>
      </w:r>
      <w:proofErr w:type="spellStart"/>
      <w:r w:rsidRPr="001C2B4E">
        <w:rPr>
          <w:szCs w:val="22"/>
        </w:rPr>
        <w:t>Max</w:t>
      </w:r>
      <w:proofErr w:type="spellEnd"/>
    </w:p>
    <w:p w14:paraId="39026661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Estija – VELIOS</w:t>
      </w:r>
    </w:p>
    <w:p w14:paraId="2C1E6431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</w:rPr>
      </w:pPr>
      <w:r w:rsidRPr="001C2B4E">
        <w:rPr>
          <w:szCs w:val="22"/>
        </w:rPr>
        <w:t>Lietuva – VELIOS 1000 mg plėvele dengtos tabletės</w:t>
      </w:r>
    </w:p>
    <w:p w14:paraId="24F6742F" w14:textId="77777777" w:rsidR="001C2B4E" w:rsidRPr="001C2B4E" w:rsidRDefault="001C2B4E" w:rsidP="001C2B4E">
      <w:pPr>
        <w:pStyle w:val="Default"/>
        <w:rPr>
          <w:color w:val="auto"/>
          <w:sz w:val="22"/>
          <w:szCs w:val="22"/>
          <w:lang w:val="lt-LT"/>
        </w:rPr>
      </w:pPr>
      <w:r w:rsidRPr="001C2B4E">
        <w:rPr>
          <w:color w:val="auto"/>
          <w:sz w:val="22"/>
          <w:szCs w:val="22"/>
          <w:lang w:val="lt-LT"/>
        </w:rPr>
        <w:t xml:space="preserve">Latvija – VELIOS 1000 mg </w:t>
      </w:r>
      <w:proofErr w:type="spellStart"/>
      <w:r w:rsidRPr="001C2B4E">
        <w:rPr>
          <w:color w:val="auto"/>
          <w:sz w:val="22"/>
          <w:szCs w:val="22"/>
          <w:lang w:val="lt-LT"/>
        </w:rPr>
        <w:t>apvalkotās</w:t>
      </w:r>
      <w:proofErr w:type="spellEnd"/>
      <w:r w:rsidRPr="001C2B4E">
        <w:rPr>
          <w:color w:val="auto"/>
          <w:sz w:val="22"/>
          <w:szCs w:val="22"/>
          <w:lang w:val="lt-LT"/>
        </w:rPr>
        <w:t xml:space="preserve"> tabletes</w:t>
      </w:r>
    </w:p>
    <w:p w14:paraId="1DD3F463" w14:textId="77777777" w:rsidR="001C2B4E" w:rsidRPr="001C2B4E" w:rsidRDefault="001C2B4E" w:rsidP="001C2B4E">
      <w:pPr>
        <w:pStyle w:val="Default"/>
        <w:rPr>
          <w:rFonts w:eastAsia="SimSun"/>
          <w:color w:val="auto"/>
          <w:sz w:val="22"/>
          <w:szCs w:val="22"/>
          <w:lang w:val="lt-LT" w:eastAsia="lt-LT"/>
        </w:rPr>
      </w:pPr>
      <w:r w:rsidRPr="001C2B4E">
        <w:rPr>
          <w:color w:val="auto"/>
          <w:sz w:val="22"/>
          <w:szCs w:val="22"/>
          <w:lang w:val="lt-LT"/>
        </w:rPr>
        <w:t xml:space="preserve">Slovėnija – </w:t>
      </w:r>
      <w:proofErr w:type="spellStart"/>
      <w:r w:rsidRPr="001C2B4E">
        <w:rPr>
          <w:color w:val="auto"/>
          <w:sz w:val="22"/>
          <w:szCs w:val="22"/>
          <w:lang w:val="lt-LT"/>
        </w:rPr>
        <w:t>Vendiomed</w:t>
      </w:r>
      <w:proofErr w:type="spellEnd"/>
      <w:r w:rsidRPr="001C2B4E">
        <w:rPr>
          <w:color w:val="auto"/>
          <w:sz w:val="22"/>
          <w:szCs w:val="22"/>
          <w:lang w:val="lt-LT"/>
        </w:rPr>
        <w:t xml:space="preserve"> 1000 mg </w:t>
      </w:r>
      <w:proofErr w:type="spellStart"/>
      <w:r w:rsidRPr="001C2B4E">
        <w:rPr>
          <w:color w:val="auto"/>
          <w:sz w:val="22"/>
          <w:szCs w:val="22"/>
          <w:lang w:val="lt-LT"/>
        </w:rPr>
        <w:t>filmsko</w:t>
      </w:r>
      <w:proofErr w:type="spellEnd"/>
      <w:r w:rsidRPr="001C2B4E">
        <w:rPr>
          <w:color w:val="auto"/>
          <w:sz w:val="22"/>
          <w:szCs w:val="22"/>
          <w:lang w:val="lt-LT"/>
        </w:rPr>
        <w:t xml:space="preserve"> </w:t>
      </w:r>
      <w:proofErr w:type="spellStart"/>
      <w:r w:rsidRPr="001C2B4E">
        <w:rPr>
          <w:color w:val="auto"/>
          <w:sz w:val="22"/>
          <w:szCs w:val="22"/>
          <w:lang w:val="lt-LT"/>
        </w:rPr>
        <w:t>obložene</w:t>
      </w:r>
      <w:proofErr w:type="spellEnd"/>
      <w:r w:rsidRPr="001C2B4E">
        <w:rPr>
          <w:color w:val="auto"/>
          <w:sz w:val="22"/>
          <w:szCs w:val="22"/>
          <w:lang w:val="lt-LT"/>
        </w:rPr>
        <w:t xml:space="preserve"> tablete</w:t>
      </w:r>
    </w:p>
    <w:p w14:paraId="67532E1D" w14:textId="77777777" w:rsidR="001C2B4E" w:rsidRPr="001C2B4E" w:rsidRDefault="001C2B4E" w:rsidP="001C2B4E">
      <w:pPr>
        <w:pStyle w:val="Default"/>
        <w:rPr>
          <w:rFonts w:eastAsia="SimSun"/>
          <w:color w:val="auto"/>
          <w:sz w:val="22"/>
          <w:szCs w:val="22"/>
          <w:lang w:val="lt-LT" w:eastAsia="lt-LT"/>
        </w:rPr>
      </w:pPr>
      <w:r w:rsidRPr="001C2B4E">
        <w:rPr>
          <w:color w:val="auto"/>
          <w:sz w:val="22"/>
          <w:szCs w:val="22"/>
          <w:lang w:val="lt-LT"/>
        </w:rPr>
        <w:t xml:space="preserve">Vengrija- </w:t>
      </w:r>
      <w:proofErr w:type="spellStart"/>
      <w:r w:rsidRPr="001C2B4E">
        <w:rPr>
          <w:color w:val="auto"/>
          <w:sz w:val="22"/>
          <w:szCs w:val="22"/>
          <w:lang w:val="lt-LT"/>
        </w:rPr>
        <w:t>Diosixen</w:t>
      </w:r>
      <w:proofErr w:type="spellEnd"/>
      <w:r w:rsidRPr="001C2B4E">
        <w:rPr>
          <w:color w:val="auto"/>
          <w:sz w:val="22"/>
          <w:szCs w:val="22"/>
          <w:lang w:val="lt-LT"/>
        </w:rPr>
        <w:t xml:space="preserve"> 1000mg </w:t>
      </w:r>
      <w:proofErr w:type="spellStart"/>
      <w:r w:rsidRPr="001C2B4E">
        <w:rPr>
          <w:color w:val="auto"/>
          <w:sz w:val="22"/>
          <w:szCs w:val="22"/>
          <w:lang w:val="lt-LT"/>
        </w:rPr>
        <w:t>filmtabletta</w:t>
      </w:r>
      <w:proofErr w:type="spellEnd"/>
    </w:p>
    <w:p w14:paraId="7D1CF88E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</w:p>
    <w:p w14:paraId="5B78609C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</w:p>
    <w:p w14:paraId="341F38C8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  <w:r w:rsidRPr="001C2B4E">
        <w:rPr>
          <w:b/>
          <w:szCs w:val="22"/>
        </w:rPr>
        <w:t>Šis pakuotės lapelis paskutinį kartą peržiūrėtas 2026-05-14.</w:t>
      </w:r>
    </w:p>
    <w:p w14:paraId="2CD23104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</w:p>
    <w:p w14:paraId="16AF308F" w14:textId="77777777" w:rsidR="001C2B4E" w:rsidRPr="001C2B4E" w:rsidRDefault="001C2B4E" w:rsidP="001C2B4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szCs w:val="22"/>
        </w:rPr>
      </w:pPr>
    </w:p>
    <w:p w14:paraId="59E6AA13" w14:textId="77777777" w:rsidR="001C2B4E" w:rsidRPr="001C2B4E" w:rsidRDefault="001C2B4E" w:rsidP="001C2B4E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C2B4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1C2B4E">
        <w:rPr>
          <w:i/>
          <w:szCs w:val="22"/>
        </w:rPr>
        <w:t xml:space="preserve"> </w:t>
      </w:r>
      <w:r w:rsidRPr="001C2B4E">
        <w:rPr>
          <w:szCs w:val="22"/>
          <w:u w:val="single"/>
        </w:rPr>
        <w:t>https://vvkt.lrv.lt/lt/</w:t>
      </w:r>
      <w:r w:rsidRPr="001C2B4E">
        <w:rPr>
          <w:szCs w:val="22"/>
        </w:rPr>
        <w:t>.</w:t>
      </w:r>
    </w:p>
    <w:p w14:paraId="011789BA" w14:textId="77777777" w:rsidR="001C2B4E" w:rsidRPr="001C2B4E" w:rsidRDefault="001C2B4E" w:rsidP="001C2B4E">
      <w:pPr>
        <w:rPr>
          <w:szCs w:val="22"/>
        </w:rPr>
      </w:pPr>
    </w:p>
    <w:p w14:paraId="6E5B3C54" w14:textId="77777777" w:rsidR="00222FED" w:rsidRPr="001C2B4E" w:rsidRDefault="00222FED" w:rsidP="001C2B4E">
      <w:pPr>
        <w:rPr>
          <w:szCs w:val="22"/>
        </w:rPr>
      </w:pPr>
    </w:p>
    <w:sectPr w:rsidR="00222FED" w:rsidRPr="001C2B4E" w:rsidSect="001C2B4E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2B28"/>
    <w:multiLevelType w:val="hybridMultilevel"/>
    <w:tmpl w:val="D1DE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68534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98490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65464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62446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4E"/>
    <w:rsid w:val="001C2B4E"/>
    <w:rsid w:val="00222FED"/>
    <w:rsid w:val="004D1B41"/>
    <w:rsid w:val="005F173E"/>
    <w:rsid w:val="008B3AD4"/>
    <w:rsid w:val="00984A0A"/>
    <w:rsid w:val="00D047C4"/>
    <w:rsid w:val="00E8126A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4DC"/>
  <w15:chartTrackingRefBased/>
  <w15:docId w15:val="{0E6F7E74-DF13-4A7B-93C5-96693B9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2B4E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eastAsia="lt-LT" w:bidi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C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C2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2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2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2B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2B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2B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2B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semiHidden/>
    <w:rsid w:val="001C2B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2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2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2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2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2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2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2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2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2B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2B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2B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2B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2B4E"/>
    <w:rPr>
      <w:b/>
      <w:bCs/>
      <w:smallCaps/>
      <w:color w:val="0F4761" w:themeColor="accent1" w:themeShade="BF"/>
      <w:spacing w:val="5"/>
    </w:rPr>
  </w:style>
  <w:style w:type="character" w:customStyle="1" w:styleId="BodytextAgencyChar">
    <w:name w:val="Body text (Agency) Char"/>
    <w:link w:val="BodytextAgency"/>
    <w:locked/>
    <w:rsid w:val="001C2B4E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prastasis"/>
    <w:link w:val="BodytextAgencyChar"/>
    <w:rsid w:val="001C2B4E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kern w:val="2"/>
      <w:sz w:val="18"/>
      <w:szCs w:val="18"/>
      <w:lang w:eastAsia="en-US" w:bidi="ar-SA"/>
      <w14:ligatures w14:val="standardContextual"/>
    </w:rPr>
  </w:style>
  <w:style w:type="paragraph" w:customStyle="1" w:styleId="Default">
    <w:name w:val="Default"/>
    <w:rsid w:val="001C2B4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6095</Words>
  <Characters>3475</Characters>
  <Application>Microsoft Office Word</Application>
  <DocSecurity>0</DocSecurity>
  <Lines>28</Lines>
  <Paragraphs>19</Paragraphs>
  <ScaleCrop>false</ScaleCrop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2026-06-30T11:29:00Z</dcterms:created>
  <dcterms:modified xsi:type="dcterms:W3CDTF">2026-06-30T11:33:00Z</dcterms:modified>
</cp:coreProperties>
</file>