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745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87AA6C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45D58F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C2BD84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915B52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0D34F0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58C237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C39C7E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FB7A95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3E7303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73172C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F0C994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161FF7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792E9B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A1D487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07179D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C5CC01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D42240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D6CC2B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076935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000290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133E8D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F79138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2EF8A40" w14:textId="77777777" w:rsidR="00BD24DF" w:rsidRDefault="00BD24DF" w:rsidP="00BD24DF">
      <w:pPr>
        <w:spacing w:line="240" w:lineRule="auto"/>
        <w:jc w:val="center"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I PRIEDAS</w:t>
      </w:r>
    </w:p>
    <w:p w14:paraId="3A97690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DA61394" w14:textId="77777777" w:rsidR="00BD24DF" w:rsidRDefault="00BD24DF" w:rsidP="00BD24DF">
      <w:pPr>
        <w:spacing w:line="240" w:lineRule="auto"/>
        <w:jc w:val="center"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PREPARATO CHARAKTERISTIKŲ SANTRAUKA</w:t>
      </w:r>
    </w:p>
    <w:p w14:paraId="474A0F4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7F38C997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lastRenderedPageBreak/>
        <w:t>1.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VAISTINIO PREPARATO PAVADINIMAS</w:t>
      </w:r>
    </w:p>
    <w:p w14:paraId="409AABE7" w14:textId="77777777" w:rsidR="00BD24DF" w:rsidRDefault="00BD24DF" w:rsidP="00BD24DF">
      <w:pPr>
        <w:keepNext/>
        <w:spacing w:line="240" w:lineRule="auto"/>
        <w:rPr>
          <w:iCs/>
          <w:color w:val="000000" w:themeColor="text1"/>
          <w:szCs w:val="22"/>
        </w:rPr>
      </w:pPr>
    </w:p>
    <w:p w14:paraId="08C1951D" w14:textId="77777777" w:rsidR="00BD24DF" w:rsidRDefault="00BD24DF" w:rsidP="00BD24DF">
      <w:pPr>
        <w:widowControl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VELIOS 1000 mg plėvele dengtos tabletės</w:t>
      </w:r>
    </w:p>
    <w:p w14:paraId="058224FF" w14:textId="77777777" w:rsidR="00BD24DF" w:rsidRDefault="00BD24DF" w:rsidP="00BD24DF">
      <w:pPr>
        <w:spacing w:line="240" w:lineRule="auto"/>
        <w:rPr>
          <w:iCs/>
          <w:color w:val="000000" w:themeColor="text1"/>
          <w:szCs w:val="22"/>
        </w:rPr>
      </w:pPr>
    </w:p>
    <w:p w14:paraId="6CD20B99" w14:textId="77777777" w:rsidR="00BD24DF" w:rsidRDefault="00BD24DF" w:rsidP="00BD24DF">
      <w:pPr>
        <w:spacing w:line="240" w:lineRule="auto"/>
        <w:rPr>
          <w:iCs/>
          <w:color w:val="000000" w:themeColor="text1"/>
          <w:szCs w:val="22"/>
        </w:rPr>
      </w:pPr>
    </w:p>
    <w:p w14:paraId="5113D8ED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2.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KOKYBINĖ IR KIEKYBINĖ SUDĖTIS</w:t>
      </w:r>
    </w:p>
    <w:p w14:paraId="0175EF1E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2462FE68" w14:textId="77777777" w:rsidR="00BD24DF" w:rsidRDefault="00BD24DF" w:rsidP="00BD24DF">
      <w:pPr>
        <w:widowControl w:val="0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Kiekvienoje plėvele dengtoje tabletėje yra 1000 mg </w:t>
      </w:r>
      <w:proofErr w:type="spellStart"/>
      <w:r>
        <w:rPr>
          <w:bCs/>
          <w:color w:val="000000" w:themeColor="text1"/>
          <w:szCs w:val="22"/>
        </w:rPr>
        <w:t>mikronizuoto</w:t>
      </w:r>
      <w:proofErr w:type="spellEnd"/>
      <w:r>
        <w:rPr>
          <w:bCs/>
          <w:color w:val="000000" w:themeColor="text1"/>
          <w:szCs w:val="22"/>
        </w:rPr>
        <w:t xml:space="preserve"> </w:t>
      </w:r>
      <w:proofErr w:type="spellStart"/>
      <w:r>
        <w:rPr>
          <w:bCs/>
          <w:color w:val="000000" w:themeColor="text1"/>
          <w:szCs w:val="22"/>
        </w:rPr>
        <w:t>diosmino</w:t>
      </w:r>
      <w:proofErr w:type="spellEnd"/>
      <w:r>
        <w:rPr>
          <w:bCs/>
          <w:i/>
          <w:color w:val="000000" w:themeColor="text1"/>
          <w:szCs w:val="22"/>
        </w:rPr>
        <w:t>.</w:t>
      </w:r>
    </w:p>
    <w:p w14:paraId="04C6B194" w14:textId="7A24820A" w:rsidR="00BD24DF" w:rsidRDefault="00BD24DF" w:rsidP="00BD24DF">
      <w:pPr>
        <w:pStyle w:val="EMEAEnBodyText"/>
        <w:autoSpaceDE w:val="0"/>
        <w:autoSpaceDN w:val="0"/>
        <w:adjustRightInd w:val="0"/>
        <w:spacing w:before="0" w:after="0"/>
        <w:jc w:val="left"/>
        <w:rPr>
          <w:iCs/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Pagalbinės medžiagos, kurių poveikis žinomas:</w:t>
      </w:r>
      <w:r>
        <w:rPr>
          <w:color w:val="000000" w:themeColor="text1"/>
          <w:szCs w:val="22"/>
        </w:rPr>
        <w:t xml:space="preserve"> laktozė </w:t>
      </w:r>
      <w:proofErr w:type="spellStart"/>
      <w:r>
        <w:rPr>
          <w:color w:val="000000" w:themeColor="text1"/>
          <w:szCs w:val="22"/>
        </w:rPr>
        <w:t>monohidratas</w:t>
      </w:r>
      <w:proofErr w:type="spellEnd"/>
      <w:r>
        <w:rPr>
          <w:color w:val="000000" w:themeColor="text1"/>
          <w:szCs w:val="22"/>
        </w:rPr>
        <w:t xml:space="preserve"> (80 mg plėvele dengtoje tabletėje), saulėlydžio geltonojo dažalas</w:t>
      </w:r>
      <w:r w:rsidR="000F0079">
        <w:rPr>
          <w:color w:val="000000" w:themeColor="text1"/>
          <w:szCs w:val="22"/>
        </w:rPr>
        <w:t xml:space="preserve"> (E</w:t>
      </w:r>
      <w:r w:rsidR="000F0079" w:rsidRPr="008E4C74">
        <w:rPr>
          <w:color w:val="000000" w:themeColor="text1"/>
          <w:szCs w:val="22"/>
        </w:rPr>
        <w:t>1</w:t>
      </w:r>
      <w:r w:rsidR="000F0079">
        <w:rPr>
          <w:color w:val="000000" w:themeColor="text1"/>
          <w:szCs w:val="22"/>
        </w:rPr>
        <w:t>10)</w:t>
      </w:r>
      <w:r>
        <w:rPr>
          <w:color w:val="000000" w:themeColor="text1"/>
          <w:szCs w:val="22"/>
        </w:rPr>
        <w:t xml:space="preserve"> (0,063 mg plėvele dengtoje tabletėje).</w:t>
      </w:r>
    </w:p>
    <w:p w14:paraId="559738EB" w14:textId="77777777" w:rsidR="00BD24DF" w:rsidRDefault="00BD24DF" w:rsidP="00BD24DF">
      <w:pPr>
        <w:pStyle w:val="EMEAEnBodyText"/>
        <w:autoSpaceDE w:val="0"/>
        <w:autoSpaceDN w:val="0"/>
        <w:adjustRightInd w:val="0"/>
        <w:spacing w:before="0" w:after="0"/>
        <w:contextualSpacing/>
        <w:jc w:val="left"/>
        <w:rPr>
          <w:color w:val="000000" w:themeColor="text1"/>
          <w:szCs w:val="22"/>
        </w:rPr>
      </w:pPr>
    </w:p>
    <w:p w14:paraId="256F6FC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Visos pagalbinės medžiagos išvardytos 6.1 skyriuje.</w:t>
      </w:r>
    </w:p>
    <w:p w14:paraId="3F1F930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957A7A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2C71857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3.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FARMACINĖ FORMA</w:t>
      </w:r>
    </w:p>
    <w:p w14:paraId="5AFDB2AC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51BC4E12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Plėvele dengta tabletė (tabletė)</w:t>
      </w:r>
    </w:p>
    <w:p w14:paraId="400BDD5C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Plėvele dengtos tabletės yra žalios, pailgos, abipus išgaubtos, lygiu paviršiumi, be dėmių ar pažeistų dalių.</w:t>
      </w:r>
    </w:p>
    <w:p w14:paraId="2237DD9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43C315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43E71E9" w14:textId="77777777" w:rsidR="00BD24DF" w:rsidRDefault="00BD24DF" w:rsidP="00BD24DF">
      <w:pPr>
        <w:keepNext/>
        <w:suppressAutoHyphens/>
        <w:spacing w:line="240" w:lineRule="auto"/>
        <w:rPr>
          <w:caps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4.</w:t>
      </w:r>
      <w:r>
        <w:rPr>
          <w:b/>
          <w:color w:val="000000" w:themeColor="text1"/>
          <w:szCs w:val="22"/>
        </w:rPr>
        <w:tab/>
        <w:t>KLINIKINĖ INFORMACIJA</w:t>
      </w:r>
    </w:p>
    <w:p w14:paraId="0AA4C92C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6EC64212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4.1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Terapinės indikacijos</w:t>
      </w:r>
    </w:p>
    <w:p w14:paraId="46E1A95F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5A2B6CAA" w14:textId="18E3D5C7" w:rsidR="00BD24DF" w:rsidRDefault="0054278B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>
        <w:rPr>
          <w:color w:val="000000" w:themeColor="text1"/>
          <w:szCs w:val="22"/>
          <w:lang w:eastAsia="pl-PL"/>
        </w:rPr>
        <w:t xml:space="preserve">VELIOS skirtas </w:t>
      </w:r>
      <w:r w:rsidR="00BD24DF">
        <w:rPr>
          <w:color w:val="000000" w:themeColor="text1"/>
          <w:szCs w:val="22"/>
          <w:lang w:eastAsia="pl-PL"/>
        </w:rPr>
        <w:t xml:space="preserve">lėtinio veninės kraujotakos nepakankamumo simptomų </w:t>
      </w:r>
      <w:r>
        <w:rPr>
          <w:color w:val="000000" w:themeColor="text1"/>
          <w:szCs w:val="22"/>
          <w:lang w:eastAsia="pl-PL"/>
        </w:rPr>
        <w:t>gydymui suaugusiesiems</w:t>
      </w:r>
      <w:r w:rsidR="00E505C5">
        <w:rPr>
          <w:color w:val="000000" w:themeColor="text1"/>
          <w:szCs w:val="22"/>
          <w:lang w:eastAsia="pl-PL"/>
        </w:rPr>
        <w:t>, esant</w:t>
      </w:r>
      <w:r>
        <w:rPr>
          <w:color w:val="000000" w:themeColor="text1"/>
          <w:szCs w:val="22"/>
          <w:lang w:eastAsia="pl-PL"/>
        </w:rPr>
        <w:t>:</w:t>
      </w:r>
    </w:p>
    <w:p w14:paraId="2E210AAA" w14:textId="171C2699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 xml:space="preserve">• apatinių galūnių venų </w:t>
      </w:r>
      <w:proofErr w:type="spellStart"/>
      <w:r w:rsidRPr="0054278B">
        <w:rPr>
          <w:color w:val="000000" w:themeColor="text1"/>
          <w:szCs w:val="22"/>
          <w:lang w:eastAsia="pl-PL"/>
        </w:rPr>
        <w:t>varikoz</w:t>
      </w:r>
      <w:r w:rsidR="00E505C5">
        <w:rPr>
          <w:color w:val="000000" w:themeColor="text1"/>
          <w:szCs w:val="22"/>
          <w:lang w:eastAsia="pl-PL"/>
        </w:rPr>
        <w:t>ei</w:t>
      </w:r>
      <w:proofErr w:type="spellEnd"/>
      <w:r w:rsidR="00E83307">
        <w:rPr>
          <w:color w:val="000000" w:themeColor="text1"/>
          <w:szCs w:val="22"/>
          <w:lang w:eastAsia="pl-PL"/>
        </w:rPr>
        <w:t>;</w:t>
      </w:r>
    </w:p>
    <w:p w14:paraId="44A2DF58" w14:textId="2E017D4C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venų opo</w:t>
      </w:r>
      <w:r w:rsidR="00E505C5">
        <w:rPr>
          <w:color w:val="000000" w:themeColor="text1"/>
          <w:szCs w:val="22"/>
          <w:lang w:eastAsia="pl-PL"/>
        </w:rPr>
        <w:t>m</w:t>
      </w:r>
      <w:r w:rsidRPr="0054278B">
        <w:rPr>
          <w:color w:val="000000" w:themeColor="text1"/>
          <w:szCs w:val="22"/>
          <w:lang w:eastAsia="pl-PL"/>
        </w:rPr>
        <w:t>s</w:t>
      </w:r>
      <w:r w:rsidR="00E83307">
        <w:rPr>
          <w:color w:val="000000" w:themeColor="text1"/>
          <w:szCs w:val="22"/>
          <w:lang w:eastAsia="pl-PL"/>
        </w:rPr>
        <w:t>;</w:t>
      </w:r>
    </w:p>
    <w:p w14:paraId="375F06AA" w14:textId="0956721E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 xml:space="preserve">• </w:t>
      </w:r>
      <w:proofErr w:type="spellStart"/>
      <w:r w:rsidRPr="0054278B">
        <w:rPr>
          <w:color w:val="000000" w:themeColor="text1"/>
          <w:szCs w:val="22"/>
          <w:lang w:eastAsia="pl-PL"/>
        </w:rPr>
        <w:t>telangiektazijo</w:t>
      </w:r>
      <w:r w:rsidR="00E505C5">
        <w:rPr>
          <w:color w:val="000000" w:themeColor="text1"/>
          <w:szCs w:val="22"/>
          <w:lang w:eastAsia="pl-PL"/>
        </w:rPr>
        <w:t>m</w:t>
      </w:r>
      <w:r w:rsidRPr="0054278B">
        <w:rPr>
          <w:color w:val="000000" w:themeColor="text1"/>
          <w:szCs w:val="22"/>
          <w:lang w:eastAsia="pl-PL"/>
        </w:rPr>
        <w:t>s</w:t>
      </w:r>
      <w:proofErr w:type="spellEnd"/>
      <w:r w:rsidRPr="0054278B">
        <w:rPr>
          <w:color w:val="000000" w:themeColor="text1"/>
          <w:szCs w:val="22"/>
          <w:lang w:eastAsia="pl-PL"/>
        </w:rPr>
        <w:t xml:space="preserve"> ir </w:t>
      </w:r>
      <w:proofErr w:type="spellStart"/>
      <w:r w:rsidRPr="0054278B">
        <w:rPr>
          <w:color w:val="000000" w:themeColor="text1"/>
          <w:szCs w:val="22"/>
          <w:lang w:eastAsia="pl-PL"/>
        </w:rPr>
        <w:t>retikulinė</w:t>
      </w:r>
      <w:r w:rsidR="00E505C5">
        <w:rPr>
          <w:color w:val="000000" w:themeColor="text1"/>
          <w:szCs w:val="22"/>
          <w:lang w:eastAsia="pl-PL"/>
        </w:rPr>
        <w:t>m</w:t>
      </w:r>
      <w:r w:rsidRPr="0054278B">
        <w:rPr>
          <w:color w:val="000000" w:themeColor="text1"/>
          <w:szCs w:val="22"/>
          <w:lang w:eastAsia="pl-PL"/>
        </w:rPr>
        <w:t>s</w:t>
      </w:r>
      <w:proofErr w:type="spellEnd"/>
      <w:r w:rsidRPr="0054278B">
        <w:rPr>
          <w:color w:val="000000" w:themeColor="text1"/>
          <w:szCs w:val="22"/>
          <w:lang w:eastAsia="pl-PL"/>
        </w:rPr>
        <w:t xml:space="preserve"> </w:t>
      </w:r>
      <w:proofErr w:type="spellStart"/>
      <w:r w:rsidRPr="0054278B">
        <w:rPr>
          <w:color w:val="000000" w:themeColor="text1"/>
          <w:szCs w:val="22"/>
          <w:lang w:eastAsia="pl-PL"/>
        </w:rPr>
        <w:t>varikozė</w:t>
      </w:r>
      <w:r w:rsidR="00E505C5">
        <w:rPr>
          <w:color w:val="000000" w:themeColor="text1"/>
          <w:szCs w:val="22"/>
          <w:lang w:eastAsia="pl-PL"/>
        </w:rPr>
        <w:t>m</w:t>
      </w:r>
      <w:r w:rsidRPr="0054278B">
        <w:rPr>
          <w:color w:val="000000" w:themeColor="text1"/>
          <w:szCs w:val="22"/>
          <w:lang w:eastAsia="pl-PL"/>
        </w:rPr>
        <w:t>s</w:t>
      </w:r>
      <w:proofErr w:type="spellEnd"/>
      <w:r w:rsidR="00E505C5">
        <w:rPr>
          <w:color w:val="000000" w:themeColor="text1"/>
          <w:szCs w:val="22"/>
          <w:lang w:eastAsia="pl-PL"/>
        </w:rPr>
        <w:t xml:space="preserve"> ar </w:t>
      </w:r>
      <w:r w:rsidRPr="0054278B">
        <w:rPr>
          <w:color w:val="000000" w:themeColor="text1"/>
          <w:szCs w:val="22"/>
          <w:lang w:eastAsia="pl-PL"/>
        </w:rPr>
        <w:t>veno</w:t>
      </w:r>
      <w:r w:rsidR="00E505C5">
        <w:rPr>
          <w:color w:val="000000" w:themeColor="text1"/>
          <w:szCs w:val="22"/>
          <w:lang w:eastAsia="pl-PL"/>
        </w:rPr>
        <w:t>m</w:t>
      </w:r>
      <w:r w:rsidRPr="0054278B">
        <w:rPr>
          <w:color w:val="000000" w:themeColor="text1"/>
          <w:szCs w:val="22"/>
          <w:lang w:eastAsia="pl-PL"/>
        </w:rPr>
        <w:t>s</w:t>
      </w:r>
      <w:r w:rsidR="00E83307">
        <w:rPr>
          <w:color w:val="000000" w:themeColor="text1"/>
          <w:szCs w:val="22"/>
          <w:lang w:eastAsia="pl-PL"/>
        </w:rPr>
        <w:t>;</w:t>
      </w:r>
    </w:p>
    <w:p w14:paraId="538F7D7A" w14:textId="59A92428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sunkum</w:t>
      </w:r>
      <w:r w:rsidR="00E505C5">
        <w:rPr>
          <w:color w:val="000000" w:themeColor="text1"/>
          <w:szCs w:val="22"/>
          <w:lang w:eastAsia="pl-PL"/>
        </w:rPr>
        <w:t>ui</w:t>
      </w:r>
      <w:r w:rsidRPr="0054278B">
        <w:rPr>
          <w:color w:val="000000" w:themeColor="text1"/>
          <w:szCs w:val="22"/>
          <w:lang w:eastAsia="pl-PL"/>
        </w:rPr>
        <w:t>, nuovargi</w:t>
      </w:r>
      <w:r w:rsidR="00E505C5">
        <w:rPr>
          <w:color w:val="000000" w:themeColor="text1"/>
          <w:szCs w:val="22"/>
          <w:lang w:eastAsia="pl-PL"/>
        </w:rPr>
        <w:t>ui</w:t>
      </w:r>
      <w:r w:rsidRPr="0054278B">
        <w:rPr>
          <w:color w:val="000000" w:themeColor="text1"/>
          <w:szCs w:val="22"/>
          <w:lang w:eastAsia="pl-PL"/>
        </w:rPr>
        <w:t>, diskomfort</w:t>
      </w:r>
      <w:r w:rsidR="00E505C5">
        <w:rPr>
          <w:color w:val="000000" w:themeColor="text1"/>
          <w:szCs w:val="22"/>
          <w:lang w:eastAsia="pl-PL"/>
        </w:rPr>
        <w:t>ui</w:t>
      </w:r>
      <w:r w:rsidRPr="0054278B">
        <w:rPr>
          <w:color w:val="000000" w:themeColor="text1"/>
          <w:szCs w:val="22"/>
          <w:lang w:eastAsia="pl-PL"/>
        </w:rPr>
        <w:t xml:space="preserve"> ar neramių kojų pojū</w:t>
      </w:r>
      <w:r w:rsidR="00E505C5">
        <w:rPr>
          <w:color w:val="000000" w:themeColor="text1"/>
          <w:szCs w:val="22"/>
          <w:lang w:eastAsia="pl-PL"/>
        </w:rPr>
        <w:t>čiui</w:t>
      </w:r>
      <w:r w:rsidR="00CF03C9">
        <w:rPr>
          <w:color w:val="000000" w:themeColor="text1"/>
          <w:szCs w:val="22"/>
          <w:lang w:eastAsia="pl-PL"/>
        </w:rPr>
        <w:t>;</w:t>
      </w:r>
    </w:p>
    <w:p w14:paraId="42CD835E" w14:textId="48DCE7CD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kojų skausm</w:t>
      </w:r>
      <w:r w:rsidR="00E505C5">
        <w:rPr>
          <w:color w:val="000000" w:themeColor="text1"/>
          <w:szCs w:val="22"/>
          <w:lang w:eastAsia="pl-PL"/>
        </w:rPr>
        <w:t>ui</w:t>
      </w:r>
      <w:r w:rsidRPr="0054278B">
        <w:rPr>
          <w:color w:val="000000" w:themeColor="text1"/>
          <w:szCs w:val="22"/>
          <w:lang w:eastAsia="pl-PL"/>
        </w:rPr>
        <w:t xml:space="preserve"> ar deginimo pojū</w:t>
      </w:r>
      <w:r w:rsidR="00E505C5">
        <w:rPr>
          <w:color w:val="000000" w:themeColor="text1"/>
          <w:szCs w:val="22"/>
          <w:lang w:eastAsia="pl-PL"/>
        </w:rPr>
        <w:t>čiui</w:t>
      </w:r>
      <w:r w:rsidR="00CF03C9">
        <w:rPr>
          <w:color w:val="000000" w:themeColor="text1"/>
          <w:szCs w:val="22"/>
          <w:lang w:eastAsia="pl-PL"/>
        </w:rPr>
        <w:t>;</w:t>
      </w:r>
    </w:p>
    <w:p w14:paraId="61358304" w14:textId="5DB57212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šaltų kojų pojū</w:t>
      </w:r>
      <w:r w:rsidR="00E505C5">
        <w:rPr>
          <w:color w:val="000000" w:themeColor="text1"/>
          <w:szCs w:val="22"/>
          <w:lang w:eastAsia="pl-PL"/>
        </w:rPr>
        <w:t>čiui</w:t>
      </w:r>
      <w:r w:rsidR="00CF03C9">
        <w:rPr>
          <w:color w:val="000000" w:themeColor="text1"/>
          <w:szCs w:val="22"/>
          <w:lang w:eastAsia="pl-PL"/>
        </w:rPr>
        <w:t>;</w:t>
      </w:r>
    </w:p>
    <w:p w14:paraId="5CF0106F" w14:textId="3EF6AFD7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naktinia</w:t>
      </w:r>
      <w:r w:rsidR="00E505C5">
        <w:rPr>
          <w:color w:val="000000" w:themeColor="text1"/>
          <w:szCs w:val="22"/>
          <w:lang w:eastAsia="pl-PL"/>
        </w:rPr>
        <w:t>m</w:t>
      </w:r>
      <w:r w:rsidRPr="0054278B">
        <w:rPr>
          <w:color w:val="000000" w:themeColor="text1"/>
          <w:szCs w:val="22"/>
          <w:lang w:eastAsia="pl-PL"/>
        </w:rPr>
        <w:t xml:space="preserve"> kojų mėšlungi</w:t>
      </w:r>
      <w:r w:rsidR="00CF03C9">
        <w:rPr>
          <w:color w:val="000000" w:themeColor="text1"/>
          <w:szCs w:val="22"/>
          <w:lang w:eastAsia="pl-PL"/>
        </w:rPr>
        <w:t>ui</w:t>
      </w:r>
      <w:r w:rsidR="001034BC">
        <w:rPr>
          <w:color w:val="000000" w:themeColor="text1"/>
          <w:szCs w:val="22"/>
          <w:lang w:eastAsia="pl-PL"/>
        </w:rPr>
        <w:t>;</w:t>
      </w:r>
    </w:p>
    <w:p w14:paraId="00B36651" w14:textId="5E777C0D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apatinių galūnių edema</w:t>
      </w:r>
      <w:r w:rsidR="00E505C5">
        <w:rPr>
          <w:color w:val="000000" w:themeColor="text1"/>
          <w:szCs w:val="22"/>
          <w:lang w:eastAsia="pl-PL"/>
        </w:rPr>
        <w:t>i</w:t>
      </w:r>
      <w:r w:rsidR="001034BC">
        <w:rPr>
          <w:color w:val="000000" w:themeColor="text1"/>
          <w:szCs w:val="22"/>
          <w:lang w:eastAsia="pl-PL"/>
        </w:rPr>
        <w:t>;</w:t>
      </w:r>
    </w:p>
    <w:p w14:paraId="7D68EBCB" w14:textId="28DED74A" w:rsidR="0054278B" w:rsidRPr="0054278B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>• niežul</w:t>
      </w:r>
      <w:r w:rsidR="00E505C5">
        <w:rPr>
          <w:color w:val="000000" w:themeColor="text1"/>
          <w:szCs w:val="22"/>
          <w:lang w:eastAsia="pl-PL"/>
        </w:rPr>
        <w:t>iui</w:t>
      </w:r>
      <w:r w:rsidRPr="0054278B">
        <w:rPr>
          <w:color w:val="000000" w:themeColor="text1"/>
          <w:szCs w:val="22"/>
          <w:lang w:eastAsia="pl-PL"/>
        </w:rPr>
        <w:t xml:space="preserve">, </w:t>
      </w:r>
      <w:proofErr w:type="spellStart"/>
      <w:r w:rsidRPr="0054278B">
        <w:rPr>
          <w:color w:val="000000" w:themeColor="text1"/>
          <w:szCs w:val="22"/>
          <w:lang w:eastAsia="pl-PL"/>
        </w:rPr>
        <w:t>parestezija</w:t>
      </w:r>
      <w:r w:rsidR="00E505C5">
        <w:rPr>
          <w:color w:val="000000" w:themeColor="text1"/>
          <w:szCs w:val="22"/>
          <w:lang w:eastAsia="pl-PL"/>
        </w:rPr>
        <w:t>i</w:t>
      </w:r>
      <w:proofErr w:type="spellEnd"/>
      <w:r w:rsidR="001034BC">
        <w:rPr>
          <w:color w:val="000000" w:themeColor="text1"/>
          <w:szCs w:val="22"/>
          <w:lang w:eastAsia="pl-PL"/>
        </w:rPr>
        <w:t>;</w:t>
      </w:r>
    </w:p>
    <w:p w14:paraId="4EF496B7" w14:textId="72B8B5A4" w:rsidR="00BD24DF" w:rsidRDefault="0054278B" w:rsidP="0054278B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r w:rsidRPr="0054278B">
        <w:rPr>
          <w:color w:val="000000" w:themeColor="text1"/>
          <w:szCs w:val="22"/>
          <w:lang w:eastAsia="pl-PL"/>
        </w:rPr>
        <w:t xml:space="preserve">• odos </w:t>
      </w:r>
      <w:proofErr w:type="spellStart"/>
      <w:r w:rsidRPr="0054278B">
        <w:rPr>
          <w:color w:val="000000" w:themeColor="text1"/>
          <w:szCs w:val="22"/>
          <w:lang w:eastAsia="pl-PL"/>
        </w:rPr>
        <w:t>eritema</w:t>
      </w:r>
      <w:r w:rsidR="00E505C5">
        <w:rPr>
          <w:color w:val="000000" w:themeColor="text1"/>
          <w:szCs w:val="22"/>
          <w:lang w:eastAsia="pl-PL"/>
        </w:rPr>
        <w:t>i</w:t>
      </w:r>
      <w:proofErr w:type="spellEnd"/>
      <w:r w:rsidR="00E505C5">
        <w:rPr>
          <w:color w:val="000000" w:themeColor="text1"/>
          <w:szCs w:val="22"/>
          <w:lang w:eastAsia="pl-PL"/>
        </w:rPr>
        <w:t xml:space="preserve"> ar </w:t>
      </w:r>
      <w:r w:rsidRPr="0054278B">
        <w:rPr>
          <w:color w:val="000000" w:themeColor="text1"/>
          <w:szCs w:val="22"/>
          <w:lang w:eastAsia="pl-PL"/>
        </w:rPr>
        <w:t>cianoz</w:t>
      </w:r>
      <w:r w:rsidR="00E505C5">
        <w:rPr>
          <w:color w:val="000000" w:themeColor="text1"/>
          <w:szCs w:val="22"/>
          <w:lang w:eastAsia="pl-PL"/>
        </w:rPr>
        <w:t>ei</w:t>
      </w:r>
      <w:r w:rsidRPr="0054278B">
        <w:rPr>
          <w:color w:val="000000" w:themeColor="text1"/>
          <w:szCs w:val="22"/>
          <w:lang w:eastAsia="pl-PL"/>
        </w:rPr>
        <w:t>.</w:t>
      </w:r>
    </w:p>
    <w:p w14:paraId="6B9AAAD9" w14:textId="77777777" w:rsidR="0054278B" w:rsidRDefault="0054278B" w:rsidP="00BD24DF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</w:p>
    <w:p w14:paraId="3C3BCD8E" w14:textId="0B17438E" w:rsidR="0054278B" w:rsidRDefault="0054278B" w:rsidP="00BD24DF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  <w:proofErr w:type="spellStart"/>
      <w:r w:rsidRPr="0054278B">
        <w:rPr>
          <w:color w:val="000000" w:themeColor="text1"/>
          <w:szCs w:val="22"/>
          <w:lang w:eastAsia="pl-PL"/>
        </w:rPr>
        <w:t>Diosmin</w:t>
      </w:r>
      <w:r>
        <w:rPr>
          <w:color w:val="000000" w:themeColor="text1"/>
          <w:szCs w:val="22"/>
          <w:lang w:eastAsia="pl-PL"/>
        </w:rPr>
        <w:t>as</w:t>
      </w:r>
      <w:proofErr w:type="spellEnd"/>
      <w:r w:rsidRPr="0054278B">
        <w:rPr>
          <w:color w:val="000000" w:themeColor="text1"/>
          <w:szCs w:val="22"/>
          <w:lang w:eastAsia="pl-PL"/>
        </w:rPr>
        <w:t xml:space="preserve"> kaip </w:t>
      </w:r>
      <w:proofErr w:type="spellStart"/>
      <w:r w:rsidRPr="0054278B">
        <w:rPr>
          <w:color w:val="000000" w:themeColor="text1"/>
          <w:szCs w:val="22"/>
          <w:lang w:eastAsia="pl-PL"/>
        </w:rPr>
        <w:t>monoterapija</w:t>
      </w:r>
      <w:proofErr w:type="spellEnd"/>
      <w:r w:rsidRPr="0054278B">
        <w:rPr>
          <w:color w:val="000000" w:themeColor="text1"/>
          <w:szCs w:val="22"/>
          <w:lang w:eastAsia="pl-PL"/>
        </w:rPr>
        <w:t xml:space="preserve"> </w:t>
      </w:r>
      <w:r>
        <w:rPr>
          <w:color w:val="000000" w:themeColor="text1"/>
          <w:szCs w:val="22"/>
          <w:lang w:eastAsia="pl-PL"/>
        </w:rPr>
        <w:t xml:space="preserve">vartojamas </w:t>
      </w:r>
      <w:r w:rsidRPr="0054278B">
        <w:rPr>
          <w:color w:val="000000" w:themeColor="text1"/>
          <w:szCs w:val="22"/>
          <w:lang w:eastAsia="pl-PL"/>
        </w:rPr>
        <w:t>pradinėse lėtinio venų nepakankamumo stadijose arba kaip papildoma gydym</w:t>
      </w:r>
      <w:r>
        <w:rPr>
          <w:color w:val="000000" w:themeColor="text1"/>
          <w:szCs w:val="22"/>
          <w:lang w:eastAsia="pl-PL"/>
        </w:rPr>
        <w:t>o priemonė</w:t>
      </w:r>
      <w:r w:rsidRPr="0054278B">
        <w:rPr>
          <w:color w:val="000000" w:themeColor="text1"/>
          <w:szCs w:val="22"/>
          <w:lang w:eastAsia="pl-PL"/>
        </w:rPr>
        <w:t xml:space="preserve"> visose lėtinio venų nepakankamumo stadijose (nuo C0 iki C6 laipsnio pagal CEAP skalę).</w:t>
      </w:r>
    </w:p>
    <w:p w14:paraId="410DB7BE" w14:textId="77777777" w:rsidR="0054278B" w:rsidRDefault="0054278B" w:rsidP="00BD24DF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  <w:lang w:eastAsia="pl-PL"/>
        </w:rPr>
      </w:pPr>
    </w:p>
    <w:p w14:paraId="1846C5F8" w14:textId="765EF4F4" w:rsidR="00BD24DF" w:rsidRDefault="0054278B" w:rsidP="00BD24DF">
      <w:p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  <w:lang w:eastAsia="pl-PL"/>
        </w:rPr>
        <w:t>VELIOS skirtas s</w:t>
      </w:r>
      <w:r w:rsidR="00BD24DF">
        <w:rPr>
          <w:color w:val="000000" w:themeColor="text1"/>
          <w:szCs w:val="22"/>
          <w:lang w:eastAsia="pl-PL"/>
        </w:rPr>
        <w:t>uaugusi</w:t>
      </w:r>
      <w:r w:rsidR="005610B6">
        <w:rPr>
          <w:color w:val="000000" w:themeColor="text1"/>
          <w:szCs w:val="22"/>
          <w:lang w:eastAsia="pl-PL"/>
        </w:rPr>
        <w:t>esiems</w:t>
      </w:r>
      <w:r w:rsidR="00BD24DF">
        <w:rPr>
          <w:color w:val="000000" w:themeColor="text1"/>
          <w:szCs w:val="22"/>
          <w:lang w:eastAsia="pl-PL"/>
        </w:rPr>
        <w:t xml:space="preserve"> paūmėjusio hemorojaus simptomų </w:t>
      </w:r>
      <w:r>
        <w:rPr>
          <w:color w:val="000000" w:themeColor="text1"/>
          <w:szCs w:val="22"/>
          <w:lang w:eastAsia="pl-PL"/>
        </w:rPr>
        <w:t xml:space="preserve"> gydymui</w:t>
      </w:r>
      <w:r w:rsidR="00BD24DF">
        <w:rPr>
          <w:color w:val="000000" w:themeColor="text1"/>
          <w:szCs w:val="22"/>
          <w:lang w:eastAsia="pl-PL"/>
        </w:rPr>
        <w:t xml:space="preserve">. </w:t>
      </w:r>
    </w:p>
    <w:p w14:paraId="6E258C9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19054DA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4.2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Dozavimas ir vartojimo metodas</w:t>
      </w:r>
    </w:p>
    <w:p w14:paraId="091405BE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602CF5A1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Dozavimas</w:t>
      </w:r>
    </w:p>
    <w:p w14:paraId="37D816C0" w14:textId="77777777" w:rsidR="00BD24DF" w:rsidRDefault="00BD24DF" w:rsidP="00BD24DF">
      <w:pPr>
        <w:autoSpaceDE w:val="0"/>
        <w:autoSpaceDN w:val="0"/>
        <w:adjustRightInd w:val="0"/>
        <w:rPr>
          <w:i/>
          <w:color w:val="000000" w:themeColor="text1"/>
          <w:szCs w:val="22"/>
          <w:lang w:eastAsia="pl-PL"/>
        </w:rPr>
      </w:pPr>
      <w:r>
        <w:rPr>
          <w:i/>
          <w:color w:val="000000" w:themeColor="text1"/>
          <w:szCs w:val="22"/>
          <w:lang w:eastAsia="pl-PL"/>
        </w:rPr>
        <w:t>Lėtinio veninės kraujotakos nepakankamumo simptominis gydymas</w:t>
      </w:r>
    </w:p>
    <w:p w14:paraId="77EDA7DA" w14:textId="77777777" w:rsidR="00BD24DF" w:rsidRDefault="00BD24DF" w:rsidP="00BD24DF">
      <w:pPr>
        <w:numPr>
          <w:ilvl w:val="12"/>
          <w:numId w:val="0"/>
        </w:numPr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Rekomenduojama dozė yra viena tabletė per parą valgio metu. Gydoma bent 4-5 savaites.</w:t>
      </w:r>
    </w:p>
    <w:p w14:paraId="734D49CF" w14:textId="77777777" w:rsidR="00BD24DF" w:rsidRDefault="00BD24DF" w:rsidP="00BD24DF">
      <w:pPr>
        <w:numPr>
          <w:ilvl w:val="12"/>
          <w:numId w:val="0"/>
        </w:numPr>
        <w:ind w:right="-2"/>
        <w:rPr>
          <w:color w:val="000000" w:themeColor="text1"/>
          <w:szCs w:val="22"/>
        </w:rPr>
      </w:pPr>
    </w:p>
    <w:p w14:paraId="77156E86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Paūmėjusio hemorojaus simptominis gydymas</w:t>
      </w:r>
    </w:p>
    <w:p w14:paraId="0C3E1347" w14:textId="77777777" w:rsidR="00BD24DF" w:rsidRDefault="00BD24DF" w:rsidP="00BD24DF">
      <w:pPr>
        <w:numPr>
          <w:ilvl w:val="12"/>
          <w:numId w:val="0"/>
        </w:numPr>
        <w:ind w:right="-2"/>
        <w:rPr>
          <w:color w:val="000000" w:themeColor="text1"/>
          <w:szCs w:val="22"/>
          <w:u w:val="single"/>
          <w:lang w:eastAsia="en-GB"/>
        </w:rPr>
      </w:pPr>
      <w:r>
        <w:rPr>
          <w:color w:val="000000" w:themeColor="text1"/>
          <w:szCs w:val="22"/>
        </w:rPr>
        <w:t xml:space="preserve">Rekomenduojama dozė pirmąsias 4 dienas yra 3 tabletės per parą, 3 vėlesnes dienas – po 2 tabletes per parą. Gydymas turi būti trumpalaikis. Jeigu simptomai greitai nepraeina, reikia atlikti </w:t>
      </w:r>
      <w:proofErr w:type="spellStart"/>
      <w:r>
        <w:rPr>
          <w:color w:val="000000" w:themeColor="text1"/>
          <w:szCs w:val="22"/>
        </w:rPr>
        <w:t>proktologinį</w:t>
      </w:r>
      <w:proofErr w:type="spellEnd"/>
      <w:r>
        <w:rPr>
          <w:color w:val="000000" w:themeColor="text1"/>
          <w:szCs w:val="22"/>
        </w:rPr>
        <w:t xml:space="preserve"> tyrimą ir peržiūrėti gydymą.</w:t>
      </w:r>
    </w:p>
    <w:p w14:paraId="4476435D" w14:textId="77777777" w:rsidR="00BD24DF" w:rsidRDefault="00BD24DF" w:rsidP="00BD24DF">
      <w:pPr>
        <w:spacing w:line="240" w:lineRule="auto"/>
        <w:rPr>
          <w:color w:val="000000" w:themeColor="text1"/>
          <w:szCs w:val="22"/>
          <w:lang w:eastAsia="en-GB"/>
        </w:rPr>
      </w:pPr>
    </w:p>
    <w:p w14:paraId="080325F3" w14:textId="77777777" w:rsidR="00BD24DF" w:rsidRDefault="00BD24DF" w:rsidP="00BD24DF">
      <w:pPr>
        <w:spacing w:line="240" w:lineRule="auto"/>
        <w:rPr>
          <w:color w:val="000000" w:themeColor="text1"/>
          <w:szCs w:val="22"/>
          <w:u w:val="single"/>
          <w:lang w:eastAsia="en-GB"/>
        </w:rPr>
      </w:pPr>
      <w:r>
        <w:rPr>
          <w:color w:val="000000" w:themeColor="text1"/>
          <w:szCs w:val="22"/>
          <w:u w:val="single"/>
          <w:lang w:eastAsia="en-GB"/>
        </w:rPr>
        <w:t>Ypatingos populiacijos</w:t>
      </w:r>
    </w:p>
    <w:p w14:paraId="7BD3829D" w14:textId="77777777" w:rsidR="00BD24DF" w:rsidRDefault="00BD24DF" w:rsidP="00BD24DF">
      <w:pPr>
        <w:spacing w:line="240" w:lineRule="auto"/>
        <w:rPr>
          <w:color w:val="000000" w:themeColor="text1"/>
          <w:szCs w:val="22"/>
          <w:lang w:eastAsia="en-GB"/>
        </w:rPr>
      </w:pPr>
      <w:r>
        <w:rPr>
          <w:color w:val="000000" w:themeColor="text1"/>
          <w:szCs w:val="22"/>
          <w:lang w:eastAsia="en-GB"/>
        </w:rPr>
        <w:lastRenderedPageBreak/>
        <w:t>Dozavimas senyviems ar turintiems sutrikusią inkstų ir (arba) kepenų funkciją pacientams netirtas. Turimi duomenys ypatingo pavojaus senyviems ar turintiems sutrikusią inkstų ir (arba) kepenų funkciją pacientams nerodo.</w:t>
      </w:r>
    </w:p>
    <w:p w14:paraId="7C46A8BC" w14:textId="77777777" w:rsidR="00BD24DF" w:rsidRDefault="00BD24DF" w:rsidP="00BD24DF">
      <w:pPr>
        <w:spacing w:line="240" w:lineRule="auto"/>
        <w:rPr>
          <w:color w:val="000000" w:themeColor="text1"/>
          <w:szCs w:val="22"/>
          <w:u w:val="single"/>
          <w:lang w:eastAsia="en-GB"/>
        </w:rPr>
      </w:pPr>
    </w:p>
    <w:p w14:paraId="3DC41D1F" w14:textId="77777777" w:rsidR="00BD24DF" w:rsidRDefault="00BD24DF" w:rsidP="00BD24DF">
      <w:pPr>
        <w:keepNext/>
        <w:spacing w:line="240" w:lineRule="auto"/>
        <w:rPr>
          <w:bCs/>
          <w:iCs/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Vaikų populiacija</w:t>
      </w:r>
    </w:p>
    <w:p w14:paraId="279E0C99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Duomenų nėra.</w:t>
      </w:r>
    </w:p>
    <w:p w14:paraId="7556175B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02CAECBB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 xml:space="preserve">Vartojimo metodas </w:t>
      </w:r>
    </w:p>
    <w:p w14:paraId="3DE88059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VELIOS reikia vartoti per burną.</w:t>
      </w:r>
    </w:p>
    <w:p w14:paraId="1B90BBF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A86BC5C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4.3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Kontraindikacijos</w:t>
      </w:r>
    </w:p>
    <w:p w14:paraId="3DF4C48D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722538B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Padidėjęs jautrumas veikliajai arba bet kuriai 6.1 skyriuje nurodytai pagalbinei medžiagai. </w:t>
      </w:r>
    </w:p>
    <w:p w14:paraId="18FE19C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730AC68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4.4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Specialūs įspėjimai ir atsargumo priemonės</w:t>
      </w:r>
    </w:p>
    <w:p w14:paraId="5152F0F0" w14:textId="77777777" w:rsidR="00BD24DF" w:rsidRDefault="00BD24DF" w:rsidP="00BD24DF">
      <w:pPr>
        <w:keepNext/>
        <w:spacing w:line="240" w:lineRule="auto"/>
        <w:ind w:left="567" w:hanging="567"/>
        <w:contextualSpacing/>
        <w:rPr>
          <w:b/>
          <w:color w:val="000000" w:themeColor="text1"/>
          <w:szCs w:val="22"/>
        </w:rPr>
      </w:pPr>
    </w:p>
    <w:p w14:paraId="75F21B40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Paūmėjus hemorojaus simptomams reikia prisiminti, kad VELIOS veikia tik simptomus ir turi būti vartojamas trumpai. Jei simptomai nepraeina, reikia atlikti </w:t>
      </w:r>
      <w:proofErr w:type="spellStart"/>
      <w:r>
        <w:rPr>
          <w:color w:val="000000" w:themeColor="text1"/>
          <w:szCs w:val="22"/>
        </w:rPr>
        <w:t>proktologinį</w:t>
      </w:r>
      <w:proofErr w:type="spellEnd"/>
      <w:r>
        <w:rPr>
          <w:color w:val="000000" w:themeColor="text1"/>
          <w:szCs w:val="22"/>
        </w:rPr>
        <w:t xml:space="preserve"> tyrimą ir parinkti tinkamą gydymą. Paūmėjusio hemorojaus simptominis gydymas šiuo vaistiniu preparatu nekliudo kartu vartoti vaistinių preparatų į tiesiąją žarną.</w:t>
      </w:r>
    </w:p>
    <w:p w14:paraId="640C4DF3" w14:textId="48C8DF40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3E356CCC" w14:textId="77777777" w:rsidR="00CD7585" w:rsidRPr="00F329C8" w:rsidRDefault="00CD7585" w:rsidP="00CD758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 w:rsidRPr="00C06EA8">
        <w:rPr>
          <w:color w:val="000000" w:themeColor="text1"/>
          <w:szCs w:val="22"/>
        </w:rPr>
        <w:t>Trūksta</w:t>
      </w:r>
      <w:r>
        <w:rPr>
          <w:color w:val="000000" w:themeColor="text1"/>
          <w:szCs w:val="22"/>
        </w:rPr>
        <w:t xml:space="preserve"> duomenų apie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 w:rsidRPr="00C06EA8">
        <w:rPr>
          <w:color w:val="000000" w:themeColor="text1"/>
          <w:szCs w:val="22"/>
        </w:rPr>
        <w:t xml:space="preserve"> veiksmingum</w:t>
      </w:r>
      <w:r>
        <w:rPr>
          <w:color w:val="000000" w:themeColor="text1"/>
          <w:szCs w:val="22"/>
        </w:rPr>
        <w:t>ą</w:t>
      </w:r>
      <w:r w:rsidRPr="00C06EA8">
        <w:rPr>
          <w:color w:val="000000" w:themeColor="text1"/>
          <w:szCs w:val="22"/>
        </w:rPr>
        <w:t xml:space="preserve"> ir saugum</w:t>
      </w:r>
      <w:r>
        <w:rPr>
          <w:color w:val="000000" w:themeColor="text1"/>
          <w:szCs w:val="22"/>
        </w:rPr>
        <w:t>ą</w:t>
      </w:r>
      <w:r w:rsidRPr="00C06EA8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gydant tinimus, susijusius su</w:t>
      </w:r>
      <w:r w:rsidRPr="00C06EA8">
        <w:rPr>
          <w:color w:val="000000" w:themeColor="text1"/>
          <w:szCs w:val="22"/>
        </w:rPr>
        <w:t xml:space="preserve"> </w:t>
      </w:r>
      <w:proofErr w:type="spellStart"/>
      <w:r w:rsidRPr="00C06EA8">
        <w:rPr>
          <w:color w:val="000000" w:themeColor="text1"/>
          <w:szCs w:val="22"/>
        </w:rPr>
        <w:t>stazini</w:t>
      </w:r>
      <w:r>
        <w:rPr>
          <w:color w:val="000000" w:themeColor="text1"/>
          <w:szCs w:val="22"/>
        </w:rPr>
        <w:t>u</w:t>
      </w:r>
      <w:proofErr w:type="spellEnd"/>
      <w:r w:rsidRPr="00C06EA8">
        <w:rPr>
          <w:color w:val="000000" w:themeColor="text1"/>
          <w:szCs w:val="22"/>
        </w:rPr>
        <w:t xml:space="preserve"> širdies nepakankamum</w:t>
      </w:r>
      <w:r>
        <w:rPr>
          <w:color w:val="000000" w:themeColor="text1"/>
          <w:szCs w:val="22"/>
        </w:rPr>
        <w:t>u. Pacientams, kuriems diagnozuotas</w:t>
      </w:r>
      <w:r w:rsidRPr="00C06EA8">
        <w:rPr>
          <w:color w:val="000000" w:themeColor="text1"/>
          <w:szCs w:val="22"/>
        </w:rPr>
        <w:t xml:space="preserve"> </w:t>
      </w:r>
      <w:proofErr w:type="spellStart"/>
      <w:r w:rsidRPr="00C06EA8">
        <w:rPr>
          <w:color w:val="000000" w:themeColor="text1"/>
          <w:szCs w:val="22"/>
        </w:rPr>
        <w:t>stazinis</w:t>
      </w:r>
      <w:proofErr w:type="spellEnd"/>
      <w:r w:rsidRPr="00C06EA8">
        <w:rPr>
          <w:color w:val="000000" w:themeColor="text1"/>
          <w:szCs w:val="22"/>
        </w:rPr>
        <w:t xml:space="preserve"> širdies nepakankamumas </w:t>
      </w:r>
      <w:r>
        <w:rPr>
          <w:color w:val="000000" w:themeColor="text1"/>
          <w:szCs w:val="22"/>
        </w:rPr>
        <w:t xml:space="preserve">ir kartu pasireiškia </w:t>
      </w:r>
      <w:r w:rsidRPr="00C06EA8">
        <w:rPr>
          <w:color w:val="000000" w:themeColor="text1"/>
          <w:szCs w:val="22"/>
        </w:rPr>
        <w:t xml:space="preserve">lėtinis venų nepakankamumas, </w:t>
      </w:r>
      <w:r>
        <w:rPr>
          <w:color w:val="000000" w:themeColor="text1"/>
          <w:szCs w:val="22"/>
        </w:rPr>
        <w:t>VELIOS vartoti rekomenduojama tik pasikonsultavus</w:t>
      </w:r>
      <w:r w:rsidRPr="00C06EA8">
        <w:rPr>
          <w:color w:val="000000" w:themeColor="text1"/>
          <w:szCs w:val="22"/>
        </w:rPr>
        <w:t xml:space="preserve"> su gydytoju</w:t>
      </w:r>
      <w:r>
        <w:rPr>
          <w:color w:val="000000" w:themeColor="text1"/>
          <w:szCs w:val="22"/>
        </w:rPr>
        <w:t>.</w:t>
      </w:r>
      <w:r w:rsidRPr="00F329C8">
        <w:rPr>
          <w:b/>
          <w:bCs/>
          <w:sz w:val="24"/>
          <w:szCs w:val="24"/>
          <w:lang w:eastAsia="en-US" w:bidi="ar-SA"/>
        </w:rPr>
        <w:t xml:space="preserve"> </w:t>
      </w:r>
    </w:p>
    <w:p w14:paraId="50031B6E" w14:textId="77777777" w:rsidR="00FD0FF6" w:rsidRDefault="00FD0FF6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47174C1A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Kai sutrikusi kojų veninė kraujotaka, VELIOS gydomąjį poveikį gali sustiprinti tinkamas gyvenimo būdas:</w:t>
      </w:r>
    </w:p>
    <w:p w14:paraId="63CF5FB4" w14:textId="77777777" w:rsidR="00BD24DF" w:rsidRDefault="00BD24DF" w:rsidP="00BD24DF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rPr>
          <w:b/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>vengti saulės,</w:t>
      </w:r>
    </w:p>
    <w:p w14:paraId="25976990" w14:textId="77777777" w:rsidR="00BD24DF" w:rsidRDefault="00BD24DF" w:rsidP="00BD24DF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rPr>
          <w:b/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>vengti ilgalaikio stovėjimo,</w:t>
      </w:r>
    </w:p>
    <w:p w14:paraId="3CB985BD" w14:textId="77777777" w:rsidR="00BD24DF" w:rsidRDefault="00BD24DF" w:rsidP="00BD24DF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rPr>
          <w:b/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>palaikyti tinkamą kūno svorį,</w:t>
      </w:r>
    </w:p>
    <w:p w14:paraId="344C87FD" w14:textId="77777777" w:rsidR="00BD24DF" w:rsidRDefault="00BD24DF" w:rsidP="00BD24DF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rPr>
          <w:b/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>nešioti specialias kojines.</w:t>
      </w:r>
    </w:p>
    <w:p w14:paraId="4F8C7F11" w14:textId="7C2627A3" w:rsidR="00BD24DF" w:rsidRDefault="00BD24DF" w:rsidP="00BD24DF">
      <w:pPr>
        <w:rPr>
          <w:i/>
          <w:color w:val="000000" w:themeColor="text1"/>
          <w:szCs w:val="22"/>
        </w:rPr>
      </w:pPr>
    </w:p>
    <w:p w14:paraId="7B4A5B66" w14:textId="77777777" w:rsidR="000F0079" w:rsidRDefault="000F0079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Specialūs įspėjimai apie pagalbines medžiagas</w:t>
      </w:r>
    </w:p>
    <w:p w14:paraId="1190F031" w14:textId="77777777" w:rsidR="000F0079" w:rsidRDefault="000F0079" w:rsidP="00BD24DF">
      <w:pPr>
        <w:rPr>
          <w:color w:val="000000" w:themeColor="text1"/>
          <w:szCs w:val="22"/>
        </w:rPr>
      </w:pPr>
    </w:p>
    <w:p w14:paraId="5BF38B90" w14:textId="714C276A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VELIOS sudėtyje yra laktozės </w:t>
      </w:r>
      <w:proofErr w:type="spellStart"/>
      <w:r>
        <w:rPr>
          <w:color w:val="000000" w:themeColor="text1"/>
          <w:szCs w:val="22"/>
        </w:rPr>
        <w:t>monohidrato</w:t>
      </w:r>
      <w:proofErr w:type="spellEnd"/>
      <w:r>
        <w:rPr>
          <w:color w:val="000000" w:themeColor="text1"/>
          <w:szCs w:val="22"/>
        </w:rPr>
        <w:t xml:space="preserve">. Šio vaistinio preparato negalima vartoti pacientams, kuriems nustatytas retas paveldimas sutrikimas – </w:t>
      </w:r>
      <w:proofErr w:type="spellStart"/>
      <w:r>
        <w:rPr>
          <w:color w:val="000000" w:themeColor="text1"/>
          <w:szCs w:val="22"/>
        </w:rPr>
        <w:t>galaktozės</w:t>
      </w:r>
      <w:proofErr w:type="spellEnd"/>
      <w:r>
        <w:rPr>
          <w:color w:val="000000" w:themeColor="text1"/>
          <w:szCs w:val="22"/>
        </w:rPr>
        <w:t xml:space="preserve"> netoleravimas, </w:t>
      </w:r>
      <w:r w:rsidR="00873777" w:rsidRPr="00F0202D">
        <w:rPr>
          <w:color w:val="000000" w:themeColor="text1"/>
          <w:szCs w:val="22"/>
        </w:rPr>
        <w:t>visiškas</w:t>
      </w:r>
      <w:r w:rsidR="00873777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laktazės stygius arba gliukozės ir </w:t>
      </w:r>
      <w:proofErr w:type="spellStart"/>
      <w:r>
        <w:rPr>
          <w:color w:val="000000" w:themeColor="text1"/>
          <w:szCs w:val="22"/>
        </w:rPr>
        <w:t>galaktozės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malabsorbcija</w:t>
      </w:r>
      <w:proofErr w:type="spellEnd"/>
      <w:r>
        <w:rPr>
          <w:color w:val="000000" w:themeColor="text1"/>
          <w:szCs w:val="22"/>
        </w:rPr>
        <w:t>.</w:t>
      </w:r>
    </w:p>
    <w:p w14:paraId="4789254C" w14:textId="598B47CD" w:rsidR="00BD24DF" w:rsidRDefault="00BD24DF" w:rsidP="00BD24DF">
      <w:pPr>
        <w:rPr>
          <w:i/>
          <w:color w:val="000000" w:themeColor="text1"/>
          <w:szCs w:val="22"/>
        </w:rPr>
      </w:pPr>
    </w:p>
    <w:p w14:paraId="466D88BF" w14:textId="4F4E68C6" w:rsidR="006B508E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VELIOS sudėtyje yra saulėlydžio geltonojo (E110)</w:t>
      </w:r>
      <w:r w:rsidR="006B508E">
        <w:rPr>
          <w:color w:val="000000" w:themeColor="text1"/>
          <w:szCs w:val="22"/>
        </w:rPr>
        <w:t>.</w:t>
      </w:r>
      <w:r>
        <w:rPr>
          <w:color w:val="000000" w:themeColor="text1"/>
          <w:szCs w:val="22"/>
        </w:rPr>
        <w:t xml:space="preserve"> </w:t>
      </w:r>
    </w:p>
    <w:p w14:paraId="7368AF92" w14:textId="0E1663F3" w:rsidR="00BD24DF" w:rsidRDefault="006B508E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G</w:t>
      </w:r>
      <w:r w:rsidR="00BD24DF">
        <w:rPr>
          <w:color w:val="000000" w:themeColor="text1"/>
          <w:szCs w:val="22"/>
        </w:rPr>
        <w:t>ali sukelti alerginių reakcijų.</w:t>
      </w:r>
    </w:p>
    <w:p w14:paraId="6441B88B" w14:textId="485188A8" w:rsidR="006B508E" w:rsidRDefault="006B508E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7AF47EE7" w14:textId="56ED14C0" w:rsidR="006B508E" w:rsidRDefault="00D320E9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Šio vaistinio preparato plėvele dengtoje</w:t>
      </w:r>
      <w:r w:rsidR="006B508E">
        <w:rPr>
          <w:color w:val="000000" w:themeColor="text1"/>
          <w:szCs w:val="22"/>
        </w:rPr>
        <w:t xml:space="preserve"> tabletėje yra mažiau nei 1 </w:t>
      </w:r>
      <w:proofErr w:type="spellStart"/>
      <w:r w:rsidR="006B508E">
        <w:rPr>
          <w:color w:val="000000" w:themeColor="text1"/>
          <w:szCs w:val="22"/>
        </w:rPr>
        <w:t>mmol</w:t>
      </w:r>
      <w:proofErr w:type="spellEnd"/>
      <w:r w:rsidR="006B508E">
        <w:rPr>
          <w:color w:val="000000" w:themeColor="text1"/>
          <w:szCs w:val="22"/>
        </w:rPr>
        <w:t xml:space="preserve"> </w:t>
      </w:r>
      <w:r w:rsidR="00580EB6">
        <w:rPr>
          <w:color w:val="000000" w:themeColor="text1"/>
          <w:szCs w:val="22"/>
        </w:rPr>
        <w:t xml:space="preserve">(23 mg) </w:t>
      </w:r>
      <w:r w:rsidR="006B508E">
        <w:rPr>
          <w:color w:val="000000" w:themeColor="text1"/>
          <w:szCs w:val="22"/>
        </w:rPr>
        <w:t>natrio, t.</w:t>
      </w:r>
      <w:r w:rsidR="00141CA3">
        <w:rPr>
          <w:color w:val="000000" w:themeColor="text1"/>
          <w:szCs w:val="22"/>
        </w:rPr>
        <w:t xml:space="preserve"> </w:t>
      </w:r>
      <w:r w:rsidR="006B508E">
        <w:rPr>
          <w:color w:val="000000" w:themeColor="text1"/>
          <w:szCs w:val="22"/>
        </w:rPr>
        <w:t>y. jis beveik neturi reikšmės.</w:t>
      </w:r>
    </w:p>
    <w:p w14:paraId="12246183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18BDA09B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4.5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Sąveika su kitais vaistiniais preparatais ir kitokia sąveika</w:t>
      </w:r>
    </w:p>
    <w:p w14:paraId="3DC70EC2" w14:textId="77777777" w:rsidR="00BD24DF" w:rsidRDefault="00BD24DF" w:rsidP="00BD24DF">
      <w:pPr>
        <w:tabs>
          <w:tab w:val="left" w:pos="0"/>
        </w:tabs>
        <w:rPr>
          <w:rStyle w:val="hps"/>
        </w:rPr>
      </w:pPr>
    </w:p>
    <w:p w14:paraId="188E0803" w14:textId="6041FCB0" w:rsidR="00BD24DF" w:rsidRDefault="00BD24DF" w:rsidP="00BD24DF">
      <w:pPr>
        <w:tabs>
          <w:tab w:val="left" w:pos="0"/>
        </w:tabs>
        <w:rPr>
          <w:rStyle w:val="hps"/>
          <w:color w:val="000000" w:themeColor="text1"/>
          <w:szCs w:val="22"/>
        </w:rPr>
      </w:pPr>
      <w:r>
        <w:rPr>
          <w:rStyle w:val="hps"/>
          <w:color w:val="000000" w:themeColor="text1"/>
          <w:szCs w:val="22"/>
        </w:rPr>
        <w:t xml:space="preserve">Mažos sveikų suaugusių savanorių grupės tyrimai parodė, kad </w:t>
      </w:r>
      <w:proofErr w:type="spellStart"/>
      <w:r>
        <w:rPr>
          <w:rStyle w:val="hps"/>
          <w:color w:val="000000" w:themeColor="text1"/>
          <w:szCs w:val="22"/>
        </w:rPr>
        <w:t>diosminas</w:t>
      </w:r>
      <w:proofErr w:type="spellEnd"/>
      <w:r>
        <w:rPr>
          <w:rStyle w:val="hps"/>
          <w:color w:val="000000" w:themeColor="text1"/>
          <w:szCs w:val="22"/>
        </w:rPr>
        <w:t xml:space="preserve"> pakeičia </w:t>
      </w:r>
      <w:proofErr w:type="spellStart"/>
      <w:r>
        <w:rPr>
          <w:rStyle w:val="hps"/>
          <w:color w:val="000000" w:themeColor="text1"/>
          <w:szCs w:val="22"/>
        </w:rPr>
        <w:t>metronidazolo</w:t>
      </w:r>
      <w:proofErr w:type="spellEnd"/>
      <w:r>
        <w:rPr>
          <w:rStyle w:val="hps"/>
          <w:color w:val="000000" w:themeColor="text1"/>
          <w:szCs w:val="22"/>
        </w:rPr>
        <w:t xml:space="preserve"> farmakokinetiką (padidina jo didžiausią koncentraciją plazmoje ir sulėtina eliminaciją). Be to, </w:t>
      </w:r>
      <w:proofErr w:type="spellStart"/>
      <w:r>
        <w:rPr>
          <w:rStyle w:val="hps"/>
          <w:color w:val="000000" w:themeColor="text1"/>
          <w:szCs w:val="22"/>
        </w:rPr>
        <w:t>diosminas</w:t>
      </w:r>
      <w:proofErr w:type="spellEnd"/>
      <w:r>
        <w:rPr>
          <w:rStyle w:val="hps"/>
          <w:color w:val="000000" w:themeColor="text1"/>
          <w:szCs w:val="22"/>
        </w:rPr>
        <w:t xml:space="preserve"> gali sulėtinti </w:t>
      </w:r>
      <w:proofErr w:type="spellStart"/>
      <w:r>
        <w:rPr>
          <w:rStyle w:val="hps"/>
          <w:color w:val="000000" w:themeColor="text1"/>
          <w:szCs w:val="22"/>
        </w:rPr>
        <w:t>diklofenako</w:t>
      </w:r>
      <w:proofErr w:type="spellEnd"/>
      <w:r w:rsidR="00402362">
        <w:rPr>
          <w:rStyle w:val="hps"/>
          <w:color w:val="000000" w:themeColor="text1"/>
          <w:szCs w:val="22"/>
        </w:rPr>
        <w:t xml:space="preserve">, </w:t>
      </w:r>
      <w:proofErr w:type="spellStart"/>
      <w:r w:rsidR="00402362">
        <w:rPr>
          <w:rStyle w:val="hps"/>
          <w:color w:val="000000" w:themeColor="text1"/>
          <w:szCs w:val="22"/>
        </w:rPr>
        <w:t>feksofenadino</w:t>
      </w:r>
      <w:proofErr w:type="spellEnd"/>
      <w:r w:rsidR="00402362">
        <w:rPr>
          <w:rStyle w:val="hps"/>
          <w:color w:val="000000" w:themeColor="text1"/>
          <w:szCs w:val="22"/>
        </w:rPr>
        <w:t xml:space="preserve">, varfarino ir </w:t>
      </w:r>
      <w:proofErr w:type="spellStart"/>
      <w:r w:rsidR="00402362">
        <w:rPr>
          <w:rStyle w:val="hps"/>
          <w:color w:val="000000" w:themeColor="text1"/>
          <w:szCs w:val="22"/>
        </w:rPr>
        <w:t>karbamazepino</w:t>
      </w:r>
      <w:proofErr w:type="spellEnd"/>
      <w:r>
        <w:rPr>
          <w:rStyle w:val="hps"/>
          <w:color w:val="000000" w:themeColor="text1"/>
          <w:szCs w:val="22"/>
        </w:rPr>
        <w:t xml:space="preserve"> eliminaciją ir padidinti j</w:t>
      </w:r>
      <w:r w:rsidR="00402362">
        <w:rPr>
          <w:rStyle w:val="hps"/>
          <w:color w:val="000000" w:themeColor="text1"/>
          <w:szCs w:val="22"/>
        </w:rPr>
        <w:t>ų</w:t>
      </w:r>
      <w:r>
        <w:rPr>
          <w:rStyle w:val="hps"/>
          <w:color w:val="000000" w:themeColor="text1"/>
          <w:szCs w:val="22"/>
        </w:rPr>
        <w:t xml:space="preserve"> didžiausią koncentraciją plazmoje.</w:t>
      </w:r>
    </w:p>
    <w:p w14:paraId="1BD62545" w14:textId="77777777" w:rsidR="00BD24DF" w:rsidRDefault="00BD24DF" w:rsidP="00BD24DF">
      <w:pPr>
        <w:tabs>
          <w:tab w:val="left" w:pos="0"/>
        </w:tabs>
        <w:rPr>
          <w:rStyle w:val="hps"/>
          <w:color w:val="000000" w:themeColor="text1"/>
          <w:szCs w:val="22"/>
        </w:rPr>
      </w:pPr>
    </w:p>
    <w:p w14:paraId="01609B2B" w14:textId="77777777" w:rsidR="00BD24DF" w:rsidRDefault="00BD24DF" w:rsidP="00BD24DF">
      <w:pPr>
        <w:spacing w:line="240" w:lineRule="auto"/>
        <w:rPr>
          <w:i/>
        </w:rPr>
      </w:pPr>
      <w:r>
        <w:rPr>
          <w:color w:val="000000" w:themeColor="text1"/>
          <w:szCs w:val="22"/>
          <w:u w:val="single"/>
        </w:rPr>
        <w:t>Vaikų populiacija</w:t>
      </w:r>
    </w:p>
    <w:p w14:paraId="722D5E9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Sąveikos tyrimai atlikti tik suaugusiesiems.</w:t>
      </w:r>
    </w:p>
    <w:p w14:paraId="5192B9D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4F17E80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lastRenderedPageBreak/>
        <w:t>4.6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Vaisingumas, nėštumo ir žindymo laikotarpis</w:t>
      </w:r>
    </w:p>
    <w:p w14:paraId="3F8EA9D9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5F16D042" w14:textId="77777777" w:rsidR="00BD24DF" w:rsidRDefault="00BD24DF" w:rsidP="00BD24DF">
      <w:pPr>
        <w:spacing w:line="240" w:lineRule="auto"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Nėštumas</w:t>
      </w:r>
    </w:p>
    <w:p w14:paraId="1B66AFD2" w14:textId="2F7262BC" w:rsidR="00402362" w:rsidRPr="00402362" w:rsidRDefault="00402362" w:rsidP="0040236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 w:rsidRPr="00402362">
        <w:rPr>
          <w:color w:val="000000" w:themeColor="text1"/>
          <w:szCs w:val="22"/>
        </w:rPr>
        <w:t xml:space="preserve">Duomenų apie </w:t>
      </w:r>
      <w:proofErr w:type="spellStart"/>
      <w:r w:rsidRPr="00402362">
        <w:rPr>
          <w:color w:val="000000" w:themeColor="text1"/>
          <w:szCs w:val="22"/>
        </w:rPr>
        <w:t>diosmino</w:t>
      </w:r>
      <w:proofErr w:type="spellEnd"/>
      <w:r w:rsidRPr="00402362">
        <w:rPr>
          <w:color w:val="000000" w:themeColor="text1"/>
          <w:szCs w:val="22"/>
        </w:rPr>
        <w:t xml:space="preserve"> vartojimą nėščioms moterims yra nedaug (mažiau nei 300 nėštumo </w:t>
      </w:r>
      <w:r>
        <w:rPr>
          <w:color w:val="000000" w:themeColor="text1"/>
          <w:szCs w:val="22"/>
        </w:rPr>
        <w:t>baigčių</w:t>
      </w:r>
      <w:r w:rsidRPr="00402362">
        <w:rPr>
          <w:color w:val="000000" w:themeColor="text1"/>
          <w:szCs w:val="22"/>
        </w:rPr>
        <w:t>).</w:t>
      </w:r>
    </w:p>
    <w:p w14:paraId="04B3A88E" w14:textId="22F21975" w:rsidR="00BD24DF" w:rsidRDefault="00402362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402362">
        <w:rPr>
          <w:color w:val="000000" w:themeColor="text1"/>
          <w:szCs w:val="22"/>
        </w:rPr>
        <w:t>Tyrimai su gyvūnais tiesioginio ar netiesioginio kenksmingo poveikio reprodukcijai neparodė</w:t>
      </w:r>
      <w:r w:rsidR="00BD24DF">
        <w:rPr>
          <w:color w:val="000000" w:themeColor="text1"/>
          <w:szCs w:val="22"/>
          <w:lang w:eastAsia="pl-PL"/>
        </w:rPr>
        <w:t xml:space="preserve"> (žr. 5.3 skyrių).</w:t>
      </w:r>
    </w:p>
    <w:p w14:paraId="05233EDC" w14:textId="342F3EBC" w:rsidR="00402362" w:rsidRDefault="00402362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</w:p>
    <w:p w14:paraId="138690B6" w14:textId="22BE6B67" w:rsidR="00402362" w:rsidRDefault="00402362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402362">
        <w:rPr>
          <w:color w:val="000000" w:themeColor="text1"/>
          <w:szCs w:val="22"/>
          <w:lang w:eastAsia="pl-PL"/>
        </w:rPr>
        <w:t xml:space="preserve">Atsargumo sumetimais nėštumo metu geriau vengti vartoti </w:t>
      </w:r>
      <w:r>
        <w:rPr>
          <w:color w:val="000000" w:themeColor="text1"/>
          <w:szCs w:val="22"/>
          <w:lang w:eastAsia="pl-PL"/>
        </w:rPr>
        <w:t>VELIOS.</w:t>
      </w:r>
    </w:p>
    <w:p w14:paraId="7B561005" w14:textId="77777777" w:rsidR="00BD24DF" w:rsidRDefault="00BD24DF" w:rsidP="00BD24DF">
      <w:pPr>
        <w:spacing w:line="240" w:lineRule="auto"/>
        <w:rPr>
          <w:color w:val="000000" w:themeColor="text1"/>
          <w:szCs w:val="22"/>
          <w:u w:val="single"/>
        </w:rPr>
      </w:pPr>
    </w:p>
    <w:p w14:paraId="2FB1981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  <w:u w:val="single"/>
        </w:rPr>
        <w:t>Žindymas</w:t>
      </w:r>
    </w:p>
    <w:p w14:paraId="077B0766" w14:textId="51C9B0AB" w:rsidR="00402362" w:rsidRPr="00402362" w:rsidRDefault="00402362" w:rsidP="0040236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402362">
        <w:rPr>
          <w:color w:val="000000" w:themeColor="text1"/>
          <w:szCs w:val="22"/>
          <w:lang w:eastAsia="pl-PL"/>
        </w:rPr>
        <w:t xml:space="preserve">Nežinoma, ar </w:t>
      </w:r>
      <w:proofErr w:type="spellStart"/>
      <w:r w:rsidRPr="00402362">
        <w:rPr>
          <w:color w:val="000000" w:themeColor="text1"/>
          <w:szCs w:val="22"/>
          <w:lang w:eastAsia="pl-PL"/>
        </w:rPr>
        <w:t>diosmin</w:t>
      </w:r>
      <w:r w:rsidR="003218A9">
        <w:rPr>
          <w:color w:val="000000" w:themeColor="text1"/>
          <w:szCs w:val="22"/>
          <w:lang w:eastAsia="pl-PL"/>
        </w:rPr>
        <w:t>o</w:t>
      </w:r>
      <w:proofErr w:type="spellEnd"/>
      <w:r w:rsidRPr="00402362">
        <w:rPr>
          <w:color w:val="000000" w:themeColor="text1"/>
          <w:szCs w:val="22"/>
          <w:lang w:eastAsia="pl-PL"/>
        </w:rPr>
        <w:t xml:space="preserve"> </w:t>
      </w:r>
      <w:proofErr w:type="spellStart"/>
      <w:r w:rsidR="002161E0">
        <w:rPr>
          <w:color w:val="000000" w:themeColor="text1"/>
          <w:szCs w:val="22"/>
          <w:lang w:eastAsia="pl-PL"/>
        </w:rPr>
        <w:t>arba</w:t>
      </w:r>
      <w:r w:rsidRPr="00402362">
        <w:rPr>
          <w:color w:val="000000" w:themeColor="text1"/>
          <w:szCs w:val="22"/>
          <w:lang w:eastAsia="pl-PL"/>
        </w:rPr>
        <w:t>r</w:t>
      </w:r>
      <w:proofErr w:type="spellEnd"/>
      <w:r w:rsidRPr="00402362">
        <w:rPr>
          <w:color w:val="000000" w:themeColor="text1"/>
          <w:szCs w:val="22"/>
          <w:lang w:eastAsia="pl-PL"/>
        </w:rPr>
        <w:t xml:space="preserve"> jo metabolit</w:t>
      </w:r>
      <w:r w:rsidR="003218A9">
        <w:rPr>
          <w:color w:val="000000" w:themeColor="text1"/>
          <w:szCs w:val="22"/>
          <w:lang w:eastAsia="pl-PL"/>
        </w:rPr>
        <w:t>ų</w:t>
      </w:r>
      <w:r w:rsidRPr="00402362">
        <w:rPr>
          <w:color w:val="000000" w:themeColor="text1"/>
          <w:szCs w:val="22"/>
          <w:lang w:eastAsia="pl-PL"/>
        </w:rPr>
        <w:t xml:space="preserve"> išskiria</w:t>
      </w:r>
      <w:r w:rsidR="0085471C">
        <w:rPr>
          <w:color w:val="000000" w:themeColor="text1"/>
          <w:szCs w:val="22"/>
          <w:lang w:eastAsia="pl-PL"/>
        </w:rPr>
        <w:t>ma</w:t>
      </w:r>
      <w:r w:rsidRPr="00402362">
        <w:rPr>
          <w:color w:val="000000" w:themeColor="text1"/>
          <w:szCs w:val="22"/>
          <w:lang w:eastAsia="pl-PL"/>
        </w:rPr>
        <w:t xml:space="preserve"> į motinos pieną.</w:t>
      </w:r>
    </w:p>
    <w:p w14:paraId="15D7868F" w14:textId="7F1D4E3F" w:rsidR="00402362" w:rsidRPr="00402362" w:rsidRDefault="00402362" w:rsidP="0040236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402362">
        <w:rPr>
          <w:color w:val="000000" w:themeColor="text1"/>
          <w:szCs w:val="22"/>
          <w:lang w:eastAsia="pl-PL"/>
        </w:rPr>
        <w:t xml:space="preserve">Negalima atmesti rizikos </w:t>
      </w:r>
      <w:r w:rsidR="00FD0FF6">
        <w:rPr>
          <w:color w:val="000000" w:themeColor="text1"/>
          <w:szCs w:val="22"/>
          <w:lang w:eastAsia="pl-PL"/>
        </w:rPr>
        <w:t>naujagimiui ar kūdikiui</w:t>
      </w:r>
      <w:r w:rsidRPr="00402362">
        <w:rPr>
          <w:color w:val="000000" w:themeColor="text1"/>
          <w:szCs w:val="22"/>
          <w:lang w:eastAsia="pl-PL"/>
        </w:rPr>
        <w:t>.</w:t>
      </w:r>
    </w:p>
    <w:p w14:paraId="4B255398" w14:textId="40BD62B2" w:rsidR="00BD24DF" w:rsidRDefault="00402362" w:rsidP="0040236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>
        <w:rPr>
          <w:color w:val="000000" w:themeColor="text1"/>
          <w:szCs w:val="22"/>
          <w:lang w:eastAsia="pl-PL"/>
        </w:rPr>
        <w:t>VELIOS</w:t>
      </w:r>
      <w:r w:rsidRPr="00402362">
        <w:rPr>
          <w:color w:val="000000" w:themeColor="text1"/>
          <w:szCs w:val="22"/>
          <w:lang w:eastAsia="pl-PL"/>
        </w:rPr>
        <w:t xml:space="preserve"> </w:t>
      </w:r>
      <w:r w:rsidR="001F7D22">
        <w:rPr>
          <w:color w:val="000000" w:themeColor="text1"/>
          <w:szCs w:val="22"/>
          <w:lang w:eastAsia="pl-PL"/>
        </w:rPr>
        <w:t xml:space="preserve">turi būti nevartojamas </w:t>
      </w:r>
      <w:r w:rsidRPr="00402362">
        <w:rPr>
          <w:color w:val="000000" w:themeColor="text1"/>
          <w:szCs w:val="22"/>
          <w:lang w:eastAsia="pl-PL"/>
        </w:rPr>
        <w:t>žindymo laikotarpiu.</w:t>
      </w:r>
      <w:r w:rsidR="00BD24DF">
        <w:rPr>
          <w:color w:val="000000" w:themeColor="text1"/>
          <w:szCs w:val="22"/>
          <w:lang w:eastAsia="pl-PL"/>
        </w:rPr>
        <w:t xml:space="preserve"> </w:t>
      </w:r>
    </w:p>
    <w:p w14:paraId="7204DDD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FC0337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  <w:u w:val="single"/>
        </w:rPr>
        <w:t>Vaisingumas</w:t>
      </w:r>
    </w:p>
    <w:p w14:paraId="4B8411E9" w14:textId="77777777" w:rsidR="00BD24DF" w:rsidRDefault="00BD24DF" w:rsidP="00BD24DF">
      <w:pPr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Galimo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 poveikio vaisingumui kontroliuojamų tyrimų neatlikta</w:t>
      </w:r>
      <w:r>
        <w:rPr>
          <w:b/>
          <w:color w:val="000000" w:themeColor="text1"/>
          <w:szCs w:val="22"/>
        </w:rPr>
        <w:t>.</w:t>
      </w:r>
    </w:p>
    <w:p w14:paraId="24AFE6C5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0B34E637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4.7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Poveikis gebėjimui vairuoti ir valdyti mechanizmus</w:t>
      </w:r>
    </w:p>
    <w:p w14:paraId="07708CDF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03D9060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VELIOS gebėjimo vairuoti ir valdyti mechanizmus neveikia arba veikia nereikšmingai. </w:t>
      </w:r>
    </w:p>
    <w:p w14:paraId="37C90B2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6BE352E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4.8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Nepageidaujamas poveikis</w:t>
      </w:r>
    </w:p>
    <w:p w14:paraId="3A0B0745" w14:textId="77777777" w:rsidR="00BD24DF" w:rsidRDefault="00BD24DF" w:rsidP="00BD24DF">
      <w:pPr>
        <w:keepNext/>
        <w:autoSpaceDE w:val="0"/>
        <w:autoSpaceDN w:val="0"/>
        <w:adjustRightInd w:val="0"/>
        <w:spacing w:line="240" w:lineRule="auto"/>
        <w:jc w:val="both"/>
        <w:rPr>
          <w:color w:val="000000" w:themeColor="text1"/>
          <w:szCs w:val="22"/>
        </w:rPr>
      </w:pPr>
    </w:p>
    <w:p w14:paraId="5422A893" w14:textId="6348946D" w:rsidR="00BD24DF" w:rsidRDefault="00BD24DF" w:rsidP="00BD24DF">
      <w:pPr>
        <w:tabs>
          <w:tab w:val="clear" w:pos="567"/>
          <w:tab w:val="left" w:pos="1296"/>
        </w:tabs>
        <w:autoSpaceDE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Nepageidaujamo poveikio dažnis apibūdinamas taip: labai dažnas (≥ 1/10), dažnas (nuo ≥ 1/100 iki &lt; 1/10), nedažnas (nuo ≥ 1/1000 iki &lt; 1/100), retas (nuo ≥ 1/10</w:t>
      </w:r>
      <w:r w:rsidR="00CF7EE6">
        <w:rPr>
          <w:color w:val="000000" w:themeColor="text1"/>
          <w:szCs w:val="22"/>
        </w:rPr>
        <w:t> </w:t>
      </w:r>
      <w:r>
        <w:rPr>
          <w:color w:val="000000" w:themeColor="text1"/>
          <w:szCs w:val="22"/>
        </w:rPr>
        <w:t>000 iki &lt; 1/1000), labai retas (&lt; 1/10</w:t>
      </w:r>
      <w:r w:rsidR="00CF7EE6">
        <w:rPr>
          <w:color w:val="000000" w:themeColor="text1"/>
          <w:szCs w:val="22"/>
        </w:rPr>
        <w:t> </w:t>
      </w:r>
      <w:r>
        <w:rPr>
          <w:color w:val="000000" w:themeColor="text1"/>
          <w:szCs w:val="22"/>
        </w:rPr>
        <w:t>000)</w:t>
      </w:r>
      <w:r w:rsidR="00CB42E5">
        <w:rPr>
          <w:color w:val="000000" w:themeColor="text1"/>
          <w:szCs w:val="22"/>
        </w:rPr>
        <w:t xml:space="preserve"> ir</w:t>
      </w:r>
      <w:r w:rsidR="000F0079">
        <w:rPr>
          <w:color w:val="000000" w:themeColor="text1"/>
          <w:szCs w:val="22"/>
        </w:rPr>
        <w:t xml:space="preserve"> nežinomas (negali būti apskaičiuotas pagal turimus duomenis)</w:t>
      </w:r>
      <w:r>
        <w:rPr>
          <w:color w:val="000000" w:themeColor="text1"/>
          <w:szCs w:val="22"/>
        </w:rPr>
        <w:t>.</w:t>
      </w:r>
    </w:p>
    <w:p w14:paraId="50A9E652" w14:textId="77777777" w:rsidR="00BD24DF" w:rsidRDefault="00BD24DF" w:rsidP="00BD24DF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en-GB"/>
        </w:rPr>
      </w:pPr>
    </w:p>
    <w:p w14:paraId="20F5A63E" w14:textId="77777777" w:rsidR="00BD24DF" w:rsidRDefault="00BD24DF" w:rsidP="00BD24DF">
      <w:pPr>
        <w:pStyle w:val="EMEABodyText"/>
        <w:rPr>
          <w:i/>
          <w:color w:val="000000" w:themeColor="text1"/>
          <w:szCs w:val="22"/>
          <w:lang w:val="lt-LT"/>
        </w:rPr>
      </w:pPr>
      <w:r>
        <w:rPr>
          <w:i/>
          <w:color w:val="000000" w:themeColor="text1"/>
          <w:szCs w:val="22"/>
          <w:lang w:val="lt-LT"/>
        </w:rPr>
        <w:t>Nervų sistemos sutrikimai</w:t>
      </w:r>
    </w:p>
    <w:p w14:paraId="0AF752D2" w14:textId="3C802047" w:rsidR="00BD24DF" w:rsidRDefault="00BD24DF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Reti: svaigulys, galvos skausmas.</w:t>
      </w:r>
    </w:p>
    <w:p w14:paraId="14944BC2" w14:textId="182B0435" w:rsidR="005F06D5" w:rsidRDefault="005F06D5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70DA74DA" w14:textId="77777777" w:rsidR="005F06D5" w:rsidRPr="00E55926" w:rsidRDefault="005F06D5" w:rsidP="005F06D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i/>
          <w:iCs/>
          <w:color w:val="000000" w:themeColor="text1"/>
          <w:szCs w:val="22"/>
          <w:lang w:eastAsia="pl-PL"/>
        </w:rPr>
      </w:pPr>
      <w:r w:rsidRPr="00E55926">
        <w:rPr>
          <w:i/>
          <w:iCs/>
          <w:color w:val="000000" w:themeColor="text1"/>
          <w:szCs w:val="22"/>
          <w:lang w:eastAsia="pl-PL"/>
        </w:rPr>
        <w:t>Bendrieji sutrikimai ir vartojimo vietos pažeidimai</w:t>
      </w:r>
    </w:p>
    <w:p w14:paraId="454D179B" w14:textId="397CC190" w:rsidR="005F06D5" w:rsidRDefault="005F06D5" w:rsidP="005F06D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5F06D5">
        <w:rPr>
          <w:color w:val="000000" w:themeColor="text1"/>
          <w:szCs w:val="22"/>
          <w:lang w:eastAsia="pl-PL"/>
        </w:rPr>
        <w:t xml:space="preserve">Reti: </w:t>
      </w:r>
      <w:r>
        <w:rPr>
          <w:color w:val="000000" w:themeColor="text1"/>
          <w:szCs w:val="22"/>
          <w:lang w:eastAsia="pl-PL"/>
        </w:rPr>
        <w:t xml:space="preserve">bendras </w:t>
      </w:r>
      <w:r w:rsidRPr="005F06D5">
        <w:rPr>
          <w:color w:val="000000" w:themeColor="text1"/>
          <w:szCs w:val="22"/>
          <w:lang w:eastAsia="pl-PL"/>
        </w:rPr>
        <w:t>negalavimas</w:t>
      </w:r>
      <w:r>
        <w:rPr>
          <w:color w:val="000000" w:themeColor="text1"/>
          <w:szCs w:val="22"/>
          <w:lang w:eastAsia="pl-PL"/>
        </w:rPr>
        <w:t>.</w:t>
      </w:r>
    </w:p>
    <w:p w14:paraId="4D3101E7" w14:textId="77777777" w:rsidR="00BD24DF" w:rsidRDefault="00BD24DF" w:rsidP="00BD24DF">
      <w:pPr>
        <w:pStyle w:val="EMEABodyText"/>
        <w:rPr>
          <w:i/>
          <w:color w:val="000000" w:themeColor="text1"/>
          <w:szCs w:val="22"/>
          <w:lang w:val="lt-LT"/>
        </w:rPr>
      </w:pPr>
    </w:p>
    <w:p w14:paraId="6C22DCEC" w14:textId="77777777" w:rsidR="00BD24DF" w:rsidRDefault="00BD24DF" w:rsidP="00BD24DF">
      <w:pPr>
        <w:pStyle w:val="EMEABodyText"/>
        <w:rPr>
          <w:i/>
          <w:color w:val="000000" w:themeColor="text1"/>
          <w:szCs w:val="22"/>
          <w:lang w:val="lt-LT"/>
        </w:rPr>
      </w:pPr>
      <w:r>
        <w:rPr>
          <w:i/>
          <w:color w:val="000000" w:themeColor="text1"/>
          <w:szCs w:val="22"/>
          <w:lang w:val="lt-LT"/>
        </w:rPr>
        <w:t>Virškinimo trakto sutrikimai</w:t>
      </w:r>
    </w:p>
    <w:p w14:paraId="10823A0E" w14:textId="77777777" w:rsidR="00BD24DF" w:rsidRDefault="00BD24DF" w:rsidP="00BD24DF">
      <w:pPr>
        <w:pStyle w:val="EMEABodyText"/>
        <w:tabs>
          <w:tab w:val="left" w:pos="567"/>
        </w:tabs>
        <w:rPr>
          <w:color w:val="000000" w:themeColor="text1"/>
          <w:szCs w:val="22"/>
          <w:lang w:val="lt-LT"/>
        </w:rPr>
      </w:pPr>
      <w:r>
        <w:rPr>
          <w:color w:val="000000" w:themeColor="text1"/>
          <w:szCs w:val="22"/>
          <w:lang w:val="lt-LT"/>
        </w:rPr>
        <w:t xml:space="preserve">Reti: viduriavimas, </w:t>
      </w:r>
      <w:proofErr w:type="spellStart"/>
      <w:r>
        <w:rPr>
          <w:color w:val="000000" w:themeColor="text1"/>
          <w:szCs w:val="22"/>
          <w:lang w:val="lt-LT"/>
        </w:rPr>
        <w:t>nevirškinimas</w:t>
      </w:r>
      <w:proofErr w:type="spellEnd"/>
      <w:r>
        <w:rPr>
          <w:color w:val="000000" w:themeColor="text1"/>
          <w:szCs w:val="22"/>
          <w:lang w:val="lt-LT"/>
        </w:rPr>
        <w:t>, pykinimas, vėmimas.</w:t>
      </w:r>
    </w:p>
    <w:p w14:paraId="6EF9E959" w14:textId="77777777" w:rsidR="00BD24DF" w:rsidRDefault="00BD24DF" w:rsidP="00BD24DF">
      <w:pPr>
        <w:pStyle w:val="EMEABodyText"/>
        <w:tabs>
          <w:tab w:val="left" w:pos="567"/>
        </w:tabs>
        <w:rPr>
          <w:color w:val="000000" w:themeColor="text1"/>
          <w:szCs w:val="22"/>
          <w:lang w:val="lt-LT"/>
        </w:rPr>
      </w:pPr>
    </w:p>
    <w:p w14:paraId="0479F95E" w14:textId="77777777" w:rsidR="00BD24DF" w:rsidRDefault="00BD24DF" w:rsidP="00BD24DF">
      <w:pPr>
        <w:pStyle w:val="EMEABodyText"/>
        <w:tabs>
          <w:tab w:val="left" w:pos="567"/>
        </w:tabs>
        <w:rPr>
          <w:i/>
          <w:color w:val="000000" w:themeColor="text1"/>
          <w:szCs w:val="22"/>
          <w:lang w:val="lt-LT"/>
        </w:rPr>
      </w:pPr>
      <w:r>
        <w:rPr>
          <w:i/>
          <w:color w:val="000000" w:themeColor="text1"/>
          <w:szCs w:val="22"/>
          <w:lang w:val="lt-LT"/>
        </w:rPr>
        <w:t>Odos ir poodinio audinio sutrikimai</w:t>
      </w:r>
    </w:p>
    <w:p w14:paraId="56602C57" w14:textId="77777777" w:rsidR="00BD24DF" w:rsidRDefault="00BD24DF" w:rsidP="00BD24DF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Reti: išbėrimas, niežėjimas, dilgėlinė.</w:t>
      </w:r>
    </w:p>
    <w:p w14:paraId="4291F15A" w14:textId="77777777" w:rsidR="00BD24DF" w:rsidRDefault="00BD24DF" w:rsidP="00BD24DF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73E4EB2D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iCs/>
          <w:color w:val="000000" w:themeColor="text1"/>
          <w:szCs w:val="22"/>
          <w:lang w:eastAsia="ar-SA"/>
        </w:rPr>
        <w:t xml:space="preserve">Jeigu pasireikštų lengvas nepageidaujamas poveikis skrandžiui ir žarnoms arba </w:t>
      </w:r>
      <w:proofErr w:type="spellStart"/>
      <w:r>
        <w:rPr>
          <w:iCs/>
          <w:color w:val="000000" w:themeColor="text1"/>
          <w:szCs w:val="22"/>
          <w:lang w:eastAsia="ar-SA"/>
        </w:rPr>
        <w:t>neurovegetacinių</w:t>
      </w:r>
      <w:proofErr w:type="spellEnd"/>
      <w:r>
        <w:rPr>
          <w:iCs/>
          <w:color w:val="000000" w:themeColor="text1"/>
          <w:szCs w:val="22"/>
          <w:lang w:eastAsia="ar-SA"/>
        </w:rPr>
        <w:t xml:space="preserve"> sutrikimų, šio vaistinio preparato vartojimo nutraukti nereikia.</w:t>
      </w:r>
    </w:p>
    <w:p w14:paraId="301F0340" w14:textId="77777777" w:rsidR="00BD24DF" w:rsidRDefault="00BD24DF" w:rsidP="00BD24DF">
      <w:pPr>
        <w:autoSpaceDE w:val="0"/>
        <w:autoSpaceDN w:val="0"/>
        <w:adjustRightInd w:val="0"/>
        <w:spacing w:line="240" w:lineRule="auto"/>
        <w:jc w:val="both"/>
        <w:rPr>
          <w:b/>
          <w:i/>
          <w:color w:val="000000" w:themeColor="text1"/>
          <w:szCs w:val="22"/>
        </w:rPr>
      </w:pPr>
    </w:p>
    <w:p w14:paraId="30CC894A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Pranešimas apie įtariamas nepageidaujamas reakcijas</w:t>
      </w:r>
    </w:p>
    <w:p w14:paraId="747A2AD4" w14:textId="77777777" w:rsidR="006B7AE8" w:rsidRDefault="00BD24DF" w:rsidP="006B7AE8">
      <w:pPr>
        <w:jc w:val="both"/>
        <w:rPr>
          <w:szCs w:val="22"/>
        </w:rPr>
      </w:pPr>
      <w:r>
        <w:rPr>
          <w:color w:val="000000" w:themeColor="text1"/>
          <w:szCs w:val="22"/>
        </w:rPr>
        <w:t xml:space="preserve">Svarbu pranešti apie įtariamas nepageidaujamas reakcijas, pastebėtas po vaistinio preparato registracijos, nes tai leidžia nuolat stebėti vaistinio preparato naudos ir rizikos santykį. </w:t>
      </w:r>
    </w:p>
    <w:p w14:paraId="328F2897" w14:textId="3339CE0D" w:rsidR="006B7AE8" w:rsidRDefault="006B7AE8" w:rsidP="006B7AE8">
      <w:pPr>
        <w:jc w:val="both"/>
        <w:rPr>
          <w:szCs w:val="24"/>
        </w:rPr>
      </w:pPr>
      <w:r>
        <w:rPr>
          <w:szCs w:val="22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hyperlink r:id="rId6" w:history="1">
        <w:r w:rsidR="00D64FEE" w:rsidRPr="00D64FEE">
          <w:rPr>
            <w:rStyle w:val="Hipersaitas"/>
            <w:szCs w:val="22"/>
          </w:rPr>
          <w:t>https://vvkt.lrv.lt/lt/</w:t>
        </w:r>
      </w:hyperlink>
      <w:r>
        <w:rPr>
          <w:szCs w:val="22"/>
        </w:rPr>
        <w:t xml:space="preserve"> nurodytais būdais.</w:t>
      </w:r>
    </w:p>
    <w:p w14:paraId="07740030" w14:textId="77777777" w:rsidR="00BD24DF" w:rsidRDefault="00BD24DF" w:rsidP="006B7AE8">
      <w:pPr>
        <w:autoSpaceDE w:val="0"/>
        <w:autoSpaceDN w:val="0"/>
        <w:adjustRightInd w:val="0"/>
        <w:rPr>
          <w:color w:val="000000" w:themeColor="text1"/>
          <w:szCs w:val="22"/>
        </w:rPr>
      </w:pPr>
    </w:p>
    <w:p w14:paraId="0837DF4C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4.9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Perdozavimas</w:t>
      </w:r>
    </w:p>
    <w:p w14:paraId="627E206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BAD04CE" w14:textId="77777777" w:rsidR="00BD24DF" w:rsidRDefault="00BD24DF" w:rsidP="00BD24DF">
      <w:pPr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Simptomai</w:t>
      </w:r>
    </w:p>
    <w:p w14:paraId="579E04F6" w14:textId="45E29275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Perdozavimo atvejų neužfiksuota. Perdozavus gali pasireikšti virškinimo sutrikimų, vėmimas ir pykinimas.</w:t>
      </w:r>
      <w:r w:rsidR="005F06D5">
        <w:rPr>
          <w:color w:val="000000" w:themeColor="text1"/>
          <w:szCs w:val="22"/>
        </w:rPr>
        <w:t xml:space="preserve"> </w:t>
      </w:r>
      <w:r w:rsidR="005F06D5" w:rsidRPr="005F06D5">
        <w:rPr>
          <w:color w:val="000000" w:themeColor="text1"/>
          <w:szCs w:val="22"/>
        </w:rPr>
        <w:t>Prarijus ypač dideles dozes, gali pasireikšti viduriavimas.</w:t>
      </w:r>
    </w:p>
    <w:p w14:paraId="64313F0F" w14:textId="77777777" w:rsidR="00BD24DF" w:rsidRDefault="00BD24DF" w:rsidP="00BD24DF">
      <w:pPr>
        <w:rPr>
          <w:color w:val="000000" w:themeColor="text1"/>
          <w:szCs w:val="22"/>
        </w:rPr>
      </w:pPr>
    </w:p>
    <w:p w14:paraId="504D1FA7" w14:textId="77777777" w:rsidR="00BD24DF" w:rsidRDefault="00BD24DF" w:rsidP="00BD24DF">
      <w:pPr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Gydymas</w:t>
      </w:r>
    </w:p>
    <w:p w14:paraId="39C43783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lastRenderedPageBreak/>
        <w:t xml:space="preserve">Perdozavus reikia taikyti įprastą gydymą, </w:t>
      </w:r>
      <w:proofErr w:type="spellStart"/>
      <w:r>
        <w:rPr>
          <w:color w:val="000000" w:themeColor="text1"/>
          <w:szCs w:val="22"/>
        </w:rPr>
        <w:t>t.y</w:t>
      </w:r>
      <w:proofErr w:type="spellEnd"/>
      <w:r>
        <w:rPr>
          <w:color w:val="000000" w:themeColor="text1"/>
          <w:szCs w:val="22"/>
        </w:rPr>
        <w:t>. plauti skrandį, sukelti vėmimą, duoti aktyvintosios anglies, o vėlesniame bendro palaikomojo gydymo etape – dažnai tirti gyvybės požymius ir atidžiai stebėti pacientą.</w:t>
      </w:r>
    </w:p>
    <w:p w14:paraId="3792815F" w14:textId="77777777" w:rsidR="00BD24DF" w:rsidRDefault="00BD24DF" w:rsidP="00BD24DF">
      <w:pPr>
        <w:rPr>
          <w:color w:val="000000" w:themeColor="text1"/>
          <w:szCs w:val="22"/>
        </w:rPr>
      </w:pPr>
    </w:p>
    <w:p w14:paraId="0A79D8C1" w14:textId="77777777" w:rsidR="00BD24DF" w:rsidRDefault="00BD24DF" w:rsidP="00BD24DF">
      <w:pPr>
        <w:rPr>
          <w:color w:val="000000" w:themeColor="text1"/>
          <w:szCs w:val="22"/>
        </w:rPr>
      </w:pPr>
    </w:p>
    <w:p w14:paraId="7F7D2346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5.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FARMAKOLOGINĖS SAVYBĖS</w:t>
      </w:r>
    </w:p>
    <w:p w14:paraId="7EBF3959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09081488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5.1</w:t>
      </w:r>
      <w:r>
        <w:rPr>
          <w:rFonts w:ascii="Times New Roman" w:hAnsi="Times New Roman" w:cs="Times New Roman"/>
          <w:color w:val="000000" w:themeColor="text1"/>
          <w:szCs w:val="22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Cs w:val="22"/>
        </w:rPr>
        <w:t>Farmakodinaminės</w:t>
      </w:r>
      <w:proofErr w:type="spellEnd"/>
      <w:r>
        <w:rPr>
          <w:rFonts w:ascii="Times New Roman" w:hAnsi="Times New Roman" w:cs="Times New Roman"/>
          <w:color w:val="000000" w:themeColor="text1"/>
          <w:szCs w:val="22"/>
        </w:rPr>
        <w:t xml:space="preserve"> savybės</w:t>
      </w:r>
    </w:p>
    <w:p w14:paraId="16084900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56E54330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Farmakoterapinė</w:t>
      </w:r>
      <w:proofErr w:type="spellEnd"/>
      <w:r>
        <w:rPr>
          <w:color w:val="000000" w:themeColor="text1"/>
          <w:szCs w:val="22"/>
        </w:rPr>
        <w:t xml:space="preserve"> grupė – kraujagysles apsaugantys, kapiliarus stabilizuojantys preparatai – </w:t>
      </w:r>
      <w:proofErr w:type="spellStart"/>
      <w:r>
        <w:rPr>
          <w:color w:val="000000" w:themeColor="text1"/>
          <w:szCs w:val="22"/>
        </w:rPr>
        <w:t>bioflavonoidai</w:t>
      </w:r>
      <w:proofErr w:type="spellEnd"/>
      <w:r>
        <w:rPr>
          <w:color w:val="000000" w:themeColor="text1"/>
          <w:szCs w:val="22"/>
        </w:rPr>
        <w:t>, ATC kodas – C05CA03.</w:t>
      </w:r>
    </w:p>
    <w:p w14:paraId="344F7F80" w14:textId="77777777" w:rsidR="00BD24DF" w:rsidRDefault="00BD24DF" w:rsidP="00BD24DF">
      <w:pPr>
        <w:spacing w:line="240" w:lineRule="auto"/>
        <w:rPr>
          <w:bCs/>
          <w:iCs/>
          <w:color w:val="000000" w:themeColor="text1"/>
          <w:szCs w:val="22"/>
        </w:rPr>
      </w:pPr>
    </w:p>
    <w:p w14:paraId="3C2987C9" w14:textId="77777777" w:rsidR="00CD7585" w:rsidRDefault="00CD7585" w:rsidP="00CD7585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Veikimo mechanizmas</w:t>
      </w:r>
    </w:p>
    <w:p w14:paraId="204AF579" w14:textId="3DDF56F4" w:rsidR="00CD7585" w:rsidRDefault="00CD7585" w:rsidP="00CD7585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VELIOS</w:t>
      </w:r>
      <w:r w:rsidRPr="00F329C8">
        <w:rPr>
          <w:color w:val="000000" w:themeColor="text1"/>
          <w:szCs w:val="22"/>
        </w:rPr>
        <w:t xml:space="preserve"> sudėtyje esanti veiklioji medžiaga yra </w:t>
      </w:r>
      <w:proofErr w:type="spellStart"/>
      <w:r w:rsidRPr="00F329C8">
        <w:rPr>
          <w:color w:val="000000" w:themeColor="text1"/>
          <w:szCs w:val="22"/>
        </w:rPr>
        <w:t>diosminas</w:t>
      </w:r>
      <w:proofErr w:type="spellEnd"/>
      <w:r w:rsidRPr="00F329C8">
        <w:rPr>
          <w:color w:val="000000" w:themeColor="text1"/>
          <w:szCs w:val="22"/>
        </w:rPr>
        <w:t xml:space="preserve">, gautas iš </w:t>
      </w:r>
      <w:proofErr w:type="spellStart"/>
      <w:r w:rsidRPr="00F329C8">
        <w:rPr>
          <w:color w:val="000000" w:themeColor="text1"/>
          <w:szCs w:val="22"/>
        </w:rPr>
        <w:t>mikronizuotos</w:t>
      </w:r>
      <w:proofErr w:type="spellEnd"/>
      <w:r w:rsidRPr="00F329C8">
        <w:rPr>
          <w:color w:val="000000" w:themeColor="text1"/>
          <w:szCs w:val="22"/>
        </w:rPr>
        <w:t xml:space="preserve"> ir išgrynintos </w:t>
      </w:r>
      <w:proofErr w:type="spellStart"/>
      <w:r w:rsidRPr="00F329C8">
        <w:rPr>
          <w:color w:val="000000" w:themeColor="text1"/>
          <w:szCs w:val="22"/>
        </w:rPr>
        <w:t>flavonoidų</w:t>
      </w:r>
      <w:proofErr w:type="spellEnd"/>
      <w:r w:rsidRPr="00F329C8">
        <w:rPr>
          <w:color w:val="000000" w:themeColor="text1"/>
          <w:szCs w:val="22"/>
        </w:rPr>
        <w:t xml:space="preserve"> frakcijos, kuri mokslinėje literatūroje žinoma kaip </w:t>
      </w:r>
      <w:proofErr w:type="spellStart"/>
      <w:r w:rsidRPr="00F329C8">
        <w:rPr>
          <w:color w:val="000000" w:themeColor="text1"/>
          <w:szCs w:val="22"/>
        </w:rPr>
        <w:t>mikronizuota</w:t>
      </w:r>
      <w:proofErr w:type="spellEnd"/>
      <w:r w:rsidRPr="00F329C8">
        <w:rPr>
          <w:color w:val="000000" w:themeColor="text1"/>
          <w:szCs w:val="22"/>
        </w:rPr>
        <w:t xml:space="preserve"> išgryninta </w:t>
      </w:r>
      <w:proofErr w:type="spellStart"/>
      <w:r w:rsidRPr="00F329C8">
        <w:rPr>
          <w:color w:val="000000" w:themeColor="text1"/>
          <w:szCs w:val="22"/>
        </w:rPr>
        <w:t>flavonoidų</w:t>
      </w:r>
      <w:proofErr w:type="spellEnd"/>
      <w:r w:rsidRPr="00F329C8">
        <w:rPr>
          <w:color w:val="000000" w:themeColor="text1"/>
          <w:szCs w:val="22"/>
        </w:rPr>
        <w:t xml:space="preserve"> frakcija (MPFF, angl. </w:t>
      </w:r>
      <w:proofErr w:type="spellStart"/>
      <w:r w:rsidRPr="00F329C8">
        <w:rPr>
          <w:i/>
          <w:iCs/>
          <w:color w:val="000000" w:themeColor="text1"/>
          <w:szCs w:val="22"/>
        </w:rPr>
        <w:t>Micronized</w:t>
      </w:r>
      <w:proofErr w:type="spellEnd"/>
      <w:r w:rsidRPr="00F329C8">
        <w:rPr>
          <w:i/>
          <w:iCs/>
          <w:color w:val="000000" w:themeColor="text1"/>
          <w:szCs w:val="22"/>
        </w:rPr>
        <w:t xml:space="preserve"> </w:t>
      </w:r>
      <w:proofErr w:type="spellStart"/>
      <w:r w:rsidRPr="00F329C8">
        <w:rPr>
          <w:i/>
          <w:iCs/>
          <w:color w:val="000000" w:themeColor="text1"/>
          <w:szCs w:val="22"/>
        </w:rPr>
        <w:t>Purified</w:t>
      </w:r>
      <w:proofErr w:type="spellEnd"/>
      <w:r w:rsidRPr="00F329C8">
        <w:rPr>
          <w:i/>
          <w:iCs/>
          <w:color w:val="000000" w:themeColor="text1"/>
          <w:szCs w:val="22"/>
        </w:rPr>
        <w:t xml:space="preserve"> </w:t>
      </w:r>
      <w:proofErr w:type="spellStart"/>
      <w:r w:rsidRPr="00F329C8">
        <w:rPr>
          <w:i/>
          <w:iCs/>
          <w:color w:val="000000" w:themeColor="text1"/>
          <w:szCs w:val="22"/>
        </w:rPr>
        <w:t>Flavonoid</w:t>
      </w:r>
      <w:proofErr w:type="spellEnd"/>
      <w:r w:rsidRPr="00F329C8">
        <w:rPr>
          <w:i/>
          <w:iCs/>
          <w:color w:val="000000" w:themeColor="text1"/>
          <w:szCs w:val="22"/>
        </w:rPr>
        <w:t xml:space="preserve"> </w:t>
      </w:r>
      <w:proofErr w:type="spellStart"/>
      <w:r w:rsidRPr="00F329C8">
        <w:rPr>
          <w:i/>
          <w:iCs/>
          <w:color w:val="000000" w:themeColor="text1"/>
          <w:szCs w:val="22"/>
        </w:rPr>
        <w:t>Fraction</w:t>
      </w:r>
      <w:proofErr w:type="spellEnd"/>
      <w:r w:rsidRPr="00F329C8">
        <w:rPr>
          <w:color w:val="000000" w:themeColor="text1"/>
          <w:szCs w:val="22"/>
        </w:rPr>
        <w:t xml:space="preserve">). </w:t>
      </w:r>
    </w:p>
    <w:p w14:paraId="1B2F20CB" w14:textId="77777777" w:rsidR="00CD7585" w:rsidRDefault="00CD7585" w:rsidP="00CD7585">
      <w:pPr>
        <w:spacing w:line="240" w:lineRule="auto"/>
        <w:rPr>
          <w:color w:val="000000" w:themeColor="text1"/>
          <w:szCs w:val="22"/>
        </w:rPr>
      </w:pPr>
    </w:p>
    <w:p w14:paraId="68DB1D07" w14:textId="566EFB4B" w:rsidR="00BD24DF" w:rsidRDefault="00CD7585" w:rsidP="00BD24DF">
      <w:pPr>
        <w:spacing w:line="240" w:lineRule="auto"/>
        <w:rPr>
          <w:bCs/>
          <w:iCs/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Diosminas</w:t>
      </w:r>
      <w:proofErr w:type="spellEnd"/>
      <w:r>
        <w:rPr>
          <w:color w:val="000000" w:themeColor="text1"/>
          <w:szCs w:val="22"/>
        </w:rPr>
        <w:t xml:space="preserve">, esantis </w:t>
      </w:r>
      <w:r w:rsidR="00BD24DF">
        <w:rPr>
          <w:color w:val="000000" w:themeColor="text1"/>
          <w:szCs w:val="22"/>
        </w:rPr>
        <w:t>VELIOS</w:t>
      </w:r>
      <w:r>
        <w:rPr>
          <w:color w:val="000000" w:themeColor="text1"/>
          <w:szCs w:val="22"/>
        </w:rPr>
        <w:t xml:space="preserve"> sudėtyje,</w:t>
      </w:r>
      <w:r w:rsidR="00BD24DF">
        <w:rPr>
          <w:bCs/>
          <w:iCs/>
          <w:color w:val="000000" w:themeColor="text1"/>
          <w:szCs w:val="22"/>
        </w:rPr>
        <w:t xml:space="preserve"> didina venų tonusą ir apsaugo kraujagysles. Jis veikia venas (mažina jų sienelių įsitempimą ir kraujo stazę) bei </w:t>
      </w:r>
      <w:proofErr w:type="spellStart"/>
      <w:r w:rsidR="00BD24DF">
        <w:rPr>
          <w:bCs/>
          <w:iCs/>
          <w:color w:val="000000" w:themeColor="text1"/>
          <w:szCs w:val="22"/>
        </w:rPr>
        <w:t>mikrocirkuliaciją</w:t>
      </w:r>
      <w:proofErr w:type="spellEnd"/>
      <w:r w:rsidR="00BD24DF">
        <w:rPr>
          <w:bCs/>
          <w:iCs/>
          <w:color w:val="000000" w:themeColor="text1"/>
          <w:szCs w:val="22"/>
        </w:rPr>
        <w:t xml:space="preserve"> (normalizuoja kapiliarų laidumą ir didina jų atsparumą).</w:t>
      </w:r>
    </w:p>
    <w:p w14:paraId="38F572FB" w14:textId="77777777" w:rsidR="00BD24DF" w:rsidRDefault="00BD24DF" w:rsidP="00BD24DF">
      <w:pPr>
        <w:spacing w:line="240" w:lineRule="auto"/>
        <w:rPr>
          <w:bCs/>
          <w:iCs/>
          <w:color w:val="000000" w:themeColor="text1"/>
          <w:szCs w:val="22"/>
        </w:rPr>
      </w:pPr>
    </w:p>
    <w:p w14:paraId="3B48CE11" w14:textId="15E76044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bCs/>
          <w:iCs/>
          <w:color w:val="000000" w:themeColor="text1"/>
          <w:szCs w:val="22"/>
        </w:rPr>
        <w:t xml:space="preserve">Dvigubai akli kontroliuojami </w:t>
      </w:r>
      <w:proofErr w:type="spellStart"/>
      <w:r>
        <w:rPr>
          <w:bCs/>
          <w:iCs/>
          <w:color w:val="000000" w:themeColor="text1"/>
          <w:szCs w:val="22"/>
        </w:rPr>
        <w:t>diosmino</w:t>
      </w:r>
      <w:proofErr w:type="spellEnd"/>
      <w:r>
        <w:rPr>
          <w:bCs/>
          <w:iCs/>
          <w:color w:val="000000" w:themeColor="text1"/>
          <w:szCs w:val="22"/>
        </w:rPr>
        <w:t xml:space="preserve"> poveikio venų kraujotakai tyrimai patvirtino jo farmakologines savybes. Nustatytas statistikai reikšmingas ryšys tarp dozės ir poveikio venų </w:t>
      </w:r>
      <w:proofErr w:type="spellStart"/>
      <w:r>
        <w:rPr>
          <w:bCs/>
          <w:iCs/>
          <w:color w:val="000000" w:themeColor="text1"/>
          <w:szCs w:val="22"/>
        </w:rPr>
        <w:t>pletizmografijos</w:t>
      </w:r>
      <w:proofErr w:type="spellEnd"/>
      <w:r>
        <w:rPr>
          <w:bCs/>
          <w:iCs/>
          <w:color w:val="000000" w:themeColor="text1"/>
          <w:szCs w:val="22"/>
        </w:rPr>
        <w:t xml:space="preserve"> rodikliams (venų talpai, jų įsitempimui ir išsituštinimo greičiui). </w:t>
      </w:r>
      <w:r>
        <w:rPr>
          <w:rStyle w:val="hps"/>
          <w:color w:val="000000" w:themeColor="text1"/>
          <w:szCs w:val="22"/>
        </w:rPr>
        <w:t>Optimalus gydomasis poveikis nustatytas vartojant 1000 mg</w:t>
      </w:r>
      <w:r>
        <w:rPr>
          <w:color w:val="000000" w:themeColor="text1"/>
          <w:szCs w:val="22"/>
        </w:rPr>
        <w:t xml:space="preserve"> </w:t>
      </w:r>
      <w:r>
        <w:rPr>
          <w:rStyle w:val="hps"/>
          <w:color w:val="000000" w:themeColor="text1"/>
          <w:szCs w:val="22"/>
        </w:rPr>
        <w:t xml:space="preserve">per parą. </w:t>
      </w:r>
      <w:r>
        <w:rPr>
          <w:color w:val="000000" w:themeColor="text1"/>
          <w:szCs w:val="22"/>
        </w:rPr>
        <w:t xml:space="preserve">Poveikis venų tonusui: </w:t>
      </w:r>
      <w:proofErr w:type="spellStart"/>
      <w:r>
        <w:rPr>
          <w:color w:val="000000" w:themeColor="text1"/>
          <w:szCs w:val="22"/>
        </w:rPr>
        <w:t>diosminas</w:t>
      </w:r>
      <w:proofErr w:type="spellEnd"/>
      <w:r>
        <w:rPr>
          <w:color w:val="000000" w:themeColor="text1"/>
          <w:szCs w:val="22"/>
        </w:rPr>
        <w:t xml:space="preserve"> jį didina – venų </w:t>
      </w:r>
      <w:proofErr w:type="spellStart"/>
      <w:r>
        <w:rPr>
          <w:color w:val="000000" w:themeColor="text1"/>
          <w:szCs w:val="22"/>
        </w:rPr>
        <w:t>okliuzijos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pletizmografija</w:t>
      </w:r>
      <w:proofErr w:type="spellEnd"/>
      <w:r>
        <w:rPr>
          <w:color w:val="000000" w:themeColor="text1"/>
          <w:szCs w:val="22"/>
        </w:rPr>
        <w:t xml:space="preserve"> parodė sumažėjusį venų išsituštinimo laiką. </w:t>
      </w:r>
    </w:p>
    <w:p w14:paraId="6864CAB2" w14:textId="7DC0FF21" w:rsidR="00FD0FF6" w:rsidRDefault="00FD0FF6" w:rsidP="00BD24DF">
      <w:pPr>
        <w:spacing w:line="240" w:lineRule="auto"/>
        <w:rPr>
          <w:color w:val="000000" w:themeColor="text1"/>
          <w:szCs w:val="22"/>
        </w:rPr>
      </w:pPr>
    </w:p>
    <w:p w14:paraId="48F6316A" w14:textId="0851AADE" w:rsidR="00FD0FF6" w:rsidRPr="00FD0FF6" w:rsidRDefault="00FD0FF6" w:rsidP="00FD0FF6">
      <w:pPr>
        <w:spacing w:line="240" w:lineRule="auto"/>
        <w:rPr>
          <w:color w:val="000000" w:themeColor="text1"/>
          <w:szCs w:val="22"/>
        </w:rPr>
      </w:pPr>
      <w:r w:rsidRPr="00FD0FF6">
        <w:rPr>
          <w:color w:val="000000" w:themeColor="text1"/>
          <w:szCs w:val="22"/>
        </w:rPr>
        <w:t xml:space="preserve">Poveikis </w:t>
      </w:r>
      <w:proofErr w:type="spellStart"/>
      <w:r w:rsidRPr="00FD0FF6">
        <w:rPr>
          <w:color w:val="000000" w:themeColor="text1"/>
          <w:szCs w:val="22"/>
        </w:rPr>
        <w:t>mikrocirkuliacijai</w:t>
      </w:r>
      <w:proofErr w:type="spellEnd"/>
      <w:r w:rsidRPr="00FD0FF6">
        <w:rPr>
          <w:color w:val="000000" w:themeColor="text1"/>
          <w:szCs w:val="22"/>
        </w:rPr>
        <w:t>: dvigubai akli kontroliuojami tyrimai parodė statistiškai reikšmingą</w:t>
      </w:r>
      <w:r w:rsidR="00D904DA">
        <w:rPr>
          <w:color w:val="000000" w:themeColor="text1"/>
          <w:szCs w:val="22"/>
        </w:rPr>
        <w:t xml:space="preserve"> </w:t>
      </w:r>
      <w:r w:rsidR="00CF7EE6">
        <w:rPr>
          <w:color w:val="000000" w:themeColor="text1"/>
          <w:szCs w:val="22"/>
        </w:rPr>
        <w:t xml:space="preserve">gydomojo poveikio </w:t>
      </w:r>
      <w:r w:rsidRPr="00FD0FF6">
        <w:rPr>
          <w:color w:val="000000" w:themeColor="text1"/>
          <w:szCs w:val="22"/>
        </w:rPr>
        <w:t>skirtumą pacientams, vartojantiems placeb</w:t>
      </w:r>
      <w:r w:rsidR="00CF7EE6">
        <w:rPr>
          <w:color w:val="000000" w:themeColor="text1"/>
          <w:szCs w:val="22"/>
        </w:rPr>
        <w:t>o</w:t>
      </w:r>
      <w:r w:rsidRPr="00FD0FF6">
        <w:rPr>
          <w:color w:val="000000" w:themeColor="text1"/>
          <w:szCs w:val="22"/>
        </w:rPr>
        <w:t xml:space="preserve"> ir </w:t>
      </w:r>
      <w:proofErr w:type="spellStart"/>
      <w:r w:rsidRPr="00FD0FF6">
        <w:rPr>
          <w:color w:val="000000" w:themeColor="text1"/>
          <w:szCs w:val="22"/>
        </w:rPr>
        <w:t>diosmin</w:t>
      </w:r>
      <w:r w:rsidR="00CF7EE6">
        <w:rPr>
          <w:color w:val="000000" w:themeColor="text1"/>
          <w:szCs w:val="22"/>
        </w:rPr>
        <w:t>o</w:t>
      </w:r>
      <w:proofErr w:type="spellEnd"/>
      <w:r w:rsidRPr="00FD0FF6">
        <w:rPr>
          <w:color w:val="000000" w:themeColor="text1"/>
          <w:szCs w:val="22"/>
        </w:rPr>
        <w:t>.</w:t>
      </w:r>
    </w:p>
    <w:p w14:paraId="7008877A" w14:textId="746F03BA" w:rsidR="00FD0FF6" w:rsidRDefault="00FD0FF6" w:rsidP="00FD0FF6">
      <w:pPr>
        <w:spacing w:line="240" w:lineRule="auto"/>
        <w:rPr>
          <w:color w:val="000000" w:themeColor="text1"/>
          <w:szCs w:val="22"/>
        </w:rPr>
      </w:pPr>
      <w:proofErr w:type="spellStart"/>
      <w:r w:rsidRPr="00FD0FF6">
        <w:rPr>
          <w:color w:val="000000" w:themeColor="text1"/>
          <w:szCs w:val="22"/>
        </w:rPr>
        <w:t>Diosminas</w:t>
      </w:r>
      <w:proofErr w:type="spellEnd"/>
      <w:r w:rsidRPr="00FD0FF6">
        <w:rPr>
          <w:color w:val="000000" w:themeColor="text1"/>
          <w:szCs w:val="22"/>
        </w:rPr>
        <w:t xml:space="preserve"> padidina kapiliarų atsparumą, ypač pacientams, kuriems </w:t>
      </w:r>
      <w:r w:rsidR="00CF7EE6">
        <w:rPr>
          <w:color w:val="000000" w:themeColor="text1"/>
          <w:szCs w:val="22"/>
        </w:rPr>
        <w:t>yra</w:t>
      </w:r>
      <w:r w:rsidRPr="00FD0FF6">
        <w:rPr>
          <w:color w:val="000000" w:themeColor="text1"/>
          <w:szCs w:val="22"/>
        </w:rPr>
        <w:t xml:space="preserve"> kapiliarų trapumo simptom</w:t>
      </w:r>
      <w:r w:rsidR="00CF7EE6">
        <w:rPr>
          <w:color w:val="000000" w:themeColor="text1"/>
          <w:szCs w:val="22"/>
        </w:rPr>
        <w:t>ų</w:t>
      </w:r>
      <w:r w:rsidRPr="00FD0FF6">
        <w:rPr>
          <w:color w:val="000000" w:themeColor="text1"/>
          <w:szCs w:val="22"/>
        </w:rPr>
        <w:t>.</w:t>
      </w:r>
    </w:p>
    <w:p w14:paraId="73163591" w14:textId="77777777" w:rsidR="00BD24DF" w:rsidRDefault="00BD24DF" w:rsidP="00BD24DF">
      <w:pPr>
        <w:spacing w:line="240" w:lineRule="auto"/>
        <w:jc w:val="both"/>
        <w:rPr>
          <w:bCs/>
          <w:iCs/>
          <w:color w:val="000000" w:themeColor="text1"/>
          <w:szCs w:val="22"/>
        </w:rPr>
      </w:pPr>
    </w:p>
    <w:p w14:paraId="3612023F" w14:textId="77777777" w:rsidR="00BD24DF" w:rsidRDefault="00BD24DF" w:rsidP="00BD24DF">
      <w:pPr>
        <w:spacing w:line="240" w:lineRule="auto"/>
        <w:rPr>
          <w:bCs/>
          <w:iCs/>
          <w:color w:val="000000" w:themeColor="text1"/>
          <w:szCs w:val="22"/>
        </w:rPr>
      </w:pPr>
      <w:r>
        <w:rPr>
          <w:bCs/>
          <w:iCs/>
          <w:color w:val="000000" w:themeColor="text1"/>
          <w:szCs w:val="22"/>
        </w:rPr>
        <w:t xml:space="preserve">Dvigubai akli placebu kontroliuojami tyrimai parodė </w:t>
      </w:r>
      <w:proofErr w:type="spellStart"/>
      <w:r>
        <w:rPr>
          <w:bCs/>
          <w:iCs/>
          <w:color w:val="000000" w:themeColor="text1"/>
          <w:szCs w:val="22"/>
        </w:rPr>
        <w:t>diosmino</w:t>
      </w:r>
      <w:proofErr w:type="spellEnd"/>
      <w:r>
        <w:rPr>
          <w:bCs/>
          <w:iCs/>
          <w:color w:val="000000" w:themeColor="text1"/>
          <w:szCs w:val="22"/>
        </w:rPr>
        <w:t xml:space="preserve"> gydomąjį poveikį venoms jį vartojant funkcinio ir organinio kojų venų nepakankamumo ilgalaikiam gydymu. Be to, proktologijoje šis vaistinis preparatas veiksmingas paūmėjusio hemorojaus simptomams palengvinti.</w:t>
      </w:r>
    </w:p>
    <w:p w14:paraId="6BED0D6A" w14:textId="4F75CA8A" w:rsidR="00BD24DF" w:rsidRDefault="00BD24DF" w:rsidP="00BD24DF">
      <w:pPr>
        <w:rPr>
          <w:color w:val="000000" w:themeColor="text1"/>
          <w:szCs w:val="22"/>
        </w:rPr>
      </w:pPr>
    </w:p>
    <w:p w14:paraId="74E7F595" w14:textId="27445E44" w:rsidR="00D904DA" w:rsidRDefault="00D904DA" w:rsidP="00BD24DF">
      <w:pPr>
        <w:rPr>
          <w:color w:val="000000" w:themeColor="text1"/>
          <w:szCs w:val="22"/>
        </w:rPr>
      </w:pPr>
      <w:r w:rsidRPr="00D904DA">
        <w:rPr>
          <w:color w:val="000000" w:themeColor="text1"/>
          <w:szCs w:val="22"/>
        </w:rPr>
        <w:t xml:space="preserve">Paskelbtų klinikinių tyrimų duomenų </w:t>
      </w:r>
      <w:proofErr w:type="spellStart"/>
      <w:r w:rsidRPr="00D904DA">
        <w:rPr>
          <w:color w:val="000000" w:themeColor="text1"/>
          <w:szCs w:val="22"/>
        </w:rPr>
        <w:t>metaanalizėse</w:t>
      </w:r>
      <w:proofErr w:type="spellEnd"/>
      <w:r w:rsidRPr="00D904DA">
        <w:rPr>
          <w:color w:val="000000" w:themeColor="text1"/>
          <w:szCs w:val="22"/>
        </w:rPr>
        <w:t xml:space="preserve"> buvo įrodyta, kad </w:t>
      </w:r>
      <w:proofErr w:type="spellStart"/>
      <w:r w:rsidRPr="00D904DA">
        <w:rPr>
          <w:color w:val="000000" w:themeColor="text1"/>
          <w:szCs w:val="22"/>
        </w:rPr>
        <w:t>diosminas</w:t>
      </w:r>
      <w:proofErr w:type="spellEnd"/>
      <w:r w:rsidRPr="00D904DA">
        <w:rPr>
          <w:color w:val="000000" w:themeColor="text1"/>
          <w:szCs w:val="22"/>
        </w:rPr>
        <w:t xml:space="preserve"> žymiai pagerina su lėtiniu venų nepakankamumu susijusius simptomus, tokius kaip: funkcinis diskomfortas, sunkumo pojūtis, nuovargio pojūtis, kojų skausmas ar deginimo pojūtis, naktini</w:t>
      </w:r>
      <w:r w:rsidR="00C60350">
        <w:rPr>
          <w:color w:val="000000" w:themeColor="text1"/>
          <w:szCs w:val="22"/>
        </w:rPr>
        <w:t>s</w:t>
      </w:r>
      <w:r w:rsidRPr="00D904DA">
        <w:rPr>
          <w:color w:val="000000" w:themeColor="text1"/>
          <w:szCs w:val="22"/>
        </w:rPr>
        <w:t xml:space="preserve"> kojų mėšlungi</w:t>
      </w:r>
      <w:r w:rsidR="00C60350">
        <w:rPr>
          <w:color w:val="000000" w:themeColor="text1"/>
          <w:szCs w:val="22"/>
        </w:rPr>
        <w:t>s</w:t>
      </w:r>
      <w:r w:rsidRPr="00D904DA">
        <w:rPr>
          <w:color w:val="000000" w:themeColor="text1"/>
          <w:szCs w:val="22"/>
        </w:rPr>
        <w:t xml:space="preserve">, </w:t>
      </w:r>
      <w:proofErr w:type="spellStart"/>
      <w:r w:rsidRPr="00D904DA">
        <w:rPr>
          <w:color w:val="000000" w:themeColor="text1"/>
          <w:szCs w:val="22"/>
        </w:rPr>
        <w:t>parestezija</w:t>
      </w:r>
      <w:proofErr w:type="spellEnd"/>
      <w:r w:rsidRPr="00D904DA">
        <w:rPr>
          <w:color w:val="000000" w:themeColor="text1"/>
          <w:szCs w:val="22"/>
        </w:rPr>
        <w:t xml:space="preserve">, niežulys, </w:t>
      </w:r>
      <w:r w:rsidR="00B974C9">
        <w:rPr>
          <w:color w:val="000000" w:themeColor="text1"/>
          <w:szCs w:val="22"/>
        </w:rPr>
        <w:t>peršėjimas</w:t>
      </w:r>
      <w:r w:rsidRPr="00D904DA">
        <w:rPr>
          <w:color w:val="000000" w:themeColor="text1"/>
          <w:szCs w:val="22"/>
        </w:rPr>
        <w:t xml:space="preserve">, kojų edema, kojų odos </w:t>
      </w:r>
      <w:proofErr w:type="spellStart"/>
      <w:r w:rsidRPr="00D904DA">
        <w:rPr>
          <w:color w:val="000000" w:themeColor="text1"/>
          <w:szCs w:val="22"/>
        </w:rPr>
        <w:t>eritema</w:t>
      </w:r>
      <w:proofErr w:type="spellEnd"/>
      <w:r w:rsidR="00B974C9">
        <w:rPr>
          <w:color w:val="000000" w:themeColor="text1"/>
          <w:szCs w:val="22"/>
        </w:rPr>
        <w:t xml:space="preserve"> ar </w:t>
      </w:r>
      <w:r w:rsidRPr="00D904DA">
        <w:rPr>
          <w:color w:val="000000" w:themeColor="text1"/>
          <w:szCs w:val="22"/>
        </w:rPr>
        <w:t>cianozė ir pacientų, sergančių lėtiniu apatinių galūnių venų nepakankamumu, gyvenimo kokybė.</w:t>
      </w:r>
    </w:p>
    <w:p w14:paraId="7C27D9A7" w14:textId="77777777" w:rsidR="00D904DA" w:rsidRDefault="00D904DA" w:rsidP="00BD24DF">
      <w:pPr>
        <w:rPr>
          <w:color w:val="000000" w:themeColor="text1"/>
          <w:szCs w:val="22"/>
        </w:rPr>
      </w:pPr>
    </w:p>
    <w:p w14:paraId="0028963F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5.2</w:t>
      </w:r>
      <w:r>
        <w:rPr>
          <w:rFonts w:ascii="Times New Roman" w:hAnsi="Times New Roman" w:cs="Times New Roman"/>
          <w:color w:val="000000" w:themeColor="text1"/>
          <w:szCs w:val="22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Cs w:val="22"/>
        </w:rPr>
        <w:t>Farmakokinetinės</w:t>
      </w:r>
      <w:proofErr w:type="spellEnd"/>
      <w:r>
        <w:rPr>
          <w:rFonts w:ascii="Times New Roman" w:hAnsi="Times New Roman" w:cs="Times New Roman"/>
          <w:color w:val="000000" w:themeColor="text1"/>
          <w:szCs w:val="22"/>
        </w:rPr>
        <w:t xml:space="preserve"> savybės</w:t>
      </w:r>
    </w:p>
    <w:p w14:paraId="30189062" w14:textId="77777777" w:rsidR="00BD24DF" w:rsidRDefault="00BD24DF" w:rsidP="00BD24DF">
      <w:pPr>
        <w:spacing w:line="240" w:lineRule="auto"/>
        <w:jc w:val="both"/>
        <w:rPr>
          <w:bCs/>
          <w:iCs/>
          <w:color w:val="000000" w:themeColor="text1"/>
          <w:szCs w:val="22"/>
        </w:rPr>
      </w:pPr>
    </w:p>
    <w:p w14:paraId="3967BA7F" w14:textId="0EA094D7" w:rsidR="00BD24DF" w:rsidRDefault="00BD24DF" w:rsidP="00BD24DF">
      <w:pPr>
        <w:spacing w:line="240" w:lineRule="auto"/>
        <w:rPr>
          <w:bCs/>
          <w:iCs/>
          <w:color w:val="000000" w:themeColor="text1"/>
          <w:szCs w:val="22"/>
        </w:rPr>
      </w:pPr>
      <w:r>
        <w:rPr>
          <w:bCs/>
          <w:iCs/>
          <w:color w:val="000000" w:themeColor="text1"/>
          <w:szCs w:val="22"/>
        </w:rPr>
        <w:t xml:space="preserve">Per burną pavartotas </w:t>
      </w:r>
      <w:proofErr w:type="spellStart"/>
      <w:r>
        <w:rPr>
          <w:bCs/>
          <w:iCs/>
          <w:color w:val="000000" w:themeColor="text1"/>
          <w:szCs w:val="22"/>
        </w:rPr>
        <w:t>diosminas</w:t>
      </w:r>
      <w:proofErr w:type="spellEnd"/>
      <w:r>
        <w:rPr>
          <w:bCs/>
          <w:iCs/>
          <w:color w:val="000000" w:themeColor="text1"/>
          <w:szCs w:val="22"/>
        </w:rPr>
        <w:t xml:space="preserve"> absorbuojamas virškinimo trakte po to, kai žarnų mikroflora jį </w:t>
      </w:r>
      <w:proofErr w:type="spellStart"/>
      <w:r>
        <w:rPr>
          <w:bCs/>
          <w:iCs/>
          <w:color w:val="000000" w:themeColor="text1"/>
          <w:szCs w:val="22"/>
        </w:rPr>
        <w:t>metabolizuoja</w:t>
      </w:r>
      <w:proofErr w:type="spellEnd"/>
      <w:r>
        <w:rPr>
          <w:bCs/>
          <w:iCs/>
          <w:color w:val="000000" w:themeColor="text1"/>
          <w:szCs w:val="22"/>
        </w:rPr>
        <w:t xml:space="preserve"> į anglikoną </w:t>
      </w:r>
      <w:proofErr w:type="spellStart"/>
      <w:r>
        <w:rPr>
          <w:bCs/>
          <w:iCs/>
          <w:color w:val="000000" w:themeColor="text1"/>
          <w:szCs w:val="22"/>
        </w:rPr>
        <w:t>diosmetiną</w:t>
      </w:r>
      <w:proofErr w:type="spellEnd"/>
      <w:r>
        <w:rPr>
          <w:bCs/>
          <w:iCs/>
          <w:color w:val="000000" w:themeColor="text1"/>
          <w:szCs w:val="22"/>
        </w:rPr>
        <w:t xml:space="preserve">. Daugiausia </w:t>
      </w:r>
      <w:proofErr w:type="spellStart"/>
      <w:r>
        <w:rPr>
          <w:bCs/>
          <w:iCs/>
          <w:color w:val="000000" w:themeColor="text1"/>
          <w:szCs w:val="22"/>
        </w:rPr>
        <w:t>nemetabolizuoto</w:t>
      </w:r>
      <w:proofErr w:type="spellEnd"/>
      <w:r>
        <w:rPr>
          <w:bCs/>
          <w:iCs/>
          <w:color w:val="000000" w:themeColor="text1"/>
          <w:szCs w:val="22"/>
        </w:rPr>
        <w:t xml:space="preserve"> ir </w:t>
      </w:r>
      <w:proofErr w:type="spellStart"/>
      <w:r>
        <w:rPr>
          <w:bCs/>
          <w:iCs/>
          <w:color w:val="000000" w:themeColor="text1"/>
          <w:szCs w:val="22"/>
        </w:rPr>
        <w:t>metabolizuoto</w:t>
      </w:r>
      <w:proofErr w:type="spellEnd"/>
      <w:r>
        <w:rPr>
          <w:bCs/>
          <w:iCs/>
          <w:color w:val="000000" w:themeColor="text1"/>
          <w:szCs w:val="22"/>
        </w:rPr>
        <w:t xml:space="preserve"> </w:t>
      </w:r>
      <w:proofErr w:type="spellStart"/>
      <w:r>
        <w:rPr>
          <w:bCs/>
          <w:iCs/>
          <w:color w:val="000000" w:themeColor="text1"/>
          <w:szCs w:val="22"/>
        </w:rPr>
        <w:t>diosmino</w:t>
      </w:r>
      <w:proofErr w:type="spellEnd"/>
      <w:r>
        <w:rPr>
          <w:bCs/>
          <w:iCs/>
          <w:color w:val="000000" w:themeColor="text1"/>
          <w:szCs w:val="22"/>
        </w:rPr>
        <w:t xml:space="preserve"> išskiriama su išmatomis ir šlapimu. </w:t>
      </w:r>
      <w:proofErr w:type="spellStart"/>
      <w:r>
        <w:rPr>
          <w:bCs/>
          <w:iCs/>
          <w:color w:val="000000" w:themeColor="text1"/>
          <w:szCs w:val="22"/>
        </w:rPr>
        <w:t>Diosmetino</w:t>
      </w:r>
      <w:proofErr w:type="spellEnd"/>
      <w:r>
        <w:rPr>
          <w:bCs/>
          <w:iCs/>
          <w:color w:val="000000" w:themeColor="text1"/>
          <w:szCs w:val="22"/>
        </w:rPr>
        <w:t xml:space="preserve"> biologinis pusinis periodas plazmoje yra 31,5 ± 8,6 val. Taip </w:t>
      </w:r>
      <w:proofErr w:type="spellStart"/>
      <w:r>
        <w:rPr>
          <w:bCs/>
          <w:iCs/>
          <w:color w:val="000000" w:themeColor="text1"/>
          <w:szCs w:val="22"/>
        </w:rPr>
        <w:t>metabolizuojama</w:t>
      </w:r>
      <w:proofErr w:type="spellEnd"/>
      <w:r>
        <w:rPr>
          <w:bCs/>
          <w:iCs/>
          <w:color w:val="000000" w:themeColor="text1"/>
          <w:szCs w:val="22"/>
        </w:rPr>
        <w:t xml:space="preserve"> didelė </w:t>
      </w:r>
      <w:proofErr w:type="spellStart"/>
      <w:r>
        <w:rPr>
          <w:bCs/>
          <w:iCs/>
          <w:color w:val="000000" w:themeColor="text1"/>
          <w:szCs w:val="22"/>
        </w:rPr>
        <w:t>diosmino</w:t>
      </w:r>
      <w:proofErr w:type="spellEnd"/>
      <w:r>
        <w:rPr>
          <w:bCs/>
          <w:iCs/>
          <w:color w:val="000000" w:themeColor="text1"/>
          <w:szCs w:val="22"/>
        </w:rPr>
        <w:t xml:space="preserve"> dalis – tą rodo įvairios </w:t>
      </w:r>
      <w:proofErr w:type="spellStart"/>
      <w:r>
        <w:rPr>
          <w:bCs/>
          <w:iCs/>
          <w:color w:val="000000" w:themeColor="text1"/>
          <w:szCs w:val="22"/>
        </w:rPr>
        <w:t>fenolinės</w:t>
      </w:r>
      <w:proofErr w:type="spellEnd"/>
      <w:r>
        <w:rPr>
          <w:bCs/>
          <w:iCs/>
          <w:color w:val="000000" w:themeColor="text1"/>
          <w:szCs w:val="22"/>
        </w:rPr>
        <w:t xml:space="preserve"> rūgštys šlapime. Be to, </w:t>
      </w:r>
      <w:proofErr w:type="spellStart"/>
      <w:r>
        <w:rPr>
          <w:bCs/>
          <w:iCs/>
          <w:color w:val="000000" w:themeColor="text1"/>
          <w:szCs w:val="22"/>
        </w:rPr>
        <w:t>diosminas</w:t>
      </w:r>
      <w:proofErr w:type="spellEnd"/>
      <w:r>
        <w:rPr>
          <w:bCs/>
          <w:iCs/>
          <w:color w:val="000000" w:themeColor="text1"/>
          <w:szCs w:val="22"/>
        </w:rPr>
        <w:t xml:space="preserve"> </w:t>
      </w:r>
      <w:proofErr w:type="spellStart"/>
      <w:r>
        <w:rPr>
          <w:bCs/>
          <w:iCs/>
          <w:color w:val="000000" w:themeColor="text1"/>
          <w:szCs w:val="22"/>
        </w:rPr>
        <w:t>metabolizuojamas</w:t>
      </w:r>
      <w:proofErr w:type="spellEnd"/>
      <w:r>
        <w:rPr>
          <w:bCs/>
          <w:iCs/>
          <w:color w:val="000000" w:themeColor="text1"/>
          <w:szCs w:val="22"/>
        </w:rPr>
        <w:t xml:space="preserve"> į </w:t>
      </w:r>
      <w:proofErr w:type="spellStart"/>
      <w:r>
        <w:rPr>
          <w:bCs/>
          <w:iCs/>
          <w:color w:val="000000" w:themeColor="text1"/>
          <w:szCs w:val="22"/>
        </w:rPr>
        <w:t>gliukuronido</w:t>
      </w:r>
      <w:proofErr w:type="spellEnd"/>
      <w:r>
        <w:rPr>
          <w:bCs/>
          <w:iCs/>
          <w:color w:val="000000" w:themeColor="text1"/>
          <w:szCs w:val="22"/>
        </w:rPr>
        <w:t xml:space="preserve"> darinius.</w:t>
      </w:r>
      <w:r w:rsidR="00456879">
        <w:rPr>
          <w:bCs/>
          <w:iCs/>
          <w:color w:val="000000" w:themeColor="text1"/>
          <w:szCs w:val="22"/>
        </w:rPr>
        <w:t xml:space="preserve"> </w:t>
      </w:r>
      <w:r w:rsidR="00456879" w:rsidRPr="00456879">
        <w:rPr>
          <w:bCs/>
          <w:iCs/>
          <w:color w:val="000000" w:themeColor="text1"/>
          <w:szCs w:val="22"/>
        </w:rPr>
        <w:t>Per 24 valandas iš organizmo pašalinama tik 34</w:t>
      </w:r>
      <w:r w:rsidR="00456879">
        <w:rPr>
          <w:bCs/>
          <w:iCs/>
          <w:color w:val="000000" w:themeColor="text1"/>
          <w:szCs w:val="22"/>
        </w:rPr>
        <w:t> </w:t>
      </w:r>
      <w:r w:rsidR="00456879" w:rsidRPr="00456879">
        <w:rPr>
          <w:bCs/>
          <w:iCs/>
          <w:color w:val="000000" w:themeColor="text1"/>
          <w:szCs w:val="22"/>
        </w:rPr>
        <w:t xml:space="preserve">% </w:t>
      </w:r>
      <w:proofErr w:type="spellStart"/>
      <w:r w:rsidR="00456879" w:rsidRPr="00456879">
        <w:rPr>
          <w:bCs/>
          <w:iCs/>
          <w:color w:val="000000" w:themeColor="text1"/>
          <w:szCs w:val="22"/>
        </w:rPr>
        <w:t>mikronizuoto</w:t>
      </w:r>
      <w:proofErr w:type="spellEnd"/>
      <w:r w:rsidR="00456879" w:rsidRPr="00456879">
        <w:rPr>
          <w:bCs/>
          <w:iCs/>
          <w:color w:val="000000" w:themeColor="text1"/>
          <w:szCs w:val="22"/>
        </w:rPr>
        <w:t xml:space="preserve"> </w:t>
      </w:r>
      <w:proofErr w:type="spellStart"/>
      <w:r w:rsidR="00456879" w:rsidRPr="00456879">
        <w:rPr>
          <w:bCs/>
          <w:iCs/>
          <w:color w:val="000000" w:themeColor="text1"/>
          <w:szCs w:val="22"/>
        </w:rPr>
        <w:t>diosmino</w:t>
      </w:r>
      <w:proofErr w:type="spellEnd"/>
      <w:r w:rsidR="00456879" w:rsidRPr="00456879">
        <w:rPr>
          <w:bCs/>
          <w:iCs/>
          <w:color w:val="000000" w:themeColor="text1"/>
          <w:szCs w:val="22"/>
        </w:rPr>
        <w:t xml:space="preserve"> dozės (su šlapimu ir išmatomis). Per 48 valandas pašalinama 86</w:t>
      </w:r>
      <w:r w:rsidR="00456879">
        <w:rPr>
          <w:bCs/>
          <w:iCs/>
          <w:color w:val="000000" w:themeColor="text1"/>
          <w:szCs w:val="22"/>
        </w:rPr>
        <w:t> </w:t>
      </w:r>
      <w:r w:rsidR="00456879" w:rsidRPr="00456879">
        <w:rPr>
          <w:bCs/>
          <w:iCs/>
          <w:color w:val="000000" w:themeColor="text1"/>
          <w:szCs w:val="22"/>
        </w:rPr>
        <w:t xml:space="preserve">% </w:t>
      </w:r>
      <w:proofErr w:type="spellStart"/>
      <w:r w:rsidR="00456879" w:rsidRPr="00456879">
        <w:rPr>
          <w:bCs/>
          <w:iCs/>
          <w:color w:val="000000" w:themeColor="text1"/>
          <w:szCs w:val="22"/>
        </w:rPr>
        <w:t>mikronizuoto</w:t>
      </w:r>
      <w:proofErr w:type="spellEnd"/>
      <w:r w:rsidR="00456879" w:rsidRPr="00456879">
        <w:rPr>
          <w:bCs/>
          <w:iCs/>
          <w:color w:val="000000" w:themeColor="text1"/>
          <w:szCs w:val="22"/>
        </w:rPr>
        <w:t xml:space="preserve"> </w:t>
      </w:r>
      <w:proofErr w:type="spellStart"/>
      <w:r w:rsidR="00456879" w:rsidRPr="00456879">
        <w:rPr>
          <w:bCs/>
          <w:iCs/>
          <w:color w:val="000000" w:themeColor="text1"/>
          <w:szCs w:val="22"/>
        </w:rPr>
        <w:t>diosmino</w:t>
      </w:r>
      <w:proofErr w:type="spellEnd"/>
      <w:r w:rsidR="00456879" w:rsidRPr="00456879">
        <w:rPr>
          <w:bCs/>
          <w:iCs/>
          <w:color w:val="000000" w:themeColor="text1"/>
          <w:szCs w:val="22"/>
        </w:rPr>
        <w:t xml:space="preserve"> dozės.</w:t>
      </w:r>
    </w:p>
    <w:p w14:paraId="5B6A7985" w14:textId="77777777" w:rsidR="00BD24DF" w:rsidRDefault="00BD24DF" w:rsidP="00BD24DF">
      <w:pPr>
        <w:spacing w:line="240" w:lineRule="auto"/>
        <w:jc w:val="both"/>
        <w:rPr>
          <w:bCs/>
          <w:iCs/>
          <w:color w:val="000000" w:themeColor="text1"/>
          <w:szCs w:val="22"/>
        </w:rPr>
      </w:pPr>
    </w:p>
    <w:p w14:paraId="1EC4C5ED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5.3</w:t>
      </w:r>
      <w:r>
        <w:rPr>
          <w:rFonts w:ascii="Times New Roman" w:hAnsi="Times New Roman" w:cs="Times New Roman"/>
          <w:color w:val="000000" w:themeColor="text1"/>
          <w:szCs w:val="22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Cs w:val="22"/>
        </w:rPr>
        <w:t>Ikiklinikinių</w:t>
      </w:r>
      <w:proofErr w:type="spellEnd"/>
      <w:r>
        <w:rPr>
          <w:rFonts w:ascii="Times New Roman" w:hAnsi="Times New Roman" w:cs="Times New Roman"/>
          <w:color w:val="000000" w:themeColor="text1"/>
          <w:szCs w:val="22"/>
        </w:rPr>
        <w:t xml:space="preserve"> saugumo tyrimų duomenys</w:t>
      </w:r>
    </w:p>
    <w:p w14:paraId="7DE9CA12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0CF9FE7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Įprastų farmakologinio saugumo, kartotinių dozių toksiškumo, </w:t>
      </w:r>
      <w:proofErr w:type="spellStart"/>
      <w:r>
        <w:rPr>
          <w:color w:val="000000" w:themeColor="text1"/>
          <w:szCs w:val="22"/>
        </w:rPr>
        <w:t>genotoksiškumo</w:t>
      </w:r>
      <w:proofErr w:type="spellEnd"/>
      <w:r>
        <w:rPr>
          <w:color w:val="000000" w:themeColor="text1"/>
          <w:szCs w:val="22"/>
        </w:rPr>
        <w:t xml:space="preserve">, galimo </w:t>
      </w:r>
      <w:proofErr w:type="spellStart"/>
      <w:r>
        <w:rPr>
          <w:color w:val="000000" w:themeColor="text1"/>
          <w:szCs w:val="22"/>
        </w:rPr>
        <w:t>kancerogeniškumo</w:t>
      </w:r>
      <w:proofErr w:type="spellEnd"/>
      <w:r>
        <w:rPr>
          <w:color w:val="000000" w:themeColor="text1"/>
          <w:szCs w:val="22"/>
        </w:rPr>
        <w:t xml:space="preserve">, toksinio poveikio reprodukcijai ir vystymuisi </w:t>
      </w:r>
      <w:proofErr w:type="spellStart"/>
      <w:r>
        <w:rPr>
          <w:color w:val="000000" w:themeColor="text1"/>
          <w:szCs w:val="22"/>
        </w:rPr>
        <w:t>ikiklinikinių</w:t>
      </w:r>
      <w:proofErr w:type="spellEnd"/>
      <w:r>
        <w:rPr>
          <w:color w:val="000000" w:themeColor="text1"/>
          <w:szCs w:val="22"/>
        </w:rPr>
        <w:t xml:space="preserve"> tyrimų duomenys specifinio pavojaus žmogui nerodo.</w:t>
      </w:r>
    </w:p>
    <w:p w14:paraId="6DA4D541" w14:textId="77777777" w:rsidR="00BD24DF" w:rsidRDefault="00BD24DF" w:rsidP="00BD24DF">
      <w:pPr>
        <w:rPr>
          <w:color w:val="000000" w:themeColor="text1"/>
          <w:szCs w:val="22"/>
        </w:rPr>
      </w:pPr>
    </w:p>
    <w:p w14:paraId="67960244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lastRenderedPageBreak/>
        <w:t xml:space="preserve">Pusei eksperimentinių gyvūnų mirtina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 dozė (LD</w:t>
      </w:r>
      <w:r>
        <w:rPr>
          <w:color w:val="000000" w:themeColor="text1"/>
          <w:szCs w:val="22"/>
          <w:vertAlign w:val="subscript"/>
        </w:rPr>
        <w:t>50</w:t>
      </w:r>
      <w:r>
        <w:rPr>
          <w:color w:val="000000" w:themeColor="text1"/>
          <w:szCs w:val="22"/>
        </w:rPr>
        <w:t xml:space="preserve">) maždaug 180 kartų viršija didžiausią paros dozę. </w:t>
      </w:r>
      <w:proofErr w:type="spellStart"/>
      <w:r>
        <w:rPr>
          <w:color w:val="000000" w:themeColor="text1"/>
          <w:szCs w:val="22"/>
        </w:rPr>
        <w:t>Poūmio</w:t>
      </w:r>
      <w:proofErr w:type="spellEnd"/>
      <w:r>
        <w:rPr>
          <w:color w:val="000000" w:themeColor="text1"/>
          <w:szCs w:val="22"/>
        </w:rPr>
        <w:t xml:space="preserve"> toksiškumo tyrimai neparodė 35 kartus didesnės už rekomenduojamą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 dozės toksinio poveikio. Lėtinio toksiškumo tyrimų metu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 620 mg/kg dozė pelėms ir 200 mg/kg dozė žiurkėms, duotos 50 dienų, toksinio poveikio nesukėlė. Pelių ir žiurkių tyrimai neparodė kenksmingų didelių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 dozių poveikio vaikingumo eigai, atsivedimui ir vaisiaus vystymuisi. </w:t>
      </w:r>
    </w:p>
    <w:p w14:paraId="00E1DB06" w14:textId="77777777" w:rsidR="00BD24DF" w:rsidRDefault="00BD24DF" w:rsidP="00BD24DF">
      <w:pPr>
        <w:rPr>
          <w:color w:val="000000" w:themeColor="text1"/>
          <w:szCs w:val="22"/>
        </w:rPr>
      </w:pPr>
    </w:p>
    <w:p w14:paraId="739C335E" w14:textId="77777777" w:rsidR="00BD24DF" w:rsidRDefault="00BD24DF" w:rsidP="00BD24DF">
      <w:pPr>
        <w:rPr>
          <w:color w:val="000000" w:themeColor="text1"/>
          <w:szCs w:val="22"/>
        </w:rPr>
      </w:pPr>
    </w:p>
    <w:p w14:paraId="4A6B9436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FARMACINĖ INFORMACIJA</w:t>
      </w:r>
    </w:p>
    <w:p w14:paraId="1C21B2C3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53D39FD5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6.1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Pagalbinių medžiagų sąrašas</w:t>
      </w:r>
    </w:p>
    <w:p w14:paraId="78A782AC" w14:textId="77777777" w:rsidR="00BD24DF" w:rsidRDefault="00BD24DF" w:rsidP="00BD24DF">
      <w:pPr>
        <w:rPr>
          <w:b/>
          <w:color w:val="000000" w:themeColor="text1"/>
          <w:szCs w:val="22"/>
        </w:rPr>
      </w:pPr>
    </w:p>
    <w:p w14:paraId="4D4CE796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  <w:u w:val="single"/>
          <w:lang w:eastAsia="en-GB"/>
        </w:rPr>
      </w:pPr>
      <w:r>
        <w:rPr>
          <w:color w:val="000000" w:themeColor="text1"/>
          <w:szCs w:val="22"/>
          <w:u w:val="single"/>
          <w:lang w:eastAsia="en-GB"/>
        </w:rPr>
        <w:t>Tabletės šerdis</w:t>
      </w:r>
    </w:p>
    <w:p w14:paraId="1A5D3CF0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pacing w:val="-2"/>
          <w:szCs w:val="22"/>
          <w:lang w:eastAsia="en-GB"/>
        </w:rPr>
      </w:pPr>
      <w:proofErr w:type="spellStart"/>
      <w:r>
        <w:rPr>
          <w:color w:val="000000" w:themeColor="text1"/>
          <w:szCs w:val="22"/>
          <w:lang w:eastAsia="en-GB"/>
        </w:rPr>
        <w:t>Mikrokristalinė</w:t>
      </w:r>
      <w:proofErr w:type="spellEnd"/>
      <w:r>
        <w:rPr>
          <w:color w:val="000000" w:themeColor="text1"/>
          <w:szCs w:val="22"/>
          <w:lang w:eastAsia="en-GB"/>
        </w:rPr>
        <w:t xml:space="preserve"> celiuliozė</w:t>
      </w:r>
    </w:p>
    <w:p w14:paraId="05F775B1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pacing w:val="-2"/>
          <w:szCs w:val="22"/>
          <w:lang w:eastAsia="en-GB"/>
        </w:rPr>
      </w:pPr>
      <w:r>
        <w:rPr>
          <w:color w:val="000000" w:themeColor="text1"/>
          <w:spacing w:val="-2"/>
          <w:szCs w:val="22"/>
          <w:lang w:eastAsia="en-GB"/>
        </w:rPr>
        <w:t xml:space="preserve">Laktozė </w:t>
      </w:r>
      <w:proofErr w:type="spellStart"/>
      <w:r>
        <w:rPr>
          <w:color w:val="000000" w:themeColor="text1"/>
          <w:spacing w:val="-2"/>
          <w:szCs w:val="22"/>
          <w:lang w:eastAsia="en-GB"/>
        </w:rPr>
        <w:t>monohidratas</w:t>
      </w:r>
      <w:proofErr w:type="spellEnd"/>
    </w:p>
    <w:p w14:paraId="016ACB1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Kroskarmeliozės</w:t>
      </w:r>
      <w:proofErr w:type="spellEnd"/>
      <w:r>
        <w:rPr>
          <w:color w:val="000000" w:themeColor="text1"/>
          <w:szCs w:val="22"/>
        </w:rPr>
        <w:t xml:space="preserve"> natrio druska</w:t>
      </w:r>
    </w:p>
    <w:p w14:paraId="78FED9C5" w14:textId="68D9117C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Koloidinis silicio dioksidas</w:t>
      </w:r>
    </w:p>
    <w:p w14:paraId="63F54A4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Magnio </w:t>
      </w:r>
      <w:proofErr w:type="spellStart"/>
      <w:r>
        <w:rPr>
          <w:color w:val="000000" w:themeColor="text1"/>
          <w:szCs w:val="22"/>
        </w:rPr>
        <w:t>stearatas</w:t>
      </w:r>
      <w:proofErr w:type="spellEnd"/>
    </w:p>
    <w:p w14:paraId="542FB14E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pacing w:val="-2"/>
          <w:szCs w:val="22"/>
          <w:lang w:eastAsia="en-GB"/>
        </w:rPr>
      </w:pPr>
    </w:p>
    <w:p w14:paraId="44B1CE8F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  <w:u w:val="single"/>
          <w:lang w:eastAsia="en-GB"/>
        </w:rPr>
      </w:pPr>
      <w:r>
        <w:rPr>
          <w:color w:val="000000" w:themeColor="text1"/>
          <w:szCs w:val="22"/>
          <w:u w:val="single"/>
          <w:lang w:eastAsia="en-GB"/>
        </w:rPr>
        <w:t>Tabletės plėvelė</w:t>
      </w:r>
    </w:p>
    <w:p w14:paraId="744E19E4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i/>
          <w:color w:val="000000" w:themeColor="text1"/>
          <w:szCs w:val="22"/>
          <w:lang w:eastAsia="en-GB"/>
        </w:rPr>
      </w:pPr>
      <w:proofErr w:type="spellStart"/>
      <w:r>
        <w:rPr>
          <w:i/>
          <w:color w:val="000000" w:themeColor="text1"/>
          <w:szCs w:val="22"/>
          <w:lang w:eastAsia="en-GB"/>
        </w:rPr>
        <w:t>Opadry</w:t>
      </w:r>
      <w:proofErr w:type="spellEnd"/>
      <w:r>
        <w:rPr>
          <w:i/>
          <w:color w:val="000000" w:themeColor="text1"/>
          <w:szCs w:val="22"/>
          <w:lang w:eastAsia="en-GB"/>
        </w:rPr>
        <w:t xml:space="preserve"> II žalias dažiklis 85F21451, kurį sudaro</w:t>
      </w:r>
    </w:p>
    <w:p w14:paraId="734426C7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  <w:lang w:eastAsia="en-GB"/>
        </w:rPr>
      </w:pPr>
      <w:r>
        <w:rPr>
          <w:color w:val="000000" w:themeColor="text1"/>
          <w:szCs w:val="22"/>
          <w:lang w:eastAsia="en-GB"/>
        </w:rPr>
        <w:t>Polivinilo alkoholis</w:t>
      </w:r>
    </w:p>
    <w:p w14:paraId="18909050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  <w:lang w:eastAsia="en-GB"/>
        </w:rPr>
      </w:pPr>
      <w:r>
        <w:rPr>
          <w:color w:val="000000" w:themeColor="text1"/>
          <w:szCs w:val="22"/>
          <w:lang w:eastAsia="en-GB"/>
        </w:rPr>
        <w:t>Titano dioksidas (E171)</w:t>
      </w:r>
    </w:p>
    <w:p w14:paraId="7CFD15D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Makrogolis</w:t>
      </w:r>
      <w:proofErr w:type="spellEnd"/>
      <w:r>
        <w:rPr>
          <w:color w:val="000000" w:themeColor="text1"/>
          <w:szCs w:val="22"/>
        </w:rPr>
        <w:t xml:space="preserve"> 3350</w:t>
      </w:r>
    </w:p>
    <w:p w14:paraId="143ADB1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Talkas</w:t>
      </w:r>
    </w:p>
    <w:p w14:paraId="30F35453" w14:textId="2547829B" w:rsidR="00BD24DF" w:rsidRDefault="00BD24DF" w:rsidP="00BD24DF">
      <w:pPr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Chinolino</w:t>
      </w:r>
      <w:proofErr w:type="spellEnd"/>
      <w:r>
        <w:rPr>
          <w:color w:val="000000" w:themeColor="text1"/>
          <w:szCs w:val="22"/>
        </w:rPr>
        <w:t xml:space="preserve"> geltonojo </w:t>
      </w:r>
      <w:r w:rsidR="00CF34E8">
        <w:rPr>
          <w:color w:val="000000" w:themeColor="text1"/>
          <w:szCs w:val="22"/>
        </w:rPr>
        <w:t xml:space="preserve">aliuminio </w:t>
      </w:r>
      <w:r>
        <w:rPr>
          <w:color w:val="000000" w:themeColor="text1"/>
          <w:szCs w:val="22"/>
        </w:rPr>
        <w:t>dažalas (E104)</w:t>
      </w:r>
    </w:p>
    <w:p w14:paraId="01F6C7A0" w14:textId="19794C72" w:rsidR="00BD24DF" w:rsidRDefault="00BD24DF" w:rsidP="00BD24DF">
      <w:pPr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Indigotino</w:t>
      </w:r>
      <w:proofErr w:type="spellEnd"/>
      <w:r>
        <w:rPr>
          <w:color w:val="000000" w:themeColor="text1"/>
          <w:szCs w:val="22"/>
        </w:rPr>
        <w:t xml:space="preserve"> </w:t>
      </w:r>
      <w:r w:rsidR="00CF34E8">
        <w:rPr>
          <w:color w:val="000000" w:themeColor="text1"/>
          <w:szCs w:val="22"/>
        </w:rPr>
        <w:t xml:space="preserve">aliuminio </w:t>
      </w:r>
      <w:r>
        <w:rPr>
          <w:color w:val="000000" w:themeColor="text1"/>
          <w:szCs w:val="22"/>
        </w:rPr>
        <w:t>dažalas (E 132)</w:t>
      </w:r>
    </w:p>
    <w:p w14:paraId="735505EF" w14:textId="4836F4D5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Saulėlydžio geltonojo </w:t>
      </w:r>
      <w:r w:rsidR="00CF34E8">
        <w:rPr>
          <w:color w:val="000000" w:themeColor="text1"/>
          <w:szCs w:val="22"/>
        </w:rPr>
        <w:t xml:space="preserve">aliuminio </w:t>
      </w:r>
      <w:r>
        <w:rPr>
          <w:color w:val="000000" w:themeColor="text1"/>
          <w:szCs w:val="22"/>
        </w:rPr>
        <w:t>dažalas (E 110)</w:t>
      </w:r>
    </w:p>
    <w:p w14:paraId="1FD1A69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Juodasis geležies oksidas (E 172)</w:t>
      </w:r>
    </w:p>
    <w:p w14:paraId="48F12767" w14:textId="77777777" w:rsidR="00BD24DF" w:rsidRDefault="00BD24DF" w:rsidP="00BD24DF">
      <w:pPr>
        <w:rPr>
          <w:color w:val="000000" w:themeColor="text1"/>
          <w:szCs w:val="22"/>
        </w:rPr>
      </w:pPr>
    </w:p>
    <w:p w14:paraId="668182DE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6.2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Nesuderinamumas</w:t>
      </w:r>
    </w:p>
    <w:p w14:paraId="1186606F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6B2E375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Duomenys nebūtini.</w:t>
      </w:r>
    </w:p>
    <w:p w14:paraId="670F286D" w14:textId="77777777" w:rsidR="00BD24DF" w:rsidRDefault="00BD24DF" w:rsidP="00BD24DF">
      <w:pPr>
        <w:rPr>
          <w:color w:val="000000" w:themeColor="text1"/>
          <w:szCs w:val="22"/>
        </w:rPr>
      </w:pPr>
    </w:p>
    <w:p w14:paraId="4B8ED39C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6.3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Tinkamumo laikas</w:t>
      </w:r>
    </w:p>
    <w:p w14:paraId="4158E4BC" w14:textId="77777777" w:rsidR="00BD24DF" w:rsidRDefault="00BD24DF" w:rsidP="00BD24DF">
      <w:pPr>
        <w:rPr>
          <w:color w:val="000000" w:themeColor="text1"/>
          <w:szCs w:val="22"/>
        </w:rPr>
      </w:pPr>
    </w:p>
    <w:p w14:paraId="0A4BCAB4" w14:textId="6C9173C8" w:rsidR="00BD24DF" w:rsidRDefault="007C6E33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3 </w:t>
      </w:r>
      <w:r w:rsidR="00BD24DF">
        <w:rPr>
          <w:color w:val="000000" w:themeColor="text1"/>
          <w:szCs w:val="22"/>
        </w:rPr>
        <w:t>metai</w:t>
      </w:r>
    </w:p>
    <w:p w14:paraId="18AC1D08" w14:textId="77777777" w:rsidR="00BD24DF" w:rsidRDefault="00BD24DF" w:rsidP="00BD24DF">
      <w:pPr>
        <w:rPr>
          <w:b/>
          <w:color w:val="000000" w:themeColor="text1"/>
          <w:szCs w:val="22"/>
        </w:rPr>
      </w:pPr>
    </w:p>
    <w:p w14:paraId="1DE273E1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6.4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Specialios laikymo sąlygos</w:t>
      </w:r>
    </w:p>
    <w:p w14:paraId="13844C84" w14:textId="77777777" w:rsidR="00BD24DF" w:rsidRDefault="00BD24DF" w:rsidP="00BD24DF">
      <w:pPr>
        <w:rPr>
          <w:i/>
          <w:iCs/>
          <w:color w:val="000000" w:themeColor="text1"/>
          <w:szCs w:val="22"/>
        </w:rPr>
      </w:pPr>
    </w:p>
    <w:p w14:paraId="55782C42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Laikyti žemesnėje kaip 25 </w:t>
      </w:r>
      <w:r>
        <w:rPr>
          <w:color w:val="000000" w:themeColor="text1"/>
          <w:szCs w:val="22"/>
        </w:rPr>
        <w:sym w:font="Symbol" w:char="F0B0"/>
      </w:r>
      <w:r>
        <w:rPr>
          <w:color w:val="000000" w:themeColor="text1"/>
          <w:szCs w:val="22"/>
        </w:rPr>
        <w:t>C temperatūroje.</w:t>
      </w:r>
    </w:p>
    <w:p w14:paraId="7E46C4AD" w14:textId="77777777" w:rsidR="00BD24DF" w:rsidRDefault="00BD24DF" w:rsidP="00BD24DF">
      <w:pPr>
        <w:rPr>
          <w:color w:val="000000" w:themeColor="text1"/>
          <w:szCs w:val="22"/>
        </w:rPr>
      </w:pPr>
    </w:p>
    <w:p w14:paraId="7BF425D8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6.5</w:t>
      </w:r>
      <w:r>
        <w:rPr>
          <w:rFonts w:ascii="Times New Roman" w:hAnsi="Times New Roman" w:cs="Times New Roman"/>
          <w:color w:val="000000" w:themeColor="text1"/>
          <w:szCs w:val="22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Cs w:val="22"/>
        </w:rPr>
        <w:t>Talpyklės</w:t>
      </w:r>
      <w:proofErr w:type="spellEnd"/>
      <w:r>
        <w:rPr>
          <w:rFonts w:ascii="Times New Roman" w:hAnsi="Times New Roman" w:cs="Times New Roman"/>
          <w:color w:val="000000" w:themeColor="text1"/>
          <w:szCs w:val="22"/>
        </w:rPr>
        <w:t xml:space="preserve"> pobūdis ir jos turinys</w:t>
      </w:r>
    </w:p>
    <w:p w14:paraId="605CB931" w14:textId="77777777" w:rsidR="00BD24DF" w:rsidRDefault="00BD24DF" w:rsidP="00BD24DF">
      <w:pPr>
        <w:rPr>
          <w:color w:val="000000" w:themeColor="text1"/>
          <w:szCs w:val="22"/>
        </w:rPr>
      </w:pPr>
    </w:p>
    <w:p w14:paraId="60397207" w14:textId="1E2B9F59" w:rsidR="00BD24DF" w:rsidRDefault="007C6E33" w:rsidP="00BD24DF">
      <w:pPr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Skaidrios </w:t>
      </w:r>
      <w:r w:rsidR="00BD24DF">
        <w:rPr>
          <w:bCs/>
          <w:color w:val="000000" w:themeColor="text1"/>
          <w:szCs w:val="22"/>
        </w:rPr>
        <w:t>PVC/aliumininės lizdinės plokštelės dėžutėje.</w:t>
      </w:r>
    </w:p>
    <w:p w14:paraId="16D85F98" w14:textId="07C94DF8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30</w:t>
      </w:r>
      <w:r w:rsidR="00477411">
        <w:rPr>
          <w:color w:val="000000" w:themeColor="text1"/>
          <w:szCs w:val="22"/>
        </w:rPr>
        <w:t>,</w:t>
      </w:r>
      <w:r>
        <w:rPr>
          <w:color w:val="000000" w:themeColor="text1"/>
          <w:szCs w:val="22"/>
        </w:rPr>
        <w:t xml:space="preserve"> 60</w:t>
      </w:r>
      <w:r w:rsidR="00477411">
        <w:rPr>
          <w:color w:val="000000" w:themeColor="text1"/>
          <w:szCs w:val="22"/>
        </w:rPr>
        <w:t xml:space="preserve"> arba 90</w:t>
      </w:r>
      <w:r>
        <w:rPr>
          <w:color w:val="000000" w:themeColor="text1"/>
          <w:szCs w:val="22"/>
        </w:rPr>
        <w:t xml:space="preserve"> plėvele dengtų tablečių.</w:t>
      </w:r>
    </w:p>
    <w:p w14:paraId="68FD8A35" w14:textId="77777777" w:rsidR="003B6B2E" w:rsidRDefault="003B6B2E" w:rsidP="00BD24DF">
      <w:pPr>
        <w:rPr>
          <w:szCs w:val="24"/>
        </w:rPr>
      </w:pPr>
    </w:p>
    <w:p w14:paraId="75BEC670" w14:textId="252A75FF" w:rsidR="003B6B2E" w:rsidRDefault="003B6B2E" w:rsidP="00BD24DF">
      <w:pPr>
        <w:rPr>
          <w:color w:val="000000" w:themeColor="text1"/>
          <w:szCs w:val="22"/>
        </w:rPr>
      </w:pPr>
      <w:r>
        <w:rPr>
          <w:szCs w:val="24"/>
        </w:rPr>
        <w:t>Gali būti tiekiamos ne visų dydžių pakuotės.</w:t>
      </w:r>
    </w:p>
    <w:p w14:paraId="05D81706" w14:textId="77777777" w:rsidR="00BD24DF" w:rsidRDefault="00BD24DF" w:rsidP="00BD24DF">
      <w:pPr>
        <w:rPr>
          <w:color w:val="000000" w:themeColor="text1"/>
          <w:szCs w:val="22"/>
        </w:rPr>
      </w:pPr>
    </w:p>
    <w:p w14:paraId="4DF7FBA0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6.6</w:t>
      </w:r>
      <w:r>
        <w:rPr>
          <w:rFonts w:ascii="Times New Roman" w:hAnsi="Times New Roman" w:cs="Times New Roman"/>
          <w:color w:val="000000" w:themeColor="text1"/>
          <w:szCs w:val="22"/>
        </w:rPr>
        <w:tab/>
        <w:t xml:space="preserve">Specialūs reikalavimai atliekoms tvarkyti </w:t>
      </w:r>
    </w:p>
    <w:p w14:paraId="3D7CF6AD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7E10249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Specialių reikalavimų nėra.</w:t>
      </w:r>
    </w:p>
    <w:p w14:paraId="4C5965BD" w14:textId="77777777" w:rsidR="00BD24DF" w:rsidRDefault="00BD24DF" w:rsidP="00BD24DF">
      <w:pPr>
        <w:rPr>
          <w:color w:val="000000" w:themeColor="text1"/>
          <w:szCs w:val="22"/>
        </w:rPr>
      </w:pPr>
    </w:p>
    <w:p w14:paraId="1CA0E140" w14:textId="77777777" w:rsidR="00BD24DF" w:rsidRDefault="00BD24DF" w:rsidP="00BD24DF">
      <w:pPr>
        <w:rPr>
          <w:color w:val="000000" w:themeColor="text1"/>
          <w:szCs w:val="22"/>
        </w:rPr>
      </w:pPr>
    </w:p>
    <w:p w14:paraId="62EE02B4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lastRenderedPageBreak/>
        <w:t>7.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REGISTRUOTOJAS</w:t>
      </w:r>
    </w:p>
    <w:p w14:paraId="5FEAA4E8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47C5393D" w14:textId="77777777" w:rsidR="00BD24DF" w:rsidRDefault="00BD24DF" w:rsidP="00BD24DF">
      <w:pPr>
        <w:spacing w:line="240" w:lineRule="auto"/>
        <w:rPr>
          <w:szCs w:val="22"/>
        </w:rPr>
      </w:pPr>
      <w:proofErr w:type="spellStart"/>
      <w:r>
        <w:rPr>
          <w:szCs w:val="22"/>
        </w:rPr>
        <w:t>PharmaSwiss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Česká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republika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s.r.o</w:t>
      </w:r>
      <w:proofErr w:type="spellEnd"/>
      <w:r>
        <w:rPr>
          <w:szCs w:val="22"/>
        </w:rPr>
        <w:t>.</w:t>
      </w:r>
    </w:p>
    <w:p w14:paraId="7431B4A5" w14:textId="77777777" w:rsidR="00BD24DF" w:rsidRDefault="00BD24DF" w:rsidP="00BD24DF">
      <w:pPr>
        <w:spacing w:line="240" w:lineRule="auto"/>
      </w:pPr>
      <w:proofErr w:type="spellStart"/>
      <w:r>
        <w:t>Jankovcova</w:t>
      </w:r>
      <w:proofErr w:type="spellEnd"/>
      <w:r>
        <w:t xml:space="preserve"> 1569/2c </w:t>
      </w:r>
    </w:p>
    <w:p w14:paraId="31EC15D4" w14:textId="77777777" w:rsidR="00BD24DF" w:rsidRDefault="00BD24DF" w:rsidP="00BD24DF">
      <w:pPr>
        <w:spacing w:line="240" w:lineRule="auto"/>
      </w:pPr>
      <w:r>
        <w:t xml:space="preserve">170 00 Praha 7 </w:t>
      </w:r>
    </w:p>
    <w:p w14:paraId="490E3178" w14:textId="77777777" w:rsidR="00BD24DF" w:rsidRDefault="00BD24DF" w:rsidP="00BD24DF">
      <w:pPr>
        <w:spacing w:line="240" w:lineRule="auto"/>
        <w:rPr>
          <w:szCs w:val="22"/>
        </w:rPr>
      </w:pPr>
      <w:r>
        <w:rPr>
          <w:szCs w:val="22"/>
        </w:rPr>
        <w:t>Čekija</w:t>
      </w:r>
    </w:p>
    <w:p w14:paraId="408C9F1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DBEF3D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19C6BF2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8.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 xml:space="preserve">REGISTRACIJOS PAŽYMĖJIMO NUMERIS (-IAI) </w:t>
      </w:r>
    </w:p>
    <w:p w14:paraId="78E606A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B99B8B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LT/1/17/4030/001</w:t>
      </w:r>
      <w:r w:rsidR="00544C89" w:rsidRPr="00544C89">
        <w:rPr>
          <w:color w:val="000000" w:themeColor="text1"/>
          <w:szCs w:val="22"/>
        </w:rPr>
        <w:t xml:space="preserve"> </w:t>
      </w:r>
      <w:r w:rsidR="00544C89">
        <w:rPr>
          <w:color w:val="000000" w:themeColor="text1"/>
          <w:szCs w:val="22"/>
        </w:rPr>
        <w:t xml:space="preserve">– N30 </w:t>
      </w:r>
    </w:p>
    <w:p w14:paraId="4350172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LT/1/17/4030/002</w:t>
      </w:r>
      <w:r w:rsidR="00544C89" w:rsidRPr="00544C89">
        <w:rPr>
          <w:color w:val="000000" w:themeColor="text1"/>
          <w:szCs w:val="22"/>
        </w:rPr>
        <w:t xml:space="preserve"> </w:t>
      </w:r>
      <w:r w:rsidR="00544C89">
        <w:rPr>
          <w:color w:val="000000" w:themeColor="text1"/>
          <w:szCs w:val="22"/>
        </w:rPr>
        <w:t xml:space="preserve">– N60 </w:t>
      </w:r>
    </w:p>
    <w:p w14:paraId="72940DE0" w14:textId="6D60BF74" w:rsidR="00BD24DF" w:rsidRDefault="00477411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LT/1/17/4030/003</w:t>
      </w:r>
      <w:r w:rsidRPr="00544C89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– N90</w:t>
      </w:r>
    </w:p>
    <w:p w14:paraId="34E52FC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DACED8C" w14:textId="77777777" w:rsidR="009429BC" w:rsidRDefault="009429BC" w:rsidP="00BD24DF">
      <w:pPr>
        <w:spacing w:line="240" w:lineRule="auto"/>
        <w:rPr>
          <w:color w:val="000000" w:themeColor="text1"/>
          <w:szCs w:val="22"/>
        </w:rPr>
      </w:pPr>
    </w:p>
    <w:p w14:paraId="5765CFCF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9.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REGISTRAVIMO / PERREGISTRAVIMO DATA</w:t>
      </w:r>
    </w:p>
    <w:p w14:paraId="77E22A1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A7591CB" w14:textId="77777777" w:rsidR="00BD24DF" w:rsidRDefault="00BD24DF" w:rsidP="00BD24DF">
      <w:pPr>
        <w:spacing w:line="240" w:lineRule="auto"/>
        <w:rPr>
          <w:szCs w:val="22"/>
        </w:rPr>
      </w:pPr>
      <w:r>
        <w:rPr>
          <w:color w:val="000000" w:themeColor="text1"/>
          <w:szCs w:val="22"/>
        </w:rPr>
        <w:t xml:space="preserve">Registravimo data </w:t>
      </w:r>
      <w:r>
        <w:rPr>
          <w:szCs w:val="22"/>
        </w:rPr>
        <w:t>2017 m. sausio 3 d.</w:t>
      </w:r>
    </w:p>
    <w:p w14:paraId="4B66DFB4" w14:textId="77777777" w:rsidR="007210C3" w:rsidRDefault="007210C3" w:rsidP="00BD24DF">
      <w:pPr>
        <w:spacing w:line="240" w:lineRule="auto"/>
        <w:rPr>
          <w:i/>
          <w:color w:val="000000" w:themeColor="text1"/>
          <w:szCs w:val="22"/>
        </w:rPr>
      </w:pPr>
      <w:r>
        <w:rPr>
          <w:szCs w:val="22"/>
        </w:rPr>
        <w:t>Paskutinio perregistravimo data</w:t>
      </w:r>
      <w:r w:rsidR="00850B5D">
        <w:rPr>
          <w:szCs w:val="22"/>
        </w:rPr>
        <w:t xml:space="preserve"> 2018 m. rugsėjo 27 d.</w:t>
      </w:r>
    </w:p>
    <w:p w14:paraId="44A0D6C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95B863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738356E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10.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TEKSTO PERŽIŪROS DATA</w:t>
      </w:r>
    </w:p>
    <w:p w14:paraId="4266B42C" w14:textId="77777777" w:rsidR="00BD24DF" w:rsidRDefault="00BD24DF" w:rsidP="00BD24DF">
      <w:pPr>
        <w:numPr>
          <w:ilvl w:val="12"/>
          <w:numId w:val="0"/>
        </w:numPr>
        <w:spacing w:line="240" w:lineRule="auto"/>
        <w:ind w:right="-2"/>
        <w:contextualSpacing/>
        <w:rPr>
          <w:szCs w:val="22"/>
        </w:rPr>
      </w:pPr>
    </w:p>
    <w:p w14:paraId="3D0F0941" w14:textId="54E1E76B" w:rsidR="00CD2601" w:rsidRDefault="008E4C74" w:rsidP="00BD24DF">
      <w:pPr>
        <w:numPr>
          <w:ilvl w:val="12"/>
          <w:numId w:val="0"/>
        </w:numPr>
        <w:spacing w:line="240" w:lineRule="auto"/>
        <w:ind w:right="-2"/>
        <w:contextualSpacing/>
        <w:rPr>
          <w:szCs w:val="22"/>
        </w:rPr>
      </w:pPr>
      <w:r>
        <w:rPr>
          <w:szCs w:val="22"/>
        </w:rPr>
        <w:t>2026 m. gegužės 14 d.</w:t>
      </w:r>
      <w:r w:rsidR="00CD2601">
        <w:rPr>
          <w:szCs w:val="22"/>
        </w:rPr>
        <w:t>.</w:t>
      </w:r>
    </w:p>
    <w:p w14:paraId="2A168F21" w14:textId="77777777" w:rsidR="00BD24DF" w:rsidRDefault="00BD24DF" w:rsidP="00BD24DF">
      <w:pPr>
        <w:numPr>
          <w:ilvl w:val="12"/>
          <w:numId w:val="0"/>
        </w:numPr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3E7DBFA7" w14:textId="2CFE2CF8" w:rsidR="00BD24DF" w:rsidRDefault="00BD24DF" w:rsidP="00BD24DF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szCs w:val="22"/>
          <w:lang w:eastAsia="en-US" w:bidi="ar-SA"/>
        </w:rPr>
      </w:pPr>
      <w:r>
        <w:rPr>
          <w:rFonts w:eastAsia="SimSun"/>
          <w:noProof/>
          <w:szCs w:val="22"/>
          <w:lang w:eastAsia="en-US" w:bidi="ar-SA"/>
        </w:rPr>
        <w:t>Išsami informacija apie šį vaistinį preparatą pateikiama Valstybinės vaistų kontrolės tarnybos prie Lietuvos Respublikos sveikatos apsaugos ministerijos tinklalapyje</w:t>
      </w:r>
      <w:r>
        <w:rPr>
          <w:rFonts w:eastAsia="SimSun"/>
          <w:i/>
          <w:noProof/>
          <w:szCs w:val="22"/>
          <w:lang w:eastAsia="en-US" w:bidi="ar-SA"/>
        </w:rPr>
        <w:t xml:space="preserve"> </w:t>
      </w:r>
      <w:r w:rsidR="006B7AE8">
        <w:rPr>
          <w:color w:val="0000EE"/>
          <w:szCs w:val="22"/>
          <w:u w:val="single"/>
        </w:rPr>
        <w:t>https://vvkt.lrv.lt/lt/.</w:t>
      </w:r>
    </w:p>
    <w:p w14:paraId="792E3B43" w14:textId="77777777" w:rsidR="00BD24DF" w:rsidRDefault="00BD24DF" w:rsidP="00BD24DF">
      <w:pPr>
        <w:numPr>
          <w:ilvl w:val="12"/>
          <w:numId w:val="0"/>
        </w:numPr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7DA4721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8BB07F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A2DA6E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4690F1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D75968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31CFF2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A755EE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3C66E5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E835F0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0E0CF6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B81900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47F9F9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F19E9C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02A382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EBA221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5BA9CF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3250DB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F8D139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23501A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68CA12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C0E63C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F17903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60407D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3AD7AA1" w14:textId="77777777" w:rsidR="00BD24DF" w:rsidRDefault="00BD24DF" w:rsidP="00BD24DF">
      <w:pPr>
        <w:spacing w:line="240" w:lineRule="auto"/>
        <w:jc w:val="center"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II PRIEDAS</w:t>
      </w:r>
    </w:p>
    <w:p w14:paraId="71463CD1" w14:textId="77777777" w:rsidR="00BD24DF" w:rsidRDefault="00BD24DF" w:rsidP="00BD24DF">
      <w:pPr>
        <w:jc w:val="center"/>
        <w:rPr>
          <w:b/>
          <w:snapToGrid w:val="0"/>
          <w:lang w:eastAsia="en-US" w:bidi="ar-SA"/>
        </w:rPr>
      </w:pPr>
    </w:p>
    <w:p w14:paraId="2E97FEF6" w14:textId="77777777" w:rsidR="00BD24DF" w:rsidRDefault="00BD24DF" w:rsidP="00BD24DF">
      <w:pPr>
        <w:jc w:val="center"/>
        <w:rPr>
          <w:i/>
          <w:snapToGrid w:val="0"/>
          <w:lang w:eastAsia="en-US" w:bidi="ar-SA"/>
        </w:rPr>
      </w:pPr>
      <w:r>
        <w:rPr>
          <w:b/>
          <w:snapToGrid w:val="0"/>
          <w:lang w:eastAsia="en-US" w:bidi="ar-SA"/>
        </w:rPr>
        <w:t>REGISTRACIJOS SĄLYGOS</w:t>
      </w:r>
    </w:p>
    <w:p w14:paraId="181CDF8A" w14:textId="77777777" w:rsidR="00BD24DF" w:rsidRDefault="00BD24DF" w:rsidP="00BD24DF">
      <w:pPr>
        <w:spacing w:line="240" w:lineRule="auto"/>
        <w:ind w:right="1416"/>
        <w:contextualSpacing/>
        <w:rPr>
          <w:color w:val="000000" w:themeColor="text1"/>
          <w:szCs w:val="22"/>
        </w:rPr>
      </w:pPr>
    </w:p>
    <w:p w14:paraId="26B85F24" w14:textId="77777777" w:rsidR="00BD24DF" w:rsidRDefault="00BD24DF" w:rsidP="00BD24DF">
      <w:pPr>
        <w:numPr>
          <w:ilvl w:val="0"/>
          <w:numId w:val="2"/>
        </w:numPr>
        <w:tabs>
          <w:tab w:val="clear" w:pos="567"/>
          <w:tab w:val="left" w:pos="1701"/>
        </w:tabs>
        <w:spacing w:line="240" w:lineRule="auto"/>
        <w:ind w:right="1418" w:hanging="567"/>
        <w:contextualSpacing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GAMINTOJAS (-AI), ATSAKINGAS (-I) UŽ SERIJŲ IŠLEIDIMĄ</w:t>
      </w:r>
    </w:p>
    <w:p w14:paraId="0A26AFCA" w14:textId="77777777" w:rsidR="00BD24DF" w:rsidRDefault="00BD24DF" w:rsidP="00BD24DF">
      <w:pPr>
        <w:tabs>
          <w:tab w:val="clear" w:pos="567"/>
          <w:tab w:val="left" w:pos="1701"/>
        </w:tabs>
        <w:spacing w:line="240" w:lineRule="auto"/>
        <w:ind w:left="567" w:hanging="1701"/>
        <w:contextualSpacing/>
        <w:rPr>
          <w:color w:val="000000" w:themeColor="text1"/>
          <w:szCs w:val="22"/>
        </w:rPr>
      </w:pPr>
    </w:p>
    <w:p w14:paraId="09328558" w14:textId="77777777" w:rsidR="00BD24DF" w:rsidRDefault="00BD24DF" w:rsidP="00BD24DF">
      <w:pPr>
        <w:numPr>
          <w:ilvl w:val="0"/>
          <w:numId w:val="2"/>
        </w:numPr>
        <w:tabs>
          <w:tab w:val="clear" w:pos="567"/>
          <w:tab w:val="left" w:pos="1701"/>
        </w:tabs>
        <w:spacing w:line="240" w:lineRule="auto"/>
        <w:ind w:right="1418"/>
        <w:contextualSpacing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TIEKIMO IR VARTOJIMO SĄLYGOS AR APRIBOJIMAI</w:t>
      </w:r>
    </w:p>
    <w:p w14:paraId="723233D8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br w:type="page"/>
      </w:r>
    </w:p>
    <w:p w14:paraId="0AFBCC20" w14:textId="77777777" w:rsidR="00BD24DF" w:rsidRDefault="00BD24DF" w:rsidP="00BD24DF">
      <w:pPr>
        <w:keepNext/>
        <w:numPr>
          <w:ilvl w:val="0"/>
          <w:numId w:val="3"/>
        </w:numPr>
        <w:spacing w:line="240" w:lineRule="auto"/>
        <w:ind w:left="567" w:hanging="567"/>
        <w:contextualSpacing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lastRenderedPageBreak/>
        <w:t>GAMINTOJAS (-AI), ATSAKINGAS (-I) UŽ SERIJŲ IŠLEIDIMĄ</w:t>
      </w:r>
    </w:p>
    <w:p w14:paraId="78D29567" w14:textId="77777777" w:rsidR="00BD24DF" w:rsidRDefault="00BD24DF" w:rsidP="00BD24DF">
      <w:pPr>
        <w:spacing w:line="240" w:lineRule="auto"/>
        <w:rPr>
          <w:color w:val="000000" w:themeColor="text1"/>
          <w:szCs w:val="22"/>
          <w:u w:val="single"/>
        </w:rPr>
      </w:pPr>
    </w:p>
    <w:p w14:paraId="41BA8FF2" w14:textId="77777777" w:rsidR="00BD24DF" w:rsidRDefault="00BD24DF" w:rsidP="00BD24DF">
      <w:pPr>
        <w:spacing w:line="240" w:lineRule="auto"/>
        <w:jc w:val="both"/>
        <w:rPr>
          <w:snapToGrid w:val="0"/>
          <w:szCs w:val="24"/>
          <w:lang w:eastAsia="en-US" w:bidi="ar-SA"/>
        </w:rPr>
      </w:pPr>
      <w:r>
        <w:rPr>
          <w:noProof/>
          <w:snapToGrid w:val="0"/>
          <w:szCs w:val="24"/>
          <w:u w:val="single"/>
          <w:lang w:eastAsia="en-US" w:bidi="ar-SA"/>
        </w:rPr>
        <w:t>Gamintojo (-ų), atsakingo (-ų) už serijų išleidimą, pavadinimas (-ai) ir adresas (-ai)</w:t>
      </w:r>
    </w:p>
    <w:p w14:paraId="2D3116C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F428370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ICN </w:t>
      </w:r>
      <w:proofErr w:type="spellStart"/>
      <w:r>
        <w:rPr>
          <w:color w:val="000000" w:themeColor="text1"/>
          <w:szCs w:val="22"/>
        </w:rPr>
        <w:t>Polfa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Rzeszów</w:t>
      </w:r>
      <w:proofErr w:type="spellEnd"/>
      <w:r>
        <w:rPr>
          <w:color w:val="000000" w:themeColor="text1"/>
          <w:szCs w:val="22"/>
        </w:rPr>
        <w:t xml:space="preserve"> S.A.</w:t>
      </w:r>
    </w:p>
    <w:p w14:paraId="45B948A9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2 </w:t>
      </w:r>
      <w:proofErr w:type="spellStart"/>
      <w:r>
        <w:rPr>
          <w:color w:val="000000" w:themeColor="text1"/>
          <w:szCs w:val="22"/>
        </w:rPr>
        <w:t>Przemysłowa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Street</w:t>
      </w:r>
      <w:proofErr w:type="spellEnd"/>
    </w:p>
    <w:p w14:paraId="70256797" w14:textId="27D3DCC6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35-</w:t>
      </w:r>
      <w:r w:rsidR="00CA645D">
        <w:rPr>
          <w:color w:val="000000" w:themeColor="text1"/>
          <w:szCs w:val="22"/>
        </w:rPr>
        <w:t xml:space="preserve">105 </w:t>
      </w:r>
      <w:proofErr w:type="spellStart"/>
      <w:r>
        <w:rPr>
          <w:color w:val="000000" w:themeColor="text1"/>
          <w:szCs w:val="22"/>
        </w:rPr>
        <w:t>Rzeszów</w:t>
      </w:r>
      <w:proofErr w:type="spellEnd"/>
    </w:p>
    <w:p w14:paraId="6603F0C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Lenkija</w:t>
      </w:r>
    </w:p>
    <w:p w14:paraId="40391C4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9FE675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FCE8FFA" w14:textId="77777777" w:rsidR="00BD24DF" w:rsidRDefault="00BD24DF" w:rsidP="00BD24DF">
      <w:pPr>
        <w:keepNext/>
        <w:numPr>
          <w:ilvl w:val="0"/>
          <w:numId w:val="3"/>
        </w:numPr>
        <w:spacing w:line="240" w:lineRule="auto"/>
        <w:ind w:left="567" w:hanging="567"/>
        <w:contextualSpacing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TIEKIMO IR VARTOJIMO SĄLYGOS AR APRIBOJIMAI </w:t>
      </w:r>
    </w:p>
    <w:p w14:paraId="127645D6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5E61D850" w14:textId="77777777" w:rsidR="00BD24DF" w:rsidRDefault="00BD24DF" w:rsidP="00BD24DF">
      <w:pPr>
        <w:numPr>
          <w:ilvl w:val="12"/>
          <w:numId w:val="0"/>
        </w:num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Nereceptinis vaistinis preparatas.</w:t>
      </w:r>
    </w:p>
    <w:p w14:paraId="6AB47064" w14:textId="77777777" w:rsidR="00BD24DF" w:rsidRDefault="00BD24DF" w:rsidP="00BD24DF">
      <w:pPr>
        <w:spacing w:line="240" w:lineRule="auto"/>
        <w:ind w:right="566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2748ABC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9F2F05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7FC48B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47FB83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2CB780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2C8F1D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1F2DFF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D878B5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3F90BF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44D565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5F5AC8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CE9ADD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BBEB3F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E0A368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8DA132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11CED7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DCFFB6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EED59C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29A887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D719D7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AB2911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F759F7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E7345D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74BFA83" w14:textId="77777777" w:rsidR="00BD24DF" w:rsidRDefault="00BD24DF" w:rsidP="00BD24DF">
      <w:pPr>
        <w:spacing w:line="240" w:lineRule="auto"/>
        <w:jc w:val="center"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III PRIEDAS</w:t>
      </w:r>
    </w:p>
    <w:p w14:paraId="68D65B83" w14:textId="77777777" w:rsidR="00BD24DF" w:rsidRDefault="00BD24DF" w:rsidP="00BD24DF">
      <w:pPr>
        <w:spacing w:line="240" w:lineRule="auto"/>
        <w:jc w:val="center"/>
        <w:rPr>
          <w:b/>
          <w:color w:val="000000" w:themeColor="text1"/>
          <w:szCs w:val="22"/>
        </w:rPr>
      </w:pPr>
    </w:p>
    <w:p w14:paraId="0281AE53" w14:textId="77777777" w:rsidR="00BD24DF" w:rsidRDefault="00BD24DF" w:rsidP="00BD24DF">
      <w:pPr>
        <w:spacing w:line="240" w:lineRule="auto"/>
        <w:jc w:val="center"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ŽENKLINIMAS IR PAKUOTĖS LAPELIS</w:t>
      </w:r>
    </w:p>
    <w:p w14:paraId="440951B0" w14:textId="77777777" w:rsidR="00BD24DF" w:rsidRDefault="00BD24DF" w:rsidP="00BD24DF">
      <w:pPr>
        <w:spacing w:line="240" w:lineRule="auto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348F94D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34F07E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9EE068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B7E117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E70BC3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5F16B3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9AA083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B0B43B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A325DE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948982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102872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906F13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A60272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5CB56F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4D514D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D8DF39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9C6E67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E84FBD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EBE23F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F75E7A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944213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5BA51D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7E31E7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F14A840" w14:textId="77777777" w:rsidR="00BD24DF" w:rsidRDefault="00BD24DF" w:rsidP="00BD24DF">
      <w:pPr>
        <w:spacing w:line="240" w:lineRule="auto"/>
        <w:jc w:val="center"/>
        <w:outlineLvl w:val="0"/>
        <w:rPr>
          <w:color w:val="000000" w:themeColor="text1"/>
          <w:szCs w:val="22"/>
        </w:rPr>
      </w:pPr>
      <w:r>
        <w:rPr>
          <w:rStyle w:val="DoNotTranslateExternal1"/>
          <w:color w:val="000000" w:themeColor="text1"/>
        </w:rPr>
        <w:t>A.</w:t>
      </w:r>
      <w:r>
        <w:rPr>
          <w:b/>
          <w:color w:val="000000" w:themeColor="text1"/>
          <w:szCs w:val="22"/>
        </w:rPr>
        <w:t xml:space="preserve"> ŽENKLINIMAS</w:t>
      </w:r>
    </w:p>
    <w:p w14:paraId="3687842E" w14:textId="77777777" w:rsidR="00BD24DF" w:rsidRDefault="00BD24DF" w:rsidP="00BD24DF">
      <w:pPr>
        <w:shd w:val="clear" w:color="auto" w:fill="FFFFFF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07E6A5E4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lastRenderedPageBreak/>
        <w:t>INFORMACIJA ANT IŠORINĖS PAKUOTĖS</w:t>
      </w:r>
    </w:p>
    <w:p w14:paraId="3676D2C0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rPr>
          <w:bCs/>
          <w:color w:val="000000" w:themeColor="text1"/>
          <w:szCs w:val="22"/>
        </w:rPr>
      </w:pPr>
    </w:p>
    <w:p w14:paraId="077FEF10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KARTONINĖ DĖŽUTĖ</w:t>
      </w:r>
    </w:p>
    <w:p w14:paraId="5202EE1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574A17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662A259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VAISTINIO PREPARATO PAVADINIMAS</w:t>
      </w:r>
    </w:p>
    <w:p w14:paraId="40FB2DEA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7F1D2DF7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VELIOS 1000 mg plėvele dengtos tabletės</w:t>
      </w:r>
    </w:p>
    <w:p w14:paraId="1D795345" w14:textId="77777777" w:rsidR="00BD24DF" w:rsidRDefault="00BD24DF" w:rsidP="00BD24DF">
      <w:pPr>
        <w:rPr>
          <w:i/>
          <w:color w:val="000000" w:themeColor="text1"/>
          <w:szCs w:val="22"/>
        </w:rPr>
      </w:pPr>
      <w:proofErr w:type="spellStart"/>
      <w:r>
        <w:rPr>
          <w:i/>
          <w:color w:val="000000" w:themeColor="text1"/>
          <w:szCs w:val="22"/>
        </w:rPr>
        <w:t>Diosminum</w:t>
      </w:r>
      <w:proofErr w:type="spellEnd"/>
    </w:p>
    <w:p w14:paraId="527C3F5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3965B6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A3C2DE5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VEIKLIOJI (-IOS) MEDŽIAGA (-OS) IR JOS (-Ų) KIEKIS (-IAI)</w:t>
      </w:r>
    </w:p>
    <w:p w14:paraId="31B970A0" w14:textId="77777777" w:rsidR="00BD24DF" w:rsidRDefault="00BD24DF" w:rsidP="00BD24DF">
      <w:pPr>
        <w:rPr>
          <w:color w:val="000000" w:themeColor="text1"/>
          <w:szCs w:val="22"/>
        </w:rPr>
      </w:pPr>
    </w:p>
    <w:p w14:paraId="32227A13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Kiekvienoje plėvele dengtoje tabletėje yra 1000 mg </w:t>
      </w:r>
      <w:proofErr w:type="spellStart"/>
      <w:r>
        <w:rPr>
          <w:color w:val="000000" w:themeColor="text1"/>
          <w:szCs w:val="22"/>
        </w:rPr>
        <w:t>mikronizuoto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>.</w:t>
      </w:r>
    </w:p>
    <w:p w14:paraId="6FB1FD79" w14:textId="77777777" w:rsidR="00BD24DF" w:rsidRDefault="00BD24DF" w:rsidP="00BD24DF">
      <w:pPr>
        <w:rPr>
          <w:color w:val="000000" w:themeColor="text1"/>
          <w:szCs w:val="22"/>
        </w:rPr>
      </w:pPr>
    </w:p>
    <w:p w14:paraId="1A55EB3E" w14:textId="77777777" w:rsidR="00BD24DF" w:rsidRDefault="00BD24DF" w:rsidP="00BD24DF">
      <w:pPr>
        <w:rPr>
          <w:color w:val="000000" w:themeColor="text1"/>
          <w:szCs w:val="22"/>
        </w:rPr>
      </w:pPr>
    </w:p>
    <w:p w14:paraId="6D2E6CBB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PAGALBINIŲ MEDŽIAGŲ SĄRAŠAS</w:t>
      </w:r>
    </w:p>
    <w:p w14:paraId="290E3F84" w14:textId="77777777" w:rsidR="00BD24DF" w:rsidRDefault="00BD24DF" w:rsidP="00BD24DF">
      <w:pPr>
        <w:rPr>
          <w:color w:val="000000" w:themeColor="text1"/>
          <w:szCs w:val="22"/>
        </w:rPr>
      </w:pPr>
    </w:p>
    <w:p w14:paraId="22A76EEA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Be to, sudėtyje yra laktozės </w:t>
      </w:r>
      <w:proofErr w:type="spellStart"/>
      <w:r>
        <w:rPr>
          <w:color w:val="000000" w:themeColor="text1"/>
          <w:szCs w:val="22"/>
        </w:rPr>
        <w:t>monohidrato</w:t>
      </w:r>
      <w:proofErr w:type="spellEnd"/>
      <w:r>
        <w:rPr>
          <w:color w:val="000000" w:themeColor="text1"/>
          <w:szCs w:val="22"/>
        </w:rPr>
        <w:t xml:space="preserve"> ir saulėlydžio geltonojo dažalo (E 110). </w:t>
      </w:r>
    </w:p>
    <w:p w14:paraId="0C56D72F" w14:textId="77777777" w:rsidR="00BD24DF" w:rsidRDefault="00BD24DF" w:rsidP="00BD24DF">
      <w:pPr>
        <w:rPr>
          <w:color w:val="000000" w:themeColor="text1"/>
          <w:szCs w:val="22"/>
        </w:rPr>
      </w:pPr>
    </w:p>
    <w:p w14:paraId="7A89E72F" w14:textId="77777777" w:rsidR="00BD24DF" w:rsidRDefault="00BD24DF" w:rsidP="00BD24DF">
      <w:pPr>
        <w:rPr>
          <w:color w:val="000000" w:themeColor="text1"/>
          <w:szCs w:val="22"/>
        </w:rPr>
      </w:pPr>
    </w:p>
    <w:p w14:paraId="1776F05C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FARMACINĖ FORMA IR KIEKIS PAKUOTĖJE</w:t>
      </w:r>
    </w:p>
    <w:p w14:paraId="48EFBDA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04CA842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30 plėvele dengtų tablečių</w:t>
      </w:r>
    </w:p>
    <w:p w14:paraId="07DFC2F9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  <w:highlight w:val="lightGray"/>
        </w:rPr>
        <w:t>60 plėvele dengtų tablečių</w:t>
      </w:r>
    </w:p>
    <w:p w14:paraId="502B7881" w14:textId="03B77DAC" w:rsidR="00477411" w:rsidRDefault="00CD2601" w:rsidP="00477411">
      <w:pPr>
        <w:rPr>
          <w:color w:val="000000" w:themeColor="text1"/>
          <w:szCs w:val="22"/>
        </w:rPr>
      </w:pPr>
      <w:r>
        <w:rPr>
          <w:color w:val="000000" w:themeColor="text1"/>
          <w:szCs w:val="22"/>
          <w:highlight w:val="lightGray"/>
        </w:rPr>
        <w:t>9</w:t>
      </w:r>
      <w:r w:rsidR="00477411">
        <w:rPr>
          <w:color w:val="000000" w:themeColor="text1"/>
          <w:szCs w:val="22"/>
          <w:highlight w:val="lightGray"/>
        </w:rPr>
        <w:t>0 plėvele dengtų tablečių</w:t>
      </w:r>
    </w:p>
    <w:p w14:paraId="2E477983" w14:textId="77777777" w:rsidR="00BD24DF" w:rsidRDefault="00BD24DF" w:rsidP="00BD24DF">
      <w:pPr>
        <w:rPr>
          <w:color w:val="000000" w:themeColor="text1"/>
          <w:szCs w:val="22"/>
        </w:rPr>
      </w:pPr>
    </w:p>
    <w:p w14:paraId="070D732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A0678FB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VARTOJIMO METODAS IR BŪDAS (-AI)</w:t>
      </w:r>
    </w:p>
    <w:p w14:paraId="555BED4E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42ABA50C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Vartoti per burną.</w:t>
      </w:r>
    </w:p>
    <w:p w14:paraId="4DE7A3C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Prieš vartojimą perskaitykite pakuotės lapelį.</w:t>
      </w:r>
    </w:p>
    <w:p w14:paraId="4A833B79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78D688D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6F0A9A8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SPECIALUS ĮSPĖJIMAS, KAD VAISTINĮ PREPARATĄ BŪTINA LAIKYTI VAIKAMS NEPASTEBIMOJE IR NEPASIEKIAMOJE VIETOJE</w:t>
      </w:r>
    </w:p>
    <w:p w14:paraId="09A99A5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A924B9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Laikyti vaikams nepastebimoje ir nepasiekiamoje vietoje.</w:t>
      </w:r>
    </w:p>
    <w:p w14:paraId="696A360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AA8369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24201BD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KITAS (-I) SPECIALUS (-ŪS) ĮSPĖJIMAS (-AI) (JEI REIKIA)</w:t>
      </w:r>
    </w:p>
    <w:p w14:paraId="094977D2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628663B1" w14:textId="77777777" w:rsidR="00BD24DF" w:rsidRDefault="00BD24DF" w:rsidP="00BD24DF">
      <w:pPr>
        <w:tabs>
          <w:tab w:val="left" w:pos="749"/>
        </w:tabs>
        <w:spacing w:line="240" w:lineRule="auto"/>
        <w:rPr>
          <w:color w:val="000000" w:themeColor="text1"/>
          <w:szCs w:val="22"/>
        </w:rPr>
      </w:pPr>
    </w:p>
    <w:p w14:paraId="58AB642D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TINKAMUMO LAIKAS</w:t>
      </w:r>
    </w:p>
    <w:p w14:paraId="422EFB3F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1F69851E" w14:textId="77777777" w:rsidR="00BD24DF" w:rsidRDefault="00944671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EXP</w:t>
      </w:r>
      <w:r w:rsidR="00BD24DF">
        <w:rPr>
          <w:color w:val="000000" w:themeColor="text1"/>
          <w:szCs w:val="22"/>
        </w:rPr>
        <w:t xml:space="preserve"> </w:t>
      </w:r>
      <w:r w:rsidR="00BD24DF">
        <w:rPr>
          <w:rFonts w:ascii="Calibri" w:hAnsi="Calibri"/>
          <w:color w:val="000000" w:themeColor="text1"/>
          <w:szCs w:val="22"/>
        </w:rPr>
        <w:t>{</w:t>
      </w:r>
      <w:proofErr w:type="spellStart"/>
      <w:r w:rsidR="00BD24DF">
        <w:rPr>
          <w:color w:val="000000" w:themeColor="text1"/>
          <w:szCs w:val="22"/>
        </w:rPr>
        <w:t>mm.MMMM</w:t>
      </w:r>
      <w:proofErr w:type="spellEnd"/>
      <w:r w:rsidR="00BD24DF">
        <w:rPr>
          <w:rFonts w:ascii="Calibri" w:hAnsi="Calibri"/>
          <w:color w:val="000000" w:themeColor="text1"/>
          <w:szCs w:val="22"/>
        </w:rPr>
        <w:t>}</w:t>
      </w:r>
    </w:p>
    <w:p w14:paraId="2E24929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C18514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BF38B0D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SPECIALIOS LAIKYMO SĄLYGOS</w:t>
      </w:r>
    </w:p>
    <w:p w14:paraId="292A65A3" w14:textId="77777777" w:rsidR="00BD24DF" w:rsidRDefault="00BD24DF" w:rsidP="00BD24DF">
      <w:pPr>
        <w:keepNext/>
        <w:spacing w:line="240" w:lineRule="auto"/>
        <w:rPr>
          <w:color w:val="000000" w:themeColor="text1"/>
          <w:szCs w:val="22"/>
        </w:rPr>
      </w:pPr>
    </w:p>
    <w:p w14:paraId="5A89F7FA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Laikyti žemesnėje kaip 25 </w:t>
      </w:r>
      <w:r>
        <w:rPr>
          <w:color w:val="000000" w:themeColor="text1"/>
          <w:szCs w:val="22"/>
        </w:rPr>
        <w:sym w:font="Symbol" w:char="F0B0"/>
      </w:r>
      <w:r>
        <w:rPr>
          <w:color w:val="000000" w:themeColor="text1"/>
          <w:szCs w:val="22"/>
        </w:rPr>
        <w:t>C temperatūroje.</w:t>
      </w:r>
    </w:p>
    <w:p w14:paraId="79FB22E2" w14:textId="77777777" w:rsidR="00BD24DF" w:rsidRDefault="00BD24DF" w:rsidP="00BD24DF">
      <w:pPr>
        <w:rPr>
          <w:color w:val="000000" w:themeColor="text1"/>
          <w:szCs w:val="22"/>
        </w:rPr>
      </w:pPr>
    </w:p>
    <w:p w14:paraId="32763BFA" w14:textId="77777777" w:rsidR="00BD24DF" w:rsidRDefault="00BD24DF" w:rsidP="00BD24DF">
      <w:pPr>
        <w:spacing w:line="240" w:lineRule="auto"/>
        <w:ind w:left="567" w:hanging="567"/>
        <w:contextualSpacing/>
        <w:rPr>
          <w:color w:val="000000" w:themeColor="text1"/>
          <w:szCs w:val="22"/>
        </w:rPr>
      </w:pPr>
    </w:p>
    <w:p w14:paraId="7CE7B3AB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lastRenderedPageBreak/>
        <w:t>SPECIALIOS ATSARGUMO PRIEMONĖS DĖL NESUVARTOTO VAISTINIO PREPARATO AR JO ATLIEKŲ TVARKYMO (JEI REIKIA)</w:t>
      </w:r>
    </w:p>
    <w:p w14:paraId="5FE49CC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05E9F3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90EA134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REGISTRUOTOJO PAVADINIMAS IR ADRESAS</w:t>
      </w:r>
    </w:p>
    <w:p w14:paraId="314AFF6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5354FD7" w14:textId="77777777" w:rsidR="00BD24DF" w:rsidRDefault="00BD24DF" w:rsidP="00BD24DF">
      <w:pPr>
        <w:spacing w:line="240" w:lineRule="auto"/>
        <w:rPr>
          <w:szCs w:val="22"/>
        </w:rPr>
      </w:pPr>
      <w:proofErr w:type="spellStart"/>
      <w:r>
        <w:rPr>
          <w:szCs w:val="22"/>
        </w:rPr>
        <w:t>PharmaSwiss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Česká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republika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s.r.o</w:t>
      </w:r>
      <w:proofErr w:type="spellEnd"/>
      <w:r>
        <w:rPr>
          <w:szCs w:val="22"/>
        </w:rPr>
        <w:t>.</w:t>
      </w:r>
    </w:p>
    <w:p w14:paraId="0944A5C7" w14:textId="77777777" w:rsidR="00BD24DF" w:rsidRDefault="00BD24DF" w:rsidP="00BD24DF">
      <w:pPr>
        <w:spacing w:line="240" w:lineRule="auto"/>
      </w:pPr>
      <w:proofErr w:type="spellStart"/>
      <w:r>
        <w:t>Jankovcova</w:t>
      </w:r>
      <w:proofErr w:type="spellEnd"/>
      <w:r>
        <w:t xml:space="preserve"> 1569/2c </w:t>
      </w:r>
    </w:p>
    <w:p w14:paraId="29987F63" w14:textId="77777777" w:rsidR="00BD24DF" w:rsidRDefault="00BD24DF" w:rsidP="00BD24DF">
      <w:pPr>
        <w:spacing w:line="240" w:lineRule="auto"/>
      </w:pPr>
      <w:r>
        <w:t xml:space="preserve">170 00 Praha 7 </w:t>
      </w:r>
    </w:p>
    <w:p w14:paraId="5A5BC65D" w14:textId="77777777" w:rsidR="00BD24DF" w:rsidRDefault="00BD24DF" w:rsidP="00BD24DF">
      <w:pPr>
        <w:spacing w:line="240" w:lineRule="auto"/>
        <w:rPr>
          <w:szCs w:val="22"/>
        </w:rPr>
      </w:pPr>
      <w:r>
        <w:rPr>
          <w:szCs w:val="22"/>
        </w:rPr>
        <w:t>Čekija</w:t>
      </w:r>
    </w:p>
    <w:p w14:paraId="0DD5CFF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E987CC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AF747F8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REGISTRACIJOS PAŽYMĖJIMO NUMERIS (-IAI) </w:t>
      </w:r>
    </w:p>
    <w:p w14:paraId="1B90A3A0" w14:textId="77777777" w:rsidR="00BD24DF" w:rsidRDefault="00BD24DF" w:rsidP="00BD24DF">
      <w:pPr>
        <w:rPr>
          <w:color w:val="000000" w:themeColor="text1"/>
          <w:szCs w:val="22"/>
        </w:rPr>
      </w:pPr>
    </w:p>
    <w:p w14:paraId="16E20340" w14:textId="77777777" w:rsidR="00544C89" w:rsidRPr="003D0F48" w:rsidRDefault="00544C89" w:rsidP="003D0F48">
      <w:pPr>
        <w:rPr>
          <w:color w:val="000000" w:themeColor="text1"/>
          <w:szCs w:val="22"/>
          <w:highlight w:val="lightGray"/>
        </w:rPr>
      </w:pPr>
      <w:r>
        <w:rPr>
          <w:color w:val="000000" w:themeColor="text1"/>
          <w:szCs w:val="22"/>
        </w:rPr>
        <w:t>LT/1/17/4030/001</w:t>
      </w:r>
      <w:r w:rsidRPr="00544C89">
        <w:rPr>
          <w:color w:val="000000" w:themeColor="text1"/>
          <w:szCs w:val="22"/>
        </w:rPr>
        <w:t xml:space="preserve"> </w:t>
      </w:r>
      <w:r w:rsidRPr="003D0F48">
        <w:rPr>
          <w:color w:val="000000" w:themeColor="text1"/>
          <w:szCs w:val="22"/>
          <w:highlight w:val="lightGray"/>
        </w:rPr>
        <w:t xml:space="preserve">– N30 </w:t>
      </w:r>
    </w:p>
    <w:p w14:paraId="77A364B8" w14:textId="77777777" w:rsidR="00544C89" w:rsidRPr="003D0F48" w:rsidRDefault="00544C89" w:rsidP="003D0F48">
      <w:pPr>
        <w:rPr>
          <w:color w:val="000000" w:themeColor="text1"/>
          <w:szCs w:val="22"/>
          <w:highlight w:val="lightGray"/>
        </w:rPr>
      </w:pPr>
      <w:r w:rsidRPr="003D0F48">
        <w:rPr>
          <w:color w:val="000000" w:themeColor="text1"/>
          <w:szCs w:val="22"/>
          <w:highlight w:val="lightGray"/>
        </w:rPr>
        <w:t xml:space="preserve">LT/1/17/4030/002 – N60 </w:t>
      </w:r>
    </w:p>
    <w:p w14:paraId="7D140BA5" w14:textId="6EB3A9C5" w:rsidR="00477411" w:rsidRPr="003D0F48" w:rsidRDefault="00477411" w:rsidP="00477411">
      <w:pPr>
        <w:rPr>
          <w:color w:val="000000" w:themeColor="text1"/>
          <w:szCs w:val="22"/>
          <w:highlight w:val="lightGray"/>
        </w:rPr>
      </w:pPr>
      <w:r w:rsidRPr="003D0F48">
        <w:rPr>
          <w:color w:val="000000" w:themeColor="text1"/>
          <w:szCs w:val="22"/>
          <w:highlight w:val="lightGray"/>
        </w:rPr>
        <w:t>LT/1/17/4030/00</w:t>
      </w:r>
      <w:r>
        <w:rPr>
          <w:color w:val="000000" w:themeColor="text1"/>
          <w:szCs w:val="22"/>
          <w:highlight w:val="lightGray"/>
        </w:rPr>
        <w:t>3</w:t>
      </w:r>
      <w:r w:rsidRPr="003D0F48">
        <w:rPr>
          <w:color w:val="000000" w:themeColor="text1"/>
          <w:szCs w:val="22"/>
          <w:highlight w:val="lightGray"/>
        </w:rPr>
        <w:t xml:space="preserve"> – N</w:t>
      </w:r>
      <w:r>
        <w:rPr>
          <w:color w:val="000000" w:themeColor="text1"/>
          <w:szCs w:val="22"/>
          <w:highlight w:val="lightGray"/>
        </w:rPr>
        <w:t>9</w:t>
      </w:r>
      <w:r w:rsidRPr="003D0F48">
        <w:rPr>
          <w:color w:val="000000" w:themeColor="text1"/>
          <w:szCs w:val="22"/>
          <w:highlight w:val="lightGray"/>
        </w:rPr>
        <w:t xml:space="preserve">0 </w:t>
      </w:r>
    </w:p>
    <w:p w14:paraId="525BE911" w14:textId="77777777" w:rsidR="00BD24DF" w:rsidRDefault="00BD24DF" w:rsidP="00BD24DF">
      <w:pPr>
        <w:rPr>
          <w:color w:val="000000" w:themeColor="text1"/>
          <w:szCs w:val="22"/>
        </w:rPr>
      </w:pPr>
    </w:p>
    <w:p w14:paraId="2B0925B1" w14:textId="77777777" w:rsidR="00BD24DF" w:rsidRDefault="00BD24DF" w:rsidP="00BD24DF">
      <w:pPr>
        <w:rPr>
          <w:color w:val="000000" w:themeColor="text1"/>
          <w:szCs w:val="22"/>
        </w:rPr>
      </w:pPr>
    </w:p>
    <w:p w14:paraId="18F7BC16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SERIJOS NUMERIS</w:t>
      </w:r>
    </w:p>
    <w:p w14:paraId="72F76816" w14:textId="77777777" w:rsidR="00BD24DF" w:rsidRDefault="00BD24DF" w:rsidP="00BD24DF">
      <w:pPr>
        <w:spacing w:line="240" w:lineRule="auto"/>
        <w:rPr>
          <w:i/>
          <w:color w:val="000000" w:themeColor="text1"/>
          <w:szCs w:val="22"/>
        </w:rPr>
      </w:pPr>
    </w:p>
    <w:p w14:paraId="18611ADE" w14:textId="77777777" w:rsidR="00BD24DF" w:rsidRDefault="00944671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Lot</w:t>
      </w:r>
    </w:p>
    <w:p w14:paraId="6050685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7BF226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A97929F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PARDAVIMO (IŠDAVIMO) TVARKA</w:t>
      </w:r>
    </w:p>
    <w:p w14:paraId="33E0C95C" w14:textId="77777777" w:rsidR="00BD24DF" w:rsidRDefault="00BD24DF" w:rsidP="00BD24DF">
      <w:pPr>
        <w:spacing w:line="240" w:lineRule="auto"/>
        <w:rPr>
          <w:i/>
          <w:color w:val="000000" w:themeColor="text1"/>
          <w:szCs w:val="22"/>
        </w:rPr>
      </w:pPr>
    </w:p>
    <w:p w14:paraId="5199A1F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Nereceptinis vaistas</w:t>
      </w:r>
    </w:p>
    <w:p w14:paraId="0DE76EE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29561A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7D08BE1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VARTOJIMO INSTRUKCIJA</w:t>
      </w:r>
    </w:p>
    <w:p w14:paraId="5692F76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76BC000" w14:textId="64076F8C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&lt;Simptomini</w:t>
      </w:r>
      <w:r w:rsidR="00CB78C3">
        <w:rPr>
          <w:color w:val="000000" w:themeColor="text1"/>
          <w:szCs w:val="22"/>
          <w:highlight w:val="lightGray"/>
        </w:rPr>
        <w:t>s</w:t>
      </w:r>
      <w:r w:rsidRPr="004A51BF">
        <w:rPr>
          <w:color w:val="000000" w:themeColor="text1"/>
          <w:szCs w:val="22"/>
          <w:highlight w:val="lightGray"/>
        </w:rPr>
        <w:t xml:space="preserve"> lėtinio venų nepakankamumo gydym</w:t>
      </w:r>
      <w:r w:rsidR="00CB78C3">
        <w:rPr>
          <w:color w:val="000000" w:themeColor="text1"/>
          <w:szCs w:val="22"/>
          <w:highlight w:val="lightGray"/>
        </w:rPr>
        <w:t>as</w:t>
      </w:r>
      <w:r w:rsidRPr="004A51BF">
        <w:rPr>
          <w:color w:val="000000" w:themeColor="text1"/>
          <w:szCs w:val="22"/>
          <w:highlight w:val="lightGray"/>
        </w:rPr>
        <w:t>&gt;</w:t>
      </w:r>
    </w:p>
    <w:p w14:paraId="1BB16DEF" w14:textId="2593E2B1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&lt;</w:t>
      </w:r>
      <w:r>
        <w:rPr>
          <w:color w:val="000000" w:themeColor="text1"/>
          <w:szCs w:val="22"/>
          <w:highlight w:val="lightGray"/>
        </w:rPr>
        <w:t>VELIOS</w:t>
      </w:r>
      <w:r w:rsidRPr="004A51BF">
        <w:rPr>
          <w:color w:val="000000" w:themeColor="text1"/>
          <w:szCs w:val="22"/>
          <w:highlight w:val="lightGray"/>
        </w:rPr>
        <w:t xml:space="preserve"> skirtas suaugusiųjų lėtinio venų nepakankamumo simptomų gydymui</w:t>
      </w:r>
      <w:r w:rsidR="007143FD">
        <w:rPr>
          <w:color w:val="000000" w:themeColor="text1"/>
          <w:szCs w:val="22"/>
          <w:highlight w:val="lightGray"/>
        </w:rPr>
        <w:t>, esant</w:t>
      </w:r>
      <w:r w:rsidRPr="004A51BF">
        <w:rPr>
          <w:color w:val="000000" w:themeColor="text1"/>
          <w:szCs w:val="22"/>
          <w:highlight w:val="lightGray"/>
        </w:rPr>
        <w:t>:&gt;</w:t>
      </w:r>
    </w:p>
    <w:p w14:paraId="00D32A91" w14:textId="77777777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</w:p>
    <w:p w14:paraId="4014ADC1" w14:textId="78F46B19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kojų skausm</w:t>
      </w:r>
      <w:r>
        <w:rPr>
          <w:color w:val="000000" w:themeColor="text1"/>
          <w:szCs w:val="22"/>
          <w:highlight w:val="lightGray"/>
        </w:rPr>
        <w:t>ui</w:t>
      </w:r>
      <w:r w:rsidRPr="004A51BF">
        <w:rPr>
          <w:color w:val="000000" w:themeColor="text1"/>
          <w:szCs w:val="22"/>
          <w:highlight w:val="lightGray"/>
        </w:rPr>
        <w:t xml:space="preserve"> ar deginimo pojū</w:t>
      </w:r>
      <w:r>
        <w:rPr>
          <w:color w:val="000000" w:themeColor="text1"/>
          <w:szCs w:val="22"/>
          <w:highlight w:val="lightGray"/>
        </w:rPr>
        <w:t>čiui</w:t>
      </w:r>
      <w:r w:rsidR="0097613C">
        <w:rPr>
          <w:color w:val="000000" w:themeColor="text1"/>
          <w:szCs w:val="22"/>
          <w:highlight w:val="lightGray"/>
        </w:rPr>
        <w:t>;</w:t>
      </w:r>
    </w:p>
    <w:p w14:paraId="745A9DFA" w14:textId="53BD9EF5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apatinių galūnių patinim</w:t>
      </w:r>
      <w:r>
        <w:rPr>
          <w:color w:val="000000" w:themeColor="text1"/>
          <w:szCs w:val="22"/>
          <w:highlight w:val="lightGray"/>
        </w:rPr>
        <w:t>ui</w:t>
      </w:r>
      <w:r w:rsidR="0097613C">
        <w:rPr>
          <w:color w:val="000000" w:themeColor="text1"/>
          <w:szCs w:val="22"/>
          <w:highlight w:val="lightGray"/>
        </w:rPr>
        <w:t>;</w:t>
      </w:r>
    </w:p>
    <w:p w14:paraId="536B7575" w14:textId="2C880707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 xml:space="preserve">• apatinių galūnių venų </w:t>
      </w:r>
      <w:proofErr w:type="spellStart"/>
      <w:r w:rsidRPr="004A51BF">
        <w:rPr>
          <w:color w:val="000000" w:themeColor="text1"/>
          <w:szCs w:val="22"/>
          <w:highlight w:val="lightGray"/>
        </w:rPr>
        <w:t>varikoz</w:t>
      </w:r>
      <w:r>
        <w:rPr>
          <w:color w:val="000000" w:themeColor="text1"/>
          <w:szCs w:val="22"/>
          <w:highlight w:val="lightGray"/>
        </w:rPr>
        <w:t>ei</w:t>
      </w:r>
      <w:proofErr w:type="spellEnd"/>
      <w:r w:rsidR="0097613C">
        <w:rPr>
          <w:color w:val="000000" w:themeColor="text1"/>
          <w:szCs w:val="22"/>
          <w:highlight w:val="lightGray"/>
        </w:rPr>
        <w:t>;</w:t>
      </w:r>
    </w:p>
    <w:p w14:paraId="5C85EA3C" w14:textId="79827234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 xml:space="preserve">• </w:t>
      </w:r>
      <w:proofErr w:type="spellStart"/>
      <w:r w:rsidRPr="004A51BF">
        <w:rPr>
          <w:color w:val="000000" w:themeColor="text1"/>
          <w:szCs w:val="22"/>
          <w:highlight w:val="lightGray"/>
        </w:rPr>
        <w:t>telangiektazijo</w:t>
      </w:r>
      <w:r>
        <w:rPr>
          <w:color w:val="000000" w:themeColor="text1"/>
          <w:szCs w:val="22"/>
          <w:highlight w:val="lightGray"/>
        </w:rPr>
        <w:t>m</w:t>
      </w:r>
      <w:r w:rsidRPr="004A51BF">
        <w:rPr>
          <w:color w:val="000000" w:themeColor="text1"/>
          <w:szCs w:val="22"/>
          <w:highlight w:val="lightGray"/>
        </w:rPr>
        <w:t>s</w:t>
      </w:r>
      <w:proofErr w:type="spellEnd"/>
      <w:r w:rsidRPr="004A51BF">
        <w:rPr>
          <w:color w:val="000000" w:themeColor="text1"/>
          <w:szCs w:val="22"/>
          <w:highlight w:val="lightGray"/>
        </w:rPr>
        <w:t xml:space="preserve"> ir </w:t>
      </w:r>
      <w:proofErr w:type="spellStart"/>
      <w:r w:rsidRPr="004A51BF">
        <w:rPr>
          <w:color w:val="000000" w:themeColor="text1"/>
          <w:szCs w:val="22"/>
          <w:highlight w:val="lightGray"/>
        </w:rPr>
        <w:t>retikulinė</w:t>
      </w:r>
      <w:r>
        <w:rPr>
          <w:color w:val="000000" w:themeColor="text1"/>
          <w:szCs w:val="22"/>
          <w:highlight w:val="lightGray"/>
        </w:rPr>
        <w:t>m</w:t>
      </w:r>
      <w:r w:rsidRPr="004A51BF">
        <w:rPr>
          <w:color w:val="000000" w:themeColor="text1"/>
          <w:szCs w:val="22"/>
          <w:highlight w:val="lightGray"/>
        </w:rPr>
        <w:t>s</w:t>
      </w:r>
      <w:proofErr w:type="spellEnd"/>
      <w:r w:rsidRPr="004A51BF">
        <w:rPr>
          <w:color w:val="000000" w:themeColor="text1"/>
          <w:szCs w:val="22"/>
          <w:highlight w:val="lightGray"/>
        </w:rPr>
        <w:t xml:space="preserve"> veno</w:t>
      </w:r>
      <w:r>
        <w:rPr>
          <w:color w:val="000000" w:themeColor="text1"/>
          <w:szCs w:val="22"/>
          <w:highlight w:val="lightGray"/>
        </w:rPr>
        <w:t>m</w:t>
      </w:r>
      <w:r w:rsidRPr="004A51BF">
        <w:rPr>
          <w:color w:val="000000" w:themeColor="text1"/>
          <w:szCs w:val="22"/>
          <w:highlight w:val="lightGray"/>
        </w:rPr>
        <w:t>s</w:t>
      </w:r>
      <w:r w:rsidR="0097613C">
        <w:rPr>
          <w:color w:val="000000" w:themeColor="text1"/>
          <w:szCs w:val="22"/>
          <w:highlight w:val="lightGray"/>
        </w:rPr>
        <w:t>;</w:t>
      </w:r>
    </w:p>
    <w:p w14:paraId="1877ECBF" w14:textId="1C642CDA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venų opo</w:t>
      </w:r>
      <w:r>
        <w:rPr>
          <w:color w:val="000000" w:themeColor="text1"/>
          <w:szCs w:val="22"/>
          <w:highlight w:val="lightGray"/>
        </w:rPr>
        <w:t>m</w:t>
      </w:r>
      <w:r w:rsidRPr="004A51BF">
        <w:rPr>
          <w:color w:val="000000" w:themeColor="text1"/>
          <w:szCs w:val="22"/>
          <w:highlight w:val="lightGray"/>
        </w:rPr>
        <w:t>s</w:t>
      </w:r>
      <w:r w:rsidR="0097613C">
        <w:rPr>
          <w:color w:val="000000" w:themeColor="text1"/>
          <w:szCs w:val="22"/>
          <w:highlight w:val="lightGray"/>
        </w:rPr>
        <w:t>;</w:t>
      </w:r>
    </w:p>
    <w:p w14:paraId="4BC212E8" w14:textId="4A1979B1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sunkum</w:t>
      </w:r>
      <w:r>
        <w:rPr>
          <w:color w:val="000000" w:themeColor="text1"/>
          <w:szCs w:val="22"/>
          <w:highlight w:val="lightGray"/>
        </w:rPr>
        <w:t>ui</w:t>
      </w:r>
      <w:r w:rsidRPr="004A51BF">
        <w:rPr>
          <w:color w:val="000000" w:themeColor="text1"/>
          <w:szCs w:val="22"/>
          <w:highlight w:val="lightGray"/>
        </w:rPr>
        <w:t>, nuovargi</w:t>
      </w:r>
      <w:r>
        <w:rPr>
          <w:color w:val="000000" w:themeColor="text1"/>
          <w:szCs w:val="22"/>
          <w:highlight w:val="lightGray"/>
        </w:rPr>
        <w:t>ui</w:t>
      </w:r>
      <w:r w:rsidRPr="004A51BF">
        <w:rPr>
          <w:color w:val="000000" w:themeColor="text1"/>
          <w:szCs w:val="22"/>
          <w:highlight w:val="lightGray"/>
        </w:rPr>
        <w:t>, diskomfort</w:t>
      </w:r>
      <w:r>
        <w:rPr>
          <w:color w:val="000000" w:themeColor="text1"/>
          <w:szCs w:val="22"/>
          <w:highlight w:val="lightGray"/>
        </w:rPr>
        <w:t>ui</w:t>
      </w:r>
      <w:r w:rsidRPr="004A51BF">
        <w:rPr>
          <w:color w:val="000000" w:themeColor="text1"/>
          <w:szCs w:val="22"/>
          <w:highlight w:val="lightGray"/>
        </w:rPr>
        <w:t xml:space="preserve"> ar neramių kojų pojū</w:t>
      </w:r>
      <w:r>
        <w:rPr>
          <w:color w:val="000000" w:themeColor="text1"/>
          <w:szCs w:val="22"/>
          <w:highlight w:val="lightGray"/>
        </w:rPr>
        <w:t>čiui</w:t>
      </w:r>
      <w:r w:rsidR="0097613C">
        <w:rPr>
          <w:color w:val="000000" w:themeColor="text1"/>
          <w:szCs w:val="22"/>
          <w:highlight w:val="lightGray"/>
        </w:rPr>
        <w:t>;</w:t>
      </w:r>
    </w:p>
    <w:p w14:paraId="6F5C3EF9" w14:textId="4E5E549D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šaltų kojų pojū</w:t>
      </w:r>
      <w:r>
        <w:rPr>
          <w:color w:val="000000" w:themeColor="text1"/>
          <w:szCs w:val="22"/>
          <w:highlight w:val="lightGray"/>
        </w:rPr>
        <w:t>čiui</w:t>
      </w:r>
      <w:r w:rsidR="0097613C">
        <w:rPr>
          <w:color w:val="000000" w:themeColor="text1"/>
          <w:szCs w:val="22"/>
          <w:highlight w:val="lightGray"/>
        </w:rPr>
        <w:t>;</w:t>
      </w:r>
    </w:p>
    <w:p w14:paraId="40E8B77D" w14:textId="72854FA4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naktinia</w:t>
      </w:r>
      <w:r w:rsidR="0097613C">
        <w:rPr>
          <w:color w:val="000000" w:themeColor="text1"/>
          <w:szCs w:val="22"/>
          <w:highlight w:val="lightGray"/>
        </w:rPr>
        <w:t>m</w:t>
      </w:r>
      <w:r w:rsidRPr="004A51BF">
        <w:rPr>
          <w:color w:val="000000" w:themeColor="text1"/>
          <w:szCs w:val="22"/>
          <w:highlight w:val="lightGray"/>
        </w:rPr>
        <w:t xml:space="preserve"> kojų mėšlungi</w:t>
      </w:r>
      <w:r w:rsidR="0097613C">
        <w:rPr>
          <w:color w:val="000000" w:themeColor="text1"/>
          <w:szCs w:val="22"/>
          <w:highlight w:val="lightGray"/>
        </w:rPr>
        <w:t>ui</w:t>
      </w:r>
      <w:r w:rsidR="009049BE">
        <w:rPr>
          <w:color w:val="000000" w:themeColor="text1"/>
          <w:szCs w:val="22"/>
          <w:highlight w:val="lightGray"/>
        </w:rPr>
        <w:t>;</w:t>
      </w:r>
    </w:p>
    <w:p w14:paraId="3AD418F1" w14:textId="39FB3565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>• niežul</w:t>
      </w:r>
      <w:r>
        <w:rPr>
          <w:color w:val="000000" w:themeColor="text1"/>
          <w:szCs w:val="22"/>
          <w:highlight w:val="lightGray"/>
        </w:rPr>
        <w:t>iui</w:t>
      </w:r>
      <w:r w:rsidRPr="004A51BF">
        <w:rPr>
          <w:color w:val="000000" w:themeColor="text1"/>
          <w:szCs w:val="22"/>
          <w:highlight w:val="lightGray"/>
        </w:rPr>
        <w:t xml:space="preserve">, </w:t>
      </w:r>
      <w:proofErr w:type="spellStart"/>
      <w:r w:rsidRPr="004A51BF">
        <w:rPr>
          <w:color w:val="000000" w:themeColor="text1"/>
          <w:szCs w:val="22"/>
          <w:highlight w:val="lightGray"/>
        </w:rPr>
        <w:t>parestezija</w:t>
      </w:r>
      <w:r>
        <w:rPr>
          <w:color w:val="000000" w:themeColor="text1"/>
          <w:szCs w:val="22"/>
          <w:highlight w:val="lightGray"/>
        </w:rPr>
        <w:t>i</w:t>
      </w:r>
      <w:proofErr w:type="spellEnd"/>
      <w:r w:rsidR="009049BE">
        <w:rPr>
          <w:color w:val="000000" w:themeColor="text1"/>
          <w:szCs w:val="22"/>
          <w:highlight w:val="lightGray"/>
        </w:rPr>
        <w:t>;</w:t>
      </w:r>
    </w:p>
    <w:p w14:paraId="75CDA9EB" w14:textId="753C2E18" w:rsidR="005178D0" w:rsidRPr="004A51BF" w:rsidRDefault="005178D0" w:rsidP="005178D0">
      <w:pPr>
        <w:autoSpaceDE w:val="0"/>
        <w:autoSpaceDN w:val="0"/>
        <w:adjustRightInd w:val="0"/>
        <w:ind w:left="426" w:hanging="426"/>
        <w:rPr>
          <w:color w:val="000000" w:themeColor="text1"/>
          <w:szCs w:val="22"/>
          <w:highlight w:val="lightGray"/>
        </w:rPr>
      </w:pPr>
      <w:r w:rsidRPr="004A51BF">
        <w:rPr>
          <w:color w:val="000000" w:themeColor="text1"/>
          <w:szCs w:val="22"/>
          <w:highlight w:val="lightGray"/>
        </w:rPr>
        <w:t xml:space="preserve">• odos </w:t>
      </w:r>
      <w:proofErr w:type="spellStart"/>
      <w:r w:rsidRPr="004A51BF">
        <w:rPr>
          <w:color w:val="000000" w:themeColor="text1"/>
          <w:szCs w:val="22"/>
          <w:highlight w:val="lightGray"/>
        </w:rPr>
        <w:t>eritema</w:t>
      </w:r>
      <w:r>
        <w:rPr>
          <w:color w:val="000000" w:themeColor="text1"/>
          <w:szCs w:val="22"/>
          <w:highlight w:val="lightGray"/>
        </w:rPr>
        <w:t>i</w:t>
      </w:r>
      <w:proofErr w:type="spellEnd"/>
      <w:r>
        <w:rPr>
          <w:color w:val="000000" w:themeColor="text1"/>
          <w:szCs w:val="22"/>
          <w:highlight w:val="lightGray"/>
        </w:rPr>
        <w:t xml:space="preserve"> ar </w:t>
      </w:r>
      <w:r w:rsidRPr="004A51BF">
        <w:rPr>
          <w:color w:val="000000" w:themeColor="text1"/>
          <w:szCs w:val="22"/>
          <w:highlight w:val="lightGray"/>
        </w:rPr>
        <w:t>cianoz</w:t>
      </w:r>
      <w:r>
        <w:rPr>
          <w:color w:val="000000" w:themeColor="text1"/>
          <w:szCs w:val="22"/>
          <w:highlight w:val="lightGray"/>
        </w:rPr>
        <w:t>ei</w:t>
      </w:r>
      <w:r w:rsidR="009049BE">
        <w:rPr>
          <w:color w:val="000000" w:themeColor="text1"/>
          <w:szCs w:val="22"/>
          <w:highlight w:val="lightGray"/>
        </w:rPr>
        <w:t>;</w:t>
      </w:r>
    </w:p>
    <w:p w14:paraId="77F9E5DD" w14:textId="5EA70481" w:rsidR="00BD24DF" w:rsidRDefault="005178D0" w:rsidP="00BD24DF">
      <w:pPr>
        <w:rPr>
          <w:color w:val="000000" w:themeColor="text1"/>
          <w:szCs w:val="22"/>
        </w:rPr>
      </w:pPr>
      <w:r w:rsidRPr="004A51BF">
        <w:rPr>
          <w:color w:val="000000" w:themeColor="text1"/>
          <w:szCs w:val="22"/>
          <w:highlight w:val="lightGray"/>
        </w:rPr>
        <w:t>Su hemoroj</w:t>
      </w:r>
      <w:r>
        <w:rPr>
          <w:color w:val="000000" w:themeColor="text1"/>
          <w:szCs w:val="22"/>
          <w:highlight w:val="lightGray"/>
        </w:rPr>
        <w:t>umi</w:t>
      </w:r>
      <w:r w:rsidRPr="004A51BF">
        <w:rPr>
          <w:color w:val="000000" w:themeColor="text1"/>
          <w:szCs w:val="22"/>
          <w:highlight w:val="lightGray"/>
        </w:rPr>
        <w:t xml:space="preserve"> susijusių negalavimų pablogėjim</w:t>
      </w:r>
      <w:r w:rsidR="009049BE">
        <w:rPr>
          <w:color w:val="000000" w:themeColor="text1"/>
          <w:szCs w:val="22"/>
        </w:rPr>
        <w:t>as</w:t>
      </w:r>
      <w:r>
        <w:rPr>
          <w:color w:val="000000" w:themeColor="text1"/>
          <w:szCs w:val="22"/>
        </w:rPr>
        <w:t>.</w:t>
      </w:r>
    </w:p>
    <w:p w14:paraId="48F453A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03B38EA" w14:textId="77777777" w:rsidR="00BD24DF" w:rsidRDefault="00BD24DF" w:rsidP="00BD24DF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contextualSpacing/>
        <w:outlineLvl w:val="0"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INFORMACIJA BRAILIO RAŠTU</w:t>
      </w:r>
    </w:p>
    <w:p w14:paraId="5B0348C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80B664A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VELIOS</w:t>
      </w:r>
    </w:p>
    <w:p w14:paraId="585FEB9D" w14:textId="77777777" w:rsidR="00BD24DF" w:rsidRDefault="00BD24DF" w:rsidP="00BD24DF">
      <w:pPr>
        <w:spacing w:line="240" w:lineRule="auto"/>
        <w:rPr>
          <w:color w:val="000000" w:themeColor="text1"/>
          <w:szCs w:val="22"/>
          <w:shd w:val="clear" w:color="auto" w:fill="CCCCCC"/>
        </w:rPr>
      </w:pPr>
    </w:p>
    <w:p w14:paraId="72DED1DB" w14:textId="77777777" w:rsidR="00BD24DF" w:rsidRDefault="00BD24DF" w:rsidP="00BD24DF">
      <w:pPr>
        <w:spacing w:line="240" w:lineRule="auto"/>
        <w:rPr>
          <w:color w:val="000000" w:themeColor="text1"/>
          <w:szCs w:val="22"/>
          <w:shd w:val="clear" w:color="auto" w:fill="CCCCCC"/>
        </w:rPr>
      </w:pPr>
    </w:p>
    <w:p w14:paraId="6925A702" w14:textId="77777777" w:rsidR="00BD24DF" w:rsidRDefault="00BD24DF" w:rsidP="00BD24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17.</w:t>
      </w:r>
      <w:r>
        <w:rPr>
          <w:b/>
          <w:color w:val="000000" w:themeColor="text1"/>
          <w:szCs w:val="22"/>
        </w:rPr>
        <w:tab/>
        <w:t>UNIKALUS IDENTIFIKATORIUS – 2D BRŪKŠNINIS KODAS</w:t>
      </w:r>
    </w:p>
    <w:p w14:paraId="6484D9A8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579EEB61" w14:textId="77777777" w:rsidR="00BD24DF" w:rsidRDefault="00BD24DF" w:rsidP="00BD24DF">
      <w:pPr>
        <w:spacing w:line="240" w:lineRule="auto"/>
        <w:rPr>
          <w:color w:val="000000" w:themeColor="text1"/>
          <w:szCs w:val="22"/>
          <w:highlight w:val="lightGray"/>
        </w:rPr>
      </w:pPr>
      <w:r>
        <w:rPr>
          <w:color w:val="000000" w:themeColor="text1"/>
          <w:szCs w:val="22"/>
          <w:highlight w:val="lightGray"/>
        </w:rPr>
        <w:t>Duomenys nebūtini.</w:t>
      </w:r>
    </w:p>
    <w:p w14:paraId="06B8D0EB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7B337154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7F8F98ED" w14:textId="77777777" w:rsidR="00BD24DF" w:rsidRDefault="00BD24DF" w:rsidP="00BD24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18.</w:t>
      </w:r>
      <w:r>
        <w:rPr>
          <w:b/>
          <w:color w:val="000000" w:themeColor="text1"/>
          <w:szCs w:val="22"/>
        </w:rPr>
        <w:tab/>
        <w:t>UNIKALUS IDENTIFIKATORIUS – ŽMONĖMS SUPRANTAMI DUOMENYS</w:t>
      </w:r>
    </w:p>
    <w:p w14:paraId="42EAAE37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402A4008" w14:textId="77777777" w:rsidR="00BD24DF" w:rsidRDefault="00BD24DF" w:rsidP="00BD24DF">
      <w:pPr>
        <w:spacing w:line="240" w:lineRule="auto"/>
        <w:rPr>
          <w:vanish/>
          <w:color w:val="000000" w:themeColor="text1"/>
          <w:szCs w:val="22"/>
        </w:rPr>
      </w:pPr>
      <w:r>
        <w:rPr>
          <w:color w:val="000000" w:themeColor="text1"/>
          <w:szCs w:val="22"/>
          <w:highlight w:val="lightGray"/>
          <w:shd w:val="clear" w:color="auto" w:fill="CCCCCC"/>
        </w:rPr>
        <w:t>Duomenys nebūtini.</w:t>
      </w:r>
    </w:p>
    <w:p w14:paraId="2FE75AC2" w14:textId="77777777" w:rsidR="00BD24DF" w:rsidRDefault="00BD24DF" w:rsidP="00BD24DF">
      <w:pPr>
        <w:spacing w:line="240" w:lineRule="auto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599194E0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lastRenderedPageBreak/>
        <w:t>MINIMALI INFORMACIJA ANT LIZDINIŲ PLOKŠTELIŲ ARBA DVISLUOKSNIŲ JUOSTELIŲ</w:t>
      </w:r>
    </w:p>
    <w:p w14:paraId="41092B65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rPr>
          <w:b/>
          <w:color w:val="000000" w:themeColor="text1"/>
          <w:szCs w:val="22"/>
        </w:rPr>
      </w:pPr>
    </w:p>
    <w:p w14:paraId="17D28940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contextualSpacing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PVC/aliumininė lizdinė plokštelė </w:t>
      </w:r>
    </w:p>
    <w:p w14:paraId="02E821A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E5F255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32813C9" w14:textId="77777777" w:rsidR="00BD24DF" w:rsidRDefault="00BD24DF" w:rsidP="00BD24DF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VAISTINIO PREPARATO PAVADINIMAS</w:t>
      </w:r>
    </w:p>
    <w:p w14:paraId="738BD1B2" w14:textId="77777777" w:rsidR="00BD24DF" w:rsidRDefault="00BD24DF" w:rsidP="00BD24DF">
      <w:pPr>
        <w:spacing w:line="240" w:lineRule="auto"/>
        <w:rPr>
          <w:i/>
          <w:color w:val="000000" w:themeColor="text1"/>
          <w:szCs w:val="22"/>
        </w:rPr>
      </w:pPr>
    </w:p>
    <w:p w14:paraId="55F88509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VELIOS 1000 mg </w:t>
      </w:r>
      <w:r>
        <w:rPr>
          <w:color w:val="000000" w:themeColor="text1"/>
          <w:szCs w:val="22"/>
          <w:highlight w:val="lightGray"/>
        </w:rPr>
        <w:t>plėvele dengtos</w:t>
      </w:r>
      <w:r>
        <w:rPr>
          <w:color w:val="000000" w:themeColor="text1"/>
          <w:szCs w:val="22"/>
        </w:rPr>
        <w:t xml:space="preserve"> tabletės</w:t>
      </w:r>
    </w:p>
    <w:p w14:paraId="3A148F59" w14:textId="77777777" w:rsidR="00BD24DF" w:rsidRDefault="00BD24DF" w:rsidP="00BD24DF">
      <w:pPr>
        <w:rPr>
          <w:color w:val="000000" w:themeColor="text1"/>
          <w:szCs w:val="22"/>
        </w:rPr>
      </w:pPr>
      <w:proofErr w:type="spellStart"/>
      <w:r>
        <w:rPr>
          <w:i/>
          <w:color w:val="000000" w:themeColor="text1"/>
          <w:szCs w:val="22"/>
        </w:rPr>
        <w:t>Diosminum</w:t>
      </w:r>
      <w:proofErr w:type="spellEnd"/>
    </w:p>
    <w:p w14:paraId="41CC247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F9EFE7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194AE90" w14:textId="77777777" w:rsidR="00BD24DF" w:rsidRDefault="00BD24DF" w:rsidP="00BD24DF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REGISTRUOTOJO PAVADINIMAS</w:t>
      </w:r>
    </w:p>
    <w:p w14:paraId="5FF99EE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65206E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PharmaSwiss</w:t>
      </w:r>
      <w:proofErr w:type="spellEnd"/>
    </w:p>
    <w:p w14:paraId="13DF4627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792FA2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C941FB5" w14:textId="77777777" w:rsidR="00BD24DF" w:rsidRDefault="00BD24DF" w:rsidP="00BD24DF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TINKAMUMO LAIKAS</w:t>
      </w:r>
    </w:p>
    <w:p w14:paraId="399145B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52D151E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  <w:highlight w:val="lightGray"/>
        </w:rPr>
        <w:t>EXP</w:t>
      </w:r>
      <w:r>
        <w:rPr>
          <w:color w:val="000000" w:themeColor="text1"/>
          <w:szCs w:val="22"/>
        </w:rPr>
        <w:t xml:space="preserve"> </w:t>
      </w:r>
      <w:r>
        <w:rPr>
          <w:rFonts w:ascii="Calibri" w:hAnsi="Calibri"/>
          <w:color w:val="000000" w:themeColor="text1"/>
          <w:szCs w:val="22"/>
        </w:rPr>
        <w:t>{</w:t>
      </w:r>
      <w:proofErr w:type="spellStart"/>
      <w:r>
        <w:rPr>
          <w:color w:val="000000" w:themeColor="text1"/>
          <w:szCs w:val="22"/>
        </w:rPr>
        <w:t>mm.MMMM</w:t>
      </w:r>
      <w:proofErr w:type="spellEnd"/>
      <w:r>
        <w:rPr>
          <w:rFonts w:ascii="Calibri" w:hAnsi="Calibri"/>
          <w:color w:val="000000" w:themeColor="text1"/>
          <w:szCs w:val="22"/>
        </w:rPr>
        <w:t>}</w:t>
      </w:r>
    </w:p>
    <w:p w14:paraId="7D8FCEE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100634F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6EE91F5" w14:textId="77777777" w:rsidR="00BD24DF" w:rsidRDefault="00BD24DF" w:rsidP="00BD24DF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contextualSpacing/>
        <w:outlineLvl w:val="0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SERIJOS NUMERIS</w:t>
      </w:r>
    </w:p>
    <w:p w14:paraId="1962500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BA5D9B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  <w:highlight w:val="lightGray"/>
        </w:rPr>
        <w:t>Lot</w:t>
      </w:r>
    </w:p>
    <w:p w14:paraId="549E16E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4FE15217" w14:textId="77777777" w:rsidR="00BD24DF" w:rsidRDefault="00BD24DF" w:rsidP="00BD24DF">
      <w:pPr>
        <w:rPr>
          <w:snapToGrid w:val="0"/>
          <w:szCs w:val="24"/>
          <w:lang w:eastAsia="en-US" w:bidi="ar-SA"/>
        </w:rPr>
      </w:pPr>
    </w:p>
    <w:p w14:paraId="121722B6" w14:textId="77777777" w:rsidR="00BD24DF" w:rsidRDefault="00BD24DF" w:rsidP="00BD2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 w:val="0"/>
          <w:szCs w:val="24"/>
          <w:lang w:eastAsia="en-US" w:bidi="ar-SA"/>
        </w:rPr>
      </w:pPr>
      <w:r>
        <w:rPr>
          <w:b/>
          <w:snapToGrid w:val="0"/>
          <w:szCs w:val="24"/>
          <w:lang w:eastAsia="en-US" w:bidi="ar-SA"/>
        </w:rPr>
        <w:t>5.</w:t>
      </w:r>
      <w:r>
        <w:rPr>
          <w:b/>
          <w:snapToGrid w:val="0"/>
          <w:szCs w:val="24"/>
          <w:lang w:eastAsia="en-US" w:bidi="ar-SA"/>
        </w:rPr>
        <w:tab/>
      </w:r>
      <w:r>
        <w:rPr>
          <w:b/>
          <w:noProof/>
          <w:snapToGrid w:val="0"/>
          <w:szCs w:val="24"/>
          <w:lang w:eastAsia="en-US" w:bidi="ar-SA"/>
        </w:rPr>
        <w:t>KITA</w:t>
      </w:r>
    </w:p>
    <w:p w14:paraId="1C9B583E" w14:textId="77777777" w:rsidR="00BD24DF" w:rsidRDefault="00BD24DF" w:rsidP="00BD24DF">
      <w:pPr>
        <w:rPr>
          <w:snapToGrid w:val="0"/>
          <w:szCs w:val="24"/>
          <w:lang w:eastAsia="en-US" w:bidi="ar-SA"/>
        </w:rPr>
      </w:pPr>
    </w:p>
    <w:p w14:paraId="0E94F7E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03F60C7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1480A25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3B9DEA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CA02CEC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7E83BA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345D21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89A3E7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305BEB7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1644A6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F884BE2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AD3E27B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DA4908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D497106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581AED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B1C9E9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3FD84D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7FDEE32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4BC68D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B0DEF44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0A0FFA3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B7BD47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893120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2D26875B" w14:textId="77777777" w:rsidR="00BD24DF" w:rsidRDefault="00BD24DF" w:rsidP="00BD24DF">
      <w:pPr>
        <w:spacing w:line="240" w:lineRule="auto"/>
        <w:rPr>
          <w:b/>
          <w:color w:val="000000" w:themeColor="text1"/>
          <w:szCs w:val="22"/>
        </w:rPr>
      </w:pPr>
    </w:p>
    <w:p w14:paraId="3A23837A" w14:textId="77777777" w:rsidR="00BD24DF" w:rsidRDefault="00BD24DF" w:rsidP="00BD24DF">
      <w:pPr>
        <w:spacing w:line="240" w:lineRule="auto"/>
        <w:jc w:val="center"/>
        <w:outlineLvl w:val="0"/>
        <w:rPr>
          <w:b/>
          <w:color w:val="000000" w:themeColor="text1"/>
          <w:szCs w:val="22"/>
        </w:rPr>
      </w:pPr>
      <w:r>
        <w:rPr>
          <w:rStyle w:val="DoNotTranslateExternal1"/>
          <w:color w:val="000000" w:themeColor="text1"/>
        </w:rPr>
        <w:t>B.</w:t>
      </w:r>
      <w:r>
        <w:rPr>
          <w:b/>
          <w:color w:val="000000" w:themeColor="text1"/>
          <w:szCs w:val="22"/>
        </w:rPr>
        <w:t xml:space="preserve"> PAKUOTĖS LAPELIS</w:t>
      </w:r>
    </w:p>
    <w:p w14:paraId="7F77BBDA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jc w:val="center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  <w:r>
        <w:rPr>
          <w:b/>
          <w:color w:val="000000" w:themeColor="text1"/>
          <w:szCs w:val="22"/>
        </w:rPr>
        <w:lastRenderedPageBreak/>
        <w:t>Pakuotės lapelis: informacija pacientui</w:t>
      </w:r>
    </w:p>
    <w:p w14:paraId="2F6EA6E9" w14:textId="77777777" w:rsidR="00BD24DF" w:rsidRDefault="00BD24DF" w:rsidP="00BD24DF">
      <w:pPr>
        <w:numPr>
          <w:ilvl w:val="12"/>
          <w:numId w:val="0"/>
        </w:numPr>
        <w:shd w:val="clear" w:color="auto" w:fill="FFFFFF"/>
        <w:tabs>
          <w:tab w:val="clear" w:pos="567"/>
          <w:tab w:val="left" w:pos="1296"/>
        </w:tabs>
        <w:spacing w:line="240" w:lineRule="auto"/>
        <w:jc w:val="center"/>
        <w:rPr>
          <w:color w:val="000000" w:themeColor="text1"/>
          <w:szCs w:val="22"/>
        </w:rPr>
      </w:pPr>
    </w:p>
    <w:p w14:paraId="43061747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center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VELIOS 1000 mg plėvele dengtos tabletės</w:t>
      </w:r>
    </w:p>
    <w:p w14:paraId="5BB7E871" w14:textId="63AB97A7" w:rsidR="00BD24DF" w:rsidRDefault="005342DD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center"/>
        <w:rPr>
          <w:i/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d</w:t>
      </w:r>
      <w:r w:rsidR="00BD24DF">
        <w:rPr>
          <w:color w:val="000000" w:themeColor="text1"/>
          <w:szCs w:val="22"/>
        </w:rPr>
        <w:t>iosminas</w:t>
      </w:r>
      <w:proofErr w:type="spellEnd"/>
    </w:p>
    <w:p w14:paraId="395D153D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43048500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Atidžiai perskaitykite visą šį lapelį, prieš pradėdami vartoti šį vaistą, nes jame pateikiama Jums svarbi informacija.</w:t>
      </w:r>
    </w:p>
    <w:p w14:paraId="1F6F218D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</w:pPr>
      <w:r>
        <w:rPr>
          <w:noProof/>
          <w:snapToGrid w:val="0"/>
          <w:szCs w:val="24"/>
          <w:lang w:eastAsia="en-US" w:bidi="ar-SA"/>
        </w:rPr>
        <w:t>Visada vartokite šį vaistą tiksliai kaip aprašyta šiame lapelyje arba kaip nurodė gydytojas arba vaistininkas.</w:t>
      </w:r>
    </w:p>
    <w:p w14:paraId="0566DBD1" w14:textId="77777777" w:rsidR="00BD24DF" w:rsidRDefault="00BD24DF" w:rsidP="00BD24DF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567" w:right="-2" w:hanging="56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Neišmeskite šio lapelio, nes vėl gali prireikti jį perskaityti. </w:t>
      </w:r>
    </w:p>
    <w:p w14:paraId="560BA03D" w14:textId="77777777" w:rsidR="00BD24DF" w:rsidRDefault="00BD24DF" w:rsidP="00BD24DF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567" w:right="-2" w:hanging="56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norite sužinoti daugiau arba pasitarti, kreipkitės į vaistininką.</w:t>
      </w:r>
    </w:p>
    <w:p w14:paraId="170F30A9" w14:textId="77777777" w:rsidR="00BD24DF" w:rsidRDefault="00BD24DF" w:rsidP="00BD24DF">
      <w:pPr>
        <w:numPr>
          <w:ilvl w:val="0"/>
          <w:numId w:val="1"/>
        </w:numPr>
        <w:spacing w:line="240" w:lineRule="auto"/>
        <w:ind w:left="567" w:hanging="56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pasireiškė šalutinis poveikis (net jeigu jis šiame lapelyje nenurodytas), kreipkitės į gydytoją arba vaistininką. Žr. 4 skyrių.</w:t>
      </w:r>
    </w:p>
    <w:p w14:paraId="3CCA7778" w14:textId="77777777" w:rsidR="00BD24DF" w:rsidRDefault="00BD24DF" w:rsidP="00BD24DF">
      <w:pPr>
        <w:numPr>
          <w:ilvl w:val="0"/>
          <w:numId w:val="1"/>
        </w:numPr>
        <w:ind w:left="567" w:hanging="56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Jūsų savijauta nepagerėjo arba net pablogėjo, kreipkitės į gydytoją.</w:t>
      </w:r>
    </w:p>
    <w:p w14:paraId="3E5619A6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0822D418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Apie ką rašoma šiame lapelyje?</w:t>
      </w:r>
    </w:p>
    <w:p w14:paraId="3B2F4794" w14:textId="77777777" w:rsidR="00BD24DF" w:rsidRDefault="00BD24DF" w:rsidP="00BD24DF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Kas yra VELIOS ir kam jis vartojamas </w:t>
      </w:r>
    </w:p>
    <w:p w14:paraId="1FD9CEB6" w14:textId="77777777" w:rsidR="00BD24DF" w:rsidRDefault="00BD24DF" w:rsidP="00BD24DF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Kas žinotina prieš vartojant VELIOS </w:t>
      </w:r>
    </w:p>
    <w:p w14:paraId="01DBDCB6" w14:textId="77777777" w:rsidR="00BD24DF" w:rsidRDefault="00BD24DF" w:rsidP="00BD24DF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Kaip vartoti VELIOS </w:t>
      </w:r>
    </w:p>
    <w:p w14:paraId="6AAED542" w14:textId="77777777" w:rsidR="00BD24DF" w:rsidRDefault="00BD24DF" w:rsidP="00BD24DF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Galimas šalutinis poveikis </w:t>
      </w:r>
    </w:p>
    <w:p w14:paraId="50382616" w14:textId="77777777" w:rsidR="00BD24DF" w:rsidRDefault="00BD24DF" w:rsidP="00BD24DF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Kaip laikyti VELIOS </w:t>
      </w:r>
    </w:p>
    <w:p w14:paraId="1519F40F" w14:textId="77777777" w:rsidR="00BD24DF" w:rsidRDefault="00BD24DF" w:rsidP="00BD24DF">
      <w:pPr>
        <w:pStyle w:val="Sraopastraipa"/>
        <w:numPr>
          <w:ilvl w:val="0"/>
          <w:numId w:val="5"/>
        </w:numPr>
        <w:tabs>
          <w:tab w:val="clear" w:pos="567"/>
          <w:tab w:val="left" w:pos="1296"/>
        </w:tabs>
        <w:spacing w:line="240" w:lineRule="auto"/>
        <w:ind w:left="450" w:right="-29" w:hanging="44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Pakuotės turinys ir kita informacija</w:t>
      </w:r>
    </w:p>
    <w:p w14:paraId="1FB4A3AA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6FF77DC8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04A1575F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1.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Kas yra VELIOS ir kam jis vartojamas</w:t>
      </w:r>
    </w:p>
    <w:p w14:paraId="3CA198C6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4D2444D9" w14:textId="069ED119" w:rsidR="00CD7585" w:rsidRDefault="00BD24DF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Vaisto VELIOS sudėtyje yra </w:t>
      </w:r>
      <w:proofErr w:type="spellStart"/>
      <w:r>
        <w:rPr>
          <w:color w:val="000000" w:themeColor="text1"/>
          <w:szCs w:val="22"/>
        </w:rPr>
        <w:t>mikronizuoto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. </w:t>
      </w:r>
    </w:p>
    <w:p w14:paraId="1E6EC5CA" w14:textId="404CCEBD" w:rsidR="00BD24DF" w:rsidRDefault="00CD7585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Diosminas</w:t>
      </w:r>
      <w:proofErr w:type="spellEnd"/>
      <w:r>
        <w:rPr>
          <w:color w:val="000000" w:themeColor="text1"/>
          <w:szCs w:val="22"/>
        </w:rPr>
        <w:t xml:space="preserve">, esantis </w:t>
      </w:r>
      <w:proofErr w:type="spellStart"/>
      <w:r w:rsidR="00BD24DF">
        <w:rPr>
          <w:color w:val="000000" w:themeColor="text1"/>
          <w:szCs w:val="22"/>
        </w:rPr>
        <w:t>VELIOS</w:t>
      </w:r>
      <w:r>
        <w:rPr>
          <w:color w:val="000000" w:themeColor="text1"/>
          <w:szCs w:val="22"/>
        </w:rPr>
        <w:t>sudėtyje</w:t>
      </w:r>
      <w:proofErr w:type="spellEnd"/>
      <w:r>
        <w:rPr>
          <w:color w:val="000000" w:themeColor="text1"/>
          <w:szCs w:val="22"/>
        </w:rPr>
        <w:t>,</w:t>
      </w:r>
      <w:r w:rsidR="00BD24DF">
        <w:rPr>
          <w:color w:val="000000" w:themeColor="text1"/>
          <w:szCs w:val="22"/>
        </w:rPr>
        <w:t xml:space="preserve"> didina veninių kraujagyslių tonusą ir apsaugo kraujagysles. </w:t>
      </w:r>
    </w:p>
    <w:p w14:paraId="1AA69267" w14:textId="77777777" w:rsidR="00BD24DF" w:rsidRDefault="00BD24DF" w:rsidP="00BD24DF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</w:p>
    <w:p w14:paraId="78DD5E24" w14:textId="728B507D" w:rsidR="00BD24DF" w:rsidRDefault="00BD24DF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>
        <w:rPr>
          <w:color w:val="000000" w:themeColor="text1"/>
          <w:szCs w:val="22"/>
        </w:rPr>
        <w:t>VELIOS</w:t>
      </w:r>
      <w:r>
        <w:rPr>
          <w:color w:val="000000" w:themeColor="text1"/>
          <w:szCs w:val="22"/>
          <w:lang w:eastAsia="pl-PL"/>
        </w:rPr>
        <w:t xml:space="preserve"> vartojamas</w:t>
      </w:r>
      <w:r w:rsidR="003038E2">
        <w:rPr>
          <w:color w:val="000000" w:themeColor="text1"/>
          <w:szCs w:val="22"/>
          <w:lang w:eastAsia="pl-PL"/>
        </w:rPr>
        <w:t xml:space="preserve"> </w:t>
      </w:r>
      <w:r>
        <w:rPr>
          <w:color w:val="000000" w:themeColor="text1"/>
          <w:szCs w:val="22"/>
          <w:lang w:eastAsia="pl-PL"/>
        </w:rPr>
        <w:t xml:space="preserve">suaugusiųjų </w:t>
      </w:r>
      <w:r>
        <w:rPr>
          <w:color w:val="000000" w:themeColor="text1"/>
          <w:szCs w:val="22"/>
        </w:rPr>
        <w:t>lėtinio</w:t>
      </w:r>
      <w:r>
        <w:rPr>
          <w:color w:val="000000" w:themeColor="text1"/>
          <w:szCs w:val="22"/>
          <w:lang w:eastAsia="pl-PL"/>
        </w:rPr>
        <w:t xml:space="preserve"> venų nepakankamumo simptomams </w:t>
      </w:r>
      <w:r w:rsidR="003038E2">
        <w:rPr>
          <w:color w:val="000000" w:themeColor="text1"/>
          <w:szCs w:val="22"/>
          <w:lang w:eastAsia="pl-PL"/>
        </w:rPr>
        <w:t>gydyti</w:t>
      </w:r>
      <w:r w:rsidR="009049BE">
        <w:rPr>
          <w:color w:val="000000" w:themeColor="text1"/>
          <w:szCs w:val="22"/>
          <w:lang w:eastAsia="pl-PL"/>
        </w:rPr>
        <w:t>, esant</w:t>
      </w:r>
      <w:r>
        <w:rPr>
          <w:color w:val="000000" w:themeColor="text1"/>
          <w:szCs w:val="22"/>
          <w:lang w:eastAsia="pl-PL"/>
        </w:rPr>
        <w:t>:</w:t>
      </w:r>
    </w:p>
    <w:p w14:paraId="7E3E339B" w14:textId="1ECCE846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apatinių galūnių venų (dar vadinam</w:t>
      </w:r>
      <w:r w:rsidR="004A51BF">
        <w:rPr>
          <w:color w:val="000000" w:themeColor="text1"/>
          <w:szCs w:val="22"/>
          <w:lang w:eastAsia="pl-PL"/>
        </w:rPr>
        <w:t>ų</w:t>
      </w:r>
      <w:r w:rsidRPr="003038E2">
        <w:rPr>
          <w:color w:val="000000" w:themeColor="text1"/>
          <w:szCs w:val="22"/>
          <w:lang w:eastAsia="pl-PL"/>
        </w:rPr>
        <w:t xml:space="preserve"> voratinklinėmis venomis)</w:t>
      </w:r>
      <w:r w:rsidR="006B1B71" w:rsidRPr="006B1B71">
        <w:rPr>
          <w:color w:val="000000" w:themeColor="text1"/>
          <w:szCs w:val="22"/>
          <w:lang w:eastAsia="pl-PL"/>
        </w:rPr>
        <w:t xml:space="preserve"> </w:t>
      </w:r>
      <w:proofErr w:type="spellStart"/>
      <w:r w:rsidR="006B1B71" w:rsidRPr="003038E2">
        <w:rPr>
          <w:color w:val="000000" w:themeColor="text1"/>
          <w:szCs w:val="22"/>
          <w:lang w:eastAsia="pl-PL"/>
        </w:rPr>
        <w:t>varikoz</w:t>
      </w:r>
      <w:r w:rsidR="006B1B71">
        <w:rPr>
          <w:color w:val="000000" w:themeColor="text1"/>
          <w:szCs w:val="22"/>
          <w:lang w:eastAsia="pl-PL"/>
        </w:rPr>
        <w:t>ei</w:t>
      </w:r>
      <w:proofErr w:type="spellEnd"/>
      <w:r w:rsidR="006B1B71">
        <w:rPr>
          <w:color w:val="000000" w:themeColor="text1"/>
          <w:szCs w:val="22"/>
          <w:lang w:eastAsia="pl-PL"/>
        </w:rPr>
        <w:t>;</w:t>
      </w:r>
    </w:p>
    <w:p w14:paraId="334EAB7C" w14:textId="53AE207A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venų opo</w:t>
      </w:r>
      <w:r>
        <w:rPr>
          <w:color w:val="000000" w:themeColor="text1"/>
          <w:szCs w:val="22"/>
          <w:lang w:eastAsia="pl-PL"/>
        </w:rPr>
        <w:t>m</w:t>
      </w:r>
      <w:r w:rsidRPr="003038E2">
        <w:rPr>
          <w:color w:val="000000" w:themeColor="text1"/>
          <w:szCs w:val="22"/>
          <w:lang w:eastAsia="pl-PL"/>
        </w:rPr>
        <w:t>s</w:t>
      </w:r>
      <w:r w:rsidR="00D3139A">
        <w:rPr>
          <w:color w:val="000000" w:themeColor="text1"/>
          <w:szCs w:val="22"/>
          <w:lang w:eastAsia="pl-PL"/>
        </w:rPr>
        <w:t>;</w:t>
      </w:r>
    </w:p>
    <w:p w14:paraId="6C15765B" w14:textId="762BAB04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 xml:space="preserve">• </w:t>
      </w:r>
      <w:proofErr w:type="spellStart"/>
      <w:r w:rsidRPr="003038E2">
        <w:rPr>
          <w:color w:val="000000" w:themeColor="text1"/>
          <w:szCs w:val="22"/>
          <w:lang w:eastAsia="pl-PL"/>
        </w:rPr>
        <w:t>telangiektazijo</w:t>
      </w:r>
      <w:r>
        <w:rPr>
          <w:color w:val="000000" w:themeColor="text1"/>
          <w:szCs w:val="22"/>
          <w:lang w:eastAsia="pl-PL"/>
        </w:rPr>
        <w:t>m</w:t>
      </w:r>
      <w:r w:rsidRPr="003038E2">
        <w:rPr>
          <w:color w:val="000000" w:themeColor="text1"/>
          <w:szCs w:val="22"/>
          <w:lang w:eastAsia="pl-PL"/>
        </w:rPr>
        <w:t>s</w:t>
      </w:r>
      <w:proofErr w:type="spellEnd"/>
      <w:r w:rsidRPr="003038E2">
        <w:rPr>
          <w:color w:val="000000" w:themeColor="text1"/>
          <w:szCs w:val="22"/>
          <w:lang w:eastAsia="pl-PL"/>
        </w:rPr>
        <w:t xml:space="preserve"> ir </w:t>
      </w:r>
      <w:proofErr w:type="spellStart"/>
      <w:r w:rsidRPr="003038E2">
        <w:rPr>
          <w:color w:val="000000" w:themeColor="text1"/>
          <w:szCs w:val="22"/>
          <w:lang w:eastAsia="pl-PL"/>
        </w:rPr>
        <w:t>retikulinė</w:t>
      </w:r>
      <w:r>
        <w:rPr>
          <w:color w:val="000000" w:themeColor="text1"/>
          <w:szCs w:val="22"/>
          <w:lang w:eastAsia="pl-PL"/>
        </w:rPr>
        <w:t>m</w:t>
      </w:r>
      <w:r w:rsidRPr="003038E2">
        <w:rPr>
          <w:color w:val="000000" w:themeColor="text1"/>
          <w:szCs w:val="22"/>
          <w:lang w:eastAsia="pl-PL"/>
        </w:rPr>
        <w:t>s</w:t>
      </w:r>
      <w:proofErr w:type="spellEnd"/>
      <w:r w:rsidRPr="003038E2">
        <w:rPr>
          <w:color w:val="000000" w:themeColor="text1"/>
          <w:szCs w:val="22"/>
          <w:lang w:eastAsia="pl-PL"/>
        </w:rPr>
        <w:t xml:space="preserve"> </w:t>
      </w:r>
      <w:proofErr w:type="spellStart"/>
      <w:r w:rsidRPr="003038E2">
        <w:rPr>
          <w:color w:val="000000" w:themeColor="text1"/>
          <w:szCs w:val="22"/>
          <w:lang w:eastAsia="pl-PL"/>
        </w:rPr>
        <w:t>varikozė</w:t>
      </w:r>
      <w:r>
        <w:rPr>
          <w:color w:val="000000" w:themeColor="text1"/>
          <w:szCs w:val="22"/>
          <w:lang w:eastAsia="pl-PL"/>
        </w:rPr>
        <w:t>m</w:t>
      </w:r>
      <w:r w:rsidRPr="003038E2">
        <w:rPr>
          <w:color w:val="000000" w:themeColor="text1"/>
          <w:szCs w:val="22"/>
          <w:lang w:eastAsia="pl-PL"/>
        </w:rPr>
        <w:t>s</w:t>
      </w:r>
      <w:proofErr w:type="spellEnd"/>
      <w:r>
        <w:rPr>
          <w:color w:val="000000" w:themeColor="text1"/>
          <w:szCs w:val="22"/>
          <w:lang w:eastAsia="pl-PL"/>
        </w:rPr>
        <w:t xml:space="preserve"> ar </w:t>
      </w:r>
      <w:r w:rsidRPr="003038E2">
        <w:rPr>
          <w:color w:val="000000" w:themeColor="text1"/>
          <w:szCs w:val="22"/>
          <w:lang w:eastAsia="pl-PL"/>
        </w:rPr>
        <w:t>veno</w:t>
      </w:r>
      <w:r>
        <w:rPr>
          <w:color w:val="000000" w:themeColor="text1"/>
          <w:szCs w:val="22"/>
          <w:lang w:eastAsia="pl-PL"/>
        </w:rPr>
        <w:t>m</w:t>
      </w:r>
      <w:r w:rsidRPr="003038E2">
        <w:rPr>
          <w:color w:val="000000" w:themeColor="text1"/>
          <w:szCs w:val="22"/>
          <w:lang w:eastAsia="pl-PL"/>
        </w:rPr>
        <w:t>s</w:t>
      </w:r>
      <w:r w:rsidR="006B1B71">
        <w:rPr>
          <w:color w:val="000000" w:themeColor="text1"/>
          <w:szCs w:val="22"/>
          <w:lang w:eastAsia="pl-PL"/>
        </w:rPr>
        <w:t>;</w:t>
      </w:r>
    </w:p>
    <w:p w14:paraId="0E6A77C0" w14:textId="044CBD4E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sunkum</w:t>
      </w:r>
      <w:r>
        <w:rPr>
          <w:color w:val="000000" w:themeColor="text1"/>
          <w:szCs w:val="22"/>
          <w:lang w:eastAsia="pl-PL"/>
        </w:rPr>
        <w:t>ui</w:t>
      </w:r>
      <w:r w:rsidRPr="003038E2">
        <w:rPr>
          <w:color w:val="000000" w:themeColor="text1"/>
          <w:szCs w:val="22"/>
          <w:lang w:eastAsia="pl-PL"/>
        </w:rPr>
        <w:t>, nuovargi</w:t>
      </w:r>
      <w:r>
        <w:rPr>
          <w:color w:val="000000" w:themeColor="text1"/>
          <w:szCs w:val="22"/>
          <w:lang w:eastAsia="pl-PL"/>
        </w:rPr>
        <w:t>ui</w:t>
      </w:r>
      <w:r w:rsidRPr="003038E2">
        <w:rPr>
          <w:color w:val="000000" w:themeColor="text1"/>
          <w:szCs w:val="22"/>
          <w:lang w:eastAsia="pl-PL"/>
        </w:rPr>
        <w:t>, diskomfort</w:t>
      </w:r>
      <w:r>
        <w:rPr>
          <w:color w:val="000000" w:themeColor="text1"/>
          <w:szCs w:val="22"/>
          <w:lang w:eastAsia="pl-PL"/>
        </w:rPr>
        <w:t>ui</w:t>
      </w:r>
      <w:r w:rsidRPr="003038E2">
        <w:rPr>
          <w:color w:val="000000" w:themeColor="text1"/>
          <w:szCs w:val="22"/>
          <w:lang w:eastAsia="pl-PL"/>
        </w:rPr>
        <w:t xml:space="preserve"> ar neramių kojų pojū</w:t>
      </w:r>
      <w:r>
        <w:rPr>
          <w:color w:val="000000" w:themeColor="text1"/>
          <w:szCs w:val="22"/>
          <w:lang w:eastAsia="pl-PL"/>
        </w:rPr>
        <w:t>čiui</w:t>
      </w:r>
      <w:r w:rsidR="006B1B71">
        <w:rPr>
          <w:color w:val="000000" w:themeColor="text1"/>
          <w:szCs w:val="22"/>
          <w:lang w:eastAsia="pl-PL"/>
        </w:rPr>
        <w:t>;</w:t>
      </w:r>
    </w:p>
    <w:p w14:paraId="2580A970" w14:textId="0F070EC3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kojų skausm</w:t>
      </w:r>
      <w:r>
        <w:rPr>
          <w:color w:val="000000" w:themeColor="text1"/>
          <w:szCs w:val="22"/>
          <w:lang w:eastAsia="pl-PL"/>
        </w:rPr>
        <w:t>ui</w:t>
      </w:r>
      <w:r w:rsidRPr="003038E2">
        <w:rPr>
          <w:color w:val="000000" w:themeColor="text1"/>
          <w:szCs w:val="22"/>
          <w:lang w:eastAsia="pl-PL"/>
        </w:rPr>
        <w:t xml:space="preserve"> ar deginimo pojū</w:t>
      </w:r>
      <w:r>
        <w:rPr>
          <w:color w:val="000000" w:themeColor="text1"/>
          <w:szCs w:val="22"/>
          <w:lang w:eastAsia="pl-PL"/>
        </w:rPr>
        <w:t>čiui</w:t>
      </w:r>
      <w:r w:rsidR="006B1B71">
        <w:rPr>
          <w:color w:val="000000" w:themeColor="text1"/>
          <w:szCs w:val="22"/>
          <w:lang w:eastAsia="pl-PL"/>
        </w:rPr>
        <w:t>;</w:t>
      </w:r>
    </w:p>
    <w:p w14:paraId="53F0F95D" w14:textId="1CCE15E0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šaltų kojų pojū</w:t>
      </w:r>
      <w:r>
        <w:rPr>
          <w:color w:val="000000" w:themeColor="text1"/>
          <w:szCs w:val="22"/>
          <w:lang w:eastAsia="pl-PL"/>
        </w:rPr>
        <w:t>čiui</w:t>
      </w:r>
      <w:r w:rsidR="006B1B71">
        <w:rPr>
          <w:color w:val="000000" w:themeColor="text1"/>
          <w:szCs w:val="22"/>
          <w:lang w:eastAsia="pl-PL"/>
        </w:rPr>
        <w:t>;</w:t>
      </w:r>
    </w:p>
    <w:p w14:paraId="5E9B5028" w14:textId="736A3C7E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naktinia</w:t>
      </w:r>
      <w:r>
        <w:rPr>
          <w:color w:val="000000" w:themeColor="text1"/>
          <w:szCs w:val="22"/>
          <w:lang w:eastAsia="pl-PL"/>
        </w:rPr>
        <w:t>m</w:t>
      </w:r>
      <w:r w:rsidRPr="003038E2">
        <w:rPr>
          <w:color w:val="000000" w:themeColor="text1"/>
          <w:szCs w:val="22"/>
          <w:lang w:eastAsia="pl-PL"/>
        </w:rPr>
        <w:t xml:space="preserve"> kojų mėšlungi</w:t>
      </w:r>
      <w:r w:rsidR="006B1B71">
        <w:rPr>
          <w:color w:val="000000" w:themeColor="text1"/>
          <w:szCs w:val="22"/>
          <w:lang w:eastAsia="pl-PL"/>
        </w:rPr>
        <w:t>ui;</w:t>
      </w:r>
    </w:p>
    <w:p w14:paraId="075EF38A" w14:textId="069EDD88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apatinių galūnių patinim</w:t>
      </w:r>
      <w:r>
        <w:rPr>
          <w:color w:val="000000" w:themeColor="text1"/>
          <w:szCs w:val="22"/>
          <w:lang w:eastAsia="pl-PL"/>
        </w:rPr>
        <w:t>ui</w:t>
      </w:r>
    </w:p>
    <w:p w14:paraId="60B1A2EA" w14:textId="7208A9FA" w:rsidR="003038E2" w:rsidRPr="003038E2" w:rsidRDefault="003038E2" w:rsidP="003038E2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>• niežul</w:t>
      </w:r>
      <w:r>
        <w:rPr>
          <w:color w:val="000000" w:themeColor="text1"/>
          <w:szCs w:val="22"/>
          <w:lang w:eastAsia="pl-PL"/>
        </w:rPr>
        <w:t>iui</w:t>
      </w:r>
      <w:r w:rsidRPr="003038E2">
        <w:rPr>
          <w:color w:val="000000" w:themeColor="text1"/>
          <w:szCs w:val="22"/>
          <w:lang w:eastAsia="pl-PL"/>
        </w:rPr>
        <w:t xml:space="preserve">, </w:t>
      </w:r>
      <w:proofErr w:type="spellStart"/>
      <w:r w:rsidRPr="003038E2">
        <w:rPr>
          <w:color w:val="000000" w:themeColor="text1"/>
          <w:szCs w:val="22"/>
          <w:lang w:eastAsia="pl-PL"/>
        </w:rPr>
        <w:t>parestezija</w:t>
      </w:r>
      <w:r>
        <w:rPr>
          <w:color w:val="000000" w:themeColor="text1"/>
          <w:szCs w:val="22"/>
          <w:lang w:eastAsia="pl-PL"/>
        </w:rPr>
        <w:t>i</w:t>
      </w:r>
      <w:proofErr w:type="spellEnd"/>
      <w:r w:rsidRPr="003038E2">
        <w:rPr>
          <w:color w:val="000000" w:themeColor="text1"/>
          <w:szCs w:val="22"/>
          <w:lang w:eastAsia="pl-PL"/>
        </w:rPr>
        <w:t xml:space="preserve"> (</w:t>
      </w:r>
      <w:r>
        <w:rPr>
          <w:color w:val="000000" w:themeColor="text1"/>
          <w:szCs w:val="22"/>
          <w:lang w:eastAsia="pl-PL"/>
        </w:rPr>
        <w:t xml:space="preserve">apatinių galūnių odos </w:t>
      </w:r>
      <w:r w:rsidRPr="003038E2">
        <w:rPr>
          <w:color w:val="000000" w:themeColor="text1"/>
          <w:szCs w:val="22"/>
          <w:lang w:eastAsia="pl-PL"/>
        </w:rPr>
        <w:t>dilgčiojim</w:t>
      </w:r>
      <w:r>
        <w:rPr>
          <w:color w:val="000000" w:themeColor="text1"/>
          <w:szCs w:val="22"/>
          <w:lang w:eastAsia="pl-PL"/>
        </w:rPr>
        <w:t>ui</w:t>
      </w:r>
      <w:r w:rsidRPr="003038E2">
        <w:rPr>
          <w:color w:val="000000" w:themeColor="text1"/>
          <w:szCs w:val="22"/>
          <w:lang w:eastAsia="pl-PL"/>
        </w:rPr>
        <w:t xml:space="preserve">, </w:t>
      </w:r>
      <w:r>
        <w:rPr>
          <w:color w:val="000000" w:themeColor="text1"/>
          <w:szCs w:val="22"/>
          <w:lang w:eastAsia="pl-PL"/>
        </w:rPr>
        <w:t>badymui</w:t>
      </w:r>
      <w:r w:rsidRPr="003038E2">
        <w:rPr>
          <w:color w:val="000000" w:themeColor="text1"/>
          <w:szCs w:val="22"/>
          <w:lang w:eastAsia="pl-PL"/>
        </w:rPr>
        <w:t xml:space="preserve"> ar niežėjim</w:t>
      </w:r>
      <w:r>
        <w:rPr>
          <w:color w:val="000000" w:themeColor="text1"/>
          <w:szCs w:val="22"/>
          <w:lang w:eastAsia="pl-PL"/>
        </w:rPr>
        <w:t>ui</w:t>
      </w:r>
      <w:r w:rsidRPr="003038E2">
        <w:rPr>
          <w:color w:val="000000" w:themeColor="text1"/>
          <w:szCs w:val="22"/>
          <w:lang w:eastAsia="pl-PL"/>
        </w:rPr>
        <w:t>)</w:t>
      </w:r>
      <w:r w:rsidR="006B1B71">
        <w:rPr>
          <w:color w:val="000000" w:themeColor="text1"/>
          <w:szCs w:val="22"/>
          <w:lang w:eastAsia="pl-PL"/>
        </w:rPr>
        <w:t>;</w:t>
      </w:r>
    </w:p>
    <w:p w14:paraId="62A2E50D" w14:textId="15197D8C" w:rsidR="003038E2" w:rsidRDefault="003038E2" w:rsidP="004A51BF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3038E2">
        <w:rPr>
          <w:color w:val="000000" w:themeColor="text1"/>
          <w:szCs w:val="22"/>
          <w:lang w:eastAsia="pl-PL"/>
        </w:rPr>
        <w:t xml:space="preserve">• odos </w:t>
      </w:r>
      <w:proofErr w:type="spellStart"/>
      <w:r w:rsidRPr="003038E2">
        <w:rPr>
          <w:color w:val="000000" w:themeColor="text1"/>
          <w:szCs w:val="22"/>
          <w:lang w:eastAsia="pl-PL"/>
        </w:rPr>
        <w:t>eritema</w:t>
      </w:r>
      <w:r>
        <w:rPr>
          <w:color w:val="000000" w:themeColor="text1"/>
          <w:szCs w:val="22"/>
          <w:lang w:eastAsia="pl-PL"/>
        </w:rPr>
        <w:t>i</w:t>
      </w:r>
      <w:proofErr w:type="spellEnd"/>
      <w:r>
        <w:rPr>
          <w:color w:val="000000" w:themeColor="text1"/>
          <w:szCs w:val="22"/>
          <w:lang w:eastAsia="pl-PL"/>
        </w:rPr>
        <w:t xml:space="preserve"> ar </w:t>
      </w:r>
      <w:r w:rsidRPr="003038E2">
        <w:rPr>
          <w:color w:val="000000" w:themeColor="text1"/>
          <w:szCs w:val="22"/>
          <w:lang w:eastAsia="pl-PL"/>
        </w:rPr>
        <w:t>cianoz</w:t>
      </w:r>
      <w:r>
        <w:rPr>
          <w:color w:val="000000" w:themeColor="text1"/>
          <w:szCs w:val="22"/>
          <w:lang w:eastAsia="pl-PL"/>
        </w:rPr>
        <w:t>ei</w:t>
      </w:r>
      <w:r w:rsidRPr="003038E2">
        <w:rPr>
          <w:color w:val="000000" w:themeColor="text1"/>
          <w:szCs w:val="22"/>
          <w:lang w:eastAsia="pl-PL"/>
        </w:rPr>
        <w:t>.</w:t>
      </w:r>
    </w:p>
    <w:p w14:paraId="78B685A5" w14:textId="3C744591" w:rsidR="003038E2" w:rsidRDefault="003038E2" w:rsidP="003038E2">
      <w:pPr>
        <w:pStyle w:val="Sraopastraipa"/>
        <w:tabs>
          <w:tab w:val="clear" w:pos="567"/>
          <w:tab w:val="left" w:pos="1296"/>
        </w:tabs>
        <w:ind w:left="1260" w:right="-2"/>
        <w:rPr>
          <w:color w:val="000000" w:themeColor="text1"/>
          <w:szCs w:val="22"/>
        </w:rPr>
      </w:pPr>
    </w:p>
    <w:p w14:paraId="52920B65" w14:textId="1C9645DE" w:rsidR="003038E2" w:rsidRPr="004A51BF" w:rsidRDefault="003038E2" w:rsidP="004A51BF">
      <w:pPr>
        <w:tabs>
          <w:tab w:val="clear" w:pos="567"/>
          <w:tab w:val="left" w:pos="1296"/>
        </w:tabs>
        <w:ind w:right="-2"/>
        <w:rPr>
          <w:color w:val="000000" w:themeColor="text1"/>
          <w:szCs w:val="22"/>
        </w:rPr>
      </w:pPr>
      <w:proofErr w:type="spellStart"/>
      <w:r w:rsidRPr="004A51BF">
        <w:rPr>
          <w:color w:val="000000" w:themeColor="text1"/>
          <w:szCs w:val="22"/>
        </w:rPr>
        <w:t>Diosmin</w:t>
      </w:r>
      <w:r>
        <w:rPr>
          <w:color w:val="000000" w:themeColor="text1"/>
          <w:szCs w:val="22"/>
        </w:rPr>
        <w:t>as</w:t>
      </w:r>
      <w:proofErr w:type="spellEnd"/>
      <w:r w:rsidRPr="004A51BF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kaip </w:t>
      </w:r>
      <w:proofErr w:type="spellStart"/>
      <w:r w:rsidRPr="004A51BF">
        <w:rPr>
          <w:color w:val="000000" w:themeColor="text1"/>
          <w:szCs w:val="22"/>
        </w:rPr>
        <w:t>monoterapija</w:t>
      </w:r>
      <w:proofErr w:type="spellEnd"/>
      <w:r w:rsidRPr="004A51BF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vartojamas </w:t>
      </w:r>
      <w:r w:rsidRPr="004A51BF">
        <w:rPr>
          <w:color w:val="000000" w:themeColor="text1"/>
          <w:szCs w:val="22"/>
        </w:rPr>
        <w:t>pradinėse lėtinio venų nepakankamumo stadijose arba kaip papildoma gydym</w:t>
      </w:r>
      <w:r>
        <w:rPr>
          <w:color w:val="000000" w:themeColor="text1"/>
          <w:szCs w:val="22"/>
        </w:rPr>
        <w:t>o priemonė</w:t>
      </w:r>
      <w:r w:rsidRPr="004A51BF">
        <w:rPr>
          <w:color w:val="000000" w:themeColor="text1"/>
          <w:szCs w:val="22"/>
        </w:rPr>
        <w:t xml:space="preserve"> visose lėtinio venų nepakankamumo stadijose (nuo C0 iki C6 laipsnio pagal CEAP skalę).</w:t>
      </w:r>
    </w:p>
    <w:p w14:paraId="5396EC96" w14:textId="77777777" w:rsidR="003038E2" w:rsidRDefault="003038E2" w:rsidP="003038E2">
      <w:pPr>
        <w:keepNext/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015A36AB" w14:textId="539D92DC" w:rsidR="00BD24DF" w:rsidRDefault="003038E2" w:rsidP="004A51BF">
      <w:pPr>
        <w:keepNext/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VELIOS skirtas </w:t>
      </w:r>
      <w:r w:rsidR="00BD24DF">
        <w:rPr>
          <w:color w:val="000000" w:themeColor="text1"/>
          <w:szCs w:val="22"/>
        </w:rPr>
        <w:t xml:space="preserve">paūmėjusio hemorojaus simptomams </w:t>
      </w:r>
      <w:r>
        <w:rPr>
          <w:color w:val="000000" w:themeColor="text1"/>
          <w:szCs w:val="22"/>
        </w:rPr>
        <w:t>gydyti suaugusiesiems</w:t>
      </w:r>
      <w:r w:rsidR="00BD24DF">
        <w:rPr>
          <w:color w:val="000000" w:themeColor="text1"/>
          <w:szCs w:val="22"/>
        </w:rPr>
        <w:t xml:space="preserve">. </w:t>
      </w:r>
    </w:p>
    <w:p w14:paraId="7CEFE023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19768A64" w14:textId="196739D4" w:rsidR="00BD24DF" w:rsidRDefault="00BD24DF" w:rsidP="00BD24DF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Jūsų savijauta nepagerėtų arba net pablogėtų, kreipkitės į gydytoją.</w:t>
      </w:r>
    </w:p>
    <w:p w14:paraId="73A7DE17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0A00084D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3E4B33D6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2.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 xml:space="preserve">Kas žinotina prieš vartojant VELIOS </w:t>
      </w:r>
    </w:p>
    <w:p w14:paraId="6610659E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1E17462D" w14:textId="56DCF5FB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 xml:space="preserve">VELIOS vartoti </w:t>
      </w:r>
      <w:r w:rsidR="005342DD">
        <w:rPr>
          <w:rFonts w:ascii="Times New Roman" w:hAnsi="Times New Roman" w:cs="Times New Roman"/>
          <w:color w:val="000000" w:themeColor="text1"/>
          <w:szCs w:val="22"/>
        </w:rPr>
        <w:t>draudžiama</w:t>
      </w:r>
    </w:p>
    <w:p w14:paraId="7DEBF5C6" w14:textId="77777777" w:rsidR="00BD24DF" w:rsidRDefault="00BD24DF" w:rsidP="00BD24DF">
      <w:pPr>
        <w:pStyle w:val="Sraopastraipa"/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jeigu yra alergija </w:t>
      </w:r>
      <w:proofErr w:type="spellStart"/>
      <w:r>
        <w:rPr>
          <w:color w:val="000000" w:themeColor="text1"/>
          <w:szCs w:val="22"/>
        </w:rPr>
        <w:t>diosminui</w:t>
      </w:r>
      <w:proofErr w:type="spellEnd"/>
      <w:r>
        <w:rPr>
          <w:color w:val="000000" w:themeColor="text1"/>
          <w:szCs w:val="22"/>
        </w:rPr>
        <w:t xml:space="preserve"> arba bet kuriai pagalbinei šio vaisto medžiagai (jos išvardytos 6 skyriuje).</w:t>
      </w:r>
    </w:p>
    <w:p w14:paraId="6040AD6E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2C4A4295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lastRenderedPageBreak/>
        <w:t xml:space="preserve">Įspėjimai ir atsargumo priemonės </w:t>
      </w:r>
    </w:p>
    <w:p w14:paraId="37E91E01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Pasitarkite su gydytoju arba vaistininku, prieš pradėdami vartoti VELIOS.</w:t>
      </w:r>
    </w:p>
    <w:p w14:paraId="0530D7F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3DDA0323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Paūmėjus hemorojaus simptomams reikia prisiminti, VELIOS veikia tik simptomus ir turi būti vartojamas trumpai. Jei simptomai nepraeina, gydytojas turi atlikti </w:t>
      </w:r>
      <w:proofErr w:type="spellStart"/>
      <w:r>
        <w:rPr>
          <w:color w:val="000000" w:themeColor="text1"/>
          <w:szCs w:val="22"/>
        </w:rPr>
        <w:t>proktologinį</w:t>
      </w:r>
      <w:proofErr w:type="spellEnd"/>
      <w:r>
        <w:rPr>
          <w:color w:val="000000" w:themeColor="text1"/>
          <w:szCs w:val="22"/>
        </w:rPr>
        <w:t xml:space="preserve"> (tiesiosios žarnos) tyrimą ir parinkti tinkamą gydymą. Paūmėjusio hemorojaus simptominis gydymas šiuo vaistu nekliudo kartu vartoti kitų vaistų į tiesiąją žarną.</w:t>
      </w:r>
    </w:p>
    <w:p w14:paraId="6FB71879" w14:textId="7A64BC22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2F4DF22A" w14:textId="77777777" w:rsidR="00CD7585" w:rsidRPr="00F329C8" w:rsidRDefault="00CD7585" w:rsidP="00CD758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 w:rsidRPr="00C06EA8">
        <w:rPr>
          <w:color w:val="000000" w:themeColor="text1"/>
          <w:szCs w:val="22"/>
        </w:rPr>
        <w:t>Trūksta</w:t>
      </w:r>
      <w:r>
        <w:rPr>
          <w:color w:val="000000" w:themeColor="text1"/>
          <w:szCs w:val="22"/>
        </w:rPr>
        <w:t xml:space="preserve"> duomenų apie VELIOS</w:t>
      </w:r>
      <w:r w:rsidRPr="00C06EA8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vartojimą</w:t>
      </w:r>
      <w:r w:rsidRPr="00C06EA8">
        <w:rPr>
          <w:color w:val="000000" w:themeColor="text1"/>
          <w:szCs w:val="22"/>
        </w:rPr>
        <w:t xml:space="preserve"> </w:t>
      </w:r>
      <w:proofErr w:type="spellStart"/>
      <w:r w:rsidRPr="00C06EA8">
        <w:rPr>
          <w:color w:val="000000" w:themeColor="text1"/>
          <w:szCs w:val="22"/>
        </w:rPr>
        <w:t>stazini</w:t>
      </w:r>
      <w:r>
        <w:rPr>
          <w:color w:val="000000" w:themeColor="text1"/>
          <w:szCs w:val="22"/>
        </w:rPr>
        <w:t>o</w:t>
      </w:r>
      <w:proofErr w:type="spellEnd"/>
      <w:r w:rsidRPr="00C06EA8">
        <w:rPr>
          <w:color w:val="000000" w:themeColor="text1"/>
          <w:szCs w:val="22"/>
        </w:rPr>
        <w:t xml:space="preserve"> širdies nepakankamum</w:t>
      </w:r>
      <w:r>
        <w:rPr>
          <w:color w:val="000000" w:themeColor="text1"/>
          <w:szCs w:val="22"/>
        </w:rPr>
        <w:t xml:space="preserve">o sukelto tinimo gydymui. </w:t>
      </w:r>
      <w:r w:rsidRPr="00175E8F">
        <w:rPr>
          <w:color w:val="000000" w:themeColor="text1"/>
          <w:szCs w:val="22"/>
        </w:rPr>
        <w:t xml:space="preserve">Jei kartu sergate </w:t>
      </w:r>
      <w:proofErr w:type="spellStart"/>
      <w:r w:rsidRPr="00175E8F">
        <w:rPr>
          <w:color w:val="000000" w:themeColor="text1"/>
          <w:szCs w:val="22"/>
        </w:rPr>
        <w:t>staziniu</w:t>
      </w:r>
      <w:proofErr w:type="spellEnd"/>
      <w:r w:rsidRPr="00175E8F">
        <w:rPr>
          <w:color w:val="000000" w:themeColor="text1"/>
          <w:szCs w:val="22"/>
        </w:rPr>
        <w:t xml:space="preserve"> širdies nepakankamumu ir lėtiniu venų nepakankamumu</w:t>
      </w:r>
      <w:r w:rsidRPr="00C06EA8">
        <w:rPr>
          <w:color w:val="000000" w:themeColor="text1"/>
          <w:szCs w:val="22"/>
        </w:rPr>
        <w:t xml:space="preserve">, </w:t>
      </w:r>
      <w:r>
        <w:rPr>
          <w:color w:val="000000" w:themeColor="text1"/>
          <w:szCs w:val="22"/>
        </w:rPr>
        <w:t>prieš pradėdami vartoti VELIOS, pasitarkite pasikonsultavus</w:t>
      </w:r>
      <w:r w:rsidRPr="00C06EA8">
        <w:rPr>
          <w:color w:val="000000" w:themeColor="text1"/>
          <w:szCs w:val="22"/>
        </w:rPr>
        <w:t xml:space="preserve"> su gydytoju</w:t>
      </w:r>
      <w:r>
        <w:rPr>
          <w:color w:val="000000" w:themeColor="text1"/>
          <w:szCs w:val="22"/>
        </w:rPr>
        <w:t>.</w:t>
      </w:r>
      <w:r w:rsidRPr="00F329C8">
        <w:rPr>
          <w:b/>
          <w:bCs/>
          <w:sz w:val="24"/>
          <w:szCs w:val="24"/>
          <w:lang w:eastAsia="en-US" w:bidi="ar-SA"/>
        </w:rPr>
        <w:t xml:space="preserve"> </w:t>
      </w:r>
    </w:p>
    <w:p w14:paraId="05926874" w14:textId="77777777" w:rsidR="000B7105" w:rsidRDefault="000B7105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5E32D417" w14:textId="632D53B6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Kai sutrikusi kojų veninė kraujotaka, VELIOS gydomąjį poveikį gali sustiprinti tinkamas gyvenimo būdas:</w:t>
      </w:r>
    </w:p>
    <w:p w14:paraId="5EFF5331" w14:textId="77777777" w:rsidR="00BD24DF" w:rsidRDefault="00BD24DF" w:rsidP="00BD24DF">
      <w:pPr>
        <w:keepNext/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vengti saulės,</w:t>
      </w:r>
    </w:p>
    <w:p w14:paraId="04275AAB" w14:textId="77777777" w:rsidR="00BD24DF" w:rsidRDefault="00BD24DF" w:rsidP="00BD24DF">
      <w:pPr>
        <w:keepNext/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vengti ilgalaikio stovėjimo,</w:t>
      </w:r>
    </w:p>
    <w:p w14:paraId="74CDF9C1" w14:textId="77777777" w:rsidR="00BD24DF" w:rsidRDefault="00BD24DF" w:rsidP="00BD24DF">
      <w:pPr>
        <w:keepNext/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palaikyti tinkamą kūno svorį,</w:t>
      </w:r>
    </w:p>
    <w:p w14:paraId="1CF364B1" w14:textId="77777777" w:rsidR="00BD24DF" w:rsidRDefault="00BD24DF" w:rsidP="00BD24DF">
      <w:pPr>
        <w:keepNext/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nešioti specialias kojines.</w:t>
      </w:r>
    </w:p>
    <w:p w14:paraId="406A8C47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b/>
          <w:bCs/>
          <w:color w:val="000000" w:themeColor="text1"/>
          <w:szCs w:val="22"/>
        </w:rPr>
      </w:pPr>
    </w:p>
    <w:p w14:paraId="52945F8D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Jeigu Jūsų liga pasunkėtų (</w:t>
      </w:r>
      <w:proofErr w:type="spellStart"/>
      <w:r>
        <w:rPr>
          <w:bCs/>
          <w:color w:val="000000" w:themeColor="text1"/>
          <w:szCs w:val="22"/>
        </w:rPr>
        <w:t>t.y</w:t>
      </w:r>
      <w:proofErr w:type="spellEnd"/>
      <w:r>
        <w:rPr>
          <w:bCs/>
          <w:color w:val="000000" w:themeColor="text1"/>
          <w:szCs w:val="22"/>
        </w:rPr>
        <w:t>. pasireikštų odos uždegimas, venų uždegimas, sukietėtų poodiniai audiniai, labai skaudėtų, atsirastų odos opų arba netipinių simptomų, pvz., staiga patintų viena koja arba abi), nedelsdami pasikonsultuokite su gydytoju.</w:t>
      </w:r>
    </w:p>
    <w:p w14:paraId="2122834F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bCs/>
          <w:color w:val="000000" w:themeColor="text1"/>
          <w:szCs w:val="22"/>
        </w:rPr>
      </w:pPr>
    </w:p>
    <w:p w14:paraId="4414346E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Kai apatinės kojų dalys patinusios dėl širdies, inkstų arba kepenų ligos, šis vaistas nepadeda.</w:t>
      </w:r>
    </w:p>
    <w:p w14:paraId="562C4BC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7C64201A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Kiti vaistai ir VELIOS</w:t>
      </w:r>
    </w:p>
    <w:p w14:paraId="28308D9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vartojate ar neseniai vartojote kitų vaistų arba dėl to nesate tikri, apie tai pasakykite gydytojui arba vaistininkui.</w:t>
      </w:r>
    </w:p>
    <w:p w14:paraId="69B4B557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549DC27D" w14:textId="66C038E8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Diosminas</w:t>
      </w:r>
      <w:proofErr w:type="spellEnd"/>
      <w:r>
        <w:rPr>
          <w:color w:val="000000" w:themeColor="text1"/>
          <w:szCs w:val="22"/>
        </w:rPr>
        <w:t xml:space="preserve"> gali sulėtinti </w:t>
      </w:r>
      <w:proofErr w:type="spellStart"/>
      <w:r>
        <w:rPr>
          <w:color w:val="000000" w:themeColor="text1"/>
          <w:szCs w:val="22"/>
        </w:rPr>
        <w:t>metronidazolo</w:t>
      </w:r>
      <w:proofErr w:type="spellEnd"/>
      <w:r>
        <w:rPr>
          <w:color w:val="000000" w:themeColor="text1"/>
          <w:szCs w:val="22"/>
        </w:rPr>
        <w:t xml:space="preserve"> (vaisto nuo bakterijų ir pirmuonių)</w:t>
      </w:r>
      <w:r w:rsidR="00CF34E8">
        <w:rPr>
          <w:color w:val="000000" w:themeColor="text1"/>
          <w:szCs w:val="22"/>
        </w:rPr>
        <w:t>,</w:t>
      </w:r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diklofenako</w:t>
      </w:r>
      <w:proofErr w:type="spellEnd"/>
      <w:r>
        <w:rPr>
          <w:color w:val="000000" w:themeColor="text1"/>
          <w:szCs w:val="22"/>
        </w:rPr>
        <w:t xml:space="preserve"> (vaisto nuo skausmo ir uždegimo)</w:t>
      </w:r>
      <w:r w:rsidR="00CF34E8">
        <w:rPr>
          <w:color w:val="000000" w:themeColor="text1"/>
          <w:szCs w:val="22"/>
        </w:rPr>
        <w:t>,</w:t>
      </w:r>
      <w:r w:rsidR="00CF34E8" w:rsidRPr="00CF34E8">
        <w:t xml:space="preserve"> </w:t>
      </w:r>
      <w:proofErr w:type="spellStart"/>
      <w:r w:rsidR="00CF34E8" w:rsidRPr="00CF34E8">
        <w:rPr>
          <w:color w:val="000000" w:themeColor="text1"/>
          <w:szCs w:val="22"/>
        </w:rPr>
        <w:t>feksofenadin</w:t>
      </w:r>
      <w:r w:rsidR="00CF34E8">
        <w:rPr>
          <w:color w:val="000000" w:themeColor="text1"/>
          <w:szCs w:val="22"/>
        </w:rPr>
        <w:t>o</w:t>
      </w:r>
      <w:proofErr w:type="spellEnd"/>
      <w:r w:rsidR="00CF34E8" w:rsidRPr="00CF34E8">
        <w:rPr>
          <w:color w:val="000000" w:themeColor="text1"/>
          <w:szCs w:val="22"/>
        </w:rPr>
        <w:t xml:space="preserve"> (vaist</w:t>
      </w:r>
      <w:r w:rsidR="00CF34E8">
        <w:rPr>
          <w:color w:val="000000" w:themeColor="text1"/>
          <w:szCs w:val="22"/>
        </w:rPr>
        <w:t>o nuo alergijos</w:t>
      </w:r>
      <w:r w:rsidR="00CF34E8" w:rsidRPr="00CF34E8">
        <w:rPr>
          <w:color w:val="000000" w:themeColor="text1"/>
          <w:szCs w:val="22"/>
        </w:rPr>
        <w:t>), varfarin</w:t>
      </w:r>
      <w:r w:rsidR="00CF34E8">
        <w:rPr>
          <w:color w:val="000000" w:themeColor="text1"/>
          <w:szCs w:val="22"/>
        </w:rPr>
        <w:t>o</w:t>
      </w:r>
      <w:r w:rsidR="00CF34E8" w:rsidRPr="00CF34E8">
        <w:rPr>
          <w:color w:val="000000" w:themeColor="text1"/>
          <w:szCs w:val="22"/>
        </w:rPr>
        <w:t xml:space="preserve"> (</w:t>
      </w:r>
      <w:r w:rsidR="00CF34E8">
        <w:rPr>
          <w:color w:val="000000" w:themeColor="text1"/>
          <w:szCs w:val="22"/>
        </w:rPr>
        <w:t>kraujo krešėjimą stabdančio vaisto</w:t>
      </w:r>
      <w:r w:rsidR="00CF34E8" w:rsidRPr="00CF34E8">
        <w:rPr>
          <w:color w:val="000000" w:themeColor="text1"/>
          <w:szCs w:val="22"/>
        </w:rPr>
        <w:t xml:space="preserve">) ir </w:t>
      </w:r>
      <w:proofErr w:type="spellStart"/>
      <w:r w:rsidR="00CF34E8" w:rsidRPr="00CF34E8">
        <w:rPr>
          <w:color w:val="000000" w:themeColor="text1"/>
          <w:szCs w:val="22"/>
        </w:rPr>
        <w:t>karbamazepin</w:t>
      </w:r>
      <w:r w:rsidR="00CF34E8">
        <w:rPr>
          <w:color w:val="000000" w:themeColor="text1"/>
          <w:szCs w:val="22"/>
        </w:rPr>
        <w:t>o</w:t>
      </w:r>
      <w:proofErr w:type="spellEnd"/>
      <w:r w:rsidR="00CF34E8" w:rsidRPr="00CF34E8">
        <w:rPr>
          <w:color w:val="000000" w:themeColor="text1"/>
          <w:szCs w:val="22"/>
        </w:rPr>
        <w:t xml:space="preserve"> (vaist</w:t>
      </w:r>
      <w:r w:rsidR="00CF34E8">
        <w:rPr>
          <w:color w:val="000000" w:themeColor="text1"/>
          <w:szCs w:val="22"/>
        </w:rPr>
        <w:t>o</w:t>
      </w:r>
      <w:r w:rsidR="00CF34E8" w:rsidRPr="00CF34E8">
        <w:rPr>
          <w:color w:val="000000" w:themeColor="text1"/>
          <w:szCs w:val="22"/>
        </w:rPr>
        <w:t xml:space="preserve"> nuo epilepsijos)</w:t>
      </w:r>
      <w:r>
        <w:rPr>
          <w:color w:val="000000" w:themeColor="text1"/>
          <w:szCs w:val="22"/>
        </w:rPr>
        <w:t xml:space="preserve"> eliminaciją, taip padidindamas jų koncentraciją kraujyje.</w:t>
      </w:r>
    </w:p>
    <w:p w14:paraId="433B273A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4F5CB289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VELIOS vartojimas su maistu ir gėrimais</w:t>
      </w:r>
    </w:p>
    <w:p w14:paraId="323A2323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contextualSpacing/>
        <w:rPr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>VELIOS</w:t>
      </w:r>
      <w:r>
        <w:rPr>
          <w:bCs/>
          <w:color w:val="000000" w:themeColor="text1"/>
          <w:szCs w:val="22"/>
        </w:rPr>
        <w:t xml:space="preserve"> reikia gerti valgio metu.</w:t>
      </w:r>
    </w:p>
    <w:p w14:paraId="7B62C8BB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17BBB807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Nėštumas, žindymo laikotarpis ir vaisingumas</w:t>
      </w:r>
    </w:p>
    <w:p w14:paraId="178FB565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14:paraId="7F2E96CA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395BBEF1" w14:textId="77777777" w:rsidR="00BD24DF" w:rsidRDefault="00BD24DF" w:rsidP="00BD24DF">
      <w:pPr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Nėštumas</w:t>
      </w:r>
    </w:p>
    <w:p w14:paraId="0FB8EB43" w14:textId="793E569C" w:rsidR="00BD24DF" w:rsidRDefault="00BD24DF" w:rsidP="00BD24DF">
      <w:pPr>
        <w:autoSpaceDE w:val="0"/>
        <w:autoSpaceDN w:val="0"/>
        <w:adjustRightInd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Jūs esate nėščia, arba jeigu pastotumėte, kai vartojate VELIOS, tai pasikonsultuokite su gydytoju.</w:t>
      </w:r>
      <w:r w:rsidR="00CF34E8" w:rsidRPr="00CF34E8">
        <w:t xml:space="preserve"> </w:t>
      </w:r>
      <w:r w:rsidR="00CF34E8" w:rsidRPr="00CF34E8">
        <w:rPr>
          <w:color w:val="000000" w:themeColor="text1"/>
          <w:szCs w:val="22"/>
        </w:rPr>
        <w:t xml:space="preserve">Atsargumo sumetimais nėštumo metu geriau vengti vartoti </w:t>
      </w:r>
      <w:r w:rsidR="00CF34E8">
        <w:rPr>
          <w:color w:val="000000" w:themeColor="text1"/>
          <w:szCs w:val="22"/>
        </w:rPr>
        <w:t>VELIOS.</w:t>
      </w:r>
    </w:p>
    <w:p w14:paraId="4426164C" w14:textId="77777777" w:rsidR="00BD24DF" w:rsidRDefault="00BD24DF" w:rsidP="00BD24DF">
      <w:pPr>
        <w:autoSpaceDE w:val="0"/>
        <w:autoSpaceDN w:val="0"/>
        <w:adjustRightInd w:val="0"/>
        <w:rPr>
          <w:color w:val="000000" w:themeColor="text1"/>
          <w:szCs w:val="22"/>
        </w:rPr>
      </w:pPr>
    </w:p>
    <w:p w14:paraId="04323ADA" w14:textId="77777777" w:rsidR="00BD24DF" w:rsidRDefault="00BD24DF" w:rsidP="00BD24DF">
      <w:pPr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Žindymas</w:t>
      </w:r>
    </w:p>
    <w:p w14:paraId="47618B33" w14:textId="38D41BFA" w:rsidR="00CF34E8" w:rsidRPr="00CF34E8" w:rsidRDefault="00CF34E8" w:rsidP="00CF34E8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 w:rsidRPr="00CF34E8">
        <w:rPr>
          <w:color w:val="000000" w:themeColor="text1"/>
          <w:szCs w:val="22"/>
          <w:lang w:eastAsia="pl-PL"/>
        </w:rPr>
        <w:t xml:space="preserve">Nežinoma, ar </w:t>
      </w:r>
      <w:proofErr w:type="spellStart"/>
      <w:r w:rsidRPr="00CF34E8">
        <w:rPr>
          <w:color w:val="000000" w:themeColor="text1"/>
          <w:szCs w:val="22"/>
          <w:lang w:eastAsia="pl-PL"/>
        </w:rPr>
        <w:t>diosmin</w:t>
      </w:r>
      <w:r w:rsidR="002161E0">
        <w:rPr>
          <w:color w:val="000000" w:themeColor="text1"/>
          <w:szCs w:val="22"/>
          <w:lang w:eastAsia="pl-PL"/>
        </w:rPr>
        <w:t>o</w:t>
      </w:r>
      <w:proofErr w:type="spellEnd"/>
      <w:r w:rsidR="002161E0">
        <w:rPr>
          <w:color w:val="000000" w:themeColor="text1"/>
          <w:szCs w:val="22"/>
          <w:lang w:eastAsia="pl-PL"/>
        </w:rPr>
        <w:t xml:space="preserve"> arba </w:t>
      </w:r>
      <w:r w:rsidRPr="00CF34E8">
        <w:rPr>
          <w:color w:val="000000" w:themeColor="text1"/>
          <w:szCs w:val="22"/>
          <w:lang w:eastAsia="pl-PL"/>
        </w:rPr>
        <w:t>jo metabolit</w:t>
      </w:r>
      <w:r w:rsidR="002161E0">
        <w:rPr>
          <w:color w:val="000000" w:themeColor="text1"/>
          <w:szCs w:val="22"/>
          <w:lang w:eastAsia="pl-PL"/>
        </w:rPr>
        <w:t>ų</w:t>
      </w:r>
      <w:r w:rsidRPr="00CF34E8">
        <w:rPr>
          <w:color w:val="000000" w:themeColor="text1"/>
          <w:szCs w:val="22"/>
          <w:lang w:eastAsia="pl-PL"/>
        </w:rPr>
        <w:t xml:space="preserve"> </w:t>
      </w:r>
      <w:proofErr w:type="spellStart"/>
      <w:r w:rsidRPr="00CF34E8">
        <w:rPr>
          <w:color w:val="000000" w:themeColor="text1"/>
          <w:szCs w:val="22"/>
          <w:lang w:eastAsia="pl-PL"/>
        </w:rPr>
        <w:t>iškiria</w:t>
      </w:r>
      <w:r w:rsidR="002161E0">
        <w:rPr>
          <w:color w:val="000000" w:themeColor="text1"/>
          <w:szCs w:val="22"/>
          <w:lang w:eastAsia="pl-PL"/>
        </w:rPr>
        <w:t>ma</w:t>
      </w:r>
      <w:proofErr w:type="spellEnd"/>
      <w:r w:rsidRPr="00CF34E8">
        <w:rPr>
          <w:color w:val="000000" w:themeColor="text1"/>
          <w:szCs w:val="22"/>
          <w:lang w:eastAsia="pl-PL"/>
        </w:rPr>
        <w:t xml:space="preserve"> į motinos pieną. Negalima atmesti rizikos žindomam vaikui.</w:t>
      </w:r>
    </w:p>
    <w:p w14:paraId="49B0DCA8" w14:textId="380853FC" w:rsidR="00CF34E8" w:rsidRDefault="00CF34E8" w:rsidP="00CF34E8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>
        <w:rPr>
          <w:color w:val="000000" w:themeColor="text1"/>
          <w:szCs w:val="22"/>
          <w:lang w:eastAsia="pl-PL"/>
        </w:rPr>
        <w:t>VELIOS</w:t>
      </w:r>
      <w:r w:rsidRPr="00CF34E8">
        <w:rPr>
          <w:color w:val="000000" w:themeColor="text1"/>
          <w:szCs w:val="22"/>
          <w:lang w:eastAsia="pl-PL"/>
        </w:rPr>
        <w:t xml:space="preserve"> </w:t>
      </w:r>
      <w:r w:rsidR="002161E0">
        <w:rPr>
          <w:color w:val="000000" w:themeColor="text1"/>
          <w:szCs w:val="22"/>
          <w:lang w:eastAsia="pl-PL"/>
        </w:rPr>
        <w:t xml:space="preserve">turi būti nevartojama </w:t>
      </w:r>
      <w:r w:rsidRPr="00CF34E8">
        <w:rPr>
          <w:color w:val="000000" w:themeColor="text1"/>
          <w:szCs w:val="22"/>
          <w:lang w:eastAsia="pl-PL"/>
        </w:rPr>
        <w:t>žindymo laikotarpiu</w:t>
      </w:r>
      <w:r>
        <w:rPr>
          <w:color w:val="000000" w:themeColor="text1"/>
          <w:szCs w:val="22"/>
          <w:lang w:eastAsia="pl-PL"/>
        </w:rPr>
        <w:t>.</w:t>
      </w:r>
    </w:p>
    <w:p w14:paraId="467106D5" w14:textId="77777777" w:rsidR="00CB42E5" w:rsidRDefault="00CB42E5" w:rsidP="00CF34E8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</w:p>
    <w:p w14:paraId="7DCDF7C1" w14:textId="4C95D584" w:rsidR="00CB42E5" w:rsidRPr="00CB42E5" w:rsidRDefault="00CB42E5" w:rsidP="00CF34E8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pl-PL"/>
        </w:rPr>
      </w:pPr>
      <w:r>
        <w:rPr>
          <w:i/>
          <w:iCs/>
          <w:color w:val="000000" w:themeColor="text1"/>
          <w:szCs w:val="22"/>
          <w:lang w:eastAsia="pl-PL"/>
        </w:rPr>
        <w:t>Vaisingumas</w:t>
      </w:r>
    </w:p>
    <w:p w14:paraId="5EC2D20A" w14:textId="05E9A430" w:rsidR="00BD24DF" w:rsidRDefault="00CB42E5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Kontroliuojamų tyrimų apie galimą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 xml:space="preserve"> poveikį vaisingumui neatlikta.</w:t>
      </w:r>
    </w:p>
    <w:p w14:paraId="02983A08" w14:textId="77777777" w:rsidR="00CB42E5" w:rsidRDefault="00CB42E5" w:rsidP="00BD24DF">
      <w:pPr>
        <w:rPr>
          <w:color w:val="000000" w:themeColor="text1"/>
          <w:szCs w:val="22"/>
        </w:rPr>
      </w:pPr>
    </w:p>
    <w:p w14:paraId="7300BB39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Vairavimas ir mechanizmų valdymas</w:t>
      </w:r>
    </w:p>
    <w:p w14:paraId="7E1B61A1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VELIOS gebėjimo vairuoti ir valdyti mechanizmus neveikia arba veikia nereikšmingai. </w:t>
      </w:r>
    </w:p>
    <w:p w14:paraId="7B7D5B4A" w14:textId="77777777" w:rsidR="00BD24DF" w:rsidRDefault="00BD24DF" w:rsidP="00BD24DF">
      <w:pPr>
        <w:rPr>
          <w:color w:val="000000" w:themeColor="text1"/>
          <w:szCs w:val="22"/>
        </w:rPr>
      </w:pPr>
    </w:p>
    <w:p w14:paraId="13242530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lastRenderedPageBreak/>
        <w:t>VELIOS sudėtyje yra laktozės</w:t>
      </w:r>
    </w:p>
    <w:p w14:paraId="6CB36D4A" w14:textId="210DE78F" w:rsidR="00873777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Jeigu gydytojas Jums yra sakęs, kad netoleruojate kokių nors angliavandenių, kreipkitės į jį prieš pradėdami vartoti šį vaistą. </w:t>
      </w:r>
    </w:p>
    <w:p w14:paraId="2D791A37" w14:textId="19EF6B7A" w:rsidR="00CF34E8" w:rsidRDefault="00CF34E8" w:rsidP="00BD24DF">
      <w:pPr>
        <w:rPr>
          <w:color w:val="000000" w:themeColor="text1"/>
          <w:szCs w:val="22"/>
        </w:rPr>
      </w:pPr>
    </w:p>
    <w:p w14:paraId="10FAE357" w14:textId="684866F1" w:rsidR="00CF34E8" w:rsidRPr="00E55926" w:rsidRDefault="00CF34E8" w:rsidP="00BD24DF">
      <w:pPr>
        <w:rPr>
          <w:b/>
          <w:bCs/>
          <w:color w:val="000000" w:themeColor="text1"/>
          <w:szCs w:val="22"/>
        </w:rPr>
      </w:pPr>
      <w:r w:rsidRPr="00E55926">
        <w:rPr>
          <w:b/>
          <w:bCs/>
          <w:color w:val="000000" w:themeColor="text1"/>
          <w:szCs w:val="22"/>
        </w:rPr>
        <w:t>VELIOS sudėtyje yra saulėlydžio geltonojo (E110)</w:t>
      </w:r>
    </w:p>
    <w:p w14:paraId="3A749B55" w14:textId="104C5F43" w:rsidR="00BD24DF" w:rsidRDefault="00873777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VELIOS</w:t>
      </w:r>
      <w:r w:rsidR="00BD24DF">
        <w:rPr>
          <w:color w:val="000000" w:themeColor="text1"/>
          <w:szCs w:val="22"/>
        </w:rPr>
        <w:t xml:space="preserve"> plėvelės sudėtyje yra </w:t>
      </w:r>
      <w:proofErr w:type="spellStart"/>
      <w:r>
        <w:rPr>
          <w:color w:val="000000" w:themeColor="text1"/>
          <w:szCs w:val="22"/>
        </w:rPr>
        <w:t>azodažiklio</w:t>
      </w:r>
      <w:proofErr w:type="spellEnd"/>
      <w:r>
        <w:rPr>
          <w:color w:val="000000" w:themeColor="text1"/>
          <w:szCs w:val="22"/>
        </w:rPr>
        <w:t xml:space="preserve"> </w:t>
      </w:r>
      <w:r w:rsidR="00BD24DF">
        <w:rPr>
          <w:color w:val="000000" w:themeColor="text1"/>
          <w:szCs w:val="22"/>
        </w:rPr>
        <w:t>saulėlydžio geltonojo (E110)</w:t>
      </w:r>
      <w:r w:rsidR="00CF34E8">
        <w:rPr>
          <w:color w:val="000000" w:themeColor="text1"/>
          <w:szCs w:val="22"/>
        </w:rPr>
        <w:t>.</w:t>
      </w:r>
      <w:r w:rsidR="00BD24DF">
        <w:rPr>
          <w:color w:val="000000" w:themeColor="text1"/>
          <w:szCs w:val="22"/>
        </w:rPr>
        <w:t xml:space="preserve"> </w:t>
      </w:r>
      <w:r w:rsidR="00CF34E8">
        <w:rPr>
          <w:color w:val="000000" w:themeColor="text1"/>
          <w:szCs w:val="22"/>
        </w:rPr>
        <w:t>G</w:t>
      </w:r>
      <w:r w:rsidR="00BD24DF">
        <w:rPr>
          <w:color w:val="000000" w:themeColor="text1"/>
          <w:szCs w:val="22"/>
        </w:rPr>
        <w:t>ali sukelti alerginių reakcijų.</w:t>
      </w:r>
    </w:p>
    <w:p w14:paraId="3E9D7E5D" w14:textId="3B059B50" w:rsidR="00CF34E8" w:rsidRDefault="00CF34E8" w:rsidP="00BD24DF">
      <w:pPr>
        <w:rPr>
          <w:color w:val="000000" w:themeColor="text1"/>
          <w:szCs w:val="22"/>
        </w:rPr>
      </w:pPr>
    </w:p>
    <w:p w14:paraId="61242A9F" w14:textId="08021381" w:rsidR="00CF34E8" w:rsidRPr="00E55926" w:rsidRDefault="00CF34E8" w:rsidP="00BD24DF">
      <w:pPr>
        <w:rPr>
          <w:b/>
          <w:bCs/>
          <w:color w:val="000000" w:themeColor="text1"/>
          <w:szCs w:val="22"/>
        </w:rPr>
      </w:pPr>
      <w:r w:rsidRPr="00E55926">
        <w:rPr>
          <w:b/>
          <w:bCs/>
          <w:color w:val="000000" w:themeColor="text1"/>
          <w:szCs w:val="22"/>
        </w:rPr>
        <w:t>VELIOS sudėtyje yra natrio</w:t>
      </w:r>
    </w:p>
    <w:p w14:paraId="52B2FAA7" w14:textId="6190A3DB" w:rsidR="00CF34E8" w:rsidRDefault="003218A9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Š</w:t>
      </w:r>
      <w:r w:rsidR="00CF34E8">
        <w:rPr>
          <w:color w:val="000000" w:themeColor="text1"/>
          <w:szCs w:val="22"/>
        </w:rPr>
        <w:t xml:space="preserve">io vaisto </w:t>
      </w:r>
      <w:r>
        <w:rPr>
          <w:color w:val="000000" w:themeColor="text1"/>
          <w:szCs w:val="22"/>
        </w:rPr>
        <w:t xml:space="preserve">plėvele dengtoje </w:t>
      </w:r>
      <w:r w:rsidR="00CF34E8">
        <w:rPr>
          <w:color w:val="000000" w:themeColor="text1"/>
          <w:szCs w:val="22"/>
        </w:rPr>
        <w:t>tabletėje yra mažiau nei 1 </w:t>
      </w:r>
      <w:proofErr w:type="spellStart"/>
      <w:r w:rsidR="00CF34E8">
        <w:rPr>
          <w:color w:val="000000" w:themeColor="text1"/>
          <w:szCs w:val="22"/>
        </w:rPr>
        <w:t>mmol</w:t>
      </w:r>
      <w:proofErr w:type="spellEnd"/>
      <w:r w:rsidR="00CF34E8">
        <w:rPr>
          <w:color w:val="000000" w:themeColor="text1"/>
          <w:szCs w:val="22"/>
        </w:rPr>
        <w:t xml:space="preserve"> (23 mg) natrio, t.</w:t>
      </w:r>
      <w:r>
        <w:rPr>
          <w:color w:val="000000" w:themeColor="text1"/>
          <w:szCs w:val="22"/>
        </w:rPr>
        <w:t xml:space="preserve"> </w:t>
      </w:r>
      <w:r w:rsidR="00CF34E8">
        <w:rPr>
          <w:color w:val="000000" w:themeColor="text1"/>
          <w:szCs w:val="22"/>
        </w:rPr>
        <w:t>y. jis beveik neturi reikšmės.</w:t>
      </w:r>
    </w:p>
    <w:p w14:paraId="2677D1A4" w14:textId="77777777" w:rsidR="00BD24DF" w:rsidRDefault="00BD24DF" w:rsidP="00BD24DF">
      <w:pPr>
        <w:rPr>
          <w:color w:val="000000" w:themeColor="text1"/>
          <w:szCs w:val="22"/>
        </w:rPr>
      </w:pPr>
    </w:p>
    <w:p w14:paraId="5DB2382C" w14:textId="77777777" w:rsidR="00BD24DF" w:rsidRDefault="00BD24DF" w:rsidP="00BD24DF">
      <w:pPr>
        <w:rPr>
          <w:color w:val="000000" w:themeColor="text1"/>
          <w:szCs w:val="22"/>
        </w:rPr>
      </w:pPr>
    </w:p>
    <w:p w14:paraId="1921E7A6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3.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Kaip vartoti VELIOS</w:t>
      </w:r>
    </w:p>
    <w:p w14:paraId="44C081DA" w14:textId="77777777" w:rsidR="00BD24DF" w:rsidRDefault="00BD24DF" w:rsidP="00BD24DF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28426B07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14:paraId="1710B56D" w14:textId="77777777" w:rsidR="00BD24DF" w:rsidRDefault="00BD24DF" w:rsidP="00BD24DF">
      <w:pPr>
        <w:rPr>
          <w:color w:val="000000" w:themeColor="text1"/>
          <w:szCs w:val="22"/>
        </w:rPr>
      </w:pPr>
    </w:p>
    <w:p w14:paraId="770CCDD1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Lėtinio venų nepakankamumo simptominis gydymas</w:t>
      </w:r>
    </w:p>
    <w:p w14:paraId="4140C61C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Rekomenduojama dozė yra viena tabletė per parą valgio metu. Kad pasireikštų pagerėjimas, šį vaistą reikia vartoti bent kelias savaites. Jei per 5 savaites ligos simptomai pasunkėtų arba nepalengvėtų, pasikonsultuokite su gydytoju.</w:t>
      </w:r>
    </w:p>
    <w:p w14:paraId="6CFCEB53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</w:p>
    <w:p w14:paraId="3DDCB01C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Ūminio hemorojaus simptominis gydymas</w:t>
      </w:r>
    </w:p>
    <w:p w14:paraId="565CFDCF" w14:textId="77777777" w:rsidR="00BD24DF" w:rsidRDefault="00BD24DF" w:rsidP="00BD24DF">
      <w:pPr>
        <w:numPr>
          <w:ilvl w:val="12"/>
          <w:numId w:val="0"/>
        </w:numPr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Rekomenduojama dozė pirmąsias 4 dienas yra 3 tabletės per parą, 3 vėlesnes dienas – po 2 tabletes per parą. Jei per 7 dienas ligos simptomai pasunkėtų arba nepalengvėtų, tai pasikonsultuokite su gydytoju.</w:t>
      </w:r>
    </w:p>
    <w:p w14:paraId="4881CDA8" w14:textId="77777777" w:rsidR="00BD24DF" w:rsidRDefault="00BD24DF" w:rsidP="00BD24DF">
      <w:pPr>
        <w:rPr>
          <w:color w:val="000000" w:themeColor="text1"/>
          <w:szCs w:val="22"/>
        </w:rPr>
      </w:pPr>
    </w:p>
    <w:p w14:paraId="36BB8F9B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Neviršykite rekomenduojamos dozės.</w:t>
      </w:r>
    </w:p>
    <w:p w14:paraId="54810486" w14:textId="77777777" w:rsidR="00BD24DF" w:rsidRDefault="00BD24DF" w:rsidP="00BD24DF">
      <w:pPr>
        <w:rPr>
          <w:color w:val="000000" w:themeColor="text1"/>
          <w:szCs w:val="22"/>
        </w:rPr>
      </w:pPr>
    </w:p>
    <w:p w14:paraId="74977300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Ką daryti pavartojus per didelę VELIOS dozę?</w:t>
      </w:r>
    </w:p>
    <w:p w14:paraId="7123BD89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Perdozavimo atvejų neužfiksuota.</w:t>
      </w:r>
    </w:p>
    <w:p w14:paraId="032B1866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Išgėrę per didelę dozę, kreipkitės į gydytoją.</w:t>
      </w:r>
    </w:p>
    <w:p w14:paraId="2753BCA0" w14:textId="77777777" w:rsidR="00BD24DF" w:rsidRDefault="00BD24DF" w:rsidP="00BD24DF">
      <w:pPr>
        <w:spacing w:line="240" w:lineRule="auto"/>
        <w:rPr>
          <w:color w:val="000000" w:themeColor="text1"/>
          <w:szCs w:val="22"/>
        </w:rPr>
      </w:pPr>
    </w:p>
    <w:p w14:paraId="5278091D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Pamiršus pavartoti VELIOS</w:t>
      </w:r>
    </w:p>
    <w:p w14:paraId="620276D9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Negalima vartoti dvigubos dozės norint kompensuoti praleistą tabletę.</w:t>
      </w:r>
    </w:p>
    <w:p w14:paraId="13965075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08994205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Nustojus vartoti VELIOS</w:t>
      </w:r>
    </w:p>
    <w:p w14:paraId="7A865F0D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kiltų daugiau klausimų dėl šio vaisto vartojimo, kreipkitės į gydytoją arba vaistininką.</w:t>
      </w:r>
    </w:p>
    <w:p w14:paraId="0FF9807E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71C3248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665D6F8A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4.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Galimas šalutinis poveikis</w:t>
      </w:r>
    </w:p>
    <w:p w14:paraId="298CDDF8" w14:textId="77777777" w:rsidR="00BD24DF" w:rsidRDefault="00BD24DF" w:rsidP="00BD24DF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1C2C4EF5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Šis vaistas, kaip ir visi kiti, gali sukelti šalutinį poveikį, nors jis pasireiškia ne visiems žmonėms.</w:t>
      </w:r>
    </w:p>
    <w:p w14:paraId="6ADDDB01" w14:textId="77777777" w:rsidR="00BD24DF" w:rsidRDefault="00BD24DF" w:rsidP="00BD24DF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en-GB"/>
        </w:rPr>
      </w:pPr>
    </w:p>
    <w:p w14:paraId="4F4CABAE" w14:textId="77777777" w:rsidR="00BD24DF" w:rsidRDefault="00BD24DF" w:rsidP="00BD24DF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eastAsia="en-GB"/>
        </w:rPr>
      </w:pPr>
    </w:p>
    <w:p w14:paraId="4B630CF3" w14:textId="5F127587" w:rsidR="00BD24DF" w:rsidRDefault="00BD24DF" w:rsidP="00BD24DF">
      <w:pPr>
        <w:tabs>
          <w:tab w:val="clear" w:pos="567"/>
          <w:tab w:val="left" w:pos="1296"/>
        </w:tabs>
        <w:suppressAutoHyphens/>
        <w:spacing w:line="240" w:lineRule="auto"/>
        <w:rPr>
          <w:b/>
          <w:iCs/>
          <w:color w:val="000000" w:themeColor="text1"/>
          <w:szCs w:val="22"/>
          <w:lang w:eastAsia="ar-SA"/>
        </w:rPr>
      </w:pPr>
      <w:r>
        <w:rPr>
          <w:b/>
          <w:iCs/>
          <w:color w:val="000000" w:themeColor="text1"/>
          <w:szCs w:val="22"/>
          <w:lang w:eastAsia="ar-SA"/>
        </w:rPr>
        <w:t>Ret</w:t>
      </w:r>
      <w:r w:rsidR="00CB42E5">
        <w:rPr>
          <w:b/>
          <w:iCs/>
          <w:color w:val="000000" w:themeColor="text1"/>
          <w:szCs w:val="22"/>
          <w:lang w:eastAsia="ar-SA"/>
        </w:rPr>
        <w:t>i</w:t>
      </w:r>
      <w:r>
        <w:rPr>
          <w:b/>
          <w:iCs/>
          <w:color w:val="000000" w:themeColor="text1"/>
          <w:szCs w:val="22"/>
          <w:lang w:eastAsia="ar-SA"/>
        </w:rPr>
        <w:t xml:space="preserve"> šalutini</w:t>
      </w:r>
      <w:r w:rsidR="00CB42E5">
        <w:rPr>
          <w:b/>
          <w:iCs/>
          <w:color w:val="000000" w:themeColor="text1"/>
          <w:szCs w:val="22"/>
          <w:lang w:eastAsia="ar-SA"/>
        </w:rPr>
        <w:t>o</w:t>
      </w:r>
      <w:r>
        <w:rPr>
          <w:b/>
          <w:iCs/>
          <w:color w:val="000000" w:themeColor="text1"/>
          <w:szCs w:val="22"/>
          <w:lang w:eastAsia="ar-SA"/>
        </w:rPr>
        <w:t xml:space="preserve"> poveiki</w:t>
      </w:r>
      <w:r w:rsidR="00CB42E5">
        <w:rPr>
          <w:b/>
          <w:iCs/>
          <w:color w:val="000000" w:themeColor="text1"/>
          <w:szCs w:val="22"/>
          <w:lang w:eastAsia="ar-SA"/>
        </w:rPr>
        <w:t xml:space="preserve">o reiškiniai </w:t>
      </w:r>
      <w:r w:rsidR="00CB42E5">
        <w:rPr>
          <w:b/>
          <w:bCs/>
          <w:szCs w:val="22"/>
        </w:rPr>
        <w:t>(gali pasireikšti rečiau kaip 1 iš 1 000 asmenų)</w:t>
      </w:r>
      <w:r>
        <w:rPr>
          <w:b/>
          <w:iCs/>
          <w:color w:val="000000" w:themeColor="text1"/>
          <w:szCs w:val="22"/>
          <w:lang w:eastAsia="ar-SA"/>
        </w:rPr>
        <w:t xml:space="preserve">: </w:t>
      </w:r>
      <w:r>
        <w:rPr>
          <w:color w:val="000000" w:themeColor="text1"/>
          <w:szCs w:val="22"/>
        </w:rPr>
        <w:t xml:space="preserve">viduriavimas, </w:t>
      </w:r>
      <w:proofErr w:type="spellStart"/>
      <w:r>
        <w:rPr>
          <w:color w:val="000000" w:themeColor="text1"/>
          <w:szCs w:val="22"/>
        </w:rPr>
        <w:t>nevirškinimas</w:t>
      </w:r>
      <w:proofErr w:type="spellEnd"/>
      <w:r>
        <w:rPr>
          <w:color w:val="000000" w:themeColor="text1"/>
          <w:szCs w:val="22"/>
        </w:rPr>
        <w:t>, pykinimas, vėmimas, svaigulys, galvos skausmas, bendras negalavimas, išbėrimas, niežulys, dilgėlinė.</w:t>
      </w:r>
    </w:p>
    <w:p w14:paraId="31F49ED8" w14:textId="77777777" w:rsidR="00BD24DF" w:rsidRDefault="00BD24DF" w:rsidP="00BD24DF">
      <w:pPr>
        <w:tabs>
          <w:tab w:val="clear" w:pos="567"/>
          <w:tab w:val="left" w:pos="1296"/>
        </w:tabs>
        <w:suppressAutoHyphens/>
        <w:spacing w:line="240" w:lineRule="auto"/>
        <w:rPr>
          <w:b/>
          <w:iCs/>
          <w:color w:val="000000" w:themeColor="text1"/>
          <w:szCs w:val="22"/>
          <w:lang w:eastAsia="ar-SA"/>
        </w:rPr>
      </w:pPr>
    </w:p>
    <w:p w14:paraId="107E92C6" w14:textId="77777777" w:rsidR="00BD24DF" w:rsidRDefault="00BD24DF" w:rsidP="00BD24DF">
      <w:pPr>
        <w:tabs>
          <w:tab w:val="clear" w:pos="567"/>
          <w:tab w:val="left" w:pos="1296"/>
        </w:tabs>
        <w:suppressAutoHyphens/>
        <w:spacing w:line="240" w:lineRule="auto"/>
        <w:rPr>
          <w:color w:val="000000" w:themeColor="text1"/>
          <w:szCs w:val="22"/>
        </w:rPr>
      </w:pPr>
      <w:r>
        <w:rPr>
          <w:iCs/>
          <w:color w:val="000000" w:themeColor="text1"/>
          <w:szCs w:val="22"/>
          <w:lang w:eastAsia="ar-SA"/>
        </w:rPr>
        <w:t xml:space="preserve">Jeigu pasireikštų lengvas šalutinis poveikis skrandžiui ir žarnoms arba </w:t>
      </w:r>
      <w:proofErr w:type="spellStart"/>
      <w:r>
        <w:rPr>
          <w:iCs/>
          <w:color w:val="000000" w:themeColor="text1"/>
          <w:szCs w:val="22"/>
          <w:lang w:eastAsia="ar-SA"/>
        </w:rPr>
        <w:t>neurovegetacinių</w:t>
      </w:r>
      <w:proofErr w:type="spellEnd"/>
      <w:r>
        <w:rPr>
          <w:iCs/>
          <w:color w:val="000000" w:themeColor="text1"/>
          <w:szCs w:val="22"/>
          <w:lang w:eastAsia="ar-SA"/>
        </w:rPr>
        <w:t xml:space="preserve"> sutrikimų</w:t>
      </w:r>
      <w:r>
        <w:rPr>
          <w:color w:val="000000" w:themeColor="text1"/>
          <w:szCs w:val="22"/>
        </w:rPr>
        <w:t xml:space="preserve"> </w:t>
      </w:r>
      <w:r>
        <w:rPr>
          <w:iCs/>
          <w:color w:val="000000" w:themeColor="text1"/>
          <w:szCs w:val="22"/>
          <w:lang w:eastAsia="ar-SA"/>
        </w:rPr>
        <w:t>(pvz., didelis nerimas, širdies veiklos padažnėjimas, padidėjęs prakaitavim</w:t>
      </w:r>
      <w:r w:rsidR="007B1AB6">
        <w:rPr>
          <w:iCs/>
          <w:color w:val="000000" w:themeColor="text1"/>
          <w:szCs w:val="22"/>
          <w:lang w:eastAsia="ar-SA"/>
        </w:rPr>
        <w:t>as</w:t>
      </w:r>
      <w:r>
        <w:rPr>
          <w:iCs/>
          <w:color w:val="000000" w:themeColor="text1"/>
          <w:szCs w:val="22"/>
          <w:lang w:eastAsia="ar-SA"/>
        </w:rPr>
        <w:t>, baimė), šio vaisto vartojimo nutraukti nereikia.</w:t>
      </w:r>
    </w:p>
    <w:p w14:paraId="62D16249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9"/>
        <w:contextualSpacing/>
        <w:rPr>
          <w:color w:val="000000" w:themeColor="text1"/>
          <w:szCs w:val="22"/>
        </w:rPr>
      </w:pPr>
    </w:p>
    <w:p w14:paraId="15B478BE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Pranešimas apie šalutinį poveikį</w:t>
      </w:r>
    </w:p>
    <w:p w14:paraId="4788CBEB" w14:textId="6EBEA451" w:rsidR="00BD24DF" w:rsidRDefault="00BD24DF" w:rsidP="00BD24DF">
      <w:pPr>
        <w:ind w:right="-449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Jeigu pasireiškė šalutinis poveikis, įskaitant šiame lapelyje nenurodytą, pasakykite gydytojui arba vaistininkui</w:t>
      </w:r>
      <w:r w:rsidR="006B7AE8">
        <w:rPr>
          <w:color w:val="000000" w:themeColor="text1"/>
          <w:szCs w:val="22"/>
        </w:rPr>
        <w:t>.</w:t>
      </w:r>
      <w:r w:rsidR="006B7AE8" w:rsidRPr="006B7AE8">
        <w:rPr>
          <w:szCs w:val="22"/>
        </w:rPr>
        <w:t xml:space="preserve"> </w:t>
      </w:r>
      <w:r w:rsidR="006B7AE8">
        <w:rPr>
          <w:szCs w:val="22"/>
        </w:rPr>
        <w:t xml:space="preserve">Pranešimą apie šalutinį poveikį galite užpildyti ir pateikti Valstybinės vaistų kontrolės </w:t>
      </w:r>
      <w:r w:rsidR="006B7AE8">
        <w:rPr>
          <w:szCs w:val="22"/>
        </w:rPr>
        <w:lastRenderedPageBreak/>
        <w:t xml:space="preserve">tarnybos prie Lietuvos Respublikos sveikatos apsaugos ministerijos tinklalapyje </w:t>
      </w:r>
      <w:r w:rsidR="006B7AE8">
        <w:rPr>
          <w:color w:val="0000EE"/>
          <w:szCs w:val="22"/>
          <w:u w:val="single"/>
        </w:rPr>
        <w:t>https://vvkt.lrv.lt/lt/</w:t>
      </w:r>
      <w:r w:rsidR="006B7AE8">
        <w:rPr>
          <w:szCs w:val="22"/>
        </w:rPr>
        <w:t xml:space="preserve"> nurodytais būdais arba paskambinti nemokamu telefonu </w:t>
      </w:r>
      <w:r w:rsidR="00477411">
        <w:rPr>
          <w:szCs w:val="22"/>
        </w:rPr>
        <w:t xml:space="preserve">+370 </w:t>
      </w:r>
      <w:r w:rsidR="006B7AE8">
        <w:rPr>
          <w:szCs w:val="22"/>
        </w:rPr>
        <w:t xml:space="preserve">800 73 568. </w:t>
      </w:r>
      <w:r w:rsidR="00787E6A" w:rsidRPr="00413B00">
        <w:t xml:space="preserve"> </w:t>
      </w:r>
      <w:r>
        <w:rPr>
          <w:color w:val="000000" w:themeColor="text1"/>
          <w:szCs w:val="22"/>
        </w:rPr>
        <w:t>Pranešdami apie šalutinį poveikį galite mums padėti gauti daugiau informacijos apie šio vaisto saugumą.</w:t>
      </w:r>
    </w:p>
    <w:p w14:paraId="6603C75E" w14:textId="77777777" w:rsidR="00BD24DF" w:rsidRDefault="00BD24DF" w:rsidP="00BD24DF">
      <w:pPr>
        <w:pStyle w:val="BodytextAgency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04488D" w14:textId="77777777" w:rsidR="00BD24DF" w:rsidRDefault="00BD24DF" w:rsidP="00BD24DF">
      <w:pPr>
        <w:autoSpaceDE w:val="0"/>
        <w:autoSpaceDN w:val="0"/>
        <w:adjustRightInd w:val="0"/>
        <w:spacing w:line="240" w:lineRule="auto"/>
        <w:rPr>
          <w:color w:val="000000" w:themeColor="text1"/>
          <w:szCs w:val="22"/>
        </w:rPr>
      </w:pPr>
    </w:p>
    <w:p w14:paraId="5160162C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5.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Kaip laikyti VELIOS</w:t>
      </w:r>
    </w:p>
    <w:p w14:paraId="6E3F84BA" w14:textId="77777777" w:rsidR="00BD24DF" w:rsidRDefault="00BD24DF" w:rsidP="00BD24DF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15D3BF3F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Šį vaistą laikykite vaikams nepastebimoje ir nepasiekiamoje vietoje.</w:t>
      </w:r>
    </w:p>
    <w:p w14:paraId="775C881C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33DE8B2A" w14:textId="77777777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Laikyti žemesnėje kaip 25 </w:t>
      </w:r>
      <w:r>
        <w:rPr>
          <w:color w:val="000000" w:themeColor="text1"/>
          <w:szCs w:val="22"/>
        </w:rPr>
        <w:sym w:font="Symbol" w:char="F0B0"/>
      </w:r>
      <w:r>
        <w:rPr>
          <w:color w:val="000000" w:themeColor="text1"/>
          <w:szCs w:val="22"/>
        </w:rPr>
        <w:t>C temperatūroje.</w:t>
      </w:r>
    </w:p>
    <w:p w14:paraId="7B8DA0CC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035EAA73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Ant lizdinės plokštelės ir dėžutės po „EXP“ nurodytam tinkamumo laikui pasibaigus, šio vaisto vartoti negalima. Vaistas tinkamas vartoti iki paskutinės nurodyto mėnesio dienos.</w:t>
      </w:r>
    </w:p>
    <w:p w14:paraId="61BDA676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43A7EEE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i/>
          <w:iCs/>
          <w:color w:val="000000" w:themeColor="text1"/>
          <w:szCs w:val="22"/>
        </w:rPr>
      </w:pPr>
      <w:r>
        <w:rPr>
          <w:color w:val="000000" w:themeColor="text1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1C8525A8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3B025CAC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64AA06A0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6.</w:t>
      </w:r>
      <w:r>
        <w:rPr>
          <w:rFonts w:ascii="Times New Roman" w:hAnsi="Times New Roman" w:cs="Times New Roman"/>
          <w:color w:val="000000" w:themeColor="text1"/>
          <w:szCs w:val="22"/>
        </w:rPr>
        <w:tab/>
        <w:t>Pakuotės turinys ir kita informacija</w:t>
      </w:r>
    </w:p>
    <w:p w14:paraId="69CD27A7" w14:textId="77777777" w:rsidR="00BD24DF" w:rsidRDefault="00BD24DF" w:rsidP="00BD24DF">
      <w:pPr>
        <w:keepNext/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7E771159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 xml:space="preserve">VELIOS sudėtis </w:t>
      </w:r>
    </w:p>
    <w:p w14:paraId="38E181D0" w14:textId="77777777" w:rsidR="00BD24DF" w:rsidRDefault="00BD24DF" w:rsidP="00BD24DF">
      <w:pPr>
        <w:keepNext/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i/>
          <w:iCs/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Veiklioji medžiaga yra </w:t>
      </w:r>
      <w:proofErr w:type="spellStart"/>
      <w:r>
        <w:rPr>
          <w:color w:val="000000" w:themeColor="text1"/>
          <w:szCs w:val="22"/>
        </w:rPr>
        <w:t>diosminas</w:t>
      </w:r>
      <w:proofErr w:type="spellEnd"/>
      <w:r>
        <w:rPr>
          <w:color w:val="000000" w:themeColor="text1"/>
          <w:szCs w:val="22"/>
        </w:rPr>
        <w:t xml:space="preserve">. Kiekvienoje plėvele dengtoje tabletėje yra 1000 mg </w:t>
      </w:r>
      <w:proofErr w:type="spellStart"/>
      <w:r>
        <w:rPr>
          <w:color w:val="000000" w:themeColor="text1"/>
          <w:szCs w:val="22"/>
        </w:rPr>
        <w:t>mikronizuoto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diosmino</w:t>
      </w:r>
      <w:proofErr w:type="spellEnd"/>
      <w:r>
        <w:rPr>
          <w:color w:val="000000" w:themeColor="text1"/>
          <w:szCs w:val="22"/>
        </w:rPr>
        <w:t>.</w:t>
      </w:r>
    </w:p>
    <w:p w14:paraId="3E3DD36B" w14:textId="77777777" w:rsidR="00BD24DF" w:rsidRDefault="00BD24DF" w:rsidP="00BD24DF">
      <w:pPr>
        <w:keepNext/>
        <w:numPr>
          <w:ilvl w:val="0"/>
          <w:numId w:val="6"/>
        </w:numPr>
        <w:tabs>
          <w:tab w:val="clear" w:pos="567"/>
          <w:tab w:val="left" w:pos="1296"/>
        </w:tabs>
        <w:spacing w:line="240" w:lineRule="auto"/>
        <w:ind w:left="567" w:right="-2" w:hanging="387"/>
        <w:contextualSpacing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Pagalbinės medžiagos yra:</w:t>
      </w:r>
    </w:p>
    <w:p w14:paraId="64E474F4" w14:textId="04EAEA32" w:rsidR="00BD24DF" w:rsidRDefault="00BD24DF" w:rsidP="00BD24DF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left="1080"/>
        <w:rPr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 xml:space="preserve">tabletės šerdyje: </w:t>
      </w:r>
      <w:proofErr w:type="spellStart"/>
      <w:r>
        <w:rPr>
          <w:color w:val="000000" w:themeColor="text1"/>
          <w:szCs w:val="22"/>
        </w:rPr>
        <w:t>mikrokristalinė</w:t>
      </w:r>
      <w:proofErr w:type="spellEnd"/>
      <w:r>
        <w:rPr>
          <w:color w:val="000000" w:themeColor="text1"/>
          <w:szCs w:val="22"/>
        </w:rPr>
        <w:t xml:space="preserve"> celiuliozė, laktozė </w:t>
      </w:r>
      <w:proofErr w:type="spellStart"/>
      <w:r>
        <w:rPr>
          <w:color w:val="000000" w:themeColor="text1"/>
          <w:szCs w:val="22"/>
        </w:rPr>
        <w:t>monohidratas</w:t>
      </w:r>
      <w:proofErr w:type="spellEnd"/>
      <w:r>
        <w:rPr>
          <w:color w:val="000000" w:themeColor="text1"/>
          <w:szCs w:val="22"/>
        </w:rPr>
        <w:t xml:space="preserve">, </w:t>
      </w:r>
      <w:proofErr w:type="spellStart"/>
      <w:r>
        <w:rPr>
          <w:color w:val="000000" w:themeColor="text1"/>
          <w:szCs w:val="22"/>
        </w:rPr>
        <w:t>kroskarmeliozės</w:t>
      </w:r>
      <w:proofErr w:type="spellEnd"/>
      <w:r>
        <w:rPr>
          <w:color w:val="000000" w:themeColor="text1"/>
          <w:szCs w:val="22"/>
        </w:rPr>
        <w:t xml:space="preserve"> natrio druska, koloidinis silicio dioksidas, magnio </w:t>
      </w:r>
      <w:proofErr w:type="spellStart"/>
      <w:r>
        <w:rPr>
          <w:color w:val="000000" w:themeColor="text1"/>
          <w:szCs w:val="22"/>
        </w:rPr>
        <w:t>stearatas</w:t>
      </w:r>
      <w:proofErr w:type="spellEnd"/>
      <w:r>
        <w:rPr>
          <w:color w:val="000000" w:themeColor="text1"/>
          <w:szCs w:val="22"/>
        </w:rPr>
        <w:t>;</w:t>
      </w:r>
    </w:p>
    <w:p w14:paraId="2B67A09D" w14:textId="34F89CF5" w:rsidR="00BD24DF" w:rsidRDefault="00BD24DF" w:rsidP="00BD24DF">
      <w:pPr>
        <w:pStyle w:val="Sraopastraipa"/>
        <w:numPr>
          <w:ilvl w:val="0"/>
          <w:numId w:val="7"/>
        </w:numPr>
        <w:tabs>
          <w:tab w:val="clear" w:pos="567"/>
          <w:tab w:val="left" w:pos="1296"/>
        </w:tabs>
        <w:spacing w:line="240" w:lineRule="auto"/>
        <w:ind w:left="1080"/>
        <w:rPr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plėvelėje:</w:t>
      </w:r>
      <w:r>
        <w:rPr>
          <w:color w:val="000000" w:themeColor="text1"/>
          <w:szCs w:val="22"/>
        </w:rPr>
        <w:t xml:space="preserve"> polivinilo alkoholis, titano dioksidas (E171), </w:t>
      </w:r>
      <w:proofErr w:type="spellStart"/>
      <w:r>
        <w:rPr>
          <w:color w:val="000000" w:themeColor="text1"/>
          <w:szCs w:val="22"/>
        </w:rPr>
        <w:t>makrogolis</w:t>
      </w:r>
      <w:proofErr w:type="spellEnd"/>
      <w:r>
        <w:rPr>
          <w:color w:val="000000" w:themeColor="text1"/>
          <w:szCs w:val="22"/>
        </w:rPr>
        <w:t xml:space="preserve"> 3350, talkas, </w:t>
      </w:r>
      <w:proofErr w:type="spellStart"/>
      <w:r>
        <w:rPr>
          <w:color w:val="000000" w:themeColor="text1"/>
          <w:szCs w:val="22"/>
        </w:rPr>
        <w:t>chinolino</w:t>
      </w:r>
      <w:proofErr w:type="spellEnd"/>
      <w:r>
        <w:rPr>
          <w:color w:val="000000" w:themeColor="text1"/>
          <w:szCs w:val="22"/>
        </w:rPr>
        <w:t xml:space="preserve"> geltonojo </w:t>
      </w:r>
      <w:r w:rsidR="00387A84">
        <w:rPr>
          <w:color w:val="000000" w:themeColor="text1"/>
          <w:szCs w:val="22"/>
        </w:rPr>
        <w:t xml:space="preserve">aliuminio </w:t>
      </w:r>
      <w:r>
        <w:rPr>
          <w:color w:val="000000" w:themeColor="text1"/>
          <w:szCs w:val="22"/>
        </w:rPr>
        <w:t xml:space="preserve">dažalas (E104), </w:t>
      </w:r>
      <w:proofErr w:type="spellStart"/>
      <w:r>
        <w:rPr>
          <w:color w:val="000000" w:themeColor="text1"/>
          <w:szCs w:val="22"/>
        </w:rPr>
        <w:t>indigotino</w:t>
      </w:r>
      <w:proofErr w:type="spellEnd"/>
      <w:r>
        <w:rPr>
          <w:color w:val="000000" w:themeColor="text1"/>
          <w:szCs w:val="22"/>
        </w:rPr>
        <w:t xml:space="preserve"> </w:t>
      </w:r>
      <w:r w:rsidR="00387A84">
        <w:rPr>
          <w:color w:val="000000" w:themeColor="text1"/>
          <w:szCs w:val="22"/>
        </w:rPr>
        <w:t xml:space="preserve">aliuminio </w:t>
      </w:r>
      <w:r>
        <w:rPr>
          <w:color w:val="000000" w:themeColor="text1"/>
          <w:szCs w:val="22"/>
        </w:rPr>
        <w:t xml:space="preserve">dažalas (E 132), saulėlydžio geltonojo </w:t>
      </w:r>
      <w:r w:rsidR="00387A84">
        <w:rPr>
          <w:color w:val="000000" w:themeColor="text1"/>
          <w:szCs w:val="22"/>
        </w:rPr>
        <w:t xml:space="preserve">aliuminio </w:t>
      </w:r>
      <w:r>
        <w:rPr>
          <w:color w:val="000000" w:themeColor="text1"/>
          <w:szCs w:val="22"/>
        </w:rPr>
        <w:t xml:space="preserve">dažalas (E 110), juodasis geležies oksidas (E 172). </w:t>
      </w:r>
    </w:p>
    <w:p w14:paraId="4189770F" w14:textId="77777777" w:rsidR="00BD24DF" w:rsidRDefault="00BD24DF" w:rsidP="00BD24DF">
      <w:pPr>
        <w:keepNext/>
        <w:tabs>
          <w:tab w:val="clear" w:pos="567"/>
          <w:tab w:val="left" w:pos="1296"/>
        </w:tabs>
        <w:spacing w:line="240" w:lineRule="auto"/>
        <w:ind w:right="-2"/>
        <w:contextualSpacing/>
        <w:rPr>
          <w:color w:val="000000" w:themeColor="text1"/>
          <w:szCs w:val="22"/>
        </w:rPr>
      </w:pPr>
    </w:p>
    <w:p w14:paraId="51A953FD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VELIOS išvaizda ir kiekis pakuotėje</w:t>
      </w:r>
    </w:p>
    <w:p w14:paraId="6807ED12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Cs/>
          <w:color w:val="000000" w:themeColor="text1"/>
          <w:szCs w:val="22"/>
        </w:rPr>
      </w:pPr>
      <w:r>
        <w:rPr>
          <w:color w:val="000000" w:themeColor="text1"/>
          <w:szCs w:val="22"/>
        </w:rPr>
        <w:t>VELIOS</w:t>
      </w:r>
      <w:r>
        <w:rPr>
          <w:bCs/>
          <w:color w:val="000000" w:themeColor="text1"/>
          <w:szCs w:val="22"/>
        </w:rPr>
        <w:t xml:space="preserve"> tiekiamas plėvele dengtų tablečių pavidalu.</w:t>
      </w:r>
    </w:p>
    <w:p w14:paraId="131EB56A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Plėvele dengtos tabletės yra žalios, pailgos, abipus išgaubtos, lygiu paviršiumi, be dėmių ar pažeistų dalių. </w:t>
      </w:r>
    </w:p>
    <w:p w14:paraId="1C22703D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/>
          <w:bCs/>
          <w:color w:val="000000" w:themeColor="text1"/>
          <w:szCs w:val="22"/>
        </w:rPr>
      </w:pPr>
    </w:p>
    <w:p w14:paraId="703887A2" w14:textId="07EBA0E6" w:rsidR="00BD24DF" w:rsidRDefault="00BD24DF" w:rsidP="00BD24D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Pakuočių dydžiai: 30</w:t>
      </w:r>
      <w:r w:rsidR="00477411">
        <w:rPr>
          <w:color w:val="000000" w:themeColor="text1"/>
          <w:szCs w:val="22"/>
        </w:rPr>
        <w:t>,</w:t>
      </w:r>
      <w:r>
        <w:rPr>
          <w:color w:val="000000" w:themeColor="text1"/>
          <w:szCs w:val="22"/>
        </w:rPr>
        <w:t xml:space="preserve"> 60</w:t>
      </w:r>
      <w:r w:rsidR="00477411">
        <w:rPr>
          <w:color w:val="000000" w:themeColor="text1"/>
          <w:szCs w:val="22"/>
        </w:rPr>
        <w:t xml:space="preserve"> arba 90</w:t>
      </w:r>
      <w:r>
        <w:rPr>
          <w:color w:val="000000" w:themeColor="text1"/>
          <w:szCs w:val="22"/>
        </w:rPr>
        <w:t xml:space="preserve"> plėvele dengtų tablečių.</w:t>
      </w:r>
    </w:p>
    <w:p w14:paraId="43B849E3" w14:textId="77103355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Plėvele dengtos tabletės supakuotos į </w:t>
      </w:r>
      <w:r w:rsidR="007C6E33">
        <w:rPr>
          <w:bCs/>
          <w:color w:val="000000" w:themeColor="text1"/>
          <w:szCs w:val="22"/>
        </w:rPr>
        <w:t xml:space="preserve">skaidrias </w:t>
      </w:r>
      <w:r>
        <w:rPr>
          <w:bCs/>
          <w:color w:val="000000" w:themeColor="text1"/>
          <w:szCs w:val="22"/>
        </w:rPr>
        <w:t>PVC/aliumininės folijos lizdines plokšteles, o jos – į dėžutes.</w:t>
      </w:r>
    </w:p>
    <w:p w14:paraId="0FF76302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</w:p>
    <w:p w14:paraId="0029400A" w14:textId="70B6AD8C" w:rsidR="003B6B2E" w:rsidRDefault="003B6B2E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color w:val="000000" w:themeColor="text1"/>
          <w:szCs w:val="22"/>
        </w:rPr>
      </w:pPr>
      <w:r>
        <w:rPr>
          <w:szCs w:val="24"/>
        </w:rPr>
        <w:t>Gali būti tiekiamos ne visų dydžių pakuotės.</w:t>
      </w:r>
    </w:p>
    <w:p w14:paraId="26EACE22" w14:textId="77777777" w:rsidR="003B6B2E" w:rsidRDefault="003B6B2E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</w:p>
    <w:p w14:paraId="209DF987" w14:textId="6D3BB710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Registruotojas ir gamintojas</w:t>
      </w:r>
    </w:p>
    <w:p w14:paraId="677A738D" w14:textId="77777777" w:rsidR="00BD24DF" w:rsidRDefault="00BD24DF" w:rsidP="00BD24DF">
      <w:pPr>
        <w:spacing w:line="240" w:lineRule="auto"/>
        <w:rPr>
          <w:szCs w:val="22"/>
        </w:rPr>
      </w:pPr>
    </w:p>
    <w:p w14:paraId="5FAFDB50" w14:textId="77777777" w:rsidR="00BD24DF" w:rsidRDefault="00BD24DF" w:rsidP="00BD24DF">
      <w:pPr>
        <w:spacing w:line="240" w:lineRule="auto"/>
        <w:rPr>
          <w:b/>
          <w:szCs w:val="22"/>
        </w:rPr>
      </w:pPr>
      <w:r>
        <w:rPr>
          <w:b/>
          <w:szCs w:val="22"/>
        </w:rPr>
        <w:t>Registruotojas</w:t>
      </w:r>
    </w:p>
    <w:p w14:paraId="787D65E6" w14:textId="77777777" w:rsidR="00BD24DF" w:rsidRDefault="00BD24DF" w:rsidP="00BD24DF">
      <w:pPr>
        <w:spacing w:line="240" w:lineRule="auto"/>
        <w:rPr>
          <w:szCs w:val="22"/>
        </w:rPr>
      </w:pPr>
      <w:proofErr w:type="spellStart"/>
      <w:r>
        <w:rPr>
          <w:szCs w:val="22"/>
        </w:rPr>
        <w:t>PharmaSwiss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Česká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republika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s.r.o</w:t>
      </w:r>
      <w:proofErr w:type="spellEnd"/>
      <w:r>
        <w:rPr>
          <w:szCs w:val="22"/>
        </w:rPr>
        <w:t>.</w:t>
      </w:r>
    </w:p>
    <w:p w14:paraId="7DBB2096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Jankovcova</w:t>
      </w:r>
      <w:proofErr w:type="spellEnd"/>
      <w:r>
        <w:rPr>
          <w:szCs w:val="22"/>
        </w:rPr>
        <w:t xml:space="preserve"> 1569/2c</w:t>
      </w:r>
    </w:p>
    <w:p w14:paraId="0EDE1A66" w14:textId="77777777" w:rsidR="00BD24DF" w:rsidRDefault="00BD24DF" w:rsidP="00BD24DF">
      <w:pPr>
        <w:tabs>
          <w:tab w:val="clear" w:pos="567"/>
          <w:tab w:val="left" w:pos="1296"/>
        </w:tabs>
        <w:spacing w:line="240" w:lineRule="auto"/>
        <w:rPr>
          <w:szCs w:val="22"/>
        </w:rPr>
      </w:pPr>
      <w:r>
        <w:rPr>
          <w:szCs w:val="22"/>
        </w:rPr>
        <w:t>170 00 Praha 7</w:t>
      </w:r>
    </w:p>
    <w:p w14:paraId="79A770ED" w14:textId="77777777" w:rsidR="00BD24DF" w:rsidRDefault="00BD24DF" w:rsidP="00BD24DF">
      <w:pPr>
        <w:spacing w:line="240" w:lineRule="auto"/>
        <w:rPr>
          <w:szCs w:val="22"/>
        </w:rPr>
      </w:pPr>
      <w:r>
        <w:rPr>
          <w:szCs w:val="22"/>
        </w:rPr>
        <w:t>Čekija</w:t>
      </w:r>
    </w:p>
    <w:p w14:paraId="27A424F1" w14:textId="77777777" w:rsidR="00BD24DF" w:rsidRDefault="00BD24DF" w:rsidP="00BD24DF">
      <w:pPr>
        <w:rPr>
          <w:color w:val="000000" w:themeColor="text1"/>
          <w:szCs w:val="22"/>
        </w:rPr>
      </w:pPr>
    </w:p>
    <w:p w14:paraId="5F29FA4E" w14:textId="77777777" w:rsidR="00BD24DF" w:rsidRDefault="00BD24DF" w:rsidP="00BD24DF">
      <w:pPr>
        <w:pStyle w:val="Antrat3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t>Gamintojas</w:t>
      </w:r>
    </w:p>
    <w:p w14:paraId="68746A7C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ICN </w:t>
      </w:r>
      <w:proofErr w:type="spellStart"/>
      <w:r>
        <w:rPr>
          <w:color w:val="000000" w:themeColor="text1"/>
          <w:szCs w:val="22"/>
        </w:rPr>
        <w:t>Polfa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Rzeszów</w:t>
      </w:r>
      <w:proofErr w:type="spellEnd"/>
      <w:r>
        <w:rPr>
          <w:color w:val="000000" w:themeColor="text1"/>
          <w:szCs w:val="22"/>
        </w:rPr>
        <w:t xml:space="preserve"> S.A.</w:t>
      </w:r>
    </w:p>
    <w:p w14:paraId="55260351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2 </w:t>
      </w:r>
      <w:proofErr w:type="spellStart"/>
      <w:r>
        <w:rPr>
          <w:color w:val="000000" w:themeColor="text1"/>
          <w:szCs w:val="22"/>
        </w:rPr>
        <w:t>Przemysłowa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Street</w:t>
      </w:r>
      <w:proofErr w:type="spellEnd"/>
    </w:p>
    <w:p w14:paraId="2E5A2653" w14:textId="05C94E2F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35</w:t>
      </w:r>
      <w:r w:rsidR="00CA645D">
        <w:rPr>
          <w:color w:val="000000" w:themeColor="text1"/>
          <w:szCs w:val="22"/>
        </w:rPr>
        <w:t>-105</w:t>
      </w:r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Rzeszów</w:t>
      </w:r>
      <w:proofErr w:type="spellEnd"/>
    </w:p>
    <w:p w14:paraId="537D0735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Lenkija</w:t>
      </w: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BD24DF" w14:paraId="1CA841CC" w14:textId="77777777" w:rsidTr="00BD24DF">
        <w:tc>
          <w:tcPr>
            <w:tcW w:w="4678" w:type="dxa"/>
          </w:tcPr>
          <w:p w14:paraId="7E8A59E9" w14:textId="77777777" w:rsidR="00BD24DF" w:rsidRDefault="00BD24DF">
            <w:pPr>
              <w:tabs>
                <w:tab w:val="left" w:pos="-720"/>
              </w:tabs>
              <w:suppressAutoHyphens/>
              <w:spacing w:line="240" w:lineRule="auto"/>
              <w:rPr>
                <w:color w:val="000000" w:themeColor="text1"/>
                <w:szCs w:val="22"/>
              </w:rPr>
            </w:pPr>
          </w:p>
        </w:tc>
      </w:tr>
    </w:tbl>
    <w:p w14:paraId="679DB15C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color w:val="000000" w:themeColor="text1"/>
          <w:szCs w:val="22"/>
        </w:rPr>
      </w:pPr>
    </w:p>
    <w:p w14:paraId="27AA0791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</w:pPr>
      <w:r>
        <w:rPr>
          <w:b/>
        </w:rPr>
        <w:t>Šis vaistas EEE valstybėse narėse registruotas tokiais pavadinimais</w:t>
      </w:r>
      <w:r>
        <w:t>:</w:t>
      </w:r>
    </w:p>
    <w:p w14:paraId="40F103CB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</w:pPr>
      <w:r>
        <w:lastRenderedPageBreak/>
        <w:t xml:space="preserve">Lenkija – </w:t>
      </w:r>
      <w:proofErr w:type="spellStart"/>
      <w:r>
        <w:t>Diosminex</w:t>
      </w:r>
      <w:proofErr w:type="spellEnd"/>
      <w:r>
        <w:t xml:space="preserve"> </w:t>
      </w:r>
      <w:proofErr w:type="spellStart"/>
      <w:r>
        <w:t>Max</w:t>
      </w:r>
      <w:proofErr w:type="spellEnd"/>
    </w:p>
    <w:p w14:paraId="792B4C79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</w:pPr>
      <w:r>
        <w:t>Estija – VELIOS</w:t>
      </w:r>
    </w:p>
    <w:p w14:paraId="0D21B3F9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</w:pPr>
      <w:r>
        <w:t>Lietuva – VELIOS 1000 mg plėvele dengtos tabletės</w:t>
      </w:r>
    </w:p>
    <w:p w14:paraId="61020E3A" w14:textId="77777777" w:rsidR="00BD24DF" w:rsidRPr="00196870" w:rsidRDefault="00BD24DF" w:rsidP="00BD24DF">
      <w:pPr>
        <w:pStyle w:val="Default"/>
        <w:rPr>
          <w:sz w:val="22"/>
          <w:lang w:val="lt-LT"/>
        </w:rPr>
      </w:pPr>
      <w:r w:rsidRPr="00196870">
        <w:rPr>
          <w:sz w:val="22"/>
          <w:lang w:val="lt-LT"/>
        </w:rPr>
        <w:t xml:space="preserve">Latvija – VELIOS 1000 mg </w:t>
      </w:r>
      <w:proofErr w:type="spellStart"/>
      <w:r w:rsidRPr="00196870">
        <w:rPr>
          <w:sz w:val="22"/>
          <w:lang w:val="lt-LT"/>
        </w:rPr>
        <w:t>apvalkotās</w:t>
      </w:r>
      <w:proofErr w:type="spellEnd"/>
      <w:r w:rsidRPr="00196870">
        <w:rPr>
          <w:sz w:val="22"/>
          <w:lang w:val="lt-LT"/>
        </w:rPr>
        <w:t xml:space="preserve"> tabletes</w:t>
      </w:r>
    </w:p>
    <w:p w14:paraId="26E8BECF" w14:textId="77777777" w:rsidR="00BD24DF" w:rsidRDefault="00BD24DF" w:rsidP="00BD24DF">
      <w:pPr>
        <w:pStyle w:val="Default"/>
        <w:rPr>
          <w:rFonts w:eastAsia="SimSun"/>
          <w:sz w:val="22"/>
          <w:szCs w:val="22"/>
          <w:lang w:val="lt-LT" w:eastAsia="lt-LT"/>
        </w:rPr>
      </w:pPr>
      <w:r w:rsidRPr="00196870">
        <w:rPr>
          <w:sz w:val="22"/>
          <w:lang w:val="lt-LT"/>
        </w:rPr>
        <w:t xml:space="preserve">Slovėnija – </w:t>
      </w:r>
      <w:proofErr w:type="spellStart"/>
      <w:r w:rsidRPr="00196870">
        <w:rPr>
          <w:sz w:val="22"/>
          <w:lang w:val="lt-LT"/>
        </w:rPr>
        <w:t>Vendiomed</w:t>
      </w:r>
      <w:proofErr w:type="spellEnd"/>
      <w:r w:rsidRPr="00196870">
        <w:rPr>
          <w:sz w:val="22"/>
          <w:lang w:val="lt-LT"/>
        </w:rPr>
        <w:t xml:space="preserve"> 1000 mg </w:t>
      </w:r>
      <w:proofErr w:type="spellStart"/>
      <w:r w:rsidRPr="00196870">
        <w:rPr>
          <w:sz w:val="22"/>
          <w:lang w:val="lt-LT"/>
        </w:rPr>
        <w:t>filmsko</w:t>
      </w:r>
      <w:proofErr w:type="spellEnd"/>
      <w:r w:rsidRPr="00196870">
        <w:rPr>
          <w:sz w:val="22"/>
          <w:lang w:val="lt-LT"/>
        </w:rPr>
        <w:t xml:space="preserve"> </w:t>
      </w:r>
      <w:proofErr w:type="spellStart"/>
      <w:r w:rsidRPr="00196870">
        <w:rPr>
          <w:sz w:val="22"/>
          <w:lang w:val="lt-LT"/>
        </w:rPr>
        <w:t>obložene</w:t>
      </w:r>
      <w:proofErr w:type="spellEnd"/>
      <w:r w:rsidRPr="00196870">
        <w:rPr>
          <w:sz w:val="22"/>
          <w:lang w:val="lt-LT"/>
        </w:rPr>
        <w:t xml:space="preserve"> tablete</w:t>
      </w:r>
    </w:p>
    <w:p w14:paraId="20257818" w14:textId="77777777" w:rsidR="00DA3D85" w:rsidRDefault="00DA3D85" w:rsidP="00DA3D85">
      <w:pPr>
        <w:pStyle w:val="Default"/>
        <w:rPr>
          <w:rFonts w:eastAsia="SimSun"/>
          <w:sz w:val="22"/>
          <w:szCs w:val="22"/>
          <w:lang w:val="lt-LT" w:eastAsia="lt-LT"/>
        </w:rPr>
      </w:pPr>
      <w:r w:rsidRPr="00196870">
        <w:rPr>
          <w:sz w:val="22"/>
          <w:lang w:val="lt-LT"/>
        </w:rPr>
        <w:t xml:space="preserve">Vengrija- </w:t>
      </w:r>
      <w:proofErr w:type="spellStart"/>
      <w:r w:rsidRPr="00196870">
        <w:rPr>
          <w:sz w:val="22"/>
          <w:lang w:val="lt-LT"/>
        </w:rPr>
        <w:t>Diosixen</w:t>
      </w:r>
      <w:proofErr w:type="spellEnd"/>
      <w:r w:rsidRPr="00196870">
        <w:rPr>
          <w:sz w:val="22"/>
          <w:lang w:val="lt-LT"/>
        </w:rPr>
        <w:t xml:space="preserve"> 1000mg </w:t>
      </w:r>
      <w:proofErr w:type="spellStart"/>
      <w:r w:rsidRPr="00196870">
        <w:rPr>
          <w:sz w:val="22"/>
          <w:lang w:val="lt-LT"/>
        </w:rPr>
        <w:t>filmtabletta</w:t>
      </w:r>
      <w:proofErr w:type="spellEnd"/>
    </w:p>
    <w:p w14:paraId="49ECC8B7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color w:val="000000" w:themeColor="text1"/>
          <w:szCs w:val="22"/>
        </w:rPr>
      </w:pPr>
    </w:p>
    <w:p w14:paraId="1BDCF331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color w:val="000000" w:themeColor="text1"/>
          <w:szCs w:val="22"/>
        </w:rPr>
      </w:pPr>
    </w:p>
    <w:p w14:paraId="066A690F" w14:textId="67E60F74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Šis pakuotės lapelis paskutinį kartą peržiūrėtas</w:t>
      </w:r>
      <w:r w:rsidR="008E4C74">
        <w:rPr>
          <w:b/>
          <w:color w:val="000000" w:themeColor="text1"/>
          <w:szCs w:val="22"/>
        </w:rPr>
        <w:t xml:space="preserve"> 2026-05-14</w:t>
      </w:r>
      <w:r w:rsidR="00334802">
        <w:rPr>
          <w:b/>
          <w:color w:val="000000" w:themeColor="text1"/>
          <w:szCs w:val="22"/>
        </w:rPr>
        <w:t>.</w:t>
      </w:r>
    </w:p>
    <w:p w14:paraId="3B4D1826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color w:val="000000" w:themeColor="text1"/>
          <w:szCs w:val="22"/>
        </w:rPr>
      </w:pPr>
    </w:p>
    <w:p w14:paraId="17A45062" w14:textId="77777777" w:rsidR="00BD24DF" w:rsidRDefault="00BD24DF" w:rsidP="00BD24DF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ind w:right="-2"/>
        <w:contextualSpacing/>
        <w:rPr>
          <w:b/>
          <w:color w:val="000000" w:themeColor="text1"/>
          <w:szCs w:val="22"/>
        </w:rPr>
      </w:pPr>
    </w:p>
    <w:p w14:paraId="15AC8CA1" w14:textId="445D82F5" w:rsidR="00BD24DF" w:rsidRDefault="00BD24DF" w:rsidP="00BD24DF">
      <w:pPr>
        <w:numPr>
          <w:ilvl w:val="12"/>
          <w:numId w:val="0"/>
        </w:numPr>
        <w:spacing w:line="240" w:lineRule="auto"/>
        <w:ind w:right="-2"/>
        <w:rPr>
          <w:szCs w:val="24"/>
        </w:rPr>
      </w:pPr>
      <w:r>
        <w:t xml:space="preserve">Išsami informacija apie šį </w:t>
      </w:r>
      <w:r>
        <w:rPr>
          <w:szCs w:val="24"/>
        </w:rPr>
        <w:t>vaistą</w:t>
      </w:r>
      <w:r>
        <w:t xml:space="preserve"> pateikiama Valstybinės vaistų kontrolės tarnybos prie Lietuvos Respublikos sveikatos apsaugos ministerijos tinklalapyje</w:t>
      </w:r>
      <w:r>
        <w:rPr>
          <w:i/>
          <w:szCs w:val="24"/>
        </w:rPr>
        <w:t xml:space="preserve"> </w:t>
      </w:r>
      <w:r w:rsidR="006B7AE8">
        <w:rPr>
          <w:color w:val="0000EE"/>
          <w:szCs w:val="22"/>
          <w:u w:val="single"/>
        </w:rPr>
        <w:t>https://vvkt.lrv.lt/lt/</w:t>
      </w:r>
      <w:r w:rsidR="006B7AE8">
        <w:rPr>
          <w:szCs w:val="22"/>
        </w:rPr>
        <w:t>.</w:t>
      </w:r>
    </w:p>
    <w:p w14:paraId="179BCBD7" w14:textId="77777777" w:rsidR="00B56DE1" w:rsidRDefault="00B56DE1"/>
    <w:sectPr w:rsidR="00B56DE1" w:rsidSect="00F0202D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9553F6A"/>
    <w:multiLevelType w:val="hybridMultilevel"/>
    <w:tmpl w:val="0BD8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</w:lvl>
    <w:lvl w:ilvl="1" w:tplc="3192171C">
      <w:start w:val="1"/>
      <w:numFmt w:val="decimal"/>
      <w:lvlText w:val="%2."/>
      <w:lvlJc w:val="left"/>
      <w:pPr>
        <w:ind w:left="2283" w:hanging="570"/>
      </w:pPr>
    </w:lvl>
    <w:lvl w:ilvl="2" w:tplc="140C001B">
      <w:start w:val="1"/>
      <w:numFmt w:val="lowerRoman"/>
      <w:lvlText w:val="%3."/>
      <w:lvlJc w:val="right"/>
      <w:pPr>
        <w:ind w:left="2793" w:hanging="180"/>
      </w:pPr>
    </w:lvl>
    <w:lvl w:ilvl="3" w:tplc="140C000F">
      <w:start w:val="1"/>
      <w:numFmt w:val="decimal"/>
      <w:lvlText w:val="%4."/>
      <w:lvlJc w:val="left"/>
      <w:pPr>
        <w:ind w:left="3513" w:hanging="360"/>
      </w:pPr>
    </w:lvl>
    <w:lvl w:ilvl="4" w:tplc="140C0019">
      <w:start w:val="1"/>
      <w:numFmt w:val="lowerLetter"/>
      <w:lvlText w:val="%5."/>
      <w:lvlJc w:val="left"/>
      <w:pPr>
        <w:ind w:left="4233" w:hanging="360"/>
      </w:pPr>
    </w:lvl>
    <w:lvl w:ilvl="5" w:tplc="140C001B">
      <w:start w:val="1"/>
      <w:numFmt w:val="lowerRoman"/>
      <w:lvlText w:val="%6."/>
      <w:lvlJc w:val="right"/>
      <w:pPr>
        <w:ind w:left="4953" w:hanging="180"/>
      </w:pPr>
    </w:lvl>
    <w:lvl w:ilvl="6" w:tplc="140C000F">
      <w:start w:val="1"/>
      <w:numFmt w:val="decimal"/>
      <w:lvlText w:val="%7."/>
      <w:lvlJc w:val="left"/>
      <w:pPr>
        <w:ind w:left="5673" w:hanging="360"/>
      </w:pPr>
    </w:lvl>
    <w:lvl w:ilvl="7" w:tplc="140C0019">
      <w:start w:val="1"/>
      <w:numFmt w:val="lowerLetter"/>
      <w:lvlText w:val="%8."/>
      <w:lvlJc w:val="left"/>
      <w:pPr>
        <w:ind w:left="6393" w:hanging="360"/>
      </w:pPr>
    </w:lvl>
    <w:lvl w:ilvl="8" w:tplc="140C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60C2B28"/>
    <w:multiLevelType w:val="hybridMultilevel"/>
    <w:tmpl w:val="D1DEB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8534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91789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856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150255">
    <w:abstractNumId w:val="1"/>
  </w:num>
  <w:num w:numId="5" w16cid:durableId="1298490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665464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624460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FD"/>
    <w:rsid w:val="00027B0B"/>
    <w:rsid w:val="00053637"/>
    <w:rsid w:val="00077575"/>
    <w:rsid w:val="000B7105"/>
    <w:rsid w:val="000E52D8"/>
    <w:rsid w:val="000F0079"/>
    <w:rsid w:val="000F34DA"/>
    <w:rsid w:val="001034BC"/>
    <w:rsid w:val="00120DED"/>
    <w:rsid w:val="00141CA3"/>
    <w:rsid w:val="00164753"/>
    <w:rsid w:val="00183C63"/>
    <w:rsid w:val="00196870"/>
    <w:rsid w:val="001A2D5F"/>
    <w:rsid w:val="001C508C"/>
    <w:rsid w:val="001C7691"/>
    <w:rsid w:val="001F7D22"/>
    <w:rsid w:val="002161E0"/>
    <w:rsid w:val="00221C91"/>
    <w:rsid w:val="002D1222"/>
    <w:rsid w:val="003038E2"/>
    <w:rsid w:val="003218A9"/>
    <w:rsid w:val="00334802"/>
    <w:rsid w:val="00387794"/>
    <w:rsid w:val="00387A84"/>
    <w:rsid w:val="003B6B2E"/>
    <w:rsid w:val="003C7947"/>
    <w:rsid w:val="003D0652"/>
    <w:rsid w:val="003D0F48"/>
    <w:rsid w:val="00402362"/>
    <w:rsid w:val="00413B00"/>
    <w:rsid w:val="00456879"/>
    <w:rsid w:val="00477411"/>
    <w:rsid w:val="004A294A"/>
    <w:rsid w:val="004A51BF"/>
    <w:rsid w:val="004B40A6"/>
    <w:rsid w:val="004D00AD"/>
    <w:rsid w:val="004D1B41"/>
    <w:rsid w:val="004F75C2"/>
    <w:rsid w:val="005178D0"/>
    <w:rsid w:val="005342DD"/>
    <w:rsid w:val="0054278B"/>
    <w:rsid w:val="00544C89"/>
    <w:rsid w:val="005610B6"/>
    <w:rsid w:val="00580435"/>
    <w:rsid w:val="00580EB6"/>
    <w:rsid w:val="005F06D5"/>
    <w:rsid w:val="006473A4"/>
    <w:rsid w:val="006A13E4"/>
    <w:rsid w:val="006B1B71"/>
    <w:rsid w:val="006B508E"/>
    <w:rsid w:val="006B7AE8"/>
    <w:rsid w:val="006E7C0F"/>
    <w:rsid w:val="007143FD"/>
    <w:rsid w:val="007210C3"/>
    <w:rsid w:val="00741FBB"/>
    <w:rsid w:val="00763367"/>
    <w:rsid w:val="00777C03"/>
    <w:rsid w:val="00787E6A"/>
    <w:rsid w:val="007B1AB6"/>
    <w:rsid w:val="007C6E33"/>
    <w:rsid w:val="007F7814"/>
    <w:rsid w:val="00820821"/>
    <w:rsid w:val="0082760C"/>
    <w:rsid w:val="00834A01"/>
    <w:rsid w:val="00841C85"/>
    <w:rsid w:val="00850B5D"/>
    <w:rsid w:val="0085471C"/>
    <w:rsid w:val="00873777"/>
    <w:rsid w:val="008E4C74"/>
    <w:rsid w:val="008F7D87"/>
    <w:rsid w:val="009049BE"/>
    <w:rsid w:val="009130EC"/>
    <w:rsid w:val="00914D42"/>
    <w:rsid w:val="009429BC"/>
    <w:rsid w:val="00944671"/>
    <w:rsid w:val="009511BF"/>
    <w:rsid w:val="0097613C"/>
    <w:rsid w:val="00977A85"/>
    <w:rsid w:val="00984596"/>
    <w:rsid w:val="009A0BFB"/>
    <w:rsid w:val="009A5895"/>
    <w:rsid w:val="009D0DEB"/>
    <w:rsid w:val="009D1FB3"/>
    <w:rsid w:val="00A206CA"/>
    <w:rsid w:val="00A86259"/>
    <w:rsid w:val="00AF2B95"/>
    <w:rsid w:val="00B21C0F"/>
    <w:rsid w:val="00B56DE1"/>
    <w:rsid w:val="00B57789"/>
    <w:rsid w:val="00B974C9"/>
    <w:rsid w:val="00BB47CC"/>
    <w:rsid w:val="00BD24DF"/>
    <w:rsid w:val="00C30A04"/>
    <w:rsid w:val="00C60350"/>
    <w:rsid w:val="00C86306"/>
    <w:rsid w:val="00CA645D"/>
    <w:rsid w:val="00CB42E5"/>
    <w:rsid w:val="00CB78C3"/>
    <w:rsid w:val="00CC3CB1"/>
    <w:rsid w:val="00CD2601"/>
    <w:rsid w:val="00CD7585"/>
    <w:rsid w:val="00CF03C9"/>
    <w:rsid w:val="00CF34E8"/>
    <w:rsid w:val="00CF7EE6"/>
    <w:rsid w:val="00D25E55"/>
    <w:rsid w:val="00D3139A"/>
    <w:rsid w:val="00D320E9"/>
    <w:rsid w:val="00D56122"/>
    <w:rsid w:val="00D64FEE"/>
    <w:rsid w:val="00D74BE6"/>
    <w:rsid w:val="00D83E0A"/>
    <w:rsid w:val="00D904DA"/>
    <w:rsid w:val="00DA3D85"/>
    <w:rsid w:val="00DC6DA2"/>
    <w:rsid w:val="00E05CF2"/>
    <w:rsid w:val="00E13A12"/>
    <w:rsid w:val="00E505C5"/>
    <w:rsid w:val="00E55926"/>
    <w:rsid w:val="00E83307"/>
    <w:rsid w:val="00E90162"/>
    <w:rsid w:val="00EA1D00"/>
    <w:rsid w:val="00EC49CB"/>
    <w:rsid w:val="00EC7413"/>
    <w:rsid w:val="00EE0441"/>
    <w:rsid w:val="00EE4BFD"/>
    <w:rsid w:val="00EF1359"/>
    <w:rsid w:val="00EF5C48"/>
    <w:rsid w:val="00EF674C"/>
    <w:rsid w:val="00F0202D"/>
    <w:rsid w:val="00F31288"/>
    <w:rsid w:val="00FA2FC5"/>
    <w:rsid w:val="00FA6556"/>
    <w:rsid w:val="00FD0237"/>
    <w:rsid w:val="00F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F023"/>
  <w15:docId w15:val="{A97F3F92-3E9A-45A8-93AF-355CE285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24D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lt-LT" w:bidi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D2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BD24DF"/>
    <w:rPr>
      <w:rFonts w:asciiTheme="majorHAnsi" w:eastAsiaTheme="majorEastAsia" w:hAnsiTheme="majorHAnsi" w:cstheme="majorBidi"/>
      <w:b/>
      <w:bCs/>
      <w:color w:val="4F81BD" w:themeColor="accent1"/>
      <w:szCs w:val="20"/>
      <w:lang w:eastAsia="lt-LT" w:bidi="lt-LT"/>
    </w:rPr>
  </w:style>
  <w:style w:type="character" w:styleId="Hipersaitas">
    <w:name w:val="Hyperlink"/>
    <w:uiPriority w:val="99"/>
    <w:unhideWhenUsed/>
    <w:rsid w:val="00BD24DF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D24DF"/>
    <w:pPr>
      <w:ind w:left="720"/>
      <w:contextualSpacing/>
    </w:pPr>
  </w:style>
  <w:style w:type="paragraph" w:customStyle="1" w:styleId="EMEAEnBodyText">
    <w:name w:val="EMEA En Body Text"/>
    <w:basedOn w:val="prastasis"/>
    <w:rsid w:val="00BD24DF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BodytextAgencyChar">
    <w:name w:val="Body text (Agency) Char"/>
    <w:link w:val="BodytextAgency"/>
    <w:locked/>
    <w:rsid w:val="00BD24DF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prastasis"/>
    <w:link w:val="BodytextAgencyChar"/>
    <w:rsid w:val="00BD24DF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US" w:bidi="ar-SA"/>
    </w:rPr>
  </w:style>
  <w:style w:type="paragraph" w:customStyle="1" w:styleId="EMEABodyText">
    <w:name w:val="EMEA Body Text"/>
    <w:basedOn w:val="prastasis"/>
    <w:rsid w:val="00BD24DF"/>
    <w:pPr>
      <w:tabs>
        <w:tab w:val="clear" w:pos="567"/>
      </w:tabs>
      <w:spacing w:line="240" w:lineRule="auto"/>
    </w:pPr>
    <w:rPr>
      <w:lang w:val="en-GB" w:eastAsia="en-US" w:bidi="ar-SA"/>
    </w:rPr>
  </w:style>
  <w:style w:type="paragraph" w:customStyle="1" w:styleId="Default">
    <w:name w:val="Default"/>
    <w:rsid w:val="00BD24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DoNotTranslateExternal1">
    <w:name w:val="DoNotTranslateExternal1"/>
    <w:qFormat/>
    <w:rsid w:val="00BD24DF"/>
    <w:rPr>
      <w:b/>
      <w:bCs w:val="0"/>
      <w:noProof/>
      <w:szCs w:val="22"/>
    </w:rPr>
  </w:style>
  <w:style w:type="character" w:customStyle="1" w:styleId="hps">
    <w:name w:val="hps"/>
    <w:rsid w:val="00BD24DF"/>
  </w:style>
  <w:style w:type="character" w:styleId="Komentaronuoroda">
    <w:name w:val="annotation reference"/>
    <w:basedOn w:val="Numatytasispastraiposriftas"/>
    <w:uiPriority w:val="99"/>
    <w:semiHidden/>
    <w:unhideWhenUsed/>
    <w:rsid w:val="009446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2601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4671"/>
    <w:rPr>
      <w:rFonts w:ascii="Times New Roman" w:eastAsia="Times New Roman" w:hAnsi="Times New Roman" w:cs="Times New Roman"/>
      <w:sz w:val="20"/>
      <w:szCs w:val="20"/>
      <w:lang w:eastAsia="lt-LT" w:bidi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46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4671"/>
    <w:rPr>
      <w:rFonts w:ascii="Times New Roman" w:eastAsia="Times New Roman" w:hAnsi="Times New Roman" w:cs="Times New Roman"/>
      <w:b/>
      <w:bCs/>
      <w:sz w:val="20"/>
      <w:szCs w:val="20"/>
      <w:lang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46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4671"/>
    <w:rPr>
      <w:rFonts w:ascii="Tahoma" w:eastAsia="Times New Roman" w:hAnsi="Tahoma" w:cs="Tahoma"/>
      <w:sz w:val="16"/>
      <w:szCs w:val="16"/>
      <w:lang w:eastAsia="lt-LT" w:bidi="lt-LT"/>
    </w:rPr>
  </w:style>
  <w:style w:type="paragraph" w:styleId="Pataisymai">
    <w:name w:val="Revision"/>
    <w:hidden/>
    <w:uiPriority w:val="99"/>
    <w:semiHidden/>
    <w:rsid w:val="00120DED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 w:bidi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F7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vkt.lrv.lt/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67E10-16EF-4014-BB23-07C7BCE0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21</Pages>
  <Words>15451</Words>
  <Characters>8808</Characters>
  <Application>Microsoft Office Word</Application>
  <DocSecurity>4</DocSecurity>
  <Lines>73</Lines>
  <Paragraphs>48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80</vt:i4>
      </vt:variant>
    </vt:vector>
  </HeadingPairs>
  <TitlesOfParts>
    <vt:vector size="82" baseType="lpstr">
      <vt:lpstr/>
      <vt:lpstr/>
      <vt:lpstr>I PRIEDAS</vt:lpstr>
      <vt:lpstr>PREPARATO CHARAKTERISTIKŲ SANTRAUKA</vt:lpstr>
      <vt:lpstr>        1.	VAISTINIO PREPARATO PAVADINIMAS</vt:lpstr>
      <vt:lpstr>        2.	KOKYBINĖ IR KIEKYBINĖ SUDĖTIS</vt:lpstr>
      <vt:lpstr>        3.	FARMACINĖ FORMA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4.9	Perdozavimas</vt:lpstr>
      <vt:lpstr>        5.	FARMAKOLOGINĖS SAVYBĖS</vt:lpstr>
      <vt:lpstr>        5.1	Farmakodinaminės savybės</vt:lpstr>
      <vt:lpstr>        5.2	Farmakokinetinės savybės</vt:lpstr>
      <vt:lpstr>        5.3	Ikiklinikinių saugumo tyrimų duomenys</vt:lpstr>
      <vt:lpstr>    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 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>II PRIEDAS</vt:lpstr>
      <vt:lpstr>III PRIEDAS</vt:lpstr>
      <vt:lpstr>ŽENKLINIMAS IR PAKUOTĖS LAPELIS</vt:lpstr>
      <vt:lpstr>A. ŽENKLINIMAS</vt:lpstr>
      <vt:lpstr>VAISTINIO PREPARATO PAVADINIMAS</vt:lpstr>
      <vt:lpstr>VEIKLIOJI (-IOS) MEDŽIAGA (-OS) IR JOS (-Ų) KIEKIS (-IAI)</vt:lpstr>
      <vt:lpstr>PAGALBINIŲ MEDŽIAGŲ SĄRAŠAS</vt:lpstr>
      <vt:lpstr>FARMACINĖ FORMA IR KIEKIS PAKUOTĖJE</vt:lpstr>
      <vt:lpstr>VARTOJIMO METODAS IR BŪDAS (-AI)</vt:lpstr>
      <vt:lpstr>SPECIALUS ĮSPĖJIMAS, KAD VAISTINĮ PREPARATĄ BŪTINA LAIKYTI VAIKAMS NEPASTEBIMOJE</vt:lpstr>
      <vt:lpstr>KITAS (-I) SPECIALUS (-ŪS) ĮSPĖJIMAS (-AI) (JEI REIKIA)</vt:lpstr>
      <vt:lpstr>TINKAMUMO LAIKAS</vt:lpstr>
      <vt:lpstr>SPECIALIOS LAIKYMO SĄLYGOS</vt:lpstr>
      <vt:lpstr>SPECIALIOS ATSARGUMO PRIEMONĖS DĖL NESUVARTOTO VAISTINIO PREPARATO AR JO ATLIEKŲ</vt:lpstr>
      <vt:lpstr>REGISTRUOTOJO PAVADINIMAS IR ADRESAS</vt:lpstr>
      <vt:lpstr>REGISTRACIJOS PAŽYMĖJIMO NUMERIS (-IAI) </vt:lpstr>
      <vt:lpstr>SERIJOS NUMERIS</vt:lpstr>
      <vt:lpstr>PARDAVIMO (IŠDAVIMO) TVARKA</vt:lpstr>
      <vt:lpstr>VARTOJIMO INSTRUKCIJA</vt:lpstr>
      <vt:lpstr>INFORMACIJA BRAILIO RAŠTU</vt:lpstr>
      <vt:lpstr>17.	UNIKALUS IDENTIFIKATORIUS – 2D BRŪKŠNINIS KODAS</vt:lpstr>
      <vt:lpstr>18.	UNIKALUS IDENTIFIKATORIUS – ŽMONĖMS SUPRANTAMI DUOMENYS</vt:lpstr>
      <vt:lpstr>VAISTINIO PREPARATO PAVADINIMAS</vt:lpstr>
      <vt:lpstr>REGISTRUOTOJO PAVADINIMAS</vt:lpstr>
      <vt:lpstr>TINKAMUMO LAIKAS</vt:lpstr>
      <vt:lpstr>SERIJOS NUMERIS</vt:lpstr>
      <vt:lpstr>5.	KITA</vt:lpstr>
      <vt:lpstr>B. PAKUOTĖS LAPELIS</vt:lpstr>
      <vt:lpstr>        Atidžiai perskaitykite visą šį lapelį, prieš pradėdami vartoti šį vaistą, nes ja</vt:lpstr>
      <vt:lpstr>        Apie ką rašoma šiame lapelyje?</vt:lpstr>
      <vt:lpstr>        1.	Kas yra VELIOS ir kam jis vartojamas</vt:lpstr>
      <vt:lpstr>        2.	Kas žinotina prieš vartojant VELIOS </vt:lpstr>
      <vt:lpstr>        VELIOS vartoti negalimadraudžiama</vt:lpstr>
      <vt:lpstr>        Įspėjimai ir atsargumo priemonės </vt:lpstr>
      <vt:lpstr>        Kiti vaistai ir VELIOS</vt:lpstr>
      <vt:lpstr>        VELIOS vartojimas su maistu ir gėrimais</vt:lpstr>
      <vt:lpstr>        Nėštumas, žindymo laikotarpis ir vaisingumas</vt:lpstr>
      <vt:lpstr>        Vairavimas ir mechanizmų valdymas</vt:lpstr>
      <vt:lpstr>        VELIOS sudėtyje yra laktozės</vt:lpstr>
      <vt:lpstr>        3.	Kaip vartoti VELIOS</vt:lpstr>
      <vt:lpstr>        Ką daryti pavartojus per didelę VELIOS dozę?</vt:lpstr>
      <vt:lpstr>        Pamiršus pavartoti VELIOS</vt:lpstr>
      <vt:lpstr>        Nustojus vartoti VELIOS</vt:lpstr>
      <vt:lpstr>        4.	Galimas šalutinis poveikis</vt:lpstr>
      <vt:lpstr>        Pranešimas apie šalutinį poveikį</vt:lpstr>
      <vt:lpstr>        5.	Kaip laikyti VELIOS</vt:lpstr>
      <vt:lpstr>        6.	Pakuotės turinys ir kita informacija</vt:lpstr>
      <vt:lpstr>        VELIOS sudėtis </vt:lpstr>
      <vt:lpstr>        VELIOS išvaizda ir kiekis pakuotėje</vt:lpstr>
      <vt:lpstr>        Registruotojas ir gamintojas</vt:lpstr>
      <vt:lpstr>        Gamintojas</vt:lpstr>
    </vt:vector>
  </TitlesOfParts>
  <Company/>
  <LinksUpToDate>false</LinksUpToDate>
  <CharactersWithSpaces>24211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Siurkiene</dc:creator>
  <cp:keywords/>
  <dc:description/>
  <cp:lastModifiedBy>Albina Burkauskaitė</cp:lastModifiedBy>
  <cp:revision>2</cp:revision>
  <dcterms:created xsi:type="dcterms:W3CDTF">2026-06-30T11:28:00Z</dcterms:created>
  <dcterms:modified xsi:type="dcterms:W3CDTF">2026-06-30T11:28:00Z</dcterms:modified>
</cp:coreProperties>
</file>