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1863" w14:textId="77777777" w:rsidR="005146E9" w:rsidRDefault="005146E9" w:rsidP="005146E9">
      <w:pPr>
        <w:widowControl w:val="0"/>
        <w:jc w:val="center"/>
        <w:outlineLvl w:val="0"/>
        <w:rPr>
          <w:sz w:val="22"/>
          <w:lang w:val="lt-LT"/>
        </w:rPr>
      </w:pPr>
      <w:r>
        <w:rPr>
          <w:b/>
          <w:sz w:val="22"/>
          <w:lang w:val="lt-LT"/>
        </w:rPr>
        <w:t>Pakuotės lapelis: informacija pacientui</w:t>
      </w:r>
    </w:p>
    <w:p w14:paraId="2C2C931D" w14:textId="77777777" w:rsidR="005146E9" w:rsidRDefault="005146E9" w:rsidP="005146E9">
      <w:pPr>
        <w:widowControl w:val="0"/>
        <w:jc w:val="center"/>
        <w:outlineLvl w:val="0"/>
        <w:rPr>
          <w:b/>
          <w:sz w:val="22"/>
          <w:lang w:val="lt-LT"/>
        </w:rPr>
      </w:pPr>
    </w:p>
    <w:p w14:paraId="451490D5" w14:textId="77777777" w:rsidR="005146E9" w:rsidRDefault="005146E9" w:rsidP="005146E9">
      <w:pPr>
        <w:widowControl w:val="0"/>
        <w:tabs>
          <w:tab w:val="left" w:pos="567"/>
        </w:tabs>
        <w:jc w:val="center"/>
        <w:rPr>
          <w:b/>
          <w:sz w:val="22"/>
          <w:lang w:val="lt-LT"/>
        </w:rPr>
      </w:pPr>
      <w:proofErr w:type="spellStart"/>
      <w:r>
        <w:rPr>
          <w:b/>
          <w:sz w:val="22"/>
          <w:lang w:val="lt-LT"/>
        </w:rPr>
        <w:t>Dolnada</w:t>
      </w:r>
      <w:proofErr w:type="spellEnd"/>
      <w:r>
        <w:rPr>
          <w:b/>
          <w:sz w:val="22"/>
          <w:lang w:val="lt-LT"/>
        </w:rPr>
        <w:t xml:space="preserve"> 10 mg/5 mg pailginto atpalaidavimo tabletės</w:t>
      </w:r>
    </w:p>
    <w:p w14:paraId="4105184A" w14:textId="77777777" w:rsidR="005146E9" w:rsidRDefault="005146E9" w:rsidP="005146E9">
      <w:pPr>
        <w:widowControl w:val="0"/>
        <w:tabs>
          <w:tab w:val="left" w:pos="567"/>
        </w:tabs>
        <w:jc w:val="center"/>
        <w:rPr>
          <w:b/>
          <w:sz w:val="22"/>
          <w:lang w:val="lt-LT"/>
        </w:rPr>
      </w:pPr>
      <w:proofErr w:type="spellStart"/>
      <w:r>
        <w:rPr>
          <w:b/>
          <w:sz w:val="22"/>
          <w:highlight w:val="lightGray"/>
          <w:lang w:val="lt-LT"/>
        </w:rPr>
        <w:t>Dolnada</w:t>
      </w:r>
      <w:proofErr w:type="spellEnd"/>
      <w:r>
        <w:rPr>
          <w:b/>
          <w:sz w:val="22"/>
          <w:highlight w:val="lightGray"/>
          <w:lang w:val="lt-LT"/>
        </w:rPr>
        <w:t xml:space="preserve"> 20 mg/10 mg pailginto atpalaidavimo tabletės</w:t>
      </w:r>
    </w:p>
    <w:p w14:paraId="7B81B1B6" w14:textId="77777777" w:rsidR="005146E9" w:rsidRDefault="005146E9" w:rsidP="005146E9">
      <w:pPr>
        <w:widowControl w:val="0"/>
        <w:tabs>
          <w:tab w:val="left" w:pos="567"/>
        </w:tabs>
        <w:jc w:val="center"/>
        <w:rPr>
          <w:b/>
          <w:sz w:val="22"/>
          <w:lang w:val="lt-LT"/>
        </w:rPr>
      </w:pPr>
      <w:proofErr w:type="spellStart"/>
      <w:r>
        <w:rPr>
          <w:b/>
          <w:sz w:val="22"/>
          <w:highlight w:val="darkGray"/>
          <w:lang w:val="lt-LT"/>
        </w:rPr>
        <w:t>Dolnada</w:t>
      </w:r>
      <w:proofErr w:type="spellEnd"/>
      <w:r>
        <w:rPr>
          <w:b/>
          <w:sz w:val="22"/>
          <w:highlight w:val="darkGray"/>
          <w:lang w:val="lt-LT"/>
        </w:rPr>
        <w:t xml:space="preserve"> 40 mg/20 mg pailginto atpalaidavimo tabletės</w:t>
      </w:r>
    </w:p>
    <w:p w14:paraId="398B835C" w14:textId="77777777" w:rsidR="005146E9" w:rsidRDefault="005146E9" w:rsidP="005146E9">
      <w:pPr>
        <w:widowControl w:val="0"/>
        <w:numPr>
          <w:ilvl w:val="12"/>
          <w:numId w:val="0"/>
        </w:numPr>
        <w:jc w:val="center"/>
        <w:rPr>
          <w:color w:val="000000"/>
          <w:sz w:val="22"/>
          <w:lang w:val="lt-LT"/>
        </w:rPr>
      </w:pPr>
    </w:p>
    <w:p w14:paraId="383B3E28" w14:textId="77777777" w:rsidR="005146E9" w:rsidRDefault="005146E9" w:rsidP="005146E9">
      <w:pPr>
        <w:widowControl w:val="0"/>
        <w:numPr>
          <w:ilvl w:val="12"/>
          <w:numId w:val="0"/>
        </w:numPr>
        <w:jc w:val="center"/>
        <w:rPr>
          <w:sz w:val="22"/>
          <w:lang w:val="lt-LT"/>
        </w:rPr>
      </w:pPr>
      <w:proofErr w:type="spellStart"/>
      <w:r>
        <w:rPr>
          <w:color w:val="000000"/>
          <w:sz w:val="22"/>
          <w:szCs w:val="22"/>
          <w:lang w:val="lt-LT"/>
        </w:rPr>
        <w:t>oksikodono</w:t>
      </w:r>
      <w:proofErr w:type="spellEnd"/>
      <w:r>
        <w:rPr>
          <w:color w:val="000000"/>
          <w:sz w:val="22"/>
          <w:lang w:val="lt-LT"/>
        </w:rPr>
        <w:t xml:space="preserve"> hidrochloridas/ </w:t>
      </w:r>
      <w:proofErr w:type="spellStart"/>
      <w:r>
        <w:rPr>
          <w:color w:val="000000"/>
          <w:sz w:val="22"/>
          <w:lang w:val="lt-LT"/>
        </w:rPr>
        <w:t>naloksono</w:t>
      </w:r>
      <w:proofErr w:type="spellEnd"/>
      <w:r>
        <w:rPr>
          <w:color w:val="000000"/>
          <w:sz w:val="22"/>
          <w:lang w:val="lt-LT"/>
        </w:rPr>
        <w:t xml:space="preserve"> hidrochloridas</w:t>
      </w:r>
    </w:p>
    <w:p w14:paraId="53CC6749" w14:textId="77777777" w:rsidR="005146E9" w:rsidRDefault="005146E9" w:rsidP="005146E9">
      <w:pPr>
        <w:widowControl w:val="0"/>
        <w:numPr>
          <w:ilvl w:val="12"/>
          <w:numId w:val="0"/>
        </w:numPr>
        <w:jc w:val="center"/>
        <w:rPr>
          <w:b/>
          <w:sz w:val="22"/>
          <w:lang w:val="lt-LT"/>
        </w:rPr>
      </w:pPr>
    </w:p>
    <w:p w14:paraId="63A344CB" w14:textId="77777777" w:rsidR="005146E9" w:rsidRDefault="005146E9" w:rsidP="005146E9">
      <w:pPr>
        <w:widowControl w:val="0"/>
        <w:rPr>
          <w:sz w:val="22"/>
          <w:lang w:val="lt-LT"/>
        </w:rPr>
      </w:pPr>
    </w:p>
    <w:p w14:paraId="09930175" w14:textId="77777777" w:rsidR="005146E9" w:rsidRDefault="005146E9" w:rsidP="005146E9">
      <w:pPr>
        <w:widowControl w:val="0"/>
        <w:rPr>
          <w:sz w:val="22"/>
          <w:lang w:val="lt-LT"/>
        </w:rPr>
      </w:pPr>
      <w:r>
        <w:rPr>
          <w:b/>
          <w:sz w:val="22"/>
          <w:lang w:val="lt-LT"/>
        </w:rPr>
        <w:t>Atidžiai perskaitykite visą šį lapelį, prieš pradėdami vartoti vaistą, nes jame pateikiama Jums svarbi informacija.</w:t>
      </w:r>
    </w:p>
    <w:p w14:paraId="67AB9395" w14:textId="77777777" w:rsidR="005146E9" w:rsidRDefault="005146E9" w:rsidP="005146E9">
      <w:pPr>
        <w:widowControl w:val="0"/>
        <w:numPr>
          <w:ilvl w:val="0"/>
          <w:numId w:val="3"/>
        </w:numPr>
        <w:tabs>
          <w:tab w:val="left" w:pos="567"/>
        </w:tabs>
        <w:ind w:left="567" w:right="-2" w:hanging="567"/>
        <w:contextualSpacing/>
        <w:rPr>
          <w:sz w:val="22"/>
          <w:lang w:val="lt-LT"/>
        </w:rPr>
      </w:pPr>
      <w:r>
        <w:rPr>
          <w:sz w:val="22"/>
          <w:lang w:val="lt-LT"/>
        </w:rPr>
        <w:t>Neišmeskite šio lapelio, nes vėl gali prireikti jį perskaityti.</w:t>
      </w:r>
    </w:p>
    <w:p w14:paraId="3C49B02B" w14:textId="77777777" w:rsidR="005146E9" w:rsidRDefault="005146E9" w:rsidP="005146E9">
      <w:pPr>
        <w:widowControl w:val="0"/>
        <w:numPr>
          <w:ilvl w:val="0"/>
          <w:numId w:val="3"/>
        </w:numPr>
        <w:tabs>
          <w:tab w:val="left" w:pos="567"/>
        </w:tabs>
        <w:ind w:left="567" w:right="-2" w:hanging="567"/>
        <w:contextualSpacing/>
        <w:rPr>
          <w:sz w:val="22"/>
          <w:lang w:val="lt-LT"/>
        </w:rPr>
      </w:pPr>
      <w:r>
        <w:rPr>
          <w:sz w:val="22"/>
          <w:lang w:val="lt-LT"/>
        </w:rPr>
        <w:t>Jeigu kiltų daugiau klausimų, kreipkitės į gydytoją arba vaistininką.</w:t>
      </w:r>
    </w:p>
    <w:p w14:paraId="71F830D1" w14:textId="77777777" w:rsidR="005146E9" w:rsidRDefault="005146E9" w:rsidP="005146E9">
      <w:pPr>
        <w:widowControl w:val="0"/>
        <w:numPr>
          <w:ilvl w:val="0"/>
          <w:numId w:val="3"/>
        </w:numPr>
        <w:tabs>
          <w:tab w:val="left" w:pos="567"/>
        </w:tabs>
        <w:ind w:left="567" w:right="-2" w:hanging="567"/>
        <w:contextualSpacing/>
        <w:rPr>
          <w:sz w:val="22"/>
          <w:lang w:val="lt-LT"/>
        </w:rPr>
      </w:pPr>
      <w:r>
        <w:rPr>
          <w:sz w:val="22"/>
          <w:lang w:val="lt-LT"/>
        </w:rPr>
        <w:t>Šis vaistas skirtas tik Jums, todėl kitiems žmonėms jo duoti negalima. Vaistas gali jiems pakenkti (net tiems, kurių ligos požymiai yra tokie patys kaip Jūsų).</w:t>
      </w:r>
    </w:p>
    <w:p w14:paraId="5975C1E7" w14:textId="77777777" w:rsidR="005146E9" w:rsidRDefault="005146E9" w:rsidP="005146E9">
      <w:pPr>
        <w:widowControl w:val="0"/>
        <w:numPr>
          <w:ilvl w:val="0"/>
          <w:numId w:val="3"/>
        </w:numPr>
        <w:tabs>
          <w:tab w:val="left" w:pos="567"/>
        </w:tabs>
        <w:ind w:left="567" w:right="-2" w:hanging="567"/>
        <w:contextualSpacing/>
        <w:rPr>
          <w:sz w:val="22"/>
          <w:lang w:val="lt-LT"/>
        </w:rPr>
      </w:pPr>
      <w:r>
        <w:rPr>
          <w:sz w:val="22"/>
          <w:lang w:val="lt-LT"/>
        </w:rPr>
        <w:t>Jeigu pasireiškė šalutinis poveikis (net jeigu jis šiame lapelyje nenurodytas), kreipkitės į gydytoją arba vaistininką. Žr. 4</w:t>
      </w:r>
      <w:r>
        <w:rPr>
          <w:rFonts w:eastAsia="TimesNewRomanPSMT"/>
          <w:sz w:val="22"/>
          <w:lang w:val="lt-LT"/>
        </w:rPr>
        <w:t> </w:t>
      </w:r>
      <w:r>
        <w:rPr>
          <w:sz w:val="22"/>
          <w:lang w:val="lt-LT"/>
        </w:rPr>
        <w:t>skyrių.</w:t>
      </w:r>
    </w:p>
    <w:p w14:paraId="159C9E0D" w14:textId="77777777" w:rsidR="005146E9" w:rsidRDefault="005146E9" w:rsidP="005146E9">
      <w:pPr>
        <w:widowControl w:val="0"/>
        <w:ind w:right="-2"/>
        <w:rPr>
          <w:sz w:val="22"/>
          <w:lang w:val="lt-LT"/>
        </w:rPr>
      </w:pPr>
    </w:p>
    <w:p w14:paraId="3468181D" w14:textId="77777777" w:rsidR="005146E9" w:rsidRDefault="005146E9" w:rsidP="005146E9">
      <w:pPr>
        <w:widowControl w:val="0"/>
        <w:numPr>
          <w:ilvl w:val="12"/>
          <w:numId w:val="0"/>
        </w:numPr>
        <w:ind w:right="-2"/>
        <w:outlineLvl w:val="0"/>
        <w:rPr>
          <w:b/>
          <w:sz w:val="22"/>
          <w:lang w:val="lt-LT"/>
        </w:rPr>
      </w:pPr>
      <w:r>
        <w:rPr>
          <w:b/>
          <w:sz w:val="22"/>
          <w:lang w:val="lt-LT"/>
        </w:rPr>
        <w:t>Apie ką rašoma šiame lapelyje?</w:t>
      </w:r>
    </w:p>
    <w:p w14:paraId="1871DDA4" w14:textId="77777777" w:rsidR="005146E9" w:rsidRDefault="005146E9" w:rsidP="005146E9">
      <w:pPr>
        <w:widowControl w:val="0"/>
        <w:numPr>
          <w:ilvl w:val="12"/>
          <w:numId w:val="0"/>
        </w:numPr>
        <w:ind w:right="-2"/>
        <w:outlineLvl w:val="0"/>
        <w:rPr>
          <w:sz w:val="22"/>
          <w:lang w:val="lt-LT"/>
        </w:rPr>
      </w:pPr>
    </w:p>
    <w:p w14:paraId="63508C88" w14:textId="77777777" w:rsidR="005146E9" w:rsidRDefault="005146E9" w:rsidP="005146E9">
      <w:pPr>
        <w:widowControl w:val="0"/>
        <w:numPr>
          <w:ilvl w:val="0"/>
          <w:numId w:val="4"/>
        </w:numPr>
        <w:tabs>
          <w:tab w:val="left" w:pos="567"/>
        </w:tabs>
        <w:ind w:left="567" w:right="-29" w:hanging="567"/>
        <w:contextualSpacing/>
        <w:rPr>
          <w:sz w:val="22"/>
          <w:lang w:val="lt-LT"/>
        </w:rPr>
      </w:pPr>
      <w:r>
        <w:rPr>
          <w:sz w:val="22"/>
          <w:lang w:val="lt-LT"/>
        </w:rPr>
        <w:t xml:space="preserve">Kas yra </w:t>
      </w:r>
      <w:proofErr w:type="spellStart"/>
      <w:r>
        <w:rPr>
          <w:sz w:val="22"/>
          <w:lang w:val="lt-LT"/>
        </w:rPr>
        <w:t>Dolnada</w:t>
      </w:r>
      <w:proofErr w:type="spellEnd"/>
      <w:r>
        <w:rPr>
          <w:sz w:val="22"/>
          <w:lang w:val="lt-LT"/>
        </w:rPr>
        <w:t xml:space="preserve"> ir kam jis vartojamas</w:t>
      </w:r>
    </w:p>
    <w:p w14:paraId="242C20D7" w14:textId="77777777" w:rsidR="005146E9" w:rsidRDefault="005146E9" w:rsidP="005146E9">
      <w:pPr>
        <w:widowControl w:val="0"/>
        <w:numPr>
          <w:ilvl w:val="0"/>
          <w:numId w:val="4"/>
        </w:numPr>
        <w:tabs>
          <w:tab w:val="left" w:pos="567"/>
        </w:tabs>
        <w:ind w:left="567" w:right="-29" w:hanging="567"/>
        <w:contextualSpacing/>
        <w:rPr>
          <w:sz w:val="22"/>
          <w:lang w:val="lt-LT"/>
        </w:rPr>
      </w:pPr>
      <w:r>
        <w:rPr>
          <w:sz w:val="22"/>
          <w:lang w:val="lt-LT"/>
        </w:rPr>
        <w:t xml:space="preserve">Kas žinotina prieš vartojant </w:t>
      </w:r>
      <w:proofErr w:type="spellStart"/>
      <w:r>
        <w:rPr>
          <w:sz w:val="22"/>
          <w:lang w:val="lt-LT"/>
        </w:rPr>
        <w:t>Dolnada</w:t>
      </w:r>
      <w:proofErr w:type="spellEnd"/>
    </w:p>
    <w:p w14:paraId="4BF48D01" w14:textId="77777777" w:rsidR="005146E9" w:rsidRDefault="005146E9" w:rsidP="005146E9">
      <w:pPr>
        <w:widowControl w:val="0"/>
        <w:numPr>
          <w:ilvl w:val="0"/>
          <w:numId w:val="4"/>
        </w:numPr>
        <w:tabs>
          <w:tab w:val="left" w:pos="567"/>
        </w:tabs>
        <w:ind w:left="567" w:right="-29" w:hanging="567"/>
        <w:contextualSpacing/>
        <w:rPr>
          <w:sz w:val="22"/>
          <w:lang w:val="lt-LT"/>
        </w:rPr>
      </w:pPr>
      <w:r>
        <w:rPr>
          <w:sz w:val="22"/>
          <w:lang w:val="lt-LT"/>
        </w:rPr>
        <w:t xml:space="preserve">Kaip vartoti </w:t>
      </w:r>
      <w:proofErr w:type="spellStart"/>
      <w:r>
        <w:rPr>
          <w:sz w:val="22"/>
          <w:lang w:val="lt-LT"/>
        </w:rPr>
        <w:t>Dolnada</w:t>
      </w:r>
      <w:proofErr w:type="spellEnd"/>
    </w:p>
    <w:p w14:paraId="7FD24257" w14:textId="77777777" w:rsidR="005146E9" w:rsidRDefault="005146E9" w:rsidP="005146E9">
      <w:pPr>
        <w:widowControl w:val="0"/>
        <w:numPr>
          <w:ilvl w:val="0"/>
          <w:numId w:val="4"/>
        </w:numPr>
        <w:tabs>
          <w:tab w:val="left" w:pos="567"/>
        </w:tabs>
        <w:ind w:left="567" w:right="-29" w:hanging="567"/>
        <w:contextualSpacing/>
        <w:rPr>
          <w:sz w:val="22"/>
          <w:lang w:val="lt-LT"/>
        </w:rPr>
      </w:pPr>
      <w:r>
        <w:rPr>
          <w:sz w:val="22"/>
          <w:lang w:val="lt-LT"/>
        </w:rPr>
        <w:t>Galimas šalutinis poveikis</w:t>
      </w:r>
    </w:p>
    <w:p w14:paraId="404801C9" w14:textId="77777777" w:rsidR="005146E9" w:rsidRDefault="005146E9" w:rsidP="005146E9">
      <w:pPr>
        <w:widowControl w:val="0"/>
        <w:numPr>
          <w:ilvl w:val="0"/>
          <w:numId w:val="4"/>
        </w:numPr>
        <w:tabs>
          <w:tab w:val="left" w:pos="567"/>
        </w:tabs>
        <w:ind w:left="567" w:right="-29" w:hanging="567"/>
        <w:rPr>
          <w:sz w:val="22"/>
          <w:lang w:val="lt-LT"/>
        </w:rPr>
      </w:pPr>
      <w:r>
        <w:rPr>
          <w:sz w:val="22"/>
          <w:lang w:val="lt-LT"/>
        </w:rPr>
        <w:t xml:space="preserve">Kaip laikyti </w:t>
      </w:r>
      <w:proofErr w:type="spellStart"/>
      <w:r>
        <w:rPr>
          <w:sz w:val="22"/>
          <w:lang w:val="lt-LT"/>
        </w:rPr>
        <w:t>Dolnada</w:t>
      </w:r>
      <w:proofErr w:type="spellEnd"/>
    </w:p>
    <w:p w14:paraId="2579515D" w14:textId="77777777" w:rsidR="005146E9" w:rsidRDefault="005146E9" w:rsidP="005146E9">
      <w:pPr>
        <w:widowControl w:val="0"/>
        <w:numPr>
          <w:ilvl w:val="0"/>
          <w:numId w:val="4"/>
        </w:numPr>
        <w:tabs>
          <w:tab w:val="left" w:pos="567"/>
        </w:tabs>
        <w:ind w:left="567" w:right="-29" w:hanging="567"/>
        <w:contextualSpacing/>
        <w:rPr>
          <w:sz w:val="22"/>
          <w:lang w:val="lt-LT"/>
        </w:rPr>
      </w:pPr>
      <w:r>
        <w:rPr>
          <w:sz w:val="22"/>
          <w:lang w:val="lt-LT"/>
        </w:rPr>
        <w:t>Pakuotės turinys ir kita informacija</w:t>
      </w:r>
    </w:p>
    <w:p w14:paraId="3A33325B" w14:textId="77777777" w:rsidR="005146E9" w:rsidRDefault="005146E9" w:rsidP="005146E9">
      <w:pPr>
        <w:widowControl w:val="0"/>
        <w:numPr>
          <w:ilvl w:val="12"/>
          <w:numId w:val="0"/>
        </w:numPr>
        <w:rPr>
          <w:sz w:val="22"/>
          <w:lang w:val="lt-LT"/>
        </w:rPr>
      </w:pPr>
    </w:p>
    <w:p w14:paraId="591F912B" w14:textId="77777777" w:rsidR="005146E9" w:rsidRDefault="005146E9" w:rsidP="005146E9">
      <w:pPr>
        <w:widowControl w:val="0"/>
        <w:numPr>
          <w:ilvl w:val="12"/>
          <w:numId w:val="0"/>
        </w:numPr>
        <w:rPr>
          <w:sz w:val="22"/>
          <w:lang w:val="lt-LT"/>
        </w:rPr>
      </w:pPr>
    </w:p>
    <w:p w14:paraId="2B10FCBC" w14:textId="77777777" w:rsidR="005146E9" w:rsidRDefault="005146E9" w:rsidP="005146E9">
      <w:pPr>
        <w:widowControl w:val="0"/>
        <w:numPr>
          <w:ilvl w:val="0"/>
          <w:numId w:val="2"/>
        </w:numPr>
        <w:ind w:right="-2"/>
        <w:rPr>
          <w:b/>
          <w:sz w:val="22"/>
          <w:lang w:val="lt-LT"/>
        </w:rPr>
      </w:pPr>
      <w:r>
        <w:rPr>
          <w:b/>
          <w:sz w:val="22"/>
          <w:lang w:val="lt-LT"/>
        </w:rPr>
        <w:t xml:space="preserve">Kas yra </w:t>
      </w:r>
      <w:proofErr w:type="spellStart"/>
      <w:r>
        <w:rPr>
          <w:b/>
          <w:sz w:val="22"/>
          <w:lang w:val="lt-LT"/>
        </w:rPr>
        <w:t>Dolnada</w:t>
      </w:r>
      <w:proofErr w:type="spellEnd"/>
      <w:r>
        <w:rPr>
          <w:b/>
          <w:sz w:val="22"/>
          <w:lang w:val="lt-LT"/>
        </w:rPr>
        <w:t xml:space="preserve"> ir kam jis vartojamas</w:t>
      </w:r>
    </w:p>
    <w:p w14:paraId="45BC712B" w14:textId="77777777" w:rsidR="005146E9" w:rsidRDefault="005146E9" w:rsidP="005146E9">
      <w:pPr>
        <w:widowControl w:val="0"/>
        <w:numPr>
          <w:ilvl w:val="12"/>
          <w:numId w:val="0"/>
        </w:numPr>
        <w:rPr>
          <w:sz w:val="22"/>
          <w:lang w:val="lt-LT"/>
        </w:rPr>
      </w:pPr>
    </w:p>
    <w:p w14:paraId="694E534A" w14:textId="77777777" w:rsidR="005146E9" w:rsidRDefault="005146E9" w:rsidP="005146E9">
      <w:pPr>
        <w:widowControl w:val="0"/>
        <w:autoSpaceDE w:val="0"/>
        <w:autoSpaceDN w:val="0"/>
        <w:adjustRightInd w:val="0"/>
        <w:rPr>
          <w:sz w:val="22"/>
          <w:lang w:val="lt-LT"/>
        </w:rPr>
      </w:pPr>
      <w:proofErr w:type="spellStart"/>
      <w:r>
        <w:rPr>
          <w:sz w:val="22"/>
          <w:lang w:val="lt-LT"/>
        </w:rPr>
        <w:t>Dolnada</w:t>
      </w:r>
      <w:proofErr w:type="spellEnd"/>
      <w:r>
        <w:rPr>
          <w:sz w:val="22"/>
          <w:lang w:val="lt-LT"/>
        </w:rPr>
        <w:t xml:space="preserve"> yra pailginto atpalaidavimo tabletė, o tai reiškia, kad jo veikliosios medžiagos išsiskiria ilgą laiką. Jų veikimas trunka 12 valandų.</w:t>
      </w:r>
    </w:p>
    <w:p w14:paraId="7CDE2176" w14:textId="77777777" w:rsidR="005146E9" w:rsidRDefault="005146E9" w:rsidP="005146E9">
      <w:pPr>
        <w:widowControl w:val="0"/>
        <w:autoSpaceDE w:val="0"/>
        <w:autoSpaceDN w:val="0"/>
        <w:adjustRightInd w:val="0"/>
        <w:rPr>
          <w:sz w:val="22"/>
          <w:lang w:val="lt-LT"/>
        </w:rPr>
      </w:pPr>
      <w:r>
        <w:rPr>
          <w:sz w:val="22"/>
          <w:lang w:val="lt-LT"/>
        </w:rPr>
        <w:t>Šios tabletės skirtos tik suaugusiesiems.</w:t>
      </w:r>
    </w:p>
    <w:p w14:paraId="70B69510" w14:textId="77777777" w:rsidR="005146E9" w:rsidRDefault="005146E9" w:rsidP="005146E9">
      <w:pPr>
        <w:widowControl w:val="0"/>
        <w:autoSpaceDE w:val="0"/>
        <w:autoSpaceDN w:val="0"/>
        <w:adjustRightInd w:val="0"/>
        <w:rPr>
          <w:b/>
          <w:sz w:val="22"/>
          <w:lang w:val="lt-LT"/>
        </w:rPr>
      </w:pPr>
    </w:p>
    <w:p w14:paraId="278187EA" w14:textId="77777777" w:rsidR="005146E9" w:rsidRDefault="005146E9" w:rsidP="005146E9">
      <w:pPr>
        <w:widowControl w:val="0"/>
        <w:autoSpaceDE w:val="0"/>
        <w:autoSpaceDN w:val="0"/>
        <w:adjustRightInd w:val="0"/>
        <w:rPr>
          <w:b/>
          <w:sz w:val="22"/>
          <w:lang w:val="lt-LT"/>
        </w:rPr>
      </w:pPr>
      <w:r>
        <w:rPr>
          <w:b/>
          <w:sz w:val="22"/>
          <w:lang w:val="lt-LT"/>
        </w:rPr>
        <w:t>Skausmo malšinimas</w:t>
      </w:r>
    </w:p>
    <w:p w14:paraId="2F47F4A6" w14:textId="77777777" w:rsidR="005146E9" w:rsidRDefault="005146E9" w:rsidP="005146E9">
      <w:pPr>
        <w:widowControl w:val="0"/>
        <w:autoSpaceDE w:val="0"/>
        <w:autoSpaceDN w:val="0"/>
        <w:adjustRightInd w:val="0"/>
      </w:pPr>
      <w:r>
        <w:rPr>
          <w:sz w:val="22"/>
          <w:lang w:val="lt-LT"/>
        </w:rPr>
        <w:t xml:space="preserve">Jums </w:t>
      </w:r>
      <w:proofErr w:type="spellStart"/>
      <w:r>
        <w:rPr>
          <w:b/>
          <w:sz w:val="22"/>
          <w:lang w:val="lt-LT"/>
        </w:rPr>
        <w:t>Dolnada</w:t>
      </w:r>
      <w:proofErr w:type="spellEnd"/>
      <w:r>
        <w:rPr>
          <w:rFonts w:eastAsia="Calibri"/>
          <w:sz w:val="22"/>
          <w:lang w:val="lt-LT"/>
        </w:rPr>
        <w:t xml:space="preserve"> pa</w:t>
      </w:r>
      <w:r>
        <w:rPr>
          <w:sz w:val="22"/>
          <w:lang w:val="lt-LT"/>
        </w:rPr>
        <w:t xml:space="preserve">skyrė sunkiam skausmui, kurį tinkamai kontroliuoti galima tik </w:t>
      </w:r>
      <w:proofErr w:type="spellStart"/>
      <w:r>
        <w:rPr>
          <w:sz w:val="22"/>
          <w:lang w:val="lt-LT"/>
        </w:rPr>
        <w:t>opioidiniais</w:t>
      </w:r>
      <w:proofErr w:type="spellEnd"/>
      <w:r>
        <w:rPr>
          <w:sz w:val="22"/>
          <w:lang w:val="lt-LT"/>
        </w:rPr>
        <w:t xml:space="preserve"> </w:t>
      </w:r>
      <w:r w:rsidRPr="001A389C">
        <w:rPr>
          <w:sz w:val="22"/>
          <w:szCs w:val="22"/>
          <w:lang w:val="lt-LT"/>
        </w:rPr>
        <w:t>analgetikais.</w:t>
      </w:r>
      <w:r w:rsidRPr="00BC6EFB">
        <w:rPr>
          <w:sz w:val="22"/>
          <w:szCs w:val="22"/>
        </w:rPr>
        <w:t xml:space="preserve"> Naloksonas pridedamas siekiant užkirsti kelią vidurių užkietėjimui.</w:t>
      </w:r>
    </w:p>
    <w:p w14:paraId="76815992" w14:textId="77777777" w:rsidR="005146E9" w:rsidRDefault="005146E9" w:rsidP="005146E9">
      <w:pPr>
        <w:widowControl w:val="0"/>
        <w:autoSpaceDE w:val="0"/>
        <w:autoSpaceDN w:val="0"/>
        <w:adjustRightInd w:val="0"/>
        <w:rPr>
          <w:sz w:val="22"/>
          <w:lang w:val="lt-LT"/>
        </w:rPr>
      </w:pPr>
    </w:p>
    <w:p w14:paraId="5B562B00" w14:textId="77777777" w:rsidR="005146E9" w:rsidRDefault="005146E9" w:rsidP="005146E9">
      <w:pPr>
        <w:widowControl w:val="0"/>
        <w:autoSpaceDE w:val="0"/>
        <w:autoSpaceDN w:val="0"/>
        <w:adjustRightInd w:val="0"/>
        <w:rPr>
          <w:b/>
          <w:sz w:val="22"/>
          <w:lang w:val="lt-LT"/>
        </w:rPr>
      </w:pPr>
      <w:r>
        <w:rPr>
          <w:b/>
          <w:sz w:val="22"/>
          <w:lang w:val="lt-LT"/>
        </w:rPr>
        <w:t>Kaip šios tabletės</w:t>
      </w:r>
      <w:r>
        <w:rPr>
          <w:b/>
          <w:i/>
          <w:sz w:val="22"/>
          <w:lang w:val="lt-LT"/>
        </w:rPr>
        <w:t xml:space="preserve"> </w:t>
      </w:r>
      <w:r>
        <w:rPr>
          <w:b/>
          <w:sz w:val="22"/>
          <w:lang w:val="lt-LT"/>
        </w:rPr>
        <w:t>veikia malšinant skausmą</w:t>
      </w:r>
    </w:p>
    <w:p w14:paraId="13BC8DAC" w14:textId="77777777" w:rsidR="005146E9" w:rsidRDefault="005146E9" w:rsidP="005146E9">
      <w:pPr>
        <w:widowControl w:val="0"/>
        <w:autoSpaceDE w:val="0"/>
        <w:autoSpaceDN w:val="0"/>
        <w:adjustRightInd w:val="0"/>
        <w:rPr>
          <w:sz w:val="22"/>
          <w:lang w:val="lt-LT"/>
        </w:rPr>
      </w:pPr>
      <w:r>
        <w:rPr>
          <w:sz w:val="22"/>
          <w:lang w:val="lt-LT"/>
        </w:rPr>
        <w:t xml:space="preserve">Šių tablečių sudėtyje yra veikliosios medžiagos </w:t>
      </w:r>
      <w:proofErr w:type="spellStart"/>
      <w:r>
        <w:rPr>
          <w:sz w:val="22"/>
          <w:lang w:val="lt-LT"/>
        </w:rPr>
        <w:t>oksikodono</w:t>
      </w:r>
      <w:proofErr w:type="spellEnd"/>
      <w:r>
        <w:rPr>
          <w:sz w:val="22"/>
          <w:lang w:val="lt-LT"/>
        </w:rPr>
        <w:t xml:space="preserve"> hidrochlorido ir </w:t>
      </w:r>
      <w:proofErr w:type="spellStart"/>
      <w:r>
        <w:rPr>
          <w:sz w:val="22"/>
          <w:lang w:val="lt-LT"/>
        </w:rPr>
        <w:t>naloksono</w:t>
      </w:r>
      <w:proofErr w:type="spellEnd"/>
      <w:r>
        <w:rPr>
          <w:sz w:val="22"/>
          <w:lang w:val="lt-LT"/>
        </w:rPr>
        <w:t xml:space="preserve"> hidrochlorido. </w:t>
      </w:r>
      <w:proofErr w:type="spellStart"/>
      <w:r>
        <w:rPr>
          <w:sz w:val="22"/>
          <w:lang w:val="lt-LT"/>
        </w:rPr>
        <w:t>Oksikodono</w:t>
      </w:r>
      <w:proofErr w:type="spellEnd"/>
      <w:r>
        <w:rPr>
          <w:sz w:val="22"/>
          <w:lang w:val="lt-LT"/>
        </w:rPr>
        <w:t xml:space="preserve"> hidrochloridas yra atsakingas už </w:t>
      </w:r>
      <w:proofErr w:type="spellStart"/>
      <w:r>
        <w:rPr>
          <w:sz w:val="22"/>
          <w:lang w:val="lt-LT"/>
        </w:rPr>
        <w:t>Dolnada</w:t>
      </w:r>
      <w:proofErr w:type="spellEnd"/>
      <w:r>
        <w:rPr>
          <w:sz w:val="22"/>
          <w:lang w:val="lt-LT"/>
        </w:rPr>
        <w:t xml:space="preserve"> skausmą malšinantį poveikį ir yra stiprus analgetikas (vaistas nuo skausmo), priklausantis </w:t>
      </w:r>
      <w:proofErr w:type="spellStart"/>
      <w:r>
        <w:rPr>
          <w:sz w:val="22"/>
          <w:lang w:val="lt-LT"/>
        </w:rPr>
        <w:t>opioidų</w:t>
      </w:r>
      <w:proofErr w:type="spellEnd"/>
      <w:r>
        <w:rPr>
          <w:sz w:val="22"/>
          <w:lang w:val="lt-LT"/>
        </w:rPr>
        <w:t xml:space="preserve"> grupei. Antroji </w:t>
      </w:r>
      <w:proofErr w:type="spellStart"/>
      <w:r>
        <w:rPr>
          <w:sz w:val="22"/>
          <w:lang w:val="lt-LT"/>
        </w:rPr>
        <w:t>Dolnada</w:t>
      </w:r>
      <w:proofErr w:type="spellEnd"/>
      <w:r>
        <w:rPr>
          <w:sz w:val="22"/>
          <w:lang w:val="lt-LT"/>
        </w:rPr>
        <w:t xml:space="preserve"> veiklioji medžiaga yra </w:t>
      </w:r>
      <w:proofErr w:type="spellStart"/>
      <w:r>
        <w:rPr>
          <w:sz w:val="22"/>
          <w:lang w:val="lt-LT"/>
        </w:rPr>
        <w:t>naloksono</w:t>
      </w:r>
      <w:proofErr w:type="spellEnd"/>
      <w:r>
        <w:rPr>
          <w:sz w:val="22"/>
          <w:lang w:val="lt-LT"/>
        </w:rPr>
        <w:t xml:space="preserve"> hidrochloridas, skirtas palengvinti šalutinius poveikius, gydant skausmą malšinančiais </w:t>
      </w:r>
      <w:proofErr w:type="spellStart"/>
      <w:r>
        <w:rPr>
          <w:sz w:val="22"/>
          <w:lang w:val="lt-LT"/>
        </w:rPr>
        <w:t>opioidais</w:t>
      </w:r>
      <w:proofErr w:type="spellEnd"/>
      <w:r>
        <w:rPr>
          <w:sz w:val="22"/>
          <w:lang w:val="lt-LT"/>
        </w:rPr>
        <w:t xml:space="preserve">. Antroji veiklioji </w:t>
      </w:r>
      <w:proofErr w:type="spellStart"/>
      <w:r>
        <w:rPr>
          <w:sz w:val="22"/>
          <w:lang w:val="lt-LT"/>
        </w:rPr>
        <w:t>Dolnada</w:t>
      </w:r>
      <w:proofErr w:type="spellEnd"/>
      <w:r>
        <w:rPr>
          <w:sz w:val="22"/>
          <w:lang w:val="lt-LT"/>
        </w:rPr>
        <w:t xml:space="preserve"> medžiaga </w:t>
      </w:r>
      <w:proofErr w:type="spellStart"/>
      <w:r>
        <w:rPr>
          <w:sz w:val="22"/>
          <w:lang w:val="lt-LT"/>
        </w:rPr>
        <w:t>naloksono</w:t>
      </w:r>
      <w:proofErr w:type="spellEnd"/>
      <w:r>
        <w:rPr>
          <w:sz w:val="22"/>
          <w:lang w:val="lt-LT"/>
        </w:rPr>
        <w:t xml:space="preserve"> hidrochloridas yra skirtas užkirsti kelią vidurių užkietėjimui. Žarnyno funkcijos sutrikimas (pvz., vidurių užkietėjimas) yra tipiškas gydymo </w:t>
      </w:r>
      <w:proofErr w:type="spellStart"/>
      <w:r>
        <w:rPr>
          <w:sz w:val="22"/>
          <w:lang w:val="lt-LT"/>
        </w:rPr>
        <w:t>opioidiniais</w:t>
      </w:r>
      <w:proofErr w:type="spellEnd"/>
      <w:r>
        <w:rPr>
          <w:sz w:val="22"/>
          <w:lang w:val="lt-LT"/>
        </w:rPr>
        <w:t xml:space="preserve"> skausmą malšinančiais vaistais šalutinis poveikis.</w:t>
      </w:r>
    </w:p>
    <w:p w14:paraId="4393BDD3" w14:textId="77777777" w:rsidR="005146E9" w:rsidRDefault="005146E9" w:rsidP="005146E9">
      <w:pPr>
        <w:widowControl w:val="0"/>
        <w:autoSpaceDE w:val="0"/>
        <w:autoSpaceDN w:val="0"/>
        <w:adjustRightInd w:val="0"/>
        <w:rPr>
          <w:sz w:val="22"/>
          <w:lang w:val="lt-LT"/>
        </w:rPr>
      </w:pPr>
    </w:p>
    <w:p w14:paraId="15E6264A" w14:textId="77777777" w:rsidR="005146E9" w:rsidRDefault="005146E9" w:rsidP="005146E9">
      <w:pPr>
        <w:widowControl w:val="0"/>
        <w:numPr>
          <w:ilvl w:val="12"/>
          <w:numId w:val="0"/>
        </w:numPr>
        <w:rPr>
          <w:sz w:val="22"/>
          <w:lang w:val="lt-LT"/>
        </w:rPr>
      </w:pPr>
    </w:p>
    <w:p w14:paraId="3957A82B" w14:textId="77777777" w:rsidR="005146E9" w:rsidRDefault="005146E9" w:rsidP="005146E9">
      <w:pPr>
        <w:widowControl w:val="0"/>
        <w:numPr>
          <w:ilvl w:val="0"/>
          <w:numId w:val="2"/>
        </w:numPr>
        <w:ind w:right="-2"/>
        <w:rPr>
          <w:b/>
          <w:sz w:val="22"/>
          <w:lang w:val="lt-LT"/>
        </w:rPr>
      </w:pPr>
      <w:r>
        <w:rPr>
          <w:b/>
          <w:sz w:val="22"/>
          <w:lang w:val="lt-LT"/>
        </w:rPr>
        <w:t xml:space="preserve">Kas žinotina prieš vartojant </w:t>
      </w:r>
      <w:proofErr w:type="spellStart"/>
      <w:r>
        <w:rPr>
          <w:b/>
          <w:sz w:val="22"/>
          <w:lang w:val="lt-LT"/>
        </w:rPr>
        <w:t>Dolnada</w:t>
      </w:r>
      <w:proofErr w:type="spellEnd"/>
    </w:p>
    <w:p w14:paraId="72DB57CE" w14:textId="77777777" w:rsidR="005146E9" w:rsidRDefault="005146E9" w:rsidP="005146E9">
      <w:pPr>
        <w:widowControl w:val="0"/>
        <w:numPr>
          <w:ilvl w:val="12"/>
          <w:numId w:val="0"/>
        </w:numPr>
        <w:ind w:right="-2"/>
        <w:rPr>
          <w:sz w:val="22"/>
          <w:lang w:val="lt-LT"/>
        </w:rPr>
      </w:pPr>
    </w:p>
    <w:p w14:paraId="63C46009" w14:textId="77777777" w:rsidR="005146E9" w:rsidRDefault="005146E9" w:rsidP="005146E9">
      <w:pPr>
        <w:widowControl w:val="0"/>
        <w:numPr>
          <w:ilvl w:val="12"/>
          <w:numId w:val="0"/>
        </w:numPr>
        <w:outlineLvl w:val="0"/>
        <w:rPr>
          <w:sz w:val="22"/>
          <w:lang w:val="lt-LT"/>
        </w:rPr>
      </w:pPr>
      <w:proofErr w:type="spellStart"/>
      <w:r>
        <w:rPr>
          <w:b/>
          <w:sz w:val="22"/>
          <w:lang w:val="lt-LT"/>
        </w:rPr>
        <w:t>Dolnada</w:t>
      </w:r>
      <w:proofErr w:type="spellEnd"/>
      <w:r>
        <w:rPr>
          <w:b/>
          <w:sz w:val="22"/>
          <w:lang w:val="lt-LT"/>
        </w:rPr>
        <w:t xml:space="preserve"> vartoti draudžiama:</w:t>
      </w:r>
    </w:p>
    <w:p w14:paraId="7FA5302D" w14:textId="77777777" w:rsidR="005146E9" w:rsidRDefault="005146E9" w:rsidP="005146E9">
      <w:pPr>
        <w:widowControl w:val="0"/>
        <w:numPr>
          <w:ilvl w:val="0"/>
          <w:numId w:val="6"/>
        </w:numPr>
        <w:ind w:left="567" w:hanging="567"/>
        <w:rPr>
          <w:sz w:val="22"/>
          <w:lang w:val="lt-LT"/>
        </w:rPr>
      </w:pPr>
      <w:r>
        <w:rPr>
          <w:sz w:val="22"/>
          <w:lang w:val="lt-LT"/>
        </w:rPr>
        <w:t xml:space="preserve">jeigu yra alergija </w:t>
      </w:r>
      <w:proofErr w:type="spellStart"/>
      <w:r>
        <w:rPr>
          <w:color w:val="000000"/>
          <w:sz w:val="22"/>
          <w:lang w:val="lt-LT"/>
        </w:rPr>
        <w:t>oksikodono</w:t>
      </w:r>
      <w:proofErr w:type="spellEnd"/>
      <w:r>
        <w:rPr>
          <w:color w:val="000000"/>
          <w:sz w:val="22"/>
          <w:lang w:val="lt-LT"/>
        </w:rPr>
        <w:t xml:space="preserve"> hidrochloridui,</w:t>
      </w:r>
      <w:r>
        <w:rPr>
          <w:sz w:val="22"/>
          <w:lang w:val="lt-LT"/>
        </w:rPr>
        <w:t xml:space="preserve"> </w:t>
      </w:r>
      <w:proofErr w:type="spellStart"/>
      <w:r>
        <w:rPr>
          <w:sz w:val="22"/>
          <w:lang w:val="lt-LT"/>
        </w:rPr>
        <w:t>naloksono</w:t>
      </w:r>
      <w:proofErr w:type="spellEnd"/>
      <w:r>
        <w:rPr>
          <w:sz w:val="22"/>
          <w:lang w:val="lt-LT"/>
        </w:rPr>
        <w:t xml:space="preserve"> hidrochloridui, arba bet kuriai pagalbinei šio vaisto medžiagai (jos išvardytos 6</w:t>
      </w:r>
      <w:r>
        <w:rPr>
          <w:rFonts w:eastAsia="TimesNewRomanPSMT"/>
          <w:sz w:val="22"/>
          <w:lang w:val="lt-LT"/>
        </w:rPr>
        <w:t> </w:t>
      </w:r>
      <w:r>
        <w:rPr>
          <w:sz w:val="22"/>
          <w:lang w:val="lt-LT"/>
        </w:rPr>
        <w:t>skyriuje);</w:t>
      </w:r>
    </w:p>
    <w:p w14:paraId="7F3638A9" w14:textId="77777777" w:rsidR="005146E9" w:rsidRDefault="005146E9" w:rsidP="005146E9">
      <w:pPr>
        <w:widowControl w:val="0"/>
        <w:numPr>
          <w:ilvl w:val="0"/>
          <w:numId w:val="6"/>
        </w:numPr>
        <w:tabs>
          <w:tab w:val="left" w:pos="567"/>
        </w:tabs>
        <w:ind w:left="567" w:hanging="567"/>
        <w:rPr>
          <w:sz w:val="22"/>
          <w:lang w:val="lt-LT"/>
        </w:rPr>
      </w:pPr>
      <w:r>
        <w:rPr>
          <w:sz w:val="22"/>
          <w:lang w:val="lt-LT"/>
        </w:rPr>
        <w:t xml:space="preserve">jeigu kvėpavimas nesugeba pakankamai aprūpinti kraujo deguonimi ir pašalinti iš organizmo </w:t>
      </w:r>
      <w:proofErr w:type="spellStart"/>
      <w:r>
        <w:rPr>
          <w:sz w:val="22"/>
          <w:lang w:val="lt-LT"/>
        </w:rPr>
        <w:t>susidarusio</w:t>
      </w:r>
      <w:proofErr w:type="spellEnd"/>
      <w:r>
        <w:rPr>
          <w:sz w:val="22"/>
          <w:lang w:val="lt-LT"/>
        </w:rPr>
        <w:t xml:space="preserve"> anglies dvideginio (kvėpavimo slopinimas);</w:t>
      </w:r>
    </w:p>
    <w:p w14:paraId="5E28B795" w14:textId="77777777" w:rsidR="005146E9" w:rsidRDefault="005146E9" w:rsidP="005146E9">
      <w:pPr>
        <w:widowControl w:val="0"/>
        <w:numPr>
          <w:ilvl w:val="0"/>
          <w:numId w:val="6"/>
        </w:numPr>
        <w:tabs>
          <w:tab w:val="left" w:pos="567"/>
        </w:tabs>
        <w:ind w:left="567" w:hanging="567"/>
        <w:rPr>
          <w:sz w:val="22"/>
          <w:lang w:val="lt-LT"/>
        </w:rPr>
      </w:pPr>
      <w:r>
        <w:rPr>
          <w:sz w:val="22"/>
          <w:lang w:val="lt-LT"/>
        </w:rPr>
        <w:t>jeigu sergate sunkia plaučių liga, susijusia su kvėpavimo takų susiaurėjimu (lėtine obstrukcine plaučių liga arba LOPL);</w:t>
      </w:r>
    </w:p>
    <w:p w14:paraId="5B17C9A3" w14:textId="77777777" w:rsidR="005146E9" w:rsidRDefault="005146E9" w:rsidP="005146E9">
      <w:pPr>
        <w:widowControl w:val="0"/>
        <w:numPr>
          <w:ilvl w:val="0"/>
          <w:numId w:val="6"/>
        </w:numPr>
        <w:tabs>
          <w:tab w:val="left" w:pos="567"/>
        </w:tabs>
        <w:ind w:left="567" w:hanging="567"/>
        <w:rPr>
          <w:sz w:val="22"/>
          <w:lang w:val="lt-LT"/>
        </w:rPr>
      </w:pPr>
      <w:r>
        <w:rPr>
          <w:sz w:val="22"/>
          <w:lang w:val="lt-LT"/>
        </w:rPr>
        <w:lastRenderedPageBreak/>
        <w:t xml:space="preserve">jeigu yra būklė, vadinama </w:t>
      </w:r>
      <w:proofErr w:type="spellStart"/>
      <w:r>
        <w:rPr>
          <w:sz w:val="22"/>
          <w:lang w:val="lt-LT"/>
        </w:rPr>
        <w:t>plautine</w:t>
      </w:r>
      <w:proofErr w:type="spellEnd"/>
      <w:r>
        <w:rPr>
          <w:sz w:val="22"/>
          <w:lang w:val="lt-LT"/>
        </w:rPr>
        <w:t xml:space="preserve"> širdimi. Kai yra tokia būklė, dėl padidėjusio spaudimo plaučių kraujagyslėse ar kitų priežasčių (pvz., LOPL, žr. aukščiau) padidėja dešinioji širdies pusė;</w:t>
      </w:r>
    </w:p>
    <w:p w14:paraId="3A9F4B61" w14:textId="77777777" w:rsidR="005146E9" w:rsidRDefault="005146E9" w:rsidP="005146E9">
      <w:pPr>
        <w:widowControl w:val="0"/>
        <w:numPr>
          <w:ilvl w:val="0"/>
          <w:numId w:val="6"/>
        </w:numPr>
        <w:tabs>
          <w:tab w:val="left" w:pos="567"/>
        </w:tabs>
        <w:ind w:left="567" w:hanging="567"/>
        <w:rPr>
          <w:sz w:val="22"/>
          <w:lang w:val="lt-LT"/>
        </w:rPr>
      </w:pPr>
      <w:r>
        <w:rPr>
          <w:sz w:val="22"/>
          <w:lang w:val="lt-LT"/>
        </w:rPr>
        <w:t>jeigu sergate sunkia bronchų astma;</w:t>
      </w:r>
    </w:p>
    <w:p w14:paraId="0C1BA7ED" w14:textId="77777777" w:rsidR="005146E9" w:rsidRDefault="005146E9" w:rsidP="005146E9">
      <w:pPr>
        <w:widowControl w:val="0"/>
        <w:numPr>
          <w:ilvl w:val="0"/>
          <w:numId w:val="6"/>
        </w:numPr>
        <w:tabs>
          <w:tab w:val="left" w:pos="567"/>
        </w:tabs>
        <w:ind w:left="567" w:hanging="567"/>
        <w:rPr>
          <w:sz w:val="22"/>
          <w:lang w:val="lt-LT"/>
        </w:rPr>
      </w:pPr>
      <w:r>
        <w:rPr>
          <w:sz w:val="22"/>
          <w:lang w:val="lt-LT"/>
        </w:rPr>
        <w:t xml:space="preserve">jeigu yra </w:t>
      </w:r>
      <w:proofErr w:type="spellStart"/>
      <w:r>
        <w:rPr>
          <w:sz w:val="22"/>
          <w:lang w:val="lt-LT"/>
        </w:rPr>
        <w:t>paralyžinis</w:t>
      </w:r>
      <w:proofErr w:type="spellEnd"/>
      <w:r>
        <w:rPr>
          <w:sz w:val="22"/>
          <w:lang w:val="lt-LT"/>
        </w:rPr>
        <w:t xml:space="preserve"> žarnyno nepraeinamumas (žarnyno obstrukcijos tipas), kurį sukėlė ne </w:t>
      </w:r>
      <w:proofErr w:type="spellStart"/>
      <w:r>
        <w:rPr>
          <w:sz w:val="22"/>
          <w:lang w:val="lt-LT"/>
        </w:rPr>
        <w:t>opioidai</w:t>
      </w:r>
      <w:proofErr w:type="spellEnd"/>
      <w:r>
        <w:rPr>
          <w:sz w:val="22"/>
          <w:lang w:val="lt-LT"/>
        </w:rPr>
        <w:t>;</w:t>
      </w:r>
    </w:p>
    <w:p w14:paraId="1C05E0DA" w14:textId="77777777" w:rsidR="005146E9" w:rsidRDefault="005146E9" w:rsidP="005146E9">
      <w:pPr>
        <w:widowControl w:val="0"/>
        <w:numPr>
          <w:ilvl w:val="0"/>
          <w:numId w:val="6"/>
        </w:numPr>
        <w:tabs>
          <w:tab w:val="left" w:pos="567"/>
        </w:tabs>
        <w:ind w:left="567" w:hanging="567"/>
        <w:rPr>
          <w:sz w:val="22"/>
          <w:lang w:val="lt-LT"/>
        </w:rPr>
      </w:pPr>
      <w:r>
        <w:rPr>
          <w:sz w:val="22"/>
          <w:lang w:val="lt-LT"/>
        </w:rPr>
        <w:t>jeigu yra vidutinio sunkumo arba sunkus kepenų funkcijos sutrikimas.</w:t>
      </w:r>
    </w:p>
    <w:p w14:paraId="288FD60D" w14:textId="77777777" w:rsidR="005146E9" w:rsidRDefault="005146E9" w:rsidP="005146E9">
      <w:pPr>
        <w:widowControl w:val="0"/>
        <w:numPr>
          <w:ilvl w:val="12"/>
          <w:numId w:val="0"/>
        </w:numPr>
        <w:ind w:right="-2"/>
        <w:outlineLvl w:val="0"/>
        <w:rPr>
          <w:sz w:val="22"/>
          <w:lang w:val="lt-LT"/>
        </w:rPr>
      </w:pPr>
    </w:p>
    <w:p w14:paraId="311375CF" w14:textId="77777777" w:rsidR="005146E9" w:rsidRDefault="005146E9" w:rsidP="005146E9">
      <w:pPr>
        <w:widowControl w:val="0"/>
        <w:numPr>
          <w:ilvl w:val="12"/>
          <w:numId w:val="0"/>
        </w:numPr>
        <w:ind w:right="-2"/>
        <w:outlineLvl w:val="0"/>
        <w:rPr>
          <w:b/>
          <w:sz w:val="22"/>
          <w:lang w:val="lt-LT"/>
        </w:rPr>
      </w:pPr>
      <w:r>
        <w:rPr>
          <w:b/>
          <w:sz w:val="22"/>
          <w:lang w:val="lt-LT"/>
        </w:rPr>
        <w:t>Įspėjimai ir atsargumo priemonės</w:t>
      </w:r>
    </w:p>
    <w:p w14:paraId="529B4BCF" w14:textId="77777777" w:rsidR="005146E9" w:rsidRDefault="005146E9" w:rsidP="005146E9">
      <w:pPr>
        <w:widowControl w:val="0"/>
        <w:numPr>
          <w:ilvl w:val="12"/>
          <w:numId w:val="0"/>
        </w:numPr>
        <w:rPr>
          <w:sz w:val="22"/>
          <w:lang w:val="lt-LT"/>
        </w:rPr>
      </w:pPr>
    </w:p>
    <w:p w14:paraId="2AB81439" w14:textId="77777777" w:rsidR="005146E9" w:rsidRDefault="005146E9" w:rsidP="005146E9">
      <w:pPr>
        <w:widowControl w:val="0"/>
        <w:numPr>
          <w:ilvl w:val="12"/>
          <w:numId w:val="0"/>
        </w:numPr>
        <w:rPr>
          <w:sz w:val="22"/>
          <w:lang w:val="lt-LT"/>
        </w:rPr>
      </w:pPr>
      <w:r>
        <w:rPr>
          <w:sz w:val="22"/>
          <w:lang w:val="lt-LT"/>
        </w:rPr>
        <w:t xml:space="preserve">Pasitarkite su gydytoju arba vaistininku prieš pradėdami vartoti </w:t>
      </w:r>
      <w:proofErr w:type="spellStart"/>
      <w:r>
        <w:rPr>
          <w:sz w:val="22"/>
          <w:lang w:val="lt-LT"/>
        </w:rPr>
        <w:t>Dolnada</w:t>
      </w:r>
      <w:proofErr w:type="spellEnd"/>
      <w:r>
        <w:rPr>
          <w:sz w:val="22"/>
          <w:lang w:val="lt-LT"/>
        </w:rPr>
        <w:t>:</w:t>
      </w:r>
    </w:p>
    <w:p w14:paraId="72ECA83E" w14:textId="77777777" w:rsidR="005146E9" w:rsidRDefault="005146E9" w:rsidP="005146E9">
      <w:pPr>
        <w:widowControl w:val="0"/>
        <w:numPr>
          <w:ilvl w:val="0"/>
          <w:numId w:val="5"/>
        </w:numPr>
        <w:ind w:left="567" w:hanging="567"/>
        <w:rPr>
          <w:sz w:val="22"/>
          <w:lang w:val="lt-LT"/>
        </w:rPr>
      </w:pPr>
      <w:r>
        <w:rPr>
          <w:sz w:val="22"/>
          <w:lang w:val="lt-LT"/>
        </w:rPr>
        <w:t>jeigu esate vyresnio amžiaus pacientas ar Jūsų sveikatos būklė yra bloga (esate nusilpę);</w:t>
      </w:r>
    </w:p>
    <w:p w14:paraId="7BFF550C" w14:textId="77777777" w:rsidR="005146E9" w:rsidRDefault="005146E9" w:rsidP="005146E9">
      <w:pPr>
        <w:widowControl w:val="0"/>
        <w:numPr>
          <w:ilvl w:val="0"/>
          <w:numId w:val="5"/>
        </w:numPr>
        <w:ind w:left="567" w:hanging="567"/>
        <w:rPr>
          <w:sz w:val="22"/>
          <w:lang w:val="lt-LT"/>
        </w:rPr>
      </w:pPr>
      <w:r>
        <w:rPr>
          <w:sz w:val="22"/>
          <w:lang w:val="lt-LT"/>
        </w:rPr>
        <w:t xml:space="preserve">jeigu yra </w:t>
      </w:r>
      <w:proofErr w:type="spellStart"/>
      <w:r>
        <w:rPr>
          <w:sz w:val="22"/>
          <w:lang w:val="lt-LT"/>
        </w:rPr>
        <w:t>paralyžinis</w:t>
      </w:r>
      <w:proofErr w:type="spellEnd"/>
      <w:r>
        <w:rPr>
          <w:sz w:val="22"/>
          <w:lang w:val="lt-LT"/>
        </w:rPr>
        <w:t xml:space="preserve"> žarnyno nepraeinamumas (žarnyno obstrukcijos tipas), kurį sukėlė </w:t>
      </w:r>
      <w:proofErr w:type="spellStart"/>
      <w:r>
        <w:rPr>
          <w:sz w:val="22"/>
          <w:lang w:val="lt-LT"/>
        </w:rPr>
        <w:t>opioidai</w:t>
      </w:r>
      <w:proofErr w:type="spellEnd"/>
      <w:r>
        <w:rPr>
          <w:sz w:val="22"/>
          <w:lang w:val="lt-LT"/>
        </w:rPr>
        <w:t>;</w:t>
      </w:r>
    </w:p>
    <w:p w14:paraId="0D6E9763" w14:textId="77777777" w:rsidR="005146E9" w:rsidRDefault="005146E9" w:rsidP="005146E9">
      <w:pPr>
        <w:widowControl w:val="0"/>
        <w:numPr>
          <w:ilvl w:val="0"/>
          <w:numId w:val="5"/>
        </w:numPr>
        <w:ind w:left="567" w:hanging="567"/>
        <w:rPr>
          <w:sz w:val="22"/>
          <w:lang w:val="lt-LT"/>
        </w:rPr>
      </w:pPr>
      <w:r>
        <w:rPr>
          <w:sz w:val="22"/>
          <w:lang w:val="lt-LT"/>
        </w:rPr>
        <w:t>jeigu yra inkstų funkcijos sutrikimas;</w:t>
      </w:r>
    </w:p>
    <w:p w14:paraId="66B26556" w14:textId="77777777" w:rsidR="005146E9" w:rsidRDefault="005146E9" w:rsidP="005146E9">
      <w:pPr>
        <w:widowControl w:val="0"/>
        <w:numPr>
          <w:ilvl w:val="0"/>
          <w:numId w:val="5"/>
        </w:numPr>
        <w:ind w:left="567" w:hanging="567"/>
        <w:rPr>
          <w:sz w:val="22"/>
          <w:lang w:val="lt-LT"/>
        </w:rPr>
      </w:pPr>
      <w:r>
        <w:rPr>
          <w:sz w:val="22"/>
          <w:lang w:val="lt-LT"/>
        </w:rPr>
        <w:t>jeigu yra lengvas kepenų funkcijos sutrikimas;</w:t>
      </w:r>
    </w:p>
    <w:p w14:paraId="64E6932B" w14:textId="77777777" w:rsidR="005146E9" w:rsidRDefault="005146E9" w:rsidP="005146E9">
      <w:pPr>
        <w:widowControl w:val="0"/>
        <w:numPr>
          <w:ilvl w:val="0"/>
          <w:numId w:val="5"/>
        </w:numPr>
        <w:ind w:left="567" w:hanging="567"/>
        <w:rPr>
          <w:sz w:val="22"/>
          <w:lang w:val="lt-LT"/>
        </w:rPr>
      </w:pPr>
      <w:r>
        <w:rPr>
          <w:sz w:val="22"/>
          <w:lang w:val="lt-LT"/>
        </w:rPr>
        <w:t>jeigu yra sunkus plaučių funkcijos sutrikimas (t. y. sumažėja kvėpavimo talpa);</w:t>
      </w:r>
    </w:p>
    <w:p w14:paraId="7CA8CD48" w14:textId="77777777" w:rsidR="005146E9" w:rsidRDefault="005146E9" w:rsidP="005146E9">
      <w:pPr>
        <w:widowControl w:val="0"/>
        <w:numPr>
          <w:ilvl w:val="0"/>
          <w:numId w:val="5"/>
        </w:numPr>
        <w:ind w:left="567" w:hanging="567"/>
        <w:rPr>
          <w:sz w:val="22"/>
          <w:lang w:val="lt-LT"/>
        </w:rPr>
      </w:pPr>
      <w:r>
        <w:rPr>
          <w:sz w:val="22"/>
          <w:lang w:val="lt-LT"/>
        </w:rPr>
        <w:t xml:space="preserve">jeigu Jums yra būklė, kuriai būdingas dažnas kvėpavimo sustojimas nakties metu, dėl kurio dienos metu galite jaustis labai mieguistas (miego </w:t>
      </w:r>
      <w:proofErr w:type="spellStart"/>
      <w:r>
        <w:rPr>
          <w:sz w:val="22"/>
          <w:lang w:val="lt-LT"/>
        </w:rPr>
        <w:t>apnėja</w:t>
      </w:r>
      <w:proofErr w:type="spellEnd"/>
      <w:r>
        <w:rPr>
          <w:sz w:val="22"/>
          <w:lang w:val="lt-LT"/>
        </w:rPr>
        <w:t>);</w:t>
      </w:r>
    </w:p>
    <w:p w14:paraId="72D83C3D" w14:textId="77777777" w:rsidR="005146E9" w:rsidRDefault="005146E9" w:rsidP="005146E9">
      <w:pPr>
        <w:widowControl w:val="0"/>
        <w:numPr>
          <w:ilvl w:val="0"/>
          <w:numId w:val="5"/>
        </w:numPr>
        <w:ind w:left="567" w:hanging="567"/>
        <w:rPr>
          <w:sz w:val="22"/>
          <w:lang w:val="lt-LT"/>
        </w:rPr>
      </w:pPr>
      <w:r>
        <w:rPr>
          <w:sz w:val="22"/>
          <w:lang w:val="lt-LT"/>
        </w:rPr>
        <w:t xml:space="preserve">jeigu sergate </w:t>
      </w:r>
      <w:proofErr w:type="spellStart"/>
      <w:r>
        <w:rPr>
          <w:sz w:val="22"/>
          <w:lang w:val="lt-LT"/>
        </w:rPr>
        <w:t>miksedema</w:t>
      </w:r>
      <w:proofErr w:type="spellEnd"/>
      <w:r>
        <w:rPr>
          <w:sz w:val="22"/>
          <w:lang w:val="lt-LT"/>
        </w:rPr>
        <w:t xml:space="preserve"> (tai yra skydliaukės sutrikimas, kuriam būdingas odos sausumas, šaltumas ir patinimas (paburkimas), atsirandantis veide ir galūnėse);</w:t>
      </w:r>
    </w:p>
    <w:p w14:paraId="6C8BDE61" w14:textId="77777777" w:rsidR="005146E9" w:rsidRDefault="005146E9" w:rsidP="005146E9">
      <w:pPr>
        <w:widowControl w:val="0"/>
        <w:numPr>
          <w:ilvl w:val="0"/>
          <w:numId w:val="5"/>
        </w:numPr>
        <w:ind w:left="567" w:hanging="567"/>
        <w:rPr>
          <w:sz w:val="22"/>
          <w:lang w:val="lt-LT"/>
        </w:rPr>
      </w:pPr>
      <w:r>
        <w:rPr>
          <w:sz w:val="22"/>
          <w:lang w:val="lt-LT"/>
        </w:rPr>
        <w:t xml:space="preserve">jeigu skydliaukė neišskiria pakankamai hormonų (per silpna skydliaukės veikla arba </w:t>
      </w:r>
      <w:proofErr w:type="spellStart"/>
      <w:r>
        <w:rPr>
          <w:sz w:val="22"/>
          <w:lang w:val="lt-LT"/>
        </w:rPr>
        <w:t>hipotirozė</w:t>
      </w:r>
      <w:proofErr w:type="spellEnd"/>
      <w:r>
        <w:rPr>
          <w:sz w:val="22"/>
          <w:lang w:val="lt-LT"/>
        </w:rPr>
        <w:t>);</w:t>
      </w:r>
    </w:p>
    <w:p w14:paraId="4CDF1092" w14:textId="77777777" w:rsidR="005146E9" w:rsidRDefault="005146E9" w:rsidP="005146E9">
      <w:pPr>
        <w:widowControl w:val="0"/>
        <w:numPr>
          <w:ilvl w:val="0"/>
          <w:numId w:val="5"/>
        </w:numPr>
        <w:ind w:left="567" w:hanging="567"/>
        <w:rPr>
          <w:sz w:val="22"/>
          <w:lang w:val="lt-LT"/>
        </w:rPr>
      </w:pPr>
      <w:r>
        <w:rPr>
          <w:sz w:val="22"/>
          <w:lang w:val="lt-LT"/>
        </w:rPr>
        <w:t xml:space="preserve">jeigu antinksčiai neišskiria pakankamai hormonų (antinksčių nepakankamumas arba </w:t>
      </w:r>
      <w:proofErr w:type="spellStart"/>
      <w:r>
        <w:rPr>
          <w:sz w:val="22"/>
          <w:lang w:val="lt-LT"/>
        </w:rPr>
        <w:t>Adisono</w:t>
      </w:r>
      <w:proofErr w:type="spellEnd"/>
      <w:r>
        <w:rPr>
          <w:sz w:val="22"/>
          <w:lang w:val="lt-LT"/>
        </w:rPr>
        <w:t xml:space="preserve"> liga);</w:t>
      </w:r>
    </w:p>
    <w:p w14:paraId="248B8915" w14:textId="77777777" w:rsidR="005146E9" w:rsidRDefault="005146E9" w:rsidP="005146E9">
      <w:pPr>
        <w:widowControl w:val="0"/>
        <w:numPr>
          <w:ilvl w:val="0"/>
          <w:numId w:val="5"/>
        </w:numPr>
        <w:ind w:left="567" w:hanging="567"/>
        <w:rPr>
          <w:sz w:val="22"/>
          <w:lang w:val="lt-LT"/>
        </w:rPr>
      </w:pPr>
      <w:r>
        <w:rPr>
          <w:sz w:val="22"/>
          <w:lang w:val="lt-LT"/>
        </w:rPr>
        <w:t xml:space="preserve">jeigu yra </w:t>
      </w:r>
      <w:r>
        <w:rPr>
          <w:sz w:val="22"/>
          <w:szCs w:val="22"/>
          <w:lang w:val="lt-LT" w:eastAsia="lt-LT"/>
        </w:rPr>
        <w:t>psichikos sutrikimų, kuriems būdinga (iš dalies) realybės suvokimo sutrikimas (psichozė) dėl intoksikacijos alkoholiu ar kitomis medžiagomis (medžiagų sukelta psichozė)</w:t>
      </w:r>
    </w:p>
    <w:p w14:paraId="1816AE84" w14:textId="77777777" w:rsidR="005146E9" w:rsidRDefault="005146E9" w:rsidP="005146E9">
      <w:pPr>
        <w:widowControl w:val="0"/>
        <w:numPr>
          <w:ilvl w:val="0"/>
          <w:numId w:val="5"/>
        </w:numPr>
        <w:ind w:left="567" w:hanging="567"/>
        <w:rPr>
          <w:sz w:val="22"/>
          <w:lang w:val="lt-LT"/>
        </w:rPr>
      </w:pPr>
      <w:r>
        <w:rPr>
          <w:sz w:val="22"/>
          <w:lang w:val="lt-LT"/>
        </w:rPr>
        <w:t>jeigu yra su tulžies pūslės akmenlige susijusių problemų</w:t>
      </w:r>
      <w:r>
        <w:t xml:space="preserve"> </w:t>
      </w:r>
      <w:r>
        <w:rPr>
          <w:sz w:val="22"/>
          <w:lang w:val="lt-LT"/>
        </w:rPr>
        <w:t>arba jeigu turite kokių nors kitų tulžies latakų sutrikimų (liga, pažeidžianti tulžies latakus, tulžies pūslę ir kt.).;</w:t>
      </w:r>
    </w:p>
    <w:p w14:paraId="3931C729" w14:textId="77777777" w:rsidR="005146E9" w:rsidRDefault="005146E9" w:rsidP="005146E9">
      <w:pPr>
        <w:widowControl w:val="0"/>
        <w:numPr>
          <w:ilvl w:val="0"/>
          <w:numId w:val="5"/>
        </w:numPr>
        <w:ind w:left="567" w:hanging="567"/>
        <w:rPr>
          <w:sz w:val="22"/>
          <w:lang w:val="lt-LT"/>
        </w:rPr>
      </w:pPr>
      <w:r>
        <w:rPr>
          <w:sz w:val="22"/>
          <w:lang w:val="lt-LT"/>
        </w:rPr>
        <w:t>jeigu prostata yra nenormaliai padidėjusi (prostatos hipertrofija);</w:t>
      </w:r>
    </w:p>
    <w:p w14:paraId="45B23521" w14:textId="77777777" w:rsidR="005146E9" w:rsidRDefault="005146E9" w:rsidP="005146E9">
      <w:pPr>
        <w:widowControl w:val="0"/>
        <w:numPr>
          <w:ilvl w:val="0"/>
          <w:numId w:val="5"/>
        </w:numPr>
        <w:ind w:left="567" w:hanging="567"/>
        <w:rPr>
          <w:sz w:val="22"/>
          <w:lang w:val="lt-LT"/>
        </w:rPr>
      </w:pPr>
      <w:r>
        <w:rPr>
          <w:sz w:val="22"/>
          <w:lang w:val="lt-LT"/>
        </w:rPr>
        <w:t xml:space="preserve">jeigu sergate alkoholizmu ar </w:t>
      </w:r>
      <w:r>
        <w:rPr>
          <w:noProof/>
          <w:sz w:val="22"/>
          <w:szCs w:val="22"/>
          <w:lang w:val="pt-PT" w:eastAsia="en-US"/>
        </w:rPr>
        <w:t>delirium tremens (</w:t>
      </w:r>
      <w:r>
        <w:rPr>
          <w:sz w:val="22"/>
          <w:lang w:val="lt-LT"/>
        </w:rPr>
        <w:t>baltoji karštligė);</w:t>
      </w:r>
    </w:p>
    <w:p w14:paraId="60AD0688" w14:textId="77777777" w:rsidR="005146E9" w:rsidRDefault="005146E9" w:rsidP="005146E9">
      <w:pPr>
        <w:widowControl w:val="0"/>
        <w:numPr>
          <w:ilvl w:val="0"/>
          <w:numId w:val="5"/>
        </w:numPr>
        <w:ind w:left="567" w:hanging="567"/>
        <w:rPr>
          <w:sz w:val="22"/>
          <w:lang w:val="lt-LT"/>
        </w:rPr>
      </w:pPr>
      <w:r>
        <w:rPr>
          <w:sz w:val="22"/>
          <w:lang w:val="lt-LT"/>
        </w:rPr>
        <w:t>jeigu yra kasos uždegimas (pankreatitas);</w:t>
      </w:r>
    </w:p>
    <w:p w14:paraId="68E07D8C" w14:textId="77777777" w:rsidR="005146E9" w:rsidRDefault="005146E9" w:rsidP="005146E9">
      <w:pPr>
        <w:widowControl w:val="0"/>
        <w:numPr>
          <w:ilvl w:val="0"/>
          <w:numId w:val="5"/>
        </w:numPr>
        <w:ind w:left="567" w:hanging="567"/>
        <w:rPr>
          <w:sz w:val="22"/>
          <w:lang w:val="lt-LT"/>
        </w:rPr>
      </w:pPr>
      <w:r>
        <w:rPr>
          <w:sz w:val="22"/>
          <w:lang w:val="lt-LT"/>
        </w:rPr>
        <w:t>jeigu yra mažas kraujospūdis (</w:t>
      </w:r>
      <w:proofErr w:type="spellStart"/>
      <w:r>
        <w:rPr>
          <w:sz w:val="22"/>
          <w:lang w:val="lt-LT"/>
        </w:rPr>
        <w:t>hipotenzija</w:t>
      </w:r>
      <w:proofErr w:type="spellEnd"/>
      <w:r>
        <w:rPr>
          <w:sz w:val="22"/>
          <w:lang w:val="lt-LT"/>
        </w:rPr>
        <w:t>);</w:t>
      </w:r>
    </w:p>
    <w:p w14:paraId="073D6484" w14:textId="77777777" w:rsidR="005146E9" w:rsidRDefault="005146E9" w:rsidP="005146E9">
      <w:pPr>
        <w:widowControl w:val="0"/>
        <w:numPr>
          <w:ilvl w:val="0"/>
          <w:numId w:val="5"/>
        </w:numPr>
        <w:ind w:left="567" w:hanging="567"/>
        <w:rPr>
          <w:sz w:val="22"/>
          <w:lang w:val="lt-LT"/>
        </w:rPr>
      </w:pPr>
      <w:r>
        <w:rPr>
          <w:sz w:val="22"/>
          <w:lang w:val="lt-LT"/>
        </w:rPr>
        <w:t>jeigu yra didelis kraujospūdis (hipertenzija);</w:t>
      </w:r>
    </w:p>
    <w:p w14:paraId="5945CAB5" w14:textId="77777777" w:rsidR="005146E9" w:rsidRDefault="005146E9" w:rsidP="005146E9">
      <w:pPr>
        <w:widowControl w:val="0"/>
        <w:numPr>
          <w:ilvl w:val="0"/>
          <w:numId w:val="5"/>
        </w:numPr>
        <w:ind w:left="567" w:hanging="567"/>
        <w:rPr>
          <w:sz w:val="22"/>
          <w:lang w:val="lt-LT"/>
        </w:rPr>
      </w:pPr>
      <w:r>
        <w:rPr>
          <w:sz w:val="22"/>
          <w:lang w:val="lt-LT"/>
        </w:rPr>
        <w:t>jeigu yra širdies ir kraujagyslių ligų;</w:t>
      </w:r>
    </w:p>
    <w:p w14:paraId="657E68C7" w14:textId="77777777" w:rsidR="005146E9" w:rsidRDefault="005146E9" w:rsidP="005146E9">
      <w:pPr>
        <w:widowControl w:val="0"/>
        <w:numPr>
          <w:ilvl w:val="0"/>
          <w:numId w:val="5"/>
        </w:numPr>
        <w:ind w:left="567" w:hanging="567"/>
        <w:rPr>
          <w:sz w:val="22"/>
          <w:lang w:val="lt-LT"/>
        </w:rPr>
      </w:pPr>
      <w:r>
        <w:rPr>
          <w:sz w:val="22"/>
          <w:lang w:val="lt-LT"/>
        </w:rPr>
        <w:t>jeigu patyrėte galvos traumą (nes yra padidėjusi galvos smegenų spaudimo rizika);</w:t>
      </w:r>
    </w:p>
    <w:p w14:paraId="3D869121" w14:textId="77777777" w:rsidR="005146E9" w:rsidRDefault="005146E9" w:rsidP="005146E9">
      <w:pPr>
        <w:widowControl w:val="0"/>
        <w:numPr>
          <w:ilvl w:val="0"/>
          <w:numId w:val="5"/>
        </w:numPr>
        <w:ind w:left="567" w:hanging="567"/>
        <w:rPr>
          <w:sz w:val="22"/>
          <w:lang w:val="lt-LT"/>
        </w:rPr>
      </w:pPr>
      <w:r>
        <w:rPr>
          <w:sz w:val="22"/>
          <w:lang w:val="lt-LT"/>
        </w:rPr>
        <w:t>jeigu sergate epilepsija arba yra polinkis į traukulius;</w:t>
      </w:r>
    </w:p>
    <w:p w14:paraId="6E7A7BF9" w14:textId="77777777" w:rsidR="005146E9" w:rsidRDefault="005146E9" w:rsidP="005146E9">
      <w:pPr>
        <w:widowControl w:val="0"/>
        <w:numPr>
          <w:ilvl w:val="0"/>
          <w:numId w:val="5"/>
        </w:numPr>
        <w:ind w:left="567" w:hanging="567"/>
        <w:rPr>
          <w:sz w:val="22"/>
          <w:lang w:val="lt-LT"/>
        </w:rPr>
      </w:pPr>
      <w:r>
        <w:rPr>
          <w:sz w:val="22"/>
          <w:lang w:val="lt-LT"/>
        </w:rPr>
        <w:t>jeigu vartojate vaistų, vadinamų MAO inhibitoriais (jų vartojama depresijai arba Parkinsono ligai gydyti), ar jų vartojote</w:t>
      </w:r>
      <w:r>
        <w:t xml:space="preserve"> </w:t>
      </w:r>
      <w:r>
        <w:rPr>
          <w:sz w:val="22"/>
          <w:lang w:val="lt-LT"/>
        </w:rPr>
        <w:t xml:space="preserve">paskutines 14 parų prieš pradedant gydymą: pvz., vaistai, kurių sudėtyje yra </w:t>
      </w:r>
      <w:proofErr w:type="spellStart"/>
      <w:r>
        <w:rPr>
          <w:sz w:val="22"/>
          <w:lang w:val="lt-LT"/>
        </w:rPr>
        <w:t>tranilcipromino</w:t>
      </w:r>
      <w:proofErr w:type="spellEnd"/>
      <w:r>
        <w:rPr>
          <w:sz w:val="22"/>
          <w:lang w:val="lt-LT"/>
        </w:rPr>
        <w:t xml:space="preserve">, </w:t>
      </w:r>
      <w:proofErr w:type="spellStart"/>
      <w:r>
        <w:rPr>
          <w:sz w:val="22"/>
          <w:lang w:val="lt-LT"/>
        </w:rPr>
        <w:t>fenelzino</w:t>
      </w:r>
      <w:proofErr w:type="spellEnd"/>
      <w:r>
        <w:rPr>
          <w:sz w:val="22"/>
          <w:lang w:val="lt-LT"/>
        </w:rPr>
        <w:t xml:space="preserve">, </w:t>
      </w:r>
      <w:proofErr w:type="spellStart"/>
      <w:r>
        <w:rPr>
          <w:sz w:val="22"/>
          <w:lang w:val="lt-LT"/>
        </w:rPr>
        <w:t>izokarboksazido</w:t>
      </w:r>
      <w:proofErr w:type="spellEnd"/>
      <w:r>
        <w:rPr>
          <w:sz w:val="22"/>
          <w:lang w:val="lt-LT"/>
        </w:rPr>
        <w:t xml:space="preserve">, </w:t>
      </w:r>
      <w:proofErr w:type="spellStart"/>
      <w:r>
        <w:rPr>
          <w:sz w:val="22"/>
          <w:lang w:val="lt-LT"/>
        </w:rPr>
        <w:t>moklobemido</w:t>
      </w:r>
      <w:proofErr w:type="spellEnd"/>
      <w:r>
        <w:rPr>
          <w:sz w:val="22"/>
          <w:lang w:val="lt-LT"/>
        </w:rPr>
        <w:t xml:space="preserve"> ir </w:t>
      </w:r>
      <w:proofErr w:type="spellStart"/>
      <w:r>
        <w:rPr>
          <w:sz w:val="22"/>
          <w:lang w:val="lt-LT"/>
        </w:rPr>
        <w:t>linezolido</w:t>
      </w:r>
      <w:proofErr w:type="spellEnd"/>
      <w:r>
        <w:rPr>
          <w:sz w:val="22"/>
          <w:lang w:val="lt-LT"/>
        </w:rPr>
        <w:t>;</w:t>
      </w:r>
    </w:p>
    <w:p w14:paraId="6BF2E941" w14:textId="77777777" w:rsidR="005146E9" w:rsidRDefault="005146E9" w:rsidP="005146E9">
      <w:pPr>
        <w:widowControl w:val="0"/>
        <w:numPr>
          <w:ilvl w:val="0"/>
          <w:numId w:val="5"/>
        </w:numPr>
        <w:ind w:left="567" w:hanging="567"/>
        <w:rPr>
          <w:sz w:val="22"/>
          <w:lang w:val="lt-LT"/>
        </w:rPr>
      </w:pPr>
      <w:r>
        <w:rPr>
          <w:sz w:val="22"/>
          <w:lang w:val="lt-LT"/>
        </w:rPr>
        <w:t>jeigu pasireiškia mieguistumas arba būna staigaus užmigimo epizodų.</w:t>
      </w:r>
    </w:p>
    <w:p w14:paraId="60EB4EBC" w14:textId="77777777" w:rsidR="005146E9" w:rsidRDefault="005146E9" w:rsidP="005146E9">
      <w:pPr>
        <w:widowControl w:val="0"/>
        <w:tabs>
          <w:tab w:val="left" w:pos="567"/>
        </w:tabs>
        <w:rPr>
          <w:sz w:val="22"/>
          <w:lang w:val="lt-LT"/>
        </w:rPr>
      </w:pPr>
    </w:p>
    <w:p w14:paraId="3E386055" w14:textId="77777777" w:rsidR="005146E9" w:rsidRDefault="005146E9" w:rsidP="005146E9">
      <w:pPr>
        <w:widowControl w:val="0"/>
        <w:tabs>
          <w:tab w:val="left" w:pos="567"/>
        </w:tabs>
        <w:rPr>
          <w:b/>
          <w:bCs/>
          <w:sz w:val="22"/>
          <w:lang w:val="lt-LT"/>
        </w:rPr>
      </w:pPr>
      <w:r>
        <w:rPr>
          <w:b/>
          <w:bCs/>
          <w:sz w:val="22"/>
          <w:lang w:val="lt-LT"/>
        </w:rPr>
        <w:t>Su miegu susiję kvėpavimo sutrikimai</w:t>
      </w:r>
    </w:p>
    <w:p w14:paraId="13D47526" w14:textId="77777777" w:rsidR="005146E9" w:rsidRDefault="005146E9" w:rsidP="005146E9">
      <w:pPr>
        <w:widowControl w:val="0"/>
        <w:tabs>
          <w:tab w:val="left" w:pos="567"/>
        </w:tabs>
        <w:rPr>
          <w:sz w:val="22"/>
          <w:lang w:val="lt-LT"/>
        </w:rPr>
      </w:pPr>
    </w:p>
    <w:p w14:paraId="589EE53B" w14:textId="77777777" w:rsidR="005146E9" w:rsidRDefault="005146E9" w:rsidP="005146E9">
      <w:pPr>
        <w:widowControl w:val="0"/>
        <w:tabs>
          <w:tab w:val="left" w:pos="567"/>
        </w:tabs>
        <w:rPr>
          <w:sz w:val="22"/>
          <w:lang w:val="lt-LT"/>
        </w:rPr>
      </w:pPr>
      <w:proofErr w:type="spellStart"/>
      <w:r>
        <w:rPr>
          <w:sz w:val="22"/>
          <w:lang w:val="lt-LT"/>
        </w:rPr>
        <w:t>Dolnada</w:t>
      </w:r>
      <w:proofErr w:type="spellEnd"/>
      <w:r>
        <w:rPr>
          <w:sz w:val="22"/>
          <w:lang w:val="lt-LT"/>
        </w:rPr>
        <w:t xml:space="preserve"> gali sukelti su miegu susijusius kvėpavimo sutrikimus, tokius kaip miego </w:t>
      </w:r>
      <w:proofErr w:type="spellStart"/>
      <w:r>
        <w:rPr>
          <w:sz w:val="22"/>
          <w:lang w:val="lt-LT"/>
        </w:rPr>
        <w:t>apnėja</w:t>
      </w:r>
      <w:proofErr w:type="spellEnd"/>
      <w:r>
        <w:rPr>
          <w:sz w:val="22"/>
          <w:lang w:val="lt-LT"/>
        </w:rPr>
        <w:t xml:space="preserve"> (kvėpavimo pauzės miego metu) ir su miegu susijusi </w:t>
      </w:r>
      <w:proofErr w:type="spellStart"/>
      <w:r>
        <w:rPr>
          <w:sz w:val="22"/>
          <w:lang w:val="lt-LT"/>
        </w:rPr>
        <w:t>hipoksemija</w:t>
      </w:r>
      <w:proofErr w:type="spellEnd"/>
      <w:r>
        <w:rPr>
          <w:sz w:val="22"/>
          <w:lang w:val="lt-LT"/>
        </w:rPr>
        <w:t xml:space="preserve"> (mažas deguonies kiekis kraujyje). Simptomai gali būti kvėpavimo pauzės miego metu, naktinis pabudimas dėl dusulio, sunkumai užmigti arba per didelis mieguistumas dienos metu. Jeigu Jūs ar kitas asmuo pastebėjote šiuos simptomus, kreipkitės į gydytoją. Gydytojas gali nuspręsti sumažinti dozę.</w:t>
      </w:r>
    </w:p>
    <w:p w14:paraId="62CCEBA3" w14:textId="77777777" w:rsidR="005146E9" w:rsidRDefault="005146E9" w:rsidP="005146E9">
      <w:pPr>
        <w:widowControl w:val="0"/>
        <w:tabs>
          <w:tab w:val="left" w:pos="567"/>
        </w:tabs>
        <w:rPr>
          <w:sz w:val="22"/>
          <w:lang w:val="lt-LT"/>
        </w:rPr>
      </w:pPr>
      <w:r>
        <w:rPr>
          <w:sz w:val="22"/>
          <w:lang w:val="lt-LT"/>
        </w:rPr>
        <w:t>Pasakykite gydytojui, jeigu kuri nors išvardyta aplinkybė pasitaikė Jums anksčiau. Taip pat pasakykite gydytojui, jei atsirado bet kuris iš aukščiau minėtų sutrikimų, vartojant šias tabletes.</w:t>
      </w:r>
      <w:r>
        <w:rPr>
          <w:rFonts w:eastAsia="Calibri"/>
          <w:sz w:val="22"/>
          <w:lang w:val="lt-LT"/>
        </w:rPr>
        <w:t xml:space="preserve"> </w:t>
      </w:r>
      <w:r>
        <w:rPr>
          <w:sz w:val="22"/>
          <w:lang w:val="lt-LT"/>
        </w:rPr>
        <w:t xml:space="preserve">Sunkiausias </w:t>
      </w:r>
      <w:proofErr w:type="spellStart"/>
      <w:r>
        <w:rPr>
          <w:sz w:val="22"/>
          <w:lang w:val="lt-LT"/>
        </w:rPr>
        <w:t>opioidų</w:t>
      </w:r>
      <w:proofErr w:type="spellEnd"/>
      <w:r>
        <w:rPr>
          <w:sz w:val="22"/>
          <w:lang w:val="lt-LT"/>
        </w:rPr>
        <w:t xml:space="preserve"> perdozavimo poveikis yra kvėpavimo slopinimas (lėtas ir gilus kvėpavimas). Tai taip pat gali sukelti kraujo deguonies kiekio sumažėjimą, kuris gali sukelti apalpimą ir t.t.</w:t>
      </w:r>
    </w:p>
    <w:p w14:paraId="6A78B8EF" w14:textId="77777777" w:rsidR="005146E9" w:rsidRDefault="005146E9" w:rsidP="005146E9">
      <w:pPr>
        <w:widowControl w:val="0"/>
        <w:tabs>
          <w:tab w:val="left" w:pos="567"/>
        </w:tabs>
        <w:rPr>
          <w:sz w:val="22"/>
          <w:lang w:val="lt-LT"/>
        </w:rPr>
      </w:pPr>
    </w:p>
    <w:p w14:paraId="345B982B" w14:textId="77777777" w:rsidR="005146E9" w:rsidRDefault="005146E9" w:rsidP="005146E9">
      <w:pPr>
        <w:widowControl w:val="0"/>
        <w:tabs>
          <w:tab w:val="left" w:pos="567"/>
        </w:tabs>
        <w:rPr>
          <w:sz w:val="22"/>
          <w:lang w:val="lt-LT"/>
        </w:rPr>
      </w:pPr>
      <w:r>
        <w:rPr>
          <w:sz w:val="22"/>
          <w:lang w:val="lt-LT"/>
        </w:rPr>
        <w:t xml:space="preserve">Pailginto atpalaidavimo tabletę turite nuryti visą, kad nebūtų paveiktas lėtas </w:t>
      </w:r>
      <w:proofErr w:type="spellStart"/>
      <w:r>
        <w:rPr>
          <w:sz w:val="22"/>
          <w:lang w:val="lt-LT"/>
        </w:rPr>
        <w:t>oksikodono</w:t>
      </w:r>
      <w:proofErr w:type="spellEnd"/>
      <w:r>
        <w:rPr>
          <w:sz w:val="22"/>
          <w:lang w:val="lt-LT"/>
        </w:rPr>
        <w:t xml:space="preserve"> hidrochlorido atpalaidavimas iš pailginto atpalaidavimo tabletės. Draudžiama laužyti, kramtyti ar traiškyti tablečių.</w:t>
      </w:r>
      <w:r>
        <w:rPr>
          <w:rFonts w:eastAsia="Calibri"/>
          <w:sz w:val="22"/>
          <w:lang w:val="lt-LT"/>
        </w:rPr>
        <w:t xml:space="preserve"> </w:t>
      </w:r>
      <w:r>
        <w:rPr>
          <w:sz w:val="22"/>
          <w:lang w:val="lt-LT"/>
        </w:rPr>
        <w:lastRenderedPageBreak/>
        <w:t xml:space="preserve">Tablečių laužymas, kramtymas arba traiškymas gali lemti galimai mirtinos </w:t>
      </w:r>
      <w:proofErr w:type="spellStart"/>
      <w:r>
        <w:rPr>
          <w:sz w:val="22"/>
          <w:lang w:val="lt-LT"/>
        </w:rPr>
        <w:t>oksikodono</w:t>
      </w:r>
      <w:proofErr w:type="spellEnd"/>
      <w:r>
        <w:rPr>
          <w:sz w:val="22"/>
          <w:lang w:val="lt-LT"/>
        </w:rPr>
        <w:t xml:space="preserve"> dozės patekimą į organizmą (žr. „Ką daryti pavartojus per didelę </w:t>
      </w:r>
      <w:proofErr w:type="spellStart"/>
      <w:r>
        <w:rPr>
          <w:sz w:val="22"/>
          <w:lang w:val="lt-LT"/>
        </w:rPr>
        <w:t>Dolnada</w:t>
      </w:r>
      <w:proofErr w:type="spellEnd"/>
      <w:r>
        <w:rPr>
          <w:sz w:val="22"/>
          <w:lang w:val="lt-LT"/>
        </w:rPr>
        <w:t xml:space="preserve"> dozę“).</w:t>
      </w:r>
    </w:p>
    <w:p w14:paraId="38E98050" w14:textId="77777777" w:rsidR="005146E9" w:rsidRDefault="005146E9" w:rsidP="005146E9">
      <w:pPr>
        <w:widowControl w:val="0"/>
        <w:numPr>
          <w:ilvl w:val="12"/>
          <w:numId w:val="0"/>
        </w:numPr>
        <w:rPr>
          <w:b/>
          <w:sz w:val="22"/>
          <w:lang w:val="lt-LT"/>
        </w:rPr>
      </w:pPr>
    </w:p>
    <w:p w14:paraId="70EC5CF8" w14:textId="77777777" w:rsidR="005146E9" w:rsidRDefault="005146E9" w:rsidP="005146E9">
      <w:pPr>
        <w:widowControl w:val="0"/>
        <w:numPr>
          <w:ilvl w:val="12"/>
          <w:numId w:val="0"/>
        </w:numPr>
        <w:rPr>
          <w:sz w:val="22"/>
          <w:lang w:val="lt-LT"/>
        </w:rPr>
      </w:pPr>
      <w:r>
        <w:rPr>
          <w:sz w:val="22"/>
          <w:lang w:val="lt-LT"/>
        </w:rPr>
        <w:t>Jeigu gydymo pradžioje (per pirmąsias 3</w:t>
      </w:r>
      <w:r>
        <w:rPr>
          <w:sz w:val="22"/>
          <w:lang w:val="lt-LT"/>
        </w:rPr>
        <w:noBreakHyphen/>
        <w:t xml:space="preserve">5 dienas) pasireiškia sunkus viduriavimas, tai gali būti dėl </w:t>
      </w:r>
      <w:proofErr w:type="spellStart"/>
      <w:r>
        <w:rPr>
          <w:sz w:val="22"/>
          <w:lang w:val="lt-LT"/>
        </w:rPr>
        <w:t>naloksono</w:t>
      </w:r>
      <w:proofErr w:type="spellEnd"/>
      <w:r>
        <w:rPr>
          <w:sz w:val="22"/>
          <w:lang w:val="lt-LT"/>
        </w:rPr>
        <w:t xml:space="preserve"> poveikio. Tai gali būti ženklas, kad žarnyno veikla normalizuojasi. Toks viduriavimas gali atsirasti per pirmąsias 3-5 gydymo dienas. Jei viduriavimas išlieka po 3</w:t>
      </w:r>
      <w:r>
        <w:rPr>
          <w:sz w:val="22"/>
          <w:lang w:val="lt-LT"/>
        </w:rPr>
        <w:noBreakHyphen/>
        <w:t>5 dienų arba kelia problemų, kreipkitės į savo gydytoją.</w:t>
      </w:r>
    </w:p>
    <w:p w14:paraId="36B7831E" w14:textId="77777777" w:rsidR="005146E9" w:rsidRDefault="005146E9" w:rsidP="005146E9">
      <w:pPr>
        <w:widowControl w:val="0"/>
        <w:numPr>
          <w:ilvl w:val="12"/>
          <w:numId w:val="0"/>
        </w:numPr>
        <w:rPr>
          <w:sz w:val="22"/>
          <w:lang w:val="lt-LT"/>
        </w:rPr>
      </w:pPr>
    </w:p>
    <w:p w14:paraId="392DD477" w14:textId="77777777" w:rsidR="005146E9" w:rsidRDefault="005146E9" w:rsidP="005146E9">
      <w:pPr>
        <w:widowControl w:val="0"/>
        <w:numPr>
          <w:ilvl w:val="12"/>
          <w:numId w:val="0"/>
        </w:numPr>
        <w:rPr>
          <w:sz w:val="22"/>
          <w:lang w:val="lt-LT"/>
        </w:rPr>
      </w:pPr>
      <w:r>
        <w:rPr>
          <w:sz w:val="22"/>
          <w:lang w:val="lt-LT"/>
        </w:rPr>
        <w:t xml:space="preserve">Jei vartojote kitą </w:t>
      </w:r>
      <w:proofErr w:type="spellStart"/>
      <w:r>
        <w:rPr>
          <w:sz w:val="22"/>
          <w:lang w:val="lt-LT"/>
        </w:rPr>
        <w:t>opioidą</w:t>
      </w:r>
      <w:proofErr w:type="spellEnd"/>
      <w:r>
        <w:rPr>
          <w:sz w:val="22"/>
          <w:lang w:val="lt-LT"/>
        </w:rPr>
        <w:t xml:space="preserve">, pradėjus vartoti </w:t>
      </w:r>
      <w:proofErr w:type="spellStart"/>
      <w:r>
        <w:rPr>
          <w:sz w:val="22"/>
          <w:lang w:val="lt-LT"/>
        </w:rPr>
        <w:t>Dolnada</w:t>
      </w:r>
      <w:proofErr w:type="spellEnd"/>
      <w:r>
        <w:rPr>
          <w:sz w:val="22"/>
          <w:lang w:val="lt-LT"/>
        </w:rPr>
        <w:t>, gali atsirasti nutraukimo simptomų, pvz. neramumas, prakaitavimo priepuoliai ir raumenų skausmas. Jei pasireiškia tokie simptomai, gali prireikti, kad gydytojas jus specialiai stebėtų.</w:t>
      </w:r>
    </w:p>
    <w:p w14:paraId="2E3CA668" w14:textId="77777777" w:rsidR="005146E9" w:rsidRDefault="005146E9" w:rsidP="005146E9">
      <w:pPr>
        <w:widowControl w:val="0"/>
        <w:numPr>
          <w:ilvl w:val="12"/>
          <w:numId w:val="0"/>
        </w:numPr>
        <w:rPr>
          <w:sz w:val="22"/>
          <w:lang w:val="lt-LT"/>
        </w:rPr>
      </w:pPr>
    </w:p>
    <w:p w14:paraId="67C8C111" w14:textId="77777777" w:rsidR="005146E9" w:rsidRDefault="005146E9" w:rsidP="005146E9">
      <w:pPr>
        <w:widowControl w:val="0"/>
        <w:numPr>
          <w:ilvl w:val="12"/>
          <w:numId w:val="0"/>
        </w:numPr>
        <w:rPr>
          <w:b/>
          <w:bCs/>
          <w:sz w:val="22"/>
          <w:lang w:val="lt-LT"/>
        </w:rPr>
      </w:pPr>
      <w:r>
        <w:rPr>
          <w:b/>
          <w:bCs/>
          <w:sz w:val="22"/>
          <w:lang w:val="lt-LT"/>
        </w:rPr>
        <w:t>Tolerancija, pripratimas ir priklausomybė</w:t>
      </w:r>
    </w:p>
    <w:p w14:paraId="1BA3887D" w14:textId="77777777" w:rsidR="005146E9" w:rsidRDefault="005146E9" w:rsidP="005146E9">
      <w:pPr>
        <w:widowControl w:val="0"/>
        <w:numPr>
          <w:ilvl w:val="12"/>
          <w:numId w:val="0"/>
        </w:numPr>
        <w:rPr>
          <w:sz w:val="22"/>
          <w:lang w:val="lt-LT"/>
        </w:rPr>
      </w:pPr>
      <w:r>
        <w:rPr>
          <w:sz w:val="22"/>
          <w:lang w:val="lt-LT"/>
        </w:rPr>
        <w:t xml:space="preserve">Šio vaisto sudėtyje yra </w:t>
      </w:r>
      <w:proofErr w:type="spellStart"/>
      <w:r>
        <w:rPr>
          <w:sz w:val="22"/>
          <w:lang w:val="lt-LT"/>
        </w:rPr>
        <w:t>oksikodono</w:t>
      </w:r>
      <w:proofErr w:type="spellEnd"/>
      <w:r>
        <w:rPr>
          <w:sz w:val="22"/>
          <w:lang w:val="lt-LT"/>
        </w:rPr>
        <w:t xml:space="preserve">, kuris yra </w:t>
      </w:r>
      <w:proofErr w:type="spellStart"/>
      <w:r>
        <w:rPr>
          <w:sz w:val="22"/>
          <w:lang w:val="lt-LT"/>
        </w:rPr>
        <w:t>opioidinis</w:t>
      </w:r>
      <w:proofErr w:type="spellEnd"/>
      <w:r>
        <w:rPr>
          <w:sz w:val="22"/>
          <w:lang w:val="lt-LT"/>
        </w:rPr>
        <w:t xml:space="preserve"> vaistas. Pakartotinai vartojant </w:t>
      </w:r>
      <w:proofErr w:type="spellStart"/>
      <w:r>
        <w:rPr>
          <w:sz w:val="22"/>
          <w:lang w:val="lt-LT"/>
        </w:rPr>
        <w:t>opioidinius</w:t>
      </w:r>
      <w:proofErr w:type="spellEnd"/>
      <w:r>
        <w:rPr>
          <w:sz w:val="22"/>
          <w:lang w:val="lt-LT"/>
        </w:rPr>
        <w:t xml:space="preserve"> skausmą malšinančius vaistus, vaistas gali būti mažiau veiksmingas (prie jo priprantate, tai vadinama tolerancija). Pakartotinis </w:t>
      </w:r>
      <w:proofErr w:type="spellStart"/>
      <w:r>
        <w:rPr>
          <w:sz w:val="22"/>
          <w:lang w:val="lt-LT"/>
        </w:rPr>
        <w:t>Dolnada</w:t>
      </w:r>
      <w:proofErr w:type="spellEnd"/>
      <w:r>
        <w:rPr>
          <w:sz w:val="22"/>
          <w:lang w:val="lt-LT"/>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6BB7D8AF" w14:textId="77777777" w:rsidR="005146E9" w:rsidRDefault="005146E9" w:rsidP="005146E9">
      <w:pPr>
        <w:widowControl w:val="0"/>
        <w:numPr>
          <w:ilvl w:val="12"/>
          <w:numId w:val="0"/>
        </w:numPr>
        <w:rPr>
          <w:sz w:val="22"/>
          <w:lang w:val="lt-LT"/>
        </w:rPr>
      </w:pPr>
    </w:p>
    <w:p w14:paraId="07009109" w14:textId="77777777" w:rsidR="005146E9" w:rsidRDefault="005146E9" w:rsidP="005146E9">
      <w:pPr>
        <w:widowControl w:val="0"/>
        <w:numPr>
          <w:ilvl w:val="12"/>
          <w:numId w:val="0"/>
        </w:numPr>
        <w:rPr>
          <w:sz w:val="22"/>
          <w:lang w:val="lt-LT"/>
        </w:rPr>
      </w:pPr>
      <w:r>
        <w:rPr>
          <w:sz w:val="22"/>
          <w:lang w:val="lt-LT"/>
        </w:rPr>
        <w:t>Pripratimas ar priklausomybė gali priversti jus jaustis, kad nebekontroliuojate, kiek vaistų Jums reikia vartoti arba kaip dažnai juos reikia vartoti. Galite jausti, kad turite tęsti vaisto vartojimą, net jei jie nepadeda sumažinti skausmo.</w:t>
      </w:r>
    </w:p>
    <w:p w14:paraId="3BC8C9A1" w14:textId="77777777" w:rsidR="005146E9" w:rsidRDefault="005146E9" w:rsidP="005146E9">
      <w:pPr>
        <w:widowControl w:val="0"/>
        <w:numPr>
          <w:ilvl w:val="12"/>
          <w:numId w:val="0"/>
        </w:numPr>
        <w:rPr>
          <w:sz w:val="22"/>
          <w:lang w:val="lt-LT"/>
        </w:rPr>
      </w:pPr>
    </w:p>
    <w:p w14:paraId="20EC0AA5" w14:textId="77777777" w:rsidR="005146E9" w:rsidRDefault="005146E9" w:rsidP="005146E9">
      <w:pPr>
        <w:widowControl w:val="0"/>
        <w:numPr>
          <w:ilvl w:val="12"/>
          <w:numId w:val="0"/>
        </w:numPr>
        <w:rPr>
          <w:sz w:val="22"/>
          <w:lang w:val="lt-LT"/>
        </w:rPr>
      </w:pPr>
      <w:r>
        <w:rPr>
          <w:sz w:val="22"/>
          <w:lang w:val="lt-LT"/>
        </w:rPr>
        <w:t xml:space="preserve">Rizika tapti pripratusiam ar priklausomam kiekvienam žmogui skiriasi. Jums gali kilti didesnė rizika tapti priklausomam nuo </w:t>
      </w:r>
      <w:proofErr w:type="spellStart"/>
      <w:r>
        <w:rPr>
          <w:sz w:val="22"/>
          <w:lang w:val="lt-LT"/>
        </w:rPr>
        <w:t>Dolnada</w:t>
      </w:r>
      <w:proofErr w:type="spellEnd"/>
      <w:r>
        <w:rPr>
          <w:sz w:val="22"/>
          <w:lang w:val="lt-LT"/>
        </w:rPr>
        <w:t>, jei:</w:t>
      </w:r>
    </w:p>
    <w:p w14:paraId="1A6117A9" w14:textId="77777777" w:rsidR="005146E9" w:rsidRDefault="005146E9" w:rsidP="005146E9">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Jūs arba bet kuris Jūsų šeimos narys kada nors piktnaudžiavote alkoholiu, receptiniais vaistais ar nelegaliais narkotikais arba buvote nuo jų priklausomi (“priklausomybė”).</w:t>
      </w:r>
    </w:p>
    <w:p w14:paraId="19D57F52" w14:textId="77777777" w:rsidR="005146E9" w:rsidRDefault="005146E9" w:rsidP="005146E9">
      <w:pPr>
        <w:widowControl w:val="0"/>
        <w:numPr>
          <w:ilvl w:val="12"/>
          <w:numId w:val="0"/>
        </w:numPr>
        <w:tabs>
          <w:tab w:val="left" w:pos="567"/>
        </w:tabs>
        <w:rPr>
          <w:sz w:val="22"/>
          <w:szCs w:val="22"/>
          <w:lang w:val="lt-LT"/>
        </w:rPr>
      </w:pPr>
      <w:r>
        <w:rPr>
          <w:sz w:val="22"/>
          <w:szCs w:val="22"/>
          <w:lang w:val="lt-LT"/>
        </w:rPr>
        <w:t>-</w:t>
      </w:r>
      <w:r>
        <w:rPr>
          <w:sz w:val="22"/>
          <w:szCs w:val="22"/>
          <w:lang w:val="lt-LT"/>
        </w:rPr>
        <w:tab/>
        <w:t>Jūs rūkote.</w:t>
      </w:r>
    </w:p>
    <w:p w14:paraId="2E8226DC" w14:textId="77777777" w:rsidR="005146E9" w:rsidRDefault="005146E9" w:rsidP="005146E9">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Jums kada nors buvo pasireiškęs nuotaikos sutrikimas (depresija, nerimo ar asmenybės sutrikimas) arba buvote gydomi psichiatro dėl kitų psichikos ligų.</w:t>
      </w:r>
    </w:p>
    <w:p w14:paraId="521996FE" w14:textId="77777777" w:rsidR="005146E9" w:rsidRDefault="005146E9" w:rsidP="005146E9">
      <w:pPr>
        <w:widowControl w:val="0"/>
        <w:numPr>
          <w:ilvl w:val="12"/>
          <w:numId w:val="0"/>
        </w:numPr>
        <w:rPr>
          <w:sz w:val="22"/>
          <w:lang w:val="lt-LT"/>
        </w:rPr>
      </w:pPr>
    </w:p>
    <w:p w14:paraId="3AC27CA5" w14:textId="77777777" w:rsidR="005146E9" w:rsidRDefault="005146E9" w:rsidP="005146E9">
      <w:pPr>
        <w:widowControl w:val="0"/>
        <w:numPr>
          <w:ilvl w:val="12"/>
          <w:numId w:val="0"/>
        </w:numPr>
        <w:rPr>
          <w:sz w:val="22"/>
          <w:lang w:val="lt-LT"/>
        </w:rPr>
      </w:pPr>
      <w:r>
        <w:rPr>
          <w:sz w:val="22"/>
          <w:lang w:val="lt-LT"/>
        </w:rPr>
        <w:t xml:space="preserve">Jei vartodami </w:t>
      </w:r>
      <w:proofErr w:type="spellStart"/>
      <w:r>
        <w:rPr>
          <w:sz w:val="22"/>
          <w:lang w:val="lt-LT"/>
        </w:rPr>
        <w:t>Dolnada</w:t>
      </w:r>
      <w:proofErr w:type="spellEnd"/>
      <w:r>
        <w:rPr>
          <w:sz w:val="22"/>
          <w:lang w:val="lt-LT"/>
        </w:rPr>
        <w:t xml:space="preserve"> pastebėjote bet kurį iš toliau išvardytų požymių, tai gali būti ženklas, kad pripratote arba tapote priklausomas.</w:t>
      </w:r>
    </w:p>
    <w:p w14:paraId="52348EC5" w14:textId="77777777" w:rsidR="005146E9" w:rsidRDefault="005146E9" w:rsidP="005146E9">
      <w:pPr>
        <w:widowControl w:val="0"/>
        <w:numPr>
          <w:ilvl w:val="12"/>
          <w:numId w:val="0"/>
        </w:numPr>
        <w:tabs>
          <w:tab w:val="left" w:pos="567"/>
        </w:tabs>
        <w:rPr>
          <w:sz w:val="22"/>
          <w:szCs w:val="22"/>
          <w:lang w:val="lt-LT"/>
        </w:rPr>
      </w:pPr>
      <w:r>
        <w:rPr>
          <w:sz w:val="22"/>
          <w:szCs w:val="22"/>
          <w:lang w:val="lt-LT"/>
        </w:rPr>
        <w:t>-</w:t>
      </w:r>
      <w:r>
        <w:rPr>
          <w:sz w:val="22"/>
          <w:szCs w:val="22"/>
          <w:lang w:val="lt-LT"/>
        </w:rPr>
        <w:tab/>
        <w:t>Vaistą Jums reikia vartoti ilgiau, nei nurodė gydytojas.</w:t>
      </w:r>
    </w:p>
    <w:p w14:paraId="45560AAF" w14:textId="77777777" w:rsidR="005146E9" w:rsidRDefault="005146E9" w:rsidP="005146E9">
      <w:pPr>
        <w:widowControl w:val="0"/>
        <w:numPr>
          <w:ilvl w:val="12"/>
          <w:numId w:val="0"/>
        </w:numPr>
        <w:tabs>
          <w:tab w:val="left" w:pos="567"/>
        </w:tabs>
        <w:rPr>
          <w:sz w:val="22"/>
          <w:szCs w:val="22"/>
          <w:lang w:val="lt-LT"/>
        </w:rPr>
      </w:pPr>
      <w:r>
        <w:rPr>
          <w:sz w:val="22"/>
          <w:szCs w:val="22"/>
          <w:lang w:val="lt-LT"/>
        </w:rPr>
        <w:t>-</w:t>
      </w:r>
      <w:r>
        <w:rPr>
          <w:sz w:val="22"/>
          <w:szCs w:val="22"/>
          <w:lang w:val="lt-LT"/>
        </w:rPr>
        <w:tab/>
        <w:t>Jums reikia vartoti didesnę vaisto dozę nei rekomenduojama.</w:t>
      </w:r>
    </w:p>
    <w:p w14:paraId="10E4C3BA" w14:textId="77777777" w:rsidR="005146E9" w:rsidRDefault="005146E9" w:rsidP="005146E9">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Vartojate vaistą dėl kitų priežasčių, nei nurodyta, pvz., „norėdami išlikti ramūs“ arba „padeda užmigti“.</w:t>
      </w:r>
    </w:p>
    <w:p w14:paraId="33357C7B" w14:textId="77777777" w:rsidR="005146E9" w:rsidRDefault="005146E9" w:rsidP="005146E9">
      <w:pPr>
        <w:widowControl w:val="0"/>
        <w:numPr>
          <w:ilvl w:val="12"/>
          <w:numId w:val="0"/>
        </w:numPr>
        <w:tabs>
          <w:tab w:val="left" w:pos="567"/>
        </w:tabs>
        <w:rPr>
          <w:sz w:val="22"/>
          <w:szCs w:val="22"/>
          <w:lang w:val="pt-PT"/>
        </w:rPr>
      </w:pPr>
      <w:r>
        <w:rPr>
          <w:sz w:val="22"/>
          <w:szCs w:val="22"/>
          <w:lang w:val="pt-PT"/>
        </w:rPr>
        <w:t>-</w:t>
      </w:r>
      <w:r>
        <w:rPr>
          <w:sz w:val="22"/>
          <w:szCs w:val="22"/>
          <w:lang w:val="pt-PT"/>
        </w:rPr>
        <w:tab/>
        <w:t>Jūs pakartotinai, nesėkmingai bandėte atsisakyti arba kontroliuoti vaisto vartojimą.</w:t>
      </w:r>
    </w:p>
    <w:p w14:paraId="25F54038" w14:textId="77777777" w:rsidR="005146E9" w:rsidRDefault="005146E9" w:rsidP="005146E9">
      <w:pPr>
        <w:widowControl w:val="0"/>
        <w:numPr>
          <w:ilvl w:val="12"/>
          <w:numId w:val="0"/>
        </w:numPr>
        <w:tabs>
          <w:tab w:val="left" w:pos="567"/>
        </w:tabs>
        <w:ind w:left="567" w:hanging="567"/>
        <w:rPr>
          <w:sz w:val="22"/>
          <w:szCs w:val="22"/>
          <w:lang w:val="pt-PT"/>
        </w:rPr>
      </w:pPr>
      <w:r>
        <w:rPr>
          <w:sz w:val="22"/>
          <w:szCs w:val="22"/>
          <w:lang w:val="pt-PT"/>
        </w:rPr>
        <w:t>-</w:t>
      </w:r>
      <w:r>
        <w:rPr>
          <w:sz w:val="22"/>
          <w:szCs w:val="22"/>
          <w:lang w:val="pt-PT"/>
        </w:rPr>
        <w:tab/>
        <w:t>Nustojus vartoti vaistą, jaučiatės blogai, o vėl pavartojus vaisto jaučiatės geriau („nutraukimo poveikis“).</w:t>
      </w:r>
    </w:p>
    <w:p w14:paraId="4CAD6D66" w14:textId="77777777" w:rsidR="005146E9" w:rsidRDefault="005146E9" w:rsidP="005146E9">
      <w:pPr>
        <w:widowControl w:val="0"/>
        <w:numPr>
          <w:ilvl w:val="12"/>
          <w:numId w:val="0"/>
        </w:numPr>
        <w:tabs>
          <w:tab w:val="left" w:pos="567"/>
        </w:tabs>
        <w:rPr>
          <w:sz w:val="22"/>
          <w:szCs w:val="22"/>
          <w:lang w:val="pt-PT"/>
        </w:rPr>
      </w:pPr>
    </w:p>
    <w:p w14:paraId="344ABFB7" w14:textId="77777777" w:rsidR="005146E9" w:rsidRDefault="005146E9" w:rsidP="005146E9">
      <w:pPr>
        <w:widowControl w:val="0"/>
        <w:numPr>
          <w:ilvl w:val="12"/>
          <w:numId w:val="0"/>
        </w:numPr>
        <w:rPr>
          <w:sz w:val="22"/>
          <w:lang w:val="lt-LT"/>
        </w:rPr>
      </w:pPr>
      <w:r>
        <w:rPr>
          <w:sz w:val="22"/>
          <w:lang w:val="lt-LT"/>
        </w:rPr>
        <w:t xml:space="preserve">Jei pastebėjote bet kurį iš šių požymių, pasitarkite su gydytoju, kad aptartumėte geriausią gydymo būdą, įskaitant tai, kada tikslinga nutraukti gydymą ir kaip saugiai nutraukti gydymą (žr. 3 skyrių „Nustojus vartoti </w:t>
      </w:r>
      <w:proofErr w:type="spellStart"/>
      <w:r>
        <w:rPr>
          <w:sz w:val="22"/>
          <w:lang w:val="lt-LT"/>
        </w:rPr>
        <w:t>Dolnada</w:t>
      </w:r>
      <w:proofErr w:type="spellEnd"/>
      <w:r>
        <w:rPr>
          <w:sz w:val="22"/>
          <w:lang w:val="lt-LT"/>
        </w:rPr>
        <w:t>“).</w:t>
      </w:r>
    </w:p>
    <w:p w14:paraId="32A9AB45" w14:textId="77777777" w:rsidR="005146E9" w:rsidRDefault="005146E9" w:rsidP="005146E9">
      <w:pPr>
        <w:widowControl w:val="0"/>
        <w:tabs>
          <w:tab w:val="left" w:pos="567"/>
        </w:tabs>
        <w:rPr>
          <w:sz w:val="22"/>
          <w:szCs w:val="22"/>
        </w:rPr>
      </w:pPr>
    </w:p>
    <w:p w14:paraId="321C3D19" w14:textId="77777777" w:rsidR="005146E9" w:rsidRDefault="005146E9" w:rsidP="005146E9">
      <w:pPr>
        <w:widowControl w:val="0"/>
        <w:tabs>
          <w:tab w:val="left" w:pos="567"/>
        </w:tabs>
        <w:rPr>
          <w:sz w:val="22"/>
          <w:szCs w:val="22"/>
        </w:rPr>
      </w:pPr>
      <w:r>
        <w:rPr>
          <w:sz w:val="22"/>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0060C96B" w14:textId="77777777" w:rsidR="005146E9" w:rsidRDefault="005146E9" w:rsidP="005146E9">
      <w:pPr>
        <w:widowControl w:val="0"/>
        <w:numPr>
          <w:ilvl w:val="12"/>
          <w:numId w:val="0"/>
        </w:numPr>
        <w:rPr>
          <w:sz w:val="22"/>
          <w:lang w:val="lt-LT"/>
        </w:rPr>
      </w:pPr>
    </w:p>
    <w:p w14:paraId="1C1BBF7A" w14:textId="77777777" w:rsidR="005146E9" w:rsidRDefault="005146E9" w:rsidP="005146E9">
      <w:pPr>
        <w:widowControl w:val="0"/>
        <w:tabs>
          <w:tab w:val="left" w:pos="567"/>
        </w:tabs>
        <w:rPr>
          <w:sz w:val="22"/>
          <w:lang w:val="lt-LT"/>
        </w:rPr>
      </w:pPr>
      <w:r>
        <w:rPr>
          <w:sz w:val="22"/>
          <w:lang w:val="lt-LT"/>
        </w:rPr>
        <w:t>Pasakykite savo gydytojui, jei sergate vėžiu, susijusiu su pilvaplėvės metastazėmis, arba jums prasideda žarnyno obstrukcija dėl progresavusio virškinimo trakto ar dubens srities vėžio.</w:t>
      </w:r>
    </w:p>
    <w:p w14:paraId="6F8D683C" w14:textId="77777777" w:rsidR="005146E9" w:rsidRDefault="005146E9" w:rsidP="005146E9">
      <w:pPr>
        <w:widowControl w:val="0"/>
        <w:numPr>
          <w:ilvl w:val="12"/>
          <w:numId w:val="0"/>
        </w:numPr>
        <w:rPr>
          <w:sz w:val="22"/>
          <w:lang w:val="lt-LT"/>
        </w:rPr>
      </w:pPr>
      <w:r>
        <w:rPr>
          <w:sz w:val="22"/>
          <w:lang w:val="lt-LT"/>
        </w:rPr>
        <w:t xml:space="preserve">Jei Jums bus atliekama operacija, pasakykite gydytojams, kad vartojate </w:t>
      </w:r>
      <w:proofErr w:type="spellStart"/>
      <w:r>
        <w:rPr>
          <w:sz w:val="22"/>
          <w:lang w:val="lt-LT"/>
        </w:rPr>
        <w:t>Dolnada</w:t>
      </w:r>
      <w:proofErr w:type="spellEnd"/>
      <w:r>
        <w:rPr>
          <w:sz w:val="22"/>
          <w:lang w:val="lt-LT"/>
        </w:rPr>
        <w:t>.</w:t>
      </w:r>
    </w:p>
    <w:p w14:paraId="1EE4C7E0" w14:textId="77777777" w:rsidR="005146E9" w:rsidRDefault="005146E9" w:rsidP="005146E9">
      <w:pPr>
        <w:widowControl w:val="0"/>
        <w:numPr>
          <w:ilvl w:val="12"/>
          <w:numId w:val="0"/>
        </w:numPr>
        <w:rPr>
          <w:sz w:val="22"/>
          <w:lang w:val="lt-LT"/>
        </w:rPr>
      </w:pPr>
    </w:p>
    <w:p w14:paraId="49D49C70" w14:textId="77777777" w:rsidR="005146E9" w:rsidRDefault="005146E9" w:rsidP="005146E9">
      <w:pPr>
        <w:widowControl w:val="0"/>
        <w:numPr>
          <w:ilvl w:val="12"/>
          <w:numId w:val="0"/>
        </w:numPr>
        <w:rPr>
          <w:sz w:val="22"/>
          <w:lang w:val="lt-LT"/>
        </w:rPr>
      </w:pPr>
      <w:proofErr w:type="spellStart"/>
      <w:r>
        <w:rPr>
          <w:sz w:val="22"/>
          <w:lang w:val="lt-LT"/>
        </w:rPr>
        <w:t>Oksikodonas</w:t>
      </w:r>
      <w:proofErr w:type="spellEnd"/>
      <w:r>
        <w:rPr>
          <w:sz w:val="22"/>
          <w:lang w:val="lt-LT"/>
        </w:rPr>
        <w:t xml:space="preserve">, panašiai kaip ir kiti </w:t>
      </w:r>
      <w:proofErr w:type="spellStart"/>
      <w:r>
        <w:rPr>
          <w:sz w:val="22"/>
          <w:lang w:val="lt-LT"/>
        </w:rPr>
        <w:t>opioidai</w:t>
      </w:r>
      <w:proofErr w:type="spellEnd"/>
      <w:r>
        <w:rPr>
          <w:sz w:val="22"/>
          <w:lang w:val="lt-LT"/>
        </w:rPr>
        <w:t xml:space="preserve">, gali paveikti įprastą organizmo hormonų gamybą, pvz., kortizolio ar lytinių hormonų, ypač jei ilgą laiką vartojote dideles dozes. Jei pasireiškia simptomai, kurie išlieka, pvz., šleikštulio jausmas ar pykinimas (įskaitant vėmimą), apetito netekimas, nuovargis, silpnumas, galvos svaigimas, menstruacinio ciklo pokyčiai, impotencija, nevaisingumas arba </w:t>
      </w:r>
      <w:r>
        <w:rPr>
          <w:sz w:val="22"/>
          <w:lang w:val="lt-LT"/>
        </w:rPr>
        <w:lastRenderedPageBreak/>
        <w:t>sumažėjęs lytinis potraukis, pasitarkite su gydytoju, nes jis gali nori stebėti jūsų hormonų lygį.</w:t>
      </w:r>
    </w:p>
    <w:p w14:paraId="7C825A23" w14:textId="77777777" w:rsidR="005146E9" w:rsidRDefault="005146E9" w:rsidP="005146E9">
      <w:pPr>
        <w:widowControl w:val="0"/>
        <w:numPr>
          <w:ilvl w:val="12"/>
          <w:numId w:val="0"/>
        </w:numPr>
        <w:rPr>
          <w:sz w:val="22"/>
          <w:lang w:val="lt-LT"/>
        </w:rPr>
      </w:pPr>
    </w:p>
    <w:p w14:paraId="2FC8EEAC" w14:textId="77777777" w:rsidR="005146E9" w:rsidRDefault="005146E9" w:rsidP="005146E9">
      <w:pPr>
        <w:widowControl w:val="0"/>
        <w:numPr>
          <w:ilvl w:val="12"/>
          <w:numId w:val="0"/>
        </w:numPr>
        <w:rPr>
          <w:sz w:val="22"/>
          <w:lang w:val="lt-LT"/>
        </w:rPr>
      </w:pPr>
      <w:r>
        <w:rPr>
          <w:sz w:val="22"/>
          <w:lang w:val="lt-LT"/>
        </w:rPr>
        <w:t>Šis vaistas gali padidinti Jūsų jautrumą skausmui, ypač vartojant dideles dozes. Praneškite savo gydytojui, jei taip atsitiks. Gali prireikti sumažinti vaisto dozę arba pakeisti vaistą kitu.</w:t>
      </w:r>
    </w:p>
    <w:p w14:paraId="4A78FCFF" w14:textId="77777777" w:rsidR="005146E9" w:rsidRDefault="005146E9" w:rsidP="005146E9">
      <w:pPr>
        <w:widowControl w:val="0"/>
        <w:numPr>
          <w:ilvl w:val="12"/>
          <w:numId w:val="0"/>
        </w:numPr>
        <w:rPr>
          <w:sz w:val="22"/>
          <w:lang w:val="lt-LT"/>
        </w:rPr>
      </w:pPr>
    </w:p>
    <w:p w14:paraId="1E8EAB8A" w14:textId="77777777" w:rsidR="005146E9" w:rsidRDefault="005146E9" w:rsidP="005146E9">
      <w:pPr>
        <w:widowControl w:val="0"/>
        <w:numPr>
          <w:ilvl w:val="12"/>
          <w:numId w:val="0"/>
        </w:numPr>
        <w:rPr>
          <w:sz w:val="22"/>
          <w:lang w:val="lt-LT"/>
        </w:rPr>
      </w:pPr>
      <w:r>
        <w:rPr>
          <w:sz w:val="22"/>
          <w:lang w:val="lt-LT"/>
        </w:rPr>
        <w:t>Išmatose galite pastebėti pailginto atpalaidavimo tabletės likučių. Nesijaudinkite, nes veikliosios medžiagos (</w:t>
      </w:r>
      <w:proofErr w:type="spellStart"/>
      <w:r>
        <w:rPr>
          <w:sz w:val="22"/>
          <w:lang w:val="lt-LT"/>
        </w:rPr>
        <w:t>oksikodono</w:t>
      </w:r>
      <w:proofErr w:type="spellEnd"/>
      <w:r>
        <w:rPr>
          <w:sz w:val="22"/>
          <w:lang w:val="lt-LT"/>
        </w:rPr>
        <w:t xml:space="preserve"> hidrochloridas ir </w:t>
      </w:r>
      <w:proofErr w:type="spellStart"/>
      <w:r>
        <w:rPr>
          <w:sz w:val="22"/>
          <w:lang w:val="lt-LT"/>
        </w:rPr>
        <w:t>naloksono</w:t>
      </w:r>
      <w:proofErr w:type="spellEnd"/>
      <w:r>
        <w:rPr>
          <w:sz w:val="22"/>
          <w:lang w:val="lt-LT"/>
        </w:rPr>
        <w:t xml:space="preserve"> hidrochloridas) bus jau išsiskyrę į skrandį ir žarnyną ir pasisavintos į Jūsų organizmą.</w:t>
      </w:r>
    </w:p>
    <w:p w14:paraId="62578BFF" w14:textId="77777777" w:rsidR="005146E9" w:rsidRDefault="005146E9" w:rsidP="005146E9">
      <w:pPr>
        <w:widowControl w:val="0"/>
        <w:numPr>
          <w:ilvl w:val="12"/>
          <w:numId w:val="0"/>
        </w:numPr>
        <w:rPr>
          <w:sz w:val="22"/>
          <w:lang w:val="lt-LT"/>
        </w:rPr>
      </w:pPr>
    </w:p>
    <w:p w14:paraId="53A29EAF" w14:textId="77777777" w:rsidR="005146E9" w:rsidRDefault="005146E9" w:rsidP="005146E9">
      <w:pPr>
        <w:widowControl w:val="0"/>
        <w:numPr>
          <w:ilvl w:val="12"/>
          <w:numId w:val="0"/>
        </w:numPr>
        <w:rPr>
          <w:b/>
          <w:sz w:val="22"/>
          <w:lang w:val="lt-LT"/>
        </w:rPr>
      </w:pPr>
      <w:r>
        <w:rPr>
          <w:b/>
          <w:sz w:val="22"/>
          <w:lang w:val="lt-LT"/>
        </w:rPr>
        <w:t xml:space="preserve">Netinkamas </w:t>
      </w:r>
      <w:proofErr w:type="spellStart"/>
      <w:r>
        <w:rPr>
          <w:b/>
          <w:sz w:val="22"/>
          <w:lang w:val="lt-LT"/>
        </w:rPr>
        <w:t>Dolnada</w:t>
      </w:r>
      <w:proofErr w:type="spellEnd"/>
      <w:r>
        <w:rPr>
          <w:b/>
          <w:i/>
          <w:sz w:val="22"/>
          <w:lang w:val="lt-LT"/>
        </w:rPr>
        <w:t xml:space="preserve"> </w:t>
      </w:r>
      <w:r>
        <w:rPr>
          <w:b/>
          <w:sz w:val="22"/>
          <w:lang w:val="lt-LT"/>
        </w:rPr>
        <w:t>tablečių vartojimas</w:t>
      </w:r>
    </w:p>
    <w:p w14:paraId="20AE92BE" w14:textId="77777777" w:rsidR="005146E9" w:rsidRDefault="005146E9" w:rsidP="005146E9">
      <w:pPr>
        <w:widowControl w:val="0"/>
        <w:numPr>
          <w:ilvl w:val="12"/>
          <w:numId w:val="0"/>
        </w:numPr>
        <w:rPr>
          <w:b/>
          <w:sz w:val="22"/>
          <w:lang w:val="lt-LT"/>
        </w:rPr>
      </w:pPr>
    </w:p>
    <w:p w14:paraId="64403D77" w14:textId="77777777" w:rsidR="005146E9" w:rsidRDefault="005146E9" w:rsidP="005146E9">
      <w:pPr>
        <w:widowControl w:val="0"/>
        <w:numPr>
          <w:ilvl w:val="12"/>
          <w:numId w:val="0"/>
        </w:numPr>
        <w:rPr>
          <w:sz w:val="22"/>
          <w:lang w:val="lt-LT"/>
        </w:rPr>
      </w:pPr>
      <w:r>
        <w:rPr>
          <w:sz w:val="22"/>
          <w:lang w:val="lt-LT"/>
        </w:rPr>
        <w:t>Šios tabletės netinka abstinencijai gydyti.</w:t>
      </w:r>
    </w:p>
    <w:p w14:paraId="0F82F226" w14:textId="77777777" w:rsidR="005146E9" w:rsidRDefault="005146E9" w:rsidP="005146E9">
      <w:pPr>
        <w:widowControl w:val="0"/>
        <w:numPr>
          <w:ilvl w:val="12"/>
          <w:numId w:val="0"/>
        </w:numPr>
        <w:rPr>
          <w:sz w:val="22"/>
          <w:lang w:val="lt-LT"/>
        </w:rPr>
      </w:pPr>
    </w:p>
    <w:p w14:paraId="2D904F35" w14:textId="77777777" w:rsidR="005146E9" w:rsidRDefault="005146E9" w:rsidP="005146E9">
      <w:pPr>
        <w:widowControl w:val="0"/>
        <w:numPr>
          <w:ilvl w:val="12"/>
          <w:numId w:val="0"/>
        </w:numPr>
        <w:rPr>
          <w:sz w:val="22"/>
          <w:lang w:val="lt-LT"/>
        </w:rPr>
      </w:pPr>
      <w:proofErr w:type="spellStart"/>
      <w:r>
        <w:rPr>
          <w:sz w:val="22"/>
          <w:lang w:val="lt-LT"/>
        </w:rPr>
        <w:t>Dolnada</w:t>
      </w:r>
      <w:proofErr w:type="spellEnd"/>
      <w:r>
        <w:rPr>
          <w:sz w:val="22"/>
          <w:lang w:val="lt-LT"/>
        </w:rPr>
        <w:t xml:space="preserve"> niekada negalima piktnaudžiauti, ypač jei yra priklausomybė nuo narkotikų. Jeigu Jums yra priklausomybė nuo tokių medžiagų kaip heroinas, morfinas ar metadonas, piktnaudžiaujant šiomis tabletėmis tikėtinas sunkių abstinencijos simptomų pasireiškimas, nes sudėtyje yra veikliosios medžiagos </w:t>
      </w:r>
      <w:proofErr w:type="spellStart"/>
      <w:r>
        <w:rPr>
          <w:sz w:val="22"/>
          <w:lang w:val="lt-LT"/>
        </w:rPr>
        <w:t>naloksono</w:t>
      </w:r>
      <w:proofErr w:type="spellEnd"/>
      <w:r>
        <w:rPr>
          <w:sz w:val="22"/>
          <w:lang w:val="lt-LT"/>
        </w:rPr>
        <w:t>. Jau esantys abstinencijos simptomai gali pasunkėti.</w:t>
      </w:r>
    </w:p>
    <w:p w14:paraId="143B6EF6" w14:textId="77777777" w:rsidR="005146E9" w:rsidRDefault="005146E9" w:rsidP="005146E9">
      <w:pPr>
        <w:widowControl w:val="0"/>
        <w:numPr>
          <w:ilvl w:val="12"/>
          <w:numId w:val="0"/>
        </w:numPr>
        <w:rPr>
          <w:sz w:val="22"/>
          <w:lang w:val="lt-LT"/>
        </w:rPr>
      </w:pPr>
    </w:p>
    <w:p w14:paraId="471C8A84" w14:textId="77777777" w:rsidR="005146E9" w:rsidRDefault="005146E9" w:rsidP="005146E9">
      <w:pPr>
        <w:widowControl w:val="0"/>
        <w:numPr>
          <w:ilvl w:val="12"/>
          <w:numId w:val="0"/>
        </w:numPr>
        <w:rPr>
          <w:sz w:val="22"/>
          <w:lang w:val="lt-LT"/>
        </w:rPr>
      </w:pPr>
      <w:r>
        <w:rPr>
          <w:sz w:val="22"/>
          <w:lang w:val="lt-LT"/>
        </w:rPr>
        <w:t xml:space="preserve">Šių tablečių niekada negalima vartoti netinkamai vaistą tirpinant ir suleidžiant (pvz., į kraujagyslę). Ypač vaisto sudėtyje yra talko, kuris gali sukelti lokalų audinių suirimą (nekrozę) ir plaučių audinio pokyčių (plaučių </w:t>
      </w:r>
      <w:proofErr w:type="spellStart"/>
      <w:r>
        <w:rPr>
          <w:sz w:val="22"/>
          <w:lang w:val="lt-LT"/>
        </w:rPr>
        <w:t>granulomą</w:t>
      </w:r>
      <w:proofErr w:type="spellEnd"/>
      <w:r>
        <w:rPr>
          <w:sz w:val="22"/>
          <w:lang w:val="lt-LT"/>
        </w:rPr>
        <w:t>). Toks piktnaudžiavimas taip pat gali sukelti ir kitų rimtų pasekmių ir netgi būti mirtinas.</w:t>
      </w:r>
    </w:p>
    <w:p w14:paraId="2CFAB7CE" w14:textId="77777777" w:rsidR="005146E9" w:rsidRDefault="005146E9" w:rsidP="005146E9">
      <w:pPr>
        <w:widowControl w:val="0"/>
        <w:numPr>
          <w:ilvl w:val="12"/>
          <w:numId w:val="0"/>
        </w:numPr>
        <w:rPr>
          <w:sz w:val="22"/>
          <w:lang w:val="lt-LT"/>
        </w:rPr>
      </w:pPr>
    </w:p>
    <w:p w14:paraId="296A291D" w14:textId="77777777" w:rsidR="005146E9" w:rsidRDefault="005146E9" w:rsidP="005146E9">
      <w:pPr>
        <w:widowControl w:val="0"/>
        <w:numPr>
          <w:ilvl w:val="12"/>
          <w:numId w:val="0"/>
        </w:numPr>
        <w:rPr>
          <w:sz w:val="22"/>
          <w:lang w:val="lt-LT"/>
        </w:rPr>
      </w:pPr>
      <w:proofErr w:type="spellStart"/>
      <w:r>
        <w:rPr>
          <w:sz w:val="22"/>
          <w:lang w:val="lt-LT"/>
        </w:rPr>
        <w:t>Dolnada</w:t>
      </w:r>
      <w:proofErr w:type="spellEnd"/>
      <w:r>
        <w:rPr>
          <w:sz w:val="22"/>
          <w:lang w:val="lt-LT"/>
        </w:rPr>
        <w:t xml:space="preserve"> vartojimas gali sukelti teigiamus dopingo kontrolės rezultatus.</w:t>
      </w:r>
    </w:p>
    <w:p w14:paraId="68B7F7C1" w14:textId="77777777" w:rsidR="005146E9" w:rsidRDefault="005146E9" w:rsidP="005146E9">
      <w:pPr>
        <w:widowControl w:val="0"/>
        <w:numPr>
          <w:ilvl w:val="12"/>
          <w:numId w:val="0"/>
        </w:numPr>
        <w:rPr>
          <w:sz w:val="22"/>
          <w:lang w:val="lt-LT"/>
        </w:rPr>
      </w:pPr>
    </w:p>
    <w:p w14:paraId="74A8861F" w14:textId="77777777" w:rsidR="005146E9" w:rsidRDefault="005146E9" w:rsidP="005146E9">
      <w:pPr>
        <w:widowControl w:val="0"/>
        <w:rPr>
          <w:sz w:val="22"/>
          <w:szCs w:val="22"/>
          <w:lang w:val="lt-LT" w:eastAsia="is-IS"/>
        </w:rPr>
      </w:pPr>
      <w:proofErr w:type="spellStart"/>
      <w:r>
        <w:rPr>
          <w:bCs/>
          <w:iCs/>
          <w:sz w:val="22"/>
          <w:szCs w:val="22"/>
          <w:lang w:val="lt-LT"/>
        </w:rPr>
        <w:t>Dolnada</w:t>
      </w:r>
      <w:proofErr w:type="spellEnd"/>
      <w:r>
        <w:rPr>
          <w:bCs/>
          <w:iCs/>
          <w:sz w:val="22"/>
          <w:szCs w:val="22"/>
          <w:lang w:val="lt-LT"/>
        </w:rPr>
        <w:t xml:space="preserve">, </w:t>
      </w:r>
      <w:r>
        <w:rPr>
          <w:sz w:val="22"/>
          <w:szCs w:val="22"/>
          <w:lang w:val="lt-LT" w:eastAsia="is-IS"/>
        </w:rPr>
        <w:t>vartojamas kaip dopingas, gali sukelti pavojų sveikatai.</w:t>
      </w:r>
    </w:p>
    <w:p w14:paraId="002E3965" w14:textId="77777777" w:rsidR="005146E9" w:rsidRDefault="005146E9" w:rsidP="005146E9">
      <w:pPr>
        <w:widowControl w:val="0"/>
        <w:numPr>
          <w:ilvl w:val="12"/>
          <w:numId w:val="0"/>
        </w:numPr>
        <w:rPr>
          <w:sz w:val="22"/>
          <w:lang w:val="lt-LT"/>
        </w:rPr>
      </w:pPr>
    </w:p>
    <w:p w14:paraId="085C7AFD" w14:textId="77777777" w:rsidR="005146E9" w:rsidRDefault="005146E9" w:rsidP="005146E9">
      <w:pPr>
        <w:widowControl w:val="0"/>
        <w:numPr>
          <w:ilvl w:val="12"/>
          <w:numId w:val="0"/>
        </w:numPr>
        <w:ind w:right="-2"/>
        <w:rPr>
          <w:sz w:val="22"/>
          <w:lang w:val="lt-LT"/>
        </w:rPr>
      </w:pPr>
      <w:r>
        <w:rPr>
          <w:b/>
          <w:sz w:val="22"/>
          <w:lang w:val="lt-LT"/>
        </w:rPr>
        <w:t xml:space="preserve">Kiti vaistai ir </w:t>
      </w:r>
      <w:proofErr w:type="spellStart"/>
      <w:r>
        <w:rPr>
          <w:b/>
          <w:sz w:val="22"/>
          <w:lang w:val="lt-LT"/>
        </w:rPr>
        <w:t>Dolnada</w:t>
      </w:r>
      <w:proofErr w:type="spellEnd"/>
    </w:p>
    <w:p w14:paraId="5EE6DE3A" w14:textId="77777777" w:rsidR="005146E9" w:rsidRDefault="005146E9" w:rsidP="005146E9">
      <w:pPr>
        <w:widowControl w:val="0"/>
        <w:numPr>
          <w:ilvl w:val="12"/>
          <w:numId w:val="0"/>
        </w:numPr>
        <w:ind w:right="-2"/>
        <w:rPr>
          <w:sz w:val="22"/>
          <w:lang w:val="lt-LT"/>
        </w:rPr>
      </w:pPr>
    </w:p>
    <w:p w14:paraId="59E846A1" w14:textId="77777777" w:rsidR="005146E9" w:rsidRDefault="005146E9" w:rsidP="005146E9">
      <w:pPr>
        <w:widowControl w:val="0"/>
        <w:numPr>
          <w:ilvl w:val="12"/>
          <w:numId w:val="0"/>
        </w:numPr>
        <w:ind w:right="-2"/>
        <w:rPr>
          <w:sz w:val="22"/>
          <w:lang w:val="lt-LT"/>
        </w:rPr>
      </w:pPr>
      <w:r>
        <w:rPr>
          <w:sz w:val="22"/>
          <w:lang w:val="lt-LT"/>
        </w:rPr>
        <w:t>Jeigu vartojate ar neseniai vartojote kitų vaistų arba dėl to nesate tikri, apie tai pasakykite gydytojui arba vaistininkui.</w:t>
      </w:r>
    </w:p>
    <w:p w14:paraId="3EEA6ACD" w14:textId="77777777" w:rsidR="005146E9" w:rsidRDefault="005146E9" w:rsidP="005146E9">
      <w:pPr>
        <w:widowControl w:val="0"/>
        <w:numPr>
          <w:ilvl w:val="12"/>
          <w:numId w:val="0"/>
        </w:numPr>
        <w:ind w:right="-2"/>
        <w:rPr>
          <w:sz w:val="22"/>
          <w:szCs w:val="22"/>
        </w:rPr>
      </w:pPr>
    </w:p>
    <w:p w14:paraId="42100BEB" w14:textId="77777777" w:rsidR="005146E9" w:rsidRDefault="005146E9" w:rsidP="005146E9">
      <w:pPr>
        <w:widowControl w:val="0"/>
        <w:numPr>
          <w:ilvl w:val="12"/>
          <w:numId w:val="0"/>
        </w:numPr>
        <w:ind w:right="-2"/>
        <w:rPr>
          <w:sz w:val="22"/>
          <w:szCs w:val="22"/>
          <w:lang w:val="lt-LT"/>
        </w:rPr>
      </w:pPr>
      <w:r>
        <w:rPr>
          <w:sz w:val="22"/>
          <w:szCs w:val="22"/>
          <w:lang w:val="lt-LT"/>
        </w:rPr>
        <w:t xml:space="preserve">Šalutinio poveikio rizika padidėja, jei vartojate antidepresantų (pvz., </w:t>
      </w:r>
      <w:proofErr w:type="spellStart"/>
      <w:r>
        <w:rPr>
          <w:sz w:val="22"/>
          <w:szCs w:val="22"/>
          <w:lang w:val="lt-LT"/>
        </w:rPr>
        <w:t>citalopramą</w:t>
      </w:r>
      <w:proofErr w:type="spellEnd"/>
      <w:r>
        <w:rPr>
          <w:sz w:val="22"/>
          <w:szCs w:val="22"/>
          <w:lang w:val="lt-LT"/>
        </w:rPr>
        <w:t xml:space="preserve">, </w:t>
      </w:r>
      <w:proofErr w:type="spellStart"/>
      <w:r>
        <w:rPr>
          <w:sz w:val="22"/>
          <w:szCs w:val="22"/>
          <w:lang w:val="lt-LT"/>
        </w:rPr>
        <w:t>duloksetiną</w:t>
      </w:r>
      <w:proofErr w:type="spellEnd"/>
      <w:r>
        <w:rPr>
          <w:sz w:val="22"/>
          <w:szCs w:val="22"/>
          <w:lang w:val="lt-LT"/>
        </w:rPr>
        <w:t xml:space="preserve">, </w:t>
      </w:r>
      <w:proofErr w:type="spellStart"/>
      <w:r>
        <w:rPr>
          <w:sz w:val="22"/>
          <w:szCs w:val="22"/>
          <w:lang w:val="lt-LT"/>
        </w:rPr>
        <w:t>escitalopramą</w:t>
      </w:r>
      <w:proofErr w:type="spellEnd"/>
      <w:r>
        <w:rPr>
          <w:sz w:val="22"/>
          <w:szCs w:val="22"/>
          <w:lang w:val="lt-LT"/>
        </w:rPr>
        <w:t xml:space="preserve">, </w:t>
      </w:r>
      <w:proofErr w:type="spellStart"/>
      <w:r>
        <w:rPr>
          <w:sz w:val="22"/>
          <w:szCs w:val="22"/>
          <w:lang w:val="lt-LT"/>
        </w:rPr>
        <w:t>fluoksetiną</w:t>
      </w:r>
      <w:proofErr w:type="spellEnd"/>
      <w:r>
        <w:rPr>
          <w:sz w:val="22"/>
          <w:szCs w:val="22"/>
          <w:lang w:val="lt-LT"/>
        </w:rPr>
        <w:t xml:space="preserve">, </w:t>
      </w:r>
      <w:proofErr w:type="spellStart"/>
      <w:r>
        <w:rPr>
          <w:sz w:val="22"/>
          <w:szCs w:val="22"/>
          <w:lang w:val="lt-LT"/>
        </w:rPr>
        <w:t>fluvoksaminą</w:t>
      </w:r>
      <w:proofErr w:type="spellEnd"/>
      <w:r>
        <w:rPr>
          <w:sz w:val="22"/>
          <w:szCs w:val="22"/>
          <w:lang w:val="lt-LT"/>
        </w:rPr>
        <w:t xml:space="preserve">, </w:t>
      </w:r>
      <w:proofErr w:type="spellStart"/>
      <w:r>
        <w:rPr>
          <w:sz w:val="22"/>
          <w:szCs w:val="22"/>
          <w:lang w:val="lt-LT"/>
        </w:rPr>
        <w:t>paroksetiną</w:t>
      </w:r>
      <w:proofErr w:type="spellEnd"/>
      <w:r>
        <w:rPr>
          <w:sz w:val="22"/>
          <w:szCs w:val="22"/>
          <w:lang w:val="lt-LT"/>
        </w:rPr>
        <w:t xml:space="preserve">, </w:t>
      </w:r>
      <w:proofErr w:type="spellStart"/>
      <w:r>
        <w:rPr>
          <w:sz w:val="22"/>
          <w:szCs w:val="22"/>
          <w:lang w:val="lt-LT"/>
        </w:rPr>
        <w:t>sertraliną</w:t>
      </w:r>
      <w:proofErr w:type="spellEnd"/>
      <w:r>
        <w:rPr>
          <w:sz w:val="22"/>
          <w:szCs w:val="22"/>
          <w:lang w:val="lt-LT"/>
        </w:rPr>
        <w:t xml:space="preserve">, </w:t>
      </w:r>
      <w:proofErr w:type="spellStart"/>
      <w:r>
        <w:rPr>
          <w:sz w:val="22"/>
          <w:szCs w:val="22"/>
          <w:lang w:val="lt-LT"/>
        </w:rPr>
        <w:t>venlafaksiną</w:t>
      </w:r>
      <w:proofErr w:type="spellEnd"/>
      <w:r>
        <w:rPr>
          <w:sz w:val="22"/>
          <w:szCs w:val="22"/>
          <w:lang w:val="lt-LT"/>
        </w:rPr>
        <w:t xml:space="preserve">). Šie vaistai gali sąveikauti su </w:t>
      </w:r>
      <w:proofErr w:type="spellStart"/>
      <w:r>
        <w:rPr>
          <w:sz w:val="22"/>
          <w:szCs w:val="22"/>
          <w:lang w:val="lt-LT"/>
        </w:rPr>
        <w:t>oksikodonu</w:t>
      </w:r>
      <w:proofErr w:type="spellEnd"/>
      <w:r>
        <w:rPr>
          <w:sz w:val="22"/>
          <w:szCs w:val="22"/>
          <w:lang w:val="lt-LT"/>
        </w:rPr>
        <w:t xml:space="preserve"> ir Jums gali pasireikšti tokie simptomai kaip nevalingi, ritmiški raumenų susitraukimai, įskaitant raumenis, kurie kontroliuoja akių judėjimą, jaudulį, padidėjusį prakaitavimą, drebulį, refleksų padidėjimą, padidėjusią raumenų įtampą, kūno temperatūrą virš 38 °C.</w:t>
      </w:r>
    </w:p>
    <w:p w14:paraId="7CA62137" w14:textId="77777777" w:rsidR="005146E9" w:rsidRDefault="005146E9" w:rsidP="005146E9">
      <w:pPr>
        <w:widowControl w:val="0"/>
        <w:numPr>
          <w:ilvl w:val="12"/>
          <w:numId w:val="0"/>
        </w:numPr>
        <w:ind w:right="-2"/>
        <w:rPr>
          <w:sz w:val="22"/>
          <w:szCs w:val="22"/>
        </w:rPr>
      </w:pPr>
    </w:p>
    <w:p w14:paraId="0C553BEF" w14:textId="77777777" w:rsidR="005146E9" w:rsidRDefault="005146E9" w:rsidP="005146E9">
      <w:pPr>
        <w:widowControl w:val="0"/>
        <w:numPr>
          <w:ilvl w:val="12"/>
          <w:numId w:val="0"/>
        </w:numPr>
        <w:ind w:right="-2"/>
        <w:rPr>
          <w:sz w:val="22"/>
        </w:rPr>
      </w:pPr>
      <w:r>
        <w:rPr>
          <w:sz w:val="22"/>
          <w:szCs w:val="22"/>
          <w:lang w:val="lt-LT"/>
        </w:rPr>
        <w:t>Kreipkitės į gydytoją, kai pasireiškia tokie simptomai</w:t>
      </w:r>
      <w:r>
        <w:rPr>
          <w:sz w:val="22"/>
          <w:szCs w:val="22"/>
        </w:rPr>
        <w:t xml:space="preserve">. Kartu vartojant opioidus, įskaitant oksikodono hidrochlorido ir raminamuosius vaistus, tokius kaip benzodiazepinai </w:t>
      </w:r>
      <w:r>
        <w:rPr>
          <w:rFonts w:eastAsiaTheme="minorHAnsi"/>
          <w:sz w:val="22"/>
        </w:rPr>
        <w:t>arba jiems panašūs</w:t>
      </w:r>
      <w:r>
        <w:rPr>
          <w:sz w:val="22"/>
        </w:rPr>
        <w:t xml:space="preserve"> padidėja mieguistumo, kvėpavimo sutrikimų (kvėpavimo slopinimo), komos rizika ir gali kilti pavojus gyvybei. </w:t>
      </w:r>
      <w:r>
        <w:rPr>
          <w:sz w:val="22"/>
          <w:lang w:val="lt-LT"/>
        </w:rPr>
        <w:t>Dėl to vartojimas kartu turėtų būti apsvarstytas tik tuo atveju, jei kitos gydymo galimybės yra neįmanomos.</w:t>
      </w:r>
    </w:p>
    <w:p w14:paraId="3CE90A87" w14:textId="77777777" w:rsidR="005146E9" w:rsidRDefault="005146E9" w:rsidP="005146E9">
      <w:pPr>
        <w:widowControl w:val="0"/>
        <w:numPr>
          <w:ilvl w:val="12"/>
          <w:numId w:val="0"/>
        </w:numPr>
        <w:ind w:right="-2"/>
        <w:rPr>
          <w:sz w:val="22"/>
          <w:szCs w:val="22"/>
          <w:lang w:val="lt-LT"/>
        </w:rPr>
      </w:pPr>
    </w:p>
    <w:p w14:paraId="5345BA8D" w14:textId="77777777" w:rsidR="005146E9" w:rsidRDefault="005146E9" w:rsidP="005146E9">
      <w:pPr>
        <w:widowControl w:val="0"/>
        <w:numPr>
          <w:ilvl w:val="12"/>
          <w:numId w:val="0"/>
        </w:numPr>
        <w:ind w:right="-2"/>
        <w:rPr>
          <w:sz w:val="22"/>
          <w:szCs w:val="22"/>
        </w:rPr>
      </w:pPr>
      <w:r>
        <w:rPr>
          <w:sz w:val="22"/>
          <w:szCs w:val="22"/>
        </w:rPr>
        <w:t>Tačiau jeigu gydytojas paskiria Donalda kartu su raminamaisiais vaistais, gydytojas turi apriboti kartu vartojamą dozę ir gydymo trukmę.</w:t>
      </w:r>
    </w:p>
    <w:p w14:paraId="3512A770" w14:textId="77777777" w:rsidR="005146E9" w:rsidRDefault="005146E9" w:rsidP="005146E9">
      <w:pPr>
        <w:widowControl w:val="0"/>
        <w:numPr>
          <w:ilvl w:val="12"/>
          <w:numId w:val="0"/>
        </w:numPr>
        <w:ind w:right="-2"/>
        <w:rPr>
          <w:sz w:val="22"/>
          <w:szCs w:val="22"/>
          <w:lang w:val="lt-LT"/>
        </w:rPr>
      </w:pPr>
    </w:p>
    <w:p w14:paraId="27AE42F7" w14:textId="77777777" w:rsidR="005146E9" w:rsidRDefault="005146E9" w:rsidP="005146E9">
      <w:pPr>
        <w:pStyle w:val="Sraopastraipa"/>
        <w:keepNext/>
        <w:ind w:left="0"/>
      </w:pPr>
      <w:r>
        <w:t>Pasakykite gydytojui apie visus kitus raminančius vaistus, kuriuos Jūs vartojate ir tiksliai laikykitės gydytojo paskirtos vartojimo dozės. Gali būti naudinga įspėti draugus arba gimines būti atidiems dėl aukščiau išvardytų simptomų. Atsiradus tokiems simptomams kreipkitės į gydytoją. Šių raminamųjų ar susijusių vaistų pavyzdžiai:</w:t>
      </w:r>
    </w:p>
    <w:p w14:paraId="634BB7F3" w14:textId="77777777" w:rsidR="005146E9" w:rsidRDefault="005146E9" w:rsidP="005146E9">
      <w:pPr>
        <w:widowControl w:val="0"/>
        <w:numPr>
          <w:ilvl w:val="0"/>
          <w:numId w:val="1"/>
        </w:numPr>
        <w:ind w:left="567" w:hanging="567"/>
        <w:rPr>
          <w:sz w:val="22"/>
          <w:lang w:val="lt-LT"/>
        </w:rPr>
      </w:pPr>
      <w:r>
        <w:rPr>
          <w:sz w:val="22"/>
          <w:lang w:val="lt-LT"/>
        </w:rPr>
        <w:t>kiti stiprūs vaistų nuo skausmo (</w:t>
      </w:r>
      <w:proofErr w:type="spellStart"/>
      <w:r>
        <w:rPr>
          <w:sz w:val="22"/>
          <w:lang w:val="lt-LT"/>
        </w:rPr>
        <w:t>opioidai</w:t>
      </w:r>
      <w:proofErr w:type="spellEnd"/>
      <w:r>
        <w:rPr>
          <w:sz w:val="22"/>
          <w:lang w:val="lt-LT"/>
        </w:rPr>
        <w:t>);</w:t>
      </w:r>
    </w:p>
    <w:p w14:paraId="6ADCC449" w14:textId="77777777" w:rsidR="005146E9" w:rsidRDefault="005146E9" w:rsidP="005146E9">
      <w:pPr>
        <w:widowControl w:val="0"/>
        <w:numPr>
          <w:ilvl w:val="0"/>
          <w:numId w:val="1"/>
        </w:numPr>
        <w:ind w:left="567" w:hanging="567"/>
        <w:rPr>
          <w:sz w:val="22"/>
          <w:lang w:val="lt-LT"/>
        </w:rPr>
      </w:pPr>
      <w:r>
        <w:rPr>
          <w:sz w:val="22"/>
          <w:lang w:val="lt-LT"/>
        </w:rPr>
        <w:t xml:space="preserve">vaistai nuo epilepsijos, skausmo ir nerimo, tokių kaip </w:t>
      </w:r>
      <w:proofErr w:type="spellStart"/>
      <w:r>
        <w:rPr>
          <w:sz w:val="22"/>
          <w:lang w:val="lt-LT"/>
        </w:rPr>
        <w:t>gabapentinas</w:t>
      </w:r>
      <w:proofErr w:type="spellEnd"/>
      <w:r>
        <w:rPr>
          <w:sz w:val="22"/>
          <w:lang w:val="lt-LT"/>
        </w:rPr>
        <w:t xml:space="preserve"> ir </w:t>
      </w:r>
      <w:proofErr w:type="spellStart"/>
      <w:r>
        <w:rPr>
          <w:sz w:val="22"/>
          <w:lang w:val="lt-LT"/>
        </w:rPr>
        <w:t>pregabalinas</w:t>
      </w:r>
      <w:proofErr w:type="spellEnd"/>
      <w:r>
        <w:rPr>
          <w:sz w:val="22"/>
          <w:lang w:val="lt-LT"/>
        </w:rPr>
        <w:t>;</w:t>
      </w:r>
    </w:p>
    <w:p w14:paraId="32630AA6" w14:textId="77777777" w:rsidR="005146E9" w:rsidRDefault="005146E9" w:rsidP="005146E9">
      <w:pPr>
        <w:widowControl w:val="0"/>
        <w:numPr>
          <w:ilvl w:val="0"/>
          <w:numId w:val="1"/>
        </w:numPr>
        <w:ind w:left="567" w:hanging="567"/>
        <w:rPr>
          <w:sz w:val="22"/>
          <w:lang w:val="lt-LT"/>
        </w:rPr>
      </w:pPr>
      <w:r>
        <w:rPr>
          <w:sz w:val="22"/>
          <w:lang w:val="lt-LT"/>
        </w:rPr>
        <w:t xml:space="preserve">migdomieji vaistai ir </w:t>
      </w:r>
      <w:proofErr w:type="spellStart"/>
      <w:r>
        <w:rPr>
          <w:sz w:val="22"/>
          <w:lang w:val="lt-LT"/>
        </w:rPr>
        <w:t>trankviliantai</w:t>
      </w:r>
      <w:proofErr w:type="spellEnd"/>
      <w:r>
        <w:rPr>
          <w:sz w:val="22"/>
          <w:lang w:val="lt-LT"/>
        </w:rPr>
        <w:t xml:space="preserve"> (slopinamieji, įskaitant benzodiazepinus, migdomieji vaistai, </w:t>
      </w:r>
      <w:proofErr w:type="spellStart"/>
      <w:r>
        <w:rPr>
          <w:sz w:val="22"/>
          <w:lang w:val="lt-LT"/>
        </w:rPr>
        <w:t>anksiolitikai</w:t>
      </w:r>
      <w:proofErr w:type="spellEnd"/>
      <w:r>
        <w:rPr>
          <w:sz w:val="22"/>
          <w:lang w:val="lt-LT"/>
        </w:rPr>
        <w:t>);</w:t>
      </w:r>
    </w:p>
    <w:p w14:paraId="1C9C4BF6" w14:textId="77777777" w:rsidR="005146E9" w:rsidRDefault="005146E9" w:rsidP="005146E9">
      <w:pPr>
        <w:widowControl w:val="0"/>
        <w:numPr>
          <w:ilvl w:val="0"/>
          <w:numId w:val="1"/>
        </w:numPr>
        <w:ind w:left="567" w:hanging="567"/>
        <w:rPr>
          <w:sz w:val="22"/>
          <w:lang w:val="lt-LT"/>
        </w:rPr>
      </w:pPr>
      <w:r>
        <w:rPr>
          <w:sz w:val="22"/>
          <w:lang w:val="lt-LT"/>
        </w:rPr>
        <w:t>vaistai depresijai gydyti;</w:t>
      </w:r>
    </w:p>
    <w:p w14:paraId="331AE50C" w14:textId="77777777" w:rsidR="005146E9" w:rsidRDefault="005146E9" w:rsidP="005146E9">
      <w:pPr>
        <w:widowControl w:val="0"/>
        <w:numPr>
          <w:ilvl w:val="0"/>
          <w:numId w:val="1"/>
        </w:numPr>
        <w:ind w:left="567" w:hanging="567"/>
        <w:rPr>
          <w:sz w:val="22"/>
          <w:lang w:val="lt-LT"/>
        </w:rPr>
      </w:pPr>
      <w:r>
        <w:rPr>
          <w:sz w:val="22"/>
          <w:lang w:val="lt-LT"/>
        </w:rPr>
        <w:t>vaistai alergijai, supimo ligai ar pykinimu gydyti (</w:t>
      </w:r>
      <w:proofErr w:type="spellStart"/>
      <w:r>
        <w:rPr>
          <w:sz w:val="22"/>
          <w:lang w:val="lt-LT"/>
        </w:rPr>
        <w:t>antihistamininiai</w:t>
      </w:r>
      <w:proofErr w:type="spellEnd"/>
      <w:r>
        <w:rPr>
          <w:sz w:val="22"/>
          <w:lang w:val="lt-LT"/>
        </w:rPr>
        <w:t xml:space="preserve"> vaistai ir vaistai nuo </w:t>
      </w:r>
      <w:r>
        <w:rPr>
          <w:sz w:val="22"/>
          <w:lang w:val="lt-LT"/>
        </w:rPr>
        <w:lastRenderedPageBreak/>
        <w:t>pykinimo)</w:t>
      </w:r>
    </w:p>
    <w:p w14:paraId="29D1DE8B" w14:textId="77777777" w:rsidR="005146E9" w:rsidRDefault="005146E9" w:rsidP="005146E9">
      <w:pPr>
        <w:widowControl w:val="0"/>
        <w:numPr>
          <w:ilvl w:val="0"/>
          <w:numId w:val="1"/>
        </w:numPr>
        <w:ind w:left="567" w:hanging="567"/>
        <w:rPr>
          <w:sz w:val="22"/>
          <w:lang w:val="lt-LT"/>
        </w:rPr>
      </w:pPr>
      <w:r>
        <w:rPr>
          <w:sz w:val="22"/>
          <w:lang w:val="lt-LT"/>
        </w:rPr>
        <w:t>vaistai psichinių ar psichinių sutrikimų gydymui (</w:t>
      </w:r>
      <w:proofErr w:type="spellStart"/>
      <w:r>
        <w:rPr>
          <w:sz w:val="22"/>
          <w:lang w:val="lt-LT"/>
        </w:rPr>
        <w:t>antipsichoziniai</w:t>
      </w:r>
      <w:proofErr w:type="spellEnd"/>
      <w:r>
        <w:rPr>
          <w:sz w:val="22"/>
          <w:lang w:val="lt-LT"/>
        </w:rPr>
        <w:t xml:space="preserve"> vaistai, įskaitant </w:t>
      </w:r>
      <w:proofErr w:type="spellStart"/>
      <w:r>
        <w:rPr>
          <w:sz w:val="22"/>
          <w:lang w:val="lt-LT"/>
        </w:rPr>
        <w:t>fenotiazinus</w:t>
      </w:r>
      <w:proofErr w:type="spellEnd"/>
      <w:r>
        <w:rPr>
          <w:sz w:val="22"/>
          <w:lang w:val="lt-LT"/>
        </w:rPr>
        <w:t xml:space="preserve"> ir </w:t>
      </w:r>
      <w:proofErr w:type="spellStart"/>
      <w:r>
        <w:rPr>
          <w:sz w:val="22"/>
          <w:lang w:val="lt-LT"/>
        </w:rPr>
        <w:t>neuroleptikus</w:t>
      </w:r>
      <w:proofErr w:type="spellEnd"/>
      <w:r>
        <w:rPr>
          <w:sz w:val="22"/>
          <w:lang w:val="lt-LT"/>
        </w:rPr>
        <w:t>)</w:t>
      </w:r>
    </w:p>
    <w:p w14:paraId="73534486" w14:textId="77777777" w:rsidR="005146E9" w:rsidRDefault="005146E9" w:rsidP="005146E9">
      <w:pPr>
        <w:widowControl w:val="0"/>
        <w:numPr>
          <w:ilvl w:val="0"/>
          <w:numId w:val="1"/>
        </w:numPr>
        <w:ind w:left="567" w:hanging="567"/>
        <w:rPr>
          <w:sz w:val="20"/>
          <w:lang w:val="lt-LT"/>
        </w:rPr>
      </w:pPr>
      <w:r>
        <w:rPr>
          <w:sz w:val="22"/>
        </w:rPr>
        <w:t>raumenis atpalaiduojančių vaistų;</w:t>
      </w:r>
    </w:p>
    <w:p w14:paraId="5C78B433" w14:textId="77777777" w:rsidR="005146E9" w:rsidRDefault="005146E9" w:rsidP="005146E9">
      <w:pPr>
        <w:widowControl w:val="0"/>
        <w:numPr>
          <w:ilvl w:val="0"/>
          <w:numId w:val="1"/>
        </w:numPr>
        <w:ind w:left="567" w:hanging="567"/>
        <w:rPr>
          <w:sz w:val="20"/>
          <w:lang w:val="lt-LT"/>
        </w:rPr>
      </w:pPr>
      <w:r>
        <w:rPr>
          <w:sz w:val="22"/>
        </w:rPr>
        <w:t>vaistų Parkinsono ligai gydyti.</w:t>
      </w:r>
    </w:p>
    <w:p w14:paraId="1DA5FB8B" w14:textId="77777777" w:rsidR="005146E9" w:rsidRDefault="005146E9" w:rsidP="005146E9">
      <w:pPr>
        <w:widowControl w:val="0"/>
        <w:numPr>
          <w:ilvl w:val="12"/>
          <w:numId w:val="0"/>
        </w:numPr>
        <w:ind w:right="-2"/>
        <w:rPr>
          <w:sz w:val="22"/>
          <w:szCs w:val="22"/>
          <w:lang w:val="lt-LT"/>
        </w:rPr>
      </w:pPr>
    </w:p>
    <w:p w14:paraId="03AFD65F" w14:textId="77777777" w:rsidR="005146E9" w:rsidRDefault="005146E9" w:rsidP="005146E9">
      <w:pPr>
        <w:widowControl w:val="0"/>
        <w:numPr>
          <w:ilvl w:val="12"/>
          <w:numId w:val="0"/>
        </w:numPr>
        <w:ind w:right="-2"/>
        <w:outlineLvl w:val="0"/>
        <w:rPr>
          <w:sz w:val="22"/>
          <w:lang w:val="lt-LT"/>
        </w:rPr>
      </w:pPr>
      <w:r>
        <w:rPr>
          <w:sz w:val="22"/>
          <w:lang w:val="lt-LT"/>
        </w:rPr>
        <w:t>Jei vartojate šias tabletes tuo pačiu metu, kai vartojate kitų vaistų, gali pasikeisti šių tablečių ar toliau aprašytų kitų vaistų poveikis. Pasakykite gydytojui, jei vartojate:</w:t>
      </w:r>
    </w:p>
    <w:p w14:paraId="0BBFA9F2" w14:textId="77777777" w:rsidR="005146E9" w:rsidRDefault="005146E9" w:rsidP="005146E9">
      <w:pPr>
        <w:widowControl w:val="0"/>
        <w:numPr>
          <w:ilvl w:val="0"/>
          <w:numId w:val="1"/>
        </w:numPr>
        <w:ind w:left="567" w:hanging="567"/>
        <w:rPr>
          <w:sz w:val="22"/>
          <w:lang w:val="lt-LT"/>
        </w:rPr>
      </w:pPr>
      <w:r>
        <w:rPr>
          <w:sz w:val="22"/>
          <w:lang w:val="lt-LT"/>
        </w:rPr>
        <w:t>kraujo krešėjimą slopinančių vaistų (kumarino darinius), nes krešėjimo laikas gali pailgėti arba sutrumpėti;</w:t>
      </w:r>
    </w:p>
    <w:p w14:paraId="52E75B91" w14:textId="77777777" w:rsidR="005146E9" w:rsidRDefault="005146E9" w:rsidP="005146E9">
      <w:pPr>
        <w:widowControl w:val="0"/>
        <w:numPr>
          <w:ilvl w:val="0"/>
          <w:numId w:val="1"/>
        </w:numPr>
        <w:ind w:left="567" w:hanging="567"/>
        <w:rPr>
          <w:sz w:val="22"/>
          <w:lang w:val="lt-LT"/>
        </w:rPr>
      </w:pPr>
      <w:proofErr w:type="spellStart"/>
      <w:r>
        <w:rPr>
          <w:sz w:val="22"/>
          <w:lang w:val="lt-LT"/>
        </w:rPr>
        <w:t>makrolidų</w:t>
      </w:r>
      <w:proofErr w:type="spellEnd"/>
      <w:r>
        <w:rPr>
          <w:sz w:val="22"/>
          <w:lang w:val="lt-LT"/>
        </w:rPr>
        <w:t xml:space="preserve"> tipo antibiotikų (pvz., </w:t>
      </w:r>
      <w:proofErr w:type="spellStart"/>
      <w:r>
        <w:rPr>
          <w:sz w:val="22"/>
          <w:lang w:val="lt-LT"/>
        </w:rPr>
        <w:t>klaritromicinas</w:t>
      </w:r>
      <w:proofErr w:type="spellEnd"/>
      <w:r>
        <w:rPr>
          <w:sz w:val="22"/>
          <w:lang w:val="lt-LT"/>
        </w:rPr>
        <w:t xml:space="preserve">, </w:t>
      </w:r>
      <w:proofErr w:type="spellStart"/>
      <w:r>
        <w:rPr>
          <w:sz w:val="22"/>
          <w:lang w:val="lt-LT"/>
        </w:rPr>
        <w:t>eritromicinas</w:t>
      </w:r>
      <w:proofErr w:type="spellEnd"/>
      <w:r>
        <w:rPr>
          <w:sz w:val="22"/>
          <w:lang w:val="lt-LT"/>
        </w:rPr>
        <w:t xml:space="preserve"> ar </w:t>
      </w:r>
      <w:proofErr w:type="spellStart"/>
      <w:r>
        <w:rPr>
          <w:sz w:val="22"/>
          <w:lang w:val="lt-LT"/>
        </w:rPr>
        <w:t>telitromicinas</w:t>
      </w:r>
      <w:proofErr w:type="spellEnd"/>
      <w:r>
        <w:rPr>
          <w:sz w:val="22"/>
          <w:lang w:val="lt-LT"/>
        </w:rPr>
        <w:t>);</w:t>
      </w:r>
    </w:p>
    <w:p w14:paraId="10B09B6D" w14:textId="77777777" w:rsidR="005146E9" w:rsidRDefault="005146E9" w:rsidP="005146E9">
      <w:pPr>
        <w:widowControl w:val="0"/>
        <w:numPr>
          <w:ilvl w:val="0"/>
          <w:numId w:val="1"/>
        </w:numPr>
        <w:ind w:left="567" w:hanging="567"/>
        <w:rPr>
          <w:sz w:val="22"/>
          <w:lang w:val="lt-LT"/>
        </w:rPr>
      </w:pPr>
      <w:proofErr w:type="spellStart"/>
      <w:r>
        <w:rPr>
          <w:sz w:val="22"/>
          <w:lang w:val="lt-LT"/>
        </w:rPr>
        <w:t>azolo</w:t>
      </w:r>
      <w:proofErr w:type="spellEnd"/>
      <w:r>
        <w:rPr>
          <w:sz w:val="22"/>
          <w:lang w:val="lt-LT"/>
        </w:rPr>
        <w:t xml:space="preserve"> tipo vaistų nuo grybelinių preparatų (pvz., </w:t>
      </w:r>
      <w:proofErr w:type="spellStart"/>
      <w:r>
        <w:rPr>
          <w:sz w:val="22"/>
          <w:lang w:val="lt-LT"/>
        </w:rPr>
        <w:t>ketokonazolo</w:t>
      </w:r>
      <w:proofErr w:type="spellEnd"/>
      <w:r>
        <w:rPr>
          <w:sz w:val="22"/>
          <w:lang w:val="lt-LT"/>
        </w:rPr>
        <w:t xml:space="preserve">, </w:t>
      </w:r>
      <w:proofErr w:type="spellStart"/>
      <w:r>
        <w:rPr>
          <w:sz w:val="22"/>
          <w:lang w:val="lt-LT"/>
        </w:rPr>
        <w:t>vorikonazolo</w:t>
      </w:r>
      <w:proofErr w:type="spellEnd"/>
      <w:r>
        <w:rPr>
          <w:sz w:val="22"/>
          <w:lang w:val="lt-LT"/>
        </w:rPr>
        <w:t xml:space="preserve">, </w:t>
      </w:r>
      <w:proofErr w:type="spellStart"/>
      <w:r>
        <w:rPr>
          <w:sz w:val="22"/>
          <w:lang w:val="lt-LT"/>
        </w:rPr>
        <w:t>itrakonazolo</w:t>
      </w:r>
      <w:proofErr w:type="spellEnd"/>
      <w:r>
        <w:rPr>
          <w:sz w:val="22"/>
          <w:lang w:val="lt-LT"/>
        </w:rPr>
        <w:t xml:space="preserve"> ar </w:t>
      </w:r>
      <w:proofErr w:type="spellStart"/>
      <w:r>
        <w:rPr>
          <w:sz w:val="22"/>
          <w:lang w:val="lt-LT"/>
        </w:rPr>
        <w:t>posakonazolo</w:t>
      </w:r>
      <w:proofErr w:type="spellEnd"/>
      <w:r>
        <w:rPr>
          <w:sz w:val="22"/>
          <w:lang w:val="lt-LT"/>
        </w:rPr>
        <w:t>);</w:t>
      </w:r>
    </w:p>
    <w:p w14:paraId="62475E97" w14:textId="77777777" w:rsidR="005146E9" w:rsidRDefault="005146E9" w:rsidP="005146E9">
      <w:pPr>
        <w:widowControl w:val="0"/>
        <w:numPr>
          <w:ilvl w:val="0"/>
          <w:numId w:val="1"/>
        </w:numPr>
        <w:ind w:left="567" w:hanging="567"/>
        <w:rPr>
          <w:sz w:val="22"/>
          <w:lang w:val="lt-LT"/>
        </w:rPr>
      </w:pPr>
      <w:r>
        <w:rPr>
          <w:sz w:val="22"/>
          <w:lang w:val="lt-LT"/>
        </w:rPr>
        <w:t xml:space="preserve">specifinių vaistų, vadinamų proteazės inhibitoriais, kurie vartojami ŽIV gydymui (pvz., ritonaviras, </w:t>
      </w:r>
      <w:proofErr w:type="spellStart"/>
      <w:r>
        <w:rPr>
          <w:sz w:val="22"/>
          <w:lang w:val="lt-LT"/>
        </w:rPr>
        <w:t>indinaviras</w:t>
      </w:r>
      <w:proofErr w:type="spellEnd"/>
      <w:r>
        <w:rPr>
          <w:sz w:val="22"/>
          <w:lang w:val="lt-LT"/>
        </w:rPr>
        <w:t xml:space="preserve">, </w:t>
      </w:r>
      <w:proofErr w:type="spellStart"/>
      <w:r>
        <w:rPr>
          <w:sz w:val="22"/>
          <w:lang w:val="lt-LT"/>
        </w:rPr>
        <w:t>nelfinaviras</w:t>
      </w:r>
      <w:proofErr w:type="spellEnd"/>
      <w:r>
        <w:rPr>
          <w:sz w:val="22"/>
          <w:lang w:val="lt-LT"/>
        </w:rPr>
        <w:t xml:space="preserve"> arba </w:t>
      </w:r>
      <w:proofErr w:type="spellStart"/>
      <w:r>
        <w:rPr>
          <w:sz w:val="22"/>
          <w:lang w:val="lt-LT"/>
        </w:rPr>
        <w:t>sakvinaviras</w:t>
      </w:r>
      <w:proofErr w:type="spellEnd"/>
      <w:r>
        <w:rPr>
          <w:sz w:val="22"/>
          <w:lang w:val="lt-LT"/>
        </w:rPr>
        <w:t>);</w:t>
      </w:r>
    </w:p>
    <w:p w14:paraId="6704B752" w14:textId="77777777" w:rsidR="005146E9" w:rsidRDefault="005146E9" w:rsidP="005146E9">
      <w:pPr>
        <w:widowControl w:val="0"/>
        <w:numPr>
          <w:ilvl w:val="0"/>
          <w:numId w:val="1"/>
        </w:numPr>
        <w:ind w:left="567" w:hanging="567"/>
        <w:rPr>
          <w:sz w:val="22"/>
          <w:lang w:val="lt-LT"/>
        </w:rPr>
      </w:pPr>
      <w:proofErr w:type="spellStart"/>
      <w:r>
        <w:rPr>
          <w:sz w:val="22"/>
          <w:lang w:val="lt-LT"/>
        </w:rPr>
        <w:t>cimetidiną</w:t>
      </w:r>
      <w:proofErr w:type="spellEnd"/>
      <w:r>
        <w:rPr>
          <w:sz w:val="22"/>
          <w:lang w:val="lt-LT"/>
        </w:rPr>
        <w:t xml:space="preserve"> (vaistas nuo skrandžio opos, virškinimo sutrikimų ar rėmens);</w:t>
      </w:r>
    </w:p>
    <w:p w14:paraId="3AF9B748" w14:textId="77777777" w:rsidR="005146E9" w:rsidRDefault="005146E9" w:rsidP="005146E9">
      <w:pPr>
        <w:widowControl w:val="0"/>
        <w:numPr>
          <w:ilvl w:val="0"/>
          <w:numId w:val="1"/>
        </w:numPr>
        <w:ind w:left="567" w:hanging="567"/>
        <w:rPr>
          <w:sz w:val="22"/>
          <w:lang w:val="lt-LT"/>
        </w:rPr>
      </w:pPr>
      <w:proofErr w:type="spellStart"/>
      <w:r>
        <w:rPr>
          <w:sz w:val="22"/>
          <w:lang w:val="lt-LT"/>
        </w:rPr>
        <w:t>rifampiciną</w:t>
      </w:r>
      <w:proofErr w:type="spellEnd"/>
      <w:r>
        <w:rPr>
          <w:sz w:val="22"/>
          <w:lang w:val="lt-LT"/>
        </w:rPr>
        <w:t xml:space="preserve"> (vartojamas tuberkuliozės gydymui);</w:t>
      </w:r>
    </w:p>
    <w:p w14:paraId="18F90D9D" w14:textId="77777777" w:rsidR="005146E9" w:rsidRDefault="005146E9" w:rsidP="005146E9">
      <w:pPr>
        <w:widowControl w:val="0"/>
        <w:numPr>
          <w:ilvl w:val="0"/>
          <w:numId w:val="1"/>
        </w:numPr>
        <w:ind w:left="567" w:hanging="567"/>
        <w:rPr>
          <w:sz w:val="22"/>
          <w:lang w:val="lt-LT"/>
        </w:rPr>
      </w:pPr>
      <w:proofErr w:type="spellStart"/>
      <w:r>
        <w:rPr>
          <w:sz w:val="22"/>
          <w:lang w:val="lt-LT"/>
        </w:rPr>
        <w:t>karbamazepiną</w:t>
      </w:r>
      <w:proofErr w:type="spellEnd"/>
      <w:r>
        <w:rPr>
          <w:sz w:val="22"/>
          <w:lang w:val="lt-LT"/>
        </w:rPr>
        <w:t xml:space="preserve"> (vartojamas traukulių, priepuolių ar konvulsijų gydymui ir tam tikromis skausmo sąlygomis);</w:t>
      </w:r>
    </w:p>
    <w:p w14:paraId="258C0C50" w14:textId="77777777" w:rsidR="005146E9" w:rsidRDefault="005146E9" w:rsidP="005146E9">
      <w:pPr>
        <w:widowControl w:val="0"/>
        <w:numPr>
          <w:ilvl w:val="0"/>
          <w:numId w:val="1"/>
        </w:numPr>
        <w:ind w:left="567" w:hanging="567"/>
        <w:rPr>
          <w:sz w:val="22"/>
          <w:lang w:val="lt-LT"/>
        </w:rPr>
      </w:pPr>
      <w:proofErr w:type="spellStart"/>
      <w:r>
        <w:rPr>
          <w:sz w:val="22"/>
          <w:lang w:val="lt-LT"/>
        </w:rPr>
        <w:t>fenitoiną</w:t>
      </w:r>
      <w:proofErr w:type="spellEnd"/>
      <w:r>
        <w:rPr>
          <w:sz w:val="22"/>
          <w:lang w:val="lt-LT"/>
        </w:rPr>
        <w:t xml:space="preserve"> (vartojamas traukulių, priepuolių ar konvulsijų gydymui);</w:t>
      </w:r>
    </w:p>
    <w:p w14:paraId="08C12F75" w14:textId="77777777" w:rsidR="005146E9" w:rsidRDefault="005146E9" w:rsidP="005146E9">
      <w:pPr>
        <w:widowControl w:val="0"/>
        <w:numPr>
          <w:ilvl w:val="0"/>
          <w:numId w:val="1"/>
        </w:numPr>
        <w:ind w:left="567" w:hanging="567"/>
        <w:rPr>
          <w:sz w:val="22"/>
          <w:lang w:val="lt-LT"/>
        </w:rPr>
      </w:pPr>
      <w:r>
        <w:rPr>
          <w:rFonts w:eastAsia="Calibri"/>
          <w:sz w:val="22"/>
          <w:lang w:val="lt-LT"/>
        </w:rPr>
        <w:t>vaistažolių preparatų, kurių sudėtyje yra paprastųjų jonažolių (</w:t>
      </w:r>
      <w:proofErr w:type="spellStart"/>
      <w:r>
        <w:rPr>
          <w:rFonts w:eastAsia="Calibri"/>
          <w:i/>
          <w:sz w:val="22"/>
          <w:lang w:val="lt-LT"/>
        </w:rPr>
        <w:t>Hypericum</w:t>
      </w:r>
      <w:proofErr w:type="spellEnd"/>
      <w:r>
        <w:rPr>
          <w:rFonts w:eastAsia="Calibri"/>
          <w:i/>
          <w:sz w:val="22"/>
          <w:lang w:val="lt-LT"/>
        </w:rPr>
        <w:t xml:space="preserve"> </w:t>
      </w:r>
      <w:proofErr w:type="spellStart"/>
      <w:r>
        <w:rPr>
          <w:rFonts w:eastAsia="Calibri"/>
          <w:i/>
          <w:sz w:val="22"/>
          <w:lang w:val="lt-LT"/>
        </w:rPr>
        <w:t>perforatum</w:t>
      </w:r>
      <w:proofErr w:type="spellEnd"/>
      <w:r>
        <w:rPr>
          <w:rFonts w:eastAsia="Calibri"/>
          <w:sz w:val="22"/>
          <w:lang w:val="lt-LT"/>
        </w:rPr>
        <w:t>);</w:t>
      </w:r>
    </w:p>
    <w:p w14:paraId="76465F89" w14:textId="77777777" w:rsidR="005146E9" w:rsidRDefault="005146E9" w:rsidP="005146E9">
      <w:pPr>
        <w:widowControl w:val="0"/>
        <w:numPr>
          <w:ilvl w:val="0"/>
          <w:numId w:val="1"/>
        </w:numPr>
        <w:ind w:left="567" w:hanging="567"/>
        <w:rPr>
          <w:sz w:val="22"/>
          <w:lang w:val="lt-LT"/>
        </w:rPr>
      </w:pPr>
      <w:proofErr w:type="spellStart"/>
      <w:r>
        <w:rPr>
          <w:sz w:val="22"/>
          <w:lang w:val="lt-LT"/>
        </w:rPr>
        <w:t>chinidiną</w:t>
      </w:r>
      <w:proofErr w:type="spellEnd"/>
      <w:r>
        <w:rPr>
          <w:sz w:val="22"/>
          <w:lang w:val="lt-LT"/>
        </w:rPr>
        <w:t xml:space="preserve"> (vaistas nereguliariam širdies ritmui gydyti).</w:t>
      </w:r>
    </w:p>
    <w:p w14:paraId="04CC0847" w14:textId="77777777" w:rsidR="005146E9" w:rsidRDefault="005146E9" w:rsidP="005146E9">
      <w:pPr>
        <w:widowControl w:val="0"/>
        <w:rPr>
          <w:sz w:val="22"/>
          <w:lang w:val="lt-LT"/>
        </w:rPr>
      </w:pPr>
    </w:p>
    <w:p w14:paraId="226648DD" w14:textId="77777777" w:rsidR="005146E9" w:rsidRDefault="005146E9" w:rsidP="005146E9">
      <w:pPr>
        <w:widowControl w:val="0"/>
        <w:rPr>
          <w:sz w:val="22"/>
          <w:lang w:val="lt-LT"/>
        </w:rPr>
      </w:pPr>
      <w:r>
        <w:rPr>
          <w:sz w:val="22"/>
          <w:lang w:val="lt-LT"/>
        </w:rPr>
        <w:t xml:space="preserve">Nenumatoma, kad Donalda ir </w:t>
      </w:r>
      <w:proofErr w:type="spellStart"/>
      <w:r>
        <w:rPr>
          <w:sz w:val="22"/>
          <w:lang w:val="lt-LT"/>
        </w:rPr>
        <w:t>paracetamolis</w:t>
      </w:r>
      <w:proofErr w:type="spellEnd"/>
      <w:r>
        <w:rPr>
          <w:sz w:val="22"/>
          <w:lang w:val="lt-LT"/>
        </w:rPr>
        <w:t xml:space="preserve">, </w:t>
      </w:r>
      <w:proofErr w:type="spellStart"/>
      <w:r>
        <w:rPr>
          <w:sz w:val="22"/>
          <w:lang w:val="lt-LT"/>
        </w:rPr>
        <w:t>acetilsalicilo</w:t>
      </w:r>
      <w:proofErr w:type="spellEnd"/>
      <w:r>
        <w:rPr>
          <w:sz w:val="22"/>
          <w:lang w:val="lt-LT"/>
        </w:rPr>
        <w:t xml:space="preserve"> rūgštis ar </w:t>
      </w:r>
      <w:proofErr w:type="spellStart"/>
      <w:r>
        <w:rPr>
          <w:sz w:val="22"/>
          <w:lang w:val="lt-LT"/>
        </w:rPr>
        <w:t>naltreksonas</w:t>
      </w:r>
      <w:proofErr w:type="spellEnd"/>
      <w:r>
        <w:rPr>
          <w:sz w:val="22"/>
          <w:lang w:val="lt-LT"/>
        </w:rPr>
        <w:t xml:space="preserve"> sąveikautų.</w:t>
      </w:r>
    </w:p>
    <w:p w14:paraId="4905FB2F" w14:textId="77777777" w:rsidR="005146E9" w:rsidRDefault="005146E9" w:rsidP="005146E9">
      <w:pPr>
        <w:widowControl w:val="0"/>
        <w:numPr>
          <w:ilvl w:val="12"/>
          <w:numId w:val="0"/>
        </w:numPr>
        <w:ind w:right="-2"/>
        <w:outlineLvl w:val="0"/>
        <w:rPr>
          <w:b/>
          <w:sz w:val="22"/>
          <w:szCs w:val="22"/>
          <w:lang w:val="lt-LT"/>
        </w:rPr>
      </w:pPr>
    </w:p>
    <w:p w14:paraId="05821D0F" w14:textId="77777777" w:rsidR="005146E9" w:rsidRDefault="005146E9" w:rsidP="005146E9">
      <w:pPr>
        <w:widowControl w:val="0"/>
        <w:numPr>
          <w:ilvl w:val="12"/>
          <w:numId w:val="0"/>
        </w:numPr>
        <w:ind w:right="-2"/>
        <w:rPr>
          <w:sz w:val="22"/>
          <w:lang w:val="lt-LT"/>
        </w:rPr>
      </w:pPr>
      <w:proofErr w:type="spellStart"/>
      <w:r>
        <w:rPr>
          <w:b/>
          <w:sz w:val="22"/>
          <w:lang w:val="lt-LT"/>
        </w:rPr>
        <w:t>Dolnada</w:t>
      </w:r>
      <w:proofErr w:type="spellEnd"/>
      <w:r>
        <w:rPr>
          <w:b/>
          <w:sz w:val="22"/>
          <w:lang w:val="lt-LT"/>
        </w:rPr>
        <w:t xml:space="preserve"> vartojimas su maistu, gėrimais ir alkoholiu</w:t>
      </w:r>
    </w:p>
    <w:p w14:paraId="6BA179E6" w14:textId="77777777" w:rsidR="005146E9" w:rsidRDefault="005146E9" w:rsidP="005146E9">
      <w:pPr>
        <w:widowControl w:val="0"/>
        <w:numPr>
          <w:ilvl w:val="12"/>
          <w:numId w:val="0"/>
        </w:numPr>
        <w:ind w:right="-2"/>
        <w:outlineLvl w:val="0"/>
        <w:rPr>
          <w:sz w:val="22"/>
          <w:lang w:val="lt-LT"/>
        </w:rPr>
      </w:pPr>
    </w:p>
    <w:p w14:paraId="2CCE6843" w14:textId="77777777" w:rsidR="005146E9" w:rsidRDefault="005146E9" w:rsidP="005146E9">
      <w:pPr>
        <w:widowControl w:val="0"/>
        <w:numPr>
          <w:ilvl w:val="12"/>
          <w:numId w:val="0"/>
        </w:numPr>
        <w:ind w:right="-2"/>
        <w:outlineLvl w:val="0"/>
        <w:rPr>
          <w:sz w:val="22"/>
          <w:lang w:val="lt-LT"/>
        </w:rPr>
      </w:pPr>
      <w:r>
        <w:rPr>
          <w:sz w:val="22"/>
          <w:lang w:val="lt-LT"/>
        </w:rPr>
        <w:t xml:space="preserve">Geriant alkoholio, </w:t>
      </w:r>
      <w:proofErr w:type="spellStart"/>
      <w:r>
        <w:rPr>
          <w:sz w:val="22"/>
          <w:lang w:val="lt-LT"/>
        </w:rPr>
        <w:t>Dolnada</w:t>
      </w:r>
      <w:proofErr w:type="spellEnd"/>
      <w:r>
        <w:rPr>
          <w:sz w:val="22"/>
          <w:lang w:val="lt-LT"/>
        </w:rPr>
        <w:t xml:space="preserve"> vartojimo metu gali sustiprėti mieguistumas arba padidėti sunkaus šalutinio poveikio, pvz., paviršutiniško kvėpavimo su kvėpavimo sustojimo rizikos ir sąmonės netekimo, pavojus. Gydymo </w:t>
      </w:r>
      <w:proofErr w:type="spellStart"/>
      <w:r>
        <w:rPr>
          <w:sz w:val="22"/>
          <w:lang w:val="lt-LT"/>
        </w:rPr>
        <w:t>Dolnada</w:t>
      </w:r>
      <w:proofErr w:type="spellEnd"/>
      <w:r>
        <w:rPr>
          <w:sz w:val="22"/>
          <w:lang w:val="lt-LT"/>
        </w:rPr>
        <w:t xml:space="preserve"> laikotarpiu alkoholio vartoti nerekomenduojama. Gydymo šiomis tabletėmis metu būtina vengti gerti greipfrutų sulčių.</w:t>
      </w:r>
    </w:p>
    <w:p w14:paraId="0582A7FD" w14:textId="77777777" w:rsidR="005146E9" w:rsidRDefault="005146E9" w:rsidP="005146E9">
      <w:pPr>
        <w:widowControl w:val="0"/>
        <w:numPr>
          <w:ilvl w:val="12"/>
          <w:numId w:val="0"/>
        </w:numPr>
        <w:ind w:right="-2"/>
        <w:outlineLvl w:val="0"/>
        <w:rPr>
          <w:sz w:val="22"/>
          <w:lang w:val="lt-LT"/>
        </w:rPr>
      </w:pPr>
    </w:p>
    <w:p w14:paraId="007339A1" w14:textId="77777777" w:rsidR="005146E9" w:rsidRDefault="005146E9" w:rsidP="005146E9">
      <w:pPr>
        <w:widowControl w:val="0"/>
        <w:numPr>
          <w:ilvl w:val="12"/>
          <w:numId w:val="0"/>
        </w:numPr>
        <w:ind w:right="-2"/>
        <w:outlineLvl w:val="0"/>
        <w:rPr>
          <w:b/>
          <w:sz w:val="22"/>
          <w:lang w:val="lt-LT"/>
        </w:rPr>
      </w:pPr>
      <w:r>
        <w:rPr>
          <w:b/>
          <w:sz w:val="22"/>
          <w:lang w:val="lt-LT"/>
        </w:rPr>
        <w:t>Nėštumas ir žindymo laikotarpis</w:t>
      </w:r>
    </w:p>
    <w:p w14:paraId="5F76891D" w14:textId="77777777" w:rsidR="005146E9" w:rsidRDefault="005146E9" w:rsidP="005146E9">
      <w:pPr>
        <w:widowControl w:val="0"/>
        <w:numPr>
          <w:ilvl w:val="12"/>
          <w:numId w:val="0"/>
        </w:numPr>
        <w:ind w:right="-2"/>
        <w:outlineLvl w:val="0"/>
        <w:rPr>
          <w:sz w:val="22"/>
          <w:lang w:val="lt-LT"/>
        </w:rPr>
      </w:pPr>
    </w:p>
    <w:p w14:paraId="6176FD25" w14:textId="77777777" w:rsidR="005146E9" w:rsidRDefault="005146E9" w:rsidP="005146E9">
      <w:pPr>
        <w:widowControl w:val="0"/>
        <w:numPr>
          <w:ilvl w:val="12"/>
          <w:numId w:val="0"/>
        </w:numPr>
        <w:ind w:right="-2"/>
        <w:outlineLvl w:val="0"/>
        <w:rPr>
          <w:sz w:val="22"/>
          <w:lang w:val="lt-LT"/>
        </w:rPr>
      </w:pPr>
      <w:r>
        <w:rPr>
          <w:sz w:val="22"/>
          <w:lang w:val="lt-LT"/>
        </w:rPr>
        <w:t>Jeigu esate nėščia, žindote kūdikį, manote, kad galbūt esate nėščia arba planuojate pastoti, tai prieš vartodama šį vaistą pasitarkite su savo gydytoju arba vaistininku.</w:t>
      </w:r>
    </w:p>
    <w:p w14:paraId="2CDA510E" w14:textId="77777777" w:rsidR="005146E9" w:rsidRDefault="005146E9" w:rsidP="005146E9">
      <w:pPr>
        <w:widowControl w:val="0"/>
        <w:numPr>
          <w:ilvl w:val="12"/>
          <w:numId w:val="0"/>
        </w:numPr>
        <w:ind w:right="-2"/>
        <w:outlineLvl w:val="0"/>
        <w:rPr>
          <w:sz w:val="22"/>
          <w:lang w:val="lt-LT"/>
        </w:rPr>
      </w:pPr>
    </w:p>
    <w:p w14:paraId="4E644D0B" w14:textId="77777777" w:rsidR="005146E9" w:rsidRDefault="005146E9" w:rsidP="005146E9">
      <w:pPr>
        <w:widowControl w:val="0"/>
        <w:autoSpaceDE w:val="0"/>
        <w:autoSpaceDN w:val="0"/>
        <w:adjustRightInd w:val="0"/>
        <w:rPr>
          <w:sz w:val="22"/>
          <w:u w:val="single"/>
          <w:lang w:val="lt-LT"/>
        </w:rPr>
      </w:pPr>
      <w:r>
        <w:rPr>
          <w:sz w:val="22"/>
          <w:u w:val="single"/>
          <w:lang w:val="lt-LT"/>
        </w:rPr>
        <w:t>Nėštumas</w:t>
      </w:r>
    </w:p>
    <w:p w14:paraId="78EC795B" w14:textId="77777777" w:rsidR="005146E9" w:rsidRDefault="005146E9" w:rsidP="005146E9">
      <w:pPr>
        <w:widowControl w:val="0"/>
        <w:autoSpaceDE w:val="0"/>
        <w:autoSpaceDN w:val="0"/>
        <w:adjustRightInd w:val="0"/>
        <w:rPr>
          <w:sz w:val="22"/>
          <w:lang w:val="lt-LT"/>
        </w:rPr>
      </w:pPr>
    </w:p>
    <w:p w14:paraId="22F89A83" w14:textId="77777777" w:rsidR="005146E9" w:rsidRDefault="005146E9" w:rsidP="005146E9">
      <w:pPr>
        <w:widowControl w:val="0"/>
        <w:autoSpaceDE w:val="0"/>
        <w:autoSpaceDN w:val="0"/>
        <w:adjustRightInd w:val="0"/>
        <w:rPr>
          <w:sz w:val="22"/>
          <w:lang w:val="lt-LT"/>
        </w:rPr>
      </w:pPr>
      <w:r>
        <w:rPr>
          <w:sz w:val="22"/>
          <w:lang w:val="lt-LT"/>
        </w:rPr>
        <w:t xml:space="preserve">Nėštumo laikotarpiu būtina kiek įmanoma vengti vartoti šių tablečių. Jei </w:t>
      </w:r>
      <w:proofErr w:type="spellStart"/>
      <w:r>
        <w:rPr>
          <w:sz w:val="22"/>
          <w:lang w:val="lt-LT"/>
        </w:rPr>
        <w:t>oksikodono</w:t>
      </w:r>
      <w:proofErr w:type="spellEnd"/>
      <w:r>
        <w:rPr>
          <w:sz w:val="22"/>
          <w:lang w:val="lt-LT"/>
        </w:rPr>
        <w:t xml:space="preserve"> hidrochloridas nėštumo laikotarpiu vartojamas ilgai, tai gali sukelti nutraukimo simptomų naujagimiui. Jeigu </w:t>
      </w:r>
      <w:proofErr w:type="spellStart"/>
      <w:r>
        <w:rPr>
          <w:sz w:val="22"/>
          <w:lang w:val="lt-LT"/>
        </w:rPr>
        <w:t>oksikodono</w:t>
      </w:r>
      <w:proofErr w:type="spellEnd"/>
      <w:r>
        <w:rPr>
          <w:sz w:val="22"/>
          <w:lang w:val="lt-LT"/>
        </w:rPr>
        <w:t xml:space="preserve"> hidrochloridas vartojamas gimdymo metu, naujagimiui gali pasireikšti kvėpavimo slopinimas (retas ir paviršutiniškas kvėpavimas).</w:t>
      </w:r>
    </w:p>
    <w:p w14:paraId="364C5035" w14:textId="77777777" w:rsidR="005146E9" w:rsidRDefault="005146E9" w:rsidP="005146E9">
      <w:pPr>
        <w:widowControl w:val="0"/>
        <w:autoSpaceDE w:val="0"/>
        <w:autoSpaceDN w:val="0"/>
        <w:adjustRightInd w:val="0"/>
        <w:rPr>
          <w:sz w:val="22"/>
          <w:u w:val="single"/>
          <w:lang w:val="lt-LT"/>
        </w:rPr>
      </w:pPr>
    </w:p>
    <w:p w14:paraId="28ADD912" w14:textId="77777777" w:rsidR="005146E9" w:rsidRDefault="005146E9" w:rsidP="005146E9">
      <w:pPr>
        <w:widowControl w:val="0"/>
        <w:autoSpaceDE w:val="0"/>
        <w:autoSpaceDN w:val="0"/>
        <w:adjustRightInd w:val="0"/>
        <w:rPr>
          <w:sz w:val="22"/>
          <w:u w:val="single"/>
          <w:lang w:val="lt-LT"/>
        </w:rPr>
      </w:pPr>
      <w:r>
        <w:rPr>
          <w:sz w:val="22"/>
          <w:u w:val="single"/>
          <w:lang w:val="lt-LT"/>
        </w:rPr>
        <w:t>Žindymo laikotarpis</w:t>
      </w:r>
    </w:p>
    <w:p w14:paraId="306D5CE2" w14:textId="77777777" w:rsidR="005146E9" w:rsidRDefault="005146E9" w:rsidP="005146E9">
      <w:pPr>
        <w:widowControl w:val="0"/>
        <w:autoSpaceDE w:val="0"/>
        <w:autoSpaceDN w:val="0"/>
        <w:adjustRightInd w:val="0"/>
        <w:rPr>
          <w:sz w:val="22"/>
          <w:lang w:val="lt-LT"/>
        </w:rPr>
      </w:pPr>
    </w:p>
    <w:p w14:paraId="6E911FAB" w14:textId="77777777" w:rsidR="005146E9" w:rsidRDefault="005146E9" w:rsidP="005146E9">
      <w:pPr>
        <w:widowControl w:val="0"/>
        <w:autoSpaceDE w:val="0"/>
        <w:autoSpaceDN w:val="0"/>
        <w:adjustRightInd w:val="0"/>
        <w:rPr>
          <w:sz w:val="22"/>
          <w:lang w:val="lt-LT"/>
        </w:rPr>
      </w:pPr>
      <w:r>
        <w:rPr>
          <w:sz w:val="22"/>
          <w:lang w:val="lt-LT"/>
        </w:rPr>
        <w:t xml:space="preserve">Gydymo šiomis tabletėmis metu žindymą būtina nutraukti. </w:t>
      </w:r>
      <w:proofErr w:type="spellStart"/>
      <w:r>
        <w:rPr>
          <w:sz w:val="22"/>
          <w:lang w:val="lt-LT"/>
        </w:rPr>
        <w:t>Oksikodono</w:t>
      </w:r>
      <w:proofErr w:type="spellEnd"/>
      <w:r>
        <w:rPr>
          <w:sz w:val="22"/>
          <w:lang w:val="lt-LT"/>
        </w:rPr>
        <w:t xml:space="preserve"> hidrochloridas patenka į žindyvės pieną. Ar </w:t>
      </w:r>
      <w:proofErr w:type="spellStart"/>
      <w:r>
        <w:rPr>
          <w:sz w:val="22"/>
          <w:lang w:val="lt-LT"/>
        </w:rPr>
        <w:t>naloksono</w:t>
      </w:r>
      <w:proofErr w:type="spellEnd"/>
      <w:r>
        <w:rPr>
          <w:sz w:val="22"/>
          <w:lang w:val="lt-LT"/>
        </w:rPr>
        <w:t xml:space="preserve"> hidrochloridas patenka į žindyvės pieną, nežinoma. </w:t>
      </w:r>
      <w:r>
        <w:rPr>
          <w:sz w:val="22"/>
          <w:szCs w:val="22"/>
          <w:lang w:val="lt-LT"/>
        </w:rPr>
        <w:t xml:space="preserve">Dėl to pavojaus žindomam kūdikiui paneigti negalima, ypač jei buvo vartojamos kartotinės </w:t>
      </w:r>
      <w:proofErr w:type="spellStart"/>
      <w:r>
        <w:rPr>
          <w:sz w:val="22"/>
          <w:szCs w:val="22"/>
          <w:lang w:val="lt-LT"/>
        </w:rPr>
        <w:t>Dolnada</w:t>
      </w:r>
      <w:proofErr w:type="spellEnd"/>
      <w:r>
        <w:rPr>
          <w:sz w:val="22"/>
          <w:szCs w:val="22"/>
          <w:lang w:val="lt-LT"/>
        </w:rPr>
        <w:t xml:space="preserve"> dozės.</w:t>
      </w:r>
    </w:p>
    <w:p w14:paraId="5078CD98" w14:textId="77777777" w:rsidR="005146E9" w:rsidRDefault="005146E9" w:rsidP="005146E9">
      <w:pPr>
        <w:widowControl w:val="0"/>
        <w:numPr>
          <w:ilvl w:val="12"/>
          <w:numId w:val="0"/>
        </w:numPr>
        <w:ind w:right="-2"/>
        <w:outlineLvl w:val="0"/>
        <w:rPr>
          <w:sz w:val="22"/>
          <w:lang w:val="lt-LT"/>
        </w:rPr>
      </w:pPr>
    </w:p>
    <w:p w14:paraId="45741E67" w14:textId="77777777" w:rsidR="005146E9" w:rsidRDefault="005146E9" w:rsidP="005146E9">
      <w:pPr>
        <w:widowControl w:val="0"/>
        <w:numPr>
          <w:ilvl w:val="12"/>
          <w:numId w:val="0"/>
        </w:numPr>
        <w:ind w:right="-2"/>
        <w:outlineLvl w:val="0"/>
        <w:rPr>
          <w:sz w:val="22"/>
          <w:lang w:val="lt-LT"/>
        </w:rPr>
      </w:pPr>
      <w:r>
        <w:rPr>
          <w:b/>
          <w:sz w:val="22"/>
          <w:lang w:val="lt-LT"/>
        </w:rPr>
        <w:t>Vairavimas ir mechanizmų valdymas</w:t>
      </w:r>
    </w:p>
    <w:p w14:paraId="12BF3BA0" w14:textId="77777777" w:rsidR="005146E9" w:rsidRDefault="005146E9" w:rsidP="005146E9">
      <w:pPr>
        <w:widowControl w:val="0"/>
        <w:numPr>
          <w:ilvl w:val="12"/>
          <w:numId w:val="0"/>
        </w:numPr>
        <w:rPr>
          <w:sz w:val="22"/>
          <w:lang w:val="lt-LT"/>
        </w:rPr>
      </w:pPr>
    </w:p>
    <w:p w14:paraId="4D5F134F" w14:textId="77777777" w:rsidR="005146E9" w:rsidRDefault="005146E9" w:rsidP="005146E9">
      <w:pPr>
        <w:widowControl w:val="0"/>
        <w:numPr>
          <w:ilvl w:val="12"/>
          <w:numId w:val="0"/>
        </w:numPr>
        <w:rPr>
          <w:sz w:val="22"/>
          <w:lang w:val="lt-LT"/>
        </w:rPr>
      </w:pPr>
      <w:r>
        <w:rPr>
          <w:sz w:val="22"/>
          <w:szCs w:val="22"/>
          <w:lang w:val="lt-LT" w:eastAsia="lt-LT"/>
        </w:rPr>
        <w:t>Šis vaistas gali paveikti Jūsų gebėjimą vairuoti ir valdyti mechanizmus</w:t>
      </w:r>
      <w:r>
        <w:rPr>
          <w:sz w:val="22"/>
          <w:lang w:val="lt-LT"/>
        </w:rPr>
        <w:t xml:space="preserve">. Ypač </w:t>
      </w:r>
      <w:r>
        <w:rPr>
          <w:sz w:val="22"/>
          <w:szCs w:val="22"/>
          <w:lang w:val="lt-LT" w:eastAsia="lt-LT"/>
        </w:rPr>
        <w:t xml:space="preserve">tai tikėtina gydymo </w:t>
      </w:r>
      <w:proofErr w:type="spellStart"/>
      <w:r>
        <w:rPr>
          <w:sz w:val="22"/>
          <w:szCs w:val="22"/>
          <w:lang w:val="lt-LT" w:eastAsia="lt-LT"/>
        </w:rPr>
        <w:t>Dolnada</w:t>
      </w:r>
      <w:proofErr w:type="spellEnd"/>
      <w:r>
        <w:rPr>
          <w:sz w:val="22"/>
          <w:szCs w:val="22"/>
          <w:lang w:val="lt-LT" w:eastAsia="lt-LT"/>
        </w:rPr>
        <w:t xml:space="preserve"> pradžioje, padidinus dozę ar pakeitus į kitą vaistą. </w:t>
      </w:r>
      <w:r>
        <w:rPr>
          <w:sz w:val="22"/>
          <w:lang w:val="lt-LT"/>
        </w:rPr>
        <w:t xml:space="preserve">Tačiau šie šalutiniai poveikiai išnyksta, pradėjus vartoti stabilią </w:t>
      </w:r>
      <w:proofErr w:type="spellStart"/>
      <w:r>
        <w:rPr>
          <w:sz w:val="22"/>
          <w:lang w:val="lt-LT"/>
        </w:rPr>
        <w:t>Dolnada</w:t>
      </w:r>
      <w:proofErr w:type="spellEnd"/>
      <w:r>
        <w:rPr>
          <w:sz w:val="22"/>
          <w:lang w:val="lt-LT"/>
        </w:rPr>
        <w:t xml:space="preserve"> dozę.</w:t>
      </w:r>
    </w:p>
    <w:p w14:paraId="5374A1A7" w14:textId="77777777" w:rsidR="005146E9" w:rsidRDefault="005146E9" w:rsidP="005146E9">
      <w:pPr>
        <w:widowControl w:val="0"/>
        <w:numPr>
          <w:ilvl w:val="12"/>
          <w:numId w:val="0"/>
        </w:numPr>
        <w:rPr>
          <w:sz w:val="22"/>
          <w:lang w:val="lt-LT"/>
        </w:rPr>
      </w:pPr>
    </w:p>
    <w:p w14:paraId="3C6A6959" w14:textId="77777777" w:rsidR="005146E9" w:rsidRDefault="005146E9" w:rsidP="005146E9">
      <w:pPr>
        <w:widowControl w:val="0"/>
        <w:numPr>
          <w:ilvl w:val="12"/>
          <w:numId w:val="0"/>
        </w:numPr>
        <w:rPr>
          <w:sz w:val="22"/>
          <w:lang w:val="lt-LT"/>
        </w:rPr>
      </w:pPr>
      <w:proofErr w:type="spellStart"/>
      <w:r>
        <w:rPr>
          <w:sz w:val="22"/>
          <w:lang w:val="lt-LT"/>
        </w:rPr>
        <w:t>Dolnada</w:t>
      </w:r>
      <w:proofErr w:type="spellEnd"/>
      <w:r>
        <w:rPr>
          <w:sz w:val="22"/>
          <w:lang w:val="lt-LT"/>
        </w:rPr>
        <w:t xml:space="preserve"> vartojimas buvo susijęs su mieguistumu ir staigaus užmigimo epizodais. Jeigu Jums </w:t>
      </w:r>
      <w:r>
        <w:rPr>
          <w:sz w:val="22"/>
          <w:lang w:val="lt-LT"/>
        </w:rPr>
        <w:lastRenderedPageBreak/>
        <w:t>pasireiškia toks šalutinis poveikis, vairuoti ir valdyti mechanizmų negalite. Apie tai turite pasakyti gydytojui.</w:t>
      </w:r>
    </w:p>
    <w:p w14:paraId="59584177" w14:textId="77777777" w:rsidR="005146E9" w:rsidRDefault="005146E9" w:rsidP="005146E9">
      <w:pPr>
        <w:widowControl w:val="0"/>
        <w:numPr>
          <w:ilvl w:val="12"/>
          <w:numId w:val="0"/>
        </w:numPr>
        <w:rPr>
          <w:sz w:val="22"/>
          <w:lang w:val="lt-LT"/>
        </w:rPr>
      </w:pPr>
    </w:p>
    <w:p w14:paraId="29D44CAC" w14:textId="77777777" w:rsidR="005146E9" w:rsidRDefault="005146E9" w:rsidP="005146E9">
      <w:pPr>
        <w:widowControl w:val="0"/>
        <w:numPr>
          <w:ilvl w:val="12"/>
          <w:numId w:val="0"/>
        </w:numPr>
        <w:rPr>
          <w:sz w:val="22"/>
          <w:lang w:val="lt-LT"/>
        </w:rPr>
      </w:pPr>
      <w:r>
        <w:rPr>
          <w:sz w:val="22"/>
          <w:lang w:val="lt-LT"/>
        </w:rPr>
        <w:t>Paklauskite savo gydytojo, ar galite vairuoti ir valdyti mechanizmus.</w:t>
      </w:r>
    </w:p>
    <w:p w14:paraId="508E1F2D" w14:textId="77777777" w:rsidR="005146E9" w:rsidRDefault="005146E9" w:rsidP="005146E9">
      <w:pPr>
        <w:widowControl w:val="0"/>
        <w:numPr>
          <w:ilvl w:val="12"/>
          <w:numId w:val="0"/>
        </w:numPr>
        <w:rPr>
          <w:sz w:val="22"/>
          <w:lang w:val="lt-LT"/>
        </w:rPr>
      </w:pPr>
    </w:p>
    <w:p w14:paraId="774EE021" w14:textId="77777777" w:rsidR="005146E9" w:rsidRDefault="005146E9" w:rsidP="005146E9">
      <w:pPr>
        <w:widowControl w:val="0"/>
        <w:numPr>
          <w:ilvl w:val="12"/>
          <w:numId w:val="0"/>
        </w:numPr>
        <w:ind w:right="-2"/>
        <w:outlineLvl w:val="0"/>
        <w:rPr>
          <w:b/>
          <w:sz w:val="22"/>
          <w:lang w:val="lt-LT"/>
        </w:rPr>
      </w:pPr>
      <w:proofErr w:type="spellStart"/>
      <w:r>
        <w:rPr>
          <w:b/>
          <w:sz w:val="22"/>
          <w:lang w:val="lt-LT"/>
        </w:rPr>
        <w:t>Dolnada</w:t>
      </w:r>
      <w:proofErr w:type="spellEnd"/>
      <w:r>
        <w:rPr>
          <w:b/>
          <w:sz w:val="22"/>
          <w:lang w:val="lt-LT"/>
        </w:rPr>
        <w:t xml:space="preserve"> sudėtyje yra laktozės</w:t>
      </w:r>
    </w:p>
    <w:p w14:paraId="27F94993" w14:textId="77777777" w:rsidR="005146E9" w:rsidRDefault="005146E9" w:rsidP="005146E9">
      <w:pPr>
        <w:widowControl w:val="0"/>
        <w:numPr>
          <w:ilvl w:val="12"/>
          <w:numId w:val="0"/>
        </w:numPr>
        <w:ind w:right="-2"/>
        <w:rPr>
          <w:sz w:val="22"/>
          <w:lang w:val="lt-LT"/>
        </w:rPr>
      </w:pPr>
      <w:r>
        <w:rPr>
          <w:sz w:val="22"/>
          <w:lang w:val="lt-LT"/>
        </w:rPr>
        <w:t>Šio vaisto sudėtyje yra laktozės (pieno cukraus). Jeigu gydytojas yra Jums sakęs, kad netoleruojate kokių nors angliavandenių, kreipkitės į jį prieš pradėdami vartoti šias tabletes.</w:t>
      </w:r>
    </w:p>
    <w:p w14:paraId="21886259" w14:textId="77777777" w:rsidR="005146E9" w:rsidRDefault="005146E9" w:rsidP="005146E9">
      <w:pPr>
        <w:widowControl w:val="0"/>
        <w:numPr>
          <w:ilvl w:val="12"/>
          <w:numId w:val="0"/>
        </w:numPr>
        <w:ind w:right="-2"/>
        <w:rPr>
          <w:sz w:val="22"/>
          <w:lang w:val="lt-LT"/>
        </w:rPr>
      </w:pPr>
    </w:p>
    <w:p w14:paraId="0831B0ED" w14:textId="77777777" w:rsidR="005146E9" w:rsidRDefault="005146E9" w:rsidP="005146E9">
      <w:pPr>
        <w:widowControl w:val="0"/>
        <w:numPr>
          <w:ilvl w:val="12"/>
          <w:numId w:val="0"/>
        </w:numPr>
        <w:ind w:right="-2"/>
        <w:rPr>
          <w:sz w:val="22"/>
          <w:lang w:val="lt-LT"/>
        </w:rPr>
      </w:pPr>
    </w:p>
    <w:p w14:paraId="755D173C" w14:textId="77777777" w:rsidR="005146E9" w:rsidRDefault="005146E9" w:rsidP="005146E9">
      <w:pPr>
        <w:widowControl w:val="0"/>
        <w:numPr>
          <w:ilvl w:val="0"/>
          <w:numId w:val="2"/>
        </w:numPr>
        <w:ind w:right="-2"/>
        <w:rPr>
          <w:b/>
          <w:sz w:val="22"/>
          <w:lang w:val="lt-LT"/>
        </w:rPr>
      </w:pPr>
      <w:r>
        <w:rPr>
          <w:b/>
          <w:sz w:val="22"/>
          <w:lang w:val="lt-LT"/>
        </w:rPr>
        <w:t xml:space="preserve">Kaip vartoti </w:t>
      </w:r>
      <w:proofErr w:type="spellStart"/>
      <w:r>
        <w:rPr>
          <w:b/>
          <w:sz w:val="22"/>
          <w:lang w:val="lt-LT"/>
        </w:rPr>
        <w:t>Dolnada</w:t>
      </w:r>
      <w:proofErr w:type="spellEnd"/>
    </w:p>
    <w:p w14:paraId="0F516045" w14:textId="77777777" w:rsidR="005146E9" w:rsidRDefault="005146E9" w:rsidP="005146E9">
      <w:pPr>
        <w:widowControl w:val="0"/>
        <w:ind w:right="-2"/>
        <w:rPr>
          <w:sz w:val="22"/>
          <w:lang w:val="lt-LT"/>
        </w:rPr>
      </w:pPr>
    </w:p>
    <w:p w14:paraId="3FE6FA21" w14:textId="77777777" w:rsidR="005146E9" w:rsidRDefault="005146E9" w:rsidP="005146E9">
      <w:pPr>
        <w:widowControl w:val="0"/>
        <w:numPr>
          <w:ilvl w:val="12"/>
          <w:numId w:val="0"/>
        </w:numPr>
        <w:ind w:right="-2"/>
        <w:rPr>
          <w:sz w:val="22"/>
          <w:lang w:val="lt-LT"/>
        </w:rPr>
      </w:pPr>
      <w:r>
        <w:rPr>
          <w:sz w:val="22"/>
          <w:lang w:val="lt-LT"/>
        </w:rPr>
        <w:t>Visada vartokite šį vaistą tiksliai kaip nurodė gydytojas arba vaistininkas. Jeigu abejojate, kreipkitės į gydytoją arba vaistininką.</w:t>
      </w:r>
    </w:p>
    <w:p w14:paraId="1B168D45" w14:textId="77777777" w:rsidR="005146E9" w:rsidRDefault="005146E9" w:rsidP="005146E9">
      <w:pPr>
        <w:widowControl w:val="0"/>
        <w:numPr>
          <w:ilvl w:val="12"/>
          <w:numId w:val="0"/>
        </w:numPr>
        <w:ind w:right="-2"/>
        <w:rPr>
          <w:sz w:val="22"/>
          <w:lang w:val="lt-LT"/>
        </w:rPr>
      </w:pPr>
    </w:p>
    <w:p w14:paraId="4B365C45" w14:textId="77777777" w:rsidR="005146E9" w:rsidRDefault="005146E9" w:rsidP="005146E9">
      <w:pPr>
        <w:widowControl w:val="0"/>
        <w:numPr>
          <w:ilvl w:val="12"/>
          <w:numId w:val="0"/>
        </w:numPr>
        <w:ind w:right="-2"/>
        <w:rPr>
          <w:sz w:val="22"/>
          <w:lang w:val="lt-LT"/>
        </w:rPr>
      </w:pPr>
      <w:r>
        <w:rPr>
          <w:sz w:val="22"/>
          <w:lang w:val="lt-LT"/>
        </w:rPr>
        <w:t xml:space="preserve">Prieš pradedant gydymą ir reguliariai gydymo metu, gydytojas aptars su Jumis, ko galite tikėtis vartodami </w:t>
      </w:r>
      <w:proofErr w:type="spellStart"/>
      <w:r>
        <w:rPr>
          <w:sz w:val="22"/>
          <w:lang w:val="lt-LT"/>
        </w:rPr>
        <w:t>Dolnada</w:t>
      </w:r>
      <w:proofErr w:type="spellEnd"/>
      <w:r>
        <w:rPr>
          <w:sz w:val="22"/>
          <w:lang w:val="lt-LT"/>
        </w:rPr>
        <w:t xml:space="preserve">, kada ir kiek ilgai jo reikia vartoti, kada kreiptis į gydytoją ir kada reikia nutraukti gydymą (taip pat žr. </w:t>
      </w:r>
      <w:r>
        <w:rPr>
          <w:bCs/>
          <w:sz w:val="22"/>
          <w:lang w:val="lt-LT"/>
        </w:rPr>
        <w:t>„</w:t>
      </w:r>
      <w:r>
        <w:rPr>
          <w:sz w:val="22"/>
          <w:lang w:val="lt-LT"/>
        </w:rPr>
        <w:t xml:space="preserve">Nustojus vartoti </w:t>
      </w:r>
      <w:proofErr w:type="spellStart"/>
      <w:r>
        <w:rPr>
          <w:sz w:val="22"/>
          <w:lang w:val="lt-LT"/>
        </w:rPr>
        <w:t>Dolnada</w:t>
      </w:r>
      <w:proofErr w:type="spellEnd"/>
      <w:r>
        <w:rPr>
          <w:sz w:val="22"/>
          <w:lang w:val="lt-LT"/>
        </w:rPr>
        <w:t>“).</w:t>
      </w:r>
    </w:p>
    <w:p w14:paraId="7F7E927D" w14:textId="77777777" w:rsidR="005146E9" w:rsidRDefault="005146E9" w:rsidP="005146E9">
      <w:pPr>
        <w:widowControl w:val="0"/>
        <w:numPr>
          <w:ilvl w:val="12"/>
          <w:numId w:val="0"/>
        </w:numPr>
        <w:ind w:right="-2"/>
        <w:rPr>
          <w:sz w:val="22"/>
          <w:lang w:val="lt-LT"/>
        </w:rPr>
      </w:pPr>
    </w:p>
    <w:p w14:paraId="35C6B3EE" w14:textId="77777777" w:rsidR="005146E9" w:rsidRDefault="005146E9" w:rsidP="005146E9">
      <w:pPr>
        <w:widowControl w:val="0"/>
        <w:autoSpaceDE w:val="0"/>
        <w:autoSpaceDN w:val="0"/>
        <w:adjustRightInd w:val="0"/>
        <w:rPr>
          <w:sz w:val="22"/>
          <w:lang w:val="lt-LT"/>
        </w:rPr>
      </w:pPr>
      <w:proofErr w:type="spellStart"/>
      <w:r>
        <w:rPr>
          <w:sz w:val="22"/>
          <w:lang w:val="lt-LT"/>
        </w:rPr>
        <w:t>Dolnada</w:t>
      </w:r>
      <w:proofErr w:type="spellEnd"/>
      <w:r>
        <w:rPr>
          <w:sz w:val="22"/>
          <w:lang w:val="lt-LT"/>
        </w:rPr>
        <w:t xml:space="preserve"> yra pailginto atpalaidavimo tabletė, o tai reiškia, kad jo veikliosios medžiagos išsiskiria ilgą laiką. Jų veikimas trunka 12 valandų.</w:t>
      </w:r>
    </w:p>
    <w:p w14:paraId="22F1884E" w14:textId="77777777" w:rsidR="005146E9" w:rsidRDefault="005146E9" w:rsidP="005146E9">
      <w:pPr>
        <w:widowControl w:val="0"/>
        <w:autoSpaceDE w:val="0"/>
        <w:autoSpaceDN w:val="0"/>
        <w:adjustRightInd w:val="0"/>
        <w:rPr>
          <w:sz w:val="22"/>
          <w:lang w:val="lt-LT"/>
        </w:rPr>
      </w:pPr>
    </w:p>
    <w:p w14:paraId="2706DFD2" w14:textId="77777777" w:rsidR="005146E9" w:rsidRDefault="005146E9" w:rsidP="005146E9">
      <w:pPr>
        <w:widowControl w:val="0"/>
        <w:numPr>
          <w:ilvl w:val="12"/>
          <w:numId w:val="0"/>
        </w:numPr>
        <w:ind w:right="-2"/>
        <w:rPr>
          <w:sz w:val="22"/>
          <w:lang w:val="lt-LT"/>
        </w:rPr>
      </w:pPr>
      <w:r>
        <w:rPr>
          <w:bCs/>
          <w:sz w:val="22"/>
          <w:lang w:val="lt-LT"/>
        </w:rPr>
        <w:t xml:space="preserve">Pailginto atpalaidavimo tabletę turite nuryti visą, kad nepakenktumėte lėtam </w:t>
      </w:r>
      <w:proofErr w:type="spellStart"/>
      <w:r>
        <w:rPr>
          <w:bCs/>
          <w:sz w:val="22"/>
          <w:lang w:val="lt-LT"/>
        </w:rPr>
        <w:t>oksikodono</w:t>
      </w:r>
      <w:proofErr w:type="spellEnd"/>
      <w:r>
        <w:rPr>
          <w:bCs/>
          <w:sz w:val="22"/>
          <w:lang w:val="lt-LT"/>
        </w:rPr>
        <w:t xml:space="preserve"> hidrochlorido išsiskyrimui iš pailginto atpalaidavimo tabletės. Tablečių nelaužykite, nekramtykite ir netraiškykite. Išgėrus sulaužytas, kramtytas ar sutraiškytas tabletes, gali būti absorbuojama potencialiai mirtina </w:t>
      </w:r>
      <w:proofErr w:type="spellStart"/>
      <w:r>
        <w:rPr>
          <w:bCs/>
          <w:sz w:val="22"/>
          <w:lang w:val="lt-LT"/>
        </w:rPr>
        <w:t>oksikodono</w:t>
      </w:r>
      <w:proofErr w:type="spellEnd"/>
      <w:r>
        <w:rPr>
          <w:bCs/>
          <w:sz w:val="22"/>
          <w:lang w:val="lt-LT"/>
        </w:rPr>
        <w:t xml:space="preserve"> hidrochlorido dozė (žr. 3 skyrių „Pavartojus per didelę </w:t>
      </w:r>
      <w:proofErr w:type="spellStart"/>
      <w:r>
        <w:rPr>
          <w:bCs/>
          <w:sz w:val="22"/>
          <w:lang w:val="lt-LT"/>
        </w:rPr>
        <w:t>Dolnada</w:t>
      </w:r>
      <w:proofErr w:type="spellEnd"/>
      <w:r>
        <w:rPr>
          <w:bCs/>
          <w:sz w:val="22"/>
          <w:lang w:val="lt-LT"/>
        </w:rPr>
        <w:t xml:space="preserve"> dozę“).</w:t>
      </w:r>
    </w:p>
    <w:p w14:paraId="4DC539B4" w14:textId="77777777" w:rsidR="005146E9" w:rsidRDefault="005146E9" w:rsidP="005146E9">
      <w:pPr>
        <w:widowControl w:val="0"/>
        <w:numPr>
          <w:ilvl w:val="12"/>
          <w:numId w:val="0"/>
        </w:numPr>
        <w:ind w:right="-2"/>
        <w:rPr>
          <w:b/>
          <w:sz w:val="22"/>
          <w:lang w:val="lt-LT"/>
        </w:rPr>
      </w:pPr>
      <w:r>
        <w:rPr>
          <w:b/>
          <w:sz w:val="22"/>
          <w:lang w:val="lt-LT"/>
        </w:rPr>
        <w:t>Toliau nurodytos įprastinės dozės, jei gydytojas nenurodė kitaip:</w:t>
      </w:r>
    </w:p>
    <w:p w14:paraId="224393FF" w14:textId="77777777" w:rsidR="005146E9" w:rsidRDefault="005146E9" w:rsidP="005146E9">
      <w:pPr>
        <w:widowControl w:val="0"/>
        <w:numPr>
          <w:ilvl w:val="12"/>
          <w:numId w:val="0"/>
        </w:numPr>
        <w:ind w:right="-2"/>
        <w:rPr>
          <w:b/>
          <w:sz w:val="22"/>
          <w:lang w:val="lt-LT"/>
        </w:rPr>
      </w:pPr>
    </w:p>
    <w:p w14:paraId="15915CCE" w14:textId="77777777" w:rsidR="005146E9" w:rsidRDefault="005146E9" w:rsidP="005146E9">
      <w:pPr>
        <w:widowControl w:val="0"/>
        <w:numPr>
          <w:ilvl w:val="12"/>
          <w:numId w:val="0"/>
        </w:numPr>
        <w:ind w:right="-2"/>
        <w:rPr>
          <w:sz w:val="22"/>
          <w:u w:val="single"/>
          <w:lang w:val="lt-LT"/>
        </w:rPr>
      </w:pPr>
      <w:r>
        <w:rPr>
          <w:sz w:val="22"/>
          <w:u w:val="single"/>
          <w:lang w:val="lt-LT"/>
        </w:rPr>
        <w:t>Skausmo malšinimas</w:t>
      </w:r>
    </w:p>
    <w:p w14:paraId="04A20309" w14:textId="77777777" w:rsidR="005146E9" w:rsidRDefault="005146E9" w:rsidP="005146E9">
      <w:pPr>
        <w:widowControl w:val="0"/>
        <w:numPr>
          <w:ilvl w:val="12"/>
          <w:numId w:val="0"/>
        </w:numPr>
        <w:ind w:right="-2"/>
        <w:rPr>
          <w:sz w:val="22"/>
          <w:lang w:val="lt-LT"/>
        </w:rPr>
      </w:pPr>
    </w:p>
    <w:p w14:paraId="565B2C96" w14:textId="77777777" w:rsidR="005146E9" w:rsidRDefault="005146E9" w:rsidP="005146E9">
      <w:pPr>
        <w:widowControl w:val="0"/>
        <w:numPr>
          <w:ilvl w:val="12"/>
          <w:numId w:val="0"/>
        </w:numPr>
        <w:ind w:right="-2"/>
        <w:rPr>
          <w:b/>
          <w:sz w:val="22"/>
          <w:lang w:val="lt-LT"/>
        </w:rPr>
      </w:pPr>
      <w:r>
        <w:rPr>
          <w:b/>
          <w:sz w:val="22"/>
          <w:lang w:val="lt-LT"/>
        </w:rPr>
        <w:t>Suaugusieji</w:t>
      </w:r>
    </w:p>
    <w:p w14:paraId="02CA58CD" w14:textId="77777777" w:rsidR="005146E9" w:rsidRDefault="005146E9" w:rsidP="005146E9">
      <w:pPr>
        <w:widowControl w:val="0"/>
        <w:numPr>
          <w:ilvl w:val="12"/>
          <w:numId w:val="0"/>
        </w:numPr>
        <w:ind w:right="-2"/>
        <w:rPr>
          <w:b/>
          <w:sz w:val="22"/>
          <w:lang w:val="lt-LT"/>
        </w:rPr>
      </w:pPr>
    </w:p>
    <w:p w14:paraId="27BD6FF0" w14:textId="77777777" w:rsidR="005146E9" w:rsidRDefault="005146E9" w:rsidP="005146E9">
      <w:pPr>
        <w:widowControl w:val="0"/>
        <w:numPr>
          <w:ilvl w:val="12"/>
          <w:numId w:val="0"/>
        </w:numPr>
        <w:ind w:right="-2"/>
        <w:rPr>
          <w:sz w:val="22"/>
          <w:lang w:val="lt-LT"/>
        </w:rPr>
      </w:pPr>
      <w:r>
        <w:rPr>
          <w:sz w:val="22"/>
          <w:lang w:val="lt-LT"/>
        </w:rPr>
        <w:t xml:space="preserve">Įprastinė pradinė dozė yra 10 mg </w:t>
      </w:r>
      <w:proofErr w:type="spellStart"/>
      <w:r>
        <w:rPr>
          <w:sz w:val="22"/>
          <w:lang w:val="lt-LT"/>
        </w:rPr>
        <w:t>oksikodono</w:t>
      </w:r>
      <w:proofErr w:type="spellEnd"/>
      <w:r>
        <w:rPr>
          <w:sz w:val="22"/>
          <w:lang w:val="lt-LT"/>
        </w:rPr>
        <w:t xml:space="preserve"> hidrochlorido ir 5 mg </w:t>
      </w:r>
      <w:proofErr w:type="spellStart"/>
      <w:r>
        <w:rPr>
          <w:sz w:val="22"/>
          <w:lang w:val="lt-LT"/>
        </w:rPr>
        <w:t>naloksono</w:t>
      </w:r>
      <w:proofErr w:type="spellEnd"/>
      <w:r>
        <w:rPr>
          <w:sz w:val="22"/>
          <w:lang w:val="lt-LT"/>
        </w:rPr>
        <w:t xml:space="preserve"> hidrochlorido pailginto atpalaidavimo tabletėje (-</w:t>
      </w:r>
      <w:proofErr w:type="spellStart"/>
      <w:r>
        <w:rPr>
          <w:sz w:val="22"/>
          <w:lang w:val="lt-LT"/>
        </w:rPr>
        <w:t>ėse</w:t>
      </w:r>
      <w:proofErr w:type="spellEnd"/>
      <w:r>
        <w:rPr>
          <w:sz w:val="22"/>
          <w:lang w:val="lt-LT"/>
        </w:rPr>
        <w:t>), vartojant kas 12 valandų.</w:t>
      </w:r>
    </w:p>
    <w:p w14:paraId="297C1E43" w14:textId="77777777" w:rsidR="005146E9" w:rsidRDefault="005146E9" w:rsidP="005146E9">
      <w:pPr>
        <w:widowControl w:val="0"/>
        <w:numPr>
          <w:ilvl w:val="12"/>
          <w:numId w:val="0"/>
        </w:numPr>
        <w:ind w:right="-2"/>
        <w:rPr>
          <w:sz w:val="22"/>
          <w:lang w:val="lt-LT"/>
        </w:rPr>
      </w:pPr>
    </w:p>
    <w:p w14:paraId="19A1B32E" w14:textId="77777777" w:rsidR="005146E9" w:rsidRDefault="005146E9" w:rsidP="005146E9">
      <w:pPr>
        <w:widowControl w:val="0"/>
        <w:numPr>
          <w:ilvl w:val="12"/>
          <w:numId w:val="0"/>
        </w:numPr>
        <w:ind w:right="-2"/>
        <w:rPr>
          <w:sz w:val="22"/>
          <w:lang w:val="lt-LT"/>
        </w:rPr>
      </w:pPr>
      <w:r>
        <w:rPr>
          <w:sz w:val="22"/>
          <w:lang w:val="lt-LT"/>
        </w:rPr>
        <w:t xml:space="preserve">Jūsų gydytojas nuspręs, kiek vaisto reikia vartoti kiekvieną dieną ir kaip padalyti bendrą paros dozę į rytines ir vakarines dozes. Gydytojas nuspręs, ar gydymo metu reikia koreguoti dozę. Jūsų dozė bus koreguojama atsižvelgiant į skausmo lygį ir individualų jautrumą. Turite vartoti mažiausią dozę, reikalingą skausmui malšinti. Jeigu Jūs jau buvote gydomi </w:t>
      </w:r>
      <w:proofErr w:type="spellStart"/>
      <w:r>
        <w:rPr>
          <w:sz w:val="22"/>
          <w:lang w:val="lt-LT"/>
        </w:rPr>
        <w:t>opioidais</w:t>
      </w:r>
      <w:proofErr w:type="spellEnd"/>
      <w:r>
        <w:rPr>
          <w:sz w:val="22"/>
          <w:lang w:val="lt-LT"/>
        </w:rPr>
        <w:t xml:space="preserve">, gydymas </w:t>
      </w:r>
      <w:proofErr w:type="spellStart"/>
      <w:r>
        <w:rPr>
          <w:sz w:val="22"/>
          <w:lang w:val="lt-LT"/>
        </w:rPr>
        <w:t>Dolnada</w:t>
      </w:r>
      <w:proofErr w:type="spellEnd"/>
      <w:r>
        <w:rPr>
          <w:sz w:val="22"/>
          <w:lang w:val="lt-LT"/>
        </w:rPr>
        <w:t xml:space="preserve"> gali būti pradėtas didesne doze.</w:t>
      </w:r>
    </w:p>
    <w:p w14:paraId="6B63A015" w14:textId="77777777" w:rsidR="005146E9" w:rsidRDefault="005146E9" w:rsidP="005146E9">
      <w:pPr>
        <w:widowControl w:val="0"/>
        <w:numPr>
          <w:ilvl w:val="12"/>
          <w:numId w:val="0"/>
        </w:numPr>
        <w:ind w:right="-2"/>
        <w:rPr>
          <w:sz w:val="22"/>
          <w:lang w:val="lt-LT"/>
        </w:rPr>
      </w:pPr>
    </w:p>
    <w:p w14:paraId="6801448E" w14:textId="77777777" w:rsidR="005146E9" w:rsidRDefault="005146E9" w:rsidP="005146E9">
      <w:pPr>
        <w:widowControl w:val="0"/>
        <w:numPr>
          <w:ilvl w:val="12"/>
          <w:numId w:val="0"/>
        </w:numPr>
        <w:ind w:right="-2"/>
        <w:rPr>
          <w:sz w:val="22"/>
          <w:lang w:val="lt-LT"/>
        </w:rPr>
      </w:pPr>
      <w:r>
        <w:rPr>
          <w:sz w:val="22"/>
          <w:lang w:val="lt-LT"/>
        </w:rPr>
        <w:t xml:space="preserve">Didžiausia paros dozė yra 160 mg </w:t>
      </w:r>
      <w:proofErr w:type="spellStart"/>
      <w:r>
        <w:rPr>
          <w:sz w:val="22"/>
          <w:lang w:val="lt-LT"/>
        </w:rPr>
        <w:t>oksikodono</w:t>
      </w:r>
      <w:proofErr w:type="spellEnd"/>
      <w:r>
        <w:rPr>
          <w:sz w:val="22"/>
          <w:lang w:val="lt-LT"/>
        </w:rPr>
        <w:t xml:space="preserve"> hidrochlorido ir 80 mg </w:t>
      </w:r>
      <w:proofErr w:type="spellStart"/>
      <w:r>
        <w:rPr>
          <w:sz w:val="22"/>
          <w:lang w:val="lt-LT"/>
        </w:rPr>
        <w:t>naloksono</w:t>
      </w:r>
      <w:proofErr w:type="spellEnd"/>
      <w:r>
        <w:rPr>
          <w:sz w:val="22"/>
          <w:lang w:val="lt-LT"/>
        </w:rPr>
        <w:t xml:space="preserve"> hidrochlorido. Jeigu Jums reikia didesnės dozės, gydytojas gali papildomai skirti vartoti </w:t>
      </w:r>
      <w:proofErr w:type="spellStart"/>
      <w:r>
        <w:rPr>
          <w:sz w:val="22"/>
          <w:lang w:val="lt-LT"/>
        </w:rPr>
        <w:t>oksikodono</w:t>
      </w:r>
      <w:proofErr w:type="spellEnd"/>
      <w:r>
        <w:rPr>
          <w:sz w:val="22"/>
          <w:lang w:val="lt-LT"/>
        </w:rPr>
        <w:t xml:space="preserve"> hidrochlorido be </w:t>
      </w:r>
      <w:proofErr w:type="spellStart"/>
      <w:r>
        <w:rPr>
          <w:sz w:val="22"/>
          <w:lang w:val="lt-LT"/>
        </w:rPr>
        <w:t>naloksono</w:t>
      </w:r>
      <w:proofErr w:type="spellEnd"/>
      <w:r>
        <w:rPr>
          <w:sz w:val="22"/>
          <w:lang w:val="lt-LT"/>
        </w:rPr>
        <w:t xml:space="preserve"> hidrochlorido. Vis dėlto didžiausia </w:t>
      </w:r>
      <w:proofErr w:type="spellStart"/>
      <w:r>
        <w:rPr>
          <w:sz w:val="22"/>
          <w:lang w:val="lt-LT"/>
        </w:rPr>
        <w:t>oksikodono</w:t>
      </w:r>
      <w:proofErr w:type="spellEnd"/>
      <w:r>
        <w:rPr>
          <w:sz w:val="22"/>
          <w:lang w:val="lt-LT"/>
        </w:rPr>
        <w:t xml:space="preserve"> hidrochlorido paros dozė negali būti didesnė kaip 400 mg.</w:t>
      </w:r>
    </w:p>
    <w:p w14:paraId="13AFF067" w14:textId="77777777" w:rsidR="005146E9" w:rsidRDefault="005146E9" w:rsidP="005146E9">
      <w:pPr>
        <w:widowControl w:val="0"/>
        <w:numPr>
          <w:ilvl w:val="12"/>
          <w:numId w:val="0"/>
        </w:numPr>
        <w:ind w:right="-2"/>
        <w:rPr>
          <w:sz w:val="22"/>
          <w:lang w:val="lt-LT"/>
        </w:rPr>
      </w:pPr>
      <w:r>
        <w:rPr>
          <w:sz w:val="22"/>
          <w:lang w:val="lt-LT"/>
        </w:rPr>
        <w:t xml:space="preserve">Palankus </w:t>
      </w:r>
      <w:proofErr w:type="spellStart"/>
      <w:r>
        <w:rPr>
          <w:sz w:val="22"/>
          <w:lang w:val="lt-LT"/>
        </w:rPr>
        <w:t>naloksono</w:t>
      </w:r>
      <w:proofErr w:type="spellEnd"/>
      <w:r>
        <w:rPr>
          <w:sz w:val="22"/>
          <w:lang w:val="lt-LT"/>
        </w:rPr>
        <w:t xml:space="preserve"> hidrochlorido poveikis žarnyno veiklai gali būti paveiktas, jei papildomai vartojama </w:t>
      </w:r>
      <w:proofErr w:type="spellStart"/>
      <w:r>
        <w:rPr>
          <w:sz w:val="22"/>
          <w:lang w:val="lt-LT"/>
        </w:rPr>
        <w:t>oksikodono</w:t>
      </w:r>
      <w:proofErr w:type="spellEnd"/>
      <w:r>
        <w:rPr>
          <w:sz w:val="22"/>
          <w:lang w:val="lt-LT"/>
        </w:rPr>
        <w:t xml:space="preserve"> hidrochlorido be </w:t>
      </w:r>
      <w:proofErr w:type="spellStart"/>
      <w:r>
        <w:rPr>
          <w:sz w:val="22"/>
          <w:lang w:val="lt-LT"/>
        </w:rPr>
        <w:t>naloksono</w:t>
      </w:r>
      <w:proofErr w:type="spellEnd"/>
      <w:r>
        <w:rPr>
          <w:sz w:val="22"/>
          <w:lang w:val="lt-LT"/>
        </w:rPr>
        <w:t xml:space="preserve"> hidrochlorido.</w:t>
      </w:r>
    </w:p>
    <w:p w14:paraId="5FA659B6" w14:textId="77777777" w:rsidR="005146E9" w:rsidRDefault="005146E9" w:rsidP="005146E9">
      <w:pPr>
        <w:widowControl w:val="0"/>
        <w:numPr>
          <w:ilvl w:val="12"/>
          <w:numId w:val="0"/>
        </w:numPr>
        <w:ind w:right="-2"/>
        <w:rPr>
          <w:sz w:val="22"/>
          <w:lang w:val="lt-LT"/>
        </w:rPr>
      </w:pPr>
    </w:p>
    <w:p w14:paraId="0BCC8119" w14:textId="77777777" w:rsidR="005146E9" w:rsidRDefault="005146E9" w:rsidP="005146E9">
      <w:pPr>
        <w:widowControl w:val="0"/>
        <w:numPr>
          <w:ilvl w:val="12"/>
          <w:numId w:val="0"/>
        </w:numPr>
        <w:ind w:right="-2"/>
        <w:rPr>
          <w:sz w:val="22"/>
          <w:lang w:val="lt-LT"/>
        </w:rPr>
      </w:pPr>
      <w:r>
        <w:rPr>
          <w:sz w:val="22"/>
          <w:lang w:val="lt-LT"/>
        </w:rPr>
        <w:t xml:space="preserve">Jei keičiate šias tabletes į kitą </w:t>
      </w:r>
      <w:proofErr w:type="spellStart"/>
      <w:r>
        <w:rPr>
          <w:sz w:val="22"/>
          <w:lang w:val="lt-LT"/>
        </w:rPr>
        <w:t>opioidų</w:t>
      </w:r>
      <w:proofErr w:type="spellEnd"/>
      <w:r>
        <w:rPr>
          <w:sz w:val="22"/>
          <w:lang w:val="lt-LT"/>
        </w:rPr>
        <w:t xml:space="preserve"> vaistą nuo skausmo, jūsų žarnyno funkcija greičiausiai pablogės.</w:t>
      </w:r>
    </w:p>
    <w:p w14:paraId="3F8157BA" w14:textId="77777777" w:rsidR="005146E9" w:rsidRDefault="005146E9" w:rsidP="005146E9">
      <w:pPr>
        <w:widowControl w:val="0"/>
        <w:numPr>
          <w:ilvl w:val="12"/>
          <w:numId w:val="0"/>
        </w:numPr>
        <w:ind w:right="-2"/>
        <w:rPr>
          <w:sz w:val="22"/>
          <w:lang w:val="lt-LT"/>
        </w:rPr>
      </w:pPr>
    </w:p>
    <w:p w14:paraId="600F4486" w14:textId="77777777" w:rsidR="005146E9" w:rsidRDefault="005146E9" w:rsidP="005146E9">
      <w:pPr>
        <w:widowControl w:val="0"/>
        <w:numPr>
          <w:ilvl w:val="12"/>
          <w:numId w:val="0"/>
        </w:numPr>
        <w:ind w:right="-2"/>
        <w:rPr>
          <w:sz w:val="22"/>
          <w:lang w:val="lt-LT"/>
        </w:rPr>
      </w:pPr>
      <w:r>
        <w:rPr>
          <w:sz w:val="22"/>
          <w:lang w:val="lt-LT"/>
        </w:rPr>
        <w:t xml:space="preserve">Jei tarp dviejų </w:t>
      </w:r>
      <w:proofErr w:type="spellStart"/>
      <w:r>
        <w:rPr>
          <w:sz w:val="22"/>
          <w:lang w:val="lt-LT"/>
        </w:rPr>
        <w:t>Dolnada</w:t>
      </w:r>
      <w:proofErr w:type="spellEnd"/>
      <w:r>
        <w:rPr>
          <w:sz w:val="22"/>
          <w:lang w:val="lt-LT"/>
        </w:rPr>
        <w:t xml:space="preserve"> dozių vartojimo pasireiškia skausmas, Jums gali reikėti greito poveikio vaisto nuo skausmo. </w:t>
      </w:r>
      <w:proofErr w:type="spellStart"/>
      <w:r>
        <w:rPr>
          <w:sz w:val="22"/>
          <w:lang w:val="lt-LT"/>
        </w:rPr>
        <w:t>Dolnada</w:t>
      </w:r>
      <w:proofErr w:type="spellEnd"/>
      <w:r>
        <w:rPr>
          <w:sz w:val="22"/>
          <w:lang w:val="lt-LT"/>
        </w:rPr>
        <w:t xml:space="preserve"> tam netinka. Tokiu atveju kreipkitės į gydytoją ar vaistininką.</w:t>
      </w:r>
    </w:p>
    <w:p w14:paraId="44C4AD3C" w14:textId="77777777" w:rsidR="005146E9" w:rsidRDefault="005146E9" w:rsidP="005146E9">
      <w:pPr>
        <w:widowControl w:val="0"/>
        <w:numPr>
          <w:ilvl w:val="12"/>
          <w:numId w:val="0"/>
        </w:numPr>
        <w:ind w:right="-2"/>
        <w:rPr>
          <w:sz w:val="22"/>
          <w:lang w:val="lt-LT"/>
        </w:rPr>
      </w:pPr>
    </w:p>
    <w:p w14:paraId="4836A77F" w14:textId="77777777" w:rsidR="005146E9" w:rsidRDefault="005146E9" w:rsidP="005146E9">
      <w:pPr>
        <w:widowControl w:val="0"/>
        <w:numPr>
          <w:ilvl w:val="12"/>
          <w:numId w:val="0"/>
        </w:numPr>
        <w:ind w:right="-2"/>
        <w:rPr>
          <w:sz w:val="22"/>
          <w:lang w:val="lt-LT"/>
        </w:rPr>
      </w:pPr>
      <w:r>
        <w:rPr>
          <w:sz w:val="22"/>
          <w:lang w:val="lt-LT"/>
        </w:rPr>
        <w:t>Jei manote, kad šių tablečių poveikis yra per stiprus ar per silpnas, pasitarkite su gydytoju arba vaistininku.</w:t>
      </w:r>
    </w:p>
    <w:p w14:paraId="73C47EA9" w14:textId="77777777" w:rsidR="005146E9" w:rsidRDefault="005146E9" w:rsidP="005146E9">
      <w:pPr>
        <w:widowControl w:val="0"/>
        <w:numPr>
          <w:ilvl w:val="12"/>
          <w:numId w:val="0"/>
        </w:numPr>
        <w:ind w:right="-2"/>
        <w:rPr>
          <w:sz w:val="22"/>
          <w:lang w:val="lt-LT"/>
        </w:rPr>
      </w:pPr>
    </w:p>
    <w:p w14:paraId="543C1D31" w14:textId="77777777" w:rsidR="005146E9" w:rsidRDefault="005146E9" w:rsidP="005146E9">
      <w:pPr>
        <w:widowControl w:val="0"/>
        <w:numPr>
          <w:ilvl w:val="12"/>
          <w:numId w:val="0"/>
        </w:numPr>
        <w:ind w:right="-2"/>
        <w:rPr>
          <w:b/>
          <w:sz w:val="22"/>
          <w:lang w:val="lt-LT"/>
        </w:rPr>
      </w:pPr>
      <w:r>
        <w:rPr>
          <w:b/>
          <w:sz w:val="22"/>
          <w:lang w:val="lt-LT"/>
        </w:rPr>
        <w:lastRenderedPageBreak/>
        <w:t>Senyvi pacientai</w:t>
      </w:r>
    </w:p>
    <w:p w14:paraId="2138CE20" w14:textId="77777777" w:rsidR="005146E9" w:rsidRDefault="005146E9" w:rsidP="005146E9">
      <w:pPr>
        <w:widowControl w:val="0"/>
        <w:numPr>
          <w:ilvl w:val="12"/>
          <w:numId w:val="0"/>
        </w:numPr>
        <w:ind w:right="-2"/>
        <w:rPr>
          <w:b/>
          <w:sz w:val="22"/>
          <w:lang w:val="lt-LT"/>
        </w:rPr>
      </w:pPr>
    </w:p>
    <w:p w14:paraId="1B4855A1" w14:textId="77777777" w:rsidR="005146E9" w:rsidRDefault="005146E9" w:rsidP="005146E9">
      <w:pPr>
        <w:widowControl w:val="0"/>
        <w:numPr>
          <w:ilvl w:val="12"/>
          <w:numId w:val="0"/>
        </w:numPr>
        <w:ind w:right="-2"/>
        <w:rPr>
          <w:sz w:val="22"/>
          <w:lang w:val="lt-LT"/>
        </w:rPr>
      </w:pPr>
      <w:r>
        <w:rPr>
          <w:sz w:val="22"/>
          <w:lang w:val="lt-LT"/>
        </w:rPr>
        <w:t>Apskritai senyviems pacientams, kurių inkstų ir (arba) kepenų funkcija yra normali, dozės koreguoti nereikia.</w:t>
      </w:r>
    </w:p>
    <w:p w14:paraId="4109B736" w14:textId="77777777" w:rsidR="005146E9" w:rsidRDefault="005146E9" w:rsidP="005146E9">
      <w:pPr>
        <w:widowControl w:val="0"/>
        <w:numPr>
          <w:ilvl w:val="12"/>
          <w:numId w:val="0"/>
        </w:numPr>
        <w:ind w:right="-2"/>
        <w:rPr>
          <w:b/>
          <w:sz w:val="22"/>
          <w:lang w:val="lt-LT"/>
        </w:rPr>
      </w:pPr>
    </w:p>
    <w:p w14:paraId="2CC67586" w14:textId="77777777" w:rsidR="005146E9" w:rsidRDefault="005146E9" w:rsidP="005146E9">
      <w:pPr>
        <w:widowControl w:val="0"/>
        <w:numPr>
          <w:ilvl w:val="12"/>
          <w:numId w:val="0"/>
        </w:numPr>
        <w:ind w:right="-2"/>
        <w:rPr>
          <w:b/>
          <w:sz w:val="22"/>
          <w:lang w:val="lt-LT"/>
        </w:rPr>
      </w:pPr>
      <w:r>
        <w:rPr>
          <w:b/>
          <w:sz w:val="22"/>
          <w:lang w:val="lt-LT"/>
        </w:rPr>
        <w:t>Kepenų ar inkstų funkcijos sutrikimas</w:t>
      </w:r>
    </w:p>
    <w:p w14:paraId="54976687" w14:textId="77777777" w:rsidR="005146E9" w:rsidRDefault="005146E9" w:rsidP="005146E9">
      <w:pPr>
        <w:widowControl w:val="0"/>
        <w:numPr>
          <w:ilvl w:val="12"/>
          <w:numId w:val="0"/>
        </w:numPr>
        <w:ind w:right="-2"/>
        <w:rPr>
          <w:b/>
          <w:sz w:val="22"/>
          <w:lang w:val="lt-LT"/>
        </w:rPr>
      </w:pPr>
    </w:p>
    <w:p w14:paraId="4F452282" w14:textId="77777777" w:rsidR="005146E9" w:rsidRDefault="005146E9" w:rsidP="005146E9">
      <w:pPr>
        <w:widowControl w:val="0"/>
        <w:numPr>
          <w:ilvl w:val="12"/>
          <w:numId w:val="0"/>
        </w:numPr>
        <w:ind w:right="-2"/>
        <w:rPr>
          <w:sz w:val="22"/>
          <w:lang w:val="lt-LT"/>
        </w:rPr>
      </w:pPr>
      <w:r>
        <w:rPr>
          <w:sz w:val="22"/>
          <w:lang w:val="lt-LT"/>
        </w:rPr>
        <w:t>Jeigu Jums yra inkstų funkcijos sutrikimas ar lengvas kepenų funkcijos sutrikimas, Jūsų gydytojas šių tablečių skirs ypatingai atsargiai. Jei yra vidutinio sunkumo ar sunkių kepenų funkcijos sutrikimas, šių tablečių neturėtų būti vartojama (taip pat žr. 2 skyrių „</w:t>
      </w:r>
      <w:proofErr w:type="spellStart"/>
      <w:r>
        <w:rPr>
          <w:rFonts w:eastAsia="Calibri"/>
          <w:sz w:val="22"/>
          <w:lang w:val="lt-LT"/>
        </w:rPr>
        <w:t>Dolnada</w:t>
      </w:r>
      <w:proofErr w:type="spellEnd"/>
      <w:r>
        <w:rPr>
          <w:sz w:val="22"/>
          <w:lang w:val="lt-LT"/>
        </w:rPr>
        <w:t xml:space="preserve"> vartoti draudžiama“ bei „Įspėjimai ir atsargumo priemonės“).</w:t>
      </w:r>
    </w:p>
    <w:p w14:paraId="2A49AA6C" w14:textId="77777777" w:rsidR="005146E9" w:rsidRDefault="005146E9" w:rsidP="005146E9">
      <w:pPr>
        <w:widowControl w:val="0"/>
        <w:numPr>
          <w:ilvl w:val="12"/>
          <w:numId w:val="0"/>
        </w:numPr>
        <w:ind w:right="-2"/>
        <w:outlineLvl w:val="0"/>
        <w:rPr>
          <w:sz w:val="22"/>
          <w:lang w:val="lt-LT"/>
        </w:rPr>
      </w:pPr>
    </w:p>
    <w:p w14:paraId="671BB8DD" w14:textId="77777777" w:rsidR="005146E9" w:rsidRDefault="005146E9" w:rsidP="005146E9">
      <w:pPr>
        <w:widowControl w:val="0"/>
        <w:tabs>
          <w:tab w:val="left" w:pos="567"/>
        </w:tabs>
        <w:jc w:val="both"/>
        <w:outlineLvl w:val="3"/>
        <w:rPr>
          <w:b/>
          <w:sz w:val="22"/>
          <w:lang w:val="lt-LT"/>
        </w:rPr>
      </w:pPr>
      <w:r>
        <w:rPr>
          <w:b/>
          <w:sz w:val="22"/>
          <w:lang w:val="lt-LT"/>
        </w:rPr>
        <w:t>Vartojimas vaikams ir paaugliams iki 18 metų amžiaus</w:t>
      </w:r>
    </w:p>
    <w:p w14:paraId="2D8FE900" w14:textId="77777777" w:rsidR="005146E9" w:rsidRDefault="005146E9" w:rsidP="005146E9">
      <w:pPr>
        <w:widowControl w:val="0"/>
        <w:numPr>
          <w:ilvl w:val="12"/>
          <w:numId w:val="0"/>
        </w:numPr>
        <w:ind w:right="-2"/>
        <w:outlineLvl w:val="0"/>
        <w:rPr>
          <w:sz w:val="22"/>
          <w:lang w:val="lt-LT"/>
        </w:rPr>
      </w:pPr>
    </w:p>
    <w:p w14:paraId="04EA825D" w14:textId="77777777" w:rsidR="005146E9" w:rsidRDefault="005146E9" w:rsidP="005146E9">
      <w:pPr>
        <w:widowControl w:val="0"/>
        <w:numPr>
          <w:ilvl w:val="12"/>
          <w:numId w:val="0"/>
        </w:numPr>
        <w:ind w:right="-2"/>
        <w:rPr>
          <w:sz w:val="22"/>
          <w:lang w:val="lt-LT"/>
        </w:rPr>
      </w:pPr>
      <w:proofErr w:type="spellStart"/>
      <w:r>
        <w:rPr>
          <w:sz w:val="22"/>
          <w:lang w:val="lt-LT"/>
        </w:rPr>
        <w:t>Dolnada</w:t>
      </w:r>
      <w:proofErr w:type="spellEnd"/>
      <w:r>
        <w:rPr>
          <w:sz w:val="22"/>
          <w:lang w:val="lt-LT"/>
        </w:rPr>
        <w:t xml:space="preserve"> dar netirtas vaikams ir paaugliams iki 18 metų. Vaikams ir paaugliams jo saugumas ir veiksmingumas nėra įrodytas. Dėl to jaunesniems kaip 18 metų vaikams ir paaugliams </w:t>
      </w:r>
      <w:proofErr w:type="spellStart"/>
      <w:r>
        <w:rPr>
          <w:sz w:val="22"/>
          <w:lang w:val="lt-LT"/>
        </w:rPr>
        <w:t>Dolnada</w:t>
      </w:r>
      <w:proofErr w:type="spellEnd"/>
      <w:r>
        <w:rPr>
          <w:sz w:val="22"/>
          <w:lang w:val="lt-LT"/>
        </w:rPr>
        <w:t xml:space="preserve"> vartoti nerekomenduojama.</w:t>
      </w:r>
    </w:p>
    <w:p w14:paraId="3397E9B3" w14:textId="77777777" w:rsidR="005146E9" w:rsidRDefault="005146E9" w:rsidP="005146E9">
      <w:pPr>
        <w:widowControl w:val="0"/>
        <w:numPr>
          <w:ilvl w:val="12"/>
          <w:numId w:val="0"/>
        </w:numPr>
        <w:ind w:right="-2"/>
        <w:outlineLvl w:val="0"/>
        <w:rPr>
          <w:sz w:val="22"/>
          <w:lang w:val="lt-LT"/>
        </w:rPr>
      </w:pPr>
    </w:p>
    <w:p w14:paraId="65ED4F8B" w14:textId="77777777" w:rsidR="005146E9" w:rsidRDefault="005146E9" w:rsidP="005146E9">
      <w:pPr>
        <w:widowControl w:val="0"/>
        <w:tabs>
          <w:tab w:val="left" w:pos="567"/>
        </w:tabs>
        <w:jc w:val="both"/>
        <w:outlineLvl w:val="3"/>
        <w:rPr>
          <w:b/>
          <w:sz w:val="22"/>
          <w:lang w:val="lt-LT"/>
        </w:rPr>
      </w:pPr>
      <w:r>
        <w:rPr>
          <w:b/>
          <w:sz w:val="22"/>
          <w:lang w:val="lt-LT"/>
        </w:rPr>
        <w:t>Vartojimo metodas</w:t>
      </w:r>
    </w:p>
    <w:p w14:paraId="5C116754" w14:textId="77777777" w:rsidR="005146E9" w:rsidRDefault="005146E9" w:rsidP="005146E9">
      <w:pPr>
        <w:widowControl w:val="0"/>
        <w:numPr>
          <w:ilvl w:val="12"/>
          <w:numId w:val="0"/>
        </w:numPr>
        <w:ind w:right="-2"/>
        <w:outlineLvl w:val="0"/>
        <w:rPr>
          <w:sz w:val="22"/>
          <w:lang w:val="lt-LT"/>
        </w:rPr>
      </w:pPr>
    </w:p>
    <w:p w14:paraId="22B5E792" w14:textId="77777777" w:rsidR="005146E9" w:rsidRDefault="005146E9" w:rsidP="005146E9">
      <w:pPr>
        <w:widowControl w:val="0"/>
        <w:numPr>
          <w:ilvl w:val="12"/>
          <w:numId w:val="0"/>
        </w:numPr>
        <w:ind w:right="-2"/>
        <w:rPr>
          <w:sz w:val="22"/>
          <w:lang w:val="lt-LT"/>
        </w:rPr>
      </w:pPr>
      <w:proofErr w:type="spellStart"/>
      <w:r>
        <w:rPr>
          <w:sz w:val="22"/>
          <w:lang w:val="lt-LT"/>
        </w:rPr>
        <w:t>Dolnada</w:t>
      </w:r>
      <w:proofErr w:type="spellEnd"/>
      <w:r>
        <w:rPr>
          <w:sz w:val="22"/>
          <w:lang w:val="lt-LT"/>
        </w:rPr>
        <w:t xml:space="preserve"> vartojama per burną.</w:t>
      </w:r>
    </w:p>
    <w:p w14:paraId="37818EA7" w14:textId="77777777" w:rsidR="005146E9" w:rsidRDefault="005146E9" w:rsidP="005146E9">
      <w:pPr>
        <w:widowControl w:val="0"/>
        <w:numPr>
          <w:ilvl w:val="12"/>
          <w:numId w:val="0"/>
        </w:numPr>
        <w:ind w:right="-2"/>
        <w:rPr>
          <w:b/>
          <w:sz w:val="22"/>
          <w:lang w:val="lt-LT"/>
        </w:rPr>
      </w:pPr>
    </w:p>
    <w:p w14:paraId="004A6281" w14:textId="77777777" w:rsidR="005146E9" w:rsidRDefault="005146E9" w:rsidP="005146E9">
      <w:pPr>
        <w:widowControl w:val="0"/>
        <w:numPr>
          <w:ilvl w:val="12"/>
          <w:numId w:val="0"/>
        </w:numPr>
        <w:ind w:right="-2"/>
        <w:rPr>
          <w:sz w:val="22"/>
          <w:lang w:val="lt-LT"/>
        </w:rPr>
      </w:pPr>
      <w:r>
        <w:rPr>
          <w:sz w:val="22"/>
          <w:lang w:val="lt-LT"/>
        </w:rPr>
        <w:t>Nurykite šias tabletes sveikas (nekramtytas), užsigerdami pakankamu kiekiu skysčio (½ stiklinės vandens). Pailginto atpalaidavimo tabletes galite vartoti valgio metu arba nevalgius. Tabletes vartokite kas 12 valandų pagal nustatytą grafiką (pvz., 8 valandą ryto ir 8 valandą vakaro). Pailginto atpalaidavimo tablečių nelaužyti, nekramtyti ir netraiškyti. (žr. 2</w:t>
      </w:r>
      <w:r>
        <w:rPr>
          <w:rFonts w:eastAsia="TimesNewRomanPSMT"/>
          <w:sz w:val="22"/>
          <w:lang w:val="lt-LT"/>
        </w:rPr>
        <w:t> </w:t>
      </w:r>
      <w:r>
        <w:rPr>
          <w:sz w:val="22"/>
          <w:lang w:val="lt-LT"/>
        </w:rPr>
        <w:t>skyrių „Įspėjimai ir atsargumo priemonės“).</w:t>
      </w:r>
    </w:p>
    <w:p w14:paraId="40B1AD6E" w14:textId="77777777" w:rsidR="005146E9" w:rsidRDefault="005146E9" w:rsidP="005146E9">
      <w:pPr>
        <w:widowControl w:val="0"/>
        <w:numPr>
          <w:ilvl w:val="12"/>
          <w:numId w:val="0"/>
        </w:numPr>
        <w:ind w:right="-2"/>
        <w:rPr>
          <w:sz w:val="22"/>
          <w:lang w:val="lt-LT"/>
        </w:rPr>
      </w:pPr>
    </w:p>
    <w:p w14:paraId="7B572223" w14:textId="77777777" w:rsidR="005146E9" w:rsidRDefault="005146E9" w:rsidP="005146E9">
      <w:pPr>
        <w:widowControl w:val="0"/>
        <w:rPr>
          <w:i/>
          <w:sz w:val="22"/>
          <w:lang w:val="lt-LT"/>
        </w:rPr>
      </w:pPr>
      <w:r>
        <w:rPr>
          <w:i/>
          <w:sz w:val="22"/>
          <w:highlight w:val="lightGray"/>
          <w:lang w:val="lt-LT"/>
        </w:rPr>
        <w:t xml:space="preserve">Tik perforuotoms vaikų sunkiai atidaromoms nulupamoms </w:t>
      </w:r>
      <w:proofErr w:type="spellStart"/>
      <w:r>
        <w:rPr>
          <w:i/>
          <w:sz w:val="22"/>
          <w:highlight w:val="lightGray"/>
          <w:lang w:val="lt-LT"/>
        </w:rPr>
        <w:t>dalomosioms</w:t>
      </w:r>
      <w:proofErr w:type="spellEnd"/>
      <w:r>
        <w:rPr>
          <w:i/>
          <w:sz w:val="22"/>
          <w:highlight w:val="lightGray"/>
          <w:lang w:val="lt-LT"/>
        </w:rPr>
        <w:t xml:space="preserve"> lizdinėms plokštelėms:</w:t>
      </w:r>
    </w:p>
    <w:p w14:paraId="58C58463" w14:textId="77777777" w:rsidR="005146E9" w:rsidRDefault="005146E9" w:rsidP="005146E9">
      <w:pPr>
        <w:widowControl w:val="0"/>
        <w:numPr>
          <w:ilvl w:val="12"/>
          <w:numId w:val="0"/>
        </w:numPr>
        <w:ind w:right="-2"/>
        <w:rPr>
          <w:sz w:val="22"/>
          <w:highlight w:val="lightGray"/>
          <w:lang w:val="lt-LT"/>
        </w:rPr>
      </w:pPr>
      <w:proofErr w:type="spellStart"/>
      <w:r>
        <w:rPr>
          <w:sz w:val="22"/>
          <w:highlight w:val="lightGray"/>
          <w:lang w:val="lt-LT"/>
        </w:rPr>
        <w:t>Dolnada</w:t>
      </w:r>
      <w:proofErr w:type="spellEnd"/>
      <w:r>
        <w:rPr>
          <w:sz w:val="22"/>
          <w:highlight w:val="lightGray"/>
          <w:lang w:val="lt-LT"/>
        </w:rPr>
        <w:t xml:space="preserve"> teikiamas perforuotomis vaikų sunkiai atidaromomis nulupamomis </w:t>
      </w:r>
      <w:proofErr w:type="spellStart"/>
      <w:r>
        <w:rPr>
          <w:sz w:val="22"/>
          <w:highlight w:val="lightGray"/>
          <w:lang w:val="lt-LT"/>
        </w:rPr>
        <w:t>dalomosiomis</w:t>
      </w:r>
      <w:proofErr w:type="spellEnd"/>
      <w:r>
        <w:rPr>
          <w:sz w:val="22"/>
          <w:highlight w:val="lightGray"/>
          <w:lang w:val="lt-LT"/>
        </w:rPr>
        <w:t xml:space="preserve"> lizdinėmis plokštelėmis. Pailginto atpalaidavimo tabletę iš pakuotės ištraukite taip, kaip nurodyta toliau.</w:t>
      </w:r>
    </w:p>
    <w:p w14:paraId="2C74A48E" w14:textId="77777777" w:rsidR="005146E9" w:rsidRDefault="005146E9" w:rsidP="005146E9">
      <w:pPr>
        <w:widowControl w:val="0"/>
        <w:numPr>
          <w:ilvl w:val="12"/>
          <w:numId w:val="0"/>
        </w:numPr>
        <w:ind w:right="-2"/>
        <w:jc w:val="center"/>
        <w:rPr>
          <w:sz w:val="22"/>
          <w:szCs w:val="22"/>
          <w:highlight w:val="lightGray"/>
          <w:lang w:val="lt-LT" w:eastAsia="en-GB"/>
        </w:rPr>
      </w:pPr>
      <w:r>
        <w:rPr>
          <w:noProof/>
          <w:sz w:val="22"/>
          <w:szCs w:val="22"/>
          <w:lang w:val="en-US" w:eastAsia="en-US"/>
        </w:rPr>
        <w:drawing>
          <wp:inline distT="0" distB="0" distL="0" distR="0" wp14:anchorId="65B5A9DF" wp14:editId="6817A530">
            <wp:extent cx="4933950" cy="1212850"/>
            <wp:effectExtent l="0" t="0" r="0" b="0"/>
            <wp:docPr id="2" name="Paveikslėlis 1" descr="Paveikslėlis, kuriame yr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balt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1212850"/>
                    </a:xfrm>
                    <a:prstGeom prst="rect">
                      <a:avLst/>
                    </a:prstGeom>
                    <a:noFill/>
                    <a:ln>
                      <a:noFill/>
                    </a:ln>
                  </pic:spPr>
                </pic:pic>
              </a:graphicData>
            </a:graphic>
          </wp:inline>
        </w:drawing>
      </w:r>
    </w:p>
    <w:p w14:paraId="11D9A638" w14:textId="77777777" w:rsidR="005146E9" w:rsidRDefault="005146E9" w:rsidP="005146E9">
      <w:pPr>
        <w:widowControl w:val="0"/>
        <w:autoSpaceDE w:val="0"/>
        <w:autoSpaceDN w:val="0"/>
        <w:adjustRightInd w:val="0"/>
        <w:ind w:left="567" w:hanging="567"/>
        <w:rPr>
          <w:sz w:val="22"/>
          <w:highlight w:val="lightGray"/>
          <w:lang w:val="lt-LT"/>
        </w:rPr>
      </w:pPr>
      <w:r>
        <w:rPr>
          <w:sz w:val="22"/>
          <w:highlight w:val="lightGray"/>
          <w:lang w:val="lt-LT"/>
        </w:rPr>
        <w:t>1.</w:t>
      </w:r>
      <w:r>
        <w:rPr>
          <w:sz w:val="22"/>
          <w:highlight w:val="lightGray"/>
          <w:lang w:val="lt-LT"/>
        </w:rPr>
        <w:tab/>
        <w:t>Lizdinę plokštelę laikykite už kraštų ir atskirkite vieną dalelę nuo likusios lizdinės plokštelės lengvai plėšdami per perforacijas aplink ją.</w:t>
      </w:r>
    </w:p>
    <w:p w14:paraId="65CA6285" w14:textId="77777777" w:rsidR="005146E9" w:rsidRDefault="005146E9" w:rsidP="005146E9">
      <w:pPr>
        <w:widowControl w:val="0"/>
        <w:tabs>
          <w:tab w:val="left" w:pos="567"/>
        </w:tabs>
        <w:autoSpaceDE w:val="0"/>
        <w:autoSpaceDN w:val="0"/>
        <w:adjustRightInd w:val="0"/>
        <w:ind w:left="567" w:hanging="567"/>
        <w:rPr>
          <w:sz w:val="22"/>
          <w:highlight w:val="lightGray"/>
          <w:lang w:val="lt-LT"/>
        </w:rPr>
      </w:pPr>
      <w:r>
        <w:rPr>
          <w:sz w:val="22"/>
          <w:highlight w:val="lightGray"/>
          <w:lang w:val="lt-LT"/>
        </w:rPr>
        <w:t>2.</w:t>
      </w:r>
      <w:r>
        <w:rPr>
          <w:sz w:val="22"/>
          <w:highlight w:val="lightGray"/>
          <w:lang w:val="lt-LT"/>
        </w:rPr>
        <w:tab/>
        <w:t>Patraukite aukštyn folijos kraštą ir visiškai nulupkite foliją.</w:t>
      </w:r>
    </w:p>
    <w:p w14:paraId="203280A7" w14:textId="77777777" w:rsidR="005146E9" w:rsidRDefault="005146E9" w:rsidP="005146E9">
      <w:pPr>
        <w:widowControl w:val="0"/>
        <w:tabs>
          <w:tab w:val="left" w:pos="567"/>
        </w:tabs>
        <w:autoSpaceDE w:val="0"/>
        <w:autoSpaceDN w:val="0"/>
        <w:adjustRightInd w:val="0"/>
        <w:ind w:left="567" w:hanging="567"/>
        <w:rPr>
          <w:sz w:val="22"/>
          <w:highlight w:val="lightGray"/>
          <w:lang w:val="lt-LT"/>
        </w:rPr>
      </w:pPr>
      <w:r>
        <w:rPr>
          <w:sz w:val="22"/>
          <w:highlight w:val="lightGray"/>
          <w:lang w:val="lt-LT"/>
        </w:rPr>
        <w:t>3.</w:t>
      </w:r>
      <w:r>
        <w:rPr>
          <w:sz w:val="22"/>
          <w:highlight w:val="lightGray"/>
          <w:lang w:val="lt-LT"/>
        </w:rPr>
        <w:tab/>
        <w:t>Pailginto atpalaidavimo tabletę padėkite į delną.</w:t>
      </w:r>
    </w:p>
    <w:p w14:paraId="4C7E5591" w14:textId="77777777" w:rsidR="005146E9" w:rsidRDefault="005146E9" w:rsidP="005146E9">
      <w:pPr>
        <w:widowControl w:val="0"/>
        <w:tabs>
          <w:tab w:val="left" w:pos="567"/>
        </w:tabs>
        <w:autoSpaceDE w:val="0"/>
        <w:autoSpaceDN w:val="0"/>
        <w:adjustRightInd w:val="0"/>
        <w:ind w:left="567" w:hanging="567"/>
        <w:rPr>
          <w:sz w:val="22"/>
          <w:highlight w:val="lightGray"/>
          <w:lang w:val="lt-LT"/>
        </w:rPr>
      </w:pPr>
      <w:r>
        <w:rPr>
          <w:sz w:val="22"/>
          <w:highlight w:val="lightGray"/>
          <w:lang w:val="lt-LT"/>
        </w:rPr>
        <w:t>4.</w:t>
      </w:r>
      <w:r>
        <w:rPr>
          <w:sz w:val="22"/>
          <w:highlight w:val="lightGray"/>
          <w:lang w:val="lt-LT"/>
        </w:rPr>
        <w:tab/>
        <w:t>Visą pailginto atpalaidavimo tabletę nurykite užgerdami pakankamu kiekiu skysčio valgio metu arba nevalgius.</w:t>
      </w:r>
    </w:p>
    <w:p w14:paraId="25A57FC8" w14:textId="77777777" w:rsidR="005146E9" w:rsidRDefault="005146E9" w:rsidP="005146E9">
      <w:pPr>
        <w:widowControl w:val="0"/>
        <w:tabs>
          <w:tab w:val="left" w:pos="567"/>
        </w:tabs>
        <w:autoSpaceDE w:val="0"/>
        <w:autoSpaceDN w:val="0"/>
        <w:adjustRightInd w:val="0"/>
        <w:ind w:left="567" w:hanging="567"/>
        <w:rPr>
          <w:sz w:val="22"/>
          <w:lang w:val="lt-LT"/>
        </w:rPr>
      </w:pPr>
    </w:p>
    <w:p w14:paraId="5923E8E8" w14:textId="77777777" w:rsidR="005146E9" w:rsidRDefault="005146E9" w:rsidP="005146E9">
      <w:pPr>
        <w:widowControl w:val="0"/>
        <w:numPr>
          <w:ilvl w:val="12"/>
          <w:numId w:val="0"/>
        </w:numPr>
        <w:ind w:right="-2"/>
        <w:rPr>
          <w:b/>
          <w:sz w:val="22"/>
          <w:lang w:val="lt-LT"/>
        </w:rPr>
      </w:pPr>
      <w:r>
        <w:rPr>
          <w:b/>
          <w:sz w:val="22"/>
          <w:lang w:val="lt-LT"/>
        </w:rPr>
        <w:t>Vartojimo trukmė</w:t>
      </w:r>
    </w:p>
    <w:p w14:paraId="51AAF089" w14:textId="77777777" w:rsidR="005146E9" w:rsidRDefault="005146E9" w:rsidP="005146E9">
      <w:pPr>
        <w:widowControl w:val="0"/>
        <w:numPr>
          <w:ilvl w:val="12"/>
          <w:numId w:val="0"/>
        </w:numPr>
        <w:ind w:right="-2"/>
        <w:rPr>
          <w:b/>
          <w:sz w:val="22"/>
          <w:lang w:val="lt-LT"/>
        </w:rPr>
      </w:pPr>
    </w:p>
    <w:p w14:paraId="25DA92F6" w14:textId="77777777" w:rsidR="005146E9" w:rsidRDefault="005146E9" w:rsidP="005146E9">
      <w:pPr>
        <w:widowControl w:val="0"/>
        <w:numPr>
          <w:ilvl w:val="12"/>
          <w:numId w:val="0"/>
        </w:numPr>
        <w:ind w:right="-2"/>
        <w:outlineLvl w:val="0"/>
        <w:rPr>
          <w:b/>
          <w:sz w:val="22"/>
          <w:lang w:val="lt-LT"/>
        </w:rPr>
      </w:pPr>
      <w:r>
        <w:rPr>
          <w:sz w:val="22"/>
          <w:lang w:val="lt-LT"/>
        </w:rPr>
        <w:t>Apskritai šių tablečių vartoti negalima ilgiau nei reikia. Jei ilgai gydotės šiomis tabletėmis, gydytojas turėtų reguliariai tikrinti, ar Jums vis dar reikia šių tablečių.</w:t>
      </w:r>
    </w:p>
    <w:p w14:paraId="4D449D04" w14:textId="77777777" w:rsidR="005146E9" w:rsidRDefault="005146E9" w:rsidP="005146E9">
      <w:pPr>
        <w:widowControl w:val="0"/>
        <w:numPr>
          <w:ilvl w:val="12"/>
          <w:numId w:val="0"/>
        </w:numPr>
        <w:ind w:right="-2"/>
        <w:outlineLvl w:val="0"/>
        <w:rPr>
          <w:b/>
          <w:sz w:val="22"/>
          <w:lang w:val="lt-LT"/>
        </w:rPr>
      </w:pPr>
    </w:p>
    <w:p w14:paraId="5C487E64" w14:textId="77777777" w:rsidR="005146E9" w:rsidRDefault="005146E9" w:rsidP="005146E9">
      <w:pPr>
        <w:widowControl w:val="0"/>
        <w:numPr>
          <w:ilvl w:val="12"/>
          <w:numId w:val="0"/>
        </w:numPr>
        <w:ind w:right="-2"/>
        <w:outlineLvl w:val="0"/>
        <w:rPr>
          <w:sz w:val="22"/>
          <w:lang w:val="lt-LT"/>
        </w:rPr>
      </w:pPr>
      <w:r>
        <w:rPr>
          <w:b/>
          <w:sz w:val="22"/>
          <w:lang w:val="lt-LT"/>
        </w:rPr>
        <w:t xml:space="preserve">Ką daryti pavartojus per didelę </w:t>
      </w:r>
      <w:proofErr w:type="spellStart"/>
      <w:r>
        <w:rPr>
          <w:b/>
          <w:sz w:val="22"/>
          <w:lang w:val="lt-LT"/>
        </w:rPr>
        <w:t>Dolnada</w:t>
      </w:r>
      <w:proofErr w:type="spellEnd"/>
      <w:r>
        <w:rPr>
          <w:b/>
          <w:sz w:val="22"/>
          <w:lang w:val="lt-LT"/>
        </w:rPr>
        <w:t xml:space="preserve"> dozę</w:t>
      </w:r>
    </w:p>
    <w:p w14:paraId="6425974C" w14:textId="77777777" w:rsidR="005146E9" w:rsidRDefault="005146E9" w:rsidP="005146E9">
      <w:pPr>
        <w:widowControl w:val="0"/>
        <w:autoSpaceDE w:val="0"/>
        <w:autoSpaceDN w:val="0"/>
        <w:adjustRightInd w:val="0"/>
        <w:rPr>
          <w:sz w:val="22"/>
          <w:lang w:val="lt-LT"/>
        </w:rPr>
      </w:pPr>
    </w:p>
    <w:p w14:paraId="112A17B4" w14:textId="77777777" w:rsidR="005146E9" w:rsidRDefault="005146E9" w:rsidP="005146E9">
      <w:pPr>
        <w:widowControl w:val="0"/>
        <w:autoSpaceDE w:val="0"/>
        <w:autoSpaceDN w:val="0"/>
        <w:adjustRightInd w:val="0"/>
        <w:rPr>
          <w:sz w:val="22"/>
          <w:lang w:val="lt-LT"/>
        </w:rPr>
      </w:pPr>
      <w:r>
        <w:rPr>
          <w:sz w:val="22"/>
          <w:lang w:val="lt-LT"/>
        </w:rPr>
        <w:t>Jei pavartojote didesnę nei skirta šių tablečių dozę, apie tai turite nedelsdami informuoti gydytoją.</w:t>
      </w:r>
    </w:p>
    <w:p w14:paraId="16DC06BF" w14:textId="77777777" w:rsidR="005146E9" w:rsidRDefault="005146E9" w:rsidP="005146E9">
      <w:pPr>
        <w:widowControl w:val="0"/>
        <w:autoSpaceDE w:val="0"/>
        <w:autoSpaceDN w:val="0"/>
        <w:adjustRightInd w:val="0"/>
        <w:rPr>
          <w:sz w:val="22"/>
          <w:lang w:val="lt-LT"/>
        </w:rPr>
      </w:pPr>
      <w:r>
        <w:rPr>
          <w:sz w:val="22"/>
          <w:lang w:val="lt-LT"/>
        </w:rPr>
        <w:t>Perdozavimas gali sukelti:</w:t>
      </w:r>
    </w:p>
    <w:p w14:paraId="11FB8343" w14:textId="77777777" w:rsidR="005146E9" w:rsidRDefault="005146E9" w:rsidP="005146E9">
      <w:pPr>
        <w:widowControl w:val="0"/>
        <w:numPr>
          <w:ilvl w:val="0"/>
          <w:numId w:val="1"/>
        </w:numPr>
        <w:ind w:left="567" w:hanging="567"/>
        <w:rPr>
          <w:sz w:val="22"/>
          <w:lang w:val="lt-LT"/>
        </w:rPr>
      </w:pPr>
      <w:r>
        <w:rPr>
          <w:sz w:val="22"/>
          <w:lang w:val="lt-LT"/>
        </w:rPr>
        <w:t>akių vyzdžių susiaurėjimą;</w:t>
      </w:r>
    </w:p>
    <w:p w14:paraId="78E76BD1" w14:textId="77777777" w:rsidR="005146E9" w:rsidRDefault="005146E9" w:rsidP="005146E9">
      <w:pPr>
        <w:widowControl w:val="0"/>
        <w:numPr>
          <w:ilvl w:val="0"/>
          <w:numId w:val="1"/>
        </w:numPr>
        <w:ind w:left="567" w:hanging="567"/>
        <w:rPr>
          <w:sz w:val="22"/>
          <w:lang w:val="lt-LT"/>
        </w:rPr>
      </w:pPr>
      <w:r>
        <w:rPr>
          <w:sz w:val="22"/>
          <w:lang w:val="lt-LT"/>
        </w:rPr>
        <w:t>lėtesnį ir paviršutiniškesnį kvėpavimą (kvėpavimo slopinimą);</w:t>
      </w:r>
    </w:p>
    <w:p w14:paraId="61201FE5" w14:textId="77777777" w:rsidR="005146E9" w:rsidRDefault="005146E9" w:rsidP="005146E9">
      <w:pPr>
        <w:widowControl w:val="0"/>
        <w:numPr>
          <w:ilvl w:val="0"/>
          <w:numId w:val="1"/>
        </w:numPr>
        <w:ind w:left="567" w:hanging="567"/>
        <w:rPr>
          <w:sz w:val="22"/>
          <w:lang w:val="lt-LT"/>
        </w:rPr>
      </w:pPr>
      <w:r>
        <w:rPr>
          <w:sz w:val="22"/>
          <w:lang w:val="lt-LT"/>
        </w:rPr>
        <w:t>apsnūdimą iki sąmonės netekimo;</w:t>
      </w:r>
    </w:p>
    <w:p w14:paraId="28746E7B" w14:textId="77777777" w:rsidR="005146E9" w:rsidRDefault="005146E9" w:rsidP="005146E9">
      <w:pPr>
        <w:widowControl w:val="0"/>
        <w:numPr>
          <w:ilvl w:val="0"/>
          <w:numId w:val="1"/>
        </w:numPr>
        <w:ind w:left="567" w:hanging="567"/>
        <w:rPr>
          <w:sz w:val="22"/>
          <w:lang w:val="lt-LT"/>
        </w:rPr>
      </w:pPr>
      <w:r>
        <w:rPr>
          <w:sz w:val="22"/>
          <w:lang w:val="lt-LT"/>
        </w:rPr>
        <w:lastRenderedPageBreak/>
        <w:t>mažą raumenų tonusą (hipotoniją);</w:t>
      </w:r>
    </w:p>
    <w:p w14:paraId="15BF39CE" w14:textId="77777777" w:rsidR="005146E9" w:rsidRDefault="005146E9" w:rsidP="005146E9">
      <w:pPr>
        <w:widowControl w:val="0"/>
        <w:numPr>
          <w:ilvl w:val="0"/>
          <w:numId w:val="1"/>
        </w:numPr>
        <w:ind w:left="567" w:hanging="567"/>
        <w:rPr>
          <w:sz w:val="22"/>
          <w:lang w:val="lt-LT"/>
        </w:rPr>
      </w:pPr>
      <w:r>
        <w:rPr>
          <w:sz w:val="22"/>
          <w:lang w:val="lt-LT"/>
        </w:rPr>
        <w:t>suretėjusį pulsą;</w:t>
      </w:r>
    </w:p>
    <w:p w14:paraId="6419547F" w14:textId="77777777" w:rsidR="005146E9" w:rsidRDefault="005146E9" w:rsidP="005146E9">
      <w:pPr>
        <w:widowControl w:val="0"/>
        <w:numPr>
          <w:ilvl w:val="0"/>
          <w:numId w:val="1"/>
        </w:numPr>
        <w:ind w:left="567" w:hanging="567"/>
        <w:rPr>
          <w:sz w:val="22"/>
          <w:lang w:val="lt-LT"/>
        </w:rPr>
      </w:pPr>
      <w:r>
        <w:rPr>
          <w:sz w:val="22"/>
          <w:lang w:val="lt-LT"/>
        </w:rPr>
        <w:t>kraujospūdžio sumažėjimą;</w:t>
      </w:r>
    </w:p>
    <w:p w14:paraId="3ACB82F9" w14:textId="77777777" w:rsidR="005146E9" w:rsidRDefault="005146E9" w:rsidP="005146E9">
      <w:pPr>
        <w:widowControl w:val="0"/>
        <w:numPr>
          <w:ilvl w:val="0"/>
          <w:numId w:val="1"/>
        </w:numPr>
        <w:ind w:left="567" w:hanging="567"/>
        <w:rPr>
          <w:sz w:val="22"/>
          <w:lang w:val="lt-LT"/>
        </w:rPr>
      </w:pPr>
      <w:r>
        <w:rPr>
          <w:sz w:val="22"/>
          <w:lang w:val="lt-LT"/>
        </w:rPr>
        <w:t xml:space="preserve">smegenų sutrikimas (vadinamas toksine </w:t>
      </w:r>
      <w:proofErr w:type="spellStart"/>
      <w:r>
        <w:rPr>
          <w:sz w:val="22"/>
          <w:lang w:val="lt-LT"/>
        </w:rPr>
        <w:t>leukoencefalopatija</w:t>
      </w:r>
      <w:proofErr w:type="spellEnd"/>
      <w:r>
        <w:rPr>
          <w:sz w:val="22"/>
          <w:lang w:val="lt-LT"/>
        </w:rPr>
        <w:t>).</w:t>
      </w:r>
    </w:p>
    <w:p w14:paraId="2C6C6772" w14:textId="77777777" w:rsidR="005146E9" w:rsidRDefault="005146E9" w:rsidP="005146E9">
      <w:pPr>
        <w:widowControl w:val="0"/>
        <w:autoSpaceDE w:val="0"/>
        <w:autoSpaceDN w:val="0"/>
        <w:adjustRightInd w:val="0"/>
        <w:rPr>
          <w:sz w:val="22"/>
          <w:lang w:val="lt-LT"/>
        </w:rPr>
      </w:pPr>
    </w:p>
    <w:p w14:paraId="55C943D9" w14:textId="77777777" w:rsidR="005146E9" w:rsidRDefault="005146E9" w:rsidP="005146E9">
      <w:pPr>
        <w:widowControl w:val="0"/>
        <w:autoSpaceDE w:val="0"/>
        <w:autoSpaceDN w:val="0"/>
        <w:adjustRightInd w:val="0"/>
        <w:rPr>
          <w:sz w:val="22"/>
          <w:lang w:val="lt-LT"/>
        </w:rPr>
      </w:pPr>
      <w:r>
        <w:rPr>
          <w:sz w:val="22"/>
          <w:lang w:val="lt-LT"/>
        </w:rPr>
        <w:t>Sunkiais atvejais gali pasireikšti sąmonės netekimas (koma), skysčių susikaupimas plaučiuose ir kraujotakos nepakankamumas, kurie kai kuriais atvejais gali būti mirtini.</w:t>
      </w:r>
    </w:p>
    <w:p w14:paraId="253CC7F5" w14:textId="77777777" w:rsidR="005146E9" w:rsidRDefault="005146E9" w:rsidP="005146E9">
      <w:pPr>
        <w:widowControl w:val="0"/>
        <w:numPr>
          <w:ilvl w:val="12"/>
          <w:numId w:val="0"/>
        </w:numPr>
        <w:rPr>
          <w:sz w:val="22"/>
          <w:lang w:val="lt-LT"/>
        </w:rPr>
      </w:pPr>
    </w:p>
    <w:p w14:paraId="27CFB99A" w14:textId="77777777" w:rsidR="005146E9" w:rsidRDefault="005146E9" w:rsidP="005146E9">
      <w:pPr>
        <w:widowControl w:val="0"/>
        <w:numPr>
          <w:ilvl w:val="12"/>
          <w:numId w:val="0"/>
        </w:numPr>
        <w:rPr>
          <w:sz w:val="22"/>
          <w:lang w:val="lt-LT"/>
        </w:rPr>
      </w:pPr>
      <w:r>
        <w:rPr>
          <w:sz w:val="22"/>
          <w:lang w:val="lt-LT"/>
        </w:rPr>
        <w:t>Turite vengti situacijų, kai reikalingas didelis budrumas, pvz., vairuoti.</w:t>
      </w:r>
    </w:p>
    <w:p w14:paraId="67101A3E" w14:textId="77777777" w:rsidR="005146E9" w:rsidRDefault="005146E9" w:rsidP="005146E9">
      <w:pPr>
        <w:widowControl w:val="0"/>
        <w:tabs>
          <w:tab w:val="left" w:pos="567"/>
        </w:tabs>
        <w:autoSpaceDE w:val="0"/>
        <w:autoSpaceDN w:val="0"/>
        <w:adjustRightInd w:val="0"/>
        <w:rPr>
          <w:sz w:val="22"/>
          <w:lang w:val="lt-LT"/>
        </w:rPr>
      </w:pPr>
    </w:p>
    <w:p w14:paraId="6FCB996F" w14:textId="77777777" w:rsidR="005146E9" w:rsidRDefault="005146E9" w:rsidP="005146E9">
      <w:pPr>
        <w:widowControl w:val="0"/>
        <w:numPr>
          <w:ilvl w:val="12"/>
          <w:numId w:val="0"/>
        </w:numPr>
        <w:ind w:right="-2"/>
        <w:outlineLvl w:val="0"/>
        <w:rPr>
          <w:b/>
          <w:sz w:val="22"/>
          <w:lang w:val="lt-LT"/>
        </w:rPr>
      </w:pPr>
      <w:r>
        <w:rPr>
          <w:b/>
          <w:sz w:val="22"/>
          <w:lang w:val="lt-LT"/>
        </w:rPr>
        <w:t xml:space="preserve">Pamiršus pavartoti </w:t>
      </w:r>
      <w:proofErr w:type="spellStart"/>
      <w:r>
        <w:rPr>
          <w:b/>
          <w:sz w:val="22"/>
          <w:lang w:val="lt-LT"/>
        </w:rPr>
        <w:t>Dolnada</w:t>
      </w:r>
      <w:proofErr w:type="spellEnd"/>
    </w:p>
    <w:p w14:paraId="70CA1A27" w14:textId="77777777" w:rsidR="005146E9" w:rsidRDefault="005146E9" w:rsidP="005146E9">
      <w:pPr>
        <w:widowControl w:val="0"/>
        <w:autoSpaceDE w:val="0"/>
        <w:autoSpaceDN w:val="0"/>
        <w:adjustRightInd w:val="0"/>
        <w:rPr>
          <w:sz w:val="22"/>
          <w:lang w:val="lt-LT"/>
        </w:rPr>
      </w:pPr>
      <w:r>
        <w:rPr>
          <w:sz w:val="22"/>
          <w:lang w:val="lt-LT"/>
        </w:rPr>
        <w:t>arba pavartojus mažesnę dozę nei skirta, galite nejausti skausmo malšinančio poveikio.</w:t>
      </w:r>
    </w:p>
    <w:p w14:paraId="145A3A7D" w14:textId="77777777" w:rsidR="005146E9" w:rsidRDefault="005146E9" w:rsidP="005146E9">
      <w:pPr>
        <w:widowControl w:val="0"/>
        <w:tabs>
          <w:tab w:val="left" w:pos="567"/>
        </w:tabs>
        <w:ind w:left="567" w:hanging="567"/>
        <w:rPr>
          <w:sz w:val="22"/>
          <w:lang w:val="lt-LT"/>
        </w:rPr>
      </w:pPr>
      <w:r>
        <w:rPr>
          <w:sz w:val="22"/>
          <w:lang w:val="lt-LT"/>
        </w:rPr>
        <w:t>Jeigu pamiršote išgerti dozę sekite žemiau nurodytas instrukcijas:</w:t>
      </w:r>
    </w:p>
    <w:p w14:paraId="64828BAC" w14:textId="77777777" w:rsidR="005146E9" w:rsidRDefault="005146E9" w:rsidP="005146E9">
      <w:pPr>
        <w:widowControl w:val="0"/>
        <w:numPr>
          <w:ilvl w:val="0"/>
          <w:numId w:val="1"/>
        </w:numPr>
        <w:ind w:left="567" w:hanging="567"/>
        <w:rPr>
          <w:sz w:val="22"/>
          <w:lang w:val="lt-LT"/>
        </w:rPr>
      </w:pPr>
      <w:r>
        <w:rPr>
          <w:sz w:val="22"/>
          <w:lang w:val="lt-LT"/>
        </w:rPr>
        <w:t>Jei kitą įprastą dozę reikia gerti po 8 valandų ar vėliau: nedelsdami išgerkite pamirštą dozę ir tęskite įprastą dozavimo grafiką.</w:t>
      </w:r>
    </w:p>
    <w:p w14:paraId="7F354383" w14:textId="77777777" w:rsidR="005146E9" w:rsidRDefault="005146E9" w:rsidP="005146E9">
      <w:pPr>
        <w:widowControl w:val="0"/>
        <w:numPr>
          <w:ilvl w:val="0"/>
          <w:numId w:val="1"/>
        </w:numPr>
        <w:autoSpaceDE w:val="0"/>
        <w:autoSpaceDN w:val="0"/>
        <w:adjustRightInd w:val="0"/>
        <w:ind w:left="567" w:hanging="567"/>
        <w:rPr>
          <w:sz w:val="22"/>
          <w:lang w:val="lt-LT"/>
        </w:rPr>
      </w:pPr>
      <w:r>
        <w:rPr>
          <w:sz w:val="22"/>
          <w:lang w:val="lt-LT"/>
        </w:rPr>
        <w:t>Jei kitą įprastinę dozę reikia išgerti greičiau nei per 8 valandas: išgerkite pamirštą dozę. Tada palaukite dar 8 valandas prieš vartodami kitą dozę. Stenkitės grįžti prie pradinio dozavimo grafiko (pvz., 8 valandą ryto ir 8 valandą vakaro). Nevartokite daugiau nei vienos dozės per bet kurį 8 valandų laikotarpį.</w:t>
      </w:r>
    </w:p>
    <w:p w14:paraId="396BE65C" w14:textId="77777777" w:rsidR="005146E9" w:rsidRDefault="005146E9" w:rsidP="005146E9">
      <w:pPr>
        <w:widowControl w:val="0"/>
        <w:autoSpaceDE w:val="0"/>
        <w:autoSpaceDN w:val="0"/>
        <w:adjustRightInd w:val="0"/>
        <w:rPr>
          <w:sz w:val="22"/>
          <w:lang w:val="lt-LT"/>
        </w:rPr>
      </w:pPr>
    </w:p>
    <w:p w14:paraId="7B71354E" w14:textId="77777777" w:rsidR="005146E9" w:rsidRDefault="005146E9" w:rsidP="005146E9">
      <w:pPr>
        <w:widowControl w:val="0"/>
        <w:numPr>
          <w:ilvl w:val="12"/>
          <w:numId w:val="0"/>
        </w:numPr>
        <w:ind w:right="-2"/>
        <w:rPr>
          <w:sz w:val="22"/>
          <w:lang w:val="lt-LT"/>
        </w:rPr>
      </w:pPr>
      <w:r>
        <w:rPr>
          <w:sz w:val="22"/>
          <w:lang w:val="lt-LT"/>
        </w:rPr>
        <w:t>Draudžiama vartoti dvigubos dozės norint kompensuoti praleistą dozę.</w:t>
      </w:r>
    </w:p>
    <w:p w14:paraId="4116E207" w14:textId="77777777" w:rsidR="005146E9" w:rsidRDefault="005146E9" w:rsidP="005146E9">
      <w:pPr>
        <w:widowControl w:val="0"/>
        <w:tabs>
          <w:tab w:val="left" w:pos="567"/>
        </w:tabs>
        <w:autoSpaceDE w:val="0"/>
        <w:autoSpaceDN w:val="0"/>
        <w:adjustRightInd w:val="0"/>
        <w:rPr>
          <w:sz w:val="22"/>
          <w:lang w:val="lt-LT"/>
        </w:rPr>
      </w:pPr>
    </w:p>
    <w:p w14:paraId="25EA0794" w14:textId="77777777" w:rsidR="005146E9" w:rsidRDefault="005146E9" w:rsidP="005146E9">
      <w:pPr>
        <w:widowControl w:val="0"/>
        <w:numPr>
          <w:ilvl w:val="12"/>
          <w:numId w:val="0"/>
        </w:numPr>
        <w:ind w:right="-2"/>
        <w:outlineLvl w:val="0"/>
        <w:rPr>
          <w:b/>
          <w:sz w:val="22"/>
          <w:lang w:val="lt-LT"/>
        </w:rPr>
      </w:pPr>
      <w:r>
        <w:rPr>
          <w:b/>
          <w:sz w:val="22"/>
          <w:lang w:val="lt-LT"/>
        </w:rPr>
        <w:t xml:space="preserve">Nustojus vartoti </w:t>
      </w:r>
      <w:proofErr w:type="spellStart"/>
      <w:r>
        <w:rPr>
          <w:b/>
          <w:sz w:val="22"/>
          <w:lang w:val="lt-LT"/>
        </w:rPr>
        <w:t>Dolnada</w:t>
      </w:r>
      <w:proofErr w:type="spellEnd"/>
    </w:p>
    <w:p w14:paraId="1E3174DC" w14:textId="77777777" w:rsidR="005146E9" w:rsidRDefault="005146E9" w:rsidP="005146E9">
      <w:pPr>
        <w:widowControl w:val="0"/>
        <w:numPr>
          <w:ilvl w:val="12"/>
          <w:numId w:val="0"/>
        </w:numPr>
        <w:ind w:right="-2"/>
        <w:rPr>
          <w:sz w:val="22"/>
          <w:lang w:val="lt-LT"/>
        </w:rPr>
      </w:pPr>
    </w:p>
    <w:p w14:paraId="6A5CE952" w14:textId="77777777" w:rsidR="005146E9" w:rsidRDefault="005146E9" w:rsidP="005146E9">
      <w:pPr>
        <w:widowControl w:val="0"/>
        <w:numPr>
          <w:ilvl w:val="12"/>
          <w:numId w:val="0"/>
        </w:numPr>
        <w:ind w:right="-2"/>
        <w:rPr>
          <w:sz w:val="22"/>
          <w:lang w:val="lt-LT"/>
        </w:rPr>
      </w:pPr>
      <w:r>
        <w:rPr>
          <w:sz w:val="22"/>
          <w:lang w:val="lt-LT"/>
        </w:rPr>
        <w:t>Nenutraukite gydymo nepasitarę su gydytoju. Jei tolesnio gydymo nebereikia, turite laipsniškai mažinti paros dozę, prieš tai pasitarę su gydytoju. Taip išvengsite abstinencijos simptomų, tokių kaip neramumo, prakaitavimo priepuolių ir raumenų skausmo.</w:t>
      </w:r>
    </w:p>
    <w:p w14:paraId="096FE0FC" w14:textId="77777777" w:rsidR="005146E9" w:rsidRDefault="005146E9" w:rsidP="005146E9">
      <w:pPr>
        <w:widowControl w:val="0"/>
        <w:numPr>
          <w:ilvl w:val="12"/>
          <w:numId w:val="0"/>
        </w:numPr>
        <w:ind w:right="-2"/>
        <w:rPr>
          <w:sz w:val="22"/>
          <w:lang w:val="lt-LT"/>
        </w:rPr>
      </w:pPr>
    </w:p>
    <w:p w14:paraId="2416D022" w14:textId="77777777" w:rsidR="005146E9" w:rsidRDefault="005146E9" w:rsidP="005146E9">
      <w:pPr>
        <w:widowControl w:val="0"/>
        <w:numPr>
          <w:ilvl w:val="12"/>
          <w:numId w:val="0"/>
        </w:numPr>
        <w:ind w:right="-2"/>
        <w:rPr>
          <w:sz w:val="22"/>
          <w:lang w:val="lt-LT"/>
        </w:rPr>
      </w:pPr>
      <w:r>
        <w:rPr>
          <w:sz w:val="22"/>
          <w:lang w:val="lt-LT"/>
        </w:rPr>
        <w:t>Jeigu kiltų daugiau klausimų dėl šio vaisto vartojimo, kreipkitės į gydytoją arba vaistininką.</w:t>
      </w:r>
    </w:p>
    <w:p w14:paraId="1A3B5EC1" w14:textId="77777777" w:rsidR="005146E9" w:rsidRDefault="005146E9" w:rsidP="005146E9">
      <w:pPr>
        <w:widowControl w:val="0"/>
        <w:numPr>
          <w:ilvl w:val="12"/>
          <w:numId w:val="0"/>
        </w:numPr>
        <w:ind w:right="-2"/>
        <w:rPr>
          <w:sz w:val="22"/>
          <w:lang w:val="lt-LT"/>
        </w:rPr>
      </w:pPr>
    </w:p>
    <w:p w14:paraId="72AEC0A4" w14:textId="77777777" w:rsidR="005146E9" w:rsidRDefault="005146E9" w:rsidP="005146E9">
      <w:pPr>
        <w:widowControl w:val="0"/>
        <w:numPr>
          <w:ilvl w:val="12"/>
          <w:numId w:val="0"/>
        </w:numPr>
        <w:ind w:right="-2"/>
        <w:rPr>
          <w:sz w:val="22"/>
          <w:lang w:val="lt-LT"/>
        </w:rPr>
      </w:pPr>
    </w:p>
    <w:p w14:paraId="35214C10" w14:textId="77777777" w:rsidR="005146E9" w:rsidRDefault="005146E9" w:rsidP="005146E9">
      <w:pPr>
        <w:widowControl w:val="0"/>
        <w:numPr>
          <w:ilvl w:val="12"/>
          <w:numId w:val="0"/>
        </w:numPr>
        <w:ind w:left="567" w:right="-2" w:hanging="567"/>
        <w:rPr>
          <w:sz w:val="22"/>
          <w:lang w:val="lt-LT"/>
        </w:rPr>
      </w:pPr>
      <w:r>
        <w:rPr>
          <w:b/>
          <w:sz w:val="22"/>
          <w:lang w:val="lt-LT"/>
        </w:rPr>
        <w:t>4.</w:t>
      </w:r>
      <w:r>
        <w:rPr>
          <w:b/>
          <w:sz w:val="22"/>
          <w:lang w:val="lt-LT"/>
        </w:rPr>
        <w:tab/>
        <w:t>Galimas šalutinis poveikis</w:t>
      </w:r>
    </w:p>
    <w:p w14:paraId="596FDEA6" w14:textId="77777777" w:rsidR="005146E9" w:rsidRDefault="005146E9" w:rsidP="005146E9">
      <w:pPr>
        <w:widowControl w:val="0"/>
        <w:numPr>
          <w:ilvl w:val="12"/>
          <w:numId w:val="0"/>
        </w:numPr>
        <w:ind w:right="-2"/>
        <w:rPr>
          <w:sz w:val="22"/>
          <w:lang w:val="lt-LT"/>
        </w:rPr>
      </w:pPr>
    </w:p>
    <w:p w14:paraId="33BD622B" w14:textId="77777777" w:rsidR="005146E9" w:rsidRDefault="005146E9" w:rsidP="005146E9">
      <w:pPr>
        <w:widowControl w:val="0"/>
        <w:numPr>
          <w:ilvl w:val="12"/>
          <w:numId w:val="0"/>
        </w:numPr>
        <w:ind w:right="-29"/>
        <w:rPr>
          <w:sz w:val="22"/>
          <w:lang w:val="lt-LT"/>
        </w:rPr>
      </w:pPr>
      <w:r>
        <w:rPr>
          <w:sz w:val="22"/>
          <w:lang w:val="lt-LT"/>
        </w:rPr>
        <w:t>Šis vaistas, kaip ir visi kiti, gali sukelti šalutinį poveikį, nors jis pasireiškia ne visiems žmonėms.</w:t>
      </w:r>
    </w:p>
    <w:p w14:paraId="036BD9A0" w14:textId="77777777" w:rsidR="005146E9" w:rsidRDefault="005146E9" w:rsidP="005146E9">
      <w:pPr>
        <w:widowControl w:val="0"/>
        <w:numPr>
          <w:ilvl w:val="12"/>
          <w:numId w:val="0"/>
        </w:numPr>
        <w:ind w:right="-29"/>
        <w:rPr>
          <w:sz w:val="22"/>
          <w:lang w:val="lt-LT"/>
        </w:rPr>
      </w:pPr>
    </w:p>
    <w:p w14:paraId="5B8885F9" w14:textId="77777777" w:rsidR="005146E9" w:rsidRDefault="005146E9" w:rsidP="005146E9">
      <w:pPr>
        <w:widowControl w:val="0"/>
        <w:autoSpaceDE w:val="0"/>
        <w:autoSpaceDN w:val="0"/>
        <w:adjustRightInd w:val="0"/>
        <w:rPr>
          <w:b/>
          <w:sz w:val="22"/>
          <w:lang w:val="lt-LT"/>
        </w:rPr>
      </w:pPr>
      <w:r>
        <w:rPr>
          <w:b/>
          <w:sz w:val="22"/>
          <w:lang w:val="lt-LT"/>
        </w:rPr>
        <w:t>Svarbus šalutinis poveikis arba požymiai, į kuriuos reikia atkreipti dėmesį, ir ką daryti jiems pasireiškus:</w:t>
      </w:r>
    </w:p>
    <w:p w14:paraId="1F8879CD" w14:textId="77777777" w:rsidR="005146E9" w:rsidRDefault="005146E9" w:rsidP="005146E9">
      <w:pPr>
        <w:widowControl w:val="0"/>
        <w:autoSpaceDE w:val="0"/>
        <w:autoSpaceDN w:val="0"/>
        <w:adjustRightInd w:val="0"/>
        <w:rPr>
          <w:sz w:val="22"/>
          <w:lang w:val="lt-LT"/>
        </w:rPr>
      </w:pPr>
    </w:p>
    <w:p w14:paraId="51B566DE" w14:textId="77777777" w:rsidR="005146E9" w:rsidRDefault="005146E9" w:rsidP="005146E9">
      <w:pPr>
        <w:widowControl w:val="0"/>
        <w:autoSpaceDE w:val="0"/>
        <w:autoSpaceDN w:val="0"/>
        <w:adjustRightInd w:val="0"/>
        <w:rPr>
          <w:sz w:val="22"/>
          <w:lang w:val="lt-LT"/>
        </w:rPr>
      </w:pPr>
      <w:r>
        <w:rPr>
          <w:bCs/>
          <w:iCs/>
          <w:sz w:val="22"/>
          <w:szCs w:val="22"/>
          <w:lang w:val="lt-LT"/>
        </w:rPr>
        <w:t>Jeigu Jums pasireiškė bet kuris iš šių svarbių šalutinių poveikių, n</w:t>
      </w:r>
      <w:r>
        <w:rPr>
          <w:sz w:val="22"/>
          <w:szCs w:val="22"/>
          <w:lang w:val="lt-LT"/>
        </w:rPr>
        <w:t>edelsdami</w:t>
      </w:r>
      <w:r>
        <w:rPr>
          <w:bCs/>
          <w:iCs/>
          <w:sz w:val="22"/>
          <w:szCs w:val="22"/>
          <w:lang w:val="lt-LT"/>
        </w:rPr>
        <w:t xml:space="preserve"> kreipkitės į gydytoją</w:t>
      </w:r>
      <w:r>
        <w:rPr>
          <w:sz w:val="22"/>
          <w:lang w:val="lt-LT"/>
        </w:rPr>
        <w:t xml:space="preserve"> </w:t>
      </w:r>
    </w:p>
    <w:p w14:paraId="373831BC" w14:textId="77777777" w:rsidR="005146E9" w:rsidRDefault="005146E9" w:rsidP="005146E9">
      <w:pPr>
        <w:widowControl w:val="0"/>
        <w:autoSpaceDE w:val="0"/>
        <w:autoSpaceDN w:val="0"/>
        <w:adjustRightInd w:val="0"/>
        <w:rPr>
          <w:sz w:val="22"/>
          <w:lang w:val="lt-LT"/>
        </w:rPr>
      </w:pPr>
      <w:r>
        <w:rPr>
          <w:sz w:val="22"/>
          <w:lang w:val="lt-LT"/>
        </w:rPr>
        <w:t xml:space="preserve">Pagrindinis </w:t>
      </w:r>
      <w:proofErr w:type="spellStart"/>
      <w:r>
        <w:rPr>
          <w:sz w:val="22"/>
          <w:lang w:val="lt-LT"/>
        </w:rPr>
        <w:t>opioidų</w:t>
      </w:r>
      <w:proofErr w:type="spellEnd"/>
      <w:r>
        <w:rPr>
          <w:sz w:val="22"/>
          <w:lang w:val="lt-LT"/>
        </w:rPr>
        <w:t xml:space="preserve"> perdozavimo pavojus yra retas ir paviršutiniškas kvėpavimas (kvėpavimo slopinimas). Toks poveikis dažniausiai pasireiškia senyviems ir silpniems pacientams. </w:t>
      </w:r>
      <w:proofErr w:type="spellStart"/>
      <w:r>
        <w:rPr>
          <w:sz w:val="22"/>
          <w:lang w:val="lt-LT"/>
        </w:rPr>
        <w:t>Opioidai</w:t>
      </w:r>
      <w:proofErr w:type="spellEnd"/>
      <w:r>
        <w:rPr>
          <w:sz w:val="22"/>
          <w:lang w:val="lt-LT"/>
        </w:rPr>
        <w:t xml:space="preserve"> jautriems pacientams gali labai sumažinti kraujospūdį.</w:t>
      </w:r>
    </w:p>
    <w:p w14:paraId="01D8C009" w14:textId="77777777" w:rsidR="005146E9" w:rsidRDefault="005146E9" w:rsidP="005146E9">
      <w:pPr>
        <w:widowControl w:val="0"/>
        <w:autoSpaceDE w:val="0"/>
        <w:autoSpaceDN w:val="0"/>
        <w:adjustRightInd w:val="0"/>
        <w:rPr>
          <w:sz w:val="22"/>
          <w:lang w:val="lt-LT"/>
        </w:rPr>
      </w:pPr>
    </w:p>
    <w:p w14:paraId="734BB85D" w14:textId="77777777" w:rsidR="005146E9" w:rsidRDefault="005146E9" w:rsidP="005146E9">
      <w:pPr>
        <w:widowControl w:val="0"/>
        <w:autoSpaceDE w:val="0"/>
        <w:autoSpaceDN w:val="0"/>
        <w:adjustRightInd w:val="0"/>
        <w:rPr>
          <w:sz w:val="22"/>
          <w:u w:val="single"/>
          <w:lang w:val="lt-LT"/>
        </w:rPr>
      </w:pPr>
      <w:r>
        <w:rPr>
          <w:sz w:val="22"/>
          <w:u w:val="single"/>
          <w:lang w:val="lt-LT"/>
        </w:rPr>
        <w:t>Toliau išvardytas šalutinis poveikis pasireiškė žmonėms, vaisto vartojusiems skausmui malšinti</w:t>
      </w:r>
    </w:p>
    <w:p w14:paraId="3AECB03D" w14:textId="77777777" w:rsidR="005146E9" w:rsidRDefault="005146E9" w:rsidP="005146E9">
      <w:pPr>
        <w:widowControl w:val="0"/>
        <w:autoSpaceDE w:val="0"/>
        <w:autoSpaceDN w:val="0"/>
        <w:adjustRightInd w:val="0"/>
        <w:rPr>
          <w:b/>
          <w:sz w:val="22"/>
          <w:lang w:val="lt-LT"/>
        </w:rPr>
      </w:pPr>
    </w:p>
    <w:p w14:paraId="2531E6A8" w14:textId="77777777" w:rsidR="005146E9" w:rsidRDefault="005146E9" w:rsidP="005146E9">
      <w:pPr>
        <w:widowControl w:val="0"/>
        <w:autoSpaceDE w:val="0"/>
        <w:autoSpaceDN w:val="0"/>
        <w:adjustRightInd w:val="0"/>
        <w:rPr>
          <w:sz w:val="22"/>
          <w:lang w:val="lt-LT"/>
        </w:rPr>
      </w:pPr>
      <w:r>
        <w:rPr>
          <w:b/>
          <w:sz w:val="22"/>
          <w:lang w:val="lt-LT"/>
        </w:rPr>
        <w:t xml:space="preserve">Dažni šalutinio poveikio reiškiniai </w:t>
      </w:r>
      <w:r>
        <w:rPr>
          <w:sz w:val="22"/>
          <w:lang w:val="lt-LT"/>
        </w:rPr>
        <w:t>(gali pasireikšti rečiau kaip 1 iš 10 asmenų)</w:t>
      </w:r>
    </w:p>
    <w:p w14:paraId="066A945A" w14:textId="77777777" w:rsidR="005146E9" w:rsidRDefault="005146E9" w:rsidP="005146E9">
      <w:pPr>
        <w:widowControl w:val="0"/>
        <w:numPr>
          <w:ilvl w:val="0"/>
          <w:numId w:val="1"/>
        </w:numPr>
        <w:ind w:left="567" w:hanging="567"/>
        <w:rPr>
          <w:sz w:val="22"/>
          <w:lang w:val="lt-LT"/>
        </w:rPr>
      </w:pPr>
      <w:r>
        <w:rPr>
          <w:sz w:val="22"/>
          <w:lang w:val="lt-LT"/>
        </w:rPr>
        <w:t>Pilvo skausmas</w:t>
      </w:r>
    </w:p>
    <w:p w14:paraId="41C9E197" w14:textId="77777777" w:rsidR="005146E9" w:rsidRDefault="005146E9" w:rsidP="005146E9">
      <w:pPr>
        <w:widowControl w:val="0"/>
        <w:numPr>
          <w:ilvl w:val="0"/>
          <w:numId w:val="1"/>
        </w:numPr>
        <w:ind w:left="567" w:hanging="567"/>
        <w:rPr>
          <w:sz w:val="22"/>
          <w:lang w:val="lt-LT"/>
        </w:rPr>
      </w:pPr>
      <w:r>
        <w:rPr>
          <w:sz w:val="22"/>
          <w:lang w:val="lt-LT"/>
        </w:rPr>
        <w:t>Vidurių užkietėjimas</w:t>
      </w:r>
    </w:p>
    <w:p w14:paraId="78E02DBA" w14:textId="77777777" w:rsidR="005146E9" w:rsidRDefault="005146E9" w:rsidP="005146E9">
      <w:pPr>
        <w:widowControl w:val="0"/>
        <w:numPr>
          <w:ilvl w:val="0"/>
          <w:numId w:val="1"/>
        </w:numPr>
        <w:ind w:left="567" w:hanging="567"/>
        <w:rPr>
          <w:sz w:val="22"/>
          <w:lang w:val="lt-LT"/>
        </w:rPr>
      </w:pPr>
      <w:r>
        <w:rPr>
          <w:sz w:val="22"/>
          <w:lang w:val="lt-LT"/>
        </w:rPr>
        <w:t>Viduriavimas</w:t>
      </w:r>
    </w:p>
    <w:p w14:paraId="4B472A89" w14:textId="77777777" w:rsidR="005146E9" w:rsidRDefault="005146E9" w:rsidP="005146E9">
      <w:pPr>
        <w:widowControl w:val="0"/>
        <w:numPr>
          <w:ilvl w:val="0"/>
          <w:numId w:val="1"/>
        </w:numPr>
        <w:ind w:left="567" w:hanging="567"/>
        <w:rPr>
          <w:sz w:val="22"/>
          <w:lang w:val="lt-LT"/>
        </w:rPr>
      </w:pPr>
      <w:r>
        <w:rPr>
          <w:sz w:val="22"/>
          <w:lang w:val="lt-LT"/>
        </w:rPr>
        <w:t>Burnos džiūvimas</w:t>
      </w:r>
    </w:p>
    <w:p w14:paraId="0437AE41" w14:textId="77777777" w:rsidR="005146E9" w:rsidRDefault="005146E9" w:rsidP="005146E9">
      <w:pPr>
        <w:widowControl w:val="0"/>
        <w:numPr>
          <w:ilvl w:val="0"/>
          <w:numId w:val="1"/>
        </w:numPr>
        <w:ind w:left="567" w:hanging="567"/>
        <w:rPr>
          <w:sz w:val="22"/>
          <w:lang w:val="lt-LT"/>
        </w:rPr>
      </w:pPr>
      <w:proofErr w:type="spellStart"/>
      <w:r>
        <w:rPr>
          <w:sz w:val="22"/>
          <w:lang w:val="lt-LT"/>
        </w:rPr>
        <w:t>Nevirškinimas</w:t>
      </w:r>
      <w:proofErr w:type="spellEnd"/>
    </w:p>
    <w:p w14:paraId="672496FA" w14:textId="77777777" w:rsidR="005146E9" w:rsidRDefault="005146E9" w:rsidP="005146E9">
      <w:pPr>
        <w:widowControl w:val="0"/>
        <w:numPr>
          <w:ilvl w:val="0"/>
          <w:numId w:val="1"/>
        </w:numPr>
        <w:ind w:left="567" w:hanging="567"/>
        <w:rPr>
          <w:sz w:val="22"/>
          <w:lang w:val="lt-LT"/>
        </w:rPr>
      </w:pPr>
      <w:r>
        <w:rPr>
          <w:sz w:val="22"/>
          <w:lang w:val="lt-LT"/>
        </w:rPr>
        <w:t>Vėmimas</w:t>
      </w:r>
    </w:p>
    <w:p w14:paraId="01C0EAD6" w14:textId="77777777" w:rsidR="005146E9" w:rsidRDefault="005146E9" w:rsidP="005146E9">
      <w:pPr>
        <w:widowControl w:val="0"/>
        <w:numPr>
          <w:ilvl w:val="0"/>
          <w:numId w:val="1"/>
        </w:numPr>
        <w:ind w:left="567" w:hanging="567"/>
        <w:rPr>
          <w:sz w:val="22"/>
          <w:lang w:val="lt-LT"/>
        </w:rPr>
      </w:pPr>
      <w:r>
        <w:rPr>
          <w:sz w:val="22"/>
          <w:lang w:val="lt-LT"/>
        </w:rPr>
        <w:t>Pykinimas</w:t>
      </w:r>
    </w:p>
    <w:p w14:paraId="60FDCA70" w14:textId="77777777" w:rsidR="005146E9" w:rsidRDefault="005146E9" w:rsidP="005146E9">
      <w:pPr>
        <w:widowControl w:val="0"/>
        <w:numPr>
          <w:ilvl w:val="0"/>
          <w:numId w:val="1"/>
        </w:numPr>
        <w:ind w:left="567" w:hanging="567"/>
        <w:rPr>
          <w:sz w:val="22"/>
          <w:lang w:val="lt-LT"/>
        </w:rPr>
      </w:pPr>
      <w:r>
        <w:rPr>
          <w:sz w:val="22"/>
          <w:lang w:val="lt-LT"/>
        </w:rPr>
        <w:t>Pilvo pūtimas (dujos pilve)</w:t>
      </w:r>
    </w:p>
    <w:p w14:paraId="034C1B76" w14:textId="77777777" w:rsidR="005146E9" w:rsidRDefault="005146E9" w:rsidP="005146E9">
      <w:pPr>
        <w:widowControl w:val="0"/>
        <w:numPr>
          <w:ilvl w:val="0"/>
          <w:numId w:val="1"/>
        </w:numPr>
        <w:ind w:left="567" w:hanging="567"/>
        <w:rPr>
          <w:sz w:val="22"/>
          <w:lang w:val="lt-LT"/>
        </w:rPr>
      </w:pPr>
      <w:r>
        <w:rPr>
          <w:sz w:val="22"/>
          <w:lang w:val="lt-LT"/>
        </w:rPr>
        <w:t>Apetito sumažėjimas iki jo netekimo</w:t>
      </w:r>
    </w:p>
    <w:p w14:paraId="19C63026" w14:textId="77777777" w:rsidR="005146E9" w:rsidRDefault="005146E9" w:rsidP="005146E9">
      <w:pPr>
        <w:widowControl w:val="0"/>
        <w:numPr>
          <w:ilvl w:val="0"/>
          <w:numId w:val="1"/>
        </w:numPr>
        <w:ind w:left="567" w:hanging="567"/>
        <w:rPr>
          <w:sz w:val="22"/>
          <w:lang w:val="lt-LT"/>
        </w:rPr>
      </w:pPr>
      <w:r>
        <w:rPr>
          <w:sz w:val="22"/>
          <w:lang w:val="lt-LT"/>
        </w:rPr>
        <w:t>Svaigulio ar sukimosi pojūtis</w:t>
      </w:r>
    </w:p>
    <w:p w14:paraId="6331D0B6" w14:textId="77777777" w:rsidR="005146E9" w:rsidRDefault="005146E9" w:rsidP="005146E9">
      <w:pPr>
        <w:widowControl w:val="0"/>
        <w:numPr>
          <w:ilvl w:val="0"/>
          <w:numId w:val="1"/>
        </w:numPr>
        <w:ind w:left="567" w:hanging="567"/>
        <w:rPr>
          <w:sz w:val="22"/>
          <w:lang w:val="lt-LT"/>
        </w:rPr>
      </w:pPr>
      <w:r>
        <w:rPr>
          <w:sz w:val="22"/>
          <w:lang w:val="lt-LT"/>
        </w:rPr>
        <w:t>Galvos skausmas</w:t>
      </w:r>
    </w:p>
    <w:p w14:paraId="0920BBB9" w14:textId="77777777" w:rsidR="005146E9" w:rsidRDefault="005146E9" w:rsidP="005146E9">
      <w:pPr>
        <w:widowControl w:val="0"/>
        <w:numPr>
          <w:ilvl w:val="0"/>
          <w:numId w:val="1"/>
        </w:numPr>
        <w:ind w:left="567" w:hanging="567"/>
        <w:rPr>
          <w:sz w:val="22"/>
          <w:lang w:val="lt-LT"/>
        </w:rPr>
      </w:pPr>
      <w:r>
        <w:rPr>
          <w:sz w:val="22"/>
          <w:lang w:val="lt-LT"/>
        </w:rPr>
        <w:lastRenderedPageBreak/>
        <w:t>Paraudimas su karščio pojūčiu</w:t>
      </w:r>
    </w:p>
    <w:p w14:paraId="47CE675F" w14:textId="77777777" w:rsidR="005146E9" w:rsidRDefault="005146E9" w:rsidP="005146E9">
      <w:pPr>
        <w:widowControl w:val="0"/>
        <w:numPr>
          <w:ilvl w:val="0"/>
          <w:numId w:val="1"/>
        </w:numPr>
        <w:ind w:left="567" w:hanging="567"/>
        <w:rPr>
          <w:sz w:val="22"/>
          <w:lang w:val="lt-LT"/>
        </w:rPr>
      </w:pPr>
      <w:r>
        <w:rPr>
          <w:sz w:val="22"/>
          <w:lang w:val="lt-LT"/>
        </w:rPr>
        <w:t>Neįprasto silpnumo pojūtis</w:t>
      </w:r>
    </w:p>
    <w:p w14:paraId="54608612" w14:textId="77777777" w:rsidR="005146E9" w:rsidRDefault="005146E9" w:rsidP="005146E9">
      <w:pPr>
        <w:widowControl w:val="0"/>
        <w:numPr>
          <w:ilvl w:val="0"/>
          <w:numId w:val="1"/>
        </w:numPr>
        <w:ind w:left="567" w:hanging="567"/>
        <w:rPr>
          <w:sz w:val="22"/>
          <w:lang w:val="lt-LT"/>
        </w:rPr>
      </w:pPr>
      <w:r>
        <w:rPr>
          <w:sz w:val="22"/>
          <w:lang w:val="lt-LT"/>
        </w:rPr>
        <w:t>Nuovargis arba išsekimas</w:t>
      </w:r>
    </w:p>
    <w:p w14:paraId="16044339" w14:textId="77777777" w:rsidR="005146E9" w:rsidRDefault="005146E9" w:rsidP="005146E9">
      <w:pPr>
        <w:widowControl w:val="0"/>
        <w:numPr>
          <w:ilvl w:val="0"/>
          <w:numId w:val="1"/>
        </w:numPr>
        <w:ind w:left="567" w:hanging="567"/>
        <w:rPr>
          <w:sz w:val="22"/>
          <w:lang w:val="lt-LT"/>
        </w:rPr>
      </w:pPr>
      <w:r>
        <w:rPr>
          <w:sz w:val="22"/>
          <w:lang w:val="lt-LT"/>
        </w:rPr>
        <w:t>Odos niežėjimas</w:t>
      </w:r>
    </w:p>
    <w:p w14:paraId="3C939DA6" w14:textId="77777777" w:rsidR="005146E9" w:rsidRDefault="005146E9" w:rsidP="005146E9">
      <w:pPr>
        <w:widowControl w:val="0"/>
        <w:numPr>
          <w:ilvl w:val="0"/>
          <w:numId w:val="1"/>
        </w:numPr>
        <w:ind w:left="567" w:hanging="567"/>
        <w:rPr>
          <w:sz w:val="22"/>
          <w:lang w:val="lt-LT"/>
        </w:rPr>
      </w:pPr>
      <w:r>
        <w:rPr>
          <w:sz w:val="22"/>
          <w:lang w:val="lt-LT"/>
        </w:rPr>
        <w:t>Odos reakcijos ar išbėrimas</w:t>
      </w:r>
    </w:p>
    <w:p w14:paraId="0613CF23" w14:textId="77777777" w:rsidR="005146E9" w:rsidRDefault="005146E9" w:rsidP="005146E9">
      <w:pPr>
        <w:widowControl w:val="0"/>
        <w:numPr>
          <w:ilvl w:val="0"/>
          <w:numId w:val="1"/>
        </w:numPr>
        <w:ind w:left="567" w:hanging="567"/>
        <w:rPr>
          <w:sz w:val="22"/>
          <w:lang w:val="lt-LT"/>
        </w:rPr>
      </w:pPr>
      <w:r>
        <w:rPr>
          <w:sz w:val="22"/>
          <w:lang w:val="lt-LT"/>
        </w:rPr>
        <w:t>Prakaitavimas</w:t>
      </w:r>
    </w:p>
    <w:p w14:paraId="40FE1F6C" w14:textId="77777777" w:rsidR="005146E9" w:rsidRDefault="005146E9" w:rsidP="005146E9">
      <w:pPr>
        <w:widowControl w:val="0"/>
        <w:numPr>
          <w:ilvl w:val="0"/>
          <w:numId w:val="1"/>
        </w:numPr>
        <w:ind w:left="567" w:hanging="567"/>
        <w:rPr>
          <w:sz w:val="22"/>
          <w:lang w:val="lt-LT"/>
        </w:rPr>
      </w:pPr>
      <w:r>
        <w:rPr>
          <w:sz w:val="22"/>
          <w:lang w:val="lt-LT"/>
        </w:rPr>
        <w:t>Galvos svaigimas</w:t>
      </w:r>
    </w:p>
    <w:p w14:paraId="7008446E" w14:textId="77777777" w:rsidR="005146E9" w:rsidRDefault="005146E9" w:rsidP="005146E9">
      <w:pPr>
        <w:widowControl w:val="0"/>
        <w:numPr>
          <w:ilvl w:val="0"/>
          <w:numId w:val="1"/>
        </w:numPr>
        <w:ind w:left="567" w:hanging="567"/>
        <w:rPr>
          <w:sz w:val="22"/>
          <w:lang w:val="lt-LT"/>
        </w:rPr>
      </w:pPr>
      <w:r>
        <w:rPr>
          <w:sz w:val="22"/>
          <w:lang w:val="lt-LT"/>
        </w:rPr>
        <w:t>Miego sutrikimas</w:t>
      </w:r>
    </w:p>
    <w:p w14:paraId="083613C5" w14:textId="77777777" w:rsidR="005146E9" w:rsidRDefault="005146E9" w:rsidP="005146E9">
      <w:pPr>
        <w:widowControl w:val="0"/>
        <w:numPr>
          <w:ilvl w:val="0"/>
          <w:numId w:val="1"/>
        </w:numPr>
        <w:ind w:left="567" w:hanging="567"/>
        <w:rPr>
          <w:sz w:val="22"/>
          <w:lang w:val="lt-LT"/>
        </w:rPr>
      </w:pPr>
      <w:r>
        <w:rPr>
          <w:sz w:val="22"/>
          <w:lang w:val="lt-LT"/>
        </w:rPr>
        <w:t>Mieguistumas</w:t>
      </w:r>
    </w:p>
    <w:p w14:paraId="1DA11DF2" w14:textId="77777777" w:rsidR="005146E9" w:rsidRDefault="005146E9" w:rsidP="005146E9">
      <w:pPr>
        <w:widowControl w:val="0"/>
        <w:numPr>
          <w:ilvl w:val="12"/>
          <w:numId w:val="0"/>
        </w:numPr>
        <w:rPr>
          <w:sz w:val="22"/>
          <w:lang w:val="lt-LT"/>
        </w:rPr>
      </w:pPr>
    </w:p>
    <w:p w14:paraId="49069B4A" w14:textId="77777777" w:rsidR="005146E9" w:rsidRDefault="005146E9" w:rsidP="005146E9">
      <w:pPr>
        <w:widowControl w:val="0"/>
        <w:autoSpaceDE w:val="0"/>
        <w:autoSpaceDN w:val="0"/>
        <w:adjustRightInd w:val="0"/>
        <w:rPr>
          <w:sz w:val="22"/>
          <w:lang w:val="lt-LT"/>
        </w:rPr>
      </w:pPr>
      <w:r>
        <w:rPr>
          <w:b/>
          <w:sz w:val="22"/>
          <w:lang w:val="lt-LT"/>
        </w:rPr>
        <w:t xml:space="preserve">Nedažni šalutinio poveikio reiškiniai </w:t>
      </w:r>
      <w:r>
        <w:rPr>
          <w:sz w:val="22"/>
          <w:lang w:val="lt-LT"/>
        </w:rPr>
        <w:t>(gali pasireikšti rečiau kaip 1 iš 100 asmenų)</w:t>
      </w:r>
    </w:p>
    <w:p w14:paraId="1D803F93" w14:textId="77777777" w:rsidR="005146E9" w:rsidRDefault="005146E9" w:rsidP="005146E9">
      <w:pPr>
        <w:widowControl w:val="0"/>
        <w:numPr>
          <w:ilvl w:val="0"/>
          <w:numId w:val="1"/>
        </w:numPr>
        <w:ind w:left="567" w:hanging="567"/>
        <w:rPr>
          <w:sz w:val="22"/>
          <w:lang w:val="lt-LT"/>
        </w:rPr>
      </w:pPr>
      <w:r>
        <w:rPr>
          <w:sz w:val="22"/>
          <w:lang w:val="lt-LT"/>
        </w:rPr>
        <w:t>Pilvo tempimas</w:t>
      </w:r>
    </w:p>
    <w:p w14:paraId="5C13AE23" w14:textId="77777777" w:rsidR="005146E9" w:rsidRDefault="005146E9" w:rsidP="005146E9">
      <w:pPr>
        <w:widowControl w:val="0"/>
        <w:numPr>
          <w:ilvl w:val="0"/>
          <w:numId w:val="1"/>
        </w:numPr>
        <w:ind w:left="567" w:hanging="567"/>
        <w:rPr>
          <w:sz w:val="22"/>
          <w:lang w:val="lt-LT"/>
        </w:rPr>
      </w:pPr>
      <w:r>
        <w:rPr>
          <w:sz w:val="22"/>
          <w:lang w:val="lt-LT"/>
        </w:rPr>
        <w:t>Nenormalios mintys</w:t>
      </w:r>
    </w:p>
    <w:p w14:paraId="7A0C5658" w14:textId="77777777" w:rsidR="005146E9" w:rsidRDefault="005146E9" w:rsidP="005146E9">
      <w:pPr>
        <w:widowControl w:val="0"/>
        <w:numPr>
          <w:ilvl w:val="0"/>
          <w:numId w:val="1"/>
        </w:numPr>
        <w:ind w:left="567" w:hanging="567"/>
        <w:rPr>
          <w:sz w:val="22"/>
          <w:lang w:val="lt-LT"/>
        </w:rPr>
      </w:pPr>
      <w:r>
        <w:rPr>
          <w:sz w:val="22"/>
          <w:lang w:val="lt-LT"/>
        </w:rPr>
        <w:t>Nerimas</w:t>
      </w:r>
    </w:p>
    <w:p w14:paraId="465961CF" w14:textId="77777777" w:rsidR="005146E9" w:rsidRDefault="005146E9" w:rsidP="005146E9">
      <w:pPr>
        <w:widowControl w:val="0"/>
        <w:numPr>
          <w:ilvl w:val="0"/>
          <w:numId w:val="1"/>
        </w:numPr>
        <w:ind w:left="567" w:hanging="567"/>
        <w:rPr>
          <w:sz w:val="22"/>
          <w:lang w:val="lt-LT"/>
        </w:rPr>
      </w:pPr>
      <w:r>
        <w:rPr>
          <w:sz w:val="22"/>
          <w:lang w:val="lt-LT"/>
        </w:rPr>
        <w:t>Minčių susipainiojimas</w:t>
      </w:r>
    </w:p>
    <w:p w14:paraId="6E0A1524" w14:textId="77777777" w:rsidR="005146E9" w:rsidRDefault="005146E9" w:rsidP="005146E9">
      <w:pPr>
        <w:widowControl w:val="0"/>
        <w:numPr>
          <w:ilvl w:val="0"/>
          <w:numId w:val="1"/>
        </w:numPr>
        <w:ind w:left="567" w:hanging="567"/>
        <w:rPr>
          <w:sz w:val="22"/>
          <w:lang w:val="lt-LT"/>
        </w:rPr>
      </w:pPr>
      <w:r>
        <w:rPr>
          <w:sz w:val="22"/>
          <w:lang w:val="lt-LT"/>
        </w:rPr>
        <w:t>Depresija</w:t>
      </w:r>
    </w:p>
    <w:p w14:paraId="13DA0935" w14:textId="77777777" w:rsidR="005146E9" w:rsidRDefault="005146E9" w:rsidP="005146E9">
      <w:pPr>
        <w:widowControl w:val="0"/>
        <w:numPr>
          <w:ilvl w:val="0"/>
          <w:numId w:val="1"/>
        </w:numPr>
        <w:ind w:left="567" w:hanging="567"/>
        <w:rPr>
          <w:sz w:val="22"/>
          <w:lang w:val="lt-LT"/>
        </w:rPr>
      </w:pPr>
      <w:r>
        <w:rPr>
          <w:sz w:val="22"/>
          <w:lang w:val="lt-LT"/>
        </w:rPr>
        <w:t>Nervingumas</w:t>
      </w:r>
    </w:p>
    <w:p w14:paraId="2E9FE4F0" w14:textId="77777777" w:rsidR="005146E9" w:rsidRDefault="005146E9" w:rsidP="005146E9">
      <w:pPr>
        <w:widowControl w:val="0"/>
        <w:numPr>
          <w:ilvl w:val="0"/>
          <w:numId w:val="1"/>
        </w:numPr>
        <w:ind w:left="567" w:hanging="567"/>
        <w:rPr>
          <w:sz w:val="22"/>
          <w:lang w:val="lt-LT"/>
        </w:rPr>
      </w:pPr>
      <w:r>
        <w:rPr>
          <w:sz w:val="22"/>
          <w:lang w:val="lt-LT"/>
        </w:rPr>
        <w:t>Krūtinės spaudimas, ypač jei jau sergate išemine širdies liga</w:t>
      </w:r>
    </w:p>
    <w:p w14:paraId="471E84E2" w14:textId="77777777" w:rsidR="005146E9" w:rsidRDefault="005146E9" w:rsidP="005146E9">
      <w:pPr>
        <w:widowControl w:val="0"/>
        <w:numPr>
          <w:ilvl w:val="0"/>
          <w:numId w:val="1"/>
        </w:numPr>
        <w:ind w:left="567" w:hanging="567"/>
        <w:rPr>
          <w:sz w:val="22"/>
          <w:lang w:val="lt-LT"/>
        </w:rPr>
      </w:pPr>
      <w:r>
        <w:rPr>
          <w:sz w:val="22"/>
          <w:lang w:val="lt-LT"/>
        </w:rPr>
        <w:t>Kraujospūdžio sumažėjimas</w:t>
      </w:r>
    </w:p>
    <w:p w14:paraId="78DCA6B1" w14:textId="77777777" w:rsidR="005146E9" w:rsidRDefault="005146E9" w:rsidP="005146E9">
      <w:pPr>
        <w:widowControl w:val="0"/>
        <w:numPr>
          <w:ilvl w:val="0"/>
          <w:numId w:val="1"/>
        </w:numPr>
        <w:ind w:left="567" w:hanging="567"/>
        <w:rPr>
          <w:sz w:val="22"/>
          <w:lang w:val="lt-LT"/>
        </w:rPr>
      </w:pPr>
      <w:r>
        <w:rPr>
          <w:sz w:val="22"/>
          <w:lang w:val="lt-LT"/>
        </w:rPr>
        <w:t>Abstinencijos simptomai, pvz., susijaudinimas</w:t>
      </w:r>
    </w:p>
    <w:p w14:paraId="43F3D747" w14:textId="77777777" w:rsidR="005146E9" w:rsidRDefault="005146E9" w:rsidP="005146E9">
      <w:pPr>
        <w:widowControl w:val="0"/>
        <w:numPr>
          <w:ilvl w:val="0"/>
          <w:numId w:val="1"/>
        </w:numPr>
        <w:ind w:left="567" w:hanging="567"/>
        <w:rPr>
          <w:sz w:val="22"/>
          <w:lang w:val="lt-LT"/>
        </w:rPr>
      </w:pPr>
      <w:r>
        <w:rPr>
          <w:sz w:val="22"/>
          <w:lang w:val="lt-LT"/>
        </w:rPr>
        <w:t>Apalpimas</w:t>
      </w:r>
    </w:p>
    <w:p w14:paraId="7C9685BF" w14:textId="77777777" w:rsidR="005146E9" w:rsidRDefault="005146E9" w:rsidP="005146E9">
      <w:pPr>
        <w:widowControl w:val="0"/>
        <w:numPr>
          <w:ilvl w:val="0"/>
          <w:numId w:val="1"/>
        </w:numPr>
        <w:ind w:left="567" w:hanging="567"/>
        <w:rPr>
          <w:sz w:val="22"/>
          <w:lang w:val="lt-LT"/>
        </w:rPr>
      </w:pPr>
      <w:r>
        <w:rPr>
          <w:sz w:val="22"/>
          <w:lang w:val="lt-LT"/>
        </w:rPr>
        <w:t>Energijos trūkumas</w:t>
      </w:r>
    </w:p>
    <w:p w14:paraId="3595F11D" w14:textId="77777777" w:rsidR="005146E9" w:rsidRDefault="005146E9" w:rsidP="005146E9">
      <w:pPr>
        <w:widowControl w:val="0"/>
        <w:numPr>
          <w:ilvl w:val="0"/>
          <w:numId w:val="1"/>
        </w:numPr>
        <w:ind w:left="567" w:hanging="567"/>
        <w:rPr>
          <w:sz w:val="22"/>
          <w:lang w:val="lt-LT"/>
        </w:rPr>
      </w:pPr>
      <w:r>
        <w:rPr>
          <w:sz w:val="22"/>
          <w:lang w:val="lt-LT"/>
        </w:rPr>
        <w:t>Troškulys</w:t>
      </w:r>
    </w:p>
    <w:p w14:paraId="544FC1C5" w14:textId="77777777" w:rsidR="005146E9" w:rsidRDefault="005146E9" w:rsidP="005146E9">
      <w:pPr>
        <w:widowControl w:val="0"/>
        <w:numPr>
          <w:ilvl w:val="0"/>
          <w:numId w:val="1"/>
        </w:numPr>
        <w:ind w:left="567" w:hanging="567"/>
        <w:rPr>
          <w:sz w:val="22"/>
          <w:lang w:val="lt-LT"/>
        </w:rPr>
      </w:pPr>
      <w:r>
        <w:rPr>
          <w:sz w:val="22"/>
          <w:lang w:val="lt-LT"/>
        </w:rPr>
        <w:t>Skonio pojūčio pasikeitimas</w:t>
      </w:r>
    </w:p>
    <w:p w14:paraId="12C99369" w14:textId="77777777" w:rsidR="005146E9" w:rsidRDefault="005146E9" w:rsidP="005146E9">
      <w:pPr>
        <w:widowControl w:val="0"/>
        <w:numPr>
          <w:ilvl w:val="0"/>
          <w:numId w:val="1"/>
        </w:numPr>
        <w:ind w:left="567" w:hanging="567"/>
        <w:rPr>
          <w:sz w:val="22"/>
          <w:lang w:val="lt-LT"/>
        </w:rPr>
      </w:pPr>
      <w:r>
        <w:rPr>
          <w:sz w:val="22"/>
          <w:lang w:val="lt-LT"/>
        </w:rPr>
        <w:t>Juntamas širdies plakimas</w:t>
      </w:r>
    </w:p>
    <w:p w14:paraId="5A28EBC0" w14:textId="77777777" w:rsidR="005146E9" w:rsidRDefault="005146E9" w:rsidP="005146E9">
      <w:pPr>
        <w:widowControl w:val="0"/>
        <w:numPr>
          <w:ilvl w:val="0"/>
          <w:numId w:val="1"/>
        </w:numPr>
        <w:ind w:left="567" w:hanging="567"/>
        <w:rPr>
          <w:sz w:val="22"/>
          <w:lang w:val="lt-LT"/>
        </w:rPr>
      </w:pPr>
      <w:r>
        <w:rPr>
          <w:sz w:val="22"/>
          <w:lang w:val="lt-LT"/>
        </w:rPr>
        <w:t>Tulžies nutekėjimo sutrikimo sukelti diegliai</w:t>
      </w:r>
    </w:p>
    <w:p w14:paraId="6EE8FEF6" w14:textId="77777777" w:rsidR="005146E9" w:rsidRDefault="005146E9" w:rsidP="005146E9">
      <w:pPr>
        <w:widowControl w:val="0"/>
        <w:numPr>
          <w:ilvl w:val="0"/>
          <w:numId w:val="1"/>
        </w:numPr>
        <w:ind w:left="567" w:hanging="567"/>
        <w:rPr>
          <w:sz w:val="22"/>
          <w:lang w:val="lt-LT"/>
        </w:rPr>
      </w:pPr>
      <w:r>
        <w:rPr>
          <w:sz w:val="22"/>
          <w:lang w:val="lt-LT"/>
        </w:rPr>
        <w:t>Krūtinės skausmas</w:t>
      </w:r>
    </w:p>
    <w:p w14:paraId="7B8A17E1" w14:textId="77777777" w:rsidR="005146E9" w:rsidRDefault="005146E9" w:rsidP="005146E9">
      <w:pPr>
        <w:widowControl w:val="0"/>
        <w:numPr>
          <w:ilvl w:val="0"/>
          <w:numId w:val="1"/>
        </w:numPr>
        <w:ind w:left="567" w:hanging="567"/>
        <w:rPr>
          <w:sz w:val="22"/>
          <w:lang w:val="lt-LT"/>
        </w:rPr>
      </w:pPr>
      <w:r>
        <w:rPr>
          <w:sz w:val="22"/>
          <w:lang w:val="lt-LT"/>
        </w:rPr>
        <w:t>Bloga bendroji savijauta</w:t>
      </w:r>
    </w:p>
    <w:p w14:paraId="7BC2FDF5" w14:textId="77777777" w:rsidR="005146E9" w:rsidRDefault="005146E9" w:rsidP="005146E9">
      <w:pPr>
        <w:widowControl w:val="0"/>
        <w:numPr>
          <w:ilvl w:val="0"/>
          <w:numId w:val="1"/>
        </w:numPr>
        <w:ind w:left="567" w:hanging="567"/>
        <w:rPr>
          <w:sz w:val="22"/>
          <w:lang w:val="lt-LT"/>
        </w:rPr>
      </w:pPr>
      <w:r>
        <w:rPr>
          <w:sz w:val="22"/>
          <w:lang w:val="lt-LT"/>
        </w:rPr>
        <w:t>Skausmas</w:t>
      </w:r>
    </w:p>
    <w:p w14:paraId="02959D83" w14:textId="77777777" w:rsidR="005146E9" w:rsidRDefault="005146E9" w:rsidP="005146E9">
      <w:pPr>
        <w:widowControl w:val="0"/>
        <w:numPr>
          <w:ilvl w:val="0"/>
          <w:numId w:val="1"/>
        </w:numPr>
        <w:ind w:left="567" w:hanging="567"/>
        <w:rPr>
          <w:sz w:val="22"/>
          <w:lang w:val="lt-LT"/>
        </w:rPr>
      </w:pPr>
      <w:r>
        <w:rPr>
          <w:sz w:val="22"/>
          <w:lang w:val="lt-LT"/>
        </w:rPr>
        <w:t>Plaštakų, kulkšnių ar pėdų patinimas</w:t>
      </w:r>
    </w:p>
    <w:p w14:paraId="40C867A8" w14:textId="77777777" w:rsidR="005146E9" w:rsidRDefault="005146E9" w:rsidP="005146E9">
      <w:pPr>
        <w:widowControl w:val="0"/>
        <w:numPr>
          <w:ilvl w:val="0"/>
          <w:numId w:val="1"/>
        </w:numPr>
        <w:ind w:left="567" w:hanging="567"/>
        <w:rPr>
          <w:sz w:val="22"/>
          <w:lang w:val="lt-LT"/>
        </w:rPr>
      </w:pPr>
      <w:r>
        <w:rPr>
          <w:sz w:val="22"/>
          <w:lang w:val="lt-LT"/>
        </w:rPr>
        <w:t>Gebėjimo susikaupti pablogėjimas</w:t>
      </w:r>
    </w:p>
    <w:p w14:paraId="633D734B" w14:textId="77777777" w:rsidR="005146E9" w:rsidRDefault="005146E9" w:rsidP="005146E9">
      <w:pPr>
        <w:widowControl w:val="0"/>
        <w:numPr>
          <w:ilvl w:val="0"/>
          <w:numId w:val="1"/>
        </w:numPr>
        <w:ind w:left="567" w:hanging="567"/>
        <w:rPr>
          <w:sz w:val="22"/>
          <w:lang w:val="lt-LT"/>
        </w:rPr>
      </w:pPr>
      <w:r>
        <w:rPr>
          <w:sz w:val="22"/>
          <w:lang w:val="lt-LT"/>
        </w:rPr>
        <w:t>Kalbos sutrikimas</w:t>
      </w:r>
    </w:p>
    <w:p w14:paraId="477CFE3B" w14:textId="77777777" w:rsidR="005146E9" w:rsidRDefault="005146E9" w:rsidP="005146E9">
      <w:pPr>
        <w:widowControl w:val="0"/>
        <w:numPr>
          <w:ilvl w:val="0"/>
          <w:numId w:val="1"/>
        </w:numPr>
        <w:ind w:left="567" w:hanging="567"/>
        <w:rPr>
          <w:sz w:val="22"/>
          <w:lang w:val="lt-LT"/>
        </w:rPr>
      </w:pPr>
      <w:r>
        <w:rPr>
          <w:sz w:val="22"/>
          <w:lang w:val="lt-LT"/>
        </w:rPr>
        <w:t>Drebulys</w:t>
      </w:r>
    </w:p>
    <w:p w14:paraId="2131EC2F" w14:textId="77777777" w:rsidR="005146E9" w:rsidRDefault="005146E9" w:rsidP="005146E9">
      <w:pPr>
        <w:widowControl w:val="0"/>
        <w:numPr>
          <w:ilvl w:val="0"/>
          <w:numId w:val="1"/>
        </w:numPr>
        <w:ind w:left="567" w:hanging="567"/>
        <w:rPr>
          <w:sz w:val="22"/>
          <w:lang w:val="lt-LT"/>
        </w:rPr>
      </w:pPr>
      <w:r>
        <w:rPr>
          <w:sz w:val="22"/>
          <w:lang w:val="lt-LT"/>
        </w:rPr>
        <w:t>Kvėpavimo pasunkėjimas</w:t>
      </w:r>
    </w:p>
    <w:p w14:paraId="133E9D3F" w14:textId="77777777" w:rsidR="005146E9" w:rsidRDefault="005146E9" w:rsidP="005146E9">
      <w:pPr>
        <w:widowControl w:val="0"/>
        <w:numPr>
          <w:ilvl w:val="0"/>
          <w:numId w:val="1"/>
        </w:numPr>
        <w:ind w:left="567" w:hanging="567"/>
        <w:rPr>
          <w:sz w:val="22"/>
          <w:lang w:val="lt-LT"/>
        </w:rPr>
      </w:pPr>
      <w:r>
        <w:rPr>
          <w:sz w:val="22"/>
          <w:lang w:val="lt-LT"/>
        </w:rPr>
        <w:t>Neramumas</w:t>
      </w:r>
    </w:p>
    <w:p w14:paraId="64232904" w14:textId="77777777" w:rsidR="005146E9" w:rsidRDefault="005146E9" w:rsidP="005146E9">
      <w:pPr>
        <w:widowControl w:val="0"/>
        <w:numPr>
          <w:ilvl w:val="0"/>
          <w:numId w:val="1"/>
        </w:numPr>
        <w:ind w:left="567" w:hanging="567"/>
        <w:rPr>
          <w:sz w:val="22"/>
          <w:lang w:val="lt-LT"/>
        </w:rPr>
      </w:pPr>
      <w:proofErr w:type="spellStart"/>
      <w:r>
        <w:rPr>
          <w:sz w:val="22"/>
          <w:lang w:val="lt-LT"/>
        </w:rPr>
        <w:t>Šaltkrėtis</w:t>
      </w:r>
      <w:proofErr w:type="spellEnd"/>
    </w:p>
    <w:p w14:paraId="33E961F5" w14:textId="77777777" w:rsidR="005146E9" w:rsidRDefault="005146E9" w:rsidP="005146E9">
      <w:pPr>
        <w:widowControl w:val="0"/>
        <w:numPr>
          <w:ilvl w:val="0"/>
          <w:numId w:val="1"/>
        </w:numPr>
        <w:ind w:left="567" w:hanging="567"/>
        <w:rPr>
          <w:sz w:val="22"/>
          <w:lang w:val="lt-LT"/>
        </w:rPr>
      </w:pPr>
      <w:r>
        <w:rPr>
          <w:sz w:val="22"/>
          <w:lang w:val="lt-LT"/>
        </w:rPr>
        <w:t>Kepenų fermentų aktyvumo padidėjimas</w:t>
      </w:r>
    </w:p>
    <w:p w14:paraId="1B5FD63D" w14:textId="77777777" w:rsidR="005146E9" w:rsidRDefault="005146E9" w:rsidP="005146E9">
      <w:pPr>
        <w:widowControl w:val="0"/>
        <w:numPr>
          <w:ilvl w:val="0"/>
          <w:numId w:val="1"/>
        </w:numPr>
        <w:ind w:left="567" w:hanging="567"/>
        <w:rPr>
          <w:sz w:val="22"/>
          <w:lang w:val="lt-LT"/>
        </w:rPr>
      </w:pPr>
      <w:r>
        <w:rPr>
          <w:sz w:val="22"/>
          <w:lang w:val="lt-LT"/>
        </w:rPr>
        <w:t>Kraujospūdžio padidėjimas</w:t>
      </w:r>
    </w:p>
    <w:p w14:paraId="46AA9AA8" w14:textId="77777777" w:rsidR="005146E9" w:rsidRDefault="005146E9" w:rsidP="005146E9">
      <w:pPr>
        <w:widowControl w:val="0"/>
        <w:numPr>
          <w:ilvl w:val="0"/>
          <w:numId w:val="1"/>
        </w:numPr>
        <w:ind w:left="567" w:hanging="567"/>
        <w:rPr>
          <w:sz w:val="22"/>
          <w:lang w:val="lt-LT"/>
        </w:rPr>
      </w:pPr>
      <w:r>
        <w:rPr>
          <w:sz w:val="22"/>
          <w:lang w:val="lt-LT"/>
        </w:rPr>
        <w:t>Sumažėjęs lytinis potraukis</w:t>
      </w:r>
    </w:p>
    <w:p w14:paraId="19FBF739" w14:textId="77777777" w:rsidR="005146E9" w:rsidRDefault="005146E9" w:rsidP="005146E9">
      <w:pPr>
        <w:widowControl w:val="0"/>
        <w:numPr>
          <w:ilvl w:val="0"/>
          <w:numId w:val="1"/>
        </w:numPr>
        <w:ind w:left="567" w:hanging="567"/>
        <w:rPr>
          <w:sz w:val="22"/>
          <w:lang w:val="lt-LT"/>
        </w:rPr>
      </w:pPr>
      <w:r>
        <w:rPr>
          <w:sz w:val="22"/>
          <w:lang w:val="lt-LT"/>
        </w:rPr>
        <w:t>Nosies bėgimas</w:t>
      </w:r>
    </w:p>
    <w:p w14:paraId="72481787" w14:textId="77777777" w:rsidR="005146E9" w:rsidRDefault="005146E9" w:rsidP="005146E9">
      <w:pPr>
        <w:widowControl w:val="0"/>
        <w:numPr>
          <w:ilvl w:val="0"/>
          <w:numId w:val="1"/>
        </w:numPr>
        <w:ind w:left="567" w:hanging="567"/>
        <w:rPr>
          <w:sz w:val="22"/>
          <w:lang w:val="lt-LT"/>
        </w:rPr>
      </w:pPr>
      <w:r>
        <w:rPr>
          <w:sz w:val="22"/>
          <w:lang w:val="lt-LT"/>
        </w:rPr>
        <w:t>Kosulys</w:t>
      </w:r>
    </w:p>
    <w:p w14:paraId="52BB7D5E" w14:textId="77777777" w:rsidR="005146E9" w:rsidRDefault="005146E9" w:rsidP="005146E9">
      <w:pPr>
        <w:widowControl w:val="0"/>
        <w:numPr>
          <w:ilvl w:val="0"/>
          <w:numId w:val="1"/>
        </w:numPr>
        <w:ind w:left="567" w:hanging="567"/>
        <w:rPr>
          <w:sz w:val="22"/>
          <w:lang w:val="lt-LT"/>
        </w:rPr>
      </w:pPr>
      <w:r>
        <w:rPr>
          <w:sz w:val="22"/>
          <w:lang w:val="lt-LT"/>
        </w:rPr>
        <w:t>Padidėjęs jautrumas ar alerginės reakcijos</w:t>
      </w:r>
    </w:p>
    <w:p w14:paraId="7DC56B91" w14:textId="77777777" w:rsidR="005146E9" w:rsidRDefault="005146E9" w:rsidP="005146E9">
      <w:pPr>
        <w:widowControl w:val="0"/>
        <w:numPr>
          <w:ilvl w:val="0"/>
          <w:numId w:val="1"/>
        </w:numPr>
        <w:ind w:left="567" w:hanging="567"/>
        <w:rPr>
          <w:sz w:val="22"/>
          <w:lang w:val="lt-LT"/>
        </w:rPr>
      </w:pPr>
      <w:r>
        <w:rPr>
          <w:sz w:val="22"/>
          <w:lang w:val="lt-LT"/>
        </w:rPr>
        <w:t>Kūno svorio sumažėjimas</w:t>
      </w:r>
    </w:p>
    <w:p w14:paraId="19BC9383" w14:textId="77777777" w:rsidR="005146E9" w:rsidRDefault="005146E9" w:rsidP="005146E9">
      <w:pPr>
        <w:widowControl w:val="0"/>
        <w:numPr>
          <w:ilvl w:val="0"/>
          <w:numId w:val="1"/>
        </w:numPr>
        <w:ind w:left="567" w:hanging="567"/>
        <w:rPr>
          <w:sz w:val="22"/>
          <w:lang w:val="lt-LT"/>
        </w:rPr>
      </w:pPr>
      <w:r>
        <w:rPr>
          <w:sz w:val="22"/>
          <w:lang w:val="lt-LT"/>
        </w:rPr>
        <w:t>Traumų sukelti sužalojimai</w:t>
      </w:r>
    </w:p>
    <w:p w14:paraId="7273C98D" w14:textId="77777777" w:rsidR="005146E9" w:rsidRDefault="005146E9" w:rsidP="005146E9">
      <w:pPr>
        <w:widowControl w:val="0"/>
        <w:numPr>
          <w:ilvl w:val="0"/>
          <w:numId w:val="1"/>
        </w:numPr>
        <w:ind w:left="567" w:hanging="567"/>
        <w:rPr>
          <w:sz w:val="22"/>
          <w:lang w:val="lt-LT"/>
        </w:rPr>
      </w:pPr>
      <w:r>
        <w:rPr>
          <w:sz w:val="22"/>
          <w:lang w:val="lt-LT"/>
        </w:rPr>
        <w:t>Sustiprėjęs staigus noras šlapintis</w:t>
      </w:r>
    </w:p>
    <w:p w14:paraId="5F081291" w14:textId="77777777" w:rsidR="005146E9" w:rsidRDefault="005146E9" w:rsidP="005146E9">
      <w:pPr>
        <w:widowControl w:val="0"/>
        <w:numPr>
          <w:ilvl w:val="0"/>
          <w:numId w:val="1"/>
        </w:numPr>
        <w:ind w:left="567" w:hanging="567"/>
        <w:rPr>
          <w:sz w:val="22"/>
          <w:lang w:val="lt-LT"/>
        </w:rPr>
      </w:pPr>
      <w:r>
        <w:rPr>
          <w:sz w:val="22"/>
          <w:lang w:val="lt-LT"/>
        </w:rPr>
        <w:t>Raumenų mėšlungis</w:t>
      </w:r>
    </w:p>
    <w:p w14:paraId="53BD37B1" w14:textId="77777777" w:rsidR="005146E9" w:rsidRDefault="005146E9" w:rsidP="005146E9">
      <w:pPr>
        <w:widowControl w:val="0"/>
        <w:numPr>
          <w:ilvl w:val="0"/>
          <w:numId w:val="1"/>
        </w:numPr>
        <w:ind w:left="567" w:hanging="567"/>
        <w:rPr>
          <w:sz w:val="22"/>
          <w:lang w:val="lt-LT"/>
        </w:rPr>
      </w:pPr>
      <w:r>
        <w:rPr>
          <w:sz w:val="22"/>
          <w:lang w:val="lt-LT"/>
        </w:rPr>
        <w:t>Raumenų trūkčiojimai</w:t>
      </w:r>
    </w:p>
    <w:p w14:paraId="1D0E542D" w14:textId="77777777" w:rsidR="005146E9" w:rsidRDefault="005146E9" w:rsidP="005146E9">
      <w:pPr>
        <w:widowControl w:val="0"/>
        <w:numPr>
          <w:ilvl w:val="0"/>
          <w:numId w:val="1"/>
        </w:numPr>
        <w:ind w:left="567" w:hanging="567"/>
        <w:rPr>
          <w:sz w:val="22"/>
          <w:lang w:val="lt-LT"/>
        </w:rPr>
      </w:pPr>
      <w:r>
        <w:rPr>
          <w:sz w:val="22"/>
          <w:lang w:val="lt-LT"/>
        </w:rPr>
        <w:t>Raumenų skausmas</w:t>
      </w:r>
    </w:p>
    <w:p w14:paraId="49BFF1C7" w14:textId="77777777" w:rsidR="005146E9" w:rsidRDefault="005146E9" w:rsidP="005146E9">
      <w:pPr>
        <w:widowControl w:val="0"/>
        <w:numPr>
          <w:ilvl w:val="0"/>
          <w:numId w:val="1"/>
        </w:numPr>
        <w:ind w:left="567" w:hanging="567"/>
        <w:rPr>
          <w:sz w:val="22"/>
          <w:lang w:val="lt-LT"/>
        </w:rPr>
      </w:pPr>
      <w:r>
        <w:rPr>
          <w:sz w:val="22"/>
          <w:lang w:val="lt-LT"/>
        </w:rPr>
        <w:t>Regos sutrikimas</w:t>
      </w:r>
    </w:p>
    <w:p w14:paraId="63AB384E" w14:textId="77777777" w:rsidR="005146E9" w:rsidRDefault="005146E9" w:rsidP="005146E9">
      <w:pPr>
        <w:widowControl w:val="0"/>
        <w:numPr>
          <w:ilvl w:val="0"/>
          <w:numId w:val="1"/>
        </w:numPr>
        <w:ind w:left="567" w:hanging="567"/>
        <w:rPr>
          <w:sz w:val="22"/>
          <w:lang w:val="lt-LT"/>
        </w:rPr>
      </w:pPr>
      <w:proofErr w:type="spellStart"/>
      <w:r>
        <w:rPr>
          <w:sz w:val="22"/>
          <w:lang w:val="lt-LT"/>
        </w:rPr>
        <w:t>Epilepsiniai</w:t>
      </w:r>
      <w:proofErr w:type="spellEnd"/>
      <w:r>
        <w:rPr>
          <w:sz w:val="22"/>
          <w:lang w:val="lt-LT"/>
        </w:rPr>
        <w:t xml:space="preserve"> traukuliai (ypač asmenims, kurie jau serga epilepsija pasireiškiančiu sutrikimu ar turi polinkį į traukulių pasireiškimą)</w:t>
      </w:r>
    </w:p>
    <w:p w14:paraId="3A9C0072" w14:textId="77777777" w:rsidR="005146E9" w:rsidRDefault="005146E9" w:rsidP="005146E9">
      <w:pPr>
        <w:widowControl w:val="0"/>
        <w:numPr>
          <w:ilvl w:val="12"/>
          <w:numId w:val="0"/>
        </w:numPr>
        <w:rPr>
          <w:sz w:val="22"/>
          <w:lang w:val="lt-LT"/>
        </w:rPr>
      </w:pPr>
    </w:p>
    <w:p w14:paraId="0DC9F5C6" w14:textId="77777777" w:rsidR="005146E9" w:rsidRDefault="005146E9" w:rsidP="005146E9">
      <w:pPr>
        <w:widowControl w:val="0"/>
        <w:autoSpaceDE w:val="0"/>
        <w:autoSpaceDN w:val="0"/>
        <w:adjustRightInd w:val="0"/>
        <w:rPr>
          <w:sz w:val="22"/>
          <w:lang w:val="lt-LT"/>
        </w:rPr>
      </w:pPr>
      <w:r>
        <w:rPr>
          <w:b/>
          <w:sz w:val="22"/>
          <w:lang w:val="lt-LT"/>
        </w:rPr>
        <w:t xml:space="preserve">Reti šalutinio poveikio reiškiniai </w:t>
      </w:r>
      <w:r>
        <w:rPr>
          <w:sz w:val="22"/>
          <w:lang w:val="lt-LT"/>
        </w:rPr>
        <w:t>(gali pasireikšti rečiau kaip 1 iš 1 000 asmenų)</w:t>
      </w:r>
    </w:p>
    <w:p w14:paraId="17E67709" w14:textId="77777777" w:rsidR="005146E9" w:rsidRDefault="005146E9" w:rsidP="005146E9">
      <w:pPr>
        <w:widowControl w:val="0"/>
        <w:numPr>
          <w:ilvl w:val="0"/>
          <w:numId w:val="1"/>
        </w:numPr>
        <w:ind w:left="567" w:hanging="567"/>
        <w:rPr>
          <w:sz w:val="22"/>
          <w:lang w:val="lt-LT"/>
        </w:rPr>
      </w:pPr>
      <w:r>
        <w:rPr>
          <w:sz w:val="22"/>
          <w:lang w:val="lt-LT"/>
        </w:rPr>
        <w:t>Pulso padažnėjimas</w:t>
      </w:r>
    </w:p>
    <w:p w14:paraId="7F716065" w14:textId="77777777" w:rsidR="005146E9" w:rsidRDefault="005146E9" w:rsidP="005146E9">
      <w:pPr>
        <w:widowControl w:val="0"/>
        <w:numPr>
          <w:ilvl w:val="0"/>
          <w:numId w:val="1"/>
        </w:numPr>
        <w:ind w:left="567" w:hanging="567"/>
        <w:rPr>
          <w:sz w:val="22"/>
          <w:lang w:val="lt-LT"/>
        </w:rPr>
      </w:pPr>
      <w:r>
        <w:rPr>
          <w:sz w:val="22"/>
          <w:lang w:val="lt-LT"/>
        </w:rPr>
        <w:t>Priklausomybė nuo vaisto</w:t>
      </w:r>
    </w:p>
    <w:p w14:paraId="3B8BF183" w14:textId="77777777" w:rsidR="005146E9" w:rsidRDefault="005146E9" w:rsidP="005146E9">
      <w:pPr>
        <w:widowControl w:val="0"/>
        <w:numPr>
          <w:ilvl w:val="0"/>
          <w:numId w:val="1"/>
        </w:numPr>
        <w:ind w:left="567" w:hanging="567"/>
        <w:rPr>
          <w:sz w:val="22"/>
          <w:lang w:val="lt-LT"/>
        </w:rPr>
      </w:pPr>
      <w:r>
        <w:rPr>
          <w:sz w:val="22"/>
          <w:lang w:val="lt-LT"/>
        </w:rPr>
        <w:t>Dantų pokyčiai</w:t>
      </w:r>
    </w:p>
    <w:p w14:paraId="02BCFAF2" w14:textId="77777777" w:rsidR="005146E9" w:rsidRDefault="005146E9" w:rsidP="005146E9">
      <w:pPr>
        <w:widowControl w:val="0"/>
        <w:numPr>
          <w:ilvl w:val="0"/>
          <w:numId w:val="1"/>
        </w:numPr>
        <w:ind w:left="567" w:hanging="567"/>
        <w:rPr>
          <w:sz w:val="22"/>
          <w:lang w:val="lt-LT"/>
        </w:rPr>
      </w:pPr>
      <w:r>
        <w:rPr>
          <w:sz w:val="22"/>
          <w:lang w:val="lt-LT"/>
        </w:rPr>
        <w:t>Kūno svorio padidėjimas</w:t>
      </w:r>
    </w:p>
    <w:p w14:paraId="26F3CCEA" w14:textId="77777777" w:rsidR="005146E9" w:rsidRDefault="005146E9" w:rsidP="005146E9">
      <w:pPr>
        <w:widowControl w:val="0"/>
        <w:numPr>
          <w:ilvl w:val="0"/>
          <w:numId w:val="1"/>
        </w:numPr>
        <w:ind w:left="567" w:hanging="567"/>
        <w:rPr>
          <w:sz w:val="22"/>
          <w:lang w:val="lt-LT"/>
        </w:rPr>
      </w:pPr>
      <w:r>
        <w:rPr>
          <w:sz w:val="22"/>
          <w:lang w:val="lt-LT"/>
        </w:rPr>
        <w:lastRenderedPageBreak/>
        <w:t>Žiovulys</w:t>
      </w:r>
    </w:p>
    <w:p w14:paraId="7208ECEC" w14:textId="77777777" w:rsidR="005146E9" w:rsidRDefault="005146E9" w:rsidP="005146E9">
      <w:pPr>
        <w:widowControl w:val="0"/>
        <w:autoSpaceDE w:val="0"/>
        <w:autoSpaceDN w:val="0"/>
        <w:adjustRightInd w:val="0"/>
        <w:rPr>
          <w:b/>
          <w:sz w:val="22"/>
          <w:lang w:val="lt-LT"/>
        </w:rPr>
      </w:pPr>
    </w:p>
    <w:p w14:paraId="5B760841" w14:textId="77777777" w:rsidR="005146E9" w:rsidRDefault="005146E9" w:rsidP="005146E9">
      <w:pPr>
        <w:widowControl w:val="0"/>
        <w:autoSpaceDE w:val="0"/>
        <w:autoSpaceDN w:val="0"/>
        <w:adjustRightInd w:val="0"/>
        <w:rPr>
          <w:sz w:val="22"/>
          <w:lang w:val="lt-LT"/>
        </w:rPr>
      </w:pPr>
      <w:r>
        <w:rPr>
          <w:b/>
          <w:bCs/>
          <w:sz w:val="22"/>
          <w:szCs w:val="22"/>
          <w:lang w:val="lt-LT" w:eastAsia="en-US"/>
        </w:rPr>
        <w:t xml:space="preserve">Šalutinio poveikio reiškiniai, kurių dažnis nežinomas </w:t>
      </w:r>
      <w:r>
        <w:rPr>
          <w:bCs/>
          <w:sz w:val="22"/>
          <w:szCs w:val="22"/>
          <w:lang w:val="lt-LT" w:eastAsia="en-US"/>
        </w:rPr>
        <w:t>(negali būti apskaičiuotas pagal turimus duomenis)</w:t>
      </w:r>
    </w:p>
    <w:p w14:paraId="5A277C74" w14:textId="77777777" w:rsidR="005146E9" w:rsidRDefault="005146E9" w:rsidP="005146E9">
      <w:pPr>
        <w:widowControl w:val="0"/>
        <w:numPr>
          <w:ilvl w:val="0"/>
          <w:numId w:val="1"/>
        </w:numPr>
        <w:ind w:left="567" w:hanging="567"/>
        <w:rPr>
          <w:sz w:val="22"/>
          <w:lang w:val="lt-LT"/>
        </w:rPr>
      </w:pPr>
      <w:r>
        <w:rPr>
          <w:sz w:val="22"/>
          <w:lang w:val="lt-LT"/>
        </w:rPr>
        <w:t>Agresija</w:t>
      </w:r>
    </w:p>
    <w:p w14:paraId="37DE5BFC" w14:textId="77777777" w:rsidR="005146E9" w:rsidRDefault="005146E9" w:rsidP="005146E9">
      <w:pPr>
        <w:widowControl w:val="0"/>
        <w:numPr>
          <w:ilvl w:val="0"/>
          <w:numId w:val="1"/>
        </w:numPr>
        <w:ind w:left="567" w:hanging="567"/>
        <w:rPr>
          <w:sz w:val="22"/>
          <w:lang w:val="lt-LT"/>
        </w:rPr>
      </w:pPr>
      <w:r>
        <w:rPr>
          <w:sz w:val="22"/>
          <w:lang w:val="lt-LT"/>
        </w:rPr>
        <w:t>Euforinė nuotaika</w:t>
      </w:r>
    </w:p>
    <w:p w14:paraId="687BB753" w14:textId="77777777" w:rsidR="005146E9" w:rsidRDefault="005146E9" w:rsidP="005146E9">
      <w:pPr>
        <w:widowControl w:val="0"/>
        <w:numPr>
          <w:ilvl w:val="0"/>
          <w:numId w:val="1"/>
        </w:numPr>
        <w:ind w:left="567" w:hanging="567"/>
        <w:rPr>
          <w:sz w:val="22"/>
          <w:lang w:val="lt-LT"/>
        </w:rPr>
      </w:pPr>
      <w:r>
        <w:rPr>
          <w:sz w:val="22"/>
          <w:lang w:val="lt-LT"/>
        </w:rPr>
        <w:t>Stiprus mieguistumas</w:t>
      </w:r>
    </w:p>
    <w:p w14:paraId="6D34D0C1" w14:textId="77777777" w:rsidR="005146E9" w:rsidRDefault="005146E9" w:rsidP="005146E9">
      <w:pPr>
        <w:widowControl w:val="0"/>
        <w:numPr>
          <w:ilvl w:val="0"/>
          <w:numId w:val="1"/>
        </w:numPr>
        <w:ind w:left="567" w:hanging="567"/>
        <w:rPr>
          <w:sz w:val="22"/>
          <w:lang w:val="lt-LT"/>
        </w:rPr>
      </w:pPr>
      <w:r>
        <w:rPr>
          <w:sz w:val="22"/>
          <w:lang w:val="lt-LT"/>
        </w:rPr>
        <w:t>Erekcijos funkcijos sutrikimas</w:t>
      </w:r>
    </w:p>
    <w:p w14:paraId="1E3961A5" w14:textId="77777777" w:rsidR="005146E9" w:rsidRDefault="005146E9" w:rsidP="005146E9">
      <w:pPr>
        <w:widowControl w:val="0"/>
        <w:numPr>
          <w:ilvl w:val="0"/>
          <w:numId w:val="1"/>
        </w:numPr>
        <w:ind w:left="567" w:hanging="567"/>
        <w:rPr>
          <w:sz w:val="22"/>
          <w:lang w:val="lt-LT"/>
        </w:rPr>
      </w:pPr>
      <w:r>
        <w:rPr>
          <w:sz w:val="22"/>
          <w:lang w:val="lt-LT"/>
        </w:rPr>
        <w:t>Košmariški sapnai</w:t>
      </w:r>
    </w:p>
    <w:p w14:paraId="1A63AF37" w14:textId="77777777" w:rsidR="005146E9" w:rsidRDefault="005146E9" w:rsidP="005146E9">
      <w:pPr>
        <w:widowControl w:val="0"/>
        <w:numPr>
          <w:ilvl w:val="0"/>
          <w:numId w:val="1"/>
        </w:numPr>
        <w:ind w:left="567" w:hanging="567"/>
        <w:rPr>
          <w:sz w:val="22"/>
          <w:lang w:val="lt-LT"/>
        </w:rPr>
      </w:pPr>
      <w:r>
        <w:rPr>
          <w:sz w:val="22"/>
          <w:lang w:val="lt-LT"/>
        </w:rPr>
        <w:t>Haliucinacijos</w:t>
      </w:r>
    </w:p>
    <w:p w14:paraId="7D459443" w14:textId="77777777" w:rsidR="005146E9" w:rsidRDefault="005146E9" w:rsidP="005146E9">
      <w:pPr>
        <w:widowControl w:val="0"/>
        <w:numPr>
          <w:ilvl w:val="0"/>
          <w:numId w:val="1"/>
        </w:numPr>
        <w:ind w:left="567" w:hanging="567"/>
        <w:rPr>
          <w:sz w:val="22"/>
          <w:lang w:val="lt-LT"/>
        </w:rPr>
      </w:pPr>
      <w:r>
        <w:rPr>
          <w:sz w:val="22"/>
          <w:lang w:val="lt-LT"/>
        </w:rPr>
        <w:t>Paviršutiniškas kvėpavimas</w:t>
      </w:r>
    </w:p>
    <w:p w14:paraId="7155D2E3" w14:textId="77777777" w:rsidR="005146E9" w:rsidRDefault="005146E9" w:rsidP="005146E9">
      <w:pPr>
        <w:widowControl w:val="0"/>
        <w:numPr>
          <w:ilvl w:val="0"/>
          <w:numId w:val="1"/>
        </w:numPr>
        <w:ind w:left="567" w:hanging="567"/>
        <w:rPr>
          <w:sz w:val="22"/>
          <w:lang w:val="lt-LT"/>
        </w:rPr>
      </w:pPr>
      <w:r>
        <w:rPr>
          <w:sz w:val="22"/>
          <w:lang w:val="lt-LT"/>
        </w:rPr>
        <w:t>Šlapinimosi pasunkėjimai</w:t>
      </w:r>
    </w:p>
    <w:p w14:paraId="048834BF" w14:textId="77777777" w:rsidR="005146E9" w:rsidRDefault="005146E9" w:rsidP="005146E9">
      <w:pPr>
        <w:widowControl w:val="0"/>
        <w:numPr>
          <w:ilvl w:val="0"/>
          <w:numId w:val="1"/>
        </w:numPr>
        <w:ind w:left="567" w:hanging="567"/>
        <w:rPr>
          <w:sz w:val="22"/>
          <w:lang w:val="lt-LT"/>
        </w:rPr>
      </w:pPr>
      <w:r>
        <w:rPr>
          <w:sz w:val="22"/>
          <w:lang w:val="lt-LT"/>
        </w:rPr>
        <w:t>Odos dilgčiojimas (durstymas tarsi smeigtukais ir adatėlėmis)</w:t>
      </w:r>
    </w:p>
    <w:p w14:paraId="785C349D" w14:textId="77777777" w:rsidR="005146E9" w:rsidRDefault="005146E9" w:rsidP="005146E9">
      <w:pPr>
        <w:widowControl w:val="0"/>
        <w:numPr>
          <w:ilvl w:val="0"/>
          <w:numId w:val="1"/>
        </w:numPr>
        <w:ind w:left="567" w:hanging="567"/>
        <w:rPr>
          <w:sz w:val="22"/>
          <w:lang w:val="lt-LT"/>
        </w:rPr>
      </w:pPr>
      <w:r>
        <w:rPr>
          <w:sz w:val="22"/>
          <w:lang w:val="lt-LT"/>
        </w:rPr>
        <w:t>Atsirūgimas</w:t>
      </w:r>
    </w:p>
    <w:p w14:paraId="045B51D7" w14:textId="77777777" w:rsidR="005146E9" w:rsidRDefault="005146E9" w:rsidP="005146E9">
      <w:pPr>
        <w:widowControl w:val="0"/>
        <w:numPr>
          <w:ilvl w:val="0"/>
          <w:numId w:val="1"/>
        </w:numPr>
        <w:ind w:left="567" w:hanging="567"/>
        <w:rPr>
          <w:sz w:val="22"/>
          <w:lang w:val="lt-LT"/>
        </w:rPr>
      </w:pPr>
      <w:r>
        <w:rPr>
          <w:sz w:val="22"/>
          <w:lang w:val="lt-LT"/>
        </w:rPr>
        <w:t xml:space="preserve">Miego </w:t>
      </w:r>
      <w:proofErr w:type="spellStart"/>
      <w:r>
        <w:rPr>
          <w:sz w:val="22"/>
          <w:lang w:val="lt-LT"/>
        </w:rPr>
        <w:t>apnėja</w:t>
      </w:r>
      <w:proofErr w:type="spellEnd"/>
      <w:r>
        <w:rPr>
          <w:sz w:val="22"/>
          <w:lang w:val="lt-LT"/>
        </w:rPr>
        <w:t xml:space="preserve"> (kvėpavimo pauzės miego metu).</w:t>
      </w:r>
    </w:p>
    <w:p w14:paraId="3E5F60AD" w14:textId="77777777" w:rsidR="005146E9" w:rsidRDefault="005146E9" w:rsidP="005146E9">
      <w:pPr>
        <w:widowControl w:val="0"/>
        <w:numPr>
          <w:ilvl w:val="12"/>
          <w:numId w:val="0"/>
        </w:numPr>
        <w:rPr>
          <w:sz w:val="22"/>
          <w:lang w:val="lt-LT"/>
        </w:rPr>
      </w:pPr>
    </w:p>
    <w:p w14:paraId="6C0C8FD5" w14:textId="77777777" w:rsidR="005146E9" w:rsidRDefault="005146E9" w:rsidP="005146E9">
      <w:pPr>
        <w:widowControl w:val="0"/>
        <w:autoSpaceDE w:val="0"/>
        <w:autoSpaceDN w:val="0"/>
        <w:adjustRightInd w:val="0"/>
        <w:rPr>
          <w:b/>
          <w:sz w:val="22"/>
          <w:lang w:val="lt-LT"/>
        </w:rPr>
      </w:pPr>
      <w:r>
        <w:rPr>
          <w:b/>
          <w:sz w:val="22"/>
          <w:lang w:val="lt-LT"/>
        </w:rPr>
        <w:t xml:space="preserve">Veiklioji medžiaga </w:t>
      </w:r>
      <w:proofErr w:type="spellStart"/>
      <w:r>
        <w:rPr>
          <w:b/>
          <w:sz w:val="22"/>
          <w:lang w:val="lt-LT"/>
        </w:rPr>
        <w:t>oksikodono</w:t>
      </w:r>
      <w:proofErr w:type="spellEnd"/>
      <w:r>
        <w:rPr>
          <w:b/>
          <w:sz w:val="22"/>
          <w:lang w:val="lt-LT"/>
        </w:rPr>
        <w:t xml:space="preserve"> hidrochloridas, vartojama be </w:t>
      </w:r>
      <w:proofErr w:type="spellStart"/>
      <w:r>
        <w:rPr>
          <w:b/>
          <w:sz w:val="22"/>
          <w:lang w:val="lt-LT"/>
        </w:rPr>
        <w:t>naloksono</w:t>
      </w:r>
      <w:proofErr w:type="spellEnd"/>
      <w:r>
        <w:rPr>
          <w:b/>
          <w:sz w:val="22"/>
          <w:lang w:val="lt-LT"/>
        </w:rPr>
        <w:t xml:space="preserve"> hidrochlorido, sukelia toliau išvardytą papildomą šalutinį poveikį:</w:t>
      </w:r>
    </w:p>
    <w:p w14:paraId="38F6C70E" w14:textId="77777777" w:rsidR="005146E9" w:rsidRDefault="005146E9" w:rsidP="005146E9">
      <w:pPr>
        <w:widowControl w:val="0"/>
        <w:autoSpaceDE w:val="0"/>
        <w:autoSpaceDN w:val="0"/>
        <w:adjustRightInd w:val="0"/>
        <w:rPr>
          <w:b/>
          <w:sz w:val="22"/>
          <w:lang w:val="lt-LT"/>
        </w:rPr>
      </w:pPr>
    </w:p>
    <w:p w14:paraId="6E3F347B" w14:textId="77777777" w:rsidR="005146E9" w:rsidRDefault="005146E9" w:rsidP="005146E9">
      <w:pPr>
        <w:widowControl w:val="0"/>
        <w:autoSpaceDE w:val="0"/>
        <w:autoSpaceDN w:val="0"/>
        <w:adjustRightInd w:val="0"/>
        <w:rPr>
          <w:sz w:val="22"/>
          <w:lang w:val="lt-LT"/>
        </w:rPr>
      </w:pPr>
      <w:proofErr w:type="spellStart"/>
      <w:r>
        <w:rPr>
          <w:sz w:val="22"/>
          <w:lang w:val="lt-LT"/>
        </w:rPr>
        <w:t>Oksikodonas</w:t>
      </w:r>
      <w:proofErr w:type="spellEnd"/>
      <w:r>
        <w:rPr>
          <w:sz w:val="22"/>
          <w:lang w:val="lt-LT"/>
        </w:rPr>
        <w:t xml:space="preserve"> gali sukelti kvėpavimo sutrikimų (kvėpavimo slopinimas), akies vyzdžio sumažėjimą, bronchų spazmus ir lygiųjų raumenų spazmus taip pat kosulio reflekso depresiją.</w:t>
      </w:r>
    </w:p>
    <w:p w14:paraId="09CD4F11" w14:textId="77777777" w:rsidR="005146E9" w:rsidRDefault="005146E9" w:rsidP="005146E9">
      <w:pPr>
        <w:widowControl w:val="0"/>
        <w:numPr>
          <w:ilvl w:val="12"/>
          <w:numId w:val="0"/>
        </w:numPr>
        <w:rPr>
          <w:sz w:val="22"/>
          <w:lang w:val="lt-LT"/>
        </w:rPr>
      </w:pPr>
    </w:p>
    <w:p w14:paraId="245F06BC" w14:textId="77777777" w:rsidR="005146E9" w:rsidRDefault="005146E9" w:rsidP="005146E9">
      <w:pPr>
        <w:widowControl w:val="0"/>
        <w:autoSpaceDE w:val="0"/>
        <w:autoSpaceDN w:val="0"/>
        <w:adjustRightInd w:val="0"/>
        <w:rPr>
          <w:sz w:val="22"/>
          <w:lang w:val="lt-LT"/>
        </w:rPr>
      </w:pPr>
      <w:r>
        <w:rPr>
          <w:b/>
          <w:sz w:val="22"/>
          <w:lang w:val="lt-LT"/>
        </w:rPr>
        <w:t>Dažni šalutinio poveikio reiškiniai</w:t>
      </w:r>
      <w:r>
        <w:rPr>
          <w:sz w:val="22"/>
          <w:lang w:val="lt-LT"/>
        </w:rPr>
        <w:t xml:space="preserve"> (gali pasireikšti rečiau kaip 1 iš 10 asmenų)</w:t>
      </w:r>
    </w:p>
    <w:p w14:paraId="6C921FAE" w14:textId="77777777" w:rsidR="005146E9" w:rsidRDefault="005146E9" w:rsidP="005146E9">
      <w:pPr>
        <w:widowControl w:val="0"/>
        <w:numPr>
          <w:ilvl w:val="0"/>
          <w:numId w:val="1"/>
        </w:numPr>
        <w:ind w:left="567" w:hanging="567"/>
        <w:rPr>
          <w:sz w:val="22"/>
          <w:lang w:val="lt-LT"/>
        </w:rPr>
      </w:pPr>
      <w:r>
        <w:rPr>
          <w:sz w:val="22"/>
          <w:lang w:val="lt-LT"/>
        </w:rPr>
        <w:t>Nuotaikos pokytis ir asmenybės pokyčiai (pvz., depresija, labai stiprus laimės pojūtis)</w:t>
      </w:r>
    </w:p>
    <w:p w14:paraId="3CD637B1" w14:textId="77777777" w:rsidR="005146E9" w:rsidRDefault="005146E9" w:rsidP="005146E9">
      <w:pPr>
        <w:widowControl w:val="0"/>
        <w:numPr>
          <w:ilvl w:val="0"/>
          <w:numId w:val="1"/>
        </w:numPr>
        <w:ind w:left="567" w:hanging="567"/>
        <w:rPr>
          <w:sz w:val="22"/>
          <w:lang w:val="lt-LT"/>
        </w:rPr>
      </w:pPr>
      <w:r>
        <w:rPr>
          <w:sz w:val="22"/>
          <w:lang w:val="lt-LT"/>
        </w:rPr>
        <w:t>Sumažėjęs aktyvumas</w:t>
      </w:r>
    </w:p>
    <w:p w14:paraId="01236748" w14:textId="77777777" w:rsidR="005146E9" w:rsidRDefault="005146E9" w:rsidP="005146E9">
      <w:pPr>
        <w:widowControl w:val="0"/>
        <w:numPr>
          <w:ilvl w:val="0"/>
          <w:numId w:val="1"/>
        </w:numPr>
        <w:ind w:left="567" w:hanging="567"/>
        <w:rPr>
          <w:sz w:val="22"/>
          <w:lang w:val="lt-LT"/>
        </w:rPr>
      </w:pPr>
      <w:r>
        <w:rPr>
          <w:sz w:val="22"/>
          <w:lang w:val="lt-LT"/>
        </w:rPr>
        <w:t>Padidėjęs aktyvumas</w:t>
      </w:r>
    </w:p>
    <w:p w14:paraId="463DF0CD" w14:textId="77777777" w:rsidR="005146E9" w:rsidRDefault="005146E9" w:rsidP="005146E9">
      <w:pPr>
        <w:widowControl w:val="0"/>
        <w:numPr>
          <w:ilvl w:val="0"/>
          <w:numId w:val="1"/>
        </w:numPr>
        <w:ind w:left="567" w:hanging="567"/>
        <w:rPr>
          <w:sz w:val="22"/>
          <w:lang w:val="lt-LT"/>
        </w:rPr>
      </w:pPr>
      <w:r>
        <w:rPr>
          <w:sz w:val="22"/>
          <w:lang w:val="lt-LT"/>
        </w:rPr>
        <w:t>Šlapinimosi pasunkėjimas</w:t>
      </w:r>
    </w:p>
    <w:p w14:paraId="514BB26D" w14:textId="77777777" w:rsidR="005146E9" w:rsidRDefault="005146E9" w:rsidP="005146E9">
      <w:pPr>
        <w:widowControl w:val="0"/>
        <w:numPr>
          <w:ilvl w:val="0"/>
          <w:numId w:val="1"/>
        </w:numPr>
        <w:ind w:left="567" w:hanging="567"/>
        <w:rPr>
          <w:sz w:val="22"/>
          <w:lang w:val="lt-LT"/>
        </w:rPr>
      </w:pPr>
      <w:r>
        <w:rPr>
          <w:sz w:val="22"/>
          <w:lang w:val="lt-LT"/>
        </w:rPr>
        <w:t>Žagsėjimas</w:t>
      </w:r>
    </w:p>
    <w:p w14:paraId="6008EF9D" w14:textId="77777777" w:rsidR="005146E9" w:rsidRDefault="005146E9" w:rsidP="005146E9">
      <w:pPr>
        <w:widowControl w:val="0"/>
        <w:autoSpaceDE w:val="0"/>
        <w:autoSpaceDN w:val="0"/>
        <w:adjustRightInd w:val="0"/>
        <w:rPr>
          <w:b/>
          <w:sz w:val="22"/>
          <w:lang w:val="lt-LT"/>
        </w:rPr>
      </w:pPr>
    </w:p>
    <w:p w14:paraId="51DD4914" w14:textId="77777777" w:rsidR="005146E9" w:rsidRDefault="005146E9" w:rsidP="005146E9">
      <w:pPr>
        <w:widowControl w:val="0"/>
        <w:autoSpaceDE w:val="0"/>
        <w:autoSpaceDN w:val="0"/>
        <w:adjustRightInd w:val="0"/>
        <w:rPr>
          <w:sz w:val="22"/>
          <w:lang w:val="lt-LT"/>
        </w:rPr>
      </w:pPr>
      <w:r>
        <w:rPr>
          <w:b/>
          <w:sz w:val="22"/>
          <w:lang w:val="lt-LT"/>
        </w:rPr>
        <w:t>Nedažni šalutinio poveikio reiškiniai</w:t>
      </w:r>
      <w:r>
        <w:rPr>
          <w:sz w:val="22"/>
          <w:lang w:val="lt-LT"/>
        </w:rPr>
        <w:t xml:space="preserve"> (gali pasireikšti rečiau kaip 1 iš 100 asmenų)</w:t>
      </w:r>
    </w:p>
    <w:p w14:paraId="31496573" w14:textId="77777777" w:rsidR="005146E9" w:rsidRDefault="005146E9" w:rsidP="005146E9">
      <w:pPr>
        <w:widowControl w:val="0"/>
        <w:numPr>
          <w:ilvl w:val="0"/>
          <w:numId w:val="1"/>
        </w:numPr>
        <w:ind w:left="567" w:hanging="567"/>
        <w:rPr>
          <w:sz w:val="22"/>
          <w:lang w:val="lt-LT"/>
        </w:rPr>
      </w:pPr>
      <w:r>
        <w:rPr>
          <w:sz w:val="22"/>
          <w:lang w:val="lt-LT"/>
        </w:rPr>
        <w:t>Gebėjimo susikaupti pablogėjimas</w:t>
      </w:r>
    </w:p>
    <w:p w14:paraId="67C5B6CE" w14:textId="77777777" w:rsidR="005146E9" w:rsidRDefault="005146E9" w:rsidP="005146E9">
      <w:pPr>
        <w:widowControl w:val="0"/>
        <w:numPr>
          <w:ilvl w:val="0"/>
          <w:numId w:val="1"/>
        </w:numPr>
        <w:ind w:left="567" w:hanging="567"/>
        <w:rPr>
          <w:sz w:val="22"/>
          <w:lang w:val="lt-LT"/>
        </w:rPr>
      </w:pPr>
      <w:r>
        <w:rPr>
          <w:sz w:val="22"/>
          <w:lang w:val="lt-LT"/>
        </w:rPr>
        <w:t>Migrena</w:t>
      </w:r>
    </w:p>
    <w:p w14:paraId="2702E85C" w14:textId="77777777" w:rsidR="005146E9" w:rsidRDefault="005146E9" w:rsidP="005146E9">
      <w:pPr>
        <w:widowControl w:val="0"/>
        <w:numPr>
          <w:ilvl w:val="0"/>
          <w:numId w:val="1"/>
        </w:numPr>
        <w:ind w:left="567" w:hanging="567"/>
        <w:rPr>
          <w:sz w:val="22"/>
          <w:lang w:val="lt-LT"/>
        </w:rPr>
      </w:pPr>
      <w:r>
        <w:rPr>
          <w:sz w:val="22"/>
          <w:lang w:val="lt-LT"/>
        </w:rPr>
        <w:t>Padidėjęs raumenų tonusas</w:t>
      </w:r>
    </w:p>
    <w:p w14:paraId="3598DE00" w14:textId="77777777" w:rsidR="005146E9" w:rsidRDefault="005146E9" w:rsidP="005146E9">
      <w:pPr>
        <w:widowControl w:val="0"/>
        <w:numPr>
          <w:ilvl w:val="0"/>
          <w:numId w:val="1"/>
        </w:numPr>
        <w:ind w:left="567" w:hanging="567"/>
        <w:rPr>
          <w:sz w:val="22"/>
          <w:lang w:val="lt-LT"/>
        </w:rPr>
      </w:pPr>
      <w:r>
        <w:rPr>
          <w:sz w:val="22"/>
          <w:lang w:val="lt-LT"/>
        </w:rPr>
        <w:t>Nevalingi raumenų susitraukimai</w:t>
      </w:r>
    </w:p>
    <w:p w14:paraId="448971E7" w14:textId="77777777" w:rsidR="005146E9" w:rsidRDefault="005146E9" w:rsidP="005146E9">
      <w:pPr>
        <w:widowControl w:val="0"/>
        <w:numPr>
          <w:ilvl w:val="0"/>
          <w:numId w:val="1"/>
        </w:numPr>
        <w:ind w:left="567" w:hanging="567"/>
        <w:rPr>
          <w:sz w:val="22"/>
          <w:lang w:val="lt-LT"/>
        </w:rPr>
      </w:pPr>
      <w:r>
        <w:rPr>
          <w:sz w:val="22"/>
          <w:lang w:val="lt-LT"/>
        </w:rPr>
        <w:t>Priklausomybė nuo vaisto</w:t>
      </w:r>
    </w:p>
    <w:p w14:paraId="67E384D4" w14:textId="77777777" w:rsidR="005146E9" w:rsidRDefault="005146E9" w:rsidP="005146E9">
      <w:pPr>
        <w:widowControl w:val="0"/>
        <w:numPr>
          <w:ilvl w:val="0"/>
          <w:numId w:val="1"/>
        </w:numPr>
        <w:ind w:left="567" w:hanging="567"/>
        <w:rPr>
          <w:sz w:val="22"/>
          <w:lang w:val="lt-LT"/>
        </w:rPr>
      </w:pPr>
      <w:r>
        <w:rPr>
          <w:sz w:val="22"/>
          <w:lang w:val="lt-LT"/>
        </w:rPr>
        <w:t>Būklė, kai žarnynas nustoja veikti tinkamai (žarnyno nepraeinamumas)</w:t>
      </w:r>
    </w:p>
    <w:p w14:paraId="1E6BB805" w14:textId="77777777" w:rsidR="005146E9" w:rsidRDefault="005146E9" w:rsidP="005146E9">
      <w:pPr>
        <w:widowControl w:val="0"/>
        <w:numPr>
          <w:ilvl w:val="0"/>
          <w:numId w:val="1"/>
        </w:numPr>
        <w:ind w:left="567" w:hanging="567"/>
        <w:rPr>
          <w:sz w:val="22"/>
          <w:lang w:val="lt-LT"/>
        </w:rPr>
      </w:pPr>
      <w:r>
        <w:rPr>
          <w:sz w:val="22"/>
          <w:lang w:val="lt-LT"/>
        </w:rPr>
        <w:t>Odos sausumas</w:t>
      </w:r>
    </w:p>
    <w:p w14:paraId="257F6D16" w14:textId="77777777" w:rsidR="005146E9" w:rsidRDefault="005146E9" w:rsidP="005146E9">
      <w:pPr>
        <w:widowControl w:val="0"/>
        <w:numPr>
          <w:ilvl w:val="0"/>
          <w:numId w:val="1"/>
        </w:numPr>
        <w:ind w:left="567" w:hanging="567"/>
        <w:rPr>
          <w:sz w:val="22"/>
          <w:lang w:val="lt-LT"/>
        </w:rPr>
      </w:pPr>
      <w:r>
        <w:rPr>
          <w:sz w:val="22"/>
          <w:lang w:val="lt-LT"/>
        </w:rPr>
        <w:t>Pripratimas prie vaisto</w:t>
      </w:r>
    </w:p>
    <w:p w14:paraId="2488B398" w14:textId="77777777" w:rsidR="005146E9" w:rsidRDefault="005146E9" w:rsidP="005146E9">
      <w:pPr>
        <w:widowControl w:val="0"/>
        <w:numPr>
          <w:ilvl w:val="0"/>
          <w:numId w:val="1"/>
        </w:numPr>
        <w:ind w:left="567" w:hanging="567"/>
        <w:rPr>
          <w:sz w:val="22"/>
          <w:lang w:val="lt-LT"/>
        </w:rPr>
      </w:pPr>
      <w:r>
        <w:rPr>
          <w:sz w:val="22"/>
          <w:lang w:val="lt-LT"/>
        </w:rPr>
        <w:t>Sumažėjęs jautrumas skausmui ar prisilietimui</w:t>
      </w:r>
    </w:p>
    <w:p w14:paraId="2B5E9674" w14:textId="77777777" w:rsidR="005146E9" w:rsidRDefault="005146E9" w:rsidP="005146E9">
      <w:pPr>
        <w:widowControl w:val="0"/>
        <w:numPr>
          <w:ilvl w:val="0"/>
          <w:numId w:val="1"/>
        </w:numPr>
        <w:ind w:left="567" w:hanging="567"/>
        <w:rPr>
          <w:sz w:val="22"/>
          <w:lang w:val="lt-LT"/>
        </w:rPr>
      </w:pPr>
      <w:r>
        <w:rPr>
          <w:sz w:val="22"/>
          <w:lang w:val="lt-LT"/>
        </w:rPr>
        <w:t>sutrikusi koordinacija</w:t>
      </w:r>
    </w:p>
    <w:p w14:paraId="66BE9783" w14:textId="77777777" w:rsidR="005146E9" w:rsidRDefault="005146E9" w:rsidP="005146E9">
      <w:pPr>
        <w:widowControl w:val="0"/>
        <w:numPr>
          <w:ilvl w:val="0"/>
          <w:numId w:val="1"/>
        </w:numPr>
        <w:ind w:left="567" w:hanging="567"/>
        <w:rPr>
          <w:sz w:val="22"/>
          <w:lang w:val="lt-LT"/>
        </w:rPr>
      </w:pPr>
      <w:r>
        <w:rPr>
          <w:sz w:val="22"/>
          <w:lang w:val="lt-LT"/>
        </w:rPr>
        <w:t>Balso pokyčiai (</w:t>
      </w:r>
      <w:proofErr w:type="spellStart"/>
      <w:r>
        <w:rPr>
          <w:sz w:val="22"/>
          <w:lang w:val="lt-LT"/>
        </w:rPr>
        <w:t>disfonija</w:t>
      </w:r>
      <w:proofErr w:type="spellEnd"/>
      <w:r>
        <w:rPr>
          <w:sz w:val="22"/>
          <w:lang w:val="lt-LT"/>
        </w:rPr>
        <w:t>)</w:t>
      </w:r>
    </w:p>
    <w:p w14:paraId="38C75F59" w14:textId="77777777" w:rsidR="005146E9" w:rsidRDefault="005146E9" w:rsidP="005146E9">
      <w:pPr>
        <w:widowControl w:val="0"/>
        <w:numPr>
          <w:ilvl w:val="0"/>
          <w:numId w:val="1"/>
        </w:numPr>
        <w:ind w:left="567" w:hanging="567"/>
        <w:rPr>
          <w:sz w:val="22"/>
          <w:lang w:val="lt-LT"/>
        </w:rPr>
      </w:pPr>
      <w:r>
        <w:rPr>
          <w:sz w:val="22"/>
          <w:lang w:val="lt-LT"/>
        </w:rPr>
        <w:t>Vandens susilaikymas</w:t>
      </w:r>
    </w:p>
    <w:p w14:paraId="53A19C3E" w14:textId="77777777" w:rsidR="005146E9" w:rsidRDefault="005146E9" w:rsidP="005146E9">
      <w:pPr>
        <w:widowControl w:val="0"/>
        <w:numPr>
          <w:ilvl w:val="0"/>
          <w:numId w:val="1"/>
        </w:numPr>
        <w:ind w:left="567" w:hanging="567"/>
        <w:rPr>
          <w:sz w:val="22"/>
          <w:lang w:val="lt-LT"/>
        </w:rPr>
      </w:pPr>
      <w:r>
        <w:rPr>
          <w:sz w:val="22"/>
          <w:lang w:val="lt-LT"/>
        </w:rPr>
        <w:t>Klausos pablogėjimas</w:t>
      </w:r>
    </w:p>
    <w:p w14:paraId="79F3D83A" w14:textId="77777777" w:rsidR="005146E9" w:rsidRDefault="005146E9" w:rsidP="005146E9">
      <w:pPr>
        <w:widowControl w:val="0"/>
        <w:numPr>
          <w:ilvl w:val="0"/>
          <w:numId w:val="1"/>
        </w:numPr>
        <w:ind w:left="567" w:hanging="567"/>
        <w:rPr>
          <w:sz w:val="22"/>
          <w:lang w:val="lt-LT"/>
        </w:rPr>
      </w:pPr>
      <w:r>
        <w:rPr>
          <w:sz w:val="22"/>
          <w:lang w:val="lt-LT"/>
        </w:rPr>
        <w:t>Burnos opos</w:t>
      </w:r>
    </w:p>
    <w:p w14:paraId="1ABB23E1" w14:textId="77777777" w:rsidR="005146E9" w:rsidRDefault="005146E9" w:rsidP="005146E9">
      <w:pPr>
        <w:widowControl w:val="0"/>
        <w:numPr>
          <w:ilvl w:val="0"/>
          <w:numId w:val="1"/>
        </w:numPr>
        <w:ind w:left="567" w:hanging="567"/>
        <w:rPr>
          <w:sz w:val="22"/>
          <w:lang w:val="lt-LT"/>
        </w:rPr>
      </w:pPr>
      <w:r>
        <w:rPr>
          <w:sz w:val="22"/>
          <w:lang w:val="lt-LT"/>
        </w:rPr>
        <w:t>Rijimo pasunkėjimas</w:t>
      </w:r>
    </w:p>
    <w:p w14:paraId="185C3D7E" w14:textId="77777777" w:rsidR="005146E9" w:rsidRDefault="005146E9" w:rsidP="005146E9">
      <w:pPr>
        <w:widowControl w:val="0"/>
        <w:numPr>
          <w:ilvl w:val="0"/>
          <w:numId w:val="1"/>
        </w:numPr>
        <w:ind w:left="567" w:hanging="567"/>
        <w:rPr>
          <w:sz w:val="22"/>
          <w:lang w:val="lt-LT"/>
        </w:rPr>
      </w:pPr>
      <w:r>
        <w:rPr>
          <w:sz w:val="22"/>
          <w:lang w:val="lt-LT"/>
        </w:rPr>
        <w:t>Dantenų skausmas</w:t>
      </w:r>
    </w:p>
    <w:p w14:paraId="25AFBA94" w14:textId="77777777" w:rsidR="005146E9" w:rsidRDefault="005146E9" w:rsidP="005146E9">
      <w:pPr>
        <w:widowControl w:val="0"/>
        <w:numPr>
          <w:ilvl w:val="0"/>
          <w:numId w:val="1"/>
        </w:numPr>
        <w:ind w:left="567" w:hanging="567"/>
        <w:rPr>
          <w:sz w:val="22"/>
          <w:lang w:val="lt-LT"/>
        </w:rPr>
      </w:pPr>
      <w:r>
        <w:rPr>
          <w:sz w:val="22"/>
          <w:lang w:val="lt-LT"/>
        </w:rPr>
        <w:t>Suvokimo sutrikimai (pvz., haliucinacijos, derealizacija)</w:t>
      </w:r>
    </w:p>
    <w:p w14:paraId="61959542" w14:textId="77777777" w:rsidR="005146E9" w:rsidRDefault="005146E9" w:rsidP="005146E9">
      <w:pPr>
        <w:widowControl w:val="0"/>
        <w:numPr>
          <w:ilvl w:val="0"/>
          <w:numId w:val="1"/>
        </w:numPr>
        <w:ind w:left="567" w:hanging="567"/>
        <w:rPr>
          <w:sz w:val="22"/>
          <w:lang w:val="lt-LT"/>
        </w:rPr>
      </w:pPr>
      <w:r>
        <w:rPr>
          <w:sz w:val="22"/>
          <w:lang w:val="lt-LT"/>
        </w:rPr>
        <w:t>Odos paraudimas</w:t>
      </w:r>
    </w:p>
    <w:p w14:paraId="428BE87B" w14:textId="77777777" w:rsidR="005146E9" w:rsidRDefault="005146E9" w:rsidP="005146E9">
      <w:pPr>
        <w:widowControl w:val="0"/>
        <w:numPr>
          <w:ilvl w:val="0"/>
          <w:numId w:val="1"/>
        </w:numPr>
        <w:ind w:left="567" w:hanging="567"/>
        <w:rPr>
          <w:sz w:val="22"/>
          <w:lang w:val="lt-LT"/>
        </w:rPr>
      </w:pPr>
      <w:r>
        <w:rPr>
          <w:sz w:val="22"/>
          <w:lang w:val="lt-LT"/>
        </w:rPr>
        <w:t>Dehidratacija</w:t>
      </w:r>
    </w:p>
    <w:p w14:paraId="0C6298EB" w14:textId="77777777" w:rsidR="005146E9" w:rsidRDefault="005146E9" w:rsidP="005146E9">
      <w:pPr>
        <w:widowControl w:val="0"/>
        <w:numPr>
          <w:ilvl w:val="0"/>
          <w:numId w:val="1"/>
        </w:numPr>
        <w:ind w:left="567" w:hanging="567"/>
        <w:rPr>
          <w:sz w:val="22"/>
          <w:lang w:val="lt-LT"/>
        </w:rPr>
      </w:pPr>
      <w:r>
        <w:rPr>
          <w:sz w:val="22"/>
          <w:lang w:val="lt-LT"/>
        </w:rPr>
        <w:t>Sujaudinimas</w:t>
      </w:r>
    </w:p>
    <w:p w14:paraId="3D9127DE" w14:textId="77777777" w:rsidR="005146E9" w:rsidRDefault="005146E9" w:rsidP="005146E9">
      <w:pPr>
        <w:widowControl w:val="0"/>
        <w:numPr>
          <w:ilvl w:val="0"/>
          <w:numId w:val="1"/>
        </w:numPr>
        <w:ind w:left="567" w:hanging="567"/>
        <w:rPr>
          <w:sz w:val="22"/>
          <w:lang w:val="lt-LT"/>
        </w:rPr>
      </w:pPr>
      <w:r>
        <w:rPr>
          <w:sz w:val="22"/>
          <w:lang w:val="lt-LT"/>
        </w:rPr>
        <w:t>Sumažėjęs lytinių hormonų kiekis, kuris gali paveikti spermos gamybą vyrams arba moterų mėnesinių ciklą</w:t>
      </w:r>
    </w:p>
    <w:p w14:paraId="04B347D8" w14:textId="77777777" w:rsidR="005146E9" w:rsidRDefault="005146E9" w:rsidP="005146E9">
      <w:pPr>
        <w:widowControl w:val="0"/>
        <w:numPr>
          <w:ilvl w:val="12"/>
          <w:numId w:val="0"/>
        </w:numPr>
        <w:rPr>
          <w:sz w:val="22"/>
          <w:lang w:val="lt-LT"/>
        </w:rPr>
      </w:pPr>
    </w:p>
    <w:p w14:paraId="6CD7D4ED" w14:textId="77777777" w:rsidR="005146E9" w:rsidRDefault="005146E9" w:rsidP="005146E9">
      <w:pPr>
        <w:widowControl w:val="0"/>
        <w:autoSpaceDE w:val="0"/>
        <w:autoSpaceDN w:val="0"/>
        <w:adjustRightInd w:val="0"/>
        <w:rPr>
          <w:sz w:val="22"/>
          <w:lang w:val="lt-LT"/>
        </w:rPr>
      </w:pPr>
      <w:r>
        <w:rPr>
          <w:b/>
          <w:sz w:val="22"/>
          <w:lang w:val="lt-LT"/>
        </w:rPr>
        <w:t xml:space="preserve">Reti šalutinio poveikio reiškiniai </w:t>
      </w:r>
      <w:r>
        <w:rPr>
          <w:sz w:val="22"/>
          <w:lang w:val="lt-LT"/>
        </w:rPr>
        <w:t>(gali pasireikšti rečiau kaip 1 iš 1 000 asmenų)</w:t>
      </w:r>
    </w:p>
    <w:p w14:paraId="2F106F6D" w14:textId="77777777" w:rsidR="005146E9" w:rsidRDefault="005146E9" w:rsidP="005146E9">
      <w:pPr>
        <w:widowControl w:val="0"/>
        <w:numPr>
          <w:ilvl w:val="0"/>
          <w:numId w:val="1"/>
        </w:numPr>
        <w:ind w:left="567" w:hanging="567"/>
        <w:rPr>
          <w:sz w:val="22"/>
          <w:lang w:val="lt-LT"/>
        </w:rPr>
      </w:pPr>
      <w:r>
        <w:rPr>
          <w:sz w:val="22"/>
          <w:lang w:val="lt-LT"/>
        </w:rPr>
        <w:t>Išbėrimas su niežėjimu (dilgėlinė)</w:t>
      </w:r>
    </w:p>
    <w:p w14:paraId="248F6EA8" w14:textId="77777777" w:rsidR="005146E9" w:rsidRDefault="005146E9" w:rsidP="005146E9">
      <w:pPr>
        <w:widowControl w:val="0"/>
        <w:numPr>
          <w:ilvl w:val="0"/>
          <w:numId w:val="1"/>
        </w:numPr>
        <w:ind w:left="567" w:hanging="567"/>
        <w:rPr>
          <w:sz w:val="22"/>
          <w:lang w:val="lt-LT"/>
        </w:rPr>
      </w:pPr>
      <w:r>
        <w:rPr>
          <w:sz w:val="22"/>
          <w:lang w:val="lt-LT"/>
        </w:rPr>
        <w:t>infekcijos, tokios kaip šaltos opos ar pūslelinė (kuri gali sukelti pūsleles aplink burną ar lyties organus)</w:t>
      </w:r>
    </w:p>
    <w:p w14:paraId="2D94F681" w14:textId="77777777" w:rsidR="005146E9" w:rsidRDefault="005146E9" w:rsidP="005146E9">
      <w:pPr>
        <w:widowControl w:val="0"/>
        <w:numPr>
          <w:ilvl w:val="0"/>
          <w:numId w:val="1"/>
        </w:numPr>
        <w:ind w:left="567" w:hanging="567"/>
        <w:rPr>
          <w:sz w:val="22"/>
          <w:lang w:val="lt-LT"/>
        </w:rPr>
      </w:pPr>
      <w:r>
        <w:rPr>
          <w:sz w:val="22"/>
          <w:lang w:val="lt-LT"/>
        </w:rPr>
        <w:lastRenderedPageBreak/>
        <w:t>Padidėjęs apetitas</w:t>
      </w:r>
    </w:p>
    <w:p w14:paraId="46C173AD" w14:textId="77777777" w:rsidR="005146E9" w:rsidRDefault="005146E9" w:rsidP="005146E9">
      <w:pPr>
        <w:widowControl w:val="0"/>
        <w:numPr>
          <w:ilvl w:val="0"/>
          <w:numId w:val="1"/>
        </w:numPr>
        <w:ind w:left="567" w:hanging="567"/>
        <w:rPr>
          <w:sz w:val="22"/>
          <w:lang w:val="lt-LT"/>
        </w:rPr>
      </w:pPr>
      <w:r>
        <w:rPr>
          <w:sz w:val="22"/>
          <w:lang w:val="lt-LT"/>
        </w:rPr>
        <w:t>Juodos (deguto spalvos) išmatos</w:t>
      </w:r>
    </w:p>
    <w:p w14:paraId="067F9243" w14:textId="77777777" w:rsidR="005146E9" w:rsidRDefault="005146E9" w:rsidP="005146E9">
      <w:pPr>
        <w:widowControl w:val="0"/>
        <w:numPr>
          <w:ilvl w:val="0"/>
          <w:numId w:val="1"/>
        </w:numPr>
        <w:ind w:left="567" w:hanging="567"/>
        <w:rPr>
          <w:sz w:val="22"/>
          <w:lang w:val="lt-LT"/>
        </w:rPr>
      </w:pPr>
      <w:r>
        <w:rPr>
          <w:sz w:val="22"/>
          <w:lang w:val="lt-LT"/>
        </w:rPr>
        <w:t>Kraujavimas iš dantenų</w:t>
      </w:r>
    </w:p>
    <w:p w14:paraId="671AC2B8" w14:textId="77777777" w:rsidR="005146E9" w:rsidRDefault="005146E9" w:rsidP="005146E9">
      <w:pPr>
        <w:widowControl w:val="0"/>
        <w:autoSpaceDE w:val="0"/>
        <w:autoSpaceDN w:val="0"/>
        <w:adjustRightInd w:val="0"/>
        <w:rPr>
          <w:b/>
          <w:sz w:val="22"/>
          <w:lang w:val="lt-LT"/>
        </w:rPr>
      </w:pPr>
    </w:p>
    <w:p w14:paraId="08ACF765" w14:textId="77777777" w:rsidR="005146E9" w:rsidRDefault="005146E9" w:rsidP="005146E9">
      <w:pPr>
        <w:widowControl w:val="0"/>
        <w:autoSpaceDE w:val="0"/>
        <w:autoSpaceDN w:val="0"/>
        <w:adjustRightInd w:val="0"/>
        <w:rPr>
          <w:sz w:val="22"/>
          <w:lang w:val="lt-LT"/>
        </w:rPr>
      </w:pPr>
      <w:r>
        <w:rPr>
          <w:b/>
          <w:bCs/>
          <w:sz w:val="22"/>
          <w:szCs w:val="22"/>
          <w:lang w:val="lt-LT" w:eastAsia="en-US"/>
        </w:rPr>
        <w:t xml:space="preserve">Šalutinio poveikio reiškiniai, kurių dažnis nežinomas </w:t>
      </w:r>
      <w:r>
        <w:rPr>
          <w:bCs/>
          <w:sz w:val="22"/>
          <w:szCs w:val="22"/>
          <w:lang w:val="lt-LT" w:eastAsia="en-US"/>
        </w:rPr>
        <w:t>(negali būti apskaičiuotas pagal turimus duomenis)</w:t>
      </w:r>
    </w:p>
    <w:p w14:paraId="6E9B9C67" w14:textId="77777777" w:rsidR="005146E9" w:rsidRDefault="005146E9" w:rsidP="005146E9">
      <w:pPr>
        <w:widowControl w:val="0"/>
        <w:numPr>
          <w:ilvl w:val="0"/>
          <w:numId w:val="1"/>
        </w:numPr>
        <w:ind w:left="567" w:hanging="567"/>
        <w:rPr>
          <w:sz w:val="22"/>
          <w:lang w:val="lt-LT"/>
        </w:rPr>
      </w:pPr>
      <w:r>
        <w:rPr>
          <w:sz w:val="22"/>
          <w:lang w:val="lt-LT"/>
        </w:rPr>
        <w:t>Ūminė išplitusi alerginė reakcija (anafilaksinė reakcija)</w:t>
      </w:r>
    </w:p>
    <w:p w14:paraId="62CC1CE4" w14:textId="77777777" w:rsidR="005146E9" w:rsidRDefault="005146E9" w:rsidP="005146E9">
      <w:pPr>
        <w:widowControl w:val="0"/>
        <w:numPr>
          <w:ilvl w:val="0"/>
          <w:numId w:val="1"/>
        </w:numPr>
        <w:ind w:left="567" w:hanging="567"/>
        <w:rPr>
          <w:sz w:val="22"/>
          <w:lang w:val="lt-LT"/>
        </w:rPr>
      </w:pPr>
      <w:r>
        <w:rPr>
          <w:sz w:val="22"/>
          <w:lang w:val="lt-LT"/>
        </w:rPr>
        <w:t>Padidėjęs jautrumas skausmui</w:t>
      </w:r>
    </w:p>
    <w:p w14:paraId="4B7D523C" w14:textId="77777777" w:rsidR="005146E9" w:rsidRDefault="005146E9" w:rsidP="005146E9">
      <w:pPr>
        <w:widowControl w:val="0"/>
        <w:numPr>
          <w:ilvl w:val="0"/>
          <w:numId w:val="1"/>
        </w:numPr>
        <w:ind w:left="567" w:hanging="567"/>
        <w:rPr>
          <w:sz w:val="22"/>
          <w:lang w:val="lt-LT"/>
        </w:rPr>
      </w:pPr>
      <w:r>
        <w:rPr>
          <w:sz w:val="22"/>
          <w:lang w:val="lt-LT"/>
        </w:rPr>
        <w:t>Menstruacijų nebuvimas</w:t>
      </w:r>
    </w:p>
    <w:p w14:paraId="21C8A7DB" w14:textId="77777777" w:rsidR="005146E9" w:rsidRDefault="005146E9" w:rsidP="005146E9">
      <w:pPr>
        <w:widowControl w:val="0"/>
        <w:numPr>
          <w:ilvl w:val="0"/>
          <w:numId w:val="1"/>
        </w:numPr>
        <w:ind w:left="567" w:hanging="567"/>
        <w:rPr>
          <w:sz w:val="22"/>
          <w:lang w:val="lt-LT"/>
        </w:rPr>
      </w:pPr>
      <w:r>
        <w:rPr>
          <w:sz w:val="22"/>
          <w:lang w:val="lt-LT"/>
        </w:rPr>
        <w:t>Abstinencijos simptomai naujagimiams</w:t>
      </w:r>
    </w:p>
    <w:p w14:paraId="29DC5128" w14:textId="77777777" w:rsidR="005146E9" w:rsidRDefault="005146E9" w:rsidP="005146E9">
      <w:pPr>
        <w:widowControl w:val="0"/>
        <w:numPr>
          <w:ilvl w:val="0"/>
          <w:numId w:val="1"/>
        </w:numPr>
        <w:ind w:left="567" w:hanging="567"/>
        <w:rPr>
          <w:sz w:val="22"/>
          <w:lang w:val="lt-LT"/>
        </w:rPr>
      </w:pPr>
      <w:r>
        <w:rPr>
          <w:sz w:val="22"/>
          <w:lang w:val="lt-LT"/>
        </w:rPr>
        <w:t xml:space="preserve">Tulžies tekėjimo sutrikimai: </w:t>
      </w:r>
      <w:r>
        <w:rPr>
          <w:sz w:val="22"/>
          <w:szCs w:val="22"/>
        </w:rPr>
        <w:t>žarnų rauko sutrikimas, galintis sukelti stiprų viršutinės pilvo srities skausmą (Odi (</w:t>
      </w:r>
      <w:r>
        <w:rPr>
          <w:i/>
          <w:sz w:val="22"/>
          <w:szCs w:val="22"/>
        </w:rPr>
        <w:t>Oddi</w:t>
      </w:r>
      <w:r>
        <w:rPr>
          <w:sz w:val="22"/>
          <w:szCs w:val="22"/>
        </w:rPr>
        <w:t>) rauko disfunkcija)</w:t>
      </w:r>
    </w:p>
    <w:p w14:paraId="042221C9" w14:textId="77777777" w:rsidR="005146E9" w:rsidRDefault="005146E9" w:rsidP="005146E9">
      <w:pPr>
        <w:widowControl w:val="0"/>
        <w:numPr>
          <w:ilvl w:val="0"/>
          <w:numId w:val="1"/>
        </w:numPr>
        <w:ind w:left="567" w:hanging="567"/>
        <w:rPr>
          <w:sz w:val="22"/>
          <w:lang w:val="lt-LT"/>
        </w:rPr>
      </w:pPr>
      <w:r>
        <w:rPr>
          <w:sz w:val="22"/>
          <w:lang w:val="lt-LT"/>
        </w:rPr>
        <w:t>Dantų ėduonis</w:t>
      </w:r>
    </w:p>
    <w:p w14:paraId="2C76BC9D" w14:textId="77777777" w:rsidR="005146E9" w:rsidRDefault="005146E9" w:rsidP="005146E9">
      <w:pPr>
        <w:widowControl w:val="0"/>
        <w:rPr>
          <w:sz w:val="22"/>
          <w:lang w:val="lt-LT"/>
        </w:rPr>
      </w:pPr>
    </w:p>
    <w:p w14:paraId="622EAD66" w14:textId="77777777" w:rsidR="005146E9" w:rsidRDefault="005146E9" w:rsidP="005146E9">
      <w:pPr>
        <w:widowControl w:val="0"/>
        <w:numPr>
          <w:ilvl w:val="12"/>
          <w:numId w:val="0"/>
        </w:numPr>
        <w:tabs>
          <w:tab w:val="left" w:pos="567"/>
        </w:tabs>
        <w:outlineLvl w:val="0"/>
        <w:rPr>
          <w:b/>
          <w:sz w:val="22"/>
          <w:lang w:val="lt-LT"/>
        </w:rPr>
      </w:pPr>
      <w:r>
        <w:rPr>
          <w:b/>
          <w:sz w:val="22"/>
          <w:lang w:val="lt-LT"/>
        </w:rPr>
        <w:t>Pranešimas apie šalutinį poveikį</w:t>
      </w:r>
    </w:p>
    <w:p w14:paraId="33BEFE25" w14:textId="77777777" w:rsidR="005146E9" w:rsidRDefault="005146E9" w:rsidP="005146E9">
      <w:pPr>
        <w:widowControl w:val="0"/>
        <w:numPr>
          <w:ilvl w:val="12"/>
          <w:numId w:val="0"/>
        </w:numPr>
        <w:ind w:right="-2"/>
        <w:rPr>
          <w:sz w:val="22"/>
          <w:lang w:val="lt-LT"/>
        </w:rPr>
      </w:pPr>
      <w:r>
        <w:rPr>
          <w:sz w:val="22"/>
          <w:lang w:val="lt-LT"/>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8 800 73 568. Pranešdami apie šalutinį poveikį galite mums padėti gauti daugiau informacijos apie šio vaisto saugumą</w:t>
      </w:r>
      <w:r>
        <w:rPr>
          <w:sz w:val="22"/>
          <w:lang w:val="lt-LT"/>
        </w:rPr>
        <w:t>.</w:t>
      </w:r>
    </w:p>
    <w:p w14:paraId="41288DFC" w14:textId="77777777" w:rsidR="005146E9" w:rsidRDefault="005146E9" w:rsidP="005146E9">
      <w:pPr>
        <w:widowControl w:val="0"/>
        <w:numPr>
          <w:ilvl w:val="12"/>
          <w:numId w:val="0"/>
        </w:numPr>
        <w:ind w:right="-2"/>
        <w:rPr>
          <w:sz w:val="22"/>
          <w:lang w:val="lt-LT"/>
        </w:rPr>
      </w:pPr>
    </w:p>
    <w:p w14:paraId="4BDBCD65" w14:textId="77777777" w:rsidR="005146E9" w:rsidRDefault="005146E9" w:rsidP="005146E9">
      <w:pPr>
        <w:widowControl w:val="0"/>
        <w:numPr>
          <w:ilvl w:val="12"/>
          <w:numId w:val="0"/>
        </w:numPr>
        <w:ind w:right="-2"/>
        <w:rPr>
          <w:sz w:val="22"/>
          <w:lang w:val="lt-LT"/>
        </w:rPr>
      </w:pPr>
    </w:p>
    <w:p w14:paraId="4A637528" w14:textId="77777777" w:rsidR="005146E9" w:rsidRDefault="005146E9" w:rsidP="005146E9">
      <w:pPr>
        <w:widowControl w:val="0"/>
        <w:numPr>
          <w:ilvl w:val="12"/>
          <w:numId w:val="0"/>
        </w:numPr>
        <w:ind w:left="567" w:right="-2" w:hanging="567"/>
        <w:rPr>
          <w:sz w:val="22"/>
          <w:lang w:val="lt-LT"/>
        </w:rPr>
      </w:pPr>
      <w:r>
        <w:rPr>
          <w:b/>
          <w:sz w:val="22"/>
          <w:lang w:val="lt-LT"/>
        </w:rPr>
        <w:t>5.</w:t>
      </w:r>
      <w:r>
        <w:rPr>
          <w:b/>
          <w:sz w:val="22"/>
          <w:lang w:val="lt-LT"/>
        </w:rPr>
        <w:tab/>
        <w:t xml:space="preserve">Kaip laikyti </w:t>
      </w:r>
      <w:proofErr w:type="spellStart"/>
      <w:r>
        <w:rPr>
          <w:b/>
          <w:sz w:val="22"/>
          <w:lang w:val="lt-LT"/>
        </w:rPr>
        <w:t>Dolnada</w:t>
      </w:r>
      <w:proofErr w:type="spellEnd"/>
    </w:p>
    <w:p w14:paraId="649254B9" w14:textId="77777777" w:rsidR="005146E9" w:rsidRDefault="005146E9" w:rsidP="005146E9">
      <w:pPr>
        <w:widowControl w:val="0"/>
        <w:numPr>
          <w:ilvl w:val="12"/>
          <w:numId w:val="0"/>
        </w:numPr>
        <w:ind w:right="-2"/>
        <w:rPr>
          <w:sz w:val="22"/>
          <w:lang w:val="lt-LT"/>
        </w:rPr>
      </w:pPr>
    </w:p>
    <w:p w14:paraId="5CC92B33" w14:textId="77777777" w:rsidR="005146E9" w:rsidRDefault="005146E9" w:rsidP="005146E9">
      <w:pPr>
        <w:widowControl w:val="0"/>
        <w:numPr>
          <w:ilvl w:val="12"/>
          <w:numId w:val="0"/>
        </w:numPr>
        <w:ind w:right="-2"/>
        <w:rPr>
          <w:sz w:val="22"/>
          <w:lang w:val="lt-LT"/>
        </w:rPr>
      </w:pPr>
      <w:r>
        <w:rPr>
          <w:sz w:val="22"/>
          <w:lang w:val="lt-LT"/>
        </w:rPr>
        <w:t>Šį vaistą laikykite vaikams nepastebimoje ir nepasiekiamoje vietoje.</w:t>
      </w:r>
    </w:p>
    <w:p w14:paraId="2C8B363E" w14:textId="77777777" w:rsidR="005146E9" w:rsidRDefault="005146E9" w:rsidP="005146E9">
      <w:pPr>
        <w:widowControl w:val="0"/>
        <w:tabs>
          <w:tab w:val="left" w:pos="567"/>
        </w:tabs>
        <w:rPr>
          <w:sz w:val="22"/>
          <w:lang w:val="lt-LT"/>
        </w:rPr>
      </w:pPr>
    </w:p>
    <w:p w14:paraId="73ACC5E2" w14:textId="77777777" w:rsidR="005146E9" w:rsidRDefault="005146E9" w:rsidP="005146E9">
      <w:pPr>
        <w:widowControl w:val="0"/>
        <w:numPr>
          <w:ilvl w:val="12"/>
          <w:numId w:val="0"/>
        </w:numPr>
        <w:ind w:right="-2"/>
        <w:rPr>
          <w:sz w:val="22"/>
          <w:lang w:val="lt-LT"/>
        </w:rPr>
      </w:pPr>
      <w:r>
        <w:rPr>
          <w:sz w:val="22"/>
          <w:lang w:val="lt-LT"/>
        </w:rPr>
        <w:t xml:space="preserve">Ant dėžutės arba lizdinės plokštelės po </w:t>
      </w:r>
      <w:r>
        <w:rPr>
          <w:rFonts w:eastAsia="Calibri"/>
          <w:sz w:val="22"/>
          <w:highlight w:val="lightGray"/>
          <w:lang w:val="lt-LT"/>
        </w:rPr>
        <w:t>„Tinka iki</w:t>
      </w:r>
      <w:r>
        <w:rPr>
          <w:sz w:val="22"/>
          <w:highlight w:val="lightGray"/>
          <w:lang w:val="lt-LT"/>
        </w:rPr>
        <w:t>“ ar</w:t>
      </w:r>
      <w:r>
        <w:rPr>
          <w:sz w:val="22"/>
          <w:lang w:val="lt-LT"/>
        </w:rPr>
        <w:t xml:space="preserve"> „EXP“ nurodytam tinkamumo laikui pasibaigus, šio vaisto vartoti negalima. Vaistas tinkamas vartoti iki paskutinės nurodyto mėnesio dienos.</w:t>
      </w:r>
    </w:p>
    <w:p w14:paraId="46305561" w14:textId="77777777" w:rsidR="005146E9" w:rsidRDefault="005146E9" w:rsidP="005146E9">
      <w:pPr>
        <w:widowControl w:val="0"/>
        <w:tabs>
          <w:tab w:val="left" w:pos="567"/>
        </w:tabs>
        <w:rPr>
          <w:sz w:val="22"/>
          <w:lang w:val="lt-LT"/>
        </w:rPr>
      </w:pPr>
    </w:p>
    <w:p w14:paraId="474841D4" w14:textId="77777777" w:rsidR="005146E9" w:rsidRDefault="005146E9" w:rsidP="005146E9">
      <w:pPr>
        <w:widowControl w:val="0"/>
        <w:tabs>
          <w:tab w:val="left" w:pos="567"/>
        </w:tabs>
        <w:rPr>
          <w:kern w:val="1"/>
          <w:sz w:val="22"/>
          <w:lang w:val="lt-LT"/>
        </w:rPr>
      </w:pPr>
      <w:r>
        <w:rPr>
          <w:kern w:val="1"/>
          <w:sz w:val="22"/>
          <w:lang w:val="lt-LT"/>
        </w:rPr>
        <w:t>Laikyti ne aukštesnėje kaip 30 </w:t>
      </w:r>
      <w:r>
        <w:rPr>
          <w:sz w:val="22"/>
          <w:lang w:val="lt-LT"/>
        </w:rPr>
        <w:sym w:font="Symbol" w:char="F0B0"/>
      </w:r>
      <w:r>
        <w:rPr>
          <w:kern w:val="1"/>
          <w:sz w:val="22"/>
          <w:lang w:val="lt-LT"/>
        </w:rPr>
        <w:t>C temperatūroje.</w:t>
      </w:r>
    </w:p>
    <w:p w14:paraId="3A1248D1" w14:textId="77777777" w:rsidR="005146E9" w:rsidRDefault="005146E9" w:rsidP="005146E9">
      <w:pPr>
        <w:widowControl w:val="0"/>
        <w:tabs>
          <w:tab w:val="left" w:pos="567"/>
        </w:tabs>
        <w:rPr>
          <w:kern w:val="1"/>
          <w:sz w:val="22"/>
          <w:lang w:val="lt-LT"/>
        </w:rPr>
      </w:pPr>
      <w:r>
        <w:rPr>
          <w:kern w:val="1"/>
          <w:sz w:val="22"/>
          <w:lang w:val="lt-LT"/>
        </w:rPr>
        <w:t>Laikyti gamintojo pakuotėje, kad vaistas būtų apsaugotas nuo drėgmės.</w:t>
      </w:r>
    </w:p>
    <w:p w14:paraId="6A805BDB" w14:textId="77777777" w:rsidR="005146E9" w:rsidRDefault="005146E9" w:rsidP="005146E9">
      <w:pPr>
        <w:widowControl w:val="0"/>
        <w:tabs>
          <w:tab w:val="left" w:pos="567"/>
        </w:tabs>
        <w:rPr>
          <w:kern w:val="1"/>
          <w:sz w:val="22"/>
          <w:lang w:val="lt-LT"/>
        </w:rPr>
      </w:pPr>
    </w:p>
    <w:p w14:paraId="5950C9E8" w14:textId="77777777" w:rsidR="005146E9" w:rsidRDefault="005146E9" w:rsidP="005146E9">
      <w:pPr>
        <w:widowControl w:val="0"/>
        <w:numPr>
          <w:ilvl w:val="12"/>
          <w:numId w:val="0"/>
        </w:numPr>
        <w:ind w:right="-2"/>
        <w:rPr>
          <w:sz w:val="22"/>
          <w:lang w:val="lt-LT"/>
        </w:rPr>
      </w:pPr>
      <w:r>
        <w:rPr>
          <w:sz w:val="22"/>
          <w:lang w:val="lt-LT"/>
        </w:rPr>
        <w:t>Vaistų negalima išmesti į kanalizaciją arba su buitinėmis atliekomis.</w:t>
      </w:r>
    </w:p>
    <w:p w14:paraId="0B5EB1F6" w14:textId="77777777" w:rsidR="005146E9" w:rsidRDefault="005146E9" w:rsidP="005146E9">
      <w:pPr>
        <w:widowControl w:val="0"/>
        <w:numPr>
          <w:ilvl w:val="12"/>
          <w:numId w:val="0"/>
        </w:numPr>
        <w:ind w:right="-2"/>
        <w:rPr>
          <w:sz w:val="22"/>
          <w:lang w:val="lt-LT"/>
        </w:rPr>
      </w:pPr>
      <w:r>
        <w:rPr>
          <w:sz w:val="22"/>
          <w:lang w:val="lt-LT"/>
        </w:rPr>
        <w:t>Kaip išmesti nereikalingus vaistus, klauskite vaistininko. Šios priemonės padės apsaugoti aplinką.</w:t>
      </w:r>
    </w:p>
    <w:p w14:paraId="4ADDD454" w14:textId="77777777" w:rsidR="005146E9" w:rsidRDefault="005146E9" w:rsidP="005146E9">
      <w:pPr>
        <w:widowControl w:val="0"/>
        <w:numPr>
          <w:ilvl w:val="12"/>
          <w:numId w:val="0"/>
        </w:numPr>
        <w:ind w:right="-2"/>
        <w:rPr>
          <w:sz w:val="22"/>
          <w:lang w:val="lt-LT"/>
        </w:rPr>
      </w:pPr>
    </w:p>
    <w:p w14:paraId="3B276991" w14:textId="77777777" w:rsidR="005146E9" w:rsidRDefault="005146E9" w:rsidP="005146E9">
      <w:pPr>
        <w:widowControl w:val="0"/>
        <w:numPr>
          <w:ilvl w:val="12"/>
          <w:numId w:val="0"/>
        </w:numPr>
        <w:ind w:right="-2"/>
        <w:rPr>
          <w:sz w:val="22"/>
          <w:lang w:val="lt-LT"/>
        </w:rPr>
      </w:pPr>
    </w:p>
    <w:p w14:paraId="7209AB5A" w14:textId="77777777" w:rsidR="005146E9" w:rsidRDefault="005146E9" w:rsidP="005146E9">
      <w:pPr>
        <w:widowControl w:val="0"/>
        <w:numPr>
          <w:ilvl w:val="12"/>
          <w:numId w:val="0"/>
        </w:numPr>
        <w:ind w:left="567" w:right="-2" w:hanging="567"/>
        <w:rPr>
          <w:b/>
          <w:sz w:val="22"/>
          <w:lang w:val="lt-LT"/>
        </w:rPr>
      </w:pPr>
      <w:r>
        <w:rPr>
          <w:b/>
          <w:sz w:val="22"/>
          <w:lang w:val="lt-LT"/>
        </w:rPr>
        <w:t>6.</w:t>
      </w:r>
      <w:r>
        <w:rPr>
          <w:b/>
          <w:sz w:val="22"/>
          <w:lang w:val="lt-LT"/>
        </w:rPr>
        <w:tab/>
        <w:t>Pakuotės turinys ir kita informacija</w:t>
      </w:r>
    </w:p>
    <w:p w14:paraId="77FF8711" w14:textId="77777777" w:rsidR="005146E9" w:rsidRDefault="005146E9" w:rsidP="005146E9">
      <w:pPr>
        <w:widowControl w:val="0"/>
        <w:numPr>
          <w:ilvl w:val="12"/>
          <w:numId w:val="0"/>
        </w:numPr>
        <w:ind w:right="-2"/>
        <w:rPr>
          <w:sz w:val="22"/>
          <w:lang w:val="lt-LT"/>
        </w:rPr>
      </w:pPr>
    </w:p>
    <w:p w14:paraId="20ED7C42" w14:textId="77777777" w:rsidR="005146E9" w:rsidRDefault="005146E9" w:rsidP="005146E9">
      <w:pPr>
        <w:widowControl w:val="0"/>
        <w:tabs>
          <w:tab w:val="left" w:pos="567"/>
        </w:tabs>
        <w:jc w:val="both"/>
        <w:rPr>
          <w:b/>
          <w:sz w:val="22"/>
          <w:lang w:val="lt-LT"/>
        </w:rPr>
      </w:pPr>
      <w:proofErr w:type="spellStart"/>
      <w:r>
        <w:rPr>
          <w:b/>
          <w:sz w:val="22"/>
          <w:lang w:val="lt-LT"/>
        </w:rPr>
        <w:t>Dolnada</w:t>
      </w:r>
      <w:proofErr w:type="spellEnd"/>
      <w:r>
        <w:rPr>
          <w:b/>
          <w:sz w:val="22"/>
          <w:lang w:val="lt-LT"/>
        </w:rPr>
        <w:t xml:space="preserve"> sudėtis</w:t>
      </w:r>
    </w:p>
    <w:p w14:paraId="51C4A4CD" w14:textId="77777777" w:rsidR="005146E9" w:rsidRDefault="005146E9" w:rsidP="005146E9">
      <w:pPr>
        <w:widowControl w:val="0"/>
        <w:numPr>
          <w:ilvl w:val="0"/>
          <w:numId w:val="1"/>
        </w:numPr>
        <w:ind w:left="567" w:hanging="567"/>
        <w:rPr>
          <w:sz w:val="22"/>
          <w:lang w:val="lt-LT"/>
        </w:rPr>
      </w:pPr>
      <w:r>
        <w:rPr>
          <w:sz w:val="22"/>
          <w:lang w:val="lt-LT"/>
        </w:rPr>
        <w:t xml:space="preserve">Veikliosios medžiagos yra </w:t>
      </w:r>
      <w:proofErr w:type="spellStart"/>
      <w:r>
        <w:rPr>
          <w:sz w:val="22"/>
          <w:lang w:val="lt-LT"/>
        </w:rPr>
        <w:t>oksikodono</w:t>
      </w:r>
      <w:proofErr w:type="spellEnd"/>
      <w:r>
        <w:rPr>
          <w:sz w:val="22"/>
          <w:lang w:val="lt-LT"/>
        </w:rPr>
        <w:t xml:space="preserve"> hidrochloridas ir </w:t>
      </w:r>
      <w:proofErr w:type="spellStart"/>
      <w:r>
        <w:rPr>
          <w:sz w:val="22"/>
          <w:lang w:val="lt-LT"/>
        </w:rPr>
        <w:t>naloksono</w:t>
      </w:r>
      <w:proofErr w:type="spellEnd"/>
      <w:r>
        <w:rPr>
          <w:sz w:val="22"/>
          <w:lang w:val="lt-LT"/>
        </w:rPr>
        <w:t xml:space="preserve"> hidrochloridas.</w:t>
      </w:r>
    </w:p>
    <w:p w14:paraId="7FF3287B" w14:textId="77777777" w:rsidR="005146E9" w:rsidRDefault="005146E9" w:rsidP="005146E9">
      <w:pPr>
        <w:widowControl w:val="0"/>
        <w:tabs>
          <w:tab w:val="left" w:pos="567"/>
        </w:tabs>
        <w:ind w:left="567"/>
        <w:rPr>
          <w:color w:val="000000"/>
          <w:sz w:val="22"/>
          <w:u w:val="single"/>
          <w:lang w:val="lt-LT"/>
        </w:rPr>
      </w:pPr>
      <w:r>
        <w:rPr>
          <w:color w:val="000000"/>
          <w:sz w:val="22"/>
          <w:u w:val="single"/>
          <w:lang w:val="lt-LT"/>
        </w:rPr>
        <w:t>10 mg/5 mg pailginto atpalaidavimo tabletės</w:t>
      </w:r>
    </w:p>
    <w:p w14:paraId="2E64F8FC" w14:textId="77777777" w:rsidR="005146E9" w:rsidRDefault="005146E9" w:rsidP="005146E9">
      <w:pPr>
        <w:widowControl w:val="0"/>
        <w:autoSpaceDE w:val="0"/>
        <w:autoSpaceDN w:val="0"/>
        <w:adjustRightInd w:val="0"/>
        <w:ind w:left="567"/>
        <w:jc w:val="both"/>
        <w:rPr>
          <w:color w:val="000000"/>
          <w:sz w:val="22"/>
          <w:lang w:val="lt-LT"/>
        </w:rPr>
      </w:pPr>
      <w:r>
        <w:rPr>
          <w:color w:val="000000"/>
          <w:sz w:val="22"/>
          <w:lang w:val="lt-LT"/>
        </w:rPr>
        <w:t xml:space="preserve">Kiekvienoje pailginto atpalaidavimo tabletėje yra 10 mg </w:t>
      </w:r>
      <w:proofErr w:type="spellStart"/>
      <w:r>
        <w:rPr>
          <w:color w:val="000000"/>
          <w:sz w:val="22"/>
          <w:lang w:val="lt-LT"/>
        </w:rPr>
        <w:t>oksikodono</w:t>
      </w:r>
      <w:proofErr w:type="spellEnd"/>
      <w:r>
        <w:rPr>
          <w:color w:val="000000"/>
          <w:sz w:val="22"/>
          <w:lang w:val="lt-LT"/>
        </w:rPr>
        <w:t xml:space="preserve"> hidrochlorido, atitinkančio 9 mg </w:t>
      </w:r>
      <w:proofErr w:type="spellStart"/>
      <w:r>
        <w:rPr>
          <w:color w:val="000000"/>
          <w:sz w:val="22"/>
          <w:lang w:val="lt-LT"/>
        </w:rPr>
        <w:t>oksikodono</w:t>
      </w:r>
      <w:proofErr w:type="spellEnd"/>
      <w:r>
        <w:rPr>
          <w:color w:val="000000"/>
          <w:sz w:val="22"/>
          <w:lang w:val="lt-LT"/>
        </w:rPr>
        <w:t xml:space="preserve">, ir 5 mg </w:t>
      </w:r>
      <w:proofErr w:type="spellStart"/>
      <w:r>
        <w:rPr>
          <w:color w:val="000000"/>
          <w:sz w:val="22"/>
          <w:lang w:val="lt-LT"/>
        </w:rPr>
        <w:t>naloksono</w:t>
      </w:r>
      <w:proofErr w:type="spellEnd"/>
      <w:r>
        <w:rPr>
          <w:color w:val="000000"/>
          <w:sz w:val="22"/>
          <w:lang w:val="lt-LT"/>
        </w:rPr>
        <w:t xml:space="preserve"> hidrochlorido (kaip 5,45 mg </w:t>
      </w:r>
      <w:proofErr w:type="spellStart"/>
      <w:r>
        <w:rPr>
          <w:color w:val="000000"/>
          <w:sz w:val="22"/>
          <w:lang w:val="lt-LT"/>
        </w:rPr>
        <w:t>naloksono</w:t>
      </w:r>
      <w:proofErr w:type="spellEnd"/>
      <w:r>
        <w:rPr>
          <w:color w:val="000000"/>
          <w:sz w:val="22"/>
          <w:lang w:val="lt-LT"/>
        </w:rPr>
        <w:t xml:space="preserve"> hidrochlorido </w:t>
      </w:r>
      <w:proofErr w:type="spellStart"/>
      <w:r>
        <w:rPr>
          <w:color w:val="000000"/>
          <w:sz w:val="22"/>
          <w:lang w:val="lt-LT"/>
        </w:rPr>
        <w:t>dihidrato</w:t>
      </w:r>
      <w:proofErr w:type="spellEnd"/>
      <w:r>
        <w:rPr>
          <w:color w:val="000000"/>
          <w:sz w:val="22"/>
          <w:lang w:val="lt-LT"/>
        </w:rPr>
        <w:t xml:space="preserve">), atitinkančio 4,5 mg </w:t>
      </w:r>
      <w:proofErr w:type="spellStart"/>
      <w:r>
        <w:rPr>
          <w:color w:val="000000"/>
          <w:sz w:val="22"/>
          <w:lang w:val="lt-LT"/>
        </w:rPr>
        <w:t>naloksono</w:t>
      </w:r>
      <w:proofErr w:type="spellEnd"/>
      <w:r>
        <w:rPr>
          <w:color w:val="000000"/>
          <w:sz w:val="22"/>
          <w:lang w:val="lt-LT"/>
        </w:rPr>
        <w:t>.</w:t>
      </w:r>
    </w:p>
    <w:p w14:paraId="72B0B096" w14:textId="77777777" w:rsidR="005146E9" w:rsidRDefault="005146E9" w:rsidP="005146E9">
      <w:pPr>
        <w:widowControl w:val="0"/>
        <w:tabs>
          <w:tab w:val="left" w:pos="567"/>
        </w:tabs>
        <w:ind w:left="567"/>
        <w:rPr>
          <w:color w:val="000000"/>
          <w:sz w:val="22"/>
          <w:highlight w:val="lightGray"/>
          <w:u w:val="single"/>
          <w:lang w:val="lt-LT"/>
        </w:rPr>
      </w:pPr>
      <w:r>
        <w:rPr>
          <w:color w:val="000000"/>
          <w:sz w:val="22"/>
          <w:highlight w:val="lightGray"/>
          <w:u w:val="single"/>
          <w:lang w:val="lt-LT"/>
        </w:rPr>
        <w:t>20 mg/10 mg pailginto atpalaidavimo tabletės</w:t>
      </w:r>
    </w:p>
    <w:p w14:paraId="7F7370E9" w14:textId="77777777" w:rsidR="005146E9" w:rsidRDefault="005146E9" w:rsidP="005146E9">
      <w:pPr>
        <w:widowControl w:val="0"/>
        <w:autoSpaceDE w:val="0"/>
        <w:autoSpaceDN w:val="0"/>
        <w:adjustRightInd w:val="0"/>
        <w:ind w:left="567"/>
        <w:jc w:val="both"/>
        <w:rPr>
          <w:color w:val="000000"/>
          <w:sz w:val="22"/>
          <w:highlight w:val="lightGray"/>
          <w:lang w:val="lt-LT"/>
        </w:rPr>
      </w:pPr>
      <w:r>
        <w:rPr>
          <w:color w:val="000000"/>
          <w:sz w:val="22"/>
          <w:highlight w:val="lightGray"/>
          <w:lang w:val="lt-LT"/>
        </w:rPr>
        <w:t xml:space="preserve">Kiekvienoje pailginto atpalaidavimo tabletėje yra 20 mg </w:t>
      </w:r>
      <w:proofErr w:type="spellStart"/>
      <w:r>
        <w:rPr>
          <w:color w:val="000000"/>
          <w:sz w:val="22"/>
          <w:highlight w:val="lightGray"/>
          <w:lang w:val="lt-LT"/>
        </w:rPr>
        <w:t>oksikodono</w:t>
      </w:r>
      <w:proofErr w:type="spellEnd"/>
      <w:r>
        <w:rPr>
          <w:color w:val="000000"/>
          <w:sz w:val="22"/>
          <w:highlight w:val="lightGray"/>
          <w:lang w:val="lt-LT"/>
        </w:rPr>
        <w:t xml:space="preserve"> hidrochlorido, atitinkančio 18 mg </w:t>
      </w:r>
      <w:proofErr w:type="spellStart"/>
      <w:r>
        <w:rPr>
          <w:color w:val="000000"/>
          <w:sz w:val="22"/>
          <w:highlight w:val="lightGray"/>
          <w:lang w:val="lt-LT"/>
        </w:rPr>
        <w:t>oksikodono</w:t>
      </w:r>
      <w:proofErr w:type="spellEnd"/>
      <w:r>
        <w:rPr>
          <w:color w:val="000000"/>
          <w:sz w:val="22"/>
          <w:highlight w:val="lightGray"/>
          <w:lang w:val="lt-LT"/>
        </w:rPr>
        <w:t xml:space="preserve">, ir 10 mg </w:t>
      </w:r>
      <w:proofErr w:type="spellStart"/>
      <w:r>
        <w:rPr>
          <w:color w:val="000000"/>
          <w:sz w:val="22"/>
          <w:highlight w:val="lightGray"/>
          <w:lang w:val="lt-LT"/>
        </w:rPr>
        <w:t>naloksono</w:t>
      </w:r>
      <w:proofErr w:type="spellEnd"/>
      <w:r>
        <w:rPr>
          <w:color w:val="000000"/>
          <w:sz w:val="22"/>
          <w:highlight w:val="lightGray"/>
          <w:lang w:val="lt-LT"/>
        </w:rPr>
        <w:t xml:space="preserve"> hidrochlorido (kaip 10,9 mg </w:t>
      </w:r>
      <w:proofErr w:type="spellStart"/>
      <w:r>
        <w:rPr>
          <w:color w:val="000000"/>
          <w:sz w:val="22"/>
          <w:highlight w:val="lightGray"/>
          <w:lang w:val="lt-LT"/>
        </w:rPr>
        <w:t>naloksono</w:t>
      </w:r>
      <w:proofErr w:type="spellEnd"/>
      <w:r>
        <w:rPr>
          <w:color w:val="000000"/>
          <w:sz w:val="22"/>
          <w:highlight w:val="lightGray"/>
          <w:lang w:val="lt-LT"/>
        </w:rPr>
        <w:t xml:space="preserve"> hidrochlorido </w:t>
      </w:r>
      <w:proofErr w:type="spellStart"/>
      <w:r>
        <w:rPr>
          <w:color w:val="000000"/>
          <w:sz w:val="22"/>
          <w:highlight w:val="lightGray"/>
          <w:lang w:val="lt-LT"/>
        </w:rPr>
        <w:t>dihidrato</w:t>
      </w:r>
      <w:proofErr w:type="spellEnd"/>
      <w:r>
        <w:rPr>
          <w:color w:val="000000"/>
          <w:sz w:val="22"/>
          <w:highlight w:val="lightGray"/>
          <w:lang w:val="lt-LT"/>
        </w:rPr>
        <w:t xml:space="preserve">), atitinkančio 9 mg </w:t>
      </w:r>
      <w:proofErr w:type="spellStart"/>
      <w:r>
        <w:rPr>
          <w:color w:val="000000"/>
          <w:sz w:val="22"/>
          <w:highlight w:val="lightGray"/>
          <w:lang w:val="lt-LT"/>
        </w:rPr>
        <w:t>naloksono</w:t>
      </w:r>
      <w:proofErr w:type="spellEnd"/>
      <w:r>
        <w:rPr>
          <w:color w:val="000000"/>
          <w:sz w:val="22"/>
          <w:highlight w:val="lightGray"/>
          <w:lang w:val="lt-LT"/>
        </w:rPr>
        <w:t>.</w:t>
      </w:r>
    </w:p>
    <w:p w14:paraId="0ABF95C1" w14:textId="77777777" w:rsidR="005146E9" w:rsidRDefault="005146E9" w:rsidP="005146E9">
      <w:pPr>
        <w:widowControl w:val="0"/>
        <w:tabs>
          <w:tab w:val="left" w:pos="567"/>
        </w:tabs>
        <w:ind w:left="567"/>
        <w:rPr>
          <w:color w:val="000000"/>
          <w:sz w:val="22"/>
          <w:highlight w:val="darkGray"/>
          <w:u w:val="single"/>
          <w:lang w:val="lt-LT"/>
        </w:rPr>
      </w:pPr>
      <w:r>
        <w:rPr>
          <w:color w:val="000000"/>
          <w:sz w:val="22"/>
          <w:highlight w:val="darkGray"/>
          <w:u w:val="single"/>
          <w:lang w:val="lt-LT"/>
        </w:rPr>
        <w:t>40 mg/20 mg pailginto atpalaidavimo tabletės</w:t>
      </w:r>
    </w:p>
    <w:p w14:paraId="72E0D15F" w14:textId="77777777" w:rsidR="005146E9" w:rsidRDefault="005146E9" w:rsidP="005146E9">
      <w:pPr>
        <w:widowControl w:val="0"/>
        <w:autoSpaceDE w:val="0"/>
        <w:autoSpaceDN w:val="0"/>
        <w:adjustRightInd w:val="0"/>
        <w:ind w:left="567"/>
        <w:jc w:val="both"/>
        <w:rPr>
          <w:color w:val="000000"/>
          <w:sz w:val="22"/>
          <w:highlight w:val="darkGray"/>
          <w:lang w:val="lt-LT"/>
        </w:rPr>
      </w:pPr>
      <w:r>
        <w:rPr>
          <w:color w:val="000000"/>
          <w:sz w:val="22"/>
          <w:highlight w:val="darkGray"/>
          <w:lang w:val="lt-LT"/>
        </w:rPr>
        <w:t xml:space="preserve">Kiekvienoje pailginto atpalaidavimo tabletėje yra 40 mg </w:t>
      </w:r>
      <w:proofErr w:type="spellStart"/>
      <w:r>
        <w:rPr>
          <w:color w:val="000000"/>
          <w:sz w:val="22"/>
          <w:highlight w:val="darkGray"/>
          <w:lang w:val="lt-LT"/>
        </w:rPr>
        <w:t>oksikodono</w:t>
      </w:r>
      <w:proofErr w:type="spellEnd"/>
      <w:r>
        <w:rPr>
          <w:color w:val="000000"/>
          <w:sz w:val="22"/>
          <w:highlight w:val="darkGray"/>
          <w:lang w:val="lt-LT"/>
        </w:rPr>
        <w:t xml:space="preserve"> hidrochlorido, atitinkančio 36 mg </w:t>
      </w:r>
      <w:proofErr w:type="spellStart"/>
      <w:r>
        <w:rPr>
          <w:color w:val="000000"/>
          <w:sz w:val="22"/>
          <w:highlight w:val="darkGray"/>
          <w:lang w:val="lt-LT"/>
        </w:rPr>
        <w:t>oksikodono</w:t>
      </w:r>
      <w:proofErr w:type="spellEnd"/>
      <w:r>
        <w:rPr>
          <w:color w:val="000000"/>
          <w:sz w:val="22"/>
          <w:highlight w:val="darkGray"/>
          <w:lang w:val="lt-LT"/>
        </w:rPr>
        <w:t xml:space="preserve">, ir 20 mg </w:t>
      </w:r>
      <w:proofErr w:type="spellStart"/>
      <w:r>
        <w:rPr>
          <w:color w:val="000000"/>
          <w:sz w:val="22"/>
          <w:highlight w:val="darkGray"/>
          <w:lang w:val="lt-LT"/>
        </w:rPr>
        <w:t>naloksono</w:t>
      </w:r>
      <w:proofErr w:type="spellEnd"/>
      <w:r>
        <w:rPr>
          <w:color w:val="000000"/>
          <w:sz w:val="22"/>
          <w:highlight w:val="darkGray"/>
          <w:lang w:val="lt-LT"/>
        </w:rPr>
        <w:t xml:space="preserve"> hidrochlorido (kaip 21,8 mg </w:t>
      </w:r>
      <w:proofErr w:type="spellStart"/>
      <w:r>
        <w:rPr>
          <w:color w:val="000000"/>
          <w:sz w:val="22"/>
          <w:highlight w:val="darkGray"/>
          <w:lang w:val="lt-LT"/>
        </w:rPr>
        <w:t>naloksono</w:t>
      </w:r>
      <w:proofErr w:type="spellEnd"/>
      <w:r>
        <w:rPr>
          <w:color w:val="000000"/>
          <w:sz w:val="22"/>
          <w:highlight w:val="darkGray"/>
          <w:lang w:val="lt-LT"/>
        </w:rPr>
        <w:t xml:space="preserve"> hidrochlorido </w:t>
      </w:r>
      <w:proofErr w:type="spellStart"/>
      <w:r>
        <w:rPr>
          <w:color w:val="000000"/>
          <w:sz w:val="22"/>
          <w:highlight w:val="darkGray"/>
          <w:lang w:val="lt-LT"/>
        </w:rPr>
        <w:t>dihidrato</w:t>
      </w:r>
      <w:proofErr w:type="spellEnd"/>
      <w:r>
        <w:rPr>
          <w:color w:val="000000"/>
          <w:sz w:val="22"/>
          <w:highlight w:val="darkGray"/>
          <w:lang w:val="lt-LT"/>
        </w:rPr>
        <w:t xml:space="preserve">), atitinkančio 18 mg </w:t>
      </w:r>
      <w:proofErr w:type="spellStart"/>
      <w:r>
        <w:rPr>
          <w:color w:val="000000"/>
          <w:sz w:val="22"/>
          <w:highlight w:val="darkGray"/>
          <w:lang w:val="lt-LT"/>
        </w:rPr>
        <w:t>naloksono</w:t>
      </w:r>
      <w:proofErr w:type="spellEnd"/>
      <w:r>
        <w:rPr>
          <w:color w:val="000000"/>
          <w:sz w:val="22"/>
          <w:highlight w:val="darkGray"/>
          <w:lang w:val="lt-LT"/>
        </w:rPr>
        <w:t>.</w:t>
      </w:r>
    </w:p>
    <w:p w14:paraId="35CD158F" w14:textId="77777777" w:rsidR="005146E9" w:rsidRDefault="005146E9" w:rsidP="005146E9">
      <w:pPr>
        <w:widowControl w:val="0"/>
        <w:numPr>
          <w:ilvl w:val="0"/>
          <w:numId w:val="1"/>
        </w:numPr>
        <w:ind w:left="567" w:hanging="567"/>
        <w:rPr>
          <w:sz w:val="22"/>
          <w:lang w:val="lt-LT"/>
        </w:rPr>
      </w:pPr>
      <w:r>
        <w:rPr>
          <w:sz w:val="22"/>
          <w:lang w:val="lt-LT"/>
        </w:rPr>
        <w:t>Pagalbinės medžiagos yra:</w:t>
      </w:r>
    </w:p>
    <w:p w14:paraId="17C0E618" w14:textId="77777777" w:rsidR="005146E9" w:rsidRDefault="005146E9" w:rsidP="005146E9">
      <w:pPr>
        <w:widowControl w:val="0"/>
        <w:tabs>
          <w:tab w:val="left" w:pos="567"/>
        </w:tabs>
        <w:ind w:left="567"/>
        <w:rPr>
          <w:color w:val="000000"/>
          <w:sz w:val="22"/>
          <w:u w:val="single"/>
          <w:lang w:val="lt-LT"/>
        </w:rPr>
      </w:pPr>
      <w:r>
        <w:rPr>
          <w:color w:val="000000"/>
          <w:sz w:val="22"/>
          <w:u w:val="single"/>
          <w:lang w:val="lt-LT"/>
        </w:rPr>
        <w:t>10 mg/5 mg pailginto atpalaidavimo tabletės</w:t>
      </w:r>
    </w:p>
    <w:p w14:paraId="5E47E3B5" w14:textId="77777777" w:rsidR="005146E9" w:rsidRDefault="005146E9" w:rsidP="005146E9">
      <w:pPr>
        <w:widowControl w:val="0"/>
        <w:autoSpaceDE w:val="0"/>
        <w:autoSpaceDN w:val="0"/>
        <w:adjustRightInd w:val="0"/>
        <w:ind w:left="567"/>
        <w:rPr>
          <w:color w:val="000000"/>
          <w:sz w:val="22"/>
          <w:lang w:val="lt-LT"/>
        </w:rPr>
      </w:pPr>
      <w:proofErr w:type="spellStart"/>
      <w:r>
        <w:rPr>
          <w:color w:val="000000"/>
          <w:sz w:val="22"/>
          <w:lang w:val="lt-LT"/>
        </w:rPr>
        <w:t>Hidroksipropilceliuliozė</w:t>
      </w:r>
      <w:proofErr w:type="spellEnd"/>
      <w:r>
        <w:rPr>
          <w:color w:val="000000"/>
          <w:sz w:val="22"/>
          <w:lang w:val="lt-LT"/>
        </w:rPr>
        <w:t xml:space="preserve">, </w:t>
      </w:r>
      <w:proofErr w:type="spellStart"/>
      <w:r>
        <w:rPr>
          <w:color w:val="000000"/>
          <w:sz w:val="22"/>
          <w:lang w:val="lt-LT"/>
        </w:rPr>
        <w:t>etilceliuliozė</w:t>
      </w:r>
      <w:proofErr w:type="spellEnd"/>
      <w:r>
        <w:rPr>
          <w:color w:val="000000"/>
          <w:sz w:val="22"/>
          <w:lang w:val="lt-LT"/>
        </w:rPr>
        <w:t xml:space="preserve">, </w:t>
      </w:r>
      <w:proofErr w:type="spellStart"/>
      <w:r>
        <w:rPr>
          <w:color w:val="000000"/>
          <w:sz w:val="22"/>
          <w:lang w:val="lt-LT"/>
        </w:rPr>
        <w:t>glicerolio</w:t>
      </w:r>
      <w:proofErr w:type="spellEnd"/>
      <w:r>
        <w:rPr>
          <w:color w:val="000000"/>
          <w:sz w:val="22"/>
          <w:lang w:val="lt-LT"/>
        </w:rPr>
        <w:t xml:space="preserve"> </w:t>
      </w:r>
      <w:proofErr w:type="spellStart"/>
      <w:r>
        <w:rPr>
          <w:color w:val="000000"/>
          <w:sz w:val="22"/>
          <w:lang w:val="lt-LT"/>
        </w:rPr>
        <w:t>distearatas</w:t>
      </w:r>
      <w:proofErr w:type="spellEnd"/>
      <w:r>
        <w:rPr>
          <w:color w:val="000000"/>
          <w:sz w:val="22"/>
          <w:lang w:val="lt-LT"/>
        </w:rPr>
        <w:t xml:space="preserve">, laktozė </w:t>
      </w:r>
      <w:proofErr w:type="spellStart"/>
      <w:r>
        <w:rPr>
          <w:color w:val="000000"/>
          <w:sz w:val="22"/>
          <w:lang w:val="lt-LT"/>
        </w:rPr>
        <w:t>monohidratas</w:t>
      </w:r>
      <w:proofErr w:type="spellEnd"/>
      <w:r>
        <w:rPr>
          <w:color w:val="000000"/>
          <w:sz w:val="22"/>
          <w:lang w:val="lt-LT"/>
        </w:rPr>
        <w:t xml:space="preserve">, talkas (E553b), magnio </w:t>
      </w:r>
      <w:proofErr w:type="spellStart"/>
      <w:r>
        <w:rPr>
          <w:color w:val="000000"/>
          <w:sz w:val="22"/>
          <w:lang w:val="lt-LT"/>
        </w:rPr>
        <w:t>stearatas</w:t>
      </w:r>
      <w:proofErr w:type="spellEnd"/>
      <w:r>
        <w:rPr>
          <w:color w:val="000000"/>
          <w:sz w:val="22"/>
          <w:lang w:val="lt-LT"/>
        </w:rPr>
        <w:t xml:space="preserve"> (E470b) (tabletės branduolys) ir polivinilo alkoholis, titano dioksidas (E171), </w:t>
      </w:r>
      <w:proofErr w:type="spellStart"/>
      <w:r>
        <w:rPr>
          <w:color w:val="000000"/>
          <w:sz w:val="22"/>
          <w:lang w:val="lt-LT"/>
        </w:rPr>
        <w:t>makrogolis</w:t>
      </w:r>
      <w:proofErr w:type="spellEnd"/>
      <w:r>
        <w:rPr>
          <w:color w:val="000000"/>
          <w:sz w:val="22"/>
          <w:lang w:val="lt-LT"/>
        </w:rPr>
        <w:t xml:space="preserve"> 3350, talkas (E553b) (plėvelė). Žr. 2</w:t>
      </w:r>
      <w:r>
        <w:rPr>
          <w:rFonts w:eastAsia="TimesNewRomanPSMT"/>
          <w:sz w:val="22"/>
          <w:lang w:val="lt-LT"/>
        </w:rPr>
        <w:t> </w:t>
      </w:r>
      <w:r>
        <w:rPr>
          <w:color w:val="000000"/>
          <w:sz w:val="22"/>
          <w:lang w:val="lt-LT"/>
        </w:rPr>
        <w:t>skyrių „</w:t>
      </w:r>
      <w:proofErr w:type="spellStart"/>
      <w:r>
        <w:rPr>
          <w:color w:val="000000"/>
          <w:sz w:val="22"/>
          <w:lang w:val="lt-LT"/>
        </w:rPr>
        <w:t>Dolnada</w:t>
      </w:r>
      <w:proofErr w:type="spellEnd"/>
      <w:r>
        <w:rPr>
          <w:color w:val="000000"/>
          <w:sz w:val="22"/>
          <w:lang w:val="lt-LT"/>
        </w:rPr>
        <w:t xml:space="preserve"> sudėtyje yra </w:t>
      </w:r>
      <w:r>
        <w:rPr>
          <w:color w:val="000000"/>
          <w:sz w:val="22"/>
          <w:lang w:val="lt-LT"/>
        </w:rPr>
        <w:lastRenderedPageBreak/>
        <w:t>laktozės“.</w:t>
      </w:r>
    </w:p>
    <w:p w14:paraId="06F7916A" w14:textId="77777777" w:rsidR="005146E9" w:rsidRDefault="005146E9" w:rsidP="005146E9">
      <w:pPr>
        <w:widowControl w:val="0"/>
        <w:tabs>
          <w:tab w:val="left" w:pos="567"/>
        </w:tabs>
        <w:ind w:left="567"/>
        <w:rPr>
          <w:color w:val="000000"/>
          <w:sz w:val="22"/>
          <w:highlight w:val="lightGray"/>
          <w:u w:val="single"/>
          <w:lang w:val="lt-LT"/>
        </w:rPr>
      </w:pPr>
      <w:r>
        <w:rPr>
          <w:color w:val="000000"/>
          <w:sz w:val="22"/>
          <w:highlight w:val="lightGray"/>
          <w:u w:val="single"/>
          <w:lang w:val="lt-LT"/>
        </w:rPr>
        <w:t>20 mg/10 mg pailginto atpalaidavimo tabletės</w:t>
      </w:r>
    </w:p>
    <w:p w14:paraId="6292503E" w14:textId="77777777" w:rsidR="005146E9" w:rsidRDefault="005146E9" w:rsidP="005146E9">
      <w:pPr>
        <w:widowControl w:val="0"/>
        <w:tabs>
          <w:tab w:val="left" w:pos="567"/>
        </w:tabs>
        <w:ind w:left="567"/>
        <w:rPr>
          <w:sz w:val="22"/>
          <w:lang w:val="lt-LT"/>
        </w:rPr>
      </w:pPr>
      <w:proofErr w:type="spellStart"/>
      <w:r>
        <w:rPr>
          <w:sz w:val="22"/>
          <w:highlight w:val="lightGray"/>
          <w:lang w:val="lt-LT"/>
        </w:rPr>
        <w:t>Hidroksipropilceliuliozė</w:t>
      </w:r>
      <w:proofErr w:type="spellEnd"/>
      <w:r>
        <w:rPr>
          <w:sz w:val="22"/>
          <w:highlight w:val="lightGray"/>
          <w:lang w:val="lt-LT"/>
        </w:rPr>
        <w:t xml:space="preserve">, </w:t>
      </w:r>
      <w:proofErr w:type="spellStart"/>
      <w:r>
        <w:rPr>
          <w:sz w:val="22"/>
          <w:highlight w:val="lightGray"/>
          <w:lang w:val="lt-LT"/>
        </w:rPr>
        <w:t>etilceliuliozė</w:t>
      </w:r>
      <w:proofErr w:type="spellEnd"/>
      <w:r>
        <w:rPr>
          <w:sz w:val="22"/>
          <w:highlight w:val="lightGray"/>
          <w:lang w:val="lt-LT"/>
        </w:rPr>
        <w:t xml:space="preserve">, </w:t>
      </w:r>
      <w:proofErr w:type="spellStart"/>
      <w:r>
        <w:rPr>
          <w:sz w:val="22"/>
          <w:highlight w:val="lightGray"/>
          <w:lang w:val="lt-LT"/>
        </w:rPr>
        <w:t>glicerolio</w:t>
      </w:r>
      <w:proofErr w:type="spellEnd"/>
      <w:r>
        <w:rPr>
          <w:sz w:val="22"/>
          <w:highlight w:val="lightGray"/>
          <w:lang w:val="lt-LT"/>
        </w:rPr>
        <w:t xml:space="preserve"> </w:t>
      </w:r>
      <w:proofErr w:type="spellStart"/>
      <w:r>
        <w:rPr>
          <w:sz w:val="22"/>
          <w:highlight w:val="lightGray"/>
          <w:lang w:val="lt-LT"/>
        </w:rPr>
        <w:t>distearatas</w:t>
      </w:r>
      <w:proofErr w:type="spellEnd"/>
      <w:r>
        <w:rPr>
          <w:sz w:val="22"/>
          <w:highlight w:val="lightGray"/>
          <w:lang w:val="lt-LT"/>
        </w:rPr>
        <w:t xml:space="preserve">, laktozė </w:t>
      </w:r>
      <w:proofErr w:type="spellStart"/>
      <w:r>
        <w:rPr>
          <w:sz w:val="22"/>
          <w:highlight w:val="lightGray"/>
          <w:lang w:val="lt-LT"/>
        </w:rPr>
        <w:t>monohidratas</w:t>
      </w:r>
      <w:proofErr w:type="spellEnd"/>
      <w:r>
        <w:rPr>
          <w:sz w:val="22"/>
          <w:highlight w:val="lightGray"/>
          <w:lang w:val="lt-LT"/>
        </w:rPr>
        <w:t xml:space="preserve">, talkas (E553b), magnio </w:t>
      </w:r>
      <w:proofErr w:type="spellStart"/>
      <w:r>
        <w:rPr>
          <w:sz w:val="22"/>
          <w:highlight w:val="lightGray"/>
          <w:lang w:val="lt-LT"/>
        </w:rPr>
        <w:t>stearatas</w:t>
      </w:r>
      <w:proofErr w:type="spellEnd"/>
      <w:r>
        <w:rPr>
          <w:sz w:val="22"/>
          <w:highlight w:val="lightGray"/>
          <w:lang w:val="lt-LT"/>
        </w:rPr>
        <w:t xml:space="preserve"> (E470b) (tabletės branduolys) ir polivinilo alkoholis, titano dioksidas (E171), </w:t>
      </w:r>
      <w:proofErr w:type="spellStart"/>
      <w:r>
        <w:rPr>
          <w:sz w:val="22"/>
          <w:highlight w:val="lightGray"/>
          <w:lang w:val="lt-LT"/>
        </w:rPr>
        <w:t>makrogolis</w:t>
      </w:r>
      <w:proofErr w:type="spellEnd"/>
      <w:r>
        <w:rPr>
          <w:sz w:val="22"/>
          <w:highlight w:val="lightGray"/>
          <w:lang w:val="lt-LT"/>
        </w:rPr>
        <w:t xml:space="preserve"> 3350, talkas (E553b), raudonasis geležies oksidas (E172) (plėvelė). Žr. 2 skyrių „</w:t>
      </w:r>
      <w:proofErr w:type="spellStart"/>
      <w:r>
        <w:rPr>
          <w:sz w:val="22"/>
          <w:highlight w:val="lightGray"/>
          <w:lang w:val="lt-LT"/>
        </w:rPr>
        <w:t>Dolnada</w:t>
      </w:r>
      <w:proofErr w:type="spellEnd"/>
      <w:r>
        <w:rPr>
          <w:sz w:val="22"/>
          <w:highlight w:val="lightGray"/>
          <w:lang w:val="lt-LT"/>
        </w:rPr>
        <w:t xml:space="preserve"> sudėtyje yra laktozės“.</w:t>
      </w:r>
    </w:p>
    <w:p w14:paraId="221D5855" w14:textId="77777777" w:rsidR="005146E9" w:rsidRDefault="005146E9" w:rsidP="005146E9">
      <w:pPr>
        <w:widowControl w:val="0"/>
        <w:tabs>
          <w:tab w:val="left" w:pos="567"/>
        </w:tabs>
        <w:ind w:left="567"/>
        <w:rPr>
          <w:color w:val="000000"/>
          <w:sz w:val="22"/>
          <w:highlight w:val="darkGray"/>
          <w:u w:val="single"/>
          <w:lang w:val="lt-LT"/>
        </w:rPr>
      </w:pPr>
      <w:r>
        <w:rPr>
          <w:color w:val="000000"/>
          <w:sz w:val="22"/>
          <w:highlight w:val="darkGray"/>
          <w:u w:val="single"/>
          <w:lang w:val="lt-LT"/>
        </w:rPr>
        <w:t>40 mg/20 mg pailginto atpalaidavimo tabletės</w:t>
      </w:r>
    </w:p>
    <w:p w14:paraId="5AD26761" w14:textId="77777777" w:rsidR="005146E9" w:rsidRDefault="005146E9" w:rsidP="005146E9">
      <w:pPr>
        <w:widowControl w:val="0"/>
        <w:tabs>
          <w:tab w:val="left" w:pos="567"/>
        </w:tabs>
        <w:ind w:left="567"/>
        <w:rPr>
          <w:sz w:val="22"/>
          <w:lang w:val="lt-LT"/>
        </w:rPr>
      </w:pPr>
      <w:proofErr w:type="spellStart"/>
      <w:r>
        <w:rPr>
          <w:sz w:val="22"/>
          <w:highlight w:val="darkGray"/>
          <w:lang w:val="lt-LT"/>
        </w:rPr>
        <w:t>Hidroksipropilceliuliozė</w:t>
      </w:r>
      <w:proofErr w:type="spellEnd"/>
      <w:r>
        <w:rPr>
          <w:sz w:val="22"/>
          <w:highlight w:val="darkGray"/>
          <w:lang w:val="lt-LT"/>
        </w:rPr>
        <w:t xml:space="preserve">, </w:t>
      </w:r>
      <w:proofErr w:type="spellStart"/>
      <w:r>
        <w:rPr>
          <w:sz w:val="22"/>
          <w:highlight w:val="darkGray"/>
          <w:lang w:val="lt-LT"/>
        </w:rPr>
        <w:t>etilceliuliozė</w:t>
      </w:r>
      <w:proofErr w:type="spellEnd"/>
      <w:r>
        <w:rPr>
          <w:sz w:val="22"/>
          <w:highlight w:val="darkGray"/>
          <w:lang w:val="lt-LT"/>
        </w:rPr>
        <w:t xml:space="preserve">, </w:t>
      </w:r>
      <w:proofErr w:type="spellStart"/>
      <w:r>
        <w:rPr>
          <w:sz w:val="22"/>
          <w:highlight w:val="darkGray"/>
          <w:lang w:val="lt-LT"/>
        </w:rPr>
        <w:t>glicerolio</w:t>
      </w:r>
      <w:proofErr w:type="spellEnd"/>
      <w:r>
        <w:rPr>
          <w:sz w:val="22"/>
          <w:highlight w:val="darkGray"/>
          <w:lang w:val="lt-LT"/>
        </w:rPr>
        <w:t xml:space="preserve"> </w:t>
      </w:r>
      <w:proofErr w:type="spellStart"/>
      <w:r>
        <w:rPr>
          <w:sz w:val="22"/>
          <w:highlight w:val="darkGray"/>
          <w:lang w:val="lt-LT"/>
        </w:rPr>
        <w:t>distearatas</w:t>
      </w:r>
      <w:proofErr w:type="spellEnd"/>
      <w:r>
        <w:rPr>
          <w:sz w:val="22"/>
          <w:highlight w:val="darkGray"/>
          <w:lang w:val="lt-LT"/>
        </w:rPr>
        <w:t xml:space="preserve">, laktozė </w:t>
      </w:r>
      <w:proofErr w:type="spellStart"/>
      <w:r>
        <w:rPr>
          <w:sz w:val="22"/>
          <w:highlight w:val="darkGray"/>
          <w:lang w:val="lt-LT"/>
        </w:rPr>
        <w:t>monohidratas</w:t>
      </w:r>
      <w:proofErr w:type="spellEnd"/>
      <w:r>
        <w:rPr>
          <w:sz w:val="22"/>
          <w:highlight w:val="darkGray"/>
          <w:lang w:val="lt-LT"/>
        </w:rPr>
        <w:t xml:space="preserve">, talkas (E553b), magnio </w:t>
      </w:r>
      <w:proofErr w:type="spellStart"/>
      <w:r>
        <w:rPr>
          <w:sz w:val="22"/>
          <w:highlight w:val="darkGray"/>
          <w:lang w:val="lt-LT"/>
        </w:rPr>
        <w:t>stearatas</w:t>
      </w:r>
      <w:proofErr w:type="spellEnd"/>
      <w:r>
        <w:rPr>
          <w:sz w:val="22"/>
          <w:highlight w:val="darkGray"/>
          <w:lang w:val="lt-LT"/>
        </w:rPr>
        <w:t xml:space="preserve"> (E470b) (tabletės branduolys) ir polivinilo alkoholis, titano dioksidas (E171), </w:t>
      </w:r>
      <w:proofErr w:type="spellStart"/>
      <w:r>
        <w:rPr>
          <w:sz w:val="22"/>
          <w:highlight w:val="darkGray"/>
          <w:lang w:val="lt-LT"/>
        </w:rPr>
        <w:t>makrogolis</w:t>
      </w:r>
      <w:proofErr w:type="spellEnd"/>
      <w:r>
        <w:rPr>
          <w:sz w:val="22"/>
          <w:highlight w:val="darkGray"/>
          <w:lang w:val="lt-LT"/>
        </w:rPr>
        <w:t xml:space="preserve"> 3350, talkas (E553b), geltonasis geležies oksidas (E172) (plėvelė). Žr. 2 skyrių „</w:t>
      </w:r>
      <w:proofErr w:type="spellStart"/>
      <w:r>
        <w:rPr>
          <w:sz w:val="22"/>
          <w:highlight w:val="darkGray"/>
          <w:lang w:val="lt-LT"/>
        </w:rPr>
        <w:t>Dolnada</w:t>
      </w:r>
      <w:proofErr w:type="spellEnd"/>
      <w:r>
        <w:rPr>
          <w:sz w:val="22"/>
          <w:highlight w:val="darkGray"/>
          <w:lang w:val="lt-LT"/>
        </w:rPr>
        <w:t xml:space="preserve"> sudėtyje yra laktozės“.</w:t>
      </w:r>
    </w:p>
    <w:p w14:paraId="54D4DE69" w14:textId="77777777" w:rsidR="005146E9" w:rsidRDefault="005146E9" w:rsidP="005146E9">
      <w:pPr>
        <w:widowControl w:val="0"/>
        <w:ind w:right="-2"/>
        <w:rPr>
          <w:sz w:val="22"/>
          <w:lang w:val="lt-LT"/>
        </w:rPr>
      </w:pPr>
    </w:p>
    <w:p w14:paraId="05654AC0" w14:textId="77777777" w:rsidR="005146E9" w:rsidRDefault="005146E9" w:rsidP="005146E9">
      <w:pPr>
        <w:widowControl w:val="0"/>
        <w:numPr>
          <w:ilvl w:val="12"/>
          <w:numId w:val="0"/>
        </w:numPr>
        <w:ind w:right="-2"/>
        <w:rPr>
          <w:b/>
          <w:sz w:val="22"/>
          <w:lang w:val="lt-LT"/>
        </w:rPr>
      </w:pPr>
      <w:proofErr w:type="spellStart"/>
      <w:r>
        <w:rPr>
          <w:b/>
          <w:sz w:val="22"/>
          <w:lang w:val="lt-LT"/>
        </w:rPr>
        <w:t>Dolnada</w:t>
      </w:r>
      <w:proofErr w:type="spellEnd"/>
      <w:r>
        <w:rPr>
          <w:b/>
          <w:sz w:val="22"/>
          <w:lang w:val="lt-LT"/>
        </w:rPr>
        <w:t xml:space="preserve"> išvaizda ir kiekis pakuotėje</w:t>
      </w:r>
    </w:p>
    <w:p w14:paraId="19F14ABF" w14:textId="77777777" w:rsidR="005146E9" w:rsidRDefault="005146E9" w:rsidP="005146E9">
      <w:pPr>
        <w:widowControl w:val="0"/>
        <w:tabs>
          <w:tab w:val="left" w:pos="567"/>
        </w:tabs>
        <w:rPr>
          <w:color w:val="000000"/>
          <w:sz w:val="22"/>
          <w:u w:val="single"/>
          <w:lang w:val="lt-LT"/>
        </w:rPr>
      </w:pPr>
      <w:r>
        <w:rPr>
          <w:color w:val="000000"/>
          <w:sz w:val="22"/>
          <w:u w:val="single"/>
          <w:lang w:val="lt-LT"/>
        </w:rPr>
        <w:t>10 mg/5 mg pailginto atpalaidavimo tabletės</w:t>
      </w:r>
    </w:p>
    <w:p w14:paraId="58CD2E31" w14:textId="77777777" w:rsidR="005146E9" w:rsidRDefault="005146E9" w:rsidP="005146E9">
      <w:pPr>
        <w:widowControl w:val="0"/>
        <w:autoSpaceDE w:val="0"/>
        <w:autoSpaceDN w:val="0"/>
        <w:adjustRightInd w:val="0"/>
        <w:rPr>
          <w:color w:val="000000"/>
          <w:sz w:val="22"/>
          <w:lang w:val="lt-LT"/>
        </w:rPr>
      </w:pPr>
      <w:r>
        <w:rPr>
          <w:color w:val="000000"/>
          <w:sz w:val="22"/>
          <w:lang w:val="lt-LT"/>
        </w:rPr>
        <w:t>Baltos, ovalios, šiek tiek abipus išgaubtos, plėvele dengtos pailginto atpalaidavimo tabletės, kurių vienoje pusėje įspausta „10“ (matmenys: 9,5 mm x 4,5 mm).</w:t>
      </w:r>
    </w:p>
    <w:p w14:paraId="5271FF77" w14:textId="77777777" w:rsidR="005146E9" w:rsidRDefault="005146E9" w:rsidP="005146E9">
      <w:pPr>
        <w:widowControl w:val="0"/>
        <w:tabs>
          <w:tab w:val="left" w:pos="567"/>
        </w:tabs>
        <w:rPr>
          <w:color w:val="000000"/>
          <w:sz w:val="22"/>
          <w:highlight w:val="lightGray"/>
          <w:u w:val="single"/>
          <w:lang w:val="lt-LT"/>
        </w:rPr>
      </w:pPr>
      <w:r>
        <w:rPr>
          <w:color w:val="000000"/>
          <w:sz w:val="22"/>
          <w:highlight w:val="lightGray"/>
          <w:u w:val="single"/>
          <w:lang w:val="lt-LT"/>
        </w:rPr>
        <w:t>20 mg/10 mg pailginto atpalaidavimo tabletės</w:t>
      </w:r>
    </w:p>
    <w:p w14:paraId="7A62671F" w14:textId="77777777" w:rsidR="005146E9" w:rsidRDefault="005146E9" w:rsidP="005146E9">
      <w:pPr>
        <w:widowControl w:val="0"/>
        <w:autoSpaceDE w:val="0"/>
        <w:autoSpaceDN w:val="0"/>
        <w:adjustRightInd w:val="0"/>
        <w:rPr>
          <w:color w:val="000000"/>
          <w:sz w:val="22"/>
          <w:lang w:val="lt-LT"/>
        </w:rPr>
      </w:pPr>
      <w:r>
        <w:rPr>
          <w:color w:val="000000"/>
          <w:sz w:val="22"/>
          <w:highlight w:val="lightGray"/>
          <w:lang w:val="lt-LT"/>
        </w:rPr>
        <w:t>Šviesiai rausvos, ovalios, šiek tiek abipus išgaubtos, plėvele dengtos pailginto atpalaidavimo tabletės, kurių vienoje pusėje įspausta „20“ (matmenys: 9,5 mm x 4,5 mm).</w:t>
      </w:r>
    </w:p>
    <w:p w14:paraId="2C1B09DF" w14:textId="77777777" w:rsidR="005146E9" w:rsidRDefault="005146E9" w:rsidP="005146E9">
      <w:pPr>
        <w:widowControl w:val="0"/>
        <w:tabs>
          <w:tab w:val="left" w:pos="567"/>
        </w:tabs>
        <w:rPr>
          <w:color w:val="000000"/>
          <w:sz w:val="22"/>
          <w:highlight w:val="darkGray"/>
          <w:u w:val="single"/>
          <w:lang w:val="lt-LT"/>
        </w:rPr>
      </w:pPr>
      <w:r>
        <w:rPr>
          <w:color w:val="000000"/>
          <w:sz w:val="22"/>
          <w:highlight w:val="darkGray"/>
          <w:u w:val="single"/>
          <w:lang w:val="lt-LT"/>
        </w:rPr>
        <w:t>40 mg/20 mg pailginto atpalaidavimo tabletės</w:t>
      </w:r>
    </w:p>
    <w:p w14:paraId="2456825C" w14:textId="77777777" w:rsidR="005146E9" w:rsidRDefault="005146E9" w:rsidP="005146E9">
      <w:pPr>
        <w:widowControl w:val="0"/>
        <w:rPr>
          <w:color w:val="000000"/>
          <w:sz w:val="22"/>
          <w:lang w:val="lt-LT"/>
        </w:rPr>
      </w:pPr>
      <w:r>
        <w:rPr>
          <w:color w:val="000000"/>
          <w:sz w:val="22"/>
          <w:highlight w:val="darkGray"/>
          <w:lang w:val="lt-LT"/>
        </w:rPr>
        <w:t>Rusvai geltonos, kapsulės formos, šiek tiek abipus išgaubtos, plėvele dengtos pailginto atpalaidavimo tabletės, kurių vienoje pusėje įspausta „40“ (matmenys: 14,</w:t>
      </w:r>
      <w:r>
        <w:rPr>
          <w:sz w:val="22"/>
          <w:highlight w:val="darkGray"/>
          <w:lang w:val="lt-LT"/>
        </w:rPr>
        <w:t>0 mm</w:t>
      </w:r>
      <w:r>
        <w:rPr>
          <w:color w:val="000000"/>
          <w:sz w:val="22"/>
          <w:highlight w:val="darkGray"/>
          <w:lang w:val="lt-LT"/>
        </w:rPr>
        <w:t xml:space="preserve"> x 6,0 mm).</w:t>
      </w:r>
    </w:p>
    <w:p w14:paraId="25D3CECD" w14:textId="77777777" w:rsidR="005146E9" w:rsidRDefault="005146E9" w:rsidP="005146E9">
      <w:pPr>
        <w:widowControl w:val="0"/>
        <w:tabs>
          <w:tab w:val="left" w:pos="567"/>
        </w:tabs>
        <w:rPr>
          <w:sz w:val="22"/>
          <w:lang w:val="lt-LT"/>
        </w:rPr>
      </w:pPr>
    </w:p>
    <w:p w14:paraId="49B15DF9" w14:textId="77777777" w:rsidR="005146E9" w:rsidRDefault="005146E9" w:rsidP="005146E9">
      <w:pPr>
        <w:widowControl w:val="0"/>
        <w:tabs>
          <w:tab w:val="left" w:pos="567"/>
        </w:tabs>
        <w:rPr>
          <w:sz w:val="22"/>
          <w:lang w:val="lt-LT"/>
        </w:rPr>
      </w:pPr>
      <w:proofErr w:type="spellStart"/>
      <w:r>
        <w:rPr>
          <w:color w:val="000000"/>
          <w:sz w:val="22"/>
          <w:lang w:val="lt-LT"/>
        </w:rPr>
        <w:t>Dolnada</w:t>
      </w:r>
      <w:proofErr w:type="spellEnd"/>
      <w:r>
        <w:rPr>
          <w:color w:val="000000"/>
          <w:sz w:val="22"/>
          <w:lang w:val="lt-LT"/>
        </w:rPr>
        <w:t xml:space="preserve"> 10 mg/5 mg pakuotėje yra </w:t>
      </w:r>
      <w:r>
        <w:rPr>
          <w:sz w:val="22"/>
          <w:lang w:val="lt-LT"/>
        </w:rPr>
        <w:t>10, 14, 20, 28, 30, 50, 56, 60, 90, 98, 100 arba 112 pailginto atpalaidavimo tablečių vaikų sunkiai atidaromose lizdinėse plokštelėse.</w:t>
      </w:r>
    </w:p>
    <w:p w14:paraId="346EE895" w14:textId="77777777" w:rsidR="005146E9" w:rsidRDefault="005146E9" w:rsidP="005146E9">
      <w:pPr>
        <w:widowControl w:val="0"/>
        <w:tabs>
          <w:tab w:val="left" w:pos="567"/>
        </w:tabs>
        <w:rPr>
          <w:sz w:val="22"/>
          <w:lang w:val="lt-LT"/>
        </w:rPr>
      </w:pPr>
      <w:proofErr w:type="spellStart"/>
      <w:r>
        <w:rPr>
          <w:color w:val="000000"/>
          <w:sz w:val="22"/>
          <w:highlight w:val="lightGray"/>
          <w:lang w:val="lt-LT"/>
        </w:rPr>
        <w:t>Dolnada</w:t>
      </w:r>
      <w:proofErr w:type="spellEnd"/>
      <w:r>
        <w:rPr>
          <w:color w:val="000000"/>
          <w:sz w:val="22"/>
          <w:highlight w:val="lightGray"/>
          <w:lang w:val="lt-LT"/>
        </w:rPr>
        <w:t xml:space="preserve"> 20 mg/10 mg pakuotėje yra </w:t>
      </w:r>
      <w:r>
        <w:rPr>
          <w:sz w:val="22"/>
          <w:highlight w:val="lightGray"/>
          <w:lang w:val="lt-LT"/>
        </w:rPr>
        <w:t>10, 20, 28, 30, 50, 56, 60, 90, 98, 100 arba 112 pailginto atpalaidavimo tablečių vaikų sunkiai atidaromose lizdinėse plokštelėse.</w:t>
      </w:r>
    </w:p>
    <w:p w14:paraId="1DDD6EC7" w14:textId="77777777" w:rsidR="005146E9" w:rsidRDefault="005146E9" w:rsidP="005146E9">
      <w:pPr>
        <w:widowControl w:val="0"/>
        <w:tabs>
          <w:tab w:val="left" w:pos="567"/>
        </w:tabs>
        <w:rPr>
          <w:sz w:val="22"/>
          <w:lang w:val="lt-LT"/>
        </w:rPr>
      </w:pPr>
      <w:proofErr w:type="spellStart"/>
      <w:r>
        <w:rPr>
          <w:color w:val="000000"/>
          <w:sz w:val="22"/>
          <w:highlight w:val="darkGray"/>
          <w:lang w:val="lt-LT"/>
        </w:rPr>
        <w:t>Dolnada</w:t>
      </w:r>
      <w:proofErr w:type="spellEnd"/>
      <w:r>
        <w:rPr>
          <w:color w:val="000000"/>
          <w:sz w:val="22"/>
          <w:highlight w:val="darkGray"/>
          <w:lang w:val="lt-LT"/>
        </w:rPr>
        <w:t xml:space="preserve"> 40 mg/20 mg pakuotėje yra </w:t>
      </w:r>
      <w:r>
        <w:rPr>
          <w:sz w:val="22"/>
          <w:highlight w:val="darkGray"/>
          <w:lang w:val="lt-LT"/>
        </w:rPr>
        <w:t>10, 20, 28, 30, 50, 56, 60, 90, 98, 100 arba 112 pailginto atpalaidavimo tablečių vaikų sunkiai atidaromose lizdinėse plokštelėse.</w:t>
      </w:r>
    </w:p>
    <w:p w14:paraId="52EF892E" w14:textId="77777777" w:rsidR="005146E9" w:rsidRDefault="005146E9" w:rsidP="005146E9">
      <w:pPr>
        <w:widowControl w:val="0"/>
        <w:tabs>
          <w:tab w:val="left" w:pos="567"/>
        </w:tabs>
        <w:rPr>
          <w:sz w:val="22"/>
          <w:lang w:val="lt-LT"/>
        </w:rPr>
      </w:pPr>
    </w:p>
    <w:p w14:paraId="4A6E8F17" w14:textId="77777777" w:rsidR="005146E9" w:rsidRDefault="005146E9" w:rsidP="005146E9">
      <w:pPr>
        <w:widowControl w:val="0"/>
        <w:rPr>
          <w:i/>
          <w:sz w:val="22"/>
          <w:u w:val="single"/>
          <w:lang w:val="lt-LT"/>
        </w:rPr>
      </w:pPr>
      <w:r>
        <w:rPr>
          <w:i/>
          <w:sz w:val="22"/>
          <w:highlight w:val="lightGray"/>
          <w:u w:val="single"/>
          <w:lang w:val="lt-LT"/>
        </w:rPr>
        <w:t xml:space="preserve">Tik perforuotos vaikų sunkiai atidaromos nulupamos </w:t>
      </w:r>
      <w:proofErr w:type="spellStart"/>
      <w:r>
        <w:rPr>
          <w:i/>
          <w:sz w:val="22"/>
          <w:highlight w:val="lightGray"/>
          <w:u w:val="single"/>
          <w:lang w:val="lt-LT"/>
        </w:rPr>
        <w:t>dalomosios</w:t>
      </w:r>
      <w:proofErr w:type="spellEnd"/>
      <w:r>
        <w:rPr>
          <w:i/>
          <w:sz w:val="22"/>
          <w:highlight w:val="lightGray"/>
          <w:u w:val="single"/>
          <w:lang w:val="lt-LT"/>
        </w:rPr>
        <w:t xml:space="preserve"> lizdinės plokštelės:</w:t>
      </w:r>
    </w:p>
    <w:p w14:paraId="0E7435FB" w14:textId="77777777" w:rsidR="005146E9" w:rsidRDefault="005146E9" w:rsidP="005146E9">
      <w:pPr>
        <w:widowControl w:val="0"/>
        <w:tabs>
          <w:tab w:val="left" w:pos="567"/>
        </w:tabs>
        <w:rPr>
          <w:sz w:val="22"/>
          <w:lang w:val="lt-LT"/>
        </w:rPr>
      </w:pPr>
      <w:proofErr w:type="spellStart"/>
      <w:r>
        <w:rPr>
          <w:color w:val="000000"/>
          <w:sz w:val="22"/>
          <w:lang w:val="lt-LT"/>
        </w:rPr>
        <w:t>Dolnada</w:t>
      </w:r>
      <w:proofErr w:type="spellEnd"/>
      <w:r>
        <w:rPr>
          <w:color w:val="000000"/>
          <w:sz w:val="22"/>
          <w:lang w:val="lt-LT"/>
        </w:rPr>
        <w:t xml:space="preserve"> 10 mg/5 mg pakuotėje yra </w:t>
      </w:r>
      <w:r>
        <w:rPr>
          <w:sz w:val="22"/>
          <w:lang w:val="lt-LT"/>
        </w:rPr>
        <w:t xml:space="preserve">10x1, 14x1, 20x1, 28x1, 30x1, 50x1, 56x1, 60x1, 90x1, 98x1, 100x1 arba 112x1 pailginto atpalaidavimo tabletė perforuotuose vaikų sunkiai atidaromose nulupamose </w:t>
      </w:r>
      <w:proofErr w:type="spellStart"/>
      <w:r>
        <w:rPr>
          <w:sz w:val="22"/>
          <w:lang w:val="lt-LT"/>
        </w:rPr>
        <w:t>dalomosiose</w:t>
      </w:r>
      <w:proofErr w:type="spellEnd"/>
      <w:r>
        <w:rPr>
          <w:sz w:val="22"/>
          <w:lang w:val="lt-LT"/>
        </w:rPr>
        <w:t xml:space="preserve"> lizdinėse plokštelėse.</w:t>
      </w:r>
    </w:p>
    <w:p w14:paraId="1B47A2BF" w14:textId="77777777" w:rsidR="005146E9" w:rsidRDefault="005146E9" w:rsidP="005146E9">
      <w:pPr>
        <w:widowControl w:val="0"/>
        <w:tabs>
          <w:tab w:val="left" w:pos="567"/>
        </w:tabs>
        <w:rPr>
          <w:sz w:val="22"/>
          <w:lang w:val="lt-LT"/>
        </w:rPr>
      </w:pPr>
      <w:proofErr w:type="spellStart"/>
      <w:r>
        <w:rPr>
          <w:color w:val="000000"/>
          <w:sz w:val="22"/>
          <w:highlight w:val="lightGray"/>
          <w:lang w:val="lt-LT"/>
        </w:rPr>
        <w:t>Dolnada</w:t>
      </w:r>
      <w:proofErr w:type="spellEnd"/>
      <w:r>
        <w:rPr>
          <w:color w:val="000000"/>
          <w:sz w:val="22"/>
          <w:highlight w:val="lightGray"/>
          <w:lang w:val="lt-LT"/>
        </w:rPr>
        <w:t xml:space="preserve"> 20 mg/10 mg pakuotėje yra </w:t>
      </w:r>
      <w:r>
        <w:rPr>
          <w:sz w:val="22"/>
          <w:highlight w:val="lightGray"/>
          <w:lang w:val="lt-LT"/>
        </w:rPr>
        <w:t xml:space="preserve">10x1, 20x1, 28x1, 30x1, 50x1, 56x1, 60x1, 90x1, 98x1, 100x1 arba 112x1 </w:t>
      </w:r>
      <w:r>
        <w:rPr>
          <w:color w:val="000000"/>
          <w:sz w:val="22"/>
          <w:highlight w:val="lightGray"/>
          <w:lang w:val="lt-LT"/>
        </w:rPr>
        <w:t xml:space="preserve">pailginto atpalaidavimo tabletė perforuotuose vaikų sunkiai atidaromose nulupamose </w:t>
      </w:r>
      <w:proofErr w:type="spellStart"/>
      <w:r>
        <w:rPr>
          <w:color w:val="000000"/>
          <w:sz w:val="22"/>
          <w:highlight w:val="lightGray"/>
          <w:lang w:val="lt-LT"/>
        </w:rPr>
        <w:t>dalomosiose</w:t>
      </w:r>
      <w:proofErr w:type="spellEnd"/>
      <w:r>
        <w:rPr>
          <w:color w:val="000000"/>
          <w:sz w:val="22"/>
          <w:highlight w:val="lightGray"/>
          <w:lang w:val="lt-LT"/>
        </w:rPr>
        <w:t xml:space="preserve"> lizdinėse plokštelėse.</w:t>
      </w:r>
    </w:p>
    <w:p w14:paraId="263B3495" w14:textId="77777777" w:rsidR="005146E9" w:rsidRDefault="005146E9" w:rsidP="005146E9">
      <w:pPr>
        <w:widowControl w:val="0"/>
        <w:tabs>
          <w:tab w:val="left" w:pos="567"/>
        </w:tabs>
        <w:rPr>
          <w:sz w:val="22"/>
          <w:lang w:val="lt-LT"/>
        </w:rPr>
      </w:pPr>
      <w:proofErr w:type="spellStart"/>
      <w:r>
        <w:rPr>
          <w:color w:val="000000"/>
          <w:sz w:val="22"/>
          <w:highlight w:val="darkGray"/>
          <w:lang w:val="lt-LT"/>
        </w:rPr>
        <w:t>Dolnada</w:t>
      </w:r>
      <w:proofErr w:type="spellEnd"/>
      <w:r>
        <w:rPr>
          <w:color w:val="000000"/>
          <w:sz w:val="22"/>
          <w:highlight w:val="darkGray"/>
          <w:lang w:val="lt-LT"/>
        </w:rPr>
        <w:t xml:space="preserve"> 40 mg/20 mg pakuotėje yra 1</w:t>
      </w:r>
      <w:r>
        <w:rPr>
          <w:sz w:val="22"/>
          <w:highlight w:val="darkGray"/>
          <w:lang w:val="lt-LT"/>
        </w:rPr>
        <w:t xml:space="preserve">0x1, 20x1, 28x1, 30x1, 50x1, 56x1, 60x1, 90x1, 98x1, 100x1 arba 112x1 </w:t>
      </w:r>
      <w:r>
        <w:rPr>
          <w:color w:val="000000"/>
          <w:sz w:val="22"/>
          <w:highlight w:val="darkGray"/>
          <w:lang w:val="lt-LT"/>
        </w:rPr>
        <w:t xml:space="preserve">pailginto atpalaidavimo tabletė perforuotuose vaikų sunkiai atidaromose nulupamose </w:t>
      </w:r>
      <w:proofErr w:type="spellStart"/>
      <w:r>
        <w:rPr>
          <w:color w:val="000000"/>
          <w:sz w:val="22"/>
          <w:highlight w:val="darkGray"/>
          <w:lang w:val="lt-LT"/>
        </w:rPr>
        <w:t>dalomosiose</w:t>
      </w:r>
      <w:proofErr w:type="spellEnd"/>
      <w:r>
        <w:rPr>
          <w:color w:val="000000"/>
          <w:sz w:val="22"/>
          <w:highlight w:val="darkGray"/>
          <w:lang w:val="lt-LT"/>
        </w:rPr>
        <w:t xml:space="preserve"> lizdinėse plokštelėse.</w:t>
      </w:r>
    </w:p>
    <w:p w14:paraId="485CFEA3" w14:textId="77777777" w:rsidR="005146E9" w:rsidRDefault="005146E9" w:rsidP="005146E9">
      <w:pPr>
        <w:widowControl w:val="0"/>
        <w:tabs>
          <w:tab w:val="left" w:pos="567"/>
        </w:tabs>
        <w:rPr>
          <w:sz w:val="22"/>
          <w:lang w:val="lt-LT"/>
        </w:rPr>
      </w:pPr>
    </w:p>
    <w:p w14:paraId="32A18A22" w14:textId="77777777" w:rsidR="005146E9" w:rsidRDefault="005146E9" w:rsidP="005146E9">
      <w:pPr>
        <w:widowControl w:val="0"/>
        <w:tabs>
          <w:tab w:val="left" w:pos="567"/>
        </w:tabs>
        <w:rPr>
          <w:sz w:val="22"/>
          <w:lang w:val="lt-LT"/>
        </w:rPr>
      </w:pPr>
      <w:r>
        <w:rPr>
          <w:sz w:val="22"/>
          <w:lang w:val="lt-LT"/>
        </w:rPr>
        <w:t>Gali būti tiekiamos ne visų dydžių pakuotės.</w:t>
      </w:r>
    </w:p>
    <w:p w14:paraId="7A3D08CC" w14:textId="77777777" w:rsidR="005146E9" w:rsidRDefault="005146E9" w:rsidP="005146E9">
      <w:pPr>
        <w:widowControl w:val="0"/>
        <w:numPr>
          <w:ilvl w:val="12"/>
          <w:numId w:val="0"/>
        </w:numPr>
        <w:ind w:right="-2"/>
        <w:rPr>
          <w:sz w:val="22"/>
          <w:lang w:val="lt-LT"/>
        </w:rPr>
      </w:pPr>
    </w:p>
    <w:p w14:paraId="12878122" w14:textId="77777777" w:rsidR="005146E9" w:rsidRDefault="005146E9" w:rsidP="005146E9">
      <w:pPr>
        <w:widowControl w:val="0"/>
        <w:tabs>
          <w:tab w:val="left" w:pos="567"/>
        </w:tabs>
        <w:jc w:val="both"/>
        <w:outlineLvl w:val="3"/>
        <w:rPr>
          <w:b/>
          <w:sz w:val="22"/>
          <w:lang w:val="lt-LT"/>
        </w:rPr>
      </w:pPr>
      <w:r>
        <w:rPr>
          <w:b/>
          <w:sz w:val="22"/>
          <w:lang w:val="lt-LT"/>
        </w:rPr>
        <w:t>Registruotojas ir gamintojas</w:t>
      </w:r>
    </w:p>
    <w:p w14:paraId="7371B51D" w14:textId="77777777" w:rsidR="005146E9" w:rsidRDefault="005146E9" w:rsidP="005146E9">
      <w:pPr>
        <w:widowControl w:val="0"/>
        <w:numPr>
          <w:ilvl w:val="12"/>
          <w:numId w:val="0"/>
        </w:numPr>
        <w:ind w:right="-2"/>
        <w:rPr>
          <w:sz w:val="22"/>
          <w:lang w:val="lt-LT"/>
        </w:rPr>
      </w:pPr>
    </w:p>
    <w:p w14:paraId="6C3E097A" w14:textId="77777777" w:rsidR="005146E9" w:rsidRDefault="005146E9" w:rsidP="005146E9">
      <w:pPr>
        <w:widowControl w:val="0"/>
        <w:rPr>
          <w:i/>
          <w:sz w:val="22"/>
          <w:lang w:val="lt-LT"/>
        </w:rPr>
      </w:pPr>
      <w:r>
        <w:rPr>
          <w:i/>
          <w:sz w:val="22"/>
          <w:lang w:val="lt-LT"/>
        </w:rPr>
        <w:t>Registruotojas</w:t>
      </w:r>
    </w:p>
    <w:p w14:paraId="22FE758C" w14:textId="77777777" w:rsidR="005146E9" w:rsidRDefault="005146E9" w:rsidP="005146E9">
      <w:pPr>
        <w:widowControl w:val="0"/>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16F048D0" w14:textId="77777777" w:rsidR="005146E9" w:rsidRDefault="005146E9" w:rsidP="005146E9">
      <w:pPr>
        <w:widowControl w:val="0"/>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1B261BF2" w14:textId="77777777" w:rsidR="005146E9" w:rsidRDefault="005146E9" w:rsidP="005146E9">
      <w:pPr>
        <w:widowControl w:val="0"/>
        <w:rPr>
          <w:sz w:val="22"/>
          <w:lang w:val="lt-LT"/>
        </w:rPr>
      </w:pPr>
      <w:r>
        <w:rPr>
          <w:sz w:val="22"/>
          <w:lang w:val="lt-LT"/>
        </w:rPr>
        <w:t>8501 Novo mesto</w:t>
      </w:r>
    </w:p>
    <w:p w14:paraId="200AD83A" w14:textId="77777777" w:rsidR="005146E9" w:rsidRDefault="005146E9" w:rsidP="005146E9">
      <w:pPr>
        <w:widowControl w:val="0"/>
        <w:rPr>
          <w:sz w:val="22"/>
          <w:lang w:val="lt-LT"/>
        </w:rPr>
      </w:pPr>
      <w:r>
        <w:rPr>
          <w:sz w:val="22"/>
          <w:lang w:val="lt-LT"/>
        </w:rPr>
        <w:t>Slovėnija</w:t>
      </w:r>
    </w:p>
    <w:p w14:paraId="5B15DD38" w14:textId="77777777" w:rsidR="005146E9" w:rsidRDefault="005146E9" w:rsidP="005146E9">
      <w:pPr>
        <w:widowControl w:val="0"/>
        <w:numPr>
          <w:ilvl w:val="12"/>
          <w:numId w:val="0"/>
        </w:numPr>
        <w:ind w:right="-2"/>
        <w:rPr>
          <w:sz w:val="22"/>
          <w:lang w:val="lt-LT"/>
        </w:rPr>
      </w:pPr>
    </w:p>
    <w:p w14:paraId="70D4975D" w14:textId="77777777" w:rsidR="005146E9" w:rsidRDefault="005146E9" w:rsidP="005146E9">
      <w:pPr>
        <w:widowControl w:val="0"/>
        <w:numPr>
          <w:ilvl w:val="12"/>
          <w:numId w:val="0"/>
        </w:numPr>
        <w:ind w:right="-2"/>
        <w:rPr>
          <w:i/>
          <w:sz w:val="22"/>
          <w:lang w:val="lt-LT"/>
        </w:rPr>
      </w:pPr>
      <w:r>
        <w:rPr>
          <w:i/>
          <w:sz w:val="22"/>
          <w:lang w:val="lt-LT"/>
        </w:rPr>
        <w:t>Gamintojas</w:t>
      </w:r>
    </w:p>
    <w:p w14:paraId="26BFCBD0" w14:textId="77777777" w:rsidR="005146E9" w:rsidRDefault="005146E9" w:rsidP="005146E9">
      <w:pPr>
        <w:widowControl w:val="0"/>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26FABC50" w14:textId="77777777" w:rsidR="005146E9" w:rsidRDefault="005146E9" w:rsidP="005146E9">
      <w:pPr>
        <w:widowControl w:val="0"/>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7C17030E" w14:textId="77777777" w:rsidR="005146E9" w:rsidRDefault="005146E9" w:rsidP="005146E9">
      <w:pPr>
        <w:widowControl w:val="0"/>
        <w:rPr>
          <w:sz w:val="22"/>
          <w:lang w:val="lt-LT"/>
        </w:rPr>
      </w:pPr>
      <w:r>
        <w:rPr>
          <w:sz w:val="22"/>
          <w:lang w:val="lt-LT"/>
        </w:rPr>
        <w:t>8501 Novo mesto</w:t>
      </w:r>
    </w:p>
    <w:p w14:paraId="19DD208E" w14:textId="77777777" w:rsidR="005146E9" w:rsidRDefault="005146E9" w:rsidP="005146E9">
      <w:pPr>
        <w:widowControl w:val="0"/>
        <w:rPr>
          <w:sz w:val="22"/>
          <w:lang w:val="lt-LT"/>
        </w:rPr>
      </w:pPr>
      <w:r>
        <w:rPr>
          <w:sz w:val="22"/>
          <w:lang w:val="lt-LT"/>
        </w:rPr>
        <w:t>Slovėnija</w:t>
      </w:r>
    </w:p>
    <w:p w14:paraId="5336B3CA" w14:textId="77777777" w:rsidR="005146E9" w:rsidRDefault="005146E9" w:rsidP="005146E9">
      <w:pPr>
        <w:widowControl w:val="0"/>
        <w:numPr>
          <w:ilvl w:val="12"/>
          <w:numId w:val="0"/>
        </w:numPr>
        <w:ind w:right="-2"/>
        <w:rPr>
          <w:sz w:val="22"/>
          <w:lang w:val="lt-LT"/>
        </w:rPr>
      </w:pPr>
    </w:p>
    <w:p w14:paraId="749C1BCE" w14:textId="77777777" w:rsidR="005146E9" w:rsidRDefault="005146E9" w:rsidP="005146E9">
      <w:pPr>
        <w:widowControl w:val="0"/>
        <w:numPr>
          <w:ilvl w:val="12"/>
          <w:numId w:val="0"/>
        </w:numPr>
        <w:ind w:right="-2"/>
        <w:rPr>
          <w:sz w:val="22"/>
          <w:lang w:val="lt-LT"/>
        </w:rPr>
      </w:pPr>
      <w:r>
        <w:rPr>
          <w:sz w:val="22"/>
          <w:lang w:val="lt-LT"/>
        </w:rPr>
        <w:lastRenderedPageBreak/>
        <w:t>arba</w:t>
      </w:r>
    </w:p>
    <w:p w14:paraId="23E39C5B" w14:textId="77777777" w:rsidR="005146E9" w:rsidRDefault="005146E9" w:rsidP="005146E9">
      <w:pPr>
        <w:widowControl w:val="0"/>
        <w:numPr>
          <w:ilvl w:val="12"/>
          <w:numId w:val="0"/>
        </w:numPr>
        <w:ind w:right="-2"/>
        <w:rPr>
          <w:sz w:val="22"/>
          <w:lang w:val="lt-LT"/>
        </w:rPr>
      </w:pPr>
    </w:p>
    <w:p w14:paraId="6DF225E6" w14:textId="77777777" w:rsidR="005146E9" w:rsidRDefault="005146E9" w:rsidP="005146E9">
      <w:pPr>
        <w:widowControl w:val="0"/>
        <w:numPr>
          <w:ilvl w:val="12"/>
          <w:numId w:val="0"/>
        </w:numPr>
        <w:ind w:right="-2"/>
        <w:rPr>
          <w:sz w:val="22"/>
          <w:lang w:val="lt-LT"/>
        </w:rPr>
      </w:pPr>
      <w:r>
        <w:rPr>
          <w:sz w:val="22"/>
          <w:lang w:val="lt-LT"/>
        </w:rPr>
        <w:t xml:space="preserve">TAD Pharma </w:t>
      </w:r>
      <w:proofErr w:type="spellStart"/>
      <w:r>
        <w:rPr>
          <w:sz w:val="22"/>
          <w:lang w:val="lt-LT"/>
        </w:rPr>
        <w:t>GmbH</w:t>
      </w:r>
      <w:proofErr w:type="spellEnd"/>
    </w:p>
    <w:p w14:paraId="7DA4D665" w14:textId="77777777" w:rsidR="005146E9" w:rsidRDefault="005146E9" w:rsidP="005146E9">
      <w:pPr>
        <w:widowControl w:val="0"/>
        <w:numPr>
          <w:ilvl w:val="12"/>
          <w:numId w:val="0"/>
        </w:numPr>
        <w:ind w:right="-2"/>
        <w:rPr>
          <w:sz w:val="22"/>
          <w:lang w:val="lt-LT"/>
        </w:rPr>
      </w:pPr>
      <w:proofErr w:type="spellStart"/>
      <w:r>
        <w:rPr>
          <w:sz w:val="22"/>
          <w:lang w:val="lt-LT"/>
        </w:rPr>
        <w:t>Heinz-Lohmann-Straße</w:t>
      </w:r>
      <w:proofErr w:type="spellEnd"/>
      <w:r>
        <w:rPr>
          <w:sz w:val="22"/>
          <w:lang w:val="lt-LT"/>
        </w:rPr>
        <w:t xml:space="preserve"> 5</w:t>
      </w:r>
    </w:p>
    <w:p w14:paraId="37C1EBFC" w14:textId="77777777" w:rsidR="005146E9" w:rsidRDefault="005146E9" w:rsidP="005146E9">
      <w:pPr>
        <w:widowControl w:val="0"/>
        <w:numPr>
          <w:ilvl w:val="12"/>
          <w:numId w:val="0"/>
        </w:numPr>
        <w:ind w:right="-2"/>
        <w:rPr>
          <w:sz w:val="22"/>
          <w:lang w:val="lt-LT"/>
        </w:rPr>
      </w:pPr>
      <w:r>
        <w:rPr>
          <w:sz w:val="22"/>
          <w:lang w:val="lt-LT"/>
        </w:rPr>
        <w:t xml:space="preserve">27472 </w:t>
      </w:r>
      <w:proofErr w:type="spellStart"/>
      <w:r>
        <w:rPr>
          <w:sz w:val="22"/>
          <w:lang w:val="lt-LT"/>
        </w:rPr>
        <w:t>Cuxhaven</w:t>
      </w:r>
      <w:proofErr w:type="spellEnd"/>
    </w:p>
    <w:p w14:paraId="2586EFCD" w14:textId="77777777" w:rsidR="005146E9" w:rsidRDefault="005146E9" w:rsidP="005146E9">
      <w:pPr>
        <w:widowControl w:val="0"/>
        <w:numPr>
          <w:ilvl w:val="12"/>
          <w:numId w:val="0"/>
        </w:numPr>
        <w:ind w:right="-2"/>
        <w:rPr>
          <w:sz w:val="22"/>
          <w:lang w:val="lt-LT"/>
        </w:rPr>
      </w:pPr>
      <w:r>
        <w:rPr>
          <w:sz w:val="22"/>
          <w:lang w:val="lt-LT"/>
        </w:rPr>
        <w:t>Vokietija</w:t>
      </w:r>
    </w:p>
    <w:p w14:paraId="44AA495D" w14:textId="77777777" w:rsidR="005146E9" w:rsidRDefault="005146E9" w:rsidP="005146E9">
      <w:pPr>
        <w:widowControl w:val="0"/>
        <w:numPr>
          <w:ilvl w:val="12"/>
          <w:numId w:val="0"/>
        </w:numPr>
        <w:ind w:right="-2"/>
        <w:rPr>
          <w:sz w:val="22"/>
          <w:lang w:val="lt-LT"/>
        </w:rPr>
      </w:pPr>
    </w:p>
    <w:p w14:paraId="53CD4FF9" w14:textId="77777777" w:rsidR="005146E9" w:rsidRDefault="005146E9" w:rsidP="005146E9">
      <w:pPr>
        <w:widowControl w:val="0"/>
        <w:numPr>
          <w:ilvl w:val="12"/>
          <w:numId w:val="0"/>
        </w:numPr>
        <w:tabs>
          <w:tab w:val="left" w:pos="567"/>
        </w:tabs>
        <w:ind w:right="-2"/>
        <w:rPr>
          <w:sz w:val="22"/>
          <w:lang w:val="lt-LT"/>
        </w:rPr>
      </w:pPr>
      <w:r>
        <w:rPr>
          <w:sz w:val="22"/>
          <w:lang w:val="lt-LT"/>
        </w:rPr>
        <w:t>Jeigu apie šį vaistą norite sužinoti daugiau, kreipkitės į vietinį registruotojo atstovą.</w:t>
      </w:r>
    </w:p>
    <w:p w14:paraId="0681DF79" w14:textId="77777777" w:rsidR="005146E9" w:rsidRDefault="005146E9" w:rsidP="005146E9">
      <w:pPr>
        <w:widowControl w:val="0"/>
        <w:tabs>
          <w:tab w:val="left" w:pos="567"/>
        </w:tabs>
        <w:rPr>
          <w:sz w:val="22"/>
          <w:lang w:val="lt-LT"/>
        </w:rPr>
      </w:pPr>
    </w:p>
    <w:p w14:paraId="3F66DA88" w14:textId="77777777" w:rsidR="005146E9" w:rsidRDefault="005146E9" w:rsidP="005146E9">
      <w:pPr>
        <w:widowControl w:val="0"/>
        <w:numPr>
          <w:ilvl w:val="12"/>
          <w:numId w:val="0"/>
        </w:numPr>
        <w:tabs>
          <w:tab w:val="left" w:pos="567"/>
        </w:tabs>
        <w:ind w:right="-2"/>
        <w:rPr>
          <w:sz w:val="22"/>
          <w:lang w:val="lt-LT"/>
        </w:rPr>
      </w:pPr>
      <w:r>
        <w:rPr>
          <w:sz w:val="22"/>
          <w:lang w:val="lt-LT"/>
        </w:rPr>
        <w:t>UAB KRKA Lietuva</w:t>
      </w:r>
    </w:p>
    <w:p w14:paraId="67DA685F" w14:textId="77777777" w:rsidR="005146E9" w:rsidRDefault="005146E9" w:rsidP="005146E9">
      <w:pPr>
        <w:widowControl w:val="0"/>
        <w:numPr>
          <w:ilvl w:val="12"/>
          <w:numId w:val="0"/>
        </w:numPr>
        <w:tabs>
          <w:tab w:val="left" w:pos="567"/>
        </w:tabs>
        <w:ind w:right="-2"/>
        <w:rPr>
          <w:sz w:val="22"/>
          <w:lang w:val="lt-LT"/>
        </w:rPr>
      </w:pPr>
      <w:r>
        <w:rPr>
          <w:sz w:val="22"/>
          <w:lang w:val="lt-LT"/>
        </w:rPr>
        <w:t>Senasis Ukmergės kelias 4</w:t>
      </w:r>
    </w:p>
    <w:p w14:paraId="40E303F7" w14:textId="77777777" w:rsidR="005146E9" w:rsidRDefault="005146E9" w:rsidP="005146E9">
      <w:pPr>
        <w:widowControl w:val="0"/>
        <w:numPr>
          <w:ilvl w:val="12"/>
          <w:numId w:val="0"/>
        </w:numPr>
        <w:tabs>
          <w:tab w:val="left" w:pos="567"/>
        </w:tabs>
        <w:ind w:right="-2"/>
        <w:rPr>
          <w:sz w:val="22"/>
          <w:lang w:val="lt-LT"/>
        </w:rPr>
      </w:pPr>
      <w:proofErr w:type="spellStart"/>
      <w:r>
        <w:rPr>
          <w:sz w:val="22"/>
          <w:lang w:val="lt-LT"/>
        </w:rPr>
        <w:t>Užubalių</w:t>
      </w:r>
      <w:proofErr w:type="spellEnd"/>
      <w:r>
        <w:rPr>
          <w:sz w:val="22"/>
          <w:lang w:val="lt-LT"/>
        </w:rPr>
        <w:t xml:space="preserve"> km., Vilniaus r.</w:t>
      </w:r>
    </w:p>
    <w:p w14:paraId="601BF372" w14:textId="77777777" w:rsidR="005146E9" w:rsidRDefault="005146E9" w:rsidP="005146E9">
      <w:pPr>
        <w:widowControl w:val="0"/>
        <w:numPr>
          <w:ilvl w:val="12"/>
          <w:numId w:val="0"/>
        </w:numPr>
        <w:tabs>
          <w:tab w:val="left" w:pos="567"/>
        </w:tabs>
        <w:ind w:right="-2"/>
        <w:rPr>
          <w:sz w:val="22"/>
          <w:lang w:val="lt-LT"/>
        </w:rPr>
      </w:pPr>
      <w:r>
        <w:rPr>
          <w:sz w:val="22"/>
          <w:lang w:val="lt-LT"/>
        </w:rPr>
        <w:t>LT - 14013</w:t>
      </w:r>
    </w:p>
    <w:p w14:paraId="2B5738A7" w14:textId="77777777" w:rsidR="005146E9" w:rsidRDefault="005146E9" w:rsidP="005146E9">
      <w:pPr>
        <w:widowControl w:val="0"/>
        <w:numPr>
          <w:ilvl w:val="12"/>
          <w:numId w:val="0"/>
        </w:numPr>
        <w:tabs>
          <w:tab w:val="left" w:pos="567"/>
        </w:tabs>
        <w:ind w:right="-2"/>
        <w:rPr>
          <w:sz w:val="22"/>
          <w:lang w:val="lt-LT"/>
        </w:rPr>
      </w:pPr>
      <w:r>
        <w:rPr>
          <w:sz w:val="22"/>
          <w:lang w:val="lt-LT"/>
        </w:rPr>
        <w:t>Tel. + 370 5 236 27 40</w:t>
      </w:r>
    </w:p>
    <w:p w14:paraId="4C252925" w14:textId="77777777" w:rsidR="005146E9" w:rsidRDefault="005146E9" w:rsidP="005146E9">
      <w:pPr>
        <w:widowControl w:val="0"/>
        <w:numPr>
          <w:ilvl w:val="12"/>
          <w:numId w:val="0"/>
        </w:numPr>
        <w:tabs>
          <w:tab w:val="left" w:pos="567"/>
        </w:tabs>
        <w:ind w:right="-2"/>
        <w:rPr>
          <w:sz w:val="22"/>
          <w:lang w:val="lt-LT"/>
        </w:rPr>
      </w:pPr>
    </w:p>
    <w:p w14:paraId="48A85F69" w14:textId="77777777" w:rsidR="005146E9" w:rsidRDefault="005146E9" w:rsidP="005146E9">
      <w:pPr>
        <w:widowControl w:val="0"/>
        <w:numPr>
          <w:ilvl w:val="12"/>
          <w:numId w:val="0"/>
        </w:numPr>
        <w:tabs>
          <w:tab w:val="left" w:pos="567"/>
        </w:tabs>
        <w:ind w:right="-2"/>
        <w:rPr>
          <w:sz w:val="22"/>
          <w:lang w:val="lt-LT"/>
        </w:rPr>
      </w:pPr>
      <w:r>
        <w:rPr>
          <w:b/>
          <w:sz w:val="22"/>
          <w:lang w:val="lt-LT"/>
        </w:rPr>
        <w:t>Šis vaistas Europos ekonominės erdvės valstybėse narėse ir Jungtinėje Karalystėje (Šiaurės Airijoje) registruotas tokiais pavadinimais</w:t>
      </w:r>
      <w:r>
        <w:rPr>
          <w:sz w:val="22"/>
          <w:lang w:val="lt-LT"/>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4820"/>
      </w:tblGrid>
      <w:tr w:rsidR="005146E9" w14:paraId="76E74842" w14:textId="77777777" w:rsidTr="00676479">
        <w:tc>
          <w:tcPr>
            <w:tcW w:w="3431" w:type="dxa"/>
          </w:tcPr>
          <w:p w14:paraId="7E61195B" w14:textId="77777777" w:rsidR="005146E9" w:rsidRDefault="005146E9" w:rsidP="00676479">
            <w:pPr>
              <w:widowControl w:val="0"/>
              <w:numPr>
                <w:ilvl w:val="12"/>
                <w:numId w:val="0"/>
              </w:numPr>
              <w:ind w:right="-2"/>
              <w:rPr>
                <w:sz w:val="22"/>
                <w:lang w:val="lt-LT"/>
              </w:rPr>
            </w:pPr>
            <w:r>
              <w:rPr>
                <w:sz w:val="22"/>
                <w:lang w:val="lt-LT"/>
              </w:rPr>
              <w:t>Valstybės narės pavadinimas</w:t>
            </w:r>
          </w:p>
        </w:tc>
        <w:tc>
          <w:tcPr>
            <w:tcW w:w="4820" w:type="dxa"/>
          </w:tcPr>
          <w:p w14:paraId="6E16AC92" w14:textId="77777777" w:rsidR="005146E9" w:rsidRDefault="005146E9" w:rsidP="00676479">
            <w:pPr>
              <w:widowControl w:val="0"/>
              <w:rPr>
                <w:sz w:val="22"/>
                <w:lang w:val="lt-LT"/>
              </w:rPr>
            </w:pPr>
            <w:r>
              <w:rPr>
                <w:sz w:val="22"/>
                <w:lang w:val="lt-LT"/>
              </w:rPr>
              <w:t>Vaisto pavadinimas</w:t>
            </w:r>
          </w:p>
        </w:tc>
      </w:tr>
      <w:tr w:rsidR="005146E9" w14:paraId="7E760ECB" w14:textId="77777777" w:rsidTr="00676479">
        <w:tc>
          <w:tcPr>
            <w:tcW w:w="3431" w:type="dxa"/>
          </w:tcPr>
          <w:p w14:paraId="21CC097C" w14:textId="77777777" w:rsidR="005146E9" w:rsidRDefault="005146E9" w:rsidP="00676479">
            <w:pPr>
              <w:widowControl w:val="0"/>
              <w:numPr>
                <w:ilvl w:val="12"/>
                <w:numId w:val="0"/>
              </w:numPr>
              <w:ind w:right="-2"/>
              <w:rPr>
                <w:sz w:val="22"/>
                <w:lang w:val="lt-LT"/>
              </w:rPr>
            </w:pPr>
            <w:r>
              <w:rPr>
                <w:sz w:val="22"/>
                <w:lang w:val="lt-LT"/>
              </w:rPr>
              <w:t>Vokietija, Belgija</w:t>
            </w:r>
          </w:p>
        </w:tc>
        <w:tc>
          <w:tcPr>
            <w:tcW w:w="4820" w:type="dxa"/>
          </w:tcPr>
          <w:p w14:paraId="2B94971D" w14:textId="77777777" w:rsidR="005146E9" w:rsidRDefault="005146E9" w:rsidP="00676479">
            <w:pPr>
              <w:widowControl w:val="0"/>
              <w:rPr>
                <w:sz w:val="22"/>
                <w:lang w:val="lt-LT"/>
              </w:rPr>
            </w:pPr>
            <w:proofErr w:type="spellStart"/>
            <w:r>
              <w:rPr>
                <w:sz w:val="22"/>
                <w:lang w:val="lt-LT"/>
              </w:rPr>
              <w:t>Oxycodon</w:t>
            </w:r>
            <w:proofErr w:type="spellEnd"/>
            <w:r>
              <w:rPr>
                <w:sz w:val="22"/>
                <w:lang w:val="lt-LT"/>
              </w:rPr>
              <w:t>/</w:t>
            </w:r>
            <w:proofErr w:type="spellStart"/>
            <w:r>
              <w:rPr>
                <w:sz w:val="22"/>
                <w:lang w:val="lt-LT"/>
              </w:rPr>
              <w:t>Naloxon</w:t>
            </w:r>
            <w:proofErr w:type="spellEnd"/>
            <w:r>
              <w:rPr>
                <w:sz w:val="22"/>
                <w:lang w:val="lt-LT"/>
              </w:rPr>
              <w:t xml:space="preserve"> </w:t>
            </w:r>
            <w:proofErr w:type="spellStart"/>
            <w:r>
              <w:rPr>
                <w:sz w:val="22"/>
                <w:lang w:val="lt-LT"/>
              </w:rPr>
              <w:t>Krka</w:t>
            </w:r>
            <w:proofErr w:type="spellEnd"/>
          </w:p>
        </w:tc>
      </w:tr>
      <w:tr w:rsidR="005146E9" w14:paraId="4DBB5233" w14:textId="77777777" w:rsidTr="00676479">
        <w:tc>
          <w:tcPr>
            <w:tcW w:w="3431" w:type="dxa"/>
          </w:tcPr>
          <w:p w14:paraId="12228B18" w14:textId="77777777" w:rsidR="005146E9" w:rsidRDefault="005146E9" w:rsidP="00676479">
            <w:pPr>
              <w:widowControl w:val="0"/>
              <w:numPr>
                <w:ilvl w:val="12"/>
                <w:numId w:val="0"/>
              </w:numPr>
              <w:ind w:right="-2"/>
              <w:rPr>
                <w:sz w:val="22"/>
                <w:lang w:val="lt-LT"/>
              </w:rPr>
            </w:pPr>
            <w:r>
              <w:rPr>
                <w:sz w:val="22"/>
                <w:lang w:val="lt-LT"/>
              </w:rPr>
              <w:t>Bulgarija</w:t>
            </w:r>
          </w:p>
        </w:tc>
        <w:tc>
          <w:tcPr>
            <w:tcW w:w="4820" w:type="dxa"/>
          </w:tcPr>
          <w:p w14:paraId="523EC93F" w14:textId="77777777" w:rsidR="005146E9" w:rsidRDefault="005146E9" w:rsidP="00676479">
            <w:pPr>
              <w:widowControl w:val="0"/>
              <w:rPr>
                <w:sz w:val="22"/>
                <w:lang w:val="lt-LT"/>
              </w:rPr>
            </w:pPr>
            <w:proofErr w:type="spellStart"/>
            <w:r>
              <w:rPr>
                <w:sz w:val="22"/>
                <w:lang w:val="lt-LT"/>
              </w:rPr>
              <w:t>Адолакс</w:t>
            </w:r>
            <w:proofErr w:type="spellEnd"/>
          </w:p>
        </w:tc>
      </w:tr>
      <w:tr w:rsidR="005146E9" w14:paraId="0C4370ED" w14:textId="77777777" w:rsidTr="00676479">
        <w:tc>
          <w:tcPr>
            <w:tcW w:w="3431" w:type="dxa"/>
          </w:tcPr>
          <w:p w14:paraId="264D3FFA" w14:textId="77777777" w:rsidR="005146E9" w:rsidRDefault="005146E9" w:rsidP="00676479">
            <w:pPr>
              <w:widowControl w:val="0"/>
              <w:numPr>
                <w:ilvl w:val="12"/>
                <w:numId w:val="0"/>
              </w:numPr>
              <w:ind w:right="-2"/>
              <w:rPr>
                <w:sz w:val="22"/>
                <w:lang w:val="lt-LT"/>
              </w:rPr>
            </w:pPr>
            <w:r>
              <w:rPr>
                <w:sz w:val="22"/>
                <w:lang w:val="lt-LT"/>
              </w:rPr>
              <w:t>Čekija, Estija</w:t>
            </w:r>
          </w:p>
        </w:tc>
        <w:tc>
          <w:tcPr>
            <w:tcW w:w="4820" w:type="dxa"/>
          </w:tcPr>
          <w:p w14:paraId="7C9C1E4D" w14:textId="77777777" w:rsidR="005146E9" w:rsidRDefault="005146E9" w:rsidP="00676479">
            <w:pPr>
              <w:widowControl w:val="0"/>
              <w:numPr>
                <w:ilvl w:val="12"/>
                <w:numId w:val="0"/>
              </w:numPr>
              <w:ind w:right="-2"/>
              <w:rPr>
                <w:sz w:val="22"/>
                <w:lang w:val="lt-LT"/>
              </w:rPr>
            </w:pPr>
            <w:proofErr w:type="spellStart"/>
            <w:r>
              <w:rPr>
                <w:sz w:val="22"/>
                <w:lang w:val="lt-LT"/>
              </w:rPr>
              <w:t>Noldoxen</w:t>
            </w:r>
            <w:proofErr w:type="spellEnd"/>
          </w:p>
        </w:tc>
      </w:tr>
      <w:tr w:rsidR="005146E9" w14:paraId="637A2065" w14:textId="77777777" w:rsidTr="00676479">
        <w:tc>
          <w:tcPr>
            <w:tcW w:w="3431" w:type="dxa"/>
          </w:tcPr>
          <w:p w14:paraId="124FFECE" w14:textId="77777777" w:rsidR="005146E9" w:rsidRDefault="005146E9" w:rsidP="00676479">
            <w:pPr>
              <w:widowControl w:val="0"/>
              <w:numPr>
                <w:ilvl w:val="12"/>
                <w:numId w:val="0"/>
              </w:numPr>
              <w:ind w:right="-2"/>
              <w:rPr>
                <w:sz w:val="22"/>
                <w:lang w:val="lt-LT"/>
              </w:rPr>
            </w:pPr>
            <w:r>
              <w:rPr>
                <w:sz w:val="22"/>
                <w:lang w:val="lt-LT"/>
              </w:rPr>
              <w:t>Danija, Suomija, Švedija</w:t>
            </w:r>
          </w:p>
        </w:tc>
        <w:tc>
          <w:tcPr>
            <w:tcW w:w="4820" w:type="dxa"/>
          </w:tcPr>
          <w:p w14:paraId="21EEDBFC" w14:textId="77777777" w:rsidR="005146E9" w:rsidRDefault="005146E9" w:rsidP="00676479">
            <w:pPr>
              <w:widowControl w:val="0"/>
              <w:rPr>
                <w:sz w:val="22"/>
                <w:lang w:val="lt-LT"/>
              </w:rPr>
            </w:pPr>
            <w:proofErr w:type="spellStart"/>
            <w:r>
              <w:rPr>
                <w:sz w:val="22"/>
                <w:lang w:val="lt-LT"/>
              </w:rPr>
              <w:t>Oxycodone</w:t>
            </w:r>
            <w:proofErr w:type="spellEnd"/>
            <w:r>
              <w:rPr>
                <w:sz w:val="22"/>
                <w:lang w:val="lt-LT"/>
              </w:rPr>
              <w:t>/</w:t>
            </w:r>
            <w:proofErr w:type="spellStart"/>
            <w:r>
              <w:rPr>
                <w:sz w:val="22"/>
                <w:lang w:val="lt-LT"/>
              </w:rPr>
              <w:t>Naloxone</w:t>
            </w:r>
            <w:proofErr w:type="spellEnd"/>
            <w:r>
              <w:rPr>
                <w:sz w:val="22"/>
                <w:lang w:val="lt-LT"/>
              </w:rPr>
              <w:t xml:space="preserve"> </w:t>
            </w:r>
            <w:proofErr w:type="spellStart"/>
            <w:r>
              <w:rPr>
                <w:sz w:val="22"/>
                <w:lang w:val="lt-LT"/>
              </w:rPr>
              <w:t>Krka</w:t>
            </w:r>
            <w:proofErr w:type="spellEnd"/>
          </w:p>
        </w:tc>
      </w:tr>
      <w:tr w:rsidR="005146E9" w14:paraId="64245117" w14:textId="77777777" w:rsidTr="00676479">
        <w:tc>
          <w:tcPr>
            <w:tcW w:w="3431" w:type="dxa"/>
          </w:tcPr>
          <w:p w14:paraId="5F39B854" w14:textId="77777777" w:rsidR="005146E9" w:rsidRDefault="005146E9" w:rsidP="00676479">
            <w:pPr>
              <w:widowControl w:val="0"/>
              <w:numPr>
                <w:ilvl w:val="12"/>
                <w:numId w:val="0"/>
              </w:numPr>
              <w:ind w:right="-2"/>
              <w:rPr>
                <w:sz w:val="22"/>
                <w:lang w:val="lt-LT"/>
              </w:rPr>
            </w:pPr>
            <w:r>
              <w:rPr>
                <w:sz w:val="22"/>
                <w:lang w:val="lt-LT"/>
              </w:rPr>
              <w:t>Airija</w:t>
            </w:r>
          </w:p>
        </w:tc>
        <w:tc>
          <w:tcPr>
            <w:tcW w:w="4820" w:type="dxa"/>
          </w:tcPr>
          <w:p w14:paraId="44614F19" w14:textId="77777777" w:rsidR="005146E9" w:rsidRDefault="005146E9" w:rsidP="00676479">
            <w:pPr>
              <w:widowControl w:val="0"/>
              <w:rPr>
                <w:sz w:val="22"/>
                <w:lang w:val="lt-LT"/>
              </w:rPr>
            </w:pPr>
            <w:proofErr w:type="spellStart"/>
            <w:r>
              <w:rPr>
                <w:sz w:val="22"/>
                <w:lang w:val="lt-LT"/>
              </w:rPr>
              <w:t>Nolxado</w:t>
            </w:r>
            <w:proofErr w:type="spellEnd"/>
          </w:p>
        </w:tc>
      </w:tr>
      <w:tr w:rsidR="005146E9" w14:paraId="2D48B534" w14:textId="77777777" w:rsidTr="00676479">
        <w:tc>
          <w:tcPr>
            <w:tcW w:w="3431" w:type="dxa"/>
          </w:tcPr>
          <w:p w14:paraId="6047C57B" w14:textId="77777777" w:rsidR="005146E9" w:rsidRDefault="005146E9" w:rsidP="00676479">
            <w:pPr>
              <w:widowControl w:val="0"/>
              <w:numPr>
                <w:ilvl w:val="12"/>
                <w:numId w:val="0"/>
              </w:numPr>
              <w:ind w:right="-2"/>
              <w:rPr>
                <w:sz w:val="22"/>
                <w:lang w:val="lt-LT"/>
              </w:rPr>
            </w:pPr>
            <w:r>
              <w:rPr>
                <w:sz w:val="22"/>
                <w:lang w:val="lt-LT"/>
              </w:rPr>
              <w:t>Kroatija, Slovėnija, Slovakija</w:t>
            </w:r>
          </w:p>
        </w:tc>
        <w:tc>
          <w:tcPr>
            <w:tcW w:w="4820" w:type="dxa"/>
          </w:tcPr>
          <w:p w14:paraId="3C6FEFA1" w14:textId="77777777" w:rsidR="005146E9" w:rsidRDefault="005146E9" w:rsidP="00676479">
            <w:pPr>
              <w:widowControl w:val="0"/>
              <w:numPr>
                <w:ilvl w:val="12"/>
                <w:numId w:val="0"/>
              </w:numPr>
              <w:ind w:right="-2"/>
              <w:rPr>
                <w:sz w:val="22"/>
                <w:lang w:val="lt-LT"/>
              </w:rPr>
            </w:pPr>
            <w:proofErr w:type="spellStart"/>
            <w:r>
              <w:rPr>
                <w:sz w:val="22"/>
                <w:lang w:val="lt-LT"/>
              </w:rPr>
              <w:t>Adolax</w:t>
            </w:r>
            <w:proofErr w:type="spellEnd"/>
          </w:p>
        </w:tc>
      </w:tr>
      <w:tr w:rsidR="005146E9" w14:paraId="1F41FCF4" w14:textId="77777777" w:rsidTr="00676479">
        <w:tc>
          <w:tcPr>
            <w:tcW w:w="3431" w:type="dxa"/>
          </w:tcPr>
          <w:p w14:paraId="595C4AD4" w14:textId="77777777" w:rsidR="005146E9" w:rsidRDefault="005146E9" w:rsidP="00676479">
            <w:pPr>
              <w:widowControl w:val="0"/>
              <w:numPr>
                <w:ilvl w:val="12"/>
                <w:numId w:val="0"/>
              </w:numPr>
              <w:ind w:right="-2"/>
              <w:rPr>
                <w:sz w:val="22"/>
                <w:lang w:val="lt-LT"/>
              </w:rPr>
            </w:pPr>
            <w:r>
              <w:rPr>
                <w:sz w:val="22"/>
                <w:lang w:val="lt-LT"/>
              </w:rPr>
              <w:t>Lietuva, Rumunija</w:t>
            </w:r>
          </w:p>
        </w:tc>
        <w:tc>
          <w:tcPr>
            <w:tcW w:w="4820" w:type="dxa"/>
          </w:tcPr>
          <w:p w14:paraId="44AF9709" w14:textId="77777777" w:rsidR="005146E9" w:rsidRDefault="005146E9" w:rsidP="00676479">
            <w:pPr>
              <w:widowControl w:val="0"/>
              <w:numPr>
                <w:ilvl w:val="12"/>
                <w:numId w:val="0"/>
              </w:numPr>
              <w:ind w:right="-2"/>
              <w:rPr>
                <w:sz w:val="22"/>
                <w:lang w:val="lt-LT"/>
              </w:rPr>
            </w:pPr>
            <w:proofErr w:type="spellStart"/>
            <w:r>
              <w:rPr>
                <w:sz w:val="22"/>
                <w:lang w:val="lt-LT"/>
              </w:rPr>
              <w:t>Dolnada</w:t>
            </w:r>
            <w:proofErr w:type="spellEnd"/>
          </w:p>
        </w:tc>
      </w:tr>
      <w:tr w:rsidR="005146E9" w14:paraId="0B4DA3B8" w14:textId="77777777" w:rsidTr="00676479">
        <w:tc>
          <w:tcPr>
            <w:tcW w:w="3431" w:type="dxa"/>
          </w:tcPr>
          <w:p w14:paraId="4191D776" w14:textId="77777777" w:rsidR="005146E9" w:rsidRDefault="005146E9" w:rsidP="00676479">
            <w:pPr>
              <w:widowControl w:val="0"/>
              <w:numPr>
                <w:ilvl w:val="12"/>
                <w:numId w:val="0"/>
              </w:numPr>
              <w:ind w:right="-2"/>
              <w:rPr>
                <w:sz w:val="22"/>
                <w:lang w:val="lt-LT"/>
              </w:rPr>
            </w:pPr>
            <w:r>
              <w:rPr>
                <w:sz w:val="22"/>
                <w:lang w:val="lt-LT"/>
              </w:rPr>
              <w:t>Latvija, Vengrija, Lenkija</w:t>
            </w:r>
          </w:p>
        </w:tc>
        <w:tc>
          <w:tcPr>
            <w:tcW w:w="4820" w:type="dxa"/>
          </w:tcPr>
          <w:p w14:paraId="130393E6" w14:textId="77777777" w:rsidR="005146E9" w:rsidRDefault="005146E9" w:rsidP="00676479">
            <w:pPr>
              <w:widowControl w:val="0"/>
              <w:numPr>
                <w:ilvl w:val="12"/>
                <w:numId w:val="0"/>
              </w:numPr>
              <w:ind w:right="-2"/>
              <w:rPr>
                <w:sz w:val="22"/>
                <w:lang w:val="lt-LT"/>
              </w:rPr>
            </w:pPr>
            <w:proofErr w:type="spellStart"/>
            <w:r>
              <w:rPr>
                <w:sz w:val="22"/>
                <w:lang w:val="lt-LT"/>
              </w:rPr>
              <w:t>Oxynador</w:t>
            </w:r>
            <w:proofErr w:type="spellEnd"/>
          </w:p>
        </w:tc>
      </w:tr>
      <w:tr w:rsidR="005146E9" w14:paraId="6FB9459B" w14:textId="77777777" w:rsidTr="00676479">
        <w:tc>
          <w:tcPr>
            <w:tcW w:w="3431" w:type="dxa"/>
          </w:tcPr>
          <w:p w14:paraId="3C8E700F" w14:textId="77777777" w:rsidR="005146E9" w:rsidRDefault="005146E9" w:rsidP="00676479">
            <w:pPr>
              <w:widowControl w:val="0"/>
              <w:numPr>
                <w:ilvl w:val="12"/>
                <w:numId w:val="0"/>
              </w:numPr>
              <w:ind w:right="-2"/>
              <w:rPr>
                <w:sz w:val="22"/>
                <w:lang w:val="lt-LT"/>
              </w:rPr>
            </w:pPr>
            <w:r>
              <w:rPr>
                <w:sz w:val="22"/>
                <w:lang w:val="lt-LT"/>
              </w:rPr>
              <w:t>Portugalija</w:t>
            </w:r>
          </w:p>
        </w:tc>
        <w:tc>
          <w:tcPr>
            <w:tcW w:w="4820" w:type="dxa"/>
          </w:tcPr>
          <w:p w14:paraId="3F6DBB5A" w14:textId="77777777" w:rsidR="005146E9" w:rsidRDefault="005146E9" w:rsidP="00676479">
            <w:pPr>
              <w:widowControl w:val="0"/>
              <w:numPr>
                <w:ilvl w:val="12"/>
                <w:numId w:val="0"/>
              </w:numPr>
              <w:ind w:right="-2"/>
              <w:rPr>
                <w:sz w:val="22"/>
                <w:lang w:val="lt-LT"/>
              </w:rPr>
            </w:pPr>
            <w:proofErr w:type="spellStart"/>
            <w:r>
              <w:rPr>
                <w:sz w:val="22"/>
                <w:lang w:val="lt-LT"/>
              </w:rPr>
              <w:t>Oxicodona</w:t>
            </w:r>
            <w:proofErr w:type="spellEnd"/>
            <w:r>
              <w:rPr>
                <w:sz w:val="22"/>
                <w:lang w:val="lt-LT"/>
              </w:rPr>
              <w:t xml:space="preserve"> + </w:t>
            </w:r>
            <w:proofErr w:type="spellStart"/>
            <w:r>
              <w:rPr>
                <w:sz w:val="22"/>
                <w:lang w:val="lt-LT"/>
              </w:rPr>
              <w:t>Naloxona</w:t>
            </w:r>
            <w:proofErr w:type="spellEnd"/>
            <w:r>
              <w:rPr>
                <w:sz w:val="22"/>
                <w:lang w:val="lt-LT"/>
              </w:rPr>
              <w:t xml:space="preserve"> TAD</w:t>
            </w:r>
          </w:p>
        </w:tc>
      </w:tr>
      <w:tr w:rsidR="005146E9" w14:paraId="0258CF5A" w14:textId="77777777" w:rsidTr="00676479">
        <w:tc>
          <w:tcPr>
            <w:tcW w:w="3431" w:type="dxa"/>
          </w:tcPr>
          <w:p w14:paraId="31B04A50" w14:textId="77777777" w:rsidR="005146E9" w:rsidRDefault="005146E9" w:rsidP="00676479">
            <w:pPr>
              <w:widowControl w:val="0"/>
              <w:numPr>
                <w:ilvl w:val="12"/>
                <w:numId w:val="0"/>
              </w:numPr>
              <w:ind w:right="-2"/>
              <w:rPr>
                <w:sz w:val="22"/>
                <w:lang w:val="lt-LT"/>
              </w:rPr>
            </w:pPr>
            <w:r>
              <w:rPr>
                <w:sz w:val="22"/>
                <w:lang w:val="lt-LT"/>
              </w:rPr>
              <w:t>Jungtinė Karalystė (Šiaurės Airija)</w:t>
            </w:r>
          </w:p>
        </w:tc>
        <w:tc>
          <w:tcPr>
            <w:tcW w:w="4820" w:type="dxa"/>
          </w:tcPr>
          <w:p w14:paraId="531FB468" w14:textId="77777777" w:rsidR="005146E9" w:rsidRDefault="005146E9" w:rsidP="00676479">
            <w:pPr>
              <w:widowControl w:val="0"/>
              <w:numPr>
                <w:ilvl w:val="12"/>
                <w:numId w:val="0"/>
              </w:numPr>
              <w:ind w:right="-2"/>
              <w:rPr>
                <w:sz w:val="22"/>
                <w:lang w:val="lt-LT"/>
              </w:rPr>
            </w:pPr>
            <w:proofErr w:type="spellStart"/>
            <w:r>
              <w:rPr>
                <w:sz w:val="22"/>
                <w:lang w:val="lt-LT"/>
              </w:rPr>
              <w:t>Oxycodone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Naloxone</w:t>
            </w:r>
            <w:proofErr w:type="spellEnd"/>
            <w:r>
              <w:rPr>
                <w:sz w:val="22"/>
                <w:lang w:val="lt-LT"/>
              </w:rPr>
              <w:t xml:space="preserve"> </w:t>
            </w:r>
            <w:proofErr w:type="spellStart"/>
            <w:r>
              <w:rPr>
                <w:sz w:val="22"/>
                <w:lang w:val="lt-LT"/>
              </w:rPr>
              <w:t>hydrochloride</w:t>
            </w:r>
            <w:proofErr w:type="spellEnd"/>
          </w:p>
        </w:tc>
      </w:tr>
    </w:tbl>
    <w:p w14:paraId="241773CF" w14:textId="77777777" w:rsidR="005146E9" w:rsidRDefault="005146E9" w:rsidP="005146E9">
      <w:pPr>
        <w:widowControl w:val="0"/>
        <w:tabs>
          <w:tab w:val="left" w:pos="567"/>
        </w:tabs>
        <w:ind w:left="567" w:hanging="567"/>
        <w:rPr>
          <w:sz w:val="22"/>
          <w:lang w:val="lt-LT"/>
        </w:rPr>
      </w:pPr>
    </w:p>
    <w:p w14:paraId="32C283F3" w14:textId="77777777" w:rsidR="005146E9" w:rsidRDefault="005146E9" w:rsidP="005146E9">
      <w:pPr>
        <w:widowControl w:val="0"/>
        <w:numPr>
          <w:ilvl w:val="12"/>
          <w:numId w:val="0"/>
        </w:numPr>
        <w:ind w:right="-2"/>
        <w:rPr>
          <w:b/>
          <w:sz w:val="22"/>
          <w:lang w:val="lt-LT"/>
        </w:rPr>
      </w:pPr>
      <w:r>
        <w:rPr>
          <w:b/>
          <w:sz w:val="22"/>
          <w:lang w:val="lt-LT"/>
        </w:rPr>
        <w:t>Šis pakuotės lapelis paskutinį kartą peržiūrėtas 2025-07-15.</w:t>
      </w:r>
    </w:p>
    <w:p w14:paraId="6B4CD126" w14:textId="77777777" w:rsidR="005146E9" w:rsidRDefault="005146E9" w:rsidP="005146E9">
      <w:pPr>
        <w:widowControl w:val="0"/>
        <w:numPr>
          <w:ilvl w:val="12"/>
          <w:numId w:val="0"/>
        </w:numPr>
        <w:tabs>
          <w:tab w:val="left" w:pos="567"/>
        </w:tabs>
        <w:ind w:right="-2"/>
        <w:rPr>
          <w:sz w:val="22"/>
          <w:lang w:val="lt-LT"/>
        </w:rPr>
      </w:pPr>
    </w:p>
    <w:p w14:paraId="7D0090C4" w14:textId="77777777" w:rsidR="005146E9" w:rsidRDefault="005146E9" w:rsidP="005146E9">
      <w:pPr>
        <w:widowControl w:val="0"/>
        <w:numPr>
          <w:ilvl w:val="12"/>
          <w:numId w:val="0"/>
        </w:numPr>
        <w:tabs>
          <w:tab w:val="left" w:pos="567"/>
        </w:tabs>
        <w:ind w:right="-2"/>
        <w:rPr>
          <w:sz w:val="22"/>
          <w:lang w:val="lt-LT"/>
        </w:rPr>
      </w:pPr>
      <w:r>
        <w:rPr>
          <w:sz w:val="22"/>
          <w:lang w:val="lt-LT"/>
        </w:rPr>
        <w:t>Išsami informacija apie šį vaistą pateikiama Valstybinės vaistų kontrolės tarnybos prie Lietuvos Respublikos sveikatos apsaugos ministerijos tinklalapyje</w:t>
      </w:r>
      <w:r>
        <w:rPr>
          <w:i/>
          <w:sz w:val="22"/>
          <w:lang w:val="lt-LT"/>
        </w:rPr>
        <w:t xml:space="preserve"> </w:t>
      </w:r>
      <w:hyperlink r:id="rId6" w:history="1">
        <w:r>
          <w:rPr>
            <w:rStyle w:val="Hipersaitas"/>
            <w:sz w:val="22"/>
            <w:szCs w:val="22"/>
            <w:lang w:val="lt-LT" w:eastAsia="lt-LT"/>
          </w:rPr>
          <w:t>https://vvkt.lrv.lt/lt/</w:t>
        </w:r>
      </w:hyperlink>
      <w:r>
        <w:rPr>
          <w:sz w:val="22"/>
          <w:szCs w:val="22"/>
          <w:lang w:eastAsia="lt-LT"/>
        </w:rPr>
        <w:t>.</w:t>
      </w:r>
    </w:p>
    <w:p w14:paraId="19BEBA0C" w14:textId="77777777" w:rsidR="005146E9" w:rsidRDefault="005146E9" w:rsidP="005146E9">
      <w:pPr>
        <w:widowControl w:val="0"/>
        <w:numPr>
          <w:ilvl w:val="12"/>
          <w:numId w:val="0"/>
        </w:numPr>
        <w:tabs>
          <w:tab w:val="left" w:pos="567"/>
        </w:tabs>
        <w:ind w:right="-2"/>
      </w:pPr>
    </w:p>
    <w:p w14:paraId="44F4282A" w14:textId="77777777" w:rsidR="005146E9" w:rsidRDefault="005146E9" w:rsidP="005146E9"/>
    <w:p w14:paraId="6B51BE2F" w14:textId="77777777" w:rsidR="00222FED" w:rsidRDefault="00222FED"/>
    <w:sectPr w:rsidR="00222FED" w:rsidSect="005146E9">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5BF7" w14:textId="77777777" w:rsidR="005146E9" w:rsidRDefault="005146E9">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310F735" w14:textId="77777777" w:rsidR="005146E9" w:rsidRDefault="005146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D1FC" w14:textId="77777777" w:rsidR="005146E9" w:rsidRDefault="005146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5871" w14:textId="77777777" w:rsidR="005146E9" w:rsidRDefault="005146E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2134" w14:textId="77777777" w:rsidR="005146E9" w:rsidRDefault="005146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8251" w14:textId="77777777" w:rsidR="005146E9" w:rsidRDefault="005146E9">
    <w:pPr>
      <w:spacing w:line="20" w:lineRule="exact"/>
    </w:pPr>
  </w:p>
  <w:p w14:paraId="487F340B" w14:textId="77777777" w:rsidR="005146E9" w:rsidRDefault="005146E9">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A64A" w14:textId="77777777" w:rsidR="005146E9" w:rsidRDefault="005146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5449CF"/>
    <w:multiLevelType w:val="hybridMultilevel"/>
    <w:tmpl w:val="89B8D13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1935214"/>
    <w:multiLevelType w:val="hybridMultilevel"/>
    <w:tmpl w:val="333617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E460C"/>
    <w:multiLevelType w:val="hybridMultilevel"/>
    <w:tmpl w:val="D89428A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9915143">
    <w:abstractNumId w:val="2"/>
  </w:num>
  <w:num w:numId="2" w16cid:durableId="1621916800">
    <w:abstractNumId w:val="4"/>
  </w:num>
  <w:num w:numId="3" w16cid:durableId="1162350558">
    <w:abstractNumId w:val="3"/>
  </w:num>
  <w:num w:numId="4" w16cid:durableId="310258145">
    <w:abstractNumId w:val="0"/>
  </w:num>
  <w:num w:numId="5" w16cid:durableId="966737867">
    <w:abstractNumId w:val="5"/>
  </w:num>
  <w:num w:numId="6" w16cid:durableId="59686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E9"/>
    <w:rsid w:val="00222FED"/>
    <w:rsid w:val="005146E9"/>
    <w:rsid w:val="005F173E"/>
    <w:rsid w:val="008B3AD4"/>
    <w:rsid w:val="00D67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D6A4"/>
  <w15:chartTrackingRefBased/>
  <w15:docId w15:val="{6CA5220B-28ED-4FD0-9DFB-8DF0B0EB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6E9"/>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514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4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46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46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46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46E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46E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46E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46E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46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46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46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46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46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46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46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46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46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46E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46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46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46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46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46E9"/>
    <w:rPr>
      <w:i/>
      <w:iCs/>
      <w:color w:val="404040" w:themeColor="text1" w:themeTint="BF"/>
    </w:rPr>
  </w:style>
  <w:style w:type="paragraph" w:styleId="Sraopastraipa">
    <w:name w:val="List Paragraph"/>
    <w:basedOn w:val="prastasis"/>
    <w:uiPriority w:val="34"/>
    <w:qFormat/>
    <w:rsid w:val="005146E9"/>
    <w:pPr>
      <w:ind w:left="720"/>
      <w:contextualSpacing/>
    </w:pPr>
  </w:style>
  <w:style w:type="character" w:styleId="Rykuspabraukimas">
    <w:name w:val="Intense Emphasis"/>
    <w:basedOn w:val="Numatytasispastraiposriftas"/>
    <w:uiPriority w:val="21"/>
    <w:qFormat/>
    <w:rsid w:val="005146E9"/>
    <w:rPr>
      <w:i/>
      <w:iCs/>
      <w:color w:val="0F4761" w:themeColor="accent1" w:themeShade="BF"/>
    </w:rPr>
  </w:style>
  <w:style w:type="paragraph" w:styleId="Iskirtacitata">
    <w:name w:val="Intense Quote"/>
    <w:basedOn w:val="prastasis"/>
    <w:next w:val="prastasis"/>
    <w:link w:val="IskirtacitataDiagrama"/>
    <w:uiPriority w:val="30"/>
    <w:qFormat/>
    <w:rsid w:val="00514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46E9"/>
    <w:rPr>
      <w:i/>
      <w:iCs/>
      <w:color w:val="0F4761" w:themeColor="accent1" w:themeShade="BF"/>
    </w:rPr>
  </w:style>
  <w:style w:type="character" w:styleId="Rykinuoroda">
    <w:name w:val="Intense Reference"/>
    <w:basedOn w:val="Numatytasispastraiposriftas"/>
    <w:uiPriority w:val="32"/>
    <w:qFormat/>
    <w:rsid w:val="005146E9"/>
    <w:rPr>
      <w:b/>
      <w:bCs/>
      <w:smallCaps/>
      <w:color w:val="0F4761" w:themeColor="accent1" w:themeShade="BF"/>
      <w:spacing w:val="5"/>
    </w:rPr>
  </w:style>
  <w:style w:type="paragraph" w:styleId="Antrats">
    <w:name w:val="header"/>
    <w:basedOn w:val="prastasis"/>
    <w:link w:val="AntratsDiagrama"/>
    <w:rsid w:val="005146E9"/>
    <w:pPr>
      <w:tabs>
        <w:tab w:val="center" w:pos="4320"/>
        <w:tab w:val="right" w:pos="8640"/>
      </w:tabs>
    </w:pPr>
  </w:style>
  <w:style w:type="character" w:customStyle="1" w:styleId="AntratsDiagrama">
    <w:name w:val="Antraštės Diagrama"/>
    <w:basedOn w:val="Numatytasispastraiposriftas"/>
    <w:link w:val="Antrats"/>
    <w:rsid w:val="005146E9"/>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5146E9"/>
    <w:pPr>
      <w:tabs>
        <w:tab w:val="center" w:pos="4320"/>
        <w:tab w:val="right" w:pos="8640"/>
      </w:tabs>
    </w:pPr>
  </w:style>
  <w:style w:type="character" w:customStyle="1" w:styleId="PoratDiagrama">
    <w:name w:val="Poraštė Diagrama"/>
    <w:basedOn w:val="Numatytasispastraiposriftas"/>
    <w:link w:val="Porat"/>
    <w:uiPriority w:val="99"/>
    <w:rsid w:val="005146E9"/>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5146E9"/>
  </w:style>
  <w:style w:type="character" w:styleId="Hipersaitas">
    <w:name w:val="Hyperlink"/>
    <w:rsid w:val="005146E9"/>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21749</Words>
  <Characters>12397</Characters>
  <Application>Microsoft Office Word</Application>
  <DocSecurity>0</DocSecurity>
  <Lines>103</Lines>
  <Paragraphs>68</Paragraphs>
  <ScaleCrop>false</ScaleCrop>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2025-07-28T08:35:00Z</dcterms:created>
  <dcterms:modified xsi:type="dcterms:W3CDTF">2025-07-28T08:36:00Z</dcterms:modified>
</cp:coreProperties>
</file>