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Pr="003D4443" w:rsidRDefault="0018714C" w:rsidP="0018714C">
      <w:pPr>
        <w:rPr>
          <w:szCs w:val="24"/>
          <w:lang w:val="lt-LT"/>
        </w:rPr>
      </w:pPr>
    </w:p>
    <w:p w:rsidR="0018714C" w:rsidRDefault="0018714C" w:rsidP="0018714C">
      <w:pPr>
        <w:rPr>
          <w:szCs w:val="24"/>
          <w:lang w:val="lt-LT"/>
        </w:rPr>
      </w:pPr>
    </w:p>
    <w:p w:rsidR="0018714C" w:rsidRPr="003D4443" w:rsidRDefault="0018714C" w:rsidP="0018714C">
      <w:pPr>
        <w:rPr>
          <w:szCs w:val="24"/>
          <w:lang w:val="lt-LT"/>
        </w:rPr>
      </w:pPr>
    </w:p>
    <w:p w:rsidR="0018714C" w:rsidRDefault="0018714C" w:rsidP="0018714C">
      <w:pPr>
        <w:pStyle w:val="Antrat2"/>
        <w:spacing w:before="0" w:after="0" w:line="240" w:lineRule="auto"/>
        <w:jc w:val="center"/>
        <w:rPr>
          <w:rFonts w:ascii="Times New Roman" w:hAnsi="Times New Roman"/>
          <w:i w:val="0"/>
          <w:sz w:val="22"/>
          <w:lang w:val="lt-LT"/>
        </w:rPr>
      </w:pPr>
      <w:r w:rsidRPr="003D4443">
        <w:rPr>
          <w:rFonts w:ascii="Times New Roman" w:hAnsi="Times New Roman"/>
          <w:i w:val="0"/>
          <w:sz w:val="22"/>
          <w:lang w:val="lt-LT"/>
        </w:rPr>
        <w:t>A. ŽENKLINIMAS</w:t>
      </w: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rPr>
          <w:b/>
          <w:szCs w:val="22"/>
          <w:lang w:val="lt-LT"/>
        </w:rPr>
      </w:pPr>
      <w:r>
        <w:rPr>
          <w:lang w:val="lt-LT"/>
        </w:rPr>
        <w:br w:type="page"/>
      </w:r>
      <w:r w:rsidRPr="009F5FD5">
        <w:rPr>
          <w:b/>
          <w:noProof/>
          <w:szCs w:val="22"/>
          <w:lang w:val="lt-LT"/>
        </w:rPr>
        <w:lastRenderedPageBreak/>
        <w:t xml:space="preserve">INFORMACIJA ANT IŠORINĖS </w:t>
      </w:r>
      <w:r>
        <w:rPr>
          <w:b/>
          <w:noProof/>
          <w:szCs w:val="22"/>
          <w:lang w:val="lt-LT"/>
        </w:rPr>
        <w:t xml:space="preserve">IR VIDINĖS </w:t>
      </w:r>
      <w:r w:rsidRPr="009F5FD5">
        <w:rPr>
          <w:b/>
          <w:noProof/>
          <w:szCs w:val="22"/>
          <w:lang w:val="lt-LT"/>
        </w:rPr>
        <w:t>PAKUOTĖS</w:t>
      </w: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rPr>
          <w:b/>
          <w:szCs w:val="22"/>
          <w:lang w:val="lt-LT"/>
        </w:rPr>
      </w:pPr>
      <w:r w:rsidRPr="0018714C">
        <w:rPr>
          <w:rFonts w:eastAsia="TimesNewRomanPS-BoldMT"/>
          <w:b/>
          <w:bCs/>
          <w:snapToGrid/>
          <w:szCs w:val="22"/>
          <w:lang w:val="lt-LT" w:eastAsia="fr-LU"/>
        </w:rPr>
        <w:t xml:space="preserve">KARTONINĖ DĖŽUTĖ </w:t>
      </w:r>
    </w:p>
    <w:p w:rsidR="0018714C" w:rsidRPr="009F5FD5"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1.</w:t>
      </w:r>
      <w:r w:rsidRPr="009F5FD5">
        <w:rPr>
          <w:b/>
          <w:szCs w:val="22"/>
          <w:lang w:val="lt-LT"/>
        </w:rPr>
        <w:tab/>
      </w:r>
      <w:r w:rsidRPr="009F5FD5">
        <w:rPr>
          <w:b/>
          <w:caps/>
          <w:noProof/>
          <w:szCs w:val="22"/>
          <w:lang w:val="lt-LT"/>
        </w:rPr>
        <w:t>VAISTINIO</w:t>
      </w:r>
      <w:r w:rsidRPr="009F5FD5">
        <w:rPr>
          <w:b/>
          <w:noProof/>
          <w:szCs w:val="22"/>
          <w:lang w:val="lt-LT"/>
        </w:rPr>
        <w:t xml:space="preserve"> PREPARATO PAVADINIMAS</w:t>
      </w:r>
    </w:p>
    <w:p w:rsidR="0018714C" w:rsidRPr="009F5FD5" w:rsidRDefault="0018714C" w:rsidP="0018714C">
      <w:pPr>
        <w:rPr>
          <w:szCs w:val="22"/>
          <w:lang w:val="lt-LT"/>
        </w:rPr>
      </w:pPr>
    </w:p>
    <w:p w:rsidR="0018714C" w:rsidRPr="0018714C" w:rsidRDefault="0018714C" w:rsidP="0018714C">
      <w:pPr>
        <w:rPr>
          <w:snapToGrid/>
          <w:szCs w:val="22"/>
          <w:lang w:val="en-US" w:eastAsia="fr-LU"/>
        </w:rPr>
      </w:pPr>
      <w:proofErr w:type="spellStart"/>
      <w:r>
        <w:rPr>
          <w:snapToGrid/>
          <w:szCs w:val="22"/>
          <w:lang w:val="en-US" w:eastAsia="fr-LU"/>
        </w:rPr>
        <w:t>Pemetrexed</w:t>
      </w:r>
      <w:proofErr w:type="spellEnd"/>
      <w:r>
        <w:rPr>
          <w:snapToGrid/>
          <w:szCs w:val="22"/>
          <w:lang w:val="en-US" w:eastAsia="fr-LU"/>
        </w:rPr>
        <w:t xml:space="preserve"> </w:t>
      </w:r>
      <w:proofErr w:type="spellStart"/>
      <w:r>
        <w:rPr>
          <w:snapToGrid/>
          <w:szCs w:val="22"/>
          <w:lang w:val="en-US" w:eastAsia="fr-LU"/>
        </w:rPr>
        <w:t>Reig</w:t>
      </w:r>
      <w:proofErr w:type="spellEnd"/>
      <w:r>
        <w:rPr>
          <w:snapToGrid/>
          <w:szCs w:val="22"/>
          <w:lang w:val="en-US" w:eastAsia="fr-LU"/>
        </w:rPr>
        <w:t xml:space="preserve"> </w:t>
      </w:r>
      <w:proofErr w:type="spellStart"/>
      <w:r>
        <w:rPr>
          <w:snapToGrid/>
          <w:szCs w:val="22"/>
          <w:lang w:val="en-US" w:eastAsia="fr-LU"/>
        </w:rPr>
        <w:t>Jofre</w:t>
      </w:r>
      <w:proofErr w:type="spellEnd"/>
      <w:r w:rsidRPr="0018714C">
        <w:rPr>
          <w:snapToGrid/>
          <w:szCs w:val="22"/>
          <w:lang w:val="en-US" w:eastAsia="fr-LU"/>
        </w:rPr>
        <w:t xml:space="preserve"> 500 mg </w:t>
      </w:r>
      <w:proofErr w:type="spellStart"/>
      <w:r w:rsidRPr="0018714C">
        <w:rPr>
          <w:snapToGrid/>
          <w:szCs w:val="22"/>
          <w:lang w:val="en-US" w:eastAsia="fr-LU"/>
        </w:rPr>
        <w:t>milteliai</w:t>
      </w:r>
      <w:proofErr w:type="spellEnd"/>
      <w:r w:rsidRPr="0018714C">
        <w:rPr>
          <w:snapToGrid/>
          <w:szCs w:val="22"/>
          <w:lang w:val="en-US" w:eastAsia="fr-LU"/>
        </w:rPr>
        <w:t xml:space="preserve"> </w:t>
      </w:r>
      <w:proofErr w:type="spellStart"/>
      <w:r w:rsidRPr="0018714C">
        <w:rPr>
          <w:snapToGrid/>
          <w:szCs w:val="22"/>
          <w:lang w:val="en-US" w:eastAsia="fr-LU"/>
        </w:rPr>
        <w:t>infuzinio</w:t>
      </w:r>
      <w:proofErr w:type="spellEnd"/>
      <w:r w:rsidRPr="0018714C">
        <w:rPr>
          <w:snapToGrid/>
          <w:szCs w:val="22"/>
          <w:lang w:val="en-US" w:eastAsia="fr-LU"/>
        </w:rPr>
        <w:t xml:space="preserve"> </w:t>
      </w:r>
      <w:proofErr w:type="spellStart"/>
      <w:r w:rsidRPr="0018714C">
        <w:rPr>
          <w:snapToGrid/>
          <w:szCs w:val="22"/>
          <w:lang w:val="en-US" w:eastAsia="fr-LU"/>
        </w:rPr>
        <w:t>tirpalo</w:t>
      </w:r>
      <w:proofErr w:type="spellEnd"/>
      <w:r w:rsidRPr="0018714C">
        <w:rPr>
          <w:snapToGrid/>
          <w:szCs w:val="22"/>
          <w:lang w:val="en-US" w:eastAsia="fr-LU"/>
        </w:rPr>
        <w:t xml:space="preserve"> </w:t>
      </w:r>
      <w:proofErr w:type="spellStart"/>
      <w:r w:rsidRPr="0018714C">
        <w:rPr>
          <w:snapToGrid/>
          <w:szCs w:val="22"/>
          <w:lang w:val="en-US" w:eastAsia="fr-LU"/>
        </w:rPr>
        <w:t>koncentratui</w:t>
      </w:r>
      <w:proofErr w:type="spellEnd"/>
    </w:p>
    <w:p w:rsidR="0018714C" w:rsidRPr="009F5FD5" w:rsidRDefault="0018714C" w:rsidP="0018714C">
      <w:pPr>
        <w:rPr>
          <w:szCs w:val="22"/>
          <w:lang w:val="lt-LT"/>
        </w:rPr>
      </w:pPr>
      <w:proofErr w:type="spellStart"/>
      <w:r>
        <w:rPr>
          <w:snapToGrid/>
          <w:szCs w:val="22"/>
          <w:lang w:val="en-US" w:eastAsia="fr-LU"/>
        </w:rPr>
        <w:t>P</w:t>
      </w:r>
      <w:r w:rsidRPr="009F5FD5">
        <w:rPr>
          <w:snapToGrid/>
          <w:szCs w:val="22"/>
          <w:lang w:val="en-US" w:eastAsia="fr-LU"/>
        </w:rPr>
        <w:t>emetreksedas</w:t>
      </w:r>
      <w:proofErr w:type="spellEnd"/>
    </w:p>
    <w:p w:rsidR="0018714C"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F5FD5">
        <w:rPr>
          <w:b/>
          <w:szCs w:val="22"/>
          <w:lang w:val="lt-LT"/>
        </w:rPr>
        <w:t>2.</w:t>
      </w:r>
      <w:r w:rsidRPr="009F5FD5">
        <w:rPr>
          <w:b/>
          <w:szCs w:val="22"/>
          <w:lang w:val="lt-LT"/>
        </w:rPr>
        <w:tab/>
      </w:r>
      <w:r w:rsidRPr="009F5FD5">
        <w:rPr>
          <w:b/>
          <w:noProof/>
          <w:szCs w:val="22"/>
          <w:lang w:val="lt-LT"/>
        </w:rPr>
        <w:t>VEIKLIOJI (-IOS) MEDŽIAGA (-OS) IR JOS (-Ų) KIEKIS (-IAI)</w:t>
      </w:r>
    </w:p>
    <w:p w:rsidR="0018714C" w:rsidRPr="009F5FD5" w:rsidRDefault="0018714C" w:rsidP="0018714C">
      <w:pPr>
        <w:rPr>
          <w:szCs w:val="22"/>
          <w:lang w:val="lt-LT"/>
        </w:rPr>
      </w:pPr>
    </w:p>
    <w:p w:rsidR="0018714C" w:rsidRPr="0018714C" w:rsidRDefault="0018714C" w:rsidP="0018714C">
      <w:pPr>
        <w:rPr>
          <w:snapToGrid/>
          <w:szCs w:val="22"/>
          <w:lang w:val="en-US" w:eastAsia="fr-LU"/>
        </w:rPr>
      </w:pPr>
      <w:proofErr w:type="spellStart"/>
      <w:r w:rsidRPr="0018714C">
        <w:rPr>
          <w:snapToGrid/>
          <w:szCs w:val="22"/>
          <w:lang w:val="en-US" w:eastAsia="fr-LU"/>
        </w:rPr>
        <w:t>Kiekviename</w:t>
      </w:r>
      <w:proofErr w:type="spellEnd"/>
      <w:r w:rsidRPr="0018714C">
        <w:rPr>
          <w:snapToGrid/>
          <w:szCs w:val="22"/>
          <w:lang w:val="en-US" w:eastAsia="fr-LU"/>
        </w:rPr>
        <w:t xml:space="preserve"> </w:t>
      </w:r>
      <w:proofErr w:type="spellStart"/>
      <w:r w:rsidRPr="0018714C">
        <w:rPr>
          <w:snapToGrid/>
          <w:szCs w:val="22"/>
          <w:lang w:val="en-US" w:eastAsia="fr-LU"/>
        </w:rPr>
        <w:t>flakone</w:t>
      </w:r>
      <w:proofErr w:type="spellEnd"/>
      <w:r w:rsidRPr="0018714C">
        <w:rPr>
          <w:snapToGrid/>
          <w:szCs w:val="22"/>
          <w:lang w:val="en-US" w:eastAsia="fr-LU"/>
        </w:rPr>
        <w:t xml:space="preserve"> </w:t>
      </w:r>
      <w:proofErr w:type="spellStart"/>
      <w:r w:rsidRPr="0018714C">
        <w:rPr>
          <w:snapToGrid/>
          <w:szCs w:val="22"/>
          <w:lang w:val="en-US" w:eastAsia="fr-LU"/>
        </w:rPr>
        <w:t>yra</w:t>
      </w:r>
      <w:proofErr w:type="spellEnd"/>
      <w:r w:rsidRPr="0018714C">
        <w:rPr>
          <w:snapToGrid/>
          <w:szCs w:val="22"/>
          <w:lang w:val="en-US" w:eastAsia="fr-LU"/>
        </w:rPr>
        <w:t xml:space="preserve"> 500 mg </w:t>
      </w:r>
      <w:proofErr w:type="spellStart"/>
      <w:r w:rsidRPr="0018714C">
        <w:rPr>
          <w:snapToGrid/>
          <w:szCs w:val="22"/>
          <w:lang w:val="en-US" w:eastAsia="fr-LU"/>
        </w:rPr>
        <w:t>pemetreksedo</w:t>
      </w:r>
      <w:proofErr w:type="spellEnd"/>
      <w:r w:rsidRPr="0018714C">
        <w:rPr>
          <w:snapToGrid/>
          <w:szCs w:val="22"/>
          <w:lang w:val="en-US" w:eastAsia="fr-LU"/>
        </w:rPr>
        <w:t xml:space="preserve"> (</w:t>
      </w:r>
      <w:proofErr w:type="spellStart"/>
      <w:r w:rsidRPr="0018714C">
        <w:rPr>
          <w:snapToGrid/>
          <w:szCs w:val="22"/>
          <w:lang w:val="en-US" w:eastAsia="fr-LU"/>
        </w:rPr>
        <w:t>pemetreksedo</w:t>
      </w:r>
      <w:proofErr w:type="spellEnd"/>
      <w:r w:rsidRPr="0018714C">
        <w:rPr>
          <w:snapToGrid/>
          <w:szCs w:val="22"/>
          <w:lang w:val="en-US" w:eastAsia="fr-LU"/>
        </w:rPr>
        <w:t xml:space="preserve"> </w:t>
      </w:r>
      <w:proofErr w:type="spellStart"/>
      <w:r w:rsidRPr="0018714C">
        <w:rPr>
          <w:snapToGrid/>
          <w:szCs w:val="22"/>
          <w:lang w:val="en-US" w:eastAsia="fr-LU"/>
        </w:rPr>
        <w:t>dinatrio</w:t>
      </w:r>
      <w:proofErr w:type="spellEnd"/>
      <w:r w:rsidRPr="0018714C">
        <w:rPr>
          <w:snapToGrid/>
          <w:szCs w:val="22"/>
          <w:lang w:val="en-US" w:eastAsia="fr-LU"/>
        </w:rPr>
        <w:t xml:space="preserve"> </w:t>
      </w:r>
      <w:proofErr w:type="spellStart"/>
      <w:r w:rsidRPr="0018714C">
        <w:rPr>
          <w:snapToGrid/>
          <w:szCs w:val="22"/>
          <w:lang w:val="en-US" w:eastAsia="fr-LU"/>
        </w:rPr>
        <w:t>druskos</w:t>
      </w:r>
      <w:proofErr w:type="spellEnd"/>
      <w:r w:rsidRPr="0018714C">
        <w:rPr>
          <w:snapToGrid/>
          <w:szCs w:val="22"/>
          <w:lang w:val="en-US" w:eastAsia="fr-LU"/>
        </w:rPr>
        <w:t xml:space="preserve"> </w:t>
      </w:r>
      <w:proofErr w:type="spellStart"/>
      <w:r w:rsidRPr="0018714C">
        <w:rPr>
          <w:snapToGrid/>
          <w:szCs w:val="22"/>
          <w:lang w:val="en-US" w:eastAsia="fr-LU"/>
        </w:rPr>
        <w:t>hemipentahidrato</w:t>
      </w:r>
      <w:proofErr w:type="spellEnd"/>
      <w:r w:rsidRPr="0018714C">
        <w:rPr>
          <w:snapToGrid/>
          <w:szCs w:val="22"/>
          <w:lang w:val="en-US" w:eastAsia="fr-LU"/>
        </w:rPr>
        <w:t xml:space="preserve"> </w:t>
      </w:r>
      <w:proofErr w:type="spellStart"/>
      <w:r w:rsidRPr="0018714C">
        <w:rPr>
          <w:snapToGrid/>
          <w:szCs w:val="22"/>
          <w:lang w:val="en-US" w:eastAsia="fr-LU"/>
        </w:rPr>
        <w:t>pavidalu</w:t>
      </w:r>
      <w:proofErr w:type="spellEnd"/>
      <w:r w:rsidRPr="0018714C">
        <w:rPr>
          <w:snapToGrid/>
          <w:szCs w:val="22"/>
          <w:lang w:val="en-US" w:eastAsia="fr-LU"/>
        </w:rPr>
        <w:t>).</w:t>
      </w:r>
    </w:p>
    <w:p w:rsidR="0018714C" w:rsidRPr="00847F0F" w:rsidRDefault="0018714C" w:rsidP="0018714C">
      <w:pPr>
        <w:rPr>
          <w:snapToGrid/>
          <w:szCs w:val="22"/>
          <w:highlight w:val="lightGray"/>
          <w:lang w:val="en-US" w:eastAsia="fr-LU"/>
        </w:rPr>
      </w:pPr>
    </w:p>
    <w:p w:rsidR="0018714C" w:rsidRPr="009F5FD5" w:rsidRDefault="0018714C" w:rsidP="0018714C">
      <w:pPr>
        <w:rPr>
          <w:szCs w:val="22"/>
          <w:lang w:val="lt-LT"/>
        </w:rPr>
      </w:pPr>
      <w:proofErr w:type="spellStart"/>
      <w:r w:rsidRPr="009F5FD5">
        <w:rPr>
          <w:snapToGrid/>
          <w:szCs w:val="22"/>
          <w:lang w:val="en-US" w:eastAsia="fr-LU"/>
        </w:rPr>
        <w:t>Miltelius</w:t>
      </w:r>
      <w:proofErr w:type="spellEnd"/>
      <w:r w:rsidRPr="009F5FD5">
        <w:rPr>
          <w:snapToGrid/>
          <w:szCs w:val="22"/>
          <w:lang w:val="en-US" w:eastAsia="fr-LU"/>
        </w:rPr>
        <w:t xml:space="preserve"> </w:t>
      </w:r>
      <w:proofErr w:type="spellStart"/>
      <w:r w:rsidRPr="009F5FD5">
        <w:rPr>
          <w:snapToGrid/>
          <w:szCs w:val="22"/>
          <w:lang w:val="en-US" w:eastAsia="fr-LU"/>
        </w:rPr>
        <w:t>ištirpin</w:t>
      </w:r>
      <w:r w:rsidRPr="009F5FD5">
        <w:rPr>
          <w:rFonts w:eastAsia="TimesNewRomanPSMT"/>
          <w:snapToGrid/>
          <w:szCs w:val="22"/>
          <w:lang w:val="en-US" w:eastAsia="fr-LU"/>
        </w:rPr>
        <w:t>us</w:t>
      </w:r>
      <w:proofErr w:type="spellEnd"/>
      <w:r w:rsidRPr="009F5FD5">
        <w:rPr>
          <w:rFonts w:eastAsia="TimesNewRomanPSMT"/>
          <w:snapToGrid/>
          <w:szCs w:val="22"/>
          <w:lang w:val="en-US" w:eastAsia="fr-LU"/>
        </w:rPr>
        <w:t xml:space="preserve">, </w:t>
      </w:r>
      <w:proofErr w:type="spellStart"/>
      <w:r w:rsidRPr="009F5FD5">
        <w:rPr>
          <w:rFonts w:eastAsia="TimesNewRomanPSMT"/>
          <w:snapToGrid/>
          <w:szCs w:val="22"/>
          <w:lang w:val="en-US" w:eastAsia="fr-LU"/>
        </w:rPr>
        <w:t>kiekviename</w:t>
      </w:r>
      <w:proofErr w:type="spellEnd"/>
      <w:r w:rsidRPr="009F5FD5">
        <w:rPr>
          <w:rFonts w:eastAsia="TimesNewRomanPSMT"/>
          <w:snapToGrid/>
          <w:szCs w:val="22"/>
          <w:lang w:val="en-US" w:eastAsia="fr-LU"/>
        </w:rPr>
        <w:t xml:space="preserve"> </w:t>
      </w:r>
      <w:proofErr w:type="spellStart"/>
      <w:r>
        <w:rPr>
          <w:snapToGrid/>
          <w:szCs w:val="22"/>
          <w:lang w:val="en-US" w:eastAsia="fr-LU"/>
        </w:rPr>
        <w:t>flakone</w:t>
      </w:r>
      <w:proofErr w:type="spellEnd"/>
      <w:r w:rsidRPr="009F5FD5">
        <w:rPr>
          <w:snapToGrid/>
          <w:szCs w:val="22"/>
          <w:lang w:val="en-US" w:eastAsia="fr-LU"/>
        </w:rPr>
        <w:t xml:space="preserve"> </w:t>
      </w:r>
      <w:proofErr w:type="spellStart"/>
      <w:r w:rsidRPr="009F5FD5">
        <w:rPr>
          <w:snapToGrid/>
          <w:szCs w:val="22"/>
          <w:lang w:val="en-US" w:eastAsia="fr-LU"/>
        </w:rPr>
        <w:t>yra</w:t>
      </w:r>
      <w:proofErr w:type="spellEnd"/>
      <w:r w:rsidRPr="009F5FD5">
        <w:rPr>
          <w:snapToGrid/>
          <w:szCs w:val="22"/>
          <w:lang w:val="en-US" w:eastAsia="fr-LU"/>
        </w:rPr>
        <w:t xml:space="preserve"> 25</w:t>
      </w:r>
      <w:r>
        <w:rPr>
          <w:snapToGrid/>
          <w:szCs w:val="22"/>
          <w:lang w:val="en-US" w:eastAsia="fr-LU"/>
        </w:rPr>
        <w:t> </w:t>
      </w:r>
      <w:r w:rsidRPr="009F5FD5">
        <w:rPr>
          <w:snapToGrid/>
          <w:szCs w:val="22"/>
          <w:lang w:val="en-US" w:eastAsia="fr-LU"/>
        </w:rPr>
        <w:t xml:space="preserve">mg/ml </w:t>
      </w:r>
      <w:proofErr w:type="spellStart"/>
      <w:r w:rsidRPr="009F5FD5">
        <w:rPr>
          <w:snapToGrid/>
          <w:szCs w:val="22"/>
          <w:lang w:val="en-US" w:eastAsia="fr-LU"/>
        </w:rPr>
        <w:t>pemetreksedo</w:t>
      </w:r>
      <w:proofErr w:type="spellEnd"/>
      <w:r w:rsidRPr="009F5FD5">
        <w:rPr>
          <w:snapToGrid/>
          <w:szCs w:val="22"/>
          <w:lang w:val="en-US" w:eastAsia="fr-LU"/>
        </w:rPr>
        <w:t>.</w:t>
      </w:r>
    </w:p>
    <w:p w:rsidR="0018714C"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3.</w:t>
      </w:r>
      <w:r w:rsidRPr="009F5FD5">
        <w:rPr>
          <w:b/>
          <w:szCs w:val="22"/>
          <w:lang w:val="lt-LT"/>
        </w:rPr>
        <w:tab/>
      </w:r>
      <w:r w:rsidRPr="009F5FD5">
        <w:rPr>
          <w:b/>
          <w:noProof/>
          <w:szCs w:val="22"/>
          <w:lang w:val="lt-LT"/>
        </w:rPr>
        <w:t>PAGALBINIŲ MEDŽIAGŲ SĄRAŠAS</w:t>
      </w:r>
    </w:p>
    <w:p w:rsidR="0018714C" w:rsidRPr="009F5FD5" w:rsidRDefault="0018714C" w:rsidP="0018714C">
      <w:pPr>
        <w:rPr>
          <w:szCs w:val="22"/>
          <w:lang w:val="lt-LT"/>
        </w:rPr>
      </w:pPr>
    </w:p>
    <w:p w:rsidR="0018714C" w:rsidRPr="0018714C" w:rsidRDefault="0018714C" w:rsidP="0018714C">
      <w:pPr>
        <w:tabs>
          <w:tab w:val="clear" w:pos="567"/>
        </w:tabs>
        <w:autoSpaceDE w:val="0"/>
        <w:autoSpaceDN w:val="0"/>
        <w:adjustRightInd w:val="0"/>
        <w:spacing w:line="240" w:lineRule="auto"/>
        <w:rPr>
          <w:rFonts w:eastAsia="TimesNewRomanPSMT"/>
          <w:snapToGrid/>
          <w:sz w:val="24"/>
          <w:szCs w:val="24"/>
          <w:lang w:val="lt-LT" w:eastAsia="fr-LU"/>
        </w:rPr>
      </w:pPr>
      <w:r w:rsidRPr="0018714C">
        <w:rPr>
          <w:rFonts w:eastAsia="TimesNewRomanPSMT"/>
          <w:snapToGrid/>
          <w:szCs w:val="22"/>
          <w:lang w:val="lt-LT" w:eastAsia="fr-LU"/>
        </w:rPr>
        <w:t>Manitolis, vandenilio chlorido rūgštis (</w:t>
      </w:r>
      <w:r w:rsidRPr="0018714C">
        <w:rPr>
          <w:rFonts w:eastAsia="TimesNewRomanPSMT"/>
          <w:snapToGrid/>
          <w:sz w:val="24"/>
          <w:szCs w:val="24"/>
          <w:lang w:val="lt-LT" w:eastAsia="fr-LU"/>
        </w:rPr>
        <w:t>pH koregavimui</w:t>
      </w:r>
      <w:r w:rsidRPr="0018714C">
        <w:rPr>
          <w:rFonts w:eastAsia="TimesNewRomanPSMT"/>
          <w:snapToGrid/>
          <w:szCs w:val="22"/>
          <w:lang w:val="lt-LT" w:eastAsia="fr-LU"/>
        </w:rPr>
        <w:t>), natrio hidroksidas (</w:t>
      </w:r>
      <w:r w:rsidRPr="0018714C">
        <w:rPr>
          <w:rFonts w:eastAsia="TimesNewRomanPSMT"/>
          <w:snapToGrid/>
          <w:sz w:val="24"/>
          <w:szCs w:val="24"/>
          <w:lang w:val="lt-LT" w:eastAsia="fr-LU"/>
        </w:rPr>
        <w:t>pH koregavimui</w:t>
      </w:r>
      <w:r w:rsidRPr="0018714C">
        <w:rPr>
          <w:rFonts w:eastAsia="TimesNewRomanPSMT"/>
          <w:snapToGrid/>
          <w:szCs w:val="22"/>
          <w:lang w:val="lt-LT" w:eastAsia="fr-LU"/>
        </w:rPr>
        <w:t xml:space="preserve">) </w:t>
      </w:r>
      <w:r w:rsidRPr="0018714C">
        <w:rPr>
          <w:rFonts w:eastAsia="TimesNewRomanPSMT"/>
          <w:snapToGrid/>
          <w:sz w:val="24"/>
          <w:szCs w:val="24"/>
          <w:lang w:val="lt-LT" w:eastAsia="fr-LU"/>
        </w:rPr>
        <w:t>(daugiau informacijos pateikta pakuotės lapelyje).</w:t>
      </w:r>
    </w:p>
    <w:p w:rsidR="0018714C" w:rsidRPr="0018714C" w:rsidRDefault="0018714C" w:rsidP="0018714C">
      <w:pPr>
        <w:rPr>
          <w:rFonts w:eastAsia="TimesNewRomanPSMT"/>
          <w:snapToGrid/>
          <w:sz w:val="24"/>
          <w:szCs w:val="24"/>
          <w:lang w:val="lt-LT" w:eastAsia="fr-LU"/>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4.</w:t>
      </w:r>
      <w:r w:rsidRPr="009F5FD5">
        <w:rPr>
          <w:b/>
          <w:szCs w:val="22"/>
          <w:lang w:val="lt-LT"/>
        </w:rPr>
        <w:tab/>
      </w:r>
      <w:r w:rsidRPr="009F5FD5">
        <w:rPr>
          <w:b/>
          <w:noProof/>
          <w:szCs w:val="22"/>
          <w:lang w:val="lt-LT"/>
        </w:rPr>
        <w:t>FARMACINĖ FORMA IR KIEKIS PAKUOTĖJE</w:t>
      </w:r>
    </w:p>
    <w:p w:rsidR="0018714C" w:rsidRPr="009F5FD5" w:rsidRDefault="0018714C" w:rsidP="0018714C">
      <w:pPr>
        <w:rPr>
          <w:szCs w:val="22"/>
          <w:lang w:val="lt-LT"/>
        </w:rPr>
      </w:pPr>
    </w:p>
    <w:p w:rsidR="0018714C" w:rsidRPr="009F5FD5" w:rsidRDefault="0018714C" w:rsidP="0018714C">
      <w:pPr>
        <w:tabs>
          <w:tab w:val="clear" w:pos="567"/>
        </w:tabs>
        <w:autoSpaceDE w:val="0"/>
        <w:autoSpaceDN w:val="0"/>
        <w:adjustRightInd w:val="0"/>
        <w:spacing w:line="240" w:lineRule="auto"/>
        <w:rPr>
          <w:snapToGrid/>
          <w:szCs w:val="22"/>
          <w:lang w:val="en-US" w:eastAsia="fr-LU"/>
        </w:rPr>
      </w:pPr>
      <w:proofErr w:type="spellStart"/>
      <w:r w:rsidRPr="0018714C">
        <w:rPr>
          <w:snapToGrid/>
          <w:szCs w:val="22"/>
          <w:lang w:val="en-US" w:eastAsia="fr-LU"/>
        </w:rPr>
        <w:t>Milteliai</w:t>
      </w:r>
      <w:proofErr w:type="spellEnd"/>
      <w:r w:rsidRPr="0018714C">
        <w:rPr>
          <w:snapToGrid/>
          <w:szCs w:val="22"/>
          <w:lang w:val="en-US" w:eastAsia="fr-LU"/>
        </w:rPr>
        <w:t xml:space="preserve"> </w:t>
      </w:r>
      <w:proofErr w:type="spellStart"/>
      <w:r w:rsidRPr="0018714C">
        <w:rPr>
          <w:snapToGrid/>
          <w:szCs w:val="22"/>
          <w:lang w:val="en-US" w:eastAsia="fr-LU"/>
        </w:rPr>
        <w:t>infuzinio</w:t>
      </w:r>
      <w:proofErr w:type="spellEnd"/>
      <w:r w:rsidRPr="0018714C">
        <w:rPr>
          <w:snapToGrid/>
          <w:szCs w:val="22"/>
          <w:lang w:val="en-US" w:eastAsia="fr-LU"/>
        </w:rPr>
        <w:t xml:space="preserve"> </w:t>
      </w:r>
      <w:proofErr w:type="spellStart"/>
      <w:r w:rsidRPr="0018714C">
        <w:rPr>
          <w:snapToGrid/>
          <w:szCs w:val="22"/>
          <w:lang w:val="en-US" w:eastAsia="fr-LU"/>
        </w:rPr>
        <w:t>tirpalo</w:t>
      </w:r>
      <w:proofErr w:type="spellEnd"/>
      <w:r w:rsidRPr="0018714C">
        <w:rPr>
          <w:snapToGrid/>
          <w:szCs w:val="22"/>
          <w:lang w:val="en-US" w:eastAsia="fr-LU"/>
        </w:rPr>
        <w:t xml:space="preserve"> </w:t>
      </w:r>
      <w:proofErr w:type="spellStart"/>
      <w:r w:rsidRPr="0018714C">
        <w:rPr>
          <w:snapToGrid/>
          <w:szCs w:val="22"/>
          <w:lang w:val="en-US" w:eastAsia="fr-LU"/>
        </w:rPr>
        <w:t>koncentratui</w:t>
      </w:r>
      <w:proofErr w:type="spellEnd"/>
      <w:r w:rsidRPr="0018714C">
        <w:rPr>
          <w:snapToGrid/>
          <w:szCs w:val="22"/>
          <w:lang w:val="en-US" w:eastAsia="fr-LU"/>
        </w:rPr>
        <w:t>.</w:t>
      </w:r>
    </w:p>
    <w:p w:rsidR="0018714C" w:rsidRPr="009F5FD5" w:rsidRDefault="0018714C" w:rsidP="0018714C">
      <w:pPr>
        <w:tabs>
          <w:tab w:val="clear" w:pos="567"/>
        </w:tabs>
        <w:autoSpaceDE w:val="0"/>
        <w:autoSpaceDN w:val="0"/>
        <w:adjustRightInd w:val="0"/>
        <w:spacing w:line="240" w:lineRule="auto"/>
        <w:rPr>
          <w:snapToGrid/>
          <w:szCs w:val="22"/>
          <w:lang w:val="en-US" w:eastAsia="fr-LU"/>
        </w:rPr>
      </w:pPr>
      <w:r w:rsidRPr="009F5FD5">
        <w:rPr>
          <w:snapToGrid/>
          <w:szCs w:val="22"/>
          <w:lang w:val="en-US" w:eastAsia="fr-LU"/>
        </w:rPr>
        <w:t xml:space="preserve">1 </w:t>
      </w:r>
      <w:proofErr w:type="spellStart"/>
      <w:r>
        <w:rPr>
          <w:snapToGrid/>
          <w:szCs w:val="22"/>
          <w:lang w:val="en-US" w:eastAsia="fr-LU"/>
        </w:rPr>
        <w:t>flakonas</w:t>
      </w:r>
      <w:proofErr w:type="spellEnd"/>
      <w:r>
        <w:rPr>
          <w:snapToGrid/>
          <w:szCs w:val="22"/>
          <w:lang w:val="en-US" w:eastAsia="fr-LU"/>
        </w:rPr>
        <w:t xml:space="preserve"> </w:t>
      </w:r>
    </w:p>
    <w:p w:rsidR="0018714C"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5.</w:t>
      </w:r>
      <w:r w:rsidRPr="009F5FD5">
        <w:rPr>
          <w:b/>
          <w:szCs w:val="22"/>
          <w:lang w:val="lt-LT"/>
        </w:rPr>
        <w:tab/>
      </w:r>
      <w:r w:rsidRPr="009F5FD5">
        <w:rPr>
          <w:b/>
          <w:noProof/>
          <w:szCs w:val="22"/>
          <w:lang w:val="lt-LT"/>
        </w:rPr>
        <w:t>VARTOJIMO METODAS IR BŪDAS (-AI)</w:t>
      </w:r>
    </w:p>
    <w:p w:rsidR="0018714C" w:rsidRPr="009F5FD5" w:rsidRDefault="0018714C" w:rsidP="0018714C">
      <w:pPr>
        <w:rPr>
          <w:szCs w:val="22"/>
          <w:lang w:val="lt-LT"/>
        </w:rPr>
      </w:pPr>
    </w:p>
    <w:p w:rsidR="0018714C" w:rsidRPr="009F5FD5"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Pr>
          <w:rFonts w:eastAsia="TimesNewRomanPSMT"/>
          <w:snapToGrid/>
          <w:szCs w:val="22"/>
          <w:lang w:val="en-US" w:eastAsia="fr-LU"/>
        </w:rPr>
        <w:t>Tik</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vienkartiniam</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vartojimui</w:t>
      </w:r>
      <w:proofErr w:type="spellEnd"/>
      <w:r w:rsidRPr="009F5FD5">
        <w:rPr>
          <w:rFonts w:eastAsia="TimesNewRomanPSMT"/>
          <w:snapToGrid/>
          <w:szCs w:val="22"/>
          <w:lang w:val="en-US" w:eastAsia="fr-LU"/>
        </w:rPr>
        <w:t>.</w:t>
      </w:r>
    </w:p>
    <w:p w:rsidR="0018714C" w:rsidRPr="009F5FD5"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Pr>
          <w:rFonts w:eastAsia="TimesNewRomanPSMT"/>
          <w:snapToGrid/>
          <w:szCs w:val="22"/>
          <w:lang w:val="en-US" w:eastAsia="fr-LU"/>
        </w:rPr>
        <w:t>Ištirpinus</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ir</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praskiedus</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leisti</w:t>
      </w:r>
      <w:proofErr w:type="spellEnd"/>
      <w:r w:rsidRPr="009F5FD5">
        <w:rPr>
          <w:rFonts w:eastAsia="TimesNewRomanPSMT"/>
          <w:snapToGrid/>
          <w:szCs w:val="22"/>
          <w:lang w:val="en-US" w:eastAsia="fr-LU"/>
        </w:rPr>
        <w:t xml:space="preserve"> į </w:t>
      </w:r>
      <w:proofErr w:type="spellStart"/>
      <w:r w:rsidRPr="009F5FD5">
        <w:rPr>
          <w:rFonts w:eastAsia="TimesNewRomanPSMT"/>
          <w:snapToGrid/>
          <w:szCs w:val="22"/>
          <w:lang w:val="en-US" w:eastAsia="fr-LU"/>
        </w:rPr>
        <w:t>veną</w:t>
      </w:r>
      <w:proofErr w:type="spellEnd"/>
      <w:r w:rsidRPr="009F5FD5">
        <w:rPr>
          <w:rFonts w:eastAsia="TimesNewRomanPSMT"/>
          <w:snapToGrid/>
          <w:szCs w:val="22"/>
          <w:lang w:val="en-US" w:eastAsia="fr-LU"/>
        </w:rPr>
        <w:t>.</w:t>
      </w:r>
    </w:p>
    <w:p w:rsidR="0018714C" w:rsidRPr="009F5FD5" w:rsidRDefault="0018714C" w:rsidP="0018714C">
      <w:pPr>
        <w:rPr>
          <w:szCs w:val="22"/>
          <w:lang w:val="lt-LT"/>
        </w:rPr>
      </w:pPr>
      <w:proofErr w:type="spellStart"/>
      <w:r w:rsidRPr="009F5FD5">
        <w:rPr>
          <w:rFonts w:eastAsia="TimesNewRomanPSMT"/>
          <w:snapToGrid/>
          <w:szCs w:val="22"/>
          <w:lang w:val="en-US" w:eastAsia="fr-LU"/>
        </w:rPr>
        <w:t>Prieš</w:t>
      </w:r>
      <w:proofErr w:type="spellEnd"/>
      <w:r w:rsidRPr="009F5FD5">
        <w:rPr>
          <w:rFonts w:eastAsia="TimesNewRomanPSMT"/>
          <w:snapToGrid/>
          <w:szCs w:val="22"/>
          <w:lang w:val="en-US" w:eastAsia="fr-LU"/>
        </w:rPr>
        <w:t xml:space="preserve"> </w:t>
      </w:r>
      <w:proofErr w:type="spellStart"/>
      <w:r w:rsidRPr="009F5FD5">
        <w:rPr>
          <w:rFonts w:eastAsia="TimesNewRomanPSMT"/>
          <w:snapToGrid/>
          <w:szCs w:val="22"/>
          <w:lang w:val="en-US" w:eastAsia="fr-LU"/>
        </w:rPr>
        <w:t>vartojimą</w:t>
      </w:r>
      <w:proofErr w:type="spellEnd"/>
      <w:r w:rsidRPr="009F5FD5">
        <w:rPr>
          <w:rFonts w:eastAsia="TimesNewRomanPSMT"/>
          <w:snapToGrid/>
          <w:szCs w:val="22"/>
          <w:lang w:val="en-US" w:eastAsia="fr-LU"/>
        </w:rPr>
        <w:t xml:space="preserve"> </w:t>
      </w:r>
      <w:proofErr w:type="spellStart"/>
      <w:r w:rsidRPr="009F5FD5">
        <w:rPr>
          <w:rFonts w:eastAsia="TimesNewRomanPSMT"/>
          <w:snapToGrid/>
          <w:szCs w:val="22"/>
          <w:lang w:val="en-US" w:eastAsia="fr-LU"/>
        </w:rPr>
        <w:t>perskaitykite</w:t>
      </w:r>
      <w:proofErr w:type="spellEnd"/>
      <w:r w:rsidRPr="009F5FD5">
        <w:rPr>
          <w:rFonts w:eastAsia="TimesNewRomanPSMT"/>
          <w:snapToGrid/>
          <w:szCs w:val="22"/>
          <w:lang w:val="en-US" w:eastAsia="fr-LU"/>
        </w:rPr>
        <w:t xml:space="preserve"> </w:t>
      </w:r>
      <w:proofErr w:type="spellStart"/>
      <w:r w:rsidRPr="009F5FD5">
        <w:rPr>
          <w:rFonts w:eastAsia="TimesNewRomanPSMT"/>
          <w:snapToGrid/>
          <w:szCs w:val="22"/>
          <w:lang w:val="en-US" w:eastAsia="fr-LU"/>
        </w:rPr>
        <w:t>pakuotės</w:t>
      </w:r>
      <w:proofErr w:type="spellEnd"/>
      <w:r w:rsidRPr="009F5FD5">
        <w:rPr>
          <w:rFonts w:eastAsia="TimesNewRomanPSMT"/>
          <w:snapToGrid/>
          <w:szCs w:val="22"/>
          <w:lang w:val="en-US" w:eastAsia="fr-LU"/>
        </w:rPr>
        <w:t xml:space="preserve"> </w:t>
      </w:r>
      <w:proofErr w:type="spellStart"/>
      <w:r w:rsidRPr="009F5FD5">
        <w:rPr>
          <w:rFonts w:eastAsia="TimesNewRomanPSMT"/>
          <w:snapToGrid/>
          <w:szCs w:val="22"/>
          <w:lang w:val="en-US" w:eastAsia="fr-LU"/>
        </w:rPr>
        <w:t>lapelį</w:t>
      </w:r>
      <w:proofErr w:type="spellEnd"/>
      <w:r w:rsidRPr="009F5FD5">
        <w:rPr>
          <w:rFonts w:eastAsia="TimesNewRomanPSMT"/>
          <w:snapToGrid/>
          <w:szCs w:val="22"/>
          <w:lang w:val="en-US" w:eastAsia="fr-LU"/>
        </w:rPr>
        <w:t>.</w:t>
      </w:r>
    </w:p>
    <w:p w:rsidR="0018714C"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6.</w:t>
      </w:r>
      <w:r w:rsidRPr="009F5FD5">
        <w:rPr>
          <w:b/>
          <w:szCs w:val="22"/>
          <w:lang w:val="lt-LT"/>
        </w:rPr>
        <w:tab/>
      </w:r>
      <w:r w:rsidRPr="009F5FD5">
        <w:rPr>
          <w:b/>
          <w:noProof/>
          <w:szCs w:val="22"/>
          <w:lang w:val="lt-LT"/>
        </w:rPr>
        <w:t>SPECIALUS ĮSPĖJIMAS, KAD VAISTINĮ PREPARATĄ BŪTINA LAIKYTI VAIKAMS NEPASTEBIMOJE IR  NEPASIEKIAMOJE VIETOJE</w:t>
      </w:r>
    </w:p>
    <w:p w:rsidR="0018714C" w:rsidRPr="009F5FD5" w:rsidRDefault="0018714C" w:rsidP="0018714C">
      <w:pPr>
        <w:rPr>
          <w:szCs w:val="22"/>
          <w:lang w:val="lt-LT"/>
        </w:rPr>
      </w:pPr>
    </w:p>
    <w:p w:rsidR="0018714C" w:rsidRPr="009F5FD5" w:rsidRDefault="0018714C" w:rsidP="0018714C">
      <w:pPr>
        <w:rPr>
          <w:szCs w:val="22"/>
          <w:lang w:val="lt-LT"/>
        </w:rPr>
      </w:pPr>
      <w:r w:rsidRPr="00F72824">
        <w:rPr>
          <w:noProof/>
          <w:szCs w:val="22"/>
          <w:lang w:val="lt-LT"/>
        </w:rPr>
        <w:t>Laikyti vaikams nepastebimoje ir nepasiekiamoje vietoje.</w:t>
      </w:r>
    </w:p>
    <w:p w:rsidR="0018714C" w:rsidRPr="009F5FD5"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7.</w:t>
      </w:r>
      <w:r w:rsidRPr="009F5FD5">
        <w:rPr>
          <w:b/>
          <w:szCs w:val="22"/>
          <w:lang w:val="lt-LT"/>
        </w:rPr>
        <w:tab/>
      </w:r>
      <w:r w:rsidRPr="009F5FD5">
        <w:rPr>
          <w:b/>
          <w:noProof/>
          <w:szCs w:val="22"/>
          <w:lang w:val="lt-LT"/>
        </w:rPr>
        <w:t>KITAS (-I) SPECIALUS (-ŪS) ĮSPĖJIMAS (-AI) (JEI REIKIA)</w:t>
      </w:r>
    </w:p>
    <w:p w:rsidR="0018714C" w:rsidRPr="009F5FD5"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8.</w:t>
      </w:r>
      <w:r w:rsidRPr="009F5FD5">
        <w:rPr>
          <w:b/>
          <w:szCs w:val="22"/>
          <w:lang w:val="lt-LT"/>
        </w:rPr>
        <w:tab/>
      </w:r>
      <w:r w:rsidRPr="009F5FD5">
        <w:rPr>
          <w:b/>
          <w:noProof/>
          <w:szCs w:val="22"/>
          <w:lang w:val="lt-LT"/>
        </w:rPr>
        <w:t>TINKAMUMO LAIKAS</w:t>
      </w:r>
    </w:p>
    <w:p w:rsidR="0018714C" w:rsidRPr="009F5FD5" w:rsidRDefault="0018714C" w:rsidP="0018714C">
      <w:pPr>
        <w:rPr>
          <w:szCs w:val="22"/>
          <w:lang w:val="lt-LT"/>
        </w:rPr>
      </w:pPr>
    </w:p>
    <w:p w:rsidR="0018714C" w:rsidRPr="00225591" w:rsidRDefault="0018714C" w:rsidP="0018714C">
      <w:pPr>
        <w:tabs>
          <w:tab w:val="clear" w:pos="567"/>
        </w:tabs>
        <w:autoSpaceDE w:val="0"/>
        <w:autoSpaceDN w:val="0"/>
        <w:adjustRightInd w:val="0"/>
        <w:spacing w:line="240" w:lineRule="auto"/>
        <w:rPr>
          <w:snapToGrid/>
          <w:szCs w:val="22"/>
          <w:lang w:val="en-US" w:eastAsia="fr-LU"/>
        </w:rPr>
      </w:pPr>
      <w:proofErr w:type="spellStart"/>
      <w:r w:rsidRPr="00225591">
        <w:rPr>
          <w:snapToGrid/>
          <w:szCs w:val="22"/>
          <w:lang w:val="en-US" w:eastAsia="fr-LU"/>
        </w:rPr>
        <w:t>Tinka</w:t>
      </w:r>
      <w:proofErr w:type="spellEnd"/>
      <w:r w:rsidRPr="00225591">
        <w:rPr>
          <w:snapToGrid/>
          <w:szCs w:val="22"/>
          <w:lang w:val="en-US" w:eastAsia="fr-LU"/>
        </w:rPr>
        <w:t xml:space="preserve"> </w:t>
      </w:r>
      <w:proofErr w:type="spellStart"/>
      <w:r w:rsidRPr="00225591">
        <w:rPr>
          <w:snapToGrid/>
          <w:szCs w:val="22"/>
          <w:lang w:val="en-US" w:eastAsia="fr-LU"/>
        </w:rPr>
        <w:t>iki</w:t>
      </w:r>
      <w:proofErr w:type="spellEnd"/>
      <w:r>
        <w:rPr>
          <w:snapToGrid/>
          <w:szCs w:val="22"/>
          <w:lang w:val="en-US" w:eastAsia="fr-LU"/>
        </w:rPr>
        <w:t xml:space="preserve"> </w:t>
      </w:r>
      <w:r>
        <w:t>{MMMM/mm}</w:t>
      </w:r>
    </w:p>
    <w:p w:rsidR="0018714C" w:rsidRDefault="00EE2999" w:rsidP="0018714C">
      <w:proofErr w:type="spellStart"/>
      <w:r w:rsidRPr="0013727B">
        <w:t>Ištirpin</w:t>
      </w:r>
      <w:r>
        <w:t>tą</w:t>
      </w:r>
      <w:proofErr w:type="spellEnd"/>
      <w:r w:rsidRPr="0013727B">
        <w:t xml:space="preserve"> </w:t>
      </w:r>
      <w:proofErr w:type="spellStart"/>
      <w:r w:rsidRPr="0013727B">
        <w:t>ir</w:t>
      </w:r>
      <w:proofErr w:type="spellEnd"/>
      <w:r w:rsidRPr="0013727B">
        <w:t xml:space="preserve"> </w:t>
      </w:r>
      <w:proofErr w:type="spellStart"/>
      <w:r w:rsidRPr="0013727B">
        <w:t>praskie</w:t>
      </w:r>
      <w:r>
        <w:t>stą</w:t>
      </w:r>
      <w:proofErr w:type="spellEnd"/>
      <w:r w:rsidRPr="0013727B">
        <w:t xml:space="preserve"> </w:t>
      </w:r>
      <w:proofErr w:type="spellStart"/>
      <w:r>
        <w:t>preparatą</w:t>
      </w:r>
      <w:proofErr w:type="spellEnd"/>
      <w:r>
        <w:t xml:space="preserve"> </w:t>
      </w:r>
      <w:proofErr w:type="spellStart"/>
      <w:r>
        <w:t>reikia</w:t>
      </w:r>
      <w:proofErr w:type="spellEnd"/>
      <w:r w:rsidRPr="0013727B">
        <w:t xml:space="preserve"> </w:t>
      </w:r>
      <w:proofErr w:type="spellStart"/>
      <w:r w:rsidRPr="0013727B">
        <w:t>vartoti</w:t>
      </w:r>
      <w:proofErr w:type="spellEnd"/>
      <w:r w:rsidRPr="0013727B">
        <w:t xml:space="preserve"> </w:t>
      </w:r>
      <w:proofErr w:type="spellStart"/>
      <w:r w:rsidRPr="0013727B">
        <w:t>nedelsiant</w:t>
      </w:r>
      <w:proofErr w:type="spellEnd"/>
      <w:r w:rsidRPr="0013727B">
        <w:t xml:space="preserve"> </w:t>
      </w:r>
      <w:proofErr w:type="spellStart"/>
      <w:r w:rsidRPr="0013727B">
        <w:t>arba</w:t>
      </w:r>
      <w:proofErr w:type="spellEnd"/>
      <w:r w:rsidRPr="0013727B">
        <w:t xml:space="preserve"> </w:t>
      </w:r>
      <w:r>
        <w:t xml:space="preserve">ne </w:t>
      </w:r>
      <w:proofErr w:type="spellStart"/>
      <w:r>
        <w:t>ilgiau</w:t>
      </w:r>
      <w:proofErr w:type="spellEnd"/>
      <w:r>
        <w:t xml:space="preserve"> </w:t>
      </w:r>
      <w:proofErr w:type="spellStart"/>
      <w:r>
        <w:t>kaip</w:t>
      </w:r>
      <w:proofErr w:type="spellEnd"/>
      <w:r w:rsidRPr="0013727B">
        <w:t xml:space="preserve"> 24</w:t>
      </w:r>
      <w:r>
        <w:t> </w:t>
      </w:r>
      <w:proofErr w:type="spellStart"/>
      <w:r w:rsidRPr="0013727B">
        <w:t>valandas</w:t>
      </w:r>
      <w:proofErr w:type="spellEnd"/>
      <w:r w:rsidRPr="0013727B">
        <w:t xml:space="preserve"> </w:t>
      </w:r>
      <w:proofErr w:type="spellStart"/>
      <w:r w:rsidRPr="0013727B">
        <w:t>laikyti</w:t>
      </w:r>
      <w:proofErr w:type="spellEnd"/>
      <w:r w:rsidRPr="0013727B">
        <w:t xml:space="preserve"> </w:t>
      </w:r>
      <w:proofErr w:type="spellStart"/>
      <w:r w:rsidRPr="0013727B">
        <w:t>šaldytuve</w:t>
      </w:r>
      <w:proofErr w:type="spellEnd"/>
      <w:r w:rsidRPr="0013727B">
        <w:t xml:space="preserve"> (2°C-8°C</w:t>
      </w:r>
      <w:r>
        <w:t xml:space="preserve"> </w:t>
      </w:r>
      <w:proofErr w:type="spellStart"/>
      <w:r>
        <w:t>arba</w:t>
      </w:r>
      <w:proofErr w:type="spellEnd"/>
      <w:r>
        <w:t xml:space="preserve"> </w:t>
      </w:r>
      <w:r w:rsidRPr="002E4711">
        <w:rPr>
          <w:szCs w:val="22"/>
          <w:lang w:val="lt-LT"/>
        </w:rPr>
        <w:t>25</w:t>
      </w:r>
      <w:r w:rsidRPr="002E4711">
        <w:rPr>
          <w:spacing w:val="-1"/>
          <w:szCs w:val="22"/>
          <w:lang w:val="lt-LT"/>
        </w:rPr>
        <w:t>º</w:t>
      </w:r>
      <w:r w:rsidRPr="002E4711">
        <w:rPr>
          <w:szCs w:val="22"/>
          <w:lang w:val="lt-LT"/>
        </w:rPr>
        <w:t>C</w:t>
      </w:r>
      <w:r>
        <w:rPr>
          <w:szCs w:val="22"/>
          <w:lang w:val="lt-LT"/>
        </w:rPr>
        <w:t xml:space="preserve"> temperatūroje</w:t>
      </w:r>
      <w:r w:rsidRPr="0013727B">
        <w:t>)</w:t>
      </w:r>
    </w:p>
    <w:p w:rsidR="0018714C" w:rsidRDefault="0018714C" w:rsidP="0018714C"/>
    <w:p w:rsidR="0018714C" w:rsidRPr="009F5FD5" w:rsidRDefault="0018714C" w:rsidP="0018714C">
      <w:pPr>
        <w:rPr>
          <w:rFonts w:eastAsia="TimesNewRomanPSMT"/>
          <w:snapToGrid/>
          <w:szCs w:val="22"/>
          <w:lang w:val="en-US" w:eastAsia="fr-LU"/>
        </w:rPr>
      </w:pPr>
    </w:p>
    <w:p w:rsidR="0018714C" w:rsidRPr="009F5FD5" w:rsidRDefault="0018714C" w:rsidP="0018714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lastRenderedPageBreak/>
        <w:t>9.</w:t>
      </w:r>
      <w:r w:rsidRPr="009F5FD5">
        <w:rPr>
          <w:b/>
          <w:szCs w:val="22"/>
          <w:lang w:val="lt-LT"/>
        </w:rPr>
        <w:tab/>
      </w:r>
      <w:r w:rsidRPr="009F5FD5">
        <w:rPr>
          <w:b/>
          <w:noProof/>
          <w:szCs w:val="22"/>
          <w:lang w:val="lt-LT"/>
        </w:rPr>
        <w:t>SPECIALIOS LAIKYMO SĄLYGOS</w:t>
      </w:r>
    </w:p>
    <w:p w:rsidR="0018714C" w:rsidRPr="009F5FD5"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F5FD5">
        <w:rPr>
          <w:b/>
          <w:szCs w:val="22"/>
          <w:lang w:val="lt-LT"/>
        </w:rPr>
        <w:t>10.</w:t>
      </w:r>
      <w:r w:rsidRPr="009F5FD5">
        <w:rPr>
          <w:b/>
          <w:szCs w:val="22"/>
          <w:lang w:val="lt-LT"/>
        </w:rPr>
        <w:tab/>
      </w:r>
      <w:r w:rsidRPr="009F5FD5">
        <w:rPr>
          <w:b/>
          <w:noProof/>
          <w:szCs w:val="22"/>
          <w:lang w:val="lt-LT"/>
        </w:rPr>
        <w:t>SPECIALIOS ATSARGUMO PRIEMONĖS DĖL NESUVARTOTO VAISTINIO PREPARATO AR JO ATLIEKŲ TVARKYMO (JEI REIKIA)</w:t>
      </w:r>
    </w:p>
    <w:p w:rsidR="0018714C" w:rsidRDefault="0018714C" w:rsidP="0018714C">
      <w:pPr>
        <w:rPr>
          <w:rFonts w:eastAsia="TimesNewRomanPSMT"/>
          <w:snapToGrid/>
          <w:szCs w:val="22"/>
          <w:lang w:val="en-US" w:eastAsia="fr-LU"/>
        </w:rPr>
      </w:pPr>
    </w:p>
    <w:p w:rsidR="0018714C" w:rsidRDefault="0018714C" w:rsidP="0018714C">
      <w:pPr>
        <w:rPr>
          <w:rFonts w:eastAsia="TimesNewRomanPSMT"/>
          <w:snapToGrid/>
          <w:szCs w:val="22"/>
          <w:lang w:val="en-US" w:eastAsia="fr-LU"/>
        </w:rPr>
      </w:pPr>
      <w:proofErr w:type="spellStart"/>
      <w:r w:rsidRPr="00B93131">
        <w:rPr>
          <w:rFonts w:eastAsia="TimesNewRomanPSMT"/>
          <w:snapToGrid/>
          <w:szCs w:val="22"/>
          <w:lang w:val="en-US" w:eastAsia="fr-LU"/>
        </w:rPr>
        <w:t>Nesuvartotą</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preparatą</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ar</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atliekas</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reikia</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tvarkyti</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laikantis</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vietinių</w:t>
      </w:r>
      <w:proofErr w:type="spellEnd"/>
      <w:r w:rsidRPr="00B93131">
        <w:rPr>
          <w:rFonts w:eastAsia="TimesNewRomanPSMT"/>
          <w:snapToGrid/>
          <w:szCs w:val="22"/>
          <w:lang w:val="en-US" w:eastAsia="fr-LU"/>
        </w:rPr>
        <w:t xml:space="preserve"> </w:t>
      </w:r>
      <w:proofErr w:type="spellStart"/>
      <w:r w:rsidRPr="00B93131">
        <w:rPr>
          <w:rFonts w:eastAsia="TimesNewRomanPSMT"/>
          <w:snapToGrid/>
          <w:szCs w:val="22"/>
          <w:lang w:val="en-US" w:eastAsia="fr-LU"/>
        </w:rPr>
        <w:t>reikalavimų</w:t>
      </w:r>
      <w:proofErr w:type="spellEnd"/>
      <w:r w:rsidRPr="00B93131">
        <w:rPr>
          <w:rFonts w:eastAsia="TimesNewRomanPSMT"/>
          <w:snapToGrid/>
          <w:szCs w:val="22"/>
          <w:lang w:val="en-US" w:eastAsia="fr-LU"/>
        </w:rPr>
        <w:t xml:space="preserve"> </w:t>
      </w:r>
      <w:proofErr w:type="spellStart"/>
      <w:r w:rsidRPr="00B93131">
        <w:t>citotoksinia</w:t>
      </w:r>
      <w:r>
        <w:t>m</w:t>
      </w:r>
      <w:r w:rsidRPr="00B93131">
        <w:t>s</w:t>
      </w:r>
      <w:proofErr w:type="spellEnd"/>
      <w:r w:rsidRPr="00B93131">
        <w:t xml:space="preserve"> </w:t>
      </w:r>
      <w:proofErr w:type="spellStart"/>
      <w:r w:rsidRPr="00B93131">
        <w:t>preparata</w:t>
      </w:r>
      <w:r>
        <w:t>m</w:t>
      </w:r>
      <w:r w:rsidRPr="00B93131">
        <w:t>s</w:t>
      </w:r>
      <w:proofErr w:type="spellEnd"/>
      <w:r>
        <w:t>.</w:t>
      </w:r>
    </w:p>
    <w:p w:rsidR="0018714C" w:rsidRPr="009F5FD5"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11.</w:t>
      </w:r>
      <w:r w:rsidRPr="009F5FD5">
        <w:rPr>
          <w:b/>
          <w:szCs w:val="22"/>
          <w:lang w:val="lt-LT"/>
        </w:rPr>
        <w:tab/>
      </w:r>
      <w:r w:rsidR="007B0440" w:rsidRPr="007B0440">
        <w:rPr>
          <w:b/>
          <w:noProof/>
          <w:szCs w:val="22"/>
          <w:lang w:val="lt-LT"/>
        </w:rPr>
        <w:t>LYGIAGRETUS IMPORTUOTOJAS</w:t>
      </w:r>
    </w:p>
    <w:p w:rsidR="0018714C" w:rsidRPr="009F5FD5" w:rsidRDefault="0018714C" w:rsidP="0018714C">
      <w:pPr>
        <w:rPr>
          <w:szCs w:val="22"/>
          <w:lang w:val="lt-LT"/>
        </w:rPr>
      </w:pPr>
    </w:p>
    <w:p w:rsidR="007B0440" w:rsidRPr="007B0440" w:rsidRDefault="007B0440" w:rsidP="007B0440">
      <w:pPr>
        <w:rPr>
          <w:snapToGrid/>
          <w:szCs w:val="22"/>
          <w:lang w:val="en-US" w:eastAsia="fr-LU"/>
        </w:rPr>
      </w:pPr>
      <w:proofErr w:type="spellStart"/>
      <w:r w:rsidRPr="007B0440">
        <w:rPr>
          <w:snapToGrid/>
          <w:szCs w:val="22"/>
          <w:lang w:val="en-US" w:eastAsia="fr-LU"/>
        </w:rPr>
        <w:t>Lygiagretus</w:t>
      </w:r>
      <w:proofErr w:type="spellEnd"/>
      <w:r w:rsidRPr="007B0440">
        <w:rPr>
          <w:snapToGrid/>
          <w:szCs w:val="22"/>
          <w:lang w:val="en-US" w:eastAsia="fr-LU"/>
        </w:rPr>
        <w:t xml:space="preserve"> </w:t>
      </w:r>
      <w:proofErr w:type="spellStart"/>
      <w:r w:rsidRPr="007B0440">
        <w:rPr>
          <w:snapToGrid/>
          <w:szCs w:val="22"/>
          <w:lang w:val="en-US" w:eastAsia="fr-LU"/>
        </w:rPr>
        <w:t>importuotojas</w:t>
      </w:r>
      <w:proofErr w:type="spellEnd"/>
      <w:r w:rsidRPr="007B0440">
        <w:rPr>
          <w:snapToGrid/>
          <w:szCs w:val="22"/>
          <w:lang w:val="en-US" w:eastAsia="fr-LU"/>
        </w:rPr>
        <w:t xml:space="preserve"> UAB „</w:t>
      </w:r>
      <w:proofErr w:type="spellStart"/>
      <w:r w:rsidRPr="007B0440">
        <w:rPr>
          <w:snapToGrid/>
          <w:szCs w:val="22"/>
          <w:lang w:val="en-US" w:eastAsia="fr-LU"/>
        </w:rPr>
        <w:t>Adeofarma</w:t>
      </w:r>
      <w:proofErr w:type="spellEnd"/>
      <w:r w:rsidRPr="007B0440">
        <w:rPr>
          <w:snapToGrid/>
          <w:szCs w:val="22"/>
          <w:lang w:val="en-US" w:eastAsia="fr-LU"/>
        </w:rPr>
        <w:t>“.</w:t>
      </w:r>
    </w:p>
    <w:p w:rsidR="0018714C" w:rsidRPr="007B0440" w:rsidRDefault="0018714C" w:rsidP="0018714C">
      <w:pPr>
        <w:rPr>
          <w:szCs w:val="22"/>
          <w:lang w:val="de-DE"/>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12.</w:t>
      </w:r>
      <w:r w:rsidRPr="009F5FD5">
        <w:rPr>
          <w:b/>
          <w:szCs w:val="22"/>
          <w:lang w:val="lt-LT"/>
        </w:rPr>
        <w:tab/>
      </w:r>
      <w:r w:rsidR="007B0440" w:rsidRPr="007B0440">
        <w:rPr>
          <w:b/>
          <w:noProof/>
          <w:szCs w:val="22"/>
          <w:lang w:val="lt-LT"/>
        </w:rPr>
        <w:t>LYGIAGRETAUS IMPORTO LEIDIMO NUMERIS</w:t>
      </w:r>
      <w:r w:rsidR="007B0440" w:rsidRPr="009F5FD5">
        <w:rPr>
          <w:b/>
          <w:noProof/>
          <w:szCs w:val="22"/>
          <w:lang w:val="lt-LT"/>
        </w:rPr>
        <w:t xml:space="preserve"> </w:t>
      </w:r>
      <w:r w:rsidRPr="009F5FD5">
        <w:rPr>
          <w:b/>
          <w:noProof/>
          <w:szCs w:val="22"/>
          <w:lang w:val="lt-LT"/>
        </w:rPr>
        <w:t>(-IAI)</w:t>
      </w:r>
      <w:r w:rsidRPr="009F5FD5">
        <w:rPr>
          <w:b/>
          <w:szCs w:val="22"/>
          <w:lang w:val="lt-LT"/>
        </w:rPr>
        <w:t xml:space="preserve"> </w:t>
      </w:r>
    </w:p>
    <w:p w:rsidR="0018714C" w:rsidRPr="009F5FD5" w:rsidRDefault="0018714C" w:rsidP="0018714C">
      <w:pPr>
        <w:rPr>
          <w:szCs w:val="22"/>
          <w:lang w:val="lt-LT"/>
        </w:rPr>
      </w:pPr>
    </w:p>
    <w:p w:rsidR="0018714C" w:rsidRDefault="0018714C" w:rsidP="0018714C">
      <w:pPr>
        <w:tabs>
          <w:tab w:val="clear" w:pos="567"/>
        </w:tabs>
        <w:spacing w:line="240" w:lineRule="auto"/>
        <w:rPr>
          <w:snapToGrid/>
          <w:szCs w:val="22"/>
          <w:lang w:val="en-US" w:eastAsia="fr-LU"/>
        </w:rPr>
      </w:pPr>
      <w:r>
        <w:rPr>
          <w:snapToGrid/>
          <w:szCs w:val="22"/>
          <w:lang w:val="en-US" w:eastAsia="fr-LU"/>
        </w:rPr>
        <w:t>LT/</w:t>
      </w:r>
      <w:r w:rsidR="007B0440">
        <w:rPr>
          <w:snapToGrid/>
          <w:szCs w:val="22"/>
          <w:lang w:val="en-US" w:eastAsia="fr-LU"/>
        </w:rPr>
        <w:t>L</w:t>
      </w:r>
      <w:r w:rsidR="00A6539B">
        <w:rPr>
          <w:snapToGrid/>
          <w:szCs w:val="22"/>
          <w:lang w:val="en-US" w:eastAsia="fr-LU"/>
        </w:rPr>
        <w:t>/16/0435/001</w:t>
      </w:r>
    </w:p>
    <w:p w:rsidR="0018714C" w:rsidRPr="009F5FD5" w:rsidRDefault="0018714C" w:rsidP="0018714C">
      <w:pPr>
        <w:rPr>
          <w:szCs w:val="22"/>
          <w:lang w:val="lt-LT"/>
        </w:rPr>
      </w:pPr>
    </w:p>
    <w:p w:rsidR="0018714C" w:rsidRPr="00225591" w:rsidRDefault="0018714C" w:rsidP="0018714C">
      <w:pPr>
        <w:rPr>
          <w:color w:val="FF0000"/>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13.</w:t>
      </w:r>
      <w:r w:rsidRPr="009F5FD5">
        <w:rPr>
          <w:b/>
          <w:szCs w:val="22"/>
          <w:lang w:val="lt-LT"/>
        </w:rPr>
        <w:tab/>
      </w:r>
      <w:r w:rsidRPr="009F5FD5">
        <w:rPr>
          <w:b/>
          <w:noProof/>
          <w:szCs w:val="22"/>
          <w:lang w:val="lt-LT"/>
        </w:rPr>
        <w:t xml:space="preserve">SERIJOS NUMERIS </w:t>
      </w:r>
    </w:p>
    <w:p w:rsidR="0018714C" w:rsidRPr="009F5FD5" w:rsidRDefault="0018714C" w:rsidP="0018714C">
      <w:pPr>
        <w:rPr>
          <w:szCs w:val="22"/>
          <w:lang w:val="lt-LT"/>
        </w:rPr>
      </w:pPr>
    </w:p>
    <w:p w:rsidR="0018714C" w:rsidRPr="009F5FD5" w:rsidRDefault="0018714C" w:rsidP="0018714C">
      <w:pPr>
        <w:rPr>
          <w:snapToGrid/>
          <w:szCs w:val="22"/>
          <w:lang w:val="en-US" w:eastAsia="fr-LU"/>
        </w:rPr>
      </w:pPr>
      <w:proofErr w:type="spellStart"/>
      <w:r w:rsidRPr="009F5FD5">
        <w:rPr>
          <w:snapToGrid/>
          <w:szCs w:val="22"/>
          <w:lang w:val="en-US" w:eastAsia="fr-LU"/>
        </w:rPr>
        <w:t>Serija</w:t>
      </w:r>
      <w:proofErr w:type="spellEnd"/>
    </w:p>
    <w:p w:rsidR="0018714C" w:rsidRDefault="0018714C" w:rsidP="0018714C">
      <w:pPr>
        <w:rPr>
          <w:szCs w:val="22"/>
          <w:lang w:val="lt-LT"/>
        </w:rPr>
      </w:pPr>
    </w:p>
    <w:p w:rsidR="0018714C" w:rsidRPr="009F5FD5" w:rsidRDefault="0018714C" w:rsidP="0018714C">
      <w:pPr>
        <w:rPr>
          <w:szCs w:val="22"/>
          <w:lang w:val="lt-LT"/>
        </w:rPr>
      </w:pPr>
    </w:p>
    <w:p w:rsidR="0018714C" w:rsidRPr="009F5FD5" w:rsidRDefault="0018714C" w:rsidP="0018714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14.</w:t>
      </w:r>
      <w:r w:rsidRPr="009F5FD5">
        <w:rPr>
          <w:b/>
          <w:szCs w:val="22"/>
          <w:lang w:val="lt-LT"/>
        </w:rPr>
        <w:tab/>
      </w:r>
      <w:r w:rsidRPr="009F5FD5">
        <w:rPr>
          <w:b/>
          <w:noProof/>
          <w:szCs w:val="22"/>
          <w:lang w:val="lt-LT"/>
        </w:rPr>
        <w:t>PARDAVIMO (IŠDAVIMO) TVARKA</w:t>
      </w:r>
    </w:p>
    <w:p w:rsidR="0018714C" w:rsidRPr="009F5FD5" w:rsidRDefault="0018714C" w:rsidP="0018714C">
      <w:pPr>
        <w:rPr>
          <w:szCs w:val="22"/>
          <w:lang w:val="es-ES_tradnl"/>
        </w:rPr>
      </w:pPr>
    </w:p>
    <w:p w:rsidR="0018714C" w:rsidRPr="009F5FD5" w:rsidRDefault="0018714C" w:rsidP="0018714C">
      <w:pPr>
        <w:rPr>
          <w:snapToGrid/>
          <w:szCs w:val="22"/>
          <w:lang w:val="en-US" w:eastAsia="fr-LU"/>
        </w:rPr>
      </w:pPr>
      <w:proofErr w:type="spellStart"/>
      <w:r w:rsidRPr="009F5FD5">
        <w:rPr>
          <w:snapToGrid/>
          <w:szCs w:val="22"/>
          <w:lang w:val="en-US" w:eastAsia="fr-LU"/>
        </w:rPr>
        <w:t>Receptinis</w:t>
      </w:r>
      <w:proofErr w:type="spellEnd"/>
      <w:r w:rsidRPr="009F5FD5">
        <w:rPr>
          <w:snapToGrid/>
          <w:szCs w:val="22"/>
          <w:lang w:val="en-US" w:eastAsia="fr-LU"/>
        </w:rPr>
        <w:t xml:space="preserve"> </w:t>
      </w:r>
      <w:proofErr w:type="spellStart"/>
      <w:r w:rsidRPr="009F5FD5">
        <w:rPr>
          <w:snapToGrid/>
          <w:szCs w:val="22"/>
          <w:lang w:val="en-US" w:eastAsia="fr-LU"/>
        </w:rPr>
        <w:t>vaistinis</w:t>
      </w:r>
      <w:proofErr w:type="spellEnd"/>
      <w:r w:rsidRPr="009F5FD5">
        <w:rPr>
          <w:snapToGrid/>
          <w:szCs w:val="22"/>
          <w:lang w:val="en-US" w:eastAsia="fr-LU"/>
        </w:rPr>
        <w:t xml:space="preserve"> </w:t>
      </w:r>
      <w:proofErr w:type="spellStart"/>
      <w:r w:rsidRPr="009F5FD5">
        <w:rPr>
          <w:snapToGrid/>
          <w:szCs w:val="22"/>
          <w:lang w:val="en-US" w:eastAsia="fr-LU"/>
        </w:rPr>
        <w:t>preparatas</w:t>
      </w:r>
      <w:proofErr w:type="spellEnd"/>
      <w:r w:rsidRPr="009F5FD5">
        <w:rPr>
          <w:snapToGrid/>
          <w:szCs w:val="22"/>
          <w:lang w:val="en-US" w:eastAsia="fr-LU"/>
        </w:rPr>
        <w:t>.</w:t>
      </w:r>
    </w:p>
    <w:p w:rsidR="0018714C" w:rsidRPr="009F5FD5" w:rsidRDefault="0018714C" w:rsidP="0018714C">
      <w:pPr>
        <w:rPr>
          <w:snapToGrid/>
          <w:szCs w:val="22"/>
          <w:lang w:val="en-US" w:eastAsia="fr-LU"/>
        </w:rPr>
      </w:pPr>
    </w:p>
    <w:p w:rsidR="0018714C" w:rsidRPr="009F5FD5" w:rsidRDefault="0018714C" w:rsidP="0018714C">
      <w:pPr>
        <w:rPr>
          <w:szCs w:val="22"/>
          <w:lang w:val="lt-LT"/>
        </w:rPr>
      </w:pPr>
    </w:p>
    <w:p w:rsidR="0018714C" w:rsidRPr="009F5FD5" w:rsidRDefault="0018714C" w:rsidP="0018714C">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15.</w:t>
      </w:r>
      <w:r w:rsidRPr="009F5FD5">
        <w:rPr>
          <w:b/>
          <w:szCs w:val="22"/>
          <w:lang w:val="lt-LT"/>
        </w:rPr>
        <w:tab/>
      </w:r>
      <w:r w:rsidRPr="009F5FD5">
        <w:rPr>
          <w:b/>
          <w:noProof/>
          <w:szCs w:val="22"/>
          <w:lang w:val="lt-LT"/>
        </w:rPr>
        <w:t>VARTOJIMO INSTRUKCIJA</w:t>
      </w:r>
    </w:p>
    <w:p w:rsidR="0018714C" w:rsidRPr="009F5FD5" w:rsidRDefault="0018714C" w:rsidP="0018714C">
      <w:pPr>
        <w:rPr>
          <w:szCs w:val="22"/>
          <w:lang w:val="lt-LT"/>
        </w:rPr>
      </w:pPr>
    </w:p>
    <w:p w:rsidR="0018714C" w:rsidRPr="009F5FD5" w:rsidRDefault="0018714C" w:rsidP="0018714C">
      <w:pPr>
        <w:rPr>
          <w:szCs w:val="22"/>
          <w:lang w:val="lt-LT"/>
        </w:rPr>
      </w:pPr>
    </w:p>
    <w:p w:rsidR="0018714C" w:rsidRPr="000F0813" w:rsidRDefault="0018714C" w:rsidP="0018714C">
      <w:pPr>
        <w:pBdr>
          <w:top w:val="single" w:sz="4" w:space="1" w:color="auto"/>
          <w:left w:val="single" w:sz="4" w:space="4" w:color="auto"/>
          <w:bottom w:val="single" w:sz="4" w:space="0" w:color="auto"/>
          <w:right w:val="single" w:sz="4" w:space="4" w:color="auto"/>
        </w:pBdr>
        <w:spacing w:line="240" w:lineRule="auto"/>
        <w:rPr>
          <w:szCs w:val="22"/>
          <w:lang w:val="lt-LT"/>
        </w:rPr>
      </w:pPr>
      <w:r w:rsidRPr="009F5FD5">
        <w:rPr>
          <w:b/>
          <w:szCs w:val="22"/>
          <w:lang w:val="lt-LT"/>
        </w:rPr>
        <w:t>16.</w:t>
      </w:r>
      <w:r w:rsidRPr="009F5FD5">
        <w:rPr>
          <w:b/>
          <w:szCs w:val="22"/>
          <w:lang w:val="lt-LT"/>
        </w:rPr>
        <w:tab/>
      </w:r>
      <w:r w:rsidRPr="009F5FD5">
        <w:rPr>
          <w:b/>
          <w:noProof/>
          <w:szCs w:val="22"/>
          <w:lang w:val="lt-LT"/>
        </w:rPr>
        <w:t>INFORMACIJA BRAILIO RAŠTU</w:t>
      </w:r>
    </w:p>
    <w:p w:rsidR="0018714C" w:rsidRPr="009F5FD5" w:rsidRDefault="0018714C" w:rsidP="0018714C">
      <w:pPr>
        <w:rPr>
          <w:szCs w:val="22"/>
          <w:lang w:val="lt-LT"/>
        </w:rPr>
      </w:pPr>
    </w:p>
    <w:p w:rsidR="0018714C" w:rsidRDefault="0018714C" w:rsidP="0018714C">
      <w:pPr>
        <w:rPr>
          <w:noProof/>
          <w:szCs w:val="22"/>
          <w:lang w:val="lt-LT"/>
        </w:rPr>
      </w:pPr>
      <w:r w:rsidRPr="002D053D">
        <w:rPr>
          <w:noProof/>
          <w:szCs w:val="22"/>
          <w:highlight w:val="lightGray"/>
          <w:lang w:val="lt-LT"/>
        </w:rPr>
        <w:t>Priimtas pagrindimas informacijos Brailio raštu nepateikti.</w:t>
      </w:r>
    </w:p>
    <w:p w:rsidR="007B0440" w:rsidRPr="009F5FD5" w:rsidRDefault="007B0440" w:rsidP="0018714C">
      <w:pPr>
        <w:rPr>
          <w:szCs w:val="22"/>
          <w:lang w:val="lt-LT"/>
        </w:rPr>
      </w:pPr>
    </w:p>
    <w:p w:rsidR="007B0440" w:rsidRDefault="007B0440" w:rsidP="007B0440">
      <w:r w:rsidRPr="0032416C">
        <w:rPr>
          <w:b/>
          <w:szCs w:val="22"/>
          <w:lang w:val="x-none" w:eastAsia="x-none"/>
        </w:rPr>
        <w:t xml:space="preserve">Gamintojas: </w:t>
      </w:r>
      <w:proofErr w:type="spellStart"/>
      <w:r w:rsidRPr="00A40DB1">
        <w:rPr>
          <w:szCs w:val="22"/>
        </w:rPr>
        <w:t>Laboratorio</w:t>
      </w:r>
      <w:proofErr w:type="spellEnd"/>
      <w:r w:rsidRPr="00A40DB1">
        <w:rPr>
          <w:szCs w:val="22"/>
        </w:rPr>
        <w:t xml:space="preserve"> </w:t>
      </w:r>
      <w:proofErr w:type="spellStart"/>
      <w:r w:rsidRPr="00A40DB1">
        <w:rPr>
          <w:szCs w:val="22"/>
        </w:rPr>
        <w:t>Reig</w:t>
      </w:r>
      <w:proofErr w:type="spellEnd"/>
      <w:r w:rsidRPr="00A40DB1">
        <w:rPr>
          <w:szCs w:val="22"/>
        </w:rPr>
        <w:t xml:space="preserve"> </w:t>
      </w:r>
      <w:proofErr w:type="spellStart"/>
      <w:r w:rsidRPr="00A40DB1">
        <w:rPr>
          <w:szCs w:val="22"/>
        </w:rPr>
        <w:t>Jofre</w:t>
      </w:r>
      <w:proofErr w:type="spellEnd"/>
      <w:r w:rsidRPr="00A40DB1">
        <w:rPr>
          <w:szCs w:val="22"/>
        </w:rPr>
        <w:t xml:space="preserve"> S.A.</w:t>
      </w:r>
    </w:p>
    <w:p w:rsidR="007B0440" w:rsidRPr="00531E68" w:rsidRDefault="007B0440" w:rsidP="007B0440">
      <w:proofErr w:type="gramStart"/>
      <w:r w:rsidRPr="00701977">
        <w:rPr>
          <w:szCs w:val="22"/>
          <w:lang w:val="en-US"/>
        </w:rPr>
        <w:t>c</w:t>
      </w:r>
      <w:proofErr w:type="gramEnd"/>
      <w:r w:rsidRPr="00701977">
        <w:rPr>
          <w:szCs w:val="22"/>
          <w:lang w:val="en-US"/>
        </w:rPr>
        <w:t xml:space="preserve">/ </w:t>
      </w:r>
      <w:proofErr w:type="spellStart"/>
      <w:r w:rsidRPr="00701977">
        <w:rPr>
          <w:szCs w:val="22"/>
          <w:lang w:val="en-US"/>
        </w:rPr>
        <w:t>Jarama</w:t>
      </w:r>
      <w:proofErr w:type="spellEnd"/>
      <w:r w:rsidRPr="00701977">
        <w:rPr>
          <w:szCs w:val="22"/>
          <w:lang w:val="en-US"/>
        </w:rPr>
        <w:t xml:space="preserve"> 111  Pol. Ind.</w:t>
      </w:r>
      <w:r>
        <w:rPr>
          <w:szCs w:val="22"/>
          <w:lang w:val="en-US"/>
        </w:rPr>
        <w:t>,</w:t>
      </w:r>
      <w:r w:rsidRPr="00701977">
        <w:rPr>
          <w:szCs w:val="22"/>
          <w:lang w:val="en-US"/>
        </w:rPr>
        <w:t xml:space="preserve"> 45007 Toledo</w:t>
      </w:r>
    </w:p>
    <w:p w:rsidR="007B0440" w:rsidRPr="0032416C" w:rsidRDefault="007B0440" w:rsidP="007B0440">
      <w:pPr>
        <w:autoSpaceDE w:val="0"/>
        <w:autoSpaceDN w:val="0"/>
        <w:adjustRightInd w:val="0"/>
        <w:rPr>
          <w:b/>
          <w:szCs w:val="22"/>
          <w:lang w:val="x-none" w:eastAsia="x-none"/>
        </w:rPr>
      </w:pPr>
      <w:proofErr w:type="spellStart"/>
      <w:r>
        <w:t>Ispanija</w:t>
      </w:r>
      <w:proofErr w:type="spellEnd"/>
    </w:p>
    <w:p w:rsidR="007B0440" w:rsidRPr="00F92E49" w:rsidRDefault="007B0440" w:rsidP="007B0440">
      <w:pPr>
        <w:rPr>
          <w:szCs w:val="22"/>
          <w:lang w:val="x-none" w:eastAsia="x-none"/>
        </w:rPr>
      </w:pPr>
    </w:p>
    <w:p w:rsidR="007B0440" w:rsidRPr="002044CA" w:rsidRDefault="007B0440" w:rsidP="007B0440">
      <w:pPr>
        <w:rPr>
          <w:noProof/>
          <w:szCs w:val="22"/>
        </w:rPr>
      </w:pPr>
    </w:p>
    <w:p w:rsidR="007B0440" w:rsidRPr="007B0440" w:rsidRDefault="007B0440" w:rsidP="007B0440">
      <w:pPr>
        <w:rPr>
          <w:szCs w:val="22"/>
        </w:rPr>
      </w:pPr>
      <w:r w:rsidRPr="007B0440">
        <w:rPr>
          <w:szCs w:val="22"/>
        </w:rPr>
        <w:t>Perpakavo UAB „Entafarma“.</w:t>
      </w:r>
    </w:p>
    <w:p w:rsidR="007B0440" w:rsidRPr="007B0440" w:rsidRDefault="007B0440" w:rsidP="007B0440">
      <w:pPr>
        <w:rPr>
          <w:szCs w:val="22"/>
        </w:rPr>
      </w:pPr>
    </w:p>
    <w:p w:rsidR="00EE2999" w:rsidRDefault="007B0440" w:rsidP="00EE2999">
      <w:pPr>
        <w:rPr>
          <w:szCs w:val="22"/>
        </w:rPr>
      </w:pPr>
      <w:proofErr w:type="spellStart"/>
      <w:r w:rsidRPr="007B0440">
        <w:rPr>
          <w:szCs w:val="22"/>
        </w:rPr>
        <w:t>Perpak.serija</w:t>
      </w:r>
      <w:proofErr w:type="spellEnd"/>
    </w:p>
    <w:p w:rsidR="00EE2999" w:rsidRDefault="00EE2999" w:rsidP="00EE2999">
      <w:pPr>
        <w:rPr>
          <w:szCs w:val="22"/>
        </w:rPr>
      </w:pPr>
    </w:p>
    <w:p w:rsidR="0018714C" w:rsidRPr="003D4443" w:rsidRDefault="00EE2999" w:rsidP="001C302A">
      <w:pPr>
        <w:rPr>
          <w:bCs/>
          <w:i/>
          <w:iCs/>
          <w:szCs w:val="24"/>
          <w:lang w:val="lt-LT"/>
        </w:rPr>
      </w:pPr>
      <w:proofErr w:type="spellStart"/>
      <w:r w:rsidRPr="00EE2999">
        <w:rPr>
          <w:i/>
        </w:rPr>
        <w:t>Lygiagrečiai</w:t>
      </w:r>
      <w:proofErr w:type="spellEnd"/>
      <w:r w:rsidRPr="00EE2999">
        <w:rPr>
          <w:i/>
        </w:rPr>
        <w:t xml:space="preserve"> </w:t>
      </w:r>
      <w:proofErr w:type="spellStart"/>
      <w:r w:rsidRPr="00EE2999">
        <w:rPr>
          <w:i/>
        </w:rPr>
        <w:t>importuojamas</w:t>
      </w:r>
      <w:proofErr w:type="spellEnd"/>
      <w:r w:rsidRPr="00EE2999">
        <w:rPr>
          <w:i/>
        </w:rPr>
        <w:t xml:space="preserve"> </w:t>
      </w:r>
      <w:proofErr w:type="spellStart"/>
      <w:r>
        <w:rPr>
          <w:i/>
        </w:rPr>
        <w:t>vaistinis</w:t>
      </w:r>
      <w:proofErr w:type="spellEnd"/>
      <w:r>
        <w:rPr>
          <w:i/>
        </w:rPr>
        <w:t xml:space="preserve"> </w:t>
      </w:r>
      <w:proofErr w:type="spellStart"/>
      <w:r>
        <w:rPr>
          <w:i/>
        </w:rPr>
        <w:t>preparatas</w:t>
      </w:r>
      <w:proofErr w:type="spellEnd"/>
      <w:r>
        <w:rPr>
          <w:i/>
        </w:rPr>
        <w:t xml:space="preserve"> </w:t>
      </w:r>
      <w:proofErr w:type="spellStart"/>
      <w:r>
        <w:rPr>
          <w:i/>
        </w:rPr>
        <w:t>skiriasi</w:t>
      </w:r>
      <w:proofErr w:type="spellEnd"/>
      <w:r>
        <w:rPr>
          <w:i/>
        </w:rPr>
        <w:t xml:space="preserve"> </w:t>
      </w:r>
      <w:proofErr w:type="spellStart"/>
      <w:r>
        <w:rPr>
          <w:i/>
        </w:rPr>
        <w:t>nuo</w:t>
      </w:r>
      <w:proofErr w:type="spellEnd"/>
      <w:r>
        <w:rPr>
          <w:i/>
        </w:rPr>
        <w:t xml:space="preserve"> </w:t>
      </w:r>
      <w:proofErr w:type="spellStart"/>
      <w:r>
        <w:rPr>
          <w:i/>
        </w:rPr>
        <w:t>referencinio</w:t>
      </w:r>
      <w:proofErr w:type="spellEnd"/>
      <w:r>
        <w:rPr>
          <w:i/>
        </w:rPr>
        <w:t xml:space="preserve"> </w:t>
      </w:r>
      <w:proofErr w:type="spellStart"/>
      <w:r>
        <w:rPr>
          <w:i/>
        </w:rPr>
        <w:t>vaistinio</w:t>
      </w:r>
      <w:proofErr w:type="spellEnd"/>
      <w:r>
        <w:rPr>
          <w:i/>
        </w:rPr>
        <w:t xml:space="preserve"> </w:t>
      </w:r>
      <w:proofErr w:type="spellStart"/>
      <w:r>
        <w:rPr>
          <w:i/>
        </w:rPr>
        <w:t>preparato</w:t>
      </w:r>
      <w:proofErr w:type="spellEnd"/>
      <w:r>
        <w:rPr>
          <w:i/>
        </w:rPr>
        <w:t xml:space="preserve"> </w:t>
      </w:r>
      <w:proofErr w:type="spellStart"/>
      <w:r w:rsidR="006230FC">
        <w:rPr>
          <w:i/>
        </w:rPr>
        <w:t>tink</w:t>
      </w:r>
      <w:r w:rsidR="00076738">
        <w:rPr>
          <w:i/>
        </w:rPr>
        <w:t>amumo</w:t>
      </w:r>
      <w:proofErr w:type="spellEnd"/>
      <w:r w:rsidR="00076738">
        <w:rPr>
          <w:i/>
        </w:rPr>
        <w:t xml:space="preserve"> </w:t>
      </w:r>
      <w:proofErr w:type="spellStart"/>
      <w:r w:rsidR="00076738">
        <w:rPr>
          <w:i/>
        </w:rPr>
        <w:t>laiku</w:t>
      </w:r>
      <w:proofErr w:type="spellEnd"/>
      <w:r w:rsidR="00076738">
        <w:rPr>
          <w:i/>
        </w:rPr>
        <w:t xml:space="preserve"> </w:t>
      </w:r>
      <w:proofErr w:type="spellStart"/>
      <w:r w:rsidR="00076738">
        <w:rPr>
          <w:i/>
        </w:rPr>
        <w:t>bei</w:t>
      </w:r>
      <w:proofErr w:type="spellEnd"/>
      <w:r w:rsidR="00076738">
        <w:rPr>
          <w:i/>
        </w:rPr>
        <w:t xml:space="preserve"> </w:t>
      </w:r>
      <w:proofErr w:type="spellStart"/>
      <w:r>
        <w:rPr>
          <w:i/>
        </w:rPr>
        <w:t>laikymo</w:t>
      </w:r>
      <w:proofErr w:type="spellEnd"/>
      <w:r>
        <w:rPr>
          <w:i/>
        </w:rPr>
        <w:t xml:space="preserve"> </w:t>
      </w:r>
      <w:proofErr w:type="spellStart"/>
      <w:r>
        <w:rPr>
          <w:i/>
        </w:rPr>
        <w:t>sąlygomis</w:t>
      </w:r>
      <w:proofErr w:type="spellEnd"/>
      <w:r>
        <w:rPr>
          <w:i/>
        </w:rPr>
        <w:t xml:space="preserve"> </w:t>
      </w:r>
      <w:proofErr w:type="spellStart"/>
      <w:r>
        <w:rPr>
          <w:i/>
        </w:rPr>
        <w:t>po</w:t>
      </w:r>
      <w:proofErr w:type="spellEnd"/>
      <w:r>
        <w:rPr>
          <w:i/>
        </w:rPr>
        <w:t xml:space="preserve"> </w:t>
      </w:r>
      <w:proofErr w:type="spellStart"/>
      <w:r>
        <w:rPr>
          <w:i/>
        </w:rPr>
        <w:t>atidarymo</w:t>
      </w:r>
      <w:proofErr w:type="spellEnd"/>
      <w:r>
        <w:rPr>
          <w:i/>
        </w:rPr>
        <w:t>:</w:t>
      </w:r>
      <w:r w:rsidR="00076738">
        <w:rPr>
          <w:i/>
        </w:rPr>
        <w:t xml:space="preserve"> </w:t>
      </w:r>
      <w:proofErr w:type="spellStart"/>
      <w:r w:rsidR="00076738">
        <w:rPr>
          <w:i/>
        </w:rPr>
        <w:t>lygiagre</w:t>
      </w:r>
      <w:r w:rsidR="00076738">
        <w:rPr>
          <w:i/>
          <w:lang w:val="lt-LT"/>
        </w:rPr>
        <w:t>čiai</w:t>
      </w:r>
      <w:proofErr w:type="spellEnd"/>
      <w:r w:rsidR="00076738">
        <w:rPr>
          <w:i/>
          <w:lang w:val="lt-LT"/>
        </w:rPr>
        <w:t xml:space="preserve"> importuojamo vaistinio preparato tinkamumo laikas yra </w:t>
      </w:r>
      <w:r w:rsidR="00076738" w:rsidRPr="00076738">
        <w:rPr>
          <w:i/>
        </w:rPr>
        <w:t xml:space="preserve">2 </w:t>
      </w:r>
      <w:proofErr w:type="spellStart"/>
      <w:r w:rsidR="00076738" w:rsidRPr="00076738">
        <w:rPr>
          <w:i/>
        </w:rPr>
        <w:t>metai</w:t>
      </w:r>
      <w:proofErr w:type="spellEnd"/>
      <w:r w:rsidR="00076738" w:rsidRPr="00076738">
        <w:rPr>
          <w:i/>
        </w:rPr>
        <w:t xml:space="preserve">, </w:t>
      </w:r>
      <w:proofErr w:type="spellStart"/>
      <w:r w:rsidR="00076738" w:rsidRPr="00076738">
        <w:rPr>
          <w:i/>
        </w:rPr>
        <w:t>po</w:t>
      </w:r>
      <w:proofErr w:type="spellEnd"/>
      <w:r w:rsidR="00076738" w:rsidRPr="00076738">
        <w:rPr>
          <w:i/>
        </w:rPr>
        <w:t xml:space="preserve"> </w:t>
      </w:r>
      <w:proofErr w:type="spellStart"/>
      <w:r w:rsidR="00076738" w:rsidRPr="00076738">
        <w:rPr>
          <w:i/>
        </w:rPr>
        <w:t>atidarymo</w:t>
      </w:r>
      <w:proofErr w:type="spellEnd"/>
      <w:r w:rsidR="00076738" w:rsidRPr="00076738">
        <w:rPr>
          <w:i/>
        </w:rPr>
        <w:t xml:space="preserve"> </w:t>
      </w:r>
      <w:proofErr w:type="spellStart"/>
      <w:r w:rsidR="00685118">
        <w:rPr>
          <w:i/>
        </w:rPr>
        <w:t>i</w:t>
      </w:r>
      <w:r w:rsidR="00076738" w:rsidRPr="00076738">
        <w:rPr>
          <w:i/>
        </w:rPr>
        <w:t>štirpintą</w:t>
      </w:r>
      <w:proofErr w:type="spellEnd"/>
      <w:r w:rsidR="00076738" w:rsidRPr="00076738">
        <w:rPr>
          <w:i/>
        </w:rPr>
        <w:t xml:space="preserve"> </w:t>
      </w:r>
      <w:proofErr w:type="spellStart"/>
      <w:r w:rsidR="00076738" w:rsidRPr="00076738">
        <w:rPr>
          <w:i/>
        </w:rPr>
        <w:t>ir</w:t>
      </w:r>
      <w:proofErr w:type="spellEnd"/>
      <w:r w:rsidR="00076738" w:rsidRPr="00076738">
        <w:rPr>
          <w:i/>
        </w:rPr>
        <w:t xml:space="preserve"> </w:t>
      </w:r>
      <w:proofErr w:type="spellStart"/>
      <w:r w:rsidR="00076738" w:rsidRPr="00076738">
        <w:rPr>
          <w:i/>
        </w:rPr>
        <w:t>praskiestą</w:t>
      </w:r>
      <w:proofErr w:type="spellEnd"/>
      <w:r w:rsidR="00076738" w:rsidRPr="00076738">
        <w:rPr>
          <w:i/>
        </w:rPr>
        <w:t xml:space="preserve"> </w:t>
      </w:r>
      <w:proofErr w:type="spellStart"/>
      <w:r w:rsidR="00076738" w:rsidRPr="00076738">
        <w:rPr>
          <w:i/>
        </w:rPr>
        <w:t>preparatą</w:t>
      </w:r>
      <w:proofErr w:type="spellEnd"/>
      <w:r w:rsidR="00076738" w:rsidRPr="00076738">
        <w:rPr>
          <w:i/>
        </w:rPr>
        <w:t xml:space="preserve"> </w:t>
      </w:r>
      <w:proofErr w:type="spellStart"/>
      <w:r w:rsidR="00076738" w:rsidRPr="00076738">
        <w:rPr>
          <w:i/>
        </w:rPr>
        <w:t>reikia</w:t>
      </w:r>
      <w:proofErr w:type="spellEnd"/>
      <w:r w:rsidR="00076738" w:rsidRPr="00076738">
        <w:rPr>
          <w:i/>
        </w:rPr>
        <w:t xml:space="preserve"> </w:t>
      </w:r>
      <w:proofErr w:type="spellStart"/>
      <w:r w:rsidR="00076738" w:rsidRPr="00076738">
        <w:rPr>
          <w:i/>
        </w:rPr>
        <w:t>vartoti</w:t>
      </w:r>
      <w:proofErr w:type="spellEnd"/>
      <w:r w:rsidR="00076738" w:rsidRPr="00076738">
        <w:rPr>
          <w:i/>
        </w:rPr>
        <w:t xml:space="preserve"> </w:t>
      </w:r>
      <w:proofErr w:type="spellStart"/>
      <w:r w:rsidR="00076738" w:rsidRPr="00076738">
        <w:rPr>
          <w:i/>
        </w:rPr>
        <w:t>nedelsiant</w:t>
      </w:r>
      <w:proofErr w:type="spellEnd"/>
      <w:r w:rsidR="00076738" w:rsidRPr="00076738">
        <w:rPr>
          <w:i/>
        </w:rPr>
        <w:t xml:space="preserve"> </w:t>
      </w:r>
      <w:proofErr w:type="spellStart"/>
      <w:r w:rsidR="00076738" w:rsidRPr="00076738">
        <w:rPr>
          <w:i/>
        </w:rPr>
        <w:t>arba</w:t>
      </w:r>
      <w:proofErr w:type="spellEnd"/>
      <w:r w:rsidR="00076738" w:rsidRPr="00076738">
        <w:rPr>
          <w:i/>
        </w:rPr>
        <w:t xml:space="preserve"> ne </w:t>
      </w:r>
      <w:proofErr w:type="spellStart"/>
      <w:r w:rsidR="00076738" w:rsidRPr="00076738">
        <w:rPr>
          <w:i/>
        </w:rPr>
        <w:t>ilgiau</w:t>
      </w:r>
      <w:proofErr w:type="spellEnd"/>
      <w:r w:rsidR="00076738" w:rsidRPr="00076738">
        <w:rPr>
          <w:i/>
        </w:rPr>
        <w:t xml:space="preserve"> </w:t>
      </w:r>
      <w:proofErr w:type="spellStart"/>
      <w:r w:rsidR="00076738" w:rsidRPr="00076738">
        <w:rPr>
          <w:i/>
        </w:rPr>
        <w:t>kaip</w:t>
      </w:r>
      <w:proofErr w:type="spellEnd"/>
      <w:r w:rsidR="00076738" w:rsidRPr="00076738">
        <w:rPr>
          <w:i/>
        </w:rPr>
        <w:t xml:space="preserve"> 24 </w:t>
      </w:r>
      <w:proofErr w:type="spellStart"/>
      <w:r w:rsidR="00076738" w:rsidRPr="00076738">
        <w:rPr>
          <w:i/>
        </w:rPr>
        <w:t>valandas</w:t>
      </w:r>
      <w:proofErr w:type="spellEnd"/>
      <w:r w:rsidR="00076738">
        <w:rPr>
          <w:i/>
        </w:rPr>
        <w:t>,</w:t>
      </w:r>
      <w:r w:rsidR="00076738" w:rsidRPr="00076738">
        <w:rPr>
          <w:i/>
        </w:rPr>
        <w:t xml:space="preserve"> </w:t>
      </w:r>
      <w:proofErr w:type="spellStart"/>
      <w:r w:rsidR="00076738" w:rsidRPr="00076738">
        <w:rPr>
          <w:i/>
        </w:rPr>
        <w:t>laikyti</w:t>
      </w:r>
      <w:proofErr w:type="spellEnd"/>
      <w:r w:rsidR="00076738" w:rsidRPr="00076738">
        <w:rPr>
          <w:i/>
        </w:rPr>
        <w:t xml:space="preserve"> </w:t>
      </w:r>
      <w:proofErr w:type="spellStart"/>
      <w:r w:rsidR="00076738" w:rsidRPr="00076738">
        <w:rPr>
          <w:i/>
        </w:rPr>
        <w:t>ša</w:t>
      </w:r>
      <w:r w:rsidR="00076738">
        <w:rPr>
          <w:i/>
        </w:rPr>
        <w:t>ldytuve</w:t>
      </w:r>
      <w:proofErr w:type="spellEnd"/>
      <w:r w:rsidR="00076738">
        <w:rPr>
          <w:i/>
        </w:rPr>
        <w:t xml:space="preserve"> </w:t>
      </w:r>
      <w:r w:rsidR="00076738" w:rsidRPr="00076738">
        <w:rPr>
          <w:i/>
        </w:rPr>
        <w:t xml:space="preserve">2°C-8°C </w:t>
      </w:r>
      <w:proofErr w:type="spellStart"/>
      <w:r w:rsidR="00076738" w:rsidRPr="00076738">
        <w:rPr>
          <w:i/>
        </w:rPr>
        <w:t>arba</w:t>
      </w:r>
      <w:proofErr w:type="spellEnd"/>
      <w:r w:rsidR="00076738" w:rsidRPr="00076738">
        <w:rPr>
          <w:i/>
        </w:rPr>
        <w:t xml:space="preserve"> 25ºC</w:t>
      </w:r>
      <w:r w:rsidR="00076738">
        <w:rPr>
          <w:i/>
        </w:rPr>
        <w:t xml:space="preserve"> </w:t>
      </w:r>
      <w:proofErr w:type="spellStart"/>
      <w:r w:rsidR="00076738">
        <w:rPr>
          <w:i/>
        </w:rPr>
        <w:t>temperatūroje</w:t>
      </w:r>
      <w:proofErr w:type="spellEnd"/>
      <w:r w:rsidR="00076738">
        <w:rPr>
          <w:i/>
        </w:rPr>
        <w:t xml:space="preserve">, o </w:t>
      </w:r>
      <w:proofErr w:type="spellStart"/>
      <w:r w:rsidR="00076738">
        <w:rPr>
          <w:i/>
        </w:rPr>
        <w:t>referencinio</w:t>
      </w:r>
      <w:proofErr w:type="spellEnd"/>
      <w:r w:rsidR="00076738">
        <w:rPr>
          <w:i/>
        </w:rPr>
        <w:t xml:space="preserve"> </w:t>
      </w:r>
      <w:proofErr w:type="spellStart"/>
      <w:r w:rsidR="00076738">
        <w:rPr>
          <w:i/>
        </w:rPr>
        <w:t>vaist</w:t>
      </w:r>
      <w:proofErr w:type="spellEnd"/>
      <w:r w:rsidR="00076738">
        <w:rPr>
          <w:i/>
        </w:rPr>
        <w:t xml:space="preserve">. </w:t>
      </w:r>
      <w:proofErr w:type="spellStart"/>
      <w:r w:rsidR="00685118">
        <w:rPr>
          <w:i/>
        </w:rPr>
        <w:t>p</w:t>
      </w:r>
      <w:r w:rsidR="00076738">
        <w:rPr>
          <w:i/>
        </w:rPr>
        <w:t>reparato</w:t>
      </w:r>
      <w:proofErr w:type="spellEnd"/>
      <w:r w:rsidR="00076738">
        <w:rPr>
          <w:i/>
        </w:rPr>
        <w:t xml:space="preserve"> </w:t>
      </w:r>
      <w:proofErr w:type="spellStart"/>
      <w:r w:rsidR="00076738">
        <w:rPr>
          <w:i/>
        </w:rPr>
        <w:t>tinkamumo</w:t>
      </w:r>
      <w:proofErr w:type="spellEnd"/>
      <w:r w:rsidR="00076738">
        <w:rPr>
          <w:i/>
        </w:rPr>
        <w:t xml:space="preserve"> </w:t>
      </w:r>
      <w:proofErr w:type="spellStart"/>
      <w:r w:rsidR="00076738">
        <w:rPr>
          <w:i/>
        </w:rPr>
        <w:t>laikas</w:t>
      </w:r>
      <w:proofErr w:type="spellEnd"/>
      <w:r w:rsidR="00076738">
        <w:rPr>
          <w:i/>
        </w:rPr>
        <w:t xml:space="preserve"> </w:t>
      </w:r>
      <w:proofErr w:type="spellStart"/>
      <w:r w:rsidR="00076738">
        <w:rPr>
          <w:i/>
        </w:rPr>
        <w:t>yra</w:t>
      </w:r>
      <w:proofErr w:type="spellEnd"/>
      <w:r w:rsidR="00076738">
        <w:rPr>
          <w:i/>
        </w:rPr>
        <w:t xml:space="preserve"> 3metai, </w:t>
      </w:r>
      <w:proofErr w:type="spellStart"/>
      <w:r w:rsidR="00076738">
        <w:rPr>
          <w:i/>
        </w:rPr>
        <w:t>po</w:t>
      </w:r>
      <w:proofErr w:type="spellEnd"/>
      <w:r w:rsidR="00076738">
        <w:rPr>
          <w:i/>
        </w:rPr>
        <w:t xml:space="preserve"> </w:t>
      </w:r>
      <w:proofErr w:type="spellStart"/>
      <w:r w:rsidR="00076738">
        <w:rPr>
          <w:i/>
        </w:rPr>
        <w:t>atidarymo</w:t>
      </w:r>
      <w:proofErr w:type="spellEnd"/>
      <w:r w:rsidR="00076738">
        <w:rPr>
          <w:i/>
        </w:rPr>
        <w:t xml:space="preserve"> </w:t>
      </w:r>
      <w:proofErr w:type="spellStart"/>
      <w:r w:rsidR="00685118">
        <w:rPr>
          <w:i/>
        </w:rPr>
        <w:t>i</w:t>
      </w:r>
      <w:r w:rsidR="00076738" w:rsidRPr="00076738">
        <w:rPr>
          <w:i/>
        </w:rPr>
        <w:t>štirpintą</w:t>
      </w:r>
      <w:proofErr w:type="spellEnd"/>
      <w:r w:rsidR="00076738" w:rsidRPr="00076738">
        <w:rPr>
          <w:i/>
        </w:rPr>
        <w:t xml:space="preserve"> </w:t>
      </w:r>
      <w:proofErr w:type="spellStart"/>
      <w:r w:rsidR="00076738" w:rsidRPr="00076738">
        <w:rPr>
          <w:i/>
        </w:rPr>
        <w:t>ir</w:t>
      </w:r>
      <w:proofErr w:type="spellEnd"/>
      <w:r w:rsidR="00076738" w:rsidRPr="00076738">
        <w:rPr>
          <w:i/>
        </w:rPr>
        <w:t xml:space="preserve"> </w:t>
      </w:r>
      <w:proofErr w:type="spellStart"/>
      <w:r w:rsidR="00076738" w:rsidRPr="00076738">
        <w:rPr>
          <w:i/>
        </w:rPr>
        <w:t>praskiestą</w:t>
      </w:r>
      <w:proofErr w:type="spellEnd"/>
      <w:r w:rsidR="00076738" w:rsidRPr="00076738">
        <w:rPr>
          <w:i/>
        </w:rPr>
        <w:t xml:space="preserve"> </w:t>
      </w:r>
      <w:proofErr w:type="spellStart"/>
      <w:r w:rsidR="00076738" w:rsidRPr="00076738">
        <w:rPr>
          <w:i/>
        </w:rPr>
        <w:t>preparatą</w:t>
      </w:r>
      <w:proofErr w:type="spellEnd"/>
      <w:r w:rsidR="00076738" w:rsidRPr="00076738">
        <w:rPr>
          <w:i/>
        </w:rPr>
        <w:t xml:space="preserve"> </w:t>
      </w:r>
      <w:proofErr w:type="spellStart"/>
      <w:r w:rsidR="00076738" w:rsidRPr="00076738">
        <w:rPr>
          <w:i/>
        </w:rPr>
        <w:t>reikia</w:t>
      </w:r>
      <w:proofErr w:type="spellEnd"/>
      <w:r w:rsidR="00076738" w:rsidRPr="00076738">
        <w:rPr>
          <w:i/>
        </w:rPr>
        <w:t xml:space="preserve"> </w:t>
      </w:r>
      <w:proofErr w:type="spellStart"/>
      <w:r w:rsidR="00076738" w:rsidRPr="00076738">
        <w:rPr>
          <w:i/>
        </w:rPr>
        <w:t>vartoti</w:t>
      </w:r>
      <w:proofErr w:type="spellEnd"/>
      <w:r w:rsidR="00076738" w:rsidRPr="00076738">
        <w:rPr>
          <w:i/>
        </w:rPr>
        <w:t xml:space="preserve"> </w:t>
      </w:r>
      <w:proofErr w:type="spellStart"/>
      <w:r w:rsidR="00076738" w:rsidRPr="00076738">
        <w:rPr>
          <w:i/>
        </w:rPr>
        <w:t>nedelsiant</w:t>
      </w:r>
      <w:proofErr w:type="spellEnd"/>
      <w:r w:rsidR="00076738" w:rsidRPr="00076738">
        <w:rPr>
          <w:i/>
        </w:rPr>
        <w:t xml:space="preserve"> </w:t>
      </w:r>
      <w:proofErr w:type="spellStart"/>
      <w:r w:rsidR="00076738" w:rsidRPr="00076738">
        <w:rPr>
          <w:i/>
        </w:rPr>
        <w:t>arba</w:t>
      </w:r>
      <w:proofErr w:type="spellEnd"/>
      <w:r w:rsidR="00076738" w:rsidRPr="00076738">
        <w:rPr>
          <w:i/>
        </w:rPr>
        <w:t xml:space="preserve"> ne </w:t>
      </w:r>
      <w:proofErr w:type="spellStart"/>
      <w:r w:rsidR="00076738" w:rsidRPr="00076738">
        <w:rPr>
          <w:i/>
        </w:rPr>
        <w:t>ilgiau</w:t>
      </w:r>
      <w:proofErr w:type="spellEnd"/>
      <w:r w:rsidR="00076738" w:rsidRPr="00076738">
        <w:rPr>
          <w:i/>
        </w:rPr>
        <w:t xml:space="preserve"> </w:t>
      </w:r>
      <w:proofErr w:type="spellStart"/>
      <w:r w:rsidR="00076738" w:rsidRPr="00076738">
        <w:rPr>
          <w:i/>
        </w:rPr>
        <w:t>kaip</w:t>
      </w:r>
      <w:proofErr w:type="spellEnd"/>
      <w:r w:rsidR="00076738" w:rsidRPr="00076738">
        <w:rPr>
          <w:i/>
        </w:rPr>
        <w:t xml:space="preserve"> 24 </w:t>
      </w:r>
      <w:proofErr w:type="spellStart"/>
      <w:r w:rsidR="00076738" w:rsidRPr="00076738">
        <w:rPr>
          <w:i/>
        </w:rPr>
        <w:t>valandas</w:t>
      </w:r>
      <w:proofErr w:type="spellEnd"/>
      <w:r w:rsidR="00076738" w:rsidRPr="00076738">
        <w:rPr>
          <w:i/>
        </w:rPr>
        <w:t xml:space="preserve"> </w:t>
      </w:r>
      <w:proofErr w:type="spellStart"/>
      <w:r w:rsidR="00076738" w:rsidRPr="00076738">
        <w:rPr>
          <w:i/>
        </w:rPr>
        <w:t>laikyti</w:t>
      </w:r>
      <w:proofErr w:type="spellEnd"/>
      <w:r w:rsidR="00076738" w:rsidRPr="00076738">
        <w:rPr>
          <w:i/>
        </w:rPr>
        <w:t xml:space="preserve"> </w:t>
      </w:r>
      <w:proofErr w:type="spellStart"/>
      <w:r w:rsidR="00076738" w:rsidRPr="00076738">
        <w:rPr>
          <w:i/>
        </w:rPr>
        <w:t>ša</w:t>
      </w:r>
      <w:r w:rsidR="00076738">
        <w:rPr>
          <w:i/>
        </w:rPr>
        <w:t>ldytuve</w:t>
      </w:r>
      <w:proofErr w:type="spellEnd"/>
      <w:r w:rsidR="00076738">
        <w:rPr>
          <w:i/>
        </w:rPr>
        <w:t xml:space="preserve"> </w:t>
      </w:r>
      <w:r w:rsidR="00076738" w:rsidRPr="00076738">
        <w:rPr>
          <w:i/>
        </w:rPr>
        <w:t>2°C-8°C</w:t>
      </w:r>
      <w:r w:rsidR="00076738">
        <w:rPr>
          <w:i/>
        </w:rPr>
        <w:t xml:space="preserve"> </w:t>
      </w:r>
      <w:proofErr w:type="spellStart"/>
      <w:r w:rsidR="00076738">
        <w:rPr>
          <w:i/>
        </w:rPr>
        <w:t>temperatūroje</w:t>
      </w:r>
      <w:proofErr w:type="spellEnd"/>
      <w:r w:rsidR="00076738">
        <w:rPr>
          <w:i/>
        </w:rPr>
        <w:t>.</w:t>
      </w:r>
      <w:r w:rsidR="0018714C">
        <w:rPr>
          <w:lang w:val="lt-LT"/>
        </w:rPr>
        <w:br w:type="page"/>
      </w: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szCs w:val="24"/>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Default="0018714C" w:rsidP="0018714C">
      <w:pPr>
        <w:jc w:val="center"/>
        <w:rPr>
          <w:b/>
          <w:lang w:val="lt-LT"/>
        </w:rPr>
      </w:pPr>
    </w:p>
    <w:p w:rsidR="0018714C" w:rsidRPr="003D4443" w:rsidRDefault="0018714C" w:rsidP="0018714C">
      <w:pPr>
        <w:jc w:val="center"/>
        <w:rPr>
          <w:lang w:val="lt-LT"/>
        </w:rPr>
      </w:pPr>
      <w:r w:rsidRPr="003D4443">
        <w:rPr>
          <w:b/>
          <w:lang w:val="lt-LT"/>
        </w:rPr>
        <w:t>B. PAKUOTĖS LAPELIS</w:t>
      </w:r>
    </w:p>
    <w:p w:rsidR="0018714C" w:rsidRPr="003136F3" w:rsidRDefault="0018714C" w:rsidP="0018714C">
      <w:pPr>
        <w:tabs>
          <w:tab w:val="clear" w:pos="567"/>
        </w:tabs>
        <w:autoSpaceDE w:val="0"/>
        <w:autoSpaceDN w:val="0"/>
        <w:adjustRightInd w:val="0"/>
        <w:spacing w:line="240" w:lineRule="auto"/>
        <w:jc w:val="center"/>
        <w:rPr>
          <w:rFonts w:eastAsia="TimesNewRomanPS-BoldMT"/>
          <w:b/>
          <w:bCs/>
          <w:snapToGrid/>
          <w:szCs w:val="22"/>
          <w:lang w:val="lt-LT" w:eastAsia="fr-LU"/>
        </w:rPr>
      </w:pPr>
      <w:r w:rsidRPr="003D4443">
        <w:rPr>
          <w:i/>
          <w:lang w:val="lt-LT"/>
        </w:rPr>
        <w:br w:type="page"/>
      </w:r>
      <w:r w:rsidRPr="00BB3A46">
        <w:rPr>
          <w:rFonts w:eastAsia="TimesNewRomanPS-BoldMT"/>
          <w:b/>
          <w:bCs/>
          <w:snapToGrid/>
          <w:szCs w:val="22"/>
          <w:lang w:val="lt-LT" w:eastAsia="fr-LU"/>
        </w:rPr>
        <w:lastRenderedPageBreak/>
        <w:t>Pakuotės lapelis: informacija vartotojui</w:t>
      </w:r>
    </w:p>
    <w:p w:rsidR="0018714C" w:rsidRPr="003136F3" w:rsidRDefault="0018714C" w:rsidP="0018714C">
      <w:pPr>
        <w:tabs>
          <w:tab w:val="clear" w:pos="567"/>
        </w:tabs>
        <w:autoSpaceDE w:val="0"/>
        <w:autoSpaceDN w:val="0"/>
        <w:adjustRightInd w:val="0"/>
        <w:spacing w:line="240" w:lineRule="auto"/>
        <w:jc w:val="center"/>
        <w:rPr>
          <w:rFonts w:eastAsia="TimesNewRomanPS-BoldMT"/>
          <w:b/>
          <w:bCs/>
          <w:snapToGrid/>
          <w:szCs w:val="22"/>
          <w:lang w:val="lt-LT" w:eastAsia="fr-LU"/>
        </w:rPr>
      </w:pPr>
    </w:p>
    <w:p w:rsidR="0018714C" w:rsidRPr="00C66BE4" w:rsidRDefault="0018714C" w:rsidP="0018714C">
      <w:pPr>
        <w:tabs>
          <w:tab w:val="clear" w:pos="567"/>
        </w:tabs>
        <w:autoSpaceDE w:val="0"/>
        <w:autoSpaceDN w:val="0"/>
        <w:adjustRightInd w:val="0"/>
        <w:spacing w:line="240" w:lineRule="auto"/>
        <w:jc w:val="center"/>
        <w:rPr>
          <w:rFonts w:eastAsia="TimesNewRomanPS-BoldMT"/>
          <w:b/>
          <w:bCs/>
          <w:snapToGrid/>
          <w:szCs w:val="22"/>
          <w:lang w:val="lt-LT" w:eastAsia="fr-LU"/>
        </w:rPr>
      </w:pPr>
      <w:r w:rsidRPr="00C66BE4">
        <w:rPr>
          <w:rFonts w:eastAsia="TimesNewRomanPS-BoldMT"/>
          <w:b/>
          <w:bCs/>
          <w:snapToGrid/>
          <w:szCs w:val="22"/>
          <w:lang w:val="lt-LT" w:eastAsia="fr-LU"/>
        </w:rPr>
        <w:t>Pemetrexed Reig Jofre 500 mg milteliai infuzinio tirpalo koncentratui</w:t>
      </w:r>
    </w:p>
    <w:p w:rsidR="0018714C" w:rsidRPr="003136F3" w:rsidRDefault="0018714C" w:rsidP="0018714C">
      <w:pPr>
        <w:tabs>
          <w:tab w:val="clear" w:pos="567"/>
        </w:tabs>
        <w:spacing w:line="240" w:lineRule="auto"/>
        <w:jc w:val="center"/>
        <w:rPr>
          <w:szCs w:val="22"/>
          <w:lang w:val="lt-LT"/>
        </w:rPr>
      </w:pPr>
      <w:r w:rsidRPr="00BB3A46">
        <w:rPr>
          <w:rFonts w:eastAsia="TimesNewRomanPS-BoldMT"/>
          <w:snapToGrid/>
          <w:szCs w:val="22"/>
          <w:lang w:val="lt-LT" w:eastAsia="fr-LU"/>
        </w:rPr>
        <w:t>Pemetreksedas</w:t>
      </w:r>
    </w:p>
    <w:p w:rsidR="0018714C" w:rsidRDefault="0018714C" w:rsidP="0018714C">
      <w:pPr>
        <w:spacing w:line="240" w:lineRule="auto"/>
        <w:jc w:val="center"/>
        <w:rPr>
          <w:szCs w:val="22"/>
          <w:lang w:val="lt-LT"/>
        </w:rPr>
      </w:pP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Atidžiai perskaityki</w:t>
      </w:r>
      <w:r w:rsidRPr="00BB3A46">
        <w:rPr>
          <w:rFonts w:eastAsia="TimesNewRomanPS-BoldMT"/>
          <w:b/>
          <w:bCs/>
          <w:snapToGrid/>
          <w:szCs w:val="22"/>
          <w:lang w:val="lt-LT" w:eastAsia="fr-LU"/>
        </w:rPr>
        <w:t>te visą šį lapelį, prieš pradėdami vartoti vaistą</w:t>
      </w:r>
      <w:r w:rsidRPr="00BB3A46">
        <w:rPr>
          <w:b/>
          <w:bCs/>
          <w:snapToGrid/>
          <w:szCs w:val="22"/>
          <w:lang w:val="lt-LT" w:eastAsia="fr-LU"/>
        </w:rPr>
        <w:t>, nes jame pateikiama Jums svarbi informacija.</w:t>
      </w:r>
    </w:p>
    <w:p w:rsidR="0018714C" w:rsidRPr="003136F3" w:rsidRDefault="0018714C" w:rsidP="0018714C">
      <w:pPr>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Neišmeskite šio lapelio, nes vėl gali prireikti jį perskaityti.</w:t>
      </w:r>
    </w:p>
    <w:p w:rsidR="0018714C" w:rsidRPr="003136F3" w:rsidRDefault="0018714C" w:rsidP="0018714C">
      <w:pPr>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Jeigu kiltų daugiau klausimų, kreipkitės į gydytoją arba vaistininką.</w:t>
      </w:r>
    </w:p>
    <w:p w:rsidR="0018714C" w:rsidRDefault="0018714C" w:rsidP="0018714C">
      <w:pPr>
        <w:autoSpaceDE w:val="0"/>
        <w:autoSpaceDN w:val="0"/>
        <w:adjustRightInd w:val="0"/>
        <w:spacing w:line="240" w:lineRule="auto"/>
        <w:ind w:left="567" w:hanging="567"/>
        <w:rPr>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 xml:space="preserve">Jeigu pasireiškė šalutinis poveikis </w:t>
      </w:r>
      <w:r w:rsidRPr="00BB3A46">
        <w:rPr>
          <w:snapToGrid/>
          <w:szCs w:val="22"/>
          <w:lang w:val="lt-LT" w:eastAsia="fr-LU"/>
        </w:rPr>
        <w:t xml:space="preserve">(net jeigu jis šiame lapelyje nenurodytas), </w:t>
      </w:r>
      <w:r w:rsidRPr="00BB3A46">
        <w:rPr>
          <w:rFonts w:eastAsia="TimesNewRomanPSMT"/>
          <w:snapToGrid/>
          <w:szCs w:val="22"/>
          <w:lang w:val="lt-LT" w:eastAsia="fr-LU"/>
        </w:rPr>
        <w:t>kreipkitės į</w:t>
      </w:r>
      <w:r w:rsidRPr="00BB3A46">
        <w:rPr>
          <w:snapToGrid/>
          <w:szCs w:val="22"/>
          <w:lang w:val="lt-LT" w:eastAsia="fr-LU"/>
        </w:rPr>
        <w:t xml:space="preserve"> gydytoj</w:t>
      </w:r>
      <w:r w:rsidRPr="00BB3A46">
        <w:rPr>
          <w:rFonts w:eastAsia="TimesNewRomanPSMT"/>
          <w:snapToGrid/>
          <w:szCs w:val="22"/>
          <w:lang w:val="lt-LT" w:eastAsia="fr-LU"/>
        </w:rPr>
        <w:t xml:space="preserve">ą </w:t>
      </w:r>
      <w:r w:rsidRPr="00BB3A46">
        <w:rPr>
          <w:snapToGrid/>
          <w:szCs w:val="22"/>
          <w:lang w:val="lt-LT" w:eastAsia="fr-LU"/>
        </w:rPr>
        <w:t>arba vaistinink</w:t>
      </w:r>
      <w:r w:rsidRPr="00BB3A46">
        <w:rPr>
          <w:rFonts w:eastAsia="TimesNewRomanPSMT"/>
          <w:snapToGrid/>
          <w:szCs w:val="22"/>
          <w:lang w:val="lt-LT" w:eastAsia="fr-LU"/>
        </w:rPr>
        <w:t>ą</w:t>
      </w:r>
      <w:r w:rsidRPr="00BB3A46">
        <w:rPr>
          <w:snapToGrid/>
          <w:szCs w:val="22"/>
          <w:lang w:val="lt-LT" w:eastAsia="fr-LU"/>
        </w:rPr>
        <w:t>.</w:t>
      </w:r>
      <w:r w:rsidRPr="00BB3A46">
        <w:rPr>
          <w:szCs w:val="22"/>
          <w:lang w:val="lt-LT"/>
        </w:rPr>
        <w:t xml:space="preserve"> Žr. 4 skyrių.</w:t>
      </w:r>
    </w:p>
    <w:p w:rsidR="0018714C" w:rsidRPr="003136F3" w:rsidRDefault="0018714C" w:rsidP="0018714C">
      <w:pPr>
        <w:tabs>
          <w:tab w:val="clear" w:pos="567"/>
        </w:tabs>
        <w:spacing w:line="240" w:lineRule="auto"/>
        <w:ind w:right="-2"/>
        <w:rPr>
          <w:szCs w:val="22"/>
          <w:lang w:val="lt-LT"/>
        </w:rPr>
      </w:pPr>
    </w:p>
    <w:p w:rsidR="0018714C" w:rsidRDefault="0018714C" w:rsidP="0018714C">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Apie ką rašoma šiame lapelyje?</w:t>
      </w:r>
    </w:p>
    <w:p w:rsidR="0018714C" w:rsidRPr="003136F3" w:rsidRDefault="0018714C" w:rsidP="0018714C">
      <w:pPr>
        <w:numPr>
          <w:ilvl w:val="12"/>
          <w:numId w:val="0"/>
        </w:numPr>
        <w:tabs>
          <w:tab w:val="clear" w:pos="567"/>
        </w:tabs>
        <w:spacing w:line="240" w:lineRule="auto"/>
        <w:ind w:left="284" w:right="-2"/>
        <w:rPr>
          <w:szCs w:val="22"/>
          <w:lang w:val="lt-LT"/>
        </w:rPr>
      </w:pPr>
    </w:p>
    <w:p w:rsidR="0018714C" w:rsidRPr="003136F3" w:rsidRDefault="0018714C" w:rsidP="0018714C">
      <w:pPr>
        <w:autoSpaceDE w:val="0"/>
        <w:autoSpaceDN w:val="0"/>
        <w:adjustRightInd w:val="0"/>
        <w:spacing w:line="240" w:lineRule="auto"/>
        <w:rPr>
          <w:snapToGrid/>
          <w:szCs w:val="22"/>
          <w:lang w:val="lt-LT" w:eastAsia="fr-LU"/>
        </w:rPr>
      </w:pPr>
      <w:r w:rsidRPr="00BB3A46">
        <w:rPr>
          <w:snapToGrid/>
          <w:szCs w:val="22"/>
          <w:lang w:val="lt-LT" w:eastAsia="fr-LU"/>
        </w:rPr>
        <w:t>1.</w:t>
      </w:r>
      <w:r w:rsidRPr="00BB3A46">
        <w:rPr>
          <w:snapToGrid/>
          <w:szCs w:val="22"/>
          <w:lang w:val="lt-LT" w:eastAsia="fr-LU"/>
        </w:rPr>
        <w:tab/>
        <w:t xml:space="preserve">Kas yra </w:t>
      </w:r>
      <w:r>
        <w:rPr>
          <w:rFonts w:eastAsia="TimesNewRomanPSMT"/>
          <w:snapToGrid/>
          <w:szCs w:val="22"/>
          <w:lang w:val="lt-LT" w:eastAsia="fr-LU"/>
        </w:rPr>
        <w:t>Pemetrexed Reig Jofre</w:t>
      </w:r>
      <w:r w:rsidRPr="00BB3A46">
        <w:rPr>
          <w:snapToGrid/>
          <w:szCs w:val="22"/>
          <w:lang w:val="lt-LT" w:eastAsia="fr-LU"/>
        </w:rPr>
        <w:t xml:space="preserve"> ir kam jis vartojamas</w:t>
      </w:r>
    </w:p>
    <w:p w:rsidR="0018714C" w:rsidRPr="003136F3" w:rsidRDefault="0018714C" w:rsidP="0018714C">
      <w:pPr>
        <w:autoSpaceDE w:val="0"/>
        <w:autoSpaceDN w:val="0"/>
        <w:adjustRightInd w:val="0"/>
        <w:spacing w:line="240" w:lineRule="auto"/>
        <w:rPr>
          <w:snapToGrid/>
          <w:szCs w:val="22"/>
          <w:lang w:val="lt-LT" w:eastAsia="fr-LU"/>
        </w:rPr>
      </w:pPr>
      <w:r w:rsidRPr="00BB3A46">
        <w:rPr>
          <w:snapToGrid/>
          <w:szCs w:val="22"/>
          <w:lang w:val="lt-LT" w:eastAsia="fr-LU"/>
        </w:rPr>
        <w:t>2.</w:t>
      </w:r>
      <w:r w:rsidRPr="00BB3A46">
        <w:rPr>
          <w:snapToGrid/>
          <w:szCs w:val="22"/>
          <w:lang w:val="lt-LT" w:eastAsia="fr-LU"/>
        </w:rPr>
        <w:tab/>
        <w:t xml:space="preserve">Kas žinotina prieš vartojant </w:t>
      </w:r>
      <w:r>
        <w:rPr>
          <w:rFonts w:eastAsia="TimesNewRomanPSMT"/>
          <w:snapToGrid/>
          <w:szCs w:val="22"/>
          <w:lang w:val="lt-LT" w:eastAsia="fr-LU"/>
        </w:rPr>
        <w:t>Pemetrexed Reig Jofre</w:t>
      </w:r>
    </w:p>
    <w:p w:rsidR="0018714C" w:rsidRPr="003136F3" w:rsidRDefault="0018714C" w:rsidP="0018714C">
      <w:pPr>
        <w:autoSpaceDE w:val="0"/>
        <w:autoSpaceDN w:val="0"/>
        <w:adjustRightInd w:val="0"/>
        <w:spacing w:line="240" w:lineRule="auto"/>
        <w:rPr>
          <w:snapToGrid/>
          <w:szCs w:val="22"/>
          <w:lang w:val="lt-LT" w:eastAsia="fr-LU"/>
        </w:rPr>
      </w:pPr>
      <w:r w:rsidRPr="00BB3A46">
        <w:rPr>
          <w:snapToGrid/>
          <w:szCs w:val="22"/>
          <w:lang w:val="lt-LT" w:eastAsia="fr-LU"/>
        </w:rPr>
        <w:t xml:space="preserve">3. </w:t>
      </w:r>
      <w:r w:rsidRPr="00BB3A46">
        <w:rPr>
          <w:snapToGrid/>
          <w:szCs w:val="22"/>
          <w:lang w:val="lt-LT" w:eastAsia="fr-LU"/>
        </w:rPr>
        <w:tab/>
        <w:t xml:space="preserve">Kaip vartoti </w:t>
      </w:r>
      <w:r>
        <w:rPr>
          <w:rFonts w:eastAsia="TimesNewRomanPSMT"/>
          <w:snapToGrid/>
          <w:szCs w:val="22"/>
          <w:lang w:val="lt-LT" w:eastAsia="fr-LU"/>
        </w:rPr>
        <w:t>Pemetrexed Reig Jofre</w:t>
      </w:r>
    </w:p>
    <w:p w:rsidR="0018714C" w:rsidRPr="003136F3" w:rsidRDefault="0018714C" w:rsidP="0018714C">
      <w:pPr>
        <w:autoSpaceDE w:val="0"/>
        <w:autoSpaceDN w:val="0"/>
        <w:adjustRightInd w:val="0"/>
        <w:spacing w:line="240" w:lineRule="auto"/>
        <w:rPr>
          <w:snapToGrid/>
          <w:szCs w:val="22"/>
          <w:lang w:val="lt-LT" w:eastAsia="fr-LU"/>
        </w:rPr>
      </w:pPr>
      <w:r w:rsidRPr="00BB3A46">
        <w:rPr>
          <w:snapToGrid/>
          <w:szCs w:val="22"/>
          <w:lang w:val="lt-LT" w:eastAsia="fr-LU"/>
        </w:rPr>
        <w:t xml:space="preserve">4. </w:t>
      </w:r>
      <w:r w:rsidRPr="00BB3A46">
        <w:rPr>
          <w:snapToGrid/>
          <w:szCs w:val="22"/>
          <w:lang w:val="lt-LT" w:eastAsia="fr-LU"/>
        </w:rPr>
        <w:tab/>
        <w:t>Galimas šalutinis poveikis</w:t>
      </w:r>
    </w:p>
    <w:p w:rsidR="0018714C" w:rsidRPr="003136F3" w:rsidRDefault="0018714C" w:rsidP="0018714C">
      <w:pPr>
        <w:autoSpaceDE w:val="0"/>
        <w:autoSpaceDN w:val="0"/>
        <w:adjustRightInd w:val="0"/>
        <w:spacing w:line="240" w:lineRule="auto"/>
        <w:rPr>
          <w:snapToGrid/>
          <w:szCs w:val="22"/>
          <w:lang w:val="lt-LT" w:eastAsia="fr-LU"/>
        </w:rPr>
      </w:pPr>
      <w:r w:rsidRPr="00BB3A46">
        <w:rPr>
          <w:snapToGrid/>
          <w:szCs w:val="22"/>
          <w:lang w:val="lt-LT" w:eastAsia="fr-LU"/>
        </w:rPr>
        <w:t xml:space="preserve">5. </w:t>
      </w:r>
      <w:r w:rsidRPr="00BB3A46">
        <w:rPr>
          <w:snapToGrid/>
          <w:szCs w:val="22"/>
          <w:lang w:val="lt-LT" w:eastAsia="fr-LU"/>
        </w:rPr>
        <w:tab/>
        <w:t xml:space="preserve">Kaip laikyti </w:t>
      </w:r>
      <w:r>
        <w:rPr>
          <w:rFonts w:eastAsia="TimesNewRomanPSMT"/>
          <w:snapToGrid/>
          <w:szCs w:val="22"/>
          <w:lang w:val="lt-LT" w:eastAsia="fr-LU"/>
        </w:rPr>
        <w:t>Pemetrexed Reig Jofre</w:t>
      </w:r>
    </w:p>
    <w:p w:rsidR="0018714C" w:rsidRPr="003136F3" w:rsidRDefault="0018714C" w:rsidP="0018714C">
      <w:pPr>
        <w:numPr>
          <w:ilvl w:val="12"/>
          <w:numId w:val="0"/>
        </w:numPr>
        <w:spacing w:line="240" w:lineRule="auto"/>
        <w:ind w:right="-2"/>
        <w:rPr>
          <w:szCs w:val="22"/>
          <w:lang w:val="lt-LT"/>
        </w:rPr>
      </w:pPr>
      <w:r w:rsidRPr="00BB3A46">
        <w:rPr>
          <w:snapToGrid/>
          <w:szCs w:val="22"/>
          <w:lang w:val="lt-LT" w:eastAsia="fr-LU"/>
        </w:rPr>
        <w:t xml:space="preserve">6. </w:t>
      </w:r>
      <w:r w:rsidRPr="00BB3A46">
        <w:rPr>
          <w:snapToGrid/>
          <w:szCs w:val="22"/>
          <w:lang w:val="lt-LT" w:eastAsia="fr-LU"/>
        </w:rPr>
        <w:tab/>
      </w:r>
      <w:r w:rsidRPr="00BB3A46">
        <w:rPr>
          <w:rFonts w:eastAsia="TimesNewRomanPSMT"/>
          <w:snapToGrid/>
          <w:szCs w:val="22"/>
          <w:lang w:val="lt-LT" w:eastAsia="fr-LU"/>
        </w:rPr>
        <w:t xml:space="preserve">Pakuotės </w:t>
      </w:r>
      <w:r w:rsidRPr="00BB3A46">
        <w:rPr>
          <w:snapToGrid/>
          <w:szCs w:val="22"/>
          <w:lang w:val="lt-LT" w:eastAsia="fr-LU"/>
        </w:rPr>
        <w:t>turinys ir kita informacija</w:t>
      </w:r>
    </w:p>
    <w:p w:rsidR="0018714C"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numPr>
          <w:ilvl w:val="12"/>
          <w:numId w:val="0"/>
        </w:numPr>
        <w:tabs>
          <w:tab w:val="clear" w:pos="567"/>
        </w:tabs>
        <w:spacing w:line="240" w:lineRule="auto"/>
        <w:ind w:right="-2"/>
        <w:rPr>
          <w:szCs w:val="22"/>
          <w:lang w:val="lt-LT"/>
        </w:rPr>
      </w:pPr>
    </w:p>
    <w:p w:rsidR="0018714C" w:rsidRDefault="0018714C" w:rsidP="0018714C">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1.</w:t>
      </w:r>
      <w:r w:rsidRPr="00BB3A46">
        <w:rPr>
          <w:rFonts w:ascii="Times New Roman" w:hAnsi="Times New Roman"/>
          <w:bCs w:val="0"/>
          <w:sz w:val="22"/>
          <w:szCs w:val="22"/>
          <w:lang w:val="lt-LT"/>
        </w:rPr>
        <w:tab/>
      </w:r>
      <w:r w:rsidRPr="00BB3A46">
        <w:rPr>
          <w:rFonts w:ascii="Times New Roman" w:hAnsi="Times New Roman"/>
          <w:bCs w:val="0"/>
          <w:snapToGrid/>
          <w:sz w:val="22"/>
          <w:szCs w:val="22"/>
          <w:lang w:val="lt-LT" w:eastAsia="fr-LU"/>
        </w:rPr>
        <w:t xml:space="preserve">Kas yra </w:t>
      </w:r>
      <w:r w:rsidRPr="00BB3A46">
        <w:rPr>
          <w:rFonts w:ascii="Times New Roman" w:eastAsia="TimesNewRomanPSMT" w:hAnsi="Times New Roman"/>
          <w:snapToGrid/>
          <w:sz w:val="22"/>
          <w:szCs w:val="22"/>
          <w:lang w:val="lt-LT" w:eastAsia="fr-LU"/>
        </w:rPr>
        <w:t>Pemetreksedas</w:t>
      </w:r>
      <w:r w:rsidRPr="00BB3A46">
        <w:rPr>
          <w:rFonts w:ascii="Times New Roman" w:hAnsi="Times New Roman"/>
          <w:bCs w:val="0"/>
          <w:snapToGrid/>
          <w:sz w:val="22"/>
          <w:szCs w:val="22"/>
          <w:lang w:val="lt-LT" w:eastAsia="fr-LU"/>
        </w:rPr>
        <w:t xml:space="preserve"> ir kam jis vartojamas</w:t>
      </w:r>
    </w:p>
    <w:p w:rsidR="0018714C" w:rsidRPr="003136F3"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Pemetrexed Reig Jofre</w:t>
      </w:r>
      <w:r w:rsidRPr="007D7BEA">
        <w:rPr>
          <w:snapToGrid/>
          <w:szCs w:val="22"/>
          <w:lang w:val="lt-LT" w:eastAsia="fr-LU"/>
        </w:rPr>
        <w:t xml:space="preserve"> </w:t>
      </w:r>
      <w:r w:rsidRPr="00BB3A46">
        <w:rPr>
          <w:rFonts w:eastAsia="TimesNewRomanPSMT"/>
          <w:snapToGrid/>
          <w:szCs w:val="22"/>
          <w:lang w:val="lt-LT" w:eastAsia="fr-LU"/>
        </w:rPr>
        <w:t>yra vaistas, vartojamas vėžiui gydyti.</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Pemetrexed Reig Jofre</w:t>
      </w:r>
      <w:r w:rsidRPr="007D7BEA">
        <w:rPr>
          <w:snapToGrid/>
          <w:szCs w:val="22"/>
          <w:lang w:val="lt-LT" w:eastAsia="fr-LU"/>
        </w:rPr>
        <w:t xml:space="preserve"> </w:t>
      </w:r>
      <w:r w:rsidRPr="00BB3A46">
        <w:rPr>
          <w:rFonts w:eastAsia="TimesNewRomanPSMT"/>
          <w:snapToGrid/>
          <w:szCs w:val="22"/>
          <w:lang w:val="lt-LT" w:eastAsia="fr-LU"/>
        </w:rPr>
        <w:t>vartojamas kartu su cisplatina ar kitais vaistais nuo vėžio piktybinei pleuros mezoteliomai, t. y. vėžiui, kuris pakenkia plaučių gleivinę, gydyti ligoniams, kuriems chemoterapija dar nebuvo taikyta.</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775251" w:rsidRDefault="0018714C" w:rsidP="0018714C">
      <w:pPr>
        <w:tabs>
          <w:tab w:val="clear" w:pos="567"/>
        </w:tabs>
        <w:autoSpaceDE w:val="0"/>
        <w:autoSpaceDN w:val="0"/>
        <w:adjustRightInd w:val="0"/>
        <w:spacing w:line="240" w:lineRule="auto"/>
        <w:rPr>
          <w:rFonts w:eastAsia="TimesNewRomanPSMT"/>
          <w:snapToGrid/>
          <w:szCs w:val="22"/>
          <w:lang w:val="lt-LT" w:eastAsia="fr-LU"/>
        </w:rPr>
      </w:pPr>
      <w:proofErr w:type="spellStart"/>
      <w:r>
        <w:rPr>
          <w:rFonts w:eastAsia="TimesNewRomanPSMT"/>
          <w:snapToGrid/>
          <w:szCs w:val="22"/>
          <w:lang w:val="lt-LT" w:eastAsia="fr-LU"/>
        </w:rPr>
        <w:t>Pemetrexed</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Reig</w:t>
      </w:r>
      <w:proofErr w:type="spellEnd"/>
      <w:r>
        <w:rPr>
          <w:rFonts w:eastAsia="TimesNewRomanPSMT"/>
          <w:snapToGrid/>
          <w:szCs w:val="22"/>
          <w:lang w:val="lt-LT" w:eastAsia="fr-LU"/>
        </w:rPr>
        <w:t xml:space="preserve"> </w:t>
      </w:r>
      <w:proofErr w:type="spellStart"/>
      <w:r>
        <w:rPr>
          <w:rFonts w:eastAsia="TimesNewRomanPSMT"/>
          <w:snapToGrid/>
          <w:szCs w:val="22"/>
          <w:lang w:val="lt-LT" w:eastAsia="fr-LU"/>
        </w:rPr>
        <w:t>Jofre</w:t>
      </w:r>
      <w:proofErr w:type="spellEnd"/>
      <w:r w:rsidRPr="00775251">
        <w:rPr>
          <w:snapToGrid/>
          <w:szCs w:val="22"/>
          <w:lang w:val="lt-LT" w:eastAsia="fr-LU"/>
        </w:rPr>
        <w:t xml:space="preserve"> </w:t>
      </w:r>
      <w:proofErr w:type="spellStart"/>
      <w:r w:rsidRPr="00BB3A46">
        <w:rPr>
          <w:rFonts w:eastAsia="TimesNewRomanPSMT"/>
          <w:snapToGrid/>
          <w:szCs w:val="22"/>
          <w:lang w:val="en-US" w:eastAsia="fr-LU"/>
        </w:rPr>
        <w:t>kartu</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su</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cisplatina</w:t>
      </w:r>
      <w:proofErr w:type="spellEnd"/>
      <w:r w:rsidRPr="00BB3A46">
        <w:rPr>
          <w:rFonts w:eastAsia="TimesNewRomanPSMT"/>
          <w:snapToGrid/>
          <w:szCs w:val="22"/>
          <w:lang w:val="en-US" w:eastAsia="fr-LU"/>
        </w:rPr>
        <w:t xml:space="preserve"> </w:t>
      </w:r>
      <w:r w:rsidRPr="00BB3A46">
        <w:rPr>
          <w:rFonts w:eastAsia="TimesNewRomanPSMT"/>
          <w:snapToGrid/>
          <w:szCs w:val="22"/>
          <w:lang w:val="lt-LT" w:eastAsia="fr-LU"/>
        </w:rPr>
        <w:t>vartojamas ir pradiniam išplitusio plaučių vėžio gydymui.</w:t>
      </w:r>
    </w:p>
    <w:p w:rsidR="0018714C" w:rsidRPr="00775251"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Pemetrexed Reig Jofre</w:t>
      </w:r>
      <w:r w:rsidRPr="007D7BEA">
        <w:rPr>
          <w:snapToGrid/>
          <w:szCs w:val="22"/>
          <w:lang w:val="lt-LT" w:eastAsia="fr-LU"/>
        </w:rPr>
        <w:t xml:space="preserve"> </w:t>
      </w:r>
      <w:r w:rsidRPr="00BB3A46">
        <w:rPr>
          <w:rFonts w:eastAsia="TimesNewRomanPSMT"/>
          <w:snapToGrid/>
          <w:szCs w:val="22"/>
          <w:lang w:val="lt-LT" w:eastAsia="fr-LU"/>
        </w:rPr>
        <w:t>gali būti Jums paskirtas, jeigu sergate išplitusiu plaučių vėžiu, jeigu Jūsų liga reagavo į gydymą arba iš esmės nepakito po pradinės chemoterapijos.</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Be to, </w:t>
      </w:r>
      <w:r>
        <w:rPr>
          <w:rFonts w:eastAsia="TimesNewRomanPSMT"/>
          <w:snapToGrid/>
          <w:szCs w:val="22"/>
          <w:lang w:val="lt-LT" w:eastAsia="fr-LU"/>
        </w:rPr>
        <w:t>Pemetrexed Reig Jofre</w:t>
      </w:r>
      <w:r w:rsidRPr="007D7BEA">
        <w:rPr>
          <w:snapToGrid/>
          <w:szCs w:val="22"/>
          <w:lang w:val="lt-LT" w:eastAsia="fr-LU"/>
        </w:rPr>
        <w:t xml:space="preserve"> </w:t>
      </w:r>
      <w:r w:rsidRPr="00BB3A46">
        <w:rPr>
          <w:rFonts w:eastAsia="TimesNewRomanPSMT"/>
          <w:snapToGrid/>
          <w:szCs w:val="22"/>
          <w:lang w:val="lt-LT" w:eastAsia="fr-LU"/>
        </w:rPr>
        <w:t>tinka išplitusiam plaučių vėžiui gydyti ligoniams, kurių liga progresavo po kitokios taikytos pradinės chemoterapijos</w:t>
      </w:r>
    </w:p>
    <w:p w:rsidR="0018714C"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numPr>
          <w:ilvl w:val="12"/>
          <w:numId w:val="0"/>
        </w:numPr>
        <w:tabs>
          <w:tab w:val="clear" w:pos="567"/>
        </w:tabs>
        <w:spacing w:line="240" w:lineRule="auto"/>
        <w:ind w:right="-2"/>
        <w:rPr>
          <w:szCs w:val="22"/>
          <w:lang w:val="lt-LT"/>
        </w:rPr>
      </w:pPr>
    </w:p>
    <w:p w:rsidR="0018714C" w:rsidRDefault="0018714C" w:rsidP="0018714C">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2.</w:t>
      </w:r>
      <w:r w:rsidRPr="00BB3A46">
        <w:rPr>
          <w:rFonts w:ascii="Times New Roman" w:hAnsi="Times New Roman"/>
          <w:bCs w:val="0"/>
          <w:sz w:val="22"/>
          <w:szCs w:val="22"/>
          <w:lang w:val="lt-LT"/>
        </w:rPr>
        <w:tab/>
        <w:t xml:space="preserve">Kas žinotina prieš vartojant </w:t>
      </w:r>
      <w:r>
        <w:rPr>
          <w:rFonts w:ascii="Times New Roman" w:eastAsia="TimesNewRomanPSMT" w:hAnsi="Times New Roman"/>
          <w:snapToGrid/>
          <w:sz w:val="22"/>
          <w:szCs w:val="22"/>
          <w:lang w:val="lt-LT" w:eastAsia="fr-LU"/>
        </w:rPr>
        <w:t>Pemetrexed Reig Jofre</w:t>
      </w:r>
      <w:r w:rsidRPr="00BB3A46">
        <w:rPr>
          <w:rFonts w:ascii="Times New Roman" w:hAnsi="Times New Roman"/>
          <w:bCs w:val="0"/>
          <w:sz w:val="22"/>
          <w:szCs w:val="22"/>
          <w:lang w:val="lt-LT"/>
        </w:rPr>
        <w:t xml:space="preserve"> </w:t>
      </w:r>
    </w:p>
    <w:p w:rsidR="0018714C" w:rsidRPr="003136F3"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r>
        <w:rPr>
          <w:rFonts w:eastAsia="TimesNewRomanPSMT"/>
          <w:snapToGrid/>
          <w:szCs w:val="22"/>
          <w:lang w:val="lt-LT" w:eastAsia="fr-LU"/>
        </w:rPr>
        <w:t>Pemetrexed Reig Jofre</w:t>
      </w:r>
      <w:r w:rsidRPr="007D7BEA">
        <w:rPr>
          <w:snapToGrid/>
          <w:szCs w:val="22"/>
          <w:lang w:val="lt-LT" w:eastAsia="fr-LU"/>
        </w:rPr>
        <w:t xml:space="preserve"> </w:t>
      </w:r>
      <w:r w:rsidRPr="00BB3A46">
        <w:rPr>
          <w:b/>
          <w:bCs/>
          <w:snapToGrid/>
          <w:szCs w:val="22"/>
          <w:lang w:val="lt-LT" w:eastAsia="fr-LU"/>
        </w:rPr>
        <w:t>vartoti negalima:</w:t>
      </w:r>
    </w:p>
    <w:p w:rsidR="0018714C" w:rsidRPr="003136F3" w:rsidRDefault="0018714C" w:rsidP="0018714C">
      <w:pPr>
        <w:pStyle w:val="Sraopastraipa"/>
        <w:numPr>
          <w:ilvl w:val="0"/>
          <w:numId w:val="2"/>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 xml:space="preserve">jeigu yra </w:t>
      </w:r>
      <w:r w:rsidRPr="00BB3A46">
        <w:rPr>
          <w:rFonts w:eastAsia="TimesNewRomanPSMT"/>
          <w:b/>
          <w:snapToGrid/>
          <w:szCs w:val="22"/>
          <w:lang w:val="lt-LT" w:eastAsia="fr-LU"/>
        </w:rPr>
        <w:t>alergija (padidėjęs jautrumas) pemet</w:t>
      </w:r>
      <w:r w:rsidRPr="00BB3A46">
        <w:rPr>
          <w:b/>
          <w:snapToGrid/>
          <w:szCs w:val="22"/>
          <w:lang w:val="lt-LT" w:eastAsia="fr-LU"/>
        </w:rPr>
        <w:t>reksedui arba bet kuriai pagalbinei šio vaisto medžiagai</w:t>
      </w:r>
      <w:r w:rsidRPr="00BB3A46">
        <w:rPr>
          <w:snapToGrid/>
          <w:szCs w:val="22"/>
          <w:lang w:val="lt-LT" w:eastAsia="fr-LU"/>
        </w:rPr>
        <w:t xml:space="preserve"> (jos išvardytos 6 skyriuje).;</w:t>
      </w:r>
    </w:p>
    <w:p w:rsidR="0018714C" w:rsidRPr="003136F3" w:rsidRDefault="0018714C" w:rsidP="0018714C">
      <w:pPr>
        <w:pStyle w:val="Sraopastraipa"/>
        <w:numPr>
          <w:ilvl w:val="0"/>
          <w:numId w:val="2"/>
        </w:numPr>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žindote (gydymo </w:t>
      </w:r>
      <w:r>
        <w:rPr>
          <w:rFonts w:eastAsia="TimesNewRomanPSMT"/>
          <w:snapToGrid/>
          <w:szCs w:val="22"/>
          <w:lang w:val="lt-LT" w:eastAsia="fr-LU"/>
        </w:rPr>
        <w:t>Pemetrexed Reig Jofre</w:t>
      </w:r>
      <w:r w:rsidRPr="00BB3A46">
        <w:rPr>
          <w:rFonts w:eastAsia="TimesNewRomanPSMT"/>
          <w:snapToGrid/>
          <w:szCs w:val="22"/>
          <w:lang w:val="lt-LT" w:eastAsia="fr-LU"/>
        </w:rPr>
        <w:t xml:space="preserve"> metu žindymą būtina nutraukti);</w:t>
      </w:r>
    </w:p>
    <w:p w:rsidR="0018714C" w:rsidRPr="003136F3" w:rsidRDefault="0018714C" w:rsidP="0018714C">
      <w:pPr>
        <w:pStyle w:val="Sraopastraipa"/>
        <w:numPr>
          <w:ilvl w:val="0"/>
          <w:numId w:val="2"/>
        </w:numPr>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 xml:space="preserve">jeigu neseniai buvote paskiepytas arba būsite skiepijamas geltonosios karštligės </w:t>
      </w:r>
      <w:r w:rsidRPr="00BB3A46">
        <w:rPr>
          <w:snapToGrid/>
          <w:szCs w:val="22"/>
          <w:lang w:val="lt-LT" w:eastAsia="fr-LU"/>
        </w:rPr>
        <w:t>vakcina.</w:t>
      </w: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Įspėjimai ir atsargumo priemonės</w:t>
      </w:r>
    </w:p>
    <w:p w:rsidR="0018714C" w:rsidRPr="003136F3" w:rsidRDefault="0018714C" w:rsidP="0018714C">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Pasitarkite su gydytoju arba vaistininku, prieš pradėdami vartoti </w:t>
      </w:r>
      <w:r>
        <w:rPr>
          <w:rFonts w:eastAsia="TimesNewRomanPSMT"/>
          <w:snapToGrid/>
          <w:szCs w:val="22"/>
          <w:lang w:val="lt-LT" w:eastAsia="fr-LU"/>
        </w:rPr>
        <w:t>Pemetrexed Reig Jofre</w:t>
      </w:r>
      <w:r w:rsidRPr="00BB3A46">
        <w:rPr>
          <w:snapToGrid/>
          <w:szCs w:val="22"/>
          <w:lang w:val="lt-LT" w:eastAsia="fr-LU"/>
        </w:rPr>
        <w:t>.</w:t>
      </w:r>
    </w:p>
    <w:p w:rsidR="0018714C" w:rsidRPr="003136F3" w:rsidRDefault="0018714C" w:rsidP="0018714C">
      <w:pPr>
        <w:pStyle w:val="Sraopastraipa"/>
        <w:numPr>
          <w:ilvl w:val="0"/>
          <w:numId w:val="7"/>
        </w:num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Jūsų inkstų funkcija buvo arba yra sutrikusi, pasakykite gydytojui ar </w:t>
      </w:r>
      <w:r>
        <w:rPr>
          <w:rFonts w:eastAsia="TimesNewRomanPSMT"/>
          <w:snapToGrid/>
          <w:szCs w:val="22"/>
          <w:lang w:val="lt-LT" w:eastAsia="fr-LU"/>
        </w:rPr>
        <w:t>vaistininkui</w:t>
      </w:r>
      <w:r w:rsidRPr="00BB3A46">
        <w:rPr>
          <w:rFonts w:eastAsia="TimesNewRomanPSMT"/>
          <w:snapToGrid/>
          <w:szCs w:val="22"/>
          <w:lang w:val="lt-LT" w:eastAsia="fr-LU"/>
        </w:rPr>
        <w:t xml:space="preserve">, kadangi Jums vartoti </w:t>
      </w:r>
      <w:r>
        <w:rPr>
          <w:rFonts w:eastAsia="TimesNewRomanPSMT"/>
          <w:snapToGrid/>
          <w:szCs w:val="22"/>
          <w:lang w:val="lt-LT" w:eastAsia="fr-LU"/>
        </w:rPr>
        <w:t>Pemetrexed Reig Jofre</w:t>
      </w:r>
      <w:r w:rsidRPr="00BB3A46">
        <w:rPr>
          <w:rFonts w:eastAsia="TimesNewRomanPSMT"/>
          <w:snapToGrid/>
          <w:szCs w:val="22"/>
          <w:lang w:val="lt-LT" w:eastAsia="fr-LU"/>
        </w:rPr>
        <w:t xml:space="preserve"> gali būti negalima. Prieš kiekvieną infuziją Jums bus imama kraujo inkstų bei kepenų funkcijai ir kraujo ląstelių kiekiui nustatyti, kad paaiškėtų, ar gali</w:t>
      </w:r>
      <w:r w:rsidRPr="00BB3A46">
        <w:rPr>
          <w:snapToGrid/>
          <w:szCs w:val="22"/>
          <w:lang w:val="lt-LT" w:eastAsia="fr-LU"/>
        </w:rPr>
        <w:t xml:space="preserve">te </w:t>
      </w:r>
      <w:r w:rsidRPr="00BB3A46">
        <w:rPr>
          <w:rFonts w:eastAsia="TimesNewRomanPSMT"/>
          <w:snapToGrid/>
          <w:szCs w:val="22"/>
          <w:lang w:val="lt-LT" w:eastAsia="fr-LU"/>
        </w:rPr>
        <w:t xml:space="preserve">vartoti </w:t>
      </w:r>
      <w:r>
        <w:rPr>
          <w:rFonts w:eastAsia="TimesNewRomanPSMT"/>
          <w:snapToGrid/>
          <w:szCs w:val="22"/>
          <w:lang w:val="lt-LT" w:eastAsia="fr-LU"/>
        </w:rPr>
        <w:t>Pemetrexed Reig Jofre</w:t>
      </w:r>
      <w:r w:rsidRPr="00BB3A46">
        <w:rPr>
          <w:rFonts w:eastAsia="TimesNewRomanPSMT"/>
          <w:snapToGrid/>
          <w:szCs w:val="22"/>
          <w:lang w:val="lt-LT" w:eastAsia="fr-LU"/>
        </w:rPr>
        <w:t>. Gydytojas gali nuspręsti keisti dozę arba atidėti vartojimą, atsižvelgęs į Jūsų bendrąją būklę, arba tada, kai kraujo ląstelių skaičius per mažas. Jeigu kartu esate gydomas ir cisplatina, vėmimo profilaktikai gydytojas nurodys gerti daug skysčių ir tam tikrus vaistus nuo vėmimo prieš cisplatinos vartojimą ir po to.</w:t>
      </w:r>
    </w:p>
    <w:p w:rsidR="0018714C" w:rsidRPr="003136F3" w:rsidRDefault="0018714C" w:rsidP="0018714C">
      <w:pPr>
        <w:pStyle w:val="Sraopastraipa"/>
        <w:numPr>
          <w:ilvl w:val="0"/>
          <w:numId w:val="6"/>
        </w:numPr>
        <w:tabs>
          <w:tab w:val="clear" w:pos="567"/>
        </w:tabs>
        <w:autoSpaceDE w:val="0"/>
        <w:autoSpaceDN w:val="0"/>
        <w:adjustRightInd w:val="0"/>
        <w:spacing w:line="240" w:lineRule="auto"/>
        <w:ind w:left="567" w:hanging="567"/>
        <w:rPr>
          <w:snapToGrid/>
          <w:szCs w:val="22"/>
          <w:lang w:val="lt-LT" w:eastAsia="fr-LU"/>
        </w:rPr>
      </w:pPr>
      <w:r w:rsidRPr="00BB3A46">
        <w:rPr>
          <w:snapToGrid/>
          <w:szCs w:val="22"/>
          <w:lang w:val="lt-LT" w:eastAsia="fr-LU"/>
        </w:rPr>
        <w:lastRenderedPageBreak/>
        <w:t xml:space="preserve">Jeigu buvo arba bus taikomas spindulinis gydymas, pasakykite apie tai gydytojui, nes kartu vartojant </w:t>
      </w:r>
      <w:r>
        <w:rPr>
          <w:rFonts w:eastAsia="TimesNewRomanPSMT"/>
          <w:snapToGrid/>
          <w:szCs w:val="22"/>
          <w:lang w:val="lt-LT" w:eastAsia="fr-LU"/>
        </w:rPr>
        <w:t>Pemetrexed Reig Jofre</w:t>
      </w:r>
      <w:r w:rsidRPr="00BB3A46">
        <w:rPr>
          <w:rFonts w:eastAsia="TimesNewRomanPSMT"/>
          <w:snapToGrid/>
          <w:szCs w:val="22"/>
          <w:lang w:val="lt-LT" w:eastAsia="fr-LU"/>
        </w:rPr>
        <w:t xml:space="preserve"> galima ankstyvoji arba vėlyvoji radiacinė reakcija.</w:t>
      </w:r>
    </w:p>
    <w:p w:rsidR="0018714C" w:rsidRPr="003136F3" w:rsidRDefault="0018714C" w:rsidP="0018714C">
      <w:pPr>
        <w:pStyle w:val="Sraopastraipa"/>
        <w:numPr>
          <w:ilvl w:val="0"/>
          <w:numId w:val="5"/>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Jeigu Jūs neseniai skiepytas, pasakykite apie tai gydytojui</w:t>
      </w:r>
      <w:r w:rsidRPr="00BB3A46">
        <w:rPr>
          <w:snapToGrid/>
          <w:szCs w:val="22"/>
          <w:lang w:val="lt-LT" w:eastAsia="fr-LU"/>
        </w:rPr>
        <w:t xml:space="preserve">, nes pavartojus </w:t>
      </w:r>
      <w:r>
        <w:rPr>
          <w:rFonts w:eastAsia="TimesNewRomanPSMT"/>
          <w:snapToGrid/>
          <w:szCs w:val="22"/>
          <w:lang w:val="lt-LT" w:eastAsia="fr-LU"/>
        </w:rPr>
        <w:t>Pemetrexed Reig Jofre</w:t>
      </w:r>
      <w:r w:rsidRPr="00BB3A46">
        <w:rPr>
          <w:snapToGrid/>
          <w:szCs w:val="22"/>
          <w:lang w:val="lt-LT" w:eastAsia="fr-LU"/>
        </w:rPr>
        <w:t>, galima nepalanki reakcija.</w:t>
      </w:r>
    </w:p>
    <w:p w:rsidR="0018714C" w:rsidRPr="003136F3" w:rsidRDefault="0018714C" w:rsidP="0018714C">
      <w:pPr>
        <w:pStyle w:val="Sraopastraipa"/>
        <w:numPr>
          <w:ilvl w:val="0"/>
          <w:numId w:val="4"/>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Jeigu sergate arba anksčiau sirgote ši</w:t>
      </w:r>
      <w:r w:rsidRPr="00BB3A46">
        <w:rPr>
          <w:snapToGrid/>
          <w:szCs w:val="22"/>
          <w:lang w:val="lt-LT" w:eastAsia="fr-LU"/>
        </w:rPr>
        <w:t>rdies liga, apie tai pasakykite savo gydytojui.</w:t>
      </w:r>
    </w:p>
    <w:p w:rsidR="0018714C" w:rsidRPr="003136F3" w:rsidRDefault="0018714C" w:rsidP="0018714C">
      <w:pPr>
        <w:pStyle w:val="Sraopastraipa"/>
        <w:numPr>
          <w:ilvl w:val="0"/>
          <w:numId w:val="3"/>
        </w:num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Jums apie plaučius susikaupė skysčio, gydytojas gali nutarti pašalinti jį prieš </w:t>
      </w:r>
      <w:r>
        <w:rPr>
          <w:rFonts w:eastAsia="TimesNewRomanPSMT"/>
          <w:snapToGrid/>
          <w:szCs w:val="22"/>
          <w:lang w:val="lt-LT" w:eastAsia="fr-LU"/>
        </w:rPr>
        <w:t>Pemetrexed Reig Jofre</w:t>
      </w:r>
      <w:r w:rsidRPr="00BB3A46">
        <w:rPr>
          <w:rFonts w:eastAsia="TimesNewRomanPSMT"/>
          <w:snapToGrid/>
          <w:szCs w:val="22"/>
          <w:lang w:val="lt-LT" w:eastAsia="fr-LU"/>
        </w:rPr>
        <w:t xml:space="preserve"> vartojimą.</w:t>
      </w: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Vaikams ir paaugliams</w:t>
      </w:r>
    </w:p>
    <w:p w:rsidR="0018714C" w:rsidRPr="003136F3" w:rsidRDefault="0018714C" w:rsidP="0018714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Pediatrinei populiacijai </w:t>
      </w:r>
      <w:r w:rsidRPr="00BB3A46">
        <w:rPr>
          <w:rFonts w:eastAsia="TimesNewRomanPSMT"/>
          <w:snapToGrid/>
          <w:szCs w:val="22"/>
          <w:lang w:val="lt-LT" w:eastAsia="fr-LU"/>
        </w:rPr>
        <w:t>Pemetreksedas</w:t>
      </w:r>
      <w:r w:rsidRPr="00BB3A46">
        <w:rPr>
          <w:snapToGrid/>
          <w:szCs w:val="22"/>
          <w:lang w:val="lt-LT" w:eastAsia="fr-LU"/>
        </w:rPr>
        <w:t xml:space="preserve"> vartoti netinka.</w:t>
      </w: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 xml:space="preserve">Kiti vaistai ir </w:t>
      </w:r>
      <w:r>
        <w:rPr>
          <w:rFonts w:eastAsia="TimesNewRomanPSMT"/>
          <w:b/>
          <w:snapToGrid/>
          <w:szCs w:val="22"/>
          <w:lang w:val="lt-LT" w:eastAsia="fr-LU"/>
        </w:rPr>
        <w:t>Pemetrexed Reig Jofre</w:t>
      </w:r>
    </w:p>
    <w:p w:rsidR="0018714C" w:rsidRPr="003136F3" w:rsidRDefault="0018714C" w:rsidP="0018714C">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Jeigu vartojate arba neseniai vartojote kitų vaistų, įskaitant įsigytus be recepto, pasakykite gydytojui </w:t>
      </w:r>
      <w:r w:rsidRPr="00BB3A46">
        <w:rPr>
          <w:snapToGrid/>
          <w:szCs w:val="22"/>
          <w:lang w:val="lt-LT" w:eastAsia="fr-LU"/>
        </w:rPr>
        <w:t xml:space="preserve">arba </w:t>
      </w:r>
      <w:r>
        <w:rPr>
          <w:snapToGrid/>
          <w:szCs w:val="22"/>
          <w:lang w:val="lt-LT" w:eastAsia="fr-LU"/>
        </w:rPr>
        <w:t>vaistininkui</w:t>
      </w:r>
      <w:r w:rsidRPr="00BB3A46">
        <w:rPr>
          <w:snapToGrid/>
          <w:szCs w:val="22"/>
          <w:lang w:val="lt-LT" w:eastAsia="fr-LU"/>
        </w:rPr>
        <w:t>.</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Pasakykite gydytojui, jeigu vartojate kokius nors vaistus nuo skausmo ir uždegimo (patinimo), </w:t>
      </w:r>
      <w:r w:rsidRPr="00BB3A46">
        <w:rPr>
          <w:rFonts w:eastAsia="TimesNewRomanPSMT"/>
          <w:snapToGrid/>
          <w:szCs w:val="22"/>
          <w:lang w:val="lt-LT" w:eastAsia="fr-LU"/>
        </w:rPr>
        <w:t>pavyzdžiui, nesteroidinius vaistus nuo uždegimo (NVNU), taip pat ir įsigytus be recepto (pvz.,</w:t>
      </w:r>
      <w:r w:rsidRPr="00BB3A46">
        <w:rPr>
          <w:snapToGrid/>
          <w:szCs w:val="22"/>
          <w:lang w:val="lt-LT" w:eastAsia="fr-LU"/>
        </w:rPr>
        <w:t xml:space="preserve"> </w:t>
      </w:r>
      <w:r w:rsidRPr="00BB3A46">
        <w:rPr>
          <w:rFonts w:eastAsia="TimesNewRomanPSMT"/>
          <w:snapToGrid/>
          <w:szCs w:val="22"/>
          <w:lang w:val="lt-LT" w:eastAsia="fr-LU"/>
        </w:rPr>
        <w:t xml:space="preserve">ibuprofeną). NVNU poveikio trukmė skiriasi. Atsižvelgdamas į numatytą </w:t>
      </w:r>
      <w:r>
        <w:rPr>
          <w:rFonts w:eastAsia="TimesNewRomanPSMT"/>
          <w:snapToGrid/>
          <w:szCs w:val="22"/>
          <w:lang w:val="lt-LT" w:eastAsia="fr-LU"/>
        </w:rPr>
        <w:t>Pemetrexed Reig Jofre</w:t>
      </w:r>
      <w:r w:rsidRPr="00BB3A46">
        <w:rPr>
          <w:rFonts w:eastAsia="TimesNewRomanPSMT"/>
          <w:snapToGrid/>
          <w:szCs w:val="22"/>
          <w:lang w:val="lt-LT" w:eastAsia="fr-LU"/>
        </w:rPr>
        <w:t xml:space="preserve"> vartojimo datą ir</w:t>
      </w:r>
      <w:r w:rsidRPr="00BB3A46">
        <w:rPr>
          <w:snapToGrid/>
          <w:szCs w:val="22"/>
          <w:lang w:val="lt-LT" w:eastAsia="fr-LU"/>
        </w:rPr>
        <w:t xml:space="preserve"> </w:t>
      </w:r>
      <w:r w:rsidRPr="00BB3A46">
        <w:rPr>
          <w:rFonts w:eastAsia="TimesNewRomanPSMT"/>
          <w:snapToGrid/>
          <w:szCs w:val="22"/>
          <w:lang w:val="lt-LT" w:eastAsia="fr-LU"/>
        </w:rPr>
        <w:t>(arba) Jūsų inkstų funkciją, gydytojas nurodys, kokį preparatą ir kada galite vartoti. Jeigu abejojate,</w:t>
      </w:r>
      <w:r w:rsidRPr="00BB3A46">
        <w:rPr>
          <w:snapToGrid/>
          <w:szCs w:val="22"/>
          <w:lang w:val="lt-LT" w:eastAsia="fr-LU"/>
        </w:rPr>
        <w:t xml:space="preserve"> </w:t>
      </w:r>
      <w:r w:rsidRPr="00BB3A46">
        <w:rPr>
          <w:rFonts w:eastAsia="TimesNewRomanPSMT"/>
          <w:snapToGrid/>
          <w:szCs w:val="22"/>
          <w:lang w:val="lt-LT" w:eastAsia="fr-LU"/>
        </w:rPr>
        <w:t>klauskite gydytojo arba vaistininko, kurie iš Jūsų vartojamų vaistų yra NVNU.</w:t>
      </w: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r w:rsidRPr="00BB3A46">
        <w:rPr>
          <w:rFonts w:eastAsia="TimesNewRomanPS-BoldMT"/>
          <w:b/>
          <w:bCs/>
          <w:snapToGrid/>
          <w:szCs w:val="22"/>
          <w:lang w:val="lt-LT" w:eastAsia="fr-LU"/>
        </w:rPr>
        <w:t>Nėštumas</w:t>
      </w:r>
      <w:r w:rsidRPr="00BB3A46">
        <w:rPr>
          <w:b/>
          <w:bCs/>
          <w:snapToGrid/>
          <w:szCs w:val="22"/>
          <w:lang w:val="lt-LT" w:eastAsia="fr-LU"/>
        </w:rPr>
        <w:t>, žindymo laikotarpis ir vaisingumas</w:t>
      </w: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Jeigu esate nėščia arba ketinate pastoti, </w:t>
      </w:r>
      <w:r w:rsidRPr="00BB3A46">
        <w:rPr>
          <w:bCs/>
          <w:snapToGrid/>
          <w:szCs w:val="22"/>
          <w:lang w:val="lt-LT" w:eastAsia="fr-LU"/>
        </w:rPr>
        <w:t>pasakykite apie tai gydytojui.</w:t>
      </w:r>
      <w:r w:rsidRPr="00BB3A46">
        <w:rPr>
          <w:b/>
          <w:bCs/>
          <w:snapToGrid/>
          <w:szCs w:val="22"/>
          <w:lang w:val="lt-LT" w:eastAsia="fr-LU"/>
        </w:rPr>
        <w:t xml:space="preserve"> </w:t>
      </w:r>
      <w:r w:rsidRPr="00BB3A46">
        <w:rPr>
          <w:rFonts w:eastAsia="TimesNewRomanPSMT"/>
          <w:snapToGrid/>
          <w:szCs w:val="22"/>
          <w:lang w:val="lt-LT" w:eastAsia="fr-LU"/>
        </w:rPr>
        <w:t xml:space="preserve">Nėštumo metu </w:t>
      </w:r>
      <w:r>
        <w:rPr>
          <w:rFonts w:eastAsia="TimesNewRomanPSMT"/>
          <w:snapToGrid/>
          <w:szCs w:val="22"/>
          <w:lang w:val="lt-LT" w:eastAsia="fr-LU"/>
        </w:rPr>
        <w:t>Pemetrexed Reig Jofre</w:t>
      </w:r>
      <w:r w:rsidRPr="00BB3A46">
        <w:rPr>
          <w:snapToGrid/>
          <w:szCs w:val="22"/>
          <w:lang w:val="lt-LT" w:eastAsia="fr-LU"/>
        </w:rPr>
        <w:t xml:space="preserve"> vartoti reikia vengti. </w:t>
      </w:r>
      <w:r w:rsidRPr="00BB3A46">
        <w:rPr>
          <w:rFonts w:eastAsia="TimesNewRomanPSMT"/>
          <w:snapToGrid/>
          <w:szCs w:val="22"/>
          <w:lang w:val="lt-LT" w:eastAsia="fr-LU"/>
        </w:rPr>
        <w:t>Gydytojas aptars su Jumis nėštumo metu vartojamo medikamento keliamą</w:t>
      </w:r>
      <w:r w:rsidRPr="00BB3A46">
        <w:rPr>
          <w:snapToGrid/>
          <w:szCs w:val="22"/>
          <w:lang w:val="lt-LT" w:eastAsia="fr-LU"/>
        </w:rPr>
        <w:t xml:space="preserve"> </w:t>
      </w:r>
      <w:r w:rsidRPr="00BB3A46">
        <w:rPr>
          <w:rFonts w:eastAsia="TimesNewRomanPSMT"/>
          <w:snapToGrid/>
          <w:szCs w:val="22"/>
          <w:lang w:val="lt-LT" w:eastAsia="fr-LU"/>
        </w:rPr>
        <w:t xml:space="preserve">grėsmę. P </w:t>
      </w:r>
      <w:r>
        <w:rPr>
          <w:rFonts w:eastAsia="TimesNewRomanPSMT"/>
          <w:snapToGrid/>
          <w:szCs w:val="22"/>
          <w:lang w:val="lt-LT" w:eastAsia="fr-LU"/>
        </w:rPr>
        <w:t>Pemetrexed Reig Jofre</w:t>
      </w:r>
      <w:r w:rsidRPr="00BB3A46">
        <w:rPr>
          <w:rFonts w:eastAsia="TimesNewRomanPSMT"/>
          <w:snapToGrid/>
          <w:szCs w:val="22"/>
          <w:lang w:val="lt-LT" w:eastAsia="fr-LU"/>
        </w:rPr>
        <w:t xml:space="preserve"> gydomoms moterims būtina naudotis veiksmingu kontracepcijos būdu.</w:t>
      </w: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Jūs neturėtumėte žindyti naudodami </w:t>
      </w:r>
      <w:r>
        <w:rPr>
          <w:rFonts w:eastAsia="TimesNewRomanPSMT"/>
          <w:snapToGrid/>
          <w:szCs w:val="22"/>
          <w:lang w:val="lt-LT" w:eastAsia="fr-LU"/>
        </w:rPr>
        <w:t>Pemetrexed Reig Jofre</w:t>
      </w:r>
      <w:r w:rsidRPr="00BB3A46">
        <w:rPr>
          <w:rFonts w:eastAsia="TimesNewRomanPSMT"/>
          <w:snapToGrid/>
          <w:szCs w:val="22"/>
          <w:lang w:val="lt-LT" w:eastAsia="fr-LU"/>
        </w:rPr>
        <w:t xml:space="preserve">. Pasitarkite su savo gydytoju, </w:t>
      </w:r>
      <w:r>
        <w:rPr>
          <w:rFonts w:eastAsia="TimesNewRomanPSMT"/>
          <w:snapToGrid/>
          <w:szCs w:val="22"/>
          <w:lang w:val="lt-LT" w:eastAsia="fr-LU"/>
        </w:rPr>
        <w:t>kada galima atnaujinti žindymą</w:t>
      </w:r>
      <w:r w:rsidRPr="00BB3A46">
        <w:rPr>
          <w:rFonts w:eastAsia="TimesNewRomanPSMT"/>
          <w:snapToGrid/>
          <w:szCs w:val="22"/>
          <w:lang w:val="lt-LT" w:eastAsia="fr-LU"/>
        </w:rPr>
        <w:t>.</w:t>
      </w:r>
    </w:p>
    <w:p w:rsidR="0018714C" w:rsidRPr="003136F3" w:rsidRDefault="0018714C" w:rsidP="0018714C">
      <w:pPr>
        <w:tabs>
          <w:tab w:val="clear" w:pos="567"/>
        </w:tabs>
        <w:autoSpaceDE w:val="0"/>
        <w:autoSpaceDN w:val="0"/>
        <w:adjustRightInd w:val="0"/>
        <w:spacing w:line="240" w:lineRule="auto"/>
        <w:rPr>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Vyrams rekomenduojama nepradėti kūdikio gydymo metu ir ne trumpiau kaip 6 mėnesius po gydymo </w:t>
      </w:r>
      <w:r>
        <w:rPr>
          <w:rFonts w:eastAsia="TimesNewRomanPSMT"/>
          <w:snapToGrid/>
          <w:szCs w:val="22"/>
          <w:lang w:val="lt-LT" w:eastAsia="fr-LU"/>
        </w:rPr>
        <w:t>Pemetrexed Reig Jofre</w:t>
      </w:r>
      <w:r w:rsidRPr="00BB3A46">
        <w:rPr>
          <w:rFonts w:eastAsia="TimesNewRomanPSMT"/>
          <w:snapToGrid/>
          <w:szCs w:val="22"/>
          <w:lang w:val="lt-LT" w:eastAsia="fr-LU"/>
        </w:rPr>
        <w:t xml:space="preserve"> pabaigos, todėl jie turi naudoti veiksmingą kontracepcijos metodą gydymo </w:t>
      </w:r>
      <w:r>
        <w:rPr>
          <w:rFonts w:eastAsia="TimesNewRomanPSMT"/>
          <w:snapToGrid/>
          <w:szCs w:val="22"/>
          <w:lang w:val="lt-LT" w:eastAsia="fr-LU"/>
        </w:rPr>
        <w:t>Pemetrexed Reig Jofre</w:t>
      </w:r>
      <w:r w:rsidRPr="00BB3A46">
        <w:rPr>
          <w:rFonts w:eastAsia="TimesNewRomanPSMT"/>
          <w:snapToGrid/>
          <w:szCs w:val="22"/>
          <w:lang w:val="lt-LT" w:eastAsia="fr-LU"/>
        </w:rPr>
        <w:t xml:space="preserve"> metu ir paskui dar bent 6 mėnesius. Jeigu norėtumėte pradėti kūdikį gydymo metu arba per 6 mėnesius po gydymo, pasitarkite su savo gydytoju arba vaistininku. Prieš pradedant gydymą Jūs galite kreiptis patarimo dėl spermos išsaugojimo.</w:t>
      </w: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Vairavimas ir mechanizmų valdymas</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Pemetrexed Reig Jofre</w:t>
      </w:r>
      <w:r w:rsidRPr="00BB3A46">
        <w:rPr>
          <w:snapToGrid/>
          <w:szCs w:val="22"/>
          <w:lang w:val="lt-LT" w:eastAsia="fr-LU"/>
        </w:rPr>
        <w:t xml:space="preserve"> gali sukelti nuovar</w:t>
      </w:r>
      <w:r w:rsidRPr="00BB3A46">
        <w:rPr>
          <w:rFonts w:eastAsia="TimesNewRomanPSMT"/>
          <w:snapToGrid/>
          <w:szCs w:val="22"/>
          <w:lang w:val="lt-LT" w:eastAsia="fr-LU"/>
        </w:rPr>
        <w:t>gį. Būkite atidūs vairuodami automobilį ir dirbdami su mechanizmais.</w:t>
      </w: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r>
        <w:rPr>
          <w:rFonts w:eastAsia="TimesNewRomanPSMT"/>
          <w:b/>
          <w:snapToGrid/>
          <w:szCs w:val="22"/>
          <w:lang w:val="lt-LT" w:eastAsia="fr-LU"/>
        </w:rPr>
        <w:t>Pemetrexed Reig Jofre</w:t>
      </w:r>
      <w:r w:rsidRPr="00BB3A46">
        <w:rPr>
          <w:rFonts w:eastAsia="TimesNewRomanPS-BoldMT"/>
          <w:b/>
          <w:bCs/>
          <w:snapToGrid/>
          <w:szCs w:val="22"/>
          <w:lang w:val="lt-LT" w:eastAsia="fr-LU"/>
        </w:rPr>
        <w:t xml:space="preserve"> sudėtyje yra natrio</w:t>
      </w:r>
    </w:p>
    <w:p w:rsidR="0018714C" w:rsidRPr="0018714C" w:rsidRDefault="0018714C" w:rsidP="0018714C">
      <w:pPr>
        <w:tabs>
          <w:tab w:val="clear" w:pos="567"/>
        </w:tabs>
        <w:autoSpaceDE w:val="0"/>
        <w:autoSpaceDN w:val="0"/>
        <w:adjustRightInd w:val="0"/>
        <w:spacing w:line="240" w:lineRule="auto"/>
        <w:rPr>
          <w:szCs w:val="22"/>
          <w:lang w:val="lt-LT"/>
        </w:rPr>
      </w:pPr>
      <w:r w:rsidRPr="0018714C">
        <w:rPr>
          <w:szCs w:val="22"/>
          <w:lang w:val="lt-LT"/>
        </w:rPr>
        <w:t>Kiekviename Pemetrexed Reig Jofre 500 mg flakone yra maždaug 54 mg (2,35 mmol) natrio. Būtina atsižvelgti, jei kontroliuojamas natrio kiekis maiste.</w:t>
      </w:r>
    </w:p>
    <w:p w:rsidR="0018714C" w:rsidRPr="003136F3"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3.</w:t>
      </w:r>
      <w:r w:rsidRPr="00BB3A46">
        <w:rPr>
          <w:rFonts w:ascii="Times New Roman" w:hAnsi="Times New Roman"/>
          <w:bCs w:val="0"/>
          <w:sz w:val="22"/>
          <w:szCs w:val="22"/>
          <w:lang w:val="lt-LT"/>
        </w:rPr>
        <w:tab/>
        <w:t xml:space="preserve">Kaip vartoti </w:t>
      </w:r>
      <w:r>
        <w:rPr>
          <w:rFonts w:ascii="Times New Roman" w:eastAsia="TimesNewRomanPSMT" w:hAnsi="Times New Roman"/>
          <w:snapToGrid/>
          <w:sz w:val="22"/>
          <w:szCs w:val="22"/>
          <w:lang w:val="lt-LT" w:eastAsia="fr-LU"/>
        </w:rPr>
        <w:t>Pemetrexed Reig Jofre</w:t>
      </w:r>
    </w:p>
    <w:p w:rsidR="0018714C" w:rsidRPr="003136F3"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numPr>
          <w:ilvl w:val="12"/>
          <w:numId w:val="0"/>
        </w:numPr>
        <w:tabs>
          <w:tab w:val="clear" w:pos="567"/>
        </w:tabs>
        <w:spacing w:line="240" w:lineRule="auto"/>
        <w:ind w:right="-2"/>
        <w:rPr>
          <w:szCs w:val="22"/>
          <w:lang w:val="lt-LT"/>
        </w:rPr>
      </w:pPr>
      <w:r w:rsidRPr="00BB3A46">
        <w:rPr>
          <w:szCs w:val="22"/>
          <w:lang w:val="lt-LT"/>
        </w:rPr>
        <w:t>Visada vartokite šį vaistą tiksliai, kaip nurodė gydytojas arba vaistininkas. Jeigu abejojate, kreipkitės į gydytoją arba vaistininką.</w:t>
      </w:r>
    </w:p>
    <w:p w:rsidR="0018714C" w:rsidRPr="003136F3" w:rsidRDefault="0018714C" w:rsidP="0018714C">
      <w:pPr>
        <w:numPr>
          <w:ilvl w:val="12"/>
          <w:numId w:val="0"/>
        </w:numPr>
        <w:tabs>
          <w:tab w:val="clear" w:pos="567"/>
        </w:tabs>
        <w:spacing w:line="240" w:lineRule="auto"/>
        <w:ind w:right="-2"/>
        <w:rPr>
          <w:szCs w:val="22"/>
          <w:lang w:val="lt-LT"/>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Pemetrexed Reig Jofre</w:t>
      </w:r>
      <w:r w:rsidRPr="00BB3A46">
        <w:rPr>
          <w:rFonts w:eastAsia="TimesNewRomanPSMT"/>
          <w:snapToGrid/>
          <w:szCs w:val="22"/>
          <w:lang w:val="lt-LT" w:eastAsia="fr-LU"/>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w:t>
      </w:r>
      <w:r>
        <w:rPr>
          <w:rFonts w:eastAsia="TimesNewRomanPSMT"/>
          <w:snapToGrid/>
          <w:szCs w:val="22"/>
          <w:lang w:val="lt-LT" w:eastAsia="fr-LU"/>
        </w:rPr>
        <w:t>Vaistininkas</w:t>
      </w:r>
      <w:r w:rsidRPr="00BB3A46">
        <w:rPr>
          <w:rFonts w:eastAsia="TimesNewRomanPSMT"/>
          <w:snapToGrid/>
          <w:szCs w:val="22"/>
          <w:lang w:val="lt-LT" w:eastAsia="fr-LU"/>
        </w:rPr>
        <w:t xml:space="preserve">, slaugytojas arba gydytojas prieš vartojimą </w:t>
      </w:r>
      <w:r>
        <w:rPr>
          <w:rFonts w:eastAsia="TimesNewRomanPSMT"/>
          <w:snapToGrid/>
          <w:szCs w:val="22"/>
          <w:lang w:val="lt-LT" w:eastAsia="fr-LU"/>
        </w:rPr>
        <w:t>Pemetrexed Reig Jofre</w:t>
      </w:r>
      <w:r w:rsidRPr="00BB3A46">
        <w:rPr>
          <w:rFonts w:eastAsia="TimesNewRomanPSMT"/>
          <w:snapToGrid/>
          <w:szCs w:val="22"/>
          <w:lang w:val="lt-LT" w:eastAsia="fr-LU"/>
        </w:rPr>
        <w:t xml:space="preserve"> miltelius ištirpins natrio chlorido 9 mg/ml (0,9 %) injekciniame tirpale.</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Pemetrexed Reig Jofre</w:t>
      </w:r>
      <w:r w:rsidRPr="00BB3A46">
        <w:rPr>
          <w:rFonts w:eastAsia="TimesNewRomanPSMT"/>
          <w:snapToGrid/>
          <w:szCs w:val="22"/>
          <w:lang w:val="lt-LT" w:eastAsia="fr-LU"/>
        </w:rPr>
        <w:t xml:space="preserve"> visada Jums infuzuos į vieną iš venų. Infuzijos trukmė – apie 10 minučių.</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b/>
          <w:snapToGrid/>
          <w:szCs w:val="22"/>
          <w:lang w:val="lt-LT" w:eastAsia="fr-LU"/>
        </w:rPr>
      </w:pPr>
      <w:r>
        <w:rPr>
          <w:rFonts w:eastAsia="TimesNewRomanPSMT"/>
          <w:b/>
          <w:snapToGrid/>
          <w:szCs w:val="22"/>
          <w:lang w:val="lt-LT" w:eastAsia="fr-LU"/>
        </w:rPr>
        <w:t>Pemetrexed Reig Jofre</w:t>
      </w:r>
      <w:r w:rsidRPr="00BB3A46">
        <w:rPr>
          <w:rFonts w:eastAsia="TimesNewRomanPSMT"/>
          <w:b/>
          <w:snapToGrid/>
          <w:szCs w:val="22"/>
          <w:lang w:val="lt-LT" w:eastAsia="fr-LU"/>
        </w:rPr>
        <w:t xml:space="preserve"> vartojimas kartu su cisplatina</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Gydytojas arba </w:t>
      </w:r>
      <w:r>
        <w:rPr>
          <w:rFonts w:eastAsia="TimesNewRomanPSMT"/>
          <w:snapToGrid/>
          <w:szCs w:val="22"/>
          <w:lang w:val="lt-LT" w:eastAsia="fr-LU"/>
        </w:rPr>
        <w:t>vaistininkas</w:t>
      </w:r>
      <w:r w:rsidRPr="00BB3A46">
        <w:rPr>
          <w:rFonts w:eastAsia="TimesNewRomanPSMT"/>
          <w:snapToGrid/>
          <w:szCs w:val="22"/>
          <w:lang w:val="lt-LT" w:eastAsia="fr-LU"/>
        </w:rPr>
        <w:t xml:space="preserve"> paruoš pagal kūno svorį ir ūgį apskaičiuotą vaisto dozę.</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Cisplatina taip pat infuzuojama į veną, praėjus maždaug 30 minučių po </w:t>
      </w:r>
      <w:r>
        <w:rPr>
          <w:rFonts w:eastAsia="TimesNewRomanPSMT"/>
          <w:snapToGrid/>
          <w:szCs w:val="22"/>
          <w:lang w:val="lt-LT" w:eastAsia="fr-LU"/>
        </w:rPr>
        <w:t>Pemetrexed Reig Jofre</w:t>
      </w:r>
      <w:r w:rsidRPr="00BB3A46">
        <w:rPr>
          <w:rFonts w:eastAsia="TimesNewRomanPSMT"/>
          <w:snapToGrid/>
          <w:szCs w:val="22"/>
          <w:lang w:val="lt-LT" w:eastAsia="fr-LU"/>
        </w:rPr>
        <w:t xml:space="preserve"> infuzijos pabaigos.</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Cisplatinos infuzijos trukmė – apytikriai 2 valandos.</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Paprastai infuzijos Jums bus kartojamos kas 3 savaites.</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b/>
          <w:snapToGrid/>
          <w:szCs w:val="22"/>
          <w:lang w:val="lt-LT" w:eastAsia="fr-LU"/>
        </w:rPr>
      </w:pPr>
      <w:r w:rsidRPr="00BB3A46">
        <w:rPr>
          <w:rFonts w:eastAsia="TimesNewRomanPSMT"/>
          <w:b/>
          <w:snapToGrid/>
          <w:szCs w:val="22"/>
          <w:lang w:val="lt-LT" w:eastAsia="fr-LU"/>
        </w:rPr>
        <w:t>Papildomi vaistai</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i/>
          <w:iCs/>
          <w:snapToGrid/>
          <w:szCs w:val="22"/>
          <w:lang w:val="lt-LT" w:eastAsia="fr-LU"/>
        </w:rPr>
        <w:t>Kortikosteroidai</w:t>
      </w:r>
      <w:r w:rsidRPr="00BB3A46">
        <w:rPr>
          <w:rFonts w:eastAsia="TimesNewRomanPSMT"/>
          <w:snapToGrid/>
          <w:szCs w:val="22"/>
          <w:lang w:val="lt-LT" w:eastAsia="fr-LU"/>
        </w:rPr>
        <w:t>. Gydytojas Jums išrašys kortikosteroidų tablečių (atitinkančių 4 miligramus</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deksametazono du kartus per parą), kurių turėsite vartoti dieną prieš </w:t>
      </w:r>
      <w:r>
        <w:rPr>
          <w:rFonts w:eastAsia="TimesNewRomanPSMT"/>
          <w:snapToGrid/>
          <w:szCs w:val="22"/>
          <w:lang w:val="lt-LT" w:eastAsia="fr-LU"/>
        </w:rPr>
        <w:t>Pemetrexed Reig Jofre</w:t>
      </w:r>
      <w:r w:rsidRPr="00BB3A46">
        <w:rPr>
          <w:rFonts w:eastAsia="TimesNewRomanPSMT"/>
          <w:snapToGrid/>
          <w:szCs w:val="22"/>
          <w:lang w:val="lt-LT" w:eastAsia="fr-LU"/>
        </w:rPr>
        <w:t xml:space="preserve"> infuziją, jos dieną ir vieną dieną po jos. Kortikosteroidai vartojami tam, kad sumažėtų vaistų nuo vėžio sukeliamų odos reakcijų dažnis ir sunkumas.</w:t>
      </w:r>
    </w:p>
    <w:p w:rsidR="0018714C" w:rsidRPr="003136F3" w:rsidRDefault="0018714C" w:rsidP="0018714C">
      <w:pPr>
        <w:tabs>
          <w:tab w:val="clear" w:pos="567"/>
        </w:tabs>
        <w:autoSpaceDE w:val="0"/>
        <w:autoSpaceDN w:val="0"/>
        <w:adjustRightInd w:val="0"/>
        <w:spacing w:line="240" w:lineRule="auto"/>
        <w:rPr>
          <w:rFonts w:eastAsia="TimesNewRomanPSMT"/>
          <w:i/>
          <w:i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i/>
          <w:iCs/>
          <w:snapToGrid/>
          <w:szCs w:val="22"/>
          <w:lang w:val="lt-LT" w:eastAsia="fr-LU"/>
        </w:rPr>
        <w:t>Vitaminų papildai</w:t>
      </w:r>
      <w:r w:rsidRPr="00BB3A46">
        <w:rPr>
          <w:rFonts w:eastAsia="TimesNewRomanPSMT"/>
          <w:snapToGrid/>
          <w:szCs w:val="22"/>
          <w:lang w:val="lt-LT" w:eastAsia="fr-LU"/>
        </w:rPr>
        <w:t xml:space="preserve">. </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Gydytojas paskirs Jums gydymo </w:t>
      </w:r>
      <w:r>
        <w:rPr>
          <w:rFonts w:eastAsia="TimesNewRomanPSMT"/>
          <w:snapToGrid/>
          <w:szCs w:val="22"/>
          <w:lang w:val="lt-LT" w:eastAsia="fr-LU"/>
        </w:rPr>
        <w:t>Pemetrexed Reig Jofre</w:t>
      </w:r>
      <w:r w:rsidRPr="00BB3A46">
        <w:rPr>
          <w:rFonts w:eastAsia="TimesNewRomanPSMT"/>
          <w:snapToGrid/>
          <w:szCs w:val="22"/>
          <w:lang w:val="lt-LT" w:eastAsia="fr-LU"/>
        </w:rPr>
        <w:t xml:space="preserve"> laikotarpiu gerti vieną kartą per dieną folio rūgšties (vitamino) arba multivitaminų, kurių sudėtyje yra folio rūgšties (350-1 000 mikrogramų). Per septynias dienas prieš pirmąją </w:t>
      </w:r>
      <w:r>
        <w:rPr>
          <w:rFonts w:eastAsia="TimesNewRomanPSMT"/>
          <w:snapToGrid/>
          <w:szCs w:val="22"/>
          <w:lang w:val="lt-LT" w:eastAsia="fr-LU"/>
        </w:rPr>
        <w:t>Pemetrexed Reig Jofre</w:t>
      </w:r>
      <w:r w:rsidRPr="00BB3A46">
        <w:rPr>
          <w:rFonts w:eastAsia="TimesNewRomanPSMT"/>
          <w:snapToGrid/>
          <w:szCs w:val="22"/>
          <w:lang w:val="lt-LT" w:eastAsia="fr-LU"/>
        </w:rPr>
        <w:t xml:space="preserve"> dozę reikia suvartoti ne mažiau kaip 5 folio rūgšties dozes. Po paskutinės </w:t>
      </w:r>
      <w:r>
        <w:rPr>
          <w:rFonts w:eastAsia="TimesNewRomanPSMT"/>
          <w:snapToGrid/>
          <w:szCs w:val="22"/>
          <w:lang w:val="lt-LT" w:eastAsia="fr-LU"/>
        </w:rPr>
        <w:t>Pemetrexed Reig Jofre</w:t>
      </w:r>
      <w:r w:rsidRPr="00BB3A46">
        <w:rPr>
          <w:rFonts w:eastAsia="TimesNewRomanPSMT"/>
          <w:snapToGrid/>
          <w:szCs w:val="22"/>
          <w:lang w:val="lt-LT" w:eastAsia="fr-LU"/>
        </w:rPr>
        <w:t xml:space="preserve"> dozės folio rūgšties vartojimą reikia tęsti dar 21 dieną. Be to, Jums sušvirkš vitamino B12 (1000 mikrogramų) per savaitę prieš </w:t>
      </w:r>
      <w:r>
        <w:rPr>
          <w:rFonts w:eastAsia="TimesNewRomanPSMT"/>
          <w:snapToGrid/>
          <w:szCs w:val="22"/>
          <w:lang w:val="lt-LT" w:eastAsia="fr-LU"/>
        </w:rPr>
        <w:t>Pemetrexed Reig Jofre</w:t>
      </w:r>
      <w:r w:rsidRPr="00BB3A46">
        <w:rPr>
          <w:rFonts w:eastAsia="TimesNewRomanPSMT"/>
          <w:snapToGrid/>
          <w:szCs w:val="22"/>
          <w:lang w:val="lt-LT" w:eastAsia="fr-LU"/>
        </w:rPr>
        <w:t xml:space="preserve"> dozę ir po to maždaug kas 9 savaites (t.y. kas 3 </w:t>
      </w:r>
      <w:r>
        <w:rPr>
          <w:rFonts w:eastAsia="TimesNewRomanPSMT"/>
          <w:snapToGrid/>
          <w:szCs w:val="22"/>
          <w:lang w:val="lt-LT" w:eastAsia="fr-LU"/>
        </w:rPr>
        <w:t>Pemetrexed Reig Jofre</w:t>
      </w:r>
      <w:r w:rsidRPr="00BB3A46">
        <w:rPr>
          <w:rFonts w:eastAsia="TimesNewRomanPSMT"/>
          <w:snapToGrid/>
          <w:szCs w:val="22"/>
          <w:lang w:val="lt-LT" w:eastAsia="fr-LU"/>
        </w:rPr>
        <w:t xml:space="preserve"> gydymo kursus). Vitaminą B12 ir folio rūgštį reikia vartoti tam, kad susilpnėtų vaistų nuo vėžio sukeliamas toksinis poveikis.</w:t>
      </w:r>
    </w:p>
    <w:p w:rsidR="0018714C" w:rsidRPr="003136F3" w:rsidRDefault="0018714C" w:rsidP="0018714C">
      <w:pPr>
        <w:numPr>
          <w:ilvl w:val="12"/>
          <w:numId w:val="0"/>
        </w:numPr>
        <w:tabs>
          <w:tab w:val="clear" w:pos="567"/>
        </w:tabs>
        <w:spacing w:line="240" w:lineRule="auto"/>
        <w:ind w:right="-29"/>
        <w:rPr>
          <w:rFonts w:eastAsia="TimesNewRomanPSMT"/>
          <w:snapToGrid/>
          <w:szCs w:val="22"/>
          <w:lang w:val="lt-LT" w:eastAsia="fr-LU"/>
        </w:rPr>
      </w:pPr>
    </w:p>
    <w:p w:rsidR="0018714C" w:rsidRPr="003136F3" w:rsidRDefault="0018714C" w:rsidP="0018714C">
      <w:pPr>
        <w:numPr>
          <w:ilvl w:val="12"/>
          <w:numId w:val="0"/>
        </w:numPr>
        <w:tabs>
          <w:tab w:val="clear" w:pos="567"/>
        </w:tabs>
        <w:spacing w:line="240" w:lineRule="auto"/>
        <w:ind w:right="-29"/>
        <w:rPr>
          <w:szCs w:val="22"/>
          <w:lang w:val="lt-LT"/>
        </w:rPr>
      </w:pPr>
      <w:r w:rsidRPr="00BB3A46">
        <w:rPr>
          <w:rFonts w:eastAsia="TimesNewRomanPSMT"/>
          <w:snapToGrid/>
          <w:szCs w:val="22"/>
          <w:lang w:val="lt-LT" w:eastAsia="fr-LU"/>
        </w:rPr>
        <w:t>Jeigu kiltų daugiau klausimų dėl šio vaisto vartojimo, kreipkitės į gydytoją arba vaistininką.</w:t>
      </w:r>
    </w:p>
    <w:p w:rsidR="0018714C" w:rsidRPr="003136F3" w:rsidRDefault="0018714C" w:rsidP="0018714C">
      <w:pPr>
        <w:numPr>
          <w:ilvl w:val="12"/>
          <w:numId w:val="0"/>
        </w:numPr>
        <w:tabs>
          <w:tab w:val="clear" w:pos="567"/>
        </w:tabs>
        <w:spacing w:line="240" w:lineRule="auto"/>
        <w:rPr>
          <w:szCs w:val="22"/>
          <w:lang w:val="lt-LT"/>
        </w:rPr>
      </w:pPr>
    </w:p>
    <w:p w:rsidR="0018714C" w:rsidRPr="003136F3" w:rsidRDefault="0018714C" w:rsidP="0018714C">
      <w:pPr>
        <w:numPr>
          <w:ilvl w:val="12"/>
          <w:numId w:val="0"/>
        </w:numPr>
        <w:tabs>
          <w:tab w:val="clear" w:pos="567"/>
        </w:tabs>
        <w:spacing w:line="240" w:lineRule="auto"/>
        <w:rPr>
          <w:szCs w:val="22"/>
          <w:lang w:val="lt-LT"/>
        </w:rPr>
      </w:pPr>
    </w:p>
    <w:p w:rsidR="0018714C" w:rsidRPr="003136F3" w:rsidRDefault="0018714C" w:rsidP="0018714C">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4.</w:t>
      </w:r>
      <w:r w:rsidRPr="00BB3A46">
        <w:rPr>
          <w:rFonts w:ascii="Times New Roman" w:hAnsi="Times New Roman"/>
          <w:bCs w:val="0"/>
          <w:sz w:val="22"/>
          <w:szCs w:val="22"/>
          <w:lang w:val="lt-LT"/>
        </w:rPr>
        <w:tab/>
        <w:t>Galimas šalutinis poveikis</w:t>
      </w:r>
    </w:p>
    <w:p w:rsidR="0018714C" w:rsidRPr="003136F3" w:rsidRDefault="0018714C" w:rsidP="0018714C">
      <w:pPr>
        <w:numPr>
          <w:ilvl w:val="12"/>
          <w:numId w:val="0"/>
        </w:numPr>
        <w:tabs>
          <w:tab w:val="clear" w:pos="567"/>
        </w:tabs>
        <w:spacing w:line="240" w:lineRule="auto"/>
        <w:rPr>
          <w:szCs w:val="22"/>
          <w:lang w:val="lt-LT"/>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Šis vaistas, kaip ir visi </w:t>
      </w:r>
      <w:r w:rsidRPr="00BB3A46">
        <w:rPr>
          <w:rFonts w:eastAsia="TimesNewRomanPSMT"/>
          <w:snapToGrid/>
          <w:szCs w:val="22"/>
          <w:lang w:val="lt-LT" w:eastAsia="fr-LU"/>
        </w:rPr>
        <w:t>kiti vaistai, gali sukelti šalutinį poveikį, nors jis pasireiškia ne visiems žmonėms</w:t>
      </w:r>
      <w:r w:rsidRPr="00BB3A46">
        <w:rPr>
          <w:snapToGrid/>
          <w:szCs w:val="22"/>
          <w:lang w:val="lt-LT" w:eastAsia="fr-LU"/>
        </w:rPr>
        <w:t>.</w:t>
      </w:r>
    </w:p>
    <w:p w:rsidR="0018714C" w:rsidRDefault="0018714C" w:rsidP="0018714C">
      <w:pPr>
        <w:pStyle w:val="Antrat4"/>
        <w:spacing w:line="240" w:lineRule="auto"/>
        <w:rPr>
          <w:rFonts w:ascii="Times New Roman" w:hAnsi="Times New Roman"/>
          <w:bCs w:val="0"/>
          <w:sz w:val="22"/>
          <w:szCs w:val="22"/>
          <w:lang w:val="lt-LT"/>
        </w:rPr>
      </w:pP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Nedelsdami turite kreiptis </w:t>
      </w:r>
      <w:r w:rsidRPr="00BB3A46">
        <w:rPr>
          <w:rFonts w:eastAsia="TimesNewRomanPSMT"/>
          <w:snapToGrid/>
          <w:szCs w:val="22"/>
          <w:lang w:val="lt-LT" w:eastAsia="fr-LU"/>
        </w:rPr>
        <w:t>į gydytoją šiais atvejais:</w:t>
      </w:r>
    </w:p>
    <w:p w:rsidR="0018714C" w:rsidRPr="003136F3" w:rsidRDefault="0018714C" w:rsidP="0018714C">
      <w:pPr>
        <w:tabs>
          <w:tab w:val="clear" w:pos="567"/>
        </w:tabs>
        <w:autoSpaceDE w:val="0"/>
        <w:autoSpaceDN w:val="0"/>
        <w:adjustRightInd w:val="0"/>
        <w:spacing w:line="240" w:lineRule="auto"/>
        <w:ind w:left="284" w:hanging="284"/>
        <w:rPr>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 xml:space="preserve">jeigu </w:t>
      </w:r>
      <w:r w:rsidRPr="00BB3A46">
        <w:rPr>
          <w:rFonts w:eastAsia="TimesNewRomanPSMT"/>
          <w:snapToGrid/>
          <w:szCs w:val="22"/>
          <w:lang w:val="lt-LT" w:eastAsia="fr-LU"/>
        </w:rPr>
        <w:t xml:space="preserve">karščiuojate arba susirgote infekcine liga (dažnas poveikis): temperatūra </w:t>
      </w:r>
      <w:r w:rsidRPr="00BB3A46">
        <w:rPr>
          <w:snapToGrid/>
          <w:szCs w:val="22"/>
          <w:lang w:val="lt-LT" w:eastAsia="fr-LU"/>
        </w:rPr>
        <w:t xml:space="preserve">– 38ºC ar </w:t>
      </w:r>
      <w:r w:rsidRPr="00BB3A46">
        <w:rPr>
          <w:rFonts w:eastAsia="TimesNewRomanPSMT"/>
          <w:snapToGrid/>
          <w:szCs w:val="22"/>
          <w:lang w:val="lt-LT" w:eastAsia="fr-LU"/>
        </w:rPr>
        <w:t>daugiau, prakaituojate, yra kitų infekcijos simptomų (kadangi baltųjų kraujo ląstelių kiekis Jūsų</w:t>
      </w:r>
      <w:r w:rsidRPr="00BB3A46">
        <w:rPr>
          <w:snapToGrid/>
          <w:szCs w:val="22"/>
          <w:lang w:val="lt-LT" w:eastAsia="fr-LU"/>
        </w:rPr>
        <w:t xml:space="preserve"> </w:t>
      </w:r>
      <w:r w:rsidRPr="00BB3A46">
        <w:rPr>
          <w:rFonts w:eastAsia="TimesNewRomanPSMT"/>
          <w:snapToGrid/>
          <w:szCs w:val="22"/>
          <w:lang w:val="lt-LT" w:eastAsia="fr-LU"/>
        </w:rPr>
        <w:t>kraujyje gali būti mažesnis už normalų; tai labai dažnas poveikis). Infekcinė liga (sepsis) gali</w:t>
      </w:r>
      <w:r w:rsidRPr="00BB3A46">
        <w:rPr>
          <w:snapToGrid/>
          <w:szCs w:val="22"/>
          <w:lang w:val="lt-LT" w:eastAsia="fr-LU"/>
        </w:rPr>
        <w:t xml:space="preserve"> </w:t>
      </w:r>
      <w:r w:rsidRPr="00BB3A46">
        <w:rPr>
          <w:rFonts w:eastAsia="TimesNewRomanPSMT"/>
          <w:snapToGrid/>
          <w:szCs w:val="22"/>
          <w:lang w:val="lt-LT" w:eastAsia="fr-LU"/>
        </w:rPr>
        <w:t>būti sunki ir sąlygoti mirtį</w:t>
      </w:r>
      <w:r w:rsidRPr="00BB3A46">
        <w:rPr>
          <w:snapToGrid/>
          <w:szCs w:val="22"/>
          <w:lang w:val="lt-LT" w:eastAsia="fr-LU"/>
        </w:rPr>
        <w:t>;</w:t>
      </w:r>
    </w:p>
    <w:p w:rsidR="0018714C" w:rsidRPr="003136F3" w:rsidRDefault="0018714C" w:rsidP="0018714C">
      <w:pPr>
        <w:pStyle w:val="Sraopastraipa"/>
        <w:numPr>
          <w:ilvl w:val="0"/>
          <w:numId w:val="1"/>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rFonts w:eastAsia="SymbolMT"/>
          <w:snapToGrid/>
          <w:szCs w:val="22"/>
          <w:lang w:val="lt-LT" w:eastAsia="fr-LU"/>
        </w:rPr>
        <w:t xml:space="preserve"> </w:t>
      </w:r>
      <w:r w:rsidRPr="00BB3A46">
        <w:rPr>
          <w:snapToGrid/>
          <w:szCs w:val="22"/>
          <w:lang w:val="lt-LT" w:eastAsia="fr-LU"/>
        </w:rPr>
        <w:t xml:space="preserve">jeigu </w:t>
      </w:r>
      <w:r w:rsidRPr="00BB3A46">
        <w:rPr>
          <w:rFonts w:eastAsia="TimesNewRomanPSMT"/>
          <w:snapToGrid/>
          <w:szCs w:val="22"/>
          <w:lang w:val="lt-LT" w:eastAsia="fr-LU"/>
        </w:rPr>
        <w:t xml:space="preserve">juntate skausmą krūtinėje (dažnas poveikis) arba dažną širdies plakimą (nedažnas </w:t>
      </w:r>
      <w:r w:rsidRPr="00BB3A46">
        <w:rPr>
          <w:snapToGrid/>
          <w:szCs w:val="22"/>
          <w:lang w:val="lt-LT" w:eastAsia="fr-LU"/>
        </w:rPr>
        <w:t>poveikis);</w:t>
      </w:r>
    </w:p>
    <w:p w:rsidR="0018714C" w:rsidRPr="003136F3" w:rsidRDefault="0018714C" w:rsidP="0018714C">
      <w:pPr>
        <w:tabs>
          <w:tab w:val="clear" w:pos="567"/>
          <w:tab w:val="left" w:pos="284"/>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 xml:space="preserve">jeigu </w:t>
      </w:r>
      <w:r w:rsidRPr="00BB3A46">
        <w:rPr>
          <w:rFonts w:eastAsia="TimesNewRomanPSMT"/>
          <w:snapToGrid/>
          <w:szCs w:val="22"/>
          <w:lang w:val="lt-LT" w:eastAsia="fr-LU"/>
        </w:rPr>
        <w:t>pradėjo skaudėti burną, ji paraudo, patino arba atsirado opų (labai dažnas poveikis);</w:t>
      </w:r>
    </w:p>
    <w:p w:rsidR="0018714C" w:rsidRPr="003136F3" w:rsidRDefault="0018714C" w:rsidP="0018714C">
      <w:pPr>
        <w:pStyle w:val="Sraopastraipa"/>
        <w:numPr>
          <w:ilvl w:val="0"/>
          <w:numId w:val="1"/>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rFonts w:eastAsia="SymbolMT"/>
          <w:snapToGrid/>
          <w:szCs w:val="22"/>
          <w:lang w:val="lt-LT" w:eastAsia="fr-LU"/>
        </w:rPr>
        <w:t xml:space="preserve"> </w:t>
      </w:r>
      <w:r w:rsidRPr="00BB3A46">
        <w:rPr>
          <w:snapToGrid/>
          <w:szCs w:val="22"/>
          <w:lang w:val="lt-LT" w:eastAsia="fr-LU"/>
        </w:rPr>
        <w:t xml:space="preserve">jeigu </w:t>
      </w:r>
      <w:r w:rsidRPr="00BB3A46">
        <w:rPr>
          <w:rFonts w:eastAsia="TimesNewRomanPSMT"/>
          <w:snapToGrid/>
          <w:szCs w:val="22"/>
          <w:lang w:val="lt-LT" w:eastAsia="fr-LU"/>
        </w:rPr>
        <w:t>kilo alerginė reakcija: išbėrė odą (labai dažnas poveikis), ją degina ar peršti (dažnas poveikis) arba karščiuojate (dažnas poveikis)</w:t>
      </w:r>
      <w:r w:rsidRPr="00BB3A46">
        <w:rPr>
          <w:snapToGrid/>
          <w:szCs w:val="22"/>
          <w:lang w:val="lt-LT" w:eastAsia="fr-LU"/>
        </w:rPr>
        <w:t xml:space="preserve">. </w:t>
      </w:r>
      <w:r w:rsidRPr="00BB3A46">
        <w:rPr>
          <w:rFonts w:eastAsia="TimesNewRomanPSMT"/>
          <w:snapToGrid/>
          <w:szCs w:val="22"/>
          <w:lang w:val="lt-LT" w:eastAsia="fr-LU"/>
        </w:rPr>
        <w:t>Retais atvejais odos reakcijos gali būti sunkios ir sąlygoti mirtį. Jeigu atsirado sunkus išbėrimas, niežulys ar pūslėtumas (</w:t>
      </w:r>
      <w:r>
        <w:rPr>
          <w:rFonts w:eastAsia="TimesNewRomanPSMT"/>
          <w:snapToGrid/>
          <w:szCs w:val="22"/>
          <w:lang w:val="lt-LT" w:eastAsia="fr-LU"/>
        </w:rPr>
        <w:t>Stivenso-Džonsono (</w:t>
      </w:r>
      <w:r w:rsidRPr="00BB3A46">
        <w:rPr>
          <w:rFonts w:eastAsia="TimesNewRomanPSMT"/>
          <w:i/>
          <w:snapToGrid/>
          <w:szCs w:val="22"/>
          <w:lang w:val="lt-LT" w:eastAsia="fr-LU"/>
        </w:rPr>
        <w:t>Stevens</w:t>
      </w:r>
      <w:r w:rsidRPr="00BB3A46">
        <w:rPr>
          <w:i/>
          <w:snapToGrid/>
          <w:szCs w:val="22"/>
          <w:lang w:val="lt-LT" w:eastAsia="fr-LU"/>
        </w:rPr>
        <w:t>-Johnson</w:t>
      </w:r>
      <w:r>
        <w:rPr>
          <w:snapToGrid/>
          <w:szCs w:val="22"/>
          <w:lang w:val="lt-LT" w:eastAsia="fr-LU"/>
        </w:rPr>
        <w:t>)</w:t>
      </w:r>
      <w:r w:rsidRPr="00BB3A46">
        <w:rPr>
          <w:rFonts w:eastAsia="TimesNewRomanPSMT"/>
          <w:snapToGrid/>
          <w:szCs w:val="22"/>
          <w:lang w:val="lt-LT" w:eastAsia="fr-LU"/>
        </w:rPr>
        <w:t xml:space="preserve"> sindromas ar toksinė epidermio nekrolizė), kreipkitės į savo gydytoją;</w:t>
      </w:r>
    </w:p>
    <w:p w:rsidR="0018714C" w:rsidRPr="003136F3" w:rsidRDefault="0018714C" w:rsidP="0018714C">
      <w:pPr>
        <w:pStyle w:val="Sraopastraipa"/>
        <w:numPr>
          <w:ilvl w:val="0"/>
          <w:numId w:val="1"/>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rFonts w:eastAsia="SymbolMT"/>
          <w:snapToGrid/>
          <w:szCs w:val="22"/>
          <w:lang w:val="lt-LT" w:eastAsia="fr-LU"/>
        </w:rPr>
        <w:t xml:space="preserve"> </w:t>
      </w:r>
      <w:r w:rsidRPr="00BB3A46">
        <w:rPr>
          <w:snapToGrid/>
          <w:szCs w:val="22"/>
          <w:lang w:val="lt-LT" w:eastAsia="fr-LU"/>
        </w:rPr>
        <w:t xml:space="preserve">jeigu </w:t>
      </w:r>
      <w:r w:rsidRPr="00BB3A46">
        <w:rPr>
          <w:rFonts w:eastAsia="TimesNewRomanPSMT"/>
          <w:snapToGrid/>
          <w:szCs w:val="22"/>
          <w:lang w:val="lt-LT" w:eastAsia="fr-LU"/>
        </w:rPr>
        <w:t xml:space="preserve">juntate nuovargį, alpstate, staiga pradedate dusti arba esate išblyškęs (nes </w:t>
      </w:r>
      <w:r w:rsidRPr="00DF3CE0">
        <w:rPr>
          <w:rFonts w:eastAsia="TimesNewRomanPSMT"/>
          <w:snapToGrid/>
          <w:szCs w:val="22"/>
          <w:lang w:val="lt-LT" w:eastAsia="fr-LU"/>
        </w:rPr>
        <w:t>hemoglobino</w:t>
      </w:r>
      <w:r w:rsidRPr="00BB3A46">
        <w:rPr>
          <w:rFonts w:eastAsia="TimesNewRomanPSMT"/>
          <w:snapToGrid/>
          <w:szCs w:val="22"/>
          <w:lang w:val="lt-LT" w:eastAsia="fr-LU"/>
        </w:rPr>
        <w:t xml:space="preserve"> koncentracija gali būti mažesnė už normalią; tai labai dažnas poveikis);</w:t>
      </w:r>
    </w:p>
    <w:p w:rsidR="0018714C" w:rsidRPr="003136F3" w:rsidRDefault="0018714C" w:rsidP="0018714C">
      <w:p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jeigu nesiliauja kraujavimas iš danten</w:t>
      </w:r>
      <w:r w:rsidRPr="00BB3A46">
        <w:rPr>
          <w:rFonts w:eastAsia="TimesNewRomanPSMT"/>
          <w:snapToGrid/>
          <w:szCs w:val="22"/>
          <w:lang w:val="lt-LT" w:eastAsia="fr-LU"/>
        </w:rPr>
        <w:t>ų, nosies, burnos ar kitų vietų, šlapimas rausvas arba šviesiai rožinis, netikėtai išryškėja mėlynių (kadangi Jūsų trombocitų kiekis gali būti mažesnis už normalų)</w:t>
      </w:r>
      <w:r w:rsidRPr="00BB3A46">
        <w:rPr>
          <w:snapToGrid/>
          <w:szCs w:val="22"/>
          <w:lang w:val="lt-LT" w:eastAsia="fr-LU"/>
        </w:rPr>
        <w:t>;</w:t>
      </w:r>
    </w:p>
    <w:p w:rsidR="0018714C" w:rsidRPr="003136F3" w:rsidRDefault="0018714C" w:rsidP="0018714C">
      <w:pPr>
        <w:tabs>
          <w:tab w:val="clear" w:pos="567"/>
          <w:tab w:val="left" w:pos="284"/>
        </w:tabs>
        <w:autoSpaceDE w:val="0"/>
        <w:autoSpaceDN w:val="0"/>
        <w:adjustRightInd w:val="0"/>
        <w:spacing w:line="240" w:lineRule="auto"/>
        <w:ind w:left="284" w:hanging="284"/>
        <w:rPr>
          <w:rFonts w:eastAsia="Symbol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rFonts w:eastAsia="TimesNewRomanPSMT"/>
          <w:snapToGrid/>
          <w:szCs w:val="22"/>
          <w:lang w:val="lt-LT" w:eastAsia="fr-LU"/>
        </w:rPr>
        <w:t>jeigu staiga pasireiškia dusulys, stiprus krūtinės skausmas arba kosulys su kraujingais skr</w:t>
      </w:r>
      <w:r w:rsidRPr="00BB3A46">
        <w:rPr>
          <w:rFonts w:eastAsia="SymbolMT"/>
          <w:snapToGrid/>
          <w:szCs w:val="22"/>
          <w:lang w:val="lt-LT" w:eastAsia="fr-LU"/>
        </w:rPr>
        <w:t xml:space="preserve">epliais </w:t>
      </w:r>
      <w:r w:rsidRPr="00BB3A46">
        <w:rPr>
          <w:rFonts w:eastAsia="TimesNewRomanPSMT"/>
          <w:snapToGrid/>
          <w:szCs w:val="22"/>
          <w:lang w:val="lt-LT" w:eastAsia="fr-LU"/>
        </w:rPr>
        <w:t>(nedažnas poveikis) (tai gali rodyti, kad plaučių kraujagyslėse atsirado kraujo krešulių)</w:t>
      </w:r>
      <w:r w:rsidRPr="00BB3A46">
        <w:rPr>
          <w:rFonts w:eastAsia="SymbolMT"/>
          <w:snapToGrid/>
          <w:szCs w:val="22"/>
          <w:lang w:val="lt-LT" w:eastAsia="fr-LU"/>
        </w:rPr>
        <w:t>.</w:t>
      </w:r>
    </w:p>
    <w:p w:rsidR="0018714C" w:rsidRPr="003136F3" w:rsidRDefault="0018714C" w:rsidP="0018714C">
      <w:pPr>
        <w:tabs>
          <w:tab w:val="clear" w:pos="567"/>
        </w:tabs>
        <w:autoSpaceDE w:val="0"/>
        <w:autoSpaceDN w:val="0"/>
        <w:adjustRightInd w:val="0"/>
        <w:spacing w:line="240" w:lineRule="auto"/>
        <w:rPr>
          <w:rFonts w:eastAsia="SymbolMT"/>
          <w:i/>
          <w:iCs/>
          <w:snapToGrid/>
          <w:szCs w:val="22"/>
          <w:highlight w:val="yellow"/>
          <w:lang w:val="lt-LT" w:eastAsia="fr-LU"/>
        </w:rPr>
      </w:pPr>
    </w:p>
    <w:p w:rsidR="0018714C" w:rsidRPr="003136F3" w:rsidRDefault="0018714C" w:rsidP="0018714C">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Labai dažnas</w:t>
      </w:r>
      <w:r w:rsidRPr="00BB3A46">
        <w:rPr>
          <w:rFonts w:eastAsia="SymbolMT"/>
          <w:i/>
          <w:iCs/>
          <w:snapToGrid/>
          <w:szCs w:val="22"/>
          <w:lang w:val="lt-LT" w:eastAsia="fr-LU"/>
        </w:rPr>
        <w:t xml:space="preserve"> </w:t>
      </w:r>
      <w:r w:rsidRPr="00BB3A46">
        <w:rPr>
          <w:rFonts w:eastAsia="SymbolMT"/>
          <w:snapToGrid/>
          <w:szCs w:val="22"/>
          <w:lang w:val="lt-LT" w:eastAsia="fr-LU"/>
        </w:rPr>
        <w:t>(gali pasireikšti daugiau negu 1 pacientui iš 10)</w:t>
      </w:r>
      <w:r w:rsidRPr="00BB3A46">
        <w:rPr>
          <w:rFonts w:eastAsia="SymbolMT"/>
          <w:i/>
          <w:iCs/>
          <w:snapToGrid/>
          <w:szCs w:val="22"/>
          <w:lang w:val="lt-LT" w:eastAsia="fr-LU"/>
        </w:rPr>
        <w:t xml:space="preserve"> </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Mažas bal</w:t>
      </w:r>
      <w:r w:rsidRPr="00BB3A46">
        <w:rPr>
          <w:rFonts w:eastAsia="TimesNewRomanPSMT"/>
          <w:snapToGrid/>
          <w:szCs w:val="22"/>
          <w:lang w:val="lt-LT" w:eastAsia="fr-LU"/>
        </w:rPr>
        <w:t xml:space="preserve">tųjų kraujo kūnelių kiekis </w:t>
      </w:r>
      <w:r w:rsidRPr="00BB3A46">
        <w:rPr>
          <w:szCs w:val="22"/>
          <w:lang w:val="lt-LT"/>
        </w:rPr>
        <w:t xml:space="preserve">● </w:t>
      </w:r>
      <w:r w:rsidRPr="00BB3A46">
        <w:rPr>
          <w:rFonts w:eastAsia="SymbolMT"/>
          <w:snapToGrid/>
          <w:szCs w:val="22"/>
          <w:lang w:val="lt-LT" w:eastAsia="fr-LU"/>
        </w:rPr>
        <w:t xml:space="preserve">Mažas hemoglobino kiekis (anemija) </w:t>
      </w:r>
      <w:r w:rsidRPr="00BB3A46">
        <w:rPr>
          <w:szCs w:val="22"/>
          <w:lang w:val="lt-LT"/>
        </w:rPr>
        <w:t xml:space="preserve">● </w:t>
      </w:r>
      <w:r w:rsidRPr="00BB3A46">
        <w:rPr>
          <w:rFonts w:eastAsia="SymbolMT"/>
          <w:snapToGrid/>
          <w:szCs w:val="22"/>
          <w:lang w:val="lt-LT" w:eastAsia="fr-LU"/>
        </w:rPr>
        <w:t xml:space="preserve">Mažas </w:t>
      </w:r>
      <w:r w:rsidRPr="00BB3A46">
        <w:rPr>
          <w:rFonts w:eastAsia="TimesNewRomanPSMT"/>
          <w:snapToGrid/>
          <w:szCs w:val="22"/>
          <w:lang w:val="lt-LT" w:eastAsia="fr-LU"/>
        </w:rPr>
        <w:t>kraujo plokštelių (trombocitų</w:t>
      </w:r>
      <w:r w:rsidRPr="00BB3A46">
        <w:rPr>
          <w:rFonts w:eastAsia="SymbolMT"/>
          <w:snapToGrid/>
          <w:szCs w:val="22"/>
          <w:lang w:val="lt-LT" w:eastAsia="fr-LU"/>
        </w:rPr>
        <w:t xml:space="preserve">) kiekis </w:t>
      </w:r>
      <w:r w:rsidRPr="00BB3A46">
        <w:rPr>
          <w:szCs w:val="22"/>
          <w:lang w:val="lt-LT"/>
        </w:rPr>
        <w:t xml:space="preserve">● </w:t>
      </w:r>
      <w:r w:rsidRPr="00BB3A46">
        <w:rPr>
          <w:rFonts w:eastAsia="SymbolMT"/>
          <w:snapToGrid/>
          <w:szCs w:val="22"/>
          <w:lang w:val="lt-LT" w:eastAsia="fr-LU"/>
        </w:rPr>
        <w:t xml:space="preserve">Viduriavimas </w:t>
      </w:r>
      <w:r w:rsidRPr="00BB3A46">
        <w:rPr>
          <w:szCs w:val="22"/>
          <w:lang w:val="lt-LT"/>
        </w:rPr>
        <w:t xml:space="preserve">● </w:t>
      </w:r>
      <w:r w:rsidRPr="00BB3A46">
        <w:rPr>
          <w:rFonts w:eastAsia="TimesNewRomanPSMT"/>
          <w:snapToGrid/>
          <w:szCs w:val="22"/>
          <w:lang w:val="lt-LT" w:eastAsia="fr-LU"/>
        </w:rPr>
        <w:t xml:space="preserve">Vėmimas </w:t>
      </w:r>
      <w:r w:rsidRPr="00BB3A46">
        <w:rPr>
          <w:szCs w:val="22"/>
          <w:lang w:val="lt-LT"/>
        </w:rPr>
        <w:t xml:space="preserve">● </w:t>
      </w:r>
      <w:r w:rsidRPr="00BB3A46">
        <w:rPr>
          <w:rFonts w:eastAsia="TimesNewRomanPSMT"/>
          <w:snapToGrid/>
          <w:szCs w:val="22"/>
          <w:lang w:val="lt-LT" w:eastAsia="fr-LU"/>
        </w:rPr>
        <w:t xml:space="preserve">Burnos skausmas, paraudimas ar išopėjimas </w:t>
      </w:r>
      <w:r w:rsidRPr="00BB3A46">
        <w:rPr>
          <w:szCs w:val="22"/>
          <w:lang w:val="lt-LT"/>
        </w:rPr>
        <w:t xml:space="preserve">● </w:t>
      </w:r>
      <w:r w:rsidRPr="00BB3A46">
        <w:rPr>
          <w:rFonts w:eastAsia="SymbolMT"/>
          <w:snapToGrid/>
          <w:szCs w:val="22"/>
          <w:lang w:val="lt-LT" w:eastAsia="fr-LU"/>
        </w:rPr>
        <w:t xml:space="preserve">Pykinimas </w:t>
      </w:r>
      <w:r w:rsidRPr="00BB3A46">
        <w:rPr>
          <w:szCs w:val="22"/>
          <w:lang w:val="lt-LT"/>
        </w:rPr>
        <w:t xml:space="preserve">● </w:t>
      </w:r>
      <w:r w:rsidRPr="00BB3A46">
        <w:rPr>
          <w:rFonts w:eastAsia="SymbolMT"/>
          <w:snapToGrid/>
          <w:szCs w:val="22"/>
          <w:lang w:val="lt-LT" w:eastAsia="fr-LU"/>
        </w:rPr>
        <w:t xml:space="preserve">Apetito netekimas </w:t>
      </w:r>
      <w:r w:rsidRPr="00BB3A46">
        <w:rPr>
          <w:szCs w:val="22"/>
          <w:lang w:val="lt-LT"/>
        </w:rPr>
        <w:t>●</w:t>
      </w:r>
      <w:r w:rsidRPr="00BB3A46">
        <w:rPr>
          <w:rFonts w:eastAsia="TimesNewRomanPSMT"/>
          <w:snapToGrid/>
          <w:szCs w:val="22"/>
          <w:lang w:val="lt-LT" w:eastAsia="fr-LU"/>
        </w:rPr>
        <w:t xml:space="preserve"> </w:t>
      </w:r>
      <w:r w:rsidRPr="00BB3A46">
        <w:rPr>
          <w:rFonts w:eastAsia="SymbolMT"/>
          <w:snapToGrid/>
          <w:szCs w:val="22"/>
          <w:lang w:val="lt-LT" w:eastAsia="fr-LU"/>
        </w:rPr>
        <w:t xml:space="preserve">Nuovargis </w:t>
      </w:r>
      <w:r w:rsidRPr="00BB3A46">
        <w:rPr>
          <w:szCs w:val="22"/>
          <w:lang w:val="lt-LT"/>
        </w:rPr>
        <w:t xml:space="preserve">● </w:t>
      </w:r>
      <w:r w:rsidRPr="00BB3A46">
        <w:rPr>
          <w:rFonts w:eastAsia="TimesNewRomanPSMT"/>
          <w:snapToGrid/>
          <w:szCs w:val="22"/>
          <w:lang w:val="lt-LT" w:eastAsia="fr-LU"/>
        </w:rPr>
        <w:t xml:space="preserve">Odos išbėrimas </w:t>
      </w:r>
      <w:r w:rsidRPr="00BB3A46">
        <w:rPr>
          <w:szCs w:val="22"/>
          <w:lang w:val="lt-LT"/>
        </w:rPr>
        <w:t>●</w:t>
      </w:r>
      <w:r w:rsidRPr="00BB3A46">
        <w:rPr>
          <w:rFonts w:eastAsia="TimesNewRomanPSMT"/>
          <w:snapToGrid/>
          <w:szCs w:val="22"/>
          <w:lang w:val="lt-LT" w:eastAsia="fr-LU"/>
        </w:rPr>
        <w:t xml:space="preserve"> Plaukų slinkimas </w:t>
      </w:r>
      <w:r w:rsidRPr="00BB3A46">
        <w:rPr>
          <w:szCs w:val="22"/>
          <w:lang w:val="lt-LT"/>
        </w:rPr>
        <w:t xml:space="preserve">● </w:t>
      </w:r>
      <w:r w:rsidRPr="00BB3A46">
        <w:rPr>
          <w:rFonts w:eastAsia="TimesNewRomanPSMT"/>
          <w:snapToGrid/>
          <w:szCs w:val="22"/>
          <w:lang w:val="lt-LT" w:eastAsia="fr-LU"/>
        </w:rPr>
        <w:t>Vidurių užkietėji</w:t>
      </w:r>
      <w:r w:rsidRPr="00BB3A46">
        <w:rPr>
          <w:rFonts w:eastAsia="SymbolMT"/>
          <w:snapToGrid/>
          <w:szCs w:val="22"/>
          <w:lang w:val="lt-LT" w:eastAsia="fr-LU"/>
        </w:rPr>
        <w:t xml:space="preserve">mas </w:t>
      </w:r>
      <w:r w:rsidRPr="00BB3A46">
        <w:rPr>
          <w:szCs w:val="22"/>
          <w:lang w:val="lt-LT"/>
        </w:rPr>
        <w:t xml:space="preserve">● </w:t>
      </w:r>
      <w:r w:rsidRPr="00BB3A46">
        <w:rPr>
          <w:rFonts w:eastAsia="TimesNewRomanPSMT"/>
          <w:snapToGrid/>
          <w:szCs w:val="22"/>
          <w:lang w:val="lt-LT" w:eastAsia="fr-LU"/>
        </w:rPr>
        <w:t xml:space="preserve">Jutimų praradimas </w:t>
      </w:r>
      <w:r w:rsidRPr="00BB3A46">
        <w:rPr>
          <w:szCs w:val="22"/>
          <w:lang w:val="lt-LT"/>
        </w:rPr>
        <w:t xml:space="preserve">● </w:t>
      </w:r>
      <w:r w:rsidRPr="00BB3A46">
        <w:rPr>
          <w:rFonts w:eastAsia="TimesNewRomanPSMT"/>
          <w:snapToGrid/>
          <w:szCs w:val="22"/>
          <w:lang w:val="lt-LT" w:eastAsia="fr-LU"/>
        </w:rPr>
        <w:t>Inkstų veiklos sutrikimas: nenormalūs kraujo tyrimų duomenys</w:t>
      </w:r>
    </w:p>
    <w:p w:rsidR="0018714C" w:rsidRPr="003136F3" w:rsidRDefault="0018714C" w:rsidP="0018714C">
      <w:pPr>
        <w:tabs>
          <w:tab w:val="clear" w:pos="567"/>
        </w:tabs>
        <w:autoSpaceDE w:val="0"/>
        <w:autoSpaceDN w:val="0"/>
        <w:adjustRightInd w:val="0"/>
        <w:spacing w:line="240" w:lineRule="auto"/>
        <w:rPr>
          <w:rFonts w:eastAsia="SymbolMT"/>
          <w:i/>
          <w:i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 xml:space="preserve">Dažnas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100)</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Alerginė reakcija: odos išbėrimas, deginimas ar perštėjimas </w:t>
      </w:r>
      <w:r w:rsidRPr="00BB3A46">
        <w:rPr>
          <w:szCs w:val="22"/>
          <w:lang w:val="lt-LT"/>
        </w:rPr>
        <w:t xml:space="preserve">● </w:t>
      </w:r>
      <w:r w:rsidRPr="00BB3A46">
        <w:rPr>
          <w:rFonts w:eastAsia="SymbolMT"/>
          <w:snapToGrid/>
          <w:szCs w:val="22"/>
          <w:lang w:val="lt-LT" w:eastAsia="fr-LU"/>
        </w:rPr>
        <w:t>Infekcija</w:t>
      </w:r>
      <w:r w:rsidRPr="00BB3A46">
        <w:rPr>
          <w:rFonts w:eastAsia="TimesNewRomanPSMT"/>
          <w:snapToGrid/>
          <w:szCs w:val="22"/>
          <w:lang w:val="lt-LT" w:eastAsia="fr-LU"/>
        </w:rPr>
        <w:t xml:space="preserve">, įskaitant sepsį </w:t>
      </w:r>
      <w:r w:rsidRPr="00BB3A46">
        <w:rPr>
          <w:szCs w:val="22"/>
          <w:lang w:val="lt-LT"/>
        </w:rPr>
        <w:t xml:space="preserve">● </w:t>
      </w:r>
      <w:r w:rsidRPr="00BB3A46">
        <w:rPr>
          <w:rFonts w:eastAsia="TimesNewRomanPSMT"/>
          <w:snapToGrid/>
          <w:szCs w:val="22"/>
          <w:lang w:val="lt-LT" w:eastAsia="fr-LU"/>
        </w:rPr>
        <w:t xml:space="preserve">Karščiavimas </w:t>
      </w:r>
      <w:r w:rsidRPr="00BB3A46">
        <w:rPr>
          <w:szCs w:val="22"/>
          <w:lang w:val="lt-LT"/>
        </w:rPr>
        <w:t xml:space="preserve">● </w:t>
      </w:r>
      <w:r w:rsidRPr="00BB3A46">
        <w:rPr>
          <w:rFonts w:eastAsia="TimesNewRomanPSMT"/>
          <w:snapToGrid/>
          <w:szCs w:val="22"/>
          <w:lang w:val="lt-LT" w:eastAsia="fr-LU"/>
        </w:rPr>
        <w:t xml:space="preserve">Skysčių netekimas </w:t>
      </w:r>
      <w:r w:rsidRPr="00BB3A46">
        <w:rPr>
          <w:szCs w:val="22"/>
          <w:lang w:val="lt-LT"/>
        </w:rPr>
        <w:t xml:space="preserve">● </w:t>
      </w:r>
      <w:r w:rsidRPr="00BB3A46">
        <w:rPr>
          <w:rFonts w:eastAsia="TimesNewRomanPSMT"/>
          <w:snapToGrid/>
          <w:szCs w:val="22"/>
          <w:lang w:val="lt-LT" w:eastAsia="fr-LU"/>
        </w:rPr>
        <w:t xml:space="preserve">Inkstų nepakankamumas </w:t>
      </w:r>
      <w:r w:rsidRPr="00BB3A46">
        <w:rPr>
          <w:szCs w:val="22"/>
          <w:lang w:val="lt-LT"/>
        </w:rPr>
        <w:t xml:space="preserve">● </w:t>
      </w:r>
      <w:r w:rsidRPr="00BB3A46">
        <w:rPr>
          <w:rFonts w:eastAsia="TimesNewRomanPSMT"/>
          <w:snapToGrid/>
          <w:szCs w:val="22"/>
          <w:lang w:val="lt-LT" w:eastAsia="fr-LU"/>
        </w:rPr>
        <w:t>Odos dirginimas ir niežėj</w:t>
      </w:r>
      <w:r w:rsidRPr="00BB3A46">
        <w:rPr>
          <w:rFonts w:eastAsia="SymbolMT"/>
          <w:snapToGrid/>
          <w:szCs w:val="22"/>
          <w:lang w:val="lt-LT" w:eastAsia="fr-LU"/>
        </w:rPr>
        <w:t>imas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Krūtinės skausmas </w:t>
      </w:r>
      <w:r w:rsidRPr="00BB3A46">
        <w:rPr>
          <w:szCs w:val="22"/>
          <w:lang w:val="lt-LT"/>
        </w:rPr>
        <w:t xml:space="preserve">● </w:t>
      </w:r>
      <w:r w:rsidRPr="00BB3A46">
        <w:rPr>
          <w:rFonts w:eastAsia="TimesNewRomanPSMT"/>
          <w:snapToGrid/>
          <w:szCs w:val="22"/>
          <w:lang w:val="lt-LT" w:eastAsia="fr-LU"/>
        </w:rPr>
        <w:t xml:space="preserve">Raumenų silpnumas </w:t>
      </w:r>
      <w:r w:rsidRPr="00BB3A46">
        <w:rPr>
          <w:szCs w:val="22"/>
          <w:lang w:val="lt-LT"/>
        </w:rPr>
        <w:t xml:space="preserve">● </w:t>
      </w:r>
      <w:r w:rsidRPr="00BB3A46">
        <w:rPr>
          <w:rFonts w:eastAsia="TimesNewRomanPSMT"/>
          <w:snapToGrid/>
          <w:szCs w:val="22"/>
          <w:lang w:val="lt-LT" w:eastAsia="fr-LU"/>
        </w:rPr>
        <w:t xml:space="preserve">Konjunktyvitas (akių junginės uždegimas) </w:t>
      </w:r>
      <w:r w:rsidRPr="00BB3A46">
        <w:rPr>
          <w:szCs w:val="22"/>
          <w:lang w:val="lt-LT"/>
        </w:rPr>
        <w:t xml:space="preserve">● </w:t>
      </w:r>
      <w:r w:rsidRPr="00BB3A46">
        <w:rPr>
          <w:rFonts w:eastAsia="SymbolMT"/>
          <w:snapToGrid/>
          <w:szCs w:val="22"/>
          <w:lang w:val="lt-LT" w:eastAsia="fr-LU"/>
        </w:rPr>
        <w:t>Skrandžio veiklos sutrikimas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SymbolMT"/>
          <w:snapToGrid/>
          <w:szCs w:val="22"/>
          <w:lang w:val="lt-LT" w:eastAsia="fr-LU"/>
        </w:rPr>
        <w:t>Pilvo skausmas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Skonio pojūčio pokytis </w:t>
      </w:r>
      <w:r w:rsidRPr="00BB3A46">
        <w:rPr>
          <w:szCs w:val="22"/>
          <w:lang w:val="lt-LT"/>
        </w:rPr>
        <w:t xml:space="preserve">● </w:t>
      </w:r>
      <w:r w:rsidRPr="00BB3A46">
        <w:rPr>
          <w:rFonts w:eastAsia="TimesNewRomanPSMT"/>
          <w:snapToGrid/>
          <w:szCs w:val="22"/>
          <w:lang w:val="lt-LT" w:eastAsia="fr-LU"/>
        </w:rPr>
        <w:t xml:space="preserve">Kepenų veiklos sutrikimas: nenormalūs kraujo tyrimų duomenys </w:t>
      </w:r>
      <w:r w:rsidRPr="00BB3A46">
        <w:rPr>
          <w:szCs w:val="22"/>
          <w:lang w:val="lt-LT"/>
        </w:rPr>
        <w:t xml:space="preserve">● </w:t>
      </w:r>
      <w:r w:rsidRPr="00BB3A46">
        <w:rPr>
          <w:rFonts w:eastAsia="SymbolMT"/>
          <w:snapToGrid/>
          <w:szCs w:val="22"/>
          <w:lang w:val="lt-LT" w:eastAsia="fr-LU"/>
        </w:rPr>
        <w:t>Ašarojimas</w:t>
      </w:r>
    </w:p>
    <w:p w:rsidR="0018714C" w:rsidRPr="003136F3" w:rsidRDefault="0018714C" w:rsidP="0018714C">
      <w:pPr>
        <w:tabs>
          <w:tab w:val="clear" w:pos="567"/>
        </w:tabs>
        <w:autoSpaceDE w:val="0"/>
        <w:autoSpaceDN w:val="0"/>
        <w:adjustRightInd w:val="0"/>
        <w:spacing w:line="240" w:lineRule="auto"/>
        <w:rPr>
          <w:rFonts w:eastAsia="SymbolMT"/>
          <w:i/>
          <w:i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 xml:space="preserve">Nedažnas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1 000)</w:t>
      </w:r>
    </w:p>
    <w:p w:rsidR="0018714C" w:rsidRPr="003136F3" w:rsidRDefault="0018714C" w:rsidP="0018714C">
      <w:pPr>
        <w:tabs>
          <w:tab w:val="clear" w:pos="567"/>
        </w:tabs>
        <w:autoSpaceDE w:val="0"/>
        <w:autoSpaceDN w:val="0"/>
        <w:adjustRightInd w:val="0"/>
        <w:spacing w:line="240" w:lineRule="auto"/>
        <w:rPr>
          <w:rFonts w:eastAsia="SymbolMT"/>
          <w:snapToGrid/>
          <w:szCs w:val="22"/>
          <w:lang w:val="lt-LT" w:eastAsia="fr-LU"/>
        </w:rPr>
      </w:pPr>
      <w:r w:rsidRPr="00BB3A46">
        <w:rPr>
          <w:rFonts w:eastAsia="TimesNewRomanPSMT"/>
          <w:snapToGrid/>
          <w:szCs w:val="22"/>
          <w:lang w:val="lt-LT" w:eastAsia="fr-LU"/>
        </w:rPr>
        <w:t>Ūminis inkstų n</w:t>
      </w:r>
      <w:r w:rsidRPr="00BB3A46">
        <w:rPr>
          <w:rFonts w:eastAsia="SymbolMT"/>
          <w:snapToGrid/>
          <w:szCs w:val="22"/>
          <w:lang w:val="lt-LT" w:eastAsia="fr-LU"/>
        </w:rPr>
        <w:t xml:space="preserve">epakankamumas </w:t>
      </w:r>
      <w:r w:rsidRPr="00BB3A46">
        <w:rPr>
          <w:szCs w:val="22"/>
          <w:lang w:val="lt-LT"/>
        </w:rPr>
        <w:t xml:space="preserve">● </w:t>
      </w:r>
      <w:r w:rsidRPr="00BB3A46">
        <w:rPr>
          <w:rFonts w:eastAsia="SymbolMT"/>
          <w:snapToGrid/>
          <w:szCs w:val="22"/>
          <w:lang w:val="lt-LT" w:eastAsia="fr-LU"/>
        </w:rPr>
        <w:t xml:space="preserve">Dažnas širdies ritmas </w:t>
      </w:r>
      <w:r w:rsidRPr="00BB3A46">
        <w:rPr>
          <w:szCs w:val="22"/>
          <w:lang w:val="lt-LT"/>
        </w:rPr>
        <w:t xml:space="preserve">● </w:t>
      </w:r>
      <w:r w:rsidRPr="00BB3A46">
        <w:rPr>
          <w:rFonts w:eastAsia="TimesNewRomanPSMT"/>
          <w:snapToGrid/>
          <w:szCs w:val="22"/>
          <w:lang w:val="lt-LT" w:eastAsia="fr-LU"/>
        </w:rPr>
        <w:t xml:space="preserve">Stemplės gleivinės uždegimas (jo atvejų buvo gydymo </w:t>
      </w:r>
      <w:r>
        <w:rPr>
          <w:rFonts w:eastAsia="TimesNewRomanPSMT"/>
          <w:snapToGrid/>
          <w:szCs w:val="22"/>
          <w:lang w:val="lt-LT" w:eastAsia="fr-LU"/>
        </w:rPr>
        <w:t>Pemetrexed Reig Jofre</w:t>
      </w:r>
      <w:r w:rsidRPr="00BB3A46">
        <w:rPr>
          <w:rFonts w:eastAsia="TimesNewRomanPSMT"/>
          <w:snapToGrid/>
          <w:szCs w:val="22"/>
          <w:lang w:val="lt-LT" w:eastAsia="fr-LU"/>
        </w:rPr>
        <w:t xml:space="preserve"> ar radioaktyviaisiais spinduliais </w:t>
      </w:r>
      <w:r w:rsidRPr="00BB3A46">
        <w:rPr>
          <w:rFonts w:eastAsia="SymbolMT"/>
          <w:snapToGrid/>
          <w:szCs w:val="22"/>
          <w:lang w:val="lt-LT" w:eastAsia="fr-LU"/>
        </w:rPr>
        <w:t xml:space="preserve">metu) </w:t>
      </w:r>
      <w:r w:rsidRPr="00BB3A46">
        <w:rPr>
          <w:szCs w:val="22"/>
          <w:lang w:val="lt-LT"/>
        </w:rPr>
        <w:t xml:space="preserve">● </w:t>
      </w:r>
      <w:r w:rsidRPr="00BB3A46">
        <w:rPr>
          <w:rFonts w:eastAsia="TimesNewRomanPSMT"/>
          <w:snapToGrid/>
          <w:szCs w:val="22"/>
          <w:lang w:val="lt-LT" w:eastAsia="fr-LU"/>
        </w:rPr>
        <w:t xml:space="preserve">Kolitas (storosios žarnos gleivinės uždegimas, kurio metu galimas kraujavimas iš žarnos arba </w:t>
      </w:r>
      <w:r w:rsidRPr="00BB3A46">
        <w:rPr>
          <w:rFonts w:eastAsia="SymbolMT"/>
          <w:snapToGrid/>
          <w:szCs w:val="22"/>
          <w:lang w:val="lt-LT" w:eastAsia="fr-LU"/>
        </w:rPr>
        <w:t xml:space="preserve">tiesiosios žarnos). </w:t>
      </w:r>
      <w:r w:rsidRPr="00BB3A46">
        <w:rPr>
          <w:szCs w:val="22"/>
          <w:lang w:val="lt-LT"/>
        </w:rPr>
        <w:t xml:space="preserve">● </w:t>
      </w:r>
      <w:r w:rsidRPr="00BB3A46">
        <w:rPr>
          <w:rFonts w:eastAsia="SymbolMT"/>
          <w:snapToGrid/>
          <w:szCs w:val="22"/>
          <w:lang w:val="lt-LT" w:eastAsia="fr-LU"/>
        </w:rPr>
        <w:t>Interst</w:t>
      </w:r>
      <w:r w:rsidRPr="00BB3A46">
        <w:rPr>
          <w:rFonts w:eastAsia="TimesNewRomanPSMT"/>
          <w:snapToGrid/>
          <w:szCs w:val="22"/>
          <w:lang w:val="lt-LT" w:eastAsia="fr-LU"/>
        </w:rPr>
        <w:t>icinis pneumonitas (plaučių oro maišelių randėjimas).</w:t>
      </w:r>
      <w:r w:rsidRPr="00BB3A46">
        <w:rPr>
          <w:rFonts w:eastAsia="Symbol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Edema (padidėjusio skysčių kaupimosi kūno audiniuose sukeltas pabrinkimas). Gydymo </w:t>
      </w:r>
      <w:r w:rsidRPr="00BB3A46">
        <w:rPr>
          <w:szCs w:val="22"/>
          <w:lang w:val="lt-LT"/>
        </w:rPr>
        <w:t xml:space="preserve">● </w:t>
      </w:r>
      <w:r>
        <w:rPr>
          <w:rFonts w:eastAsia="TimesNewRomanPSMT"/>
          <w:snapToGrid/>
          <w:szCs w:val="22"/>
          <w:lang w:val="lt-LT" w:eastAsia="fr-LU"/>
        </w:rPr>
        <w:t>Pemetrexed Reig Jofre</w:t>
      </w:r>
      <w:r w:rsidRPr="00BB3A46">
        <w:rPr>
          <w:rFonts w:eastAsia="TimesNewRomanPSMT"/>
          <w:snapToGrid/>
          <w:szCs w:val="22"/>
          <w:lang w:val="lt-LT" w:eastAsia="fr-LU"/>
        </w:rPr>
        <w:t xml:space="preserve"> metu, paprastai vartojant kartu su kitais vaisais nuo vėžio, kai kuriuos pacientus ištiko širdies </w:t>
      </w:r>
      <w:r w:rsidRPr="00BB3A46">
        <w:rPr>
          <w:rFonts w:eastAsia="SymbolMT"/>
          <w:snapToGrid/>
          <w:szCs w:val="22"/>
          <w:lang w:val="lt-LT" w:eastAsia="fr-LU"/>
        </w:rPr>
        <w:t xml:space="preserve">priepuolis, </w:t>
      </w:r>
      <w:r w:rsidRPr="00BB3A46">
        <w:rPr>
          <w:rFonts w:eastAsia="TimesNewRomanPSMT"/>
          <w:snapToGrid/>
          <w:szCs w:val="22"/>
          <w:lang w:val="lt-LT" w:eastAsia="fr-LU"/>
        </w:rPr>
        <w:t>insultas arba praeinantysis smegenų išemijos priepuolis.</w:t>
      </w:r>
    </w:p>
    <w:p w:rsidR="0018714C" w:rsidRPr="003136F3" w:rsidRDefault="0018714C" w:rsidP="0018714C">
      <w:pPr>
        <w:pStyle w:val="Antrat3"/>
        <w:spacing w:before="0" w:after="0" w:line="240" w:lineRule="auto"/>
        <w:rPr>
          <w:rFonts w:ascii="Times New Roman" w:eastAsia="TimesNewRomanPSMT" w:hAnsi="Times New Roman"/>
          <w:b w:val="0"/>
          <w:snapToGrid/>
          <w:sz w:val="22"/>
          <w:szCs w:val="22"/>
          <w:lang w:val="lt-LT" w:eastAsia="fr-LU"/>
        </w:rPr>
      </w:pPr>
      <w:r w:rsidRPr="00BB3A46">
        <w:rPr>
          <w:rFonts w:ascii="Times New Roman" w:hAnsi="Times New Roman"/>
          <w:sz w:val="22"/>
          <w:szCs w:val="22"/>
          <w:lang w:val="lt-LT"/>
        </w:rPr>
        <w:t xml:space="preserve">● </w:t>
      </w:r>
      <w:r w:rsidRPr="00BB3A46">
        <w:rPr>
          <w:rFonts w:ascii="Times New Roman" w:eastAsia="TimesNewRomanPSMT" w:hAnsi="Times New Roman"/>
          <w:b w:val="0"/>
          <w:snapToGrid/>
          <w:sz w:val="22"/>
          <w:szCs w:val="22"/>
          <w:lang w:val="lt-LT" w:eastAsia="fr-LU"/>
        </w:rPr>
        <w:t xml:space="preserve">Pancitopenija (kartu sumažėjęs baltųjų kraujo ląstelių, raudonųjų kraujo ląstelių ir trombocitų kiekis). </w:t>
      </w:r>
      <w:r w:rsidRPr="00BB3A46">
        <w:rPr>
          <w:rFonts w:ascii="Times New Roman" w:hAnsi="Times New Roman"/>
          <w:b w:val="0"/>
          <w:sz w:val="22"/>
          <w:szCs w:val="22"/>
          <w:lang w:val="lt-LT"/>
        </w:rPr>
        <w:t xml:space="preserve">● </w:t>
      </w:r>
      <w:r w:rsidRPr="00BB3A46">
        <w:rPr>
          <w:rFonts w:ascii="Times New Roman" w:eastAsia="TimesNewRomanPSMT" w:hAnsi="Times New Roman"/>
          <w:b w:val="0"/>
          <w:snapToGrid/>
          <w:sz w:val="22"/>
          <w:szCs w:val="22"/>
          <w:lang w:val="lt-LT" w:eastAsia="fr-LU"/>
        </w:rPr>
        <w:t xml:space="preserve">Radiacinis pneumonitas (su spinduliniu gydymu susijęs plaučių oro maišelių randėjimas) gali pasireikšti pacientams, kuriems prieš gydymą, jo metu arba baigus gydymą </w:t>
      </w:r>
      <w:r>
        <w:rPr>
          <w:rFonts w:ascii="Times New Roman" w:eastAsia="TimesNewRomanPSMT" w:hAnsi="Times New Roman"/>
          <w:b w:val="0"/>
          <w:snapToGrid/>
          <w:sz w:val="22"/>
          <w:szCs w:val="22"/>
          <w:lang w:val="lt-LT" w:eastAsia="fr-LU"/>
        </w:rPr>
        <w:t>Pemetrexed Reig Jofre</w:t>
      </w:r>
      <w:r w:rsidRPr="00BB3A46">
        <w:rPr>
          <w:rFonts w:ascii="Times New Roman" w:eastAsia="TimesNewRomanPSMT" w:hAnsi="Times New Roman"/>
          <w:b w:val="0"/>
          <w:snapToGrid/>
          <w:sz w:val="22"/>
          <w:szCs w:val="22"/>
          <w:lang w:val="lt-LT" w:eastAsia="fr-LU"/>
        </w:rPr>
        <w:t xml:space="preserve"> taip pat yra taikomas spindulinis </w:t>
      </w:r>
      <w:r w:rsidRPr="00DF3CE0">
        <w:rPr>
          <w:rFonts w:ascii="Times New Roman" w:eastAsia="TimesNewRomanPSMT" w:hAnsi="Times New Roman"/>
          <w:b w:val="0"/>
          <w:snapToGrid/>
          <w:sz w:val="22"/>
          <w:szCs w:val="22"/>
          <w:lang w:val="lt-LT" w:eastAsia="fr-LU"/>
        </w:rPr>
        <w:t>gydymas</w:t>
      </w:r>
      <w:r w:rsidRPr="00BB3A46">
        <w:rPr>
          <w:rFonts w:ascii="Times New Roman" w:eastAsia="TimesNewRomanPSMT" w:hAnsi="Times New Roman"/>
          <w:b w:val="0"/>
          <w:snapToGrid/>
          <w:sz w:val="22"/>
          <w:szCs w:val="22"/>
          <w:lang w:val="lt-LT" w:eastAsia="fr-LU"/>
        </w:rPr>
        <w:t xml:space="preserve"> .</w:t>
      </w:r>
      <w:r w:rsidRPr="00BB3A46">
        <w:rPr>
          <w:rFonts w:ascii="Times New Roman" w:hAnsi="Times New Roman"/>
          <w:b w:val="0"/>
          <w:sz w:val="22"/>
          <w:szCs w:val="22"/>
          <w:lang w:val="lt-LT"/>
        </w:rPr>
        <w:t xml:space="preserve">● </w:t>
      </w:r>
      <w:r w:rsidRPr="00BB3A46">
        <w:rPr>
          <w:rFonts w:ascii="Times New Roman" w:eastAsia="TimesNewRomanPSMT" w:hAnsi="Times New Roman"/>
          <w:b w:val="0"/>
          <w:snapToGrid/>
          <w:sz w:val="22"/>
          <w:szCs w:val="22"/>
          <w:lang w:val="lt-LT" w:eastAsia="fr-LU"/>
        </w:rPr>
        <w:t>Galūnės skausmas, maža temperatūra ir spalvos pokyčiai.</w:t>
      </w:r>
      <w:r w:rsidRPr="00BB3A46">
        <w:rPr>
          <w:rFonts w:ascii="Times New Roman" w:hAnsi="Times New Roman"/>
          <w:b w:val="0"/>
          <w:sz w:val="22"/>
          <w:szCs w:val="22"/>
          <w:lang w:val="lt-LT"/>
        </w:rPr>
        <w:t xml:space="preserve">● </w:t>
      </w:r>
      <w:r w:rsidRPr="00BB3A46">
        <w:rPr>
          <w:rFonts w:ascii="Times New Roman" w:eastAsia="TimesNewRomanPSMT" w:hAnsi="Times New Roman"/>
          <w:b w:val="0"/>
          <w:snapToGrid/>
          <w:sz w:val="22"/>
          <w:szCs w:val="22"/>
          <w:lang w:val="lt-LT" w:eastAsia="fr-LU"/>
        </w:rPr>
        <w:t>Kraujo krešulių atsiradimas plaučių kraujagyslėse (plaučių embolija).</w:t>
      </w:r>
    </w:p>
    <w:p w:rsidR="0018714C" w:rsidRPr="003136F3" w:rsidRDefault="0018714C" w:rsidP="0018714C">
      <w:pPr>
        <w:tabs>
          <w:tab w:val="clear" w:pos="567"/>
        </w:tabs>
        <w:autoSpaceDE w:val="0"/>
        <w:autoSpaceDN w:val="0"/>
        <w:adjustRightInd w:val="0"/>
        <w:spacing w:line="240" w:lineRule="auto"/>
        <w:rPr>
          <w:rFonts w:eastAsia="TimesNewRomanPSMT"/>
          <w:i/>
          <w:iCs/>
          <w:snapToGrid/>
          <w:szCs w:val="22"/>
          <w:lang w:val="lt-LT" w:eastAsia="fr-LU"/>
        </w:rPr>
      </w:pPr>
    </w:p>
    <w:p w:rsidR="0018714C" w:rsidRPr="003136F3" w:rsidRDefault="0018714C" w:rsidP="0018714C">
      <w:pPr>
        <w:tabs>
          <w:tab w:val="clear" w:pos="567"/>
        </w:tabs>
        <w:autoSpaceDE w:val="0"/>
        <w:autoSpaceDN w:val="0"/>
        <w:adjustRightInd w:val="0"/>
        <w:spacing w:line="240" w:lineRule="auto"/>
        <w:rPr>
          <w:rFonts w:eastAsia="TimesNewRomanPSMT"/>
          <w:i/>
          <w:iCs/>
          <w:snapToGrid/>
          <w:szCs w:val="22"/>
          <w:lang w:val="lt-LT" w:eastAsia="fr-LU"/>
        </w:rPr>
      </w:pPr>
      <w:r w:rsidRPr="00BB3A46">
        <w:rPr>
          <w:rFonts w:eastAsia="TimesNewRomanPSMT"/>
          <w:b/>
          <w:iCs/>
          <w:snapToGrid/>
          <w:szCs w:val="22"/>
          <w:lang w:val="lt-LT" w:eastAsia="fr-LU"/>
        </w:rPr>
        <w:t>Retas</w:t>
      </w:r>
      <w:r w:rsidRPr="00BB3A46">
        <w:rPr>
          <w:rFonts w:eastAsia="TimesNewRomanPSMT"/>
          <w:i/>
          <w:iCs/>
          <w:snapToGrid/>
          <w:szCs w:val="22"/>
          <w:lang w:val="lt-LT" w:eastAsia="fr-LU"/>
        </w:rPr>
        <w:t xml:space="preserve">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10 000)</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Odos reakcijos į švitinimą (odos išbėrimas, panašus į sunkų nudegimą nuo saulės) atsinaujinimas, kuris anksčiau radioaktyviaisiais spinduliais švitintame odos plote gali atsirasti praėjus kelioms dienoms ar metams po švitinimo.</w:t>
      </w:r>
      <w:r w:rsidRPr="00BB3A46">
        <w:rPr>
          <w:szCs w:val="22"/>
          <w:lang w:val="lt-LT"/>
        </w:rPr>
        <w:t xml:space="preserve">● </w:t>
      </w:r>
      <w:r w:rsidRPr="00BB3A46">
        <w:rPr>
          <w:rFonts w:eastAsia="TimesNewRomanPSMT"/>
          <w:snapToGrid/>
          <w:szCs w:val="22"/>
          <w:lang w:val="lt-LT" w:eastAsia="fr-LU"/>
        </w:rPr>
        <w:t xml:space="preserve">Pūslinės būklės (odos ligos, kurios pasireiškia pūslėmis), įskaitant </w:t>
      </w:r>
      <w:r>
        <w:rPr>
          <w:rFonts w:eastAsia="TimesNewRomanPSMT"/>
          <w:snapToGrid/>
          <w:szCs w:val="22"/>
          <w:lang w:val="lt-LT" w:eastAsia="fr-LU"/>
        </w:rPr>
        <w:t>Stivenso-Džonsono (</w:t>
      </w:r>
      <w:r w:rsidRPr="00BB3A46">
        <w:rPr>
          <w:rFonts w:eastAsia="TimesNewRomanPSMT"/>
          <w:i/>
          <w:snapToGrid/>
          <w:szCs w:val="22"/>
          <w:lang w:val="lt-LT" w:eastAsia="fr-LU"/>
        </w:rPr>
        <w:t>Stevens-Johnson</w:t>
      </w:r>
      <w:r>
        <w:rPr>
          <w:rFonts w:eastAsia="TimesNewRomanPSMT"/>
          <w:snapToGrid/>
          <w:szCs w:val="22"/>
          <w:lang w:val="lt-LT" w:eastAsia="fr-LU"/>
        </w:rPr>
        <w:t>)</w:t>
      </w:r>
      <w:r w:rsidRPr="00BB3A46">
        <w:rPr>
          <w:rFonts w:eastAsia="TimesNewRomanPSMT"/>
          <w:snapToGrid/>
          <w:szCs w:val="22"/>
          <w:lang w:val="lt-LT" w:eastAsia="fr-LU"/>
        </w:rPr>
        <w:t xml:space="preserve"> sindromą ir toksinę epidermio nekrolizę.</w:t>
      </w:r>
      <w:r w:rsidRPr="00BB3A46">
        <w:rPr>
          <w:szCs w:val="22"/>
          <w:lang w:val="lt-LT"/>
        </w:rPr>
        <w:t xml:space="preserve">● </w:t>
      </w:r>
      <w:r w:rsidRPr="00BB3A46">
        <w:rPr>
          <w:rFonts w:eastAsia="TimesNewRomanPSMT"/>
          <w:snapToGrid/>
          <w:szCs w:val="22"/>
          <w:lang w:val="lt-LT" w:eastAsia="fr-LU"/>
        </w:rPr>
        <w:t>Hemolizinė anemija (mažakraujystė dėl raudonųjų kraujo ląstelių irimo).</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Hepatitas (kepenų uždegimas).</w:t>
      </w:r>
      <w:r w:rsidRPr="00BB3A46">
        <w:rPr>
          <w:szCs w:val="22"/>
          <w:lang w:val="lt-LT"/>
        </w:rPr>
        <w:t xml:space="preserve">● </w:t>
      </w:r>
      <w:r w:rsidRPr="00BB3A46">
        <w:rPr>
          <w:rFonts w:eastAsia="TimesNewRomanPSMT"/>
          <w:snapToGrid/>
          <w:szCs w:val="22"/>
          <w:lang w:val="lt-LT" w:eastAsia="fr-LU"/>
        </w:rPr>
        <w:t>Anafilaksinis šokas (sunki alerginė reakcija)</w:t>
      </w:r>
    </w:p>
    <w:p w:rsidR="0018714C" w:rsidRPr="003136F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Default="0018714C" w:rsidP="0018714C">
      <w:pPr>
        <w:spacing w:line="240" w:lineRule="auto"/>
        <w:rPr>
          <w:szCs w:val="22"/>
          <w:lang w:val="lt-LT"/>
        </w:rPr>
      </w:pPr>
      <w:r w:rsidRPr="00BB3A46">
        <w:rPr>
          <w:b/>
          <w:szCs w:val="22"/>
          <w:lang w:val="lt-LT"/>
        </w:rPr>
        <w:t>Pranešimas apie šalutinį poveikį</w:t>
      </w:r>
    </w:p>
    <w:p w:rsidR="0018714C" w:rsidRPr="00503D27" w:rsidRDefault="0018714C" w:rsidP="0018714C">
      <w:pPr>
        <w:ind w:right="-449"/>
        <w:rPr>
          <w:noProof/>
          <w:szCs w:val="24"/>
          <w:lang w:val="lt-LT"/>
        </w:rPr>
      </w:pPr>
      <w:r w:rsidRPr="00BB3A46">
        <w:rPr>
          <w:lang w:val="lt-LT"/>
        </w:rPr>
        <w:t>Jeigu pasireiškė šalutinis poveikis, įskaitant šiame l</w:t>
      </w:r>
      <w:r w:rsidRPr="00775251">
        <w:rPr>
          <w:lang w:val="lt-LT"/>
        </w:rPr>
        <w:t xml:space="preserve">apelyje nenurodytą, pasakykite </w:t>
      </w:r>
      <w:r w:rsidRPr="00BB3A46">
        <w:rPr>
          <w:lang w:val="lt-LT"/>
        </w:rPr>
        <w:t>gydytojui, vaistininkui arba slaugytojui. Apie šalutinį poveikį taip pat galite pranešti Valstybinei vaistų kontrolės tarnybai prie Lietuvos Respublikos sveikatos apsaugos ministerijos nemokamu t</w:t>
      </w:r>
      <w:r w:rsidRPr="00BB3A46">
        <w:rPr>
          <w:lang w:val="lt-LT" w:eastAsia="zh-CN"/>
        </w:rPr>
        <w:t>elefonu 8 800 73568</w:t>
      </w:r>
      <w:r w:rsidRPr="00BB3A46">
        <w:rPr>
          <w:lang w:val="lt-LT"/>
        </w:rPr>
        <w:t xml:space="preserve"> arba užpildyti interneto svetainėje </w:t>
      </w:r>
      <w:hyperlink r:id="rId6" w:history="1">
        <w:r w:rsidRPr="00BB3A46">
          <w:rPr>
            <w:rStyle w:val="Hipersaitas"/>
            <w:rFonts w:eastAsia="SimSun"/>
            <w:lang w:val="lt-LT"/>
          </w:rPr>
          <w:t>www.vvkt.lt</w:t>
        </w:r>
      </w:hyperlink>
      <w:r w:rsidRPr="00BB3A46">
        <w:rPr>
          <w:lang w:val="lt-LT"/>
        </w:rPr>
        <w:t xml:space="preserve"> esančią formą ir pateikti ją Valstybinei vaistų kontrolės tarnybai prie Lietuvos Respublikos sveikatos apsaugos ministerijos vienu iš šių būdų: raštu (adresu Žirmūnų g. 139A, LT-09120 Vilnius), </w:t>
      </w:r>
      <w:r w:rsidRPr="00BB3A46">
        <w:rPr>
          <w:lang w:val="lt-LT" w:eastAsia="zh-CN"/>
        </w:rPr>
        <w:t xml:space="preserve">nemokamu </w:t>
      </w:r>
      <w:r w:rsidRPr="00BB3A46">
        <w:rPr>
          <w:lang w:val="lt-LT"/>
        </w:rPr>
        <w:t>fakso numeriu 8 800 20131</w:t>
      </w:r>
      <w:r w:rsidRPr="00BB3A46">
        <w:rPr>
          <w:lang w:val="lt-LT" w:eastAsia="zh-CN"/>
        </w:rPr>
        <w:t xml:space="preserve">, </w:t>
      </w:r>
      <w:r w:rsidRPr="00BB3A46">
        <w:rPr>
          <w:lang w:val="lt-LT"/>
        </w:rPr>
        <w:t xml:space="preserve">el. paštu </w:t>
      </w:r>
      <w:hyperlink r:id="rId7" w:history="1">
        <w:r w:rsidRPr="00BB3A46">
          <w:rPr>
            <w:rStyle w:val="Hipersaitas"/>
            <w:rFonts w:eastAsia="SimSun"/>
            <w:lang w:val="lt-LT"/>
          </w:rPr>
          <w:t>NepageidaujamaR@vvkt.lt</w:t>
        </w:r>
      </w:hyperlink>
      <w:r w:rsidRPr="00BB3A46">
        <w:rPr>
          <w:lang w:val="lt-LT"/>
        </w:rPr>
        <w:t xml:space="preserve">, taip pat per Valstybinės vaistų kontrolės tarnybos prie Lietuvos Respublikos sveikatos apsaugos ministerijos interneto svetainę (adresu </w:t>
      </w:r>
      <w:hyperlink r:id="rId8" w:history="1">
        <w:r w:rsidRPr="00BB3A46">
          <w:rPr>
            <w:rStyle w:val="Hipersaitas"/>
            <w:rFonts w:eastAsia="SimSun"/>
            <w:lang w:val="lt-LT"/>
          </w:rPr>
          <w:t>http://www.vvkt.lt</w:t>
        </w:r>
      </w:hyperlink>
      <w:r w:rsidRPr="00BB3A46">
        <w:rPr>
          <w:lang w:val="lt-LT"/>
        </w:rPr>
        <w:t>). Pranešdami apie šalutinį poveikį galite mums padėti gauti daugiau informacijos apie šio vaisto saugumą.</w:t>
      </w:r>
    </w:p>
    <w:p w:rsidR="0018714C" w:rsidRDefault="0018714C" w:rsidP="0018714C">
      <w:pPr>
        <w:spacing w:line="240" w:lineRule="auto"/>
        <w:rPr>
          <w:szCs w:val="22"/>
          <w:lang w:val="lt-LT" w:eastAsia="fr-LU"/>
        </w:rPr>
      </w:pPr>
    </w:p>
    <w:p w:rsidR="0018714C" w:rsidRDefault="0018714C" w:rsidP="0018714C">
      <w:pPr>
        <w:spacing w:line="240" w:lineRule="auto"/>
        <w:rPr>
          <w:szCs w:val="22"/>
          <w:lang w:val="lt-LT" w:eastAsia="fr-LU"/>
        </w:rPr>
      </w:pPr>
    </w:p>
    <w:p w:rsidR="0018714C" w:rsidRPr="00F329D3" w:rsidRDefault="0018714C" w:rsidP="0018714C">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5.</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 xml:space="preserve">Kaip laikyti </w:t>
      </w:r>
      <w:r>
        <w:rPr>
          <w:rFonts w:ascii="Times New Roman" w:hAnsi="Times New Roman"/>
          <w:bCs w:val="0"/>
          <w:snapToGrid/>
          <w:sz w:val="22"/>
          <w:szCs w:val="22"/>
          <w:lang w:val="lt-LT" w:eastAsia="fr-LU"/>
        </w:rPr>
        <w:t>Pemetrexed Reig Jofre</w:t>
      </w:r>
    </w:p>
    <w:p w:rsidR="0018714C" w:rsidRPr="00F329D3" w:rsidRDefault="0018714C" w:rsidP="0018714C">
      <w:pPr>
        <w:numPr>
          <w:ilvl w:val="12"/>
          <w:numId w:val="0"/>
        </w:numPr>
        <w:tabs>
          <w:tab w:val="clear" w:pos="567"/>
        </w:tabs>
        <w:spacing w:line="240" w:lineRule="auto"/>
        <w:ind w:right="-2"/>
        <w:rPr>
          <w:szCs w:val="22"/>
          <w:lang w:val="lt-LT"/>
        </w:rPr>
      </w:pPr>
    </w:p>
    <w:p w:rsidR="0018714C" w:rsidRPr="0018714C" w:rsidRDefault="0018714C" w:rsidP="0018714C">
      <w:pPr>
        <w:tabs>
          <w:tab w:val="clear" w:pos="567"/>
        </w:tabs>
        <w:autoSpaceDE w:val="0"/>
        <w:autoSpaceDN w:val="0"/>
        <w:adjustRightInd w:val="0"/>
        <w:spacing w:line="240" w:lineRule="auto"/>
        <w:rPr>
          <w:snapToGrid/>
          <w:szCs w:val="22"/>
          <w:lang w:val="lt-LT" w:eastAsia="fr-LU"/>
        </w:rPr>
      </w:pPr>
      <w:r w:rsidRPr="0018714C">
        <w:rPr>
          <w:snapToGrid/>
          <w:szCs w:val="22"/>
          <w:lang w:val="lt-LT" w:eastAsia="fr-LU"/>
        </w:rPr>
        <w:t>Šį vaistą laikykite vaikams nepastebimoje ir nepasiekiamoje vietoje.</w:t>
      </w:r>
    </w:p>
    <w:p w:rsidR="0018714C" w:rsidRPr="0018714C"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rPr>
          <w:snapToGrid/>
          <w:szCs w:val="22"/>
          <w:lang w:val="en-US" w:eastAsia="fr-LU"/>
        </w:rPr>
      </w:pPr>
      <w:r w:rsidRPr="00BB3A46">
        <w:rPr>
          <w:rFonts w:eastAsia="TimesNewRomanPSMT"/>
          <w:snapToGrid/>
          <w:szCs w:val="22"/>
          <w:lang w:val="en-US" w:eastAsia="fr-LU"/>
        </w:rPr>
        <w:t xml:space="preserve">Ant </w:t>
      </w:r>
      <w:proofErr w:type="spellStart"/>
      <w:r w:rsidRPr="00BB3A46">
        <w:rPr>
          <w:rFonts w:eastAsia="TimesNewRomanPSMT"/>
          <w:snapToGrid/>
          <w:szCs w:val="22"/>
          <w:lang w:val="en-US" w:eastAsia="fr-LU"/>
        </w:rPr>
        <w:t>pakuotės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nurodytam</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tinkamumo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laikui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pasibaigus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šio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vaisto</w:t>
      </w:r>
      <w:proofErr w:type="spellEnd"/>
      <w:r w:rsidRPr="00BB3A46">
        <w:rPr>
          <w:snapToGrid/>
          <w:szCs w:val="22"/>
          <w:lang w:val="en-US" w:eastAsia="fr-LU"/>
        </w:rPr>
        <w:t xml:space="preserve"> </w:t>
      </w:r>
      <w:proofErr w:type="spellStart"/>
      <w:r w:rsidRPr="00BB3A46">
        <w:rPr>
          <w:snapToGrid/>
          <w:szCs w:val="22"/>
          <w:lang w:val="en-US" w:eastAsia="fr-LU"/>
        </w:rPr>
        <w:t>vartoti</w:t>
      </w:r>
      <w:proofErr w:type="spellEnd"/>
      <w:r w:rsidRPr="00BB3A46">
        <w:rPr>
          <w:snapToGrid/>
          <w:szCs w:val="22"/>
          <w:lang w:val="en-US" w:eastAsia="fr-LU"/>
        </w:rPr>
        <w:t xml:space="preserve"> </w:t>
      </w:r>
      <w:proofErr w:type="spellStart"/>
      <w:r w:rsidRPr="00BB3A46">
        <w:rPr>
          <w:snapToGrid/>
          <w:szCs w:val="22"/>
          <w:lang w:val="en-US" w:eastAsia="fr-LU"/>
        </w:rPr>
        <w:t>negalima</w:t>
      </w:r>
      <w:proofErr w:type="spellEnd"/>
      <w:r w:rsidRPr="00BB3A46">
        <w:rPr>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MT"/>
          <w:snapToGrid/>
          <w:szCs w:val="22"/>
          <w:lang w:val="en-US" w:eastAsia="fr-LU"/>
        </w:rPr>
        <w:t>Šiam</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vaistui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specialių</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laikymo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sąlygų</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nereikia</w:t>
      </w:r>
      <w:proofErr w:type="spellEnd"/>
      <w:r w:rsidRPr="00BB3A46">
        <w:rPr>
          <w:rFonts w:eastAsia="TimesNewRomanPSMT"/>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snapToGrid/>
          <w:szCs w:val="22"/>
          <w:lang w:val="en-US" w:eastAsia="fr-LU"/>
        </w:rPr>
        <w:t>Ištirpintas</w:t>
      </w:r>
      <w:proofErr w:type="spellEnd"/>
      <w:r w:rsidRPr="00BB3A46">
        <w:rPr>
          <w:snapToGrid/>
          <w:szCs w:val="22"/>
          <w:lang w:val="en-US" w:eastAsia="fr-LU"/>
        </w:rPr>
        <w:t xml:space="preserve"> </w:t>
      </w:r>
      <w:proofErr w:type="spellStart"/>
      <w:r w:rsidRPr="00BB3A46">
        <w:rPr>
          <w:snapToGrid/>
          <w:szCs w:val="22"/>
          <w:lang w:val="en-US" w:eastAsia="fr-LU"/>
        </w:rPr>
        <w:t>preparatas</w:t>
      </w:r>
      <w:proofErr w:type="spellEnd"/>
      <w:r w:rsidRPr="00BB3A46">
        <w:rPr>
          <w:snapToGrid/>
          <w:szCs w:val="22"/>
          <w:lang w:val="en-US" w:eastAsia="fr-LU"/>
        </w:rPr>
        <w:t xml:space="preserve"> </w:t>
      </w:r>
      <w:proofErr w:type="spellStart"/>
      <w:r w:rsidRPr="00BB3A46">
        <w:rPr>
          <w:snapToGrid/>
          <w:szCs w:val="22"/>
          <w:lang w:val="en-US" w:eastAsia="fr-LU"/>
        </w:rPr>
        <w:t>ir</w:t>
      </w:r>
      <w:proofErr w:type="spellEnd"/>
      <w:r w:rsidRPr="00BB3A46">
        <w:rPr>
          <w:snapToGrid/>
          <w:szCs w:val="22"/>
          <w:lang w:val="en-US" w:eastAsia="fr-LU"/>
        </w:rPr>
        <w:t xml:space="preserve"> </w:t>
      </w:r>
      <w:proofErr w:type="spellStart"/>
      <w:r w:rsidRPr="00BB3A46">
        <w:rPr>
          <w:snapToGrid/>
          <w:szCs w:val="22"/>
          <w:lang w:val="en-US" w:eastAsia="fr-LU"/>
        </w:rPr>
        <w:t>paruoštas</w:t>
      </w:r>
      <w:proofErr w:type="spellEnd"/>
      <w:r w:rsidRPr="00BB3A46">
        <w:rPr>
          <w:snapToGrid/>
          <w:szCs w:val="22"/>
          <w:lang w:val="en-US" w:eastAsia="fr-LU"/>
        </w:rPr>
        <w:t xml:space="preserve"> </w:t>
      </w:r>
      <w:proofErr w:type="spellStart"/>
      <w:r w:rsidRPr="00BB3A46">
        <w:rPr>
          <w:rFonts w:eastAsia="TimesNewRomanPSMT"/>
          <w:snapToGrid/>
          <w:szCs w:val="22"/>
          <w:lang w:val="en-US" w:eastAsia="fr-LU"/>
        </w:rPr>
        <w:t>infuzinis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tirpalas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Vaistą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reikia</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vartoti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nedelsiant</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Paruošus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taip</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kaip</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rekomenduojama</w:t>
      </w:r>
      <w:proofErr w:type="spellEnd"/>
      <w:r w:rsidRPr="00BB3A46">
        <w:rPr>
          <w:snapToGrid/>
          <w:szCs w:val="22"/>
          <w:lang w:val="en-US" w:eastAsia="fr-LU"/>
        </w:rPr>
        <w:t xml:space="preserve">, </w:t>
      </w:r>
      <w:proofErr w:type="spellStart"/>
      <w:r w:rsidRPr="00BB3A46">
        <w:rPr>
          <w:snapToGrid/>
          <w:szCs w:val="22"/>
          <w:lang w:val="en-US" w:eastAsia="fr-LU"/>
        </w:rPr>
        <w:t>ištirpinto</w:t>
      </w:r>
      <w:proofErr w:type="spellEnd"/>
      <w:r w:rsidRPr="00BB3A46">
        <w:rPr>
          <w:snapToGrid/>
          <w:szCs w:val="22"/>
          <w:lang w:val="en-US" w:eastAsia="fr-LU"/>
        </w:rPr>
        <w:t xml:space="preserve"> </w:t>
      </w:r>
      <w:proofErr w:type="spellStart"/>
      <w:r w:rsidRPr="00BB3A46">
        <w:rPr>
          <w:snapToGrid/>
          <w:szCs w:val="22"/>
          <w:lang w:val="en-US" w:eastAsia="fr-LU"/>
        </w:rPr>
        <w:t>pemetreksedo</w:t>
      </w:r>
      <w:proofErr w:type="spellEnd"/>
      <w:r w:rsidRPr="00BB3A46">
        <w:rPr>
          <w:snapToGrid/>
          <w:szCs w:val="22"/>
          <w:lang w:val="en-US" w:eastAsia="fr-LU"/>
        </w:rPr>
        <w:t xml:space="preserve"> </w:t>
      </w:r>
      <w:proofErr w:type="spellStart"/>
      <w:r w:rsidRPr="00BB3A46">
        <w:rPr>
          <w:snapToGrid/>
          <w:szCs w:val="22"/>
          <w:lang w:val="en-US" w:eastAsia="fr-LU"/>
        </w:rPr>
        <w:t>ir</w:t>
      </w:r>
      <w:proofErr w:type="spellEnd"/>
      <w:r w:rsidRPr="00BB3A46">
        <w:rPr>
          <w:snapToGrid/>
          <w:szCs w:val="22"/>
          <w:lang w:val="en-US" w:eastAsia="fr-LU"/>
        </w:rPr>
        <w:t xml:space="preserve"> jo </w:t>
      </w:r>
      <w:proofErr w:type="spellStart"/>
      <w:r w:rsidRPr="00BB3A46">
        <w:rPr>
          <w:snapToGrid/>
          <w:szCs w:val="22"/>
          <w:lang w:val="en-US" w:eastAsia="fr-LU"/>
        </w:rPr>
        <w:t>infuzinio</w:t>
      </w:r>
      <w:proofErr w:type="spellEnd"/>
      <w:r w:rsidRPr="00BB3A46">
        <w:rPr>
          <w:snapToGrid/>
          <w:szCs w:val="22"/>
          <w:lang w:val="en-US" w:eastAsia="fr-LU"/>
        </w:rPr>
        <w:t xml:space="preserve"> </w:t>
      </w:r>
      <w:proofErr w:type="spellStart"/>
      <w:r w:rsidRPr="00BB3A46">
        <w:rPr>
          <w:snapToGrid/>
          <w:szCs w:val="22"/>
          <w:lang w:val="en-US" w:eastAsia="fr-LU"/>
        </w:rPr>
        <w:t>ti</w:t>
      </w:r>
      <w:r w:rsidRPr="00BB3A46">
        <w:rPr>
          <w:rFonts w:eastAsia="TimesNewRomanPSMT"/>
          <w:snapToGrid/>
          <w:szCs w:val="22"/>
          <w:lang w:val="en-US" w:eastAsia="fr-LU"/>
        </w:rPr>
        <w:t>rpalo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cheminės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ir</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fizinės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savybės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nekinta</w:t>
      </w:r>
      <w:proofErr w:type="spellEnd"/>
      <w:r w:rsidRPr="00BB3A46">
        <w:rPr>
          <w:rFonts w:eastAsia="TimesNewRomanPSMT"/>
          <w:snapToGrid/>
          <w:szCs w:val="22"/>
          <w:lang w:val="en-US" w:eastAsia="fr-LU"/>
        </w:rPr>
        <w:t xml:space="preserve"> </w:t>
      </w:r>
      <w:r w:rsidRPr="00BB3A46">
        <w:rPr>
          <w:snapToGrid/>
          <w:szCs w:val="22"/>
          <w:lang w:val="en-US" w:eastAsia="fr-LU"/>
        </w:rPr>
        <w:t xml:space="preserve">24 </w:t>
      </w:r>
      <w:proofErr w:type="spellStart"/>
      <w:r w:rsidRPr="00BB3A46">
        <w:rPr>
          <w:snapToGrid/>
          <w:szCs w:val="22"/>
          <w:lang w:val="en-US" w:eastAsia="fr-LU"/>
        </w:rPr>
        <w:t>valandas</w:t>
      </w:r>
      <w:proofErr w:type="spellEnd"/>
      <w:r w:rsidRPr="00BB3A46">
        <w:rPr>
          <w:snapToGrid/>
          <w:szCs w:val="22"/>
          <w:lang w:val="en-US" w:eastAsia="fr-LU"/>
        </w:rPr>
        <w:t xml:space="preserve"> </w:t>
      </w:r>
      <w:proofErr w:type="spellStart"/>
      <w:r w:rsidRPr="00BB3A46">
        <w:rPr>
          <w:snapToGrid/>
          <w:szCs w:val="22"/>
          <w:lang w:val="en-US" w:eastAsia="fr-LU"/>
        </w:rPr>
        <w:t>šaldytuve</w:t>
      </w:r>
      <w:proofErr w:type="spellEnd"/>
      <w:r w:rsidRPr="00BB3A46">
        <w:rPr>
          <w:snapToGrid/>
          <w:szCs w:val="22"/>
          <w:lang w:val="en-US" w:eastAsia="fr-LU"/>
        </w:rPr>
        <w:t xml:space="preserve"> (2°C –</w:t>
      </w:r>
      <w:r w:rsidRPr="00BB3A46">
        <w:rPr>
          <w:rFonts w:eastAsia="TimesNewRomanPSMT"/>
          <w:snapToGrid/>
          <w:szCs w:val="22"/>
          <w:lang w:val="en-US" w:eastAsia="fr-LU"/>
        </w:rPr>
        <w:t>8°C</w:t>
      </w:r>
      <w:r w:rsidRPr="00BB3A46">
        <w:rPr>
          <w:iCs/>
          <w:szCs w:val="22"/>
          <w:lang w:eastAsia="zh-CN"/>
        </w:rPr>
        <w:t>)</w:t>
      </w:r>
      <w:r w:rsidR="00EE2999" w:rsidRPr="00EE2999">
        <w:t xml:space="preserve"> </w:t>
      </w:r>
      <w:proofErr w:type="spellStart"/>
      <w:r w:rsidR="00EE2999">
        <w:t>arba</w:t>
      </w:r>
      <w:proofErr w:type="spellEnd"/>
      <w:r w:rsidR="00EE2999">
        <w:t xml:space="preserve"> </w:t>
      </w:r>
      <w:r w:rsidR="00EE2999" w:rsidRPr="002E4711">
        <w:rPr>
          <w:szCs w:val="22"/>
          <w:lang w:val="lt-LT"/>
        </w:rPr>
        <w:t>25</w:t>
      </w:r>
      <w:r w:rsidR="00EE2999" w:rsidRPr="002E4711">
        <w:rPr>
          <w:spacing w:val="-1"/>
          <w:szCs w:val="22"/>
          <w:lang w:val="lt-LT"/>
        </w:rPr>
        <w:t>º</w:t>
      </w:r>
      <w:r w:rsidR="00EE2999" w:rsidRPr="002E4711">
        <w:rPr>
          <w:szCs w:val="22"/>
          <w:lang w:val="lt-LT"/>
        </w:rPr>
        <w:t>C</w:t>
      </w:r>
      <w:r w:rsidR="00B202DE">
        <w:rPr>
          <w:iCs/>
          <w:szCs w:val="22"/>
          <w:lang w:eastAsia="zh-CN"/>
        </w:rPr>
        <w:t xml:space="preserve"> </w:t>
      </w:r>
      <w:proofErr w:type="spellStart"/>
      <w:r w:rsidR="00EE2999">
        <w:rPr>
          <w:iCs/>
          <w:szCs w:val="22"/>
          <w:lang w:eastAsia="zh-CN"/>
        </w:rPr>
        <w:t>temperatūroje</w:t>
      </w:r>
      <w:proofErr w:type="spellEnd"/>
      <w:r w:rsidRPr="00BB3A46">
        <w:rPr>
          <w:snapToGrid/>
          <w:szCs w:val="22"/>
          <w:lang w:val="en-US" w:eastAsia="fr-LU"/>
        </w:rPr>
        <w:t>.</w:t>
      </w:r>
      <w:r w:rsidR="00EE2999" w:rsidRPr="00EE2999">
        <w:t xml:space="preserve"> </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MT"/>
          <w:snapToGrid/>
          <w:szCs w:val="22"/>
          <w:lang w:val="en-US" w:eastAsia="fr-LU"/>
        </w:rPr>
        <w:t>Šis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vaistas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skirtas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tik</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vienkartiniam</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vartojimui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nesuvartotą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tirpalą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būtina</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sunaikinti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laikantis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vietinių</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reikalavimų</w:t>
      </w:r>
      <w:proofErr w:type="spellEnd"/>
      <w:r w:rsidRPr="00BB3A46">
        <w:rPr>
          <w:rFonts w:eastAsia="TimesNewRomanPSMT"/>
          <w:snapToGrid/>
          <w:szCs w:val="22"/>
          <w:lang w:val="en-US" w:eastAsia="fr-LU"/>
        </w:rPr>
        <w:t>.</w:t>
      </w:r>
    </w:p>
    <w:p w:rsidR="0018714C" w:rsidRPr="00F329D3" w:rsidRDefault="0018714C" w:rsidP="0018714C">
      <w:pPr>
        <w:numPr>
          <w:ilvl w:val="12"/>
          <w:numId w:val="0"/>
        </w:numPr>
        <w:tabs>
          <w:tab w:val="clear" w:pos="567"/>
        </w:tabs>
        <w:spacing w:line="240" w:lineRule="auto"/>
        <w:ind w:right="-2"/>
        <w:rPr>
          <w:noProof/>
          <w:szCs w:val="22"/>
          <w:lang w:val="lt-LT"/>
        </w:rPr>
      </w:pPr>
    </w:p>
    <w:p w:rsidR="0018714C" w:rsidRPr="00F329D3" w:rsidRDefault="0018714C" w:rsidP="0018714C">
      <w:pPr>
        <w:numPr>
          <w:ilvl w:val="12"/>
          <w:numId w:val="0"/>
        </w:numPr>
        <w:tabs>
          <w:tab w:val="clear" w:pos="567"/>
        </w:tabs>
        <w:spacing w:line="240" w:lineRule="auto"/>
        <w:ind w:right="-2"/>
        <w:rPr>
          <w:noProof/>
          <w:szCs w:val="22"/>
          <w:lang w:val="lt-LT"/>
        </w:rPr>
      </w:pPr>
    </w:p>
    <w:p w:rsidR="0018714C" w:rsidRPr="00F329D3" w:rsidRDefault="0018714C" w:rsidP="0018714C">
      <w:pPr>
        <w:pStyle w:val="Antrat3"/>
        <w:spacing w:before="0" w:after="0" w:line="240" w:lineRule="auto"/>
        <w:rPr>
          <w:rFonts w:ascii="Times New Roman" w:hAnsi="Times New Roman"/>
          <w:bCs w:val="0"/>
          <w:sz w:val="22"/>
          <w:szCs w:val="22"/>
          <w:lang w:val="lt-LT"/>
        </w:rPr>
      </w:pPr>
      <w:r w:rsidRPr="00BB3A46">
        <w:rPr>
          <w:rFonts w:ascii="Times New Roman" w:hAnsi="Times New Roman"/>
          <w:sz w:val="22"/>
          <w:szCs w:val="22"/>
          <w:lang w:val="lt-LT"/>
        </w:rPr>
        <w:t>6.</w:t>
      </w:r>
      <w:r w:rsidRPr="00BB3A46">
        <w:rPr>
          <w:rFonts w:ascii="Times New Roman" w:hAnsi="Times New Roman"/>
          <w:b w:val="0"/>
          <w:sz w:val="22"/>
          <w:szCs w:val="22"/>
          <w:lang w:val="lt-LT"/>
        </w:rPr>
        <w:tab/>
      </w:r>
      <w:r w:rsidRPr="00BB3A46">
        <w:rPr>
          <w:rFonts w:ascii="Times New Roman" w:hAnsi="Times New Roman"/>
          <w:sz w:val="22"/>
          <w:szCs w:val="22"/>
          <w:lang w:val="lt-LT"/>
        </w:rPr>
        <w:t>Pakuotės turinys ir kita informacija</w:t>
      </w:r>
    </w:p>
    <w:p w:rsidR="0018714C" w:rsidRPr="00F329D3" w:rsidRDefault="0018714C" w:rsidP="0018714C">
      <w:pPr>
        <w:numPr>
          <w:ilvl w:val="12"/>
          <w:numId w:val="0"/>
        </w:numPr>
        <w:tabs>
          <w:tab w:val="clear" w:pos="567"/>
        </w:tabs>
        <w:spacing w:line="240" w:lineRule="auto"/>
        <w:rPr>
          <w:szCs w:val="22"/>
          <w:lang w:val="lt-LT"/>
        </w:rPr>
      </w:pPr>
    </w:p>
    <w:p w:rsidR="0018714C" w:rsidRPr="00F329D3" w:rsidRDefault="0018714C" w:rsidP="0018714C">
      <w:pPr>
        <w:tabs>
          <w:tab w:val="clear" w:pos="567"/>
        </w:tabs>
        <w:autoSpaceDE w:val="0"/>
        <w:autoSpaceDN w:val="0"/>
        <w:adjustRightInd w:val="0"/>
        <w:spacing w:line="240" w:lineRule="auto"/>
        <w:rPr>
          <w:rFonts w:eastAsia="TimesNewRomanPS-BoldMT"/>
          <w:b/>
          <w:bCs/>
          <w:snapToGrid/>
          <w:szCs w:val="22"/>
          <w:lang w:val="en-US" w:eastAsia="fr-LU"/>
        </w:rPr>
      </w:pPr>
      <w:proofErr w:type="spellStart"/>
      <w:r>
        <w:rPr>
          <w:rFonts w:eastAsia="TimesNewRomanPSMT"/>
          <w:b/>
          <w:snapToGrid/>
          <w:szCs w:val="22"/>
          <w:lang w:val="en-US" w:eastAsia="fr-LU"/>
        </w:rPr>
        <w:t>Pemetrexed</w:t>
      </w:r>
      <w:proofErr w:type="spellEnd"/>
      <w:r>
        <w:rPr>
          <w:rFonts w:eastAsia="TimesNewRomanPSMT"/>
          <w:b/>
          <w:snapToGrid/>
          <w:szCs w:val="22"/>
          <w:lang w:val="en-US" w:eastAsia="fr-LU"/>
        </w:rPr>
        <w:t xml:space="preserve"> </w:t>
      </w:r>
      <w:proofErr w:type="spellStart"/>
      <w:r>
        <w:rPr>
          <w:rFonts w:eastAsia="TimesNewRomanPSMT"/>
          <w:b/>
          <w:snapToGrid/>
          <w:szCs w:val="22"/>
          <w:lang w:val="en-US" w:eastAsia="fr-LU"/>
        </w:rPr>
        <w:t>Reig</w:t>
      </w:r>
      <w:proofErr w:type="spellEnd"/>
      <w:r>
        <w:rPr>
          <w:rFonts w:eastAsia="TimesNewRomanPSMT"/>
          <w:b/>
          <w:snapToGrid/>
          <w:szCs w:val="22"/>
          <w:lang w:val="en-US" w:eastAsia="fr-LU"/>
        </w:rPr>
        <w:t xml:space="preserve"> </w:t>
      </w:r>
      <w:proofErr w:type="spellStart"/>
      <w:r>
        <w:rPr>
          <w:rFonts w:eastAsia="TimesNewRomanPSMT"/>
          <w:b/>
          <w:snapToGrid/>
          <w:szCs w:val="22"/>
          <w:lang w:val="en-US" w:eastAsia="fr-LU"/>
        </w:rPr>
        <w:t>Jofre</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sudėtis</w:t>
      </w:r>
      <w:proofErr w:type="spellEnd"/>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roofErr w:type="spellStart"/>
      <w:r w:rsidRPr="00BB3A46">
        <w:rPr>
          <w:rFonts w:eastAsia="TimesNewRomanPS-BoldMT"/>
          <w:snapToGrid/>
          <w:szCs w:val="22"/>
          <w:lang w:val="en-US" w:eastAsia="fr-LU"/>
        </w:rPr>
        <w:t>Veiklioji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medžiaga</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pemetreksedas</w:t>
      </w:r>
      <w:proofErr w:type="spellEnd"/>
      <w:r w:rsidRPr="00BB3A46">
        <w:rPr>
          <w:rFonts w:eastAsia="TimesNewRomanPS-BoldMT"/>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
    <w:p w:rsidR="0018714C" w:rsidRPr="0018714C"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roofErr w:type="spellStart"/>
      <w:r w:rsidRPr="0018714C">
        <w:rPr>
          <w:rFonts w:eastAsia="TimesNewRomanPS-BoldMT"/>
          <w:snapToGrid/>
          <w:szCs w:val="22"/>
          <w:lang w:val="en-US" w:eastAsia="fr-LU"/>
        </w:rPr>
        <w:t>Pemetrexed</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Reig</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Jofre</w:t>
      </w:r>
      <w:proofErr w:type="spellEnd"/>
      <w:r w:rsidRPr="0018714C">
        <w:rPr>
          <w:rFonts w:eastAsia="TimesNewRomanPS-BoldMT"/>
          <w:snapToGrid/>
          <w:szCs w:val="22"/>
          <w:lang w:val="en-US" w:eastAsia="fr-LU"/>
        </w:rPr>
        <w:t xml:space="preserve"> 500 mg. </w:t>
      </w:r>
      <w:proofErr w:type="spellStart"/>
      <w:r w:rsidRPr="0018714C">
        <w:rPr>
          <w:rFonts w:eastAsia="TimesNewRomanPS-BoldMT"/>
          <w:snapToGrid/>
          <w:szCs w:val="22"/>
          <w:lang w:val="en-US" w:eastAsia="fr-LU"/>
        </w:rPr>
        <w:t>Kiekviename</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flakone</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yra</w:t>
      </w:r>
      <w:proofErr w:type="spellEnd"/>
      <w:r w:rsidRPr="0018714C">
        <w:rPr>
          <w:rFonts w:eastAsia="TimesNewRomanPS-BoldMT"/>
          <w:snapToGrid/>
          <w:szCs w:val="22"/>
          <w:lang w:val="en-US" w:eastAsia="fr-LU"/>
        </w:rPr>
        <w:t xml:space="preserve"> 500 mg </w:t>
      </w:r>
      <w:proofErr w:type="spellStart"/>
      <w:r w:rsidRPr="0018714C">
        <w:rPr>
          <w:rFonts w:eastAsia="TimesNewRomanPS-BoldMT"/>
          <w:snapToGrid/>
          <w:szCs w:val="22"/>
          <w:lang w:val="en-US" w:eastAsia="fr-LU"/>
        </w:rPr>
        <w:t>pemetreksedo</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pemetreksedo</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dinatrio</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druskos</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hemipentahidrato</w:t>
      </w:r>
      <w:proofErr w:type="spellEnd"/>
      <w:r w:rsidRPr="0018714C">
        <w:rPr>
          <w:rFonts w:eastAsia="TimesNewRomanPS-BoldMT"/>
          <w:snapToGrid/>
          <w:szCs w:val="22"/>
          <w:lang w:val="en-US" w:eastAsia="fr-LU"/>
        </w:rPr>
        <w:t xml:space="preserve"> </w:t>
      </w:r>
      <w:proofErr w:type="spellStart"/>
      <w:r w:rsidRPr="0018714C">
        <w:rPr>
          <w:rFonts w:eastAsia="TimesNewRomanPS-BoldMT"/>
          <w:snapToGrid/>
          <w:szCs w:val="22"/>
          <w:lang w:val="en-US" w:eastAsia="fr-LU"/>
        </w:rPr>
        <w:t>pavidalu</w:t>
      </w:r>
      <w:proofErr w:type="spellEnd"/>
      <w:r w:rsidRPr="0018714C">
        <w:rPr>
          <w:rFonts w:eastAsia="TimesNewRomanPS-BoldMT"/>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BoldMT"/>
          <w:snapToGrid/>
          <w:szCs w:val="22"/>
          <w:lang w:val="en-US" w:eastAsia="fr-LU"/>
        </w:rPr>
        <w:t>Miltelius</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ištirpinus</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tirpale</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25 </w:t>
      </w:r>
      <w:r w:rsidRPr="00BB3A46">
        <w:rPr>
          <w:rFonts w:eastAsia="TimesNewRomanPSMT"/>
          <w:snapToGrid/>
          <w:szCs w:val="22"/>
          <w:lang w:val="en-US" w:eastAsia="fr-LU"/>
        </w:rPr>
        <w:t xml:space="preserve">mg/ml </w:t>
      </w:r>
      <w:proofErr w:type="spellStart"/>
      <w:r w:rsidRPr="00BB3A46">
        <w:rPr>
          <w:rFonts w:eastAsia="TimesNewRomanPSMT"/>
          <w:snapToGrid/>
          <w:szCs w:val="22"/>
          <w:lang w:val="en-US" w:eastAsia="fr-LU"/>
        </w:rPr>
        <w:t>pemetreksedo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Prieš</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vartojimą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sveikatos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priežiūros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specialistas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tirpalą</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turi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praskiesti</w:t>
      </w:r>
      <w:proofErr w:type="spellEnd"/>
      <w:r w:rsidRPr="00BB3A46">
        <w:rPr>
          <w:rFonts w:eastAsia="TimesNewRomanPSMT"/>
          <w:snapToGrid/>
          <w:szCs w:val="22"/>
          <w:lang w:val="en-US" w:eastAsia="fr-LU"/>
        </w:rPr>
        <w:t xml:space="preserve">. </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MT"/>
          <w:snapToGrid/>
          <w:szCs w:val="22"/>
          <w:lang w:val="en-US" w:eastAsia="fr-LU"/>
        </w:rPr>
        <w:t>Pagalbinės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medžiagos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yra</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manitolis</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vandenilio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chlorido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rūgštis</w:t>
      </w:r>
      <w:proofErr w:type="spellEnd"/>
      <w:r w:rsidRPr="00BB3A46">
        <w:rPr>
          <w:rFonts w:eastAsia="TimesNewRomanPSMT"/>
          <w:snapToGrid/>
          <w:szCs w:val="22"/>
          <w:lang w:val="en-US" w:eastAsia="fr-LU"/>
        </w:rPr>
        <w:t xml:space="preserve"> (pH </w:t>
      </w:r>
      <w:proofErr w:type="spellStart"/>
      <w:r w:rsidRPr="00BB3A46">
        <w:rPr>
          <w:rFonts w:eastAsia="TimesNewRomanPSMT"/>
          <w:snapToGrid/>
          <w:szCs w:val="22"/>
          <w:lang w:val="en-US" w:eastAsia="fr-LU"/>
        </w:rPr>
        <w:t>koregavimui</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ir</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natrio</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hidroksidas</w:t>
      </w:r>
      <w:proofErr w:type="spellEnd"/>
      <w:r w:rsidRPr="00BB3A46">
        <w:rPr>
          <w:rFonts w:eastAsia="TimesNewRomanPSMT"/>
          <w:snapToGrid/>
          <w:szCs w:val="22"/>
          <w:lang w:val="en-US" w:eastAsia="fr-LU"/>
        </w:rPr>
        <w:t xml:space="preserve"> (pH </w:t>
      </w:r>
      <w:proofErr w:type="spellStart"/>
      <w:r w:rsidRPr="00BB3A46">
        <w:rPr>
          <w:rFonts w:eastAsia="TimesNewRomanPSMT"/>
          <w:snapToGrid/>
          <w:szCs w:val="22"/>
          <w:lang w:val="en-US" w:eastAsia="fr-LU"/>
        </w:rPr>
        <w:t>koregavimui</w:t>
      </w:r>
      <w:proofErr w:type="spellEnd"/>
      <w:r w:rsidRPr="00BB3A46">
        <w:rPr>
          <w:rFonts w:eastAsia="TimesNewRomanPSMT"/>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rFonts w:eastAsia="TimesNewRomanPS-BoldMT"/>
          <w:b/>
          <w:bCs/>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BoldMT"/>
          <w:b/>
          <w:bCs/>
          <w:snapToGrid/>
          <w:szCs w:val="22"/>
          <w:lang w:val="en-US" w:eastAsia="fr-LU"/>
        </w:rPr>
      </w:pPr>
      <w:proofErr w:type="spellStart"/>
      <w:r>
        <w:rPr>
          <w:rFonts w:eastAsia="TimesNewRomanPSMT"/>
          <w:b/>
          <w:snapToGrid/>
          <w:szCs w:val="22"/>
          <w:lang w:val="en-US" w:eastAsia="fr-LU"/>
        </w:rPr>
        <w:t>Pemetrexed</w:t>
      </w:r>
      <w:proofErr w:type="spellEnd"/>
      <w:r>
        <w:rPr>
          <w:rFonts w:eastAsia="TimesNewRomanPSMT"/>
          <w:b/>
          <w:snapToGrid/>
          <w:szCs w:val="22"/>
          <w:lang w:val="en-US" w:eastAsia="fr-LU"/>
        </w:rPr>
        <w:t xml:space="preserve"> </w:t>
      </w:r>
      <w:proofErr w:type="spellStart"/>
      <w:r>
        <w:rPr>
          <w:rFonts w:eastAsia="TimesNewRomanPSMT"/>
          <w:b/>
          <w:snapToGrid/>
          <w:szCs w:val="22"/>
          <w:lang w:val="en-US" w:eastAsia="fr-LU"/>
        </w:rPr>
        <w:t>Reig</w:t>
      </w:r>
      <w:proofErr w:type="spellEnd"/>
      <w:r>
        <w:rPr>
          <w:rFonts w:eastAsia="TimesNewRomanPSMT"/>
          <w:b/>
          <w:snapToGrid/>
          <w:szCs w:val="22"/>
          <w:lang w:val="en-US" w:eastAsia="fr-LU"/>
        </w:rPr>
        <w:t xml:space="preserve"> </w:t>
      </w:r>
      <w:proofErr w:type="spellStart"/>
      <w:r>
        <w:rPr>
          <w:rFonts w:eastAsia="TimesNewRomanPSMT"/>
          <w:b/>
          <w:snapToGrid/>
          <w:szCs w:val="22"/>
          <w:lang w:val="en-US" w:eastAsia="fr-LU"/>
        </w:rPr>
        <w:t>Jofre</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išvaizda</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ir</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kiekis</w:t>
      </w:r>
      <w:proofErr w:type="spellEnd"/>
      <w:r w:rsidRPr="00BB3A46">
        <w:rPr>
          <w:rFonts w:eastAsia="TimesNewRomanPS-BoldMT"/>
          <w:b/>
          <w:bCs/>
          <w:snapToGrid/>
          <w:szCs w:val="22"/>
          <w:lang w:val="en-US" w:eastAsia="fr-LU"/>
        </w:rPr>
        <w:t xml:space="preserve"> </w:t>
      </w:r>
      <w:proofErr w:type="spellStart"/>
      <w:r w:rsidRPr="00BB3A46">
        <w:rPr>
          <w:rFonts w:eastAsia="TimesNewRomanPS-BoldMT"/>
          <w:b/>
          <w:bCs/>
          <w:snapToGrid/>
          <w:szCs w:val="22"/>
          <w:lang w:val="en-US" w:eastAsia="fr-LU"/>
        </w:rPr>
        <w:t>pakuotėje</w:t>
      </w:r>
      <w:proofErr w:type="spellEnd"/>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roofErr w:type="spellStart"/>
      <w:r>
        <w:rPr>
          <w:rFonts w:eastAsia="TimesNewRomanPSMT"/>
          <w:snapToGrid/>
          <w:szCs w:val="22"/>
          <w:lang w:val="en-US" w:eastAsia="fr-LU"/>
        </w:rPr>
        <w:t>Pemetrexed</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Reig</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Jofre</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milteliai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infuzinio</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tirpalo</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koncentratui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flakone</w:t>
      </w:r>
      <w:proofErr w:type="spellEnd"/>
      <w:r w:rsidRPr="00BB3A46">
        <w:rPr>
          <w:rFonts w:eastAsia="TimesNewRomanPS-BoldMT"/>
          <w:snapToGrid/>
          <w:szCs w:val="22"/>
          <w:lang w:val="en-US" w:eastAsia="fr-LU"/>
        </w:rPr>
        <w:t xml:space="preserve">. </w:t>
      </w: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roofErr w:type="spellStart"/>
      <w:r w:rsidRPr="00BB3A46">
        <w:rPr>
          <w:rFonts w:eastAsia="TimesNewRomanPS-BoldMT"/>
          <w:snapToGrid/>
          <w:szCs w:val="22"/>
          <w:lang w:val="en-US" w:eastAsia="fr-LU"/>
        </w:rPr>
        <w:t>Milteliai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yra</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balti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ar</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šviesiai</w:t>
      </w:r>
      <w:proofErr w:type="spellEnd"/>
      <w:r w:rsidRPr="00BB3A46">
        <w:rPr>
          <w:rFonts w:eastAsia="TimesNewRomanPS-BoldMT"/>
          <w:snapToGrid/>
          <w:szCs w:val="22"/>
          <w:lang w:val="en-US" w:eastAsia="fr-LU"/>
        </w:rPr>
        <w:t xml:space="preserve"> </w:t>
      </w:r>
      <w:proofErr w:type="spellStart"/>
      <w:r w:rsidRPr="00BB3A46">
        <w:rPr>
          <w:rFonts w:eastAsia="TimesNewRomanPS-BoldMT"/>
          <w:snapToGrid/>
          <w:szCs w:val="22"/>
          <w:lang w:val="en-US" w:eastAsia="fr-LU"/>
        </w:rPr>
        <w:t>geltoni</w:t>
      </w:r>
      <w:proofErr w:type="spellEnd"/>
      <w:r w:rsidRPr="00BB3A46">
        <w:rPr>
          <w:rFonts w:eastAsia="TimesNewRomanPS-BoldMT"/>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roofErr w:type="spellStart"/>
      <w:r w:rsidRPr="00BB3A46">
        <w:rPr>
          <w:rFonts w:eastAsia="TimesNewRomanPSMT"/>
          <w:snapToGrid/>
          <w:szCs w:val="22"/>
          <w:lang w:val="en-US" w:eastAsia="fr-LU"/>
        </w:rPr>
        <w:t>Vienoje</w:t>
      </w:r>
      <w:proofErr w:type="spellEnd"/>
      <w:r w:rsidRPr="00BB3A46">
        <w:rPr>
          <w:rFonts w:eastAsia="TimesNewRomanPSMT"/>
          <w:snapToGrid/>
          <w:szCs w:val="22"/>
          <w:lang w:val="en-US" w:eastAsia="fr-LU"/>
        </w:rPr>
        <w:t xml:space="preserve"> </w:t>
      </w:r>
      <w:proofErr w:type="spellStart"/>
      <w:r>
        <w:rPr>
          <w:rFonts w:eastAsia="TimesNewRomanPSMT"/>
          <w:snapToGrid/>
          <w:szCs w:val="22"/>
          <w:lang w:val="en-US" w:eastAsia="fr-LU"/>
        </w:rPr>
        <w:t>Pemetrexed</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Reig</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Jofre</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pakuotėje</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yra</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vienas</w:t>
      </w:r>
      <w:proofErr w:type="spellEnd"/>
      <w:r w:rsidRPr="00BB3A46">
        <w:rPr>
          <w:rFonts w:eastAsia="TimesNewRomanPSMT"/>
          <w:snapToGrid/>
          <w:szCs w:val="22"/>
          <w:lang w:val="en-US" w:eastAsia="fr-LU"/>
        </w:rPr>
        <w:t xml:space="preserve"> </w:t>
      </w:r>
      <w:proofErr w:type="spellStart"/>
      <w:r>
        <w:rPr>
          <w:rFonts w:eastAsia="TimesNewRomanPSMT"/>
          <w:snapToGrid/>
          <w:szCs w:val="22"/>
          <w:lang w:val="en-US" w:eastAsia="fr-LU"/>
        </w:rPr>
        <w:t>Pemetrexed</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Reig</w:t>
      </w:r>
      <w:proofErr w:type="spellEnd"/>
      <w:r>
        <w:rPr>
          <w:rFonts w:eastAsia="TimesNewRomanPSMT"/>
          <w:snapToGrid/>
          <w:szCs w:val="22"/>
          <w:lang w:val="en-US" w:eastAsia="fr-LU"/>
        </w:rPr>
        <w:t xml:space="preserve"> </w:t>
      </w:r>
      <w:proofErr w:type="spellStart"/>
      <w:r>
        <w:rPr>
          <w:rFonts w:eastAsia="TimesNewRomanPSMT"/>
          <w:snapToGrid/>
          <w:szCs w:val="22"/>
          <w:lang w:val="en-US" w:eastAsia="fr-LU"/>
        </w:rPr>
        <w:t>Jofre</w:t>
      </w:r>
      <w:proofErr w:type="spellEnd"/>
      <w:r w:rsidRPr="00BB3A46">
        <w:rPr>
          <w:rFonts w:eastAsia="TimesNewRomanPSMT"/>
          <w:snapToGrid/>
          <w:szCs w:val="22"/>
          <w:lang w:val="en-US" w:eastAsia="fr-LU"/>
        </w:rPr>
        <w:t xml:space="preserve"> </w:t>
      </w:r>
      <w:proofErr w:type="spellStart"/>
      <w:r w:rsidRPr="00BB3A46">
        <w:rPr>
          <w:rFonts w:eastAsia="TimesNewRomanPSMT"/>
          <w:snapToGrid/>
          <w:szCs w:val="22"/>
          <w:lang w:val="en-US" w:eastAsia="fr-LU"/>
        </w:rPr>
        <w:t>flakonas</w:t>
      </w:r>
      <w:proofErr w:type="spellEnd"/>
      <w:r w:rsidRPr="00BB3A46">
        <w:rPr>
          <w:rFonts w:eastAsia="TimesNewRomanPSMT"/>
          <w:snapToGrid/>
          <w:szCs w:val="22"/>
          <w:lang w:val="en-US" w:eastAsia="fr-LU"/>
        </w:rPr>
        <w:t>.</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en-US" w:eastAsia="fr-LU"/>
        </w:rPr>
      </w:pPr>
    </w:p>
    <w:p w:rsidR="0018714C" w:rsidRPr="00F329D3" w:rsidRDefault="0018714C" w:rsidP="0018714C">
      <w:pPr>
        <w:tabs>
          <w:tab w:val="clear" w:pos="567"/>
        </w:tabs>
        <w:autoSpaceDE w:val="0"/>
        <w:autoSpaceDN w:val="0"/>
        <w:adjustRightInd w:val="0"/>
        <w:spacing w:line="240" w:lineRule="auto"/>
        <w:rPr>
          <w:rFonts w:eastAsia="TimesNewRomanPS-BoldMT"/>
          <w:b/>
          <w:bCs/>
          <w:snapToGrid/>
          <w:szCs w:val="22"/>
          <w:lang w:val="en-US" w:eastAsia="fr-LU"/>
        </w:rPr>
      </w:pPr>
    </w:p>
    <w:p w:rsidR="0018714C" w:rsidRPr="00C66BE4"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roofErr w:type="spellStart"/>
      <w:r w:rsidRPr="00BB3A46">
        <w:rPr>
          <w:rFonts w:eastAsia="TimesNewRomanPS-BoldMT"/>
          <w:b/>
          <w:bCs/>
          <w:snapToGrid/>
          <w:szCs w:val="22"/>
          <w:lang w:val="en-US" w:eastAsia="fr-LU"/>
        </w:rPr>
        <w:t>Registruotojas</w:t>
      </w:r>
      <w:proofErr w:type="spellEnd"/>
      <w:r w:rsidRPr="00BB3A46">
        <w:rPr>
          <w:rFonts w:eastAsia="TimesNewRomanPS-BoldMT"/>
          <w:b/>
          <w:bCs/>
          <w:snapToGrid/>
          <w:szCs w:val="22"/>
          <w:lang w:val="en-US" w:eastAsia="fr-LU"/>
        </w:rPr>
        <w:t xml:space="preserve"> </w:t>
      </w:r>
      <w:proofErr w:type="spellStart"/>
      <w:r w:rsidR="00C66BE4">
        <w:rPr>
          <w:rFonts w:eastAsia="TimesNewRomanPS-BoldMT"/>
          <w:b/>
          <w:bCs/>
          <w:snapToGrid/>
          <w:szCs w:val="22"/>
          <w:lang w:val="en-US" w:eastAsia="fr-LU"/>
        </w:rPr>
        <w:t>eksportuojan</w:t>
      </w:r>
      <w:proofErr w:type="spellEnd"/>
      <w:r w:rsidR="00C66BE4">
        <w:rPr>
          <w:rFonts w:eastAsia="TimesNewRomanPS-BoldMT"/>
          <w:b/>
          <w:bCs/>
          <w:snapToGrid/>
          <w:szCs w:val="22"/>
          <w:lang w:val="lt-LT" w:eastAsia="fr-LU"/>
        </w:rPr>
        <w:t xml:space="preserve">čioje valstybėje </w:t>
      </w:r>
    </w:p>
    <w:p w:rsidR="007B0440" w:rsidRPr="00C67C54" w:rsidRDefault="007B0440" w:rsidP="007B0440">
      <w:pPr>
        <w:widowControl w:val="0"/>
        <w:rPr>
          <w:color w:val="000000"/>
          <w:szCs w:val="22"/>
        </w:rPr>
      </w:pPr>
      <w:bookmarkStart w:id="0" w:name="Text28"/>
      <w:proofErr w:type="spellStart"/>
      <w:r w:rsidRPr="00C67C54">
        <w:rPr>
          <w:color w:val="000000"/>
          <w:szCs w:val="22"/>
        </w:rPr>
        <w:t>Laboratorio</w:t>
      </w:r>
      <w:proofErr w:type="spellEnd"/>
      <w:r w:rsidRPr="00C67C54">
        <w:rPr>
          <w:color w:val="000000"/>
          <w:szCs w:val="22"/>
        </w:rPr>
        <w:t xml:space="preserve"> </w:t>
      </w:r>
      <w:proofErr w:type="spellStart"/>
      <w:r w:rsidRPr="00C67C54">
        <w:rPr>
          <w:color w:val="000000"/>
          <w:szCs w:val="22"/>
        </w:rPr>
        <w:t>Reig</w:t>
      </w:r>
      <w:proofErr w:type="spellEnd"/>
      <w:r w:rsidRPr="00C67C54">
        <w:rPr>
          <w:color w:val="000000"/>
          <w:szCs w:val="22"/>
        </w:rPr>
        <w:t xml:space="preserve"> </w:t>
      </w:r>
      <w:proofErr w:type="spellStart"/>
      <w:r w:rsidRPr="00C67C54">
        <w:rPr>
          <w:color w:val="000000"/>
          <w:szCs w:val="22"/>
        </w:rPr>
        <w:t>Jofre</w:t>
      </w:r>
      <w:proofErr w:type="spellEnd"/>
      <w:r w:rsidRPr="00C67C54">
        <w:rPr>
          <w:color w:val="000000"/>
          <w:szCs w:val="22"/>
        </w:rPr>
        <w:t xml:space="preserve"> S.A.</w:t>
      </w:r>
    </w:p>
    <w:bookmarkEnd w:id="0"/>
    <w:p w:rsidR="007B0440" w:rsidRPr="00C67C54" w:rsidRDefault="007B0440" w:rsidP="007B0440">
      <w:pPr>
        <w:rPr>
          <w:color w:val="000000"/>
          <w:szCs w:val="22"/>
        </w:rPr>
      </w:pPr>
      <w:r w:rsidRPr="00C67C54">
        <w:rPr>
          <w:color w:val="000000"/>
          <w:szCs w:val="22"/>
        </w:rPr>
        <w:t xml:space="preserve">Gran </w:t>
      </w:r>
      <w:proofErr w:type="spellStart"/>
      <w:r w:rsidRPr="00C67C54">
        <w:rPr>
          <w:color w:val="000000"/>
          <w:szCs w:val="22"/>
        </w:rPr>
        <w:t>Capitán</w:t>
      </w:r>
      <w:proofErr w:type="spellEnd"/>
      <w:r w:rsidRPr="00C67C54">
        <w:rPr>
          <w:color w:val="000000"/>
          <w:szCs w:val="22"/>
        </w:rPr>
        <w:t>, 10</w:t>
      </w:r>
    </w:p>
    <w:p w:rsidR="007B0440" w:rsidRPr="00C67C54" w:rsidRDefault="007B0440" w:rsidP="007B0440">
      <w:pPr>
        <w:ind w:left="567" w:right="575" w:hanging="567"/>
        <w:rPr>
          <w:color w:val="000000"/>
          <w:szCs w:val="22"/>
        </w:rPr>
      </w:pPr>
      <w:r w:rsidRPr="00C67C54">
        <w:rPr>
          <w:color w:val="000000"/>
          <w:szCs w:val="22"/>
        </w:rPr>
        <w:t xml:space="preserve">08970 </w:t>
      </w:r>
      <w:proofErr w:type="spellStart"/>
      <w:r w:rsidRPr="00C67C54">
        <w:rPr>
          <w:color w:val="000000"/>
          <w:szCs w:val="22"/>
        </w:rPr>
        <w:t>Sant</w:t>
      </w:r>
      <w:proofErr w:type="spellEnd"/>
      <w:r w:rsidRPr="00C67C54">
        <w:rPr>
          <w:color w:val="000000"/>
          <w:szCs w:val="22"/>
        </w:rPr>
        <w:t xml:space="preserve"> Joan </w:t>
      </w:r>
      <w:proofErr w:type="spellStart"/>
      <w:r w:rsidRPr="00C67C54">
        <w:rPr>
          <w:color w:val="000000"/>
          <w:szCs w:val="22"/>
        </w:rPr>
        <w:t>Despí</w:t>
      </w:r>
      <w:proofErr w:type="spellEnd"/>
      <w:r w:rsidRPr="00C67C54">
        <w:rPr>
          <w:color w:val="000000"/>
          <w:szCs w:val="22"/>
        </w:rPr>
        <w:t xml:space="preserve"> (Barcelona) </w:t>
      </w:r>
    </w:p>
    <w:p w:rsidR="007B0440" w:rsidRDefault="007B0440" w:rsidP="007B0440">
      <w:pPr>
        <w:pStyle w:val="BTEMEASMCA"/>
        <w:rPr>
          <w:rFonts w:ascii="Times New Roman" w:eastAsia="Times New Roman" w:hAnsi="Times New Roman" w:cs="Times New Roman"/>
          <w:noProof w:val="0"/>
          <w:snapToGrid w:val="0"/>
          <w:lang w:val="en-GB"/>
        </w:rPr>
      </w:pPr>
      <w:proofErr w:type="spellStart"/>
      <w:r w:rsidRPr="007B0440">
        <w:rPr>
          <w:rFonts w:ascii="Times New Roman" w:eastAsia="Times New Roman" w:hAnsi="Times New Roman" w:cs="Times New Roman"/>
          <w:noProof w:val="0"/>
          <w:snapToGrid w:val="0"/>
          <w:lang w:val="en-GB"/>
        </w:rPr>
        <w:t>Ispanija</w:t>
      </w:r>
      <w:proofErr w:type="spellEnd"/>
    </w:p>
    <w:p w:rsidR="00C66BE4" w:rsidRPr="007B0440" w:rsidRDefault="00C66BE4" w:rsidP="007B0440">
      <w:pPr>
        <w:pStyle w:val="BTEMEASMCA"/>
        <w:rPr>
          <w:rFonts w:ascii="Times New Roman" w:eastAsia="Times New Roman" w:hAnsi="Times New Roman" w:cs="Times New Roman"/>
          <w:noProof w:val="0"/>
          <w:snapToGrid w:val="0"/>
          <w:lang w:val="en-GB"/>
        </w:rPr>
      </w:pPr>
    </w:p>
    <w:p w:rsidR="0018714C" w:rsidRPr="007B0440" w:rsidRDefault="0018714C" w:rsidP="0018714C">
      <w:pPr>
        <w:tabs>
          <w:tab w:val="clear" w:pos="567"/>
        </w:tabs>
        <w:autoSpaceDE w:val="0"/>
        <w:autoSpaceDN w:val="0"/>
        <w:adjustRightInd w:val="0"/>
        <w:spacing w:line="240" w:lineRule="auto"/>
        <w:rPr>
          <w:rFonts w:eastAsia="TimesNewRomanPS-BoldMT"/>
          <w:b/>
          <w:bCs/>
          <w:snapToGrid/>
          <w:szCs w:val="22"/>
          <w:lang w:val="en-US" w:eastAsia="fr-LU"/>
        </w:rPr>
      </w:pPr>
      <w:proofErr w:type="spellStart"/>
      <w:r w:rsidRPr="007B0440">
        <w:rPr>
          <w:rFonts w:eastAsia="TimesNewRomanPS-BoldMT"/>
          <w:b/>
          <w:bCs/>
          <w:snapToGrid/>
          <w:szCs w:val="22"/>
          <w:lang w:val="en-US" w:eastAsia="fr-LU"/>
        </w:rPr>
        <w:t>Gamintojas</w:t>
      </w:r>
      <w:proofErr w:type="spellEnd"/>
    </w:p>
    <w:p w:rsidR="007B0440" w:rsidRDefault="007B0440" w:rsidP="007B0440">
      <w:proofErr w:type="spellStart"/>
      <w:r w:rsidRPr="00A40DB1">
        <w:rPr>
          <w:szCs w:val="22"/>
        </w:rPr>
        <w:t>Laboratorio</w:t>
      </w:r>
      <w:proofErr w:type="spellEnd"/>
      <w:r w:rsidRPr="00A40DB1">
        <w:rPr>
          <w:szCs w:val="22"/>
        </w:rPr>
        <w:t xml:space="preserve"> </w:t>
      </w:r>
      <w:proofErr w:type="spellStart"/>
      <w:r w:rsidRPr="00A40DB1">
        <w:rPr>
          <w:szCs w:val="22"/>
        </w:rPr>
        <w:t>Reig</w:t>
      </w:r>
      <w:proofErr w:type="spellEnd"/>
      <w:r w:rsidRPr="00A40DB1">
        <w:rPr>
          <w:szCs w:val="22"/>
        </w:rPr>
        <w:t xml:space="preserve"> </w:t>
      </w:r>
      <w:proofErr w:type="spellStart"/>
      <w:r w:rsidRPr="00A40DB1">
        <w:rPr>
          <w:szCs w:val="22"/>
        </w:rPr>
        <w:t>Jofre</w:t>
      </w:r>
      <w:proofErr w:type="spellEnd"/>
      <w:r w:rsidRPr="00A40DB1">
        <w:rPr>
          <w:szCs w:val="22"/>
        </w:rPr>
        <w:t xml:space="preserve"> S.A.</w:t>
      </w:r>
    </w:p>
    <w:p w:rsidR="007B0440" w:rsidRPr="00531E68" w:rsidRDefault="007B0440" w:rsidP="007B0440">
      <w:proofErr w:type="gramStart"/>
      <w:r w:rsidRPr="00701977">
        <w:rPr>
          <w:szCs w:val="22"/>
          <w:lang w:val="en-US"/>
        </w:rPr>
        <w:t>c</w:t>
      </w:r>
      <w:proofErr w:type="gramEnd"/>
      <w:r w:rsidRPr="00701977">
        <w:rPr>
          <w:szCs w:val="22"/>
          <w:lang w:val="en-US"/>
        </w:rPr>
        <w:t xml:space="preserve">/ </w:t>
      </w:r>
      <w:proofErr w:type="spellStart"/>
      <w:r w:rsidRPr="00701977">
        <w:rPr>
          <w:szCs w:val="22"/>
          <w:lang w:val="en-US"/>
        </w:rPr>
        <w:t>Jarama</w:t>
      </w:r>
      <w:proofErr w:type="spellEnd"/>
      <w:r w:rsidRPr="00701977">
        <w:rPr>
          <w:szCs w:val="22"/>
          <w:lang w:val="en-US"/>
        </w:rPr>
        <w:t xml:space="preserve"> 111  Pol. Ind.</w:t>
      </w:r>
      <w:r>
        <w:rPr>
          <w:szCs w:val="22"/>
          <w:lang w:val="en-US"/>
        </w:rPr>
        <w:t>,</w:t>
      </w:r>
      <w:r w:rsidRPr="00701977">
        <w:rPr>
          <w:szCs w:val="22"/>
          <w:lang w:val="en-US"/>
        </w:rPr>
        <w:t xml:space="preserve"> 45007 Toledo</w:t>
      </w:r>
    </w:p>
    <w:p w:rsidR="0018714C" w:rsidRDefault="007B0440" w:rsidP="007B0440">
      <w:pPr>
        <w:tabs>
          <w:tab w:val="clear" w:pos="567"/>
        </w:tabs>
        <w:autoSpaceDE w:val="0"/>
        <w:autoSpaceDN w:val="0"/>
        <w:adjustRightInd w:val="0"/>
        <w:spacing w:line="240" w:lineRule="auto"/>
      </w:pPr>
      <w:proofErr w:type="spellStart"/>
      <w:r>
        <w:t>Ispanija</w:t>
      </w:r>
      <w:proofErr w:type="spellEnd"/>
    </w:p>
    <w:p w:rsidR="00C66BE4" w:rsidRDefault="00C66BE4" w:rsidP="007B0440">
      <w:pPr>
        <w:tabs>
          <w:tab w:val="clear" w:pos="567"/>
        </w:tabs>
        <w:autoSpaceDE w:val="0"/>
        <w:autoSpaceDN w:val="0"/>
        <w:adjustRightInd w:val="0"/>
        <w:spacing w:line="240" w:lineRule="auto"/>
      </w:pPr>
    </w:p>
    <w:p w:rsidR="00C66BE4" w:rsidRPr="002044CA" w:rsidRDefault="00C66BE4" w:rsidP="00C66BE4">
      <w:pPr>
        <w:pStyle w:val="PI-3EMEASMCA"/>
        <w:rPr>
          <w:iCs/>
          <w:lang w:eastAsia="lt-LT"/>
        </w:rPr>
      </w:pPr>
      <w:r w:rsidRPr="00F92E49">
        <w:t>Lygiagretus</w:t>
      </w:r>
      <w:r w:rsidRPr="002044CA">
        <w:rPr>
          <w:iCs/>
          <w:lang w:eastAsia="lt-LT"/>
        </w:rPr>
        <w:t xml:space="preserve"> </w:t>
      </w:r>
      <w:r w:rsidRPr="00F92E49">
        <w:t>importuotojas</w:t>
      </w:r>
    </w:p>
    <w:p w:rsidR="00C66BE4" w:rsidRPr="00C66BE4" w:rsidRDefault="00C66BE4" w:rsidP="00C66BE4">
      <w:pPr>
        <w:rPr>
          <w:szCs w:val="22"/>
        </w:rPr>
      </w:pPr>
      <w:r w:rsidRPr="00C66BE4">
        <w:rPr>
          <w:szCs w:val="22"/>
        </w:rPr>
        <w:t>UAB „Adeofarma“</w:t>
      </w:r>
    </w:p>
    <w:p w:rsidR="00C66BE4" w:rsidRPr="00C66BE4" w:rsidRDefault="00C66BE4" w:rsidP="00C66BE4">
      <w:pPr>
        <w:rPr>
          <w:szCs w:val="22"/>
        </w:rPr>
      </w:pPr>
      <w:r w:rsidRPr="00C66BE4">
        <w:rPr>
          <w:szCs w:val="22"/>
        </w:rPr>
        <w:t>Švitrigailos g. 11A</w:t>
      </w:r>
    </w:p>
    <w:p w:rsidR="00C66BE4" w:rsidRPr="00C66BE4" w:rsidRDefault="00C66BE4" w:rsidP="00C66BE4">
      <w:pPr>
        <w:rPr>
          <w:szCs w:val="22"/>
        </w:rPr>
      </w:pPr>
      <w:r w:rsidRPr="00C66BE4">
        <w:rPr>
          <w:szCs w:val="22"/>
        </w:rPr>
        <w:t>Vilnius LT-03228</w:t>
      </w:r>
    </w:p>
    <w:p w:rsidR="00C66BE4" w:rsidRDefault="00C66BE4" w:rsidP="00C66BE4">
      <w:pPr>
        <w:rPr>
          <w:szCs w:val="22"/>
        </w:rPr>
      </w:pPr>
      <w:proofErr w:type="spellStart"/>
      <w:r>
        <w:rPr>
          <w:szCs w:val="22"/>
        </w:rPr>
        <w:t>Lietuva</w:t>
      </w:r>
      <w:proofErr w:type="spellEnd"/>
    </w:p>
    <w:p w:rsidR="00C66BE4" w:rsidRPr="002044CA" w:rsidRDefault="00C66BE4" w:rsidP="00C66BE4">
      <w:pPr>
        <w:rPr>
          <w:szCs w:val="22"/>
        </w:rPr>
      </w:pPr>
    </w:p>
    <w:p w:rsidR="00C66BE4" w:rsidRPr="00B202DE" w:rsidRDefault="00C66BE4" w:rsidP="00B202DE">
      <w:pPr>
        <w:pStyle w:val="PI-3EMEASMCA"/>
      </w:pPr>
      <w:r w:rsidRPr="00360ECF">
        <w:t xml:space="preserve">Perpakavo </w:t>
      </w:r>
    </w:p>
    <w:p w:rsidR="00C66BE4" w:rsidRPr="00C66BE4" w:rsidRDefault="00C66BE4" w:rsidP="00C66BE4">
      <w:pPr>
        <w:rPr>
          <w:szCs w:val="22"/>
        </w:rPr>
      </w:pPr>
      <w:r w:rsidRPr="00C66BE4">
        <w:rPr>
          <w:szCs w:val="22"/>
        </w:rPr>
        <w:t>UAB „Entafarma“</w:t>
      </w:r>
    </w:p>
    <w:p w:rsidR="00C66BE4" w:rsidRPr="00C66BE4" w:rsidRDefault="00C66BE4" w:rsidP="00C66BE4">
      <w:pPr>
        <w:rPr>
          <w:szCs w:val="22"/>
        </w:rPr>
      </w:pPr>
      <w:r w:rsidRPr="00C66BE4">
        <w:rPr>
          <w:szCs w:val="22"/>
        </w:rPr>
        <w:t>Klonėnų vs. 1</w:t>
      </w:r>
    </w:p>
    <w:p w:rsidR="00C66BE4" w:rsidRPr="00C66BE4" w:rsidRDefault="00C66BE4" w:rsidP="00C66BE4">
      <w:pPr>
        <w:rPr>
          <w:szCs w:val="22"/>
        </w:rPr>
      </w:pPr>
      <w:r w:rsidRPr="00C66BE4">
        <w:rPr>
          <w:szCs w:val="22"/>
        </w:rPr>
        <w:t>Širvintų r. sav.</w:t>
      </w:r>
    </w:p>
    <w:p w:rsidR="00C66BE4" w:rsidRPr="00C66BE4" w:rsidRDefault="00C66BE4" w:rsidP="00C66BE4">
      <w:pPr>
        <w:rPr>
          <w:szCs w:val="22"/>
        </w:rPr>
      </w:pPr>
      <w:r w:rsidRPr="00C66BE4">
        <w:rPr>
          <w:szCs w:val="22"/>
        </w:rPr>
        <w:t>Lietuva</w:t>
      </w:r>
    </w:p>
    <w:p w:rsidR="0018714C" w:rsidRPr="007B0440" w:rsidRDefault="0018714C" w:rsidP="0018714C">
      <w:pPr>
        <w:tabs>
          <w:tab w:val="clear" w:pos="567"/>
        </w:tabs>
        <w:autoSpaceDE w:val="0"/>
        <w:autoSpaceDN w:val="0"/>
        <w:adjustRightInd w:val="0"/>
        <w:spacing w:line="240" w:lineRule="auto"/>
        <w:rPr>
          <w:rFonts w:eastAsia="TimesNewRomanPS-BoldMT"/>
          <w:b/>
          <w:bCs/>
          <w:snapToGrid/>
          <w:szCs w:val="22"/>
          <w:lang w:val="es-ES" w:eastAsia="fr-LU"/>
        </w:rPr>
      </w:pPr>
    </w:p>
    <w:p w:rsidR="0018714C" w:rsidRPr="00C71D48" w:rsidRDefault="0018714C" w:rsidP="00C71D48">
      <w:pPr>
        <w:tabs>
          <w:tab w:val="clear" w:pos="567"/>
        </w:tabs>
        <w:autoSpaceDE w:val="0"/>
        <w:autoSpaceDN w:val="0"/>
        <w:adjustRightInd w:val="0"/>
        <w:spacing w:line="240" w:lineRule="auto"/>
        <w:rPr>
          <w:rFonts w:eastAsia="TimesNewRomanPS-BoldMT"/>
          <w:b/>
          <w:bCs/>
          <w:snapToGrid/>
          <w:szCs w:val="22"/>
          <w:lang w:val="en-US" w:eastAsia="fr-LU"/>
        </w:rPr>
      </w:pPr>
      <w:proofErr w:type="spellStart"/>
      <w:r w:rsidRPr="00746A89">
        <w:rPr>
          <w:rFonts w:eastAsia="TimesNewRomanPS-BoldMT"/>
          <w:b/>
          <w:bCs/>
          <w:snapToGrid/>
          <w:szCs w:val="22"/>
          <w:lang w:val="en-US" w:eastAsia="fr-LU"/>
        </w:rPr>
        <w:t>Šis</w:t>
      </w:r>
      <w:proofErr w:type="spellEnd"/>
      <w:r w:rsidRPr="00746A89">
        <w:rPr>
          <w:rFonts w:eastAsia="TimesNewRomanPS-BoldMT"/>
          <w:b/>
          <w:bCs/>
          <w:snapToGrid/>
          <w:szCs w:val="22"/>
          <w:lang w:val="en-US" w:eastAsia="fr-LU"/>
        </w:rPr>
        <w:t xml:space="preserve"> </w:t>
      </w:r>
      <w:proofErr w:type="spellStart"/>
      <w:r w:rsidRPr="00746A89">
        <w:rPr>
          <w:rFonts w:eastAsia="TimesNewRomanPS-BoldMT"/>
          <w:b/>
          <w:bCs/>
          <w:snapToGrid/>
          <w:szCs w:val="22"/>
          <w:lang w:val="en-US" w:eastAsia="fr-LU"/>
        </w:rPr>
        <w:t>pakuotės</w:t>
      </w:r>
      <w:proofErr w:type="spellEnd"/>
      <w:r w:rsidRPr="00746A89">
        <w:rPr>
          <w:rFonts w:eastAsia="TimesNewRomanPS-BoldMT"/>
          <w:b/>
          <w:bCs/>
          <w:snapToGrid/>
          <w:szCs w:val="22"/>
          <w:lang w:val="en-US" w:eastAsia="fr-LU"/>
        </w:rPr>
        <w:t xml:space="preserve"> </w:t>
      </w:r>
      <w:proofErr w:type="spellStart"/>
      <w:r w:rsidRPr="00746A89">
        <w:rPr>
          <w:rFonts w:eastAsia="TimesNewRomanPS-BoldMT"/>
          <w:b/>
          <w:bCs/>
          <w:snapToGrid/>
          <w:szCs w:val="22"/>
          <w:lang w:val="en-US" w:eastAsia="fr-LU"/>
        </w:rPr>
        <w:t>lapelis</w:t>
      </w:r>
      <w:proofErr w:type="spellEnd"/>
      <w:r w:rsidRPr="00746A89">
        <w:rPr>
          <w:rFonts w:eastAsia="TimesNewRomanPS-BoldMT"/>
          <w:b/>
          <w:bCs/>
          <w:snapToGrid/>
          <w:szCs w:val="22"/>
          <w:lang w:val="en-US" w:eastAsia="fr-LU"/>
        </w:rPr>
        <w:t xml:space="preserve"> </w:t>
      </w:r>
      <w:proofErr w:type="spellStart"/>
      <w:r w:rsidRPr="00746A89">
        <w:rPr>
          <w:rFonts w:eastAsia="TimesNewRomanPS-BoldMT"/>
          <w:b/>
          <w:bCs/>
          <w:snapToGrid/>
          <w:szCs w:val="22"/>
          <w:lang w:val="en-US" w:eastAsia="fr-LU"/>
        </w:rPr>
        <w:t>paskutinį</w:t>
      </w:r>
      <w:proofErr w:type="spellEnd"/>
      <w:r w:rsidRPr="00746A89">
        <w:rPr>
          <w:rFonts w:eastAsia="TimesNewRomanPS-BoldMT"/>
          <w:b/>
          <w:bCs/>
          <w:snapToGrid/>
          <w:szCs w:val="22"/>
          <w:lang w:val="en-US" w:eastAsia="fr-LU"/>
        </w:rPr>
        <w:t xml:space="preserve"> </w:t>
      </w:r>
      <w:proofErr w:type="spellStart"/>
      <w:r w:rsidRPr="00746A89">
        <w:rPr>
          <w:rFonts w:eastAsia="TimesNewRomanPS-BoldMT"/>
          <w:b/>
          <w:bCs/>
          <w:snapToGrid/>
          <w:szCs w:val="22"/>
          <w:lang w:val="en-US" w:eastAsia="fr-LU"/>
        </w:rPr>
        <w:t>kartą</w:t>
      </w:r>
      <w:proofErr w:type="spellEnd"/>
      <w:r w:rsidRPr="00746A89">
        <w:rPr>
          <w:rFonts w:eastAsia="TimesNewRomanPS-BoldMT"/>
          <w:b/>
          <w:bCs/>
          <w:snapToGrid/>
          <w:szCs w:val="22"/>
          <w:lang w:val="en-US" w:eastAsia="fr-LU"/>
        </w:rPr>
        <w:t xml:space="preserve"> </w:t>
      </w:r>
      <w:proofErr w:type="spellStart"/>
      <w:r w:rsidRPr="00746A89">
        <w:rPr>
          <w:rFonts w:eastAsia="TimesNewRomanPS-BoldMT"/>
          <w:b/>
          <w:bCs/>
          <w:snapToGrid/>
          <w:szCs w:val="22"/>
          <w:lang w:val="en-US" w:eastAsia="fr-LU"/>
        </w:rPr>
        <w:t>peržiūrėtas</w:t>
      </w:r>
      <w:proofErr w:type="spellEnd"/>
      <w:r w:rsidR="00A6539B">
        <w:rPr>
          <w:b/>
          <w:noProof/>
          <w:szCs w:val="22"/>
        </w:rPr>
        <w:t xml:space="preserve"> 2016-11-30.</w:t>
      </w:r>
    </w:p>
    <w:p w:rsidR="0018714C" w:rsidRPr="00F329D3" w:rsidRDefault="0018714C" w:rsidP="0018714C">
      <w:pPr>
        <w:tabs>
          <w:tab w:val="clear" w:pos="567"/>
        </w:tabs>
        <w:spacing w:line="240" w:lineRule="auto"/>
        <w:rPr>
          <w:szCs w:val="22"/>
          <w:lang w:val="lt-LT"/>
        </w:rPr>
      </w:pPr>
    </w:p>
    <w:p w:rsidR="0018714C" w:rsidRDefault="0018714C" w:rsidP="0018714C">
      <w:pPr>
        <w:numPr>
          <w:ilvl w:val="12"/>
          <w:numId w:val="0"/>
        </w:numPr>
        <w:spacing w:line="240" w:lineRule="auto"/>
        <w:ind w:right="-2"/>
        <w:rPr>
          <w:szCs w:val="22"/>
          <w:lang w:val="lt-LT"/>
        </w:rPr>
      </w:pPr>
      <w:r w:rsidRPr="00F329D3">
        <w:rPr>
          <w:szCs w:val="22"/>
          <w:lang w:val="lt-LT"/>
        </w:rPr>
        <w:t>Išsami informacija apie šį vaistą pateikiama Valstybinės vaistų kontrolės tarnybos prie Lietuvos Respublikos sveikatos apsaugos ministerijos tinklalapyje</w:t>
      </w:r>
      <w:r w:rsidRPr="00F329D3">
        <w:rPr>
          <w:i/>
          <w:szCs w:val="22"/>
          <w:lang w:val="lt-LT"/>
        </w:rPr>
        <w:t xml:space="preserve"> </w:t>
      </w:r>
      <w:hyperlink r:id="rId9" w:history="1">
        <w:r w:rsidRPr="00F329D3">
          <w:rPr>
            <w:rFonts w:eastAsia="SimSun"/>
            <w:color w:val="0000FF"/>
            <w:szCs w:val="22"/>
            <w:u w:val="single"/>
            <w:lang w:val="lt-LT"/>
          </w:rPr>
          <w:t>http://www.vvkt.lt/</w:t>
        </w:r>
      </w:hyperlink>
      <w:r w:rsidRPr="00F329D3">
        <w:rPr>
          <w:szCs w:val="22"/>
          <w:lang w:val="lt-LT"/>
        </w:rPr>
        <w:t>.</w:t>
      </w:r>
    </w:p>
    <w:p w:rsidR="00C71D48" w:rsidRDefault="00C71D48" w:rsidP="0018714C">
      <w:pPr>
        <w:numPr>
          <w:ilvl w:val="12"/>
          <w:numId w:val="0"/>
        </w:numPr>
        <w:spacing w:line="240" w:lineRule="auto"/>
        <w:ind w:right="-2"/>
        <w:rPr>
          <w:szCs w:val="22"/>
          <w:lang w:val="lt-LT"/>
        </w:rPr>
      </w:pPr>
    </w:p>
    <w:p w:rsidR="00C71D48" w:rsidRPr="00685118" w:rsidRDefault="00685118" w:rsidP="0018714C">
      <w:pPr>
        <w:numPr>
          <w:ilvl w:val="12"/>
          <w:numId w:val="0"/>
        </w:numPr>
        <w:spacing w:line="240" w:lineRule="auto"/>
        <w:ind w:right="-2"/>
        <w:rPr>
          <w:szCs w:val="22"/>
          <w:lang w:val="lt-LT"/>
        </w:rPr>
      </w:pPr>
      <w:r w:rsidRPr="00685118">
        <w:rPr>
          <w:i/>
          <w:lang w:val="lt-LT"/>
        </w:rPr>
        <w:t xml:space="preserve"> Lygiagrečiai importuojamas vaistinis preparatas skiriasi nuo refer</w:t>
      </w:r>
      <w:r w:rsidR="006230FC">
        <w:rPr>
          <w:i/>
          <w:lang w:val="lt-LT"/>
        </w:rPr>
        <w:t>encinio vaistinio preparato tik</w:t>
      </w:r>
      <w:r w:rsidRPr="00685118">
        <w:rPr>
          <w:i/>
          <w:lang w:val="lt-LT"/>
        </w:rPr>
        <w:t>amumo laiku bei laikymo sąlygomis po atidarymo: lygiagre</w:t>
      </w:r>
      <w:r>
        <w:rPr>
          <w:i/>
          <w:lang w:val="lt-LT"/>
        </w:rPr>
        <w:t xml:space="preserve">čiai importuojamo vaistinio preparato tinkamumo laikas yra </w:t>
      </w:r>
      <w:r w:rsidRPr="00685118">
        <w:rPr>
          <w:i/>
          <w:lang w:val="lt-LT"/>
        </w:rPr>
        <w:t>2 metai, po atidarymo ištirpintą ir praskiestą preparatą reikia vartoti nedelsiant arba ne ilgiau kaip 24 valandas, laikyti šaldytuve 2°C-8°C arba 25ºC temperatūroje, o referencinio vaist. preparato tinkamumo laikas yra 3metai, po atidarymo ištirpintą ir praskiestą preparatą reikia vartoti nedelsiant arba ne ilgiau kaip 24 valandas laikyti šaldytuve 2°C-8°C temperatūroje.</w:t>
      </w:r>
    </w:p>
    <w:p w:rsidR="00C71D48" w:rsidRDefault="00BF2780" w:rsidP="00B202DE">
      <w:pPr>
        <w:tabs>
          <w:tab w:val="clear" w:pos="567"/>
        </w:tabs>
        <w:spacing w:line="240" w:lineRule="auto"/>
        <w:rPr>
          <w:szCs w:val="22"/>
          <w:lang w:val="lt-LT"/>
        </w:rPr>
      </w:pPr>
      <w:r>
        <w:rPr>
          <w:szCs w:val="22"/>
          <w:lang w:val="lt-LT"/>
        </w:rPr>
        <w:lastRenderedPageBreak/>
        <w:t>------------------------------------------</w:t>
      </w:r>
    </w:p>
    <w:p w:rsidR="00C71D48" w:rsidRDefault="00C71D48" w:rsidP="00C71D48">
      <w:pPr>
        <w:tabs>
          <w:tab w:val="clear" w:pos="567"/>
          <w:tab w:val="left" w:pos="1890"/>
        </w:tabs>
        <w:spacing w:line="240" w:lineRule="auto"/>
        <w:rPr>
          <w:szCs w:val="22"/>
          <w:lang w:val="lt-LT"/>
        </w:rPr>
      </w:pPr>
      <w:bookmarkStart w:id="1" w:name="_GoBack"/>
      <w:bookmarkEnd w:id="1"/>
    </w:p>
    <w:p w:rsidR="0018714C" w:rsidRPr="00B202DE" w:rsidRDefault="0018714C" w:rsidP="00B202DE">
      <w:pPr>
        <w:tabs>
          <w:tab w:val="clear" w:pos="567"/>
        </w:tabs>
        <w:spacing w:line="240" w:lineRule="auto"/>
        <w:rPr>
          <w:szCs w:val="22"/>
          <w:lang w:val="lt-LT"/>
        </w:rPr>
      </w:pPr>
      <w:r w:rsidRPr="00BB3A46">
        <w:rPr>
          <w:rFonts w:eastAsia="TimesNewRomanPS-BoldMT"/>
          <w:b/>
          <w:bCs/>
          <w:snapToGrid/>
          <w:szCs w:val="22"/>
          <w:u w:val="single"/>
          <w:lang w:val="lt-LT" w:eastAsia="fr-LU"/>
        </w:rPr>
        <w:t>Toliau pateikta informacija skirta tik sveikatos priežiūros specialistams</w:t>
      </w:r>
    </w:p>
    <w:p w:rsidR="0018714C" w:rsidRPr="00F329D3" w:rsidRDefault="0018714C" w:rsidP="0018714C">
      <w:pPr>
        <w:tabs>
          <w:tab w:val="clear" w:pos="567"/>
        </w:tabs>
        <w:autoSpaceDE w:val="0"/>
        <w:autoSpaceDN w:val="0"/>
        <w:adjustRightInd w:val="0"/>
        <w:spacing w:line="240" w:lineRule="auto"/>
        <w:rPr>
          <w:rFonts w:eastAsia="TimesNewRomanPS-BoldMT"/>
          <w:b/>
          <w:bCs/>
          <w:snapToGrid/>
          <w:szCs w:val="22"/>
          <w:u w:val="single"/>
          <w:lang w:val="lt-LT" w:eastAsia="fr-LU"/>
        </w:rPr>
      </w:pPr>
    </w:p>
    <w:p w:rsidR="0018714C" w:rsidRPr="00F329D3" w:rsidRDefault="0018714C" w:rsidP="0018714C">
      <w:pPr>
        <w:tabs>
          <w:tab w:val="clear" w:pos="567"/>
        </w:tabs>
        <w:autoSpaceDE w:val="0"/>
        <w:autoSpaceDN w:val="0"/>
        <w:adjustRightInd w:val="0"/>
        <w:spacing w:line="240" w:lineRule="auto"/>
        <w:rPr>
          <w:rFonts w:eastAsia="TimesNewRomanPS-BoldMT"/>
          <w:snapToGrid/>
          <w:szCs w:val="22"/>
          <w:u w:val="single"/>
          <w:lang w:val="lt-LT" w:eastAsia="fr-LU"/>
        </w:rPr>
      </w:pPr>
      <w:r w:rsidRPr="00BB3A46">
        <w:rPr>
          <w:rFonts w:eastAsia="TimesNewRomanPSMT"/>
          <w:snapToGrid/>
          <w:szCs w:val="22"/>
          <w:u w:val="single"/>
          <w:lang w:val="lt-LT" w:eastAsia="fr-LU"/>
        </w:rPr>
        <w:t>Vartojimo ir darbo su vaistiniu preparatu bei jo atliekų t</w:t>
      </w:r>
      <w:r w:rsidRPr="00BB3A46">
        <w:rPr>
          <w:rFonts w:eastAsia="TimesNewRomanPS-BoldMT"/>
          <w:snapToGrid/>
          <w:szCs w:val="22"/>
          <w:u w:val="single"/>
          <w:lang w:val="lt-LT" w:eastAsia="fr-LU"/>
        </w:rPr>
        <w:t>varkymo instrukcija</w:t>
      </w: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1. </w:t>
      </w:r>
      <w:r w:rsidRPr="00BB3A46">
        <w:rPr>
          <w:rFonts w:eastAsia="TimesNewRomanPS-BoldMT"/>
          <w:snapToGrid/>
          <w:szCs w:val="22"/>
          <w:lang w:val="lt-LT" w:eastAsia="fr-LU"/>
        </w:rPr>
        <w:tab/>
      </w:r>
      <w:r w:rsidRPr="00BB3A46">
        <w:rPr>
          <w:rFonts w:eastAsia="TimesNewRomanPSMT"/>
          <w:snapToGrid/>
          <w:szCs w:val="22"/>
          <w:lang w:val="lt-LT" w:eastAsia="fr-LU"/>
        </w:rPr>
        <w:t>Aseptinėmis sąlygomis ištirpinti ir praskiesti pemetreksedą infuzijai į veną.</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2. </w:t>
      </w:r>
      <w:r w:rsidRPr="00BB3A46">
        <w:rPr>
          <w:rFonts w:eastAsia="TimesNewRomanPS-BoldMT"/>
          <w:snapToGrid/>
          <w:szCs w:val="22"/>
          <w:lang w:val="lt-LT" w:eastAsia="fr-LU"/>
        </w:rPr>
        <w:tab/>
      </w:r>
      <w:r w:rsidRPr="00BB3A46">
        <w:rPr>
          <w:rFonts w:eastAsia="TimesNewRomanPSMT"/>
          <w:snapToGrid/>
          <w:szCs w:val="22"/>
          <w:lang w:val="lt-LT" w:eastAsia="fr-LU"/>
        </w:rPr>
        <w:t xml:space="preserve">Apskaičiuoti, kokios </w:t>
      </w:r>
      <w:r>
        <w:rPr>
          <w:rFonts w:eastAsia="TimesNewRomanPSMT"/>
          <w:snapToGrid/>
          <w:szCs w:val="22"/>
          <w:lang w:val="lt-LT" w:eastAsia="fr-LU"/>
        </w:rPr>
        <w:t>Pemetrexed Reig Jofre</w:t>
      </w:r>
      <w:r w:rsidRPr="00BB3A46">
        <w:rPr>
          <w:rFonts w:eastAsia="TimesNewRomanPSMT"/>
          <w:snapToGrid/>
          <w:szCs w:val="22"/>
          <w:lang w:val="lt-LT" w:eastAsia="fr-LU"/>
        </w:rPr>
        <w:t xml:space="preserve"> dozės ir kiek flakonų reikia. Kiekviename flakone yra pemetreksedo perviršis, kad būtų galima lengvai paimti etiketėje nurodytą kiekį.</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3.</w:t>
      </w:r>
      <w:r w:rsidRPr="00BB3A46">
        <w:rPr>
          <w:rFonts w:eastAsia="TimesNewRomanPS-BoldMT"/>
          <w:snapToGrid/>
          <w:szCs w:val="22"/>
          <w:lang w:val="lt-LT" w:eastAsia="fr-LU"/>
        </w:rPr>
        <w:tab/>
      </w:r>
    </w:p>
    <w:p w:rsidR="0018714C" w:rsidRPr="0018714C" w:rsidRDefault="0018714C" w:rsidP="0018714C">
      <w:pPr>
        <w:tabs>
          <w:tab w:val="clear" w:pos="567"/>
        </w:tabs>
        <w:autoSpaceDE w:val="0"/>
        <w:autoSpaceDN w:val="0"/>
        <w:adjustRightInd w:val="0"/>
        <w:spacing w:line="240" w:lineRule="auto"/>
        <w:ind w:left="567"/>
        <w:rPr>
          <w:rFonts w:eastAsia="TimesNewRomanPS-BoldMT"/>
          <w:snapToGrid/>
          <w:szCs w:val="22"/>
          <w:lang w:val="lt-LT" w:eastAsia="fr-LU"/>
        </w:rPr>
      </w:pPr>
      <w:r w:rsidRPr="0018714C">
        <w:rPr>
          <w:rFonts w:eastAsia="TimesNewRomanPS-BoldMT"/>
          <w:snapToGrid/>
          <w:szCs w:val="22"/>
          <w:lang w:val="lt-LT" w:eastAsia="fr-LU"/>
        </w:rPr>
        <w:t>Pemetrexed Reig Jofre 500 mg</w:t>
      </w:r>
    </w:p>
    <w:p w:rsidR="0018714C" w:rsidRPr="0018714C" w:rsidRDefault="0018714C" w:rsidP="0018714C">
      <w:pPr>
        <w:tabs>
          <w:tab w:val="clear" w:pos="567"/>
        </w:tabs>
        <w:autoSpaceDE w:val="0"/>
        <w:autoSpaceDN w:val="0"/>
        <w:adjustRightInd w:val="0"/>
        <w:spacing w:line="240" w:lineRule="auto"/>
        <w:ind w:left="567"/>
        <w:rPr>
          <w:rFonts w:eastAsia="TimesNewRomanPS-BoldMT"/>
          <w:snapToGrid/>
          <w:szCs w:val="22"/>
          <w:lang w:val="lt-LT" w:eastAsia="fr-LU"/>
        </w:rPr>
      </w:pPr>
      <w:r w:rsidRPr="0018714C">
        <w:rPr>
          <w:rFonts w:eastAsia="TimesNewRomanPS-BoldMT"/>
          <w:snapToGrid/>
          <w:szCs w:val="22"/>
          <w:lang w:val="lt-LT" w:eastAsia="fr-LU"/>
        </w:rPr>
        <w:t>Kiekvieno 500 mg flakono turinį ištirpinti 20 ml natrio chlorido 9 mg/ml (0,9 %) injekcinio tirpalo be konservantų. Gaunamas tirpalas, kuriame yra 25 mg/ml pemetreksedo.</w:t>
      </w:r>
    </w:p>
    <w:p w:rsidR="0018714C" w:rsidRPr="00F329D3" w:rsidRDefault="0018714C" w:rsidP="0018714C">
      <w:pPr>
        <w:tabs>
          <w:tab w:val="clear" w:pos="567"/>
        </w:tabs>
        <w:autoSpaceDE w:val="0"/>
        <w:autoSpaceDN w:val="0"/>
        <w:adjustRightInd w:val="0"/>
        <w:spacing w:line="240" w:lineRule="auto"/>
        <w:rPr>
          <w:rFonts w:eastAsia="TimesNewRomanPS-Bold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lang w:val="lt-LT" w:eastAsia="fr-LU"/>
        </w:rPr>
        <w:t xml:space="preserve">Švelniai </w:t>
      </w:r>
      <w:r w:rsidRPr="00BB3A46">
        <w:rPr>
          <w:rFonts w:eastAsia="TimesNewRomanPSMT"/>
          <w:snapToGrid/>
          <w:szCs w:val="22"/>
          <w:lang w:val="lt-LT" w:eastAsia="fr-LU"/>
        </w:rPr>
        <w:t xml:space="preserve">flakoną </w:t>
      </w:r>
      <w:r w:rsidRPr="00BB3A46">
        <w:rPr>
          <w:rFonts w:eastAsia="TimesNewRomanPS-BoldMT"/>
          <w:snapToGrid/>
          <w:szCs w:val="22"/>
          <w:lang w:val="lt-LT" w:eastAsia="fr-LU"/>
        </w:rPr>
        <w:t>sukioti</w:t>
      </w:r>
      <w:r w:rsidRPr="00BB3A46">
        <w:rPr>
          <w:rFonts w:eastAsia="TimesNewRomanPSMT"/>
          <w:snapToGrid/>
          <w:szCs w:val="22"/>
          <w:lang w:val="lt-LT" w:eastAsia="fr-LU"/>
        </w:rPr>
        <w:t xml:space="preserve">, kol milteliai visiškai ištirps. Tirpalas turi būti skaidrus, bespalvis, geltonas arba žalsvai geltonas. Nuo spalvos preparato kokybė </w:t>
      </w:r>
      <w:r w:rsidRPr="00BB3A46">
        <w:rPr>
          <w:rFonts w:eastAsia="TimesNewRomanPS-BoldMT"/>
          <w:snapToGrid/>
          <w:szCs w:val="22"/>
          <w:lang w:val="lt-LT" w:eastAsia="fr-LU"/>
        </w:rPr>
        <w:t>nepriklauso. Paruošto tirpalo pH</w:t>
      </w:r>
      <w:r w:rsidRPr="00BB3A46">
        <w:rPr>
          <w:rFonts w:eastAsia="TimesNewRomanPSMT"/>
          <w:snapToGrid/>
          <w:szCs w:val="22"/>
          <w:lang w:val="lt-LT" w:eastAsia="fr-LU"/>
        </w:rPr>
        <w:t xml:space="preserve"> </w:t>
      </w:r>
      <w:r w:rsidRPr="00BB3A46">
        <w:rPr>
          <w:rFonts w:eastAsia="TimesNewRomanPS-BoldMT"/>
          <w:snapToGrid/>
          <w:szCs w:val="22"/>
          <w:lang w:val="lt-LT" w:eastAsia="fr-LU"/>
        </w:rPr>
        <w:t xml:space="preserve">yra 6,6-7,8. </w:t>
      </w:r>
      <w:r w:rsidRPr="00BB3A46">
        <w:rPr>
          <w:rFonts w:eastAsia="TimesNewRomanPS-BoldMT"/>
          <w:b/>
          <w:bCs/>
          <w:snapToGrid/>
          <w:szCs w:val="22"/>
          <w:lang w:val="lt-LT" w:eastAsia="fr-LU"/>
        </w:rPr>
        <w:t>Paruoštą tirpalą reikia skiesti.</w:t>
      </w:r>
    </w:p>
    <w:p w:rsidR="0018714C" w:rsidRPr="00F329D3" w:rsidRDefault="0018714C" w:rsidP="0018714C">
      <w:pPr>
        <w:tabs>
          <w:tab w:val="clear" w:pos="567"/>
        </w:tabs>
        <w:autoSpaceDE w:val="0"/>
        <w:autoSpaceDN w:val="0"/>
        <w:adjustRightInd w:val="0"/>
        <w:spacing w:line="240" w:lineRule="auto"/>
        <w:rPr>
          <w:rFonts w:eastAsia="TimesNewRomanPS-BoldMT"/>
          <w:b/>
          <w:bCs/>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 xml:space="preserve">4. </w:t>
      </w:r>
      <w:r w:rsidRPr="00BB3A46">
        <w:rPr>
          <w:rFonts w:eastAsia="TimesNewRomanPS-BoldMT"/>
          <w:snapToGrid/>
          <w:szCs w:val="22"/>
          <w:lang w:val="lt-LT" w:eastAsia="fr-LU"/>
        </w:rPr>
        <w:tab/>
      </w:r>
      <w:r w:rsidRPr="00BB3A46">
        <w:rPr>
          <w:rFonts w:eastAsia="TimesNewRomanPSMT"/>
          <w:snapToGrid/>
          <w:szCs w:val="22"/>
          <w:lang w:val="lt-LT" w:eastAsia="fr-LU"/>
        </w:rPr>
        <w:t xml:space="preserve">Reikiamą kiekį pemetreksedo tirpalo reikia </w:t>
      </w:r>
      <w:r w:rsidRPr="00BB3A46">
        <w:rPr>
          <w:rFonts w:eastAsia="TimesNewRomanPS-BoldMT"/>
          <w:snapToGrid/>
          <w:szCs w:val="22"/>
          <w:lang w:val="lt-LT" w:eastAsia="fr-LU"/>
        </w:rPr>
        <w:t xml:space="preserve">praskiesti 100 ml natrio chlorido 9 mg/ml (0,9 %) </w:t>
      </w:r>
      <w:r w:rsidRPr="00BB3A46">
        <w:rPr>
          <w:rFonts w:eastAsia="TimesNewRomanPSMT"/>
          <w:snapToGrid/>
          <w:szCs w:val="22"/>
          <w:lang w:val="lt-LT" w:eastAsia="fr-LU"/>
        </w:rPr>
        <w:t xml:space="preserve">injekcinio tirpalo be konservantų ir infuzuoti per 10 minučių į veną. </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5. </w:t>
      </w:r>
      <w:r w:rsidRPr="00BB3A46">
        <w:rPr>
          <w:rFonts w:eastAsia="TimesNewRomanPS-BoldMT"/>
          <w:snapToGrid/>
          <w:szCs w:val="22"/>
          <w:lang w:val="lt-LT" w:eastAsia="fr-LU"/>
        </w:rPr>
        <w:tab/>
        <w:t>Pe</w:t>
      </w:r>
      <w:r w:rsidRPr="00BB3A46">
        <w:rPr>
          <w:rFonts w:eastAsia="TimesNewRomanPSMT"/>
          <w:snapToGrid/>
          <w:szCs w:val="22"/>
          <w:lang w:val="lt-LT" w:eastAsia="fr-LU"/>
        </w:rPr>
        <w:t>metreksedo infuziniam tirpalui, paruoštam taip kaip nurodyta anksčiau, infuzuoti tinka polivinilchlorido ir poliolefino infuzinės sistemos ir infuziniai maišeliai.</w:t>
      </w:r>
      <w:r w:rsidRPr="00F329D3">
        <w:rPr>
          <w:szCs w:val="22"/>
          <w:lang w:val="lt-LT"/>
        </w:rPr>
        <w:t xml:space="preserve"> Pemetreksedas yra nesuderinamas su tirpikliais, savo sudėtyje turinčiais kalcio, tokiais kaip Ringerio laktato injekcinis tirpalas ir Ringerio injekcinis tirpalas.</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6.</w:t>
      </w:r>
      <w:r w:rsidRPr="00BB3A46">
        <w:rPr>
          <w:rFonts w:eastAsia="TimesNewRomanPS-BoldMT"/>
          <w:snapToGrid/>
          <w:szCs w:val="22"/>
          <w:lang w:val="lt-LT" w:eastAsia="fr-LU"/>
        </w:rPr>
        <w:tab/>
        <w:t>Parenterini</w:t>
      </w:r>
      <w:r w:rsidRPr="00BB3A46">
        <w:rPr>
          <w:rFonts w:eastAsia="TimesNewRomanPSMT"/>
          <w:snapToGrid/>
          <w:szCs w:val="22"/>
          <w:lang w:val="lt-LT" w:eastAsia="fr-LU"/>
        </w:rPr>
        <w:t xml:space="preserve">u būdu vartojamus </w:t>
      </w:r>
      <w:r w:rsidRPr="00BB3A46">
        <w:rPr>
          <w:rFonts w:eastAsia="TimesNewRomanPS-BoldMT"/>
          <w:snapToGrid/>
          <w:szCs w:val="22"/>
          <w:lang w:val="lt-LT" w:eastAsia="fr-LU"/>
        </w:rPr>
        <w:t xml:space="preserve">vaistinius preparatus </w:t>
      </w:r>
      <w:r w:rsidRPr="00BB3A46">
        <w:rPr>
          <w:rFonts w:eastAsia="TimesNewRomanPSMT"/>
          <w:snapToGrid/>
          <w:szCs w:val="22"/>
          <w:lang w:val="lt-LT" w:eastAsia="fr-LU"/>
        </w:rPr>
        <w:t>prieš vartojimą būtina apžiūrėti</w:t>
      </w:r>
      <w:r w:rsidRPr="00BB3A46">
        <w:rPr>
          <w:rFonts w:eastAsia="TimesNewRomanPS-BoldMT"/>
          <w:snapToGrid/>
          <w:szCs w:val="22"/>
          <w:lang w:val="lt-LT" w:eastAsia="fr-LU"/>
        </w:rPr>
        <w:t>, ar j</w:t>
      </w:r>
      <w:r w:rsidRPr="00BB3A46">
        <w:rPr>
          <w:rFonts w:eastAsia="TimesNewRomanPSMT"/>
          <w:snapToGrid/>
          <w:szCs w:val="22"/>
          <w:lang w:val="lt-LT" w:eastAsia="fr-LU"/>
        </w:rPr>
        <w:t>uose nėra dalelių ir ar jų spalva nepakitusi. Nevartoti, jei yra dalelių.</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 xml:space="preserve">7. </w:t>
      </w:r>
      <w:r w:rsidRPr="00BB3A46">
        <w:rPr>
          <w:rFonts w:eastAsia="TimesNewRomanPS-BoldMT"/>
          <w:snapToGrid/>
          <w:szCs w:val="22"/>
          <w:lang w:val="lt-LT" w:eastAsia="fr-LU"/>
        </w:rPr>
        <w:tab/>
        <w:t>Pemetreksedo tirpalai yra skirti tik vienkartiniam vartojimui</w:t>
      </w:r>
      <w:r w:rsidRPr="00BB3A46">
        <w:rPr>
          <w:rFonts w:eastAsia="TimesNewRomanPSMT"/>
          <w:snapToGrid/>
          <w:szCs w:val="22"/>
          <w:lang w:val="lt-LT" w:eastAsia="fr-LU"/>
        </w:rPr>
        <w:t>. Nesuvartotą preparatą a</w:t>
      </w:r>
      <w:r w:rsidRPr="00BB3A46">
        <w:rPr>
          <w:rFonts w:eastAsia="TimesNewRomanPS-BoldMT"/>
          <w:snapToGrid/>
          <w:szCs w:val="22"/>
          <w:lang w:val="lt-LT" w:eastAsia="fr-LU"/>
        </w:rPr>
        <w:t xml:space="preserve">r atliekas reikia tvarkyti </w:t>
      </w:r>
      <w:r w:rsidRPr="00BB3A46">
        <w:rPr>
          <w:rFonts w:eastAsia="TimesNewRomanPSMT"/>
          <w:snapToGrid/>
          <w:szCs w:val="22"/>
          <w:lang w:val="lt-LT" w:eastAsia="fr-LU"/>
        </w:rPr>
        <w:t>laikantis vietinių reikalavimų citotoksiniams preparatams.</w:t>
      </w: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p>
    <w:p w:rsidR="0018714C" w:rsidRPr="00F329D3" w:rsidRDefault="0018714C" w:rsidP="0018714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BoldMT"/>
          <w:b/>
          <w:bCs/>
          <w:snapToGrid/>
          <w:szCs w:val="22"/>
          <w:lang w:val="lt-LT" w:eastAsia="fr-LU"/>
        </w:rPr>
        <w:t>Atsargumo priemonės ruošiant ir infuzuojant tirpalą</w:t>
      </w:r>
      <w:r w:rsidRPr="00BB3A46">
        <w:rPr>
          <w:rFonts w:eastAsia="TimesNewRomanPS-BoldMT"/>
          <w:snapToGrid/>
          <w:szCs w:val="22"/>
          <w:lang w:val="lt-LT" w:eastAsia="fr-LU"/>
        </w:rPr>
        <w:t xml:space="preserve">. Kaip ir kitus vaistinius preparatus </w:t>
      </w:r>
      <w:r w:rsidRPr="00BB3A46">
        <w:rPr>
          <w:rFonts w:eastAsia="TimesNewRomanPSMT"/>
          <w:snapToGrid/>
          <w:szCs w:val="22"/>
          <w:lang w:val="lt-LT" w:eastAsia="fr-LU"/>
        </w:rPr>
        <w:t xml:space="preserve">nuo vėžio, galinčius sukelti toksinį poveikį, pemetreksedo infuzinį tirpalą reikia </w:t>
      </w:r>
      <w:r w:rsidRPr="00BB3A46">
        <w:rPr>
          <w:rFonts w:eastAsia="TimesNewRomanPS-BoldMT"/>
          <w:snapToGrid/>
          <w:szCs w:val="22"/>
          <w:lang w:val="lt-LT" w:eastAsia="fr-LU"/>
        </w:rPr>
        <w:t>infuzuoti ir ruošti atsargiai.</w:t>
      </w:r>
      <w:r w:rsidRPr="00BB3A46">
        <w:rPr>
          <w:rFonts w:eastAsia="TimesNewRomanPSMT"/>
          <w:snapToGrid/>
          <w:szCs w:val="22"/>
          <w:lang w:val="lt-LT" w:eastAsia="fr-LU"/>
        </w:rPr>
        <w:t xml:space="preserve"> Rekomenduojama mūvėti pirštines. Jeigu pemetreksedo tirpalo patenka ant odos, ją reikia nedelsiant kruopščiai nuplauti vandeniu ir muilu. Jeigu pemetreksedo </w:t>
      </w:r>
      <w:r w:rsidRPr="00BB3A46">
        <w:rPr>
          <w:rFonts w:eastAsia="TimesNewRomanPS-BoldMT"/>
          <w:snapToGrid/>
          <w:szCs w:val="22"/>
          <w:lang w:val="lt-LT" w:eastAsia="fr-LU"/>
        </w:rPr>
        <w:t>tirpalo patenka ant gleivin</w:t>
      </w:r>
      <w:r w:rsidRPr="00BB3A46">
        <w:rPr>
          <w:rFonts w:eastAsia="TimesNewRomanPSMT"/>
          <w:snapToGrid/>
          <w:szCs w:val="22"/>
          <w:lang w:val="lt-LT" w:eastAsia="fr-LU"/>
        </w:rPr>
        <w:t>ės</w:t>
      </w:r>
      <w:r w:rsidRPr="00BB3A46">
        <w:rPr>
          <w:rFonts w:eastAsia="TimesNewRomanPS-BoldMT"/>
          <w:snapToGrid/>
          <w:szCs w:val="22"/>
          <w:lang w:val="lt-LT" w:eastAsia="fr-LU"/>
        </w:rPr>
        <w:t>, j</w:t>
      </w:r>
      <w:r w:rsidRPr="00BB3A46">
        <w:rPr>
          <w:rFonts w:eastAsia="TimesNewRomanPSMT"/>
          <w:snapToGrid/>
          <w:szCs w:val="22"/>
          <w:lang w:val="lt-LT" w:eastAsia="fr-LU"/>
        </w:rPr>
        <w:t xml:space="preserve">ą </w:t>
      </w:r>
      <w:r w:rsidRPr="00BB3A46">
        <w:rPr>
          <w:rFonts w:eastAsia="TimesNewRomanPS-BoldMT"/>
          <w:snapToGrid/>
          <w:szCs w:val="22"/>
          <w:lang w:val="lt-LT" w:eastAsia="fr-LU"/>
        </w:rPr>
        <w:t>reikia</w:t>
      </w:r>
      <w:r w:rsidRPr="00BB3A46">
        <w:rPr>
          <w:rFonts w:eastAsia="TimesNewRomanPSMT"/>
          <w:snapToGrid/>
          <w:szCs w:val="22"/>
          <w:lang w:val="lt-LT" w:eastAsia="fr-LU"/>
        </w:rPr>
        <w:t xml:space="preserve"> kruopščiai nuplauti vandens srove. Pemetreksedas nesukelia pūslių. Šalia kraujagyslės patekusiam </w:t>
      </w:r>
      <w:r w:rsidRPr="00BB3A46">
        <w:rPr>
          <w:rFonts w:eastAsia="TimesNewRomanPS-BoldMT"/>
          <w:snapToGrid/>
          <w:szCs w:val="22"/>
          <w:lang w:val="lt-LT" w:eastAsia="fr-LU"/>
        </w:rPr>
        <w:t>pemetreksedui specifinio priešnuodžio n</w:t>
      </w:r>
      <w:r w:rsidRPr="00BB3A46">
        <w:rPr>
          <w:rFonts w:eastAsia="TimesNewRomanPSMT"/>
          <w:snapToGrid/>
          <w:szCs w:val="22"/>
          <w:lang w:val="lt-LT" w:eastAsia="fr-LU"/>
        </w:rPr>
        <w:t xml:space="preserve">ėra. </w:t>
      </w:r>
      <w:r w:rsidRPr="00BB3A46">
        <w:rPr>
          <w:rFonts w:eastAsia="TimesNewRomanPS-BoldMT"/>
          <w:snapToGrid/>
          <w:szCs w:val="22"/>
          <w:lang w:val="lt-LT" w:eastAsia="fr-LU"/>
        </w:rPr>
        <w:t>Buvo pranešta apie kelis pemetreksedo ekstravazacijos</w:t>
      </w:r>
      <w:r w:rsidRPr="00BB3A46">
        <w:rPr>
          <w:rFonts w:eastAsia="TimesNewRomanPSMT"/>
          <w:snapToGrid/>
          <w:szCs w:val="22"/>
          <w:lang w:val="lt-LT" w:eastAsia="fr-LU"/>
        </w:rPr>
        <w:t xml:space="preserve"> </w:t>
      </w:r>
      <w:r w:rsidRPr="00BB3A46">
        <w:rPr>
          <w:rFonts w:eastAsia="TimesNewRomanPS-BoldMT"/>
          <w:snapToGrid/>
          <w:szCs w:val="22"/>
          <w:lang w:val="lt-LT" w:eastAsia="fr-LU"/>
        </w:rPr>
        <w:t>atvejus</w:t>
      </w:r>
      <w:r w:rsidRPr="00BB3A46">
        <w:rPr>
          <w:rFonts w:eastAsia="TimesNewRomanPSMT"/>
          <w:snapToGrid/>
          <w:szCs w:val="22"/>
          <w:lang w:val="lt-LT" w:eastAsia="fr-LU"/>
        </w:rPr>
        <w:t xml:space="preserve">, kurių tyrėjas nevertino kaip sunkių. Ekstravazaciją reikia gydyti įprastinėmis </w:t>
      </w:r>
      <w:r w:rsidRPr="00BB3A46">
        <w:rPr>
          <w:rFonts w:eastAsia="TimesNewRomanPS-BoldMT"/>
          <w:snapToGrid/>
          <w:szCs w:val="22"/>
          <w:lang w:val="lt-LT" w:eastAsia="fr-LU"/>
        </w:rPr>
        <w:t>lokaliomis</w:t>
      </w:r>
      <w:r w:rsidRPr="00BB3A46">
        <w:rPr>
          <w:rFonts w:eastAsia="TimesNewRomanPSMT"/>
          <w:snapToGrid/>
          <w:szCs w:val="22"/>
          <w:lang w:val="lt-LT" w:eastAsia="fr-LU"/>
        </w:rPr>
        <w:t xml:space="preserve"> priemonėmis, kaip ir kitų pūslių nesukeliančių vaistinių preparatų </w:t>
      </w:r>
      <w:r w:rsidRPr="00BB3A46">
        <w:rPr>
          <w:rFonts w:eastAsia="TimesNewRomanPS-BoldMT"/>
          <w:snapToGrid/>
          <w:szCs w:val="22"/>
          <w:lang w:val="lt-LT" w:eastAsia="fr-LU"/>
        </w:rPr>
        <w:t>atveju.</w:t>
      </w:r>
    </w:p>
    <w:p w:rsidR="00D34329" w:rsidRPr="0018714C" w:rsidRDefault="00D34329">
      <w:pPr>
        <w:rPr>
          <w:lang w:val="lt-LT"/>
        </w:rPr>
      </w:pPr>
    </w:p>
    <w:sectPr w:rsidR="00D34329" w:rsidRPr="0018714C" w:rsidSect="00BF278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5253"/>
    <w:multiLevelType w:val="hybridMultilevel"/>
    <w:tmpl w:val="2284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355A"/>
    <w:multiLevelType w:val="hybridMultilevel"/>
    <w:tmpl w:val="E350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552AB"/>
    <w:multiLevelType w:val="hybridMultilevel"/>
    <w:tmpl w:val="3342E07E"/>
    <w:lvl w:ilvl="0" w:tplc="C0F05B18">
      <w:start w:val="4"/>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35DF2"/>
    <w:multiLevelType w:val="hybridMultilevel"/>
    <w:tmpl w:val="BCD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E655A"/>
    <w:multiLevelType w:val="hybridMultilevel"/>
    <w:tmpl w:val="06C6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94782"/>
    <w:multiLevelType w:val="hybridMultilevel"/>
    <w:tmpl w:val="20E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32F09"/>
    <w:multiLevelType w:val="hybridMultilevel"/>
    <w:tmpl w:val="3FEE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osgzsutMubt5uxEcj/IY0Mw0/ZiqM7KQupJeQRypWydyjY/crfUDreGWSmXTtiQGYXJYk3Uc6aliTfF5un5w==" w:salt="nfZF8GSUtT9Ck23NmlHinA=="/>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DC"/>
    <w:rsid w:val="00076738"/>
    <w:rsid w:val="0018714C"/>
    <w:rsid w:val="001C302A"/>
    <w:rsid w:val="00536C42"/>
    <w:rsid w:val="006230FC"/>
    <w:rsid w:val="00685118"/>
    <w:rsid w:val="007B0440"/>
    <w:rsid w:val="00805AFD"/>
    <w:rsid w:val="00A6539B"/>
    <w:rsid w:val="00B202DE"/>
    <w:rsid w:val="00BF2780"/>
    <w:rsid w:val="00C66BE4"/>
    <w:rsid w:val="00C71D48"/>
    <w:rsid w:val="00CF08DC"/>
    <w:rsid w:val="00D34329"/>
    <w:rsid w:val="00EC3C59"/>
    <w:rsid w:val="00EE2999"/>
    <w:rsid w:val="00F21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9AFD9-FB70-4D2C-866B-A698110B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714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
    <w:qFormat/>
    <w:rsid w:val="0018714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18714C"/>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18714C"/>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8714C"/>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
    <w:rsid w:val="0018714C"/>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
    <w:rsid w:val="0018714C"/>
    <w:rPr>
      <w:rFonts w:ascii="Calibri" w:eastAsia="Times New Roman" w:hAnsi="Calibri" w:cs="Times New Roman"/>
      <w:b/>
      <w:bCs/>
      <w:snapToGrid w:val="0"/>
      <w:sz w:val="28"/>
      <w:szCs w:val="28"/>
      <w:lang w:val="en-GB"/>
    </w:rPr>
  </w:style>
  <w:style w:type="character" w:styleId="Hipersaitas">
    <w:name w:val="Hyperlink"/>
    <w:uiPriority w:val="99"/>
    <w:rsid w:val="0018714C"/>
    <w:rPr>
      <w:color w:val="0000FF"/>
      <w:u w:val="single"/>
    </w:rPr>
  </w:style>
  <w:style w:type="character" w:customStyle="1" w:styleId="hps">
    <w:name w:val="hps"/>
    <w:basedOn w:val="Numatytasispastraiposriftas"/>
    <w:rsid w:val="0018714C"/>
  </w:style>
  <w:style w:type="paragraph" w:styleId="Sraopastraipa">
    <w:name w:val="List Paragraph"/>
    <w:basedOn w:val="prastasis"/>
    <w:uiPriority w:val="34"/>
    <w:qFormat/>
    <w:rsid w:val="0018714C"/>
    <w:pPr>
      <w:ind w:left="720"/>
      <w:contextualSpacing/>
    </w:pPr>
  </w:style>
  <w:style w:type="character" w:customStyle="1" w:styleId="BTEMEASMCAChar">
    <w:name w:val="BT EMEA_SMCA Char"/>
    <w:link w:val="BTEMEASMCA"/>
    <w:locked/>
    <w:rsid w:val="007B0440"/>
    <w:rPr>
      <w:noProof/>
      <w:color w:val="000000"/>
    </w:rPr>
  </w:style>
  <w:style w:type="paragraph" w:customStyle="1" w:styleId="BTEMEASMCA">
    <w:name w:val="BT EMEA_SMCA"/>
    <w:basedOn w:val="prastasis"/>
    <w:link w:val="BTEMEASMCAChar"/>
    <w:autoRedefine/>
    <w:rsid w:val="007B0440"/>
    <w:pPr>
      <w:tabs>
        <w:tab w:val="clear" w:pos="567"/>
      </w:tabs>
      <w:spacing w:line="240" w:lineRule="auto"/>
    </w:pPr>
    <w:rPr>
      <w:rFonts w:asciiTheme="minorHAnsi" w:eastAsiaTheme="minorHAnsi" w:hAnsiTheme="minorHAnsi" w:cstheme="minorBidi"/>
      <w:noProof/>
      <w:snapToGrid/>
      <w:color w:val="000000"/>
      <w:szCs w:val="22"/>
      <w:lang w:val="lt-LT"/>
    </w:rPr>
  </w:style>
  <w:style w:type="paragraph" w:styleId="Pavadinimas">
    <w:name w:val="Title"/>
    <w:basedOn w:val="prastasis"/>
    <w:link w:val="PavadinimasDiagrama"/>
    <w:autoRedefine/>
    <w:qFormat/>
    <w:rsid w:val="007B0440"/>
    <w:pPr>
      <w:tabs>
        <w:tab w:val="clear" w:pos="567"/>
      </w:tabs>
      <w:spacing w:line="240" w:lineRule="auto"/>
      <w:outlineLvl w:val="0"/>
    </w:pPr>
    <w:rPr>
      <w:bCs/>
      <w:i/>
      <w:snapToGrid/>
      <w:szCs w:val="22"/>
      <w:lang w:val="x-none" w:eastAsia="x-none"/>
    </w:rPr>
  </w:style>
  <w:style w:type="character" w:customStyle="1" w:styleId="PavadinimasDiagrama">
    <w:name w:val="Pavadinimas Diagrama"/>
    <w:basedOn w:val="Numatytasispastraiposriftas"/>
    <w:link w:val="Pavadinimas"/>
    <w:rsid w:val="007B0440"/>
    <w:rPr>
      <w:rFonts w:ascii="Times New Roman" w:eastAsia="Times New Roman" w:hAnsi="Times New Roman" w:cs="Times New Roman"/>
      <w:bCs/>
      <w:i/>
      <w:lang w:val="x-none" w:eastAsia="x-none"/>
    </w:rPr>
  </w:style>
  <w:style w:type="paragraph" w:customStyle="1" w:styleId="PI-3EMEASMCA">
    <w:name w:val="PI-3 EMEA_SMCA"/>
    <w:basedOn w:val="prastasis"/>
    <w:autoRedefine/>
    <w:rsid w:val="00C66BE4"/>
    <w:pPr>
      <w:tabs>
        <w:tab w:val="clear" w:pos="567"/>
      </w:tabs>
      <w:spacing w:line="220" w:lineRule="exact"/>
    </w:pPr>
    <w:rPr>
      <w:b/>
      <w:bCs/>
      <w:snapToGrid/>
      <w:szCs w:val="22"/>
      <w:lang w:val="lt-LT"/>
    </w:rPr>
  </w:style>
  <w:style w:type="character" w:styleId="Komentaronuoroda">
    <w:name w:val="annotation reference"/>
    <w:basedOn w:val="Numatytasispastraiposriftas"/>
    <w:uiPriority w:val="99"/>
    <w:semiHidden/>
    <w:unhideWhenUsed/>
    <w:rsid w:val="00B202DE"/>
    <w:rPr>
      <w:sz w:val="16"/>
      <w:szCs w:val="16"/>
    </w:rPr>
  </w:style>
  <w:style w:type="paragraph" w:styleId="Komentarotekstas">
    <w:name w:val="annotation text"/>
    <w:basedOn w:val="prastasis"/>
    <w:link w:val="KomentarotekstasDiagrama"/>
    <w:uiPriority w:val="99"/>
    <w:semiHidden/>
    <w:unhideWhenUsed/>
    <w:rsid w:val="00B202DE"/>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B202D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B202DE"/>
    <w:rPr>
      <w:b/>
      <w:bCs/>
    </w:rPr>
  </w:style>
  <w:style w:type="character" w:customStyle="1" w:styleId="KomentarotemaDiagrama">
    <w:name w:val="Komentaro tema Diagrama"/>
    <w:basedOn w:val="KomentarotekstasDiagrama"/>
    <w:link w:val="Komentarotema"/>
    <w:uiPriority w:val="99"/>
    <w:semiHidden/>
    <w:rsid w:val="00B202DE"/>
    <w:rPr>
      <w:rFonts w:ascii="Times New Roman" w:eastAsia="Times New Roman" w:hAnsi="Times New Roman" w:cs="Times New Roman"/>
      <w:b/>
      <w:bCs/>
      <w:snapToGrid w:val="0"/>
      <w:sz w:val="20"/>
      <w:szCs w:val="20"/>
      <w:lang w:val="en-GB"/>
    </w:rPr>
  </w:style>
  <w:style w:type="paragraph" w:styleId="Debesliotekstas">
    <w:name w:val="Balloon Text"/>
    <w:basedOn w:val="prastasis"/>
    <w:link w:val="DebesliotekstasDiagrama"/>
    <w:uiPriority w:val="99"/>
    <w:semiHidden/>
    <w:unhideWhenUsed/>
    <w:rsid w:val="00B202D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2DE"/>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AB354-03EC-41BB-90B5-D44086F9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13168</Words>
  <Characters>7506</Characters>
  <Application>Microsoft Office Word</Application>
  <DocSecurity>8</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Birutė Valkauskaitė</cp:lastModifiedBy>
  <cp:revision>3</cp:revision>
  <dcterms:created xsi:type="dcterms:W3CDTF">2016-12-05T08:18:00Z</dcterms:created>
  <dcterms:modified xsi:type="dcterms:W3CDTF">2016-12-05T08:20:00Z</dcterms:modified>
</cp:coreProperties>
</file>