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3F9C9" w14:textId="77777777" w:rsidR="002A730C" w:rsidRPr="00D8312D" w:rsidRDefault="002A730C" w:rsidP="002A730C">
      <w:pPr>
        <w:spacing w:after="0" w:line="240" w:lineRule="auto"/>
        <w:rPr>
          <w:rFonts w:ascii="Times New Roman" w:hAnsi="Times New Roman"/>
        </w:rPr>
      </w:pPr>
      <w:bookmarkStart w:id="0" w:name="_GoBack"/>
      <w:bookmarkEnd w:id="0"/>
    </w:p>
    <w:p w14:paraId="2BD286A9" w14:textId="77777777" w:rsidR="002A730C" w:rsidRPr="00D8312D" w:rsidRDefault="002A730C" w:rsidP="002A730C">
      <w:pPr>
        <w:spacing w:after="0" w:line="240" w:lineRule="auto"/>
        <w:rPr>
          <w:rFonts w:ascii="Times New Roman" w:hAnsi="Times New Roman"/>
        </w:rPr>
      </w:pPr>
    </w:p>
    <w:p w14:paraId="4684D7C9" w14:textId="77777777" w:rsidR="002A730C" w:rsidRPr="00D8312D" w:rsidRDefault="002A730C" w:rsidP="002A730C">
      <w:pPr>
        <w:spacing w:after="0" w:line="240" w:lineRule="auto"/>
        <w:rPr>
          <w:rFonts w:ascii="Times New Roman" w:hAnsi="Times New Roman"/>
        </w:rPr>
      </w:pPr>
    </w:p>
    <w:p w14:paraId="7157246A" w14:textId="77777777" w:rsidR="002A730C" w:rsidRPr="00D8312D" w:rsidRDefault="002A730C" w:rsidP="002A730C">
      <w:pPr>
        <w:spacing w:after="0" w:line="240" w:lineRule="auto"/>
        <w:rPr>
          <w:rFonts w:ascii="Times New Roman" w:hAnsi="Times New Roman"/>
        </w:rPr>
      </w:pPr>
    </w:p>
    <w:p w14:paraId="371CF403" w14:textId="77777777" w:rsidR="002A730C" w:rsidRPr="00D8312D" w:rsidRDefault="002A730C" w:rsidP="002A730C">
      <w:pPr>
        <w:spacing w:after="0" w:line="240" w:lineRule="auto"/>
        <w:rPr>
          <w:rFonts w:ascii="Times New Roman" w:hAnsi="Times New Roman"/>
        </w:rPr>
      </w:pPr>
    </w:p>
    <w:p w14:paraId="6CC9FA84" w14:textId="77777777" w:rsidR="002A730C" w:rsidRPr="00D8312D" w:rsidRDefault="002A730C" w:rsidP="002A730C">
      <w:pPr>
        <w:spacing w:after="0" w:line="240" w:lineRule="auto"/>
        <w:rPr>
          <w:rFonts w:ascii="Times New Roman" w:hAnsi="Times New Roman"/>
        </w:rPr>
      </w:pPr>
    </w:p>
    <w:p w14:paraId="1B9C9B95" w14:textId="77777777" w:rsidR="002A730C" w:rsidRPr="00D8312D" w:rsidRDefault="002A730C" w:rsidP="002A730C">
      <w:pPr>
        <w:spacing w:after="0" w:line="240" w:lineRule="auto"/>
        <w:rPr>
          <w:rFonts w:ascii="Times New Roman" w:hAnsi="Times New Roman"/>
        </w:rPr>
      </w:pPr>
    </w:p>
    <w:p w14:paraId="62095FE5" w14:textId="77777777" w:rsidR="002A730C" w:rsidRPr="00D8312D" w:rsidRDefault="002A730C" w:rsidP="002A730C">
      <w:pPr>
        <w:spacing w:after="0" w:line="240" w:lineRule="auto"/>
        <w:rPr>
          <w:rFonts w:ascii="Times New Roman" w:hAnsi="Times New Roman"/>
        </w:rPr>
      </w:pPr>
    </w:p>
    <w:p w14:paraId="1CB0B9F2" w14:textId="77777777" w:rsidR="002A730C" w:rsidRPr="00D8312D" w:rsidRDefault="002A730C" w:rsidP="002A730C">
      <w:pPr>
        <w:spacing w:after="0" w:line="240" w:lineRule="auto"/>
        <w:rPr>
          <w:rFonts w:ascii="Times New Roman" w:hAnsi="Times New Roman"/>
        </w:rPr>
      </w:pPr>
    </w:p>
    <w:p w14:paraId="42DA4604" w14:textId="77777777" w:rsidR="002A730C" w:rsidRPr="00D8312D" w:rsidRDefault="002A730C" w:rsidP="002A730C">
      <w:pPr>
        <w:spacing w:after="0" w:line="240" w:lineRule="auto"/>
        <w:rPr>
          <w:rFonts w:ascii="Times New Roman" w:hAnsi="Times New Roman"/>
        </w:rPr>
      </w:pPr>
    </w:p>
    <w:p w14:paraId="4ABCDDC5" w14:textId="77777777" w:rsidR="002A730C" w:rsidRPr="00D8312D" w:rsidRDefault="002A730C" w:rsidP="002A730C">
      <w:pPr>
        <w:spacing w:after="0" w:line="240" w:lineRule="auto"/>
        <w:rPr>
          <w:rFonts w:ascii="Times New Roman" w:hAnsi="Times New Roman"/>
          <w:noProof/>
        </w:rPr>
      </w:pPr>
    </w:p>
    <w:p w14:paraId="4A94B1FF" w14:textId="77777777" w:rsidR="002A730C" w:rsidRPr="00D8312D" w:rsidRDefault="002A730C" w:rsidP="002A730C">
      <w:pPr>
        <w:spacing w:after="0" w:line="240" w:lineRule="auto"/>
        <w:rPr>
          <w:rFonts w:ascii="Times New Roman" w:hAnsi="Times New Roman"/>
          <w:noProof/>
        </w:rPr>
      </w:pPr>
    </w:p>
    <w:p w14:paraId="457D5EE6" w14:textId="77777777" w:rsidR="002A730C" w:rsidRPr="00D8312D" w:rsidRDefault="002A730C" w:rsidP="002A730C">
      <w:pPr>
        <w:spacing w:after="0" w:line="240" w:lineRule="auto"/>
        <w:rPr>
          <w:rFonts w:ascii="Times New Roman" w:hAnsi="Times New Roman"/>
          <w:noProof/>
        </w:rPr>
      </w:pPr>
    </w:p>
    <w:p w14:paraId="75AE8088" w14:textId="77777777" w:rsidR="002A730C" w:rsidRPr="00D8312D" w:rsidRDefault="002A730C" w:rsidP="002A730C">
      <w:pPr>
        <w:spacing w:after="0" w:line="240" w:lineRule="auto"/>
        <w:rPr>
          <w:rFonts w:ascii="Times New Roman" w:hAnsi="Times New Roman"/>
          <w:noProof/>
        </w:rPr>
      </w:pPr>
    </w:p>
    <w:p w14:paraId="4285DF96" w14:textId="77777777" w:rsidR="002A730C" w:rsidRPr="00D8312D" w:rsidRDefault="002A730C" w:rsidP="002A730C">
      <w:pPr>
        <w:spacing w:after="0" w:line="240" w:lineRule="auto"/>
        <w:rPr>
          <w:rFonts w:ascii="Times New Roman" w:hAnsi="Times New Roman"/>
          <w:noProof/>
        </w:rPr>
      </w:pPr>
    </w:p>
    <w:p w14:paraId="24DF52D6" w14:textId="77777777" w:rsidR="002A730C" w:rsidRPr="00D8312D" w:rsidRDefault="002A730C" w:rsidP="002A730C">
      <w:pPr>
        <w:spacing w:after="0" w:line="240" w:lineRule="auto"/>
        <w:rPr>
          <w:rFonts w:ascii="Times New Roman" w:hAnsi="Times New Roman"/>
          <w:noProof/>
        </w:rPr>
      </w:pPr>
    </w:p>
    <w:p w14:paraId="2679B150" w14:textId="77777777" w:rsidR="002A730C" w:rsidRPr="00D8312D" w:rsidRDefault="002A730C" w:rsidP="002A730C">
      <w:pPr>
        <w:spacing w:after="0" w:line="240" w:lineRule="auto"/>
        <w:rPr>
          <w:rFonts w:ascii="Times New Roman" w:hAnsi="Times New Roman"/>
          <w:noProof/>
        </w:rPr>
      </w:pPr>
    </w:p>
    <w:p w14:paraId="25940E2D" w14:textId="77777777" w:rsidR="002A730C" w:rsidRPr="00D8312D" w:rsidRDefault="002A730C" w:rsidP="002A730C">
      <w:pPr>
        <w:spacing w:after="0" w:line="240" w:lineRule="auto"/>
        <w:rPr>
          <w:rFonts w:ascii="Times New Roman" w:hAnsi="Times New Roman"/>
          <w:noProof/>
        </w:rPr>
      </w:pPr>
    </w:p>
    <w:p w14:paraId="3BF08C18" w14:textId="77777777" w:rsidR="002A730C" w:rsidRPr="00D8312D" w:rsidRDefault="002A730C" w:rsidP="002A730C">
      <w:pPr>
        <w:spacing w:after="0" w:line="240" w:lineRule="auto"/>
        <w:rPr>
          <w:rFonts w:ascii="Times New Roman" w:hAnsi="Times New Roman"/>
          <w:noProof/>
        </w:rPr>
      </w:pPr>
    </w:p>
    <w:p w14:paraId="163B53F5" w14:textId="77777777" w:rsidR="002A730C" w:rsidRPr="00D8312D" w:rsidRDefault="002A730C" w:rsidP="002A730C">
      <w:pPr>
        <w:spacing w:after="0" w:line="240" w:lineRule="auto"/>
        <w:rPr>
          <w:rFonts w:ascii="Times New Roman" w:hAnsi="Times New Roman"/>
          <w:noProof/>
        </w:rPr>
      </w:pPr>
    </w:p>
    <w:p w14:paraId="7D108C4E" w14:textId="77777777" w:rsidR="002A730C" w:rsidRPr="00D8312D" w:rsidRDefault="002A730C" w:rsidP="002A730C">
      <w:pPr>
        <w:spacing w:after="0" w:line="240" w:lineRule="auto"/>
        <w:rPr>
          <w:rFonts w:ascii="Times New Roman" w:hAnsi="Times New Roman"/>
          <w:noProof/>
        </w:rPr>
      </w:pPr>
    </w:p>
    <w:p w14:paraId="7EE39647" w14:textId="77777777" w:rsidR="002A730C" w:rsidRPr="00D8312D" w:rsidRDefault="002A730C" w:rsidP="002A730C">
      <w:pPr>
        <w:spacing w:after="0" w:line="240" w:lineRule="auto"/>
        <w:rPr>
          <w:rFonts w:ascii="Times New Roman" w:hAnsi="Times New Roman"/>
          <w:noProof/>
        </w:rPr>
      </w:pPr>
    </w:p>
    <w:p w14:paraId="7C090B10" w14:textId="77777777" w:rsidR="002A730C" w:rsidRPr="00D8312D" w:rsidRDefault="002A730C" w:rsidP="002A730C">
      <w:pPr>
        <w:spacing w:after="0" w:line="240" w:lineRule="auto"/>
        <w:rPr>
          <w:rFonts w:ascii="Times New Roman" w:hAnsi="Times New Roman"/>
          <w:noProof/>
        </w:rPr>
      </w:pPr>
    </w:p>
    <w:p w14:paraId="01FA6CF6" w14:textId="77777777" w:rsidR="002A730C" w:rsidRPr="00D8312D" w:rsidRDefault="002A730C" w:rsidP="002A730C">
      <w:pPr>
        <w:spacing w:after="0" w:line="240" w:lineRule="auto"/>
        <w:jc w:val="center"/>
        <w:rPr>
          <w:rFonts w:ascii="Times New Roman" w:hAnsi="Times New Roman"/>
          <w:b/>
          <w:caps/>
        </w:rPr>
      </w:pPr>
      <w:bookmarkStart w:id="1" w:name="_Toc129243096"/>
      <w:bookmarkStart w:id="2" w:name="_Toc129243221"/>
      <w:r w:rsidRPr="00D8312D">
        <w:rPr>
          <w:rFonts w:ascii="Times New Roman" w:hAnsi="Times New Roman"/>
          <w:b/>
          <w:caps/>
        </w:rPr>
        <w:t>I PRIEDAS</w:t>
      </w:r>
      <w:bookmarkEnd w:id="1"/>
      <w:bookmarkEnd w:id="2"/>
    </w:p>
    <w:p w14:paraId="7F32CE7D" w14:textId="77777777" w:rsidR="002A730C" w:rsidRPr="00D8312D" w:rsidRDefault="002A730C" w:rsidP="002A730C">
      <w:pPr>
        <w:spacing w:after="0" w:line="240" w:lineRule="auto"/>
        <w:jc w:val="center"/>
        <w:rPr>
          <w:rFonts w:ascii="Times New Roman" w:hAnsi="Times New Roman"/>
          <w:noProof/>
        </w:rPr>
      </w:pPr>
    </w:p>
    <w:p w14:paraId="5B28894C" w14:textId="77777777" w:rsidR="002A730C" w:rsidRPr="00D8312D" w:rsidRDefault="002A730C" w:rsidP="002A730C">
      <w:pPr>
        <w:spacing w:after="0" w:line="240" w:lineRule="auto"/>
        <w:jc w:val="center"/>
        <w:rPr>
          <w:rFonts w:ascii="Times New Roman" w:hAnsi="Times New Roman"/>
          <w:b/>
          <w:caps/>
        </w:rPr>
      </w:pPr>
      <w:bookmarkStart w:id="3" w:name="_Toc129243097"/>
      <w:bookmarkStart w:id="4" w:name="_Toc129243222"/>
      <w:r w:rsidRPr="00D8312D">
        <w:rPr>
          <w:rFonts w:ascii="Times New Roman" w:hAnsi="Times New Roman"/>
          <w:b/>
          <w:caps/>
        </w:rPr>
        <w:t>PREPARATO CHARAKTERISTIKŲ SANTRAUKA</w:t>
      </w:r>
      <w:bookmarkEnd w:id="3"/>
      <w:bookmarkEnd w:id="4"/>
    </w:p>
    <w:p w14:paraId="3D280B24" w14:textId="77777777" w:rsidR="002A730C" w:rsidRPr="00D8312D" w:rsidRDefault="002A730C" w:rsidP="002A730C">
      <w:pPr>
        <w:spacing w:after="0" w:line="240" w:lineRule="auto"/>
        <w:ind w:left="567" w:hanging="567"/>
        <w:rPr>
          <w:rFonts w:ascii="Times New Roman" w:hAnsi="Times New Roman"/>
          <w:b/>
        </w:rPr>
      </w:pPr>
      <w:r w:rsidRPr="00D8312D">
        <w:rPr>
          <w:rFonts w:ascii="Times New Roman" w:hAnsi="Times New Roman"/>
          <w:b/>
          <w:bCs/>
          <w:iCs/>
        </w:rPr>
        <w:br w:type="page"/>
      </w:r>
      <w:bookmarkStart w:id="5" w:name="_Toc129243098"/>
      <w:bookmarkStart w:id="6" w:name="_Toc129243223"/>
      <w:r w:rsidRPr="00D8312D">
        <w:rPr>
          <w:rFonts w:ascii="Times New Roman" w:hAnsi="Times New Roman"/>
          <w:b/>
        </w:rPr>
        <w:lastRenderedPageBreak/>
        <w:t>1.</w:t>
      </w:r>
      <w:r w:rsidRPr="00D8312D">
        <w:rPr>
          <w:rFonts w:ascii="Times New Roman" w:hAnsi="Times New Roman"/>
          <w:b/>
        </w:rPr>
        <w:tab/>
        <w:t>VAISTINIO PREPARATO PAVADINIMAS</w:t>
      </w:r>
      <w:bookmarkEnd w:id="5"/>
      <w:bookmarkEnd w:id="6"/>
    </w:p>
    <w:p w14:paraId="44403873" w14:textId="77777777" w:rsidR="002A730C" w:rsidRPr="00D8312D" w:rsidRDefault="002A730C" w:rsidP="002A730C">
      <w:pPr>
        <w:spacing w:after="0" w:line="240" w:lineRule="auto"/>
        <w:rPr>
          <w:rFonts w:ascii="Times New Roman" w:hAnsi="Times New Roman"/>
          <w:noProof/>
        </w:rPr>
      </w:pPr>
    </w:p>
    <w:p w14:paraId="6EC25B7B" w14:textId="77777777" w:rsidR="002A730C" w:rsidRPr="00D8312D" w:rsidRDefault="002A730C" w:rsidP="002A730C">
      <w:pPr>
        <w:spacing w:after="0" w:line="240" w:lineRule="auto"/>
        <w:rPr>
          <w:rFonts w:ascii="Times New Roman" w:hAnsi="Times New Roman"/>
          <w:bCs/>
        </w:rPr>
      </w:pPr>
      <w:r>
        <w:rPr>
          <w:rFonts w:ascii="Times New Roman" w:hAnsi="Times New Roman"/>
        </w:rPr>
        <w:t>Fercelan</w:t>
      </w:r>
      <w:r w:rsidRPr="001B05C7">
        <w:rPr>
          <w:rFonts w:ascii="Times New Roman" w:hAnsi="Times New Roman"/>
        </w:rPr>
        <w:t xml:space="preserve"> 202,8 mg/0,8 mg/100</w:t>
      </w:r>
      <w:r>
        <w:rPr>
          <w:rFonts w:ascii="Times New Roman" w:hAnsi="Times New Roman"/>
        </w:rPr>
        <w:t> </w:t>
      </w:r>
      <w:r w:rsidRPr="001B05C7">
        <w:rPr>
          <w:rFonts w:ascii="Times New Roman" w:hAnsi="Times New Roman"/>
        </w:rPr>
        <w:t>mg kietosios kapsulės</w:t>
      </w:r>
    </w:p>
    <w:p w14:paraId="313C775E" w14:textId="77777777" w:rsidR="002A730C" w:rsidRPr="00D8312D" w:rsidRDefault="002A730C" w:rsidP="002A730C">
      <w:pPr>
        <w:spacing w:after="0" w:line="240" w:lineRule="auto"/>
        <w:rPr>
          <w:rFonts w:ascii="Times New Roman" w:hAnsi="Times New Roman"/>
          <w:noProof/>
        </w:rPr>
      </w:pPr>
    </w:p>
    <w:p w14:paraId="77BC2A63" w14:textId="77777777" w:rsidR="002A730C" w:rsidRPr="00D8312D" w:rsidRDefault="002A730C" w:rsidP="002A730C">
      <w:pPr>
        <w:spacing w:after="0" w:line="240" w:lineRule="auto"/>
        <w:rPr>
          <w:rFonts w:ascii="Times New Roman" w:hAnsi="Times New Roman"/>
          <w:noProof/>
        </w:rPr>
      </w:pPr>
    </w:p>
    <w:p w14:paraId="08B2FE9F" w14:textId="77777777" w:rsidR="002A730C" w:rsidRPr="00D8312D" w:rsidRDefault="002A730C" w:rsidP="002A730C">
      <w:pPr>
        <w:spacing w:after="0" w:line="240" w:lineRule="auto"/>
        <w:ind w:left="567" w:hanging="567"/>
        <w:rPr>
          <w:rFonts w:ascii="Times New Roman" w:hAnsi="Times New Roman"/>
          <w:b/>
        </w:rPr>
      </w:pPr>
      <w:bookmarkStart w:id="7" w:name="_Toc129243099"/>
      <w:bookmarkStart w:id="8" w:name="_Toc129243224"/>
      <w:r w:rsidRPr="00D8312D">
        <w:rPr>
          <w:rFonts w:ascii="Times New Roman" w:hAnsi="Times New Roman"/>
          <w:b/>
        </w:rPr>
        <w:t>2.</w:t>
      </w:r>
      <w:r w:rsidRPr="00D8312D">
        <w:rPr>
          <w:rFonts w:ascii="Times New Roman" w:hAnsi="Times New Roman"/>
          <w:b/>
        </w:rPr>
        <w:tab/>
        <w:t>KOKYBINĖ IR KIEKYBINĖ SUDĖTIS</w:t>
      </w:r>
      <w:bookmarkEnd w:id="7"/>
      <w:bookmarkEnd w:id="8"/>
    </w:p>
    <w:p w14:paraId="55DEC78B" w14:textId="77777777" w:rsidR="002A730C" w:rsidRPr="00D8312D" w:rsidRDefault="002A730C" w:rsidP="002A730C">
      <w:pPr>
        <w:spacing w:after="0" w:line="240" w:lineRule="auto"/>
        <w:rPr>
          <w:rFonts w:ascii="Times New Roman" w:hAnsi="Times New Roman"/>
        </w:rPr>
      </w:pPr>
    </w:p>
    <w:p w14:paraId="5E99F8A9"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Kiekvienoje </w:t>
      </w:r>
      <w:r>
        <w:rPr>
          <w:rFonts w:ascii="Times New Roman" w:hAnsi="Times New Roman"/>
        </w:rPr>
        <w:t xml:space="preserve">kapsulėje yra </w:t>
      </w:r>
      <w:r w:rsidRPr="00D8312D">
        <w:rPr>
          <w:rFonts w:ascii="Times New Roman" w:hAnsi="Times New Roman"/>
        </w:rPr>
        <w:t>2</w:t>
      </w:r>
      <w:r>
        <w:rPr>
          <w:rFonts w:ascii="Times New Roman" w:hAnsi="Times New Roman"/>
        </w:rPr>
        <w:t>02</w:t>
      </w:r>
      <w:r w:rsidRPr="00D8312D">
        <w:rPr>
          <w:rFonts w:ascii="Times New Roman" w:hAnsi="Times New Roman"/>
        </w:rPr>
        <w:t>,</w:t>
      </w:r>
      <w:r>
        <w:rPr>
          <w:rFonts w:ascii="Times New Roman" w:hAnsi="Times New Roman"/>
        </w:rPr>
        <w:t xml:space="preserve">8 mg geležies (II) fumarato, </w:t>
      </w:r>
      <w:r w:rsidRPr="00D8312D">
        <w:rPr>
          <w:rFonts w:ascii="Times New Roman" w:hAnsi="Times New Roman"/>
        </w:rPr>
        <w:t>atitinka</w:t>
      </w:r>
      <w:r>
        <w:rPr>
          <w:rFonts w:ascii="Times New Roman" w:hAnsi="Times New Roman"/>
        </w:rPr>
        <w:t>nčio</w:t>
      </w:r>
      <w:r w:rsidRPr="00D8312D">
        <w:rPr>
          <w:rFonts w:ascii="Times New Roman" w:hAnsi="Times New Roman"/>
        </w:rPr>
        <w:t xml:space="preserve"> </w:t>
      </w:r>
      <w:r>
        <w:rPr>
          <w:rFonts w:ascii="Times New Roman" w:hAnsi="Times New Roman"/>
        </w:rPr>
        <w:t>66,7 mg elementinės geležies, 0,8</w:t>
      </w:r>
      <w:r w:rsidRPr="00D8312D">
        <w:rPr>
          <w:rFonts w:ascii="Times New Roman" w:hAnsi="Times New Roman"/>
        </w:rPr>
        <w:t> mg folio rūgšties</w:t>
      </w:r>
      <w:r>
        <w:rPr>
          <w:rFonts w:ascii="Times New Roman" w:hAnsi="Times New Roman"/>
        </w:rPr>
        <w:t xml:space="preserve"> ir 100 mg askorbo rūgšties</w:t>
      </w:r>
      <w:r w:rsidRPr="00D8312D">
        <w:rPr>
          <w:rFonts w:ascii="Times New Roman" w:hAnsi="Times New Roman"/>
        </w:rPr>
        <w:t>.</w:t>
      </w:r>
    </w:p>
    <w:p w14:paraId="53E54B14" w14:textId="77777777" w:rsidR="002A730C" w:rsidRPr="00D8312D" w:rsidRDefault="002A730C" w:rsidP="002A730C">
      <w:pPr>
        <w:spacing w:after="0" w:line="240" w:lineRule="auto"/>
        <w:rPr>
          <w:rFonts w:ascii="Times New Roman" w:hAnsi="Times New Roman"/>
        </w:rPr>
      </w:pPr>
    </w:p>
    <w:p w14:paraId="1E7E1662" w14:textId="77777777" w:rsidR="002A730C" w:rsidRPr="0060479E" w:rsidRDefault="002A730C" w:rsidP="002A730C">
      <w:pPr>
        <w:spacing w:after="0" w:line="240" w:lineRule="auto"/>
        <w:rPr>
          <w:rFonts w:ascii="Times New Roman" w:hAnsi="Times New Roman"/>
        </w:rPr>
      </w:pPr>
      <w:r w:rsidRPr="00C15FA7">
        <w:rPr>
          <w:rFonts w:ascii="Times New Roman" w:hAnsi="Times New Roman"/>
          <w:u w:val="single"/>
        </w:rPr>
        <w:t>Pagalbinės medžiagos, kurių poveikis žinomas</w:t>
      </w:r>
      <w:r w:rsidRPr="00D8312D">
        <w:rPr>
          <w:rFonts w:ascii="Times New Roman" w:hAnsi="Times New Roman"/>
        </w:rPr>
        <w:t xml:space="preserve">: </w:t>
      </w:r>
    </w:p>
    <w:p w14:paraId="662D7874" w14:textId="77777777" w:rsidR="002A730C" w:rsidRPr="0060479E" w:rsidRDefault="002A730C" w:rsidP="002A730C">
      <w:pPr>
        <w:spacing w:after="0" w:line="240" w:lineRule="auto"/>
        <w:rPr>
          <w:rFonts w:ascii="Times New Roman" w:hAnsi="Times New Roman"/>
        </w:rPr>
      </w:pPr>
      <w:r>
        <w:rPr>
          <w:rFonts w:ascii="Times New Roman" w:hAnsi="Times New Roman"/>
        </w:rPr>
        <w:t xml:space="preserve">kiekvienoje kapsulėje yra </w:t>
      </w:r>
      <w:r w:rsidRPr="00D8312D">
        <w:rPr>
          <w:rFonts w:ascii="Times New Roman" w:hAnsi="Times New Roman"/>
        </w:rPr>
        <w:t>4</w:t>
      </w:r>
      <w:r>
        <w:rPr>
          <w:rFonts w:ascii="Times New Roman" w:hAnsi="Times New Roman"/>
        </w:rPr>
        <w:t>9,52</w:t>
      </w:r>
      <w:r w:rsidRPr="00D8312D">
        <w:rPr>
          <w:rFonts w:ascii="Times New Roman" w:hAnsi="Times New Roman"/>
        </w:rPr>
        <w:t> mg laktozė</w:t>
      </w:r>
      <w:r w:rsidRPr="0060479E">
        <w:rPr>
          <w:rFonts w:ascii="Times New Roman" w:hAnsi="Times New Roman"/>
        </w:rPr>
        <w:t>s</w:t>
      </w:r>
      <w:r w:rsidRPr="00D8312D">
        <w:rPr>
          <w:rFonts w:ascii="Times New Roman" w:hAnsi="Times New Roman"/>
        </w:rPr>
        <w:t xml:space="preserve"> monohidrat</w:t>
      </w:r>
      <w:r>
        <w:rPr>
          <w:rFonts w:ascii="Times New Roman" w:hAnsi="Times New Roman"/>
        </w:rPr>
        <w:t>o.</w:t>
      </w:r>
      <w:r w:rsidRPr="00D8312D">
        <w:rPr>
          <w:rFonts w:ascii="Times New Roman" w:hAnsi="Times New Roman"/>
        </w:rPr>
        <w:t xml:space="preserve"> </w:t>
      </w:r>
    </w:p>
    <w:p w14:paraId="7972E596" w14:textId="77777777" w:rsidR="002A730C" w:rsidRPr="00D8312D" w:rsidRDefault="002A730C" w:rsidP="002A730C">
      <w:pPr>
        <w:spacing w:after="0" w:line="240" w:lineRule="auto"/>
        <w:rPr>
          <w:rFonts w:ascii="Times New Roman" w:hAnsi="Times New Roman"/>
        </w:rPr>
      </w:pPr>
    </w:p>
    <w:p w14:paraId="47DE9777"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Visos pagalbinės medžiagos išvardytos 6.1 skyriuje.</w:t>
      </w:r>
    </w:p>
    <w:p w14:paraId="41658054" w14:textId="77777777" w:rsidR="002A730C" w:rsidRPr="00D8312D" w:rsidRDefault="002A730C" w:rsidP="002A730C">
      <w:pPr>
        <w:spacing w:after="0" w:line="240" w:lineRule="auto"/>
        <w:rPr>
          <w:rFonts w:ascii="Times New Roman" w:hAnsi="Times New Roman"/>
          <w:noProof/>
        </w:rPr>
      </w:pPr>
    </w:p>
    <w:p w14:paraId="6DF8F705" w14:textId="77777777" w:rsidR="002A730C" w:rsidRPr="00D8312D" w:rsidRDefault="002A730C" w:rsidP="002A730C">
      <w:pPr>
        <w:spacing w:after="0" w:line="240" w:lineRule="auto"/>
        <w:rPr>
          <w:rFonts w:ascii="Times New Roman" w:hAnsi="Times New Roman"/>
          <w:noProof/>
        </w:rPr>
      </w:pPr>
    </w:p>
    <w:p w14:paraId="03297939" w14:textId="77777777" w:rsidR="002A730C" w:rsidRPr="00D8312D" w:rsidRDefault="002A730C" w:rsidP="002A730C">
      <w:pPr>
        <w:spacing w:after="0" w:line="240" w:lineRule="auto"/>
        <w:ind w:left="567" w:hanging="567"/>
        <w:rPr>
          <w:rFonts w:ascii="Times New Roman" w:hAnsi="Times New Roman"/>
          <w:b/>
        </w:rPr>
      </w:pPr>
      <w:bookmarkStart w:id="9" w:name="_Toc129243100"/>
      <w:bookmarkStart w:id="10" w:name="_Toc129243225"/>
      <w:r w:rsidRPr="00D8312D">
        <w:rPr>
          <w:rFonts w:ascii="Times New Roman" w:hAnsi="Times New Roman"/>
          <w:b/>
        </w:rPr>
        <w:t>3.</w:t>
      </w:r>
      <w:r w:rsidRPr="00D8312D">
        <w:rPr>
          <w:rFonts w:ascii="Times New Roman" w:hAnsi="Times New Roman"/>
          <w:b/>
        </w:rPr>
        <w:tab/>
        <w:t>FARMACINĖ FORMA</w:t>
      </w:r>
      <w:bookmarkEnd w:id="9"/>
      <w:bookmarkEnd w:id="10"/>
    </w:p>
    <w:p w14:paraId="691C43AA" w14:textId="77777777" w:rsidR="002A730C" w:rsidRPr="00D8312D" w:rsidRDefault="002A730C" w:rsidP="002A730C">
      <w:pPr>
        <w:spacing w:after="0" w:line="240" w:lineRule="auto"/>
        <w:rPr>
          <w:rFonts w:ascii="Times New Roman" w:hAnsi="Times New Roman"/>
          <w:noProof/>
        </w:rPr>
      </w:pPr>
    </w:p>
    <w:p w14:paraId="7C5CC74B" w14:textId="77777777" w:rsidR="002A730C" w:rsidRPr="00D8312D" w:rsidRDefault="002A730C" w:rsidP="002A730C">
      <w:pPr>
        <w:spacing w:after="0" w:line="240" w:lineRule="auto"/>
        <w:rPr>
          <w:rFonts w:ascii="Times New Roman" w:hAnsi="Times New Roman"/>
        </w:rPr>
      </w:pPr>
      <w:r>
        <w:rPr>
          <w:rFonts w:ascii="Times New Roman" w:hAnsi="Times New Roman"/>
        </w:rPr>
        <w:t>Kietoji kapsulė.</w:t>
      </w:r>
    </w:p>
    <w:p w14:paraId="0E5686BA" w14:textId="77777777" w:rsidR="002A730C" w:rsidRDefault="002A730C" w:rsidP="002A730C">
      <w:pPr>
        <w:spacing w:after="0" w:line="240" w:lineRule="auto"/>
        <w:rPr>
          <w:rFonts w:ascii="Times New Roman" w:hAnsi="Times New Roman"/>
        </w:rPr>
      </w:pPr>
    </w:p>
    <w:p w14:paraId="287B586D" w14:textId="77777777" w:rsidR="002A730C" w:rsidRDefault="002A730C" w:rsidP="002A730C">
      <w:pPr>
        <w:spacing w:after="0" w:line="240" w:lineRule="auto"/>
        <w:rPr>
          <w:rFonts w:ascii="Times New Roman" w:hAnsi="Times New Roman"/>
        </w:rPr>
      </w:pPr>
      <w:r w:rsidRPr="00D8312D">
        <w:rPr>
          <w:rFonts w:ascii="Times New Roman" w:hAnsi="Times New Roman"/>
        </w:rPr>
        <w:t>R</w:t>
      </w:r>
      <w:r>
        <w:rPr>
          <w:rFonts w:ascii="Times New Roman" w:hAnsi="Times New Roman"/>
        </w:rPr>
        <w:t xml:space="preserve">ožinės </w:t>
      </w:r>
      <w:r w:rsidRPr="00D8312D">
        <w:rPr>
          <w:rFonts w:ascii="Times New Roman" w:hAnsi="Times New Roman"/>
        </w:rPr>
        <w:t xml:space="preserve">spalvos </w:t>
      </w:r>
      <w:r>
        <w:rPr>
          <w:rFonts w:ascii="Times New Roman" w:hAnsi="Times New Roman"/>
        </w:rPr>
        <w:t xml:space="preserve">kietosios </w:t>
      </w:r>
      <w:r w:rsidRPr="00D8312D">
        <w:rPr>
          <w:rFonts w:ascii="Times New Roman" w:hAnsi="Times New Roman"/>
        </w:rPr>
        <w:t xml:space="preserve">kapsulės, kuriose yra </w:t>
      </w:r>
      <w:r>
        <w:rPr>
          <w:rFonts w:ascii="Times New Roman" w:hAnsi="Times New Roman"/>
        </w:rPr>
        <w:t>4</w:t>
      </w:r>
      <w:r w:rsidRPr="00D8312D">
        <w:rPr>
          <w:rFonts w:ascii="Times New Roman" w:hAnsi="Times New Roman"/>
        </w:rPr>
        <w:t xml:space="preserve"> rausvai rudos</w:t>
      </w:r>
      <w:r>
        <w:rPr>
          <w:rFonts w:ascii="Times New Roman" w:hAnsi="Times New Roman"/>
        </w:rPr>
        <w:t>,</w:t>
      </w:r>
      <w:r w:rsidRPr="00D8312D">
        <w:rPr>
          <w:rFonts w:ascii="Times New Roman" w:hAnsi="Times New Roman"/>
        </w:rPr>
        <w:t xml:space="preserve"> viena geltona </w:t>
      </w:r>
      <w:r>
        <w:rPr>
          <w:rFonts w:ascii="Times New Roman" w:hAnsi="Times New Roman"/>
        </w:rPr>
        <w:t xml:space="preserve">ir 3 baltos </w:t>
      </w:r>
      <w:r w:rsidRPr="00D8312D">
        <w:rPr>
          <w:rFonts w:ascii="Times New Roman" w:hAnsi="Times New Roman"/>
        </w:rPr>
        <w:t>minitabletės.</w:t>
      </w:r>
    </w:p>
    <w:p w14:paraId="1EFC12AF" w14:textId="22D2D9F6" w:rsidR="002A730C" w:rsidRPr="00D8312D" w:rsidRDefault="002A730C" w:rsidP="002A730C">
      <w:pPr>
        <w:spacing w:after="0" w:line="240" w:lineRule="auto"/>
        <w:rPr>
          <w:rFonts w:ascii="Times New Roman" w:hAnsi="Times New Roman"/>
        </w:rPr>
      </w:pPr>
      <w:r>
        <w:rPr>
          <w:rFonts w:ascii="Times New Roman" w:hAnsi="Times New Roman"/>
        </w:rPr>
        <w:t xml:space="preserve">Kapsulės </w:t>
      </w:r>
      <w:r w:rsidR="001937B9">
        <w:rPr>
          <w:rFonts w:ascii="Times New Roman" w:hAnsi="Times New Roman"/>
        </w:rPr>
        <w:t>ilgis yra apie 21,4</w:t>
      </w:r>
      <w:r>
        <w:rPr>
          <w:rFonts w:ascii="Times New Roman" w:hAnsi="Times New Roman"/>
        </w:rPr>
        <w:t> mm.</w:t>
      </w:r>
    </w:p>
    <w:p w14:paraId="4765892F" w14:textId="77777777" w:rsidR="002A730C" w:rsidRPr="00D8312D" w:rsidRDefault="002A730C" w:rsidP="002A730C">
      <w:pPr>
        <w:spacing w:after="0" w:line="240" w:lineRule="auto"/>
        <w:rPr>
          <w:rFonts w:ascii="Times New Roman" w:hAnsi="Times New Roman"/>
          <w:noProof/>
        </w:rPr>
      </w:pPr>
    </w:p>
    <w:p w14:paraId="1D4CA01A" w14:textId="77777777" w:rsidR="002A730C" w:rsidRPr="00D8312D" w:rsidRDefault="002A730C" w:rsidP="002A730C">
      <w:pPr>
        <w:spacing w:after="0" w:line="240" w:lineRule="auto"/>
        <w:rPr>
          <w:rFonts w:ascii="Times New Roman" w:hAnsi="Times New Roman"/>
          <w:noProof/>
        </w:rPr>
      </w:pPr>
    </w:p>
    <w:p w14:paraId="1FA6B8A0" w14:textId="77777777" w:rsidR="002A730C" w:rsidRPr="00D8312D" w:rsidRDefault="002A730C" w:rsidP="002A730C">
      <w:pPr>
        <w:spacing w:after="0" w:line="240" w:lineRule="auto"/>
        <w:ind w:left="567" w:hanging="567"/>
        <w:rPr>
          <w:rFonts w:ascii="Times New Roman" w:hAnsi="Times New Roman"/>
          <w:b/>
        </w:rPr>
      </w:pPr>
      <w:bookmarkStart w:id="11" w:name="_Toc129243101"/>
      <w:bookmarkStart w:id="12" w:name="_Toc129243226"/>
      <w:r w:rsidRPr="00D8312D">
        <w:rPr>
          <w:rFonts w:ascii="Times New Roman" w:hAnsi="Times New Roman"/>
          <w:b/>
        </w:rPr>
        <w:t>4.</w:t>
      </w:r>
      <w:r w:rsidRPr="00D8312D">
        <w:rPr>
          <w:rFonts w:ascii="Times New Roman" w:hAnsi="Times New Roman"/>
          <w:b/>
        </w:rPr>
        <w:tab/>
        <w:t>KLINIKINĖ INFORMACIJA</w:t>
      </w:r>
      <w:bookmarkEnd w:id="11"/>
      <w:bookmarkEnd w:id="12"/>
    </w:p>
    <w:p w14:paraId="5A0587EC" w14:textId="77777777" w:rsidR="002A730C" w:rsidRPr="00D8312D" w:rsidRDefault="002A730C" w:rsidP="002A730C">
      <w:pPr>
        <w:spacing w:after="0" w:line="240" w:lineRule="auto"/>
        <w:rPr>
          <w:rFonts w:ascii="Times New Roman" w:hAnsi="Times New Roman"/>
          <w:noProof/>
        </w:rPr>
      </w:pPr>
    </w:p>
    <w:p w14:paraId="213C529C" w14:textId="77777777" w:rsidR="002A730C" w:rsidRPr="00D8312D" w:rsidRDefault="002A730C" w:rsidP="002A730C">
      <w:pPr>
        <w:spacing w:after="0" w:line="240" w:lineRule="auto"/>
        <w:ind w:left="567" w:hanging="567"/>
        <w:rPr>
          <w:rFonts w:ascii="Times New Roman" w:hAnsi="Times New Roman"/>
          <w:b/>
          <w:kern w:val="28"/>
        </w:rPr>
      </w:pPr>
      <w:bookmarkStart w:id="13" w:name="_Toc129243102"/>
      <w:bookmarkStart w:id="14" w:name="_Toc129243227"/>
      <w:r w:rsidRPr="00D8312D">
        <w:rPr>
          <w:rFonts w:ascii="Times New Roman" w:hAnsi="Times New Roman"/>
          <w:b/>
          <w:kern w:val="28"/>
        </w:rPr>
        <w:t>4.1</w:t>
      </w:r>
      <w:r w:rsidRPr="00D8312D">
        <w:rPr>
          <w:rFonts w:ascii="Times New Roman" w:hAnsi="Times New Roman"/>
          <w:b/>
          <w:kern w:val="28"/>
        </w:rPr>
        <w:tab/>
        <w:t>Terapinės indikacijos</w:t>
      </w:r>
      <w:bookmarkEnd w:id="13"/>
      <w:bookmarkEnd w:id="14"/>
    </w:p>
    <w:p w14:paraId="2239F767" w14:textId="77777777" w:rsidR="002A730C" w:rsidRPr="00D8312D" w:rsidRDefault="002A730C" w:rsidP="002A730C">
      <w:pPr>
        <w:spacing w:after="0" w:line="240" w:lineRule="auto"/>
        <w:rPr>
          <w:rFonts w:ascii="Times New Roman" w:hAnsi="Times New Roman"/>
          <w:noProof/>
        </w:rPr>
      </w:pPr>
    </w:p>
    <w:p w14:paraId="24D4DDE5" w14:textId="0BE88BA0" w:rsidR="002A730C" w:rsidRPr="00D8312D" w:rsidRDefault="002A730C" w:rsidP="002A730C">
      <w:pPr>
        <w:spacing w:after="0" w:line="240" w:lineRule="auto"/>
        <w:rPr>
          <w:rFonts w:ascii="Times New Roman" w:hAnsi="Times New Roman"/>
        </w:rPr>
      </w:pPr>
      <w:r w:rsidRPr="001B05C7">
        <w:rPr>
          <w:rFonts w:ascii="Times New Roman" w:hAnsi="Times New Roman"/>
        </w:rPr>
        <w:t>Kombinuoto geležies ir folio rūgšties įrodyto trūkumo šalinim</w:t>
      </w:r>
      <w:r w:rsidR="00B62567">
        <w:rPr>
          <w:rFonts w:ascii="Times New Roman" w:hAnsi="Times New Roman"/>
        </w:rPr>
        <w:t>ui</w:t>
      </w:r>
      <w:r w:rsidRPr="001B05C7">
        <w:rPr>
          <w:rFonts w:ascii="Times New Roman" w:hAnsi="Times New Roman"/>
        </w:rPr>
        <w:t>, ypač vieną mėnesį iki pastojimo ir iki trečio nėštumo mėnesio.</w:t>
      </w:r>
    </w:p>
    <w:p w14:paraId="15516BDE" w14:textId="77777777" w:rsidR="002A730C" w:rsidRPr="00D8312D" w:rsidRDefault="002A730C" w:rsidP="002A730C">
      <w:pPr>
        <w:spacing w:after="0" w:line="240" w:lineRule="auto"/>
        <w:rPr>
          <w:rFonts w:ascii="Times New Roman" w:hAnsi="Times New Roman"/>
          <w:noProof/>
        </w:rPr>
      </w:pPr>
    </w:p>
    <w:p w14:paraId="6FA3D6AC" w14:textId="77777777" w:rsidR="002A730C" w:rsidRPr="00D8312D" w:rsidRDefault="002A730C" w:rsidP="002A730C">
      <w:pPr>
        <w:spacing w:after="0" w:line="240" w:lineRule="auto"/>
        <w:ind w:left="567" w:hanging="567"/>
        <w:rPr>
          <w:rFonts w:ascii="Times New Roman" w:hAnsi="Times New Roman"/>
          <w:b/>
          <w:kern w:val="28"/>
        </w:rPr>
      </w:pPr>
      <w:bookmarkStart w:id="15" w:name="_Toc129243103"/>
      <w:bookmarkStart w:id="16" w:name="_Toc129243228"/>
      <w:r w:rsidRPr="00D8312D">
        <w:rPr>
          <w:rFonts w:ascii="Times New Roman" w:hAnsi="Times New Roman"/>
          <w:b/>
          <w:kern w:val="28"/>
        </w:rPr>
        <w:t>4.2</w:t>
      </w:r>
      <w:r w:rsidRPr="00D8312D">
        <w:rPr>
          <w:rFonts w:ascii="Times New Roman" w:hAnsi="Times New Roman"/>
          <w:b/>
          <w:kern w:val="28"/>
        </w:rPr>
        <w:tab/>
        <w:t>Dozavimas ir vartojimo metodas</w:t>
      </w:r>
      <w:bookmarkEnd w:id="15"/>
      <w:bookmarkEnd w:id="16"/>
    </w:p>
    <w:p w14:paraId="7B6F7912" w14:textId="77777777" w:rsidR="002A730C" w:rsidRPr="00D8312D" w:rsidRDefault="002A730C" w:rsidP="002A730C">
      <w:pPr>
        <w:spacing w:after="0" w:line="240" w:lineRule="auto"/>
        <w:rPr>
          <w:rFonts w:ascii="Times New Roman" w:hAnsi="Times New Roman"/>
          <w:noProof/>
        </w:rPr>
      </w:pPr>
    </w:p>
    <w:p w14:paraId="7E8499A7" w14:textId="77777777" w:rsidR="002A730C" w:rsidRPr="00D8312D" w:rsidRDefault="002A730C" w:rsidP="002A730C">
      <w:pPr>
        <w:spacing w:after="0" w:line="240" w:lineRule="auto"/>
        <w:rPr>
          <w:rFonts w:ascii="Times New Roman" w:hAnsi="Times New Roman"/>
          <w:noProof/>
          <w:u w:val="single"/>
        </w:rPr>
      </w:pPr>
      <w:r w:rsidRPr="00D8312D">
        <w:rPr>
          <w:rFonts w:ascii="Times New Roman" w:hAnsi="Times New Roman"/>
          <w:noProof/>
          <w:u w:val="single"/>
        </w:rPr>
        <w:t>Dozavimas</w:t>
      </w:r>
    </w:p>
    <w:p w14:paraId="40078E15" w14:textId="77777777" w:rsidR="002A730C" w:rsidRPr="00D8312D" w:rsidRDefault="002A730C" w:rsidP="002A730C">
      <w:pPr>
        <w:spacing w:after="0" w:line="240" w:lineRule="auto"/>
        <w:rPr>
          <w:rFonts w:ascii="Times New Roman" w:hAnsi="Times New Roman"/>
        </w:rPr>
      </w:pPr>
    </w:p>
    <w:p w14:paraId="7CE2A38D" w14:textId="77777777" w:rsidR="002A730C" w:rsidRDefault="002A730C" w:rsidP="002A730C">
      <w:pPr>
        <w:spacing w:after="0" w:line="240" w:lineRule="auto"/>
        <w:rPr>
          <w:rFonts w:ascii="Times New Roman" w:hAnsi="Times New Roman"/>
        </w:rPr>
      </w:pPr>
      <w:r>
        <w:rPr>
          <w:rFonts w:ascii="Times New Roman" w:hAnsi="Times New Roman"/>
        </w:rPr>
        <w:t xml:space="preserve">Gerti </w:t>
      </w:r>
      <w:r w:rsidR="00AD5DCC">
        <w:rPr>
          <w:rFonts w:ascii="Times New Roman" w:hAnsi="Times New Roman"/>
        </w:rPr>
        <w:t xml:space="preserve">po </w:t>
      </w:r>
      <w:r>
        <w:rPr>
          <w:rFonts w:ascii="Times New Roman" w:hAnsi="Times New Roman"/>
        </w:rPr>
        <w:t xml:space="preserve">vieną kapsulę </w:t>
      </w:r>
      <w:r w:rsidR="00AD5DCC">
        <w:rPr>
          <w:rFonts w:ascii="Times New Roman" w:hAnsi="Times New Roman"/>
        </w:rPr>
        <w:t xml:space="preserve">vieną </w:t>
      </w:r>
      <w:r>
        <w:rPr>
          <w:rFonts w:ascii="Times New Roman" w:hAnsi="Times New Roman"/>
        </w:rPr>
        <w:t>kartą per parą.</w:t>
      </w:r>
    </w:p>
    <w:p w14:paraId="1DA955F4" w14:textId="77777777" w:rsidR="002A730C" w:rsidRDefault="002A730C" w:rsidP="002A730C">
      <w:pPr>
        <w:spacing w:after="0" w:line="240" w:lineRule="auto"/>
        <w:rPr>
          <w:rFonts w:ascii="Times New Roman" w:hAnsi="Times New Roman"/>
        </w:rPr>
      </w:pPr>
    </w:p>
    <w:p w14:paraId="045343B1" w14:textId="77777777" w:rsidR="002A730C" w:rsidRPr="00D8312D" w:rsidRDefault="002A730C" w:rsidP="002A730C">
      <w:pPr>
        <w:spacing w:after="0" w:line="240" w:lineRule="auto"/>
        <w:rPr>
          <w:rFonts w:ascii="Times New Roman" w:hAnsi="Times New Roman"/>
          <w:noProof/>
          <w:u w:val="single"/>
        </w:rPr>
      </w:pPr>
      <w:r w:rsidRPr="00D8312D">
        <w:rPr>
          <w:rFonts w:ascii="Times New Roman" w:hAnsi="Times New Roman"/>
          <w:noProof/>
          <w:u w:val="single"/>
        </w:rPr>
        <w:t>Vartojimo metodas</w:t>
      </w:r>
    </w:p>
    <w:p w14:paraId="09588CCF" w14:textId="77777777" w:rsidR="002A730C" w:rsidRDefault="002A730C" w:rsidP="002A730C">
      <w:pPr>
        <w:spacing w:after="0" w:line="240" w:lineRule="auto"/>
        <w:rPr>
          <w:rFonts w:ascii="Times New Roman" w:hAnsi="Times New Roman"/>
        </w:rPr>
      </w:pPr>
      <w:r w:rsidRPr="00D8312D">
        <w:rPr>
          <w:rFonts w:ascii="Times New Roman" w:hAnsi="Times New Roman"/>
        </w:rPr>
        <w:t xml:space="preserve">Kapsules reikia nuryti prieš pusryčius arba </w:t>
      </w:r>
      <w:r>
        <w:rPr>
          <w:rFonts w:ascii="Times New Roman" w:hAnsi="Times New Roman"/>
        </w:rPr>
        <w:t xml:space="preserve">prieš </w:t>
      </w:r>
      <w:r w:rsidRPr="00D8312D">
        <w:rPr>
          <w:rFonts w:ascii="Times New Roman" w:hAnsi="Times New Roman"/>
        </w:rPr>
        <w:t>kitą valgymą nesukramčius ir užsigerti gausiu skysčio kiekiu.</w:t>
      </w:r>
      <w:r>
        <w:rPr>
          <w:rFonts w:ascii="Times New Roman" w:hAnsi="Times New Roman"/>
        </w:rPr>
        <w:t xml:space="preserve"> Atsiradus pastoviems nepageidaujamo poveikio reiškiniams, Fercelan</w:t>
      </w:r>
      <w:r w:rsidRPr="001B05C7">
        <w:rPr>
          <w:rFonts w:ascii="Times New Roman" w:hAnsi="Times New Roman"/>
        </w:rPr>
        <w:t xml:space="preserve"> galima</w:t>
      </w:r>
      <w:r>
        <w:rPr>
          <w:rFonts w:ascii="Times New Roman" w:hAnsi="Times New Roman"/>
        </w:rPr>
        <w:t xml:space="preserve"> vartoti valgymo metu.</w:t>
      </w:r>
    </w:p>
    <w:p w14:paraId="251E9AD2" w14:textId="77777777" w:rsidR="002A730C" w:rsidRDefault="002A730C" w:rsidP="002A730C">
      <w:pPr>
        <w:spacing w:after="0" w:line="240" w:lineRule="auto"/>
        <w:rPr>
          <w:rFonts w:ascii="Times New Roman" w:hAnsi="Times New Roman"/>
        </w:rPr>
      </w:pPr>
    </w:p>
    <w:p w14:paraId="222637EB" w14:textId="77777777" w:rsidR="002A730C" w:rsidRPr="00B66889" w:rsidRDefault="002A730C" w:rsidP="002A730C">
      <w:pPr>
        <w:spacing w:after="0" w:line="240" w:lineRule="auto"/>
        <w:rPr>
          <w:rFonts w:ascii="Times New Roman" w:hAnsi="Times New Roman"/>
        </w:rPr>
      </w:pPr>
      <w:r>
        <w:rPr>
          <w:rFonts w:ascii="Times New Roman" w:hAnsi="Times New Roman"/>
        </w:rPr>
        <w:t>Vartojimo trukmė priklauso nuo geležies stokos sunkumo.</w:t>
      </w:r>
    </w:p>
    <w:p w14:paraId="2F3BECBE" w14:textId="77777777" w:rsidR="002A730C" w:rsidRPr="00D8312D" w:rsidRDefault="002A730C" w:rsidP="002A730C">
      <w:pPr>
        <w:spacing w:after="0" w:line="240" w:lineRule="auto"/>
        <w:rPr>
          <w:rFonts w:ascii="Times New Roman" w:hAnsi="Times New Roman"/>
          <w:i/>
          <w:iCs/>
        </w:rPr>
      </w:pPr>
    </w:p>
    <w:p w14:paraId="28F5FB9C" w14:textId="77777777" w:rsidR="002A730C" w:rsidRPr="00D8312D" w:rsidRDefault="002A730C" w:rsidP="002A730C">
      <w:pPr>
        <w:spacing w:after="0" w:line="240" w:lineRule="auto"/>
        <w:rPr>
          <w:rFonts w:ascii="Times New Roman" w:hAnsi="Times New Roman"/>
          <w:i/>
          <w:iCs/>
        </w:rPr>
      </w:pPr>
      <w:r w:rsidRPr="00D8312D">
        <w:rPr>
          <w:rFonts w:ascii="Times New Roman" w:hAnsi="Times New Roman"/>
          <w:i/>
          <w:iCs/>
        </w:rPr>
        <w:t>Vaikų populiacija</w:t>
      </w:r>
    </w:p>
    <w:p w14:paraId="7FC24731" w14:textId="77777777" w:rsidR="002A730C" w:rsidRPr="001B05C7" w:rsidRDefault="002A730C" w:rsidP="002A730C">
      <w:pPr>
        <w:spacing w:after="0" w:line="240" w:lineRule="auto"/>
        <w:rPr>
          <w:rFonts w:ascii="Times New Roman" w:hAnsi="Times New Roman"/>
        </w:rPr>
      </w:pPr>
      <w:r>
        <w:rPr>
          <w:rFonts w:ascii="Times New Roman" w:hAnsi="Times New Roman"/>
        </w:rPr>
        <w:t>Fercelan</w:t>
      </w:r>
      <w:r w:rsidRPr="001B05C7">
        <w:rPr>
          <w:rFonts w:ascii="Times New Roman" w:hAnsi="Times New Roman"/>
        </w:rPr>
        <w:t xml:space="preserve"> nėra skirtas vaikams. </w:t>
      </w:r>
    </w:p>
    <w:p w14:paraId="5B32137E" w14:textId="77777777" w:rsidR="002A730C" w:rsidRPr="00D8312D" w:rsidRDefault="002A730C" w:rsidP="002A730C">
      <w:pPr>
        <w:spacing w:after="0" w:line="240" w:lineRule="auto"/>
        <w:rPr>
          <w:rFonts w:ascii="Times New Roman" w:hAnsi="Times New Roman"/>
          <w:noProof/>
        </w:rPr>
      </w:pPr>
    </w:p>
    <w:p w14:paraId="2B22A9CF" w14:textId="77777777" w:rsidR="002A730C" w:rsidRPr="00D8312D" w:rsidRDefault="002A730C" w:rsidP="002A730C">
      <w:pPr>
        <w:spacing w:after="0" w:line="240" w:lineRule="auto"/>
        <w:ind w:left="567" w:hanging="567"/>
        <w:rPr>
          <w:rFonts w:ascii="Times New Roman" w:hAnsi="Times New Roman"/>
          <w:b/>
          <w:kern w:val="28"/>
        </w:rPr>
      </w:pPr>
      <w:bookmarkStart w:id="17" w:name="_Toc129243104"/>
      <w:bookmarkStart w:id="18" w:name="_Toc129243229"/>
      <w:r w:rsidRPr="00D8312D">
        <w:rPr>
          <w:rFonts w:ascii="Times New Roman" w:hAnsi="Times New Roman"/>
          <w:b/>
          <w:kern w:val="28"/>
        </w:rPr>
        <w:t>4.3</w:t>
      </w:r>
      <w:r w:rsidRPr="00D8312D">
        <w:rPr>
          <w:rFonts w:ascii="Times New Roman" w:hAnsi="Times New Roman"/>
          <w:b/>
          <w:kern w:val="28"/>
        </w:rPr>
        <w:tab/>
        <w:t>Kontraindikacijos</w:t>
      </w:r>
      <w:bookmarkEnd w:id="17"/>
      <w:bookmarkEnd w:id="18"/>
    </w:p>
    <w:p w14:paraId="6BD9264A" w14:textId="77777777" w:rsidR="002A730C" w:rsidRPr="00D8312D" w:rsidRDefault="002A730C" w:rsidP="002A730C">
      <w:pPr>
        <w:spacing w:after="0" w:line="240" w:lineRule="auto"/>
        <w:rPr>
          <w:rFonts w:ascii="Times New Roman" w:hAnsi="Times New Roman"/>
          <w:noProof/>
        </w:rPr>
      </w:pPr>
    </w:p>
    <w:p w14:paraId="049ED8A7" w14:textId="77777777" w:rsidR="002A730C" w:rsidRPr="00185A28" w:rsidRDefault="002A730C" w:rsidP="00AD5DCC">
      <w:pPr>
        <w:pStyle w:val="Sraopastraipa"/>
        <w:numPr>
          <w:ilvl w:val="0"/>
          <w:numId w:val="13"/>
        </w:numPr>
        <w:spacing w:after="0" w:line="240" w:lineRule="auto"/>
        <w:rPr>
          <w:rFonts w:ascii="Times New Roman" w:hAnsi="Times New Roman"/>
          <w:noProof/>
        </w:rPr>
      </w:pPr>
      <w:r w:rsidRPr="00185A28">
        <w:rPr>
          <w:rFonts w:ascii="Times New Roman" w:hAnsi="Times New Roman"/>
          <w:noProof/>
        </w:rPr>
        <w:t xml:space="preserve">Padidėjęs jautrumas veikliosioms mežiagoms </w:t>
      </w:r>
      <w:r>
        <w:rPr>
          <w:rFonts w:ascii="Times New Roman" w:hAnsi="Times New Roman"/>
          <w:noProof/>
        </w:rPr>
        <w:t>arba</w:t>
      </w:r>
      <w:r w:rsidRPr="00185A28">
        <w:rPr>
          <w:rFonts w:ascii="Times New Roman" w:hAnsi="Times New Roman"/>
          <w:noProof/>
        </w:rPr>
        <w:t xml:space="preserve"> 6.1 skyriuje nurodytai bet kuriai pagalbinei me</w:t>
      </w:r>
      <w:r>
        <w:rPr>
          <w:rFonts w:ascii="Times New Roman" w:hAnsi="Times New Roman"/>
          <w:noProof/>
        </w:rPr>
        <w:t>d</w:t>
      </w:r>
      <w:r w:rsidRPr="00185A28">
        <w:rPr>
          <w:rFonts w:ascii="Times New Roman" w:hAnsi="Times New Roman"/>
          <w:noProof/>
        </w:rPr>
        <w:t>žiagai.</w:t>
      </w:r>
    </w:p>
    <w:p w14:paraId="5CEA2435" w14:textId="77777777" w:rsidR="002A730C" w:rsidRPr="00185A28" w:rsidRDefault="002A730C" w:rsidP="002A730C">
      <w:pPr>
        <w:pStyle w:val="Sraopastraipa"/>
        <w:numPr>
          <w:ilvl w:val="0"/>
          <w:numId w:val="13"/>
        </w:numPr>
        <w:spacing w:after="0" w:line="240" w:lineRule="auto"/>
        <w:ind w:hanging="720"/>
        <w:rPr>
          <w:rFonts w:ascii="Times New Roman" w:hAnsi="Times New Roman"/>
          <w:noProof/>
        </w:rPr>
      </w:pPr>
      <w:r w:rsidRPr="00185A28">
        <w:rPr>
          <w:rFonts w:ascii="Times New Roman" w:hAnsi="Times New Roman"/>
          <w:noProof/>
        </w:rPr>
        <w:t>Geležies sankaupos klinikiniai požymiai: hemochromatozė, hemosiderozė.</w:t>
      </w:r>
    </w:p>
    <w:p w14:paraId="1D7BDF2C" w14:textId="77777777" w:rsidR="002A730C" w:rsidRDefault="002A730C" w:rsidP="002A730C">
      <w:pPr>
        <w:pStyle w:val="Sraopastraipa"/>
        <w:numPr>
          <w:ilvl w:val="0"/>
          <w:numId w:val="13"/>
        </w:numPr>
        <w:spacing w:after="0" w:line="240" w:lineRule="auto"/>
        <w:ind w:hanging="720"/>
        <w:rPr>
          <w:rFonts w:ascii="Times New Roman" w:hAnsi="Times New Roman"/>
          <w:noProof/>
        </w:rPr>
      </w:pPr>
      <w:r w:rsidRPr="00185A28">
        <w:rPr>
          <w:rFonts w:ascii="Times New Roman" w:hAnsi="Times New Roman"/>
          <w:noProof/>
        </w:rPr>
        <w:t>G</w:t>
      </w:r>
      <w:r>
        <w:rPr>
          <w:rFonts w:ascii="Times New Roman" w:hAnsi="Times New Roman"/>
          <w:noProof/>
        </w:rPr>
        <w:t>eležies metabolizmo sutrikimai.</w:t>
      </w:r>
    </w:p>
    <w:p w14:paraId="342D4D43" w14:textId="73411FC9" w:rsidR="002A730C" w:rsidRPr="00185A28" w:rsidRDefault="002A730C" w:rsidP="002A730C">
      <w:pPr>
        <w:pStyle w:val="Sraopastraipa"/>
        <w:numPr>
          <w:ilvl w:val="0"/>
          <w:numId w:val="13"/>
        </w:numPr>
        <w:spacing w:after="0" w:line="240" w:lineRule="auto"/>
        <w:ind w:hanging="720"/>
        <w:rPr>
          <w:rFonts w:ascii="Times New Roman" w:hAnsi="Times New Roman"/>
          <w:noProof/>
        </w:rPr>
      </w:pPr>
      <w:r>
        <w:rPr>
          <w:rFonts w:ascii="Times New Roman" w:hAnsi="Times New Roman"/>
          <w:noProof/>
        </w:rPr>
        <w:t>S</w:t>
      </w:r>
      <w:r w:rsidRPr="00185A28">
        <w:rPr>
          <w:rFonts w:ascii="Times New Roman" w:hAnsi="Times New Roman"/>
          <w:noProof/>
        </w:rPr>
        <w:t xml:space="preserve">u geležies </w:t>
      </w:r>
      <w:r w:rsidR="00C80EB9">
        <w:rPr>
          <w:rFonts w:ascii="Times New Roman" w:hAnsi="Times New Roman"/>
          <w:noProof/>
        </w:rPr>
        <w:t>ar</w:t>
      </w:r>
      <w:r w:rsidRPr="00185A28">
        <w:rPr>
          <w:rFonts w:ascii="Times New Roman" w:hAnsi="Times New Roman"/>
          <w:noProof/>
        </w:rPr>
        <w:t xml:space="preserve"> folio rūgšties stoka nesusijusi anemija.</w:t>
      </w:r>
    </w:p>
    <w:p w14:paraId="48F9D89C" w14:textId="77777777" w:rsidR="002A730C" w:rsidRPr="00185A28" w:rsidRDefault="002A730C" w:rsidP="002A730C">
      <w:pPr>
        <w:pStyle w:val="Sraopastraipa"/>
        <w:numPr>
          <w:ilvl w:val="0"/>
          <w:numId w:val="13"/>
        </w:numPr>
        <w:spacing w:after="0" w:line="240" w:lineRule="auto"/>
        <w:ind w:hanging="720"/>
        <w:rPr>
          <w:rFonts w:ascii="Times New Roman" w:hAnsi="Times New Roman"/>
          <w:noProof/>
        </w:rPr>
      </w:pPr>
      <w:r w:rsidRPr="00185A28">
        <w:rPr>
          <w:rFonts w:ascii="Times New Roman" w:hAnsi="Times New Roman"/>
          <w:noProof/>
        </w:rPr>
        <w:t xml:space="preserve">Virškinimo trakto </w:t>
      </w:r>
      <w:r>
        <w:rPr>
          <w:rFonts w:ascii="Times New Roman" w:hAnsi="Times New Roman"/>
          <w:noProof/>
        </w:rPr>
        <w:t>ligos</w:t>
      </w:r>
      <w:r w:rsidRPr="00185A28">
        <w:rPr>
          <w:rFonts w:ascii="Times New Roman" w:hAnsi="Times New Roman"/>
          <w:noProof/>
        </w:rPr>
        <w:t>.</w:t>
      </w:r>
    </w:p>
    <w:p w14:paraId="33F7A746" w14:textId="77777777" w:rsidR="002A730C" w:rsidRPr="00002E5E" w:rsidRDefault="002A730C" w:rsidP="002A730C">
      <w:pPr>
        <w:spacing w:after="0" w:line="240" w:lineRule="auto"/>
        <w:rPr>
          <w:rFonts w:ascii="Times New Roman" w:hAnsi="Times New Roman"/>
          <w:noProof/>
          <w:lang w:val="en-US"/>
        </w:rPr>
      </w:pPr>
    </w:p>
    <w:p w14:paraId="3ED8F0A9" w14:textId="77777777" w:rsidR="002A730C" w:rsidRPr="00D8312D" w:rsidRDefault="002A730C" w:rsidP="002A730C">
      <w:pPr>
        <w:spacing w:after="0" w:line="240" w:lineRule="auto"/>
        <w:ind w:left="567" w:hanging="567"/>
        <w:rPr>
          <w:rFonts w:ascii="Times New Roman" w:hAnsi="Times New Roman"/>
          <w:b/>
          <w:kern w:val="28"/>
        </w:rPr>
      </w:pPr>
      <w:bookmarkStart w:id="19" w:name="_Toc129243105"/>
      <w:bookmarkStart w:id="20" w:name="_Toc129243230"/>
      <w:r w:rsidRPr="00D8312D">
        <w:rPr>
          <w:rFonts w:ascii="Times New Roman" w:hAnsi="Times New Roman"/>
          <w:b/>
          <w:kern w:val="28"/>
        </w:rPr>
        <w:t>4.4</w:t>
      </w:r>
      <w:r w:rsidRPr="00D8312D">
        <w:rPr>
          <w:rFonts w:ascii="Times New Roman" w:hAnsi="Times New Roman"/>
          <w:b/>
          <w:kern w:val="28"/>
        </w:rPr>
        <w:tab/>
        <w:t>Specialūs įspėjimai ir atsargumo priemonės</w:t>
      </w:r>
      <w:bookmarkEnd w:id="19"/>
      <w:bookmarkEnd w:id="20"/>
    </w:p>
    <w:p w14:paraId="23956122" w14:textId="77777777" w:rsidR="002A730C" w:rsidRDefault="002A730C" w:rsidP="002A730C">
      <w:pPr>
        <w:spacing w:after="0" w:line="240" w:lineRule="auto"/>
        <w:rPr>
          <w:rFonts w:ascii="Times New Roman" w:hAnsi="Times New Roman"/>
        </w:rPr>
      </w:pPr>
    </w:p>
    <w:p w14:paraId="34BC11BF" w14:textId="77777777" w:rsidR="002A730C" w:rsidRDefault="002A730C" w:rsidP="002A730C">
      <w:pPr>
        <w:spacing w:after="0" w:line="240" w:lineRule="auto"/>
        <w:rPr>
          <w:rFonts w:ascii="Times New Roman" w:hAnsi="Times New Roman"/>
        </w:rPr>
      </w:pPr>
      <w:r w:rsidRPr="00D8312D">
        <w:rPr>
          <w:rFonts w:ascii="Times New Roman" w:hAnsi="Times New Roman"/>
        </w:rPr>
        <w:t>Dažniausiai geležies stokos anemijos gydymo baigtis būna palanki</w:t>
      </w:r>
      <w:r>
        <w:rPr>
          <w:rFonts w:ascii="Times New Roman" w:hAnsi="Times New Roman"/>
        </w:rPr>
        <w:t>. Tačiau</w:t>
      </w:r>
      <w:r w:rsidRPr="00D8312D">
        <w:rPr>
          <w:rFonts w:ascii="Times New Roman" w:hAnsi="Times New Roman"/>
        </w:rPr>
        <w:t xml:space="preserve"> ypatingai svarbu išsiaiškinti geležies stokos anemijos priežastį</w:t>
      </w:r>
      <w:r>
        <w:rPr>
          <w:rFonts w:ascii="Times New Roman" w:hAnsi="Times New Roman"/>
        </w:rPr>
        <w:t>.</w:t>
      </w:r>
    </w:p>
    <w:p w14:paraId="2E018F4D" w14:textId="77777777" w:rsidR="002A730C" w:rsidRDefault="002A730C" w:rsidP="002A730C">
      <w:pPr>
        <w:spacing w:after="0" w:line="240" w:lineRule="auto"/>
        <w:rPr>
          <w:rFonts w:ascii="Times New Roman" w:hAnsi="Times New Roman"/>
        </w:rPr>
      </w:pPr>
    </w:p>
    <w:p w14:paraId="0CE33852" w14:textId="06FA1D2C" w:rsidR="002A730C" w:rsidRDefault="00C80EB9" w:rsidP="002A730C">
      <w:pPr>
        <w:spacing w:after="0" w:line="240" w:lineRule="auto"/>
        <w:rPr>
          <w:rFonts w:ascii="Times New Roman" w:hAnsi="Times New Roman"/>
        </w:rPr>
      </w:pPr>
      <w:r>
        <w:rPr>
          <w:rFonts w:ascii="Times New Roman" w:hAnsi="Times New Roman"/>
        </w:rPr>
        <w:t>G</w:t>
      </w:r>
      <w:r w:rsidR="002A730C" w:rsidRPr="00D8312D">
        <w:rPr>
          <w:rFonts w:ascii="Times New Roman" w:hAnsi="Times New Roman"/>
        </w:rPr>
        <w:t xml:space="preserve">ydymas geležies </w:t>
      </w:r>
      <w:r>
        <w:rPr>
          <w:rFonts w:ascii="Times New Roman" w:hAnsi="Times New Roman"/>
        </w:rPr>
        <w:t xml:space="preserve">vaistiniu </w:t>
      </w:r>
      <w:r w:rsidR="002A730C" w:rsidRPr="00D8312D">
        <w:rPr>
          <w:rFonts w:ascii="Times New Roman" w:hAnsi="Times New Roman"/>
        </w:rPr>
        <w:t>preparatu turi būti tęsiamas</w:t>
      </w:r>
      <w:r w:rsidR="002A730C">
        <w:rPr>
          <w:rFonts w:ascii="Times New Roman" w:hAnsi="Times New Roman"/>
        </w:rPr>
        <w:t xml:space="preserve"> po to, kai hemoglobino kiekis tampa normalus (anemija</w:t>
      </w:r>
      <w:r w:rsidR="002A730C" w:rsidRPr="00D8312D">
        <w:rPr>
          <w:rFonts w:ascii="Times New Roman" w:hAnsi="Times New Roman"/>
        </w:rPr>
        <w:t xml:space="preserve"> </w:t>
      </w:r>
      <w:r w:rsidR="002A730C">
        <w:rPr>
          <w:rFonts w:ascii="Times New Roman" w:hAnsi="Times New Roman"/>
        </w:rPr>
        <w:t>nustatoma, kai nėščiosios hemoglobino kiekis mažesnis negu 11 g/dl, ir mažesnis negu 12 mg/dl ne nėštumo laikotarpiu)</w:t>
      </w:r>
      <w:r>
        <w:rPr>
          <w:rFonts w:ascii="Times New Roman" w:hAnsi="Times New Roman"/>
        </w:rPr>
        <w:t>, siekiant papildyti organizmo geležies atsargas</w:t>
      </w:r>
      <w:r w:rsidR="002A730C">
        <w:rPr>
          <w:rFonts w:ascii="Times New Roman" w:hAnsi="Times New Roman"/>
        </w:rPr>
        <w:t xml:space="preserve"> </w:t>
      </w:r>
      <w:r w:rsidR="002A730C" w:rsidRPr="00D8312D">
        <w:rPr>
          <w:rFonts w:ascii="Times New Roman" w:hAnsi="Times New Roman"/>
        </w:rPr>
        <w:t>(</w:t>
      </w:r>
      <w:r w:rsidR="002A730C">
        <w:rPr>
          <w:rFonts w:ascii="Times New Roman" w:hAnsi="Times New Roman"/>
        </w:rPr>
        <w:t>dažn</w:t>
      </w:r>
      <w:r w:rsidR="002A730C" w:rsidRPr="00D8312D">
        <w:rPr>
          <w:rFonts w:ascii="Times New Roman" w:hAnsi="Times New Roman"/>
        </w:rPr>
        <w:t>iausiai 4</w:t>
      </w:r>
      <w:r w:rsidR="00A55AB5">
        <w:rPr>
          <w:rFonts w:ascii="Times New Roman" w:hAnsi="Times New Roman"/>
        </w:rPr>
        <w:t xml:space="preserve"> </w:t>
      </w:r>
      <w:r w:rsidR="002A730C" w:rsidRPr="00D8312D">
        <w:rPr>
          <w:rFonts w:ascii="Times New Roman" w:hAnsi="Times New Roman"/>
        </w:rPr>
        <w:t>-</w:t>
      </w:r>
      <w:r w:rsidR="00A55AB5">
        <w:rPr>
          <w:rFonts w:ascii="Times New Roman" w:hAnsi="Times New Roman"/>
        </w:rPr>
        <w:t xml:space="preserve"> </w:t>
      </w:r>
      <w:r w:rsidR="002A730C" w:rsidRPr="00D8312D">
        <w:rPr>
          <w:rFonts w:ascii="Times New Roman" w:hAnsi="Times New Roman"/>
        </w:rPr>
        <w:t>12 savaičių)</w:t>
      </w:r>
      <w:r w:rsidR="002A730C">
        <w:rPr>
          <w:rFonts w:ascii="Times New Roman" w:hAnsi="Times New Roman"/>
        </w:rPr>
        <w:t>.</w:t>
      </w:r>
    </w:p>
    <w:p w14:paraId="03F44FE0" w14:textId="150F0D65" w:rsidR="002A730C" w:rsidRDefault="002A730C" w:rsidP="002A730C">
      <w:pPr>
        <w:spacing w:after="0" w:line="240" w:lineRule="auto"/>
        <w:rPr>
          <w:rFonts w:ascii="Times New Roman" w:hAnsi="Times New Roman"/>
        </w:rPr>
      </w:pPr>
      <w:r>
        <w:rPr>
          <w:rFonts w:ascii="Times New Roman" w:hAnsi="Times New Roman"/>
        </w:rPr>
        <w:t xml:space="preserve">Galežis gali sąlygoti tamsią </w:t>
      </w:r>
      <w:r w:rsidR="00C80EB9">
        <w:rPr>
          <w:rFonts w:ascii="Times New Roman" w:hAnsi="Times New Roman"/>
        </w:rPr>
        <w:t xml:space="preserve">(juodą) </w:t>
      </w:r>
      <w:r>
        <w:rPr>
          <w:rFonts w:ascii="Times New Roman" w:hAnsi="Times New Roman"/>
        </w:rPr>
        <w:t xml:space="preserve">išmatų spalvą. </w:t>
      </w:r>
      <w:r w:rsidR="00BD1F6F">
        <w:rPr>
          <w:rFonts w:ascii="Times New Roman" w:hAnsi="Times New Roman"/>
        </w:rPr>
        <w:t xml:space="preserve">Tačiau slapto kraujo nustatymas išmatose gali būti </w:t>
      </w:r>
      <w:r w:rsidR="00C80EB9">
        <w:rPr>
          <w:rFonts w:ascii="Times New Roman" w:hAnsi="Times New Roman"/>
        </w:rPr>
        <w:t>klaidingai</w:t>
      </w:r>
      <w:r w:rsidR="00BD1F6F">
        <w:rPr>
          <w:rFonts w:ascii="Times New Roman" w:hAnsi="Times New Roman"/>
        </w:rPr>
        <w:t xml:space="preserve"> teigiamas. Prieš atliekant tyrimą, keletą dienų reikia nutraukti Fercelan vartojimą.</w:t>
      </w:r>
      <w:r w:rsidR="00BD1F6F" w:rsidRPr="00BD1F6F">
        <w:rPr>
          <w:rFonts w:ascii="Times New Roman" w:hAnsi="Times New Roman"/>
        </w:rPr>
        <w:t xml:space="preserve"> </w:t>
      </w:r>
    </w:p>
    <w:p w14:paraId="4EA8ECB0" w14:textId="77777777" w:rsidR="002A730C" w:rsidRDefault="002A730C" w:rsidP="002A730C">
      <w:pPr>
        <w:spacing w:after="0" w:line="240" w:lineRule="auto"/>
        <w:rPr>
          <w:rFonts w:ascii="Times New Roman" w:hAnsi="Times New Roman"/>
        </w:rPr>
      </w:pPr>
    </w:p>
    <w:p w14:paraId="418CEB23" w14:textId="7057F671" w:rsidR="002A730C" w:rsidRDefault="002A730C" w:rsidP="002A730C">
      <w:pPr>
        <w:spacing w:after="0" w:line="240" w:lineRule="auto"/>
        <w:rPr>
          <w:rFonts w:ascii="Times New Roman" w:hAnsi="Times New Roman"/>
        </w:rPr>
      </w:pPr>
      <w:r>
        <w:rPr>
          <w:rFonts w:ascii="Times New Roman" w:hAnsi="Times New Roman"/>
        </w:rPr>
        <w:t>Folio rūgšties ir vitamino B</w:t>
      </w:r>
      <w:r w:rsidRPr="001B05C7">
        <w:rPr>
          <w:rFonts w:ascii="Times New Roman" w:hAnsi="Times New Roman"/>
          <w:vertAlign w:val="subscript"/>
        </w:rPr>
        <w:t>12</w:t>
      </w:r>
      <w:r>
        <w:rPr>
          <w:rFonts w:ascii="Times New Roman" w:hAnsi="Times New Roman"/>
        </w:rPr>
        <w:t xml:space="preserve"> metabolizmas glaudžiai susijęs ir bet kurio iš jų trūkumas sukelia identišką megaloblastinę anemiją. Folatų trūkumo sukelti neurologiniai sutrikimai sutampa su vitamino B</w:t>
      </w:r>
      <w:r w:rsidRPr="001B05C7">
        <w:rPr>
          <w:rFonts w:ascii="Times New Roman" w:hAnsi="Times New Roman"/>
          <w:vertAlign w:val="subscript"/>
        </w:rPr>
        <w:t xml:space="preserve">12 </w:t>
      </w:r>
      <w:r>
        <w:rPr>
          <w:rFonts w:ascii="Times New Roman" w:hAnsi="Times New Roman"/>
        </w:rPr>
        <w:t>sukeltais sutrikimais ir pasireiškia pažinimo sutrikim</w:t>
      </w:r>
      <w:r w:rsidR="00C80EB9">
        <w:rPr>
          <w:rFonts w:ascii="Times New Roman" w:hAnsi="Times New Roman"/>
        </w:rPr>
        <w:t>u</w:t>
      </w:r>
      <w:r>
        <w:rPr>
          <w:rFonts w:ascii="Times New Roman" w:hAnsi="Times New Roman"/>
        </w:rPr>
        <w:t xml:space="preserve">, demencija, depresija ir, rečiau, periferine neuropatija bei poūme kombinuota </w:t>
      </w:r>
      <w:r w:rsidR="00F1350F" w:rsidRPr="00002E5E">
        <w:rPr>
          <w:rFonts w:ascii="Times New Roman" w:hAnsi="Times New Roman"/>
          <w:color w:val="000000"/>
          <w:szCs w:val="18"/>
          <w:shd w:val="clear" w:color="auto" w:fill="FFFFFF"/>
        </w:rPr>
        <w:t>nugaros smegenų</w:t>
      </w:r>
      <w:r w:rsidR="00F1350F" w:rsidRPr="00002E5E">
        <w:rPr>
          <w:rFonts w:ascii="Verdana" w:hAnsi="Verdana"/>
          <w:color w:val="000000"/>
          <w:szCs w:val="18"/>
          <w:shd w:val="clear" w:color="auto" w:fill="FFFFFF"/>
        </w:rPr>
        <w:t xml:space="preserve"> </w:t>
      </w:r>
      <w:r>
        <w:rPr>
          <w:rFonts w:ascii="Times New Roman" w:hAnsi="Times New Roman"/>
        </w:rPr>
        <w:t>degeneracija. Netinkamas folio rūgšties vartojimas, esant vitamino B</w:t>
      </w:r>
      <w:r w:rsidRPr="001B05C7">
        <w:rPr>
          <w:rFonts w:ascii="Times New Roman" w:hAnsi="Times New Roman"/>
          <w:vertAlign w:val="subscript"/>
        </w:rPr>
        <w:t xml:space="preserve">12 </w:t>
      </w:r>
      <w:r>
        <w:rPr>
          <w:rFonts w:ascii="Times New Roman" w:hAnsi="Times New Roman"/>
        </w:rPr>
        <w:t>trūkumui gali sukelti tiek neurologinių sutrikimų, tiek ir hematologinių sutrikimų (vėliau).</w:t>
      </w:r>
    </w:p>
    <w:p w14:paraId="56257754" w14:textId="77777777" w:rsidR="002A730C" w:rsidRDefault="002A730C" w:rsidP="002A730C">
      <w:pPr>
        <w:spacing w:after="0" w:line="240" w:lineRule="auto"/>
        <w:rPr>
          <w:rFonts w:ascii="Times New Roman" w:hAnsi="Times New Roman"/>
        </w:rPr>
      </w:pPr>
    </w:p>
    <w:p w14:paraId="765FB4A5" w14:textId="79964D2D" w:rsidR="002A730C" w:rsidRDefault="002A730C" w:rsidP="002A730C">
      <w:pPr>
        <w:spacing w:after="0" w:line="240" w:lineRule="auto"/>
        <w:rPr>
          <w:rFonts w:ascii="Times New Roman" w:hAnsi="Times New Roman"/>
        </w:rPr>
      </w:pPr>
      <w:r>
        <w:rPr>
          <w:rFonts w:ascii="Times New Roman" w:hAnsi="Times New Roman"/>
        </w:rPr>
        <w:t xml:space="preserve">Kadangi askorbo rūgštis reikšminga akmenų formavimosi procese, sergantys inkstų ar šlapimo </w:t>
      </w:r>
      <w:r w:rsidR="00F1350F">
        <w:rPr>
          <w:rFonts w:ascii="Times New Roman" w:hAnsi="Times New Roman"/>
        </w:rPr>
        <w:t xml:space="preserve">takų </w:t>
      </w:r>
      <w:r>
        <w:rPr>
          <w:rFonts w:ascii="Times New Roman" w:hAnsi="Times New Roman"/>
        </w:rPr>
        <w:t xml:space="preserve">akmenlige, vartojant Fercelan turi laikytis atsargumo. </w:t>
      </w:r>
    </w:p>
    <w:p w14:paraId="50A203B1" w14:textId="161BA891" w:rsidR="002A730C" w:rsidRDefault="002A730C" w:rsidP="002A730C">
      <w:pPr>
        <w:spacing w:after="0" w:line="240" w:lineRule="auto"/>
        <w:rPr>
          <w:rFonts w:ascii="Times New Roman" w:hAnsi="Times New Roman"/>
        </w:rPr>
      </w:pPr>
      <w:r>
        <w:rPr>
          <w:rFonts w:ascii="Times New Roman" w:hAnsi="Times New Roman"/>
        </w:rPr>
        <w:t>Pacientai, kuriems nustatytas sunkus inkstų nepakankamumas arba</w:t>
      </w:r>
      <w:r w:rsidR="00F1350F">
        <w:rPr>
          <w:rFonts w:ascii="Times New Roman" w:hAnsi="Times New Roman"/>
        </w:rPr>
        <w:t>,</w:t>
      </w:r>
      <w:r>
        <w:rPr>
          <w:rFonts w:ascii="Times New Roman" w:hAnsi="Times New Roman"/>
        </w:rPr>
        <w:t xml:space="preserve"> kurie serga galutinės stadijos inkstų liga (dializuojamieji pacientai) neturi viršyti 50</w:t>
      </w:r>
      <w:r w:rsidR="00F1350F">
        <w:rPr>
          <w:rFonts w:ascii="Times New Roman" w:hAnsi="Times New Roman"/>
        </w:rPr>
        <w:t xml:space="preserve"> </w:t>
      </w:r>
      <w:r>
        <w:rPr>
          <w:rFonts w:ascii="Times New Roman" w:hAnsi="Times New Roman"/>
        </w:rPr>
        <w:t>-</w:t>
      </w:r>
      <w:r w:rsidR="00F1350F">
        <w:rPr>
          <w:rFonts w:ascii="Times New Roman" w:hAnsi="Times New Roman"/>
        </w:rPr>
        <w:t xml:space="preserve"> </w:t>
      </w:r>
      <w:r>
        <w:rPr>
          <w:rFonts w:ascii="Times New Roman" w:hAnsi="Times New Roman"/>
        </w:rPr>
        <w:t>100 mg paros dozės, nes galima hiperoksalemija ir oksalat</w:t>
      </w:r>
      <w:r w:rsidR="003A035F">
        <w:rPr>
          <w:rFonts w:ascii="Times New Roman" w:hAnsi="Times New Roman"/>
        </w:rPr>
        <w:t>o</w:t>
      </w:r>
      <w:r>
        <w:rPr>
          <w:rFonts w:ascii="Times New Roman" w:hAnsi="Times New Roman"/>
        </w:rPr>
        <w:t xml:space="preserve"> kristalų susidarymas inkstuose.</w:t>
      </w:r>
    </w:p>
    <w:p w14:paraId="727490EA" w14:textId="77777777" w:rsidR="002A730C" w:rsidRDefault="002A730C" w:rsidP="002A730C">
      <w:pPr>
        <w:spacing w:after="0" w:line="240" w:lineRule="auto"/>
        <w:rPr>
          <w:rFonts w:ascii="Times New Roman" w:hAnsi="Times New Roman"/>
        </w:rPr>
      </w:pPr>
    </w:p>
    <w:p w14:paraId="7CE84542" w14:textId="77777777" w:rsidR="002A730C" w:rsidRDefault="002A730C" w:rsidP="002A730C">
      <w:pPr>
        <w:spacing w:after="0" w:line="240" w:lineRule="auto"/>
        <w:rPr>
          <w:rFonts w:ascii="Times New Roman" w:hAnsi="Times New Roman"/>
        </w:rPr>
      </w:pPr>
      <w:r>
        <w:rPr>
          <w:rFonts w:ascii="Times New Roman" w:hAnsi="Times New Roman"/>
        </w:rPr>
        <w:t>Askorbo rūgštis, pasižyminti stipriomis redukcinėmis savybėmis, gali trikdyti laboratorinių tyrimų, kuriuose veiksmingos oksidacijos arba redukcijos reakcijos, rezultatus. Klaidingai teigiami arba klaidingai neigiami rezultatai gali būti gaunami atliekant kraujo plazmos, išmatų arba šlapimo tyrimus, susijusius su askorbo rūgšties doze ir taikomų metodų specifiškumu.</w:t>
      </w:r>
    </w:p>
    <w:p w14:paraId="75B5F6AD" w14:textId="77777777" w:rsidR="002A730C" w:rsidRPr="00D8312D" w:rsidRDefault="002A730C" w:rsidP="002A730C">
      <w:pPr>
        <w:spacing w:after="0" w:line="240" w:lineRule="auto"/>
        <w:rPr>
          <w:rFonts w:ascii="Times New Roman" w:hAnsi="Times New Roman"/>
        </w:rPr>
      </w:pPr>
      <w:r>
        <w:rPr>
          <w:rFonts w:ascii="Times New Roman" w:hAnsi="Times New Roman"/>
        </w:rPr>
        <w:t xml:space="preserve"> </w:t>
      </w:r>
      <w:r w:rsidRPr="00D8312D">
        <w:rPr>
          <w:rFonts w:ascii="Times New Roman" w:hAnsi="Times New Roman"/>
        </w:rPr>
        <w:t xml:space="preserve"> </w:t>
      </w:r>
    </w:p>
    <w:p w14:paraId="60C534DF" w14:textId="3563009F" w:rsidR="002A730C" w:rsidRPr="00D8312D" w:rsidRDefault="002A730C" w:rsidP="002A730C">
      <w:pPr>
        <w:spacing w:after="0" w:line="240" w:lineRule="auto"/>
        <w:rPr>
          <w:rFonts w:ascii="Times New Roman" w:hAnsi="Times New Roman"/>
        </w:rPr>
      </w:pPr>
      <w:r w:rsidRPr="00D8312D">
        <w:rPr>
          <w:rFonts w:ascii="Times New Roman" w:hAnsi="Times New Roman"/>
        </w:rPr>
        <w:t>Šio vaistinio preparato sudėtyje yra laktozės. Šio vaistinio preparato negalima vartoti pacientams, kuriems nustatyt</w:t>
      </w:r>
      <w:r w:rsidR="00553021">
        <w:rPr>
          <w:rFonts w:ascii="Times New Roman" w:hAnsi="Times New Roman"/>
        </w:rPr>
        <w:t>i</w:t>
      </w:r>
      <w:r w:rsidRPr="00D8312D">
        <w:rPr>
          <w:rFonts w:ascii="Times New Roman" w:hAnsi="Times New Roman"/>
        </w:rPr>
        <w:t xml:space="preserve"> ret</w:t>
      </w:r>
      <w:r w:rsidR="00553021">
        <w:rPr>
          <w:rFonts w:ascii="Times New Roman" w:hAnsi="Times New Roman"/>
        </w:rPr>
        <w:t>i</w:t>
      </w:r>
      <w:r w:rsidRPr="00D8312D">
        <w:rPr>
          <w:rFonts w:ascii="Times New Roman" w:hAnsi="Times New Roman"/>
        </w:rPr>
        <w:t xml:space="preserve"> paveldim</w:t>
      </w:r>
      <w:r>
        <w:rPr>
          <w:rFonts w:ascii="Times New Roman" w:hAnsi="Times New Roman"/>
        </w:rPr>
        <w:t>i</w:t>
      </w:r>
      <w:r w:rsidRPr="00D8312D">
        <w:rPr>
          <w:rFonts w:ascii="Times New Roman" w:hAnsi="Times New Roman"/>
        </w:rPr>
        <w:t xml:space="preserve"> sutrikima</w:t>
      </w:r>
      <w:r>
        <w:rPr>
          <w:rFonts w:ascii="Times New Roman" w:hAnsi="Times New Roman"/>
        </w:rPr>
        <w:t xml:space="preserve">i – </w:t>
      </w:r>
      <w:r w:rsidR="00BD1F6F">
        <w:rPr>
          <w:rFonts w:ascii="Times New Roman" w:hAnsi="Times New Roman"/>
        </w:rPr>
        <w:t xml:space="preserve">fruktozės ir </w:t>
      </w:r>
      <w:r>
        <w:rPr>
          <w:rFonts w:ascii="Times New Roman" w:hAnsi="Times New Roman"/>
        </w:rPr>
        <w:t xml:space="preserve">galaktozės netoleravimas, </w:t>
      </w:r>
      <w:r w:rsidR="00BD1F6F">
        <w:rPr>
          <w:rFonts w:ascii="Times New Roman" w:hAnsi="Times New Roman"/>
        </w:rPr>
        <w:t xml:space="preserve"> galaktozemija</w:t>
      </w:r>
      <w:r w:rsidRPr="00D8312D">
        <w:rPr>
          <w:rFonts w:ascii="Times New Roman" w:hAnsi="Times New Roman"/>
        </w:rPr>
        <w:t xml:space="preserve"> arba gliukozės ir galaktozės malabsorbcija.</w:t>
      </w:r>
    </w:p>
    <w:p w14:paraId="088A29C1" w14:textId="77777777" w:rsidR="002A730C" w:rsidRPr="00D8312D" w:rsidRDefault="002A730C" w:rsidP="002A730C">
      <w:pPr>
        <w:spacing w:after="0" w:line="240" w:lineRule="auto"/>
        <w:rPr>
          <w:rFonts w:ascii="Times New Roman" w:hAnsi="Times New Roman"/>
          <w:noProof/>
        </w:rPr>
      </w:pPr>
    </w:p>
    <w:p w14:paraId="37708351" w14:textId="77777777" w:rsidR="002A730C" w:rsidRPr="00D8312D" w:rsidRDefault="002A730C" w:rsidP="002A730C">
      <w:pPr>
        <w:spacing w:after="0" w:line="240" w:lineRule="auto"/>
        <w:ind w:left="567" w:hanging="567"/>
        <w:rPr>
          <w:rFonts w:ascii="Times New Roman" w:hAnsi="Times New Roman"/>
          <w:b/>
          <w:kern w:val="28"/>
        </w:rPr>
      </w:pPr>
      <w:bookmarkStart w:id="21" w:name="_Toc129243106"/>
      <w:bookmarkStart w:id="22" w:name="_Toc129243231"/>
      <w:r w:rsidRPr="00D8312D">
        <w:rPr>
          <w:rFonts w:ascii="Times New Roman" w:hAnsi="Times New Roman"/>
          <w:b/>
          <w:kern w:val="28"/>
        </w:rPr>
        <w:t>4.5</w:t>
      </w:r>
      <w:r w:rsidRPr="00D8312D">
        <w:rPr>
          <w:rFonts w:ascii="Times New Roman" w:hAnsi="Times New Roman"/>
          <w:b/>
          <w:kern w:val="28"/>
        </w:rPr>
        <w:tab/>
        <w:t>Sąveika su kitais vaistiniais preparatais ir kitokia sąveika</w:t>
      </w:r>
      <w:bookmarkEnd w:id="21"/>
      <w:bookmarkEnd w:id="22"/>
    </w:p>
    <w:p w14:paraId="726A88B9" w14:textId="77777777" w:rsidR="002A730C" w:rsidRPr="00D8312D" w:rsidRDefault="002A730C" w:rsidP="002A730C">
      <w:pPr>
        <w:spacing w:after="0" w:line="240" w:lineRule="auto"/>
        <w:rPr>
          <w:rFonts w:ascii="Times New Roman" w:hAnsi="Times New Roman"/>
          <w:noProof/>
        </w:rPr>
      </w:pPr>
    </w:p>
    <w:p w14:paraId="7C0C1A4A" w14:textId="77777777" w:rsidR="002A730C" w:rsidRPr="00D8312D" w:rsidRDefault="002A730C" w:rsidP="002A730C">
      <w:pPr>
        <w:spacing w:after="0" w:line="240" w:lineRule="auto"/>
        <w:rPr>
          <w:rFonts w:ascii="Times New Roman" w:hAnsi="Times New Roman"/>
          <w:noProof/>
        </w:rPr>
      </w:pPr>
      <w:r>
        <w:rPr>
          <w:rFonts w:ascii="Times New Roman" w:hAnsi="Times New Roman"/>
          <w:noProof/>
        </w:rPr>
        <w:t>Fercelan</w:t>
      </w:r>
      <w:r w:rsidRPr="00D8312D">
        <w:rPr>
          <w:rFonts w:ascii="Times New Roman" w:hAnsi="Times New Roman"/>
          <w:noProof/>
        </w:rPr>
        <w:t xml:space="preserve"> </w:t>
      </w:r>
      <w:r>
        <w:rPr>
          <w:rFonts w:ascii="Times New Roman" w:hAnsi="Times New Roman"/>
          <w:noProof/>
        </w:rPr>
        <w:t>vartojant</w:t>
      </w:r>
      <w:r w:rsidRPr="00D8312D">
        <w:rPr>
          <w:rFonts w:ascii="Times New Roman" w:hAnsi="Times New Roman"/>
          <w:noProof/>
        </w:rPr>
        <w:t xml:space="preserve"> kartu su žemiau išvardytais preparatais galimi šie </w:t>
      </w:r>
      <w:r>
        <w:rPr>
          <w:rFonts w:ascii="Times New Roman" w:hAnsi="Times New Roman"/>
          <w:noProof/>
        </w:rPr>
        <w:t xml:space="preserve">gydomojo </w:t>
      </w:r>
      <w:r w:rsidRPr="00D8312D">
        <w:rPr>
          <w:rFonts w:ascii="Times New Roman" w:hAnsi="Times New Roman"/>
          <w:noProof/>
        </w:rPr>
        <w:t>veiksmingumo pokyčiai.</w:t>
      </w:r>
    </w:p>
    <w:p w14:paraId="77597719" w14:textId="77777777" w:rsidR="002A730C" w:rsidRPr="00D8312D" w:rsidRDefault="002A730C" w:rsidP="002A730C">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5"/>
        <w:gridCol w:w="4795"/>
      </w:tblGrid>
      <w:tr w:rsidR="002A730C" w:rsidRPr="00D8312D" w14:paraId="79E63220" w14:textId="77777777" w:rsidTr="004C7F7F">
        <w:tc>
          <w:tcPr>
            <w:tcW w:w="4361" w:type="dxa"/>
          </w:tcPr>
          <w:p w14:paraId="3E3B01C7" w14:textId="77777777" w:rsidR="002A730C" w:rsidRPr="00A75D2B" w:rsidRDefault="002A730C" w:rsidP="004C7F7F">
            <w:pPr>
              <w:spacing w:after="0" w:line="240" w:lineRule="auto"/>
              <w:jc w:val="center"/>
              <w:rPr>
                <w:rFonts w:ascii="Times New Roman" w:hAnsi="Times New Roman"/>
                <w:b/>
                <w:noProof/>
              </w:rPr>
            </w:pPr>
            <w:r w:rsidRPr="00A75D2B">
              <w:rPr>
                <w:rFonts w:ascii="Times New Roman" w:hAnsi="Times New Roman"/>
                <w:b/>
                <w:noProof/>
              </w:rPr>
              <w:t>Sąveika su</w:t>
            </w:r>
          </w:p>
        </w:tc>
        <w:tc>
          <w:tcPr>
            <w:tcW w:w="4925" w:type="dxa"/>
          </w:tcPr>
          <w:p w14:paraId="78C00755" w14:textId="77777777" w:rsidR="002A730C" w:rsidRPr="00A75D2B" w:rsidRDefault="002A730C" w:rsidP="004C7F7F">
            <w:pPr>
              <w:spacing w:after="0" w:line="240" w:lineRule="auto"/>
              <w:jc w:val="center"/>
              <w:rPr>
                <w:rFonts w:ascii="Times New Roman" w:hAnsi="Times New Roman"/>
                <w:b/>
                <w:noProof/>
              </w:rPr>
            </w:pPr>
            <w:r w:rsidRPr="00A75D2B">
              <w:rPr>
                <w:rFonts w:ascii="Times New Roman" w:hAnsi="Times New Roman"/>
                <w:b/>
                <w:noProof/>
              </w:rPr>
              <w:t>Galimas poveikis</w:t>
            </w:r>
          </w:p>
        </w:tc>
      </w:tr>
      <w:tr w:rsidR="002A730C" w:rsidRPr="00D8312D" w14:paraId="1B83F441" w14:textId="77777777" w:rsidTr="004C7F7F">
        <w:tc>
          <w:tcPr>
            <w:tcW w:w="4361" w:type="dxa"/>
          </w:tcPr>
          <w:p w14:paraId="0F1DE559"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Acetohidroksamo rūgštis</w:t>
            </w:r>
          </w:p>
        </w:tc>
        <w:tc>
          <w:tcPr>
            <w:tcW w:w="4925" w:type="dxa"/>
          </w:tcPr>
          <w:p w14:paraId="08F43438"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 xml:space="preserve">Sumažėjusi </w:t>
            </w:r>
            <w:r w:rsidRPr="00853901">
              <w:rPr>
                <w:rFonts w:ascii="Times New Roman" w:hAnsi="Times New Roman"/>
                <w:noProof/>
              </w:rPr>
              <w:t>acetohidroksamo</w:t>
            </w:r>
            <w:r>
              <w:rPr>
                <w:rFonts w:ascii="Times New Roman" w:hAnsi="Times New Roman"/>
                <w:noProof/>
              </w:rPr>
              <w:t xml:space="preserve"> rūgšties (chelatorius) ir geležies absorbcija</w:t>
            </w:r>
          </w:p>
        </w:tc>
      </w:tr>
      <w:tr w:rsidR="002A730C" w:rsidRPr="00D8312D" w14:paraId="1577923A" w14:textId="77777777" w:rsidTr="004C7F7F">
        <w:tc>
          <w:tcPr>
            <w:tcW w:w="4361" w:type="dxa"/>
          </w:tcPr>
          <w:p w14:paraId="303E2606"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Acetilsalicilo rūgštis, salicilatai, NVNU, oksifenbutazonas, fenilbutazonas</w:t>
            </w:r>
          </w:p>
        </w:tc>
        <w:tc>
          <w:tcPr>
            <w:tcW w:w="4925" w:type="dxa"/>
          </w:tcPr>
          <w:p w14:paraId="5B4587CC"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Padidėjęs virškinimo trakto dirginimas</w:t>
            </w:r>
          </w:p>
        </w:tc>
      </w:tr>
      <w:tr w:rsidR="002A730C" w:rsidRPr="00D8312D" w14:paraId="353B7027" w14:textId="77777777" w:rsidTr="004C7F7F">
        <w:tc>
          <w:tcPr>
            <w:tcW w:w="4361" w:type="dxa"/>
          </w:tcPr>
          <w:p w14:paraId="27316AE0" w14:textId="6A306681"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 xml:space="preserve">Skrandžio rūgštingumą mažinantys </w:t>
            </w:r>
            <w:r w:rsidR="00F15734">
              <w:rPr>
                <w:rFonts w:ascii="Times New Roman" w:hAnsi="Times New Roman"/>
                <w:noProof/>
              </w:rPr>
              <w:t xml:space="preserve">vaistiniai </w:t>
            </w:r>
            <w:r w:rsidRPr="00BD1F6F">
              <w:rPr>
                <w:rFonts w:ascii="Times New Roman" w:hAnsi="Times New Roman"/>
                <w:noProof/>
              </w:rPr>
              <w:t xml:space="preserve">preparatai (aliuminio, kalcio druskos), kalcio ir magnio turintys </w:t>
            </w:r>
            <w:r w:rsidR="00F15734">
              <w:rPr>
                <w:rFonts w:ascii="Times New Roman" w:hAnsi="Times New Roman"/>
                <w:noProof/>
              </w:rPr>
              <w:t xml:space="preserve">vaistiniai </w:t>
            </w:r>
            <w:r w:rsidRPr="00BD1F6F">
              <w:rPr>
                <w:rFonts w:ascii="Times New Roman" w:hAnsi="Times New Roman"/>
                <w:noProof/>
              </w:rPr>
              <w:t>preparatai, magnio hidroksido karbonatas, magnio karbonatas</w:t>
            </w:r>
            <w:r w:rsidR="00F15734">
              <w:rPr>
                <w:rFonts w:ascii="Times New Roman" w:hAnsi="Times New Roman"/>
                <w:noProof/>
              </w:rPr>
              <w:t>,</w:t>
            </w:r>
            <w:r w:rsidRPr="00BD1F6F">
              <w:rPr>
                <w:rFonts w:ascii="Times New Roman" w:hAnsi="Times New Roman"/>
                <w:noProof/>
              </w:rPr>
              <w:t xml:space="preserve"> kofeinas (kava ir arbata), pienas ir pieno produktai, natrio </w:t>
            </w:r>
            <w:r w:rsidR="00F15734">
              <w:rPr>
                <w:rFonts w:ascii="Times New Roman" w:hAnsi="Times New Roman"/>
                <w:noProof/>
              </w:rPr>
              <w:t xml:space="preserve">vandenilio </w:t>
            </w:r>
            <w:r w:rsidRPr="00BD1F6F">
              <w:rPr>
                <w:rFonts w:ascii="Times New Roman" w:hAnsi="Times New Roman"/>
                <w:noProof/>
              </w:rPr>
              <w:t>karbonatas, maisto komponentai (medžiagos, kurių sudėtyje yra fitatų, oksalatų ir fosfatų), anijonų mainų dervos, polistirensulfonatas</w:t>
            </w:r>
            <w:r w:rsidRPr="00BD1F6F">
              <w:rPr>
                <w:rStyle w:val="meta"/>
                <w:rFonts w:ascii="Helvetica" w:eastAsia="Calibri" w:hAnsi="Helvetica" w:cs="Helvetica"/>
                <w:color w:val="666666"/>
                <w:sz w:val="18"/>
                <w:szCs w:val="18"/>
                <w:shd w:val="clear" w:color="auto" w:fill="FFFFFF"/>
              </w:rPr>
              <w:t> </w:t>
            </w:r>
          </w:p>
        </w:tc>
        <w:tc>
          <w:tcPr>
            <w:tcW w:w="4925" w:type="dxa"/>
          </w:tcPr>
          <w:p w14:paraId="2DDDE8DF" w14:textId="77777777" w:rsidR="002A730C" w:rsidRPr="00D8312D" w:rsidRDefault="002A730C" w:rsidP="004C7F7F">
            <w:pPr>
              <w:spacing w:after="0" w:line="240" w:lineRule="auto"/>
              <w:rPr>
                <w:rFonts w:ascii="Times New Roman" w:hAnsi="Times New Roman"/>
                <w:noProof/>
              </w:rPr>
            </w:pPr>
            <w:r w:rsidRPr="00D8312D">
              <w:rPr>
                <w:rFonts w:ascii="Times New Roman" w:hAnsi="Times New Roman"/>
                <w:noProof/>
              </w:rPr>
              <w:t>Sumažėjusi geležies koncentracija</w:t>
            </w:r>
            <w:r>
              <w:rPr>
                <w:rFonts w:ascii="Times New Roman" w:hAnsi="Times New Roman"/>
                <w:noProof/>
              </w:rPr>
              <w:t xml:space="preserve"> kraujo plazmoje</w:t>
            </w:r>
          </w:p>
        </w:tc>
      </w:tr>
      <w:tr w:rsidR="002A730C" w:rsidRPr="00D8312D" w14:paraId="46E34E33" w14:textId="77777777" w:rsidTr="004C7F7F">
        <w:tc>
          <w:tcPr>
            <w:tcW w:w="4361" w:type="dxa"/>
          </w:tcPr>
          <w:p w14:paraId="444A6A66"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Vaistiniai preparatai nuo traukulių (pvz.: karbamazepinas, fenobarbitalis, primidonas, valpro rūgštis)</w:t>
            </w:r>
          </w:p>
        </w:tc>
        <w:tc>
          <w:tcPr>
            <w:tcW w:w="4925" w:type="dxa"/>
          </w:tcPr>
          <w:p w14:paraId="75E0A9E9" w14:textId="5DD95175" w:rsidR="002A730C" w:rsidRPr="00D8312D" w:rsidRDefault="002A730C" w:rsidP="004C7F7F">
            <w:pPr>
              <w:spacing w:after="0" w:line="240" w:lineRule="auto"/>
              <w:rPr>
                <w:rFonts w:ascii="Times New Roman" w:hAnsi="Times New Roman"/>
                <w:noProof/>
              </w:rPr>
            </w:pPr>
            <w:r>
              <w:rPr>
                <w:rFonts w:ascii="Times New Roman" w:hAnsi="Times New Roman"/>
                <w:noProof/>
              </w:rPr>
              <w:t>Padidėjęs folio rūgšties įsisavinimas gali sustiprinti kepenų mikrosomų fermentų aktyvumą ir dėl to padidinti vaist</w:t>
            </w:r>
            <w:r w:rsidR="00F15734">
              <w:rPr>
                <w:rFonts w:ascii="Times New Roman" w:hAnsi="Times New Roman"/>
                <w:noProof/>
              </w:rPr>
              <w:t>inių preparatų</w:t>
            </w:r>
            <w:r>
              <w:rPr>
                <w:rFonts w:ascii="Times New Roman" w:hAnsi="Times New Roman"/>
                <w:noProof/>
              </w:rPr>
              <w:t xml:space="preserve"> nuo traukulių klirensą</w:t>
            </w:r>
          </w:p>
        </w:tc>
      </w:tr>
      <w:tr w:rsidR="002A730C" w:rsidRPr="00D8312D" w14:paraId="7091D844" w14:textId="77777777" w:rsidTr="004C7F7F">
        <w:tc>
          <w:tcPr>
            <w:tcW w:w="4361" w:type="dxa"/>
          </w:tcPr>
          <w:p w14:paraId="193BCC6D"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lastRenderedPageBreak/>
              <w:t>Prieštuberkulioziniai vaistai, alkoholis, gl</w:t>
            </w:r>
            <w:r w:rsidR="00F15734">
              <w:rPr>
                <w:rFonts w:ascii="Times New Roman" w:hAnsi="Times New Roman"/>
                <w:noProof/>
              </w:rPr>
              <w:t>i</w:t>
            </w:r>
            <w:r w:rsidRPr="00BD1F6F">
              <w:rPr>
                <w:rFonts w:ascii="Times New Roman" w:hAnsi="Times New Roman"/>
                <w:noProof/>
              </w:rPr>
              <w:t>ukarpidazė</w:t>
            </w:r>
          </w:p>
        </w:tc>
        <w:tc>
          <w:tcPr>
            <w:tcW w:w="4925" w:type="dxa"/>
          </w:tcPr>
          <w:p w14:paraId="261E3988"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 xml:space="preserve">Sumažėjusi folatų koncentracija kraujo plazmoje </w:t>
            </w:r>
          </w:p>
        </w:tc>
      </w:tr>
      <w:tr w:rsidR="002A730C" w:rsidRPr="00D8312D" w14:paraId="6546A3AF" w14:textId="77777777" w:rsidTr="004C7F7F">
        <w:tc>
          <w:tcPr>
            <w:tcW w:w="4361" w:type="dxa"/>
          </w:tcPr>
          <w:p w14:paraId="26229BF2"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Auranofinas</w:t>
            </w:r>
          </w:p>
        </w:tc>
        <w:tc>
          <w:tcPr>
            <w:tcW w:w="4925" w:type="dxa"/>
          </w:tcPr>
          <w:p w14:paraId="18C5547B"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Susilpnėjęs auranofino veikimas</w:t>
            </w:r>
          </w:p>
        </w:tc>
      </w:tr>
      <w:tr w:rsidR="002A730C" w:rsidRPr="00D8312D" w14:paraId="75532BB5" w14:textId="77777777" w:rsidTr="004C7F7F">
        <w:tc>
          <w:tcPr>
            <w:tcW w:w="4361" w:type="dxa"/>
          </w:tcPr>
          <w:p w14:paraId="620268D5"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Bisfosfonatai</w:t>
            </w:r>
          </w:p>
        </w:tc>
        <w:tc>
          <w:tcPr>
            <w:tcW w:w="4925" w:type="dxa"/>
          </w:tcPr>
          <w:p w14:paraId="117CA1AD"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Sumažėjusi bisfosfonatų koncentracija kraujo plazmoje</w:t>
            </w:r>
          </w:p>
        </w:tc>
      </w:tr>
      <w:tr w:rsidR="002A730C" w:rsidRPr="00D8312D" w14:paraId="18608CE5" w14:textId="77777777" w:rsidTr="004C7F7F">
        <w:tc>
          <w:tcPr>
            <w:tcW w:w="4361" w:type="dxa"/>
          </w:tcPr>
          <w:p w14:paraId="12C0B1FF"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Cefdiniras</w:t>
            </w:r>
          </w:p>
        </w:tc>
        <w:tc>
          <w:tcPr>
            <w:tcW w:w="4925" w:type="dxa"/>
          </w:tcPr>
          <w:p w14:paraId="05794534"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Sumažėjusi cefdiniro absorbcija</w:t>
            </w:r>
          </w:p>
        </w:tc>
      </w:tr>
      <w:tr w:rsidR="002A730C" w:rsidRPr="00D8312D" w14:paraId="65B521BE" w14:textId="77777777" w:rsidTr="004C7F7F">
        <w:tc>
          <w:tcPr>
            <w:tcW w:w="4361" w:type="dxa"/>
          </w:tcPr>
          <w:p w14:paraId="4B09FF16"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Chloramfenikolis</w:t>
            </w:r>
          </w:p>
        </w:tc>
        <w:tc>
          <w:tcPr>
            <w:tcW w:w="4925" w:type="dxa"/>
          </w:tcPr>
          <w:p w14:paraId="598BDD49"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Sumažėjęs folatų</w:t>
            </w:r>
            <w:r w:rsidRPr="00D8312D">
              <w:rPr>
                <w:rFonts w:ascii="Times New Roman" w:hAnsi="Times New Roman"/>
                <w:noProof/>
              </w:rPr>
              <w:t xml:space="preserve"> poveikis</w:t>
            </w:r>
            <w:r>
              <w:rPr>
                <w:rFonts w:ascii="Times New Roman" w:hAnsi="Times New Roman"/>
                <w:noProof/>
              </w:rPr>
              <w:t>, vengti šio derinio</w:t>
            </w:r>
          </w:p>
        </w:tc>
      </w:tr>
      <w:tr w:rsidR="002A730C" w:rsidRPr="00D8312D" w14:paraId="07E6A368" w14:textId="77777777" w:rsidTr="004C7F7F">
        <w:tc>
          <w:tcPr>
            <w:tcW w:w="4361" w:type="dxa"/>
          </w:tcPr>
          <w:p w14:paraId="70DC6943"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Cimetidinas</w:t>
            </w:r>
          </w:p>
        </w:tc>
        <w:tc>
          <w:tcPr>
            <w:tcW w:w="4925" w:type="dxa"/>
          </w:tcPr>
          <w:p w14:paraId="52BF171D"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Sumažėjusi geležies koncentracija kraujo plazmoje</w:t>
            </w:r>
          </w:p>
        </w:tc>
      </w:tr>
      <w:tr w:rsidR="002A730C" w:rsidRPr="00D8312D" w14:paraId="6BE51A16" w14:textId="77777777" w:rsidTr="004C7F7F">
        <w:tc>
          <w:tcPr>
            <w:tcW w:w="4361" w:type="dxa"/>
          </w:tcPr>
          <w:p w14:paraId="36178787"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Dapsonas</w:t>
            </w:r>
          </w:p>
        </w:tc>
        <w:tc>
          <w:tcPr>
            <w:tcW w:w="4925" w:type="dxa"/>
          </w:tcPr>
          <w:p w14:paraId="3FB7091B" w14:textId="77777777" w:rsidR="002A730C" w:rsidRDefault="002A730C" w:rsidP="004C7F7F">
            <w:pPr>
              <w:spacing w:after="0" w:line="240" w:lineRule="auto"/>
              <w:rPr>
                <w:rFonts w:ascii="Times New Roman" w:hAnsi="Times New Roman"/>
                <w:noProof/>
              </w:rPr>
            </w:pPr>
            <w:r>
              <w:rPr>
                <w:rFonts w:ascii="Times New Roman" w:hAnsi="Times New Roman"/>
                <w:noProof/>
              </w:rPr>
              <w:t>Sumažėjusi geležies koncentracija kraujo plazmoje dėl absorbcijos susilpnėjimo (chelatorius)</w:t>
            </w:r>
          </w:p>
        </w:tc>
      </w:tr>
      <w:tr w:rsidR="002A730C" w:rsidRPr="00D8312D" w14:paraId="10EC63E8" w14:textId="77777777" w:rsidTr="004C7F7F">
        <w:tc>
          <w:tcPr>
            <w:tcW w:w="4361" w:type="dxa"/>
          </w:tcPr>
          <w:p w14:paraId="4F26B08F"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Entakaponas</w:t>
            </w:r>
          </w:p>
        </w:tc>
        <w:tc>
          <w:tcPr>
            <w:tcW w:w="4925" w:type="dxa"/>
          </w:tcPr>
          <w:p w14:paraId="1A502D73" w14:textId="77777777" w:rsidR="002A730C" w:rsidRDefault="002A730C" w:rsidP="004C7F7F">
            <w:pPr>
              <w:spacing w:after="0" w:line="240" w:lineRule="auto"/>
              <w:rPr>
                <w:rFonts w:ascii="Times New Roman" w:hAnsi="Times New Roman"/>
                <w:noProof/>
              </w:rPr>
            </w:pPr>
            <w:r>
              <w:rPr>
                <w:rFonts w:ascii="Times New Roman" w:hAnsi="Times New Roman"/>
                <w:noProof/>
              </w:rPr>
              <w:t>Sumažėjusi entakapono (chelatorius) ir geležies koncentracija kraujo plazmoje</w:t>
            </w:r>
          </w:p>
        </w:tc>
      </w:tr>
      <w:tr w:rsidR="002A730C" w:rsidRPr="00D8312D" w14:paraId="1DD007B1" w14:textId="77777777" w:rsidTr="004C7F7F">
        <w:tc>
          <w:tcPr>
            <w:tcW w:w="4361" w:type="dxa"/>
          </w:tcPr>
          <w:p w14:paraId="57C16790"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Folio rūgšties antagonistai (pvz.: trimetoprimas, pirimetaminas</w:t>
            </w:r>
            <w:r w:rsidR="007D32E9">
              <w:rPr>
                <w:rFonts w:ascii="Times New Roman" w:hAnsi="Times New Roman"/>
                <w:noProof/>
              </w:rPr>
              <w:t>,</w:t>
            </w:r>
            <w:r w:rsidRPr="00BD1F6F">
              <w:rPr>
                <w:rFonts w:ascii="Times New Roman" w:hAnsi="Times New Roman"/>
                <w:noProof/>
              </w:rPr>
              <w:t xml:space="preserve"> triamterenas, sulfonamidai, metotreksatas)</w:t>
            </w:r>
          </w:p>
        </w:tc>
        <w:tc>
          <w:tcPr>
            <w:tcW w:w="4925" w:type="dxa"/>
          </w:tcPr>
          <w:p w14:paraId="31AEE691" w14:textId="77777777" w:rsidR="002A730C" w:rsidRDefault="002A730C" w:rsidP="004C7F7F">
            <w:pPr>
              <w:spacing w:after="0" w:line="240" w:lineRule="auto"/>
              <w:rPr>
                <w:rFonts w:ascii="Times New Roman" w:hAnsi="Times New Roman"/>
                <w:noProof/>
              </w:rPr>
            </w:pPr>
            <w:r>
              <w:rPr>
                <w:rFonts w:ascii="Times New Roman" w:hAnsi="Times New Roman"/>
                <w:noProof/>
              </w:rPr>
              <w:t>Sumažėjusi folatų koncentracija kraujo plazmoje</w:t>
            </w:r>
          </w:p>
        </w:tc>
      </w:tr>
      <w:tr w:rsidR="005A43CD" w:rsidRPr="00D8312D" w14:paraId="0C48DF97" w14:textId="77777777" w:rsidTr="004C7F7F">
        <w:tc>
          <w:tcPr>
            <w:tcW w:w="4361" w:type="dxa"/>
          </w:tcPr>
          <w:p w14:paraId="50C3E1EC" w14:textId="77777777" w:rsidR="005A43CD" w:rsidRPr="00BD1F6F" w:rsidRDefault="005A43CD" w:rsidP="00F714FF">
            <w:pPr>
              <w:spacing w:after="0" w:line="240" w:lineRule="auto"/>
              <w:rPr>
                <w:rFonts w:ascii="Times New Roman" w:hAnsi="Times New Roman"/>
                <w:noProof/>
              </w:rPr>
            </w:pPr>
            <w:r>
              <w:rPr>
                <w:rFonts w:ascii="Times New Roman" w:hAnsi="Times New Roman"/>
                <w:noProof/>
              </w:rPr>
              <w:t>Fluorouracilas arba geriamieji fluoropirimidinai (pvz., kapecitabinas)</w:t>
            </w:r>
          </w:p>
        </w:tc>
        <w:tc>
          <w:tcPr>
            <w:tcW w:w="4925" w:type="dxa"/>
          </w:tcPr>
          <w:p w14:paraId="05BF05A9" w14:textId="77777777" w:rsidR="005A43CD" w:rsidRDefault="005A43CD" w:rsidP="00F714FF">
            <w:pPr>
              <w:spacing w:after="0" w:line="240" w:lineRule="auto"/>
              <w:rPr>
                <w:rFonts w:ascii="Times New Roman" w:hAnsi="Times New Roman"/>
                <w:noProof/>
              </w:rPr>
            </w:pPr>
            <w:r>
              <w:rPr>
                <w:rFonts w:ascii="Times New Roman" w:hAnsi="Times New Roman"/>
                <w:noProof/>
              </w:rPr>
              <w:t>Vartojant dideles folio rūgšties dozes gali sustiprėti poveikis ir padidėti (cito)toksinis fluorouracilo arba geriamųjų fluoropirimidinų poveikis. Tai gali pasireikšti intensyviu viduriavimu</w:t>
            </w:r>
          </w:p>
        </w:tc>
      </w:tr>
      <w:tr w:rsidR="002A730C" w:rsidRPr="00D8312D" w14:paraId="30C0EFD8" w14:textId="77777777" w:rsidTr="004C7F7F">
        <w:tc>
          <w:tcPr>
            <w:tcW w:w="4361" w:type="dxa"/>
          </w:tcPr>
          <w:p w14:paraId="62B66A5C"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Levodopa, metildopa</w:t>
            </w:r>
          </w:p>
        </w:tc>
        <w:tc>
          <w:tcPr>
            <w:tcW w:w="4925" w:type="dxa"/>
          </w:tcPr>
          <w:p w14:paraId="0B1B48B5" w14:textId="77777777" w:rsidR="002A730C" w:rsidRDefault="002A730C" w:rsidP="004C7F7F">
            <w:pPr>
              <w:spacing w:after="0" w:line="240" w:lineRule="auto"/>
              <w:rPr>
                <w:rFonts w:ascii="Times New Roman" w:hAnsi="Times New Roman"/>
                <w:noProof/>
              </w:rPr>
            </w:pPr>
            <w:r>
              <w:rPr>
                <w:rFonts w:ascii="Times New Roman" w:hAnsi="Times New Roman"/>
                <w:noProof/>
              </w:rPr>
              <w:t xml:space="preserve">Susilpnėjęs levodopa ir metildopa veikimas dėl sumažėjusios koncentracijos kraujo plazmoje </w:t>
            </w:r>
          </w:p>
        </w:tc>
      </w:tr>
      <w:tr w:rsidR="002A730C" w:rsidRPr="00D8312D" w14:paraId="6E899D01" w14:textId="77777777" w:rsidTr="004C7F7F">
        <w:tc>
          <w:tcPr>
            <w:tcW w:w="4361" w:type="dxa"/>
          </w:tcPr>
          <w:p w14:paraId="74BDEBC3" w14:textId="7516D33C"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Lipo rūgštis</w:t>
            </w:r>
          </w:p>
        </w:tc>
        <w:tc>
          <w:tcPr>
            <w:tcW w:w="4925" w:type="dxa"/>
          </w:tcPr>
          <w:p w14:paraId="350A7DD1" w14:textId="07B2ADEB" w:rsidR="002A730C" w:rsidRDefault="002A730C" w:rsidP="004C7F7F">
            <w:pPr>
              <w:spacing w:after="0" w:line="240" w:lineRule="auto"/>
              <w:rPr>
                <w:rFonts w:ascii="Times New Roman" w:hAnsi="Times New Roman"/>
                <w:noProof/>
              </w:rPr>
            </w:pPr>
            <w:r>
              <w:rPr>
                <w:rFonts w:ascii="Times New Roman" w:hAnsi="Times New Roman"/>
                <w:noProof/>
              </w:rPr>
              <w:t xml:space="preserve">Jei lipo rūgštis skiriama vartoti per burną (chelatorius) reikia vengti derinti su geležies </w:t>
            </w:r>
            <w:r w:rsidR="007D32E9">
              <w:rPr>
                <w:rFonts w:ascii="Times New Roman" w:hAnsi="Times New Roman"/>
                <w:noProof/>
              </w:rPr>
              <w:t xml:space="preserve">vaistiniais </w:t>
            </w:r>
            <w:r>
              <w:rPr>
                <w:rFonts w:ascii="Times New Roman" w:hAnsi="Times New Roman"/>
                <w:noProof/>
              </w:rPr>
              <w:t>preparatais</w:t>
            </w:r>
          </w:p>
        </w:tc>
      </w:tr>
      <w:tr w:rsidR="002A730C" w:rsidRPr="00D8312D" w14:paraId="336CB9BC" w14:textId="77777777" w:rsidTr="004C7F7F">
        <w:tc>
          <w:tcPr>
            <w:tcW w:w="4361" w:type="dxa"/>
          </w:tcPr>
          <w:p w14:paraId="305926A7"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Mikofenolato mofetilis</w:t>
            </w:r>
          </w:p>
        </w:tc>
        <w:tc>
          <w:tcPr>
            <w:tcW w:w="4925" w:type="dxa"/>
          </w:tcPr>
          <w:p w14:paraId="672C8EBC" w14:textId="77777777" w:rsidR="002A730C" w:rsidRDefault="002A730C" w:rsidP="004C7F7F">
            <w:pPr>
              <w:spacing w:after="0" w:line="240" w:lineRule="auto"/>
              <w:rPr>
                <w:rFonts w:ascii="Times New Roman" w:hAnsi="Times New Roman"/>
                <w:noProof/>
              </w:rPr>
            </w:pPr>
            <w:r>
              <w:rPr>
                <w:rFonts w:ascii="Times New Roman" w:hAnsi="Times New Roman"/>
                <w:noProof/>
              </w:rPr>
              <w:t>Sumažėjusi mikofenolato mofetilio koncentracija kraujo plazmoje</w:t>
            </w:r>
          </w:p>
        </w:tc>
      </w:tr>
      <w:tr w:rsidR="002A730C" w:rsidRPr="00D8312D" w14:paraId="1CE06061" w14:textId="77777777" w:rsidTr="004C7F7F">
        <w:tc>
          <w:tcPr>
            <w:tcW w:w="4361" w:type="dxa"/>
          </w:tcPr>
          <w:p w14:paraId="6D1E294D"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Omeprozolis</w:t>
            </w:r>
          </w:p>
        </w:tc>
        <w:tc>
          <w:tcPr>
            <w:tcW w:w="4925" w:type="dxa"/>
          </w:tcPr>
          <w:p w14:paraId="39235E2B" w14:textId="77777777" w:rsidR="002A730C" w:rsidRDefault="002A730C" w:rsidP="007D32E9">
            <w:pPr>
              <w:spacing w:after="0" w:line="240" w:lineRule="auto"/>
              <w:rPr>
                <w:rFonts w:ascii="Times New Roman" w:hAnsi="Times New Roman"/>
                <w:noProof/>
              </w:rPr>
            </w:pPr>
            <w:r>
              <w:rPr>
                <w:rFonts w:ascii="Times New Roman" w:hAnsi="Times New Roman"/>
                <w:noProof/>
              </w:rPr>
              <w:t>Maiste esančios askorbo rūgšties prieinamumo pakitimas</w:t>
            </w:r>
          </w:p>
        </w:tc>
      </w:tr>
      <w:tr w:rsidR="002A730C" w:rsidRPr="00D8312D" w14:paraId="5B7E34AC" w14:textId="77777777" w:rsidTr="004C7F7F">
        <w:tc>
          <w:tcPr>
            <w:tcW w:w="4361" w:type="dxa"/>
          </w:tcPr>
          <w:p w14:paraId="66DE2B06"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Pankreatinas ir jo analogai</w:t>
            </w:r>
          </w:p>
        </w:tc>
        <w:tc>
          <w:tcPr>
            <w:tcW w:w="4925" w:type="dxa"/>
          </w:tcPr>
          <w:p w14:paraId="74257173" w14:textId="77777777" w:rsidR="002A730C" w:rsidRDefault="002A730C" w:rsidP="004C7F7F">
            <w:pPr>
              <w:spacing w:after="0" w:line="240" w:lineRule="auto"/>
              <w:rPr>
                <w:rFonts w:ascii="Times New Roman" w:hAnsi="Times New Roman"/>
                <w:noProof/>
              </w:rPr>
            </w:pPr>
            <w:r>
              <w:rPr>
                <w:rFonts w:ascii="Times New Roman" w:hAnsi="Times New Roman"/>
                <w:noProof/>
              </w:rPr>
              <w:t>Sumažėjusi folatų koncentracija kraujo plazmoje</w:t>
            </w:r>
          </w:p>
        </w:tc>
      </w:tr>
      <w:tr w:rsidR="002A730C" w:rsidRPr="00D8312D" w14:paraId="35C0D98E" w14:textId="77777777" w:rsidTr="004C7F7F">
        <w:tc>
          <w:tcPr>
            <w:tcW w:w="4361" w:type="dxa"/>
          </w:tcPr>
          <w:p w14:paraId="13B799E8"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Penicilaminas</w:t>
            </w:r>
          </w:p>
        </w:tc>
        <w:tc>
          <w:tcPr>
            <w:tcW w:w="4925" w:type="dxa"/>
          </w:tcPr>
          <w:p w14:paraId="05981095"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Sumažėjusi penicilamino (chelatorius) ir geležies koncentracija kraujo plazmoje</w:t>
            </w:r>
            <w:r w:rsidRPr="00D8312D">
              <w:rPr>
                <w:rFonts w:ascii="Times New Roman" w:hAnsi="Times New Roman"/>
                <w:noProof/>
              </w:rPr>
              <w:t xml:space="preserve"> </w:t>
            </w:r>
          </w:p>
        </w:tc>
      </w:tr>
      <w:tr w:rsidR="002A730C" w:rsidRPr="00D8312D" w14:paraId="59E3AEE6" w14:textId="77777777" w:rsidTr="004C7F7F">
        <w:tc>
          <w:tcPr>
            <w:tcW w:w="4361" w:type="dxa"/>
          </w:tcPr>
          <w:p w14:paraId="4266E39E"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Primidonas</w:t>
            </w:r>
          </w:p>
        </w:tc>
        <w:tc>
          <w:tcPr>
            <w:tcW w:w="4925" w:type="dxa"/>
          </w:tcPr>
          <w:p w14:paraId="003705BC" w14:textId="77777777" w:rsidR="002A730C" w:rsidRPr="006C7C83" w:rsidRDefault="002A730C" w:rsidP="004C7F7F">
            <w:pPr>
              <w:spacing w:after="0" w:line="240" w:lineRule="auto"/>
              <w:rPr>
                <w:rFonts w:ascii="Times New Roman" w:hAnsi="Times New Roman"/>
                <w:b/>
                <w:noProof/>
              </w:rPr>
            </w:pPr>
            <w:r>
              <w:rPr>
                <w:rFonts w:ascii="Times New Roman" w:hAnsi="Times New Roman"/>
                <w:noProof/>
              </w:rPr>
              <w:t>Sumažėjusi folatų koncentracija kraujo plazmoje</w:t>
            </w:r>
          </w:p>
        </w:tc>
      </w:tr>
      <w:tr w:rsidR="002A730C" w:rsidRPr="00D8312D" w14:paraId="24A07192" w14:textId="77777777" w:rsidTr="004C7F7F">
        <w:tc>
          <w:tcPr>
            <w:tcW w:w="4361" w:type="dxa"/>
          </w:tcPr>
          <w:p w14:paraId="0EB990D7"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Chinolonų grupės antibiotikai (pvz., ciprofloksacinas, levofloksacinas, moksifloksacinas, ofloksacinas, pipemido rūgštis)</w:t>
            </w:r>
          </w:p>
        </w:tc>
        <w:tc>
          <w:tcPr>
            <w:tcW w:w="4925" w:type="dxa"/>
          </w:tcPr>
          <w:p w14:paraId="7FF63D73" w14:textId="77777777" w:rsidR="002A730C" w:rsidRPr="00D8312D" w:rsidRDefault="002A730C" w:rsidP="004C7F7F">
            <w:pPr>
              <w:spacing w:after="0" w:line="240" w:lineRule="auto"/>
              <w:rPr>
                <w:rFonts w:ascii="Times New Roman" w:hAnsi="Times New Roman"/>
                <w:noProof/>
              </w:rPr>
            </w:pPr>
            <w:r w:rsidRPr="00D8312D">
              <w:rPr>
                <w:rFonts w:ascii="Times New Roman" w:hAnsi="Times New Roman"/>
                <w:noProof/>
              </w:rPr>
              <w:t>Geležies druskos daro įtaką chinolonų grupės antibiotikų absorbcijai</w:t>
            </w:r>
          </w:p>
        </w:tc>
      </w:tr>
      <w:tr w:rsidR="002A730C" w:rsidRPr="00D8312D" w14:paraId="736F5875" w14:textId="77777777" w:rsidTr="004C7F7F">
        <w:tc>
          <w:tcPr>
            <w:tcW w:w="4361" w:type="dxa"/>
          </w:tcPr>
          <w:p w14:paraId="3A31AD34" w14:textId="6CC6D36E"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Sulf</w:t>
            </w:r>
            <w:r w:rsidR="00D93125">
              <w:rPr>
                <w:rFonts w:ascii="Times New Roman" w:hAnsi="Times New Roman"/>
                <w:noProof/>
              </w:rPr>
              <w:t>a</w:t>
            </w:r>
            <w:r w:rsidRPr="00BD1F6F">
              <w:rPr>
                <w:rFonts w:ascii="Times New Roman" w:hAnsi="Times New Roman"/>
                <w:noProof/>
              </w:rPr>
              <w:t>salazinas</w:t>
            </w:r>
          </w:p>
        </w:tc>
        <w:tc>
          <w:tcPr>
            <w:tcW w:w="4925" w:type="dxa"/>
          </w:tcPr>
          <w:p w14:paraId="1ECE8274"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Abipusis poveikio sumažėjimas, absorbcijos slopinimas (chelatorius)</w:t>
            </w:r>
          </w:p>
        </w:tc>
      </w:tr>
      <w:tr w:rsidR="002A730C" w:rsidRPr="00D8312D" w14:paraId="19F4319D" w14:textId="77777777" w:rsidTr="004C7F7F">
        <w:tc>
          <w:tcPr>
            <w:tcW w:w="4361" w:type="dxa"/>
          </w:tcPr>
          <w:p w14:paraId="11A162D0"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Tanino baltymai</w:t>
            </w:r>
          </w:p>
        </w:tc>
        <w:tc>
          <w:tcPr>
            <w:tcW w:w="4925" w:type="dxa"/>
          </w:tcPr>
          <w:p w14:paraId="77588506"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Sumažėjęs geležies poveikis</w:t>
            </w:r>
          </w:p>
        </w:tc>
      </w:tr>
      <w:tr w:rsidR="002A730C" w:rsidRPr="00D8312D" w14:paraId="3F9594AF" w14:textId="77777777" w:rsidTr="004C7F7F">
        <w:tc>
          <w:tcPr>
            <w:tcW w:w="4361" w:type="dxa"/>
          </w:tcPr>
          <w:p w14:paraId="48202662"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Tetraciklinas</w:t>
            </w:r>
          </w:p>
        </w:tc>
        <w:tc>
          <w:tcPr>
            <w:tcW w:w="4925" w:type="dxa"/>
          </w:tcPr>
          <w:p w14:paraId="146D48FB" w14:textId="77777777" w:rsidR="002A730C" w:rsidRPr="00D8312D" w:rsidRDefault="002A730C" w:rsidP="004C7F7F">
            <w:pPr>
              <w:spacing w:after="0" w:line="240" w:lineRule="auto"/>
              <w:rPr>
                <w:rFonts w:ascii="Times New Roman" w:hAnsi="Times New Roman"/>
                <w:noProof/>
              </w:rPr>
            </w:pPr>
            <w:r w:rsidRPr="00D8312D">
              <w:rPr>
                <w:rFonts w:ascii="Times New Roman" w:hAnsi="Times New Roman"/>
                <w:noProof/>
              </w:rPr>
              <w:t xml:space="preserve">Sumažėjusi tetraciklino </w:t>
            </w:r>
            <w:r>
              <w:rPr>
                <w:rFonts w:ascii="Times New Roman" w:hAnsi="Times New Roman"/>
                <w:noProof/>
              </w:rPr>
              <w:t xml:space="preserve">ir geležies </w:t>
            </w:r>
            <w:r w:rsidRPr="00D8312D">
              <w:rPr>
                <w:rFonts w:ascii="Times New Roman" w:hAnsi="Times New Roman"/>
                <w:noProof/>
              </w:rPr>
              <w:t>koncentracija</w:t>
            </w:r>
            <w:r>
              <w:rPr>
                <w:rFonts w:ascii="Times New Roman" w:hAnsi="Times New Roman"/>
                <w:noProof/>
              </w:rPr>
              <w:t xml:space="preserve"> kraujo plazmoje</w:t>
            </w:r>
          </w:p>
        </w:tc>
      </w:tr>
      <w:tr w:rsidR="002A730C" w:rsidRPr="00D8312D" w14:paraId="0B24CABD" w14:textId="77777777" w:rsidTr="004C7F7F">
        <w:tc>
          <w:tcPr>
            <w:tcW w:w="4361" w:type="dxa"/>
          </w:tcPr>
          <w:p w14:paraId="6875CCB2"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Skydliaukės hormonai, tiroksinas</w:t>
            </w:r>
          </w:p>
        </w:tc>
        <w:tc>
          <w:tcPr>
            <w:tcW w:w="4925" w:type="dxa"/>
          </w:tcPr>
          <w:p w14:paraId="0A3AC1AD"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Sumažėjusi skydliaukės hormonų ir tiroksino koncentracija kraujo plazmoje</w:t>
            </w:r>
          </w:p>
        </w:tc>
      </w:tr>
      <w:tr w:rsidR="002A730C" w:rsidRPr="00D8312D" w14:paraId="7F92DA83" w14:textId="77777777" w:rsidTr="004C7F7F">
        <w:tc>
          <w:tcPr>
            <w:tcW w:w="4361" w:type="dxa"/>
          </w:tcPr>
          <w:p w14:paraId="1D8273AD"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 xml:space="preserve">Tilaktazė (iš </w:t>
            </w:r>
            <w:r w:rsidRPr="00002E5E">
              <w:rPr>
                <w:rFonts w:ascii="Times New Roman" w:hAnsi="Times New Roman"/>
                <w:i/>
                <w:noProof/>
              </w:rPr>
              <w:t>Aspergillus oryzae</w:t>
            </w:r>
            <w:r w:rsidRPr="00BD1F6F">
              <w:rPr>
                <w:rFonts w:ascii="Times New Roman" w:hAnsi="Times New Roman"/>
                <w:noProof/>
              </w:rPr>
              <w:t>)</w:t>
            </w:r>
          </w:p>
        </w:tc>
        <w:tc>
          <w:tcPr>
            <w:tcW w:w="4925" w:type="dxa"/>
          </w:tcPr>
          <w:p w14:paraId="309C8479"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Sumažėjęs tilaktazės poveikis</w:t>
            </w:r>
          </w:p>
        </w:tc>
      </w:tr>
      <w:tr w:rsidR="002A730C" w:rsidRPr="00D8312D" w14:paraId="2BE410BE" w14:textId="77777777" w:rsidTr="004C7F7F">
        <w:tc>
          <w:tcPr>
            <w:tcW w:w="4361" w:type="dxa"/>
          </w:tcPr>
          <w:p w14:paraId="3FD5DB83"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Tioproninas, dimerkaprolis</w:t>
            </w:r>
          </w:p>
        </w:tc>
        <w:tc>
          <w:tcPr>
            <w:tcW w:w="4925" w:type="dxa"/>
          </w:tcPr>
          <w:p w14:paraId="0A52F740"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Sumažėjęs geležies poveikis, derinio reikia vengti (chelatorius); su geležimi kartu vartojamas dimerkaprolis gali sudaryti toksiškus kompleksus</w:t>
            </w:r>
          </w:p>
        </w:tc>
      </w:tr>
      <w:tr w:rsidR="005A43CD" w:rsidRPr="00D8312D" w14:paraId="2B3AB60B" w14:textId="77777777" w:rsidTr="004C7F7F">
        <w:tc>
          <w:tcPr>
            <w:tcW w:w="4361" w:type="dxa"/>
          </w:tcPr>
          <w:p w14:paraId="67630F3B" w14:textId="77777777" w:rsidR="005A43CD" w:rsidRPr="00BD1F6F" w:rsidRDefault="005A43CD" w:rsidP="004C7F7F">
            <w:pPr>
              <w:spacing w:after="0" w:line="240" w:lineRule="auto"/>
              <w:rPr>
                <w:rFonts w:ascii="Times New Roman" w:hAnsi="Times New Roman"/>
                <w:noProof/>
              </w:rPr>
            </w:pPr>
            <w:r>
              <w:rPr>
                <w:rFonts w:ascii="Times New Roman" w:hAnsi="Times New Roman"/>
                <w:noProof/>
              </w:rPr>
              <w:t>Tokoferolis</w:t>
            </w:r>
          </w:p>
        </w:tc>
        <w:tc>
          <w:tcPr>
            <w:tcW w:w="4925" w:type="dxa"/>
          </w:tcPr>
          <w:p w14:paraId="5E4C2BD7" w14:textId="77777777" w:rsidR="005A43CD" w:rsidRDefault="005A43CD" w:rsidP="004C7F7F">
            <w:pPr>
              <w:spacing w:after="0" w:line="240" w:lineRule="auto"/>
              <w:rPr>
                <w:rFonts w:ascii="Times New Roman" w:hAnsi="Times New Roman"/>
                <w:noProof/>
              </w:rPr>
            </w:pPr>
            <w:r>
              <w:rPr>
                <w:rFonts w:ascii="Times New Roman" w:hAnsi="Times New Roman"/>
                <w:noProof/>
              </w:rPr>
              <w:t>Sumažėjęs tokoferolio veikimas</w:t>
            </w:r>
          </w:p>
        </w:tc>
      </w:tr>
      <w:tr w:rsidR="002A730C" w:rsidRPr="00D8312D" w14:paraId="184B0E1E" w14:textId="77777777" w:rsidTr="004C7F7F">
        <w:tc>
          <w:tcPr>
            <w:tcW w:w="4361" w:type="dxa"/>
          </w:tcPr>
          <w:p w14:paraId="06667CCC"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Trientinas (chelacijos veiksnys)</w:t>
            </w:r>
          </w:p>
        </w:tc>
        <w:tc>
          <w:tcPr>
            <w:tcW w:w="4925" w:type="dxa"/>
          </w:tcPr>
          <w:p w14:paraId="24CE4573"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 xml:space="preserve">Sumažėjusi geležies absorbcija, galima dėl chelacijos su geležimi žarnyne. Rekomenduojama mažiausiai 2 val. pertrauka tarp </w:t>
            </w:r>
            <w:r w:rsidR="006C006B">
              <w:rPr>
                <w:rFonts w:ascii="Times New Roman" w:hAnsi="Times New Roman"/>
                <w:noProof/>
              </w:rPr>
              <w:t xml:space="preserve">vaistinių </w:t>
            </w:r>
            <w:r>
              <w:rPr>
                <w:rFonts w:ascii="Times New Roman" w:hAnsi="Times New Roman"/>
                <w:noProof/>
              </w:rPr>
              <w:t>preparatų vartojimo</w:t>
            </w:r>
          </w:p>
        </w:tc>
      </w:tr>
      <w:tr w:rsidR="002A730C" w:rsidRPr="00D8312D" w14:paraId="0B8FFA63" w14:textId="77777777" w:rsidTr="004C7F7F">
        <w:tc>
          <w:tcPr>
            <w:tcW w:w="4361" w:type="dxa"/>
          </w:tcPr>
          <w:p w14:paraId="1269575D" w14:textId="77777777" w:rsidR="002A730C" w:rsidRPr="00BD1F6F" w:rsidRDefault="002A730C" w:rsidP="004C7F7F">
            <w:pPr>
              <w:spacing w:after="0" w:line="240" w:lineRule="auto"/>
              <w:rPr>
                <w:rFonts w:ascii="Times New Roman" w:hAnsi="Times New Roman"/>
                <w:noProof/>
              </w:rPr>
            </w:pPr>
            <w:r w:rsidRPr="00BD1F6F">
              <w:rPr>
                <w:rFonts w:ascii="Times New Roman" w:hAnsi="Times New Roman"/>
                <w:noProof/>
              </w:rPr>
              <w:t>Cinko druskos</w:t>
            </w:r>
          </w:p>
        </w:tc>
        <w:tc>
          <w:tcPr>
            <w:tcW w:w="4925" w:type="dxa"/>
          </w:tcPr>
          <w:p w14:paraId="6E4942AE" w14:textId="77777777" w:rsidR="002A730C" w:rsidRPr="00D8312D" w:rsidRDefault="002A730C" w:rsidP="004C7F7F">
            <w:pPr>
              <w:spacing w:after="0" w:line="240" w:lineRule="auto"/>
              <w:rPr>
                <w:rFonts w:ascii="Times New Roman" w:hAnsi="Times New Roman"/>
                <w:noProof/>
              </w:rPr>
            </w:pPr>
            <w:r w:rsidRPr="00D8312D">
              <w:rPr>
                <w:rFonts w:ascii="Times New Roman" w:hAnsi="Times New Roman"/>
                <w:noProof/>
              </w:rPr>
              <w:t xml:space="preserve">Sumažėjusi </w:t>
            </w:r>
            <w:r>
              <w:rPr>
                <w:rFonts w:ascii="Times New Roman" w:hAnsi="Times New Roman"/>
                <w:noProof/>
              </w:rPr>
              <w:t>geležies absorbcija</w:t>
            </w:r>
          </w:p>
        </w:tc>
      </w:tr>
    </w:tbl>
    <w:p w14:paraId="2D854E1B" w14:textId="77777777" w:rsidR="002A730C" w:rsidRPr="00D8312D" w:rsidRDefault="002A730C" w:rsidP="002A730C">
      <w:pPr>
        <w:spacing w:after="0" w:line="240" w:lineRule="auto"/>
        <w:rPr>
          <w:rFonts w:ascii="Times New Roman" w:hAnsi="Times New Roman"/>
          <w:noProof/>
        </w:rPr>
      </w:pPr>
    </w:p>
    <w:p w14:paraId="6E1226BD" w14:textId="77777777" w:rsidR="002A730C" w:rsidRPr="00D8312D" w:rsidRDefault="002A730C" w:rsidP="002A730C">
      <w:pPr>
        <w:spacing w:after="0" w:line="240" w:lineRule="auto"/>
        <w:ind w:left="567" w:hanging="567"/>
        <w:rPr>
          <w:rFonts w:ascii="Times New Roman" w:hAnsi="Times New Roman"/>
          <w:b/>
          <w:kern w:val="28"/>
        </w:rPr>
      </w:pPr>
      <w:bookmarkStart w:id="23" w:name="_Toc129243107"/>
      <w:bookmarkStart w:id="24" w:name="_Toc129243232"/>
      <w:r w:rsidRPr="00D8312D">
        <w:rPr>
          <w:rFonts w:ascii="Times New Roman" w:hAnsi="Times New Roman"/>
          <w:b/>
          <w:kern w:val="28"/>
        </w:rPr>
        <w:t>4.6</w:t>
      </w:r>
      <w:r w:rsidRPr="00D8312D">
        <w:rPr>
          <w:rFonts w:ascii="Times New Roman" w:hAnsi="Times New Roman"/>
          <w:b/>
          <w:kern w:val="28"/>
        </w:rPr>
        <w:tab/>
        <w:t>Vaisingumas, nėštumo ir žindymo laikotarpis</w:t>
      </w:r>
      <w:bookmarkEnd w:id="23"/>
      <w:bookmarkEnd w:id="24"/>
    </w:p>
    <w:p w14:paraId="4965250F" w14:textId="77777777" w:rsidR="002A730C" w:rsidRPr="00D8312D" w:rsidRDefault="002A730C" w:rsidP="002A730C">
      <w:pPr>
        <w:spacing w:after="0" w:line="240" w:lineRule="auto"/>
        <w:rPr>
          <w:rFonts w:ascii="Times New Roman" w:hAnsi="Times New Roman"/>
          <w:noProof/>
        </w:rPr>
      </w:pPr>
    </w:p>
    <w:p w14:paraId="484B88CA" w14:textId="77777777" w:rsidR="002A730C" w:rsidRPr="006C7C83" w:rsidRDefault="002A730C" w:rsidP="002A730C">
      <w:pPr>
        <w:spacing w:after="0" w:line="240" w:lineRule="auto"/>
        <w:rPr>
          <w:rFonts w:ascii="Times New Roman" w:hAnsi="Times New Roman"/>
          <w:u w:val="single"/>
        </w:rPr>
      </w:pPr>
      <w:r w:rsidRPr="006C7C83">
        <w:rPr>
          <w:rFonts w:ascii="Times New Roman" w:hAnsi="Times New Roman"/>
          <w:u w:val="single"/>
        </w:rPr>
        <w:lastRenderedPageBreak/>
        <w:t>Nėštumas</w:t>
      </w:r>
    </w:p>
    <w:p w14:paraId="14CB8D25" w14:textId="77777777" w:rsidR="002A730C" w:rsidRPr="00D8312D" w:rsidRDefault="002A730C" w:rsidP="002A730C">
      <w:pPr>
        <w:spacing w:after="0" w:line="240" w:lineRule="auto"/>
        <w:rPr>
          <w:rFonts w:ascii="Times New Roman" w:hAnsi="Times New Roman"/>
        </w:rPr>
      </w:pPr>
      <w:r>
        <w:rPr>
          <w:rFonts w:ascii="Times New Roman" w:hAnsi="Times New Roman"/>
        </w:rPr>
        <w:t>Fercelan</w:t>
      </w:r>
      <w:r w:rsidRPr="00D8312D">
        <w:rPr>
          <w:rFonts w:ascii="Times New Roman" w:hAnsi="Times New Roman"/>
        </w:rPr>
        <w:t xml:space="preserve"> tinka vartoti nėštumo laikotarpiu. </w:t>
      </w:r>
    </w:p>
    <w:p w14:paraId="5FF27D29" w14:textId="77777777" w:rsidR="002A730C" w:rsidRDefault="002A730C" w:rsidP="002A730C">
      <w:pPr>
        <w:spacing w:after="0" w:line="240" w:lineRule="auto"/>
        <w:rPr>
          <w:rFonts w:ascii="Times New Roman" w:hAnsi="Times New Roman"/>
        </w:rPr>
      </w:pPr>
    </w:p>
    <w:p w14:paraId="74B87AFD" w14:textId="22AA129B" w:rsidR="002A730C" w:rsidRDefault="002A730C" w:rsidP="002A730C">
      <w:pPr>
        <w:spacing w:after="0" w:line="240" w:lineRule="auto"/>
        <w:rPr>
          <w:rFonts w:ascii="Times New Roman" w:hAnsi="Times New Roman"/>
        </w:rPr>
      </w:pPr>
      <w:r>
        <w:rPr>
          <w:rFonts w:ascii="Times New Roman" w:hAnsi="Times New Roman"/>
        </w:rPr>
        <w:t xml:space="preserve">Nėščiajai kasdienis folatų su geležimi vartojimas yra naudingas, nes nėštumo laikotarpiu </w:t>
      </w:r>
      <w:r w:rsidR="006C006B">
        <w:rPr>
          <w:rFonts w:ascii="Times New Roman" w:hAnsi="Times New Roman"/>
        </w:rPr>
        <w:t xml:space="preserve">anemija </w:t>
      </w:r>
      <w:r>
        <w:rPr>
          <w:rFonts w:ascii="Times New Roman" w:hAnsi="Times New Roman"/>
        </w:rPr>
        <w:t>dažniausiai esti dėl abiejų maisto medžiagų trūkumo.</w:t>
      </w:r>
    </w:p>
    <w:p w14:paraId="645327BB" w14:textId="04F280C2" w:rsidR="002A730C" w:rsidRDefault="002A730C" w:rsidP="002A730C">
      <w:pPr>
        <w:spacing w:after="0" w:line="240" w:lineRule="auto"/>
        <w:rPr>
          <w:rFonts w:ascii="Times New Roman" w:hAnsi="Times New Roman"/>
        </w:rPr>
      </w:pPr>
      <w:r>
        <w:rPr>
          <w:rFonts w:ascii="Times New Roman" w:hAnsi="Times New Roman"/>
        </w:rPr>
        <w:t>Folio rūgšties trūkumas, kuri</w:t>
      </w:r>
      <w:r w:rsidR="006C006B">
        <w:rPr>
          <w:rFonts w:ascii="Times New Roman" w:hAnsi="Times New Roman"/>
        </w:rPr>
        <w:t>s</w:t>
      </w:r>
      <w:r>
        <w:rPr>
          <w:rFonts w:ascii="Times New Roman" w:hAnsi="Times New Roman"/>
        </w:rPr>
        <w:t xml:space="preserve"> yra dažniausia nėštumo laikotarpio megaloblastinės </w:t>
      </w:r>
      <w:r w:rsidR="006C006B">
        <w:rPr>
          <w:rFonts w:ascii="Times New Roman" w:hAnsi="Times New Roman"/>
        </w:rPr>
        <w:t xml:space="preserve">anemijos </w:t>
      </w:r>
      <w:r>
        <w:rPr>
          <w:rFonts w:ascii="Times New Roman" w:hAnsi="Times New Roman"/>
        </w:rPr>
        <w:t>priežastis, susijusi su nervinio vamzdelio nesuaugimu ir kitomis komplikacijomis.</w:t>
      </w:r>
    </w:p>
    <w:p w14:paraId="65281975" w14:textId="77777777" w:rsidR="002A730C" w:rsidRDefault="002A730C" w:rsidP="002A730C">
      <w:pPr>
        <w:spacing w:after="0" w:line="240" w:lineRule="auto"/>
        <w:rPr>
          <w:rFonts w:ascii="Times New Roman" w:hAnsi="Times New Roman"/>
        </w:rPr>
      </w:pPr>
    </w:p>
    <w:p w14:paraId="4E658641" w14:textId="77777777" w:rsidR="002A730C" w:rsidRPr="00306309" w:rsidRDefault="002A730C" w:rsidP="002A730C">
      <w:pPr>
        <w:spacing w:after="0" w:line="240" w:lineRule="auto"/>
        <w:rPr>
          <w:rFonts w:ascii="Times New Roman" w:hAnsi="Times New Roman"/>
          <w:u w:val="single"/>
        </w:rPr>
      </w:pPr>
      <w:r w:rsidRPr="00306309">
        <w:rPr>
          <w:rFonts w:ascii="Times New Roman" w:hAnsi="Times New Roman"/>
          <w:u w:val="single"/>
        </w:rPr>
        <w:t>Žindym</w:t>
      </w:r>
      <w:r>
        <w:rPr>
          <w:rFonts w:ascii="Times New Roman" w:hAnsi="Times New Roman"/>
          <w:u w:val="single"/>
        </w:rPr>
        <w:t>as</w:t>
      </w:r>
      <w:r w:rsidRPr="00306309">
        <w:rPr>
          <w:rFonts w:ascii="Times New Roman" w:hAnsi="Times New Roman"/>
          <w:u w:val="single"/>
        </w:rPr>
        <w:t xml:space="preserve">  </w:t>
      </w:r>
    </w:p>
    <w:p w14:paraId="27DC42E8" w14:textId="77777777" w:rsidR="002A730C" w:rsidRDefault="002A730C" w:rsidP="002A730C">
      <w:pPr>
        <w:spacing w:after="0" w:line="240" w:lineRule="auto"/>
        <w:rPr>
          <w:rFonts w:ascii="Times New Roman" w:hAnsi="Times New Roman"/>
        </w:rPr>
      </w:pPr>
      <w:r w:rsidRPr="00D8312D">
        <w:rPr>
          <w:rFonts w:ascii="Times New Roman" w:hAnsi="Times New Roman"/>
        </w:rPr>
        <w:t>Geležis</w:t>
      </w:r>
      <w:r>
        <w:rPr>
          <w:rFonts w:ascii="Times New Roman" w:hAnsi="Times New Roman"/>
        </w:rPr>
        <w:t xml:space="preserve">, folio ir askorbo rūgštys </w:t>
      </w:r>
      <w:r w:rsidRPr="00D8312D">
        <w:rPr>
          <w:rFonts w:ascii="Times New Roman" w:hAnsi="Times New Roman"/>
        </w:rPr>
        <w:t>išskiriam</w:t>
      </w:r>
      <w:r>
        <w:rPr>
          <w:rFonts w:ascii="Times New Roman" w:hAnsi="Times New Roman"/>
        </w:rPr>
        <w:t>i</w:t>
      </w:r>
      <w:r w:rsidRPr="00D8312D">
        <w:rPr>
          <w:rFonts w:ascii="Times New Roman" w:hAnsi="Times New Roman"/>
        </w:rPr>
        <w:t xml:space="preserve"> su </w:t>
      </w:r>
      <w:r>
        <w:rPr>
          <w:rFonts w:ascii="Times New Roman" w:hAnsi="Times New Roman"/>
        </w:rPr>
        <w:t>žindyvės</w:t>
      </w:r>
      <w:r w:rsidRPr="00D8312D">
        <w:rPr>
          <w:rFonts w:ascii="Times New Roman" w:hAnsi="Times New Roman"/>
        </w:rPr>
        <w:t xml:space="preserve"> pienu. </w:t>
      </w:r>
    </w:p>
    <w:p w14:paraId="47FF8936" w14:textId="77777777" w:rsidR="002A730C" w:rsidRDefault="002A730C" w:rsidP="002A730C">
      <w:pPr>
        <w:spacing w:after="0" w:line="240" w:lineRule="auto"/>
        <w:rPr>
          <w:rFonts w:ascii="Times New Roman" w:hAnsi="Times New Roman"/>
        </w:rPr>
      </w:pPr>
      <w:r>
        <w:rPr>
          <w:rFonts w:ascii="Times New Roman" w:hAnsi="Times New Roman"/>
        </w:rPr>
        <w:t>Tai reikia įvertinti, jeigu kūdikiui skiriama vartoti bet kuris iš šių papildų.</w:t>
      </w:r>
    </w:p>
    <w:p w14:paraId="313FA8AC" w14:textId="77777777" w:rsidR="002A730C" w:rsidRDefault="002A730C" w:rsidP="002A730C">
      <w:pPr>
        <w:spacing w:after="0" w:line="240" w:lineRule="auto"/>
        <w:rPr>
          <w:rFonts w:ascii="Times New Roman" w:hAnsi="Times New Roman"/>
        </w:rPr>
      </w:pPr>
    </w:p>
    <w:p w14:paraId="72368FF8" w14:textId="77777777" w:rsidR="002A730C" w:rsidRDefault="002A730C" w:rsidP="002A730C">
      <w:pPr>
        <w:spacing w:after="0" w:line="240" w:lineRule="auto"/>
        <w:rPr>
          <w:rFonts w:ascii="Times New Roman" w:hAnsi="Times New Roman"/>
          <w:u w:val="single"/>
        </w:rPr>
      </w:pPr>
      <w:r w:rsidRPr="00306309">
        <w:rPr>
          <w:rFonts w:ascii="Times New Roman" w:hAnsi="Times New Roman"/>
          <w:u w:val="single"/>
        </w:rPr>
        <w:t>Vaisingumas</w:t>
      </w:r>
    </w:p>
    <w:p w14:paraId="323E13DB" w14:textId="77777777" w:rsidR="002A730C" w:rsidRPr="00306309" w:rsidRDefault="002A730C" w:rsidP="002A730C">
      <w:pPr>
        <w:spacing w:after="0" w:line="240" w:lineRule="auto"/>
        <w:rPr>
          <w:rFonts w:ascii="Times New Roman" w:hAnsi="Times New Roman"/>
        </w:rPr>
      </w:pPr>
      <w:r w:rsidRPr="00306309">
        <w:rPr>
          <w:rFonts w:ascii="Times New Roman" w:hAnsi="Times New Roman"/>
        </w:rPr>
        <w:t xml:space="preserve">Duomenų apie </w:t>
      </w:r>
      <w:r>
        <w:rPr>
          <w:rFonts w:ascii="Times New Roman" w:hAnsi="Times New Roman"/>
        </w:rPr>
        <w:t>Fercelan</w:t>
      </w:r>
      <w:r w:rsidRPr="001B05C7">
        <w:rPr>
          <w:rFonts w:ascii="Times New Roman" w:hAnsi="Times New Roman"/>
        </w:rPr>
        <w:t xml:space="preserve"> poveikį</w:t>
      </w:r>
      <w:r>
        <w:rPr>
          <w:rFonts w:ascii="Times New Roman" w:hAnsi="Times New Roman"/>
        </w:rPr>
        <w:t xml:space="preserve"> vaisingumui nėra.</w:t>
      </w:r>
    </w:p>
    <w:p w14:paraId="128C8EA8" w14:textId="77777777" w:rsidR="002A730C" w:rsidRDefault="002A730C" w:rsidP="002A730C">
      <w:pPr>
        <w:spacing w:after="0" w:line="240" w:lineRule="auto"/>
        <w:rPr>
          <w:rFonts w:ascii="Times New Roman" w:hAnsi="Times New Roman"/>
          <w:b/>
          <w:kern w:val="28"/>
        </w:rPr>
      </w:pPr>
      <w:bookmarkStart w:id="25" w:name="_Toc129243108"/>
      <w:bookmarkStart w:id="26" w:name="_Toc129243233"/>
    </w:p>
    <w:p w14:paraId="35496B32" w14:textId="77777777" w:rsidR="002A730C" w:rsidRPr="00D8312D" w:rsidRDefault="002A730C" w:rsidP="002A730C">
      <w:pPr>
        <w:spacing w:after="0" w:line="240" w:lineRule="auto"/>
        <w:ind w:left="567" w:hanging="567"/>
        <w:rPr>
          <w:rFonts w:ascii="Times New Roman" w:hAnsi="Times New Roman"/>
          <w:b/>
          <w:kern w:val="28"/>
        </w:rPr>
      </w:pPr>
      <w:r w:rsidRPr="00D8312D">
        <w:rPr>
          <w:rFonts w:ascii="Times New Roman" w:hAnsi="Times New Roman"/>
          <w:b/>
          <w:kern w:val="28"/>
        </w:rPr>
        <w:t>4.7</w:t>
      </w:r>
      <w:r w:rsidRPr="00D8312D">
        <w:rPr>
          <w:rFonts w:ascii="Times New Roman" w:hAnsi="Times New Roman"/>
          <w:b/>
          <w:kern w:val="28"/>
        </w:rPr>
        <w:tab/>
        <w:t>Poveikis gebėjimui vairuoti ir valdyti mechanizmus</w:t>
      </w:r>
      <w:bookmarkEnd w:id="25"/>
      <w:bookmarkEnd w:id="26"/>
    </w:p>
    <w:p w14:paraId="5CA21E6D" w14:textId="77777777" w:rsidR="002A730C" w:rsidRPr="00D8312D" w:rsidRDefault="002A730C" w:rsidP="002A730C">
      <w:pPr>
        <w:spacing w:after="0" w:line="240" w:lineRule="auto"/>
        <w:rPr>
          <w:rFonts w:ascii="Times New Roman" w:hAnsi="Times New Roman"/>
          <w:noProof/>
        </w:rPr>
      </w:pPr>
    </w:p>
    <w:p w14:paraId="52761D74" w14:textId="77777777" w:rsidR="002A730C" w:rsidRPr="00D8312D" w:rsidRDefault="002A730C" w:rsidP="002A730C">
      <w:pPr>
        <w:spacing w:after="0" w:line="240" w:lineRule="auto"/>
        <w:rPr>
          <w:rFonts w:ascii="Times New Roman" w:hAnsi="Times New Roman"/>
        </w:rPr>
      </w:pPr>
      <w:r>
        <w:rPr>
          <w:rFonts w:ascii="Times New Roman" w:hAnsi="Times New Roman"/>
        </w:rPr>
        <w:t>Fercelan</w:t>
      </w:r>
      <w:r w:rsidRPr="001B05C7">
        <w:rPr>
          <w:rFonts w:ascii="Times New Roman" w:hAnsi="Times New Roman"/>
        </w:rPr>
        <w:t xml:space="preserve"> gebėjimo vairuoti ir valdyti mechanizmus neveikia arba veikia nereikšmingai.</w:t>
      </w:r>
    </w:p>
    <w:p w14:paraId="1854CD86" w14:textId="77777777" w:rsidR="002A730C" w:rsidRPr="00D8312D" w:rsidRDefault="002A730C" w:rsidP="002A730C">
      <w:pPr>
        <w:spacing w:after="0" w:line="240" w:lineRule="auto"/>
        <w:rPr>
          <w:rFonts w:ascii="Times New Roman" w:hAnsi="Times New Roman"/>
          <w:noProof/>
        </w:rPr>
      </w:pPr>
    </w:p>
    <w:p w14:paraId="085D541E" w14:textId="77777777" w:rsidR="002A730C" w:rsidRPr="00D8312D" w:rsidRDefault="002A730C" w:rsidP="002A730C">
      <w:pPr>
        <w:spacing w:after="0" w:line="240" w:lineRule="auto"/>
        <w:ind w:left="567" w:hanging="567"/>
        <w:rPr>
          <w:rFonts w:ascii="Times New Roman" w:hAnsi="Times New Roman"/>
          <w:b/>
          <w:kern w:val="28"/>
        </w:rPr>
      </w:pPr>
      <w:bookmarkStart w:id="27" w:name="_Toc129243109"/>
      <w:bookmarkStart w:id="28" w:name="_Toc129243234"/>
      <w:r w:rsidRPr="00D8312D">
        <w:rPr>
          <w:rFonts w:ascii="Times New Roman" w:hAnsi="Times New Roman"/>
          <w:b/>
          <w:kern w:val="28"/>
        </w:rPr>
        <w:t>4.8</w:t>
      </w:r>
      <w:r w:rsidRPr="00D8312D">
        <w:rPr>
          <w:rFonts w:ascii="Times New Roman" w:hAnsi="Times New Roman"/>
          <w:b/>
          <w:kern w:val="28"/>
        </w:rPr>
        <w:tab/>
        <w:t>Nepageidaujamas poveikis</w:t>
      </w:r>
      <w:bookmarkEnd w:id="27"/>
      <w:bookmarkEnd w:id="28"/>
    </w:p>
    <w:p w14:paraId="7F70AC7B" w14:textId="77777777" w:rsidR="002A730C" w:rsidRPr="00D8312D" w:rsidRDefault="002A730C" w:rsidP="002A730C">
      <w:pPr>
        <w:spacing w:after="0" w:line="240" w:lineRule="auto"/>
        <w:rPr>
          <w:rFonts w:ascii="Times New Roman" w:hAnsi="Times New Roman"/>
        </w:rPr>
      </w:pPr>
    </w:p>
    <w:p w14:paraId="2095E39F" w14:textId="77777777" w:rsidR="002A730C" w:rsidRDefault="002A730C" w:rsidP="002A730C">
      <w:pPr>
        <w:spacing w:after="0" w:line="240" w:lineRule="auto"/>
        <w:rPr>
          <w:rFonts w:ascii="Times New Roman" w:hAnsi="Times New Roman"/>
          <w:iCs/>
          <w:u w:val="single"/>
          <w:lang w:eastAsia="lt-LT"/>
        </w:rPr>
      </w:pPr>
      <w:r w:rsidRPr="00595A52">
        <w:rPr>
          <w:rFonts w:ascii="Times New Roman" w:hAnsi="Times New Roman"/>
          <w:iCs/>
          <w:u w:val="single"/>
          <w:lang w:eastAsia="lt-LT"/>
        </w:rPr>
        <w:t>Saugumo duomenų santrauka</w:t>
      </w:r>
    </w:p>
    <w:p w14:paraId="314A04D5" w14:textId="19655D97" w:rsidR="002A730C" w:rsidRDefault="002A730C" w:rsidP="002A730C">
      <w:pPr>
        <w:spacing w:after="0" w:line="240" w:lineRule="auto"/>
        <w:rPr>
          <w:rFonts w:ascii="Times New Roman" w:hAnsi="Times New Roman"/>
          <w:iCs/>
          <w:lang w:eastAsia="lt-LT"/>
        </w:rPr>
      </w:pPr>
      <w:r w:rsidRPr="00595A52">
        <w:rPr>
          <w:rFonts w:ascii="Times New Roman" w:hAnsi="Times New Roman"/>
          <w:iCs/>
          <w:lang w:eastAsia="lt-LT"/>
        </w:rPr>
        <w:t>Papildomai vartojamo</w:t>
      </w:r>
      <w:r w:rsidR="006C006B">
        <w:rPr>
          <w:rFonts w:ascii="Times New Roman" w:hAnsi="Times New Roman"/>
          <w:iCs/>
          <w:lang w:eastAsia="lt-LT"/>
        </w:rPr>
        <w:t>s</w:t>
      </w:r>
      <w:r w:rsidRPr="00595A52">
        <w:rPr>
          <w:rFonts w:ascii="Times New Roman" w:hAnsi="Times New Roman"/>
          <w:iCs/>
          <w:lang w:eastAsia="lt-LT"/>
        </w:rPr>
        <w:t xml:space="preserve"> geležies </w:t>
      </w:r>
      <w:r>
        <w:rPr>
          <w:rFonts w:ascii="Times New Roman" w:hAnsi="Times New Roman"/>
          <w:iCs/>
          <w:lang w:eastAsia="lt-LT"/>
        </w:rPr>
        <w:t xml:space="preserve">nepageidaujamo poveikio reiškiniai, susiję su doze, yra rėmuo, pykinimas, nemalonūs pojūčiai pilve, vidurių užkietėjimas ir viduriavimas. Šie reiškiniai gali </w:t>
      </w:r>
      <w:r w:rsidR="003A035F">
        <w:rPr>
          <w:rFonts w:ascii="Times New Roman" w:hAnsi="Times New Roman"/>
          <w:iCs/>
          <w:lang w:eastAsia="lt-LT"/>
        </w:rPr>
        <w:t xml:space="preserve">pasireikšti </w:t>
      </w:r>
      <w:r>
        <w:rPr>
          <w:rFonts w:ascii="Times New Roman" w:hAnsi="Times New Roman"/>
          <w:iCs/>
          <w:lang w:eastAsia="lt-LT"/>
        </w:rPr>
        <w:t xml:space="preserve">kelias dienas nuo pirmų </w:t>
      </w:r>
      <w:r w:rsidR="003A035F">
        <w:rPr>
          <w:rFonts w:ascii="Times New Roman" w:hAnsi="Times New Roman"/>
          <w:iCs/>
          <w:lang w:eastAsia="lt-LT"/>
        </w:rPr>
        <w:t xml:space="preserve">vaistinio preparato </w:t>
      </w:r>
      <w:r>
        <w:rPr>
          <w:rFonts w:ascii="Times New Roman" w:hAnsi="Times New Roman"/>
          <w:iCs/>
          <w:lang w:eastAsia="lt-LT"/>
        </w:rPr>
        <w:t>vartojimo dienų ir vėliau gali pranykti.</w:t>
      </w:r>
    </w:p>
    <w:p w14:paraId="7FA83073" w14:textId="77777777" w:rsidR="002A730C" w:rsidRDefault="002A730C" w:rsidP="002A730C">
      <w:pPr>
        <w:spacing w:after="0" w:line="240" w:lineRule="auto"/>
        <w:rPr>
          <w:rFonts w:ascii="Times New Roman" w:hAnsi="Times New Roman"/>
        </w:rPr>
      </w:pPr>
    </w:p>
    <w:p w14:paraId="72579A25" w14:textId="77777777" w:rsidR="002A730C" w:rsidRDefault="002A730C" w:rsidP="002A730C">
      <w:pPr>
        <w:spacing w:after="0" w:line="240" w:lineRule="auto"/>
        <w:rPr>
          <w:rFonts w:ascii="Times New Roman" w:hAnsi="Times New Roman"/>
        </w:rPr>
      </w:pPr>
      <w:r>
        <w:rPr>
          <w:rFonts w:ascii="Times New Roman" w:hAnsi="Times New Roman"/>
        </w:rPr>
        <w:t>Vartojant folio rūgštį pasitaiko spontaninių padidėjusio jautrumo reakcijų.</w:t>
      </w:r>
    </w:p>
    <w:p w14:paraId="25C16CB6" w14:textId="77777777" w:rsidR="002A730C" w:rsidRDefault="002A730C" w:rsidP="002A730C">
      <w:pPr>
        <w:spacing w:after="0" w:line="240" w:lineRule="auto"/>
        <w:rPr>
          <w:rFonts w:ascii="Times New Roman" w:hAnsi="Times New Roman"/>
        </w:rPr>
      </w:pPr>
    </w:p>
    <w:p w14:paraId="087451EB" w14:textId="77777777" w:rsidR="002A730C" w:rsidRDefault="002A730C" w:rsidP="002A730C">
      <w:pPr>
        <w:spacing w:after="0" w:line="240" w:lineRule="auto"/>
        <w:rPr>
          <w:rFonts w:ascii="Times New Roman" w:hAnsi="Times New Roman"/>
        </w:rPr>
      </w:pPr>
      <w:r>
        <w:rPr>
          <w:rFonts w:ascii="Times New Roman" w:hAnsi="Times New Roman"/>
        </w:rPr>
        <w:t>Pranešama, kad didelės askorbo rūgšties dozės gali sukelti viduriavimą ir kitus virškinimo trakto sutrikimus. Taip pat nustatyta, kad didelės dozės gali sukelti hiperoksaluriją ir kalcio oksalato akmenų susidarymą inkstuose (žr. 4.9 skyrių).</w:t>
      </w:r>
    </w:p>
    <w:p w14:paraId="71776901" w14:textId="77777777" w:rsidR="002A730C" w:rsidRDefault="002A730C" w:rsidP="002A730C">
      <w:pPr>
        <w:spacing w:after="0" w:line="240" w:lineRule="auto"/>
        <w:rPr>
          <w:rFonts w:ascii="Times New Roman" w:hAnsi="Times New Roman"/>
          <w:iCs/>
          <w:lang w:eastAsia="lt-LT"/>
        </w:rPr>
      </w:pPr>
    </w:p>
    <w:p w14:paraId="0D0433E4" w14:textId="77777777" w:rsidR="002A730C" w:rsidRDefault="002A730C" w:rsidP="002A730C">
      <w:pPr>
        <w:spacing w:after="0" w:line="240" w:lineRule="auto"/>
        <w:rPr>
          <w:rFonts w:ascii="Times New Roman" w:hAnsi="Times New Roman"/>
          <w:iCs/>
          <w:u w:val="single"/>
          <w:lang w:eastAsia="lt-LT"/>
        </w:rPr>
      </w:pPr>
      <w:r>
        <w:rPr>
          <w:rFonts w:ascii="Times New Roman" w:hAnsi="Times New Roman"/>
          <w:iCs/>
          <w:u w:val="single"/>
          <w:lang w:eastAsia="lt-LT"/>
        </w:rPr>
        <w:t>Vaistinio preparato veikliųjų medžiagų sukeltų n</w:t>
      </w:r>
      <w:r w:rsidRPr="00FC44A6">
        <w:rPr>
          <w:rFonts w:ascii="Times New Roman" w:hAnsi="Times New Roman"/>
          <w:iCs/>
          <w:u w:val="single"/>
          <w:lang w:eastAsia="lt-LT"/>
        </w:rPr>
        <w:t>epageidaujamų reakcijų santrauka lentelėje</w:t>
      </w:r>
    </w:p>
    <w:p w14:paraId="75477449" w14:textId="77777777" w:rsidR="002A730C" w:rsidRPr="00FC44A6" w:rsidRDefault="002A730C" w:rsidP="002A730C">
      <w:pPr>
        <w:spacing w:after="0" w:line="240" w:lineRule="auto"/>
        <w:rPr>
          <w:rFonts w:ascii="Times New Roman" w:hAnsi="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32"/>
        <w:gridCol w:w="3012"/>
      </w:tblGrid>
      <w:tr w:rsidR="002A730C" w14:paraId="22A58E6C" w14:textId="77777777" w:rsidTr="004C7F7F">
        <w:tc>
          <w:tcPr>
            <w:tcW w:w="3095" w:type="dxa"/>
            <w:vMerge w:val="restart"/>
            <w:shd w:val="clear" w:color="auto" w:fill="auto"/>
          </w:tcPr>
          <w:p w14:paraId="51451924" w14:textId="77777777" w:rsidR="002A730C" w:rsidRPr="00591489" w:rsidRDefault="002A730C" w:rsidP="004C7F7F">
            <w:pPr>
              <w:spacing w:after="0" w:line="240" w:lineRule="auto"/>
              <w:rPr>
                <w:rFonts w:ascii="Times New Roman" w:hAnsi="Times New Roman"/>
                <w:b/>
                <w:lang w:eastAsia="lt-LT"/>
              </w:rPr>
            </w:pPr>
            <w:r w:rsidRPr="00591489">
              <w:rPr>
                <w:rFonts w:ascii="Times New Roman" w:hAnsi="Times New Roman"/>
                <w:b/>
                <w:lang w:eastAsia="lt-LT"/>
              </w:rPr>
              <w:t>Organų sistemų klasės</w:t>
            </w:r>
          </w:p>
        </w:tc>
        <w:tc>
          <w:tcPr>
            <w:tcW w:w="6191" w:type="dxa"/>
            <w:gridSpan w:val="2"/>
            <w:shd w:val="clear" w:color="auto" w:fill="auto"/>
          </w:tcPr>
          <w:p w14:paraId="62E26766" w14:textId="77777777" w:rsidR="002A730C" w:rsidRPr="00591489" w:rsidRDefault="002A730C" w:rsidP="004C7F7F">
            <w:pPr>
              <w:spacing w:after="0" w:line="240" w:lineRule="auto"/>
              <w:jc w:val="center"/>
              <w:rPr>
                <w:rFonts w:ascii="Times New Roman" w:hAnsi="Times New Roman"/>
                <w:b/>
                <w:lang w:eastAsia="lt-LT"/>
              </w:rPr>
            </w:pPr>
            <w:r w:rsidRPr="00591489">
              <w:rPr>
                <w:rFonts w:ascii="Times New Roman" w:hAnsi="Times New Roman"/>
                <w:b/>
                <w:lang w:eastAsia="lt-LT"/>
              </w:rPr>
              <w:t>Dažnis nežinomas (negali būti apskaičiuotas pagal turimus duomenis)</w:t>
            </w:r>
          </w:p>
        </w:tc>
      </w:tr>
      <w:tr w:rsidR="002A730C" w14:paraId="1646525B" w14:textId="77777777" w:rsidTr="004C7F7F">
        <w:tc>
          <w:tcPr>
            <w:tcW w:w="3095" w:type="dxa"/>
            <w:vMerge/>
            <w:shd w:val="clear" w:color="auto" w:fill="auto"/>
          </w:tcPr>
          <w:p w14:paraId="44557AF5" w14:textId="77777777" w:rsidR="002A730C" w:rsidRPr="00591489" w:rsidRDefault="002A730C" w:rsidP="004C7F7F">
            <w:pPr>
              <w:spacing w:after="0" w:line="240" w:lineRule="auto"/>
              <w:rPr>
                <w:rFonts w:ascii="Times New Roman" w:hAnsi="Times New Roman"/>
                <w:lang w:eastAsia="lt-LT"/>
              </w:rPr>
            </w:pPr>
          </w:p>
        </w:tc>
        <w:tc>
          <w:tcPr>
            <w:tcW w:w="3095" w:type="dxa"/>
            <w:shd w:val="clear" w:color="auto" w:fill="auto"/>
          </w:tcPr>
          <w:p w14:paraId="1E5AEBE9" w14:textId="77777777" w:rsidR="002A730C" w:rsidRPr="00591489" w:rsidRDefault="002A730C" w:rsidP="004C7F7F">
            <w:pPr>
              <w:spacing w:after="0" w:line="240" w:lineRule="auto"/>
              <w:jc w:val="center"/>
              <w:rPr>
                <w:rFonts w:ascii="Times New Roman" w:hAnsi="Times New Roman"/>
                <w:b/>
                <w:lang w:eastAsia="lt-LT"/>
              </w:rPr>
            </w:pPr>
            <w:r w:rsidRPr="00591489">
              <w:rPr>
                <w:rFonts w:ascii="Times New Roman" w:hAnsi="Times New Roman"/>
                <w:b/>
                <w:lang w:eastAsia="lt-LT"/>
              </w:rPr>
              <w:t>Per burną vartojamas</w:t>
            </w:r>
          </w:p>
          <w:p w14:paraId="21191A7F" w14:textId="77777777" w:rsidR="002A730C" w:rsidRPr="00591489" w:rsidRDefault="002A730C" w:rsidP="004C7F7F">
            <w:pPr>
              <w:spacing w:after="0" w:line="240" w:lineRule="auto"/>
              <w:jc w:val="center"/>
              <w:rPr>
                <w:rFonts w:ascii="Times New Roman" w:hAnsi="Times New Roman"/>
                <w:b/>
                <w:lang w:eastAsia="lt-LT"/>
              </w:rPr>
            </w:pPr>
            <w:r w:rsidRPr="00591489">
              <w:rPr>
                <w:rFonts w:ascii="Times New Roman" w:hAnsi="Times New Roman"/>
                <w:b/>
                <w:lang w:eastAsia="lt-LT"/>
              </w:rPr>
              <w:t>geležies fumaratas</w:t>
            </w:r>
          </w:p>
        </w:tc>
        <w:tc>
          <w:tcPr>
            <w:tcW w:w="3096" w:type="dxa"/>
            <w:shd w:val="clear" w:color="auto" w:fill="auto"/>
          </w:tcPr>
          <w:p w14:paraId="5B1A2D3D" w14:textId="77777777" w:rsidR="002A730C" w:rsidRPr="00591489" w:rsidRDefault="002A730C" w:rsidP="004C7F7F">
            <w:pPr>
              <w:spacing w:after="0" w:line="240" w:lineRule="auto"/>
              <w:jc w:val="center"/>
              <w:rPr>
                <w:rFonts w:ascii="Times New Roman" w:hAnsi="Times New Roman"/>
                <w:b/>
                <w:lang w:eastAsia="lt-LT"/>
              </w:rPr>
            </w:pPr>
            <w:r w:rsidRPr="00591489">
              <w:rPr>
                <w:rFonts w:ascii="Times New Roman" w:hAnsi="Times New Roman"/>
                <w:b/>
                <w:lang w:eastAsia="lt-LT"/>
              </w:rPr>
              <w:t>Per burną vartojama folio rūgštis</w:t>
            </w:r>
          </w:p>
        </w:tc>
      </w:tr>
      <w:tr w:rsidR="002A730C" w14:paraId="61CE2CF8" w14:textId="77777777" w:rsidTr="004C7F7F">
        <w:tc>
          <w:tcPr>
            <w:tcW w:w="3095" w:type="dxa"/>
            <w:shd w:val="clear" w:color="auto" w:fill="auto"/>
          </w:tcPr>
          <w:p w14:paraId="22D234B1" w14:textId="77777777" w:rsidR="002A730C" w:rsidRPr="00591489" w:rsidRDefault="002A730C" w:rsidP="004C7F7F">
            <w:pPr>
              <w:pStyle w:val="Pavadinimas"/>
              <w:jc w:val="left"/>
              <w:rPr>
                <w:i/>
                <w:sz w:val="22"/>
                <w:szCs w:val="22"/>
                <w:lang w:eastAsia="lt-LT"/>
              </w:rPr>
            </w:pPr>
            <w:r w:rsidRPr="00591489">
              <w:rPr>
                <w:b w:val="0"/>
                <w:i/>
                <w:noProof/>
                <w:sz w:val="22"/>
                <w:szCs w:val="22"/>
                <w:lang w:val="lt-LT" w:eastAsia="lt-LT"/>
              </w:rPr>
              <w:t>Imuninės sistemos sutrikimai</w:t>
            </w:r>
          </w:p>
        </w:tc>
        <w:tc>
          <w:tcPr>
            <w:tcW w:w="3095" w:type="dxa"/>
            <w:shd w:val="clear" w:color="auto" w:fill="auto"/>
          </w:tcPr>
          <w:p w14:paraId="753C36A6" w14:textId="60C41B15" w:rsidR="002A730C" w:rsidRPr="00591489" w:rsidRDefault="002A730C" w:rsidP="004C7F7F">
            <w:pPr>
              <w:spacing w:after="0" w:line="240" w:lineRule="auto"/>
              <w:rPr>
                <w:rFonts w:ascii="Times New Roman" w:hAnsi="Times New Roman"/>
                <w:lang w:eastAsia="lt-LT"/>
              </w:rPr>
            </w:pPr>
            <w:r w:rsidRPr="00591489">
              <w:rPr>
                <w:rFonts w:ascii="Times New Roman" w:hAnsi="Times New Roman"/>
                <w:lang w:eastAsia="lt-LT"/>
              </w:rPr>
              <w:t>Padidėjusio jautrumo reakcijos, įskaitant anafilaksi</w:t>
            </w:r>
            <w:r w:rsidR="003B56A1">
              <w:rPr>
                <w:rFonts w:ascii="Times New Roman" w:hAnsi="Times New Roman"/>
                <w:lang w:eastAsia="lt-LT"/>
              </w:rPr>
              <w:t>nį šoką</w:t>
            </w:r>
          </w:p>
        </w:tc>
        <w:tc>
          <w:tcPr>
            <w:tcW w:w="3096" w:type="dxa"/>
            <w:shd w:val="clear" w:color="auto" w:fill="auto"/>
          </w:tcPr>
          <w:p w14:paraId="22098208" w14:textId="77777777" w:rsidR="002A730C" w:rsidRPr="00591489" w:rsidRDefault="002A730C" w:rsidP="004C7F7F">
            <w:pPr>
              <w:spacing w:after="0" w:line="240" w:lineRule="auto"/>
              <w:rPr>
                <w:rFonts w:ascii="Times New Roman" w:hAnsi="Times New Roman"/>
                <w:lang w:eastAsia="lt-LT"/>
              </w:rPr>
            </w:pPr>
            <w:r w:rsidRPr="00591489">
              <w:rPr>
                <w:rFonts w:ascii="Times New Roman" w:hAnsi="Times New Roman"/>
                <w:lang w:eastAsia="lt-LT"/>
              </w:rPr>
              <w:t>Padidėjusio jautrumo reakcijos, įskaitant anafilaksi</w:t>
            </w:r>
            <w:r w:rsidR="006124A0">
              <w:rPr>
                <w:rFonts w:ascii="Times New Roman" w:hAnsi="Times New Roman"/>
                <w:lang w:eastAsia="lt-LT"/>
              </w:rPr>
              <w:t>nę reakciją</w:t>
            </w:r>
          </w:p>
        </w:tc>
      </w:tr>
      <w:tr w:rsidR="002A730C" w14:paraId="2F7182B3" w14:textId="77777777" w:rsidTr="004C7F7F">
        <w:tc>
          <w:tcPr>
            <w:tcW w:w="3095" w:type="dxa"/>
            <w:shd w:val="clear" w:color="auto" w:fill="auto"/>
          </w:tcPr>
          <w:p w14:paraId="3DA00B8C" w14:textId="77777777" w:rsidR="002A730C" w:rsidRPr="00591489" w:rsidRDefault="002A730C" w:rsidP="004C7F7F">
            <w:pPr>
              <w:pStyle w:val="Pavadinimas"/>
              <w:jc w:val="left"/>
              <w:rPr>
                <w:i/>
                <w:sz w:val="22"/>
                <w:szCs w:val="22"/>
                <w:lang w:eastAsia="lt-LT"/>
              </w:rPr>
            </w:pPr>
            <w:r w:rsidRPr="00591489">
              <w:rPr>
                <w:b w:val="0"/>
                <w:i/>
                <w:noProof/>
                <w:sz w:val="22"/>
                <w:szCs w:val="22"/>
                <w:lang w:val="lt-LT" w:eastAsia="lt-LT"/>
              </w:rPr>
              <w:t>Metabolizmo ir mitybos sutrikimai</w:t>
            </w:r>
          </w:p>
        </w:tc>
        <w:tc>
          <w:tcPr>
            <w:tcW w:w="3095" w:type="dxa"/>
            <w:shd w:val="clear" w:color="auto" w:fill="auto"/>
          </w:tcPr>
          <w:p w14:paraId="3FE7D173" w14:textId="77777777" w:rsidR="002A730C" w:rsidRPr="00591489" w:rsidRDefault="002A730C" w:rsidP="004C7F7F">
            <w:pPr>
              <w:spacing w:after="0" w:line="240" w:lineRule="auto"/>
              <w:rPr>
                <w:rFonts w:ascii="Times New Roman" w:hAnsi="Times New Roman"/>
                <w:lang w:eastAsia="lt-LT"/>
              </w:rPr>
            </w:pPr>
            <w:r w:rsidRPr="00591489">
              <w:rPr>
                <w:rFonts w:ascii="Times New Roman" w:hAnsi="Times New Roman"/>
                <w:lang w:eastAsia="lt-LT"/>
              </w:rPr>
              <w:t xml:space="preserve">Hemosiderozė </w:t>
            </w:r>
            <w:r w:rsidR="003B56A1">
              <w:rPr>
                <w:rFonts w:ascii="Times New Roman" w:hAnsi="Times New Roman"/>
                <w:lang w:eastAsia="lt-LT"/>
              </w:rPr>
              <w:t>ir (</w:t>
            </w:r>
            <w:r w:rsidRPr="00591489">
              <w:rPr>
                <w:rFonts w:ascii="Times New Roman" w:hAnsi="Times New Roman"/>
                <w:lang w:eastAsia="lt-LT"/>
              </w:rPr>
              <w:t>arba</w:t>
            </w:r>
            <w:r w:rsidR="003B56A1">
              <w:rPr>
                <w:rFonts w:ascii="Times New Roman" w:hAnsi="Times New Roman"/>
                <w:lang w:eastAsia="lt-LT"/>
              </w:rPr>
              <w:t>)</w:t>
            </w:r>
            <w:r w:rsidRPr="00591489">
              <w:rPr>
                <w:rFonts w:ascii="Times New Roman" w:hAnsi="Times New Roman"/>
                <w:lang w:eastAsia="lt-LT"/>
              </w:rPr>
              <w:t xml:space="preserve"> hemochromatozė (esant geležies pertekliui)</w:t>
            </w:r>
          </w:p>
        </w:tc>
        <w:tc>
          <w:tcPr>
            <w:tcW w:w="3096" w:type="dxa"/>
            <w:shd w:val="clear" w:color="auto" w:fill="auto"/>
          </w:tcPr>
          <w:p w14:paraId="3B5B0F94" w14:textId="77777777" w:rsidR="002A730C" w:rsidRPr="00591489" w:rsidRDefault="002A730C" w:rsidP="004C7F7F">
            <w:pPr>
              <w:spacing w:after="0" w:line="240" w:lineRule="auto"/>
              <w:rPr>
                <w:rFonts w:ascii="Times New Roman" w:hAnsi="Times New Roman"/>
                <w:lang w:eastAsia="lt-LT"/>
              </w:rPr>
            </w:pPr>
          </w:p>
        </w:tc>
      </w:tr>
      <w:tr w:rsidR="002A730C" w14:paraId="7908A017" w14:textId="77777777" w:rsidTr="004C7F7F">
        <w:tc>
          <w:tcPr>
            <w:tcW w:w="3095" w:type="dxa"/>
            <w:shd w:val="clear" w:color="auto" w:fill="auto"/>
          </w:tcPr>
          <w:p w14:paraId="30AFD004" w14:textId="77777777" w:rsidR="002A730C" w:rsidRPr="00591489" w:rsidRDefault="002A730C" w:rsidP="004C7F7F">
            <w:pPr>
              <w:spacing w:after="0" w:line="240" w:lineRule="auto"/>
              <w:rPr>
                <w:rFonts w:ascii="Times New Roman" w:hAnsi="Times New Roman"/>
                <w:i/>
                <w:lang w:eastAsia="lt-LT"/>
              </w:rPr>
            </w:pPr>
            <w:r w:rsidRPr="00591489">
              <w:rPr>
                <w:rFonts w:ascii="Times New Roman" w:eastAsia="Calibri" w:hAnsi="Times New Roman"/>
                <w:i/>
                <w:noProof/>
                <w:lang w:eastAsia="lt-LT"/>
              </w:rPr>
              <w:t>Virškinimo trakto sutrikimai</w:t>
            </w:r>
          </w:p>
        </w:tc>
        <w:tc>
          <w:tcPr>
            <w:tcW w:w="3095" w:type="dxa"/>
            <w:shd w:val="clear" w:color="auto" w:fill="auto"/>
          </w:tcPr>
          <w:p w14:paraId="63CBEBC3" w14:textId="3709D02E" w:rsidR="002A730C" w:rsidRPr="00591489" w:rsidRDefault="002A730C" w:rsidP="004C7F7F">
            <w:pPr>
              <w:spacing w:after="0" w:line="240" w:lineRule="auto"/>
              <w:rPr>
                <w:rFonts w:ascii="Times New Roman" w:hAnsi="Times New Roman"/>
                <w:lang w:eastAsia="lt-LT"/>
              </w:rPr>
            </w:pPr>
            <w:r w:rsidRPr="00591489">
              <w:rPr>
                <w:rFonts w:ascii="Times New Roman" w:hAnsi="Times New Roman"/>
                <w:lang w:eastAsia="lt-LT"/>
              </w:rPr>
              <w:t>Virškinimo trakto dirginimas ir pilvo skausmas</w:t>
            </w:r>
            <w:r w:rsidR="007D5289">
              <w:rPr>
                <w:rFonts w:ascii="Times New Roman" w:hAnsi="Times New Roman"/>
                <w:lang w:eastAsia="lt-LT"/>
              </w:rPr>
              <w:t xml:space="preserve"> kartu su</w:t>
            </w:r>
            <w:r w:rsidRPr="00591489">
              <w:rPr>
                <w:rFonts w:ascii="Times New Roman" w:hAnsi="Times New Roman"/>
                <w:lang w:eastAsia="lt-LT"/>
              </w:rPr>
              <w:t xml:space="preserve"> pykinim</w:t>
            </w:r>
            <w:r w:rsidR="007D5289">
              <w:rPr>
                <w:rFonts w:ascii="Times New Roman" w:hAnsi="Times New Roman"/>
                <w:lang w:eastAsia="lt-LT"/>
              </w:rPr>
              <w:t>u ir</w:t>
            </w:r>
            <w:r w:rsidRPr="00591489">
              <w:rPr>
                <w:rFonts w:ascii="Times New Roman" w:hAnsi="Times New Roman"/>
                <w:lang w:eastAsia="lt-LT"/>
              </w:rPr>
              <w:t xml:space="preserve"> vėmim</w:t>
            </w:r>
            <w:r w:rsidR="007D5289">
              <w:rPr>
                <w:rFonts w:ascii="Times New Roman" w:hAnsi="Times New Roman"/>
                <w:lang w:eastAsia="lt-LT"/>
              </w:rPr>
              <w:t>u</w:t>
            </w:r>
            <w:r w:rsidRPr="00591489">
              <w:rPr>
                <w:rFonts w:ascii="Times New Roman" w:hAnsi="Times New Roman"/>
                <w:lang w:eastAsia="lt-LT"/>
              </w:rPr>
              <w:t>, viduriavimas, vidurių užkietėjimas, juodos spalvos išmatos, rėmuo</w:t>
            </w:r>
          </w:p>
        </w:tc>
        <w:tc>
          <w:tcPr>
            <w:tcW w:w="3096" w:type="dxa"/>
            <w:shd w:val="clear" w:color="auto" w:fill="auto"/>
          </w:tcPr>
          <w:p w14:paraId="21208E87" w14:textId="77777777" w:rsidR="002A730C" w:rsidRPr="00591489" w:rsidRDefault="002A730C" w:rsidP="004C7F7F">
            <w:pPr>
              <w:spacing w:after="0" w:line="240" w:lineRule="auto"/>
              <w:rPr>
                <w:rFonts w:ascii="Times New Roman" w:hAnsi="Times New Roman"/>
                <w:lang w:eastAsia="lt-LT"/>
              </w:rPr>
            </w:pPr>
          </w:p>
        </w:tc>
      </w:tr>
      <w:tr w:rsidR="002A730C" w14:paraId="0C7C6DDB" w14:textId="77777777" w:rsidTr="004C7F7F">
        <w:tc>
          <w:tcPr>
            <w:tcW w:w="3095" w:type="dxa"/>
            <w:shd w:val="clear" w:color="auto" w:fill="auto"/>
          </w:tcPr>
          <w:p w14:paraId="5AF28465" w14:textId="77777777" w:rsidR="002A730C" w:rsidRPr="00B24A99" w:rsidRDefault="002A730C" w:rsidP="004C7F7F">
            <w:pPr>
              <w:pStyle w:val="Pavadinimas"/>
              <w:jc w:val="left"/>
              <w:rPr>
                <w:i/>
                <w:sz w:val="22"/>
                <w:lang w:val="it-IT"/>
              </w:rPr>
            </w:pPr>
            <w:r w:rsidRPr="00591489">
              <w:rPr>
                <w:b w:val="0"/>
                <w:i/>
                <w:noProof/>
                <w:sz w:val="22"/>
                <w:szCs w:val="22"/>
                <w:lang w:val="lt-LT" w:eastAsia="lt-LT"/>
              </w:rPr>
              <w:t>Odos ir poodinio audinio sutrikimai</w:t>
            </w:r>
          </w:p>
        </w:tc>
        <w:tc>
          <w:tcPr>
            <w:tcW w:w="3095" w:type="dxa"/>
            <w:shd w:val="clear" w:color="auto" w:fill="auto"/>
          </w:tcPr>
          <w:p w14:paraId="24CE0237" w14:textId="77777777" w:rsidR="002A730C" w:rsidRPr="00591489" w:rsidRDefault="002A730C" w:rsidP="004C7F7F">
            <w:pPr>
              <w:spacing w:after="0" w:line="240" w:lineRule="auto"/>
              <w:rPr>
                <w:rFonts w:ascii="Times New Roman" w:hAnsi="Times New Roman"/>
                <w:lang w:eastAsia="lt-LT"/>
              </w:rPr>
            </w:pPr>
            <w:r w:rsidRPr="00591489">
              <w:rPr>
                <w:rFonts w:ascii="Times New Roman" w:hAnsi="Times New Roman"/>
                <w:lang w:eastAsia="lt-LT"/>
              </w:rPr>
              <w:t xml:space="preserve">Padidėjusio jautrumo reakcijos – </w:t>
            </w:r>
            <w:r w:rsidR="003B56A1">
              <w:rPr>
                <w:rFonts w:ascii="Times New Roman" w:hAnsi="Times New Roman"/>
                <w:lang w:eastAsia="lt-LT"/>
              </w:rPr>
              <w:t>iš</w:t>
            </w:r>
            <w:r w:rsidRPr="00591489">
              <w:rPr>
                <w:rFonts w:ascii="Times New Roman" w:hAnsi="Times New Roman"/>
                <w:lang w:eastAsia="lt-LT"/>
              </w:rPr>
              <w:t>bėrimas, niežėjimas, dilgėlinė, eritema, edema, padidėjęs jautrumas šviesai</w:t>
            </w:r>
          </w:p>
        </w:tc>
        <w:tc>
          <w:tcPr>
            <w:tcW w:w="3096" w:type="dxa"/>
            <w:shd w:val="clear" w:color="auto" w:fill="auto"/>
          </w:tcPr>
          <w:p w14:paraId="0E37C490" w14:textId="0E843707" w:rsidR="002A730C" w:rsidRPr="00591489" w:rsidRDefault="005A43CD" w:rsidP="005A43CD">
            <w:pPr>
              <w:spacing w:after="0" w:line="240" w:lineRule="auto"/>
              <w:rPr>
                <w:rFonts w:ascii="Times New Roman" w:hAnsi="Times New Roman"/>
                <w:lang w:eastAsia="lt-LT"/>
              </w:rPr>
            </w:pPr>
            <w:r w:rsidRPr="00591489">
              <w:rPr>
                <w:rFonts w:ascii="Times New Roman" w:hAnsi="Times New Roman"/>
                <w:lang w:eastAsia="lt-LT"/>
              </w:rPr>
              <w:t xml:space="preserve">Padidėjusio jautrumo reakcijos – </w:t>
            </w:r>
            <w:r w:rsidR="003B56A1">
              <w:rPr>
                <w:rFonts w:ascii="Times New Roman" w:hAnsi="Times New Roman"/>
                <w:lang w:eastAsia="lt-LT"/>
              </w:rPr>
              <w:t>iš</w:t>
            </w:r>
            <w:r w:rsidRPr="00591489">
              <w:rPr>
                <w:rFonts w:ascii="Times New Roman" w:hAnsi="Times New Roman"/>
                <w:lang w:eastAsia="lt-LT"/>
              </w:rPr>
              <w:t xml:space="preserve">bėrimas, niežėjimas, dilgėlinė </w:t>
            </w:r>
          </w:p>
        </w:tc>
      </w:tr>
    </w:tbl>
    <w:p w14:paraId="1C8F1E1D" w14:textId="77777777" w:rsidR="002A730C" w:rsidRDefault="002A730C" w:rsidP="002A730C">
      <w:pPr>
        <w:spacing w:after="0" w:line="240" w:lineRule="auto"/>
        <w:rPr>
          <w:rFonts w:ascii="Times New Roman" w:hAnsi="Times New Roman"/>
        </w:rPr>
      </w:pPr>
    </w:p>
    <w:p w14:paraId="3982F0D0" w14:textId="77777777" w:rsidR="002A730C" w:rsidRPr="00D8312D" w:rsidRDefault="002A730C" w:rsidP="002A730C">
      <w:pPr>
        <w:spacing w:after="0" w:line="240" w:lineRule="auto"/>
        <w:rPr>
          <w:rFonts w:ascii="Times New Roman" w:hAnsi="Times New Roman"/>
        </w:rPr>
      </w:pPr>
    </w:p>
    <w:p w14:paraId="6F5D30D4" w14:textId="77777777" w:rsidR="002A730C" w:rsidRPr="009948EE" w:rsidRDefault="002A730C" w:rsidP="002A730C">
      <w:pPr>
        <w:autoSpaceDE w:val="0"/>
        <w:autoSpaceDN w:val="0"/>
        <w:adjustRightInd w:val="0"/>
        <w:spacing w:after="0" w:line="240" w:lineRule="auto"/>
        <w:rPr>
          <w:rFonts w:ascii="Times New Roman" w:hAnsi="Times New Roman"/>
          <w:szCs w:val="24"/>
          <w:u w:val="single"/>
        </w:rPr>
      </w:pPr>
      <w:r w:rsidRPr="009948EE">
        <w:rPr>
          <w:rFonts w:ascii="Times New Roman" w:hAnsi="Times New Roman"/>
          <w:noProof/>
          <w:szCs w:val="24"/>
          <w:u w:val="single"/>
        </w:rPr>
        <w:t>Pranešimas apie įtariamas nepageidaujamas reakcijas</w:t>
      </w:r>
    </w:p>
    <w:p w14:paraId="652729FA" w14:textId="77777777" w:rsidR="005A43CD" w:rsidRPr="005A43CD" w:rsidRDefault="005A43CD" w:rsidP="005A43CD">
      <w:pPr>
        <w:tabs>
          <w:tab w:val="left" w:pos="567"/>
        </w:tabs>
        <w:spacing w:line="260" w:lineRule="exact"/>
        <w:rPr>
          <w:rFonts w:ascii="Times New Roman" w:hAnsi="Times New Roman"/>
        </w:rPr>
      </w:pPr>
      <w:r w:rsidRPr="005A43CD">
        <w:rPr>
          <w:rFonts w:ascii="Times New Roman" w:hAnsi="Times New Roman"/>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5A43CD">
        <w:rPr>
          <w:rFonts w:ascii="Times New Roman" w:hAnsi="Times New Roman"/>
          <w:color w:val="0000FF"/>
          <w:u w:val="single"/>
        </w:rPr>
        <w:t>https://vapris.vvkt.lt/vvkt-web/public/nrvSpecialist</w:t>
      </w:r>
      <w:r w:rsidRPr="005A43CD">
        <w:rPr>
          <w:rFonts w:ascii="Times New Roman" w:hAnsi="Times New Roman"/>
        </w:rPr>
        <w:t xml:space="preserve"> arba užpildę Sveikatos priežiūros ar farmacijos specialisto pranešimo apie įtariamą nepageidaujamą reakciją (ĮNR) formą, kuri skelbiama </w:t>
      </w:r>
      <w:r w:rsidRPr="005A43CD">
        <w:rPr>
          <w:rFonts w:ascii="Times New Roman" w:hAnsi="Times New Roman"/>
          <w:color w:val="0000FF"/>
          <w:u w:val="single"/>
        </w:rPr>
        <w:t>https://www.vvkt.lt/index.php?1399030386</w:t>
      </w:r>
      <w:r w:rsidRPr="005A43CD">
        <w:rPr>
          <w:rFonts w:ascii="Times New Roman" w:hAnsi="Times New Roman"/>
        </w:rPr>
        <w:t>, ir atsiųsti elektroniniu paštu (adresu NepageidaujamaR@vvkt.lt).</w:t>
      </w:r>
    </w:p>
    <w:p w14:paraId="6370821D" w14:textId="77777777" w:rsidR="002A730C" w:rsidRPr="00D8312D" w:rsidRDefault="002A730C" w:rsidP="002A730C">
      <w:pPr>
        <w:spacing w:after="0" w:line="240" w:lineRule="auto"/>
        <w:rPr>
          <w:rFonts w:ascii="Times New Roman" w:hAnsi="Times New Roman"/>
        </w:rPr>
      </w:pPr>
    </w:p>
    <w:p w14:paraId="6E3C712B" w14:textId="77777777" w:rsidR="002A730C" w:rsidRPr="00D8312D" w:rsidRDefault="002A730C" w:rsidP="002A730C">
      <w:pPr>
        <w:spacing w:after="0" w:line="240" w:lineRule="auto"/>
        <w:ind w:left="567" w:hanging="567"/>
        <w:rPr>
          <w:rFonts w:ascii="Times New Roman" w:hAnsi="Times New Roman"/>
          <w:b/>
          <w:kern w:val="28"/>
        </w:rPr>
      </w:pPr>
      <w:bookmarkStart w:id="29" w:name="_Toc129243110"/>
      <w:bookmarkStart w:id="30" w:name="_Toc129243235"/>
      <w:r w:rsidRPr="00D8312D">
        <w:rPr>
          <w:rFonts w:ascii="Times New Roman" w:hAnsi="Times New Roman"/>
          <w:b/>
          <w:kern w:val="28"/>
        </w:rPr>
        <w:t>4.9</w:t>
      </w:r>
      <w:r w:rsidRPr="00D8312D">
        <w:rPr>
          <w:rFonts w:ascii="Times New Roman" w:hAnsi="Times New Roman"/>
          <w:b/>
          <w:kern w:val="28"/>
        </w:rPr>
        <w:tab/>
        <w:t>Perdozavimas</w:t>
      </w:r>
      <w:bookmarkEnd w:id="29"/>
      <w:bookmarkEnd w:id="30"/>
    </w:p>
    <w:p w14:paraId="1FCE6846" w14:textId="77777777" w:rsidR="002A730C" w:rsidRPr="00D8312D" w:rsidRDefault="002A730C" w:rsidP="002A730C">
      <w:pPr>
        <w:spacing w:after="0" w:line="240" w:lineRule="auto"/>
        <w:rPr>
          <w:rFonts w:ascii="Times New Roman" w:hAnsi="Times New Roman"/>
          <w:noProof/>
        </w:rPr>
      </w:pPr>
    </w:p>
    <w:p w14:paraId="4C82FD67" w14:textId="690BCF87" w:rsidR="002A730C" w:rsidRDefault="002A730C" w:rsidP="002A730C">
      <w:pPr>
        <w:spacing w:after="0" w:line="240" w:lineRule="auto"/>
        <w:rPr>
          <w:rFonts w:ascii="Times New Roman" w:hAnsi="Times New Roman"/>
        </w:rPr>
      </w:pPr>
      <w:r w:rsidRPr="00D8312D">
        <w:rPr>
          <w:rFonts w:ascii="Times New Roman" w:hAnsi="Times New Roman"/>
        </w:rPr>
        <w:t>Labai didelių</w:t>
      </w:r>
      <w:r>
        <w:rPr>
          <w:rFonts w:ascii="Times New Roman" w:hAnsi="Times New Roman"/>
        </w:rPr>
        <w:t xml:space="preserve"> geležies druskų </w:t>
      </w:r>
      <w:r w:rsidRPr="00D8312D">
        <w:rPr>
          <w:rFonts w:ascii="Times New Roman" w:hAnsi="Times New Roman"/>
        </w:rPr>
        <w:t xml:space="preserve">dozių vartojimas gali sukelti </w:t>
      </w:r>
      <w:r>
        <w:rPr>
          <w:rFonts w:ascii="Times New Roman" w:hAnsi="Times New Roman"/>
        </w:rPr>
        <w:t xml:space="preserve">ūminį apsinuodijimą. Tai gali sukelti </w:t>
      </w:r>
      <w:r w:rsidRPr="00AF06BF">
        <w:rPr>
          <w:rFonts w:ascii="Times New Roman" w:hAnsi="Times New Roman"/>
        </w:rPr>
        <w:t>sunkų nekrozuojantį gastritą</w:t>
      </w:r>
      <w:r>
        <w:rPr>
          <w:rFonts w:ascii="Times New Roman" w:hAnsi="Times New Roman"/>
        </w:rPr>
        <w:t xml:space="preserve">, pasireiškiantį vėmimu, kraujavimu ir viduriavimu, kurį lydi kraujotakos kolapsas. Dėl ūminės intoksikacijos geležies </w:t>
      </w:r>
      <w:r w:rsidR="00C216D0">
        <w:rPr>
          <w:rFonts w:ascii="Times New Roman" w:hAnsi="Times New Roman"/>
        </w:rPr>
        <w:t xml:space="preserve">vaistiniais </w:t>
      </w:r>
      <w:r>
        <w:rPr>
          <w:rFonts w:ascii="Times New Roman" w:hAnsi="Times New Roman"/>
        </w:rPr>
        <w:t>preparatais galimas padidėjęs kapiliarų pralaidumas, sumažėj</w:t>
      </w:r>
      <w:r w:rsidR="00C231BF">
        <w:rPr>
          <w:rFonts w:ascii="Times New Roman" w:hAnsi="Times New Roman"/>
        </w:rPr>
        <w:t>ęs</w:t>
      </w:r>
      <w:r>
        <w:rPr>
          <w:rFonts w:ascii="Times New Roman" w:hAnsi="Times New Roman"/>
        </w:rPr>
        <w:t xml:space="preserve"> cirkuliuojančio </w:t>
      </w:r>
      <w:r w:rsidR="00CE0263">
        <w:rPr>
          <w:rFonts w:ascii="Times New Roman" w:hAnsi="Times New Roman"/>
        </w:rPr>
        <w:t xml:space="preserve">kraujo </w:t>
      </w:r>
      <w:r w:rsidR="00C231BF">
        <w:rPr>
          <w:rFonts w:ascii="Times New Roman" w:hAnsi="Times New Roman"/>
        </w:rPr>
        <w:t>tūris</w:t>
      </w:r>
      <w:r>
        <w:rPr>
          <w:rFonts w:ascii="Times New Roman" w:hAnsi="Times New Roman"/>
        </w:rPr>
        <w:t>, padidėjęs širdies išmetimo tūris ir staigus širdies ir kraujagyslių sistemos nepakankamumas.</w:t>
      </w:r>
    </w:p>
    <w:p w14:paraId="58402631" w14:textId="052554EC" w:rsidR="002A730C" w:rsidRPr="00D8312D" w:rsidRDefault="002A730C" w:rsidP="002A730C">
      <w:pPr>
        <w:spacing w:after="0" w:line="240" w:lineRule="auto"/>
        <w:rPr>
          <w:rFonts w:ascii="Times New Roman" w:hAnsi="Times New Roman"/>
        </w:rPr>
      </w:pPr>
      <w:r>
        <w:rPr>
          <w:rFonts w:ascii="Times New Roman" w:hAnsi="Times New Roman"/>
        </w:rPr>
        <w:t xml:space="preserve">Lėtinis geležies toksinis poveikis arba geležies perteklius </w:t>
      </w:r>
      <w:r w:rsidR="00C231BF">
        <w:rPr>
          <w:rFonts w:ascii="Times New Roman" w:hAnsi="Times New Roman"/>
        </w:rPr>
        <w:t xml:space="preserve">beveik </w:t>
      </w:r>
      <w:r>
        <w:rPr>
          <w:rFonts w:ascii="Times New Roman" w:hAnsi="Times New Roman"/>
        </w:rPr>
        <w:t>visuomet susijęs su kitomis priežastimis nei geležies druskų vartojimas per burną; dažniausiai tai būna po pakartotinų kraujo perpylimų gydant hemolizinę anemiją, ypač talasemiją.</w:t>
      </w:r>
    </w:p>
    <w:p w14:paraId="30061479" w14:textId="77777777" w:rsidR="002A730C" w:rsidRDefault="002A730C" w:rsidP="002A730C">
      <w:pPr>
        <w:spacing w:after="0" w:line="240" w:lineRule="auto"/>
        <w:rPr>
          <w:rFonts w:ascii="Times New Roman" w:hAnsi="Times New Roman"/>
        </w:rPr>
      </w:pPr>
    </w:p>
    <w:p w14:paraId="744C244B" w14:textId="0437A446" w:rsidR="002A730C" w:rsidRDefault="002A730C" w:rsidP="002A730C">
      <w:pPr>
        <w:spacing w:after="0" w:line="240" w:lineRule="auto"/>
        <w:rPr>
          <w:rFonts w:ascii="Times New Roman" w:hAnsi="Times New Roman"/>
        </w:rPr>
      </w:pPr>
      <w:r>
        <w:rPr>
          <w:rFonts w:ascii="Times New Roman" w:hAnsi="Times New Roman"/>
        </w:rPr>
        <w:t xml:space="preserve">Ūminės ir lėtinės intoksikacijos geležimi atvejais vartojami geležies </w:t>
      </w:r>
      <w:r w:rsidRPr="00853901">
        <w:rPr>
          <w:rFonts w:ascii="Times New Roman" w:hAnsi="Times New Roman"/>
        </w:rPr>
        <w:t>chelatoriai.</w:t>
      </w:r>
      <w:r>
        <w:rPr>
          <w:rFonts w:ascii="Times New Roman" w:hAnsi="Times New Roman"/>
        </w:rPr>
        <w:t xml:space="preserve"> Dažniausiai vartojamas </w:t>
      </w:r>
      <w:r w:rsidRPr="00D8312D">
        <w:rPr>
          <w:rFonts w:ascii="Times New Roman" w:hAnsi="Times New Roman"/>
        </w:rPr>
        <w:t>de</w:t>
      </w:r>
      <w:r>
        <w:rPr>
          <w:rFonts w:ascii="Times New Roman" w:hAnsi="Times New Roman"/>
        </w:rPr>
        <w:t>s</w:t>
      </w:r>
      <w:r w:rsidRPr="00D8312D">
        <w:rPr>
          <w:rFonts w:ascii="Times New Roman" w:hAnsi="Times New Roman"/>
        </w:rPr>
        <w:t>fer</w:t>
      </w:r>
      <w:r>
        <w:rPr>
          <w:rFonts w:ascii="Times New Roman" w:hAnsi="Times New Roman"/>
        </w:rPr>
        <w:t>i</w:t>
      </w:r>
      <w:r w:rsidRPr="00D8312D">
        <w:rPr>
          <w:rFonts w:ascii="Times New Roman" w:hAnsi="Times New Roman"/>
        </w:rPr>
        <w:t>oksamin</w:t>
      </w:r>
      <w:r>
        <w:rPr>
          <w:rFonts w:ascii="Times New Roman" w:hAnsi="Times New Roman"/>
        </w:rPr>
        <w:t xml:space="preserve">as, kuris sudaro kompleksą su geležimi. Susidaręs kompleksas išsiskiria su šlapimu. Daugiau informacijos apie dozavimą ir vartojimo būdą žr. </w:t>
      </w:r>
      <w:r w:rsidRPr="00D8312D">
        <w:rPr>
          <w:rFonts w:ascii="Times New Roman" w:hAnsi="Times New Roman"/>
        </w:rPr>
        <w:t>de</w:t>
      </w:r>
      <w:r>
        <w:rPr>
          <w:rFonts w:ascii="Times New Roman" w:hAnsi="Times New Roman"/>
        </w:rPr>
        <w:t>s</w:t>
      </w:r>
      <w:r w:rsidRPr="00D8312D">
        <w:rPr>
          <w:rFonts w:ascii="Times New Roman" w:hAnsi="Times New Roman"/>
        </w:rPr>
        <w:t>fer</w:t>
      </w:r>
      <w:r>
        <w:rPr>
          <w:rFonts w:ascii="Times New Roman" w:hAnsi="Times New Roman"/>
        </w:rPr>
        <w:t>i</w:t>
      </w:r>
      <w:r w:rsidRPr="00D8312D">
        <w:rPr>
          <w:rFonts w:ascii="Times New Roman" w:hAnsi="Times New Roman"/>
        </w:rPr>
        <w:t xml:space="preserve">oksamino </w:t>
      </w:r>
      <w:r w:rsidR="00C231BF">
        <w:rPr>
          <w:rFonts w:ascii="Times New Roman" w:hAnsi="Times New Roman"/>
        </w:rPr>
        <w:t>p</w:t>
      </w:r>
      <w:r>
        <w:rPr>
          <w:rFonts w:ascii="Times New Roman" w:hAnsi="Times New Roman"/>
        </w:rPr>
        <w:t>reparato charakteristikų santraukoje.</w:t>
      </w:r>
    </w:p>
    <w:p w14:paraId="2819563F" w14:textId="77777777" w:rsidR="002A730C" w:rsidRDefault="002A730C" w:rsidP="002A730C">
      <w:pPr>
        <w:spacing w:after="0" w:line="240" w:lineRule="auto"/>
        <w:rPr>
          <w:rFonts w:ascii="Times New Roman" w:hAnsi="Times New Roman"/>
        </w:rPr>
      </w:pPr>
    </w:p>
    <w:p w14:paraId="6F0E723F" w14:textId="77777777" w:rsidR="002A730C" w:rsidRDefault="002A730C" w:rsidP="002A730C">
      <w:pPr>
        <w:spacing w:after="0" w:line="240" w:lineRule="auto"/>
        <w:rPr>
          <w:rFonts w:ascii="Times New Roman" w:hAnsi="Times New Roman"/>
        </w:rPr>
      </w:pPr>
      <w:r>
        <w:rPr>
          <w:rFonts w:ascii="Times New Roman" w:hAnsi="Times New Roman"/>
        </w:rPr>
        <w:t>Folio rūgšties vartojimas per burną dažniausiai toksinio poveikio neturi. Net vartojant didesnes negu 15 mg per parą dozes pranešimų apie nepageidaujamą poveikį negauta.</w:t>
      </w:r>
    </w:p>
    <w:p w14:paraId="1841C00B" w14:textId="77777777" w:rsidR="002A730C" w:rsidRDefault="002A730C" w:rsidP="002A730C">
      <w:pPr>
        <w:spacing w:after="0" w:line="240" w:lineRule="auto"/>
        <w:rPr>
          <w:rFonts w:ascii="Times New Roman" w:hAnsi="Times New Roman"/>
        </w:rPr>
      </w:pPr>
    </w:p>
    <w:p w14:paraId="2D7121DE" w14:textId="72424E68" w:rsidR="002A730C" w:rsidRDefault="002A730C" w:rsidP="002A730C">
      <w:pPr>
        <w:spacing w:after="0" w:line="240" w:lineRule="auto"/>
        <w:rPr>
          <w:rFonts w:ascii="Times New Roman" w:hAnsi="Times New Roman"/>
        </w:rPr>
      </w:pPr>
      <w:r>
        <w:rPr>
          <w:rFonts w:ascii="Times New Roman" w:hAnsi="Times New Roman"/>
        </w:rPr>
        <w:t xml:space="preserve">Didelės </w:t>
      </w:r>
      <w:r w:rsidRPr="00F714FF">
        <w:rPr>
          <w:rFonts w:ascii="Times New Roman" w:hAnsi="Times New Roman"/>
        </w:rPr>
        <w:t>geriamos</w:t>
      </w:r>
      <w:r>
        <w:rPr>
          <w:rFonts w:ascii="Times New Roman" w:hAnsi="Times New Roman"/>
        </w:rPr>
        <w:t xml:space="preserve"> askorbo rūgšties dozės, viršijančios didžiausią </w:t>
      </w:r>
      <w:r w:rsidR="00C231BF">
        <w:rPr>
          <w:rFonts w:ascii="Times New Roman" w:hAnsi="Times New Roman"/>
        </w:rPr>
        <w:t xml:space="preserve">leistiną </w:t>
      </w:r>
      <w:r>
        <w:rPr>
          <w:rFonts w:ascii="Times New Roman" w:hAnsi="Times New Roman"/>
        </w:rPr>
        <w:t>2</w:t>
      </w:r>
      <w:r w:rsidR="00C231BF">
        <w:rPr>
          <w:rFonts w:ascii="Times New Roman" w:hAnsi="Times New Roman"/>
        </w:rPr>
        <w:t xml:space="preserve"> </w:t>
      </w:r>
      <w:r>
        <w:rPr>
          <w:rFonts w:ascii="Times New Roman" w:hAnsi="Times New Roman"/>
        </w:rPr>
        <w:t>000 mg kiekį, gali sukelti osmozės sąlygojamą viduriavimą ir kitus virškinimo trakto sutrikimus, gliukoz</w:t>
      </w:r>
      <w:r w:rsidR="00C231BF">
        <w:rPr>
          <w:rFonts w:ascii="Times New Roman" w:hAnsi="Times New Roman"/>
        </w:rPr>
        <w:t>ės</w:t>
      </w:r>
      <w:r>
        <w:rPr>
          <w:rFonts w:ascii="Times New Roman" w:hAnsi="Times New Roman"/>
        </w:rPr>
        <w:t>-6-fosfat</w:t>
      </w:r>
      <w:r w:rsidR="00C231BF">
        <w:rPr>
          <w:rFonts w:ascii="Times New Roman" w:hAnsi="Times New Roman"/>
        </w:rPr>
        <w:t>o</w:t>
      </w:r>
      <w:r>
        <w:rPr>
          <w:rFonts w:ascii="Times New Roman" w:hAnsi="Times New Roman"/>
        </w:rPr>
        <w:t xml:space="preserve"> dehidrogenazės</w:t>
      </w:r>
      <w:r w:rsidR="00C231BF">
        <w:rPr>
          <w:rFonts w:ascii="Times New Roman" w:hAnsi="Times New Roman"/>
        </w:rPr>
        <w:t xml:space="preserve"> </w:t>
      </w:r>
      <w:r w:rsidR="00C231BF" w:rsidRPr="00002E5E">
        <w:rPr>
          <w:rFonts w:ascii="Times New Roman" w:hAnsi="Times New Roman"/>
          <w:color w:val="202124"/>
          <w:szCs w:val="30"/>
          <w:shd w:val="clear" w:color="auto" w:fill="FFFFFF"/>
        </w:rPr>
        <w:t>(G6PD)</w:t>
      </w:r>
      <w:r w:rsidRPr="00EE5217">
        <w:rPr>
          <w:rFonts w:ascii="Times New Roman" w:hAnsi="Times New Roman"/>
        </w:rPr>
        <w:t xml:space="preserve"> </w:t>
      </w:r>
      <w:r>
        <w:rPr>
          <w:rFonts w:ascii="Times New Roman" w:hAnsi="Times New Roman"/>
        </w:rPr>
        <w:t>stoką turintiems pacientams</w:t>
      </w:r>
      <w:r w:rsidR="00C231BF">
        <w:rPr>
          <w:rFonts w:ascii="Times New Roman" w:hAnsi="Times New Roman"/>
        </w:rPr>
        <w:t xml:space="preserve"> -</w:t>
      </w:r>
      <w:r>
        <w:rPr>
          <w:rFonts w:ascii="Times New Roman" w:hAnsi="Times New Roman"/>
        </w:rPr>
        <w:t xml:space="preserve"> hemolizę, hiperoksaluriją, oksalatinių akmenų </w:t>
      </w:r>
      <w:r w:rsidR="00EE5217">
        <w:rPr>
          <w:rFonts w:ascii="Times New Roman" w:hAnsi="Times New Roman"/>
        </w:rPr>
        <w:t xml:space="preserve">inkstuose </w:t>
      </w:r>
      <w:r>
        <w:rPr>
          <w:rFonts w:ascii="Times New Roman" w:hAnsi="Times New Roman"/>
        </w:rPr>
        <w:t>susidarymą.</w:t>
      </w:r>
    </w:p>
    <w:p w14:paraId="682CFA24" w14:textId="77777777" w:rsidR="002A730C" w:rsidRDefault="002A730C" w:rsidP="002A730C">
      <w:pPr>
        <w:spacing w:after="0" w:line="240" w:lineRule="auto"/>
        <w:rPr>
          <w:rFonts w:ascii="Times New Roman" w:hAnsi="Times New Roman"/>
        </w:rPr>
      </w:pPr>
    </w:p>
    <w:p w14:paraId="208535A2" w14:textId="77777777" w:rsidR="002A730C" w:rsidRPr="00D8312D" w:rsidRDefault="002A730C" w:rsidP="002A730C">
      <w:pPr>
        <w:spacing w:after="0" w:line="240" w:lineRule="auto"/>
        <w:rPr>
          <w:rFonts w:ascii="Times New Roman" w:hAnsi="Times New Roman"/>
        </w:rPr>
      </w:pPr>
    </w:p>
    <w:p w14:paraId="316759AD" w14:textId="77777777" w:rsidR="002A730C" w:rsidRPr="00E736F8" w:rsidRDefault="002A730C" w:rsidP="002A730C">
      <w:pPr>
        <w:spacing w:after="0" w:line="240" w:lineRule="auto"/>
        <w:ind w:left="567" w:hanging="567"/>
        <w:rPr>
          <w:rFonts w:ascii="Times New Roman" w:hAnsi="Times New Roman"/>
          <w:b/>
        </w:rPr>
      </w:pPr>
      <w:r w:rsidRPr="00E736F8">
        <w:rPr>
          <w:rFonts w:ascii="Times New Roman" w:hAnsi="Times New Roman"/>
          <w:b/>
        </w:rPr>
        <w:t>5.</w:t>
      </w:r>
      <w:r w:rsidRPr="00E736F8">
        <w:rPr>
          <w:rFonts w:ascii="Times New Roman" w:hAnsi="Times New Roman"/>
          <w:b/>
        </w:rPr>
        <w:tab/>
        <w:t>FARMAKOLOGINĖS SAVYBĖS</w:t>
      </w:r>
    </w:p>
    <w:p w14:paraId="64E802CF" w14:textId="77777777" w:rsidR="002A730C" w:rsidRPr="00E736F8" w:rsidRDefault="002A730C" w:rsidP="002A730C">
      <w:pPr>
        <w:spacing w:after="0" w:line="240" w:lineRule="auto"/>
        <w:rPr>
          <w:rFonts w:ascii="Times New Roman" w:hAnsi="Times New Roman"/>
          <w:b/>
        </w:rPr>
      </w:pPr>
    </w:p>
    <w:p w14:paraId="33C0AB8C" w14:textId="77777777" w:rsidR="002A730C" w:rsidRPr="00E736F8" w:rsidRDefault="002A730C" w:rsidP="002A730C">
      <w:pPr>
        <w:spacing w:after="0" w:line="240" w:lineRule="auto"/>
        <w:ind w:left="567" w:hanging="567"/>
        <w:rPr>
          <w:rFonts w:ascii="Times New Roman" w:hAnsi="Times New Roman"/>
          <w:b/>
        </w:rPr>
      </w:pPr>
      <w:r w:rsidRPr="00E736F8">
        <w:rPr>
          <w:rFonts w:ascii="Times New Roman" w:hAnsi="Times New Roman"/>
          <w:b/>
        </w:rPr>
        <w:t>5.1</w:t>
      </w:r>
      <w:r w:rsidRPr="00E736F8">
        <w:rPr>
          <w:rFonts w:ascii="Times New Roman" w:hAnsi="Times New Roman"/>
          <w:b/>
        </w:rPr>
        <w:tab/>
        <w:t>Farmakodinaminės savybės</w:t>
      </w:r>
    </w:p>
    <w:p w14:paraId="0181E65E" w14:textId="77777777" w:rsidR="002A730C" w:rsidRPr="00D8312D" w:rsidRDefault="002A730C" w:rsidP="002A730C">
      <w:pPr>
        <w:spacing w:after="0" w:line="240" w:lineRule="auto"/>
        <w:rPr>
          <w:rFonts w:ascii="Times New Roman" w:hAnsi="Times New Roman"/>
        </w:rPr>
      </w:pPr>
    </w:p>
    <w:p w14:paraId="6F6F42B7"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Farmakoterapinė grupė – vaistiniai preparatai nuo anemijos, </w:t>
      </w:r>
      <w:r w:rsidRPr="00D8312D">
        <w:rPr>
          <w:rFonts w:ascii="Times New Roman" w:hAnsi="Times New Roman"/>
          <w:bCs/>
        </w:rPr>
        <w:t>geležis derinyje su folio rūgštimi,</w:t>
      </w:r>
      <w:r w:rsidRPr="00D8312D">
        <w:rPr>
          <w:rFonts w:ascii="Times New Roman" w:hAnsi="Times New Roman"/>
        </w:rPr>
        <w:t xml:space="preserve"> ATC kodas –</w:t>
      </w:r>
      <w:r w:rsidR="007D5289">
        <w:rPr>
          <w:rFonts w:ascii="Times New Roman" w:hAnsi="Times New Roman"/>
        </w:rPr>
        <w:t xml:space="preserve"> </w:t>
      </w:r>
      <w:r w:rsidRPr="00D8312D">
        <w:rPr>
          <w:rFonts w:ascii="Times New Roman" w:hAnsi="Times New Roman"/>
        </w:rPr>
        <w:t>B03A</w:t>
      </w:r>
      <w:r>
        <w:rPr>
          <w:rFonts w:ascii="Times New Roman" w:hAnsi="Times New Roman"/>
        </w:rPr>
        <w:t>E10</w:t>
      </w:r>
      <w:r w:rsidRPr="00D8312D">
        <w:rPr>
          <w:rFonts w:ascii="Times New Roman" w:hAnsi="Times New Roman"/>
        </w:rPr>
        <w:t>.</w:t>
      </w:r>
    </w:p>
    <w:p w14:paraId="1A5F6AE2"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 </w:t>
      </w:r>
    </w:p>
    <w:p w14:paraId="59941D9E" w14:textId="77777777" w:rsidR="002A730C" w:rsidRDefault="002A730C" w:rsidP="002A730C">
      <w:pPr>
        <w:spacing w:after="0" w:line="240" w:lineRule="auto"/>
        <w:rPr>
          <w:rFonts w:ascii="Times New Roman" w:hAnsi="Times New Roman"/>
        </w:rPr>
      </w:pPr>
      <w:r>
        <w:rPr>
          <w:rFonts w:ascii="Times New Roman" w:hAnsi="Times New Roman"/>
        </w:rPr>
        <w:t xml:space="preserve">Fercelan sudėtyje veikliosios medžiagos yra geležies fumaratas, folio rūgštis ir askorbo rūgštis </w:t>
      </w:r>
      <w:r w:rsidRPr="00D8312D">
        <w:rPr>
          <w:rFonts w:ascii="Times New Roman" w:hAnsi="Times New Roman"/>
        </w:rPr>
        <w:t>minitablečių pavidalu</w:t>
      </w:r>
      <w:r>
        <w:rPr>
          <w:rFonts w:ascii="Times New Roman" w:hAnsi="Times New Roman"/>
        </w:rPr>
        <w:t xml:space="preserve">. </w:t>
      </w:r>
    </w:p>
    <w:p w14:paraId="2241151C" w14:textId="6ED559A3" w:rsidR="002A730C" w:rsidRDefault="002A730C" w:rsidP="002A730C">
      <w:pPr>
        <w:spacing w:after="0" w:line="240" w:lineRule="auto"/>
        <w:rPr>
          <w:rFonts w:ascii="Times New Roman" w:hAnsi="Times New Roman"/>
        </w:rPr>
      </w:pPr>
      <w:r>
        <w:rPr>
          <w:rFonts w:ascii="Times New Roman" w:hAnsi="Times New Roman"/>
        </w:rPr>
        <w:t>Geležies fumarato minitablečių</w:t>
      </w:r>
      <w:r w:rsidRPr="00D8312D">
        <w:rPr>
          <w:rFonts w:ascii="Times New Roman" w:hAnsi="Times New Roman"/>
        </w:rPr>
        <w:t xml:space="preserve"> farmacinė forma </w:t>
      </w:r>
      <w:r>
        <w:rPr>
          <w:rFonts w:ascii="Times New Roman" w:hAnsi="Times New Roman"/>
        </w:rPr>
        <w:t xml:space="preserve">yra </w:t>
      </w:r>
      <w:r w:rsidR="00931FDE">
        <w:rPr>
          <w:rFonts w:ascii="Times New Roman" w:hAnsi="Times New Roman"/>
        </w:rPr>
        <w:t>pailginto atpalaidavimo,</w:t>
      </w:r>
      <w:r>
        <w:rPr>
          <w:rFonts w:ascii="Times New Roman" w:hAnsi="Times New Roman"/>
        </w:rPr>
        <w:t xml:space="preserve"> </w:t>
      </w:r>
      <w:r w:rsidR="00931FDE">
        <w:rPr>
          <w:rFonts w:ascii="Times New Roman" w:hAnsi="Times New Roman"/>
        </w:rPr>
        <w:t xml:space="preserve">kad </w:t>
      </w:r>
      <w:r w:rsidRPr="00D8312D">
        <w:rPr>
          <w:rFonts w:ascii="Times New Roman" w:hAnsi="Times New Roman"/>
        </w:rPr>
        <w:t>apsaugo</w:t>
      </w:r>
      <w:r w:rsidR="00931FDE">
        <w:rPr>
          <w:rFonts w:ascii="Times New Roman" w:hAnsi="Times New Roman"/>
        </w:rPr>
        <w:t>tų</w:t>
      </w:r>
      <w:r w:rsidRPr="00D8312D">
        <w:rPr>
          <w:rFonts w:ascii="Times New Roman" w:hAnsi="Times New Roman"/>
        </w:rPr>
        <w:t xml:space="preserve"> nuo didelės </w:t>
      </w:r>
      <w:r w:rsidR="00931FDE">
        <w:rPr>
          <w:rFonts w:ascii="Times New Roman" w:hAnsi="Times New Roman"/>
        </w:rPr>
        <w:t xml:space="preserve">vietinės </w:t>
      </w:r>
      <w:r w:rsidRPr="00D8312D">
        <w:rPr>
          <w:rFonts w:ascii="Times New Roman" w:hAnsi="Times New Roman"/>
        </w:rPr>
        <w:t xml:space="preserve">geležies koncentracijos, kuri gali dirginti gleivinę. </w:t>
      </w:r>
    </w:p>
    <w:p w14:paraId="35D39D6D" w14:textId="77777777" w:rsidR="002A730C" w:rsidRDefault="002A730C" w:rsidP="002A730C">
      <w:pPr>
        <w:spacing w:after="0" w:line="240" w:lineRule="auto"/>
        <w:rPr>
          <w:rFonts w:ascii="Times New Roman" w:hAnsi="Times New Roman"/>
        </w:rPr>
      </w:pPr>
    </w:p>
    <w:p w14:paraId="124B38AA" w14:textId="73E202C9"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Šis </w:t>
      </w:r>
      <w:r w:rsidR="00931FDE">
        <w:rPr>
          <w:rFonts w:ascii="Times New Roman" w:hAnsi="Times New Roman"/>
        </w:rPr>
        <w:t xml:space="preserve">vaistinis </w:t>
      </w:r>
      <w:r>
        <w:rPr>
          <w:rFonts w:ascii="Times New Roman" w:hAnsi="Times New Roman"/>
        </w:rPr>
        <w:t xml:space="preserve">preparatas </w:t>
      </w:r>
      <w:r w:rsidRPr="00D8312D">
        <w:rPr>
          <w:rFonts w:ascii="Times New Roman" w:hAnsi="Times New Roman"/>
        </w:rPr>
        <w:t xml:space="preserve">yra tinkamas normaliam geležies ir folio </w:t>
      </w:r>
      <w:r w:rsidR="00931FDE">
        <w:rPr>
          <w:rFonts w:ascii="Times New Roman" w:hAnsi="Times New Roman"/>
        </w:rPr>
        <w:t xml:space="preserve">rūgšties </w:t>
      </w:r>
      <w:r w:rsidRPr="00D8312D">
        <w:rPr>
          <w:rFonts w:ascii="Times New Roman" w:hAnsi="Times New Roman"/>
        </w:rPr>
        <w:t>kiekiui kraujo plazmoje</w:t>
      </w:r>
      <w:r>
        <w:rPr>
          <w:rFonts w:ascii="Times New Roman" w:hAnsi="Times New Roman"/>
        </w:rPr>
        <w:t xml:space="preserve"> atstatyti nėštumo laikotarpiu; ypač tinka vartoti vieną mėnesį iki pastojimo ir iki trečio nėštumo mėnesio. Vaistinis p</w:t>
      </w:r>
      <w:r w:rsidRPr="00D8312D">
        <w:rPr>
          <w:rFonts w:ascii="Times New Roman" w:hAnsi="Times New Roman"/>
        </w:rPr>
        <w:t xml:space="preserve">reparatas apsaugo nuo </w:t>
      </w:r>
      <w:r>
        <w:rPr>
          <w:rFonts w:ascii="Times New Roman" w:hAnsi="Times New Roman"/>
        </w:rPr>
        <w:t xml:space="preserve">komplikacijų - </w:t>
      </w:r>
      <w:r w:rsidR="00931FDE">
        <w:rPr>
          <w:rFonts w:ascii="Times New Roman" w:hAnsi="Times New Roman"/>
        </w:rPr>
        <w:t>anemijos</w:t>
      </w:r>
      <w:r w:rsidRPr="00D8312D">
        <w:rPr>
          <w:rFonts w:ascii="Times New Roman" w:hAnsi="Times New Roman"/>
        </w:rPr>
        <w:t xml:space="preserve">, persileidimo, kraujavimo, priešlaikinio gimdymo, vaiko psichikos </w:t>
      </w:r>
      <w:r w:rsidR="00931FDE">
        <w:rPr>
          <w:rFonts w:ascii="Times New Roman" w:hAnsi="Times New Roman"/>
        </w:rPr>
        <w:t>raidos</w:t>
      </w:r>
      <w:r w:rsidR="00931FDE" w:rsidRPr="00D8312D">
        <w:rPr>
          <w:rFonts w:ascii="Times New Roman" w:hAnsi="Times New Roman"/>
        </w:rPr>
        <w:t xml:space="preserve"> </w:t>
      </w:r>
      <w:r w:rsidRPr="00D8312D">
        <w:rPr>
          <w:rFonts w:ascii="Times New Roman" w:hAnsi="Times New Roman"/>
        </w:rPr>
        <w:t>sutrikimų, atsirandančių dėl geležies ir folio rūgšties stokos.</w:t>
      </w:r>
    </w:p>
    <w:p w14:paraId="6AC991F8" w14:textId="77777777" w:rsidR="002A730C" w:rsidRDefault="002A730C" w:rsidP="002A730C">
      <w:pPr>
        <w:spacing w:after="0" w:line="240" w:lineRule="auto"/>
        <w:rPr>
          <w:rFonts w:ascii="Times New Roman" w:hAnsi="Times New Roman"/>
        </w:rPr>
      </w:pPr>
    </w:p>
    <w:p w14:paraId="51F1CA7C" w14:textId="2F49B39D" w:rsidR="002A730C" w:rsidRDefault="001242EF" w:rsidP="002A730C">
      <w:pPr>
        <w:spacing w:after="0" w:line="240" w:lineRule="auto"/>
        <w:rPr>
          <w:rFonts w:ascii="Times New Roman" w:hAnsi="Times New Roman"/>
        </w:rPr>
      </w:pPr>
      <w:r>
        <w:rPr>
          <w:rFonts w:ascii="Times New Roman" w:hAnsi="Times New Roman"/>
        </w:rPr>
        <w:t>Papildomas f</w:t>
      </w:r>
      <w:r w:rsidR="002A730C">
        <w:rPr>
          <w:rFonts w:ascii="Times New Roman" w:hAnsi="Times New Roman"/>
        </w:rPr>
        <w:t xml:space="preserve">olio rūgšties </w:t>
      </w:r>
      <w:r>
        <w:rPr>
          <w:rFonts w:ascii="Times New Roman" w:hAnsi="Times New Roman"/>
        </w:rPr>
        <w:t xml:space="preserve">vartojimas </w:t>
      </w:r>
      <w:r w:rsidR="002A730C">
        <w:rPr>
          <w:rFonts w:ascii="Times New Roman" w:hAnsi="Times New Roman"/>
        </w:rPr>
        <w:t xml:space="preserve">rekomenduojamas siekiant apsaugoti nuo įgimtų </w:t>
      </w:r>
      <w:r>
        <w:rPr>
          <w:rFonts w:ascii="Times New Roman" w:hAnsi="Times New Roman"/>
        </w:rPr>
        <w:t>formavimosi ydų</w:t>
      </w:r>
      <w:r w:rsidR="002A730C">
        <w:rPr>
          <w:rFonts w:ascii="Times New Roman" w:hAnsi="Times New Roman"/>
        </w:rPr>
        <w:t xml:space="preserve">, įskaitant nervinio vamzdelio defektus. Nervinio vamzdelio defektai gali susidaryti pirmomis savaitėmis po apvaisinimo, tai yra tuo laikotarpiu, kai nėštumas negali būti nustatytas, todėl </w:t>
      </w:r>
      <w:r>
        <w:rPr>
          <w:rFonts w:ascii="Times New Roman" w:hAnsi="Times New Roman"/>
        </w:rPr>
        <w:t xml:space="preserve">papidomas </w:t>
      </w:r>
      <w:r w:rsidR="002A730C">
        <w:rPr>
          <w:rFonts w:ascii="Times New Roman" w:hAnsi="Times New Roman"/>
        </w:rPr>
        <w:t xml:space="preserve">folio rūgšties </w:t>
      </w:r>
      <w:r>
        <w:rPr>
          <w:rFonts w:ascii="Times New Roman" w:hAnsi="Times New Roman"/>
        </w:rPr>
        <w:t>vartojimas</w:t>
      </w:r>
      <w:r w:rsidR="002A730C">
        <w:rPr>
          <w:rFonts w:ascii="Times New Roman" w:hAnsi="Times New Roman"/>
        </w:rPr>
        <w:t xml:space="preserve"> būtinas tuo laikotarpiu, kai nėštumas planuojamas.</w:t>
      </w:r>
    </w:p>
    <w:p w14:paraId="43F1C665" w14:textId="77777777" w:rsidR="002A730C" w:rsidRPr="00055B2F" w:rsidRDefault="002A730C" w:rsidP="002A730C">
      <w:pPr>
        <w:spacing w:after="0" w:line="240" w:lineRule="auto"/>
        <w:rPr>
          <w:rFonts w:ascii="Times New Roman" w:hAnsi="Times New Roman"/>
        </w:rPr>
      </w:pPr>
      <w:r>
        <w:rPr>
          <w:rFonts w:ascii="Times New Roman" w:hAnsi="Times New Roman"/>
        </w:rPr>
        <w:lastRenderedPageBreak/>
        <w:t>Askorbo rūgštis gali stimuliuoti geležies absorbciją iš dalies susidarant tirpiems geležies-askorbato chelatams, iš dalies redukuojant geležį (Fe</w:t>
      </w:r>
      <w:r w:rsidRPr="00055B2F">
        <w:rPr>
          <w:rFonts w:ascii="Times New Roman" w:hAnsi="Times New Roman"/>
          <w:vertAlign w:val="superscript"/>
        </w:rPr>
        <w:t>3</w:t>
      </w:r>
      <w:r w:rsidRPr="0060479E">
        <w:rPr>
          <w:rFonts w:ascii="Times New Roman" w:hAnsi="Times New Roman"/>
          <w:vertAlign w:val="superscript"/>
        </w:rPr>
        <w:t>+)</w:t>
      </w:r>
      <w:r>
        <w:rPr>
          <w:rFonts w:ascii="Times New Roman" w:hAnsi="Times New Roman"/>
        </w:rPr>
        <w:t xml:space="preserve"> į labiau tirpią formą(Fe</w:t>
      </w:r>
      <w:r>
        <w:rPr>
          <w:rFonts w:ascii="Times New Roman" w:hAnsi="Times New Roman"/>
          <w:vertAlign w:val="superscript"/>
        </w:rPr>
        <w:t>2</w:t>
      </w:r>
      <w:r w:rsidRPr="00F008D5">
        <w:rPr>
          <w:rFonts w:ascii="Times New Roman" w:hAnsi="Times New Roman"/>
          <w:vertAlign w:val="superscript"/>
        </w:rPr>
        <w:t>+)</w:t>
      </w:r>
      <w:r w:rsidRPr="00F008D5">
        <w:rPr>
          <w:rFonts w:ascii="Times New Roman" w:hAnsi="Times New Roman"/>
        </w:rPr>
        <w:t xml:space="preserve">. </w:t>
      </w:r>
      <w:r>
        <w:rPr>
          <w:rFonts w:ascii="Times New Roman" w:hAnsi="Times New Roman"/>
        </w:rPr>
        <w:t>Fercelan</w:t>
      </w:r>
      <w:r w:rsidRPr="00F008D5">
        <w:rPr>
          <w:rFonts w:ascii="Times New Roman" w:hAnsi="Times New Roman"/>
        </w:rPr>
        <w:t xml:space="preserve"> sudėtyje</w:t>
      </w:r>
      <w:r w:rsidRPr="00055B2F">
        <w:rPr>
          <w:rFonts w:ascii="Times New Roman" w:hAnsi="Times New Roman"/>
        </w:rPr>
        <w:t xml:space="preserve"> esančios geležies absorbcijos </w:t>
      </w:r>
      <w:r>
        <w:rPr>
          <w:rFonts w:ascii="Times New Roman" w:hAnsi="Times New Roman"/>
        </w:rPr>
        <w:t>sustiprėjimo dėl sudėtyje esančios askorbo rūgšties nenustatyta.</w:t>
      </w:r>
    </w:p>
    <w:p w14:paraId="2D54F83E" w14:textId="77777777" w:rsidR="002A730C" w:rsidRPr="00055B2F" w:rsidRDefault="002A730C" w:rsidP="002A730C">
      <w:pPr>
        <w:spacing w:after="0" w:line="240" w:lineRule="auto"/>
        <w:rPr>
          <w:rFonts w:ascii="Times New Roman" w:hAnsi="Times New Roman"/>
        </w:rPr>
      </w:pPr>
    </w:p>
    <w:p w14:paraId="2FC43D6A" w14:textId="77777777" w:rsidR="002A730C" w:rsidRPr="00055B2F" w:rsidRDefault="002A730C" w:rsidP="002A730C">
      <w:pPr>
        <w:spacing w:after="0" w:line="240" w:lineRule="auto"/>
        <w:ind w:left="567" w:hanging="567"/>
        <w:rPr>
          <w:rFonts w:ascii="Times New Roman" w:hAnsi="Times New Roman"/>
          <w:b/>
        </w:rPr>
      </w:pPr>
      <w:r w:rsidRPr="00055B2F">
        <w:rPr>
          <w:rFonts w:ascii="Times New Roman" w:hAnsi="Times New Roman"/>
          <w:b/>
        </w:rPr>
        <w:t>5.2</w:t>
      </w:r>
      <w:r w:rsidRPr="00055B2F">
        <w:rPr>
          <w:rFonts w:ascii="Times New Roman" w:hAnsi="Times New Roman"/>
          <w:b/>
        </w:rPr>
        <w:tab/>
        <w:t>Farmakokinetinės savybės</w:t>
      </w:r>
    </w:p>
    <w:p w14:paraId="1674CBA6" w14:textId="77777777" w:rsidR="002A730C" w:rsidRPr="00D8312D" w:rsidRDefault="002A730C" w:rsidP="002A730C">
      <w:pPr>
        <w:spacing w:after="0" w:line="240" w:lineRule="auto"/>
        <w:rPr>
          <w:rFonts w:ascii="Times New Roman" w:hAnsi="Times New Roman"/>
        </w:rPr>
      </w:pPr>
    </w:p>
    <w:p w14:paraId="19B5655E" w14:textId="77777777" w:rsidR="002A730C" w:rsidRPr="007F06D4" w:rsidRDefault="002A730C" w:rsidP="002A730C">
      <w:pPr>
        <w:spacing w:after="0" w:line="240" w:lineRule="auto"/>
        <w:rPr>
          <w:rFonts w:ascii="Times New Roman" w:hAnsi="Times New Roman"/>
          <w:u w:val="single"/>
        </w:rPr>
      </w:pPr>
      <w:r w:rsidRPr="007F06D4">
        <w:rPr>
          <w:rFonts w:ascii="Times New Roman" w:hAnsi="Times New Roman"/>
          <w:u w:val="single"/>
        </w:rPr>
        <w:t>Absorbcija</w:t>
      </w:r>
    </w:p>
    <w:p w14:paraId="5EFE7441"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Asorbuojama nuo 5 iki 35</w:t>
      </w:r>
      <w:r w:rsidR="00CB75CE">
        <w:rPr>
          <w:rFonts w:ascii="Times New Roman" w:hAnsi="Times New Roman"/>
        </w:rPr>
        <w:t xml:space="preserve"> </w:t>
      </w:r>
      <w:r w:rsidRPr="00D8312D">
        <w:rPr>
          <w:rFonts w:ascii="Times New Roman" w:hAnsi="Times New Roman"/>
        </w:rPr>
        <w:t>% išgertos geležies. D</w:t>
      </w:r>
      <w:r>
        <w:rPr>
          <w:rFonts w:ascii="Times New Roman" w:hAnsi="Times New Roman"/>
        </w:rPr>
        <w:t>idžiausia folio rūgšties dalis absorbuojama</w:t>
      </w:r>
      <w:r w:rsidRPr="00D8312D">
        <w:rPr>
          <w:rFonts w:ascii="Times New Roman" w:hAnsi="Times New Roman"/>
        </w:rPr>
        <w:t xml:space="preserve"> viršutinėje virškinamojo trakto dalyje (dvylikapirštėje ir tuščiojoje žarnose)</w:t>
      </w:r>
      <w:r>
        <w:rPr>
          <w:rFonts w:ascii="Times New Roman" w:hAnsi="Times New Roman"/>
        </w:rPr>
        <w:t>. Askorbo rūgštis greitai absorbuojama virškinimo trakte</w:t>
      </w:r>
      <w:r w:rsidRPr="00D8312D">
        <w:rPr>
          <w:rFonts w:ascii="Times New Roman" w:hAnsi="Times New Roman"/>
        </w:rPr>
        <w:t>.</w:t>
      </w:r>
    </w:p>
    <w:p w14:paraId="62BEC8CA" w14:textId="77777777" w:rsidR="002A730C" w:rsidRPr="00D8312D" w:rsidRDefault="002A730C" w:rsidP="002A730C">
      <w:pPr>
        <w:spacing w:after="0" w:line="240" w:lineRule="auto"/>
        <w:rPr>
          <w:rFonts w:ascii="Times New Roman" w:hAnsi="Times New Roman"/>
        </w:rPr>
      </w:pPr>
    </w:p>
    <w:p w14:paraId="4C29CBCB" w14:textId="77777777" w:rsidR="002A730C" w:rsidRPr="007F06D4" w:rsidRDefault="002A730C" w:rsidP="002A730C">
      <w:pPr>
        <w:spacing w:after="0" w:line="240" w:lineRule="auto"/>
        <w:rPr>
          <w:rFonts w:ascii="Times New Roman" w:hAnsi="Times New Roman"/>
          <w:u w:val="single"/>
        </w:rPr>
      </w:pPr>
      <w:r w:rsidRPr="007F06D4">
        <w:rPr>
          <w:rFonts w:ascii="Times New Roman" w:hAnsi="Times New Roman"/>
          <w:u w:val="single"/>
        </w:rPr>
        <w:t>Pasiskirstymas</w:t>
      </w:r>
    </w:p>
    <w:p w14:paraId="7A7BFF7D" w14:textId="7281E6E0" w:rsidR="002A730C" w:rsidRDefault="002A730C" w:rsidP="002A730C">
      <w:pPr>
        <w:spacing w:after="0" w:line="240" w:lineRule="auto"/>
        <w:rPr>
          <w:rFonts w:ascii="Times New Roman" w:hAnsi="Times New Roman"/>
        </w:rPr>
      </w:pPr>
      <w:r>
        <w:rPr>
          <w:rFonts w:ascii="Times New Roman" w:hAnsi="Times New Roman"/>
        </w:rPr>
        <w:t xml:space="preserve">Didžiausia dalis absorbuotos </w:t>
      </w:r>
      <w:r w:rsidRPr="00D8312D">
        <w:rPr>
          <w:rFonts w:ascii="Times New Roman" w:hAnsi="Times New Roman"/>
        </w:rPr>
        <w:t>geleži</w:t>
      </w:r>
      <w:r>
        <w:rPr>
          <w:rFonts w:ascii="Times New Roman" w:hAnsi="Times New Roman"/>
        </w:rPr>
        <w:t>e</w:t>
      </w:r>
      <w:r w:rsidRPr="00D8312D">
        <w:rPr>
          <w:rFonts w:ascii="Times New Roman" w:hAnsi="Times New Roman"/>
        </w:rPr>
        <w:t xml:space="preserve">s </w:t>
      </w:r>
      <w:r>
        <w:rPr>
          <w:rFonts w:ascii="Times New Roman" w:hAnsi="Times New Roman"/>
        </w:rPr>
        <w:t xml:space="preserve">kraujo plazmoje </w:t>
      </w:r>
      <w:r w:rsidRPr="00D8312D">
        <w:rPr>
          <w:rFonts w:ascii="Times New Roman" w:hAnsi="Times New Roman"/>
        </w:rPr>
        <w:t xml:space="preserve">susijungia su baltymu transferinu ir </w:t>
      </w:r>
      <w:r>
        <w:rPr>
          <w:rFonts w:ascii="Times New Roman" w:hAnsi="Times New Roman"/>
        </w:rPr>
        <w:t xml:space="preserve">transportuojama į kaulų čiulpus, kuriuose </w:t>
      </w:r>
      <w:r w:rsidRPr="00D8312D">
        <w:rPr>
          <w:rFonts w:ascii="Times New Roman" w:hAnsi="Times New Roman"/>
        </w:rPr>
        <w:t>naudojama hemoglobino</w:t>
      </w:r>
      <w:r>
        <w:rPr>
          <w:rFonts w:ascii="Times New Roman" w:hAnsi="Times New Roman"/>
        </w:rPr>
        <w:t xml:space="preserve"> susidarymui; kita dalis kaupiama</w:t>
      </w:r>
      <w:r w:rsidRPr="00D8312D">
        <w:rPr>
          <w:rFonts w:ascii="Times New Roman" w:hAnsi="Times New Roman"/>
        </w:rPr>
        <w:t xml:space="preserve"> </w:t>
      </w:r>
      <w:r>
        <w:rPr>
          <w:rFonts w:ascii="Times New Roman" w:hAnsi="Times New Roman"/>
        </w:rPr>
        <w:t>feritino</w:t>
      </w:r>
      <w:r w:rsidR="00CB75CE">
        <w:rPr>
          <w:rFonts w:ascii="Times New Roman" w:hAnsi="Times New Roman"/>
        </w:rPr>
        <w:t>, hemosiderino</w:t>
      </w:r>
      <w:r>
        <w:rPr>
          <w:rFonts w:ascii="Times New Roman" w:hAnsi="Times New Roman"/>
        </w:rPr>
        <w:t xml:space="preserve"> arba </w:t>
      </w:r>
      <w:r w:rsidRPr="00D8312D">
        <w:rPr>
          <w:rFonts w:ascii="Times New Roman" w:hAnsi="Times New Roman"/>
        </w:rPr>
        <w:t>mioglobino</w:t>
      </w:r>
      <w:r>
        <w:rPr>
          <w:rFonts w:ascii="Times New Roman" w:hAnsi="Times New Roman"/>
        </w:rPr>
        <w:t xml:space="preserve"> pavidalu</w:t>
      </w:r>
      <w:r w:rsidRPr="00D8312D">
        <w:rPr>
          <w:rFonts w:ascii="Times New Roman" w:hAnsi="Times New Roman"/>
        </w:rPr>
        <w:t xml:space="preserve">, </w:t>
      </w:r>
      <w:r>
        <w:rPr>
          <w:rFonts w:ascii="Times New Roman" w:hAnsi="Times New Roman"/>
        </w:rPr>
        <w:t>nedidelis kiekis esti hemą turinčių fermentų pavidalu arba kraujo plazmoje susijungia su transferinu.</w:t>
      </w:r>
    </w:p>
    <w:p w14:paraId="020548F6" w14:textId="77777777" w:rsidR="002A730C" w:rsidRDefault="002A730C" w:rsidP="002A730C">
      <w:pPr>
        <w:spacing w:after="0" w:line="240" w:lineRule="auto"/>
        <w:rPr>
          <w:rFonts w:ascii="Times New Roman" w:hAnsi="Times New Roman"/>
        </w:rPr>
      </w:pPr>
      <w:r>
        <w:rPr>
          <w:rFonts w:ascii="Times New Roman" w:hAnsi="Times New Roman"/>
        </w:rPr>
        <w:t>Absorbuoti folatai greitai transportuojami į audinius CH</w:t>
      </w:r>
      <w:r w:rsidRPr="007D4570">
        <w:rPr>
          <w:rFonts w:ascii="Times New Roman" w:hAnsi="Times New Roman"/>
          <w:vertAlign w:val="subscript"/>
        </w:rPr>
        <w:t>3</w:t>
      </w:r>
      <w:r>
        <w:rPr>
          <w:rFonts w:ascii="Times New Roman" w:hAnsi="Times New Roman"/>
        </w:rPr>
        <w:t>H</w:t>
      </w:r>
      <w:r w:rsidRPr="007D4570">
        <w:rPr>
          <w:rFonts w:ascii="Times New Roman" w:hAnsi="Times New Roman"/>
          <w:vertAlign w:val="subscript"/>
        </w:rPr>
        <w:t>4</w:t>
      </w:r>
      <w:r>
        <w:rPr>
          <w:rFonts w:ascii="Times New Roman" w:hAnsi="Times New Roman"/>
        </w:rPr>
        <w:t xml:space="preserve">PteGlu (5-metiltetrahidrofolato) pavidalu. Nors kai kurie </w:t>
      </w:r>
      <w:r w:rsidR="00CB75CE">
        <w:rPr>
          <w:rFonts w:ascii="Times New Roman" w:hAnsi="Times New Roman"/>
        </w:rPr>
        <w:t xml:space="preserve">kraujo </w:t>
      </w:r>
      <w:r>
        <w:rPr>
          <w:rFonts w:ascii="Times New Roman" w:hAnsi="Times New Roman"/>
        </w:rPr>
        <w:t>plazmos baltymai gali prisijungti prie folatų darinių, jie pasižymi didesniu afinitetu nemetilintiems analogams.</w:t>
      </w:r>
    </w:p>
    <w:p w14:paraId="1FCCC43C" w14:textId="76C1C98E" w:rsidR="002A730C" w:rsidRDefault="002A730C" w:rsidP="002A730C">
      <w:pPr>
        <w:spacing w:after="0" w:line="240" w:lineRule="auto"/>
        <w:rPr>
          <w:rFonts w:ascii="Times New Roman" w:hAnsi="Times New Roman"/>
        </w:rPr>
      </w:pPr>
      <w:r>
        <w:rPr>
          <w:rFonts w:ascii="Times New Roman" w:hAnsi="Times New Roman"/>
        </w:rPr>
        <w:t>Po abs</w:t>
      </w:r>
      <w:r w:rsidR="00CB75CE">
        <w:rPr>
          <w:rFonts w:ascii="Times New Roman" w:hAnsi="Times New Roman"/>
        </w:rPr>
        <w:t>o</w:t>
      </w:r>
      <w:r>
        <w:rPr>
          <w:rFonts w:ascii="Times New Roman" w:hAnsi="Times New Roman"/>
        </w:rPr>
        <w:t xml:space="preserve">rbcijos askorbo rūgštis plačiai </w:t>
      </w:r>
      <w:r w:rsidR="00CB75CE">
        <w:rPr>
          <w:rFonts w:ascii="Times New Roman" w:hAnsi="Times New Roman"/>
        </w:rPr>
        <w:t xml:space="preserve">pasiskirsto </w:t>
      </w:r>
      <w:r>
        <w:rPr>
          <w:rFonts w:ascii="Times New Roman" w:hAnsi="Times New Roman"/>
        </w:rPr>
        <w:t xml:space="preserve">kūno audiniuose. </w:t>
      </w:r>
      <w:r w:rsidR="00CB75CE">
        <w:rPr>
          <w:rFonts w:ascii="Times New Roman" w:hAnsi="Times New Roman"/>
        </w:rPr>
        <w:t>Askorbo rūgšties k</w:t>
      </w:r>
      <w:r>
        <w:rPr>
          <w:rFonts w:ascii="Times New Roman" w:hAnsi="Times New Roman"/>
        </w:rPr>
        <w:t xml:space="preserve">oncentracija kraujo plazmoje didėja </w:t>
      </w:r>
      <w:r w:rsidR="00D87877">
        <w:rPr>
          <w:rFonts w:ascii="Times New Roman" w:hAnsi="Times New Roman"/>
        </w:rPr>
        <w:t>didėjant</w:t>
      </w:r>
      <w:r>
        <w:rPr>
          <w:rFonts w:ascii="Times New Roman" w:hAnsi="Times New Roman"/>
        </w:rPr>
        <w:t xml:space="preserve"> </w:t>
      </w:r>
      <w:r w:rsidR="00D87877">
        <w:rPr>
          <w:rFonts w:ascii="Times New Roman" w:hAnsi="Times New Roman"/>
        </w:rPr>
        <w:t xml:space="preserve">suvartotai </w:t>
      </w:r>
      <w:r>
        <w:rPr>
          <w:rFonts w:ascii="Times New Roman" w:hAnsi="Times New Roman"/>
        </w:rPr>
        <w:t>doz</w:t>
      </w:r>
      <w:r w:rsidR="00D87877">
        <w:rPr>
          <w:rFonts w:ascii="Times New Roman" w:hAnsi="Times New Roman"/>
        </w:rPr>
        <w:t>ei</w:t>
      </w:r>
      <w:r>
        <w:rPr>
          <w:rFonts w:ascii="Times New Roman" w:hAnsi="Times New Roman"/>
        </w:rPr>
        <w:t xml:space="preserve"> kol pasiekiama pastovi koncentracija</w:t>
      </w:r>
      <w:r w:rsidR="00D87877">
        <w:rPr>
          <w:rFonts w:ascii="Times New Roman" w:hAnsi="Times New Roman"/>
        </w:rPr>
        <w:t>,</w:t>
      </w:r>
      <w:r>
        <w:rPr>
          <w:rFonts w:ascii="Times New Roman" w:hAnsi="Times New Roman"/>
        </w:rPr>
        <w:t xml:space="preserve"> vartojant per parą apie 90</w:t>
      </w:r>
      <w:r w:rsidR="00D87877">
        <w:rPr>
          <w:rFonts w:ascii="Times New Roman" w:hAnsi="Times New Roman"/>
        </w:rPr>
        <w:t xml:space="preserve"> </w:t>
      </w:r>
      <w:r>
        <w:rPr>
          <w:rFonts w:ascii="Times New Roman" w:hAnsi="Times New Roman"/>
        </w:rPr>
        <w:t>-</w:t>
      </w:r>
      <w:r w:rsidR="00D87877">
        <w:rPr>
          <w:rFonts w:ascii="Times New Roman" w:hAnsi="Times New Roman"/>
        </w:rPr>
        <w:t xml:space="preserve"> </w:t>
      </w:r>
      <w:r>
        <w:rPr>
          <w:rFonts w:ascii="Times New Roman" w:hAnsi="Times New Roman"/>
        </w:rPr>
        <w:t>150 mg.</w:t>
      </w:r>
    </w:p>
    <w:p w14:paraId="0D90F47D" w14:textId="77777777" w:rsidR="002A730C" w:rsidRPr="00D8312D" w:rsidRDefault="002A730C" w:rsidP="002A730C">
      <w:pPr>
        <w:spacing w:after="0" w:line="240" w:lineRule="auto"/>
        <w:rPr>
          <w:rFonts w:ascii="Times New Roman" w:hAnsi="Times New Roman"/>
        </w:rPr>
      </w:pPr>
    </w:p>
    <w:p w14:paraId="0D001CDB" w14:textId="77777777" w:rsidR="002A730C" w:rsidRPr="007F06D4" w:rsidRDefault="002A730C" w:rsidP="002A730C">
      <w:pPr>
        <w:spacing w:after="0" w:line="240" w:lineRule="auto"/>
        <w:rPr>
          <w:rFonts w:ascii="Times New Roman" w:hAnsi="Times New Roman"/>
          <w:u w:val="single"/>
        </w:rPr>
      </w:pPr>
      <w:r w:rsidRPr="007F06D4">
        <w:rPr>
          <w:rFonts w:ascii="Times New Roman" w:hAnsi="Times New Roman"/>
          <w:u w:val="single"/>
        </w:rPr>
        <w:t>Biotransformacija ir eliminacija</w:t>
      </w:r>
    </w:p>
    <w:p w14:paraId="585FAEEF" w14:textId="035E491F" w:rsidR="002A730C" w:rsidRDefault="002A730C" w:rsidP="002A730C">
      <w:pPr>
        <w:spacing w:after="0" w:line="240" w:lineRule="auto"/>
        <w:rPr>
          <w:rFonts w:ascii="Times New Roman" w:hAnsi="Times New Roman"/>
        </w:rPr>
      </w:pPr>
      <w:r>
        <w:rPr>
          <w:rFonts w:ascii="Times New Roman" w:hAnsi="Times New Roman"/>
        </w:rPr>
        <w:t xml:space="preserve">Tik labai nedidelis geležies kiekis išsiskiria iš organizmo, nes didesnė dalis iš hemoglobino molekulės atsipalaidavusios geležies panaudojama iš naujo. Toks </w:t>
      </w:r>
      <w:r w:rsidR="00D87877">
        <w:rPr>
          <w:rFonts w:ascii="Times New Roman" w:hAnsi="Times New Roman"/>
        </w:rPr>
        <w:t xml:space="preserve">geležies </w:t>
      </w:r>
      <w:r>
        <w:rPr>
          <w:rFonts w:ascii="Times New Roman" w:hAnsi="Times New Roman"/>
        </w:rPr>
        <w:t>susilaikymas organizme ir ekskrecijos mechanizmo trūkumas</w:t>
      </w:r>
      <w:r w:rsidR="00D87877">
        <w:rPr>
          <w:rFonts w:ascii="Times New Roman" w:hAnsi="Times New Roman"/>
        </w:rPr>
        <w:t>,</w:t>
      </w:r>
      <w:r>
        <w:rPr>
          <w:rFonts w:ascii="Times New Roman" w:hAnsi="Times New Roman"/>
        </w:rPr>
        <w:t xml:space="preserve"> esant geležies dideliam kiekiui</w:t>
      </w:r>
      <w:r w:rsidR="002776A9">
        <w:rPr>
          <w:rFonts w:ascii="Times New Roman" w:hAnsi="Times New Roman"/>
        </w:rPr>
        <w:t>,</w:t>
      </w:r>
      <w:r>
        <w:rPr>
          <w:rFonts w:ascii="Times New Roman" w:hAnsi="Times New Roman"/>
        </w:rPr>
        <w:t xml:space="preserve"> yra ta priežastis, dėl ko vartojant dideles jos gydomąsias dozes arba atliekant kartotin</w:t>
      </w:r>
      <w:r w:rsidR="00D87877">
        <w:rPr>
          <w:rFonts w:ascii="Times New Roman" w:hAnsi="Times New Roman"/>
        </w:rPr>
        <w:t>i</w:t>
      </w:r>
      <w:r>
        <w:rPr>
          <w:rFonts w:ascii="Times New Roman" w:hAnsi="Times New Roman"/>
        </w:rPr>
        <w:t xml:space="preserve">us kraujo perpylimus, organizme susidaro geležies perteklius. </w:t>
      </w:r>
    </w:p>
    <w:p w14:paraId="69C6FB8F" w14:textId="77777777" w:rsidR="002A730C" w:rsidRDefault="002A730C" w:rsidP="002A730C">
      <w:pPr>
        <w:spacing w:after="0" w:line="240" w:lineRule="auto"/>
        <w:rPr>
          <w:rFonts w:ascii="Times New Roman" w:hAnsi="Times New Roman"/>
        </w:rPr>
      </w:pPr>
    </w:p>
    <w:p w14:paraId="11AD9D01" w14:textId="77777777" w:rsidR="002A730C" w:rsidRDefault="002A730C" w:rsidP="002A730C">
      <w:pPr>
        <w:spacing w:after="0" w:line="240" w:lineRule="auto"/>
        <w:rPr>
          <w:rFonts w:ascii="Times New Roman" w:hAnsi="Times New Roman"/>
        </w:rPr>
      </w:pPr>
      <w:r>
        <w:rPr>
          <w:rFonts w:ascii="Times New Roman" w:hAnsi="Times New Roman"/>
        </w:rPr>
        <w:t>Folio rūgštis ir di- arba tetrahidrofolatas aktyviai redukuojami ir metilinami kepenyse, po to CH</w:t>
      </w:r>
      <w:r w:rsidRPr="007D4570">
        <w:rPr>
          <w:rFonts w:ascii="Times New Roman" w:hAnsi="Times New Roman"/>
          <w:vertAlign w:val="subscript"/>
        </w:rPr>
        <w:t>3</w:t>
      </w:r>
      <w:r>
        <w:rPr>
          <w:rFonts w:ascii="Times New Roman" w:hAnsi="Times New Roman"/>
        </w:rPr>
        <w:t>H</w:t>
      </w:r>
      <w:r w:rsidRPr="007D4570">
        <w:rPr>
          <w:rFonts w:ascii="Times New Roman" w:hAnsi="Times New Roman"/>
          <w:vertAlign w:val="subscript"/>
        </w:rPr>
        <w:t>4</w:t>
      </w:r>
      <w:r>
        <w:rPr>
          <w:rFonts w:ascii="Times New Roman" w:hAnsi="Times New Roman"/>
        </w:rPr>
        <w:t xml:space="preserve">PteGlu išskiriamas į tulžį, žarnyne vyksta jo reabsorbcija, po to patenka į audinius. Folatų metabolitai išsiskiria su šlapimu. </w:t>
      </w:r>
    </w:p>
    <w:p w14:paraId="4C6CF319" w14:textId="77777777" w:rsidR="002A730C" w:rsidRDefault="002A730C" w:rsidP="002A730C">
      <w:pPr>
        <w:spacing w:after="0" w:line="240" w:lineRule="auto"/>
        <w:rPr>
          <w:rFonts w:ascii="Times New Roman" w:hAnsi="Times New Roman"/>
        </w:rPr>
      </w:pPr>
    </w:p>
    <w:p w14:paraId="0AB6E7B8" w14:textId="77777777" w:rsidR="002A730C" w:rsidRDefault="002A730C" w:rsidP="002A730C">
      <w:pPr>
        <w:spacing w:after="0" w:line="240" w:lineRule="auto"/>
        <w:rPr>
          <w:rFonts w:ascii="Times New Roman" w:hAnsi="Times New Roman"/>
        </w:rPr>
      </w:pPr>
      <w:r>
        <w:rPr>
          <w:rFonts w:ascii="Times New Roman" w:hAnsi="Times New Roman"/>
        </w:rPr>
        <w:t>Askorbo rūgštis grįžtamai oksiduojama į dehidroaskorbo rūgštį; dalis metabolizuojama susidarant neaktyviam askorbo-2-sulfatui ir oksalo rūgščiai. Askorbo rūgštis ir jos metabolitai išsiskiria su šlapimu.</w:t>
      </w:r>
    </w:p>
    <w:p w14:paraId="25E424F5" w14:textId="77777777" w:rsidR="002A730C" w:rsidRDefault="002A730C" w:rsidP="002A730C">
      <w:pPr>
        <w:spacing w:after="0" w:line="240" w:lineRule="auto"/>
        <w:rPr>
          <w:rFonts w:ascii="Times New Roman" w:hAnsi="Times New Roman"/>
        </w:rPr>
      </w:pPr>
    </w:p>
    <w:p w14:paraId="3C6A9DCD" w14:textId="77777777" w:rsidR="002A730C" w:rsidRPr="00E736F8" w:rsidRDefault="002A730C" w:rsidP="002A730C">
      <w:pPr>
        <w:spacing w:after="0" w:line="240" w:lineRule="auto"/>
        <w:ind w:left="567" w:hanging="567"/>
        <w:rPr>
          <w:rFonts w:ascii="Times New Roman" w:hAnsi="Times New Roman"/>
          <w:b/>
        </w:rPr>
      </w:pPr>
      <w:r w:rsidRPr="00E736F8">
        <w:rPr>
          <w:rFonts w:ascii="Times New Roman" w:hAnsi="Times New Roman"/>
          <w:b/>
        </w:rPr>
        <w:t>5.3</w:t>
      </w:r>
      <w:r w:rsidRPr="00E736F8">
        <w:rPr>
          <w:rFonts w:ascii="Times New Roman" w:hAnsi="Times New Roman"/>
          <w:b/>
        </w:rPr>
        <w:tab/>
        <w:t>Ikiklinikinių saugumo tyrimų duomenys</w:t>
      </w:r>
    </w:p>
    <w:p w14:paraId="6134904C" w14:textId="77777777" w:rsidR="002A730C" w:rsidRPr="00D8312D" w:rsidRDefault="002A730C" w:rsidP="002A730C">
      <w:pPr>
        <w:spacing w:after="0" w:line="240" w:lineRule="auto"/>
        <w:rPr>
          <w:rFonts w:ascii="Times New Roman" w:hAnsi="Times New Roman"/>
        </w:rPr>
      </w:pPr>
    </w:p>
    <w:p w14:paraId="389090BF" w14:textId="77777777" w:rsidR="002A730C" w:rsidRPr="00D8312D" w:rsidRDefault="002A730C" w:rsidP="002A730C">
      <w:pPr>
        <w:spacing w:after="0" w:line="240" w:lineRule="auto"/>
        <w:rPr>
          <w:rFonts w:ascii="Times New Roman" w:hAnsi="Times New Roman"/>
          <w:snapToGrid w:val="0"/>
        </w:rPr>
      </w:pPr>
      <w:r w:rsidRPr="00D8312D">
        <w:rPr>
          <w:rFonts w:ascii="Times New Roman" w:hAnsi="Times New Roman"/>
          <w:noProof/>
          <w:snapToGrid w:val="0"/>
        </w:rPr>
        <w:t>Įprastų farmakologinio saugumo, kartotinių dozių toksiškumo, genotoksiškumo, galimo kancerogeniškumo, toksinio poveikio reprodukcijai ir vystymuisi ikiklinikinių tyrimų duomenys specifinio pavojaus žmogui nerodo.</w:t>
      </w:r>
    </w:p>
    <w:p w14:paraId="1D0DC0C3" w14:textId="77777777" w:rsidR="002A730C" w:rsidRPr="00D8312D" w:rsidRDefault="002A730C" w:rsidP="002A730C">
      <w:pPr>
        <w:spacing w:after="0" w:line="240" w:lineRule="auto"/>
        <w:rPr>
          <w:rFonts w:ascii="Times New Roman" w:hAnsi="Times New Roman"/>
        </w:rPr>
      </w:pPr>
    </w:p>
    <w:p w14:paraId="33A8B65B" w14:textId="77777777" w:rsidR="002A730C" w:rsidRPr="00D8312D" w:rsidRDefault="002A730C" w:rsidP="002A730C">
      <w:pPr>
        <w:spacing w:after="0" w:line="240" w:lineRule="auto"/>
        <w:rPr>
          <w:rFonts w:ascii="Times New Roman" w:hAnsi="Times New Roman"/>
        </w:rPr>
      </w:pPr>
    </w:p>
    <w:p w14:paraId="6A689FC4" w14:textId="77777777" w:rsidR="002A730C" w:rsidRPr="00E736F8" w:rsidRDefault="002A730C" w:rsidP="002A730C">
      <w:pPr>
        <w:spacing w:after="0" w:line="240" w:lineRule="auto"/>
        <w:ind w:left="567" w:hanging="567"/>
        <w:rPr>
          <w:rFonts w:ascii="Times New Roman" w:hAnsi="Times New Roman"/>
          <w:b/>
        </w:rPr>
      </w:pPr>
      <w:r w:rsidRPr="00E736F8">
        <w:rPr>
          <w:rFonts w:ascii="Times New Roman" w:hAnsi="Times New Roman"/>
          <w:b/>
        </w:rPr>
        <w:t>6.</w:t>
      </w:r>
      <w:r w:rsidRPr="00E736F8">
        <w:rPr>
          <w:rFonts w:ascii="Times New Roman" w:hAnsi="Times New Roman"/>
          <w:b/>
        </w:rPr>
        <w:tab/>
        <w:t>FARMACINĖ INFORMACIJA</w:t>
      </w:r>
    </w:p>
    <w:p w14:paraId="4AC612D2" w14:textId="77777777" w:rsidR="002A730C" w:rsidRPr="00E736F8" w:rsidRDefault="002A730C" w:rsidP="002A730C">
      <w:pPr>
        <w:spacing w:after="0" w:line="240" w:lineRule="auto"/>
        <w:rPr>
          <w:rFonts w:ascii="Times New Roman" w:hAnsi="Times New Roman"/>
          <w:b/>
        </w:rPr>
      </w:pPr>
    </w:p>
    <w:p w14:paraId="2BCCDC5B" w14:textId="77777777" w:rsidR="002A730C" w:rsidRPr="00E736F8" w:rsidRDefault="002A730C" w:rsidP="002A730C">
      <w:pPr>
        <w:spacing w:after="0" w:line="240" w:lineRule="auto"/>
        <w:ind w:left="567" w:hanging="567"/>
        <w:rPr>
          <w:rFonts w:ascii="Times New Roman" w:hAnsi="Times New Roman"/>
          <w:b/>
        </w:rPr>
      </w:pPr>
      <w:r w:rsidRPr="00E736F8">
        <w:rPr>
          <w:rFonts w:ascii="Times New Roman" w:hAnsi="Times New Roman"/>
          <w:b/>
        </w:rPr>
        <w:t>6.1</w:t>
      </w:r>
      <w:r w:rsidRPr="00E736F8">
        <w:rPr>
          <w:rFonts w:ascii="Times New Roman" w:hAnsi="Times New Roman"/>
          <w:b/>
        </w:rPr>
        <w:tab/>
        <w:t>Pagalbinių medžiagų sąrašas</w:t>
      </w:r>
    </w:p>
    <w:p w14:paraId="6D2E4F45" w14:textId="77777777" w:rsidR="002A730C" w:rsidRPr="00D8312D" w:rsidRDefault="002A730C" w:rsidP="002A730C">
      <w:pPr>
        <w:spacing w:after="0" w:line="240" w:lineRule="auto"/>
        <w:rPr>
          <w:rFonts w:ascii="Times New Roman" w:hAnsi="Times New Roman"/>
        </w:rPr>
      </w:pPr>
    </w:p>
    <w:p w14:paraId="24A3FD75"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Laktozė monohidratas</w:t>
      </w:r>
    </w:p>
    <w:p w14:paraId="423F40DA"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Poliakrilato 30% dispersija</w:t>
      </w:r>
    </w:p>
    <w:p w14:paraId="0FA7D2C0" w14:textId="3AD17493" w:rsidR="002A730C" w:rsidRPr="00D8312D" w:rsidRDefault="0051708B" w:rsidP="002A730C">
      <w:pPr>
        <w:spacing w:after="0" w:line="240" w:lineRule="auto"/>
        <w:rPr>
          <w:rFonts w:ascii="Times New Roman" w:hAnsi="Times New Roman"/>
        </w:rPr>
      </w:pPr>
      <w:r>
        <w:rPr>
          <w:rFonts w:ascii="Times New Roman" w:hAnsi="Times New Roman"/>
        </w:rPr>
        <w:t>B</w:t>
      </w:r>
      <w:r w:rsidRPr="00D8312D">
        <w:rPr>
          <w:rFonts w:ascii="Times New Roman" w:hAnsi="Times New Roman"/>
        </w:rPr>
        <w:t xml:space="preserve">evandenis </w:t>
      </w:r>
      <w:r>
        <w:rPr>
          <w:rFonts w:ascii="Times New Roman" w:hAnsi="Times New Roman"/>
        </w:rPr>
        <w:t>k</w:t>
      </w:r>
      <w:r w:rsidR="002A730C" w:rsidRPr="00D8312D">
        <w:rPr>
          <w:rFonts w:ascii="Times New Roman" w:hAnsi="Times New Roman"/>
        </w:rPr>
        <w:t>oloidinis silicio dioksidas</w:t>
      </w:r>
    </w:p>
    <w:p w14:paraId="344CC447"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Magnio stearatas</w:t>
      </w:r>
    </w:p>
    <w:p w14:paraId="001297F0" w14:textId="77777777" w:rsidR="002A730C" w:rsidRDefault="002A730C" w:rsidP="002A730C">
      <w:pPr>
        <w:spacing w:after="0" w:line="240" w:lineRule="auto"/>
        <w:rPr>
          <w:rFonts w:ascii="Times New Roman" w:hAnsi="Times New Roman"/>
        </w:rPr>
      </w:pPr>
      <w:r w:rsidRPr="00D8312D">
        <w:rPr>
          <w:rFonts w:ascii="Times New Roman" w:hAnsi="Times New Roman"/>
        </w:rPr>
        <w:t>Mikrokristalinė celiuliozė</w:t>
      </w:r>
    </w:p>
    <w:p w14:paraId="645B71E1" w14:textId="77777777" w:rsidR="002A730C" w:rsidRPr="00D8312D" w:rsidRDefault="002A730C" w:rsidP="002A730C">
      <w:pPr>
        <w:spacing w:after="0" w:line="240" w:lineRule="auto"/>
        <w:rPr>
          <w:rFonts w:ascii="Times New Roman" w:hAnsi="Times New Roman"/>
        </w:rPr>
      </w:pPr>
      <w:r>
        <w:rPr>
          <w:rFonts w:ascii="Times New Roman" w:hAnsi="Times New Roman"/>
        </w:rPr>
        <w:t>Stearino rūgštis</w:t>
      </w:r>
    </w:p>
    <w:p w14:paraId="232CBE93" w14:textId="77777777" w:rsidR="002A730C" w:rsidRDefault="002A730C" w:rsidP="002A730C">
      <w:pPr>
        <w:spacing w:after="0" w:line="240" w:lineRule="auto"/>
        <w:rPr>
          <w:rFonts w:ascii="Times New Roman" w:hAnsi="Times New Roman"/>
        </w:rPr>
      </w:pPr>
      <w:r>
        <w:rPr>
          <w:rFonts w:ascii="Times New Roman" w:hAnsi="Times New Roman"/>
        </w:rPr>
        <w:t>Eritrozinas (E</w:t>
      </w:r>
      <w:r w:rsidR="005A43CD">
        <w:rPr>
          <w:rFonts w:ascii="Times New Roman" w:hAnsi="Times New Roman"/>
        </w:rPr>
        <w:t> </w:t>
      </w:r>
      <w:r>
        <w:rPr>
          <w:rFonts w:ascii="Times New Roman" w:hAnsi="Times New Roman"/>
        </w:rPr>
        <w:t>127)</w:t>
      </w:r>
    </w:p>
    <w:p w14:paraId="0697DBDB" w14:textId="77777777" w:rsidR="002A730C" w:rsidRPr="00D8312D" w:rsidRDefault="002A730C" w:rsidP="002A730C">
      <w:pPr>
        <w:spacing w:after="0" w:line="240" w:lineRule="auto"/>
        <w:rPr>
          <w:rFonts w:ascii="Times New Roman" w:hAnsi="Times New Roman"/>
        </w:rPr>
      </w:pPr>
      <w:r>
        <w:rPr>
          <w:rFonts w:ascii="Times New Roman" w:hAnsi="Times New Roman"/>
        </w:rPr>
        <w:t>Raudonasis geležies oksidas (E</w:t>
      </w:r>
      <w:r w:rsidR="005A43CD">
        <w:rPr>
          <w:rFonts w:ascii="Times New Roman" w:hAnsi="Times New Roman"/>
        </w:rPr>
        <w:t> </w:t>
      </w:r>
      <w:r>
        <w:rPr>
          <w:rFonts w:ascii="Times New Roman" w:hAnsi="Times New Roman"/>
        </w:rPr>
        <w:t>172)</w:t>
      </w:r>
    </w:p>
    <w:p w14:paraId="0ADA1ADB" w14:textId="77777777" w:rsidR="002A730C" w:rsidRPr="00D8312D" w:rsidRDefault="002A730C" w:rsidP="002A730C">
      <w:pPr>
        <w:spacing w:after="0" w:line="240" w:lineRule="auto"/>
        <w:rPr>
          <w:rFonts w:ascii="Times New Roman" w:hAnsi="Times New Roman"/>
        </w:rPr>
      </w:pPr>
      <w:r>
        <w:rPr>
          <w:rFonts w:ascii="Times New Roman" w:hAnsi="Times New Roman"/>
        </w:rPr>
        <w:t>Juodasis geležies oksidas (E</w:t>
      </w:r>
      <w:r w:rsidR="005A43CD">
        <w:rPr>
          <w:rFonts w:ascii="Times New Roman" w:hAnsi="Times New Roman"/>
        </w:rPr>
        <w:t> </w:t>
      </w:r>
      <w:r>
        <w:rPr>
          <w:rFonts w:ascii="Times New Roman" w:hAnsi="Times New Roman"/>
        </w:rPr>
        <w:t>172)</w:t>
      </w:r>
    </w:p>
    <w:p w14:paraId="6C45032C" w14:textId="77777777" w:rsidR="002A730C" w:rsidRDefault="002A730C" w:rsidP="002A730C">
      <w:pPr>
        <w:spacing w:after="0" w:line="240" w:lineRule="auto"/>
        <w:rPr>
          <w:rFonts w:ascii="Times New Roman" w:hAnsi="Times New Roman"/>
        </w:rPr>
      </w:pPr>
      <w:r w:rsidRPr="00D8312D">
        <w:rPr>
          <w:rFonts w:ascii="Times New Roman" w:hAnsi="Times New Roman"/>
        </w:rPr>
        <w:lastRenderedPageBreak/>
        <w:t>Titano dioksidas (E</w:t>
      </w:r>
      <w:r w:rsidR="005A43CD">
        <w:rPr>
          <w:rFonts w:ascii="Times New Roman" w:hAnsi="Times New Roman"/>
        </w:rPr>
        <w:t> </w:t>
      </w:r>
      <w:r w:rsidRPr="00D8312D">
        <w:rPr>
          <w:rFonts w:ascii="Times New Roman" w:hAnsi="Times New Roman"/>
        </w:rPr>
        <w:t>171</w:t>
      </w:r>
      <w:r>
        <w:rPr>
          <w:rFonts w:ascii="Times New Roman" w:hAnsi="Times New Roman"/>
        </w:rPr>
        <w:t>)</w:t>
      </w:r>
    </w:p>
    <w:p w14:paraId="2E9790FE"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Želatina</w:t>
      </w:r>
    </w:p>
    <w:p w14:paraId="07A22A3B" w14:textId="77777777" w:rsidR="002A730C" w:rsidRPr="00D8312D" w:rsidRDefault="002A730C" w:rsidP="002A730C">
      <w:pPr>
        <w:spacing w:after="0" w:line="240" w:lineRule="auto"/>
        <w:rPr>
          <w:rFonts w:ascii="Times New Roman" w:hAnsi="Times New Roman"/>
        </w:rPr>
      </w:pPr>
    </w:p>
    <w:p w14:paraId="733AD79F" w14:textId="77777777" w:rsidR="002A730C" w:rsidRPr="004D5529" w:rsidRDefault="002A730C" w:rsidP="002A730C">
      <w:pPr>
        <w:spacing w:after="0" w:line="240" w:lineRule="auto"/>
        <w:ind w:left="567" w:hanging="567"/>
        <w:rPr>
          <w:rFonts w:ascii="Times New Roman" w:hAnsi="Times New Roman"/>
          <w:b/>
        </w:rPr>
      </w:pPr>
      <w:r w:rsidRPr="004D5529">
        <w:rPr>
          <w:rFonts w:ascii="Times New Roman" w:hAnsi="Times New Roman"/>
          <w:b/>
        </w:rPr>
        <w:t>6.2</w:t>
      </w:r>
      <w:r w:rsidRPr="004D5529">
        <w:rPr>
          <w:rFonts w:ascii="Times New Roman" w:hAnsi="Times New Roman"/>
          <w:b/>
        </w:rPr>
        <w:tab/>
        <w:t>Nesuderinamumas</w:t>
      </w:r>
    </w:p>
    <w:p w14:paraId="336EE5D3" w14:textId="77777777" w:rsidR="002A730C" w:rsidRPr="00D8312D" w:rsidRDefault="002A730C" w:rsidP="002A730C">
      <w:pPr>
        <w:spacing w:after="0" w:line="240" w:lineRule="auto"/>
        <w:rPr>
          <w:rFonts w:ascii="Times New Roman" w:hAnsi="Times New Roman"/>
        </w:rPr>
      </w:pPr>
    </w:p>
    <w:p w14:paraId="40739B41"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Duomenys nebūtini.</w:t>
      </w:r>
    </w:p>
    <w:p w14:paraId="2E17F105" w14:textId="77777777" w:rsidR="002A730C" w:rsidRPr="00D8312D" w:rsidRDefault="002A730C" w:rsidP="002A730C">
      <w:pPr>
        <w:spacing w:after="0" w:line="240" w:lineRule="auto"/>
        <w:rPr>
          <w:rFonts w:ascii="Times New Roman" w:hAnsi="Times New Roman"/>
        </w:rPr>
      </w:pPr>
    </w:p>
    <w:p w14:paraId="67860F93" w14:textId="77777777" w:rsidR="002A730C" w:rsidRPr="004D5529" w:rsidRDefault="002A730C" w:rsidP="002A730C">
      <w:pPr>
        <w:spacing w:after="0" w:line="240" w:lineRule="auto"/>
        <w:ind w:left="567" w:hanging="567"/>
        <w:rPr>
          <w:rFonts w:ascii="Times New Roman" w:hAnsi="Times New Roman"/>
          <w:b/>
        </w:rPr>
      </w:pPr>
      <w:r w:rsidRPr="004D5529">
        <w:rPr>
          <w:rFonts w:ascii="Times New Roman" w:hAnsi="Times New Roman"/>
          <w:b/>
        </w:rPr>
        <w:t>6.3</w:t>
      </w:r>
      <w:r w:rsidRPr="004D5529">
        <w:rPr>
          <w:rFonts w:ascii="Times New Roman" w:hAnsi="Times New Roman"/>
          <w:b/>
        </w:rPr>
        <w:tab/>
        <w:t>Tinkamumo laikas</w:t>
      </w:r>
    </w:p>
    <w:p w14:paraId="1D10748A" w14:textId="77777777" w:rsidR="002A730C" w:rsidRPr="00D8312D" w:rsidRDefault="002A730C" w:rsidP="002A730C">
      <w:pPr>
        <w:spacing w:after="0" w:line="240" w:lineRule="auto"/>
        <w:rPr>
          <w:rFonts w:ascii="Times New Roman" w:hAnsi="Times New Roman"/>
        </w:rPr>
      </w:pPr>
    </w:p>
    <w:p w14:paraId="1B538875"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3</w:t>
      </w:r>
      <w:r>
        <w:rPr>
          <w:rFonts w:ascii="Times New Roman" w:hAnsi="Times New Roman"/>
        </w:rPr>
        <w:t>0 mėnesių</w:t>
      </w:r>
      <w:r w:rsidRPr="00D8312D">
        <w:rPr>
          <w:rFonts w:ascii="Times New Roman" w:hAnsi="Times New Roman"/>
        </w:rPr>
        <w:t>.</w:t>
      </w:r>
    </w:p>
    <w:p w14:paraId="6EA6BE6D" w14:textId="77777777" w:rsidR="002A730C" w:rsidRPr="00D8312D" w:rsidRDefault="002A730C" w:rsidP="002A730C">
      <w:pPr>
        <w:spacing w:after="0" w:line="240" w:lineRule="auto"/>
        <w:rPr>
          <w:rFonts w:ascii="Times New Roman" w:hAnsi="Times New Roman"/>
        </w:rPr>
      </w:pPr>
    </w:p>
    <w:p w14:paraId="0DE45835" w14:textId="77777777" w:rsidR="002A730C" w:rsidRPr="004D5529" w:rsidRDefault="002A730C" w:rsidP="002A730C">
      <w:pPr>
        <w:spacing w:after="0" w:line="240" w:lineRule="auto"/>
        <w:ind w:left="567" w:hanging="567"/>
        <w:rPr>
          <w:rFonts w:ascii="Times New Roman" w:hAnsi="Times New Roman"/>
          <w:b/>
        </w:rPr>
      </w:pPr>
      <w:r w:rsidRPr="004D5529">
        <w:rPr>
          <w:rFonts w:ascii="Times New Roman" w:hAnsi="Times New Roman"/>
          <w:b/>
        </w:rPr>
        <w:t>6.4</w:t>
      </w:r>
      <w:r w:rsidRPr="004D5529">
        <w:rPr>
          <w:rFonts w:ascii="Times New Roman" w:hAnsi="Times New Roman"/>
          <w:b/>
        </w:rPr>
        <w:tab/>
        <w:t>Specialios laikymo sąlygos</w:t>
      </w:r>
    </w:p>
    <w:p w14:paraId="0C189F6E" w14:textId="77777777" w:rsidR="002A730C" w:rsidRPr="00D8312D" w:rsidRDefault="002A730C" w:rsidP="002A730C">
      <w:pPr>
        <w:spacing w:after="0" w:line="240" w:lineRule="auto"/>
        <w:rPr>
          <w:rFonts w:ascii="Times New Roman" w:hAnsi="Times New Roman"/>
        </w:rPr>
      </w:pPr>
    </w:p>
    <w:p w14:paraId="27A8FEF4"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Laikyti ne aukštesnėje kaip </w:t>
      </w:r>
      <w:r>
        <w:rPr>
          <w:rFonts w:ascii="Times New Roman" w:hAnsi="Times New Roman"/>
        </w:rPr>
        <w:t xml:space="preserve">30 </w:t>
      </w:r>
      <w:r w:rsidRPr="00D8312D">
        <w:rPr>
          <w:rFonts w:ascii="Times New Roman" w:hAnsi="Times New Roman"/>
        </w:rPr>
        <w:sym w:font="Symbol" w:char="F0B0"/>
      </w:r>
      <w:r w:rsidRPr="00D8312D">
        <w:rPr>
          <w:rFonts w:ascii="Times New Roman" w:hAnsi="Times New Roman"/>
        </w:rPr>
        <w:t>C temperatūroje.</w:t>
      </w:r>
    </w:p>
    <w:p w14:paraId="19498EC4" w14:textId="77777777" w:rsidR="002A730C" w:rsidRPr="00D8312D" w:rsidRDefault="002A730C" w:rsidP="002A730C">
      <w:pPr>
        <w:spacing w:after="0" w:line="240" w:lineRule="auto"/>
        <w:rPr>
          <w:rFonts w:ascii="Times New Roman" w:hAnsi="Times New Roman"/>
        </w:rPr>
      </w:pPr>
    </w:p>
    <w:p w14:paraId="35F6AA8E" w14:textId="77777777" w:rsidR="002A730C" w:rsidRPr="004D5529" w:rsidRDefault="002A730C" w:rsidP="002A730C">
      <w:pPr>
        <w:spacing w:after="0" w:line="240" w:lineRule="auto"/>
        <w:ind w:left="567" w:hanging="567"/>
        <w:rPr>
          <w:rFonts w:ascii="Times New Roman" w:hAnsi="Times New Roman"/>
          <w:b/>
        </w:rPr>
      </w:pPr>
      <w:r w:rsidRPr="004D5529">
        <w:rPr>
          <w:rFonts w:ascii="Times New Roman" w:hAnsi="Times New Roman"/>
          <w:b/>
        </w:rPr>
        <w:t>6.5</w:t>
      </w:r>
      <w:r w:rsidRPr="004D5529">
        <w:rPr>
          <w:rFonts w:ascii="Times New Roman" w:hAnsi="Times New Roman"/>
          <w:b/>
        </w:rPr>
        <w:tab/>
        <w:t>Talpyklės pobūdis ir jos turinys</w:t>
      </w:r>
    </w:p>
    <w:p w14:paraId="52F9C9A6" w14:textId="77777777" w:rsidR="002A730C" w:rsidRPr="00D8312D" w:rsidRDefault="002A730C" w:rsidP="002A730C">
      <w:pPr>
        <w:spacing w:after="0" w:line="240" w:lineRule="auto"/>
        <w:rPr>
          <w:rFonts w:ascii="Times New Roman" w:hAnsi="Times New Roman"/>
        </w:rPr>
      </w:pPr>
    </w:p>
    <w:p w14:paraId="53B9CAC2"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PVC/aliuminio lizdin</w:t>
      </w:r>
      <w:r>
        <w:rPr>
          <w:rFonts w:ascii="Times New Roman" w:hAnsi="Times New Roman"/>
        </w:rPr>
        <w:t>ių</w:t>
      </w:r>
      <w:r w:rsidRPr="00D8312D">
        <w:rPr>
          <w:rFonts w:ascii="Times New Roman" w:hAnsi="Times New Roman"/>
        </w:rPr>
        <w:t xml:space="preserve"> plokštel</w:t>
      </w:r>
      <w:r>
        <w:rPr>
          <w:rFonts w:ascii="Times New Roman" w:hAnsi="Times New Roman"/>
        </w:rPr>
        <w:t>ių pakuotėse</w:t>
      </w:r>
      <w:r w:rsidRPr="00D8312D">
        <w:rPr>
          <w:rFonts w:ascii="Times New Roman" w:hAnsi="Times New Roman"/>
        </w:rPr>
        <w:t xml:space="preserve"> yra </w:t>
      </w:r>
      <w:r>
        <w:rPr>
          <w:rFonts w:ascii="Times New Roman" w:hAnsi="Times New Roman"/>
        </w:rPr>
        <w:t xml:space="preserve">10, 20, 28, </w:t>
      </w:r>
      <w:r w:rsidRPr="00D8312D">
        <w:rPr>
          <w:rFonts w:ascii="Times New Roman" w:hAnsi="Times New Roman"/>
        </w:rPr>
        <w:t>30</w:t>
      </w:r>
      <w:r>
        <w:rPr>
          <w:rFonts w:ascii="Times New Roman" w:hAnsi="Times New Roman"/>
        </w:rPr>
        <w:t>, 50, 56, 60, 84, 90, 98</w:t>
      </w:r>
      <w:r w:rsidRPr="00D8312D">
        <w:rPr>
          <w:rFonts w:ascii="Times New Roman" w:hAnsi="Times New Roman"/>
        </w:rPr>
        <w:t xml:space="preserve"> arba 100 kapsulių.</w:t>
      </w:r>
    </w:p>
    <w:p w14:paraId="19A44C12" w14:textId="77777777" w:rsidR="002A730C" w:rsidRDefault="002A730C" w:rsidP="002A730C">
      <w:pPr>
        <w:spacing w:after="0" w:line="240" w:lineRule="auto"/>
        <w:rPr>
          <w:rFonts w:ascii="Times New Roman" w:hAnsi="Times New Roman"/>
        </w:rPr>
      </w:pPr>
    </w:p>
    <w:p w14:paraId="4F070EFA"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Gali būti tiekiamos ne visų dydžių pakuotės.</w:t>
      </w:r>
    </w:p>
    <w:p w14:paraId="5CD66EC0" w14:textId="77777777" w:rsidR="002A730C" w:rsidRPr="00D8312D" w:rsidRDefault="002A730C" w:rsidP="002A730C">
      <w:pPr>
        <w:spacing w:after="0" w:line="240" w:lineRule="auto"/>
        <w:rPr>
          <w:rFonts w:ascii="Times New Roman" w:hAnsi="Times New Roman"/>
        </w:rPr>
      </w:pPr>
    </w:p>
    <w:p w14:paraId="2963A51A" w14:textId="77777777" w:rsidR="002A730C" w:rsidRPr="004D5529" w:rsidRDefault="002A730C" w:rsidP="002A730C">
      <w:pPr>
        <w:spacing w:after="0" w:line="240" w:lineRule="auto"/>
        <w:ind w:left="567" w:hanging="567"/>
        <w:rPr>
          <w:rFonts w:ascii="Times New Roman" w:hAnsi="Times New Roman"/>
          <w:b/>
        </w:rPr>
      </w:pPr>
      <w:r w:rsidRPr="004D5529">
        <w:rPr>
          <w:rFonts w:ascii="Times New Roman" w:hAnsi="Times New Roman"/>
          <w:b/>
        </w:rPr>
        <w:t>6.6</w:t>
      </w:r>
      <w:r w:rsidRPr="004D5529">
        <w:rPr>
          <w:rFonts w:ascii="Times New Roman" w:hAnsi="Times New Roman"/>
          <w:b/>
        </w:rPr>
        <w:tab/>
        <w:t xml:space="preserve">Specialūs reikalavimai atliekoms tvarkyti </w:t>
      </w:r>
    </w:p>
    <w:p w14:paraId="6EC198C1" w14:textId="77777777" w:rsidR="002A730C" w:rsidRPr="00D8312D" w:rsidRDefault="002A730C" w:rsidP="002A730C">
      <w:pPr>
        <w:spacing w:after="0" w:line="240" w:lineRule="auto"/>
        <w:rPr>
          <w:rFonts w:ascii="Times New Roman" w:hAnsi="Times New Roman"/>
        </w:rPr>
      </w:pPr>
    </w:p>
    <w:p w14:paraId="140E1ACD"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Specialių reikalavimų nėra.</w:t>
      </w:r>
    </w:p>
    <w:p w14:paraId="7C26F985" w14:textId="77777777" w:rsidR="002A730C" w:rsidRPr="00D8312D" w:rsidRDefault="002A730C" w:rsidP="005A43CD">
      <w:pPr>
        <w:spacing w:after="0" w:line="240" w:lineRule="auto"/>
        <w:rPr>
          <w:rFonts w:ascii="Times New Roman" w:hAnsi="Times New Roman"/>
        </w:rPr>
      </w:pPr>
    </w:p>
    <w:p w14:paraId="7E3F555B" w14:textId="77777777" w:rsidR="005A43CD" w:rsidRPr="005A43CD" w:rsidRDefault="005A43CD" w:rsidP="002207D3">
      <w:pPr>
        <w:spacing w:after="0"/>
        <w:rPr>
          <w:rFonts w:ascii="Times New Roman" w:hAnsi="Times New Roman"/>
        </w:rPr>
      </w:pPr>
      <w:r w:rsidRPr="005A43CD">
        <w:rPr>
          <w:rFonts w:ascii="Times New Roman" w:hAnsi="Times New Roman"/>
        </w:rPr>
        <w:t xml:space="preserve">Nesuvartotą vaistinį preparatą ar atliekas reikia tvarkyti laikantis vietinių reikalavimų. </w:t>
      </w:r>
    </w:p>
    <w:p w14:paraId="5EBA6F94" w14:textId="77777777" w:rsidR="002A730C" w:rsidRDefault="002A730C" w:rsidP="005A43CD">
      <w:pPr>
        <w:spacing w:after="0" w:line="240" w:lineRule="auto"/>
        <w:rPr>
          <w:rFonts w:ascii="Times New Roman" w:hAnsi="Times New Roman"/>
        </w:rPr>
      </w:pPr>
    </w:p>
    <w:p w14:paraId="315773C8" w14:textId="77777777" w:rsidR="005A43CD" w:rsidRPr="00EF2664" w:rsidRDefault="005A43CD" w:rsidP="005A43CD">
      <w:pPr>
        <w:spacing w:after="0" w:line="240" w:lineRule="auto"/>
        <w:rPr>
          <w:rFonts w:ascii="Times New Roman" w:hAnsi="Times New Roman"/>
          <w:sz w:val="16"/>
          <w:szCs w:val="16"/>
        </w:rPr>
      </w:pPr>
    </w:p>
    <w:p w14:paraId="03019288" w14:textId="77777777" w:rsidR="002A730C" w:rsidRDefault="002A730C" w:rsidP="002A730C">
      <w:pPr>
        <w:spacing w:after="0" w:line="240" w:lineRule="auto"/>
        <w:ind w:left="567" w:hanging="567"/>
        <w:rPr>
          <w:rFonts w:ascii="Times New Roman" w:hAnsi="Times New Roman"/>
          <w:b/>
        </w:rPr>
      </w:pPr>
      <w:r w:rsidRPr="004D5529">
        <w:rPr>
          <w:rFonts w:ascii="Times New Roman" w:hAnsi="Times New Roman"/>
          <w:b/>
        </w:rPr>
        <w:t>7.</w:t>
      </w:r>
      <w:r w:rsidRPr="004D5529">
        <w:rPr>
          <w:rFonts w:ascii="Times New Roman" w:hAnsi="Times New Roman"/>
          <w:b/>
        </w:rPr>
        <w:tab/>
        <w:t>R</w:t>
      </w:r>
      <w:r>
        <w:rPr>
          <w:rFonts w:ascii="Times New Roman" w:hAnsi="Times New Roman"/>
          <w:b/>
        </w:rPr>
        <w:t>EGISTRUOTOJAS</w:t>
      </w:r>
    </w:p>
    <w:p w14:paraId="6E5F1AD5" w14:textId="77777777" w:rsidR="002A730C" w:rsidRPr="00D8312D" w:rsidRDefault="002A730C" w:rsidP="002A730C">
      <w:pPr>
        <w:spacing w:after="0" w:line="240" w:lineRule="auto"/>
        <w:rPr>
          <w:rFonts w:ascii="Times New Roman" w:hAnsi="Times New Roman"/>
        </w:rPr>
      </w:pPr>
    </w:p>
    <w:p w14:paraId="51955CC2"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G.L. Pharma GmbH </w:t>
      </w:r>
    </w:p>
    <w:p w14:paraId="6A14674D"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Schlossplatz 1 </w:t>
      </w:r>
    </w:p>
    <w:p w14:paraId="2BCBD33C"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8502 Lannach</w:t>
      </w:r>
    </w:p>
    <w:p w14:paraId="45736B9B"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Austrija</w:t>
      </w:r>
    </w:p>
    <w:p w14:paraId="77F3E5BB" w14:textId="77777777" w:rsidR="002A730C" w:rsidRPr="00EF2664" w:rsidRDefault="002A730C" w:rsidP="002A730C">
      <w:pPr>
        <w:spacing w:after="0" w:line="240" w:lineRule="auto"/>
        <w:rPr>
          <w:rFonts w:ascii="Times New Roman" w:hAnsi="Times New Roman"/>
          <w:sz w:val="16"/>
          <w:szCs w:val="16"/>
        </w:rPr>
      </w:pPr>
    </w:p>
    <w:p w14:paraId="62C141A0" w14:textId="77777777" w:rsidR="002A730C" w:rsidRPr="00D8312D" w:rsidRDefault="002A730C" w:rsidP="002A730C">
      <w:pPr>
        <w:spacing w:after="0" w:line="240" w:lineRule="auto"/>
        <w:rPr>
          <w:rFonts w:ascii="Times New Roman" w:hAnsi="Times New Roman"/>
        </w:rPr>
      </w:pPr>
    </w:p>
    <w:p w14:paraId="2AFF795C" w14:textId="77777777" w:rsidR="002A730C" w:rsidRPr="004D5529" w:rsidRDefault="002A730C" w:rsidP="002A730C">
      <w:pPr>
        <w:spacing w:after="0" w:line="240" w:lineRule="auto"/>
        <w:ind w:left="567" w:hanging="567"/>
        <w:rPr>
          <w:rFonts w:ascii="Times New Roman" w:hAnsi="Times New Roman"/>
          <w:b/>
        </w:rPr>
      </w:pPr>
      <w:r w:rsidRPr="004D5529">
        <w:rPr>
          <w:rFonts w:ascii="Times New Roman" w:hAnsi="Times New Roman"/>
          <w:b/>
        </w:rPr>
        <w:t>8.</w:t>
      </w:r>
      <w:r w:rsidRPr="004D5529">
        <w:rPr>
          <w:rFonts w:ascii="Times New Roman" w:hAnsi="Times New Roman"/>
          <w:b/>
        </w:rPr>
        <w:tab/>
        <w:t>R</w:t>
      </w:r>
      <w:r>
        <w:rPr>
          <w:rFonts w:ascii="Times New Roman" w:hAnsi="Times New Roman"/>
          <w:b/>
        </w:rPr>
        <w:t xml:space="preserve">EGISTRACIJOS </w:t>
      </w:r>
      <w:r w:rsidRPr="004D5529">
        <w:rPr>
          <w:rFonts w:ascii="Times New Roman" w:hAnsi="Times New Roman"/>
          <w:b/>
        </w:rPr>
        <w:t>PAŽYMĖJIMO NUMERIS (-IAI)</w:t>
      </w:r>
    </w:p>
    <w:p w14:paraId="25DF76EB" w14:textId="77777777" w:rsidR="002A730C" w:rsidRDefault="002A730C" w:rsidP="002A730C">
      <w:pPr>
        <w:spacing w:after="0" w:line="240" w:lineRule="auto"/>
        <w:rPr>
          <w:rFonts w:ascii="Times New Roman" w:hAnsi="Times New Roman"/>
        </w:rPr>
      </w:pPr>
    </w:p>
    <w:p w14:paraId="6363D35D" w14:textId="77777777" w:rsidR="00EF2664" w:rsidRPr="00EF2664" w:rsidRDefault="00EF2664" w:rsidP="00EF2664">
      <w:pPr>
        <w:spacing w:after="0" w:line="240" w:lineRule="auto"/>
        <w:rPr>
          <w:rFonts w:ascii="Times New Roman" w:hAnsi="Times New Roman"/>
        </w:rPr>
      </w:pPr>
      <w:r w:rsidRPr="00EF2664">
        <w:rPr>
          <w:rFonts w:ascii="Times New Roman" w:hAnsi="Times New Roman"/>
        </w:rPr>
        <w:t>LT/1/17/4130/001 – N10</w:t>
      </w:r>
    </w:p>
    <w:p w14:paraId="07B074B6" w14:textId="77777777" w:rsidR="00EF2664" w:rsidRPr="00EF2664" w:rsidRDefault="00EF2664" w:rsidP="00EF2664">
      <w:pPr>
        <w:spacing w:after="0" w:line="240" w:lineRule="auto"/>
        <w:rPr>
          <w:rFonts w:ascii="Times New Roman" w:hAnsi="Times New Roman"/>
        </w:rPr>
      </w:pPr>
      <w:r w:rsidRPr="00EF2664">
        <w:rPr>
          <w:rFonts w:ascii="Times New Roman" w:hAnsi="Times New Roman"/>
        </w:rPr>
        <w:t>LT/1/17/4130/002 – N20</w:t>
      </w:r>
    </w:p>
    <w:p w14:paraId="177A24B7" w14:textId="77777777" w:rsidR="00EF2664" w:rsidRPr="00EF2664" w:rsidRDefault="00EF2664" w:rsidP="00EF2664">
      <w:pPr>
        <w:spacing w:after="0" w:line="240" w:lineRule="auto"/>
        <w:rPr>
          <w:rFonts w:ascii="Times New Roman" w:hAnsi="Times New Roman"/>
        </w:rPr>
      </w:pPr>
      <w:r w:rsidRPr="00EF2664">
        <w:rPr>
          <w:rFonts w:ascii="Times New Roman" w:hAnsi="Times New Roman"/>
        </w:rPr>
        <w:t>LT/1/17/4130/003 – N28</w:t>
      </w:r>
    </w:p>
    <w:p w14:paraId="43DF359B" w14:textId="77777777" w:rsidR="00EF2664" w:rsidRPr="00EF2664" w:rsidRDefault="00EF2664" w:rsidP="00EF2664">
      <w:pPr>
        <w:spacing w:after="0" w:line="240" w:lineRule="auto"/>
        <w:rPr>
          <w:rFonts w:ascii="Times New Roman" w:hAnsi="Times New Roman"/>
        </w:rPr>
      </w:pPr>
      <w:r w:rsidRPr="00EF2664">
        <w:rPr>
          <w:rFonts w:ascii="Times New Roman" w:hAnsi="Times New Roman"/>
        </w:rPr>
        <w:t>LT/1/17/4130/004 – N30</w:t>
      </w:r>
    </w:p>
    <w:p w14:paraId="65184CD4" w14:textId="77777777" w:rsidR="00EF2664" w:rsidRPr="00EF2664" w:rsidRDefault="00EF2664" w:rsidP="00EF2664">
      <w:pPr>
        <w:spacing w:after="0" w:line="240" w:lineRule="auto"/>
        <w:rPr>
          <w:rFonts w:ascii="Times New Roman" w:hAnsi="Times New Roman"/>
        </w:rPr>
      </w:pPr>
      <w:r w:rsidRPr="00EF2664">
        <w:rPr>
          <w:rFonts w:ascii="Times New Roman" w:hAnsi="Times New Roman"/>
        </w:rPr>
        <w:t>LT/1/17/4130/005 – N50</w:t>
      </w:r>
    </w:p>
    <w:p w14:paraId="704852D4" w14:textId="77777777" w:rsidR="00EF2664" w:rsidRPr="00EF2664" w:rsidRDefault="00EF2664" w:rsidP="00EF2664">
      <w:pPr>
        <w:spacing w:after="0" w:line="240" w:lineRule="auto"/>
        <w:rPr>
          <w:rFonts w:ascii="Times New Roman" w:hAnsi="Times New Roman"/>
        </w:rPr>
      </w:pPr>
      <w:r w:rsidRPr="00EF2664">
        <w:rPr>
          <w:rFonts w:ascii="Times New Roman" w:hAnsi="Times New Roman"/>
        </w:rPr>
        <w:t>LT/1/17/4130/006 – N56</w:t>
      </w:r>
    </w:p>
    <w:p w14:paraId="219E8BD9" w14:textId="77777777" w:rsidR="00EF2664" w:rsidRPr="00EF2664" w:rsidRDefault="00EF2664" w:rsidP="00EF2664">
      <w:pPr>
        <w:spacing w:after="0" w:line="240" w:lineRule="auto"/>
        <w:rPr>
          <w:rFonts w:ascii="Times New Roman" w:hAnsi="Times New Roman"/>
        </w:rPr>
      </w:pPr>
      <w:r w:rsidRPr="00EF2664">
        <w:rPr>
          <w:rFonts w:ascii="Times New Roman" w:hAnsi="Times New Roman"/>
        </w:rPr>
        <w:t>LT/1/17/4130/007 – N60</w:t>
      </w:r>
    </w:p>
    <w:p w14:paraId="5A67CEFC" w14:textId="77777777" w:rsidR="00EF2664" w:rsidRPr="00EF2664" w:rsidRDefault="00EF2664" w:rsidP="00EF2664">
      <w:pPr>
        <w:spacing w:after="0" w:line="240" w:lineRule="auto"/>
        <w:rPr>
          <w:rFonts w:ascii="Times New Roman" w:hAnsi="Times New Roman"/>
        </w:rPr>
      </w:pPr>
      <w:r w:rsidRPr="00EF2664">
        <w:rPr>
          <w:rFonts w:ascii="Times New Roman" w:hAnsi="Times New Roman"/>
        </w:rPr>
        <w:t>LT/1/17/4130/008 – N84</w:t>
      </w:r>
    </w:p>
    <w:p w14:paraId="5B7C7A81" w14:textId="77777777" w:rsidR="00EF2664" w:rsidRPr="00EF2664" w:rsidRDefault="00EF2664" w:rsidP="00EF2664">
      <w:pPr>
        <w:spacing w:after="0" w:line="240" w:lineRule="auto"/>
        <w:rPr>
          <w:rFonts w:ascii="Times New Roman" w:hAnsi="Times New Roman"/>
        </w:rPr>
      </w:pPr>
      <w:r w:rsidRPr="00EF2664">
        <w:rPr>
          <w:rFonts w:ascii="Times New Roman" w:hAnsi="Times New Roman"/>
        </w:rPr>
        <w:t>LT/1/17/4130/009 – N90</w:t>
      </w:r>
    </w:p>
    <w:p w14:paraId="5174825A" w14:textId="77777777" w:rsidR="00EF2664" w:rsidRPr="00EF2664" w:rsidRDefault="00EF2664" w:rsidP="00EF2664">
      <w:pPr>
        <w:spacing w:after="0" w:line="240" w:lineRule="auto"/>
        <w:rPr>
          <w:rFonts w:ascii="Times New Roman" w:hAnsi="Times New Roman"/>
        </w:rPr>
      </w:pPr>
      <w:r w:rsidRPr="00EF2664">
        <w:rPr>
          <w:rFonts w:ascii="Times New Roman" w:hAnsi="Times New Roman"/>
        </w:rPr>
        <w:t>LT/1/17/4130/010 – N98</w:t>
      </w:r>
    </w:p>
    <w:p w14:paraId="45864B54" w14:textId="171CDBAF" w:rsidR="002A730C" w:rsidRDefault="00EF2664" w:rsidP="00EF2664">
      <w:pPr>
        <w:spacing w:after="0" w:line="240" w:lineRule="auto"/>
        <w:rPr>
          <w:rFonts w:ascii="Times New Roman" w:hAnsi="Times New Roman"/>
        </w:rPr>
      </w:pPr>
      <w:r w:rsidRPr="00EF2664">
        <w:rPr>
          <w:rFonts w:ascii="Times New Roman" w:hAnsi="Times New Roman"/>
        </w:rPr>
        <w:t>LT/1/17/4130/011 – N100</w:t>
      </w:r>
    </w:p>
    <w:p w14:paraId="492497EC" w14:textId="77777777" w:rsidR="00EF2664" w:rsidRPr="00D8312D" w:rsidRDefault="00EF2664" w:rsidP="00EF2664">
      <w:pPr>
        <w:spacing w:after="0" w:line="240" w:lineRule="auto"/>
        <w:rPr>
          <w:rFonts w:ascii="Times New Roman" w:hAnsi="Times New Roman"/>
        </w:rPr>
      </w:pPr>
    </w:p>
    <w:p w14:paraId="4C04C0F6" w14:textId="77777777" w:rsidR="002A730C" w:rsidRPr="00EF2664" w:rsidRDefault="002A730C" w:rsidP="002A730C">
      <w:pPr>
        <w:spacing w:after="0" w:line="240" w:lineRule="auto"/>
        <w:rPr>
          <w:rFonts w:ascii="Times New Roman" w:hAnsi="Times New Roman"/>
          <w:sz w:val="16"/>
          <w:szCs w:val="16"/>
        </w:rPr>
      </w:pPr>
    </w:p>
    <w:p w14:paraId="6D6B8956" w14:textId="77777777" w:rsidR="002A730C" w:rsidRPr="004D5529" w:rsidRDefault="002A730C" w:rsidP="002A730C">
      <w:pPr>
        <w:spacing w:after="0" w:line="240" w:lineRule="auto"/>
        <w:ind w:left="567" w:hanging="567"/>
        <w:rPr>
          <w:rFonts w:ascii="Times New Roman" w:hAnsi="Times New Roman"/>
          <w:b/>
        </w:rPr>
      </w:pPr>
      <w:r w:rsidRPr="004D5529">
        <w:rPr>
          <w:rFonts w:ascii="Times New Roman" w:hAnsi="Times New Roman"/>
          <w:b/>
        </w:rPr>
        <w:t>9.</w:t>
      </w:r>
      <w:r w:rsidRPr="004D5529">
        <w:rPr>
          <w:rFonts w:ascii="Times New Roman" w:hAnsi="Times New Roman"/>
          <w:b/>
        </w:rPr>
        <w:tab/>
        <w:t>R</w:t>
      </w:r>
      <w:r>
        <w:rPr>
          <w:rFonts w:ascii="Times New Roman" w:hAnsi="Times New Roman"/>
          <w:b/>
        </w:rPr>
        <w:t>EGISTRAVIMO / PERREGISTRAVIMO DATA</w:t>
      </w:r>
    </w:p>
    <w:p w14:paraId="51809EA1" w14:textId="77777777" w:rsidR="002A730C" w:rsidRPr="00D8312D" w:rsidRDefault="002A730C" w:rsidP="002A730C">
      <w:pPr>
        <w:spacing w:after="0" w:line="240" w:lineRule="auto"/>
        <w:rPr>
          <w:rFonts w:ascii="Times New Roman" w:hAnsi="Times New Roman"/>
        </w:rPr>
      </w:pPr>
    </w:p>
    <w:p w14:paraId="4E526007" w14:textId="6253890C" w:rsidR="002A730C" w:rsidRDefault="002A730C" w:rsidP="00002E5E">
      <w:pPr>
        <w:spacing w:after="0" w:line="240" w:lineRule="auto"/>
        <w:rPr>
          <w:rFonts w:ascii="Times New Roman" w:hAnsi="Times New Roman"/>
        </w:rPr>
      </w:pPr>
      <w:r w:rsidRPr="004D5529">
        <w:rPr>
          <w:rFonts w:ascii="Times New Roman" w:hAnsi="Times New Roman"/>
        </w:rPr>
        <w:t>Registravimo</w:t>
      </w:r>
      <w:r>
        <w:rPr>
          <w:rFonts w:ascii="Times New Roman" w:hAnsi="Times New Roman"/>
        </w:rPr>
        <w:t xml:space="preserve"> data </w:t>
      </w:r>
      <w:r w:rsidRPr="0019699D">
        <w:rPr>
          <w:rFonts w:ascii="Times New Roman" w:hAnsi="Times New Roman"/>
        </w:rPr>
        <w:t>2017 m. rugsėjo 12 d.</w:t>
      </w:r>
    </w:p>
    <w:p w14:paraId="39BD8174" w14:textId="34D08794" w:rsidR="00002E5E" w:rsidRDefault="00002E5E" w:rsidP="00002E5E">
      <w:pPr>
        <w:spacing w:after="0" w:line="240" w:lineRule="auto"/>
        <w:rPr>
          <w:rFonts w:ascii="Times New Roman" w:hAnsi="Times New Roman"/>
        </w:rPr>
      </w:pPr>
      <w:r>
        <w:rPr>
          <w:rFonts w:ascii="Times New Roman" w:hAnsi="Times New Roman"/>
        </w:rPr>
        <w:t>Paskutinio perregistravimo data</w:t>
      </w:r>
      <w:r w:rsidR="00EF2664">
        <w:rPr>
          <w:rFonts w:ascii="Times New Roman" w:hAnsi="Times New Roman"/>
        </w:rPr>
        <w:t xml:space="preserve"> 2023 m. spalio 13 d.</w:t>
      </w:r>
    </w:p>
    <w:p w14:paraId="425470D5" w14:textId="77777777" w:rsidR="00002E5E" w:rsidRPr="004D5529" w:rsidRDefault="00002E5E" w:rsidP="00002E5E">
      <w:pPr>
        <w:spacing w:after="0" w:line="240" w:lineRule="auto"/>
        <w:rPr>
          <w:rFonts w:ascii="Times New Roman" w:hAnsi="Times New Roman"/>
          <w:i/>
          <w:noProof/>
        </w:rPr>
      </w:pPr>
    </w:p>
    <w:p w14:paraId="493AC8B4" w14:textId="77777777" w:rsidR="002A730C" w:rsidRPr="00D8312D" w:rsidRDefault="002A730C" w:rsidP="00002E5E">
      <w:pPr>
        <w:spacing w:after="0" w:line="240" w:lineRule="auto"/>
        <w:rPr>
          <w:rFonts w:ascii="Times New Roman" w:hAnsi="Times New Roman"/>
        </w:rPr>
      </w:pPr>
    </w:p>
    <w:p w14:paraId="6F328B43" w14:textId="77777777" w:rsidR="002A730C" w:rsidRPr="004D5529" w:rsidRDefault="002A730C" w:rsidP="00002E5E">
      <w:pPr>
        <w:spacing w:after="0" w:line="240" w:lineRule="auto"/>
        <w:ind w:left="567" w:hanging="567"/>
        <w:rPr>
          <w:rFonts w:ascii="Times New Roman" w:hAnsi="Times New Roman"/>
          <w:b/>
        </w:rPr>
      </w:pPr>
      <w:r w:rsidRPr="004D5529">
        <w:rPr>
          <w:rFonts w:ascii="Times New Roman" w:hAnsi="Times New Roman"/>
          <w:b/>
        </w:rPr>
        <w:t>10.</w:t>
      </w:r>
      <w:r w:rsidRPr="004D5529">
        <w:rPr>
          <w:rFonts w:ascii="Times New Roman" w:hAnsi="Times New Roman"/>
          <w:b/>
        </w:rPr>
        <w:tab/>
        <w:t>TEKSTO PERŽIŪROS DATA</w:t>
      </w:r>
    </w:p>
    <w:p w14:paraId="01157C6F" w14:textId="77777777" w:rsidR="002A730C" w:rsidRPr="00D8312D" w:rsidRDefault="002A730C" w:rsidP="002A730C">
      <w:pPr>
        <w:spacing w:after="0" w:line="240" w:lineRule="auto"/>
        <w:rPr>
          <w:rFonts w:ascii="Times New Roman" w:hAnsi="Times New Roman"/>
        </w:rPr>
      </w:pPr>
    </w:p>
    <w:p w14:paraId="09DBC726" w14:textId="401383DB" w:rsidR="002A730C" w:rsidRDefault="00EF2664" w:rsidP="002A730C">
      <w:pPr>
        <w:spacing w:after="0" w:line="240" w:lineRule="auto"/>
        <w:rPr>
          <w:rFonts w:ascii="Times New Roman" w:hAnsi="Times New Roman"/>
          <w:noProof/>
        </w:rPr>
      </w:pPr>
      <w:r>
        <w:rPr>
          <w:rFonts w:ascii="Times New Roman" w:hAnsi="Times New Roman"/>
          <w:noProof/>
        </w:rPr>
        <w:t>202</w:t>
      </w:r>
      <w:r w:rsidR="00DE40FC">
        <w:rPr>
          <w:rFonts w:ascii="Times New Roman" w:hAnsi="Times New Roman"/>
          <w:noProof/>
        </w:rPr>
        <w:t>4</w:t>
      </w:r>
      <w:r>
        <w:rPr>
          <w:rFonts w:ascii="Times New Roman" w:hAnsi="Times New Roman"/>
          <w:noProof/>
        </w:rPr>
        <w:t xml:space="preserve"> m. </w:t>
      </w:r>
      <w:r w:rsidR="00DE40FC">
        <w:rPr>
          <w:rFonts w:ascii="Times New Roman" w:hAnsi="Times New Roman"/>
          <w:noProof/>
        </w:rPr>
        <w:t>sausio 19</w:t>
      </w:r>
      <w:r>
        <w:rPr>
          <w:rFonts w:ascii="Times New Roman" w:hAnsi="Times New Roman"/>
          <w:noProof/>
        </w:rPr>
        <w:t xml:space="preserve"> d.</w:t>
      </w:r>
    </w:p>
    <w:p w14:paraId="1DB38E6C" w14:textId="77777777" w:rsidR="00DE40FC" w:rsidRPr="004D5529" w:rsidRDefault="00DE40FC" w:rsidP="002A730C">
      <w:pPr>
        <w:spacing w:after="0" w:line="240" w:lineRule="auto"/>
        <w:rPr>
          <w:rFonts w:ascii="Times New Roman" w:hAnsi="Times New Roman"/>
          <w:noProof/>
        </w:rPr>
      </w:pPr>
    </w:p>
    <w:p w14:paraId="4F73BB55" w14:textId="38DFA57D" w:rsidR="002A730C" w:rsidRPr="00D8312D" w:rsidRDefault="002A730C" w:rsidP="002A730C">
      <w:pPr>
        <w:spacing w:after="0" w:line="240" w:lineRule="auto"/>
        <w:rPr>
          <w:rFonts w:ascii="Times New Roman" w:hAnsi="Times New Roman"/>
        </w:rPr>
      </w:pPr>
      <w:r w:rsidRPr="00D8312D">
        <w:rPr>
          <w:rFonts w:ascii="Times New Roman" w:hAnsi="Times New Roman"/>
        </w:rPr>
        <w:t>Išsami informacija apie šį vaistinį preparatą pateikiama Valstybinės vaistų kontrolės tarnybos prie Lietuvos Respublikos sveikatos apsaugos ministerijos tinklalapyje</w:t>
      </w:r>
      <w:r w:rsidRPr="00D8312D">
        <w:rPr>
          <w:rFonts w:ascii="Times New Roman" w:hAnsi="Times New Roman"/>
          <w:i/>
        </w:rPr>
        <w:t xml:space="preserve"> </w:t>
      </w:r>
      <w:hyperlink r:id="rId7" w:history="1">
        <w:r w:rsidRPr="00D8312D">
          <w:rPr>
            <w:rStyle w:val="Hipersaitas"/>
            <w:rFonts w:ascii="Times New Roman" w:hAnsi="Times New Roman"/>
          </w:rPr>
          <w:t>http://www.vvkt.lt</w:t>
        </w:r>
      </w:hyperlink>
    </w:p>
    <w:p w14:paraId="25E688C1" w14:textId="77777777" w:rsidR="002A730C" w:rsidRPr="00D8312D" w:rsidRDefault="002A730C" w:rsidP="002A730C">
      <w:pPr>
        <w:spacing w:after="0" w:line="240" w:lineRule="auto"/>
        <w:rPr>
          <w:rFonts w:ascii="Times New Roman" w:hAnsi="Times New Roman"/>
          <w:noProof/>
        </w:rPr>
      </w:pPr>
    </w:p>
    <w:p w14:paraId="1819203E" w14:textId="77777777" w:rsidR="002A730C" w:rsidRPr="00002E5E" w:rsidRDefault="002A730C" w:rsidP="002A730C">
      <w:pPr>
        <w:spacing w:after="0" w:line="240" w:lineRule="auto"/>
        <w:rPr>
          <w:rFonts w:ascii="Times New Roman" w:hAnsi="Times New Roman"/>
          <w:noProof/>
        </w:rPr>
      </w:pPr>
      <w:r w:rsidRPr="00D8312D">
        <w:rPr>
          <w:rFonts w:ascii="Times New Roman" w:hAnsi="Times New Roman"/>
          <w:noProof/>
        </w:rPr>
        <w:br w:type="page"/>
      </w:r>
    </w:p>
    <w:p w14:paraId="16F6B2FB" w14:textId="77777777" w:rsidR="002A730C" w:rsidRPr="00D8312D" w:rsidRDefault="002A730C" w:rsidP="002A730C">
      <w:pPr>
        <w:spacing w:after="0" w:line="240" w:lineRule="auto"/>
        <w:rPr>
          <w:rFonts w:ascii="Times New Roman" w:hAnsi="Times New Roman"/>
          <w:noProof/>
        </w:rPr>
      </w:pPr>
    </w:p>
    <w:p w14:paraId="113D1377" w14:textId="77777777" w:rsidR="002A730C" w:rsidRPr="00D8312D" w:rsidRDefault="002A730C" w:rsidP="002A730C">
      <w:pPr>
        <w:spacing w:after="0" w:line="240" w:lineRule="auto"/>
        <w:rPr>
          <w:rFonts w:ascii="Times New Roman" w:hAnsi="Times New Roman"/>
          <w:noProof/>
        </w:rPr>
      </w:pPr>
    </w:p>
    <w:p w14:paraId="6F206C42" w14:textId="77777777" w:rsidR="002A730C" w:rsidRPr="00D8312D" w:rsidRDefault="002A730C" w:rsidP="002A730C">
      <w:pPr>
        <w:spacing w:after="0" w:line="240" w:lineRule="auto"/>
        <w:rPr>
          <w:rFonts w:ascii="Times New Roman" w:hAnsi="Times New Roman"/>
          <w:noProof/>
        </w:rPr>
      </w:pPr>
    </w:p>
    <w:p w14:paraId="49E60A60" w14:textId="77777777" w:rsidR="002A730C" w:rsidRPr="00D8312D" w:rsidRDefault="002A730C" w:rsidP="002A730C">
      <w:pPr>
        <w:spacing w:after="0" w:line="240" w:lineRule="auto"/>
        <w:rPr>
          <w:rFonts w:ascii="Times New Roman" w:hAnsi="Times New Roman"/>
          <w:noProof/>
        </w:rPr>
      </w:pPr>
    </w:p>
    <w:p w14:paraId="1928DC05" w14:textId="77777777" w:rsidR="002A730C" w:rsidRPr="00D8312D" w:rsidRDefault="002A730C" w:rsidP="002A730C">
      <w:pPr>
        <w:spacing w:after="0" w:line="240" w:lineRule="auto"/>
        <w:rPr>
          <w:rFonts w:ascii="Times New Roman" w:hAnsi="Times New Roman"/>
          <w:noProof/>
        </w:rPr>
      </w:pPr>
    </w:p>
    <w:p w14:paraId="4F8D68CF" w14:textId="77777777" w:rsidR="002A730C" w:rsidRPr="00D8312D" w:rsidRDefault="002A730C" w:rsidP="002A730C">
      <w:pPr>
        <w:spacing w:after="0" w:line="240" w:lineRule="auto"/>
        <w:rPr>
          <w:rFonts w:ascii="Times New Roman" w:hAnsi="Times New Roman"/>
          <w:noProof/>
        </w:rPr>
      </w:pPr>
    </w:p>
    <w:p w14:paraId="7EFAA17D" w14:textId="77777777" w:rsidR="002A730C" w:rsidRPr="00D8312D" w:rsidRDefault="002A730C" w:rsidP="002A730C">
      <w:pPr>
        <w:spacing w:after="0" w:line="240" w:lineRule="auto"/>
        <w:rPr>
          <w:rFonts w:ascii="Times New Roman" w:hAnsi="Times New Roman"/>
          <w:noProof/>
        </w:rPr>
      </w:pPr>
    </w:p>
    <w:p w14:paraId="701245DF" w14:textId="77777777" w:rsidR="002A730C" w:rsidRPr="00D8312D" w:rsidRDefault="002A730C" w:rsidP="002A730C">
      <w:pPr>
        <w:spacing w:after="0" w:line="240" w:lineRule="auto"/>
        <w:rPr>
          <w:rFonts w:ascii="Times New Roman" w:hAnsi="Times New Roman"/>
          <w:noProof/>
        </w:rPr>
      </w:pPr>
    </w:p>
    <w:p w14:paraId="080F79D2" w14:textId="77777777" w:rsidR="002A730C" w:rsidRPr="00D8312D" w:rsidRDefault="002A730C" w:rsidP="002A730C">
      <w:pPr>
        <w:spacing w:after="0" w:line="240" w:lineRule="auto"/>
        <w:rPr>
          <w:rFonts w:ascii="Times New Roman" w:hAnsi="Times New Roman"/>
          <w:noProof/>
        </w:rPr>
      </w:pPr>
    </w:p>
    <w:p w14:paraId="54C11FDD" w14:textId="77777777" w:rsidR="002A730C" w:rsidRPr="00D8312D" w:rsidRDefault="002A730C" w:rsidP="002A730C">
      <w:pPr>
        <w:spacing w:after="0" w:line="240" w:lineRule="auto"/>
        <w:rPr>
          <w:rFonts w:ascii="Times New Roman" w:hAnsi="Times New Roman"/>
          <w:noProof/>
        </w:rPr>
      </w:pPr>
    </w:p>
    <w:p w14:paraId="0FF0526E" w14:textId="77777777" w:rsidR="002A730C" w:rsidRPr="00D8312D" w:rsidRDefault="002A730C" w:rsidP="002A730C">
      <w:pPr>
        <w:spacing w:after="0" w:line="240" w:lineRule="auto"/>
        <w:rPr>
          <w:rFonts w:ascii="Times New Roman" w:hAnsi="Times New Roman"/>
          <w:noProof/>
        </w:rPr>
      </w:pPr>
    </w:p>
    <w:p w14:paraId="11970414" w14:textId="77777777" w:rsidR="002A730C" w:rsidRPr="00D8312D" w:rsidRDefault="002A730C" w:rsidP="002A730C">
      <w:pPr>
        <w:spacing w:after="0" w:line="240" w:lineRule="auto"/>
        <w:rPr>
          <w:rFonts w:ascii="Times New Roman" w:hAnsi="Times New Roman"/>
          <w:noProof/>
        </w:rPr>
      </w:pPr>
    </w:p>
    <w:p w14:paraId="69843CFE" w14:textId="77777777" w:rsidR="002A730C" w:rsidRPr="00D8312D" w:rsidRDefault="002A730C" w:rsidP="002A730C">
      <w:pPr>
        <w:spacing w:after="0" w:line="240" w:lineRule="auto"/>
        <w:rPr>
          <w:rFonts w:ascii="Times New Roman" w:hAnsi="Times New Roman"/>
          <w:noProof/>
        </w:rPr>
      </w:pPr>
    </w:p>
    <w:p w14:paraId="1124D24A" w14:textId="77777777" w:rsidR="002A730C" w:rsidRPr="00D8312D" w:rsidRDefault="002A730C" w:rsidP="002A730C">
      <w:pPr>
        <w:spacing w:after="0" w:line="240" w:lineRule="auto"/>
        <w:rPr>
          <w:rFonts w:ascii="Times New Roman" w:hAnsi="Times New Roman"/>
          <w:noProof/>
        </w:rPr>
      </w:pPr>
    </w:p>
    <w:p w14:paraId="4CA41794" w14:textId="77777777" w:rsidR="002A730C" w:rsidRPr="00D8312D" w:rsidRDefault="002A730C" w:rsidP="002A730C">
      <w:pPr>
        <w:spacing w:after="0" w:line="240" w:lineRule="auto"/>
        <w:rPr>
          <w:rFonts w:ascii="Times New Roman" w:hAnsi="Times New Roman"/>
          <w:noProof/>
        </w:rPr>
      </w:pPr>
    </w:p>
    <w:p w14:paraId="4E297988" w14:textId="77777777" w:rsidR="002A730C" w:rsidRPr="00D8312D" w:rsidRDefault="002A730C" w:rsidP="002A730C">
      <w:pPr>
        <w:spacing w:after="0" w:line="240" w:lineRule="auto"/>
        <w:rPr>
          <w:rFonts w:ascii="Times New Roman" w:hAnsi="Times New Roman"/>
          <w:noProof/>
        </w:rPr>
      </w:pPr>
    </w:p>
    <w:p w14:paraId="28283E69" w14:textId="77777777" w:rsidR="002A730C" w:rsidRPr="00D8312D" w:rsidRDefault="002A730C" w:rsidP="002A730C">
      <w:pPr>
        <w:spacing w:after="0" w:line="240" w:lineRule="auto"/>
        <w:rPr>
          <w:rFonts w:ascii="Times New Roman" w:hAnsi="Times New Roman"/>
          <w:noProof/>
        </w:rPr>
      </w:pPr>
    </w:p>
    <w:p w14:paraId="2AEEFA1E" w14:textId="77777777" w:rsidR="002A730C" w:rsidRPr="00D8312D" w:rsidRDefault="002A730C" w:rsidP="002A730C">
      <w:pPr>
        <w:spacing w:after="0" w:line="240" w:lineRule="auto"/>
        <w:rPr>
          <w:rFonts w:ascii="Times New Roman" w:hAnsi="Times New Roman"/>
          <w:noProof/>
        </w:rPr>
      </w:pPr>
    </w:p>
    <w:p w14:paraId="2CFE1EAD" w14:textId="77777777" w:rsidR="002A730C" w:rsidRPr="00D8312D" w:rsidRDefault="002A730C" w:rsidP="002A730C">
      <w:pPr>
        <w:spacing w:after="0" w:line="240" w:lineRule="auto"/>
        <w:rPr>
          <w:rFonts w:ascii="Times New Roman" w:hAnsi="Times New Roman"/>
          <w:noProof/>
        </w:rPr>
      </w:pPr>
    </w:p>
    <w:p w14:paraId="2BEB9B28" w14:textId="77777777" w:rsidR="002A730C" w:rsidRPr="00D8312D" w:rsidRDefault="002A730C" w:rsidP="002A730C">
      <w:pPr>
        <w:spacing w:after="0" w:line="240" w:lineRule="auto"/>
        <w:rPr>
          <w:rFonts w:ascii="Times New Roman" w:hAnsi="Times New Roman"/>
          <w:noProof/>
        </w:rPr>
      </w:pPr>
    </w:p>
    <w:p w14:paraId="08AC0BE0" w14:textId="77777777" w:rsidR="002A730C" w:rsidRPr="00D8312D" w:rsidRDefault="002A730C" w:rsidP="002A730C">
      <w:pPr>
        <w:spacing w:after="0" w:line="240" w:lineRule="auto"/>
        <w:rPr>
          <w:rFonts w:ascii="Times New Roman" w:hAnsi="Times New Roman"/>
          <w:noProof/>
        </w:rPr>
      </w:pPr>
    </w:p>
    <w:p w14:paraId="4B5048A5" w14:textId="77777777" w:rsidR="002A730C" w:rsidRPr="00D8312D" w:rsidRDefault="002A730C" w:rsidP="002A730C">
      <w:pPr>
        <w:spacing w:after="0" w:line="240" w:lineRule="auto"/>
        <w:rPr>
          <w:rFonts w:ascii="Times New Roman" w:hAnsi="Times New Roman"/>
          <w:noProof/>
        </w:rPr>
      </w:pPr>
    </w:p>
    <w:p w14:paraId="61FFCB97" w14:textId="77777777" w:rsidR="002A730C" w:rsidRPr="00D8312D" w:rsidRDefault="002A730C" w:rsidP="002A730C">
      <w:pPr>
        <w:spacing w:after="0" w:line="240" w:lineRule="auto"/>
        <w:rPr>
          <w:rFonts w:ascii="Times New Roman" w:hAnsi="Times New Roman"/>
          <w:b/>
          <w:caps/>
        </w:rPr>
      </w:pPr>
      <w:bookmarkStart w:id="31" w:name="_Toc129243128"/>
      <w:bookmarkStart w:id="32" w:name="_Toc129243253"/>
    </w:p>
    <w:p w14:paraId="2D323E0B" w14:textId="77777777" w:rsidR="002A730C" w:rsidRPr="00D8312D" w:rsidRDefault="002A730C" w:rsidP="002A730C">
      <w:pPr>
        <w:spacing w:after="0" w:line="240" w:lineRule="auto"/>
        <w:jc w:val="center"/>
        <w:rPr>
          <w:rFonts w:ascii="Times New Roman" w:hAnsi="Times New Roman"/>
          <w:b/>
          <w:caps/>
        </w:rPr>
      </w:pPr>
      <w:r w:rsidRPr="00D8312D">
        <w:rPr>
          <w:rFonts w:ascii="Times New Roman" w:hAnsi="Times New Roman"/>
          <w:b/>
          <w:caps/>
        </w:rPr>
        <w:t>II PRIEDAS</w:t>
      </w:r>
      <w:bookmarkEnd w:id="31"/>
      <w:bookmarkEnd w:id="32"/>
    </w:p>
    <w:p w14:paraId="7B82EBD5" w14:textId="77777777" w:rsidR="002A730C" w:rsidRPr="00D8312D" w:rsidRDefault="002A730C" w:rsidP="002A730C">
      <w:pPr>
        <w:spacing w:after="0" w:line="240" w:lineRule="auto"/>
        <w:jc w:val="center"/>
        <w:rPr>
          <w:rFonts w:ascii="Times New Roman" w:hAnsi="Times New Roman"/>
          <w:b/>
          <w:caps/>
        </w:rPr>
      </w:pPr>
    </w:p>
    <w:p w14:paraId="689E414A" w14:textId="77777777" w:rsidR="002A730C" w:rsidRPr="00D8312D" w:rsidRDefault="002A730C" w:rsidP="002A730C">
      <w:pPr>
        <w:spacing w:after="0" w:line="240" w:lineRule="auto"/>
        <w:jc w:val="center"/>
        <w:rPr>
          <w:rFonts w:ascii="Times New Roman" w:hAnsi="Times New Roman"/>
          <w:b/>
          <w:caps/>
        </w:rPr>
      </w:pPr>
      <w:r>
        <w:rPr>
          <w:rFonts w:ascii="Times New Roman" w:hAnsi="Times New Roman"/>
          <w:b/>
          <w:caps/>
        </w:rPr>
        <w:t>REGISTRACIJOS</w:t>
      </w:r>
      <w:r w:rsidRPr="00D8312D">
        <w:rPr>
          <w:rFonts w:ascii="Times New Roman" w:hAnsi="Times New Roman"/>
          <w:b/>
          <w:caps/>
        </w:rPr>
        <w:t xml:space="preserve"> SĄLYGOS</w:t>
      </w:r>
    </w:p>
    <w:p w14:paraId="1A3B97EA" w14:textId="77777777" w:rsidR="002A730C" w:rsidRPr="00D8312D" w:rsidRDefault="002A730C" w:rsidP="002A730C">
      <w:pPr>
        <w:spacing w:after="0" w:line="240" w:lineRule="auto"/>
        <w:jc w:val="center"/>
        <w:rPr>
          <w:rFonts w:ascii="Times New Roman" w:hAnsi="Times New Roman"/>
          <w:noProof/>
        </w:rPr>
      </w:pPr>
    </w:p>
    <w:p w14:paraId="7B3FB24A" w14:textId="77777777" w:rsidR="002A730C" w:rsidRDefault="002A730C" w:rsidP="002A730C">
      <w:pPr>
        <w:spacing w:after="0" w:line="240" w:lineRule="auto"/>
        <w:ind w:left="1701" w:hanging="567"/>
        <w:rPr>
          <w:rFonts w:ascii="Times New Roman" w:hAnsi="Times New Roman"/>
          <w:b/>
          <w:highlight w:val="yellow"/>
        </w:rPr>
      </w:pPr>
      <w:r w:rsidRPr="00D8312D">
        <w:rPr>
          <w:rFonts w:ascii="Times New Roman" w:hAnsi="Times New Roman"/>
          <w:b/>
        </w:rPr>
        <w:t>A.</w:t>
      </w:r>
      <w:r w:rsidRPr="00D8312D">
        <w:rPr>
          <w:rFonts w:ascii="Times New Roman" w:hAnsi="Times New Roman"/>
          <w:b/>
        </w:rPr>
        <w:tab/>
      </w:r>
      <w:r w:rsidRPr="00580670">
        <w:rPr>
          <w:rFonts w:ascii="Times New Roman" w:hAnsi="Times New Roman"/>
          <w:b/>
          <w:noProof/>
          <w:snapToGrid w:val="0"/>
          <w:szCs w:val="24"/>
        </w:rPr>
        <w:t xml:space="preserve">GAMINTOJAS (-AI), ATSAKINGAS (-I) </w:t>
      </w:r>
      <w:r w:rsidRPr="00D8312D">
        <w:rPr>
          <w:rFonts w:ascii="Times New Roman" w:hAnsi="Times New Roman"/>
          <w:b/>
        </w:rPr>
        <w:t>UŽ SERIJŲ IŠLEIDIMĄ</w:t>
      </w:r>
    </w:p>
    <w:p w14:paraId="55A7A942" w14:textId="77777777" w:rsidR="002A730C" w:rsidRDefault="002A730C" w:rsidP="002A730C">
      <w:pPr>
        <w:spacing w:after="0" w:line="240" w:lineRule="auto"/>
        <w:ind w:left="1701" w:hanging="567"/>
        <w:rPr>
          <w:rFonts w:ascii="Times New Roman" w:hAnsi="Times New Roman"/>
          <w:noProof/>
          <w:highlight w:val="yellow"/>
        </w:rPr>
      </w:pPr>
    </w:p>
    <w:p w14:paraId="1C1523DE" w14:textId="77777777" w:rsidR="002A730C" w:rsidRDefault="002A730C" w:rsidP="002A730C">
      <w:pPr>
        <w:spacing w:after="0" w:line="240" w:lineRule="auto"/>
        <w:ind w:left="1701" w:hanging="567"/>
        <w:rPr>
          <w:rFonts w:ascii="Times New Roman" w:hAnsi="Times New Roman"/>
          <w:b/>
        </w:rPr>
      </w:pPr>
      <w:r w:rsidRPr="00D8312D">
        <w:rPr>
          <w:rFonts w:ascii="Times New Roman" w:hAnsi="Times New Roman"/>
          <w:b/>
        </w:rPr>
        <w:t>B.</w:t>
      </w:r>
      <w:r w:rsidRPr="00D8312D">
        <w:rPr>
          <w:rFonts w:ascii="Times New Roman" w:hAnsi="Times New Roman"/>
          <w:b/>
        </w:rPr>
        <w:tab/>
        <w:t>TIEKIMO IR VARTOJIMO SĄLYGOS AR APRIBOJIMAI</w:t>
      </w:r>
    </w:p>
    <w:p w14:paraId="720DBBC9" w14:textId="77777777" w:rsidR="002A730C" w:rsidRDefault="002A730C" w:rsidP="002A730C">
      <w:pPr>
        <w:spacing w:after="0" w:line="240" w:lineRule="auto"/>
        <w:ind w:left="1701" w:hanging="567"/>
        <w:rPr>
          <w:rFonts w:ascii="Times New Roman" w:hAnsi="Times New Roman"/>
          <w:noProof/>
          <w:highlight w:val="yellow"/>
        </w:rPr>
      </w:pPr>
    </w:p>
    <w:p w14:paraId="13E9FA72" w14:textId="77777777" w:rsidR="002A730C" w:rsidRDefault="002A730C" w:rsidP="002A730C">
      <w:pPr>
        <w:tabs>
          <w:tab w:val="left" w:pos="0"/>
        </w:tabs>
        <w:spacing w:after="0" w:line="240" w:lineRule="auto"/>
        <w:ind w:left="567" w:hanging="567"/>
        <w:rPr>
          <w:rFonts w:ascii="Times New Roman" w:hAnsi="Times New Roman"/>
          <w:b/>
        </w:rPr>
      </w:pPr>
      <w:r w:rsidRPr="00D8312D">
        <w:rPr>
          <w:rFonts w:ascii="Times New Roman" w:hAnsi="Times New Roman"/>
          <w:b/>
        </w:rPr>
        <w:br w:type="page"/>
      </w:r>
      <w:r w:rsidRPr="00D8312D">
        <w:rPr>
          <w:rFonts w:ascii="Times New Roman" w:hAnsi="Times New Roman"/>
          <w:b/>
        </w:rPr>
        <w:lastRenderedPageBreak/>
        <w:t>A.</w:t>
      </w:r>
      <w:r w:rsidRPr="00D8312D">
        <w:rPr>
          <w:rFonts w:ascii="Times New Roman" w:hAnsi="Times New Roman"/>
          <w:b/>
        </w:rPr>
        <w:tab/>
      </w:r>
      <w:r w:rsidRPr="00580670">
        <w:rPr>
          <w:rFonts w:ascii="Times New Roman" w:hAnsi="Times New Roman"/>
          <w:b/>
          <w:noProof/>
          <w:snapToGrid w:val="0"/>
          <w:szCs w:val="24"/>
        </w:rPr>
        <w:t xml:space="preserve">GAMINTOJAS (-AI), ATSAKINGAS (-I) </w:t>
      </w:r>
      <w:r w:rsidRPr="00D8312D">
        <w:rPr>
          <w:rFonts w:ascii="Times New Roman" w:hAnsi="Times New Roman"/>
          <w:b/>
        </w:rPr>
        <w:t>UŽ SERIJŲ IŠLEIDIMĄ</w:t>
      </w:r>
    </w:p>
    <w:p w14:paraId="12399499" w14:textId="77777777" w:rsidR="002A730C" w:rsidRPr="00D8312D" w:rsidRDefault="002A730C" w:rsidP="002A730C">
      <w:pPr>
        <w:spacing w:after="0" w:line="240" w:lineRule="auto"/>
        <w:rPr>
          <w:rFonts w:ascii="Times New Roman" w:hAnsi="Times New Roman"/>
          <w:noProof/>
          <w:highlight w:val="yellow"/>
        </w:rPr>
      </w:pPr>
    </w:p>
    <w:p w14:paraId="4606795D" w14:textId="77777777" w:rsidR="002A730C" w:rsidRPr="00580670" w:rsidRDefault="002A730C" w:rsidP="002A730C">
      <w:pPr>
        <w:tabs>
          <w:tab w:val="left" w:pos="567"/>
        </w:tabs>
        <w:spacing w:after="0" w:line="240" w:lineRule="auto"/>
        <w:jc w:val="both"/>
        <w:rPr>
          <w:rFonts w:ascii="Times New Roman" w:hAnsi="Times New Roman"/>
          <w:snapToGrid w:val="0"/>
          <w:szCs w:val="24"/>
        </w:rPr>
      </w:pPr>
      <w:r w:rsidRPr="00580670">
        <w:rPr>
          <w:rFonts w:ascii="Times New Roman" w:hAnsi="Times New Roman"/>
          <w:noProof/>
          <w:snapToGrid w:val="0"/>
          <w:szCs w:val="24"/>
          <w:u w:val="single"/>
        </w:rPr>
        <w:t>Gamintojo (-ų), atsakingo (-ų) už serijų išleidimą, pavadinimas (-ai) ir adresas (-ai)</w:t>
      </w:r>
    </w:p>
    <w:p w14:paraId="016ABF14" w14:textId="77777777" w:rsidR="002A730C" w:rsidRPr="00D8312D" w:rsidRDefault="002A730C" w:rsidP="002A730C">
      <w:pPr>
        <w:spacing w:after="0" w:line="240" w:lineRule="auto"/>
        <w:rPr>
          <w:rFonts w:ascii="Times New Roman" w:hAnsi="Times New Roman"/>
          <w:noProof/>
        </w:rPr>
      </w:pPr>
    </w:p>
    <w:p w14:paraId="77311105"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G.L. Pharma GmbH </w:t>
      </w:r>
    </w:p>
    <w:p w14:paraId="3066D3D8"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Schlossplatz 1 </w:t>
      </w:r>
    </w:p>
    <w:p w14:paraId="73D9E18E"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8502 Lannach</w:t>
      </w:r>
    </w:p>
    <w:p w14:paraId="08AEE77F"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Austrija</w:t>
      </w:r>
    </w:p>
    <w:p w14:paraId="38F39D9F" w14:textId="77777777" w:rsidR="002A730C" w:rsidRPr="00D8312D" w:rsidRDefault="002A730C" w:rsidP="002A730C">
      <w:pPr>
        <w:spacing w:after="0" w:line="240" w:lineRule="auto"/>
        <w:rPr>
          <w:rFonts w:ascii="Times New Roman" w:hAnsi="Times New Roman"/>
          <w:noProof/>
          <w:highlight w:val="yellow"/>
        </w:rPr>
      </w:pPr>
    </w:p>
    <w:p w14:paraId="74F2B639" w14:textId="77777777" w:rsidR="002A730C" w:rsidRPr="00D8312D" w:rsidRDefault="002A730C" w:rsidP="002A730C">
      <w:pPr>
        <w:spacing w:after="0" w:line="240" w:lineRule="auto"/>
        <w:rPr>
          <w:rFonts w:ascii="Times New Roman" w:hAnsi="Times New Roman"/>
          <w:noProof/>
          <w:highlight w:val="yellow"/>
        </w:rPr>
      </w:pPr>
    </w:p>
    <w:p w14:paraId="1E45A444" w14:textId="77777777" w:rsidR="002A730C" w:rsidRDefault="002A730C" w:rsidP="002A730C">
      <w:pPr>
        <w:spacing w:after="0" w:line="240" w:lineRule="auto"/>
        <w:ind w:left="567" w:hanging="567"/>
        <w:rPr>
          <w:rFonts w:ascii="Times New Roman" w:hAnsi="Times New Roman"/>
          <w:b/>
          <w:kern w:val="28"/>
        </w:rPr>
      </w:pPr>
      <w:bookmarkStart w:id="33" w:name="_Toc129243129"/>
      <w:bookmarkStart w:id="34" w:name="_Toc129243254"/>
      <w:r w:rsidRPr="00D8312D">
        <w:rPr>
          <w:rFonts w:ascii="Times New Roman" w:hAnsi="Times New Roman"/>
          <w:b/>
        </w:rPr>
        <w:t>B.</w:t>
      </w:r>
      <w:r w:rsidRPr="00D8312D">
        <w:rPr>
          <w:rFonts w:ascii="Times New Roman" w:hAnsi="Times New Roman"/>
          <w:b/>
        </w:rPr>
        <w:tab/>
      </w:r>
      <w:bookmarkStart w:id="35" w:name="_Toc129243130"/>
      <w:bookmarkStart w:id="36" w:name="_Toc129243255"/>
      <w:bookmarkEnd w:id="33"/>
      <w:bookmarkEnd w:id="34"/>
      <w:r w:rsidRPr="00D8312D">
        <w:rPr>
          <w:rFonts w:ascii="Times New Roman" w:hAnsi="Times New Roman"/>
          <w:b/>
          <w:kern w:val="28"/>
        </w:rPr>
        <w:t>TIEKIMO IR VARTOJIMO SĄLYGOS AR APRIBOJIMAI</w:t>
      </w:r>
      <w:bookmarkEnd w:id="35"/>
      <w:bookmarkEnd w:id="36"/>
    </w:p>
    <w:p w14:paraId="70BB8C68" w14:textId="77777777" w:rsidR="002A730C" w:rsidRPr="00D8312D" w:rsidRDefault="002A730C" w:rsidP="002A730C">
      <w:pPr>
        <w:spacing w:after="0" w:line="240" w:lineRule="auto"/>
        <w:rPr>
          <w:rFonts w:ascii="Times New Roman" w:hAnsi="Times New Roman"/>
          <w:noProof/>
        </w:rPr>
      </w:pPr>
    </w:p>
    <w:p w14:paraId="66066B76"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Nereceptinis vaistinis preparatas</w:t>
      </w:r>
      <w:r>
        <w:rPr>
          <w:rFonts w:ascii="Times New Roman" w:hAnsi="Times New Roman"/>
        </w:rPr>
        <w:t>.</w:t>
      </w:r>
    </w:p>
    <w:p w14:paraId="1F558D79" w14:textId="77777777" w:rsidR="002A730C" w:rsidRPr="00D8312D" w:rsidRDefault="002A730C" w:rsidP="002A730C">
      <w:pPr>
        <w:spacing w:after="0" w:line="240" w:lineRule="auto"/>
        <w:rPr>
          <w:rFonts w:ascii="Times New Roman" w:hAnsi="Times New Roman"/>
          <w:noProof/>
          <w:highlight w:val="yellow"/>
        </w:rPr>
      </w:pPr>
    </w:p>
    <w:p w14:paraId="30211B3F" w14:textId="77777777" w:rsidR="002A730C" w:rsidRPr="00D8312D" w:rsidRDefault="002A730C" w:rsidP="002A730C">
      <w:pPr>
        <w:spacing w:after="0" w:line="240" w:lineRule="auto"/>
        <w:rPr>
          <w:rFonts w:ascii="Times New Roman" w:hAnsi="Times New Roman"/>
          <w:noProof/>
        </w:rPr>
      </w:pPr>
      <w:r w:rsidRPr="00D8312D">
        <w:rPr>
          <w:rFonts w:ascii="Times New Roman" w:hAnsi="Times New Roman"/>
          <w:noProof/>
        </w:rPr>
        <w:br w:type="page"/>
      </w:r>
    </w:p>
    <w:p w14:paraId="011F13E3" w14:textId="77777777" w:rsidR="002A730C" w:rsidRPr="00D8312D" w:rsidRDefault="002A730C" w:rsidP="002A730C">
      <w:pPr>
        <w:spacing w:after="0" w:line="240" w:lineRule="auto"/>
        <w:rPr>
          <w:rFonts w:ascii="Times New Roman" w:hAnsi="Times New Roman"/>
          <w:noProof/>
        </w:rPr>
      </w:pPr>
    </w:p>
    <w:p w14:paraId="204A9055" w14:textId="77777777" w:rsidR="002A730C" w:rsidRPr="00D8312D" w:rsidRDefault="002A730C" w:rsidP="002A730C">
      <w:pPr>
        <w:spacing w:after="0" w:line="240" w:lineRule="auto"/>
        <w:rPr>
          <w:rFonts w:ascii="Times New Roman" w:hAnsi="Times New Roman"/>
          <w:noProof/>
        </w:rPr>
      </w:pPr>
    </w:p>
    <w:p w14:paraId="678FCE71" w14:textId="77777777" w:rsidR="002A730C" w:rsidRPr="00D8312D" w:rsidRDefault="002A730C" w:rsidP="002A730C">
      <w:pPr>
        <w:spacing w:after="0" w:line="240" w:lineRule="auto"/>
        <w:rPr>
          <w:rFonts w:ascii="Times New Roman" w:hAnsi="Times New Roman"/>
          <w:noProof/>
        </w:rPr>
      </w:pPr>
    </w:p>
    <w:p w14:paraId="12EFA7EC" w14:textId="77777777" w:rsidR="002A730C" w:rsidRPr="00D8312D" w:rsidRDefault="002A730C" w:rsidP="002A730C">
      <w:pPr>
        <w:spacing w:after="0" w:line="240" w:lineRule="auto"/>
        <w:rPr>
          <w:rFonts w:ascii="Times New Roman" w:hAnsi="Times New Roman"/>
          <w:noProof/>
        </w:rPr>
      </w:pPr>
    </w:p>
    <w:p w14:paraId="0F09C2E2" w14:textId="77777777" w:rsidR="002A730C" w:rsidRPr="00D8312D" w:rsidRDefault="002A730C" w:rsidP="002A730C">
      <w:pPr>
        <w:spacing w:after="0" w:line="240" w:lineRule="auto"/>
        <w:rPr>
          <w:rFonts w:ascii="Times New Roman" w:hAnsi="Times New Roman"/>
          <w:noProof/>
        </w:rPr>
      </w:pPr>
    </w:p>
    <w:p w14:paraId="048609C8" w14:textId="77777777" w:rsidR="002A730C" w:rsidRPr="00D8312D" w:rsidRDefault="002A730C" w:rsidP="002A730C">
      <w:pPr>
        <w:spacing w:after="0" w:line="240" w:lineRule="auto"/>
        <w:rPr>
          <w:rFonts w:ascii="Times New Roman" w:hAnsi="Times New Roman"/>
          <w:noProof/>
        </w:rPr>
      </w:pPr>
    </w:p>
    <w:p w14:paraId="2532018B" w14:textId="77777777" w:rsidR="002A730C" w:rsidRPr="00D8312D" w:rsidRDefault="002A730C" w:rsidP="002A730C">
      <w:pPr>
        <w:spacing w:after="0" w:line="240" w:lineRule="auto"/>
        <w:rPr>
          <w:rFonts w:ascii="Times New Roman" w:hAnsi="Times New Roman"/>
          <w:noProof/>
        </w:rPr>
      </w:pPr>
    </w:p>
    <w:p w14:paraId="0A71FAB4" w14:textId="77777777" w:rsidR="002A730C" w:rsidRPr="00D8312D" w:rsidRDefault="002A730C" w:rsidP="002A730C">
      <w:pPr>
        <w:spacing w:after="0" w:line="240" w:lineRule="auto"/>
        <w:rPr>
          <w:rFonts w:ascii="Times New Roman" w:hAnsi="Times New Roman"/>
          <w:noProof/>
        </w:rPr>
      </w:pPr>
    </w:p>
    <w:p w14:paraId="51AB90A0" w14:textId="77777777" w:rsidR="002A730C" w:rsidRPr="00D8312D" w:rsidRDefault="002A730C" w:rsidP="002A730C">
      <w:pPr>
        <w:spacing w:after="0" w:line="240" w:lineRule="auto"/>
        <w:rPr>
          <w:rFonts w:ascii="Times New Roman" w:hAnsi="Times New Roman"/>
          <w:noProof/>
        </w:rPr>
      </w:pPr>
    </w:p>
    <w:p w14:paraId="3DD81DAC" w14:textId="77777777" w:rsidR="002A730C" w:rsidRPr="00D8312D" w:rsidRDefault="002A730C" w:rsidP="002A730C">
      <w:pPr>
        <w:spacing w:after="0" w:line="240" w:lineRule="auto"/>
        <w:rPr>
          <w:rFonts w:ascii="Times New Roman" w:hAnsi="Times New Roman"/>
          <w:noProof/>
        </w:rPr>
      </w:pPr>
    </w:p>
    <w:p w14:paraId="26F71744" w14:textId="77777777" w:rsidR="002A730C" w:rsidRPr="00D8312D" w:rsidRDefault="002A730C" w:rsidP="002A730C">
      <w:pPr>
        <w:spacing w:after="0" w:line="240" w:lineRule="auto"/>
        <w:rPr>
          <w:rFonts w:ascii="Times New Roman" w:hAnsi="Times New Roman"/>
          <w:noProof/>
        </w:rPr>
      </w:pPr>
    </w:p>
    <w:p w14:paraId="704465FD" w14:textId="77777777" w:rsidR="002A730C" w:rsidRPr="00D8312D" w:rsidRDefault="002A730C" w:rsidP="002A730C">
      <w:pPr>
        <w:spacing w:after="0" w:line="240" w:lineRule="auto"/>
        <w:rPr>
          <w:rFonts w:ascii="Times New Roman" w:hAnsi="Times New Roman"/>
          <w:noProof/>
        </w:rPr>
      </w:pPr>
    </w:p>
    <w:p w14:paraId="0B099665" w14:textId="77777777" w:rsidR="002A730C" w:rsidRPr="00D8312D" w:rsidRDefault="002A730C" w:rsidP="002A730C">
      <w:pPr>
        <w:spacing w:after="0" w:line="240" w:lineRule="auto"/>
        <w:rPr>
          <w:rFonts w:ascii="Times New Roman" w:hAnsi="Times New Roman"/>
          <w:noProof/>
        </w:rPr>
      </w:pPr>
    </w:p>
    <w:p w14:paraId="09DB615C" w14:textId="77777777" w:rsidR="002A730C" w:rsidRPr="00D8312D" w:rsidRDefault="002A730C" w:rsidP="002A730C">
      <w:pPr>
        <w:spacing w:after="0" w:line="240" w:lineRule="auto"/>
        <w:rPr>
          <w:rFonts w:ascii="Times New Roman" w:hAnsi="Times New Roman"/>
          <w:noProof/>
        </w:rPr>
      </w:pPr>
    </w:p>
    <w:p w14:paraId="4032B088" w14:textId="77777777" w:rsidR="002A730C" w:rsidRPr="00D8312D" w:rsidRDefault="002A730C" w:rsidP="002A730C">
      <w:pPr>
        <w:spacing w:after="0" w:line="240" w:lineRule="auto"/>
        <w:rPr>
          <w:rFonts w:ascii="Times New Roman" w:hAnsi="Times New Roman"/>
          <w:noProof/>
        </w:rPr>
      </w:pPr>
    </w:p>
    <w:p w14:paraId="73AB2E64" w14:textId="77777777" w:rsidR="002A730C" w:rsidRPr="00D8312D" w:rsidRDefault="002A730C" w:rsidP="002A730C">
      <w:pPr>
        <w:spacing w:after="0" w:line="240" w:lineRule="auto"/>
        <w:rPr>
          <w:rFonts w:ascii="Times New Roman" w:hAnsi="Times New Roman"/>
          <w:noProof/>
        </w:rPr>
      </w:pPr>
    </w:p>
    <w:p w14:paraId="091F9C21" w14:textId="77777777" w:rsidR="002A730C" w:rsidRPr="00D8312D" w:rsidRDefault="002A730C" w:rsidP="002A730C">
      <w:pPr>
        <w:spacing w:after="0" w:line="240" w:lineRule="auto"/>
        <w:rPr>
          <w:rFonts w:ascii="Times New Roman" w:hAnsi="Times New Roman"/>
          <w:noProof/>
        </w:rPr>
      </w:pPr>
    </w:p>
    <w:p w14:paraId="1CB563C0" w14:textId="77777777" w:rsidR="002A730C" w:rsidRPr="00D8312D" w:rsidRDefault="002A730C" w:rsidP="002A730C">
      <w:pPr>
        <w:spacing w:after="0" w:line="240" w:lineRule="auto"/>
        <w:rPr>
          <w:rFonts w:ascii="Times New Roman" w:hAnsi="Times New Roman"/>
          <w:noProof/>
        </w:rPr>
      </w:pPr>
    </w:p>
    <w:p w14:paraId="75C07458" w14:textId="77777777" w:rsidR="002A730C" w:rsidRPr="00D8312D" w:rsidRDefault="002A730C" w:rsidP="002A730C">
      <w:pPr>
        <w:spacing w:after="0" w:line="240" w:lineRule="auto"/>
        <w:rPr>
          <w:rFonts w:ascii="Times New Roman" w:hAnsi="Times New Roman"/>
          <w:noProof/>
        </w:rPr>
      </w:pPr>
    </w:p>
    <w:p w14:paraId="733C4BA0" w14:textId="77777777" w:rsidR="002A730C" w:rsidRPr="00D8312D" w:rsidRDefault="002A730C" w:rsidP="002A730C">
      <w:pPr>
        <w:spacing w:after="0" w:line="240" w:lineRule="auto"/>
        <w:rPr>
          <w:rFonts w:ascii="Times New Roman" w:hAnsi="Times New Roman"/>
          <w:noProof/>
        </w:rPr>
      </w:pPr>
    </w:p>
    <w:p w14:paraId="6B2E3C79" w14:textId="77777777" w:rsidR="002A730C" w:rsidRPr="00D8312D" w:rsidRDefault="002A730C" w:rsidP="002A730C">
      <w:pPr>
        <w:spacing w:after="0" w:line="240" w:lineRule="auto"/>
        <w:rPr>
          <w:rFonts w:ascii="Times New Roman" w:hAnsi="Times New Roman"/>
          <w:noProof/>
        </w:rPr>
      </w:pPr>
    </w:p>
    <w:p w14:paraId="67D2D7D4" w14:textId="77777777" w:rsidR="002A730C" w:rsidRPr="00D8312D" w:rsidRDefault="002A730C" w:rsidP="002A730C">
      <w:pPr>
        <w:spacing w:after="0" w:line="240" w:lineRule="auto"/>
        <w:rPr>
          <w:rFonts w:ascii="Times New Roman" w:hAnsi="Times New Roman"/>
          <w:noProof/>
        </w:rPr>
      </w:pPr>
    </w:p>
    <w:p w14:paraId="1EAED32F" w14:textId="77777777" w:rsidR="002A730C" w:rsidRPr="00D8312D" w:rsidRDefault="002A730C" w:rsidP="002A730C">
      <w:pPr>
        <w:spacing w:after="0" w:line="240" w:lineRule="auto"/>
        <w:rPr>
          <w:rFonts w:ascii="Times New Roman" w:hAnsi="Times New Roman"/>
          <w:b/>
          <w:caps/>
        </w:rPr>
      </w:pPr>
      <w:bookmarkStart w:id="37" w:name="_Toc129243134"/>
      <w:bookmarkStart w:id="38" w:name="_Toc129243259"/>
    </w:p>
    <w:p w14:paraId="33E86C85" w14:textId="77777777" w:rsidR="002A730C" w:rsidRPr="00D8312D" w:rsidRDefault="002A730C" w:rsidP="002A730C">
      <w:pPr>
        <w:spacing w:after="0" w:line="240" w:lineRule="auto"/>
        <w:jc w:val="center"/>
        <w:rPr>
          <w:rFonts w:ascii="Times New Roman" w:hAnsi="Times New Roman"/>
          <w:b/>
          <w:caps/>
        </w:rPr>
      </w:pPr>
      <w:r w:rsidRPr="00D8312D">
        <w:rPr>
          <w:rFonts w:ascii="Times New Roman" w:hAnsi="Times New Roman"/>
          <w:b/>
          <w:caps/>
        </w:rPr>
        <w:t>III PRIEDAS</w:t>
      </w:r>
      <w:bookmarkEnd w:id="37"/>
      <w:bookmarkEnd w:id="38"/>
    </w:p>
    <w:p w14:paraId="7697F7DD" w14:textId="77777777" w:rsidR="002A730C" w:rsidRPr="00D8312D" w:rsidRDefault="002A730C" w:rsidP="002A730C">
      <w:pPr>
        <w:spacing w:after="0" w:line="240" w:lineRule="auto"/>
        <w:jc w:val="center"/>
        <w:rPr>
          <w:rFonts w:ascii="Times New Roman" w:hAnsi="Times New Roman"/>
          <w:noProof/>
        </w:rPr>
      </w:pPr>
    </w:p>
    <w:p w14:paraId="3F0CD96A" w14:textId="77777777" w:rsidR="002A730C" w:rsidRPr="00D8312D" w:rsidRDefault="002A730C" w:rsidP="002A730C">
      <w:pPr>
        <w:spacing w:after="0" w:line="240" w:lineRule="auto"/>
        <w:jc w:val="center"/>
        <w:rPr>
          <w:rFonts w:ascii="Times New Roman" w:hAnsi="Times New Roman"/>
          <w:b/>
          <w:caps/>
        </w:rPr>
      </w:pPr>
      <w:bookmarkStart w:id="39" w:name="_Toc129243135"/>
      <w:bookmarkStart w:id="40" w:name="_Toc129243260"/>
      <w:r w:rsidRPr="00D8312D">
        <w:rPr>
          <w:rFonts w:ascii="Times New Roman" w:hAnsi="Times New Roman"/>
          <w:b/>
          <w:caps/>
        </w:rPr>
        <w:t>ŽENKLINIMAS IR PAKUOTĖS LAPELIS</w:t>
      </w:r>
      <w:bookmarkEnd w:id="39"/>
      <w:bookmarkEnd w:id="40"/>
    </w:p>
    <w:p w14:paraId="6AFD825C" w14:textId="77777777" w:rsidR="002A730C" w:rsidRPr="00D8312D" w:rsidRDefault="002A730C" w:rsidP="002A730C">
      <w:pPr>
        <w:spacing w:after="0" w:line="240" w:lineRule="auto"/>
        <w:jc w:val="center"/>
        <w:rPr>
          <w:rFonts w:ascii="Times New Roman" w:hAnsi="Times New Roman"/>
          <w:noProof/>
        </w:rPr>
      </w:pPr>
      <w:r w:rsidRPr="00D8312D">
        <w:rPr>
          <w:rFonts w:ascii="Times New Roman" w:hAnsi="Times New Roman"/>
          <w:noProof/>
        </w:rPr>
        <w:br w:type="page"/>
      </w:r>
    </w:p>
    <w:p w14:paraId="1A7EEEDF" w14:textId="77777777" w:rsidR="002A730C" w:rsidRPr="00D8312D" w:rsidRDefault="002A730C" w:rsidP="002A730C">
      <w:pPr>
        <w:spacing w:after="0" w:line="240" w:lineRule="auto"/>
        <w:rPr>
          <w:rFonts w:ascii="Times New Roman" w:hAnsi="Times New Roman"/>
          <w:noProof/>
        </w:rPr>
      </w:pPr>
    </w:p>
    <w:p w14:paraId="129EA6C6" w14:textId="77777777" w:rsidR="002A730C" w:rsidRPr="00D8312D" w:rsidRDefault="002A730C" w:rsidP="002A730C">
      <w:pPr>
        <w:spacing w:after="0" w:line="240" w:lineRule="auto"/>
        <w:rPr>
          <w:rFonts w:ascii="Times New Roman" w:hAnsi="Times New Roman"/>
          <w:noProof/>
        </w:rPr>
      </w:pPr>
    </w:p>
    <w:p w14:paraId="6B70B186" w14:textId="77777777" w:rsidR="002A730C" w:rsidRPr="00D8312D" w:rsidRDefault="002A730C" w:rsidP="002A730C">
      <w:pPr>
        <w:spacing w:after="0" w:line="240" w:lineRule="auto"/>
        <w:rPr>
          <w:rFonts w:ascii="Times New Roman" w:hAnsi="Times New Roman"/>
          <w:noProof/>
        </w:rPr>
      </w:pPr>
    </w:p>
    <w:p w14:paraId="5D575957" w14:textId="77777777" w:rsidR="002A730C" w:rsidRPr="00D8312D" w:rsidRDefault="002A730C" w:rsidP="002A730C">
      <w:pPr>
        <w:spacing w:after="0" w:line="240" w:lineRule="auto"/>
        <w:rPr>
          <w:rFonts w:ascii="Times New Roman" w:hAnsi="Times New Roman"/>
          <w:noProof/>
        </w:rPr>
      </w:pPr>
    </w:p>
    <w:p w14:paraId="7B0B3B97" w14:textId="77777777" w:rsidR="002A730C" w:rsidRPr="00D8312D" w:rsidRDefault="002A730C" w:rsidP="002A730C">
      <w:pPr>
        <w:spacing w:after="0" w:line="240" w:lineRule="auto"/>
        <w:rPr>
          <w:rFonts w:ascii="Times New Roman" w:hAnsi="Times New Roman"/>
          <w:noProof/>
        </w:rPr>
      </w:pPr>
    </w:p>
    <w:p w14:paraId="78F9F9A7" w14:textId="77777777" w:rsidR="002A730C" w:rsidRPr="00D8312D" w:rsidRDefault="002A730C" w:rsidP="002A730C">
      <w:pPr>
        <w:spacing w:after="0" w:line="240" w:lineRule="auto"/>
        <w:rPr>
          <w:rFonts w:ascii="Times New Roman" w:hAnsi="Times New Roman"/>
          <w:noProof/>
        </w:rPr>
      </w:pPr>
    </w:p>
    <w:p w14:paraId="28EB67CB" w14:textId="77777777" w:rsidR="002A730C" w:rsidRPr="00D8312D" w:rsidRDefault="002A730C" w:rsidP="002A730C">
      <w:pPr>
        <w:spacing w:after="0" w:line="240" w:lineRule="auto"/>
        <w:rPr>
          <w:rFonts w:ascii="Times New Roman" w:hAnsi="Times New Roman"/>
          <w:noProof/>
        </w:rPr>
      </w:pPr>
    </w:p>
    <w:p w14:paraId="69F98E6A" w14:textId="77777777" w:rsidR="002A730C" w:rsidRPr="00D8312D" w:rsidRDefault="002A730C" w:rsidP="002A730C">
      <w:pPr>
        <w:spacing w:after="0" w:line="240" w:lineRule="auto"/>
        <w:rPr>
          <w:rFonts w:ascii="Times New Roman" w:hAnsi="Times New Roman"/>
          <w:noProof/>
        </w:rPr>
      </w:pPr>
    </w:p>
    <w:p w14:paraId="25D97723" w14:textId="77777777" w:rsidR="002A730C" w:rsidRPr="00D8312D" w:rsidRDefault="002A730C" w:rsidP="002A730C">
      <w:pPr>
        <w:spacing w:after="0" w:line="240" w:lineRule="auto"/>
        <w:rPr>
          <w:rFonts w:ascii="Times New Roman" w:hAnsi="Times New Roman"/>
          <w:noProof/>
        </w:rPr>
      </w:pPr>
    </w:p>
    <w:p w14:paraId="22BC5282" w14:textId="77777777" w:rsidR="002A730C" w:rsidRPr="00D8312D" w:rsidRDefault="002A730C" w:rsidP="002A730C">
      <w:pPr>
        <w:spacing w:after="0" w:line="240" w:lineRule="auto"/>
        <w:rPr>
          <w:rFonts w:ascii="Times New Roman" w:hAnsi="Times New Roman"/>
          <w:noProof/>
        </w:rPr>
      </w:pPr>
    </w:p>
    <w:p w14:paraId="2DB60212" w14:textId="77777777" w:rsidR="002A730C" w:rsidRPr="00D8312D" w:rsidRDefault="002A730C" w:rsidP="002A730C">
      <w:pPr>
        <w:spacing w:after="0" w:line="240" w:lineRule="auto"/>
        <w:rPr>
          <w:rFonts w:ascii="Times New Roman" w:hAnsi="Times New Roman"/>
          <w:noProof/>
        </w:rPr>
      </w:pPr>
    </w:p>
    <w:p w14:paraId="3A7A32E6" w14:textId="77777777" w:rsidR="002A730C" w:rsidRPr="00D8312D" w:rsidRDefault="002A730C" w:rsidP="002A730C">
      <w:pPr>
        <w:spacing w:after="0" w:line="240" w:lineRule="auto"/>
        <w:rPr>
          <w:rFonts w:ascii="Times New Roman" w:hAnsi="Times New Roman"/>
          <w:noProof/>
        </w:rPr>
      </w:pPr>
    </w:p>
    <w:p w14:paraId="7CFF6A88" w14:textId="77777777" w:rsidR="002A730C" w:rsidRPr="00D8312D" w:rsidRDefault="002A730C" w:rsidP="002A730C">
      <w:pPr>
        <w:spacing w:after="0" w:line="240" w:lineRule="auto"/>
        <w:rPr>
          <w:rFonts w:ascii="Times New Roman" w:hAnsi="Times New Roman"/>
          <w:noProof/>
        </w:rPr>
      </w:pPr>
    </w:p>
    <w:p w14:paraId="6DA6E076" w14:textId="77777777" w:rsidR="002A730C" w:rsidRPr="00D8312D" w:rsidRDefault="002A730C" w:rsidP="002A730C">
      <w:pPr>
        <w:spacing w:after="0" w:line="240" w:lineRule="auto"/>
        <w:rPr>
          <w:rFonts w:ascii="Times New Roman" w:hAnsi="Times New Roman"/>
          <w:noProof/>
        </w:rPr>
      </w:pPr>
    </w:p>
    <w:p w14:paraId="35FDEEDA" w14:textId="77777777" w:rsidR="002A730C" w:rsidRPr="00D8312D" w:rsidRDefault="002A730C" w:rsidP="002A730C">
      <w:pPr>
        <w:spacing w:after="0" w:line="240" w:lineRule="auto"/>
        <w:rPr>
          <w:rFonts w:ascii="Times New Roman" w:hAnsi="Times New Roman"/>
          <w:noProof/>
        </w:rPr>
      </w:pPr>
    </w:p>
    <w:p w14:paraId="69C0EEE5" w14:textId="77777777" w:rsidR="002A730C" w:rsidRPr="00D8312D" w:rsidRDefault="002A730C" w:rsidP="002A730C">
      <w:pPr>
        <w:spacing w:after="0" w:line="240" w:lineRule="auto"/>
        <w:rPr>
          <w:rFonts w:ascii="Times New Roman" w:hAnsi="Times New Roman"/>
          <w:noProof/>
        </w:rPr>
      </w:pPr>
    </w:p>
    <w:p w14:paraId="2999AEE5" w14:textId="77777777" w:rsidR="002A730C" w:rsidRPr="00D8312D" w:rsidRDefault="002A730C" w:rsidP="002A730C">
      <w:pPr>
        <w:spacing w:after="0" w:line="240" w:lineRule="auto"/>
        <w:rPr>
          <w:rFonts w:ascii="Times New Roman" w:hAnsi="Times New Roman"/>
          <w:noProof/>
        </w:rPr>
      </w:pPr>
    </w:p>
    <w:p w14:paraId="07D749A8" w14:textId="77777777" w:rsidR="002A730C" w:rsidRPr="00D8312D" w:rsidRDefault="002A730C" w:rsidP="002A730C">
      <w:pPr>
        <w:spacing w:after="0" w:line="240" w:lineRule="auto"/>
        <w:rPr>
          <w:rFonts w:ascii="Times New Roman" w:hAnsi="Times New Roman"/>
          <w:noProof/>
        </w:rPr>
      </w:pPr>
    </w:p>
    <w:p w14:paraId="693169ED" w14:textId="77777777" w:rsidR="002A730C" w:rsidRPr="00D8312D" w:rsidRDefault="002A730C" w:rsidP="002A730C">
      <w:pPr>
        <w:spacing w:after="0" w:line="240" w:lineRule="auto"/>
        <w:rPr>
          <w:rFonts w:ascii="Times New Roman" w:hAnsi="Times New Roman"/>
          <w:noProof/>
        </w:rPr>
      </w:pPr>
    </w:p>
    <w:p w14:paraId="27B99645" w14:textId="77777777" w:rsidR="002A730C" w:rsidRPr="00D8312D" w:rsidRDefault="002A730C" w:rsidP="002A730C">
      <w:pPr>
        <w:spacing w:after="0" w:line="240" w:lineRule="auto"/>
        <w:rPr>
          <w:rFonts w:ascii="Times New Roman" w:hAnsi="Times New Roman"/>
          <w:noProof/>
        </w:rPr>
      </w:pPr>
    </w:p>
    <w:p w14:paraId="15C6A17F" w14:textId="77777777" w:rsidR="002A730C" w:rsidRPr="00D8312D" w:rsidRDefault="002A730C" w:rsidP="002A730C">
      <w:pPr>
        <w:spacing w:after="0" w:line="240" w:lineRule="auto"/>
        <w:rPr>
          <w:rFonts w:ascii="Times New Roman" w:hAnsi="Times New Roman"/>
          <w:noProof/>
        </w:rPr>
      </w:pPr>
    </w:p>
    <w:p w14:paraId="002E431B" w14:textId="77777777" w:rsidR="002A730C" w:rsidRPr="00D8312D" w:rsidRDefault="002A730C" w:rsidP="002A730C">
      <w:pPr>
        <w:spacing w:after="0" w:line="240" w:lineRule="auto"/>
        <w:rPr>
          <w:rFonts w:ascii="Times New Roman" w:hAnsi="Times New Roman"/>
          <w:noProof/>
        </w:rPr>
      </w:pPr>
    </w:p>
    <w:p w14:paraId="09D11E9B" w14:textId="77777777" w:rsidR="002A730C" w:rsidRPr="00D8312D" w:rsidRDefault="002A730C" w:rsidP="002A730C">
      <w:pPr>
        <w:spacing w:after="0" w:line="240" w:lineRule="auto"/>
        <w:rPr>
          <w:rFonts w:ascii="Times New Roman" w:hAnsi="Times New Roman"/>
          <w:b/>
          <w:caps/>
        </w:rPr>
      </w:pPr>
      <w:bookmarkStart w:id="41" w:name="_Toc129243136"/>
      <w:bookmarkStart w:id="42" w:name="_Toc129243261"/>
    </w:p>
    <w:p w14:paraId="368FD1D7" w14:textId="77777777" w:rsidR="002A730C" w:rsidRPr="00D8312D" w:rsidRDefault="002A730C" w:rsidP="002A730C">
      <w:pPr>
        <w:spacing w:after="0" w:line="240" w:lineRule="auto"/>
        <w:jc w:val="center"/>
        <w:rPr>
          <w:rFonts w:ascii="Times New Roman" w:hAnsi="Times New Roman"/>
          <w:b/>
          <w:caps/>
        </w:rPr>
      </w:pPr>
      <w:r w:rsidRPr="00D8312D">
        <w:rPr>
          <w:rFonts w:ascii="Times New Roman" w:hAnsi="Times New Roman"/>
          <w:b/>
          <w:caps/>
        </w:rPr>
        <w:t>A. ŽENKLINIMAS</w:t>
      </w:r>
      <w:bookmarkEnd w:id="41"/>
      <w:bookmarkEnd w:id="42"/>
    </w:p>
    <w:p w14:paraId="4671E96E" w14:textId="77777777" w:rsidR="002A730C" w:rsidRPr="00D8312D" w:rsidRDefault="002A730C" w:rsidP="002A730C">
      <w:pPr>
        <w:spacing w:after="0" w:line="240" w:lineRule="auto"/>
        <w:rPr>
          <w:rFonts w:ascii="Times New Roman" w:hAnsi="Times New Roman"/>
          <w:noProof/>
        </w:rPr>
      </w:pPr>
      <w:r w:rsidRPr="00D8312D">
        <w:rPr>
          <w:rFonts w:ascii="Times New Roman" w:hAnsi="Times New Roman"/>
          <w:noProof/>
        </w:rPr>
        <w:br w:type="page"/>
      </w:r>
    </w:p>
    <w:p w14:paraId="1B1504B1" w14:textId="77777777" w:rsidR="002A730C" w:rsidRPr="00D8312D" w:rsidRDefault="002A730C" w:rsidP="002A730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D8312D">
        <w:rPr>
          <w:rFonts w:ascii="Times New Roman" w:hAnsi="Times New Roman"/>
          <w:b/>
          <w:noProof/>
        </w:rPr>
        <w:lastRenderedPageBreak/>
        <w:t>INFORMACIJA ANT IŠORINĖS PAKUOTĖS</w:t>
      </w:r>
    </w:p>
    <w:p w14:paraId="1061CB14" w14:textId="77777777" w:rsidR="002A730C" w:rsidRPr="00D8312D" w:rsidRDefault="002A730C" w:rsidP="002A730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12B86A67" w14:textId="77777777" w:rsidR="002A730C" w:rsidRPr="00D8312D" w:rsidRDefault="002A730C" w:rsidP="002A730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sidRPr="00D8312D">
        <w:rPr>
          <w:rFonts w:ascii="Times New Roman" w:hAnsi="Times New Roman"/>
          <w:b/>
          <w:noProof/>
        </w:rPr>
        <w:t>Kartono dėžutė</w:t>
      </w:r>
    </w:p>
    <w:p w14:paraId="47D6A45E" w14:textId="77777777" w:rsidR="002A730C" w:rsidRPr="00826094" w:rsidRDefault="002A730C" w:rsidP="002A730C">
      <w:pPr>
        <w:spacing w:after="0" w:line="240" w:lineRule="auto"/>
        <w:rPr>
          <w:rFonts w:ascii="Times New Roman" w:hAnsi="Times New Roman"/>
          <w:noProof/>
          <w:sz w:val="16"/>
          <w:szCs w:val="16"/>
        </w:rPr>
      </w:pPr>
    </w:p>
    <w:p w14:paraId="106C97C6" w14:textId="77777777" w:rsidR="002A730C" w:rsidRPr="00D8312D" w:rsidRDefault="002A730C" w:rsidP="002A730C">
      <w:pPr>
        <w:spacing w:after="0" w:line="240" w:lineRule="auto"/>
        <w:rPr>
          <w:rFonts w:ascii="Times New Roman" w:hAnsi="Times New Roman"/>
          <w:noProof/>
        </w:rPr>
      </w:pPr>
    </w:p>
    <w:p w14:paraId="31073071"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noProof/>
        </w:rPr>
      </w:pPr>
      <w:r w:rsidRPr="00D8312D">
        <w:rPr>
          <w:rFonts w:ascii="Times New Roman" w:hAnsi="Times New Roman"/>
          <w:b/>
          <w:noProof/>
        </w:rPr>
        <w:t>1.</w:t>
      </w:r>
      <w:r w:rsidRPr="00D8312D">
        <w:rPr>
          <w:rFonts w:ascii="Times New Roman" w:hAnsi="Times New Roman"/>
          <w:b/>
          <w:noProof/>
        </w:rPr>
        <w:tab/>
        <w:t>VAISTINIO PREPARATO PAVADINIMAS</w:t>
      </w:r>
    </w:p>
    <w:p w14:paraId="7BDA2AA6" w14:textId="77777777" w:rsidR="002A730C" w:rsidRDefault="002A730C" w:rsidP="002A730C">
      <w:pPr>
        <w:spacing w:after="0" w:line="240" w:lineRule="auto"/>
        <w:rPr>
          <w:rFonts w:ascii="Times New Roman" w:hAnsi="Times New Roman"/>
          <w:highlight w:val="yellow"/>
        </w:rPr>
      </w:pPr>
    </w:p>
    <w:p w14:paraId="7BA32D12" w14:textId="77777777" w:rsidR="002A730C" w:rsidRPr="00D8312D" w:rsidRDefault="002A730C" w:rsidP="002A730C">
      <w:pPr>
        <w:spacing w:after="0" w:line="240" w:lineRule="auto"/>
        <w:rPr>
          <w:rFonts w:ascii="Times New Roman" w:hAnsi="Times New Roman"/>
          <w:bCs/>
        </w:rPr>
      </w:pPr>
      <w:r>
        <w:rPr>
          <w:rFonts w:ascii="Times New Roman" w:hAnsi="Times New Roman"/>
        </w:rPr>
        <w:t>Fercelan</w:t>
      </w:r>
      <w:r w:rsidRPr="00F008D5">
        <w:rPr>
          <w:rFonts w:ascii="Times New Roman" w:hAnsi="Times New Roman"/>
        </w:rPr>
        <w:t xml:space="preserve"> </w:t>
      </w:r>
      <w:r>
        <w:rPr>
          <w:rFonts w:ascii="Times New Roman" w:hAnsi="Times New Roman"/>
        </w:rPr>
        <w:t>202,8 mg/0,8 mg/100 </w:t>
      </w:r>
      <w:r w:rsidRPr="00F008D5">
        <w:rPr>
          <w:rFonts w:ascii="Times New Roman" w:hAnsi="Times New Roman"/>
        </w:rPr>
        <w:t>mg kietosios kapsulės</w:t>
      </w:r>
    </w:p>
    <w:p w14:paraId="3E04F4AA"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Ferrosi fumaras /Acidum folicum</w:t>
      </w:r>
      <w:r>
        <w:rPr>
          <w:rFonts w:ascii="Times New Roman" w:hAnsi="Times New Roman"/>
        </w:rPr>
        <w:t>/Acidum ascorbicum</w:t>
      </w:r>
    </w:p>
    <w:p w14:paraId="5F2AF19A" w14:textId="77777777" w:rsidR="002A730C" w:rsidRPr="00D8312D" w:rsidRDefault="002A730C" w:rsidP="002A730C">
      <w:pPr>
        <w:spacing w:after="0" w:line="240" w:lineRule="auto"/>
        <w:rPr>
          <w:rFonts w:ascii="Times New Roman" w:hAnsi="Times New Roman"/>
          <w:noProof/>
        </w:rPr>
      </w:pPr>
    </w:p>
    <w:p w14:paraId="0D83849A" w14:textId="77777777" w:rsidR="002A730C" w:rsidRPr="00D8312D" w:rsidRDefault="002A730C" w:rsidP="002A730C">
      <w:pPr>
        <w:spacing w:after="0" w:line="240" w:lineRule="auto"/>
        <w:rPr>
          <w:rFonts w:ascii="Times New Roman" w:hAnsi="Times New Roman"/>
          <w:noProof/>
        </w:rPr>
      </w:pPr>
    </w:p>
    <w:p w14:paraId="0982D1C1"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noProof/>
        </w:rPr>
      </w:pPr>
      <w:r w:rsidRPr="00D8312D">
        <w:rPr>
          <w:rFonts w:ascii="Times New Roman" w:hAnsi="Times New Roman"/>
          <w:b/>
          <w:noProof/>
        </w:rPr>
        <w:t>2.</w:t>
      </w:r>
      <w:r w:rsidRPr="00D8312D">
        <w:rPr>
          <w:rFonts w:ascii="Times New Roman" w:hAnsi="Times New Roman"/>
          <w:b/>
          <w:noProof/>
        </w:rPr>
        <w:tab/>
      </w:r>
      <w:r w:rsidRPr="008A1A85">
        <w:rPr>
          <w:rFonts w:ascii="Times New Roman" w:hAnsi="Times New Roman"/>
          <w:b/>
          <w:noProof/>
        </w:rPr>
        <w:t>VEIKLIOJI (-IOS) MEDŽIAGA (-OS) IR JOS (-Ų) KIEKIS (-IAI)</w:t>
      </w:r>
    </w:p>
    <w:p w14:paraId="7AB5895D" w14:textId="77777777" w:rsidR="002A730C" w:rsidRDefault="002A730C" w:rsidP="002A730C">
      <w:pPr>
        <w:spacing w:after="0" w:line="240" w:lineRule="auto"/>
        <w:rPr>
          <w:rFonts w:ascii="Times New Roman" w:hAnsi="Times New Roman"/>
        </w:rPr>
      </w:pPr>
    </w:p>
    <w:p w14:paraId="2163B417"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Kiekvienoje </w:t>
      </w:r>
      <w:r>
        <w:rPr>
          <w:rFonts w:ascii="Times New Roman" w:hAnsi="Times New Roman"/>
        </w:rPr>
        <w:t xml:space="preserve">kapsulėje yra </w:t>
      </w:r>
      <w:r w:rsidRPr="00D8312D">
        <w:rPr>
          <w:rFonts w:ascii="Times New Roman" w:hAnsi="Times New Roman"/>
        </w:rPr>
        <w:t>2</w:t>
      </w:r>
      <w:r>
        <w:rPr>
          <w:rFonts w:ascii="Times New Roman" w:hAnsi="Times New Roman"/>
        </w:rPr>
        <w:t>02</w:t>
      </w:r>
      <w:r w:rsidRPr="00D8312D">
        <w:rPr>
          <w:rFonts w:ascii="Times New Roman" w:hAnsi="Times New Roman"/>
        </w:rPr>
        <w:t>,</w:t>
      </w:r>
      <w:r>
        <w:rPr>
          <w:rFonts w:ascii="Times New Roman" w:hAnsi="Times New Roman"/>
        </w:rPr>
        <w:t xml:space="preserve">8 mg geležies (II) fumarato, </w:t>
      </w:r>
      <w:r w:rsidRPr="00D8312D">
        <w:rPr>
          <w:rFonts w:ascii="Times New Roman" w:hAnsi="Times New Roman"/>
        </w:rPr>
        <w:t>atitinka</w:t>
      </w:r>
      <w:r>
        <w:rPr>
          <w:rFonts w:ascii="Times New Roman" w:hAnsi="Times New Roman"/>
        </w:rPr>
        <w:t>nčio</w:t>
      </w:r>
      <w:r w:rsidRPr="00D8312D">
        <w:rPr>
          <w:rFonts w:ascii="Times New Roman" w:hAnsi="Times New Roman"/>
        </w:rPr>
        <w:t xml:space="preserve"> </w:t>
      </w:r>
      <w:r>
        <w:rPr>
          <w:rFonts w:ascii="Times New Roman" w:hAnsi="Times New Roman"/>
        </w:rPr>
        <w:t>66,7 mg elementinės geležies, 0,8</w:t>
      </w:r>
      <w:r w:rsidRPr="00D8312D">
        <w:rPr>
          <w:rFonts w:ascii="Times New Roman" w:hAnsi="Times New Roman"/>
        </w:rPr>
        <w:t> mg folio rūgšties</w:t>
      </w:r>
      <w:r>
        <w:rPr>
          <w:rFonts w:ascii="Times New Roman" w:hAnsi="Times New Roman"/>
        </w:rPr>
        <w:t xml:space="preserve"> ir 100 mg askorbo rūgšties</w:t>
      </w:r>
      <w:r w:rsidRPr="00D8312D">
        <w:rPr>
          <w:rFonts w:ascii="Times New Roman" w:hAnsi="Times New Roman"/>
        </w:rPr>
        <w:t>.</w:t>
      </w:r>
    </w:p>
    <w:p w14:paraId="0900A136" w14:textId="77777777" w:rsidR="002A730C" w:rsidRPr="00D8312D" w:rsidRDefault="002A730C" w:rsidP="002A730C">
      <w:pPr>
        <w:spacing w:after="0" w:line="240" w:lineRule="auto"/>
        <w:rPr>
          <w:rFonts w:ascii="Times New Roman" w:hAnsi="Times New Roman"/>
          <w:noProof/>
        </w:rPr>
      </w:pPr>
    </w:p>
    <w:p w14:paraId="783559B3" w14:textId="77777777" w:rsidR="002A730C" w:rsidRPr="00D8312D" w:rsidRDefault="002A730C" w:rsidP="002A730C">
      <w:pPr>
        <w:spacing w:after="0" w:line="240" w:lineRule="auto"/>
        <w:rPr>
          <w:rFonts w:ascii="Times New Roman" w:hAnsi="Times New Roman"/>
          <w:noProof/>
        </w:rPr>
      </w:pPr>
    </w:p>
    <w:p w14:paraId="31BF1400" w14:textId="77777777" w:rsidR="002A730C" w:rsidRPr="00B54ED1"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highlight w:val="lightGray"/>
        </w:rPr>
      </w:pPr>
      <w:r w:rsidRPr="00D8312D">
        <w:rPr>
          <w:rFonts w:ascii="Times New Roman" w:hAnsi="Times New Roman"/>
          <w:b/>
          <w:noProof/>
        </w:rPr>
        <w:t>3.</w:t>
      </w:r>
      <w:r w:rsidRPr="00D8312D">
        <w:rPr>
          <w:rFonts w:ascii="Times New Roman" w:hAnsi="Times New Roman"/>
          <w:b/>
          <w:noProof/>
        </w:rPr>
        <w:tab/>
        <w:t>PAGALBINIŲ MEDŽIAGŲ SĄRAŠAS</w:t>
      </w:r>
    </w:p>
    <w:p w14:paraId="0A6F141A" w14:textId="77777777" w:rsidR="002A730C" w:rsidRPr="00D8312D" w:rsidRDefault="002A730C" w:rsidP="002A730C">
      <w:pPr>
        <w:spacing w:after="0" w:line="240" w:lineRule="auto"/>
        <w:rPr>
          <w:rFonts w:ascii="Times New Roman" w:hAnsi="Times New Roman"/>
          <w:noProof/>
        </w:rPr>
      </w:pPr>
    </w:p>
    <w:p w14:paraId="6262E397" w14:textId="11884285"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Sudėtyje yra laktozės </w:t>
      </w:r>
    </w:p>
    <w:p w14:paraId="06C1EFE6" w14:textId="77777777" w:rsidR="002A730C" w:rsidRPr="00D8312D" w:rsidRDefault="002A730C" w:rsidP="002A730C">
      <w:pPr>
        <w:spacing w:after="0" w:line="240" w:lineRule="auto"/>
        <w:rPr>
          <w:rFonts w:ascii="Times New Roman" w:hAnsi="Times New Roman"/>
          <w:noProof/>
        </w:rPr>
      </w:pPr>
    </w:p>
    <w:p w14:paraId="591D0E70" w14:textId="77777777" w:rsidR="002A730C" w:rsidRPr="00D8312D" w:rsidRDefault="002A730C" w:rsidP="002A730C">
      <w:pPr>
        <w:spacing w:after="0" w:line="240" w:lineRule="auto"/>
        <w:rPr>
          <w:rFonts w:ascii="Times New Roman" w:hAnsi="Times New Roman"/>
          <w:noProof/>
        </w:rPr>
      </w:pPr>
    </w:p>
    <w:p w14:paraId="4ABFCE41"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D8312D">
        <w:rPr>
          <w:rFonts w:ascii="Times New Roman" w:hAnsi="Times New Roman"/>
          <w:b/>
          <w:noProof/>
        </w:rPr>
        <w:t>4.</w:t>
      </w:r>
      <w:r w:rsidRPr="00D8312D">
        <w:rPr>
          <w:rFonts w:ascii="Times New Roman" w:hAnsi="Times New Roman"/>
          <w:b/>
          <w:noProof/>
        </w:rPr>
        <w:tab/>
        <w:t>FARMACINĖ FORMA IR KIEKIS PAKUOTĖJE</w:t>
      </w:r>
    </w:p>
    <w:p w14:paraId="3B587F36" w14:textId="77777777" w:rsidR="002A730C" w:rsidRDefault="002A730C" w:rsidP="002A730C">
      <w:pPr>
        <w:spacing w:after="0" w:line="240" w:lineRule="auto"/>
        <w:rPr>
          <w:rFonts w:ascii="Times New Roman" w:hAnsi="Times New Roman"/>
          <w:noProof/>
        </w:rPr>
      </w:pPr>
    </w:p>
    <w:p w14:paraId="4D150E29" w14:textId="77777777" w:rsidR="002A730C" w:rsidRPr="00D8312D" w:rsidRDefault="002A730C" w:rsidP="002A730C">
      <w:pPr>
        <w:spacing w:after="0" w:line="240" w:lineRule="auto"/>
        <w:rPr>
          <w:rFonts w:ascii="Times New Roman" w:hAnsi="Times New Roman"/>
        </w:rPr>
      </w:pPr>
      <w:r w:rsidRPr="00B54ED1">
        <w:rPr>
          <w:rFonts w:ascii="Times New Roman" w:hAnsi="Times New Roman"/>
          <w:highlight w:val="lightGray"/>
        </w:rPr>
        <w:t>Kietoji kapsulė</w:t>
      </w:r>
    </w:p>
    <w:p w14:paraId="3BCD290A" w14:textId="77777777" w:rsidR="002A730C" w:rsidRPr="00826094" w:rsidRDefault="002A730C" w:rsidP="002A730C">
      <w:pPr>
        <w:spacing w:after="0" w:line="240" w:lineRule="auto"/>
        <w:rPr>
          <w:rFonts w:ascii="Times New Roman" w:hAnsi="Times New Roman"/>
          <w:sz w:val="16"/>
          <w:szCs w:val="16"/>
        </w:rPr>
      </w:pPr>
    </w:p>
    <w:p w14:paraId="48AC3EEC" w14:textId="77777777" w:rsidR="002A730C" w:rsidRDefault="002A730C" w:rsidP="002A730C">
      <w:pPr>
        <w:spacing w:after="0" w:line="240" w:lineRule="auto"/>
        <w:rPr>
          <w:rFonts w:ascii="Times New Roman" w:hAnsi="Times New Roman"/>
        </w:rPr>
      </w:pPr>
      <w:r>
        <w:rPr>
          <w:rFonts w:ascii="Times New Roman" w:hAnsi="Times New Roman"/>
        </w:rPr>
        <w:t>10</w:t>
      </w:r>
      <w:r w:rsidRPr="00D8312D">
        <w:rPr>
          <w:rFonts w:ascii="Times New Roman" w:hAnsi="Times New Roman"/>
        </w:rPr>
        <w:t xml:space="preserve"> kapsulių</w:t>
      </w:r>
    </w:p>
    <w:p w14:paraId="12F6B8DB" w14:textId="77777777" w:rsidR="002A730C" w:rsidRPr="00B54ED1" w:rsidRDefault="002A730C" w:rsidP="002A730C">
      <w:pPr>
        <w:spacing w:after="0" w:line="240" w:lineRule="auto"/>
        <w:rPr>
          <w:rFonts w:ascii="Times New Roman" w:hAnsi="Times New Roman"/>
          <w:highlight w:val="lightGray"/>
        </w:rPr>
      </w:pPr>
      <w:r w:rsidRPr="00B54ED1">
        <w:rPr>
          <w:rFonts w:ascii="Times New Roman" w:hAnsi="Times New Roman"/>
          <w:highlight w:val="lightGray"/>
        </w:rPr>
        <w:t>20 kapsulių</w:t>
      </w:r>
    </w:p>
    <w:p w14:paraId="1E1E6A39" w14:textId="77777777" w:rsidR="002A730C" w:rsidRPr="00B54ED1" w:rsidRDefault="002A730C" w:rsidP="002A730C">
      <w:pPr>
        <w:spacing w:after="0" w:line="240" w:lineRule="auto"/>
        <w:rPr>
          <w:rFonts w:ascii="Times New Roman" w:hAnsi="Times New Roman"/>
          <w:highlight w:val="lightGray"/>
        </w:rPr>
      </w:pPr>
      <w:r w:rsidRPr="00B54ED1">
        <w:rPr>
          <w:rFonts w:ascii="Times New Roman" w:hAnsi="Times New Roman"/>
          <w:highlight w:val="lightGray"/>
        </w:rPr>
        <w:t>28 kapsulės</w:t>
      </w:r>
    </w:p>
    <w:p w14:paraId="0FDDDD2F" w14:textId="77777777" w:rsidR="002A730C" w:rsidRPr="00B54ED1" w:rsidRDefault="002A730C" w:rsidP="002A730C">
      <w:pPr>
        <w:spacing w:after="0" w:line="240" w:lineRule="auto"/>
        <w:rPr>
          <w:rFonts w:ascii="Times New Roman" w:hAnsi="Times New Roman"/>
          <w:highlight w:val="lightGray"/>
        </w:rPr>
      </w:pPr>
      <w:r w:rsidRPr="00B54ED1">
        <w:rPr>
          <w:rFonts w:ascii="Times New Roman" w:hAnsi="Times New Roman"/>
          <w:highlight w:val="lightGray"/>
        </w:rPr>
        <w:t>30 kapsulių</w:t>
      </w:r>
    </w:p>
    <w:p w14:paraId="4D7B0AB2" w14:textId="77777777" w:rsidR="002A730C" w:rsidRPr="00B54ED1" w:rsidRDefault="002A730C" w:rsidP="002A730C">
      <w:pPr>
        <w:spacing w:after="0" w:line="240" w:lineRule="auto"/>
        <w:rPr>
          <w:rFonts w:ascii="Times New Roman" w:hAnsi="Times New Roman"/>
          <w:highlight w:val="lightGray"/>
        </w:rPr>
      </w:pPr>
      <w:r w:rsidRPr="00B54ED1">
        <w:rPr>
          <w:rFonts w:ascii="Times New Roman" w:hAnsi="Times New Roman"/>
          <w:highlight w:val="lightGray"/>
        </w:rPr>
        <w:t>50 kapsulių</w:t>
      </w:r>
    </w:p>
    <w:p w14:paraId="04563877" w14:textId="77777777" w:rsidR="002A730C" w:rsidRPr="00B54ED1" w:rsidRDefault="002A730C" w:rsidP="002A730C">
      <w:pPr>
        <w:spacing w:after="0" w:line="240" w:lineRule="auto"/>
        <w:rPr>
          <w:rFonts w:ascii="Times New Roman" w:hAnsi="Times New Roman"/>
          <w:highlight w:val="lightGray"/>
        </w:rPr>
      </w:pPr>
      <w:r w:rsidRPr="00B54ED1">
        <w:rPr>
          <w:rFonts w:ascii="Times New Roman" w:hAnsi="Times New Roman"/>
          <w:highlight w:val="lightGray"/>
        </w:rPr>
        <w:t>56 kapsulės</w:t>
      </w:r>
    </w:p>
    <w:p w14:paraId="7AC0F2FC" w14:textId="77777777" w:rsidR="002A730C" w:rsidRPr="00B54ED1" w:rsidRDefault="002A730C" w:rsidP="002A730C">
      <w:pPr>
        <w:spacing w:after="0" w:line="240" w:lineRule="auto"/>
        <w:rPr>
          <w:rFonts w:ascii="Times New Roman" w:hAnsi="Times New Roman"/>
          <w:highlight w:val="lightGray"/>
        </w:rPr>
      </w:pPr>
      <w:r w:rsidRPr="00B54ED1">
        <w:rPr>
          <w:rFonts w:ascii="Times New Roman" w:hAnsi="Times New Roman"/>
          <w:highlight w:val="lightGray"/>
        </w:rPr>
        <w:t>60 kapsulių</w:t>
      </w:r>
    </w:p>
    <w:p w14:paraId="5736B1DF" w14:textId="77777777" w:rsidR="002A730C" w:rsidRPr="00B54ED1" w:rsidRDefault="002A730C" w:rsidP="002A730C">
      <w:pPr>
        <w:spacing w:after="0" w:line="240" w:lineRule="auto"/>
        <w:rPr>
          <w:rFonts w:ascii="Times New Roman" w:hAnsi="Times New Roman"/>
          <w:highlight w:val="lightGray"/>
        </w:rPr>
      </w:pPr>
      <w:r w:rsidRPr="00B54ED1">
        <w:rPr>
          <w:rFonts w:ascii="Times New Roman" w:hAnsi="Times New Roman"/>
          <w:highlight w:val="lightGray"/>
        </w:rPr>
        <w:t>84 kapsulės</w:t>
      </w:r>
    </w:p>
    <w:p w14:paraId="68528975" w14:textId="77777777" w:rsidR="002A730C" w:rsidRPr="00B54ED1" w:rsidRDefault="002A730C" w:rsidP="002A730C">
      <w:pPr>
        <w:spacing w:after="0" w:line="240" w:lineRule="auto"/>
        <w:rPr>
          <w:rFonts w:ascii="Times New Roman" w:hAnsi="Times New Roman"/>
          <w:highlight w:val="lightGray"/>
        </w:rPr>
      </w:pPr>
      <w:r w:rsidRPr="00B54ED1">
        <w:rPr>
          <w:rFonts w:ascii="Times New Roman" w:hAnsi="Times New Roman"/>
          <w:highlight w:val="lightGray"/>
        </w:rPr>
        <w:t>90 kapsulių</w:t>
      </w:r>
    </w:p>
    <w:p w14:paraId="4170385A" w14:textId="77777777" w:rsidR="002A730C" w:rsidRPr="00B54ED1" w:rsidRDefault="002A730C" w:rsidP="002A730C">
      <w:pPr>
        <w:spacing w:after="0" w:line="240" w:lineRule="auto"/>
        <w:rPr>
          <w:rFonts w:ascii="Times New Roman" w:hAnsi="Times New Roman"/>
          <w:highlight w:val="lightGray"/>
        </w:rPr>
      </w:pPr>
      <w:r w:rsidRPr="00B54ED1">
        <w:rPr>
          <w:rFonts w:ascii="Times New Roman" w:hAnsi="Times New Roman"/>
          <w:highlight w:val="lightGray"/>
        </w:rPr>
        <w:t>98 kapsulės</w:t>
      </w:r>
    </w:p>
    <w:p w14:paraId="092EAF4A" w14:textId="77777777" w:rsidR="002A730C" w:rsidRPr="00D8312D" w:rsidRDefault="002A730C" w:rsidP="002A730C">
      <w:pPr>
        <w:spacing w:after="0" w:line="240" w:lineRule="auto"/>
        <w:rPr>
          <w:rFonts w:ascii="Times New Roman" w:hAnsi="Times New Roman"/>
        </w:rPr>
      </w:pPr>
      <w:r w:rsidRPr="00B54ED1">
        <w:rPr>
          <w:rFonts w:ascii="Times New Roman" w:hAnsi="Times New Roman"/>
          <w:highlight w:val="lightGray"/>
        </w:rPr>
        <w:t>100 kapsulių</w:t>
      </w:r>
    </w:p>
    <w:p w14:paraId="5F074E26" w14:textId="77777777" w:rsidR="002A730C" w:rsidRPr="00D8312D" w:rsidRDefault="002A730C" w:rsidP="002A730C">
      <w:pPr>
        <w:spacing w:after="0" w:line="240" w:lineRule="auto"/>
        <w:rPr>
          <w:rFonts w:ascii="Times New Roman" w:hAnsi="Times New Roman"/>
          <w:noProof/>
        </w:rPr>
      </w:pPr>
    </w:p>
    <w:p w14:paraId="364DDE59" w14:textId="77777777" w:rsidR="002A730C" w:rsidRPr="00D8312D" w:rsidRDefault="002A730C" w:rsidP="002A730C">
      <w:pPr>
        <w:spacing w:after="0" w:line="240" w:lineRule="auto"/>
        <w:rPr>
          <w:rFonts w:ascii="Times New Roman" w:hAnsi="Times New Roman"/>
          <w:noProof/>
        </w:rPr>
      </w:pPr>
    </w:p>
    <w:p w14:paraId="6457CE4D" w14:textId="77777777" w:rsidR="002A730C" w:rsidRPr="00B54ED1"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highlight w:val="lightGray"/>
        </w:rPr>
      </w:pPr>
      <w:r w:rsidRPr="00D8312D">
        <w:rPr>
          <w:rFonts w:ascii="Times New Roman" w:hAnsi="Times New Roman"/>
          <w:b/>
          <w:noProof/>
        </w:rPr>
        <w:t>5.</w:t>
      </w:r>
      <w:r w:rsidRPr="00D8312D">
        <w:rPr>
          <w:rFonts w:ascii="Times New Roman" w:hAnsi="Times New Roman"/>
          <w:b/>
          <w:noProof/>
        </w:rPr>
        <w:tab/>
        <w:t>VARTOJIMO METODAS IR BŪDAS (-AI)</w:t>
      </w:r>
    </w:p>
    <w:p w14:paraId="1792553D" w14:textId="77777777" w:rsidR="002A730C" w:rsidRPr="00826094" w:rsidRDefault="002A730C" w:rsidP="002A730C">
      <w:pPr>
        <w:spacing w:after="0" w:line="240" w:lineRule="auto"/>
        <w:rPr>
          <w:rFonts w:ascii="Times New Roman" w:hAnsi="Times New Roman"/>
          <w:noProof/>
          <w:sz w:val="16"/>
          <w:szCs w:val="16"/>
        </w:rPr>
      </w:pPr>
    </w:p>
    <w:p w14:paraId="63DCC2E6"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Vartoti per burną.</w:t>
      </w:r>
    </w:p>
    <w:p w14:paraId="272DE52C"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Prieš vartojimą perskaitykite pakuotės lapelį.</w:t>
      </w:r>
    </w:p>
    <w:p w14:paraId="26BD86E1" w14:textId="77777777" w:rsidR="002A730C" w:rsidRPr="00826094" w:rsidRDefault="002A730C" w:rsidP="002A730C">
      <w:pPr>
        <w:spacing w:after="0" w:line="240" w:lineRule="auto"/>
        <w:rPr>
          <w:rFonts w:ascii="Times New Roman" w:hAnsi="Times New Roman"/>
          <w:noProof/>
          <w:sz w:val="16"/>
          <w:szCs w:val="16"/>
        </w:rPr>
      </w:pPr>
    </w:p>
    <w:p w14:paraId="4FEC1A90" w14:textId="77777777" w:rsidR="002A730C" w:rsidRPr="00D8312D" w:rsidRDefault="002A730C" w:rsidP="002A730C">
      <w:pPr>
        <w:spacing w:after="0" w:line="240" w:lineRule="auto"/>
        <w:rPr>
          <w:rFonts w:ascii="Times New Roman" w:hAnsi="Times New Roman"/>
          <w:noProof/>
        </w:rPr>
      </w:pPr>
    </w:p>
    <w:p w14:paraId="2FC3E253"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D8312D">
        <w:rPr>
          <w:rFonts w:ascii="Times New Roman" w:hAnsi="Times New Roman"/>
          <w:b/>
          <w:noProof/>
        </w:rPr>
        <w:t>6.</w:t>
      </w:r>
      <w:r w:rsidRPr="00D8312D">
        <w:rPr>
          <w:rFonts w:ascii="Times New Roman" w:hAnsi="Times New Roman"/>
          <w:b/>
          <w:noProof/>
        </w:rPr>
        <w:tab/>
        <w:t>SPECIALUS ĮSPĖJIMAS, KAD VAISTINĮ PREPARATĄ BŪTINA LAIKYTI VAIKAMS NEPASTEBIMOJE IR NEPASIEKIAMOJE VIETOJE</w:t>
      </w:r>
    </w:p>
    <w:p w14:paraId="08CE6618" w14:textId="77777777" w:rsidR="002A730C" w:rsidRPr="00D8312D" w:rsidRDefault="002A730C" w:rsidP="002A730C">
      <w:pPr>
        <w:spacing w:after="0" w:line="240" w:lineRule="auto"/>
        <w:rPr>
          <w:rFonts w:ascii="Times New Roman" w:hAnsi="Times New Roman"/>
          <w:noProof/>
        </w:rPr>
      </w:pPr>
    </w:p>
    <w:p w14:paraId="712F5552"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Laikyti vaikams nepastebimoje ir nepasiekiamoje vietoje.</w:t>
      </w:r>
    </w:p>
    <w:p w14:paraId="3FE92A3E" w14:textId="77777777" w:rsidR="002A730C" w:rsidRPr="00826094" w:rsidRDefault="002A730C" w:rsidP="002A730C">
      <w:pPr>
        <w:spacing w:after="0" w:line="240" w:lineRule="auto"/>
        <w:rPr>
          <w:rFonts w:ascii="Times New Roman" w:hAnsi="Times New Roman"/>
          <w:noProof/>
          <w:sz w:val="16"/>
          <w:szCs w:val="16"/>
        </w:rPr>
      </w:pPr>
    </w:p>
    <w:p w14:paraId="6F066550" w14:textId="77777777" w:rsidR="002A730C" w:rsidRPr="00D8312D" w:rsidRDefault="002A730C" w:rsidP="002A730C">
      <w:pPr>
        <w:spacing w:after="0" w:line="240" w:lineRule="auto"/>
        <w:rPr>
          <w:rFonts w:ascii="Times New Roman" w:hAnsi="Times New Roman"/>
          <w:noProof/>
        </w:rPr>
      </w:pPr>
    </w:p>
    <w:p w14:paraId="63699144" w14:textId="77777777" w:rsidR="002A730C" w:rsidRPr="00B54ED1"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highlight w:val="lightGray"/>
        </w:rPr>
      </w:pPr>
      <w:r w:rsidRPr="00D8312D">
        <w:rPr>
          <w:rFonts w:ascii="Times New Roman" w:hAnsi="Times New Roman"/>
          <w:b/>
          <w:noProof/>
        </w:rPr>
        <w:t>7.</w:t>
      </w:r>
      <w:r w:rsidRPr="00D8312D">
        <w:rPr>
          <w:rFonts w:ascii="Times New Roman" w:hAnsi="Times New Roman"/>
          <w:b/>
          <w:noProof/>
        </w:rPr>
        <w:tab/>
        <w:t>KITAS (-I) SPECIALUS (-ŪS) ĮSPĖJIMAS (-AI) (JEI REIKIA)</w:t>
      </w:r>
    </w:p>
    <w:p w14:paraId="63F6CA6C" w14:textId="77777777" w:rsidR="002A730C" w:rsidRPr="00D8312D" w:rsidRDefault="002A730C" w:rsidP="002A730C">
      <w:pPr>
        <w:spacing w:after="0" w:line="240" w:lineRule="auto"/>
        <w:rPr>
          <w:rFonts w:ascii="Times New Roman" w:hAnsi="Times New Roman"/>
          <w:noProof/>
        </w:rPr>
      </w:pPr>
    </w:p>
    <w:p w14:paraId="0DC08095" w14:textId="77777777" w:rsidR="002A730C" w:rsidRPr="00D8312D" w:rsidRDefault="002A730C" w:rsidP="002A730C">
      <w:pPr>
        <w:spacing w:after="0" w:line="240" w:lineRule="auto"/>
        <w:rPr>
          <w:rFonts w:ascii="Times New Roman" w:hAnsi="Times New Roman"/>
          <w:noProof/>
        </w:rPr>
      </w:pPr>
    </w:p>
    <w:p w14:paraId="2D118476" w14:textId="77777777" w:rsidR="002A730C" w:rsidRPr="00B54ED1"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highlight w:val="lightGray"/>
        </w:rPr>
      </w:pPr>
      <w:r w:rsidRPr="00D8312D">
        <w:rPr>
          <w:rFonts w:ascii="Times New Roman" w:hAnsi="Times New Roman"/>
          <w:b/>
          <w:noProof/>
        </w:rPr>
        <w:t>8.</w:t>
      </w:r>
      <w:r w:rsidRPr="00D8312D">
        <w:rPr>
          <w:rFonts w:ascii="Times New Roman" w:hAnsi="Times New Roman"/>
          <w:b/>
          <w:noProof/>
        </w:rPr>
        <w:tab/>
        <w:t>TINKAMUMO LAIKAS</w:t>
      </w:r>
    </w:p>
    <w:p w14:paraId="14135C6A" w14:textId="77777777" w:rsidR="002A730C" w:rsidRPr="00826094" w:rsidRDefault="002A730C" w:rsidP="002A730C">
      <w:pPr>
        <w:spacing w:after="0" w:line="240" w:lineRule="auto"/>
        <w:rPr>
          <w:rFonts w:ascii="Times New Roman" w:hAnsi="Times New Roman"/>
          <w:noProof/>
          <w:sz w:val="16"/>
          <w:szCs w:val="16"/>
        </w:rPr>
      </w:pPr>
    </w:p>
    <w:p w14:paraId="45CD152A" w14:textId="77777777" w:rsidR="002A730C" w:rsidRPr="00D8312D" w:rsidRDefault="007B6506" w:rsidP="002A730C">
      <w:pPr>
        <w:spacing w:after="0" w:line="240" w:lineRule="auto"/>
        <w:rPr>
          <w:rFonts w:ascii="Times New Roman" w:hAnsi="Times New Roman"/>
        </w:rPr>
      </w:pPr>
      <w:r>
        <w:rPr>
          <w:rFonts w:ascii="Times New Roman" w:hAnsi="Times New Roman"/>
        </w:rPr>
        <w:lastRenderedPageBreak/>
        <w:t>EXP:</w:t>
      </w:r>
      <w:r w:rsidR="002A730C" w:rsidRPr="00D8312D">
        <w:rPr>
          <w:rFonts w:ascii="Times New Roman" w:hAnsi="Times New Roman"/>
        </w:rPr>
        <w:t xml:space="preserve"> {mm.MMMM}</w:t>
      </w:r>
    </w:p>
    <w:p w14:paraId="67B1D11C" w14:textId="77777777" w:rsidR="002A730C" w:rsidRPr="00D8312D" w:rsidRDefault="002A730C" w:rsidP="002A730C">
      <w:pPr>
        <w:spacing w:after="0" w:line="240" w:lineRule="auto"/>
        <w:rPr>
          <w:rFonts w:ascii="Times New Roman" w:hAnsi="Times New Roman"/>
          <w:noProof/>
        </w:rPr>
      </w:pPr>
    </w:p>
    <w:p w14:paraId="2BB00BBF" w14:textId="77777777" w:rsidR="002A730C" w:rsidRPr="00D8312D" w:rsidRDefault="002A730C" w:rsidP="002A730C">
      <w:pPr>
        <w:spacing w:after="0" w:line="240" w:lineRule="auto"/>
        <w:rPr>
          <w:rFonts w:ascii="Times New Roman" w:hAnsi="Times New Roman"/>
          <w:noProof/>
        </w:rPr>
      </w:pPr>
    </w:p>
    <w:p w14:paraId="1BBF596F"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D8312D">
        <w:rPr>
          <w:rFonts w:ascii="Times New Roman" w:hAnsi="Times New Roman"/>
          <w:b/>
          <w:noProof/>
        </w:rPr>
        <w:t>9.</w:t>
      </w:r>
      <w:r w:rsidRPr="00D8312D">
        <w:rPr>
          <w:rFonts w:ascii="Times New Roman" w:hAnsi="Times New Roman"/>
          <w:b/>
          <w:noProof/>
        </w:rPr>
        <w:tab/>
        <w:t>SPECIALIOS LAIKYMO SĄLYGOS</w:t>
      </w:r>
    </w:p>
    <w:p w14:paraId="16D6AFE6" w14:textId="77777777" w:rsidR="002A730C" w:rsidRPr="00D8312D" w:rsidRDefault="002A730C" w:rsidP="002A730C">
      <w:pPr>
        <w:spacing w:after="0" w:line="240" w:lineRule="auto"/>
        <w:rPr>
          <w:rFonts w:ascii="Times New Roman" w:hAnsi="Times New Roman"/>
          <w:noProof/>
        </w:rPr>
      </w:pPr>
    </w:p>
    <w:p w14:paraId="4526C35A"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Laikyti ne aukštesnėje kaip </w:t>
      </w:r>
      <w:r>
        <w:rPr>
          <w:rFonts w:ascii="Times New Roman" w:hAnsi="Times New Roman"/>
        </w:rPr>
        <w:t>30</w:t>
      </w:r>
      <w:r w:rsidRPr="00D8312D">
        <w:rPr>
          <w:rFonts w:ascii="Times New Roman" w:hAnsi="Times New Roman"/>
        </w:rPr>
        <w:t> </w:t>
      </w:r>
      <w:r w:rsidRPr="00D8312D">
        <w:rPr>
          <w:rFonts w:ascii="Times New Roman" w:hAnsi="Times New Roman"/>
        </w:rPr>
        <w:sym w:font="Symbol" w:char="F0B0"/>
      </w:r>
      <w:r w:rsidRPr="00D8312D">
        <w:rPr>
          <w:rFonts w:ascii="Times New Roman" w:hAnsi="Times New Roman"/>
        </w:rPr>
        <w:t>C temperatūroje.</w:t>
      </w:r>
    </w:p>
    <w:p w14:paraId="7B212165" w14:textId="77777777" w:rsidR="002A730C" w:rsidRDefault="002A730C" w:rsidP="002A730C">
      <w:pPr>
        <w:spacing w:after="0" w:line="240" w:lineRule="auto"/>
        <w:rPr>
          <w:rFonts w:ascii="Times New Roman" w:hAnsi="Times New Roman"/>
          <w:noProof/>
        </w:rPr>
      </w:pPr>
    </w:p>
    <w:p w14:paraId="410B0764" w14:textId="77777777" w:rsidR="002A730C" w:rsidRPr="00D8312D" w:rsidRDefault="002A730C" w:rsidP="002A730C">
      <w:pPr>
        <w:spacing w:after="0" w:line="240" w:lineRule="auto"/>
        <w:rPr>
          <w:rFonts w:ascii="Times New Roman" w:hAnsi="Times New Roman"/>
          <w:noProof/>
        </w:rPr>
      </w:pPr>
    </w:p>
    <w:p w14:paraId="5F277027"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noProof/>
        </w:rPr>
      </w:pPr>
      <w:r w:rsidRPr="00D8312D">
        <w:rPr>
          <w:rFonts w:ascii="Times New Roman" w:hAnsi="Times New Roman"/>
          <w:b/>
          <w:noProof/>
        </w:rPr>
        <w:t>10.</w:t>
      </w:r>
      <w:r w:rsidRPr="00D8312D">
        <w:rPr>
          <w:rFonts w:ascii="Times New Roman" w:hAnsi="Times New Roman"/>
          <w:b/>
          <w:noProof/>
        </w:rPr>
        <w:tab/>
        <w:t xml:space="preserve">SPECIALIOS ATSARGUMO PRIEMONĖS DĖL NESUVARTOTO </w:t>
      </w:r>
      <w:r w:rsidRPr="00D8312D">
        <w:rPr>
          <w:rFonts w:ascii="Times New Roman" w:hAnsi="Times New Roman"/>
          <w:b/>
          <w:bCs/>
          <w:noProof/>
        </w:rPr>
        <w:t xml:space="preserve">VAISTINIO PREPARATO AR JO ATLIEKŲ </w:t>
      </w:r>
      <w:r w:rsidRPr="00D8312D">
        <w:rPr>
          <w:rFonts w:ascii="Times New Roman" w:hAnsi="Times New Roman"/>
          <w:b/>
          <w:noProof/>
        </w:rPr>
        <w:t>TVARKYMO (JEI REIKIA)</w:t>
      </w:r>
    </w:p>
    <w:p w14:paraId="0706666E" w14:textId="77777777" w:rsidR="002A730C" w:rsidRDefault="002A730C" w:rsidP="002A730C">
      <w:pPr>
        <w:spacing w:after="0" w:line="240" w:lineRule="auto"/>
        <w:rPr>
          <w:rFonts w:ascii="Times New Roman" w:hAnsi="Times New Roman"/>
          <w:noProof/>
        </w:rPr>
      </w:pPr>
    </w:p>
    <w:p w14:paraId="1B9450C5" w14:textId="77777777" w:rsidR="002A730C" w:rsidRPr="00D8312D" w:rsidRDefault="002A730C" w:rsidP="002A730C">
      <w:pPr>
        <w:spacing w:after="0" w:line="240" w:lineRule="auto"/>
        <w:rPr>
          <w:rFonts w:ascii="Times New Roman" w:hAnsi="Times New Roman"/>
          <w:noProof/>
        </w:rPr>
      </w:pPr>
    </w:p>
    <w:p w14:paraId="23EB61FF" w14:textId="77777777" w:rsidR="002A730C" w:rsidRPr="00D8312D" w:rsidRDefault="002A730C" w:rsidP="00002E5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D8312D">
        <w:rPr>
          <w:rFonts w:ascii="Times New Roman" w:hAnsi="Times New Roman"/>
          <w:b/>
          <w:noProof/>
        </w:rPr>
        <w:t>11.</w:t>
      </w:r>
      <w:r w:rsidRPr="00D8312D">
        <w:rPr>
          <w:rFonts w:ascii="Times New Roman" w:hAnsi="Times New Roman"/>
          <w:b/>
          <w:noProof/>
        </w:rPr>
        <w:tab/>
        <w:t>R</w:t>
      </w:r>
      <w:r>
        <w:rPr>
          <w:rFonts w:ascii="Times New Roman" w:hAnsi="Times New Roman"/>
          <w:b/>
          <w:noProof/>
        </w:rPr>
        <w:t>EGISTRUOTOJO</w:t>
      </w:r>
      <w:r w:rsidRPr="00D8312D">
        <w:rPr>
          <w:rFonts w:ascii="Times New Roman" w:hAnsi="Times New Roman"/>
          <w:b/>
          <w:noProof/>
        </w:rPr>
        <w:t xml:space="preserve"> PAVADINIMAS IR ADRESAS</w:t>
      </w:r>
    </w:p>
    <w:p w14:paraId="181B319B" w14:textId="77777777" w:rsidR="002A730C" w:rsidRPr="00D8312D" w:rsidRDefault="002A730C" w:rsidP="002A730C">
      <w:pPr>
        <w:spacing w:after="0" w:line="240" w:lineRule="auto"/>
        <w:rPr>
          <w:rFonts w:ascii="Times New Roman" w:hAnsi="Times New Roman"/>
          <w:noProof/>
        </w:rPr>
      </w:pPr>
    </w:p>
    <w:p w14:paraId="664AC319"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G.L. Pharma GmbH </w:t>
      </w:r>
    </w:p>
    <w:p w14:paraId="5D2B9456"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Schlossplatz 1 </w:t>
      </w:r>
    </w:p>
    <w:p w14:paraId="6BE6838D"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8502 Lannach</w:t>
      </w:r>
    </w:p>
    <w:p w14:paraId="0551B009"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Austrija</w:t>
      </w:r>
    </w:p>
    <w:p w14:paraId="29DB0DD5" w14:textId="77777777" w:rsidR="002A730C" w:rsidRPr="00D8312D" w:rsidRDefault="002A730C" w:rsidP="002A730C">
      <w:pPr>
        <w:spacing w:after="0" w:line="240" w:lineRule="auto"/>
        <w:rPr>
          <w:rFonts w:ascii="Times New Roman" w:hAnsi="Times New Roman"/>
          <w:noProof/>
        </w:rPr>
      </w:pPr>
    </w:p>
    <w:p w14:paraId="53AE5F92" w14:textId="77777777" w:rsidR="002A730C" w:rsidRPr="00D8312D" w:rsidRDefault="002A730C" w:rsidP="002A730C">
      <w:pPr>
        <w:spacing w:after="0" w:line="240" w:lineRule="auto"/>
        <w:rPr>
          <w:rFonts w:ascii="Times New Roman" w:hAnsi="Times New Roman"/>
          <w:noProof/>
        </w:rPr>
      </w:pPr>
    </w:p>
    <w:p w14:paraId="639550E8"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D8312D">
        <w:rPr>
          <w:rFonts w:ascii="Times New Roman" w:hAnsi="Times New Roman"/>
          <w:b/>
          <w:noProof/>
        </w:rPr>
        <w:t>12.</w:t>
      </w:r>
      <w:r w:rsidRPr="00D8312D">
        <w:rPr>
          <w:rFonts w:ascii="Times New Roman" w:hAnsi="Times New Roman"/>
          <w:b/>
          <w:noProof/>
        </w:rPr>
        <w:tab/>
        <w:t>R</w:t>
      </w:r>
      <w:r>
        <w:rPr>
          <w:rFonts w:ascii="Times New Roman" w:hAnsi="Times New Roman"/>
          <w:b/>
          <w:noProof/>
        </w:rPr>
        <w:t>EGISTRACIJOS</w:t>
      </w:r>
      <w:r w:rsidRPr="00D8312D">
        <w:rPr>
          <w:rFonts w:ascii="Times New Roman" w:hAnsi="Times New Roman"/>
          <w:b/>
          <w:noProof/>
        </w:rPr>
        <w:t xml:space="preserve"> PAŽYMĖJIMO NUMERIS (-IAI)</w:t>
      </w:r>
    </w:p>
    <w:p w14:paraId="724DD18F" w14:textId="77777777" w:rsidR="002A730C" w:rsidRPr="00D8312D" w:rsidRDefault="002A730C" w:rsidP="002A730C">
      <w:pPr>
        <w:spacing w:after="0" w:line="240" w:lineRule="auto"/>
        <w:rPr>
          <w:rFonts w:ascii="Times New Roman" w:hAnsi="Times New Roman"/>
          <w:noProof/>
        </w:rPr>
      </w:pPr>
    </w:p>
    <w:p w14:paraId="0B2B885F" w14:textId="77777777" w:rsidR="00EF2664" w:rsidRPr="00EF2664" w:rsidRDefault="00EF2664" w:rsidP="00EF2664">
      <w:pPr>
        <w:spacing w:after="0" w:line="240" w:lineRule="auto"/>
        <w:rPr>
          <w:rFonts w:ascii="Times New Roman" w:hAnsi="Times New Roman"/>
          <w:shd w:val="clear" w:color="auto" w:fill="F2F2F2" w:themeFill="background1" w:themeFillShade="F2"/>
        </w:rPr>
      </w:pPr>
      <w:r w:rsidRPr="00EF2664">
        <w:rPr>
          <w:rFonts w:ascii="Times New Roman" w:hAnsi="Times New Roman"/>
        </w:rPr>
        <w:t xml:space="preserve">LT/1/17/4130/001 </w:t>
      </w:r>
      <w:r w:rsidRPr="00EF2664">
        <w:rPr>
          <w:rFonts w:ascii="Times New Roman" w:hAnsi="Times New Roman"/>
          <w:shd w:val="clear" w:color="auto" w:fill="F2F2F2" w:themeFill="background1" w:themeFillShade="F2"/>
        </w:rPr>
        <w:t>– N10</w:t>
      </w:r>
    </w:p>
    <w:p w14:paraId="201B6434" w14:textId="77777777" w:rsidR="00EF2664" w:rsidRPr="00EF2664" w:rsidRDefault="00EF2664" w:rsidP="00EF2664">
      <w:pPr>
        <w:spacing w:after="0" w:line="240" w:lineRule="auto"/>
        <w:rPr>
          <w:rFonts w:ascii="Times New Roman" w:hAnsi="Times New Roman"/>
          <w:shd w:val="clear" w:color="auto" w:fill="F2F2F2" w:themeFill="background1" w:themeFillShade="F2"/>
        </w:rPr>
      </w:pPr>
      <w:r w:rsidRPr="00EF2664">
        <w:rPr>
          <w:rFonts w:ascii="Times New Roman" w:hAnsi="Times New Roman"/>
          <w:shd w:val="clear" w:color="auto" w:fill="F2F2F2" w:themeFill="background1" w:themeFillShade="F2"/>
        </w:rPr>
        <w:t>LT/1/17/4130/002 – N20</w:t>
      </w:r>
    </w:p>
    <w:p w14:paraId="55DFE180" w14:textId="77777777" w:rsidR="00EF2664" w:rsidRPr="00EF2664" w:rsidRDefault="00EF2664" w:rsidP="00EF2664">
      <w:pPr>
        <w:spacing w:after="0" w:line="240" w:lineRule="auto"/>
        <w:rPr>
          <w:rFonts w:ascii="Times New Roman" w:hAnsi="Times New Roman"/>
          <w:shd w:val="clear" w:color="auto" w:fill="F2F2F2" w:themeFill="background1" w:themeFillShade="F2"/>
        </w:rPr>
      </w:pPr>
      <w:r w:rsidRPr="00EF2664">
        <w:rPr>
          <w:rFonts w:ascii="Times New Roman" w:hAnsi="Times New Roman"/>
          <w:shd w:val="clear" w:color="auto" w:fill="F2F2F2" w:themeFill="background1" w:themeFillShade="F2"/>
        </w:rPr>
        <w:t>LT/1/17/4130/003 – N28</w:t>
      </w:r>
    </w:p>
    <w:p w14:paraId="08DAD7B3" w14:textId="77777777" w:rsidR="00EF2664" w:rsidRPr="00EF2664" w:rsidRDefault="00EF2664" w:rsidP="00EF2664">
      <w:pPr>
        <w:spacing w:after="0" w:line="240" w:lineRule="auto"/>
        <w:rPr>
          <w:rFonts w:ascii="Times New Roman" w:hAnsi="Times New Roman"/>
          <w:shd w:val="clear" w:color="auto" w:fill="F2F2F2" w:themeFill="background1" w:themeFillShade="F2"/>
        </w:rPr>
      </w:pPr>
      <w:r w:rsidRPr="00EF2664">
        <w:rPr>
          <w:rFonts w:ascii="Times New Roman" w:hAnsi="Times New Roman"/>
          <w:shd w:val="clear" w:color="auto" w:fill="F2F2F2" w:themeFill="background1" w:themeFillShade="F2"/>
        </w:rPr>
        <w:t>LT/1/17/4130/004 – N30</w:t>
      </w:r>
    </w:p>
    <w:p w14:paraId="4E91AC98" w14:textId="77777777" w:rsidR="00EF2664" w:rsidRPr="00EF2664" w:rsidRDefault="00EF2664" w:rsidP="00EF2664">
      <w:pPr>
        <w:spacing w:after="0" w:line="240" w:lineRule="auto"/>
        <w:rPr>
          <w:rFonts w:ascii="Times New Roman" w:hAnsi="Times New Roman"/>
          <w:shd w:val="clear" w:color="auto" w:fill="F2F2F2" w:themeFill="background1" w:themeFillShade="F2"/>
        </w:rPr>
      </w:pPr>
      <w:r w:rsidRPr="00EF2664">
        <w:rPr>
          <w:rFonts w:ascii="Times New Roman" w:hAnsi="Times New Roman"/>
          <w:shd w:val="clear" w:color="auto" w:fill="F2F2F2" w:themeFill="background1" w:themeFillShade="F2"/>
        </w:rPr>
        <w:t>LT/1/17/4130/005 – N50</w:t>
      </w:r>
    </w:p>
    <w:p w14:paraId="45971065" w14:textId="77777777" w:rsidR="00EF2664" w:rsidRPr="00EF2664" w:rsidRDefault="00EF2664" w:rsidP="00EF2664">
      <w:pPr>
        <w:spacing w:after="0" w:line="240" w:lineRule="auto"/>
        <w:rPr>
          <w:rFonts w:ascii="Times New Roman" w:hAnsi="Times New Roman"/>
          <w:shd w:val="clear" w:color="auto" w:fill="F2F2F2" w:themeFill="background1" w:themeFillShade="F2"/>
        </w:rPr>
      </w:pPr>
      <w:r w:rsidRPr="00EF2664">
        <w:rPr>
          <w:rFonts w:ascii="Times New Roman" w:hAnsi="Times New Roman"/>
          <w:shd w:val="clear" w:color="auto" w:fill="F2F2F2" w:themeFill="background1" w:themeFillShade="F2"/>
        </w:rPr>
        <w:t>LT/1/17/4130/006 – N56</w:t>
      </w:r>
    </w:p>
    <w:p w14:paraId="4F5CCFFA" w14:textId="77777777" w:rsidR="00EF2664" w:rsidRPr="00EF2664" w:rsidRDefault="00EF2664" w:rsidP="00EF2664">
      <w:pPr>
        <w:spacing w:after="0" w:line="240" w:lineRule="auto"/>
        <w:rPr>
          <w:rFonts w:ascii="Times New Roman" w:hAnsi="Times New Roman"/>
          <w:shd w:val="clear" w:color="auto" w:fill="F2F2F2" w:themeFill="background1" w:themeFillShade="F2"/>
        </w:rPr>
      </w:pPr>
      <w:r w:rsidRPr="00EF2664">
        <w:rPr>
          <w:rFonts w:ascii="Times New Roman" w:hAnsi="Times New Roman"/>
          <w:shd w:val="clear" w:color="auto" w:fill="F2F2F2" w:themeFill="background1" w:themeFillShade="F2"/>
        </w:rPr>
        <w:t>LT/1/17/4130/007 – N60</w:t>
      </w:r>
    </w:p>
    <w:p w14:paraId="36A38921" w14:textId="77777777" w:rsidR="00EF2664" w:rsidRPr="00EF2664" w:rsidRDefault="00EF2664" w:rsidP="00EF2664">
      <w:pPr>
        <w:spacing w:after="0" w:line="240" w:lineRule="auto"/>
        <w:rPr>
          <w:rFonts w:ascii="Times New Roman" w:hAnsi="Times New Roman"/>
          <w:shd w:val="clear" w:color="auto" w:fill="F2F2F2" w:themeFill="background1" w:themeFillShade="F2"/>
        </w:rPr>
      </w:pPr>
      <w:r w:rsidRPr="00EF2664">
        <w:rPr>
          <w:rFonts w:ascii="Times New Roman" w:hAnsi="Times New Roman"/>
          <w:shd w:val="clear" w:color="auto" w:fill="F2F2F2" w:themeFill="background1" w:themeFillShade="F2"/>
        </w:rPr>
        <w:t>LT/1/17/4130/008 – N84</w:t>
      </w:r>
    </w:p>
    <w:p w14:paraId="3AD092A0" w14:textId="77777777" w:rsidR="00EF2664" w:rsidRPr="00EF2664" w:rsidRDefault="00EF2664" w:rsidP="00EF2664">
      <w:pPr>
        <w:spacing w:after="0" w:line="240" w:lineRule="auto"/>
        <w:rPr>
          <w:rFonts w:ascii="Times New Roman" w:hAnsi="Times New Roman"/>
          <w:shd w:val="clear" w:color="auto" w:fill="F2F2F2" w:themeFill="background1" w:themeFillShade="F2"/>
        </w:rPr>
      </w:pPr>
      <w:r w:rsidRPr="00EF2664">
        <w:rPr>
          <w:rFonts w:ascii="Times New Roman" w:hAnsi="Times New Roman"/>
          <w:shd w:val="clear" w:color="auto" w:fill="F2F2F2" w:themeFill="background1" w:themeFillShade="F2"/>
        </w:rPr>
        <w:t>LT/1/17/4130/009 – N90</w:t>
      </w:r>
    </w:p>
    <w:p w14:paraId="6E95E395" w14:textId="77777777" w:rsidR="00EF2664" w:rsidRPr="00EF2664" w:rsidRDefault="00EF2664" w:rsidP="00EF2664">
      <w:pPr>
        <w:spacing w:after="0" w:line="240" w:lineRule="auto"/>
        <w:rPr>
          <w:rFonts w:ascii="Times New Roman" w:hAnsi="Times New Roman"/>
          <w:shd w:val="clear" w:color="auto" w:fill="F2F2F2" w:themeFill="background1" w:themeFillShade="F2"/>
        </w:rPr>
      </w:pPr>
      <w:r w:rsidRPr="00EF2664">
        <w:rPr>
          <w:rFonts w:ascii="Times New Roman" w:hAnsi="Times New Roman"/>
          <w:shd w:val="clear" w:color="auto" w:fill="F2F2F2" w:themeFill="background1" w:themeFillShade="F2"/>
        </w:rPr>
        <w:t>LT/1/17/4130/010 – N98</w:t>
      </w:r>
    </w:p>
    <w:p w14:paraId="6C1D85C4" w14:textId="05FFCE9E" w:rsidR="002A730C" w:rsidRPr="00EF2664" w:rsidRDefault="00EF2664" w:rsidP="00EF2664">
      <w:pPr>
        <w:spacing w:after="0" w:line="240" w:lineRule="auto"/>
        <w:rPr>
          <w:rFonts w:ascii="Times New Roman" w:hAnsi="Times New Roman"/>
          <w:shd w:val="clear" w:color="auto" w:fill="F2F2F2" w:themeFill="background1" w:themeFillShade="F2"/>
        </w:rPr>
      </w:pPr>
      <w:r w:rsidRPr="00EF2664">
        <w:rPr>
          <w:rFonts w:ascii="Times New Roman" w:hAnsi="Times New Roman"/>
          <w:shd w:val="clear" w:color="auto" w:fill="F2F2F2" w:themeFill="background1" w:themeFillShade="F2"/>
        </w:rPr>
        <w:t>LT/1/17/4130/011 – N100</w:t>
      </w:r>
    </w:p>
    <w:p w14:paraId="41A62A70" w14:textId="77777777" w:rsidR="00EF2664" w:rsidRPr="00826094" w:rsidRDefault="00EF2664" w:rsidP="00EF2664">
      <w:pPr>
        <w:spacing w:after="0" w:line="240" w:lineRule="auto"/>
        <w:rPr>
          <w:rFonts w:ascii="Times New Roman" w:hAnsi="Times New Roman"/>
          <w:noProof/>
          <w:sz w:val="16"/>
          <w:szCs w:val="16"/>
        </w:rPr>
      </w:pPr>
    </w:p>
    <w:p w14:paraId="43A1A8B0" w14:textId="77777777" w:rsidR="002A730C" w:rsidRPr="00D8312D" w:rsidRDefault="002A730C" w:rsidP="002A730C">
      <w:pPr>
        <w:spacing w:after="0" w:line="240" w:lineRule="auto"/>
        <w:rPr>
          <w:rFonts w:ascii="Times New Roman" w:hAnsi="Times New Roman"/>
          <w:noProof/>
        </w:rPr>
      </w:pPr>
    </w:p>
    <w:p w14:paraId="2BD144C6"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D8312D">
        <w:rPr>
          <w:rFonts w:ascii="Times New Roman" w:hAnsi="Times New Roman"/>
          <w:b/>
          <w:noProof/>
        </w:rPr>
        <w:t>13.</w:t>
      </w:r>
      <w:r w:rsidRPr="00D8312D">
        <w:rPr>
          <w:rFonts w:ascii="Times New Roman" w:hAnsi="Times New Roman"/>
          <w:b/>
          <w:noProof/>
        </w:rPr>
        <w:tab/>
        <w:t>SERIJOS NUMERIS</w:t>
      </w:r>
    </w:p>
    <w:p w14:paraId="16483BCB" w14:textId="77777777" w:rsidR="002A730C" w:rsidRPr="00D8312D" w:rsidRDefault="002A730C" w:rsidP="002A730C">
      <w:pPr>
        <w:spacing w:after="0" w:line="240" w:lineRule="auto"/>
        <w:rPr>
          <w:rFonts w:ascii="Times New Roman" w:hAnsi="Times New Roman"/>
        </w:rPr>
      </w:pPr>
    </w:p>
    <w:p w14:paraId="6C2AA8BE" w14:textId="77777777" w:rsidR="002A730C" w:rsidRPr="00D8312D" w:rsidRDefault="007B6506" w:rsidP="002A730C">
      <w:pPr>
        <w:spacing w:after="0" w:line="240" w:lineRule="auto"/>
        <w:rPr>
          <w:rFonts w:ascii="Times New Roman" w:hAnsi="Times New Roman"/>
        </w:rPr>
      </w:pPr>
      <w:r>
        <w:rPr>
          <w:rFonts w:ascii="Times New Roman" w:hAnsi="Times New Roman"/>
        </w:rPr>
        <w:t>Lot:</w:t>
      </w:r>
      <w:r w:rsidRPr="00D8312D">
        <w:rPr>
          <w:rFonts w:ascii="Times New Roman" w:hAnsi="Times New Roman"/>
        </w:rPr>
        <w:t xml:space="preserve"> </w:t>
      </w:r>
      <w:r w:rsidR="002A730C" w:rsidRPr="00D8312D">
        <w:rPr>
          <w:rFonts w:ascii="Times New Roman" w:hAnsi="Times New Roman"/>
        </w:rPr>
        <w:t>{numeris}</w:t>
      </w:r>
    </w:p>
    <w:p w14:paraId="3B988499" w14:textId="77777777" w:rsidR="002A730C" w:rsidRPr="00826094" w:rsidRDefault="002A730C" w:rsidP="002A730C">
      <w:pPr>
        <w:spacing w:after="0" w:line="240" w:lineRule="auto"/>
        <w:rPr>
          <w:rFonts w:ascii="Times New Roman" w:hAnsi="Times New Roman"/>
          <w:strike/>
          <w:noProof/>
          <w:sz w:val="16"/>
          <w:szCs w:val="16"/>
        </w:rPr>
      </w:pPr>
    </w:p>
    <w:p w14:paraId="6523B9EC" w14:textId="77777777" w:rsidR="002A730C" w:rsidRPr="00D8312D" w:rsidRDefault="002A730C" w:rsidP="002A730C">
      <w:pPr>
        <w:spacing w:after="0" w:line="240" w:lineRule="auto"/>
        <w:rPr>
          <w:rFonts w:ascii="Times New Roman" w:hAnsi="Times New Roman"/>
          <w:noProof/>
        </w:rPr>
      </w:pPr>
    </w:p>
    <w:p w14:paraId="26A0727F"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D8312D">
        <w:rPr>
          <w:rFonts w:ascii="Times New Roman" w:hAnsi="Times New Roman"/>
          <w:b/>
          <w:noProof/>
        </w:rPr>
        <w:t>14.</w:t>
      </w:r>
      <w:r w:rsidRPr="00D8312D">
        <w:rPr>
          <w:rFonts w:ascii="Times New Roman" w:hAnsi="Times New Roman"/>
          <w:b/>
          <w:noProof/>
        </w:rPr>
        <w:tab/>
        <w:t>PARDAVIMO (IŠDAVIMO) TVARKA</w:t>
      </w:r>
    </w:p>
    <w:p w14:paraId="74552ADB" w14:textId="77777777" w:rsidR="002A730C" w:rsidRPr="00D8312D" w:rsidRDefault="002A730C" w:rsidP="002A730C">
      <w:pPr>
        <w:spacing w:after="0" w:line="240" w:lineRule="auto"/>
        <w:rPr>
          <w:rFonts w:ascii="Times New Roman" w:hAnsi="Times New Roman"/>
        </w:rPr>
      </w:pPr>
    </w:p>
    <w:p w14:paraId="025A00A9"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Nereceptinis vaistas</w:t>
      </w:r>
    </w:p>
    <w:p w14:paraId="51D7F27D" w14:textId="77777777" w:rsidR="002A730C" w:rsidRPr="00D8312D" w:rsidRDefault="002A730C" w:rsidP="002A730C">
      <w:pPr>
        <w:spacing w:after="0" w:line="240" w:lineRule="auto"/>
        <w:rPr>
          <w:rFonts w:ascii="Times New Roman" w:hAnsi="Times New Roman"/>
          <w:noProof/>
        </w:rPr>
      </w:pPr>
    </w:p>
    <w:p w14:paraId="647E8DDC" w14:textId="77777777" w:rsidR="002A730C" w:rsidRPr="00D8312D" w:rsidRDefault="002A730C" w:rsidP="002A730C">
      <w:pPr>
        <w:spacing w:after="0" w:line="240" w:lineRule="auto"/>
        <w:rPr>
          <w:rFonts w:ascii="Times New Roman" w:hAnsi="Times New Roman"/>
          <w:noProof/>
        </w:rPr>
      </w:pPr>
    </w:p>
    <w:p w14:paraId="661529B4"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noProof/>
        </w:rPr>
      </w:pPr>
      <w:r w:rsidRPr="00D8312D">
        <w:rPr>
          <w:rFonts w:ascii="Times New Roman" w:hAnsi="Times New Roman"/>
          <w:b/>
          <w:noProof/>
        </w:rPr>
        <w:t>15.</w:t>
      </w:r>
      <w:r w:rsidRPr="00D8312D">
        <w:rPr>
          <w:rFonts w:ascii="Times New Roman" w:hAnsi="Times New Roman"/>
          <w:b/>
          <w:noProof/>
        </w:rPr>
        <w:tab/>
        <w:t>VARTOJIMO INSTRUKCIJA</w:t>
      </w:r>
    </w:p>
    <w:p w14:paraId="54EDD719" w14:textId="77777777" w:rsidR="002A730C" w:rsidRDefault="002A730C" w:rsidP="002A730C">
      <w:pPr>
        <w:spacing w:after="0" w:line="240" w:lineRule="auto"/>
        <w:rPr>
          <w:rFonts w:ascii="Times New Roman" w:hAnsi="Times New Roman"/>
        </w:rPr>
      </w:pPr>
    </w:p>
    <w:p w14:paraId="4361CBD3" w14:textId="77777777" w:rsidR="002A730C" w:rsidRPr="00D8312D" w:rsidRDefault="002A730C" w:rsidP="002A730C">
      <w:pPr>
        <w:spacing w:after="0" w:line="240" w:lineRule="auto"/>
        <w:rPr>
          <w:rFonts w:ascii="Times New Roman" w:hAnsi="Times New Roman"/>
        </w:rPr>
      </w:pPr>
      <w:r w:rsidRPr="00F008D5">
        <w:rPr>
          <w:rFonts w:ascii="Times New Roman" w:hAnsi="Times New Roman"/>
        </w:rPr>
        <w:t>Kombinuoto geležies ir įrodyto folio rūgšties trūkumo šalinimas, ypač vieną mėnesį iki pastojimo ir iki trečio nėštumo mėnesio.</w:t>
      </w:r>
    </w:p>
    <w:p w14:paraId="19D52D27" w14:textId="77777777" w:rsidR="002A730C" w:rsidRPr="00D8312D" w:rsidRDefault="002A730C" w:rsidP="002A730C">
      <w:pPr>
        <w:spacing w:after="0" w:line="240" w:lineRule="auto"/>
        <w:rPr>
          <w:rFonts w:ascii="Times New Roman" w:hAnsi="Times New Roman"/>
        </w:rPr>
      </w:pPr>
    </w:p>
    <w:p w14:paraId="2232004B"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Gerti po vieną kapsulę per parą.</w:t>
      </w:r>
    </w:p>
    <w:p w14:paraId="73420FE4" w14:textId="77777777" w:rsidR="002A730C" w:rsidRDefault="002A730C" w:rsidP="002A730C">
      <w:pPr>
        <w:spacing w:after="0" w:line="240" w:lineRule="auto"/>
        <w:rPr>
          <w:rFonts w:ascii="Times New Roman" w:hAnsi="Times New Roman"/>
        </w:rPr>
      </w:pPr>
      <w:r>
        <w:rPr>
          <w:rFonts w:ascii="Times New Roman" w:hAnsi="Times New Roman"/>
        </w:rPr>
        <w:t>Prieš vartojimą perskaitykite pakuotės lapelį.</w:t>
      </w:r>
    </w:p>
    <w:p w14:paraId="48688514" w14:textId="77777777" w:rsidR="002A730C" w:rsidRPr="00D8312D" w:rsidRDefault="002A730C" w:rsidP="002A730C">
      <w:pPr>
        <w:spacing w:after="0" w:line="240" w:lineRule="auto"/>
        <w:rPr>
          <w:rFonts w:ascii="Times New Roman" w:hAnsi="Times New Roman"/>
          <w:noProof/>
        </w:rPr>
      </w:pPr>
    </w:p>
    <w:p w14:paraId="6CC635CB" w14:textId="77777777" w:rsidR="002A730C" w:rsidRPr="00D8312D" w:rsidRDefault="002A730C" w:rsidP="002A730C">
      <w:pPr>
        <w:spacing w:after="0" w:line="240" w:lineRule="auto"/>
        <w:rPr>
          <w:rFonts w:ascii="Times New Roman" w:hAnsi="Times New Roman"/>
          <w:noProof/>
        </w:rPr>
      </w:pPr>
    </w:p>
    <w:p w14:paraId="0B0A8B4F" w14:textId="77777777" w:rsidR="002A730C" w:rsidRPr="00D8312D" w:rsidRDefault="002A730C" w:rsidP="00002E5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D8312D">
        <w:rPr>
          <w:rFonts w:ascii="Times New Roman" w:hAnsi="Times New Roman"/>
          <w:b/>
          <w:noProof/>
        </w:rPr>
        <w:t>16.</w:t>
      </w:r>
      <w:r w:rsidRPr="00D8312D">
        <w:rPr>
          <w:rFonts w:ascii="Times New Roman" w:hAnsi="Times New Roman"/>
          <w:b/>
          <w:noProof/>
        </w:rPr>
        <w:tab/>
        <w:t>INFORMACIJA BRAILIO RAŠTU</w:t>
      </w:r>
    </w:p>
    <w:p w14:paraId="2E8F122B" w14:textId="77777777" w:rsidR="002A730C" w:rsidRPr="00D8312D" w:rsidRDefault="002A730C" w:rsidP="002A730C">
      <w:pPr>
        <w:spacing w:after="0" w:line="240" w:lineRule="auto"/>
        <w:rPr>
          <w:rFonts w:ascii="Times New Roman" w:hAnsi="Times New Roman"/>
          <w:noProof/>
        </w:rPr>
      </w:pPr>
    </w:p>
    <w:p w14:paraId="41B8C580" w14:textId="77777777" w:rsidR="002A730C" w:rsidRPr="00D8312D" w:rsidRDefault="002A730C" w:rsidP="002A730C">
      <w:pPr>
        <w:spacing w:after="0" w:line="240" w:lineRule="auto"/>
        <w:rPr>
          <w:rFonts w:ascii="Times New Roman" w:hAnsi="Times New Roman"/>
        </w:rPr>
      </w:pPr>
      <w:r>
        <w:rPr>
          <w:rFonts w:ascii="Times New Roman" w:hAnsi="Times New Roman"/>
        </w:rPr>
        <w:t>Fercelan</w:t>
      </w:r>
      <w:r w:rsidRPr="00F008D5">
        <w:rPr>
          <w:rFonts w:ascii="Times New Roman" w:hAnsi="Times New Roman"/>
        </w:rPr>
        <w:t xml:space="preserve"> kapsulės</w:t>
      </w:r>
    </w:p>
    <w:p w14:paraId="687D9D15" w14:textId="77777777" w:rsidR="002A730C" w:rsidRDefault="002A730C" w:rsidP="002A730C">
      <w:pPr>
        <w:spacing w:after="0" w:line="240" w:lineRule="auto"/>
        <w:rPr>
          <w:rFonts w:ascii="Times New Roman" w:hAnsi="Times New Roman"/>
          <w:noProof/>
        </w:rPr>
      </w:pPr>
    </w:p>
    <w:p w14:paraId="360029D0" w14:textId="77777777" w:rsidR="002A730C" w:rsidRPr="00D8312D" w:rsidRDefault="002A730C" w:rsidP="002A730C">
      <w:pPr>
        <w:spacing w:after="0" w:line="240" w:lineRule="auto"/>
        <w:rPr>
          <w:rFonts w:ascii="Times New Roman" w:hAnsi="Times New Roman"/>
          <w:noProof/>
        </w:rPr>
      </w:pPr>
    </w:p>
    <w:p w14:paraId="3F50DBB7" w14:textId="77777777" w:rsidR="002A730C" w:rsidRPr="00652F3B" w:rsidRDefault="002A730C" w:rsidP="002A730C">
      <w:pPr>
        <w:pStyle w:val="Sraopastraipa"/>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noProof/>
          <w:szCs w:val="20"/>
        </w:rPr>
      </w:pPr>
      <w:r w:rsidRPr="00652F3B">
        <w:rPr>
          <w:rFonts w:ascii="Times New Roman" w:hAnsi="Times New Roman"/>
          <w:b/>
          <w:noProof/>
        </w:rPr>
        <w:t>UNIKALUS IDENTIFIKATORIUS – 2D BRŪKŠNINIS KODAS</w:t>
      </w:r>
    </w:p>
    <w:p w14:paraId="1C09DC71" w14:textId="77777777" w:rsidR="002A730C" w:rsidRPr="00FA289C" w:rsidRDefault="002A730C" w:rsidP="002A730C">
      <w:pPr>
        <w:tabs>
          <w:tab w:val="left" w:pos="720"/>
        </w:tabs>
        <w:spacing w:after="0" w:line="240" w:lineRule="auto"/>
        <w:ind w:left="567" w:hanging="567"/>
        <w:rPr>
          <w:rFonts w:ascii="Times New Roman" w:hAnsi="Times New Roman"/>
        </w:rPr>
      </w:pPr>
    </w:p>
    <w:p w14:paraId="415A902D" w14:textId="77777777" w:rsidR="002A730C" w:rsidRPr="00652F3B" w:rsidRDefault="002A730C" w:rsidP="002A730C">
      <w:pPr>
        <w:tabs>
          <w:tab w:val="left" w:pos="720"/>
        </w:tabs>
        <w:spacing w:after="0" w:line="240" w:lineRule="auto"/>
        <w:ind w:left="567" w:hanging="567"/>
        <w:rPr>
          <w:rFonts w:ascii="Times New Roman" w:hAnsi="Times New Roman"/>
          <w:noProof/>
          <w:vanish/>
        </w:rPr>
      </w:pPr>
    </w:p>
    <w:p w14:paraId="4A59DFDF" w14:textId="77777777" w:rsidR="002A730C" w:rsidRPr="00B54ED1" w:rsidRDefault="002A730C" w:rsidP="002A730C">
      <w:pPr>
        <w:spacing w:after="0" w:line="240" w:lineRule="auto"/>
        <w:ind w:left="567" w:hanging="567"/>
        <w:rPr>
          <w:rFonts w:ascii="Times New Roman" w:hAnsi="Times New Roman"/>
          <w:noProof/>
          <w:szCs w:val="20"/>
          <w:highlight w:val="lightGray"/>
        </w:rPr>
      </w:pPr>
      <w:r w:rsidRPr="00B54ED1">
        <w:rPr>
          <w:rFonts w:ascii="Times New Roman" w:hAnsi="Times New Roman"/>
          <w:noProof/>
          <w:highlight w:val="lightGray"/>
        </w:rPr>
        <w:t>Duomenys nebūtini.</w:t>
      </w:r>
    </w:p>
    <w:p w14:paraId="74EE3976" w14:textId="77777777" w:rsidR="002A730C" w:rsidRDefault="002A730C" w:rsidP="002A730C">
      <w:pPr>
        <w:tabs>
          <w:tab w:val="left" w:pos="720"/>
        </w:tabs>
        <w:spacing w:after="0" w:line="240" w:lineRule="auto"/>
        <w:ind w:left="567" w:hanging="567"/>
        <w:rPr>
          <w:rFonts w:ascii="Times New Roman" w:hAnsi="Times New Roman"/>
          <w:noProof/>
        </w:rPr>
      </w:pPr>
    </w:p>
    <w:p w14:paraId="721F60B2" w14:textId="77777777" w:rsidR="002A730C" w:rsidRPr="00652F3B" w:rsidRDefault="002A730C" w:rsidP="002A730C">
      <w:pPr>
        <w:tabs>
          <w:tab w:val="left" w:pos="720"/>
        </w:tabs>
        <w:spacing w:after="0" w:line="240" w:lineRule="auto"/>
        <w:ind w:left="567" w:hanging="567"/>
        <w:rPr>
          <w:rFonts w:ascii="Times New Roman" w:hAnsi="Times New Roman"/>
          <w:noProof/>
        </w:rPr>
      </w:pPr>
    </w:p>
    <w:p w14:paraId="38CD7E2E" w14:textId="77777777" w:rsidR="002A730C" w:rsidRPr="00652F3B" w:rsidRDefault="002A730C" w:rsidP="002A730C">
      <w:pPr>
        <w:pStyle w:val="Sraopastraipa"/>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1440"/>
        <w:outlineLvl w:val="0"/>
        <w:rPr>
          <w:rFonts w:ascii="Times New Roman" w:hAnsi="Times New Roman"/>
          <w:i/>
          <w:noProof/>
        </w:rPr>
      </w:pPr>
      <w:r w:rsidRPr="00652F3B">
        <w:rPr>
          <w:rFonts w:ascii="Times New Roman" w:hAnsi="Times New Roman"/>
          <w:b/>
          <w:noProof/>
        </w:rPr>
        <w:t>UNIKALUS IDENTIFIKATORIUS – ŽMONĖMS SUPRANTAMI DUOMENYS</w:t>
      </w:r>
    </w:p>
    <w:p w14:paraId="3E6E8BBE" w14:textId="77777777" w:rsidR="002A730C" w:rsidRPr="00652F3B" w:rsidRDefault="002A730C" w:rsidP="002A730C">
      <w:pPr>
        <w:spacing w:after="0" w:line="240" w:lineRule="auto"/>
        <w:ind w:left="567" w:hanging="567"/>
        <w:rPr>
          <w:rFonts w:ascii="Times New Roman" w:hAnsi="Times New Roman"/>
        </w:rPr>
      </w:pPr>
    </w:p>
    <w:p w14:paraId="31F3DA7B" w14:textId="77777777" w:rsidR="002A730C" w:rsidRPr="00FA289C" w:rsidRDefault="002A730C" w:rsidP="002A730C">
      <w:pPr>
        <w:tabs>
          <w:tab w:val="left" w:pos="720"/>
        </w:tabs>
        <w:spacing w:after="0" w:line="240" w:lineRule="auto"/>
        <w:ind w:left="567" w:hanging="567"/>
        <w:rPr>
          <w:rFonts w:ascii="Times New Roman" w:hAnsi="Times New Roman"/>
          <w:vanish/>
        </w:rPr>
      </w:pPr>
    </w:p>
    <w:p w14:paraId="73116E15" w14:textId="77777777" w:rsidR="002A730C" w:rsidRPr="00652F3B" w:rsidRDefault="002A730C" w:rsidP="002A730C">
      <w:pPr>
        <w:spacing w:after="0" w:line="240" w:lineRule="auto"/>
        <w:ind w:left="567" w:hanging="567"/>
        <w:rPr>
          <w:rFonts w:ascii="Times New Roman" w:hAnsi="Times New Roman"/>
          <w:noProof/>
          <w:vanish/>
        </w:rPr>
      </w:pPr>
      <w:r w:rsidRPr="00B54ED1">
        <w:rPr>
          <w:rFonts w:ascii="Times New Roman" w:hAnsi="Times New Roman"/>
          <w:noProof/>
          <w:highlight w:val="lightGray"/>
          <w:shd w:val="clear" w:color="auto" w:fill="CCCCCC"/>
        </w:rPr>
        <w:t>Duomenys nebūtini.</w:t>
      </w:r>
    </w:p>
    <w:p w14:paraId="7EB90DD1" w14:textId="77777777" w:rsidR="002A730C" w:rsidRDefault="002A730C" w:rsidP="002A730C">
      <w:pPr>
        <w:tabs>
          <w:tab w:val="left" w:pos="720"/>
        </w:tabs>
        <w:spacing w:after="0" w:line="240" w:lineRule="auto"/>
        <w:ind w:left="567" w:hanging="567"/>
        <w:rPr>
          <w:rFonts w:ascii="Times New Roman" w:hAnsi="Times New Roman"/>
          <w:noProof/>
          <w:vanish/>
        </w:rPr>
      </w:pPr>
    </w:p>
    <w:p w14:paraId="1C54043D" w14:textId="77777777" w:rsidR="002A730C" w:rsidRDefault="002A730C" w:rsidP="002A730C">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b/>
          <w:noProof/>
          <w:u w:val="single"/>
        </w:rPr>
      </w:pPr>
    </w:p>
    <w:p w14:paraId="5E334EA2" w14:textId="77777777" w:rsidR="002A730C" w:rsidRPr="00D8312D" w:rsidRDefault="002A730C" w:rsidP="002A730C">
      <w:pPr>
        <w:spacing w:after="0" w:line="240" w:lineRule="auto"/>
        <w:rPr>
          <w:rFonts w:ascii="Times New Roman" w:hAnsi="Times New Roman"/>
          <w:noProof/>
        </w:rPr>
      </w:pPr>
      <w:r w:rsidRPr="00D8312D">
        <w:rPr>
          <w:rFonts w:ascii="Times New Roman" w:hAnsi="Times New Roman"/>
          <w:noProof/>
        </w:rPr>
        <w:br w:type="page"/>
      </w:r>
    </w:p>
    <w:p w14:paraId="715C78B6" w14:textId="77777777" w:rsidR="002A730C" w:rsidRPr="00D8312D" w:rsidRDefault="002A730C" w:rsidP="002A730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D8312D">
        <w:rPr>
          <w:rFonts w:ascii="Times New Roman" w:hAnsi="Times New Roman"/>
          <w:b/>
          <w:noProof/>
        </w:rPr>
        <w:lastRenderedPageBreak/>
        <w:t xml:space="preserve">MINIMALI </w:t>
      </w:r>
      <w:r w:rsidRPr="00D8312D">
        <w:rPr>
          <w:rFonts w:ascii="Times New Roman" w:hAnsi="Times New Roman"/>
          <w:b/>
          <w:caps/>
          <w:noProof/>
        </w:rPr>
        <w:t xml:space="preserve">informacija ant </w:t>
      </w:r>
      <w:r w:rsidRPr="00D8312D">
        <w:rPr>
          <w:rFonts w:ascii="Times New Roman" w:hAnsi="Times New Roman"/>
          <w:b/>
          <w:noProof/>
        </w:rPr>
        <w:t>LIZDINIŲ PLOKŠTELIŲ ARBA DVISLUOKSNIŲ JUOSTELIŲ</w:t>
      </w:r>
    </w:p>
    <w:p w14:paraId="038FD27C" w14:textId="77777777" w:rsidR="002A730C" w:rsidRPr="00D8312D" w:rsidRDefault="002A730C" w:rsidP="002A730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3F8A95F8" w14:textId="77777777" w:rsidR="002A730C" w:rsidRPr="00D8312D" w:rsidRDefault="002A730C" w:rsidP="002A730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D8312D">
        <w:rPr>
          <w:rFonts w:ascii="Times New Roman" w:hAnsi="Times New Roman"/>
          <w:b/>
          <w:noProof/>
        </w:rPr>
        <w:t>Lizdinė plokštelė</w:t>
      </w:r>
    </w:p>
    <w:p w14:paraId="42A82A67" w14:textId="77777777" w:rsidR="002A730C" w:rsidRPr="00D8312D" w:rsidRDefault="002A730C" w:rsidP="002A730C">
      <w:pPr>
        <w:spacing w:after="0" w:line="240" w:lineRule="auto"/>
        <w:rPr>
          <w:rFonts w:ascii="Times New Roman" w:hAnsi="Times New Roman"/>
          <w:noProof/>
        </w:rPr>
      </w:pPr>
    </w:p>
    <w:p w14:paraId="486F8D0E" w14:textId="77777777" w:rsidR="002A730C" w:rsidRPr="00D8312D" w:rsidRDefault="002A730C" w:rsidP="002A730C">
      <w:pPr>
        <w:spacing w:after="0" w:line="240" w:lineRule="auto"/>
        <w:rPr>
          <w:rFonts w:ascii="Times New Roman" w:hAnsi="Times New Roman"/>
          <w:noProof/>
        </w:rPr>
      </w:pPr>
    </w:p>
    <w:p w14:paraId="7A83318B"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noProof/>
        </w:rPr>
      </w:pPr>
      <w:r w:rsidRPr="00D8312D">
        <w:rPr>
          <w:rFonts w:ascii="Times New Roman" w:hAnsi="Times New Roman"/>
          <w:b/>
          <w:noProof/>
        </w:rPr>
        <w:t>1.</w:t>
      </w:r>
      <w:r w:rsidRPr="00D8312D">
        <w:rPr>
          <w:rFonts w:ascii="Times New Roman" w:hAnsi="Times New Roman"/>
          <w:b/>
          <w:noProof/>
        </w:rPr>
        <w:tab/>
        <w:t>VAISTINIO PREPARATO PAVADINIMAS</w:t>
      </w:r>
    </w:p>
    <w:p w14:paraId="16108B13" w14:textId="77777777" w:rsidR="002A730C" w:rsidRDefault="002A730C" w:rsidP="002A730C">
      <w:pPr>
        <w:spacing w:after="0" w:line="240" w:lineRule="auto"/>
        <w:rPr>
          <w:rFonts w:ascii="Times New Roman" w:hAnsi="Times New Roman"/>
          <w:highlight w:val="yellow"/>
        </w:rPr>
      </w:pPr>
    </w:p>
    <w:p w14:paraId="13B408D5" w14:textId="77777777" w:rsidR="002A730C" w:rsidRPr="00D8312D" w:rsidRDefault="002A730C" w:rsidP="002A730C">
      <w:pPr>
        <w:spacing w:after="0" w:line="240" w:lineRule="auto"/>
        <w:rPr>
          <w:rFonts w:ascii="Times New Roman" w:hAnsi="Times New Roman"/>
          <w:bCs/>
        </w:rPr>
      </w:pPr>
      <w:r>
        <w:rPr>
          <w:rFonts w:ascii="Times New Roman" w:hAnsi="Times New Roman"/>
        </w:rPr>
        <w:t>Fercelan</w:t>
      </w:r>
      <w:r w:rsidRPr="00F008D5">
        <w:rPr>
          <w:rFonts w:ascii="Times New Roman" w:hAnsi="Times New Roman"/>
        </w:rPr>
        <w:t xml:space="preserve"> 202</w:t>
      </w:r>
      <w:r>
        <w:rPr>
          <w:rFonts w:ascii="Times New Roman" w:hAnsi="Times New Roman"/>
        </w:rPr>
        <w:t>,8 mg/0,8</w:t>
      </w:r>
      <w:r w:rsidRPr="00D8312D">
        <w:rPr>
          <w:rFonts w:ascii="Times New Roman" w:hAnsi="Times New Roman"/>
        </w:rPr>
        <w:t> mg</w:t>
      </w:r>
      <w:r>
        <w:rPr>
          <w:rFonts w:ascii="Times New Roman" w:hAnsi="Times New Roman"/>
        </w:rPr>
        <w:t xml:space="preserve">/100 mg </w:t>
      </w:r>
      <w:r w:rsidRPr="00B54ED1">
        <w:rPr>
          <w:rFonts w:ascii="Times New Roman" w:hAnsi="Times New Roman"/>
          <w:highlight w:val="lightGray"/>
        </w:rPr>
        <w:t>kietosios</w:t>
      </w:r>
      <w:r w:rsidRPr="00D8312D">
        <w:rPr>
          <w:rFonts w:ascii="Times New Roman" w:hAnsi="Times New Roman"/>
        </w:rPr>
        <w:t xml:space="preserve"> kapsulės</w:t>
      </w:r>
    </w:p>
    <w:p w14:paraId="7CC39E4E"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Ferrosi fumaras /Acidum folicum</w:t>
      </w:r>
      <w:r>
        <w:rPr>
          <w:rFonts w:ascii="Times New Roman" w:hAnsi="Times New Roman"/>
        </w:rPr>
        <w:t>/Acidum ascorbicum</w:t>
      </w:r>
    </w:p>
    <w:p w14:paraId="779D08C0" w14:textId="77777777" w:rsidR="002A730C" w:rsidRDefault="002A730C" w:rsidP="002A730C">
      <w:pPr>
        <w:spacing w:after="0" w:line="240" w:lineRule="auto"/>
        <w:rPr>
          <w:rFonts w:ascii="Times New Roman" w:hAnsi="Times New Roman"/>
          <w:noProof/>
        </w:rPr>
      </w:pPr>
    </w:p>
    <w:p w14:paraId="5E6595AD" w14:textId="77777777" w:rsidR="002A730C" w:rsidRPr="00D8312D" w:rsidRDefault="002A730C" w:rsidP="002A730C">
      <w:pPr>
        <w:spacing w:after="0" w:line="240" w:lineRule="auto"/>
        <w:rPr>
          <w:rFonts w:ascii="Times New Roman" w:hAnsi="Times New Roman"/>
          <w:noProof/>
        </w:rPr>
      </w:pPr>
    </w:p>
    <w:p w14:paraId="7A2BE549"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D8312D">
        <w:rPr>
          <w:rFonts w:ascii="Times New Roman" w:hAnsi="Times New Roman"/>
          <w:b/>
          <w:noProof/>
        </w:rPr>
        <w:t>2.</w:t>
      </w:r>
      <w:r w:rsidRPr="00D8312D">
        <w:rPr>
          <w:rFonts w:ascii="Times New Roman" w:hAnsi="Times New Roman"/>
          <w:b/>
          <w:noProof/>
        </w:rPr>
        <w:tab/>
      </w:r>
      <w:r>
        <w:rPr>
          <w:rFonts w:ascii="Times New Roman" w:hAnsi="Times New Roman"/>
          <w:b/>
          <w:noProof/>
        </w:rPr>
        <w:t>REGISTRUOTOJO</w:t>
      </w:r>
      <w:r w:rsidRPr="00D8312D">
        <w:rPr>
          <w:rFonts w:ascii="Times New Roman" w:hAnsi="Times New Roman"/>
          <w:b/>
          <w:noProof/>
        </w:rPr>
        <w:t xml:space="preserve"> PAVADINIMAS</w:t>
      </w:r>
    </w:p>
    <w:p w14:paraId="010820C0" w14:textId="77777777" w:rsidR="002A730C" w:rsidRPr="00D8312D" w:rsidRDefault="002A730C" w:rsidP="002A730C">
      <w:pPr>
        <w:spacing w:after="0" w:line="240" w:lineRule="auto"/>
        <w:rPr>
          <w:rFonts w:ascii="Times New Roman" w:hAnsi="Times New Roman"/>
          <w:noProof/>
        </w:rPr>
      </w:pPr>
    </w:p>
    <w:p w14:paraId="2FDD29B6"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G.L. Pharma</w:t>
      </w:r>
    </w:p>
    <w:p w14:paraId="5295FB4A" w14:textId="77777777" w:rsidR="002A730C" w:rsidRPr="00D8312D" w:rsidRDefault="002A730C" w:rsidP="002A730C">
      <w:pPr>
        <w:spacing w:after="0" w:line="240" w:lineRule="auto"/>
        <w:rPr>
          <w:rFonts w:ascii="Times New Roman" w:hAnsi="Times New Roman"/>
          <w:noProof/>
        </w:rPr>
      </w:pPr>
    </w:p>
    <w:p w14:paraId="5ED638DC" w14:textId="77777777" w:rsidR="002A730C" w:rsidRPr="00D8312D" w:rsidRDefault="002A730C" w:rsidP="002A730C">
      <w:pPr>
        <w:spacing w:after="0" w:line="240" w:lineRule="auto"/>
        <w:rPr>
          <w:rFonts w:ascii="Times New Roman" w:hAnsi="Times New Roman"/>
          <w:noProof/>
        </w:rPr>
      </w:pPr>
    </w:p>
    <w:p w14:paraId="5B503287"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D8312D">
        <w:rPr>
          <w:rFonts w:ascii="Times New Roman" w:hAnsi="Times New Roman"/>
          <w:b/>
          <w:noProof/>
        </w:rPr>
        <w:t>3.</w:t>
      </w:r>
      <w:r w:rsidRPr="00D8312D">
        <w:rPr>
          <w:rFonts w:ascii="Times New Roman" w:hAnsi="Times New Roman"/>
          <w:b/>
          <w:noProof/>
        </w:rPr>
        <w:tab/>
        <w:t>TINKAMUMO LAIKAS</w:t>
      </w:r>
    </w:p>
    <w:p w14:paraId="2EAF4062" w14:textId="77777777" w:rsidR="002A730C" w:rsidRPr="00D8312D" w:rsidRDefault="002A730C" w:rsidP="002A730C">
      <w:pPr>
        <w:spacing w:after="0" w:line="240" w:lineRule="auto"/>
        <w:rPr>
          <w:rFonts w:ascii="Times New Roman" w:hAnsi="Times New Roman"/>
          <w:noProof/>
        </w:rPr>
      </w:pPr>
    </w:p>
    <w:p w14:paraId="1445B331"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EXP {mm.MMMM}</w:t>
      </w:r>
    </w:p>
    <w:p w14:paraId="50F80C22" w14:textId="77777777" w:rsidR="002A730C" w:rsidRPr="00D8312D" w:rsidRDefault="002A730C" w:rsidP="002A730C">
      <w:pPr>
        <w:spacing w:after="0" w:line="240" w:lineRule="auto"/>
        <w:rPr>
          <w:rFonts w:ascii="Times New Roman" w:hAnsi="Times New Roman"/>
          <w:noProof/>
        </w:rPr>
      </w:pPr>
    </w:p>
    <w:p w14:paraId="56F64A12" w14:textId="77777777" w:rsidR="002A730C" w:rsidRPr="00D8312D" w:rsidRDefault="002A730C" w:rsidP="002A730C">
      <w:pPr>
        <w:spacing w:after="0" w:line="240" w:lineRule="auto"/>
        <w:rPr>
          <w:rFonts w:ascii="Times New Roman" w:hAnsi="Times New Roman"/>
          <w:noProof/>
        </w:rPr>
      </w:pPr>
    </w:p>
    <w:p w14:paraId="41846696" w14:textId="77777777" w:rsidR="002A730C" w:rsidRPr="00D8312D" w:rsidRDefault="002A730C" w:rsidP="005170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D8312D">
        <w:rPr>
          <w:rFonts w:ascii="Times New Roman" w:hAnsi="Times New Roman"/>
          <w:b/>
          <w:noProof/>
        </w:rPr>
        <w:t>4.</w:t>
      </w:r>
      <w:r w:rsidRPr="00D8312D">
        <w:rPr>
          <w:rFonts w:ascii="Times New Roman" w:hAnsi="Times New Roman"/>
          <w:b/>
          <w:noProof/>
        </w:rPr>
        <w:tab/>
        <w:t>SERIJOS NUMERIS</w:t>
      </w:r>
    </w:p>
    <w:p w14:paraId="0F605E5D" w14:textId="77777777" w:rsidR="002A730C" w:rsidRPr="00D8312D" w:rsidRDefault="002A730C" w:rsidP="002A730C">
      <w:pPr>
        <w:spacing w:after="0" w:line="240" w:lineRule="auto"/>
        <w:rPr>
          <w:rFonts w:ascii="Times New Roman" w:hAnsi="Times New Roman"/>
          <w:noProof/>
        </w:rPr>
      </w:pPr>
    </w:p>
    <w:p w14:paraId="7F10CF67"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Lot {numeris}</w:t>
      </w:r>
    </w:p>
    <w:p w14:paraId="42F19668" w14:textId="77777777" w:rsidR="002A730C" w:rsidRPr="00D8312D" w:rsidRDefault="002A730C" w:rsidP="002A730C">
      <w:pPr>
        <w:spacing w:after="0" w:line="240" w:lineRule="auto"/>
        <w:rPr>
          <w:rFonts w:ascii="Times New Roman" w:hAnsi="Times New Roman"/>
          <w:noProof/>
        </w:rPr>
      </w:pPr>
    </w:p>
    <w:p w14:paraId="4923F483" w14:textId="77777777" w:rsidR="002A730C" w:rsidRPr="00D8312D" w:rsidRDefault="002A730C" w:rsidP="002A730C">
      <w:pPr>
        <w:spacing w:after="0" w:line="240" w:lineRule="auto"/>
        <w:rPr>
          <w:rFonts w:ascii="Times New Roman" w:hAnsi="Times New Roman"/>
          <w:noProof/>
        </w:rPr>
      </w:pPr>
    </w:p>
    <w:p w14:paraId="0368328A" w14:textId="77777777" w:rsidR="002A730C" w:rsidRPr="00D8312D" w:rsidRDefault="002A730C" w:rsidP="00002E5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D8312D">
        <w:rPr>
          <w:rFonts w:ascii="Times New Roman" w:hAnsi="Times New Roman"/>
          <w:b/>
          <w:noProof/>
        </w:rPr>
        <w:t>5.</w:t>
      </w:r>
      <w:r w:rsidRPr="00D8312D">
        <w:rPr>
          <w:rFonts w:ascii="Times New Roman" w:hAnsi="Times New Roman"/>
          <w:b/>
          <w:noProof/>
        </w:rPr>
        <w:tab/>
        <w:t>KITA</w:t>
      </w:r>
    </w:p>
    <w:p w14:paraId="4F678FA7" w14:textId="77777777" w:rsidR="002A730C" w:rsidRPr="00D8312D" w:rsidRDefault="002A730C" w:rsidP="002A730C">
      <w:pPr>
        <w:spacing w:after="0" w:line="240" w:lineRule="auto"/>
        <w:rPr>
          <w:rFonts w:ascii="Times New Roman" w:hAnsi="Times New Roman"/>
          <w:noProof/>
        </w:rPr>
      </w:pPr>
    </w:p>
    <w:p w14:paraId="52FEEA5C" w14:textId="77777777" w:rsidR="002A730C" w:rsidRPr="00D8312D" w:rsidRDefault="002A730C" w:rsidP="002A730C">
      <w:pPr>
        <w:spacing w:after="0" w:line="240" w:lineRule="auto"/>
        <w:rPr>
          <w:rFonts w:ascii="Times New Roman" w:hAnsi="Times New Roman"/>
          <w:noProof/>
        </w:rPr>
      </w:pPr>
      <w:r w:rsidRPr="00D8312D">
        <w:rPr>
          <w:rFonts w:ascii="Times New Roman" w:hAnsi="Times New Roman"/>
          <w:noProof/>
        </w:rPr>
        <w:br w:type="page"/>
      </w:r>
    </w:p>
    <w:p w14:paraId="1871AC75" w14:textId="77777777" w:rsidR="002A730C" w:rsidRPr="00D8312D" w:rsidRDefault="002A730C" w:rsidP="002A730C">
      <w:pPr>
        <w:spacing w:after="0" w:line="240" w:lineRule="auto"/>
        <w:rPr>
          <w:rFonts w:ascii="Times New Roman" w:hAnsi="Times New Roman"/>
          <w:noProof/>
        </w:rPr>
      </w:pPr>
    </w:p>
    <w:p w14:paraId="5BF1C098" w14:textId="77777777" w:rsidR="002A730C" w:rsidRPr="00D8312D" w:rsidRDefault="002A730C" w:rsidP="002A730C">
      <w:pPr>
        <w:spacing w:after="0" w:line="240" w:lineRule="auto"/>
        <w:rPr>
          <w:rFonts w:ascii="Times New Roman" w:hAnsi="Times New Roman"/>
          <w:noProof/>
        </w:rPr>
      </w:pPr>
    </w:p>
    <w:p w14:paraId="64767AFB" w14:textId="77777777" w:rsidR="002A730C" w:rsidRPr="00D8312D" w:rsidRDefault="002A730C" w:rsidP="002A730C">
      <w:pPr>
        <w:spacing w:after="0" w:line="240" w:lineRule="auto"/>
        <w:rPr>
          <w:rFonts w:ascii="Times New Roman" w:hAnsi="Times New Roman"/>
          <w:noProof/>
        </w:rPr>
      </w:pPr>
    </w:p>
    <w:p w14:paraId="3058E160" w14:textId="77777777" w:rsidR="002A730C" w:rsidRPr="00D8312D" w:rsidRDefault="002A730C" w:rsidP="002A730C">
      <w:pPr>
        <w:spacing w:after="0" w:line="240" w:lineRule="auto"/>
        <w:rPr>
          <w:rFonts w:ascii="Times New Roman" w:hAnsi="Times New Roman"/>
          <w:noProof/>
        </w:rPr>
      </w:pPr>
    </w:p>
    <w:p w14:paraId="5CCAF2D2" w14:textId="77777777" w:rsidR="002A730C" w:rsidRPr="00D8312D" w:rsidRDefault="002A730C" w:rsidP="002A730C">
      <w:pPr>
        <w:spacing w:after="0" w:line="240" w:lineRule="auto"/>
        <w:rPr>
          <w:rFonts w:ascii="Times New Roman" w:hAnsi="Times New Roman"/>
          <w:noProof/>
        </w:rPr>
      </w:pPr>
    </w:p>
    <w:p w14:paraId="70D23F0C" w14:textId="77777777" w:rsidR="002A730C" w:rsidRPr="00D8312D" w:rsidRDefault="002A730C" w:rsidP="002A730C">
      <w:pPr>
        <w:spacing w:after="0" w:line="240" w:lineRule="auto"/>
        <w:rPr>
          <w:rFonts w:ascii="Times New Roman" w:hAnsi="Times New Roman"/>
          <w:noProof/>
        </w:rPr>
      </w:pPr>
    </w:p>
    <w:p w14:paraId="4CC9AA9E" w14:textId="77777777" w:rsidR="002A730C" w:rsidRPr="00D8312D" w:rsidRDefault="002A730C" w:rsidP="002A730C">
      <w:pPr>
        <w:spacing w:after="0" w:line="240" w:lineRule="auto"/>
        <w:rPr>
          <w:rFonts w:ascii="Times New Roman" w:hAnsi="Times New Roman"/>
          <w:noProof/>
        </w:rPr>
      </w:pPr>
    </w:p>
    <w:p w14:paraId="6FA34198" w14:textId="77777777" w:rsidR="002A730C" w:rsidRPr="00D8312D" w:rsidRDefault="002A730C" w:rsidP="002A730C">
      <w:pPr>
        <w:spacing w:after="0" w:line="240" w:lineRule="auto"/>
        <w:rPr>
          <w:rFonts w:ascii="Times New Roman" w:hAnsi="Times New Roman"/>
          <w:noProof/>
        </w:rPr>
      </w:pPr>
    </w:p>
    <w:p w14:paraId="65184805" w14:textId="77777777" w:rsidR="002A730C" w:rsidRPr="00D8312D" w:rsidRDefault="002A730C" w:rsidP="002A730C">
      <w:pPr>
        <w:spacing w:after="0" w:line="240" w:lineRule="auto"/>
        <w:rPr>
          <w:rFonts w:ascii="Times New Roman" w:hAnsi="Times New Roman"/>
          <w:noProof/>
        </w:rPr>
      </w:pPr>
    </w:p>
    <w:p w14:paraId="6F8FE5EB" w14:textId="77777777" w:rsidR="002A730C" w:rsidRPr="00D8312D" w:rsidRDefault="002A730C" w:rsidP="002A730C">
      <w:pPr>
        <w:spacing w:after="0" w:line="240" w:lineRule="auto"/>
        <w:rPr>
          <w:rFonts w:ascii="Times New Roman" w:hAnsi="Times New Roman"/>
          <w:noProof/>
        </w:rPr>
      </w:pPr>
    </w:p>
    <w:p w14:paraId="7E745D1B" w14:textId="77777777" w:rsidR="002A730C" w:rsidRPr="00D8312D" w:rsidRDefault="002A730C" w:rsidP="002A730C">
      <w:pPr>
        <w:spacing w:after="0" w:line="240" w:lineRule="auto"/>
        <w:rPr>
          <w:rFonts w:ascii="Times New Roman" w:hAnsi="Times New Roman"/>
          <w:noProof/>
        </w:rPr>
      </w:pPr>
    </w:p>
    <w:p w14:paraId="5124D503" w14:textId="77777777" w:rsidR="002A730C" w:rsidRPr="00D8312D" w:rsidRDefault="002A730C" w:rsidP="002A730C">
      <w:pPr>
        <w:spacing w:after="0" w:line="240" w:lineRule="auto"/>
        <w:rPr>
          <w:rFonts w:ascii="Times New Roman" w:hAnsi="Times New Roman"/>
          <w:noProof/>
        </w:rPr>
      </w:pPr>
    </w:p>
    <w:p w14:paraId="0D0CA5D7" w14:textId="77777777" w:rsidR="002A730C" w:rsidRPr="00D8312D" w:rsidRDefault="002A730C" w:rsidP="002A730C">
      <w:pPr>
        <w:spacing w:after="0" w:line="240" w:lineRule="auto"/>
        <w:rPr>
          <w:rFonts w:ascii="Times New Roman" w:hAnsi="Times New Roman"/>
          <w:noProof/>
        </w:rPr>
      </w:pPr>
    </w:p>
    <w:p w14:paraId="3942E31A" w14:textId="77777777" w:rsidR="002A730C" w:rsidRPr="00D8312D" w:rsidRDefault="002A730C" w:rsidP="002A730C">
      <w:pPr>
        <w:spacing w:after="0" w:line="240" w:lineRule="auto"/>
        <w:rPr>
          <w:rFonts w:ascii="Times New Roman" w:hAnsi="Times New Roman"/>
          <w:noProof/>
        </w:rPr>
      </w:pPr>
    </w:p>
    <w:p w14:paraId="560F268C" w14:textId="77777777" w:rsidR="002A730C" w:rsidRPr="00D8312D" w:rsidRDefault="002A730C" w:rsidP="002A730C">
      <w:pPr>
        <w:spacing w:after="0" w:line="240" w:lineRule="auto"/>
        <w:rPr>
          <w:rFonts w:ascii="Times New Roman" w:hAnsi="Times New Roman"/>
          <w:noProof/>
        </w:rPr>
      </w:pPr>
    </w:p>
    <w:p w14:paraId="1E46BB5A" w14:textId="77777777" w:rsidR="002A730C" w:rsidRPr="00D8312D" w:rsidRDefault="002A730C" w:rsidP="002A730C">
      <w:pPr>
        <w:spacing w:after="0" w:line="240" w:lineRule="auto"/>
        <w:rPr>
          <w:rFonts w:ascii="Times New Roman" w:hAnsi="Times New Roman"/>
          <w:noProof/>
        </w:rPr>
      </w:pPr>
    </w:p>
    <w:p w14:paraId="1A8E3427" w14:textId="77777777" w:rsidR="002A730C" w:rsidRPr="00D8312D" w:rsidRDefault="002A730C" w:rsidP="002A730C">
      <w:pPr>
        <w:spacing w:after="0" w:line="240" w:lineRule="auto"/>
        <w:rPr>
          <w:rFonts w:ascii="Times New Roman" w:hAnsi="Times New Roman"/>
          <w:noProof/>
        </w:rPr>
      </w:pPr>
    </w:p>
    <w:p w14:paraId="5C738872" w14:textId="77777777" w:rsidR="002A730C" w:rsidRPr="00D8312D" w:rsidRDefault="002A730C" w:rsidP="002A730C">
      <w:pPr>
        <w:spacing w:after="0" w:line="240" w:lineRule="auto"/>
        <w:rPr>
          <w:rFonts w:ascii="Times New Roman" w:hAnsi="Times New Roman"/>
          <w:noProof/>
        </w:rPr>
      </w:pPr>
    </w:p>
    <w:p w14:paraId="574653CE" w14:textId="77777777" w:rsidR="002A730C" w:rsidRPr="00D8312D" w:rsidRDefault="002A730C" w:rsidP="002A730C">
      <w:pPr>
        <w:spacing w:after="0" w:line="240" w:lineRule="auto"/>
        <w:rPr>
          <w:rFonts w:ascii="Times New Roman" w:hAnsi="Times New Roman"/>
          <w:noProof/>
        </w:rPr>
      </w:pPr>
    </w:p>
    <w:p w14:paraId="4009F03C" w14:textId="77777777" w:rsidR="002A730C" w:rsidRPr="00D8312D" w:rsidRDefault="002A730C" w:rsidP="002A730C">
      <w:pPr>
        <w:spacing w:after="0" w:line="240" w:lineRule="auto"/>
        <w:rPr>
          <w:rFonts w:ascii="Times New Roman" w:hAnsi="Times New Roman"/>
          <w:noProof/>
        </w:rPr>
      </w:pPr>
    </w:p>
    <w:p w14:paraId="585204F0" w14:textId="77777777" w:rsidR="002A730C" w:rsidRPr="00D8312D" w:rsidRDefault="002A730C" w:rsidP="002A730C">
      <w:pPr>
        <w:spacing w:after="0" w:line="240" w:lineRule="auto"/>
        <w:rPr>
          <w:rFonts w:ascii="Times New Roman" w:hAnsi="Times New Roman"/>
          <w:noProof/>
        </w:rPr>
      </w:pPr>
    </w:p>
    <w:p w14:paraId="5D944E8A" w14:textId="77777777" w:rsidR="002A730C" w:rsidRPr="00D8312D" w:rsidRDefault="002A730C" w:rsidP="002A730C">
      <w:pPr>
        <w:spacing w:after="0" w:line="240" w:lineRule="auto"/>
        <w:rPr>
          <w:rFonts w:ascii="Times New Roman" w:hAnsi="Times New Roman"/>
          <w:noProof/>
        </w:rPr>
      </w:pPr>
    </w:p>
    <w:p w14:paraId="1D95FECB" w14:textId="77777777" w:rsidR="002A730C" w:rsidRPr="00D8312D" w:rsidRDefault="002A730C" w:rsidP="002A730C">
      <w:pPr>
        <w:spacing w:after="0" w:line="240" w:lineRule="auto"/>
        <w:rPr>
          <w:rFonts w:ascii="Times New Roman" w:hAnsi="Times New Roman"/>
          <w:b/>
          <w:caps/>
        </w:rPr>
      </w:pPr>
      <w:bookmarkStart w:id="43" w:name="_Toc129243137"/>
      <w:bookmarkStart w:id="44" w:name="_Toc129243262"/>
    </w:p>
    <w:p w14:paraId="1E5C727D" w14:textId="77777777" w:rsidR="002A730C" w:rsidRPr="00D8312D" w:rsidRDefault="002A730C" w:rsidP="002A730C">
      <w:pPr>
        <w:spacing w:after="0" w:line="240" w:lineRule="auto"/>
        <w:jc w:val="center"/>
        <w:rPr>
          <w:rFonts w:ascii="Times New Roman" w:hAnsi="Times New Roman"/>
          <w:b/>
          <w:caps/>
        </w:rPr>
      </w:pPr>
      <w:r w:rsidRPr="00D8312D">
        <w:rPr>
          <w:rFonts w:ascii="Times New Roman" w:hAnsi="Times New Roman"/>
          <w:b/>
          <w:caps/>
        </w:rPr>
        <w:t>B. PAKUOTĖS LAPELIS</w:t>
      </w:r>
      <w:bookmarkEnd w:id="43"/>
      <w:bookmarkEnd w:id="44"/>
    </w:p>
    <w:p w14:paraId="5BA0D67D" w14:textId="77777777" w:rsidR="002A730C" w:rsidRPr="00D8312D" w:rsidRDefault="002A730C" w:rsidP="002A730C">
      <w:pPr>
        <w:spacing w:after="0" w:line="240" w:lineRule="auto"/>
        <w:jc w:val="center"/>
        <w:rPr>
          <w:rFonts w:ascii="Times New Roman" w:hAnsi="Times New Roman"/>
          <w:b/>
          <w:caps/>
        </w:rPr>
      </w:pPr>
      <w:r w:rsidRPr="00D8312D">
        <w:rPr>
          <w:rFonts w:ascii="Times New Roman" w:hAnsi="Times New Roman"/>
          <w:b/>
          <w:caps/>
        </w:rPr>
        <w:br w:type="page"/>
      </w:r>
      <w:bookmarkStart w:id="45" w:name="_Toc129243138"/>
      <w:bookmarkStart w:id="46" w:name="_Toc129243263"/>
      <w:r w:rsidRPr="00D8312D">
        <w:rPr>
          <w:rFonts w:ascii="Times New Roman" w:hAnsi="Times New Roman"/>
          <w:b/>
        </w:rPr>
        <w:lastRenderedPageBreak/>
        <w:t xml:space="preserve">Pakuotės lapelis: informacija </w:t>
      </w:r>
      <w:bookmarkEnd w:id="45"/>
      <w:bookmarkEnd w:id="46"/>
      <w:r>
        <w:rPr>
          <w:rFonts w:ascii="Times New Roman" w:hAnsi="Times New Roman"/>
          <w:b/>
        </w:rPr>
        <w:t>pacientui</w:t>
      </w:r>
    </w:p>
    <w:p w14:paraId="44515246" w14:textId="77777777" w:rsidR="002A730C" w:rsidRPr="00D8312D" w:rsidRDefault="002A730C" w:rsidP="002A730C">
      <w:pPr>
        <w:spacing w:after="0" w:line="240" w:lineRule="auto"/>
        <w:jc w:val="center"/>
        <w:rPr>
          <w:rFonts w:ascii="Times New Roman" w:hAnsi="Times New Roman"/>
          <w:noProof/>
        </w:rPr>
      </w:pPr>
    </w:p>
    <w:p w14:paraId="7ECE3199" w14:textId="77777777" w:rsidR="002A730C" w:rsidRPr="00D46AE4" w:rsidRDefault="002A730C" w:rsidP="002A730C">
      <w:pPr>
        <w:spacing w:after="0" w:line="240" w:lineRule="auto"/>
        <w:jc w:val="center"/>
        <w:rPr>
          <w:rFonts w:ascii="Times New Roman" w:hAnsi="Times New Roman"/>
          <w:b/>
          <w:bCs/>
        </w:rPr>
      </w:pPr>
      <w:r>
        <w:rPr>
          <w:rFonts w:ascii="Times New Roman" w:hAnsi="Times New Roman"/>
          <w:b/>
        </w:rPr>
        <w:t>Fercelan</w:t>
      </w:r>
      <w:r w:rsidRPr="00F008D5">
        <w:rPr>
          <w:rFonts w:ascii="Times New Roman" w:hAnsi="Times New Roman"/>
          <w:b/>
        </w:rPr>
        <w:t xml:space="preserve"> 2</w:t>
      </w:r>
      <w:r>
        <w:rPr>
          <w:rFonts w:ascii="Times New Roman" w:hAnsi="Times New Roman"/>
          <w:b/>
        </w:rPr>
        <w:t xml:space="preserve">02,8 mg/0,8 mg/100 mg </w:t>
      </w:r>
      <w:r w:rsidRPr="00D46AE4">
        <w:rPr>
          <w:rFonts w:ascii="Times New Roman" w:hAnsi="Times New Roman"/>
          <w:b/>
        </w:rPr>
        <w:t>kietosios kapsulės</w:t>
      </w:r>
    </w:p>
    <w:p w14:paraId="4751C98C" w14:textId="336CA994" w:rsidR="002A730C" w:rsidRPr="00D8312D" w:rsidRDefault="002A269D" w:rsidP="002A730C">
      <w:pPr>
        <w:spacing w:after="0" w:line="240" w:lineRule="auto"/>
        <w:jc w:val="center"/>
        <w:rPr>
          <w:rFonts w:ascii="Times New Roman" w:hAnsi="Times New Roman"/>
        </w:rPr>
      </w:pPr>
      <w:r>
        <w:rPr>
          <w:rFonts w:ascii="Times New Roman" w:hAnsi="Times New Roman"/>
        </w:rPr>
        <w:t>g</w:t>
      </w:r>
      <w:r w:rsidR="002A730C" w:rsidRPr="00D8312D">
        <w:rPr>
          <w:rFonts w:ascii="Times New Roman" w:hAnsi="Times New Roman"/>
        </w:rPr>
        <w:t>eležies (II) fumaratas / folio rūgštis</w:t>
      </w:r>
      <w:r w:rsidR="002A730C">
        <w:rPr>
          <w:rFonts w:ascii="Times New Roman" w:hAnsi="Times New Roman"/>
        </w:rPr>
        <w:t xml:space="preserve"> / askorbo rūgštis</w:t>
      </w:r>
    </w:p>
    <w:p w14:paraId="27ADC937" w14:textId="77777777" w:rsidR="002A730C" w:rsidRPr="00D8312D" w:rsidRDefault="002A730C" w:rsidP="002A730C">
      <w:pPr>
        <w:spacing w:after="0" w:line="240" w:lineRule="auto"/>
        <w:jc w:val="center"/>
        <w:rPr>
          <w:rFonts w:ascii="Times New Roman" w:hAnsi="Times New Roman"/>
          <w:noProof/>
        </w:rPr>
      </w:pPr>
    </w:p>
    <w:p w14:paraId="510D1626" w14:textId="77777777" w:rsidR="002A730C" w:rsidRPr="00D8312D" w:rsidRDefault="002A730C" w:rsidP="002A730C">
      <w:pPr>
        <w:spacing w:after="0" w:line="240" w:lineRule="auto"/>
        <w:rPr>
          <w:rFonts w:ascii="Times New Roman" w:hAnsi="Times New Roman"/>
          <w:b/>
          <w:bCs/>
          <w:color w:val="000000"/>
        </w:rPr>
      </w:pPr>
      <w:r w:rsidRPr="00D8312D">
        <w:rPr>
          <w:rFonts w:ascii="Times New Roman" w:hAnsi="Times New Roman"/>
          <w:b/>
          <w:bCs/>
          <w:color w:val="000000"/>
        </w:rPr>
        <w:t>Atidžiai perskaitykite visą šį lapelį, prieš pradėdami vartoti šį vaistą, nes jame pateikiama Jums</w:t>
      </w:r>
      <w:r>
        <w:rPr>
          <w:rFonts w:ascii="Times New Roman" w:hAnsi="Times New Roman"/>
          <w:b/>
          <w:bCs/>
          <w:color w:val="000000"/>
        </w:rPr>
        <w:t xml:space="preserve"> </w:t>
      </w:r>
      <w:r w:rsidRPr="00D8312D">
        <w:rPr>
          <w:rFonts w:ascii="Times New Roman" w:hAnsi="Times New Roman"/>
          <w:b/>
          <w:bCs/>
          <w:color w:val="000000"/>
        </w:rPr>
        <w:t>svarbi informacija.</w:t>
      </w:r>
    </w:p>
    <w:p w14:paraId="7E17A178" w14:textId="77777777" w:rsidR="002A730C" w:rsidRPr="00456076" w:rsidRDefault="002A730C" w:rsidP="002A730C">
      <w:pPr>
        <w:spacing w:after="0" w:line="240" w:lineRule="auto"/>
        <w:rPr>
          <w:rFonts w:ascii="Times New Roman" w:hAnsi="Times New Roman"/>
        </w:rPr>
      </w:pPr>
      <w:r w:rsidRPr="00456076">
        <w:rPr>
          <w:rFonts w:ascii="Times New Roman" w:hAnsi="Times New Roman"/>
        </w:rPr>
        <w:t>Visada vartokite šį vaistą tiksliai kaip aprašyta šiame lapelyje arba kaip nurodė gydytojas arba vaistininkas.</w:t>
      </w:r>
    </w:p>
    <w:p w14:paraId="6B9A677C" w14:textId="77777777" w:rsidR="002A730C" w:rsidRPr="00D46AE4" w:rsidRDefault="002A730C" w:rsidP="002A730C">
      <w:pPr>
        <w:pStyle w:val="Sraopastraipa"/>
        <w:numPr>
          <w:ilvl w:val="0"/>
          <w:numId w:val="16"/>
        </w:numPr>
        <w:spacing w:after="0" w:line="240" w:lineRule="auto"/>
        <w:ind w:left="567" w:hanging="567"/>
        <w:rPr>
          <w:rFonts w:ascii="Times New Roman" w:hAnsi="Times New Roman"/>
        </w:rPr>
      </w:pPr>
      <w:r w:rsidRPr="00D46AE4">
        <w:rPr>
          <w:rFonts w:ascii="Times New Roman" w:hAnsi="Times New Roman"/>
        </w:rPr>
        <w:t xml:space="preserve">Neišmeskite šio lapelio, nes vėl gali prireikti jį perskaityti. </w:t>
      </w:r>
    </w:p>
    <w:p w14:paraId="1D80F9A8" w14:textId="77777777" w:rsidR="002A730C" w:rsidRPr="00D46AE4" w:rsidRDefault="002A730C" w:rsidP="002A730C">
      <w:pPr>
        <w:pStyle w:val="Sraopastraipa"/>
        <w:numPr>
          <w:ilvl w:val="0"/>
          <w:numId w:val="16"/>
        </w:numPr>
        <w:spacing w:after="0" w:line="240" w:lineRule="auto"/>
        <w:ind w:left="567" w:hanging="567"/>
        <w:rPr>
          <w:rFonts w:ascii="Times New Roman" w:hAnsi="Times New Roman"/>
        </w:rPr>
      </w:pPr>
      <w:r w:rsidRPr="00D46AE4">
        <w:rPr>
          <w:rFonts w:ascii="Times New Roman" w:hAnsi="Times New Roman"/>
        </w:rPr>
        <w:t>Jeigu norite sužinoti daugiau arba pasitarti, kreipkitės į vaistininką.</w:t>
      </w:r>
    </w:p>
    <w:p w14:paraId="77F67460" w14:textId="77777777" w:rsidR="002A730C" w:rsidRPr="00D46AE4" w:rsidRDefault="002A730C" w:rsidP="002A730C">
      <w:pPr>
        <w:pStyle w:val="Sraopastraipa"/>
        <w:numPr>
          <w:ilvl w:val="0"/>
          <w:numId w:val="16"/>
        </w:numPr>
        <w:spacing w:after="0" w:line="240" w:lineRule="auto"/>
        <w:ind w:left="567" w:hanging="567"/>
        <w:rPr>
          <w:rFonts w:ascii="Times New Roman" w:hAnsi="Times New Roman"/>
        </w:rPr>
      </w:pPr>
      <w:r w:rsidRPr="00D46AE4">
        <w:rPr>
          <w:rFonts w:ascii="Times New Roman" w:hAnsi="Times New Roman"/>
        </w:rPr>
        <w:t>Jeigu pasireiškė šalutinis poveikis (net jeigu jis šiame lapelyje nenurodytas), kreipkitės į gydytoją arba vaistininką. Žr. 4 skyrių.</w:t>
      </w:r>
    </w:p>
    <w:p w14:paraId="44DB789E" w14:textId="6AB2749F" w:rsidR="002A730C" w:rsidRPr="00D46AE4" w:rsidRDefault="002A730C" w:rsidP="002A730C">
      <w:pPr>
        <w:pStyle w:val="Sraopastraipa"/>
        <w:numPr>
          <w:ilvl w:val="0"/>
          <w:numId w:val="16"/>
        </w:numPr>
        <w:spacing w:after="0" w:line="240" w:lineRule="auto"/>
        <w:ind w:left="567" w:hanging="567"/>
        <w:rPr>
          <w:rFonts w:ascii="Times New Roman" w:hAnsi="Times New Roman"/>
        </w:rPr>
      </w:pPr>
      <w:r w:rsidRPr="00D46AE4">
        <w:rPr>
          <w:rFonts w:ascii="Times New Roman" w:hAnsi="Times New Roman"/>
        </w:rPr>
        <w:t xml:space="preserve">Jeigu </w:t>
      </w:r>
      <w:r w:rsidR="002A269D">
        <w:rPr>
          <w:rFonts w:ascii="Times New Roman" w:hAnsi="Times New Roman"/>
        </w:rPr>
        <w:t xml:space="preserve">per 4 savaites </w:t>
      </w:r>
      <w:r w:rsidRPr="00D46AE4">
        <w:rPr>
          <w:rFonts w:ascii="Times New Roman" w:hAnsi="Times New Roman"/>
        </w:rPr>
        <w:t>Jūsų savijauta</w:t>
      </w:r>
      <w:r>
        <w:rPr>
          <w:rFonts w:ascii="Times New Roman" w:hAnsi="Times New Roman"/>
        </w:rPr>
        <w:t xml:space="preserve"> </w:t>
      </w:r>
      <w:r w:rsidRPr="00D46AE4">
        <w:rPr>
          <w:rFonts w:ascii="Times New Roman" w:hAnsi="Times New Roman"/>
        </w:rPr>
        <w:t>nepagerėjo arba net pablogėjo, kreipkitės į gydytoją.</w:t>
      </w:r>
    </w:p>
    <w:p w14:paraId="32AF150C" w14:textId="77777777" w:rsidR="002A730C" w:rsidRPr="00D8312D" w:rsidRDefault="002A730C" w:rsidP="002A730C">
      <w:pPr>
        <w:spacing w:after="0" w:line="240" w:lineRule="auto"/>
        <w:rPr>
          <w:rFonts w:ascii="Times New Roman" w:hAnsi="Times New Roman"/>
          <w:noProof/>
        </w:rPr>
      </w:pPr>
    </w:p>
    <w:p w14:paraId="01C74A6D" w14:textId="77777777" w:rsidR="002A730C" w:rsidRPr="00D8312D" w:rsidRDefault="002A730C" w:rsidP="002A730C">
      <w:pPr>
        <w:spacing w:after="0" w:line="240" w:lineRule="auto"/>
        <w:rPr>
          <w:rFonts w:ascii="Times New Roman" w:hAnsi="Times New Roman"/>
          <w:b/>
          <w:bCs/>
          <w:color w:val="000000"/>
        </w:rPr>
      </w:pPr>
      <w:r w:rsidRPr="00D8312D">
        <w:rPr>
          <w:rFonts w:ascii="Times New Roman" w:hAnsi="Times New Roman"/>
          <w:b/>
          <w:bCs/>
          <w:color w:val="000000"/>
        </w:rPr>
        <w:t>Apie ką rašoma šiame lapelyje?</w:t>
      </w:r>
    </w:p>
    <w:p w14:paraId="557EDBA3" w14:textId="77777777" w:rsidR="002A730C" w:rsidRPr="00D8312D" w:rsidRDefault="002A730C" w:rsidP="002A730C">
      <w:pPr>
        <w:spacing w:after="0" w:line="240" w:lineRule="auto"/>
        <w:ind w:left="567" w:hanging="567"/>
        <w:rPr>
          <w:rFonts w:ascii="Times New Roman" w:hAnsi="Times New Roman"/>
          <w:noProof/>
        </w:rPr>
      </w:pPr>
      <w:r w:rsidRPr="00D8312D">
        <w:rPr>
          <w:rFonts w:ascii="Times New Roman" w:hAnsi="Times New Roman"/>
          <w:noProof/>
        </w:rPr>
        <w:t>1.</w:t>
      </w:r>
      <w:r w:rsidRPr="00D8312D">
        <w:rPr>
          <w:rFonts w:ascii="Times New Roman" w:hAnsi="Times New Roman"/>
          <w:noProof/>
        </w:rPr>
        <w:tab/>
        <w:t xml:space="preserve">Kas yra </w:t>
      </w:r>
      <w:r>
        <w:rPr>
          <w:rFonts w:ascii="Times New Roman" w:hAnsi="Times New Roman"/>
          <w:iCs/>
          <w:noProof/>
        </w:rPr>
        <w:t>Fercelan</w:t>
      </w:r>
      <w:r w:rsidRPr="00D8312D">
        <w:rPr>
          <w:rFonts w:ascii="Times New Roman" w:hAnsi="Times New Roman"/>
          <w:noProof/>
        </w:rPr>
        <w:t xml:space="preserve"> ir kam jis vartojamas</w:t>
      </w:r>
    </w:p>
    <w:p w14:paraId="7EBCE437" w14:textId="77777777" w:rsidR="002A730C" w:rsidRPr="00D8312D" w:rsidRDefault="002A730C" w:rsidP="002A730C">
      <w:pPr>
        <w:spacing w:after="0" w:line="240" w:lineRule="auto"/>
        <w:ind w:left="567" w:hanging="567"/>
        <w:rPr>
          <w:rFonts w:ascii="Times New Roman" w:hAnsi="Times New Roman"/>
          <w:noProof/>
        </w:rPr>
      </w:pPr>
      <w:r w:rsidRPr="00D8312D">
        <w:rPr>
          <w:rFonts w:ascii="Times New Roman" w:hAnsi="Times New Roman"/>
          <w:noProof/>
        </w:rPr>
        <w:t>2.</w:t>
      </w:r>
      <w:r w:rsidRPr="00D8312D">
        <w:rPr>
          <w:rFonts w:ascii="Times New Roman" w:hAnsi="Times New Roman"/>
          <w:noProof/>
        </w:rPr>
        <w:tab/>
        <w:t xml:space="preserve">Kas žinotina prieš vartojant </w:t>
      </w:r>
      <w:r>
        <w:rPr>
          <w:rFonts w:ascii="Times New Roman" w:hAnsi="Times New Roman"/>
          <w:iCs/>
          <w:noProof/>
        </w:rPr>
        <w:t>Fercelan</w:t>
      </w:r>
      <w:r w:rsidRPr="00D8312D">
        <w:rPr>
          <w:rFonts w:ascii="Times New Roman" w:hAnsi="Times New Roman"/>
          <w:iCs/>
          <w:noProof/>
        </w:rPr>
        <w:t xml:space="preserve"> </w:t>
      </w:r>
    </w:p>
    <w:p w14:paraId="2F8C0752" w14:textId="77777777" w:rsidR="002A730C" w:rsidRPr="00D8312D" w:rsidRDefault="002A730C" w:rsidP="002A730C">
      <w:pPr>
        <w:spacing w:after="0" w:line="240" w:lineRule="auto"/>
        <w:ind w:left="567" w:hanging="567"/>
        <w:rPr>
          <w:rFonts w:ascii="Times New Roman" w:hAnsi="Times New Roman"/>
          <w:noProof/>
        </w:rPr>
      </w:pPr>
      <w:r w:rsidRPr="00D8312D">
        <w:rPr>
          <w:rFonts w:ascii="Times New Roman" w:hAnsi="Times New Roman"/>
          <w:noProof/>
        </w:rPr>
        <w:t>3.</w:t>
      </w:r>
      <w:r w:rsidRPr="00D8312D">
        <w:rPr>
          <w:rFonts w:ascii="Times New Roman" w:hAnsi="Times New Roman"/>
          <w:noProof/>
        </w:rPr>
        <w:tab/>
        <w:t xml:space="preserve">Kaip vartoti </w:t>
      </w:r>
      <w:r>
        <w:rPr>
          <w:rFonts w:ascii="Times New Roman" w:hAnsi="Times New Roman"/>
          <w:iCs/>
          <w:noProof/>
        </w:rPr>
        <w:t>Fercelan</w:t>
      </w:r>
      <w:r w:rsidRPr="00D8312D">
        <w:rPr>
          <w:rFonts w:ascii="Times New Roman" w:hAnsi="Times New Roman"/>
          <w:noProof/>
        </w:rPr>
        <w:t xml:space="preserve"> </w:t>
      </w:r>
    </w:p>
    <w:p w14:paraId="2A0199A6" w14:textId="77777777" w:rsidR="002A730C" w:rsidRPr="00D8312D" w:rsidRDefault="002A730C" w:rsidP="002A730C">
      <w:pPr>
        <w:spacing w:after="0" w:line="240" w:lineRule="auto"/>
        <w:ind w:left="567" w:hanging="567"/>
        <w:rPr>
          <w:rFonts w:ascii="Times New Roman" w:hAnsi="Times New Roman"/>
          <w:noProof/>
        </w:rPr>
      </w:pPr>
      <w:r w:rsidRPr="00D8312D">
        <w:rPr>
          <w:rFonts w:ascii="Times New Roman" w:hAnsi="Times New Roman"/>
          <w:noProof/>
        </w:rPr>
        <w:t>4.</w:t>
      </w:r>
      <w:r w:rsidRPr="00D8312D">
        <w:rPr>
          <w:rFonts w:ascii="Times New Roman" w:hAnsi="Times New Roman"/>
          <w:noProof/>
        </w:rPr>
        <w:tab/>
        <w:t>Galimas šalutinis poveikis</w:t>
      </w:r>
    </w:p>
    <w:p w14:paraId="1A704C60" w14:textId="77777777" w:rsidR="002A730C" w:rsidRPr="00D8312D" w:rsidRDefault="002A730C" w:rsidP="002A730C">
      <w:pPr>
        <w:spacing w:after="0" w:line="240" w:lineRule="auto"/>
        <w:ind w:left="567" w:hanging="567"/>
        <w:rPr>
          <w:rFonts w:ascii="Times New Roman" w:hAnsi="Times New Roman"/>
          <w:noProof/>
        </w:rPr>
      </w:pPr>
      <w:r w:rsidRPr="00D8312D">
        <w:rPr>
          <w:rFonts w:ascii="Times New Roman" w:hAnsi="Times New Roman"/>
          <w:noProof/>
        </w:rPr>
        <w:t>5.</w:t>
      </w:r>
      <w:r w:rsidRPr="00D8312D">
        <w:rPr>
          <w:rFonts w:ascii="Times New Roman" w:hAnsi="Times New Roman"/>
          <w:noProof/>
        </w:rPr>
        <w:tab/>
        <w:t xml:space="preserve">Kaip laikyti </w:t>
      </w:r>
      <w:r>
        <w:rPr>
          <w:rFonts w:ascii="Times New Roman" w:hAnsi="Times New Roman"/>
          <w:iCs/>
          <w:noProof/>
        </w:rPr>
        <w:t>Fercelan</w:t>
      </w:r>
    </w:p>
    <w:p w14:paraId="612EB4E6" w14:textId="77777777" w:rsidR="002A730C" w:rsidRPr="00D8312D" w:rsidRDefault="002A730C" w:rsidP="002A730C">
      <w:pPr>
        <w:spacing w:after="0" w:line="240" w:lineRule="auto"/>
        <w:ind w:left="567" w:hanging="567"/>
        <w:rPr>
          <w:rFonts w:ascii="Times New Roman" w:hAnsi="Times New Roman"/>
          <w:color w:val="000000"/>
        </w:rPr>
      </w:pPr>
      <w:r w:rsidRPr="00D8312D">
        <w:rPr>
          <w:rFonts w:ascii="Times New Roman" w:hAnsi="Times New Roman"/>
          <w:noProof/>
        </w:rPr>
        <w:t>6.</w:t>
      </w:r>
      <w:r w:rsidRPr="00D8312D">
        <w:rPr>
          <w:rFonts w:ascii="Times New Roman" w:hAnsi="Times New Roman"/>
          <w:noProof/>
        </w:rPr>
        <w:tab/>
      </w:r>
      <w:r w:rsidRPr="00D8312D">
        <w:rPr>
          <w:rFonts w:ascii="Times New Roman" w:hAnsi="Times New Roman"/>
          <w:color w:val="000000"/>
        </w:rPr>
        <w:t>Pakuotės turinys ir kita informacija</w:t>
      </w:r>
    </w:p>
    <w:p w14:paraId="57DEB3F8" w14:textId="77777777" w:rsidR="002A730C" w:rsidRPr="00D8312D" w:rsidRDefault="002A730C" w:rsidP="002A730C">
      <w:pPr>
        <w:spacing w:after="0" w:line="240" w:lineRule="auto"/>
        <w:rPr>
          <w:rFonts w:ascii="Times New Roman" w:hAnsi="Times New Roman"/>
          <w:noProof/>
        </w:rPr>
      </w:pPr>
    </w:p>
    <w:p w14:paraId="15AB17D3" w14:textId="77777777" w:rsidR="002A730C" w:rsidRPr="00D8312D" w:rsidRDefault="002A730C" w:rsidP="002A730C">
      <w:pPr>
        <w:spacing w:after="0" w:line="240" w:lineRule="auto"/>
        <w:rPr>
          <w:rFonts w:ascii="Times New Roman" w:hAnsi="Times New Roman"/>
          <w:noProof/>
        </w:rPr>
      </w:pPr>
    </w:p>
    <w:p w14:paraId="5FBDAE40" w14:textId="77777777" w:rsidR="002A730C" w:rsidRPr="00F008D5" w:rsidRDefault="002A730C" w:rsidP="002A730C">
      <w:pPr>
        <w:spacing w:after="0" w:line="240" w:lineRule="auto"/>
        <w:ind w:left="567" w:hanging="567"/>
        <w:rPr>
          <w:rFonts w:ascii="Times New Roman" w:hAnsi="Times New Roman"/>
          <w:b/>
        </w:rPr>
      </w:pPr>
      <w:bookmarkStart w:id="47" w:name="_Toc129243139"/>
      <w:bookmarkStart w:id="48" w:name="_Toc129243264"/>
      <w:r w:rsidRPr="00F008D5">
        <w:rPr>
          <w:rFonts w:ascii="Times New Roman" w:hAnsi="Times New Roman"/>
          <w:b/>
        </w:rPr>
        <w:t>1.</w:t>
      </w:r>
      <w:r w:rsidRPr="00F008D5">
        <w:rPr>
          <w:rFonts w:ascii="Times New Roman" w:hAnsi="Times New Roman"/>
          <w:b/>
        </w:rPr>
        <w:tab/>
        <w:t xml:space="preserve">Kas yra </w:t>
      </w:r>
      <w:r>
        <w:rPr>
          <w:rFonts w:ascii="Times New Roman" w:hAnsi="Times New Roman"/>
          <w:b/>
        </w:rPr>
        <w:t>Fercelan</w:t>
      </w:r>
      <w:r w:rsidRPr="00F008D5">
        <w:rPr>
          <w:rFonts w:ascii="Times New Roman" w:hAnsi="Times New Roman"/>
          <w:b/>
        </w:rPr>
        <w:t xml:space="preserve"> ir kam jis vartojamas</w:t>
      </w:r>
      <w:bookmarkEnd w:id="47"/>
      <w:bookmarkEnd w:id="48"/>
    </w:p>
    <w:p w14:paraId="0AD2BAB9" w14:textId="77777777" w:rsidR="002A730C" w:rsidRPr="00F008D5" w:rsidRDefault="002A730C" w:rsidP="002A730C">
      <w:pPr>
        <w:spacing w:after="0" w:line="240" w:lineRule="auto"/>
        <w:rPr>
          <w:rFonts w:ascii="Times New Roman" w:hAnsi="Times New Roman"/>
          <w:noProof/>
        </w:rPr>
      </w:pPr>
    </w:p>
    <w:p w14:paraId="51520D25" w14:textId="77777777" w:rsidR="002A730C" w:rsidRPr="00F008D5" w:rsidRDefault="002A730C" w:rsidP="002A730C">
      <w:pPr>
        <w:spacing w:after="0" w:line="240" w:lineRule="auto"/>
        <w:rPr>
          <w:rFonts w:ascii="Times New Roman" w:hAnsi="Times New Roman"/>
          <w:iCs/>
        </w:rPr>
      </w:pPr>
      <w:r>
        <w:rPr>
          <w:rFonts w:ascii="Times New Roman" w:hAnsi="Times New Roman"/>
        </w:rPr>
        <w:t>Fercelan</w:t>
      </w:r>
      <w:r w:rsidRPr="00F008D5">
        <w:rPr>
          <w:rFonts w:ascii="Times New Roman" w:hAnsi="Times New Roman"/>
        </w:rPr>
        <w:t xml:space="preserve"> sudėtyje yra veikliosios </w:t>
      </w:r>
      <w:r w:rsidRPr="00F008D5">
        <w:rPr>
          <w:rFonts w:ascii="Times New Roman" w:hAnsi="Times New Roman"/>
          <w:iCs/>
        </w:rPr>
        <w:t xml:space="preserve">medžiagos geležies (II) fumaratas, folio rūgštis ir askorbo rūgštis. </w:t>
      </w:r>
    </w:p>
    <w:p w14:paraId="53CF1849" w14:textId="77777777" w:rsidR="002A730C" w:rsidRPr="00F008D5" w:rsidRDefault="002A730C" w:rsidP="002A730C">
      <w:pPr>
        <w:spacing w:after="0" w:line="240" w:lineRule="auto"/>
        <w:rPr>
          <w:rFonts w:ascii="Times New Roman" w:hAnsi="Times New Roman"/>
          <w:iCs/>
        </w:rPr>
      </w:pPr>
    </w:p>
    <w:p w14:paraId="4AE38C2C" w14:textId="5B30DA24" w:rsidR="002A730C" w:rsidRPr="00F008D5" w:rsidRDefault="002A730C" w:rsidP="002A730C">
      <w:pPr>
        <w:spacing w:after="0" w:line="240" w:lineRule="auto"/>
        <w:rPr>
          <w:rFonts w:ascii="Times New Roman" w:hAnsi="Times New Roman"/>
        </w:rPr>
      </w:pPr>
      <w:r w:rsidRPr="00F008D5">
        <w:rPr>
          <w:rFonts w:ascii="Times New Roman" w:hAnsi="Times New Roman"/>
          <w:iCs/>
        </w:rPr>
        <w:t xml:space="preserve">Geležies fumaratas yra geležies </w:t>
      </w:r>
      <w:r w:rsidR="00DB149E">
        <w:rPr>
          <w:rFonts w:ascii="Times New Roman" w:hAnsi="Times New Roman"/>
          <w:iCs/>
        </w:rPr>
        <w:t xml:space="preserve">vaistinis </w:t>
      </w:r>
      <w:r w:rsidRPr="00F008D5">
        <w:rPr>
          <w:rFonts w:ascii="Times New Roman" w:hAnsi="Times New Roman"/>
        </w:rPr>
        <w:t xml:space="preserve">preparatas, folio rūgštis yra B grupės vitaminų medžiaga. Geležis ir folio rūgštis organizme reikalingi normaliam raudonųjų kraujo kūnelių </w:t>
      </w:r>
      <w:r w:rsidR="00DB149E">
        <w:rPr>
          <w:rFonts w:ascii="Times New Roman" w:hAnsi="Times New Roman"/>
        </w:rPr>
        <w:t>(</w:t>
      </w:r>
      <w:r w:rsidRPr="00F008D5">
        <w:rPr>
          <w:rFonts w:ascii="Times New Roman" w:hAnsi="Times New Roman"/>
        </w:rPr>
        <w:t>eritrocitų</w:t>
      </w:r>
      <w:r w:rsidR="00DB149E">
        <w:rPr>
          <w:rFonts w:ascii="Times New Roman" w:hAnsi="Times New Roman"/>
        </w:rPr>
        <w:t>)</w:t>
      </w:r>
      <w:r w:rsidRPr="00F008D5">
        <w:rPr>
          <w:rFonts w:ascii="Times New Roman" w:hAnsi="Times New Roman"/>
        </w:rPr>
        <w:t xml:space="preserve"> susidarymui. Jei negaunama pakankamo šių medžiagų kiekio, gali susiformuoti </w:t>
      </w:r>
      <w:r w:rsidR="00DB149E">
        <w:rPr>
          <w:rFonts w:ascii="Times New Roman" w:hAnsi="Times New Roman"/>
        </w:rPr>
        <w:t>mažakraujystė</w:t>
      </w:r>
      <w:r w:rsidR="00DB149E" w:rsidRPr="00F008D5">
        <w:rPr>
          <w:rFonts w:ascii="Times New Roman" w:hAnsi="Times New Roman"/>
        </w:rPr>
        <w:t xml:space="preserve"> </w:t>
      </w:r>
      <w:r w:rsidRPr="00F008D5">
        <w:rPr>
          <w:rFonts w:ascii="Times New Roman" w:hAnsi="Times New Roman"/>
        </w:rPr>
        <w:t xml:space="preserve">(sumažėjęs eritrocitų kiekis). </w:t>
      </w:r>
    </w:p>
    <w:p w14:paraId="16856428" w14:textId="77777777" w:rsidR="002A730C" w:rsidRPr="00F008D5" w:rsidRDefault="002A730C" w:rsidP="002A730C">
      <w:pPr>
        <w:spacing w:after="0" w:line="240" w:lineRule="auto"/>
        <w:rPr>
          <w:rFonts w:ascii="Times New Roman" w:hAnsi="Times New Roman"/>
        </w:rPr>
      </w:pPr>
    </w:p>
    <w:p w14:paraId="166002CA" w14:textId="77777777" w:rsidR="002A730C" w:rsidRDefault="002A730C" w:rsidP="002A730C">
      <w:pPr>
        <w:spacing w:after="0" w:line="240" w:lineRule="auto"/>
        <w:rPr>
          <w:rFonts w:ascii="Times New Roman" w:hAnsi="Times New Roman"/>
        </w:rPr>
      </w:pPr>
      <w:r>
        <w:rPr>
          <w:rFonts w:ascii="Times New Roman" w:hAnsi="Times New Roman"/>
        </w:rPr>
        <w:t>Fercelan</w:t>
      </w:r>
      <w:r w:rsidRPr="00F008D5">
        <w:rPr>
          <w:rFonts w:ascii="Times New Roman" w:hAnsi="Times New Roman"/>
        </w:rPr>
        <w:t xml:space="preserve"> vartojamas geležies ir folio rūgšties trūkumui šalinti, ypač vieną mėnesį iki pastojimo (arba planuojant nėštumą) ir pirmų trijų nėštumo mėnesių laikotarpiu.</w:t>
      </w:r>
    </w:p>
    <w:p w14:paraId="7C57B1F5" w14:textId="77777777" w:rsidR="002A730C" w:rsidRDefault="002A730C" w:rsidP="002A730C">
      <w:pPr>
        <w:spacing w:after="0" w:line="240" w:lineRule="auto"/>
        <w:rPr>
          <w:rFonts w:ascii="Times New Roman" w:hAnsi="Times New Roman"/>
          <w:noProof/>
        </w:rPr>
      </w:pPr>
    </w:p>
    <w:p w14:paraId="4B52F525" w14:textId="77777777" w:rsidR="002A730C" w:rsidRPr="00D8312D" w:rsidRDefault="002A730C" w:rsidP="002A730C">
      <w:pPr>
        <w:spacing w:after="0" w:line="240" w:lineRule="auto"/>
        <w:rPr>
          <w:rFonts w:ascii="Times New Roman" w:hAnsi="Times New Roman"/>
          <w:noProof/>
        </w:rPr>
      </w:pPr>
    </w:p>
    <w:p w14:paraId="48937112" w14:textId="77777777" w:rsidR="002A730C" w:rsidRPr="00F008D5" w:rsidRDefault="002A730C" w:rsidP="002A730C">
      <w:pPr>
        <w:spacing w:after="0" w:line="240" w:lineRule="auto"/>
        <w:ind w:left="567" w:hanging="567"/>
        <w:rPr>
          <w:rFonts w:ascii="Times New Roman" w:hAnsi="Times New Roman"/>
          <w:b/>
        </w:rPr>
      </w:pPr>
      <w:bookmarkStart w:id="49" w:name="_Toc129243140"/>
      <w:bookmarkStart w:id="50" w:name="_Toc129243265"/>
      <w:r w:rsidRPr="00F008D5">
        <w:rPr>
          <w:rFonts w:ascii="Times New Roman" w:hAnsi="Times New Roman"/>
          <w:b/>
        </w:rPr>
        <w:t>2.</w:t>
      </w:r>
      <w:r w:rsidRPr="00F008D5">
        <w:rPr>
          <w:rFonts w:ascii="Times New Roman" w:hAnsi="Times New Roman"/>
          <w:b/>
        </w:rPr>
        <w:tab/>
        <w:t xml:space="preserve">Kas žinotina prieš vartojant </w:t>
      </w:r>
      <w:bookmarkEnd w:id="49"/>
      <w:bookmarkEnd w:id="50"/>
      <w:r>
        <w:rPr>
          <w:rFonts w:ascii="Times New Roman" w:hAnsi="Times New Roman"/>
          <w:b/>
        </w:rPr>
        <w:t>Fercelan</w:t>
      </w:r>
    </w:p>
    <w:p w14:paraId="5B659734" w14:textId="77777777" w:rsidR="002A730C" w:rsidRPr="00F008D5" w:rsidRDefault="002A730C" w:rsidP="002A730C">
      <w:pPr>
        <w:spacing w:after="0" w:line="240" w:lineRule="auto"/>
        <w:rPr>
          <w:rFonts w:ascii="Times New Roman" w:hAnsi="Times New Roman"/>
          <w:noProof/>
        </w:rPr>
      </w:pPr>
    </w:p>
    <w:p w14:paraId="636693A9" w14:textId="7C2D83DF" w:rsidR="002A730C" w:rsidRPr="00F008D5" w:rsidRDefault="002A730C" w:rsidP="002A730C">
      <w:pPr>
        <w:spacing w:after="0" w:line="240" w:lineRule="auto"/>
        <w:rPr>
          <w:rFonts w:ascii="Times New Roman" w:hAnsi="Times New Roman"/>
          <w:b/>
          <w:bCs/>
        </w:rPr>
      </w:pPr>
      <w:r>
        <w:rPr>
          <w:rFonts w:ascii="Times New Roman" w:hAnsi="Times New Roman"/>
          <w:b/>
          <w:bCs/>
          <w:iCs/>
        </w:rPr>
        <w:t>Fercelan</w:t>
      </w:r>
      <w:r w:rsidRPr="00F008D5">
        <w:rPr>
          <w:rFonts w:ascii="Times New Roman" w:hAnsi="Times New Roman"/>
          <w:b/>
          <w:bCs/>
        </w:rPr>
        <w:t xml:space="preserve"> vartoti </w:t>
      </w:r>
      <w:r w:rsidR="00DB149E">
        <w:rPr>
          <w:rFonts w:ascii="Times New Roman" w:hAnsi="Times New Roman"/>
          <w:b/>
          <w:bCs/>
        </w:rPr>
        <w:t>draudžiama</w:t>
      </w:r>
      <w:r w:rsidRPr="00F008D5">
        <w:rPr>
          <w:rFonts w:ascii="Times New Roman" w:hAnsi="Times New Roman"/>
          <w:b/>
          <w:bCs/>
        </w:rPr>
        <w:t>:</w:t>
      </w:r>
    </w:p>
    <w:p w14:paraId="713B9834" w14:textId="77777777" w:rsidR="002A730C" w:rsidRPr="00F008D5" w:rsidRDefault="002A730C" w:rsidP="002A730C">
      <w:pPr>
        <w:tabs>
          <w:tab w:val="left" w:pos="567"/>
        </w:tabs>
        <w:spacing w:after="0" w:line="240" w:lineRule="auto"/>
        <w:rPr>
          <w:rFonts w:ascii="Times New Roman" w:hAnsi="Times New Roman"/>
          <w:noProof/>
        </w:rPr>
      </w:pPr>
      <w:r w:rsidRPr="00F008D5">
        <w:rPr>
          <w:rFonts w:ascii="Times New Roman" w:hAnsi="Times New Roman"/>
          <w:noProof/>
        </w:rPr>
        <w:t>-</w:t>
      </w:r>
      <w:r w:rsidRPr="00F008D5">
        <w:rPr>
          <w:rFonts w:ascii="Times New Roman" w:hAnsi="Times New Roman"/>
          <w:noProof/>
        </w:rPr>
        <w:tab/>
        <w:t>jeigu yra alergija geležies fumaratui, folio rūgščiai</w:t>
      </w:r>
      <w:r w:rsidR="00DB149E">
        <w:rPr>
          <w:rFonts w:ascii="Times New Roman" w:hAnsi="Times New Roman"/>
          <w:noProof/>
        </w:rPr>
        <w:t xml:space="preserve"> arba askorbo rūgščiai,</w:t>
      </w:r>
      <w:r w:rsidRPr="00F008D5">
        <w:rPr>
          <w:rFonts w:ascii="Times New Roman" w:hAnsi="Times New Roman"/>
          <w:noProof/>
        </w:rPr>
        <w:t xml:space="preserve"> arba bet kuriai </w:t>
      </w:r>
      <w:r w:rsidRPr="00F008D5">
        <w:rPr>
          <w:rFonts w:ascii="Times New Roman" w:hAnsi="Times New Roman"/>
          <w:color w:val="000000"/>
        </w:rPr>
        <w:t>pagalbinei šio vaisto medžiagai (jos išvardytos 6 skyriuje)</w:t>
      </w:r>
      <w:r w:rsidRPr="00F008D5">
        <w:rPr>
          <w:rFonts w:ascii="Times New Roman" w:hAnsi="Times New Roman"/>
          <w:noProof/>
        </w:rPr>
        <w:t xml:space="preserve">; </w:t>
      </w:r>
    </w:p>
    <w:p w14:paraId="164AEC9E" w14:textId="77777777" w:rsidR="002A730C" w:rsidRPr="00F008D5" w:rsidRDefault="002A730C" w:rsidP="002A730C">
      <w:pPr>
        <w:pStyle w:val="Sraopastraipa"/>
        <w:numPr>
          <w:ilvl w:val="0"/>
          <w:numId w:val="17"/>
        </w:numPr>
        <w:tabs>
          <w:tab w:val="left" w:pos="567"/>
        </w:tabs>
        <w:spacing w:after="0" w:line="240" w:lineRule="auto"/>
        <w:ind w:left="567" w:hanging="567"/>
        <w:rPr>
          <w:rFonts w:ascii="Times New Roman" w:hAnsi="Times New Roman"/>
        </w:rPr>
      </w:pPr>
      <w:r w:rsidRPr="00F008D5">
        <w:rPr>
          <w:rFonts w:ascii="Times New Roman" w:hAnsi="Times New Roman"/>
          <w:noProof/>
        </w:rPr>
        <w:t>jeigu Jums nustatytas geležies perteklius organizme (hemochromatozė, hemosiderozė);</w:t>
      </w:r>
    </w:p>
    <w:p w14:paraId="53642843" w14:textId="77777777" w:rsidR="002A730C" w:rsidRPr="00F008D5" w:rsidRDefault="002A730C" w:rsidP="002A730C">
      <w:pPr>
        <w:pStyle w:val="Sraopastraipa"/>
        <w:numPr>
          <w:ilvl w:val="0"/>
          <w:numId w:val="17"/>
        </w:numPr>
        <w:spacing w:after="0" w:line="240" w:lineRule="auto"/>
        <w:ind w:left="567" w:hanging="567"/>
        <w:rPr>
          <w:rFonts w:ascii="Times New Roman" w:hAnsi="Times New Roman"/>
        </w:rPr>
      </w:pPr>
      <w:r w:rsidRPr="00F008D5">
        <w:rPr>
          <w:rFonts w:ascii="Times New Roman" w:hAnsi="Times New Roman"/>
          <w:noProof/>
        </w:rPr>
        <w:t>jeigu Jums nustatytas geležies apykaitos (metabolizmo) sutrikimas;</w:t>
      </w:r>
    </w:p>
    <w:p w14:paraId="44697B64" w14:textId="77777777" w:rsidR="002A730C" w:rsidRPr="00F008D5" w:rsidRDefault="002A730C" w:rsidP="002A730C">
      <w:pPr>
        <w:pStyle w:val="Sraopastraipa"/>
        <w:numPr>
          <w:ilvl w:val="0"/>
          <w:numId w:val="17"/>
        </w:numPr>
        <w:spacing w:after="0" w:line="240" w:lineRule="auto"/>
        <w:ind w:left="567" w:hanging="567"/>
        <w:rPr>
          <w:rFonts w:ascii="Times New Roman" w:hAnsi="Times New Roman"/>
        </w:rPr>
      </w:pPr>
      <w:r w:rsidRPr="00F008D5">
        <w:rPr>
          <w:rFonts w:ascii="Times New Roman" w:hAnsi="Times New Roman"/>
          <w:noProof/>
        </w:rPr>
        <w:t xml:space="preserve">jeigu sergate mažakraujyste, nesusijusia su geležies arba folio rūgšties </w:t>
      </w:r>
      <w:r>
        <w:rPr>
          <w:rFonts w:ascii="Times New Roman" w:hAnsi="Times New Roman"/>
          <w:noProof/>
        </w:rPr>
        <w:t>trūkumu</w:t>
      </w:r>
      <w:r w:rsidRPr="00F008D5">
        <w:rPr>
          <w:rFonts w:ascii="Times New Roman" w:hAnsi="Times New Roman"/>
          <w:noProof/>
        </w:rPr>
        <w:t>;</w:t>
      </w:r>
    </w:p>
    <w:p w14:paraId="1DAF7822" w14:textId="77777777" w:rsidR="002A730C" w:rsidRPr="00F008D5" w:rsidRDefault="002A730C" w:rsidP="002A730C">
      <w:pPr>
        <w:pStyle w:val="Sraopastraipa"/>
        <w:numPr>
          <w:ilvl w:val="0"/>
          <w:numId w:val="17"/>
        </w:numPr>
        <w:spacing w:after="0" w:line="240" w:lineRule="auto"/>
        <w:ind w:left="567" w:hanging="567"/>
        <w:rPr>
          <w:rFonts w:ascii="Times New Roman" w:hAnsi="Times New Roman"/>
        </w:rPr>
      </w:pPr>
      <w:r w:rsidRPr="00F008D5">
        <w:rPr>
          <w:rFonts w:ascii="Times New Roman" w:hAnsi="Times New Roman"/>
          <w:noProof/>
        </w:rPr>
        <w:t>jeigu Jūs sergate virškinimo trakto (skrandžio ir žarnų) ligomis.</w:t>
      </w:r>
    </w:p>
    <w:p w14:paraId="6FA06ACB" w14:textId="77777777" w:rsidR="002A730C" w:rsidRPr="00F008D5" w:rsidRDefault="002A730C" w:rsidP="002A730C">
      <w:pPr>
        <w:spacing w:after="0" w:line="240" w:lineRule="auto"/>
        <w:rPr>
          <w:rFonts w:ascii="Times New Roman" w:hAnsi="Times New Roman"/>
          <w:b/>
          <w:bCs/>
          <w:color w:val="000000"/>
        </w:rPr>
      </w:pPr>
    </w:p>
    <w:p w14:paraId="782DE1A8" w14:textId="77777777" w:rsidR="002A730C" w:rsidRPr="00F008D5" w:rsidRDefault="002A730C" w:rsidP="002A730C">
      <w:pPr>
        <w:spacing w:after="0" w:line="240" w:lineRule="auto"/>
        <w:rPr>
          <w:rFonts w:ascii="Times New Roman" w:hAnsi="Times New Roman"/>
          <w:b/>
          <w:bCs/>
          <w:color w:val="000000"/>
        </w:rPr>
      </w:pPr>
      <w:r w:rsidRPr="00F008D5">
        <w:rPr>
          <w:rFonts w:ascii="Times New Roman" w:hAnsi="Times New Roman"/>
          <w:b/>
          <w:bCs/>
          <w:color w:val="000000"/>
        </w:rPr>
        <w:t>Įspėjimai ir atsargumo priemonės</w:t>
      </w:r>
    </w:p>
    <w:p w14:paraId="1336EA3D" w14:textId="77777777" w:rsidR="002A730C" w:rsidRPr="00F008D5" w:rsidRDefault="002A730C" w:rsidP="002A730C">
      <w:pPr>
        <w:spacing w:after="0" w:line="240" w:lineRule="auto"/>
        <w:rPr>
          <w:rFonts w:ascii="Times New Roman" w:hAnsi="Times New Roman"/>
          <w:color w:val="000000"/>
        </w:rPr>
      </w:pPr>
      <w:r w:rsidRPr="00F008D5">
        <w:rPr>
          <w:rFonts w:ascii="Times New Roman" w:hAnsi="Times New Roman"/>
          <w:color w:val="000000"/>
        </w:rPr>
        <w:t xml:space="preserve">Pasitarkite su gydytoju arba vaistininku, prieš pradėdami vartoti </w:t>
      </w:r>
      <w:r>
        <w:rPr>
          <w:rFonts w:ascii="Times New Roman" w:hAnsi="Times New Roman"/>
          <w:color w:val="000000"/>
        </w:rPr>
        <w:t>Fercelan</w:t>
      </w:r>
      <w:r w:rsidRPr="00F008D5">
        <w:rPr>
          <w:rFonts w:ascii="Times New Roman" w:hAnsi="Times New Roman"/>
          <w:color w:val="000000"/>
        </w:rPr>
        <w:t>:</w:t>
      </w:r>
    </w:p>
    <w:p w14:paraId="3CC4D18B" w14:textId="7928F852" w:rsidR="002A730C" w:rsidRPr="00F008D5" w:rsidRDefault="002A730C" w:rsidP="007A1087">
      <w:pPr>
        <w:tabs>
          <w:tab w:val="left" w:pos="567"/>
        </w:tabs>
        <w:spacing w:after="0" w:line="240" w:lineRule="auto"/>
        <w:ind w:left="567" w:hanging="567"/>
        <w:rPr>
          <w:rFonts w:ascii="Times New Roman" w:hAnsi="Times New Roman"/>
          <w:noProof/>
        </w:rPr>
      </w:pPr>
      <w:r w:rsidRPr="00F008D5">
        <w:rPr>
          <w:rFonts w:ascii="Times New Roman" w:hAnsi="Times New Roman"/>
          <w:noProof/>
        </w:rPr>
        <w:t>-</w:t>
      </w:r>
      <w:r w:rsidRPr="00F008D5">
        <w:rPr>
          <w:rFonts w:ascii="Times New Roman" w:hAnsi="Times New Roman"/>
          <w:noProof/>
        </w:rPr>
        <w:tab/>
        <w:t>prieš pradedant vartoti šį vaist</w:t>
      </w:r>
      <w:r w:rsidR="00DB149E">
        <w:rPr>
          <w:rFonts w:ascii="Times New Roman" w:hAnsi="Times New Roman"/>
          <w:noProof/>
        </w:rPr>
        <w:t>ą</w:t>
      </w:r>
      <w:r w:rsidRPr="00F008D5">
        <w:rPr>
          <w:rFonts w:ascii="Times New Roman" w:hAnsi="Times New Roman"/>
          <w:noProof/>
        </w:rPr>
        <w:t xml:space="preserve"> Jums gali reikėti atlikti kraujo tyrimą siekiant nustatyti geležies </w:t>
      </w:r>
      <w:r>
        <w:rPr>
          <w:rFonts w:ascii="Times New Roman" w:hAnsi="Times New Roman"/>
          <w:noProof/>
        </w:rPr>
        <w:t xml:space="preserve">trūkumo </w:t>
      </w:r>
      <w:r w:rsidRPr="00F008D5">
        <w:rPr>
          <w:rFonts w:ascii="Times New Roman" w:hAnsi="Times New Roman"/>
          <w:noProof/>
        </w:rPr>
        <w:t>priežastį;</w:t>
      </w:r>
    </w:p>
    <w:p w14:paraId="65A7A1DA" w14:textId="5FFA2DAB" w:rsidR="002A730C" w:rsidRDefault="002A730C" w:rsidP="002A730C">
      <w:pPr>
        <w:spacing w:after="0" w:line="240" w:lineRule="auto"/>
        <w:ind w:left="567" w:hanging="567"/>
        <w:rPr>
          <w:rFonts w:ascii="Times New Roman" w:hAnsi="Times New Roman"/>
          <w:noProof/>
        </w:rPr>
      </w:pPr>
      <w:r w:rsidRPr="00F008D5">
        <w:rPr>
          <w:rFonts w:ascii="Times New Roman" w:hAnsi="Times New Roman"/>
          <w:noProof/>
        </w:rPr>
        <w:t>-</w:t>
      </w:r>
      <w:r w:rsidRPr="00F008D5">
        <w:rPr>
          <w:rFonts w:ascii="Times New Roman" w:hAnsi="Times New Roman"/>
          <w:noProof/>
        </w:rPr>
        <w:tab/>
        <w:t xml:space="preserve">vartojant </w:t>
      </w:r>
      <w:r>
        <w:rPr>
          <w:rFonts w:ascii="Times New Roman" w:hAnsi="Times New Roman"/>
          <w:noProof/>
        </w:rPr>
        <w:t>Fercelan</w:t>
      </w:r>
      <w:r w:rsidRPr="00F008D5">
        <w:rPr>
          <w:rFonts w:ascii="Times New Roman" w:hAnsi="Times New Roman"/>
          <w:noProof/>
        </w:rPr>
        <w:t xml:space="preserve"> kartais išmatų spalva tampa juoda, tači</w:t>
      </w:r>
      <w:r w:rsidRPr="00D8312D">
        <w:rPr>
          <w:rFonts w:ascii="Times New Roman" w:hAnsi="Times New Roman"/>
          <w:noProof/>
        </w:rPr>
        <w:t xml:space="preserve">au tai normalu </w:t>
      </w:r>
      <w:r>
        <w:rPr>
          <w:rFonts w:ascii="Times New Roman" w:hAnsi="Times New Roman"/>
          <w:noProof/>
        </w:rPr>
        <w:t xml:space="preserve">vartojant geležies </w:t>
      </w:r>
      <w:r w:rsidR="0018023A">
        <w:rPr>
          <w:rFonts w:ascii="Times New Roman" w:hAnsi="Times New Roman"/>
          <w:noProof/>
        </w:rPr>
        <w:t>vaistinius preparatus, todėl neturėtumėte dėl to jaudintis</w:t>
      </w:r>
      <w:r w:rsidR="00262CD6">
        <w:rPr>
          <w:rFonts w:ascii="Times New Roman" w:hAnsi="Times New Roman"/>
          <w:noProof/>
        </w:rPr>
        <w:t xml:space="preserve">. </w:t>
      </w:r>
      <w:r w:rsidR="0018023A">
        <w:rPr>
          <w:rFonts w:ascii="Times New Roman" w:hAnsi="Times New Roman"/>
          <w:noProof/>
        </w:rPr>
        <w:t>Jei Jums atliekams išmatų tyrimas, informuokite gydytoją</w:t>
      </w:r>
      <w:r w:rsidRPr="00D8312D">
        <w:rPr>
          <w:rFonts w:ascii="Times New Roman" w:hAnsi="Times New Roman"/>
          <w:noProof/>
        </w:rPr>
        <w:t>;</w:t>
      </w:r>
    </w:p>
    <w:p w14:paraId="6AF918A9" w14:textId="77777777" w:rsidR="002A730C" w:rsidRDefault="002A730C" w:rsidP="002A730C">
      <w:pPr>
        <w:pStyle w:val="Sraopastraipa"/>
        <w:numPr>
          <w:ilvl w:val="0"/>
          <w:numId w:val="18"/>
        </w:numPr>
        <w:spacing w:after="0" w:line="240" w:lineRule="auto"/>
        <w:ind w:left="567" w:hanging="567"/>
        <w:rPr>
          <w:rFonts w:ascii="Times New Roman" w:hAnsi="Times New Roman"/>
          <w:noProof/>
        </w:rPr>
      </w:pPr>
      <w:r>
        <w:rPr>
          <w:rFonts w:ascii="Times New Roman" w:hAnsi="Times New Roman"/>
          <w:noProof/>
        </w:rPr>
        <w:t>jeigu Jūs sergate taip vadinama megaloblastine anemija, kraujo tyrimus gali reikėti atlikti reguliariais laiko tarpais;</w:t>
      </w:r>
    </w:p>
    <w:p w14:paraId="7133FDE2" w14:textId="77777777" w:rsidR="002A730C" w:rsidRDefault="002A730C" w:rsidP="002A730C">
      <w:pPr>
        <w:pStyle w:val="Sraopastraipa"/>
        <w:numPr>
          <w:ilvl w:val="0"/>
          <w:numId w:val="18"/>
        </w:numPr>
        <w:spacing w:after="0" w:line="240" w:lineRule="auto"/>
        <w:ind w:left="567" w:hanging="567"/>
        <w:rPr>
          <w:rFonts w:ascii="Times New Roman" w:hAnsi="Times New Roman"/>
          <w:noProof/>
        </w:rPr>
      </w:pPr>
      <w:r>
        <w:rPr>
          <w:rFonts w:ascii="Times New Roman" w:hAnsi="Times New Roman"/>
          <w:noProof/>
        </w:rPr>
        <w:lastRenderedPageBreak/>
        <w:t>jeigu Jums nustatyt</w:t>
      </w:r>
      <w:r w:rsidR="007A1087">
        <w:rPr>
          <w:rFonts w:ascii="Times New Roman" w:hAnsi="Times New Roman"/>
          <w:noProof/>
        </w:rPr>
        <w:t>a</w:t>
      </w:r>
      <w:r>
        <w:rPr>
          <w:rFonts w:ascii="Times New Roman" w:hAnsi="Times New Roman"/>
          <w:noProof/>
        </w:rPr>
        <w:t xml:space="preserve"> šlapimo organų sistemos akmenligė, askorbo rūgštis gali turėti įtakos akmenų susidarymui;</w:t>
      </w:r>
    </w:p>
    <w:p w14:paraId="729FB5EB" w14:textId="1BB6EBFD" w:rsidR="002A730C" w:rsidRDefault="002A730C" w:rsidP="002A730C">
      <w:pPr>
        <w:pStyle w:val="Sraopastraipa"/>
        <w:numPr>
          <w:ilvl w:val="0"/>
          <w:numId w:val="18"/>
        </w:numPr>
        <w:spacing w:after="0" w:line="240" w:lineRule="auto"/>
        <w:ind w:left="567" w:hanging="567"/>
        <w:rPr>
          <w:rFonts w:ascii="Times New Roman" w:hAnsi="Times New Roman"/>
          <w:noProof/>
        </w:rPr>
      </w:pPr>
      <w:r>
        <w:rPr>
          <w:rFonts w:ascii="Times New Roman" w:hAnsi="Times New Roman"/>
          <w:noProof/>
        </w:rPr>
        <w:t>askorbo rūgštis gali sutrikdyti kai kuriuos laboratorinius tyrimus. Pasakykite gydytojui arba laborantams, kad vartojate Fercelan</w:t>
      </w:r>
      <w:r w:rsidRPr="007F5979">
        <w:rPr>
          <w:rFonts w:ascii="Times New Roman" w:hAnsi="Times New Roman"/>
          <w:noProof/>
        </w:rPr>
        <w:t>;</w:t>
      </w:r>
    </w:p>
    <w:p w14:paraId="7412EB15" w14:textId="77777777" w:rsidR="002A730C" w:rsidRPr="001763C6" w:rsidRDefault="002A730C" w:rsidP="002A730C">
      <w:pPr>
        <w:pStyle w:val="Sraopastraipa"/>
        <w:numPr>
          <w:ilvl w:val="0"/>
          <w:numId w:val="18"/>
        </w:numPr>
        <w:spacing w:after="0" w:line="240" w:lineRule="auto"/>
        <w:ind w:left="567" w:hanging="567"/>
        <w:rPr>
          <w:rFonts w:ascii="Times New Roman" w:hAnsi="Times New Roman"/>
          <w:noProof/>
        </w:rPr>
      </w:pPr>
      <w:r>
        <w:rPr>
          <w:rFonts w:ascii="Times New Roman" w:hAnsi="Times New Roman"/>
          <w:noProof/>
        </w:rPr>
        <w:t>jeigu Jums nustatytas sunkus inkstų nepakankamumas arba sergate galutinės stadijos inkstų liga (atliekama hemodializė), negalima viršyti askorbo rūgšties 50</w:t>
      </w:r>
      <w:r w:rsidR="0018023A">
        <w:rPr>
          <w:rFonts w:ascii="Times New Roman" w:hAnsi="Times New Roman"/>
          <w:noProof/>
        </w:rPr>
        <w:t xml:space="preserve"> </w:t>
      </w:r>
      <w:r>
        <w:rPr>
          <w:rFonts w:ascii="Times New Roman" w:hAnsi="Times New Roman"/>
          <w:noProof/>
        </w:rPr>
        <w:t>-</w:t>
      </w:r>
      <w:r w:rsidR="0018023A">
        <w:rPr>
          <w:rFonts w:ascii="Times New Roman" w:hAnsi="Times New Roman"/>
          <w:noProof/>
        </w:rPr>
        <w:t xml:space="preserve"> </w:t>
      </w:r>
      <w:r>
        <w:rPr>
          <w:rFonts w:ascii="Times New Roman" w:hAnsi="Times New Roman"/>
          <w:noProof/>
        </w:rPr>
        <w:t>100 mg paros dozės, nes galima hiperoksalemija (padidėjęs oksalatų kiekis kraujyje) ir oksalo rūgšties kristalų susidarymas inkstuose (inkstų akmenys).</w:t>
      </w:r>
    </w:p>
    <w:p w14:paraId="14D1886E" w14:textId="77777777" w:rsidR="002A730C" w:rsidRPr="00D8312D" w:rsidRDefault="002A730C" w:rsidP="002A730C">
      <w:pPr>
        <w:spacing w:after="0" w:line="240" w:lineRule="auto"/>
        <w:rPr>
          <w:rFonts w:ascii="Times New Roman" w:hAnsi="Times New Roman"/>
          <w:b/>
          <w:bCs/>
        </w:rPr>
      </w:pPr>
    </w:p>
    <w:p w14:paraId="456BAAEB" w14:textId="77777777" w:rsidR="002A730C" w:rsidRPr="00002E5E" w:rsidRDefault="002A730C" w:rsidP="002A730C">
      <w:pPr>
        <w:spacing w:after="0" w:line="240" w:lineRule="auto"/>
        <w:rPr>
          <w:rFonts w:ascii="Times New Roman" w:hAnsi="Times New Roman"/>
          <w:b/>
          <w:i/>
        </w:rPr>
      </w:pPr>
      <w:r w:rsidRPr="00002E5E">
        <w:rPr>
          <w:rFonts w:ascii="Times New Roman" w:hAnsi="Times New Roman"/>
          <w:b/>
        </w:rPr>
        <w:t xml:space="preserve">Vaikams </w:t>
      </w:r>
    </w:p>
    <w:p w14:paraId="4E88D3BC" w14:textId="77777777" w:rsidR="002A730C" w:rsidRPr="00D8312D" w:rsidRDefault="002A730C" w:rsidP="002A730C">
      <w:pPr>
        <w:spacing w:after="0" w:line="240" w:lineRule="auto"/>
        <w:rPr>
          <w:rFonts w:ascii="Times New Roman" w:hAnsi="Times New Roman"/>
        </w:rPr>
      </w:pPr>
      <w:r>
        <w:rPr>
          <w:rFonts w:ascii="Times New Roman" w:hAnsi="Times New Roman"/>
        </w:rPr>
        <w:t>Fercelan</w:t>
      </w:r>
      <w:r w:rsidRPr="00D8312D">
        <w:rPr>
          <w:rFonts w:ascii="Times New Roman" w:hAnsi="Times New Roman"/>
        </w:rPr>
        <w:t xml:space="preserve"> nėra skirtas </w:t>
      </w:r>
      <w:r>
        <w:rPr>
          <w:rFonts w:ascii="Times New Roman" w:hAnsi="Times New Roman"/>
        </w:rPr>
        <w:t>vartoti</w:t>
      </w:r>
      <w:r w:rsidRPr="00D8312D">
        <w:rPr>
          <w:rFonts w:ascii="Times New Roman" w:hAnsi="Times New Roman"/>
        </w:rPr>
        <w:t xml:space="preserve"> vaikams. </w:t>
      </w:r>
    </w:p>
    <w:p w14:paraId="722FAF62" w14:textId="77777777" w:rsidR="002A730C" w:rsidRPr="00D8312D" w:rsidRDefault="002A730C" w:rsidP="002A730C">
      <w:pPr>
        <w:spacing w:after="0" w:line="240" w:lineRule="auto"/>
        <w:rPr>
          <w:rFonts w:ascii="Times New Roman" w:hAnsi="Times New Roman"/>
          <w:b/>
          <w:bCs/>
        </w:rPr>
      </w:pPr>
    </w:p>
    <w:p w14:paraId="2A682582" w14:textId="77777777" w:rsidR="002A730C" w:rsidRPr="007F5979" w:rsidRDefault="002A730C" w:rsidP="002A730C">
      <w:pPr>
        <w:spacing w:after="0" w:line="240" w:lineRule="auto"/>
        <w:rPr>
          <w:rFonts w:ascii="Times New Roman" w:hAnsi="Times New Roman"/>
          <w:b/>
          <w:bCs/>
        </w:rPr>
      </w:pPr>
      <w:r w:rsidRPr="007F5979">
        <w:rPr>
          <w:rFonts w:ascii="Times New Roman" w:hAnsi="Times New Roman"/>
          <w:b/>
          <w:bCs/>
        </w:rPr>
        <w:t xml:space="preserve">Kiti vaistai ir </w:t>
      </w:r>
      <w:r>
        <w:rPr>
          <w:rFonts w:ascii="Times New Roman" w:hAnsi="Times New Roman"/>
          <w:b/>
          <w:bCs/>
        </w:rPr>
        <w:t>Fercelan</w:t>
      </w:r>
    </w:p>
    <w:p w14:paraId="7873BD12" w14:textId="77777777" w:rsidR="002A730C" w:rsidRPr="007F5979" w:rsidRDefault="002A730C" w:rsidP="002A730C">
      <w:pPr>
        <w:spacing w:after="0" w:line="240" w:lineRule="auto"/>
        <w:rPr>
          <w:rFonts w:ascii="Times New Roman" w:hAnsi="Times New Roman"/>
        </w:rPr>
      </w:pPr>
      <w:r w:rsidRPr="007F5979">
        <w:rPr>
          <w:rFonts w:ascii="Times New Roman" w:hAnsi="Times New Roman"/>
        </w:rPr>
        <w:t>Jeigu vartojate ar neseniai vartojote kitų vaistų arba dėl to nesate tikri, apie tai pasakykite</w:t>
      </w:r>
    </w:p>
    <w:p w14:paraId="0B295B5F" w14:textId="77777777" w:rsidR="002A730C" w:rsidRPr="007F5979" w:rsidRDefault="002A730C" w:rsidP="002A730C">
      <w:pPr>
        <w:spacing w:after="0" w:line="240" w:lineRule="auto"/>
        <w:rPr>
          <w:rFonts w:ascii="Times New Roman" w:hAnsi="Times New Roman"/>
        </w:rPr>
      </w:pPr>
      <w:r w:rsidRPr="007F5979">
        <w:rPr>
          <w:rFonts w:ascii="Times New Roman" w:hAnsi="Times New Roman"/>
        </w:rPr>
        <w:t>gydytojui arba vaistininkui.</w:t>
      </w:r>
    </w:p>
    <w:p w14:paraId="4CA2FA7E" w14:textId="2587F581" w:rsidR="002A730C" w:rsidRDefault="00786A32" w:rsidP="002A730C">
      <w:pPr>
        <w:spacing w:after="0" w:line="240" w:lineRule="auto"/>
        <w:rPr>
          <w:rFonts w:ascii="Times New Roman" w:hAnsi="Times New Roman"/>
        </w:rPr>
      </w:pPr>
      <w:r>
        <w:rPr>
          <w:rFonts w:ascii="Times New Roman" w:hAnsi="Times New Roman"/>
        </w:rPr>
        <w:t>Toliau</w:t>
      </w:r>
      <w:r w:rsidRPr="007F5979">
        <w:rPr>
          <w:rFonts w:ascii="Times New Roman" w:hAnsi="Times New Roman"/>
        </w:rPr>
        <w:t xml:space="preserve"> </w:t>
      </w:r>
      <w:r w:rsidR="002A730C" w:rsidRPr="007F5979">
        <w:rPr>
          <w:rFonts w:ascii="Times New Roman" w:hAnsi="Times New Roman"/>
        </w:rPr>
        <w:t xml:space="preserve">išvardyti vaistai gali turėti įtakos </w:t>
      </w:r>
      <w:r w:rsidR="002A730C">
        <w:rPr>
          <w:rFonts w:ascii="Times New Roman" w:hAnsi="Times New Roman"/>
        </w:rPr>
        <w:t>Fercelan</w:t>
      </w:r>
      <w:r w:rsidR="002A730C" w:rsidRPr="007F5979">
        <w:rPr>
          <w:rFonts w:ascii="Times New Roman" w:hAnsi="Times New Roman"/>
        </w:rPr>
        <w:t xml:space="preserve"> poveikiui arba jų veiksmingumą gali </w:t>
      </w:r>
      <w:r>
        <w:rPr>
          <w:rFonts w:ascii="Times New Roman" w:hAnsi="Times New Roman"/>
        </w:rPr>
        <w:t>paveikti</w:t>
      </w:r>
      <w:r w:rsidRPr="007F5979">
        <w:rPr>
          <w:rFonts w:ascii="Times New Roman" w:hAnsi="Times New Roman"/>
        </w:rPr>
        <w:t xml:space="preserve"> </w:t>
      </w:r>
      <w:r w:rsidR="002A730C">
        <w:rPr>
          <w:rFonts w:ascii="Times New Roman" w:hAnsi="Times New Roman"/>
        </w:rPr>
        <w:t>Fercelan</w:t>
      </w:r>
      <w:r w:rsidR="002A730C" w:rsidRPr="007F5979">
        <w:rPr>
          <w:rFonts w:ascii="Times New Roman" w:hAnsi="Times New Roman"/>
        </w:rPr>
        <w:t xml:space="preserve"> vartojimas.</w:t>
      </w:r>
      <w:r>
        <w:rPr>
          <w:rFonts w:ascii="Times New Roman" w:hAnsi="Times New Roman"/>
        </w:rPr>
        <w:t xml:space="preserve"> </w:t>
      </w:r>
      <w:r w:rsidRPr="00786A32">
        <w:rPr>
          <w:rFonts w:ascii="Times New Roman" w:hAnsi="Times New Roman"/>
        </w:rPr>
        <w:t xml:space="preserve">Todėl prieš </w:t>
      </w:r>
      <w:r>
        <w:rPr>
          <w:rFonts w:ascii="Times New Roman" w:hAnsi="Times New Roman"/>
        </w:rPr>
        <w:t>pradėdami vartoti bet kurį iš šių vaistų</w:t>
      </w:r>
      <w:r w:rsidRPr="00786A32">
        <w:rPr>
          <w:rFonts w:ascii="Times New Roman" w:hAnsi="Times New Roman"/>
        </w:rPr>
        <w:t xml:space="preserve"> kartu su</w:t>
      </w:r>
      <w:r>
        <w:rPr>
          <w:rFonts w:ascii="Times New Roman" w:hAnsi="Times New Roman"/>
        </w:rPr>
        <w:t xml:space="preserve"> Fercelan</w:t>
      </w:r>
      <w:r w:rsidRPr="00786A32">
        <w:rPr>
          <w:rFonts w:ascii="Times New Roman" w:hAnsi="Times New Roman"/>
        </w:rPr>
        <w:t>, pasitarkite su gydytoju.</w:t>
      </w:r>
    </w:p>
    <w:p w14:paraId="23708958" w14:textId="77777777" w:rsidR="002A730C" w:rsidRDefault="002A730C" w:rsidP="002A730C">
      <w:pPr>
        <w:spacing w:after="0" w:line="240" w:lineRule="auto"/>
        <w:rPr>
          <w:rFonts w:ascii="Times New Roman" w:hAnsi="Times New Roman"/>
        </w:rPr>
      </w:pPr>
    </w:p>
    <w:p w14:paraId="2F51B914" w14:textId="77777777" w:rsidR="002A730C" w:rsidRDefault="002A730C" w:rsidP="002A730C">
      <w:pPr>
        <w:pStyle w:val="Sraopastraipa"/>
        <w:numPr>
          <w:ilvl w:val="0"/>
          <w:numId w:val="19"/>
        </w:numPr>
        <w:spacing w:after="0" w:line="240" w:lineRule="auto"/>
        <w:ind w:left="567" w:hanging="567"/>
        <w:rPr>
          <w:rFonts w:ascii="Times New Roman" w:hAnsi="Times New Roman"/>
        </w:rPr>
      </w:pPr>
      <w:r w:rsidRPr="00696B17">
        <w:rPr>
          <w:rFonts w:ascii="Times New Roman" w:hAnsi="Times New Roman"/>
          <w:noProof/>
        </w:rPr>
        <w:t>Acetohidroksamo rūgštis, cefdiniras,</w:t>
      </w:r>
      <w:r w:rsidRPr="00696B17">
        <w:rPr>
          <w:rFonts w:ascii="Times New Roman" w:hAnsi="Times New Roman"/>
        </w:rPr>
        <w:t xml:space="preserve"> chloramfenikolis, dapsonas, chinolonų grupės antibiotikai, tetraciklinas: vaistai bakterijų sukeltoms infekcijoms gydyti.</w:t>
      </w:r>
    </w:p>
    <w:p w14:paraId="6D361260" w14:textId="77777777" w:rsidR="002A730C" w:rsidRPr="004A6E0C" w:rsidRDefault="002A730C" w:rsidP="002A730C">
      <w:pPr>
        <w:pStyle w:val="Sraopastraipa"/>
        <w:numPr>
          <w:ilvl w:val="0"/>
          <w:numId w:val="19"/>
        </w:numPr>
        <w:spacing w:after="0" w:line="240" w:lineRule="auto"/>
        <w:ind w:left="567" w:hanging="567"/>
        <w:rPr>
          <w:rFonts w:ascii="Times New Roman" w:hAnsi="Times New Roman"/>
        </w:rPr>
      </w:pPr>
      <w:r w:rsidRPr="004A6E0C">
        <w:rPr>
          <w:rFonts w:ascii="Times New Roman" w:hAnsi="Times New Roman"/>
          <w:noProof/>
        </w:rPr>
        <w:t>Acetilsalicilo rūgštis, salicilatai, nesteroidiniai vaistai nuo uždegimo (NVNU): skausmo malšinimui, karščiavimo mažinimui ir uždegimui gydyti.</w:t>
      </w:r>
    </w:p>
    <w:p w14:paraId="4E6BCC1C" w14:textId="77777777" w:rsidR="002A730C" w:rsidRPr="005C5287" w:rsidRDefault="002A730C" w:rsidP="002A730C">
      <w:pPr>
        <w:pStyle w:val="Sraopastraipa"/>
        <w:numPr>
          <w:ilvl w:val="0"/>
          <w:numId w:val="19"/>
        </w:numPr>
        <w:spacing w:after="0" w:line="240" w:lineRule="auto"/>
        <w:ind w:left="567" w:hanging="567"/>
        <w:rPr>
          <w:rFonts w:ascii="Times New Roman" w:hAnsi="Times New Roman"/>
        </w:rPr>
      </w:pPr>
      <w:r w:rsidRPr="005C5287">
        <w:rPr>
          <w:rFonts w:ascii="Times New Roman" w:hAnsi="Times New Roman"/>
          <w:noProof/>
        </w:rPr>
        <w:t>Anijonų keitiklis, polistirolsulfonatas.</w:t>
      </w:r>
    </w:p>
    <w:p w14:paraId="188222EB"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sidRPr="004A6E0C">
        <w:rPr>
          <w:rFonts w:ascii="Times New Roman" w:hAnsi="Times New Roman"/>
          <w:noProof/>
        </w:rPr>
        <w:t>Skrandžio rūgštingumą mažinantys preparatai (aliuminio, kalcio druskos):</w:t>
      </w:r>
      <w:r w:rsidR="007A1087">
        <w:rPr>
          <w:rFonts w:ascii="Times New Roman" w:hAnsi="Times New Roman"/>
          <w:noProof/>
        </w:rPr>
        <w:t xml:space="preserve"> </w:t>
      </w:r>
      <w:r w:rsidRPr="004A6E0C">
        <w:rPr>
          <w:rFonts w:ascii="Times New Roman" w:hAnsi="Times New Roman"/>
          <w:noProof/>
        </w:rPr>
        <w:t>vaistai, kurie neutralizuoja arba suriša skrandžio rūgštį.</w:t>
      </w:r>
    </w:p>
    <w:p w14:paraId="5382558E"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noProof/>
        </w:rPr>
        <w:t>Cimetidinas, omeprazolas: vaistai, kurie sumažina skrandžio rūgšties susidarymą.</w:t>
      </w:r>
    </w:p>
    <w:p w14:paraId="4A190DAA"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noProof/>
        </w:rPr>
        <w:t>Vaistai nuo traukulių (pvz.: karbamazepinas, fenobarbitalis, primidonas, valpro rūgštis): traukulių (priepuolių) gydymui.</w:t>
      </w:r>
    </w:p>
    <w:p w14:paraId="3E2E0DDF"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noProof/>
        </w:rPr>
        <w:t>Prieštuberkulioziniai vaistai.</w:t>
      </w:r>
    </w:p>
    <w:p w14:paraId="07D6F90F" w14:textId="77777777" w:rsidR="002A730C" w:rsidRPr="004A6E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noProof/>
        </w:rPr>
        <w:t>Auronafinas: vaistas reumatoidiniam artritui gydyti.</w:t>
      </w:r>
    </w:p>
    <w:p w14:paraId="5D1D6E24"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Bisfosfonatai: vaistai sumažėjusiam kaulų tankiui gydyti.</w:t>
      </w:r>
    </w:p>
    <w:p w14:paraId="4D175609"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Kalcio, magnio preparatai, magnio hidroksido karbona</w:t>
      </w:r>
      <w:r w:rsidR="001767AE">
        <w:rPr>
          <w:rFonts w:ascii="Times New Roman" w:hAnsi="Times New Roman"/>
        </w:rPr>
        <w:t>t</w:t>
      </w:r>
      <w:r>
        <w:rPr>
          <w:rFonts w:ascii="Times New Roman" w:hAnsi="Times New Roman"/>
        </w:rPr>
        <w:t>as, magnio karbonatas, natrio vandenilio karbonatas.</w:t>
      </w:r>
    </w:p>
    <w:p w14:paraId="134C73E2"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Entakaponas, levodopa: vaistai Parkinsono (</w:t>
      </w:r>
      <w:r w:rsidR="00786A32">
        <w:rPr>
          <w:rFonts w:ascii="Times New Roman" w:hAnsi="Times New Roman"/>
        </w:rPr>
        <w:t xml:space="preserve">angl. </w:t>
      </w:r>
      <w:r>
        <w:rPr>
          <w:rFonts w:ascii="Times New Roman" w:hAnsi="Times New Roman"/>
          <w:i/>
        </w:rPr>
        <w:t>Parkinson</w:t>
      </w:r>
      <w:r w:rsidR="00786A32">
        <w:rPr>
          <w:rFonts w:ascii="Times New Roman" w:hAnsi="Times New Roman"/>
          <w:i/>
        </w:rPr>
        <w:t>‘s</w:t>
      </w:r>
      <w:r>
        <w:rPr>
          <w:rFonts w:ascii="Times New Roman" w:hAnsi="Times New Roman"/>
        </w:rPr>
        <w:t>) ligai gydyti.</w:t>
      </w:r>
    </w:p>
    <w:p w14:paraId="77066C0E"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Folio rūgšties antagonistai (pvz.: metotreksatas, pirimetaminas, triamterenas, trimetoprimas, sulfonamidai).</w:t>
      </w:r>
    </w:p>
    <w:p w14:paraId="4C6C55D0" w14:textId="6BE22E20"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Gl</w:t>
      </w:r>
      <w:r w:rsidR="00786A32">
        <w:rPr>
          <w:rFonts w:ascii="Times New Roman" w:hAnsi="Times New Roman"/>
        </w:rPr>
        <w:t>i</w:t>
      </w:r>
      <w:r>
        <w:rPr>
          <w:rFonts w:ascii="Times New Roman" w:hAnsi="Times New Roman"/>
        </w:rPr>
        <w:t>ukarpidazė</w:t>
      </w:r>
      <w:r w:rsidR="00262CD6">
        <w:rPr>
          <w:rFonts w:ascii="Times New Roman" w:hAnsi="Times New Roman"/>
        </w:rPr>
        <w:t xml:space="preserve">, fluorouracilas arba </w:t>
      </w:r>
      <w:r w:rsidR="00262CD6" w:rsidRPr="00F714FF">
        <w:rPr>
          <w:rFonts w:ascii="Times New Roman" w:hAnsi="Times New Roman"/>
        </w:rPr>
        <w:t>geriamieji</w:t>
      </w:r>
      <w:r w:rsidR="00262CD6">
        <w:rPr>
          <w:rFonts w:ascii="Times New Roman" w:hAnsi="Times New Roman"/>
        </w:rPr>
        <w:t xml:space="preserve"> fluoropirimidinai (pvz., kapecitabinas)</w:t>
      </w:r>
      <w:r>
        <w:rPr>
          <w:rFonts w:ascii="Times New Roman" w:hAnsi="Times New Roman"/>
        </w:rPr>
        <w:t>: vartojam</w:t>
      </w:r>
      <w:r w:rsidR="00262CD6">
        <w:rPr>
          <w:rFonts w:ascii="Times New Roman" w:hAnsi="Times New Roman"/>
        </w:rPr>
        <w:t>i</w:t>
      </w:r>
      <w:r>
        <w:rPr>
          <w:rFonts w:ascii="Times New Roman" w:hAnsi="Times New Roman"/>
        </w:rPr>
        <w:t xml:space="preserve"> vėžio gydymui.</w:t>
      </w:r>
    </w:p>
    <w:p w14:paraId="7324E8CC" w14:textId="5F1080C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Lipo rūgštis: nervų sistemą pažeidžiančiai ligai gydyti.</w:t>
      </w:r>
    </w:p>
    <w:p w14:paraId="6A03CAF3"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Metildopa: padidėjusiam kraujospūdžiui, ypač nėštumo laikotarpiu, gydyti.</w:t>
      </w:r>
    </w:p>
    <w:p w14:paraId="2E8DBB66"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Mikofenolato mofetilis: imuninę sistemą slopinantis vaistas, vartojamas profilaktikai nuo persodinto organo atmetimo.</w:t>
      </w:r>
    </w:p>
    <w:p w14:paraId="0E5AF9D8"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Pankreatinas ir jo analogai: kasos veiklą trikdančių ligų gydymui.</w:t>
      </w:r>
    </w:p>
    <w:p w14:paraId="532F9960"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 xml:space="preserve">Penicilaminas: </w:t>
      </w:r>
      <w:r w:rsidRPr="00BB78BC">
        <w:rPr>
          <w:rFonts w:ascii="Times New Roman" w:hAnsi="Times New Roman"/>
        </w:rPr>
        <w:t>reumatinėms</w:t>
      </w:r>
      <w:r>
        <w:rPr>
          <w:rFonts w:ascii="Times New Roman" w:hAnsi="Times New Roman"/>
        </w:rPr>
        <w:t xml:space="preserve"> ligoms gydyti.</w:t>
      </w:r>
    </w:p>
    <w:p w14:paraId="641BE3C5" w14:textId="22F915BB"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Sulfasalazinas: žarn</w:t>
      </w:r>
      <w:r w:rsidR="00786A32">
        <w:rPr>
          <w:rFonts w:ascii="Times New Roman" w:hAnsi="Times New Roman"/>
        </w:rPr>
        <w:t>yno</w:t>
      </w:r>
      <w:r>
        <w:rPr>
          <w:rFonts w:ascii="Times New Roman" w:hAnsi="Times New Roman"/>
        </w:rPr>
        <w:t xml:space="preserve"> uždegim</w:t>
      </w:r>
      <w:r w:rsidR="00786A32">
        <w:rPr>
          <w:rFonts w:ascii="Times New Roman" w:hAnsi="Times New Roman"/>
        </w:rPr>
        <w:t>inėms</w:t>
      </w:r>
      <w:r>
        <w:rPr>
          <w:rFonts w:ascii="Times New Roman" w:hAnsi="Times New Roman"/>
        </w:rPr>
        <w:t xml:space="preserve"> ligoms gydyti.</w:t>
      </w:r>
    </w:p>
    <w:p w14:paraId="1CFDEBFD"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Tanino baltymas: viduriavimui gydyti. Taninų yra tokiuose produktuose kaip raudonasis vynas, juodoji arba žalioji arbata.</w:t>
      </w:r>
    </w:p>
    <w:p w14:paraId="54530035"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Skydliaukės hormonai, tiroksinas: skydliaukės ligoms gydyti.</w:t>
      </w:r>
    </w:p>
    <w:p w14:paraId="0F3BCD0B" w14:textId="48C36BCB"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 xml:space="preserve">Tilaktazė (gaunama iš </w:t>
      </w:r>
      <w:r w:rsidRPr="00A56927">
        <w:rPr>
          <w:rFonts w:ascii="Times New Roman" w:hAnsi="Times New Roman"/>
          <w:i/>
        </w:rPr>
        <w:t>Aspergillus oryzae</w:t>
      </w:r>
      <w:r>
        <w:rPr>
          <w:rFonts w:ascii="Times New Roman" w:hAnsi="Times New Roman"/>
        </w:rPr>
        <w:t xml:space="preserve">) </w:t>
      </w:r>
      <w:r w:rsidR="00BB78BC">
        <w:rPr>
          <w:rFonts w:ascii="Times New Roman" w:hAnsi="Times New Roman"/>
        </w:rPr>
        <w:t>laktozės</w:t>
      </w:r>
      <w:r>
        <w:rPr>
          <w:rFonts w:ascii="Times New Roman" w:hAnsi="Times New Roman"/>
        </w:rPr>
        <w:t xml:space="preserve"> netoleravimo simptominiam gydymui.</w:t>
      </w:r>
    </w:p>
    <w:p w14:paraId="0435E608"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Tioproninas, dimerkaprolis: apsinuodijimų sunkiaisiais metalais gydymui.</w:t>
      </w:r>
    </w:p>
    <w:p w14:paraId="22C67BE0"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Trientinas: genetinei ligai, kuomet organizme kaupiasi varis (Vilsono (</w:t>
      </w:r>
      <w:r w:rsidR="00BB78BC">
        <w:rPr>
          <w:rFonts w:ascii="Times New Roman" w:hAnsi="Times New Roman"/>
        </w:rPr>
        <w:t xml:space="preserve">angl. </w:t>
      </w:r>
      <w:r>
        <w:rPr>
          <w:rFonts w:ascii="Times New Roman" w:hAnsi="Times New Roman"/>
          <w:i/>
        </w:rPr>
        <w:t>Wilson</w:t>
      </w:r>
      <w:r>
        <w:rPr>
          <w:rFonts w:ascii="Times New Roman" w:hAnsi="Times New Roman"/>
        </w:rPr>
        <w:t>)</w:t>
      </w:r>
      <w:r>
        <w:rPr>
          <w:rFonts w:ascii="Times New Roman" w:hAnsi="Times New Roman"/>
          <w:i/>
        </w:rPr>
        <w:t xml:space="preserve"> </w:t>
      </w:r>
      <w:r>
        <w:rPr>
          <w:rFonts w:ascii="Times New Roman" w:hAnsi="Times New Roman"/>
        </w:rPr>
        <w:t>liga)</w:t>
      </w:r>
      <w:r w:rsidR="001767AE">
        <w:rPr>
          <w:rFonts w:ascii="Times New Roman" w:hAnsi="Times New Roman"/>
        </w:rPr>
        <w:t>,</w:t>
      </w:r>
      <w:r>
        <w:rPr>
          <w:rFonts w:ascii="Times New Roman" w:hAnsi="Times New Roman"/>
        </w:rPr>
        <w:t xml:space="preserve"> gydyti.</w:t>
      </w:r>
    </w:p>
    <w:p w14:paraId="338B1858" w14:textId="77777777" w:rsidR="00262CD6" w:rsidRDefault="00262CD6"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Vitaminas E (tokoferolis).</w:t>
      </w:r>
    </w:p>
    <w:p w14:paraId="7A31A4E2" w14:textId="77777777" w:rsidR="002A730C" w:rsidRDefault="002A730C" w:rsidP="002A730C">
      <w:pPr>
        <w:pStyle w:val="Sraopastraipa"/>
        <w:numPr>
          <w:ilvl w:val="0"/>
          <w:numId w:val="20"/>
        </w:numPr>
        <w:spacing w:after="0" w:line="240" w:lineRule="auto"/>
        <w:ind w:left="567" w:hanging="567"/>
        <w:rPr>
          <w:rFonts w:ascii="Times New Roman" w:hAnsi="Times New Roman"/>
        </w:rPr>
      </w:pPr>
      <w:r>
        <w:rPr>
          <w:rFonts w:ascii="Times New Roman" w:hAnsi="Times New Roman"/>
        </w:rPr>
        <w:t>Cinko druskos.</w:t>
      </w:r>
    </w:p>
    <w:p w14:paraId="5D8F65CA" w14:textId="77777777" w:rsidR="002A730C" w:rsidRDefault="002A730C" w:rsidP="002A730C">
      <w:pPr>
        <w:spacing w:after="0" w:line="240" w:lineRule="auto"/>
        <w:rPr>
          <w:rFonts w:ascii="Times New Roman" w:hAnsi="Times New Roman"/>
        </w:rPr>
      </w:pPr>
    </w:p>
    <w:p w14:paraId="6140E19A" w14:textId="77777777" w:rsidR="002A730C" w:rsidRPr="007F5979" w:rsidRDefault="002A730C" w:rsidP="002A730C">
      <w:pPr>
        <w:spacing w:after="0" w:line="240" w:lineRule="auto"/>
        <w:rPr>
          <w:rFonts w:ascii="Times New Roman" w:hAnsi="Times New Roman"/>
          <w:b/>
        </w:rPr>
      </w:pPr>
      <w:r>
        <w:rPr>
          <w:rFonts w:ascii="Times New Roman" w:hAnsi="Times New Roman"/>
          <w:b/>
        </w:rPr>
        <w:t>Fercelan</w:t>
      </w:r>
      <w:r w:rsidRPr="007F5979">
        <w:rPr>
          <w:rFonts w:ascii="Times New Roman" w:hAnsi="Times New Roman"/>
          <w:b/>
        </w:rPr>
        <w:t xml:space="preserve"> vartojimas su maistu, gėrimais ir alkoholiu</w:t>
      </w:r>
    </w:p>
    <w:p w14:paraId="111BCE61" w14:textId="77777777" w:rsidR="002A730C" w:rsidRPr="007F5979" w:rsidRDefault="002A730C" w:rsidP="002A730C">
      <w:pPr>
        <w:spacing w:after="0" w:line="240" w:lineRule="auto"/>
        <w:rPr>
          <w:rFonts w:ascii="Times New Roman" w:hAnsi="Times New Roman"/>
          <w:noProof/>
        </w:rPr>
      </w:pPr>
      <w:r w:rsidRPr="007F5979">
        <w:rPr>
          <w:rFonts w:ascii="Times New Roman" w:hAnsi="Times New Roman"/>
          <w:noProof/>
        </w:rPr>
        <w:lastRenderedPageBreak/>
        <w:t xml:space="preserve">Kapsules reikia nuryti prieš pusryčius arba </w:t>
      </w:r>
      <w:r>
        <w:rPr>
          <w:rFonts w:ascii="Times New Roman" w:hAnsi="Times New Roman"/>
          <w:noProof/>
        </w:rPr>
        <w:t xml:space="preserve">prieš </w:t>
      </w:r>
      <w:r w:rsidRPr="007F5979">
        <w:rPr>
          <w:rFonts w:ascii="Times New Roman" w:hAnsi="Times New Roman"/>
          <w:noProof/>
        </w:rPr>
        <w:t>kitą valgymą.</w:t>
      </w:r>
    </w:p>
    <w:p w14:paraId="72C91542" w14:textId="77777777" w:rsidR="002A730C" w:rsidRPr="007F5979" w:rsidRDefault="002A730C" w:rsidP="002A730C">
      <w:pPr>
        <w:spacing w:after="0" w:line="240" w:lineRule="auto"/>
        <w:rPr>
          <w:rFonts w:ascii="Times New Roman" w:hAnsi="Times New Roman"/>
          <w:noProof/>
        </w:rPr>
      </w:pPr>
    </w:p>
    <w:p w14:paraId="274183C2" w14:textId="77777777" w:rsidR="002A730C" w:rsidRPr="007F5979" w:rsidRDefault="002A730C" w:rsidP="002A730C">
      <w:pPr>
        <w:spacing w:after="0" w:line="240" w:lineRule="auto"/>
        <w:rPr>
          <w:rFonts w:ascii="Times New Roman" w:hAnsi="Times New Roman"/>
          <w:noProof/>
        </w:rPr>
      </w:pPr>
      <w:r w:rsidRPr="007F5979">
        <w:rPr>
          <w:rFonts w:ascii="Times New Roman" w:hAnsi="Times New Roman"/>
          <w:noProof/>
        </w:rPr>
        <w:t xml:space="preserve">Jeigu išlieka </w:t>
      </w:r>
      <w:r>
        <w:rPr>
          <w:rFonts w:ascii="Times New Roman" w:hAnsi="Times New Roman"/>
          <w:noProof/>
        </w:rPr>
        <w:t>Fercelan</w:t>
      </w:r>
      <w:r w:rsidRPr="007F5979">
        <w:rPr>
          <w:rFonts w:ascii="Times New Roman" w:hAnsi="Times New Roman"/>
          <w:noProof/>
        </w:rPr>
        <w:t xml:space="preserve"> šalutinis poveikis, galima vartoti valgymo metu.</w:t>
      </w:r>
    </w:p>
    <w:p w14:paraId="176869D8" w14:textId="77777777" w:rsidR="002A730C" w:rsidRPr="007F5979" w:rsidRDefault="002A730C" w:rsidP="002A730C">
      <w:pPr>
        <w:spacing w:after="0" w:line="240" w:lineRule="auto"/>
        <w:rPr>
          <w:rFonts w:ascii="Times New Roman" w:hAnsi="Times New Roman"/>
          <w:noProof/>
        </w:rPr>
      </w:pPr>
    </w:p>
    <w:p w14:paraId="1BB13812" w14:textId="77777777" w:rsidR="002A730C" w:rsidRPr="00D8312D" w:rsidRDefault="002A730C" w:rsidP="002A730C">
      <w:pPr>
        <w:spacing w:after="0" w:line="240" w:lineRule="auto"/>
        <w:rPr>
          <w:rFonts w:ascii="Times New Roman" w:hAnsi="Times New Roman"/>
          <w:noProof/>
        </w:rPr>
      </w:pPr>
      <w:r w:rsidRPr="007F5979">
        <w:rPr>
          <w:rFonts w:ascii="Times New Roman" w:hAnsi="Times New Roman"/>
          <w:noProof/>
        </w:rPr>
        <w:t xml:space="preserve">Jei </w:t>
      </w:r>
      <w:r>
        <w:rPr>
          <w:rFonts w:ascii="Times New Roman" w:hAnsi="Times New Roman"/>
          <w:noProof/>
        </w:rPr>
        <w:t>Fercelan</w:t>
      </w:r>
      <w:r w:rsidRPr="007F5979">
        <w:rPr>
          <w:rFonts w:ascii="Times New Roman" w:hAnsi="Times New Roman"/>
          <w:noProof/>
        </w:rPr>
        <w:t xml:space="preserve"> kapsulės vartojamos kartu su pienu arba pieno produktais, gėrimais, kurių sudėtyje yra</w:t>
      </w:r>
      <w:r w:rsidRPr="00D8312D">
        <w:rPr>
          <w:rFonts w:ascii="Times New Roman" w:hAnsi="Times New Roman"/>
          <w:noProof/>
        </w:rPr>
        <w:t xml:space="preserve"> kofeino (arbata, kava), </w:t>
      </w:r>
      <w:r>
        <w:rPr>
          <w:rFonts w:ascii="Times New Roman" w:hAnsi="Times New Roman"/>
          <w:noProof/>
        </w:rPr>
        <w:t xml:space="preserve">arba alkoholiu, maistu, </w:t>
      </w:r>
      <w:r w:rsidRPr="00D8312D">
        <w:rPr>
          <w:rFonts w:ascii="Times New Roman" w:hAnsi="Times New Roman"/>
          <w:noProof/>
        </w:rPr>
        <w:t>tai gali sumažinti geležies įsisavinimą organizme.</w:t>
      </w:r>
    </w:p>
    <w:p w14:paraId="78C0D1A5" w14:textId="77777777" w:rsidR="002A730C" w:rsidRPr="00D8312D" w:rsidRDefault="002A730C" w:rsidP="002A730C">
      <w:pPr>
        <w:spacing w:after="0" w:line="240" w:lineRule="auto"/>
        <w:rPr>
          <w:rFonts w:ascii="Times New Roman" w:hAnsi="Times New Roman"/>
          <w:noProof/>
        </w:rPr>
      </w:pPr>
    </w:p>
    <w:p w14:paraId="18378F3F" w14:textId="77777777" w:rsidR="002A730C" w:rsidRPr="00D8312D" w:rsidRDefault="002A730C" w:rsidP="002A730C">
      <w:pPr>
        <w:spacing w:after="0" w:line="240" w:lineRule="auto"/>
        <w:rPr>
          <w:rFonts w:ascii="Times New Roman" w:hAnsi="Times New Roman"/>
          <w:b/>
          <w:bCs/>
        </w:rPr>
      </w:pPr>
      <w:r w:rsidRPr="00D8312D">
        <w:rPr>
          <w:rFonts w:ascii="Times New Roman" w:hAnsi="Times New Roman"/>
          <w:b/>
          <w:bCs/>
        </w:rPr>
        <w:t>Nėštumas ir žindymo laikotarpis</w:t>
      </w:r>
    </w:p>
    <w:p w14:paraId="267F115F" w14:textId="77777777" w:rsidR="002A730C" w:rsidRPr="00D8312D" w:rsidRDefault="002A730C" w:rsidP="002A730C">
      <w:pPr>
        <w:spacing w:after="0" w:line="240" w:lineRule="auto"/>
        <w:rPr>
          <w:rFonts w:ascii="Times New Roman" w:hAnsi="Times New Roman"/>
          <w:snapToGrid w:val="0"/>
        </w:rPr>
      </w:pPr>
      <w:r w:rsidRPr="00D8312D">
        <w:rPr>
          <w:rFonts w:ascii="Times New Roman" w:hAnsi="Times New Roman"/>
          <w:noProof/>
          <w:snapToGrid w:val="0"/>
        </w:rPr>
        <w:t>Jeigu esate nėščia, žindote kūdikį, manote, kad galbūt esate nėščia, arba planuojate pastoti, tai prieš vartodama šį vaistą, pasitarkite su gydytoju arba vaistininku.</w:t>
      </w:r>
    </w:p>
    <w:p w14:paraId="73CA26CD" w14:textId="77777777" w:rsidR="002A730C" w:rsidRPr="00D8312D" w:rsidRDefault="002A730C" w:rsidP="002A730C">
      <w:pPr>
        <w:spacing w:after="0" w:line="240" w:lineRule="auto"/>
        <w:rPr>
          <w:rFonts w:ascii="Times New Roman" w:hAnsi="Times New Roman"/>
          <w:bCs/>
          <w:iCs/>
          <w:noProof/>
        </w:rPr>
      </w:pPr>
    </w:p>
    <w:p w14:paraId="2D3F76A4" w14:textId="77777777" w:rsidR="002A730C" w:rsidRPr="007F5979" w:rsidRDefault="002A730C" w:rsidP="002A730C">
      <w:pPr>
        <w:spacing w:after="0" w:line="240" w:lineRule="auto"/>
        <w:rPr>
          <w:rFonts w:ascii="Times New Roman" w:hAnsi="Times New Roman"/>
          <w:noProof/>
        </w:rPr>
      </w:pPr>
      <w:r>
        <w:rPr>
          <w:rFonts w:ascii="Times New Roman" w:hAnsi="Times New Roman"/>
          <w:bCs/>
          <w:iCs/>
          <w:noProof/>
        </w:rPr>
        <w:t>Fercelan</w:t>
      </w:r>
      <w:r w:rsidRPr="007F5979">
        <w:rPr>
          <w:rFonts w:ascii="Times New Roman" w:hAnsi="Times New Roman"/>
          <w:noProof/>
        </w:rPr>
        <w:t xml:space="preserve"> galima vartoti nėštumo ir žindymo laikotarpiu.</w:t>
      </w:r>
    </w:p>
    <w:p w14:paraId="76B74844" w14:textId="77777777" w:rsidR="002A730C" w:rsidRPr="007F5979" w:rsidRDefault="002A730C" w:rsidP="002A730C">
      <w:pPr>
        <w:spacing w:after="0" w:line="240" w:lineRule="auto"/>
        <w:rPr>
          <w:rFonts w:ascii="Times New Roman" w:hAnsi="Times New Roman"/>
          <w:noProof/>
        </w:rPr>
      </w:pPr>
    </w:p>
    <w:p w14:paraId="705C5EF9" w14:textId="77777777" w:rsidR="002A730C" w:rsidRPr="007F5979" w:rsidRDefault="002A730C" w:rsidP="002A730C">
      <w:pPr>
        <w:spacing w:after="0" w:line="240" w:lineRule="auto"/>
        <w:rPr>
          <w:rFonts w:ascii="Times New Roman" w:hAnsi="Times New Roman"/>
          <w:b/>
          <w:bCs/>
        </w:rPr>
      </w:pPr>
      <w:r w:rsidRPr="007F5979">
        <w:rPr>
          <w:rFonts w:ascii="Times New Roman" w:hAnsi="Times New Roman"/>
          <w:b/>
          <w:bCs/>
        </w:rPr>
        <w:t>Vairavimas ir mechanizmų valdymas</w:t>
      </w:r>
    </w:p>
    <w:p w14:paraId="22B4637B" w14:textId="77777777" w:rsidR="002A730C" w:rsidRPr="007F5979" w:rsidRDefault="002A730C" w:rsidP="002A730C">
      <w:pPr>
        <w:spacing w:after="0" w:line="240" w:lineRule="auto"/>
        <w:rPr>
          <w:rFonts w:ascii="Times New Roman" w:hAnsi="Times New Roman"/>
          <w:noProof/>
        </w:rPr>
      </w:pPr>
      <w:r>
        <w:rPr>
          <w:rFonts w:ascii="Times New Roman" w:hAnsi="Times New Roman"/>
          <w:noProof/>
        </w:rPr>
        <w:t>Fercelan</w:t>
      </w:r>
      <w:r w:rsidRPr="007F5979">
        <w:rPr>
          <w:rFonts w:ascii="Times New Roman" w:hAnsi="Times New Roman"/>
          <w:noProof/>
        </w:rPr>
        <w:t xml:space="preserve"> vairavimui ir mechanizmų valdymui poveikio nedaro.</w:t>
      </w:r>
    </w:p>
    <w:p w14:paraId="7D59243F" w14:textId="77777777" w:rsidR="002A730C" w:rsidRPr="007F5979" w:rsidRDefault="002A730C" w:rsidP="002A730C">
      <w:pPr>
        <w:spacing w:after="0" w:line="240" w:lineRule="auto"/>
        <w:rPr>
          <w:rFonts w:ascii="Times New Roman" w:hAnsi="Times New Roman"/>
          <w:bCs/>
        </w:rPr>
      </w:pPr>
    </w:p>
    <w:p w14:paraId="5FD0786D" w14:textId="0C0B21D1" w:rsidR="002A730C" w:rsidRPr="007F5979" w:rsidRDefault="002A730C" w:rsidP="002A730C">
      <w:pPr>
        <w:spacing w:after="0" w:line="240" w:lineRule="auto"/>
        <w:rPr>
          <w:rFonts w:ascii="Times New Roman" w:hAnsi="Times New Roman"/>
          <w:b/>
        </w:rPr>
      </w:pPr>
      <w:r>
        <w:rPr>
          <w:rFonts w:ascii="Times New Roman" w:hAnsi="Times New Roman"/>
          <w:b/>
          <w:iCs/>
        </w:rPr>
        <w:t>Fercelan</w:t>
      </w:r>
      <w:r w:rsidRPr="007F5979">
        <w:rPr>
          <w:rFonts w:ascii="Times New Roman" w:hAnsi="Times New Roman"/>
          <w:b/>
        </w:rPr>
        <w:t xml:space="preserve"> sudėtyje yra laktozė</w:t>
      </w:r>
      <w:r w:rsidR="00262CD6">
        <w:rPr>
          <w:rFonts w:ascii="Times New Roman" w:hAnsi="Times New Roman"/>
          <w:b/>
        </w:rPr>
        <w:t>s</w:t>
      </w:r>
    </w:p>
    <w:p w14:paraId="5BA8CB08" w14:textId="77777777" w:rsidR="002A730C" w:rsidRPr="00D8312D" w:rsidRDefault="002A730C" w:rsidP="002A730C">
      <w:pPr>
        <w:spacing w:after="0" w:line="240" w:lineRule="auto"/>
        <w:rPr>
          <w:rFonts w:ascii="Times New Roman" w:hAnsi="Times New Roman"/>
          <w:noProof/>
        </w:rPr>
      </w:pPr>
      <w:r w:rsidRPr="007F5979">
        <w:rPr>
          <w:rFonts w:ascii="Times New Roman" w:hAnsi="Times New Roman"/>
          <w:noProof/>
        </w:rPr>
        <w:t>Jeigu gydytojas Jums yra sakęs, kad netoleruojate kokių nors angliavandenių, kreipkitės į jį prieš pradėdami vartoti šį vaistą.</w:t>
      </w:r>
    </w:p>
    <w:p w14:paraId="7581DF26" w14:textId="77777777" w:rsidR="002A730C" w:rsidRPr="00D8312D" w:rsidRDefault="002A730C" w:rsidP="002A730C">
      <w:pPr>
        <w:spacing w:after="0" w:line="240" w:lineRule="auto"/>
        <w:rPr>
          <w:rFonts w:ascii="Times New Roman" w:hAnsi="Times New Roman"/>
          <w:bCs/>
        </w:rPr>
      </w:pPr>
    </w:p>
    <w:p w14:paraId="125AAE91" w14:textId="77777777" w:rsidR="002A730C" w:rsidRPr="00D8312D" w:rsidRDefault="002A730C" w:rsidP="002A730C">
      <w:pPr>
        <w:spacing w:after="0" w:line="240" w:lineRule="auto"/>
        <w:rPr>
          <w:rFonts w:ascii="Times New Roman" w:hAnsi="Times New Roman"/>
          <w:noProof/>
        </w:rPr>
      </w:pPr>
    </w:p>
    <w:p w14:paraId="3BE7AA99" w14:textId="77777777" w:rsidR="002A730C" w:rsidRPr="00D8312D" w:rsidRDefault="002A730C" w:rsidP="002A730C">
      <w:pPr>
        <w:spacing w:after="0" w:line="240" w:lineRule="auto"/>
        <w:ind w:left="567" w:hanging="567"/>
        <w:rPr>
          <w:rFonts w:ascii="Times New Roman" w:hAnsi="Times New Roman"/>
          <w:b/>
        </w:rPr>
      </w:pPr>
      <w:bookmarkStart w:id="51" w:name="_Toc129243141"/>
      <w:bookmarkStart w:id="52" w:name="_Toc129243266"/>
      <w:r w:rsidRPr="00D8312D">
        <w:rPr>
          <w:rFonts w:ascii="Times New Roman" w:hAnsi="Times New Roman"/>
          <w:b/>
        </w:rPr>
        <w:t>3.</w:t>
      </w:r>
      <w:r w:rsidRPr="00D8312D">
        <w:rPr>
          <w:rFonts w:ascii="Times New Roman" w:hAnsi="Times New Roman"/>
          <w:b/>
        </w:rPr>
        <w:tab/>
      </w:r>
      <w:r w:rsidRPr="007F5979">
        <w:rPr>
          <w:rFonts w:ascii="Times New Roman" w:hAnsi="Times New Roman"/>
          <w:b/>
        </w:rPr>
        <w:t>Kaip vartoti</w:t>
      </w:r>
      <w:bookmarkEnd w:id="51"/>
      <w:bookmarkEnd w:id="52"/>
      <w:r w:rsidRPr="007F5979">
        <w:rPr>
          <w:rFonts w:ascii="Times New Roman" w:hAnsi="Times New Roman"/>
          <w:b/>
        </w:rPr>
        <w:t xml:space="preserve"> </w:t>
      </w:r>
      <w:r>
        <w:rPr>
          <w:rFonts w:ascii="Times New Roman" w:hAnsi="Times New Roman"/>
          <w:b/>
        </w:rPr>
        <w:t>Fercelan</w:t>
      </w:r>
    </w:p>
    <w:p w14:paraId="418872B8" w14:textId="77777777" w:rsidR="002A730C" w:rsidRPr="00D8312D" w:rsidRDefault="002A730C" w:rsidP="002A730C">
      <w:pPr>
        <w:spacing w:after="0" w:line="240" w:lineRule="auto"/>
        <w:rPr>
          <w:rFonts w:ascii="Times New Roman" w:hAnsi="Times New Roman"/>
          <w:noProof/>
        </w:rPr>
      </w:pPr>
    </w:p>
    <w:p w14:paraId="2AA5CD18"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Visada vartokite šį vaistą tiksliai, kaip aprašyta šiame lapelyje ar kaip nurodė gydytojas. Jeigu abejojate, kreipkitės į gydytoją arba vaistininką. </w:t>
      </w:r>
    </w:p>
    <w:p w14:paraId="35B9D9CD" w14:textId="77777777" w:rsidR="002A730C" w:rsidRPr="00D8312D" w:rsidRDefault="002A730C" w:rsidP="002A730C">
      <w:pPr>
        <w:spacing w:after="0" w:line="240" w:lineRule="auto"/>
        <w:rPr>
          <w:rFonts w:ascii="Times New Roman" w:hAnsi="Times New Roman"/>
        </w:rPr>
      </w:pPr>
    </w:p>
    <w:p w14:paraId="35E55D46" w14:textId="77777777" w:rsidR="002A730C" w:rsidRPr="009E5FF3" w:rsidRDefault="002A730C" w:rsidP="002A730C">
      <w:pPr>
        <w:spacing w:after="0" w:line="240" w:lineRule="auto"/>
        <w:rPr>
          <w:rFonts w:ascii="Times New Roman" w:hAnsi="Times New Roman"/>
        </w:rPr>
      </w:pPr>
      <w:r w:rsidRPr="009E5FF3">
        <w:rPr>
          <w:rFonts w:ascii="Times New Roman" w:hAnsi="Times New Roman"/>
        </w:rPr>
        <w:t xml:space="preserve">Rekomenduojama gerti </w:t>
      </w:r>
      <w:r>
        <w:rPr>
          <w:rFonts w:ascii="Times New Roman" w:hAnsi="Times New Roman"/>
        </w:rPr>
        <w:t>vieną kapsulę 1 kartą per parą.</w:t>
      </w:r>
    </w:p>
    <w:p w14:paraId="3B380B11" w14:textId="77777777" w:rsidR="002A730C" w:rsidRPr="00D8312D" w:rsidRDefault="002A730C" w:rsidP="002A730C">
      <w:pPr>
        <w:spacing w:after="0" w:line="240" w:lineRule="auto"/>
        <w:rPr>
          <w:rFonts w:ascii="Times New Roman" w:hAnsi="Times New Roman"/>
        </w:rPr>
      </w:pPr>
    </w:p>
    <w:p w14:paraId="700D4D56" w14:textId="77777777" w:rsidR="002A730C" w:rsidRDefault="002A730C" w:rsidP="002A730C">
      <w:pPr>
        <w:spacing w:after="0" w:line="240" w:lineRule="auto"/>
        <w:rPr>
          <w:rFonts w:ascii="Times New Roman" w:hAnsi="Times New Roman"/>
        </w:rPr>
      </w:pPr>
      <w:r w:rsidRPr="00D8312D">
        <w:rPr>
          <w:rFonts w:ascii="Times New Roman" w:hAnsi="Times New Roman"/>
        </w:rPr>
        <w:t xml:space="preserve">Kapsules reikia nuryti </w:t>
      </w:r>
      <w:r w:rsidRPr="00F714FF">
        <w:rPr>
          <w:rFonts w:ascii="Times New Roman" w:hAnsi="Times New Roman"/>
        </w:rPr>
        <w:t>nekramtytas,</w:t>
      </w:r>
      <w:r w:rsidRPr="00D8312D">
        <w:rPr>
          <w:rFonts w:ascii="Times New Roman" w:hAnsi="Times New Roman"/>
        </w:rPr>
        <w:t xml:space="preserve"> </w:t>
      </w:r>
      <w:r>
        <w:rPr>
          <w:rFonts w:ascii="Times New Roman" w:hAnsi="Times New Roman"/>
        </w:rPr>
        <w:t xml:space="preserve">gausiai </w:t>
      </w:r>
      <w:r w:rsidRPr="00D8312D">
        <w:rPr>
          <w:rFonts w:ascii="Times New Roman" w:hAnsi="Times New Roman"/>
        </w:rPr>
        <w:t>užsigeriant s</w:t>
      </w:r>
      <w:r>
        <w:rPr>
          <w:rFonts w:ascii="Times New Roman" w:hAnsi="Times New Roman"/>
        </w:rPr>
        <w:t>kysčiu prieš pusryčius arba prieš kitą valgymą.</w:t>
      </w:r>
    </w:p>
    <w:p w14:paraId="495CC4FE" w14:textId="77777777" w:rsidR="002A730C" w:rsidRPr="00D8312D" w:rsidRDefault="002A730C" w:rsidP="002A730C">
      <w:pPr>
        <w:spacing w:after="0" w:line="240" w:lineRule="auto"/>
        <w:rPr>
          <w:rFonts w:ascii="Times New Roman" w:hAnsi="Times New Roman"/>
        </w:rPr>
      </w:pPr>
    </w:p>
    <w:p w14:paraId="06FE1BB8" w14:textId="77777777" w:rsidR="002A730C" w:rsidRPr="008B39A9" w:rsidRDefault="002A730C" w:rsidP="002A730C">
      <w:pPr>
        <w:spacing w:after="0" w:line="240" w:lineRule="auto"/>
        <w:rPr>
          <w:rFonts w:ascii="Times New Roman" w:hAnsi="Times New Roman"/>
          <w:b/>
          <w:noProof/>
        </w:rPr>
      </w:pPr>
      <w:r w:rsidRPr="008B39A9">
        <w:rPr>
          <w:rFonts w:ascii="Times New Roman" w:hAnsi="Times New Roman"/>
          <w:b/>
          <w:noProof/>
        </w:rPr>
        <w:t>Vartojimas vai</w:t>
      </w:r>
      <w:r>
        <w:rPr>
          <w:rFonts w:ascii="Times New Roman" w:hAnsi="Times New Roman"/>
          <w:b/>
          <w:noProof/>
        </w:rPr>
        <w:t>kams ir paaugliams</w:t>
      </w:r>
    </w:p>
    <w:p w14:paraId="5D7A1458" w14:textId="221D04F4" w:rsidR="002A730C" w:rsidRPr="007F5979" w:rsidRDefault="002A730C" w:rsidP="002A730C">
      <w:pPr>
        <w:spacing w:after="0" w:line="240" w:lineRule="auto"/>
        <w:rPr>
          <w:rFonts w:ascii="Times New Roman" w:hAnsi="Times New Roman"/>
          <w:noProof/>
        </w:rPr>
      </w:pPr>
      <w:r>
        <w:rPr>
          <w:rFonts w:ascii="Times New Roman" w:hAnsi="Times New Roman"/>
          <w:noProof/>
        </w:rPr>
        <w:t>Fercelan</w:t>
      </w:r>
      <w:r w:rsidRPr="007F5979">
        <w:rPr>
          <w:rFonts w:ascii="Times New Roman" w:hAnsi="Times New Roman"/>
          <w:noProof/>
        </w:rPr>
        <w:t xml:space="preserve"> neskirtas </w:t>
      </w:r>
      <w:r w:rsidR="00BB78BC">
        <w:rPr>
          <w:rFonts w:ascii="Times New Roman" w:hAnsi="Times New Roman"/>
          <w:noProof/>
        </w:rPr>
        <w:t xml:space="preserve">vartoti </w:t>
      </w:r>
      <w:r w:rsidRPr="007F5979">
        <w:rPr>
          <w:rFonts w:ascii="Times New Roman" w:hAnsi="Times New Roman"/>
          <w:noProof/>
        </w:rPr>
        <w:t>vaikams.</w:t>
      </w:r>
    </w:p>
    <w:p w14:paraId="2F6B5E25" w14:textId="77777777" w:rsidR="002A730C" w:rsidRPr="007F5979" w:rsidRDefault="002A730C" w:rsidP="002A730C">
      <w:pPr>
        <w:spacing w:after="0" w:line="240" w:lineRule="auto"/>
        <w:rPr>
          <w:rFonts w:ascii="Times New Roman" w:hAnsi="Times New Roman"/>
          <w:noProof/>
        </w:rPr>
      </w:pPr>
    </w:p>
    <w:p w14:paraId="450773AE" w14:textId="77777777" w:rsidR="002A730C" w:rsidRPr="007F5979" w:rsidRDefault="002A730C" w:rsidP="002A730C">
      <w:pPr>
        <w:spacing w:after="0" w:line="240" w:lineRule="auto"/>
        <w:rPr>
          <w:rFonts w:ascii="Times New Roman" w:hAnsi="Times New Roman"/>
          <w:b/>
          <w:bCs/>
        </w:rPr>
      </w:pPr>
      <w:r w:rsidRPr="007F5979">
        <w:rPr>
          <w:rFonts w:ascii="Times New Roman" w:hAnsi="Times New Roman"/>
          <w:b/>
          <w:bCs/>
        </w:rPr>
        <w:t xml:space="preserve">Ką daryti pavartojus per didelę </w:t>
      </w:r>
      <w:r>
        <w:rPr>
          <w:rFonts w:ascii="Times New Roman" w:hAnsi="Times New Roman"/>
          <w:b/>
          <w:bCs/>
          <w:iCs/>
        </w:rPr>
        <w:t>Fercelan</w:t>
      </w:r>
      <w:r w:rsidRPr="007F5979">
        <w:rPr>
          <w:rFonts w:ascii="Times New Roman" w:hAnsi="Times New Roman"/>
          <w:b/>
          <w:bCs/>
        </w:rPr>
        <w:t xml:space="preserve"> dozę</w:t>
      </w:r>
      <w:r>
        <w:rPr>
          <w:rFonts w:ascii="Times New Roman" w:hAnsi="Times New Roman"/>
          <w:b/>
          <w:bCs/>
        </w:rPr>
        <w:t>?</w:t>
      </w:r>
    </w:p>
    <w:p w14:paraId="49EDA391" w14:textId="77777777" w:rsidR="002A730C" w:rsidRDefault="002A730C" w:rsidP="002A730C">
      <w:pPr>
        <w:spacing w:after="0" w:line="240" w:lineRule="auto"/>
        <w:rPr>
          <w:rFonts w:ascii="Times New Roman" w:hAnsi="Times New Roman"/>
        </w:rPr>
      </w:pPr>
      <w:r w:rsidRPr="007F5979">
        <w:rPr>
          <w:rFonts w:ascii="Times New Roman" w:hAnsi="Times New Roman"/>
        </w:rPr>
        <w:t>Išgėrus per daug kapsulių, galimas apsinuodijimas geležimi.</w:t>
      </w:r>
    </w:p>
    <w:p w14:paraId="3CA8C4D9" w14:textId="77777777" w:rsidR="002A730C" w:rsidRPr="00D8312D" w:rsidRDefault="002A730C" w:rsidP="002A730C">
      <w:pPr>
        <w:spacing w:after="0" w:line="240" w:lineRule="auto"/>
        <w:rPr>
          <w:rFonts w:ascii="Times New Roman" w:hAnsi="Times New Roman"/>
        </w:rPr>
      </w:pPr>
      <w:r w:rsidRPr="00493E98">
        <w:rPr>
          <w:rFonts w:ascii="Times New Roman" w:hAnsi="Times New Roman"/>
        </w:rPr>
        <w:t>Perdozavimo simptomai gali būti vėmimas, kraujavimas iš virškinimo trakto, viduriavimas</w:t>
      </w:r>
      <w:r w:rsidRPr="00E029D5">
        <w:rPr>
          <w:rFonts w:ascii="Times New Roman" w:hAnsi="Times New Roman"/>
        </w:rPr>
        <w:t>, vėliau</w:t>
      </w:r>
      <w:r w:rsidRPr="00456076">
        <w:rPr>
          <w:rFonts w:ascii="Times New Roman" w:hAnsi="Times New Roman"/>
        </w:rPr>
        <w:t xml:space="preserve"> gali atsirasti </w:t>
      </w:r>
      <w:r w:rsidRPr="00E029D5">
        <w:rPr>
          <w:rFonts w:ascii="Times New Roman" w:hAnsi="Times New Roman"/>
        </w:rPr>
        <w:t xml:space="preserve">cirkuliacinis </w:t>
      </w:r>
      <w:r w:rsidRPr="00456076">
        <w:rPr>
          <w:rFonts w:ascii="Times New Roman" w:hAnsi="Times New Roman"/>
        </w:rPr>
        <w:t>kolapsas</w:t>
      </w:r>
      <w:r>
        <w:rPr>
          <w:rFonts w:ascii="Times New Roman" w:hAnsi="Times New Roman"/>
        </w:rPr>
        <w:t xml:space="preserve"> (ūminis kraujagyslių funkcijos nepakankamumas, </w:t>
      </w:r>
      <w:r w:rsidRPr="001B1A57">
        <w:rPr>
          <w:rFonts w:ascii="Times New Roman" w:hAnsi="Times New Roman"/>
        </w:rPr>
        <w:t>pasireiškiantis kraujagyslių tonuso ir cirkuliuojančio kraujo sumažėjimu</w:t>
      </w:r>
      <w:r>
        <w:rPr>
          <w:rFonts w:ascii="Arial" w:hAnsi="Arial" w:cs="Arial"/>
          <w:color w:val="545454"/>
          <w:shd w:val="clear" w:color="auto" w:fill="FFFFFF"/>
        </w:rPr>
        <w:t>)</w:t>
      </w:r>
      <w:r w:rsidRPr="00456076">
        <w:rPr>
          <w:rFonts w:ascii="Times New Roman" w:hAnsi="Times New Roman"/>
        </w:rPr>
        <w:t>.</w:t>
      </w:r>
      <w:r w:rsidRPr="00493E98">
        <w:t xml:space="preserve"> </w:t>
      </w:r>
      <w:r>
        <w:rPr>
          <w:rFonts w:ascii="Times New Roman" w:hAnsi="Times New Roman"/>
        </w:rPr>
        <w:t>Išgėrus per</w:t>
      </w:r>
      <w:r w:rsidR="007A1087">
        <w:rPr>
          <w:rFonts w:ascii="Times New Roman" w:hAnsi="Times New Roman"/>
        </w:rPr>
        <w:t xml:space="preserve"> </w:t>
      </w:r>
      <w:r>
        <w:rPr>
          <w:rFonts w:ascii="Times New Roman" w:hAnsi="Times New Roman"/>
        </w:rPr>
        <w:t xml:space="preserve">daug kapsulių, arba vaikui </w:t>
      </w:r>
      <w:r w:rsidRPr="00F714FF">
        <w:rPr>
          <w:rFonts w:ascii="Times New Roman" w:hAnsi="Times New Roman"/>
        </w:rPr>
        <w:t>išgėrus</w:t>
      </w:r>
      <w:r>
        <w:rPr>
          <w:rFonts w:ascii="Times New Roman" w:hAnsi="Times New Roman"/>
        </w:rPr>
        <w:t xml:space="preserve"> kapsulių, nedelsiant kreipkitės į gydytoją arba artimiausią ligoninę.</w:t>
      </w:r>
    </w:p>
    <w:p w14:paraId="31948423" w14:textId="77777777" w:rsidR="002A730C" w:rsidRPr="00D8312D" w:rsidRDefault="002A730C" w:rsidP="002A730C">
      <w:pPr>
        <w:spacing w:after="0" w:line="240" w:lineRule="auto"/>
        <w:rPr>
          <w:rFonts w:ascii="Times New Roman" w:hAnsi="Times New Roman"/>
          <w:noProof/>
        </w:rPr>
      </w:pPr>
    </w:p>
    <w:p w14:paraId="299DFB3F" w14:textId="77777777" w:rsidR="002A730C" w:rsidRPr="00D8312D" w:rsidRDefault="002A730C" w:rsidP="002A730C">
      <w:pPr>
        <w:spacing w:after="0" w:line="240" w:lineRule="auto"/>
        <w:rPr>
          <w:rFonts w:ascii="Times New Roman" w:hAnsi="Times New Roman"/>
          <w:b/>
          <w:bCs/>
        </w:rPr>
      </w:pPr>
      <w:r w:rsidRPr="007F5979">
        <w:rPr>
          <w:rFonts w:ascii="Times New Roman" w:hAnsi="Times New Roman"/>
          <w:b/>
          <w:bCs/>
        </w:rPr>
        <w:t xml:space="preserve">Pamiršus pavartoti </w:t>
      </w:r>
      <w:r>
        <w:rPr>
          <w:rFonts w:ascii="Times New Roman" w:hAnsi="Times New Roman"/>
          <w:b/>
          <w:bCs/>
          <w:iCs/>
        </w:rPr>
        <w:t>Fercelan</w:t>
      </w:r>
      <w:r w:rsidRPr="007F5979">
        <w:rPr>
          <w:rFonts w:ascii="Times New Roman" w:hAnsi="Times New Roman"/>
          <w:b/>
          <w:bCs/>
          <w:iCs/>
        </w:rPr>
        <w:t xml:space="preserve"> </w:t>
      </w:r>
    </w:p>
    <w:p w14:paraId="2CBC7322"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Negalima vartoti dvigubos dozės</w:t>
      </w:r>
      <w:r w:rsidR="007A1087">
        <w:rPr>
          <w:rFonts w:ascii="Times New Roman" w:hAnsi="Times New Roman"/>
        </w:rPr>
        <w:t>,</w:t>
      </w:r>
      <w:r w:rsidRPr="00D8312D">
        <w:rPr>
          <w:rFonts w:ascii="Times New Roman" w:hAnsi="Times New Roman"/>
        </w:rPr>
        <w:t xml:space="preserve"> norint kompensuoti praleistą dozę.</w:t>
      </w:r>
      <w:r w:rsidRPr="008B39A9">
        <w:rPr>
          <w:rFonts w:ascii="Times New Roman" w:hAnsi="Times New Roman"/>
        </w:rPr>
        <w:t xml:space="preserve"> </w:t>
      </w:r>
      <w:r w:rsidRPr="00D8312D">
        <w:rPr>
          <w:rFonts w:ascii="Times New Roman" w:hAnsi="Times New Roman"/>
        </w:rPr>
        <w:t>Kitą vaisto dozę gerkite įprastu laiku.</w:t>
      </w:r>
    </w:p>
    <w:p w14:paraId="44823E6F" w14:textId="1B6D4D57" w:rsidR="002A730C" w:rsidRPr="00D8312D" w:rsidRDefault="002A730C" w:rsidP="002A730C">
      <w:pPr>
        <w:spacing w:after="0" w:line="240" w:lineRule="auto"/>
        <w:rPr>
          <w:rFonts w:ascii="Times New Roman" w:hAnsi="Times New Roman"/>
        </w:rPr>
      </w:pPr>
    </w:p>
    <w:p w14:paraId="53A1FDD1"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Jeigu kiltų daugiau klausimų dėl šio vaisto vartojimo, kreipkitės į gydytoją arba vaistininką.</w:t>
      </w:r>
    </w:p>
    <w:p w14:paraId="08931E6F" w14:textId="77777777" w:rsidR="002A730C" w:rsidRPr="00D8312D" w:rsidRDefault="002A730C" w:rsidP="002A730C">
      <w:pPr>
        <w:spacing w:after="0" w:line="240" w:lineRule="auto"/>
        <w:rPr>
          <w:rFonts w:ascii="Times New Roman" w:hAnsi="Times New Roman"/>
          <w:noProof/>
        </w:rPr>
      </w:pPr>
    </w:p>
    <w:p w14:paraId="0F034432" w14:textId="77777777" w:rsidR="002A730C" w:rsidRPr="00D8312D" w:rsidRDefault="002A730C" w:rsidP="002A730C">
      <w:pPr>
        <w:spacing w:after="0" w:line="240" w:lineRule="auto"/>
        <w:rPr>
          <w:rFonts w:ascii="Times New Roman" w:hAnsi="Times New Roman"/>
          <w:noProof/>
        </w:rPr>
      </w:pPr>
    </w:p>
    <w:p w14:paraId="0B5BEAAA" w14:textId="77777777" w:rsidR="002A730C" w:rsidRPr="00D8312D" w:rsidRDefault="002A730C" w:rsidP="002A730C">
      <w:pPr>
        <w:spacing w:after="0" w:line="240" w:lineRule="auto"/>
        <w:ind w:left="567" w:hanging="567"/>
        <w:rPr>
          <w:rFonts w:ascii="Times New Roman" w:hAnsi="Times New Roman"/>
          <w:b/>
        </w:rPr>
      </w:pPr>
      <w:bookmarkStart w:id="53" w:name="_Toc129243142"/>
      <w:bookmarkStart w:id="54" w:name="_Toc129243267"/>
      <w:r w:rsidRPr="00D8312D">
        <w:rPr>
          <w:rFonts w:ascii="Times New Roman" w:hAnsi="Times New Roman"/>
          <w:b/>
        </w:rPr>
        <w:t>4.</w:t>
      </w:r>
      <w:r w:rsidRPr="00D8312D">
        <w:rPr>
          <w:rFonts w:ascii="Times New Roman" w:hAnsi="Times New Roman"/>
          <w:b/>
        </w:rPr>
        <w:tab/>
        <w:t>Galimas šalutinis poveikis</w:t>
      </w:r>
      <w:bookmarkEnd w:id="53"/>
      <w:bookmarkEnd w:id="54"/>
    </w:p>
    <w:p w14:paraId="60462D95" w14:textId="77777777" w:rsidR="002A730C" w:rsidRPr="00D8312D" w:rsidRDefault="002A730C" w:rsidP="002A730C">
      <w:pPr>
        <w:spacing w:after="0" w:line="240" w:lineRule="auto"/>
        <w:rPr>
          <w:rFonts w:ascii="Times New Roman" w:hAnsi="Times New Roman"/>
          <w:noProof/>
        </w:rPr>
      </w:pPr>
    </w:p>
    <w:p w14:paraId="7F4FA54F"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Šis vaistas, kaip ir visi kiti, gali sukelti šalutinį poveikį, nors jis pasireiškia ne visiems žmonėms.</w:t>
      </w:r>
    </w:p>
    <w:p w14:paraId="2D85D564" w14:textId="77777777" w:rsidR="002A730C" w:rsidRPr="00D8312D" w:rsidRDefault="002A730C" w:rsidP="002A730C">
      <w:pPr>
        <w:spacing w:after="0" w:line="240" w:lineRule="auto"/>
        <w:rPr>
          <w:rFonts w:ascii="Times New Roman" w:hAnsi="Times New Roman"/>
          <w:b/>
          <w:noProof/>
        </w:rPr>
      </w:pPr>
    </w:p>
    <w:p w14:paraId="02582364" w14:textId="1CF45EC1" w:rsidR="002A730C" w:rsidRPr="00D8312D" w:rsidRDefault="002A730C" w:rsidP="002A730C">
      <w:pPr>
        <w:spacing w:after="0" w:line="240" w:lineRule="auto"/>
        <w:rPr>
          <w:rFonts w:ascii="Times New Roman" w:hAnsi="Times New Roman"/>
          <w:b/>
          <w:noProof/>
        </w:rPr>
      </w:pPr>
      <w:r>
        <w:rPr>
          <w:rFonts w:ascii="Times New Roman" w:hAnsi="Times New Roman"/>
          <w:b/>
          <w:noProof/>
        </w:rPr>
        <w:t>Fercelan</w:t>
      </w:r>
      <w:r w:rsidRPr="007F5979">
        <w:rPr>
          <w:rFonts w:ascii="Times New Roman" w:hAnsi="Times New Roman"/>
          <w:b/>
          <w:noProof/>
        </w:rPr>
        <w:t xml:space="preserve"> gali sukelti </w:t>
      </w:r>
      <w:r w:rsidR="001A441E">
        <w:rPr>
          <w:rFonts w:ascii="Times New Roman" w:hAnsi="Times New Roman"/>
          <w:b/>
          <w:noProof/>
        </w:rPr>
        <w:t xml:space="preserve">sunkias </w:t>
      </w:r>
      <w:r w:rsidRPr="007F5979">
        <w:rPr>
          <w:rFonts w:ascii="Times New Roman" w:hAnsi="Times New Roman"/>
          <w:b/>
          <w:noProof/>
        </w:rPr>
        <w:t>alergines reakcijas (dažnis nežinomas: negali būti apskaičiuotas pagal</w:t>
      </w:r>
      <w:r>
        <w:rPr>
          <w:rFonts w:ascii="Times New Roman" w:hAnsi="Times New Roman"/>
          <w:b/>
          <w:noProof/>
        </w:rPr>
        <w:t xml:space="preserve"> turimus duomenis).</w:t>
      </w:r>
      <w:r w:rsidRPr="00D8312D">
        <w:rPr>
          <w:rFonts w:ascii="Times New Roman" w:hAnsi="Times New Roman"/>
          <w:b/>
          <w:noProof/>
        </w:rPr>
        <w:t xml:space="preserve"> Nedelsiant pasakykite gydytojui, jeigu Jums </w:t>
      </w:r>
      <w:r w:rsidR="001A441E">
        <w:rPr>
          <w:rFonts w:ascii="Times New Roman" w:hAnsi="Times New Roman"/>
          <w:b/>
          <w:noProof/>
        </w:rPr>
        <w:t>pasireiškė</w:t>
      </w:r>
      <w:r w:rsidR="001A441E" w:rsidRPr="00D8312D">
        <w:rPr>
          <w:rFonts w:ascii="Times New Roman" w:hAnsi="Times New Roman"/>
          <w:b/>
          <w:noProof/>
        </w:rPr>
        <w:t xml:space="preserve"> </w:t>
      </w:r>
      <w:r w:rsidRPr="00D8312D">
        <w:rPr>
          <w:rFonts w:ascii="Times New Roman" w:hAnsi="Times New Roman"/>
          <w:b/>
          <w:noProof/>
        </w:rPr>
        <w:t xml:space="preserve">bet kuris </w:t>
      </w:r>
      <w:r w:rsidR="001A441E">
        <w:rPr>
          <w:rFonts w:ascii="Times New Roman" w:hAnsi="Times New Roman"/>
          <w:b/>
          <w:noProof/>
        </w:rPr>
        <w:t>iš toliau</w:t>
      </w:r>
      <w:r w:rsidR="001A441E" w:rsidRPr="00D8312D">
        <w:rPr>
          <w:rFonts w:ascii="Times New Roman" w:hAnsi="Times New Roman"/>
          <w:b/>
          <w:noProof/>
        </w:rPr>
        <w:t xml:space="preserve"> </w:t>
      </w:r>
      <w:r w:rsidRPr="00D8312D">
        <w:rPr>
          <w:rFonts w:ascii="Times New Roman" w:hAnsi="Times New Roman"/>
          <w:b/>
          <w:noProof/>
        </w:rPr>
        <w:t>išvardyt</w:t>
      </w:r>
      <w:r w:rsidR="001A441E">
        <w:rPr>
          <w:rFonts w:ascii="Times New Roman" w:hAnsi="Times New Roman"/>
          <w:b/>
          <w:noProof/>
        </w:rPr>
        <w:t>ų</w:t>
      </w:r>
      <w:r w:rsidRPr="00D8312D">
        <w:rPr>
          <w:rFonts w:ascii="Times New Roman" w:hAnsi="Times New Roman"/>
          <w:b/>
          <w:noProof/>
        </w:rPr>
        <w:t xml:space="preserve"> simptom</w:t>
      </w:r>
      <w:r w:rsidR="001A441E">
        <w:rPr>
          <w:rFonts w:ascii="Times New Roman" w:hAnsi="Times New Roman"/>
          <w:b/>
          <w:noProof/>
        </w:rPr>
        <w:t>ų</w:t>
      </w:r>
      <w:r w:rsidRPr="00D8312D">
        <w:rPr>
          <w:rFonts w:ascii="Times New Roman" w:hAnsi="Times New Roman"/>
          <w:b/>
          <w:noProof/>
        </w:rPr>
        <w:t>:</w:t>
      </w:r>
    </w:p>
    <w:p w14:paraId="0A526070" w14:textId="77777777" w:rsidR="002A730C" w:rsidRPr="008B39A9" w:rsidRDefault="002A730C" w:rsidP="002A730C">
      <w:pPr>
        <w:pStyle w:val="Sraopastraipa"/>
        <w:numPr>
          <w:ilvl w:val="0"/>
          <w:numId w:val="21"/>
        </w:numPr>
        <w:spacing w:after="0" w:line="240" w:lineRule="auto"/>
        <w:ind w:left="567" w:hanging="567"/>
        <w:rPr>
          <w:rFonts w:ascii="Times New Roman" w:hAnsi="Times New Roman"/>
          <w:noProof/>
        </w:rPr>
      </w:pPr>
      <w:r w:rsidRPr="008B39A9">
        <w:rPr>
          <w:rFonts w:ascii="Times New Roman" w:hAnsi="Times New Roman"/>
          <w:noProof/>
        </w:rPr>
        <w:t>pasunkėjęs kvėpavimas,</w:t>
      </w:r>
    </w:p>
    <w:p w14:paraId="154A6981" w14:textId="77777777" w:rsidR="002A730C" w:rsidRPr="008B39A9" w:rsidRDefault="001A441E" w:rsidP="002A730C">
      <w:pPr>
        <w:pStyle w:val="Sraopastraipa"/>
        <w:numPr>
          <w:ilvl w:val="0"/>
          <w:numId w:val="22"/>
        </w:numPr>
        <w:spacing w:after="0" w:line="240" w:lineRule="auto"/>
        <w:ind w:left="567" w:hanging="567"/>
        <w:rPr>
          <w:rFonts w:ascii="Times New Roman" w:hAnsi="Times New Roman"/>
          <w:noProof/>
        </w:rPr>
      </w:pPr>
      <w:r>
        <w:rPr>
          <w:rFonts w:ascii="Times New Roman" w:hAnsi="Times New Roman"/>
          <w:noProof/>
        </w:rPr>
        <w:t xml:space="preserve">kūno </w:t>
      </w:r>
      <w:r w:rsidR="002A730C" w:rsidRPr="008B39A9">
        <w:rPr>
          <w:rFonts w:ascii="Times New Roman" w:hAnsi="Times New Roman"/>
          <w:noProof/>
        </w:rPr>
        <w:t>išbėrimas,</w:t>
      </w:r>
    </w:p>
    <w:p w14:paraId="62BE48E7" w14:textId="77777777" w:rsidR="002A730C" w:rsidRPr="008B39A9" w:rsidRDefault="002A730C" w:rsidP="002A730C">
      <w:pPr>
        <w:pStyle w:val="Sraopastraipa"/>
        <w:numPr>
          <w:ilvl w:val="0"/>
          <w:numId w:val="22"/>
        </w:numPr>
        <w:spacing w:after="0" w:line="240" w:lineRule="auto"/>
        <w:ind w:left="567" w:hanging="567"/>
        <w:rPr>
          <w:rFonts w:ascii="Times New Roman" w:hAnsi="Times New Roman"/>
          <w:noProof/>
        </w:rPr>
      </w:pPr>
      <w:r w:rsidRPr="008B39A9">
        <w:rPr>
          <w:rFonts w:ascii="Times New Roman" w:hAnsi="Times New Roman"/>
          <w:noProof/>
        </w:rPr>
        <w:lastRenderedPageBreak/>
        <w:t>kolapsas.</w:t>
      </w:r>
    </w:p>
    <w:p w14:paraId="38FFA8B6" w14:textId="77777777" w:rsidR="002A730C" w:rsidRPr="00D8312D" w:rsidRDefault="002A730C" w:rsidP="002A730C">
      <w:pPr>
        <w:spacing w:after="0" w:line="240" w:lineRule="auto"/>
        <w:rPr>
          <w:rFonts w:ascii="Times New Roman" w:hAnsi="Times New Roman"/>
          <w:noProof/>
        </w:rPr>
      </w:pPr>
    </w:p>
    <w:p w14:paraId="42F827BB" w14:textId="77777777" w:rsidR="002A730C" w:rsidRPr="008B39A9" w:rsidRDefault="002A730C" w:rsidP="002A730C">
      <w:pPr>
        <w:spacing w:after="0" w:line="240" w:lineRule="auto"/>
        <w:rPr>
          <w:rFonts w:ascii="Times New Roman" w:hAnsi="Times New Roman"/>
          <w:b/>
          <w:noProof/>
        </w:rPr>
      </w:pPr>
      <w:r w:rsidRPr="008B39A9">
        <w:rPr>
          <w:rFonts w:ascii="Times New Roman" w:hAnsi="Times New Roman"/>
          <w:b/>
          <w:noProof/>
        </w:rPr>
        <w:t>Kitas galimas šalutinis poveikis</w:t>
      </w:r>
      <w:r>
        <w:rPr>
          <w:rFonts w:ascii="Times New Roman" w:hAnsi="Times New Roman"/>
          <w:b/>
          <w:noProof/>
        </w:rPr>
        <w:t xml:space="preserve"> (dažnis nežinomas):</w:t>
      </w:r>
    </w:p>
    <w:p w14:paraId="45191410" w14:textId="77777777" w:rsidR="002A730C" w:rsidRDefault="002A730C" w:rsidP="002A730C">
      <w:pPr>
        <w:pStyle w:val="Sraopastraipa"/>
        <w:numPr>
          <w:ilvl w:val="0"/>
          <w:numId w:val="23"/>
        </w:numPr>
        <w:spacing w:after="0" w:line="240" w:lineRule="auto"/>
        <w:ind w:left="567" w:hanging="567"/>
        <w:rPr>
          <w:rFonts w:ascii="Times New Roman" w:hAnsi="Times New Roman"/>
          <w:noProof/>
        </w:rPr>
      </w:pPr>
      <w:r>
        <w:rPr>
          <w:rFonts w:ascii="Times New Roman" w:hAnsi="Times New Roman"/>
          <w:noProof/>
        </w:rPr>
        <w:t>padidėjęs geležies kiekis kraujyje (perdozavus geležies);</w:t>
      </w:r>
    </w:p>
    <w:p w14:paraId="6E238F90" w14:textId="77777777" w:rsidR="002A730C" w:rsidRDefault="002A730C" w:rsidP="002A730C">
      <w:pPr>
        <w:pStyle w:val="Sraopastraipa"/>
        <w:numPr>
          <w:ilvl w:val="0"/>
          <w:numId w:val="23"/>
        </w:numPr>
        <w:spacing w:after="0" w:line="240" w:lineRule="auto"/>
        <w:ind w:left="567" w:hanging="567"/>
        <w:rPr>
          <w:rFonts w:ascii="Times New Roman" w:hAnsi="Times New Roman"/>
          <w:noProof/>
        </w:rPr>
      </w:pPr>
      <w:r w:rsidRPr="00665CDF">
        <w:rPr>
          <w:rFonts w:ascii="Times New Roman" w:hAnsi="Times New Roman"/>
          <w:noProof/>
        </w:rPr>
        <w:t>virškinimo sutrikimai ir skrandžio skausmas, pykinimas, vėmimas, viduriavimas, vidurių užkietėjimas, juodos spalvos išmatos</w:t>
      </w:r>
      <w:r>
        <w:rPr>
          <w:rFonts w:ascii="Times New Roman" w:hAnsi="Times New Roman"/>
          <w:noProof/>
        </w:rPr>
        <w:t>, rėmuo;</w:t>
      </w:r>
    </w:p>
    <w:p w14:paraId="65477AC6" w14:textId="77777777" w:rsidR="006124A0" w:rsidRDefault="006124A0" w:rsidP="002A730C">
      <w:pPr>
        <w:pStyle w:val="Sraopastraipa"/>
        <w:numPr>
          <w:ilvl w:val="0"/>
          <w:numId w:val="23"/>
        </w:numPr>
        <w:spacing w:after="0" w:line="240" w:lineRule="auto"/>
        <w:ind w:left="567" w:hanging="567"/>
        <w:rPr>
          <w:rFonts w:ascii="Times New Roman" w:hAnsi="Times New Roman"/>
          <w:noProof/>
        </w:rPr>
      </w:pPr>
      <w:r>
        <w:rPr>
          <w:rFonts w:ascii="Times New Roman" w:eastAsia="TimesNewRoman,Bold" w:hAnsi="Times New Roman"/>
          <w:noProof/>
          <w:lang w:eastAsia="lt-LT"/>
        </w:rPr>
        <w:t>sunki alerginė reakcija (anafilaksinė reakcija);</w:t>
      </w:r>
    </w:p>
    <w:p w14:paraId="023DFAB0" w14:textId="65E3C79C" w:rsidR="002A730C" w:rsidRPr="00665CDF" w:rsidRDefault="002A730C" w:rsidP="002A730C">
      <w:pPr>
        <w:pStyle w:val="Sraopastraipa"/>
        <w:numPr>
          <w:ilvl w:val="0"/>
          <w:numId w:val="23"/>
        </w:numPr>
        <w:spacing w:after="0" w:line="240" w:lineRule="auto"/>
        <w:ind w:left="567" w:hanging="567"/>
        <w:rPr>
          <w:rFonts w:ascii="Times New Roman" w:hAnsi="Times New Roman"/>
          <w:noProof/>
        </w:rPr>
      </w:pPr>
      <w:r>
        <w:rPr>
          <w:rFonts w:ascii="Times New Roman" w:hAnsi="Times New Roman"/>
          <w:noProof/>
        </w:rPr>
        <w:t>alerginės odos reakcijos: niež</w:t>
      </w:r>
      <w:r w:rsidR="001A441E">
        <w:rPr>
          <w:rFonts w:ascii="Times New Roman" w:hAnsi="Times New Roman"/>
          <w:noProof/>
        </w:rPr>
        <w:t>ėjimas</w:t>
      </w:r>
      <w:r>
        <w:rPr>
          <w:rFonts w:ascii="Times New Roman" w:hAnsi="Times New Roman"/>
          <w:noProof/>
        </w:rPr>
        <w:t>, dilgėlinė, paraudimas, patinimas ir jautrumas šviesai (nenormaliai didelis jautrumas saulės spinduliams)</w:t>
      </w:r>
      <w:r w:rsidRPr="00665CDF">
        <w:rPr>
          <w:rFonts w:ascii="Times New Roman" w:hAnsi="Times New Roman"/>
          <w:noProof/>
        </w:rPr>
        <w:t>.</w:t>
      </w:r>
    </w:p>
    <w:p w14:paraId="1EC6F5FA" w14:textId="77777777" w:rsidR="002A730C" w:rsidRPr="00D8312D" w:rsidRDefault="002A730C" w:rsidP="002A730C">
      <w:pPr>
        <w:spacing w:after="0" w:line="240" w:lineRule="auto"/>
        <w:ind w:left="567" w:hanging="567"/>
        <w:rPr>
          <w:rFonts w:ascii="Times New Roman" w:hAnsi="Times New Roman"/>
          <w:noProof/>
        </w:rPr>
      </w:pPr>
    </w:p>
    <w:p w14:paraId="51D7289A" w14:textId="77777777" w:rsidR="002A730C" w:rsidRPr="00D8312D" w:rsidRDefault="002A730C" w:rsidP="002A730C">
      <w:pPr>
        <w:spacing w:after="0" w:line="240" w:lineRule="auto"/>
        <w:rPr>
          <w:rFonts w:ascii="Times New Roman" w:hAnsi="Times New Roman"/>
          <w:b/>
        </w:rPr>
      </w:pPr>
      <w:r w:rsidRPr="00D8312D">
        <w:rPr>
          <w:rFonts w:ascii="Times New Roman" w:hAnsi="Times New Roman"/>
          <w:b/>
          <w:noProof/>
        </w:rPr>
        <w:t>Pranešimas apie šalutinį poveikį</w:t>
      </w:r>
    </w:p>
    <w:p w14:paraId="463D6FF1" w14:textId="77777777" w:rsidR="00262CD6" w:rsidRPr="00262CD6" w:rsidRDefault="00262CD6" w:rsidP="00262CD6">
      <w:pPr>
        <w:tabs>
          <w:tab w:val="left" w:pos="567"/>
        </w:tabs>
        <w:spacing w:line="260" w:lineRule="exact"/>
        <w:ind w:right="-1"/>
        <w:rPr>
          <w:rFonts w:ascii="Times New Roman" w:hAnsi="Times New Roman"/>
        </w:rPr>
      </w:pPr>
      <w:r w:rsidRPr="00262CD6">
        <w:rPr>
          <w:rFonts w:ascii="Times New Roman" w:hAnsi="Times New Roman"/>
        </w:rPr>
        <w:t>Jeigu pasireiškė šalutinis poveikis, įskaitant šiame lapelyje nenurodytą, pasakykite gydytojui arba vaistininkui</w:t>
      </w:r>
      <w:r>
        <w:rPr>
          <w:rFonts w:ascii="Times New Roman" w:hAnsi="Times New Roman"/>
        </w:rPr>
        <w:t>.</w:t>
      </w:r>
      <w:r w:rsidRPr="00262CD6">
        <w:rPr>
          <w:rFonts w:ascii="Times New Roman" w:hAnsi="Times New Roman"/>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262CD6">
        <w:rPr>
          <w:rFonts w:ascii="Times New Roman" w:hAnsi="Times New Roman"/>
          <w:color w:val="0000FF"/>
          <w:u w:val="single"/>
        </w:rPr>
        <w:t>https://vapris.vvkt.lt/vvkt-web/public/nrv</w:t>
      </w:r>
      <w:r w:rsidRPr="00262CD6">
        <w:rPr>
          <w:rFonts w:ascii="Times New Roman" w:hAnsi="Times New Roman"/>
        </w:rPr>
        <w:t xml:space="preserve"> arba užpildant Paciento pranešimo apie įtariamą nepageidaujamą reakciją (ĮNR) formą, kuri skelbiama </w:t>
      </w:r>
      <w:r w:rsidRPr="00262CD6">
        <w:rPr>
          <w:rFonts w:ascii="Times New Roman" w:hAnsi="Times New Roman"/>
          <w:color w:val="0000FF"/>
          <w:u w:val="single"/>
        </w:rPr>
        <w:t>https://www.vvkt.lt/index.php?4004286486</w:t>
      </w:r>
      <w:r w:rsidRPr="00262CD6">
        <w:rPr>
          <w:rFonts w:ascii="Times New Roman" w:hAnsi="Times New Roman"/>
        </w:rPr>
        <w:t xml:space="preserve">, ir atsiunčiant elektroniniu paštu (adresu </w:t>
      </w:r>
      <w:r w:rsidRPr="00262CD6">
        <w:rPr>
          <w:rFonts w:ascii="Times New Roman" w:hAnsi="Times New Roman"/>
          <w:color w:val="0000FF"/>
          <w:u w:val="single"/>
        </w:rPr>
        <w:t>NepageidaujamaR@vvkt.lt</w:t>
      </w:r>
      <w:r w:rsidRPr="00262CD6">
        <w:rPr>
          <w:rFonts w:ascii="Times New Roman" w:hAnsi="Times New Roman"/>
        </w:rPr>
        <w:t>) arba nemokamu telefonu 8 800 73 568. Pranešdami apie šalutinį poveikį galite mums padėti gauti daugiau informacijos apie šio vaisto saugumą.</w:t>
      </w:r>
    </w:p>
    <w:p w14:paraId="108E2939" w14:textId="77777777" w:rsidR="002A730C" w:rsidRPr="00D8312D" w:rsidRDefault="002A730C" w:rsidP="002A730C">
      <w:pPr>
        <w:spacing w:after="0" w:line="240" w:lineRule="auto"/>
        <w:rPr>
          <w:rFonts w:ascii="Times New Roman" w:hAnsi="Times New Roman"/>
          <w:noProof/>
        </w:rPr>
      </w:pPr>
    </w:p>
    <w:p w14:paraId="38D020B6" w14:textId="77777777" w:rsidR="002A730C" w:rsidRDefault="002A730C" w:rsidP="002A730C">
      <w:pPr>
        <w:spacing w:after="0" w:line="240" w:lineRule="auto"/>
        <w:rPr>
          <w:rFonts w:ascii="Times New Roman" w:hAnsi="Times New Roman"/>
          <w:b/>
        </w:rPr>
      </w:pPr>
      <w:bookmarkStart w:id="55" w:name="_Toc129243143"/>
      <w:bookmarkStart w:id="56" w:name="_Toc129243268"/>
    </w:p>
    <w:p w14:paraId="2383B804" w14:textId="77777777" w:rsidR="002A730C" w:rsidRPr="00D8312D" w:rsidRDefault="002A730C" w:rsidP="002A730C">
      <w:pPr>
        <w:spacing w:after="0" w:line="240" w:lineRule="auto"/>
        <w:ind w:left="567" w:hanging="567"/>
        <w:rPr>
          <w:rFonts w:ascii="Times New Roman" w:hAnsi="Times New Roman"/>
          <w:b/>
        </w:rPr>
      </w:pPr>
      <w:r w:rsidRPr="00D8312D">
        <w:rPr>
          <w:rFonts w:ascii="Times New Roman" w:hAnsi="Times New Roman"/>
          <w:b/>
        </w:rPr>
        <w:t>5.</w:t>
      </w:r>
      <w:r w:rsidRPr="00D8312D">
        <w:rPr>
          <w:rFonts w:ascii="Times New Roman" w:hAnsi="Times New Roman"/>
          <w:b/>
        </w:rPr>
        <w:tab/>
        <w:t xml:space="preserve">Kaip </w:t>
      </w:r>
      <w:r w:rsidRPr="007F5979">
        <w:rPr>
          <w:rFonts w:ascii="Times New Roman" w:hAnsi="Times New Roman"/>
          <w:b/>
        </w:rPr>
        <w:t xml:space="preserve">laikyti </w:t>
      </w:r>
      <w:bookmarkEnd w:id="55"/>
      <w:bookmarkEnd w:id="56"/>
      <w:r>
        <w:rPr>
          <w:rFonts w:ascii="Times New Roman" w:hAnsi="Times New Roman"/>
          <w:b/>
        </w:rPr>
        <w:t>Fercelan</w:t>
      </w:r>
    </w:p>
    <w:p w14:paraId="0F373963" w14:textId="77777777" w:rsidR="002A730C" w:rsidRPr="00D8312D" w:rsidRDefault="002A730C" w:rsidP="002A730C">
      <w:pPr>
        <w:spacing w:after="0" w:line="240" w:lineRule="auto"/>
        <w:rPr>
          <w:rFonts w:ascii="Times New Roman" w:hAnsi="Times New Roman"/>
          <w:noProof/>
        </w:rPr>
      </w:pPr>
    </w:p>
    <w:p w14:paraId="54A14CD3"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 xml:space="preserve">Laikyti ne aukštesnėje kaip </w:t>
      </w:r>
      <w:r>
        <w:rPr>
          <w:rFonts w:ascii="Times New Roman" w:hAnsi="Times New Roman"/>
        </w:rPr>
        <w:t xml:space="preserve">30 </w:t>
      </w:r>
      <w:r w:rsidRPr="00D8312D">
        <w:rPr>
          <w:rFonts w:ascii="Times New Roman" w:hAnsi="Times New Roman"/>
        </w:rPr>
        <w:t>°C temperatūroje.</w:t>
      </w:r>
    </w:p>
    <w:p w14:paraId="4B0D2DE4" w14:textId="77777777" w:rsidR="002A730C" w:rsidRDefault="002A730C" w:rsidP="002A730C">
      <w:pPr>
        <w:spacing w:after="0" w:line="240" w:lineRule="auto"/>
        <w:rPr>
          <w:rFonts w:ascii="Times New Roman" w:hAnsi="Times New Roman"/>
        </w:rPr>
      </w:pPr>
    </w:p>
    <w:p w14:paraId="53A66B9A"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Šį vaistą laikykite vaikams nepastebimoje ir nepasiekiamoje vietoje.</w:t>
      </w:r>
    </w:p>
    <w:p w14:paraId="327AE2BD" w14:textId="77777777" w:rsidR="002A730C" w:rsidRPr="00D8312D" w:rsidRDefault="002A730C" w:rsidP="002A730C">
      <w:pPr>
        <w:spacing w:after="0" w:line="240" w:lineRule="auto"/>
        <w:rPr>
          <w:rFonts w:ascii="Times New Roman" w:hAnsi="Times New Roman"/>
          <w:noProof/>
        </w:rPr>
      </w:pPr>
    </w:p>
    <w:p w14:paraId="2F5946CD"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Ant dėžutės ir lizdinės plokštelės po „EXP“ nurodytam tinkamumo laikui pasibaigus, šio vaisto vartoti negalima. Vaistas tinkamas vartoti iki paskutinės nurodyto mėnesio dienos.</w:t>
      </w:r>
    </w:p>
    <w:p w14:paraId="0EFDEDA8" w14:textId="77777777" w:rsidR="002A730C" w:rsidRPr="00D8312D" w:rsidRDefault="002A730C" w:rsidP="002A730C">
      <w:pPr>
        <w:spacing w:after="0" w:line="240" w:lineRule="auto"/>
        <w:rPr>
          <w:rFonts w:ascii="Times New Roman" w:hAnsi="Times New Roman"/>
        </w:rPr>
      </w:pPr>
    </w:p>
    <w:p w14:paraId="3E930EF0"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Vaistų negalima išmesti į kanalizaciją arba su buitinėmis atliekomis. Kaip išmesti nereikalingus vaistus, klauskite vaistininko. Šios priemonės padės apsaugoti aplinką.</w:t>
      </w:r>
    </w:p>
    <w:p w14:paraId="2AB0DCEA" w14:textId="77777777" w:rsidR="002A730C" w:rsidRPr="00D8312D" w:rsidRDefault="002A730C" w:rsidP="002A730C">
      <w:pPr>
        <w:spacing w:after="0" w:line="240" w:lineRule="auto"/>
        <w:rPr>
          <w:rFonts w:ascii="Times New Roman" w:hAnsi="Times New Roman"/>
        </w:rPr>
      </w:pPr>
    </w:p>
    <w:p w14:paraId="5E17BAAC" w14:textId="77777777" w:rsidR="002A730C" w:rsidRPr="00D8312D" w:rsidRDefault="002A730C" w:rsidP="002A730C">
      <w:pPr>
        <w:spacing w:after="0" w:line="240" w:lineRule="auto"/>
        <w:rPr>
          <w:rFonts w:ascii="Times New Roman" w:hAnsi="Times New Roman"/>
          <w:noProof/>
        </w:rPr>
      </w:pPr>
    </w:p>
    <w:p w14:paraId="4F614521" w14:textId="77777777" w:rsidR="002A730C" w:rsidRPr="00D8312D" w:rsidRDefault="002A730C" w:rsidP="002A730C">
      <w:pPr>
        <w:spacing w:after="0" w:line="240" w:lineRule="auto"/>
        <w:ind w:left="567" w:hanging="567"/>
        <w:rPr>
          <w:rFonts w:ascii="Times New Roman" w:hAnsi="Times New Roman"/>
          <w:b/>
        </w:rPr>
      </w:pPr>
      <w:bookmarkStart w:id="57" w:name="_Toc129243144"/>
      <w:bookmarkStart w:id="58" w:name="_Toc129243269"/>
      <w:r w:rsidRPr="00D8312D">
        <w:rPr>
          <w:rFonts w:ascii="Times New Roman" w:hAnsi="Times New Roman"/>
          <w:b/>
        </w:rPr>
        <w:t>6.</w:t>
      </w:r>
      <w:r w:rsidRPr="00D8312D">
        <w:rPr>
          <w:rFonts w:ascii="Times New Roman" w:hAnsi="Times New Roman"/>
          <w:b/>
        </w:rPr>
        <w:tab/>
        <w:t>Pakuotės turinys ir kita informacija</w:t>
      </w:r>
      <w:bookmarkEnd w:id="57"/>
      <w:bookmarkEnd w:id="58"/>
    </w:p>
    <w:p w14:paraId="61A5EB5D" w14:textId="77777777" w:rsidR="002A730C" w:rsidRPr="00D8312D" w:rsidRDefault="002A730C" w:rsidP="002A730C">
      <w:pPr>
        <w:spacing w:after="0" w:line="240" w:lineRule="auto"/>
        <w:rPr>
          <w:rFonts w:ascii="Times New Roman" w:hAnsi="Times New Roman"/>
          <w:noProof/>
        </w:rPr>
      </w:pPr>
    </w:p>
    <w:p w14:paraId="35432999" w14:textId="77777777" w:rsidR="002A730C" w:rsidRPr="00D8312D" w:rsidRDefault="002A730C" w:rsidP="002A730C">
      <w:pPr>
        <w:spacing w:after="0" w:line="240" w:lineRule="auto"/>
        <w:rPr>
          <w:rFonts w:ascii="Times New Roman" w:hAnsi="Times New Roman"/>
          <w:b/>
          <w:bCs/>
        </w:rPr>
      </w:pPr>
      <w:r>
        <w:rPr>
          <w:rFonts w:ascii="Times New Roman" w:hAnsi="Times New Roman"/>
          <w:b/>
          <w:bCs/>
          <w:iCs/>
        </w:rPr>
        <w:t>Fercelan</w:t>
      </w:r>
      <w:r w:rsidRPr="00D8312D">
        <w:rPr>
          <w:rFonts w:ascii="Times New Roman" w:hAnsi="Times New Roman"/>
          <w:b/>
          <w:bCs/>
        </w:rPr>
        <w:t xml:space="preserve"> sudėtis</w:t>
      </w:r>
    </w:p>
    <w:p w14:paraId="6C9FB21D" w14:textId="77777777" w:rsidR="002A730C" w:rsidRPr="00D8312D" w:rsidRDefault="002A730C" w:rsidP="002A730C">
      <w:pPr>
        <w:spacing w:after="0" w:line="240" w:lineRule="auto"/>
        <w:rPr>
          <w:rFonts w:ascii="Times New Roman" w:hAnsi="Times New Roman"/>
          <w:b/>
          <w:bCs/>
        </w:rPr>
      </w:pPr>
    </w:p>
    <w:p w14:paraId="4580F314" w14:textId="77777777" w:rsidR="002A730C" w:rsidRPr="00B6163B" w:rsidRDefault="002A730C" w:rsidP="002A730C">
      <w:pPr>
        <w:pStyle w:val="Sraopastraipa"/>
        <w:numPr>
          <w:ilvl w:val="0"/>
          <w:numId w:val="24"/>
        </w:numPr>
        <w:spacing w:after="0" w:line="240" w:lineRule="auto"/>
        <w:ind w:left="567" w:hanging="567"/>
        <w:rPr>
          <w:rFonts w:ascii="Times New Roman" w:hAnsi="Times New Roman"/>
          <w:noProof/>
        </w:rPr>
      </w:pPr>
      <w:r w:rsidRPr="00B6163B">
        <w:rPr>
          <w:rFonts w:ascii="Times New Roman" w:hAnsi="Times New Roman"/>
          <w:noProof/>
        </w:rPr>
        <w:t>Veikliosios medžiagos yra geležies (II) fumaratas</w:t>
      </w:r>
      <w:r>
        <w:rPr>
          <w:rFonts w:ascii="Times New Roman" w:hAnsi="Times New Roman"/>
          <w:noProof/>
        </w:rPr>
        <w:t>,</w:t>
      </w:r>
      <w:r w:rsidRPr="00B6163B">
        <w:rPr>
          <w:rFonts w:ascii="Times New Roman" w:hAnsi="Times New Roman"/>
          <w:noProof/>
        </w:rPr>
        <w:t xml:space="preserve"> folio rūgštis</w:t>
      </w:r>
      <w:r>
        <w:rPr>
          <w:rFonts w:ascii="Times New Roman" w:hAnsi="Times New Roman"/>
          <w:noProof/>
        </w:rPr>
        <w:t xml:space="preserve"> ir askorbo rūgštis</w:t>
      </w:r>
      <w:r w:rsidRPr="00B6163B">
        <w:rPr>
          <w:rFonts w:ascii="Times New Roman" w:hAnsi="Times New Roman"/>
          <w:noProof/>
        </w:rPr>
        <w:t>. Kiekvienoje kapsulėje yra 2</w:t>
      </w:r>
      <w:r>
        <w:rPr>
          <w:rFonts w:ascii="Times New Roman" w:hAnsi="Times New Roman"/>
          <w:noProof/>
        </w:rPr>
        <w:t>02</w:t>
      </w:r>
      <w:r w:rsidRPr="00B6163B">
        <w:rPr>
          <w:rFonts w:ascii="Times New Roman" w:hAnsi="Times New Roman"/>
          <w:noProof/>
        </w:rPr>
        <w:t>,</w:t>
      </w:r>
      <w:r>
        <w:rPr>
          <w:rFonts w:ascii="Times New Roman" w:hAnsi="Times New Roman"/>
          <w:noProof/>
        </w:rPr>
        <w:t>8</w:t>
      </w:r>
      <w:r w:rsidRPr="00B6163B">
        <w:rPr>
          <w:rFonts w:ascii="Times New Roman" w:hAnsi="Times New Roman"/>
          <w:noProof/>
        </w:rPr>
        <w:t xml:space="preserve"> mg geležies (II) fumarato (atitinka </w:t>
      </w:r>
      <w:r>
        <w:rPr>
          <w:rFonts w:ascii="Times New Roman" w:hAnsi="Times New Roman"/>
          <w:noProof/>
        </w:rPr>
        <w:t>66,7</w:t>
      </w:r>
      <w:r w:rsidRPr="00B6163B">
        <w:rPr>
          <w:rFonts w:ascii="Times New Roman" w:hAnsi="Times New Roman"/>
          <w:noProof/>
        </w:rPr>
        <w:t xml:space="preserve"> mg </w:t>
      </w:r>
      <w:r>
        <w:rPr>
          <w:rFonts w:ascii="Times New Roman" w:hAnsi="Times New Roman"/>
          <w:noProof/>
        </w:rPr>
        <w:t xml:space="preserve">elementinės </w:t>
      </w:r>
      <w:r w:rsidRPr="00B6163B">
        <w:rPr>
          <w:rFonts w:ascii="Times New Roman" w:hAnsi="Times New Roman"/>
          <w:noProof/>
        </w:rPr>
        <w:t>geležies)</w:t>
      </w:r>
      <w:r>
        <w:rPr>
          <w:rFonts w:ascii="Times New Roman" w:hAnsi="Times New Roman"/>
          <w:noProof/>
        </w:rPr>
        <w:t>,</w:t>
      </w:r>
      <w:r w:rsidRPr="00B6163B">
        <w:rPr>
          <w:rFonts w:ascii="Times New Roman" w:hAnsi="Times New Roman"/>
          <w:noProof/>
        </w:rPr>
        <w:t xml:space="preserve"> 0,</w:t>
      </w:r>
      <w:r>
        <w:rPr>
          <w:rFonts w:ascii="Times New Roman" w:hAnsi="Times New Roman"/>
          <w:noProof/>
        </w:rPr>
        <w:t>8</w:t>
      </w:r>
      <w:r w:rsidRPr="00B6163B">
        <w:rPr>
          <w:rFonts w:ascii="Times New Roman" w:hAnsi="Times New Roman"/>
          <w:noProof/>
        </w:rPr>
        <w:t> mg folio rūgšties</w:t>
      </w:r>
      <w:r>
        <w:rPr>
          <w:rFonts w:ascii="Times New Roman" w:hAnsi="Times New Roman"/>
          <w:noProof/>
        </w:rPr>
        <w:t xml:space="preserve"> ir 100 mg askorbo rūgšties</w:t>
      </w:r>
      <w:r w:rsidRPr="00B6163B">
        <w:rPr>
          <w:rFonts w:ascii="Times New Roman" w:hAnsi="Times New Roman"/>
          <w:noProof/>
        </w:rPr>
        <w:t>.</w:t>
      </w:r>
    </w:p>
    <w:p w14:paraId="7EFA1982" w14:textId="77777777" w:rsidR="002A730C" w:rsidRPr="00E454E4" w:rsidRDefault="002A730C" w:rsidP="002A730C">
      <w:pPr>
        <w:pStyle w:val="Sraopastraipa"/>
        <w:numPr>
          <w:ilvl w:val="0"/>
          <w:numId w:val="24"/>
        </w:numPr>
        <w:spacing w:after="0" w:line="240" w:lineRule="auto"/>
        <w:ind w:left="567" w:hanging="567"/>
        <w:rPr>
          <w:rFonts w:ascii="Times New Roman" w:hAnsi="Times New Roman"/>
          <w:noProof/>
        </w:rPr>
      </w:pPr>
      <w:r w:rsidRPr="00E454E4">
        <w:rPr>
          <w:rFonts w:ascii="Times New Roman" w:hAnsi="Times New Roman"/>
          <w:noProof/>
        </w:rPr>
        <w:t>Pagalbinės medžiagos yra laktozė monohidratas, poliakrilato 30</w:t>
      </w:r>
      <w:r w:rsidR="00BC258D">
        <w:rPr>
          <w:rFonts w:ascii="Times New Roman" w:hAnsi="Times New Roman"/>
          <w:noProof/>
        </w:rPr>
        <w:t> </w:t>
      </w:r>
      <w:r w:rsidRPr="00E454E4">
        <w:rPr>
          <w:rFonts w:ascii="Times New Roman" w:hAnsi="Times New Roman"/>
          <w:noProof/>
        </w:rPr>
        <w:t>% dispersija, bevandenis koloidinis silicio dioksidas, magnio stearatas, mikrokristalinė celiuliozė</w:t>
      </w:r>
      <w:r>
        <w:rPr>
          <w:rFonts w:ascii="Times New Roman" w:hAnsi="Times New Roman"/>
          <w:noProof/>
        </w:rPr>
        <w:t>, stearino rūgštis, eritrozinas (E</w:t>
      </w:r>
      <w:r w:rsidR="00262CD6">
        <w:rPr>
          <w:rFonts w:ascii="Times New Roman" w:hAnsi="Times New Roman"/>
          <w:noProof/>
        </w:rPr>
        <w:t> </w:t>
      </w:r>
      <w:r>
        <w:rPr>
          <w:rFonts w:ascii="Times New Roman" w:hAnsi="Times New Roman"/>
          <w:noProof/>
        </w:rPr>
        <w:t>127</w:t>
      </w:r>
      <w:r w:rsidRPr="00E454E4">
        <w:rPr>
          <w:rFonts w:ascii="Times New Roman" w:hAnsi="Times New Roman"/>
          <w:noProof/>
        </w:rPr>
        <w:t>),</w:t>
      </w:r>
      <w:r>
        <w:rPr>
          <w:rFonts w:ascii="Times New Roman" w:hAnsi="Times New Roman"/>
          <w:noProof/>
        </w:rPr>
        <w:t xml:space="preserve"> raudonasis geležies oksidas </w:t>
      </w:r>
      <w:r w:rsidRPr="00E454E4">
        <w:rPr>
          <w:rFonts w:ascii="Times New Roman" w:hAnsi="Times New Roman"/>
          <w:noProof/>
        </w:rPr>
        <w:t>(E</w:t>
      </w:r>
      <w:r w:rsidR="00262CD6">
        <w:rPr>
          <w:rFonts w:ascii="Times New Roman" w:hAnsi="Times New Roman"/>
          <w:noProof/>
        </w:rPr>
        <w:t> </w:t>
      </w:r>
      <w:r w:rsidRPr="00E454E4">
        <w:rPr>
          <w:rFonts w:ascii="Times New Roman" w:hAnsi="Times New Roman"/>
          <w:noProof/>
        </w:rPr>
        <w:t>1</w:t>
      </w:r>
      <w:r>
        <w:rPr>
          <w:rFonts w:ascii="Times New Roman" w:hAnsi="Times New Roman"/>
          <w:noProof/>
        </w:rPr>
        <w:t>72</w:t>
      </w:r>
      <w:r w:rsidRPr="00E454E4">
        <w:rPr>
          <w:rFonts w:ascii="Times New Roman" w:hAnsi="Times New Roman"/>
          <w:noProof/>
        </w:rPr>
        <w:t xml:space="preserve">), </w:t>
      </w:r>
      <w:r>
        <w:rPr>
          <w:rFonts w:ascii="Times New Roman" w:hAnsi="Times New Roman"/>
          <w:noProof/>
        </w:rPr>
        <w:t xml:space="preserve">juodasis geležies oksidas </w:t>
      </w:r>
      <w:r w:rsidRPr="00E454E4">
        <w:rPr>
          <w:rFonts w:ascii="Times New Roman" w:hAnsi="Times New Roman"/>
          <w:noProof/>
        </w:rPr>
        <w:t>(E</w:t>
      </w:r>
      <w:r w:rsidR="00BC258D">
        <w:rPr>
          <w:rFonts w:ascii="Times New Roman" w:hAnsi="Times New Roman"/>
          <w:noProof/>
        </w:rPr>
        <w:t> </w:t>
      </w:r>
      <w:r w:rsidRPr="00E454E4">
        <w:rPr>
          <w:rFonts w:ascii="Times New Roman" w:hAnsi="Times New Roman"/>
          <w:noProof/>
        </w:rPr>
        <w:t>1</w:t>
      </w:r>
      <w:r>
        <w:rPr>
          <w:rFonts w:ascii="Times New Roman" w:hAnsi="Times New Roman"/>
          <w:noProof/>
        </w:rPr>
        <w:t>72</w:t>
      </w:r>
      <w:r w:rsidRPr="00E454E4">
        <w:rPr>
          <w:rFonts w:ascii="Times New Roman" w:hAnsi="Times New Roman"/>
          <w:noProof/>
        </w:rPr>
        <w:t>), titano dioksidas (E</w:t>
      </w:r>
      <w:r w:rsidR="00BC258D">
        <w:rPr>
          <w:rFonts w:ascii="Times New Roman" w:hAnsi="Times New Roman"/>
          <w:noProof/>
        </w:rPr>
        <w:t> </w:t>
      </w:r>
      <w:r w:rsidRPr="00E454E4">
        <w:rPr>
          <w:rFonts w:ascii="Times New Roman" w:hAnsi="Times New Roman"/>
          <w:noProof/>
        </w:rPr>
        <w:t>171) ir želatina.</w:t>
      </w:r>
    </w:p>
    <w:p w14:paraId="5BB188DC" w14:textId="77777777" w:rsidR="002A730C" w:rsidRPr="00D8312D" w:rsidRDefault="002A730C" w:rsidP="002A730C">
      <w:pPr>
        <w:spacing w:after="0" w:line="240" w:lineRule="auto"/>
        <w:rPr>
          <w:rFonts w:ascii="Times New Roman" w:hAnsi="Times New Roman"/>
          <w:noProof/>
        </w:rPr>
      </w:pPr>
    </w:p>
    <w:p w14:paraId="44DC4AD8" w14:textId="77777777" w:rsidR="002A730C" w:rsidRPr="00D8312D" w:rsidRDefault="002A730C" w:rsidP="002A730C">
      <w:pPr>
        <w:spacing w:after="0" w:line="240" w:lineRule="auto"/>
        <w:rPr>
          <w:rFonts w:ascii="Times New Roman" w:hAnsi="Times New Roman"/>
          <w:b/>
          <w:bCs/>
        </w:rPr>
      </w:pPr>
      <w:r>
        <w:rPr>
          <w:rFonts w:ascii="Times New Roman" w:hAnsi="Times New Roman"/>
          <w:b/>
          <w:bCs/>
          <w:iCs/>
        </w:rPr>
        <w:t>Fercelan</w:t>
      </w:r>
      <w:r w:rsidRPr="00D8312D">
        <w:rPr>
          <w:rFonts w:ascii="Times New Roman" w:hAnsi="Times New Roman"/>
          <w:b/>
          <w:bCs/>
        </w:rPr>
        <w:t xml:space="preserve"> išvaizda ir kiekis pakuotėje</w:t>
      </w:r>
    </w:p>
    <w:p w14:paraId="52302206" w14:textId="77777777" w:rsidR="002A730C" w:rsidRPr="00D8312D" w:rsidRDefault="002A730C" w:rsidP="002A730C">
      <w:pPr>
        <w:spacing w:after="0" w:line="240" w:lineRule="auto"/>
        <w:rPr>
          <w:rFonts w:ascii="Times New Roman" w:hAnsi="Times New Roman"/>
          <w:b/>
          <w:bCs/>
        </w:rPr>
      </w:pPr>
    </w:p>
    <w:p w14:paraId="1B962D0E" w14:textId="37856490" w:rsidR="002A730C" w:rsidRPr="00D8312D" w:rsidRDefault="002A730C" w:rsidP="002A730C">
      <w:pPr>
        <w:spacing w:after="0" w:line="240" w:lineRule="auto"/>
        <w:rPr>
          <w:rFonts w:ascii="Times New Roman" w:hAnsi="Times New Roman"/>
        </w:rPr>
      </w:pPr>
      <w:r w:rsidRPr="00D8312D">
        <w:rPr>
          <w:rFonts w:ascii="Times New Roman" w:hAnsi="Times New Roman"/>
        </w:rPr>
        <w:t>R</w:t>
      </w:r>
      <w:r>
        <w:rPr>
          <w:rFonts w:ascii="Times New Roman" w:hAnsi="Times New Roman"/>
        </w:rPr>
        <w:t xml:space="preserve">ožinės </w:t>
      </w:r>
      <w:r w:rsidRPr="00D8312D">
        <w:rPr>
          <w:rFonts w:ascii="Times New Roman" w:hAnsi="Times New Roman"/>
        </w:rPr>
        <w:t xml:space="preserve">spalvos kapsulės, kuriose yra </w:t>
      </w:r>
      <w:r>
        <w:rPr>
          <w:rFonts w:ascii="Times New Roman" w:hAnsi="Times New Roman"/>
        </w:rPr>
        <w:t>4</w:t>
      </w:r>
      <w:r w:rsidRPr="00D8312D">
        <w:rPr>
          <w:rFonts w:ascii="Times New Roman" w:hAnsi="Times New Roman"/>
        </w:rPr>
        <w:t xml:space="preserve"> rausvai rudos</w:t>
      </w:r>
      <w:r>
        <w:rPr>
          <w:rFonts w:ascii="Times New Roman" w:hAnsi="Times New Roman"/>
        </w:rPr>
        <w:t>,</w:t>
      </w:r>
      <w:r w:rsidRPr="00D8312D">
        <w:rPr>
          <w:rFonts w:ascii="Times New Roman" w:hAnsi="Times New Roman"/>
        </w:rPr>
        <w:t xml:space="preserve"> viena geltona </w:t>
      </w:r>
      <w:r>
        <w:rPr>
          <w:rFonts w:ascii="Times New Roman" w:hAnsi="Times New Roman"/>
        </w:rPr>
        <w:t xml:space="preserve">ir 3 baltos </w:t>
      </w:r>
      <w:r w:rsidRPr="00D8312D">
        <w:rPr>
          <w:rFonts w:ascii="Times New Roman" w:hAnsi="Times New Roman"/>
        </w:rPr>
        <w:t>minitabletės.</w:t>
      </w:r>
      <w:r>
        <w:rPr>
          <w:rFonts w:ascii="Times New Roman" w:hAnsi="Times New Roman"/>
        </w:rPr>
        <w:t xml:space="preserve"> Kiekvienos kapsulės apytikris ilgis yra 21,</w:t>
      </w:r>
      <w:r w:rsidR="001937B9">
        <w:rPr>
          <w:rFonts w:ascii="Times New Roman" w:hAnsi="Times New Roman"/>
        </w:rPr>
        <w:t>4</w:t>
      </w:r>
      <w:r>
        <w:rPr>
          <w:rFonts w:ascii="Times New Roman" w:hAnsi="Times New Roman"/>
        </w:rPr>
        <w:t> mm.</w:t>
      </w:r>
    </w:p>
    <w:p w14:paraId="6B4B22A3" w14:textId="77777777" w:rsidR="002A730C" w:rsidRPr="00D8312D" w:rsidRDefault="002A730C" w:rsidP="002A730C">
      <w:pPr>
        <w:spacing w:after="0" w:line="240" w:lineRule="auto"/>
        <w:rPr>
          <w:rFonts w:ascii="Times New Roman" w:hAnsi="Times New Roman"/>
        </w:rPr>
      </w:pPr>
    </w:p>
    <w:p w14:paraId="3C7CBC07" w14:textId="77777777" w:rsidR="002A730C" w:rsidRPr="00D8312D" w:rsidRDefault="002A730C" w:rsidP="002A730C">
      <w:pPr>
        <w:spacing w:after="0" w:line="240" w:lineRule="auto"/>
        <w:rPr>
          <w:rFonts w:ascii="Times New Roman" w:hAnsi="Times New Roman"/>
        </w:rPr>
      </w:pPr>
      <w:r>
        <w:rPr>
          <w:rFonts w:ascii="Times New Roman" w:hAnsi="Times New Roman"/>
        </w:rPr>
        <w:t xml:space="preserve">Fercelan tiekiamas lizdinių </w:t>
      </w:r>
      <w:r w:rsidRPr="00D8312D">
        <w:rPr>
          <w:rFonts w:ascii="Times New Roman" w:hAnsi="Times New Roman"/>
        </w:rPr>
        <w:t>plokštel</w:t>
      </w:r>
      <w:r>
        <w:rPr>
          <w:rFonts w:ascii="Times New Roman" w:hAnsi="Times New Roman"/>
        </w:rPr>
        <w:t>ių pakuotėse po</w:t>
      </w:r>
      <w:r w:rsidRPr="00D8312D">
        <w:rPr>
          <w:rFonts w:ascii="Times New Roman" w:hAnsi="Times New Roman"/>
        </w:rPr>
        <w:t xml:space="preserve"> </w:t>
      </w:r>
      <w:r>
        <w:rPr>
          <w:rFonts w:ascii="Times New Roman" w:hAnsi="Times New Roman"/>
        </w:rPr>
        <w:t xml:space="preserve">10, 20, 28, </w:t>
      </w:r>
      <w:r w:rsidRPr="00D8312D">
        <w:rPr>
          <w:rFonts w:ascii="Times New Roman" w:hAnsi="Times New Roman"/>
        </w:rPr>
        <w:t>30</w:t>
      </w:r>
      <w:r>
        <w:rPr>
          <w:rFonts w:ascii="Times New Roman" w:hAnsi="Times New Roman"/>
        </w:rPr>
        <w:t>, 50, 56, 60, 84, 90, 98</w:t>
      </w:r>
      <w:r w:rsidRPr="00D8312D">
        <w:rPr>
          <w:rFonts w:ascii="Times New Roman" w:hAnsi="Times New Roman"/>
        </w:rPr>
        <w:t xml:space="preserve"> arba 100 kapsulių.</w:t>
      </w:r>
    </w:p>
    <w:p w14:paraId="18463947" w14:textId="77777777" w:rsidR="002A730C" w:rsidRPr="00D8312D" w:rsidRDefault="002A730C" w:rsidP="002A730C">
      <w:pPr>
        <w:spacing w:after="0" w:line="240" w:lineRule="auto"/>
        <w:rPr>
          <w:rFonts w:ascii="Times New Roman" w:hAnsi="Times New Roman"/>
        </w:rPr>
      </w:pPr>
    </w:p>
    <w:p w14:paraId="59101F60"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Gali būti tiekiamos ne visų dydžių pakuotės.</w:t>
      </w:r>
    </w:p>
    <w:p w14:paraId="5A9083C2" w14:textId="77777777" w:rsidR="002A730C" w:rsidRPr="00D8312D" w:rsidRDefault="002A730C" w:rsidP="002A730C">
      <w:pPr>
        <w:spacing w:after="0" w:line="240" w:lineRule="auto"/>
        <w:rPr>
          <w:rFonts w:ascii="Times New Roman" w:hAnsi="Times New Roman"/>
          <w:noProof/>
        </w:rPr>
      </w:pPr>
    </w:p>
    <w:p w14:paraId="751B9A2A" w14:textId="77777777" w:rsidR="002A730C" w:rsidRPr="00D8312D" w:rsidRDefault="002A730C" w:rsidP="002A730C">
      <w:pPr>
        <w:spacing w:after="0" w:line="240" w:lineRule="auto"/>
        <w:rPr>
          <w:rFonts w:ascii="Times New Roman" w:hAnsi="Times New Roman"/>
          <w:b/>
          <w:bCs/>
        </w:rPr>
      </w:pPr>
      <w:r>
        <w:rPr>
          <w:rFonts w:ascii="Times New Roman" w:hAnsi="Times New Roman"/>
          <w:b/>
          <w:bCs/>
        </w:rPr>
        <w:lastRenderedPageBreak/>
        <w:t>Registruotojas</w:t>
      </w:r>
      <w:r w:rsidRPr="00D8312D">
        <w:rPr>
          <w:rFonts w:ascii="Times New Roman" w:hAnsi="Times New Roman"/>
          <w:b/>
          <w:bCs/>
        </w:rPr>
        <w:t xml:space="preserve"> ir gamintojas</w:t>
      </w:r>
    </w:p>
    <w:p w14:paraId="3EF644A7" w14:textId="77777777" w:rsidR="002A730C" w:rsidRPr="00D8312D" w:rsidRDefault="002A730C" w:rsidP="002A730C">
      <w:pPr>
        <w:spacing w:after="0" w:line="240" w:lineRule="auto"/>
        <w:rPr>
          <w:rFonts w:ascii="Times New Roman" w:hAnsi="Times New Roman"/>
          <w:noProof/>
        </w:rPr>
      </w:pPr>
    </w:p>
    <w:p w14:paraId="08B49D34" w14:textId="77777777" w:rsidR="002A730C" w:rsidRPr="00D8312D" w:rsidRDefault="002A730C" w:rsidP="002A730C">
      <w:pPr>
        <w:spacing w:after="0" w:line="240" w:lineRule="auto"/>
        <w:rPr>
          <w:rFonts w:ascii="Times New Roman" w:eastAsia="Arial Unicode MS" w:hAnsi="Times New Roman"/>
          <w:noProof/>
          <w:color w:val="000000"/>
        </w:rPr>
      </w:pPr>
      <w:r w:rsidRPr="00D8312D">
        <w:rPr>
          <w:rFonts w:ascii="Times New Roman" w:eastAsia="Arial Unicode MS" w:hAnsi="Times New Roman"/>
          <w:noProof/>
          <w:color w:val="000000"/>
        </w:rPr>
        <w:t xml:space="preserve">G.L. Pharma GmbH </w:t>
      </w:r>
    </w:p>
    <w:p w14:paraId="13FF81E6" w14:textId="77777777" w:rsidR="002A730C" w:rsidRPr="00D8312D" w:rsidRDefault="002A730C" w:rsidP="002A730C">
      <w:pPr>
        <w:spacing w:after="0" w:line="240" w:lineRule="auto"/>
        <w:rPr>
          <w:rFonts w:ascii="Times New Roman" w:eastAsia="Arial Unicode MS" w:hAnsi="Times New Roman"/>
          <w:noProof/>
          <w:color w:val="000000"/>
        </w:rPr>
      </w:pPr>
      <w:r w:rsidRPr="00D8312D">
        <w:rPr>
          <w:rFonts w:ascii="Times New Roman" w:eastAsia="Arial Unicode MS" w:hAnsi="Times New Roman"/>
          <w:noProof/>
          <w:color w:val="000000"/>
        </w:rPr>
        <w:t xml:space="preserve">Schlossplatz 1 </w:t>
      </w:r>
    </w:p>
    <w:p w14:paraId="4C271C43"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8502 Lannach</w:t>
      </w:r>
    </w:p>
    <w:p w14:paraId="137409AA" w14:textId="77777777" w:rsidR="002A730C" w:rsidRPr="00D8312D" w:rsidRDefault="002A730C" w:rsidP="002A730C">
      <w:pPr>
        <w:spacing w:after="0" w:line="240" w:lineRule="auto"/>
        <w:rPr>
          <w:rFonts w:ascii="Times New Roman" w:hAnsi="Times New Roman"/>
        </w:rPr>
      </w:pPr>
      <w:r w:rsidRPr="00D8312D">
        <w:rPr>
          <w:rFonts w:ascii="Times New Roman" w:hAnsi="Times New Roman"/>
        </w:rPr>
        <w:t>Austrija</w:t>
      </w:r>
    </w:p>
    <w:p w14:paraId="65A371A2" w14:textId="77777777" w:rsidR="002A730C" w:rsidRPr="00D8312D" w:rsidRDefault="002A730C" w:rsidP="002A730C">
      <w:pPr>
        <w:spacing w:after="0" w:line="240" w:lineRule="auto"/>
        <w:rPr>
          <w:rFonts w:ascii="Times New Roman" w:hAnsi="Times New Roman"/>
          <w:noProof/>
        </w:rPr>
      </w:pPr>
    </w:p>
    <w:p w14:paraId="4A4B3A81" w14:textId="77777777" w:rsidR="002A730C" w:rsidRPr="00D8312D" w:rsidRDefault="002A730C" w:rsidP="002A730C">
      <w:pPr>
        <w:spacing w:after="0" w:line="240" w:lineRule="auto"/>
        <w:rPr>
          <w:rFonts w:ascii="Times New Roman" w:hAnsi="Times New Roman"/>
          <w:noProof/>
        </w:rPr>
      </w:pPr>
      <w:r w:rsidRPr="00D8312D">
        <w:rPr>
          <w:rFonts w:ascii="Times New Roman" w:hAnsi="Times New Roman"/>
          <w:noProof/>
        </w:rPr>
        <w:t xml:space="preserve">Jeigu apie šį vaistą norite sužinoti daugiau, kreipkitės į vietinį </w:t>
      </w:r>
      <w:r>
        <w:rPr>
          <w:rFonts w:ascii="Times New Roman" w:hAnsi="Times New Roman"/>
          <w:noProof/>
        </w:rPr>
        <w:t>registruotojo</w:t>
      </w:r>
      <w:r w:rsidRPr="00D8312D">
        <w:rPr>
          <w:rFonts w:ascii="Times New Roman" w:hAnsi="Times New Roman"/>
          <w:noProof/>
        </w:rPr>
        <w:t xml:space="preserve"> atstovą.</w:t>
      </w:r>
    </w:p>
    <w:p w14:paraId="43103ADC" w14:textId="77777777" w:rsidR="002A730C" w:rsidRPr="00D8312D" w:rsidRDefault="002A730C" w:rsidP="002A730C">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2A730C" w:rsidRPr="00D8312D" w14:paraId="7A2D0DC6" w14:textId="77777777" w:rsidTr="004C7F7F">
        <w:tc>
          <w:tcPr>
            <w:tcW w:w="4678" w:type="dxa"/>
          </w:tcPr>
          <w:p w14:paraId="60AED526" w14:textId="77777777" w:rsidR="002A730C" w:rsidRPr="00D8312D" w:rsidRDefault="002A730C" w:rsidP="004C7F7F">
            <w:pPr>
              <w:spacing w:after="0" w:line="240" w:lineRule="auto"/>
              <w:rPr>
                <w:rFonts w:ascii="Times New Roman" w:hAnsi="Times New Roman"/>
                <w:noProof/>
              </w:rPr>
            </w:pPr>
            <w:r w:rsidRPr="00D8312D">
              <w:rPr>
                <w:rFonts w:ascii="Times New Roman" w:hAnsi="Times New Roman"/>
                <w:noProof/>
              </w:rPr>
              <w:t>UAB „GL Pharma Vilnius“</w:t>
            </w:r>
          </w:p>
          <w:p w14:paraId="2E33FABB" w14:textId="77777777" w:rsidR="002A730C" w:rsidRPr="00D8312D" w:rsidRDefault="002A730C" w:rsidP="004C7F7F">
            <w:pPr>
              <w:spacing w:after="0" w:line="240" w:lineRule="auto"/>
              <w:rPr>
                <w:rFonts w:ascii="Times New Roman" w:hAnsi="Times New Roman"/>
                <w:noProof/>
              </w:rPr>
            </w:pPr>
            <w:r w:rsidRPr="00D8312D">
              <w:rPr>
                <w:rFonts w:ascii="Times New Roman" w:hAnsi="Times New Roman"/>
                <w:noProof/>
              </w:rPr>
              <w:t>A.</w:t>
            </w:r>
            <w:r w:rsidR="001767AE">
              <w:rPr>
                <w:rFonts w:ascii="Times New Roman" w:hAnsi="Times New Roman"/>
                <w:noProof/>
              </w:rPr>
              <w:t xml:space="preserve"> </w:t>
            </w:r>
            <w:r w:rsidRPr="00D8312D">
              <w:rPr>
                <w:rFonts w:ascii="Times New Roman" w:hAnsi="Times New Roman"/>
                <w:noProof/>
              </w:rPr>
              <w:t>Jakšto g. 12</w:t>
            </w:r>
          </w:p>
          <w:p w14:paraId="1B26AF4D" w14:textId="77777777" w:rsidR="002A730C" w:rsidRPr="00D8312D" w:rsidRDefault="002A730C" w:rsidP="004C7F7F">
            <w:pPr>
              <w:spacing w:after="0" w:line="240" w:lineRule="auto"/>
              <w:rPr>
                <w:rFonts w:ascii="Times New Roman" w:hAnsi="Times New Roman"/>
                <w:noProof/>
              </w:rPr>
            </w:pPr>
            <w:r w:rsidRPr="00D8312D">
              <w:rPr>
                <w:rFonts w:ascii="Times New Roman" w:hAnsi="Times New Roman"/>
                <w:noProof/>
              </w:rPr>
              <w:t>LT-</w:t>
            </w:r>
            <w:r w:rsidR="001767AE">
              <w:rPr>
                <w:rFonts w:ascii="Times New Roman" w:hAnsi="Times New Roman"/>
                <w:noProof/>
              </w:rPr>
              <w:t xml:space="preserve"> </w:t>
            </w:r>
            <w:r w:rsidRPr="00D8312D">
              <w:rPr>
                <w:rFonts w:ascii="Times New Roman" w:hAnsi="Times New Roman"/>
                <w:noProof/>
              </w:rPr>
              <w:t>01105 Vilnius</w:t>
            </w:r>
          </w:p>
          <w:p w14:paraId="361FEEDF" w14:textId="77777777" w:rsidR="002A730C" w:rsidRPr="00D8312D" w:rsidRDefault="002A730C" w:rsidP="004C7F7F">
            <w:pPr>
              <w:spacing w:after="0" w:line="240" w:lineRule="auto"/>
              <w:rPr>
                <w:rFonts w:ascii="Times New Roman" w:hAnsi="Times New Roman"/>
                <w:noProof/>
              </w:rPr>
            </w:pPr>
            <w:r w:rsidRPr="00D8312D">
              <w:rPr>
                <w:rFonts w:ascii="Times New Roman" w:hAnsi="Times New Roman"/>
                <w:noProof/>
              </w:rPr>
              <w:t>Tel. + 370 5 2610705</w:t>
            </w:r>
          </w:p>
          <w:p w14:paraId="021BA8F2" w14:textId="77777777" w:rsidR="002A730C" w:rsidRPr="00D8312D" w:rsidRDefault="002A730C" w:rsidP="004C7F7F">
            <w:pPr>
              <w:spacing w:after="0" w:line="240" w:lineRule="auto"/>
              <w:rPr>
                <w:rFonts w:ascii="Times New Roman" w:hAnsi="Times New Roman"/>
                <w:noProof/>
              </w:rPr>
            </w:pPr>
            <w:r>
              <w:rPr>
                <w:rFonts w:ascii="Times New Roman" w:hAnsi="Times New Roman"/>
                <w:noProof/>
              </w:rPr>
              <w:t xml:space="preserve">El. paštas: </w:t>
            </w:r>
            <w:r w:rsidRPr="00D8312D">
              <w:rPr>
                <w:rFonts w:ascii="Times New Roman" w:hAnsi="Times New Roman"/>
                <w:noProof/>
              </w:rPr>
              <w:t>office@gl-pharma.lt</w:t>
            </w:r>
          </w:p>
        </w:tc>
      </w:tr>
    </w:tbl>
    <w:p w14:paraId="2D76582C" w14:textId="77777777" w:rsidR="002A730C" w:rsidRPr="00D8312D" w:rsidRDefault="002A730C" w:rsidP="002A730C">
      <w:pPr>
        <w:spacing w:after="0" w:line="240" w:lineRule="auto"/>
        <w:rPr>
          <w:rFonts w:ascii="Times New Roman" w:hAnsi="Times New Roman"/>
          <w:noProof/>
        </w:rPr>
      </w:pPr>
    </w:p>
    <w:p w14:paraId="3021687A" w14:textId="78303797" w:rsidR="002A730C" w:rsidRDefault="002A730C" w:rsidP="002A730C">
      <w:pPr>
        <w:numPr>
          <w:ilvl w:val="12"/>
          <w:numId w:val="0"/>
        </w:numPr>
        <w:ind w:right="-2"/>
        <w:rPr>
          <w:rFonts w:ascii="Times New Roman" w:hAnsi="Times New Roman"/>
          <w:b/>
        </w:rPr>
      </w:pPr>
      <w:r w:rsidRPr="001238CC">
        <w:rPr>
          <w:rFonts w:ascii="Times New Roman" w:hAnsi="Times New Roman"/>
          <w:b/>
        </w:rPr>
        <w:t>Šis vaistas E</w:t>
      </w:r>
      <w:r w:rsidR="00002E5E">
        <w:rPr>
          <w:rFonts w:ascii="Times New Roman" w:hAnsi="Times New Roman"/>
          <w:b/>
        </w:rPr>
        <w:t>uropos ekonominės erdvės</w:t>
      </w:r>
      <w:r w:rsidRPr="001238CC">
        <w:rPr>
          <w:rFonts w:ascii="Times New Roman" w:hAnsi="Times New Roman"/>
          <w:b/>
        </w:rPr>
        <w:t xml:space="preserve"> valstybėse narėse registruotas tokiais pavadinimais:</w:t>
      </w:r>
    </w:p>
    <w:p w14:paraId="0CB1D7A8" w14:textId="77777777" w:rsidR="002A730C" w:rsidRPr="00B5052B" w:rsidRDefault="002A730C" w:rsidP="002A730C">
      <w:pPr>
        <w:pStyle w:val="BTEMEASMCA"/>
      </w:pPr>
      <w:r w:rsidRPr="00B5052B">
        <w:t>Austrija: Ferretab comp. Vitamin C</w:t>
      </w:r>
    </w:p>
    <w:p w14:paraId="1DAAF883" w14:textId="77777777" w:rsidR="002A730C" w:rsidRDefault="002A730C" w:rsidP="002A730C">
      <w:pPr>
        <w:pStyle w:val="BTEMEASMCA"/>
      </w:pPr>
      <w:r w:rsidRPr="00B5052B">
        <w:t xml:space="preserve">Estija, Latvija: </w:t>
      </w:r>
      <w:r>
        <w:t xml:space="preserve">Fercelan </w:t>
      </w:r>
    </w:p>
    <w:p w14:paraId="430C8112" w14:textId="77777777" w:rsidR="002A730C" w:rsidRPr="00B5052B" w:rsidRDefault="002A730C" w:rsidP="002A730C">
      <w:pPr>
        <w:pStyle w:val="BTEMEASMCA"/>
      </w:pPr>
      <w:r w:rsidRPr="00B5052B">
        <w:t>Čekija</w:t>
      </w:r>
      <w:r>
        <w:t>, Bulgarija</w:t>
      </w:r>
      <w:r w:rsidRPr="00B5052B">
        <w:t>: Feroger</w:t>
      </w:r>
    </w:p>
    <w:p w14:paraId="51C07451" w14:textId="77777777" w:rsidR="002A730C" w:rsidRPr="00B5052B" w:rsidRDefault="002A730C" w:rsidP="002A730C">
      <w:pPr>
        <w:pStyle w:val="BTEMEASMCA"/>
      </w:pPr>
      <w:r w:rsidRPr="00B5052B">
        <w:t>Vengrija: Ferretab Forte Plusz C</w:t>
      </w:r>
    </w:p>
    <w:p w14:paraId="5F3B2D07" w14:textId="77777777" w:rsidR="002A730C" w:rsidRPr="00B5052B" w:rsidRDefault="002A730C" w:rsidP="002A730C">
      <w:pPr>
        <w:pStyle w:val="BTEMEASMCA"/>
      </w:pPr>
    </w:p>
    <w:p w14:paraId="7C3B4B11" w14:textId="77777777" w:rsidR="002A730C" w:rsidRPr="00D8312D" w:rsidRDefault="002A730C" w:rsidP="002A730C">
      <w:pPr>
        <w:spacing w:after="0" w:line="240" w:lineRule="auto"/>
        <w:rPr>
          <w:rFonts w:ascii="Times New Roman" w:hAnsi="Times New Roman"/>
          <w:noProof/>
        </w:rPr>
      </w:pPr>
    </w:p>
    <w:p w14:paraId="052B31EB" w14:textId="7B1D00BC" w:rsidR="002A730C" w:rsidRDefault="002A730C" w:rsidP="002A730C">
      <w:pPr>
        <w:spacing w:after="0" w:line="240" w:lineRule="auto"/>
        <w:rPr>
          <w:rFonts w:ascii="Times New Roman" w:hAnsi="Times New Roman"/>
          <w:b/>
          <w:noProof/>
        </w:rPr>
      </w:pPr>
      <w:r w:rsidRPr="00D8312D">
        <w:rPr>
          <w:rFonts w:ascii="Times New Roman" w:hAnsi="Times New Roman"/>
          <w:b/>
          <w:bCs/>
          <w:noProof/>
        </w:rPr>
        <w:t>Šis pakuotės lapelis</w:t>
      </w:r>
      <w:r w:rsidRPr="00D8312D">
        <w:rPr>
          <w:rFonts w:ascii="Times New Roman" w:hAnsi="Times New Roman"/>
          <w:b/>
          <w:noProof/>
        </w:rPr>
        <w:t xml:space="preserve"> paskutinį kartą </w:t>
      </w:r>
      <w:r w:rsidRPr="001238CC">
        <w:rPr>
          <w:rFonts w:ascii="Times New Roman" w:hAnsi="Times New Roman"/>
          <w:b/>
          <w:noProof/>
        </w:rPr>
        <w:t xml:space="preserve">peržiūrėtas </w:t>
      </w:r>
      <w:r w:rsidR="00826094">
        <w:rPr>
          <w:rFonts w:ascii="Times New Roman" w:hAnsi="Times New Roman"/>
          <w:b/>
          <w:noProof/>
        </w:rPr>
        <w:t>202</w:t>
      </w:r>
      <w:r w:rsidR="00DE40FC">
        <w:rPr>
          <w:rFonts w:ascii="Times New Roman" w:hAnsi="Times New Roman"/>
          <w:b/>
          <w:noProof/>
        </w:rPr>
        <w:t>4</w:t>
      </w:r>
      <w:r w:rsidR="00826094">
        <w:rPr>
          <w:rFonts w:ascii="Times New Roman" w:hAnsi="Times New Roman"/>
          <w:b/>
          <w:noProof/>
        </w:rPr>
        <w:t>-</w:t>
      </w:r>
      <w:r w:rsidR="00DE40FC">
        <w:rPr>
          <w:rFonts w:ascii="Times New Roman" w:hAnsi="Times New Roman"/>
          <w:b/>
          <w:noProof/>
        </w:rPr>
        <w:t>01</w:t>
      </w:r>
      <w:r w:rsidR="00826094">
        <w:rPr>
          <w:rFonts w:ascii="Times New Roman" w:hAnsi="Times New Roman"/>
          <w:b/>
          <w:noProof/>
        </w:rPr>
        <w:t>-1</w:t>
      </w:r>
      <w:r w:rsidR="00DE40FC">
        <w:rPr>
          <w:rFonts w:ascii="Times New Roman" w:hAnsi="Times New Roman"/>
          <w:b/>
          <w:noProof/>
        </w:rPr>
        <w:t>9</w:t>
      </w:r>
      <w:r w:rsidR="00826094">
        <w:rPr>
          <w:rFonts w:ascii="Times New Roman" w:hAnsi="Times New Roman"/>
          <w:b/>
          <w:noProof/>
        </w:rPr>
        <w:t>.</w:t>
      </w:r>
    </w:p>
    <w:p w14:paraId="40B341F8" w14:textId="77777777" w:rsidR="00002E5E" w:rsidRDefault="00002E5E" w:rsidP="002A730C">
      <w:pPr>
        <w:spacing w:after="0" w:line="240" w:lineRule="auto"/>
        <w:rPr>
          <w:rFonts w:ascii="Times New Roman" w:hAnsi="Times New Roman"/>
          <w:snapToGrid w:val="0"/>
        </w:rPr>
      </w:pPr>
    </w:p>
    <w:p w14:paraId="6526A7E3" w14:textId="07012F09" w:rsidR="002A730C" w:rsidRPr="00D8312D" w:rsidRDefault="002A730C" w:rsidP="002A730C">
      <w:pPr>
        <w:spacing w:after="0" w:line="240" w:lineRule="auto"/>
        <w:rPr>
          <w:rFonts w:ascii="Times New Roman" w:hAnsi="Times New Roman"/>
          <w:snapToGrid w:val="0"/>
        </w:rPr>
      </w:pPr>
      <w:r w:rsidRPr="00D8312D">
        <w:rPr>
          <w:rFonts w:ascii="Times New Roman" w:hAnsi="Times New Roman"/>
          <w:snapToGrid w:val="0"/>
        </w:rPr>
        <w:t>Išsami informacija apie šį vaistą pateikiama Valstybinės vaistų kontrolės tarnybos prie Lietuvos Respublikos sveikatos apsaugos ministerijos tinklalapyje</w:t>
      </w:r>
      <w:r w:rsidRPr="00D8312D">
        <w:rPr>
          <w:rFonts w:ascii="Times New Roman" w:hAnsi="Times New Roman"/>
          <w:i/>
          <w:snapToGrid w:val="0"/>
        </w:rPr>
        <w:t xml:space="preserve"> </w:t>
      </w:r>
      <w:hyperlink r:id="rId8" w:history="1">
        <w:r w:rsidRPr="00D8312D">
          <w:rPr>
            <w:rFonts w:ascii="Times New Roman" w:eastAsia="SimSun" w:hAnsi="Times New Roman"/>
            <w:snapToGrid w:val="0"/>
            <w:color w:val="0000FF"/>
            <w:u w:val="single"/>
          </w:rPr>
          <w:t>http://www.vvkt.lt/</w:t>
        </w:r>
      </w:hyperlink>
      <w:r w:rsidRPr="00D8312D">
        <w:rPr>
          <w:rFonts w:ascii="Times New Roman" w:hAnsi="Times New Roman"/>
          <w:snapToGrid w:val="0"/>
        </w:rPr>
        <w:t>.</w:t>
      </w:r>
    </w:p>
    <w:p w14:paraId="17038D0E" w14:textId="77777777" w:rsidR="002A730C" w:rsidRPr="00D8312D" w:rsidRDefault="002A730C" w:rsidP="002A730C">
      <w:pPr>
        <w:spacing w:after="0" w:line="240" w:lineRule="auto"/>
        <w:rPr>
          <w:rFonts w:ascii="Times New Roman" w:hAnsi="Times New Roman"/>
        </w:rPr>
      </w:pPr>
    </w:p>
    <w:p w14:paraId="7E47008A" w14:textId="77777777" w:rsidR="002A730C" w:rsidRPr="00D8312D" w:rsidRDefault="002A730C" w:rsidP="002A730C">
      <w:pPr>
        <w:spacing w:after="0" w:line="240" w:lineRule="auto"/>
        <w:rPr>
          <w:rFonts w:ascii="Times New Roman" w:hAnsi="Times New Roman"/>
        </w:rPr>
      </w:pPr>
    </w:p>
    <w:p w14:paraId="04EC9FA7" w14:textId="77777777" w:rsidR="002A730C" w:rsidRDefault="002A730C" w:rsidP="002A730C"/>
    <w:p w14:paraId="04B58457" w14:textId="77777777" w:rsidR="00FB4855" w:rsidRDefault="00FB4855"/>
    <w:sectPr w:rsidR="00FB4855" w:rsidSect="004C7F7F">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53CA2" w14:textId="77777777" w:rsidR="00DE40FC" w:rsidRDefault="00DE40FC">
      <w:pPr>
        <w:spacing w:after="0" w:line="240" w:lineRule="auto"/>
      </w:pPr>
      <w:r>
        <w:separator/>
      </w:r>
    </w:p>
  </w:endnote>
  <w:endnote w:type="continuationSeparator" w:id="0">
    <w:p w14:paraId="0E29C730" w14:textId="77777777" w:rsidR="00DE40FC" w:rsidRDefault="00DE40FC">
      <w:pPr>
        <w:spacing w:after="0" w:line="240" w:lineRule="auto"/>
      </w:pPr>
      <w:r>
        <w:continuationSeparator/>
      </w:r>
    </w:p>
  </w:endnote>
  <w:endnote w:type="continuationNotice" w:id="1">
    <w:p w14:paraId="4F621EEB" w14:textId="77777777" w:rsidR="00DE40FC" w:rsidRDefault="00DE4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BDA1" w14:textId="77777777" w:rsidR="00EF2664" w:rsidRDefault="00EF2664" w:rsidP="004C7F7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6AB156" w14:textId="77777777" w:rsidR="00EF2664" w:rsidRDefault="00EF2664" w:rsidP="004C7F7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2776" w14:textId="37048163" w:rsidR="00EF2664" w:rsidRPr="00E627AE" w:rsidRDefault="00EF2664" w:rsidP="004C7F7F">
    <w:pPr>
      <w:pStyle w:val="Porat"/>
      <w:framePr w:wrap="around" w:vAnchor="text" w:hAnchor="margin" w:xAlign="right" w:y="1"/>
      <w:rPr>
        <w:rStyle w:val="Puslapionumeris"/>
        <w:rFonts w:ascii="Times New Roman" w:hAnsi="Times New Roman"/>
      </w:rPr>
    </w:pPr>
    <w:r w:rsidRPr="00E627AE">
      <w:rPr>
        <w:rStyle w:val="Puslapionumeris"/>
        <w:rFonts w:ascii="Times New Roman" w:hAnsi="Times New Roman"/>
      </w:rPr>
      <w:fldChar w:fldCharType="begin"/>
    </w:r>
    <w:r w:rsidRPr="00E627AE">
      <w:rPr>
        <w:rStyle w:val="Puslapionumeris"/>
        <w:rFonts w:ascii="Times New Roman" w:hAnsi="Times New Roman"/>
      </w:rPr>
      <w:instrText xml:space="preserve">PAGE  </w:instrText>
    </w:r>
    <w:r w:rsidRPr="00E627AE">
      <w:rPr>
        <w:rStyle w:val="Puslapionumeris"/>
        <w:rFonts w:ascii="Times New Roman" w:hAnsi="Times New Roman"/>
      </w:rPr>
      <w:fldChar w:fldCharType="separate"/>
    </w:r>
    <w:r w:rsidR="00DE7CAF">
      <w:rPr>
        <w:rStyle w:val="Puslapionumeris"/>
        <w:rFonts w:ascii="Times New Roman" w:hAnsi="Times New Roman"/>
      </w:rPr>
      <w:t>9</w:t>
    </w:r>
    <w:r w:rsidRPr="00E627AE">
      <w:rPr>
        <w:rStyle w:val="Puslapionumeris"/>
        <w:rFonts w:ascii="Times New Roman" w:hAnsi="Times New Roman"/>
      </w:rPr>
      <w:fldChar w:fldCharType="end"/>
    </w:r>
  </w:p>
  <w:p w14:paraId="05D98208" w14:textId="77777777" w:rsidR="00EF2664" w:rsidRDefault="00EF2664" w:rsidP="004C7F7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84BC9" w14:textId="77777777" w:rsidR="00DE40FC" w:rsidRDefault="00DE40FC">
      <w:pPr>
        <w:spacing w:after="0" w:line="240" w:lineRule="auto"/>
      </w:pPr>
      <w:r>
        <w:separator/>
      </w:r>
    </w:p>
  </w:footnote>
  <w:footnote w:type="continuationSeparator" w:id="0">
    <w:p w14:paraId="4ED5BE63" w14:textId="77777777" w:rsidR="00DE40FC" w:rsidRDefault="00DE40FC">
      <w:pPr>
        <w:spacing w:after="0" w:line="240" w:lineRule="auto"/>
      </w:pPr>
      <w:r>
        <w:continuationSeparator/>
      </w:r>
    </w:p>
  </w:footnote>
  <w:footnote w:type="continuationNotice" w:id="1">
    <w:p w14:paraId="5E25BC1A" w14:textId="77777777" w:rsidR="00DE40FC" w:rsidRDefault="00DE40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D944D" w14:textId="77777777" w:rsidR="00DE40FC" w:rsidRDefault="00DE40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D441FB"/>
    <w:multiLevelType w:val="hybridMultilevel"/>
    <w:tmpl w:val="05BE8A4A"/>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732F51"/>
    <w:multiLevelType w:val="hybridMultilevel"/>
    <w:tmpl w:val="0B8C6B90"/>
    <w:lvl w:ilvl="0" w:tplc="CEBC8142">
      <w:start w:val="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FF15D2"/>
    <w:multiLevelType w:val="hybridMultilevel"/>
    <w:tmpl w:val="767AC08E"/>
    <w:lvl w:ilvl="0" w:tplc="CEBC8142">
      <w:start w:val="4"/>
      <w:numFmt w:val="bullet"/>
      <w:lvlText w:val="-"/>
      <w:lvlJc w:val="left"/>
      <w:pPr>
        <w:tabs>
          <w:tab w:val="num" w:pos="720"/>
        </w:tabs>
        <w:ind w:left="720" w:hanging="360"/>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EEF186D"/>
    <w:multiLevelType w:val="hybridMultilevel"/>
    <w:tmpl w:val="7AA2F63A"/>
    <w:lvl w:ilvl="0" w:tplc="CEBC8142">
      <w:start w:val="4"/>
      <w:numFmt w:val="bullet"/>
      <w:lvlText w:val="-"/>
      <w:lvlJc w:val="left"/>
      <w:pPr>
        <w:tabs>
          <w:tab w:val="num" w:pos="720"/>
        </w:tabs>
        <w:ind w:left="720" w:hanging="360"/>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43FF3"/>
    <w:multiLevelType w:val="hybridMultilevel"/>
    <w:tmpl w:val="D2C0A8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B4DD3"/>
    <w:multiLevelType w:val="hybridMultilevel"/>
    <w:tmpl w:val="DC3098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C62D7"/>
    <w:multiLevelType w:val="hybridMultilevel"/>
    <w:tmpl w:val="1DDA90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8200C"/>
    <w:multiLevelType w:val="hybridMultilevel"/>
    <w:tmpl w:val="433A766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B5733"/>
    <w:multiLevelType w:val="hybridMultilevel"/>
    <w:tmpl w:val="04D261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35013"/>
    <w:multiLevelType w:val="hybridMultilevel"/>
    <w:tmpl w:val="9D9E39EA"/>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473C7BE1"/>
    <w:multiLevelType w:val="hybridMultilevel"/>
    <w:tmpl w:val="323232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4D5933"/>
    <w:multiLevelType w:val="hybridMultilevel"/>
    <w:tmpl w:val="A038212A"/>
    <w:lvl w:ilvl="0" w:tplc="CEBC8142">
      <w:start w:val="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540AB6"/>
    <w:multiLevelType w:val="hybridMultilevel"/>
    <w:tmpl w:val="36B298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40BD7"/>
    <w:multiLevelType w:val="hybridMultilevel"/>
    <w:tmpl w:val="E01E9BD2"/>
    <w:lvl w:ilvl="0" w:tplc="A88452C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45B4A"/>
    <w:multiLevelType w:val="hybridMultilevel"/>
    <w:tmpl w:val="0100CAF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D046C"/>
    <w:multiLevelType w:val="hybridMultilevel"/>
    <w:tmpl w:val="784A38AE"/>
    <w:lvl w:ilvl="0" w:tplc="FFFFFFFF">
      <w:start w:val="1"/>
      <w:numFmt w:val="bullet"/>
      <w:lvlText w:val="-"/>
      <w:lvlJc w:val="left"/>
      <w:pPr>
        <w:ind w:left="1353"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316AFF"/>
    <w:multiLevelType w:val="hybridMultilevel"/>
    <w:tmpl w:val="FD1841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357530"/>
    <w:multiLevelType w:val="hybridMultilevel"/>
    <w:tmpl w:val="13364D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41C7A"/>
    <w:multiLevelType w:val="hybridMultilevel"/>
    <w:tmpl w:val="6F2A1218"/>
    <w:lvl w:ilvl="0" w:tplc="22EC00F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307A11"/>
    <w:multiLevelType w:val="hybridMultilevel"/>
    <w:tmpl w:val="6058833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2" w15:restartNumberingAfterBreak="0">
    <w:nsid w:val="7B705B45"/>
    <w:multiLevelType w:val="hybridMultilevel"/>
    <w:tmpl w:val="6B6CAB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20"/>
  </w:num>
  <w:num w:numId="5">
    <w:abstractNumId w:val="4"/>
  </w:num>
  <w:num w:numId="6">
    <w:abstractNumId w:val="12"/>
  </w:num>
  <w:num w:numId="7">
    <w:abstractNumId w:val="16"/>
  </w:num>
  <w:num w:numId="8">
    <w:abstractNumId w:val="22"/>
  </w:num>
  <w:num w:numId="9">
    <w:abstractNumId w:val="11"/>
  </w:num>
  <w:num w:numId="10">
    <w:abstractNumId w:val="10"/>
  </w:num>
  <w:num w:numId="11">
    <w:abstractNumId w:val="0"/>
    <w:lvlOverride w:ilvl="0">
      <w:lvl w:ilvl="0">
        <w:start w:val="1"/>
        <w:numFmt w:val="bullet"/>
        <w:lvlText w:val="-"/>
        <w:lvlJc w:val="left"/>
        <w:pPr>
          <w:ind w:left="360" w:hanging="360"/>
        </w:pPr>
      </w:lvl>
    </w:lvlOverride>
  </w:num>
  <w:num w:numId="12">
    <w:abstractNumId w:val="1"/>
  </w:num>
  <w:num w:numId="13">
    <w:abstractNumId w:val="14"/>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6"/>
  </w:num>
  <w:num w:numId="17">
    <w:abstractNumId w:val="15"/>
  </w:num>
  <w:num w:numId="18">
    <w:abstractNumId w:val="17"/>
  </w:num>
  <w:num w:numId="19">
    <w:abstractNumId w:val="7"/>
  </w:num>
  <w:num w:numId="20">
    <w:abstractNumId w:val="8"/>
  </w:num>
  <w:num w:numId="21">
    <w:abstractNumId w:val="13"/>
  </w:num>
  <w:num w:numId="22">
    <w:abstractNumId w:val="9"/>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0C"/>
    <w:rsid w:val="00002E5E"/>
    <w:rsid w:val="00020734"/>
    <w:rsid w:val="00043F1F"/>
    <w:rsid w:val="00072008"/>
    <w:rsid w:val="000A6287"/>
    <w:rsid w:val="00115461"/>
    <w:rsid w:val="0012066E"/>
    <w:rsid w:val="001242EF"/>
    <w:rsid w:val="001767AE"/>
    <w:rsid w:val="0018023A"/>
    <w:rsid w:val="001937B9"/>
    <w:rsid w:val="001A441E"/>
    <w:rsid w:val="002207D3"/>
    <w:rsid w:val="00241CAF"/>
    <w:rsid w:val="00246CA1"/>
    <w:rsid w:val="00256CA4"/>
    <w:rsid w:val="00262CD6"/>
    <w:rsid w:val="002776A9"/>
    <w:rsid w:val="002A269D"/>
    <w:rsid w:val="002A730C"/>
    <w:rsid w:val="002B4253"/>
    <w:rsid w:val="002D6296"/>
    <w:rsid w:val="002F6DB0"/>
    <w:rsid w:val="0031532F"/>
    <w:rsid w:val="00373B02"/>
    <w:rsid w:val="003A035F"/>
    <w:rsid w:val="003B56A1"/>
    <w:rsid w:val="003F14E3"/>
    <w:rsid w:val="00413750"/>
    <w:rsid w:val="0042567A"/>
    <w:rsid w:val="004C7F7F"/>
    <w:rsid w:val="004E3750"/>
    <w:rsid w:val="0051708B"/>
    <w:rsid w:val="00553021"/>
    <w:rsid w:val="005645A0"/>
    <w:rsid w:val="005A43CD"/>
    <w:rsid w:val="00601E8D"/>
    <w:rsid w:val="006124A0"/>
    <w:rsid w:val="006B3194"/>
    <w:rsid w:val="006C006B"/>
    <w:rsid w:val="006C1133"/>
    <w:rsid w:val="006D019A"/>
    <w:rsid w:val="006E28DF"/>
    <w:rsid w:val="00786A32"/>
    <w:rsid w:val="00797CCE"/>
    <w:rsid w:val="007A1087"/>
    <w:rsid w:val="007B6506"/>
    <w:rsid w:val="007D32E9"/>
    <w:rsid w:val="007D5289"/>
    <w:rsid w:val="007F4384"/>
    <w:rsid w:val="00826094"/>
    <w:rsid w:val="008A70D3"/>
    <w:rsid w:val="008E3080"/>
    <w:rsid w:val="00931FDE"/>
    <w:rsid w:val="009A7A97"/>
    <w:rsid w:val="009E626E"/>
    <w:rsid w:val="009E659E"/>
    <w:rsid w:val="00A06B9C"/>
    <w:rsid w:val="00A55AB5"/>
    <w:rsid w:val="00A92F13"/>
    <w:rsid w:val="00AD5DCC"/>
    <w:rsid w:val="00AF06BF"/>
    <w:rsid w:val="00AF2A6F"/>
    <w:rsid w:val="00B039E7"/>
    <w:rsid w:val="00B24A99"/>
    <w:rsid w:val="00B54ED1"/>
    <w:rsid w:val="00B60F7F"/>
    <w:rsid w:val="00B62567"/>
    <w:rsid w:val="00BB78BC"/>
    <w:rsid w:val="00BC258D"/>
    <w:rsid w:val="00BD1F6F"/>
    <w:rsid w:val="00C216D0"/>
    <w:rsid w:val="00C231BF"/>
    <w:rsid w:val="00C31F3D"/>
    <w:rsid w:val="00C80EB9"/>
    <w:rsid w:val="00CA70AA"/>
    <w:rsid w:val="00CB75CE"/>
    <w:rsid w:val="00CE0263"/>
    <w:rsid w:val="00D700DC"/>
    <w:rsid w:val="00D74794"/>
    <w:rsid w:val="00D87877"/>
    <w:rsid w:val="00D93125"/>
    <w:rsid w:val="00DB149E"/>
    <w:rsid w:val="00DE40FC"/>
    <w:rsid w:val="00DE7CAF"/>
    <w:rsid w:val="00E30611"/>
    <w:rsid w:val="00EC5833"/>
    <w:rsid w:val="00EE5217"/>
    <w:rsid w:val="00EF2664"/>
    <w:rsid w:val="00F1350F"/>
    <w:rsid w:val="00F1515A"/>
    <w:rsid w:val="00F15734"/>
    <w:rsid w:val="00F22F75"/>
    <w:rsid w:val="00F5404D"/>
    <w:rsid w:val="00F714FF"/>
    <w:rsid w:val="00F80299"/>
    <w:rsid w:val="00FB4855"/>
    <w:rsid w:val="00FE3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682F"/>
  <w15:chartTrackingRefBased/>
  <w15:docId w15:val="{C075677A-77AB-4ADD-839B-22D1AA49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730C"/>
    <w:pPr>
      <w:spacing w:after="200" w:line="276" w:lineRule="auto"/>
    </w:pPr>
    <w:rPr>
      <w:rFonts w:eastAsia="Times New Roman"/>
      <w:sz w:val="22"/>
      <w:szCs w:val="22"/>
      <w:lang w:eastAsia="en-US"/>
    </w:rPr>
  </w:style>
  <w:style w:type="paragraph" w:styleId="Antrat2">
    <w:name w:val="heading 2"/>
    <w:basedOn w:val="prastasis"/>
    <w:next w:val="prastasis"/>
    <w:link w:val="Antrat2Diagrama"/>
    <w:qFormat/>
    <w:rsid w:val="002A730C"/>
    <w:pPr>
      <w:keepNext/>
      <w:keepLines/>
      <w:spacing w:before="200" w:after="0"/>
      <w:outlineLvl w:val="1"/>
    </w:pPr>
    <w:rPr>
      <w:rFonts w:ascii="Cambria" w:eastAsia="Calibri" w:hAnsi="Cambria"/>
      <w:b/>
      <w:bCs/>
      <w:color w:val="4F81BD"/>
      <w:sz w:val="26"/>
      <w:szCs w:val="26"/>
    </w:rPr>
  </w:style>
  <w:style w:type="paragraph" w:styleId="Antrat3">
    <w:name w:val="heading 3"/>
    <w:basedOn w:val="prastasis"/>
    <w:next w:val="prastasis"/>
    <w:link w:val="Antrat3Diagrama"/>
    <w:qFormat/>
    <w:rsid w:val="002A730C"/>
    <w:pPr>
      <w:keepNext/>
      <w:keepLines/>
      <w:spacing w:before="200" w:after="0"/>
      <w:outlineLvl w:val="2"/>
    </w:pPr>
    <w:rPr>
      <w:rFonts w:ascii="Cambria" w:eastAsia="Calibri" w:hAnsi="Cambria"/>
      <w:b/>
      <w:bCs/>
      <w:color w:val="4F81BD"/>
      <w:sz w:val="20"/>
      <w:szCs w:val="20"/>
    </w:rPr>
  </w:style>
  <w:style w:type="paragraph" w:styleId="Antrat4">
    <w:name w:val="heading 4"/>
    <w:basedOn w:val="prastasis"/>
    <w:next w:val="prastasis"/>
    <w:link w:val="Antrat4Diagrama"/>
    <w:qFormat/>
    <w:rsid w:val="002A730C"/>
    <w:pPr>
      <w:keepNext/>
      <w:keepLines/>
      <w:spacing w:before="200" w:after="0"/>
      <w:outlineLvl w:val="3"/>
    </w:pPr>
    <w:rPr>
      <w:rFonts w:ascii="Cambria" w:eastAsia="Calibri" w:hAnsi="Cambria"/>
      <w:b/>
      <w:bCs/>
      <w:i/>
      <w:iCs/>
      <w:color w:val="4F81BD"/>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2A730C"/>
    <w:rPr>
      <w:rFonts w:ascii="Cambria" w:eastAsia="Calibri" w:hAnsi="Cambria" w:cs="Times New Roman"/>
      <w:b/>
      <w:bCs/>
      <w:color w:val="4F81BD"/>
      <w:sz w:val="26"/>
      <w:szCs w:val="26"/>
    </w:rPr>
  </w:style>
  <w:style w:type="character" w:customStyle="1" w:styleId="Antrat3Diagrama">
    <w:name w:val="Antraštė 3 Diagrama"/>
    <w:link w:val="Antrat3"/>
    <w:rsid w:val="002A730C"/>
    <w:rPr>
      <w:rFonts w:ascii="Cambria" w:eastAsia="Calibri" w:hAnsi="Cambria" w:cs="Times New Roman"/>
      <w:b/>
      <w:bCs/>
      <w:color w:val="4F81BD"/>
      <w:sz w:val="20"/>
      <w:szCs w:val="20"/>
    </w:rPr>
  </w:style>
  <w:style w:type="character" w:customStyle="1" w:styleId="Antrat4Diagrama">
    <w:name w:val="Antraštė 4 Diagrama"/>
    <w:link w:val="Antrat4"/>
    <w:rsid w:val="002A730C"/>
    <w:rPr>
      <w:rFonts w:ascii="Cambria" w:eastAsia="Calibri" w:hAnsi="Cambria" w:cs="Times New Roman"/>
      <w:b/>
      <w:bCs/>
      <w:i/>
      <w:iCs/>
      <w:color w:val="4F81BD"/>
      <w:sz w:val="20"/>
      <w:szCs w:val="20"/>
    </w:rPr>
  </w:style>
  <w:style w:type="paragraph" w:styleId="Paprastasistekstas">
    <w:name w:val="Plain Text"/>
    <w:basedOn w:val="prastasis"/>
    <w:link w:val="PaprastasistekstasDiagrama"/>
    <w:uiPriority w:val="99"/>
    <w:rsid w:val="002A730C"/>
    <w:pPr>
      <w:spacing w:after="0" w:line="240" w:lineRule="auto"/>
    </w:pPr>
    <w:rPr>
      <w:rFonts w:ascii="Consolas" w:eastAsia="Calibri" w:hAnsi="Consolas"/>
      <w:sz w:val="21"/>
      <w:szCs w:val="21"/>
    </w:rPr>
  </w:style>
  <w:style w:type="character" w:customStyle="1" w:styleId="PaprastasistekstasDiagrama">
    <w:name w:val="Paprastasis tekstas Diagrama"/>
    <w:link w:val="Paprastasistekstas"/>
    <w:uiPriority w:val="99"/>
    <w:rsid w:val="002A730C"/>
    <w:rPr>
      <w:rFonts w:ascii="Consolas" w:eastAsia="Calibri" w:hAnsi="Consolas" w:cs="Times New Roman"/>
      <w:sz w:val="21"/>
      <w:szCs w:val="21"/>
    </w:rPr>
  </w:style>
  <w:style w:type="character" w:styleId="Komentaronuoroda">
    <w:name w:val="annotation reference"/>
    <w:rsid w:val="002A730C"/>
    <w:rPr>
      <w:rFonts w:cs="Times New Roman"/>
      <w:sz w:val="16"/>
      <w:szCs w:val="16"/>
    </w:rPr>
  </w:style>
  <w:style w:type="paragraph" w:styleId="Komentarotekstas">
    <w:name w:val="annotation text"/>
    <w:basedOn w:val="prastasis"/>
    <w:link w:val="KomentarotekstasDiagrama"/>
    <w:rsid w:val="002A730C"/>
    <w:pPr>
      <w:spacing w:after="0" w:line="240" w:lineRule="auto"/>
    </w:pPr>
    <w:rPr>
      <w:rFonts w:ascii="Times New Roman" w:eastAsia="Calibri" w:hAnsi="Times New Roman"/>
      <w:sz w:val="20"/>
      <w:szCs w:val="20"/>
    </w:rPr>
  </w:style>
  <w:style w:type="character" w:customStyle="1" w:styleId="KomentarotekstasDiagrama">
    <w:name w:val="Komentaro tekstas Diagrama"/>
    <w:link w:val="Komentarotekstas"/>
    <w:rsid w:val="002A730C"/>
    <w:rPr>
      <w:rFonts w:ascii="Times New Roman" w:eastAsia="Calibri" w:hAnsi="Times New Roman" w:cs="Times New Roman"/>
      <w:sz w:val="20"/>
      <w:szCs w:val="20"/>
    </w:rPr>
  </w:style>
  <w:style w:type="paragraph" w:styleId="Debesliotekstas">
    <w:name w:val="Balloon Text"/>
    <w:basedOn w:val="prastasis"/>
    <w:link w:val="DebesliotekstasDiagrama"/>
    <w:semiHidden/>
    <w:rsid w:val="002A730C"/>
    <w:pPr>
      <w:spacing w:after="0" w:line="240" w:lineRule="auto"/>
    </w:pPr>
    <w:rPr>
      <w:rFonts w:ascii="Tahoma" w:eastAsia="Calibri" w:hAnsi="Tahoma"/>
      <w:sz w:val="16"/>
      <w:szCs w:val="16"/>
    </w:rPr>
  </w:style>
  <w:style w:type="character" w:customStyle="1" w:styleId="DebesliotekstasDiagrama">
    <w:name w:val="Debesėlio tekstas Diagrama"/>
    <w:link w:val="Debesliotekstas"/>
    <w:semiHidden/>
    <w:rsid w:val="002A730C"/>
    <w:rPr>
      <w:rFonts w:ascii="Tahoma" w:eastAsia="Calibri" w:hAnsi="Tahoma" w:cs="Times New Roman"/>
      <w:sz w:val="16"/>
      <w:szCs w:val="16"/>
    </w:rPr>
  </w:style>
  <w:style w:type="paragraph" w:customStyle="1" w:styleId="ListParagraph1">
    <w:name w:val="List Paragraph1"/>
    <w:basedOn w:val="prastasis"/>
    <w:rsid w:val="002A730C"/>
    <w:pPr>
      <w:ind w:left="720"/>
      <w:contextualSpacing/>
    </w:pPr>
  </w:style>
  <w:style w:type="table" w:styleId="Lentelstinklelis">
    <w:name w:val="Table Grid"/>
    <w:basedOn w:val="prastojilentel"/>
    <w:rsid w:val="002A73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2A730C"/>
    <w:pPr>
      <w:spacing w:after="0" w:line="240" w:lineRule="auto"/>
    </w:pPr>
    <w:rPr>
      <w:rFonts w:ascii="Times New Roman" w:eastAsia="Calibri" w:hAnsi="Times New Roman"/>
      <w:noProof/>
    </w:rPr>
  </w:style>
  <w:style w:type="character" w:customStyle="1" w:styleId="BTEMEASMCAChar">
    <w:name w:val="BT EMEA_SMCA Char"/>
    <w:link w:val="BTEMEASMCA"/>
    <w:locked/>
    <w:rsid w:val="002A730C"/>
    <w:rPr>
      <w:rFonts w:ascii="Times New Roman" w:eastAsia="Calibri" w:hAnsi="Times New Roman" w:cs="Times New Roman"/>
      <w:noProof/>
    </w:rPr>
  </w:style>
  <w:style w:type="paragraph" w:styleId="Pavadinimas">
    <w:name w:val="Title"/>
    <w:basedOn w:val="prastasis"/>
    <w:link w:val="PavadinimasDiagrama"/>
    <w:qFormat/>
    <w:rsid w:val="002A730C"/>
    <w:pPr>
      <w:spacing w:after="0" w:line="240" w:lineRule="auto"/>
      <w:jc w:val="center"/>
    </w:pPr>
    <w:rPr>
      <w:rFonts w:ascii="Times New Roman" w:eastAsia="Calibri" w:hAnsi="Times New Roman"/>
      <w:b/>
      <w:sz w:val="20"/>
      <w:szCs w:val="20"/>
      <w:lang w:val="en-GB"/>
    </w:rPr>
  </w:style>
  <w:style w:type="character" w:customStyle="1" w:styleId="PavadinimasDiagrama">
    <w:name w:val="Pavadinimas Diagrama"/>
    <w:link w:val="Pavadinimas"/>
    <w:rsid w:val="002A730C"/>
    <w:rPr>
      <w:rFonts w:ascii="Times New Roman" w:eastAsia="Calibri" w:hAnsi="Times New Roman" w:cs="Times New Roman"/>
      <w:b/>
      <w:sz w:val="20"/>
      <w:szCs w:val="20"/>
      <w:lang w:val="en-GB"/>
    </w:rPr>
  </w:style>
  <w:style w:type="paragraph" w:styleId="Pagrindinistekstas">
    <w:name w:val="Body Text"/>
    <w:basedOn w:val="prastasis"/>
    <w:link w:val="PagrindinistekstasDiagrama"/>
    <w:semiHidden/>
    <w:rsid w:val="002A730C"/>
    <w:pPr>
      <w:spacing w:after="120" w:line="240" w:lineRule="auto"/>
    </w:pPr>
    <w:rPr>
      <w:rFonts w:ascii="Times New Roman" w:eastAsia="Calibri" w:hAnsi="Times New Roman"/>
      <w:sz w:val="24"/>
      <w:szCs w:val="24"/>
    </w:rPr>
  </w:style>
  <w:style w:type="character" w:customStyle="1" w:styleId="PagrindinistekstasDiagrama">
    <w:name w:val="Pagrindinis tekstas Diagrama"/>
    <w:link w:val="Pagrindinistekstas"/>
    <w:semiHidden/>
    <w:rsid w:val="002A730C"/>
    <w:rPr>
      <w:rFonts w:ascii="Times New Roman" w:eastAsia="Calibri" w:hAnsi="Times New Roman" w:cs="Times New Roman"/>
      <w:sz w:val="24"/>
      <w:szCs w:val="24"/>
    </w:rPr>
  </w:style>
  <w:style w:type="paragraph" w:customStyle="1" w:styleId="PI-1EMEASMCA">
    <w:name w:val="PI-1 EMEA_SMCA"/>
    <w:basedOn w:val="Antrat2"/>
    <w:autoRedefine/>
    <w:rsid w:val="002A730C"/>
    <w:pPr>
      <w:keepLines w:val="0"/>
      <w:tabs>
        <w:tab w:val="left" w:pos="567"/>
      </w:tabs>
      <w:spacing w:before="0" w:line="240" w:lineRule="auto"/>
      <w:ind w:left="567" w:hanging="567"/>
    </w:pPr>
    <w:rPr>
      <w:rFonts w:ascii="Times New Roman" w:hAnsi="Times New Roman"/>
      <w:bCs w:val="0"/>
      <w:color w:val="auto"/>
      <w:sz w:val="22"/>
      <w:szCs w:val="22"/>
    </w:rPr>
  </w:style>
  <w:style w:type="paragraph" w:customStyle="1" w:styleId="PI-2EMEASMCA">
    <w:name w:val="PI-2 EMEA_SMCA"/>
    <w:basedOn w:val="Antrat3"/>
    <w:autoRedefine/>
    <w:rsid w:val="002A730C"/>
    <w:pPr>
      <w:tabs>
        <w:tab w:val="left" w:pos="567"/>
      </w:tabs>
      <w:spacing w:before="0" w:line="240" w:lineRule="auto"/>
      <w:ind w:left="567" w:hanging="567"/>
    </w:pPr>
    <w:rPr>
      <w:rFonts w:ascii="Times New Roman" w:hAnsi="Times New Roman"/>
      <w:bCs w:val="0"/>
      <w:color w:val="auto"/>
      <w:kern w:val="28"/>
    </w:rPr>
  </w:style>
  <w:style w:type="character" w:customStyle="1" w:styleId="BodyTextAfter0Char">
    <w:name w:val="Body Text + After 0 Char"/>
    <w:link w:val="BodyTextAfter0"/>
    <w:locked/>
    <w:rsid w:val="002A730C"/>
    <w:rPr>
      <w:rFonts w:cs="Times New Roman"/>
    </w:rPr>
  </w:style>
  <w:style w:type="paragraph" w:customStyle="1" w:styleId="BodyTextAfter0">
    <w:name w:val="Body Text + After 0"/>
    <w:basedOn w:val="Pagrindinistekstas"/>
    <w:link w:val="BodyTextAfter0Char"/>
    <w:rsid w:val="002A730C"/>
    <w:pPr>
      <w:spacing w:after="0"/>
    </w:pPr>
    <w:rPr>
      <w:rFonts w:ascii="Calibri" w:hAnsi="Calibri"/>
      <w:sz w:val="22"/>
      <w:szCs w:val="22"/>
    </w:rPr>
  </w:style>
  <w:style w:type="paragraph" w:customStyle="1" w:styleId="PI-3EMEASMCA">
    <w:name w:val="PI-3 EMEA_SMCA"/>
    <w:basedOn w:val="prastasis"/>
    <w:autoRedefine/>
    <w:rsid w:val="002A730C"/>
    <w:pPr>
      <w:spacing w:after="0" w:line="220" w:lineRule="exact"/>
    </w:pPr>
    <w:rPr>
      <w:rFonts w:ascii="Times New Roman" w:eastAsia="Calibri" w:hAnsi="Times New Roman"/>
      <w:b/>
      <w:bCs/>
    </w:rPr>
  </w:style>
  <w:style w:type="paragraph" w:styleId="Komentarotema">
    <w:name w:val="annotation subject"/>
    <w:basedOn w:val="Komentarotekstas"/>
    <w:next w:val="Komentarotekstas"/>
    <w:link w:val="KomentarotemaDiagrama"/>
    <w:semiHidden/>
    <w:rsid w:val="002A730C"/>
    <w:pPr>
      <w:spacing w:after="200"/>
    </w:pPr>
    <w:rPr>
      <w:b/>
      <w:bCs/>
    </w:rPr>
  </w:style>
  <w:style w:type="character" w:customStyle="1" w:styleId="KomentarotemaDiagrama">
    <w:name w:val="Komentaro tema Diagrama"/>
    <w:link w:val="Komentarotema"/>
    <w:semiHidden/>
    <w:rsid w:val="002A730C"/>
    <w:rPr>
      <w:rFonts w:ascii="Times New Roman" w:eastAsia="Calibri" w:hAnsi="Times New Roman" w:cs="Times New Roman"/>
      <w:b/>
      <w:bCs/>
      <w:sz w:val="20"/>
      <w:szCs w:val="20"/>
    </w:rPr>
  </w:style>
  <w:style w:type="paragraph" w:styleId="Porat">
    <w:name w:val="footer"/>
    <w:basedOn w:val="prastasis"/>
    <w:link w:val="PoratDiagrama"/>
    <w:rsid w:val="002A730C"/>
    <w:pPr>
      <w:tabs>
        <w:tab w:val="left" w:pos="567"/>
        <w:tab w:val="center" w:pos="4536"/>
        <w:tab w:val="right" w:pos="8306"/>
      </w:tabs>
      <w:spacing w:after="0" w:line="260" w:lineRule="exact"/>
    </w:pPr>
    <w:rPr>
      <w:rFonts w:ascii="Arial" w:eastAsia="SimSun" w:hAnsi="Arial"/>
      <w:noProof/>
      <w:sz w:val="20"/>
      <w:szCs w:val="20"/>
      <w:lang w:val="en-US" w:eastAsia="zh-CN"/>
    </w:rPr>
  </w:style>
  <w:style w:type="character" w:customStyle="1" w:styleId="PoratDiagrama">
    <w:name w:val="Poraštė Diagrama"/>
    <w:link w:val="Porat"/>
    <w:rsid w:val="002A730C"/>
    <w:rPr>
      <w:rFonts w:ascii="Arial" w:eastAsia="SimSun" w:hAnsi="Arial" w:cs="Times New Roman"/>
      <w:noProof/>
      <w:sz w:val="20"/>
      <w:szCs w:val="20"/>
      <w:lang w:val="en-US" w:eastAsia="zh-CN"/>
    </w:rPr>
  </w:style>
  <w:style w:type="character" w:styleId="Puslapionumeris">
    <w:name w:val="page number"/>
    <w:basedOn w:val="Numatytasispastraiposriftas"/>
    <w:rsid w:val="002A730C"/>
  </w:style>
  <w:style w:type="paragraph" w:styleId="Antrats">
    <w:name w:val="header"/>
    <w:basedOn w:val="prastasis"/>
    <w:link w:val="AntratsDiagrama"/>
    <w:rsid w:val="002A730C"/>
    <w:pPr>
      <w:tabs>
        <w:tab w:val="center" w:pos="4819"/>
        <w:tab w:val="right" w:pos="9638"/>
      </w:tabs>
    </w:pPr>
  </w:style>
  <w:style w:type="character" w:customStyle="1" w:styleId="AntratsDiagrama">
    <w:name w:val="Antraštės Diagrama"/>
    <w:link w:val="Antrats"/>
    <w:rsid w:val="002A730C"/>
    <w:rPr>
      <w:rFonts w:ascii="Calibri" w:eastAsia="Times New Roman" w:hAnsi="Calibri" w:cs="Times New Roman"/>
    </w:rPr>
  </w:style>
  <w:style w:type="paragraph" w:customStyle="1" w:styleId="BT-EMEASMCA">
    <w:name w:val="BT- EMEA_SMCA"/>
    <w:basedOn w:val="prastasis"/>
    <w:rsid w:val="002A730C"/>
    <w:pPr>
      <w:numPr>
        <w:numId w:val="12"/>
      </w:numPr>
    </w:pPr>
  </w:style>
  <w:style w:type="character" w:styleId="Hipersaitas">
    <w:name w:val="Hyperlink"/>
    <w:uiPriority w:val="99"/>
    <w:unhideWhenUsed/>
    <w:rsid w:val="002A730C"/>
    <w:rPr>
      <w:color w:val="0000FF"/>
      <w:u w:val="single"/>
    </w:rPr>
  </w:style>
  <w:style w:type="paragraph" w:styleId="Sraopastraipa">
    <w:name w:val="List Paragraph"/>
    <w:basedOn w:val="prastasis"/>
    <w:uiPriority w:val="34"/>
    <w:qFormat/>
    <w:rsid w:val="002A730C"/>
    <w:pPr>
      <w:ind w:left="720"/>
      <w:contextualSpacing/>
    </w:pPr>
  </w:style>
  <w:style w:type="character" w:customStyle="1" w:styleId="meta">
    <w:name w:val="meta"/>
    <w:basedOn w:val="Numatytasispastraiposriftas"/>
    <w:rsid w:val="002A730C"/>
  </w:style>
  <w:style w:type="paragraph" w:styleId="Pataisymai">
    <w:name w:val="Revision"/>
    <w:hidden/>
    <w:uiPriority w:val="99"/>
    <w:semiHidden/>
    <w:rsid w:val="0051708B"/>
    <w:rPr>
      <w:rFonts w:eastAsia="Times New Roman"/>
      <w:sz w:val="22"/>
      <w:szCs w:val="22"/>
      <w:lang w:eastAsia="en-US"/>
    </w:rPr>
  </w:style>
  <w:style w:type="paragraph" w:customStyle="1" w:styleId="Default">
    <w:name w:val="Default"/>
    <w:rsid w:val="007D32E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medic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20687</Words>
  <Characters>11792</Characters>
  <Application>Microsoft Office Word</Application>
  <DocSecurity>4</DocSecurity>
  <Lines>98</Lines>
  <Paragraphs>64</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32415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Albina Burkauskaitė</cp:lastModifiedBy>
  <cp:revision>2</cp:revision>
  <dcterms:created xsi:type="dcterms:W3CDTF">2024-01-30T07:52:00Z</dcterms:created>
  <dcterms:modified xsi:type="dcterms:W3CDTF">2024-01-30T07:52:00Z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2024-01-29T07:39:39Z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99ac02ad-d144-494f-8db3-9ae7d7fe7510</vt:lpwstr>
  </property>
  <property fmtid="{D5CDD505-2E9C-101B-9397-08002B2CF9AE}" pid="8" name="MSIP_Label_11d8a568-8360-4891-a6ec-a5768dfc9195_ContentBits">
    <vt:lpwstr>0</vt:lpwstr>
  </property>
</Properties>
</file>