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2FA2" w:rsidRPr="00747998" w:rsidRDefault="00CE2FA2" w:rsidP="00CE2FA2">
      <w:pPr>
        <w:spacing w:after="0" w:line="240" w:lineRule="auto"/>
        <w:rPr>
          <w:rFonts w:ascii="Times New Roman" w:eastAsia="Times New Roman" w:hAnsi="Times New Roman" w:cs="Times New Roman"/>
          <w:lang w:val="lt-LT"/>
        </w:rPr>
      </w:pPr>
    </w:p>
    <w:p w:rsidR="00CE2FA2" w:rsidRPr="00747998" w:rsidRDefault="00CE2FA2" w:rsidP="00CE2FA2">
      <w:pPr>
        <w:spacing w:after="0" w:line="240" w:lineRule="auto"/>
        <w:rPr>
          <w:rFonts w:ascii="Times New Roman" w:eastAsia="Times New Roman" w:hAnsi="Times New Roman" w:cs="Times New Roman"/>
          <w:lang w:val="lt-LT"/>
        </w:rPr>
      </w:pPr>
    </w:p>
    <w:p w:rsidR="00CE2FA2" w:rsidRPr="00747998" w:rsidRDefault="00CE2FA2" w:rsidP="00CE2FA2">
      <w:pPr>
        <w:spacing w:after="0" w:line="240" w:lineRule="auto"/>
        <w:rPr>
          <w:rFonts w:ascii="Times New Roman" w:eastAsia="Times New Roman" w:hAnsi="Times New Roman" w:cs="Times New Roman"/>
          <w:lang w:val="lt-LT"/>
        </w:rPr>
      </w:pPr>
    </w:p>
    <w:p w:rsidR="00CE2FA2" w:rsidRPr="00747998" w:rsidRDefault="00CE2FA2" w:rsidP="00CE2FA2">
      <w:pPr>
        <w:spacing w:after="0" w:line="240" w:lineRule="auto"/>
        <w:rPr>
          <w:rFonts w:ascii="Times New Roman" w:eastAsia="Times New Roman" w:hAnsi="Times New Roman" w:cs="Times New Roman"/>
          <w:lang w:val="lt-LT"/>
        </w:rPr>
      </w:pPr>
    </w:p>
    <w:p w:rsidR="00CE2FA2" w:rsidRPr="00747998" w:rsidRDefault="00CE2FA2" w:rsidP="00CE2FA2">
      <w:pPr>
        <w:spacing w:after="0" w:line="240" w:lineRule="auto"/>
        <w:rPr>
          <w:rFonts w:ascii="Times New Roman" w:eastAsia="Times New Roman" w:hAnsi="Times New Roman" w:cs="Times New Roman"/>
          <w:lang w:val="lt-LT"/>
        </w:rPr>
      </w:pPr>
    </w:p>
    <w:p w:rsidR="00CE2FA2" w:rsidRPr="00747998" w:rsidRDefault="00CE2FA2" w:rsidP="00CE2FA2">
      <w:pPr>
        <w:spacing w:after="0" w:line="240" w:lineRule="auto"/>
        <w:rPr>
          <w:rFonts w:ascii="Times New Roman" w:eastAsia="Times New Roman" w:hAnsi="Times New Roman" w:cs="Times New Roman"/>
          <w:lang w:val="lt-LT"/>
        </w:rPr>
      </w:pPr>
    </w:p>
    <w:p w:rsidR="00CE2FA2" w:rsidRPr="00747998" w:rsidRDefault="00CE2FA2" w:rsidP="00CE2FA2">
      <w:pPr>
        <w:spacing w:after="0" w:line="240" w:lineRule="auto"/>
        <w:rPr>
          <w:rFonts w:ascii="Times New Roman" w:eastAsia="Times New Roman" w:hAnsi="Times New Roman" w:cs="Times New Roman"/>
          <w:lang w:val="lt-LT"/>
        </w:rPr>
      </w:pPr>
    </w:p>
    <w:p w:rsidR="00CE2FA2" w:rsidRPr="00747998" w:rsidRDefault="00CE2FA2" w:rsidP="00CE2FA2">
      <w:pPr>
        <w:spacing w:after="0" w:line="240" w:lineRule="auto"/>
        <w:rPr>
          <w:rFonts w:ascii="Times New Roman" w:eastAsia="Times New Roman" w:hAnsi="Times New Roman" w:cs="Times New Roman"/>
          <w:lang w:val="lt-LT"/>
        </w:rPr>
      </w:pPr>
    </w:p>
    <w:p w:rsidR="00CE2FA2" w:rsidRPr="00747998" w:rsidRDefault="00CE2FA2" w:rsidP="00CE2FA2">
      <w:pPr>
        <w:spacing w:after="0" w:line="240" w:lineRule="auto"/>
        <w:rPr>
          <w:rFonts w:ascii="Times New Roman" w:eastAsia="Times New Roman" w:hAnsi="Times New Roman" w:cs="Times New Roman"/>
          <w:lang w:val="lt-LT"/>
        </w:rPr>
      </w:pPr>
    </w:p>
    <w:p w:rsidR="00CE2FA2" w:rsidRPr="00747998" w:rsidRDefault="00CE2FA2" w:rsidP="00CE2FA2">
      <w:pPr>
        <w:spacing w:after="0" w:line="240" w:lineRule="auto"/>
        <w:rPr>
          <w:rFonts w:ascii="Times New Roman" w:eastAsia="Times New Roman" w:hAnsi="Times New Roman" w:cs="Times New Roman"/>
          <w:lang w:val="lt-LT"/>
        </w:rPr>
      </w:pPr>
    </w:p>
    <w:p w:rsidR="00CE2FA2" w:rsidRPr="00747998" w:rsidRDefault="00CE2FA2" w:rsidP="00CE2FA2">
      <w:pPr>
        <w:spacing w:after="0" w:line="240" w:lineRule="auto"/>
        <w:rPr>
          <w:rFonts w:ascii="Times New Roman" w:eastAsia="Times New Roman" w:hAnsi="Times New Roman" w:cs="Times New Roman"/>
          <w:lang w:val="lt-LT"/>
        </w:rPr>
      </w:pPr>
    </w:p>
    <w:p w:rsidR="00CE2FA2" w:rsidRPr="00747998" w:rsidRDefault="00CE2FA2" w:rsidP="00CE2FA2">
      <w:pPr>
        <w:spacing w:after="0" w:line="240" w:lineRule="auto"/>
        <w:rPr>
          <w:rFonts w:ascii="Times New Roman" w:eastAsia="Times New Roman" w:hAnsi="Times New Roman" w:cs="Times New Roman"/>
          <w:lang w:val="lt-LT"/>
        </w:rPr>
      </w:pPr>
    </w:p>
    <w:p w:rsidR="00CE2FA2" w:rsidRPr="00747998" w:rsidRDefault="00CE2FA2" w:rsidP="00CE2FA2">
      <w:pPr>
        <w:spacing w:after="0" w:line="240" w:lineRule="auto"/>
        <w:rPr>
          <w:rFonts w:ascii="Times New Roman" w:eastAsia="Times New Roman" w:hAnsi="Times New Roman" w:cs="Times New Roman"/>
          <w:lang w:val="lt-LT"/>
        </w:rPr>
      </w:pPr>
    </w:p>
    <w:p w:rsidR="00CE2FA2" w:rsidRPr="00747998" w:rsidRDefault="00CE2FA2" w:rsidP="00CE2FA2">
      <w:pPr>
        <w:spacing w:after="0" w:line="240" w:lineRule="auto"/>
        <w:rPr>
          <w:rFonts w:ascii="Times New Roman" w:eastAsia="Times New Roman" w:hAnsi="Times New Roman" w:cs="Times New Roman"/>
          <w:lang w:val="lt-LT"/>
        </w:rPr>
      </w:pPr>
    </w:p>
    <w:p w:rsidR="00CE2FA2" w:rsidRPr="00747998" w:rsidRDefault="00CE2FA2" w:rsidP="00CE2FA2">
      <w:pPr>
        <w:spacing w:after="0" w:line="240" w:lineRule="auto"/>
        <w:rPr>
          <w:rFonts w:ascii="Times New Roman" w:eastAsia="Times New Roman" w:hAnsi="Times New Roman" w:cs="Times New Roman"/>
          <w:lang w:val="lt-LT"/>
        </w:rPr>
      </w:pPr>
    </w:p>
    <w:p w:rsidR="00CE2FA2" w:rsidRPr="00747998" w:rsidRDefault="00CE2FA2" w:rsidP="00CE2FA2">
      <w:pPr>
        <w:spacing w:after="0" w:line="240" w:lineRule="auto"/>
        <w:rPr>
          <w:rFonts w:ascii="Times New Roman" w:eastAsia="Times New Roman" w:hAnsi="Times New Roman" w:cs="Times New Roman"/>
          <w:lang w:val="lt-LT"/>
        </w:rPr>
      </w:pPr>
    </w:p>
    <w:p w:rsidR="00CE2FA2" w:rsidRPr="00747998" w:rsidRDefault="00CE2FA2" w:rsidP="00CE2FA2">
      <w:pPr>
        <w:spacing w:after="0" w:line="240" w:lineRule="auto"/>
        <w:rPr>
          <w:rFonts w:ascii="Times New Roman" w:eastAsia="Times New Roman" w:hAnsi="Times New Roman" w:cs="Times New Roman"/>
          <w:lang w:val="lt-LT"/>
        </w:rPr>
      </w:pPr>
    </w:p>
    <w:p w:rsidR="00CE2FA2" w:rsidRPr="00747998" w:rsidRDefault="00CE2FA2" w:rsidP="00CE2FA2">
      <w:pPr>
        <w:spacing w:after="0" w:line="240" w:lineRule="auto"/>
        <w:rPr>
          <w:rFonts w:ascii="Times New Roman" w:eastAsia="Times New Roman" w:hAnsi="Times New Roman" w:cs="Times New Roman"/>
          <w:lang w:val="lt-LT"/>
        </w:rPr>
      </w:pPr>
    </w:p>
    <w:p w:rsidR="00CE2FA2" w:rsidRPr="00747998" w:rsidRDefault="00CE2FA2" w:rsidP="00CE2FA2">
      <w:pPr>
        <w:spacing w:after="0" w:line="240" w:lineRule="auto"/>
        <w:rPr>
          <w:rFonts w:ascii="Times New Roman" w:eastAsia="Times New Roman" w:hAnsi="Times New Roman" w:cs="Times New Roman"/>
          <w:lang w:val="lt-LT"/>
        </w:rPr>
      </w:pPr>
    </w:p>
    <w:p w:rsidR="00CE2FA2" w:rsidRPr="00747998" w:rsidRDefault="00CE2FA2" w:rsidP="00CE2FA2">
      <w:pPr>
        <w:spacing w:after="0" w:line="240" w:lineRule="auto"/>
        <w:rPr>
          <w:rFonts w:ascii="Times New Roman" w:eastAsia="Times New Roman" w:hAnsi="Times New Roman" w:cs="Times New Roman"/>
          <w:lang w:val="lt-LT"/>
        </w:rPr>
      </w:pPr>
    </w:p>
    <w:p w:rsidR="00CE2FA2" w:rsidRPr="00747998" w:rsidRDefault="00CE2FA2" w:rsidP="00CE2FA2">
      <w:pPr>
        <w:spacing w:after="0" w:line="240" w:lineRule="auto"/>
        <w:rPr>
          <w:rFonts w:ascii="Times New Roman" w:eastAsia="Times New Roman" w:hAnsi="Times New Roman" w:cs="Times New Roman"/>
          <w:lang w:val="lt-LT"/>
        </w:rPr>
      </w:pPr>
    </w:p>
    <w:p w:rsidR="00CE2FA2" w:rsidRPr="00747998" w:rsidRDefault="00CE2FA2" w:rsidP="00CE2FA2">
      <w:pPr>
        <w:spacing w:after="0" w:line="240" w:lineRule="auto"/>
        <w:rPr>
          <w:rFonts w:ascii="Times New Roman" w:eastAsia="Times New Roman" w:hAnsi="Times New Roman" w:cs="Times New Roman"/>
          <w:lang w:val="lt-LT"/>
        </w:rPr>
      </w:pPr>
    </w:p>
    <w:p w:rsidR="00CE2FA2" w:rsidRDefault="00CE2FA2" w:rsidP="00CE2FA2">
      <w:pPr>
        <w:spacing w:after="0" w:line="240" w:lineRule="auto"/>
        <w:jc w:val="center"/>
        <w:rPr>
          <w:rFonts w:ascii="Times New Roman" w:eastAsia="Times New Roman" w:hAnsi="Times New Roman" w:cs="Times New Roman"/>
          <w:b/>
          <w:iCs/>
          <w:lang w:val="lt-LT"/>
        </w:rPr>
      </w:pPr>
    </w:p>
    <w:p w:rsidR="00CE2FA2" w:rsidRPr="00747998" w:rsidRDefault="00CE2FA2" w:rsidP="00CE2FA2">
      <w:pPr>
        <w:spacing w:after="0" w:line="240" w:lineRule="auto"/>
        <w:jc w:val="center"/>
        <w:rPr>
          <w:rFonts w:ascii="Times New Roman" w:eastAsia="Times New Roman" w:hAnsi="Times New Roman" w:cs="Times New Roman"/>
          <w:b/>
          <w:iCs/>
          <w:lang w:val="lt-LT"/>
        </w:rPr>
      </w:pPr>
      <w:r w:rsidRPr="00747998">
        <w:rPr>
          <w:rFonts w:ascii="Times New Roman" w:eastAsia="Times New Roman" w:hAnsi="Times New Roman" w:cs="Times New Roman"/>
          <w:b/>
          <w:iCs/>
          <w:lang w:val="lt-LT"/>
        </w:rPr>
        <w:t>A. ŽENKLINIMAS</w:t>
      </w:r>
    </w:p>
    <w:p w:rsidR="00CE2FA2" w:rsidRPr="00747998" w:rsidRDefault="00CE2FA2" w:rsidP="00CE2FA2">
      <w:pPr>
        <w:spacing w:after="0" w:line="240" w:lineRule="auto"/>
        <w:rPr>
          <w:rFonts w:ascii="Times New Roman" w:eastAsia="Times New Roman" w:hAnsi="Times New Roman" w:cs="Times New Roman"/>
          <w:lang w:val="lt-LT"/>
        </w:rPr>
      </w:pPr>
      <w:r w:rsidRPr="00747998">
        <w:rPr>
          <w:rFonts w:ascii="Times New Roman" w:eastAsia="Times New Roman" w:hAnsi="Times New Roman" w:cs="Times New Roman"/>
          <w:lang w:val="lt-LT"/>
        </w:rPr>
        <w:br w:type="page"/>
      </w:r>
    </w:p>
    <w:p w:rsidR="00CE2FA2" w:rsidRPr="00747998" w:rsidRDefault="00CE2FA2" w:rsidP="00CE2FA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747998">
        <w:rPr>
          <w:rFonts w:ascii="Times New Roman" w:eastAsia="Times New Roman" w:hAnsi="Times New Roman" w:cs="Times New Roman"/>
          <w:b/>
          <w:lang w:val="lt-LT"/>
        </w:rPr>
        <w:lastRenderedPageBreak/>
        <w:t>INFORMACIJA ANT IŠORINĖS PAKUOTĖS</w:t>
      </w:r>
    </w:p>
    <w:p w:rsidR="00CE2FA2" w:rsidRPr="00747998" w:rsidRDefault="00CE2FA2" w:rsidP="00CE2FA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p>
    <w:p w:rsidR="00CE2FA2" w:rsidRPr="00747998" w:rsidRDefault="00CE2FA2" w:rsidP="00CE2FA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val="lt-LT"/>
        </w:rPr>
      </w:pPr>
      <w:r w:rsidRPr="00747998">
        <w:rPr>
          <w:rFonts w:ascii="Times New Roman" w:eastAsia="Times New Roman" w:hAnsi="Times New Roman" w:cs="Times New Roman"/>
          <w:b/>
          <w:lang w:val="lt-LT"/>
        </w:rPr>
        <w:t>LIZDINIŲ PLOKŠTELIŲ KARTONO DĖŽUTĖ</w:t>
      </w:r>
    </w:p>
    <w:p w:rsidR="00CE2FA2" w:rsidRPr="00747998" w:rsidRDefault="00CE2FA2" w:rsidP="00CE2FA2">
      <w:pPr>
        <w:spacing w:after="0" w:line="240" w:lineRule="auto"/>
        <w:rPr>
          <w:rFonts w:ascii="Times New Roman" w:eastAsia="Times New Roman" w:hAnsi="Times New Roman" w:cs="Times New Roman"/>
          <w:color w:val="000000"/>
          <w:lang w:val="lt-LT"/>
        </w:rPr>
      </w:pPr>
    </w:p>
    <w:p w:rsidR="00CE2FA2" w:rsidRPr="00747998" w:rsidRDefault="00CE2FA2" w:rsidP="00CE2FA2">
      <w:pPr>
        <w:spacing w:after="0" w:line="240" w:lineRule="auto"/>
        <w:rPr>
          <w:rFonts w:ascii="Times New Roman" w:eastAsia="Times New Roman" w:hAnsi="Times New Roman" w:cs="Times New Roman"/>
          <w:color w:val="000000"/>
          <w:lang w:val="lt-LT"/>
        </w:rPr>
      </w:pPr>
    </w:p>
    <w:p w:rsidR="00CE2FA2" w:rsidRPr="00747998" w:rsidRDefault="00CE2FA2" w:rsidP="00CE2FA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747998">
        <w:rPr>
          <w:rFonts w:ascii="Times New Roman" w:eastAsia="Times New Roman" w:hAnsi="Times New Roman" w:cs="Times New Roman"/>
          <w:b/>
          <w:lang w:val="lt-LT"/>
        </w:rPr>
        <w:t>1.</w:t>
      </w:r>
      <w:r w:rsidRPr="00747998">
        <w:rPr>
          <w:rFonts w:ascii="Times New Roman" w:eastAsia="Times New Roman" w:hAnsi="Times New Roman" w:cs="Times New Roman"/>
          <w:b/>
          <w:lang w:val="lt-LT"/>
        </w:rPr>
        <w:tab/>
        <w:t>VAISTINIO PREPARATO PAVADINIMAS</w:t>
      </w:r>
    </w:p>
    <w:p w:rsidR="00CE2FA2" w:rsidRPr="00747998" w:rsidRDefault="00CE2FA2" w:rsidP="00CE2FA2">
      <w:pPr>
        <w:spacing w:after="0" w:line="240" w:lineRule="auto"/>
        <w:rPr>
          <w:rFonts w:ascii="Times New Roman" w:eastAsia="Times New Roman" w:hAnsi="Times New Roman" w:cs="Times New Roman"/>
          <w:color w:val="000000"/>
          <w:lang w:val="lt-LT"/>
        </w:rPr>
      </w:pPr>
    </w:p>
    <w:p w:rsidR="00CE2FA2" w:rsidRPr="00E065B3" w:rsidRDefault="00CE2FA2" w:rsidP="00CE2FA2">
      <w:pPr>
        <w:spacing w:after="0" w:line="240" w:lineRule="auto"/>
        <w:rPr>
          <w:rFonts w:ascii="Times New Roman" w:eastAsia="Times New Roman" w:hAnsi="Times New Roman" w:cs="Times New Roman"/>
          <w:lang w:val="lt-LT"/>
        </w:rPr>
      </w:pPr>
      <w:r w:rsidRPr="00E065B3">
        <w:rPr>
          <w:rFonts w:ascii="Times New Roman" w:eastAsia="Times New Roman" w:hAnsi="Times New Roman" w:cs="Times New Roman"/>
          <w:lang w:val="lt-LT"/>
        </w:rPr>
        <w:t xml:space="preserve">Tolterodine </w:t>
      </w:r>
      <w:r>
        <w:rPr>
          <w:rFonts w:ascii="Times New Roman" w:eastAsia="Times New Roman" w:hAnsi="Times New Roman" w:cs="Times New Roman"/>
          <w:lang w:val="lt-LT"/>
        </w:rPr>
        <w:t>Aurobindo</w:t>
      </w:r>
      <w:r w:rsidRPr="00E065B3">
        <w:rPr>
          <w:rFonts w:ascii="Times New Roman" w:eastAsia="Times New Roman" w:hAnsi="Times New Roman" w:cs="Times New Roman"/>
          <w:lang w:val="lt-LT"/>
        </w:rPr>
        <w:t xml:space="preserve"> 4 mg pailginto atpalaidavimo kietosios kapsulės</w:t>
      </w:r>
    </w:p>
    <w:p w:rsidR="00CE2FA2" w:rsidRPr="00747998" w:rsidRDefault="00CE2FA2" w:rsidP="00CE2FA2">
      <w:pPr>
        <w:spacing w:after="0" w:line="240" w:lineRule="auto"/>
        <w:rPr>
          <w:rFonts w:ascii="Times New Roman" w:eastAsia="Times New Roman" w:hAnsi="Times New Roman" w:cs="Times New Roman"/>
          <w:lang w:val="lt-LT"/>
        </w:rPr>
      </w:pPr>
      <w:r w:rsidRPr="00747998">
        <w:rPr>
          <w:rFonts w:ascii="Times New Roman" w:eastAsia="Times New Roman" w:hAnsi="Times New Roman" w:cs="Times New Roman"/>
          <w:lang w:val="lt-LT" w:eastAsia="en-GB"/>
        </w:rPr>
        <w:t>Tolterodino tartratas</w:t>
      </w:r>
    </w:p>
    <w:p w:rsidR="00CE2FA2" w:rsidRPr="00747998" w:rsidRDefault="00CE2FA2" w:rsidP="00CE2FA2">
      <w:pPr>
        <w:spacing w:after="0" w:line="240" w:lineRule="auto"/>
        <w:rPr>
          <w:rFonts w:ascii="Times New Roman" w:eastAsia="Times New Roman" w:hAnsi="Times New Roman" w:cs="Times New Roman"/>
          <w:color w:val="000000"/>
          <w:lang w:val="lt-LT"/>
        </w:rPr>
      </w:pPr>
    </w:p>
    <w:p w:rsidR="00CE2FA2" w:rsidRPr="00747998" w:rsidRDefault="00CE2FA2" w:rsidP="00CE2FA2">
      <w:pPr>
        <w:spacing w:after="0" w:line="240" w:lineRule="auto"/>
        <w:rPr>
          <w:rFonts w:ascii="Times New Roman" w:eastAsia="Times New Roman" w:hAnsi="Times New Roman" w:cs="Times New Roman"/>
          <w:color w:val="000000"/>
          <w:lang w:val="lt-LT"/>
        </w:rPr>
      </w:pPr>
    </w:p>
    <w:p w:rsidR="00CE2FA2" w:rsidRPr="006438C3" w:rsidRDefault="00CE2FA2" w:rsidP="00CE2FA2">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rPr>
      </w:pPr>
      <w:r w:rsidRPr="006438C3">
        <w:rPr>
          <w:rFonts w:ascii="Times New Roman" w:eastAsia="Times New Roman" w:hAnsi="Times New Roman" w:cs="Times New Roman"/>
          <w:b/>
          <w:noProof/>
        </w:rPr>
        <w:t>2.</w:t>
      </w:r>
      <w:r w:rsidRPr="006438C3">
        <w:rPr>
          <w:rFonts w:ascii="Times New Roman" w:eastAsia="Times New Roman" w:hAnsi="Times New Roman" w:cs="Times New Roman"/>
          <w:b/>
          <w:noProof/>
        </w:rPr>
        <w:tab/>
        <w:t>VEIKLIOJI (-IOS) MEDŽIAGA (-OS) IR JOS (-Ų) KIEKIS (-IAI)</w:t>
      </w:r>
    </w:p>
    <w:p w:rsidR="00CE2FA2" w:rsidRPr="00747998" w:rsidRDefault="00CE2FA2" w:rsidP="00CE2FA2">
      <w:pPr>
        <w:autoSpaceDE w:val="0"/>
        <w:autoSpaceDN w:val="0"/>
        <w:adjustRightInd w:val="0"/>
        <w:spacing w:after="0" w:line="240" w:lineRule="auto"/>
        <w:rPr>
          <w:rFonts w:ascii="Times New Roman" w:eastAsia="Times New Roman" w:hAnsi="Times New Roman" w:cs="Times New Roman"/>
          <w:lang w:val="lt-LT"/>
        </w:rPr>
      </w:pPr>
    </w:p>
    <w:p w:rsidR="00CE2FA2" w:rsidRPr="00747998" w:rsidRDefault="00CE2FA2" w:rsidP="00CE2FA2">
      <w:pPr>
        <w:autoSpaceDE w:val="0"/>
        <w:autoSpaceDN w:val="0"/>
        <w:adjustRightInd w:val="0"/>
        <w:spacing w:after="0" w:line="240" w:lineRule="auto"/>
        <w:rPr>
          <w:rFonts w:ascii="Times New Roman" w:eastAsia="Times New Roman" w:hAnsi="Times New Roman" w:cs="Times New Roman"/>
          <w:lang w:val="lt-LT"/>
        </w:rPr>
      </w:pPr>
      <w:r w:rsidRPr="00747998">
        <w:rPr>
          <w:rFonts w:ascii="Times New Roman" w:eastAsia="Times New Roman" w:hAnsi="Times New Roman" w:cs="Times New Roman"/>
          <w:lang w:val="lt-LT"/>
        </w:rPr>
        <w:t>Kiekvienoje kapsulėje yra 4 mg tolterodino tartrato, atitinkančio 2,74 mg tolterodino.</w:t>
      </w:r>
    </w:p>
    <w:p w:rsidR="00CE2FA2" w:rsidRPr="00747998" w:rsidRDefault="00CE2FA2" w:rsidP="00CE2FA2">
      <w:pPr>
        <w:spacing w:after="0" w:line="240" w:lineRule="auto"/>
        <w:rPr>
          <w:rFonts w:ascii="Times New Roman" w:eastAsia="Times New Roman" w:hAnsi="Times New Roman" w:cs="Times New Roman"/>
          <w:color w:val="000000"/>
          <w:lang w:val="lt-LT"/>
        </w:rPr>
      </w:pPr>
    </w:p>
    <w:p w:rsidR="00CE2FA2" w:rsidRPr="00747998" w:rsidRDefault="00CE2FA2" w:rsidP="00CE2FA2">
      <w:pPr>
        <w:spacing w:after="0" w:line="240" w:lineRule="auto"/>
        <w:rPr>
          <w:rFonts w:ascii="Times New Roman" w:eastAsia="Times New Roman" w:hAnsi="Times New Roman" w:cs="Times New Roman"/>
          <w:color w:val="000000"/>
          <w:lang w:val="lt-LT"/>
        </w:rPr>
      </w:pPr>
    </w:p>
    <w:p w:rsidR="00CE2FA2" w:rsidRPr="00747998" w:rsidRDefault="00CE2FA2" w:rsidP="00CE2FA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747998">
        <w:rPr>
          <w:rFonts w:ascii="Times New Roman" w:eastAsia="Times New Roman" w:hAnsi="Times New Roman" w:cs="Times New Roman"/>
          <w:b/>
          <w:lang w:val="lt-LT"/>
        </w:rPr>
        <w:t>3.</w:t>
      </w:r>
      <w:r w:rsidRPr="00747998">
        <w:rPr>
          <w:rFonts w:ascii="Times New Roman" w:eastAsia="Times New Roman" w:hAnsi="Times New Roman" w:cs="Times New Roman"/>
          <w:b/>
          <w:lang w:val="lt-LT"/>
        </w:rPr>
        <w:tab/>
        <w:t>PAGALBINIŲ MEDŽIAGŲ SĄRAŠAS</w:t>
      </w:r>
    </w:p>
    <w:p w:rsidR="00CE2FA2" w:rsidRPr="00747998" w:rsidRDefault="00CE2FA2" w:rsidP="00CE2FA2">
      <w:pPr>
        <w:spacing w:after="0" w:line="240" w:lineRule="auto"/>
        <w:rPr>
          <w:rFonts w:ascii="Times New Roman" w:eastAsia="Times New Roman" w:hAnsi="Times New Roman" w:cs="Times New Roman"/>
          <w:color w:val="000000"/>
          <w:lang w:val="lt-LT"/>
        </w:rPr>
      </w:pPr>
    </w:p>
    <w:p w:rsidR="00CE2FA2" w:rsidRPr="00747998" w:rsidRDefault="00CE2FA2" w:rsidP="00CE2FA2">
      <w:pPr>
        <w:spacing w:after="0" w:line="240" w:lineRule="auto"/>
        <w:rPr>
          <w:rFonts w:ascii="Times New Roman" w:eastAsia="Times New Roman" w:hAnsi="Times New Roman" w:cs="Times New Roman"/>
          <w:color w:val="000000"/>
          <w:lang w:val="lt-LT"/>
        </w:rPr>
      </w:pPr>
      <w:r w:rsidRPr="00747998">
        <w:rPr>
          <w:rFonts w:ascii="Times New Roman" w:eastAsia="Times New Roman" w:hAnsi="Times New Roman" w:cs="Times New Roman"/>
          <w:color w:val="000000"/>
          <w:lang w:val="lt-LT"/>
        </w:rPr>
        <w:t>Sudėtyje yra laktozės. Daugiau informacijos pateikta pakuotės lapelyje.</w:t>
      </w:r>
    </w:p>
    <w:p w:rsidR="00CE2FA2" w:rsidRPr="00747998" w:rsidRDefault="00CE2FA2" w:rsidP="00CE2FA2">
      <w:pPr>
        <w:spacing w:after="0" w:line="240" w:lineRule="auto"/>
        <w:rPr>
          <w:rFonts w:ascii="Times New Roman" w:eastAsia="Times New Roman" w:hAnsi="Times New Roman" w:cs="Times New Roman"/>
          <w:color w:val="000000"/>
          <w:lang w:val="lt-LT"/>
        </w:rPr>
      </w:pPr>
    </w:p>
    <w:p w:rsidR="00CE2FA2" w:rsidRPr="00747998" w:rsidRDefault="00CE2FA2" w:rsidP="00CE2FA2">
      <w:pPr>
        <w:spacing w:after="0" w:line="240" w:lineRule="auto"/>
        <w:rPr>
          <w:rFonts w:ascii="Times New Roman" w:eastAsia="Times New Roman" w:hAnsi="Times New Roman" w:cs="Times New Roman"/>
          <w:color w:val="000000"/>
          <w:lang w:val="lt-LT"/>
        </w:rPr>
      </w:pPr>
    </w:p>
    <w:p w:rsidR="00CE2FA2" w:rsidRPr="00747998" w:rsidRDefault="00CE2FA2" w:rsidP="00CE2FA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747998">
        <w:rPr>
          <w:rFonts w:ascii="Times New Roman" w:eastAsia="Times New Roman" w:hAnsi="Times New Roman" w:cs="Times New Roman"/>
          <w:b/>
          <w:lang w:val="lt-LT"/>
        </w:rPr>
        <w:t>4.</w:t>
      </w:r>
      <w:r w:rsidRPr="00747998">
        <w:rPr>
          <w:rFonts w:ascii="Times New Roman" w:eastAsia="Times New Roman" w:hAnsi="Times New Roman" w:cs="Times New Roman"/>
          <w:b/>
          <w:lang w:val="lt-LT"/>
        </w:rPr>
        <w:tab/>
        <w:t>FARMACINĖ FORMA IR KIEKIS PAKUOTĖJE</w:t>
      </w:r>
    </w:p>
    <w:p w:rsidR="00CE2FA2" w:rsidRPr="00747998" w:rsidRDefault="00CE2FA2" w:rsidP="00CE2FA2">
      <w:pPr>
        <w:spacing w:after="0" w:line="240" w:lineRule="auto"/>
        <w:rPr>
          <w:rFonts w:ascii="Times New Roman" w:eastAsia="Times New Roman" w:hAnsi="Times New Roman" w:cs="Times New Roman"/>
          <w:lang w:val="lt-LT"/>
        </w:rPr>
      </w:pPr>
    </w:p>
    <w:p w:rsidR="00CE2FA2" w:rsidRPr="00747998" w:rsidRDefault="00CE2FA2" w:rsidP="00CE2FA2">
      <w:pPr>
        <w:spacing w:after="0" w:line="240" w:lineRule="auto"/>
        <w:rPr>
          <w:rFonts w:ascii="Times New Roman" w:eastAsia="Times New Roman" w:hAnsi="Times New Roman" w:cs="Times New Roman"/>
          <w:lang w:val="lt-LT" w:bidi="ar-SY"/>
        </w:rPr>
      </w:pPr>
      <w:r w:rsidRPr="004518EB">
        <w:rPr>
          <w:rFonts w:ascii="Times New Roman" w:eastAsia="Times New Roman" w:hAnsi="Times New Roman" w:cs="Times New Roman"/>
          <w:highlight w:val="lightGray"/>
          <w:lang w:val="lt-LT"/>
        </w:rPr>
        <w:t>Pailginto atpalaidavimo kietosios kapsulės</w:t>
      </w:r>
    </w:p>
    <w:p w:rsidR="00CE2FA2" w:rsidRPr="00747998" w:rsidRDefault="00CE2FA2" w:rsidP="00CE2FA2">
      <w:pPr>
        <w:spacing w:after="0" w:line="240" w:lineRule="auto"/>
        <w:rPr>
          <w:rFonts w:ascii="Times New Roman" w:eastAsia="Times New Roman" w:hAnsi="Times New Roman" w:cs="Times New Roman"/>
          <w:lang w:val="lt-LT"/>
        </w:rPr>
      </w:pPr>
    </w:p>
    <w:p w:rsidR="00CE2FA2" w:rsidRPr="00EC16F3" w:rsidRDefault="00CE2FA2" w:rsidP="00CE2FA2">
      <w:pPr>
        <w:spacing w:after="0" w:line="240" w:lineRule="auto"/>
        <w:jc w:val="both"/>
        <w:rPr>
          <w:rFonts w:ascii="Times New Roman" w:eastAsia="Times New Roman" w:hAnsi="Times New Roman" w:cs="Times New Roman"/>
          <w:snapToGrid w:val="0"/>
          <w:lang w:val="lt-LT"/>
        </w:rPr>
      </w:pPr>
      <w:r w:rsidRPr="00EC16F3">
        <w:rPr>
          <w:rFonts w:ascii="Times New Roman" w:eastAsia="Times New Roman" w:hAnsi="Times New Roman" w:cs="Times New Roman"/>
          <w:snapToGrid w:val="0"/>
          <w:lang w:val="lt-LT"/>
        </w:rPr>
        <w:t>30 pailginto atpalaidavimo kapsulių</w:t>
      </w:r>
    </w:p>
    <w:p w:rsidR="00CE2FA2" w:rsidRPr="00747998" w:rsidRDefault="00CE2FA2" w:rsidP="00CE2FA2">
      <w:pPr>
        <w:spacing w:after="0" w:line="240" w:lineRule="auto"/>
        <w:rPr>
          <w:rFonts w:ascii="Times New Roman" w:eastAsia="Times New Roman" w:hAnsi="Times New Roman" w:cs="Times New Roman"/>
          <w:lang w:val="lt-LT"/>
        </w:rPr>
      </w:pPr>
    </w:p>
    <w:p w:rsidR="00CE2FA2" w:rsidRPr="00747998" w:rsidRDefault="00CE2FA2" w:rsidP="00CE2FA2">
      <w:pPr>
        <w:spacing w:after="0" w:line="240" w:lineRule="auto"/>
        <w:rPr>
          <w:rFonts w:ascii="Times New Roman" w:eastAsia="Times New Roman" w:hAnsi="Times New Roman" w:cs="Times New Roman"/>
          <w:lang w:val="lt-LT"/>
        </w:rPr>
      </w:pPr>
    </w:p>
    <w:p w:rsidR="00CE2FA2" w:rsidRPr="00747998" w:rsidRDefault="00CE2FA2" w:rsidP="00CE2FA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747998">
        <w:rPr>
          <w:rFonts w:ascii="Times New Roman" w:eastAsia="Times New Roman" w:hAnsi="Times New Roman" w:cs="Times New Roman"/>
          <w:b/>
          <w:lang w:val="lt-LT"/>
        </w:rPr>
        <w:t>5.</w:t>
      </w:r>
      <w:r w:rsidRPr="00747998">
        <w:rPr>
          <w:rFonts w:ascii="Times New Roman" w:eastAsia="Times New Roman" w:hAnsi="Times New Roman" w:cs="Times New Roman"/>
          <w:b/>
          <w:lang w:val="lt-LT"/>
        </w:rPr>
        <w:tab/>
        <w:t>VARTOJIMO METODAS IR BŪDAS (-AI)</w:t>
      </w:r>
    </w:p>
    <w:p w:rsidR="00CE2FA2" w:rsidRPr="00747998" w:rsidRDefault="00CE2FA2" w:rsidP="00CE2FA2">
      <w:pPr>
        <w:spacing w:after="0" w:line="240" w:lineRule="auto"/>
        <w:rPr>
          <w:rFonts w:ascii="Times New Roman" w:eastAsia="Times New Roman" w:hAnsi="Times New Roman" w:cs="Times New Roman"/>
          <w:lang w:val="lt-LT"/>
        </w:rPr>
      </w:pPr>
    </w:p>
    <w:p w:rsidR="00CE2FA2" w:rsidRPr="00747998" w:rsidRDefault="00CE2FA2" w:rsidP="00CE2FA2">
      <w:pPr>
        <w:spacing w:after="0" w:line="240" w:lineRule="auto"/>
        <w:rPr>
          <w:rFonts w:ascii="Times New Roman" w:eastAsia="Times New Roman" w:hAnsi="Times New Roman" w:cs="Times New Roman"/>
          <w:lang w:val="lt-LT"/>
        </w:rPr>
      </w:pPr>
      <w:r w:rsidRPr="00747998">
        <w:rPr>
          <w:rFonts w:ascii="Times New Roman" w:eastAsia="Times New Roman" w:hAnsi="Times New Roman" w:cs="Times New Roman"/>
          <w:lang w:val="lt-LT"/>
        </w:rPr>
        <w:t>Vartoti per burną.</w:t>
      </w:r>
    </w:p>
    <w:p w:rsidR="00CE2FA2" w:rsidRPr="00747998" w:rsidRDefault="00CE2FA2" w:rsidP="00CE2FA2">
      <w:pPr>
        <w:spacing w:after="0" w:line="240" w:lineRule="auto"/>
        <w:rPr>
          <w:rFonts w:ascii="Times New Roman" w:eastAsia="Times New Roman" w:hAnsi="Times New Roman" w:cs="Times New Roman"/>
          <w:lang w:val="lt-LT"/>
        </w:rPr>
      </w:pPr>
      <w:r w:rsidRPr="00747998">
        <w:rPr>
          <w:rFonts w:ascii="Times New Roman" w:eastAsia="Times New Roman" w:hAnsi="Times New Roman" w:cs="Times New Roman"/>
          <w:lang w:val="lt-LT"/>
        </w:rPr>
        <w:t>Prieš vartojimą perskaitykite pakuotės lapelį.</w:t>
      </w:r>
    </w:p>
    <w:p w:rsidR="00CE2FA2" w:rsidRPr="00747998" w:rsidRDefault="00CE2FA2" w:rsidP="00CE2FA2">
      <w:pPr>
        <w:spacing w:after="0" w:line="240" w:lineRule="auto"/>
        <w:rPr>
          <w:rFonts w:ascii="Times New Roman" w:eastAsia="Times New Roman" w:hAnsi="Times New Roman" w:cs="Times New Roman"/>
          <w:lang w:val="lt-LT"/>
        </w:rPr>
      </w:pPr>
    </w:p>
    <w:p w:rsidR="00CE2FA2" w:rsidRPr="00747998" w:rsidRDefault="00CE2FA2" w:rsidP="00CE2FA2">
      <w:pPr>
        <w:spacing w:after="0" w:line="240" w:lineRule="auto"/>
        <w:rPr>
          <w:rFonts w:ascii="Times New Roman" w:eastAsia="Times New Roman" w:hAnsi="Times New Roman" w:cs="Times New Roman"/>
          <w:lang w:val="lt-LT"/>
        </w:rPr>
      </w:pPr>
    </w:p>
    <w:p w:rsidR="00CE2FA2" w:rsidRPr="00747998" w:rsidRDefault="00CE2FA2" w:rsidP="00CE2FA2">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cs="Times New Roman"/>
          <w:b/>
          <w:lang w:val="lt-LT"/>
        </w:rPr>
      </w:pPr>
      <w:r w:rsidRPr="00747998">
        <w:rPr>
          <w:rFonts w:ascii="Times New Roman" w:eastAsia="Times New Roman" w:hAnsi="Times New Roman" w:cs="Times New Roman"/>
          <w:b/>
          <w:lang w:val="lt-LT"/>
        </w:rPr>
        <w:t>6.</w:t>
      </w:r>
      <w:r w:rsidRPr="00747998">
        <w:rPr>
          <w:rFonts w:ascii="Times New Roman" w:eastAsia="Times New Roman" w:hAnsi="Times New Roman" w:cs="Times New Roman"/>
          <w:b/>
          <w:lang w:val="lt-LT"/>
        </w:rPr>
        <w:tab/>
        <w:t>SPECIALUS ĮSPĖJIMAS, KAD VAISTINĮ PREPARATĄ BŪTINA LAIKYTI VAIKAMS NEPASTEBIMOJE ir NEPASIEKIAMOJE VIETOJE</w:t>
      </w:r>
    </w:p>
    <w:p w:rsidR="00CE2FA2" w:rsidRPr="00747998" w:rsidRDefault="00CE2FA2" w:rsidP="00CE2FA2">
      <w:pPr>
        <w:spacing w:after="0" w:line="240" w:lineRule="auto"/>
        <w:rPr>
          <w:rFonts w:ascii="Times New Roman" w:eastAsia="Times New Roman" w:hAnsi="Times New Roman" w:cs="Times New Roman"/>
          <w:lang w:val="lt-LT"/>
        </w:rPr>
      </w:pPr>
    </w:p>
    <w:p w:rsidR="00CE2FA2" w:rsidRPr="00747998" w:rsidRDefault="00CE2FA2" w:rsidP="00CE2FA2">
      <w:pPr>
        <w:spacing w:after="0" w:line="240" w:lineRule="auto"/>
        <w:rPr>
          <w:rFonts w:ascii="Times New Roman" w:eastAsia="Times New Roman" w:hAnsi="Times New Roman" w:cs="Times New Roman"/>
          <w:lang w:val="lt-LT"/>
        </w:rPr>
      </w:pPr>
      <w:r w:rsidRPr="00747998">
        <w:rPr>
          <w:rFonts w:ascii="Times New Roman" w:eastAsia="Times New Roman" w:hAnsi="Times New Roman" w:cs="Times New Roman"/>
          <w:lang w:val="lt-LT"/>
        </w:rPr>
        <w:t>Laikyti vaikams nepastebimoje ir nepasiekiamoje vietoje.</w:t>
      </w:r>
    </w:p>
    <w:p w:rsidR="00CE2FA2" w:rsidRPr="00747998" w:rsidRDefault="00CE2FA2" w:rsidP="00CE2FA2">
      <w:pPr>
        <w:spacing w:after="0" w:line="240" w:lineRule="auto"/>
        <w:rPr>
          <w:rFonts w:ascii="Times New Roman" w:eastAsia="Times New Roman" w:hAnsi="Times New Roman" w:cs="Times New Roman"/>
          <w:lang w:val="lt-LT"/>
        </w:rPr>
      </w:pPr>
    </w:p>
    <w:p w:rsidR="00CE2FA2" w:rsidRPr="00747998" w:rsidRDefault="00CE2FA2" w:rsidP="00CE2FA2">
      <w:pPr>
        <w:spacing w:after="0" w:line="240" w:lineRule="auto"/>
        <w:rPr>
          <w:rFonts w:ascii="Times New Roman" w:eastAsia="Times New Roman" w:hAnsi="Times New Roman" w:cs="Times New Roman"/>
          <w:lang w:val="lt-LT"/>
        </w:rPr>
      </w:pPr>
    </w:p>
    <w:p w:rsidR="00CE2FA2" w:rsidRPr="00747998" w:rsidRDefault="00CE2FA2" w:rsidP="00CE2FA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747998">
        <w:rPr>
          <w:rFonts w:ascii="Times New Roman" w:eastAsia="Times New Roman" w:hAnsi="Times New Roman" w:cs="Times New Roman"/>
          <w:b/>
          <w:lang w:val="lt-LT"/>
        </w:rPr>
        <w:t>7.</w:t>
      </w:r>
      <w:r w:rsidRPr="00747998">
        <w:rPr>
          <w:rFonts w:ascii="Times New Roman" w:eastAsia="Times New Roman" w:hAnsi="Times New Roman" w:cs="Times New Roman"/>
          <w:b/>
          <w:lang w:val="lt-LT"/>
        </w:rPr>
        <w:tab/>
        <w:t>KITAS (-I) SPECIALUS (-ŪS) ĮSPĖJIMAS (-AI) (JEI REIKIA)</w:t>
      </w:r>
    </w:p>
    <w:p w:rsidR="00CE2FA2" w:rsidRPr="00747998" w:rsidRDefault="00CE2FA2" w:rsidP="00CE2FA2">
      <w:pPr>
        <w:spacing w:after="0" w:line="240" w:lineRule="auto"/>
        <w:rPr>
          <w:rFonts w:ascii="Times New Roman" w:eastAsia="Times New Roman" w:hAnsi="Times New Roman" w:cs="Times New Roman"/>
          <w:color w:val="000000"/>
          <w:lang w:val="lt-LT"/>
        </w:rPr>
      </w:pPr>
    </w:p>
    <w:p w:rsidR="00CE2FA2" w:rsidRPr="00747998" w:rsidRDefault="00CE2FA2" w:rsidP="00CE2FA2">
      <w:pPr>
        <w:spacing w:after="0" w:line="240" w:lineRule="auto"/>
        <w:rPr>
          <w:rFonts w:ascii="Times New Roman" w:eastAsia="Times New Roman" w:hAnsi="Times New Roman" w:cs="Times New Roman"/>
          <w:color w:val="000000"/>
          <w:lang w:val="lt-LT"/>
        </w:rPr>
      </w:pPr>
    </w:p>
    <w:p w:rsidR="00CE2FA2" w:rsidRPr="00747998" w:rsidRDefault="00CE2FA2" w:rsidP="00CE2FA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747998">
        <w:rPr>
          <w:rFonts w:ascii="Times New Roman" w:eastAsia="Times New Roman" w:hAnsi="Times New Roman" w:cs="Times New Roman"/>
          <w:b/>
          <w:lang w:val="lt-LT"/>
        </w:rPr>
        <w:t>8.</w:t>
      </w:r>
      <w:r w:rsidRPr="00747998">
        <w:rPr>
          <w:rFonts w:ascii="Times New Roman" w:eastAsia="Times New Roman" w:hAnsi="Times New Roman" w:cs="Times New Roman"/>
          <w:b/>
          <w:lang w:val="lt-LT"/>
        </w:rPr>
        <w:tab/>
        <w:t>TINKAMUMO LAIKAS</w:t>
      </w:r>
    </w:p>
    <w:p w:rsidR="00CE2FA2" w:rsidRPr="00747998" w:rsidRDefault="00CE2FA2" w:rsidP="00CE2FA2">
      <w:pPr>
        <w:spacing w:after="0" w:line="240" w:lineRule="auto"/>
        <w:rPr>
          <w:rFonts w:ascii="Times New Roman" w:eastAsia="Times New Roman" w:hAnsi="Times New Roman" w:cs="Times New Roman"/>
          <w:lang w:val="lt-LT"/>
        </w:rPr>
      </w:pPr>
    </w:p>
    <w:p w:rsidR="00CE2FA2" w:rsidRPr="006438C3" w:rsidRDefault="00CE2FA2" w:rsidP="00CE2FA2">
      <w:pPr>
        <w:tabs>
          <w:tab w:val="left" w:pos="720"/>
        </w:tabs>
        <w:spacing w:after="0" w:line="240" w:lineRule="auto"/>
        <w:rPr>
          <w:rFonts w:ascii="Times New Roman" w:eastAsia="MS Mincho" w:hAnsi="Times New Roman" w:cs="Times New Roman"/>
        </w:rPr>
      </w:pPr>
      <w:proofErr w:type="spellStart"/>
      <w:r w:rsidRPr="006438C3">
        <w:rPr>
          <w:rFonts w:ascii="Times New Roman" w:eastAsia="MS Mincho" w:hAnsi="Times New Roman" w:cs="Times New Roman"/>
        </w:rPr>
        <w:t>Tinka</w:t>
      </w:r>
      <w:proofErr w:type="spellEnd"/>
      <w:r w:rsidRPr="006438C3">
        <w:rPr>
          <w:rFonts w:ascii="Times New Roman" w:eastAsia="MS Mincho" w:hAnsi="Times New Roman" w:cs="Times New Roman"/>
        </w:rPr>
        <w:t xml:space="preserve"> </w:t>
      </w:r>
      <w:proofErr w:type="spellStart"/>
      <w:r w:rsidRPr="006438C3">
        <w:rPr>
          <w:rFonts w:ascii="Times New Roman" w:eastAsia="MS Mincho" w:hAnsi="Times New Roman" w:cs="Times New Roman"/>
        </w:rPr>
        <w:t>iki</w:t>
      </w:r>
      <w:proofErr w:type="spellEnd"/>
      <w:r w:rsidRPr="006438C3">
        <w:rPr>
          <w:rFonts w:ascii="Times New Roman" w:eastAsia="MS Mincho" w:hAnsi="Times New Roman" w:cs="Times New Roman"/>
        </w:rPr>
        <w:t xml:space="preserve">: </w:t>
      </w:r>
      <w:r>
        <w:rPr>
          <w:rFonts w:ascii="Times New Roman" w:eastAsia="MS Mincho" w:hAnsi="Times New Roman" w:cs="Times New Roman"/>
        </w:rPr>
        <w:t>MMMM</w:t>
      </w:r>
      <w:r w:rsidR="00837C6D">
        <w:rPr>
          <w:rFonts w:ascii="Times New Roman" w:eastAsia="MS Mincho" w:hAnsi="Times New Roman" w:cs="Times New Roman"/>
        </w:rPr>
        <w:t xml:space="preserve"> </w:t>
      </w:r>
      <w:r w:rsidR="00586A85">
        <w:rPr>
          <w:rFonts w:ascii="Times New Roman" w:eastAsia="MS Mincho" w:hAnsi="Times New Roman" w:cs="Times New Roman"/>
        </w:rPr>
        <w:t>mm</w:t>
      </w:r>
    </w:p>
    <w:p w:rsidR="00CE2FA2" w:rsidRPr="00747998" w:rsidRDefault="00CE2FA2" w:rsidP="00CE2FA2">
      <w:pPr>
        <w:spacing w:after="0" w:line="240" w:lineRule="auto"/>
        <w:rPr>
          <w:rFonts w:ascii="Times New Roman" w:eastAsia="Times New Roman" w:hAnsi="Times New Roman" w:cs="Times New Roman"/>
          <w:lang w:val="lt-LT"/>
        </w:rPr>
      </w:pPr>
    </w:p>
    <w:p w:rsidR="00CE2FA2" w:rsidRPr="00747998" w:rsidRDefault="00CE2FA2" w:rsidP="00CE2FA2">
      <w:pPr>
        <w:spacing w:after="0" w:line="240" w:lineRule="auto"/>
        <w:rPr>
          <w:rFonts w:ascii="Times New Roman" w:eastAsia="Times New Roman" w:hAnsi="Times New Roman" w:cs="Times New Roman"/>
          <w:lang w:val="lt-LT"/>
        </w:rPr>
      </w:pPr>
    </w:p>
    <w:p w:rsidR="00CE2FA2" w:rsidRPr="00747998" w:rsidRDefault="00CE2FA2" w:rsidP="00CE2FA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747998">
        <w:rPr>
          <w:rFonts w:ascii="Times New Roman" w:eastAsia="Times New Roman" w:hAnsi="Times New Roman" w:cs="Times New Roman"/>
          <w:b/>
          <w:lang w:val="lt-LT"/>
        </w:rPr>
        <w:t>9.</w:t>
      </w:r>
      <w:r w:rsidRPr="00747998">
        <w:rPr>
          <w:rFonts w:ascii="Times New Roman" w:eastAsia="Times New Roman" w:hAnsi="Times New Roman" w:cs="Times New Roman"/>
          <w:b/>
          <w:lang w:val="lt-LT"/>
        </w:rPr>
        <w:tab/>
        <w:t>SPECIALIOS LAIKYMO SĄLYGOS</w:t>
      </w:r>
    </w:p>
    <w:p w:rsidR="00CE2FA2" w:rsidRPr="00747998" w:rsidRDefault="00CE2FA2" w:rsidP="00CE2FA2">
      <w:pPr>
        <w:spacing w:after="0" w:line="240" w:lineRule="auto"/>
        <w:rPr>
          <w:rFonts w:ascii="Times New Roman" w:eastAsia="Times New Roman" w:hAnsi="Times New Roman" w:cs="Times New Roman"/>
          <w:color w:val="000000"/>
          <w:lang w:val="lt-LT"/>
        </w:rPr>
      </w:pPr>
    </w:p>
    <w:p w:rsidR="00CE2FA2" w:rsidRPr="00747998" w:rsidRDefault="00CE2FA2" w:rsidP="00CE2FA2">
      <w:pPr>
        <w:spacing w:after="0" w:line="240" w:lineRule="auto"/>
        <w:rPr>
          <w:rFonts w:ascii="Times New Roman" w:eastAsia="Times New Roman" w:hAnsi="Times New Roman" w:cs="Times New Roman"/>
          <w:color w:val="000000"/>
          <w:lang w:val="lt-LT"/>
        </w:rPr>
      </w:pPr>
      <w:r w:rsidRPr="00747998">
        <w:rPr>
          <w:rFonts w:ascii="Times New Roman" w:eastAsia="Times New Roman" w:hAnsi="Times New Roman" w:cs="Times New Roman"/>
          <w:color w:val="000000"/>
          <w:lang w:val="lt-LT"/>
        </w:rPr>
        <w:t>Laikyti ne aukštesnėje kaip 25 </w:t>
      </w:r>
      <w:r w:rsidRPr="00747998">
        <w:rPr>
          <w:rFonts w:ascii="Times New Roman" w:eastAsia="Times New Roman" w:hAnsi="Times New Roman" w:cs="Times New Roman"/>
          <w:color w:val="000000"/>
          <w:lang w:val="lt-LT"/>
        </w:rPr>
        <w:sym w:font="Symbol" w:char="F0B0"/>
      </w:r>
      <w:r w:rsidRPr="00747998">
        <w:rPr>
          <w:rFonts w:ascii="Times New Roman" w:eastAsia="Times New Roman" w:hAnsi="Times New Roman" w:cs="Times New Roman"/>
          <w:color w:val="000000"/>
          <w:lang w:val="lt-LT"/>
        </w:rPr>
        <w:t>C temperatūroje.</w:t>
      </w:r>
    </w:p>
    <w:p w:rsidR="00CE2FA2" w:rsidRPr="00747998" w:rsidRDefault="00CE2FA2" w:rsidP="00CE2FA2">
      <w:pPr>
        <w:spacing w:after="0" w:line="240" w:lineRule="auto"/>
        <w:rPr>
          <w:rFonts w:ascii="Times New Roman" w:eastAsia="Times New Roman" w:hAnsi="Times New Roman" w:cs="Times New Roman"/>
          <w:color w:val="000000"/>
          <w:lang w:val="lt-LT"/>
        </w:rPr>
      </w:pPr>
    </w:p>
    <w:p w:rsidR="00CE2FA2" w:rsidRPr="00747998" w:rsidRDefault="00CE2FA2" w:rsidP="00CE2FA2">
      <w:pPr>
        <w:spacing w:after="0" w:line="240" w:lineRule="auto"/>
        <w:rPr>
          <w:rFonts w:ascii="Times New Roman" w:eastAsia="Times New Roman" w:hAnsi="Times New Roman" w:cs="Times New Roman"/>
          <w:color w:val="000000"/>
          <w:lang w:val="lt-LT"/>
        </w:rPr>
      </w:pPr>
    </w:p>
    <w:p w:rsidR="00CE2FA2" w:rsidRPr="00747998" w:rsidRDefault="00CE2FA2" w:rsidP="00CE2FA2">
      <w:pPr>
        <w:pBdr>
          <w:top w:val="single" w:sz="4" w:space="2"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cs="Times New Roman"/>
          <w:b/>
          <w:lang w:val="lt-LT"/>
        </w:rPr>
      </w:pPr>
      <w:r w:rsidRPr="00747998">
        <w:rPr>
          <w:rFonts w:ascii="Times New Roman" w:eastAsia="Times New Roman" w:hAnsi="Times New Roman" w:cs="Times New Roman"/>
          <w:b/>
          <w:lang w:val="lt-LT"/>
        </w:rPr>
        <w:t>10.</w:t>
      </w:r>
      <w:r w:rsidRPr="00747998">
        <w:rPr>
          <w:rFonts w:ascii="Times New Roman" w:eastAsia="Times New Roman" w:hAnsi="Times New Roman" w:cs="Times New Roman"/>
          <w:b/>
          <w:lang w:val="lt-LT"/>
        </w:rPr>
        <w:tab/>
        <w:t xml:space="preserve">SPECIALIOS ATSARGUMO PRIEMONĖS DĖL NESUVARTOTO </w:t>
      </w:r>
      <w:r w:rsidRPr="00747998">
        <w:rPr>
          <w:rFonts w:ascii="Times New Roman" w:eastAsia="Times New Roman" w:hAnsi="Times New Roman" w:cs="Times New Roman"/>
          <w:b/>
          <w:bCs/>
          <w:lang w:val="lt-LT"/>
        </w:rPr>
        <w:t xml:space="preserve">VAISTINIO PREPARATO AR JO ATLIEKŲ </w:t>
      </w:r>
      <w:r w:rsidRPr="00747998">
        <w:rPr>
          <w:rFonts w:ascii="Times New Roman" w:eastAsia="Times New Roman" w:hAnsi="Times New Roman" w:cs="Times New Roman"/>
          <w:b/>
          <w:lang w:val="lt-LT"/>
        </w:rPr>
        <w:t>TVARKYMO (JEI REIKIA)</w:t>
      </w:r>
    </w:p>
    <w:p w:rsidR="00CE2FA2" w:rsidRPr="00747998" w:rsidRDefault="00CE2FA2" w:rsidP="00CE2FA2">
      <w:pPr>
        <w:spacing w:after="0" w:line="240" w:lineRule="auto"/>
        <w:rPr>
          <w:rFonts w:ascii="Times New Roman" w:eastAsia="Times New Roman" w:hAnsi="Times New Roman" w:cs="Times New Roman"/>
          <w:color w:val="000000"/>
          <w:lang w:val="lt-LT"/>
        </w:rPr>
      </w:pPr>
    </w:p>
    <w:p w:rsidR="00CE2FA2" w:rsidRPr="006438C3" w:rsidRDefault="00CE2FA2" w:rsidP="00CE2FA2">
      <w:pPr>
        <w:tabs>
          <w:tab w:val="left" w:pos="720"/>
        </w:tabs>
        <w:spacing w:after="0" w:line="240" w:lineRule="auto"/>
        <w:rPr>
          <w:rFonts w:ascii="Times New Roman" w:eastAsia="MS Mincho" w:hAnsi="Times New Roman" w:cs="Times New Roman"/>
          <w:b/>
        </w:rPr>
      </w:pPr>
    </w:p>
    <w:p w:rsidR="00CE2FA2" w:rsidRPr="00155996" w:rsidRDefault="00CE2FA2" w:rsidP="00CE2FA2">
      <w:pPr>
        <w:keepNext/>
        <w:pBdr>
          <w:top w:val="single" w:sz="4" w:space="0"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cs="Times New Roman"/>
          <w:b/>
          <w:bCs/>
          <w:lang w:eastAsia="lt-LT"/>
        </w:rPr>
      </w:pPr>
      <w:r w:rsidRPr="00155996">
        <w:rPr>
          <w:rFonts w:ascii="Times New Roman" w:eastAsia="Times New Roman" w:hAnsi="Times New Roman" w:cs="Times New Roman"/>
          <w:b/>
          <w:bCs/>
          <w:lang w:eastAsia="lt-LT"/>
        </w:rPr>
        <w:t>11.</w:t>
      </w:r>
      <w:r w:rsidRPr="00155996">
        <w:rPr>
          <w:rFonts w:ascii="Times New Roman" w:eastAsia="Times New Roman" w:hAnsi="Times New Roman" w:cs="Times New Roman"/>
          <w:b/>
          <w:bCs/>
          <w:lang w:eastAsia="lt-LT"/>
        </w:rPr>
        <w:tab/>
        <w:t xml:space="preserve">LYGIAGRETUS IMPORTUOTOJAS </w:t>
      </w:r>
    </w:p>
    <w:p w:rsidR="00CE2FA2" w:rsidRPr="006438C3" w:rsidRDefault="00CE2FA2" w:rsidP="00CE2FA2">
      <w:pPr>
        <w:tabs>
          <w:tab w:val="left" w:pos="720"/>
        </w:tabs>
        <w:spacing w:after="0" w:line="240" w:lineRule="auto"/>
        <w:rPr>
          <w:rFonts w:ascii="Times New Roman" w:eastAsia="MS Mincho" w:hAnsi="Times New Roman" w:cs="Times New Roman"/>
        </w:rPr>
      </w:pPr>
    </w:p>
    <w:p w:rsidR="00CE2FA2" w:rsidRPr="00155996" w:rsidRDefault="00CE2FA2" w:rsidP="00CE2FA2">
      <w:pPr>
        <w:spacing w:after="0" w:line="240" w:lineRule="auto"/>
        <w:rPr>
          <w:rFonts w:ascii="Times New Roman" w:eastAsia="Times New Roman" w:hAnsi="Times New Roman" w:cs="Times New Roman"/>
          <w:noProof/>
          <w:lang w:eastAsia="lt-LT"/>
        </w:rPr>
      </w:pPr>
      <w:proofErr w:type="spellStart"/>
      <w:r w:rsidRPr="00155996">
        <w:rPr>
          <w:rFonts w:ascii="Times New Roman" w:eastAsia="Times New Roman" w:hAnsi="Times New Roman" w:cs="Times New Roman"/>
          <w:lang w:eastAsia="lt-LT"/>
        </w:rPr>
        <w:t>Lygiagretus</w:t>
      </w:r>
      <w:proofErr w:type="spellEnd"/>
      <w:r w:rsidRPr="00155996">
        <w:rPr>
          <w:rFonts w:ascii="Times New Roman" w:eastAsia="Times New Roman" w:hAnsi="Times New Roman" w:cs="Times New Roman"/>
          <w:lang w:eastAsia="lt-LT"/>
        </w:rPr>
        <w:t xml:space="preserve"> </w:t>
      </w:r>
      <w:proofErr w:type="spellStart"/>
      <w:r w:rsidRPr="00155996">
        <w:rPr>
          <w:rFonts w:ascii="Times New Roman" w:eastAsia="Times New Roman" w:hAnsi="Times New Roman" w:cs="Times New Roman"/>
          <w:lang w:eastAsia="lt-LT"/>
        </w:rPr>
        <w:t>importuotojas</w:t>
      </w:r>
      <w:proofErr w:type="spellEnd"/>
      <w:r w:rsidRPr="00155996">
        <w:rPr>
          <w:rFonts w:ascii="Times New Roman" w:eastAsia="Times New Roman" w:hAnsi="Times New Roman" w:cs="Times New Roman"/>
          <w:lang w:eastAsia="lt-LT"/>
        </w:rPr>
        <w:t xml:space="preserve"> UAB „Lex </w:t>
      </w:r>
      <w:proofErr w:type="spellStart"/>
      <w:r w:rsidRPr="00155996">
        <w:rPr>
          <w:rFonts w:ascii="Times New Roman" w:eastAsia="Times New Roman" w:hAnsi="Times New Roman" w:cs="Times New Roman"/>
          <w:lang w:eastAsia="lt-LT"/>
        </w:rPr>
        <w:t>ano</w:t>
      </w:r>
      <w:proofErr w:type="spellEnd"/>
      <w:r w:rsidRPr="00155996">
        <w:rPr>
          <w:rFonts w:ascii="Times New Roman" w:eastAsia="Times New Roman" w:hAnsi="Times New Roman" w:cs="Times New Roman"/>
          <w:lang w:eastAsia="lt-LT"/>
        </w:rPr>
        <w:t>“.</w:t>
      </w:r>
    </w:p>
    <w:p w:rsidR="00CE2FA2" w:rsidRPr="006438C3" w:rsidRDefault="00CE2FA2" w:rsidP="00CE2FA2">
      <w:pPr>
        <w:tabs>
          <w:tab w:val="left" w:pos="720"/>
        </w:tabs>
        <w:spacing w:after="0" w:line="240" w:lineRule="auto"/>
        <w:rPr>
          <w:rFonts w:ascii="Times New Roman" w:eastAsia="MS Mincho" w:hAnsi="Times New Roman" w:cs="Times New Roman"/>
        </w:rPr>
      </w:pPr>
    </w:p>
    <w:p w:rsidR="00CE2FA2" w:rsidRPr="006438C3" w:rsidRDefault="00CE2FA2" w:rsidP="00CE2FA2">
      <w:pPr>
        <w:tabs>
          <w:tab w:val="left" w:pos="567"/>
        </w:tabs>
        <w:spacing w:after="0" w:line="240" w:lineRule="auto"/>
        <w:rPr>
          <w:rFonts w:ascii="Times New Roman" w:eastAsia="Times New Roman" w:hAnsi="Times New Roman" w:cs="Times New Roman"/>
          <w:lang w:eastAsia="lt-LT"/>
        </w:rPr>
      </w:pPr>
    </w:p>
    <w:p w:rsidR="00CE2FA2" w:rsidRPr="00155996" w:rsidRDefault="00CE2FA2" w:rsidP="00CE2FA2">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cs="Times New Roman"/>
          <w:b/>
          <w:bCs/>
          <w:lang w:eastAsia="lt-LT"/>
        </w:rPr>
      </w:pPr>
      <w:r w:rsidRPr="00155996">
        <w:rPr>
          <w:rFonts w:ascii="Times New Roman" w:eastAsia="Times New Roman" w:hAnsi="Times New Roman" w:cs="Times New Roman"/>
          <w:b/>
          <w:bCs/>
          <w:lang w:eastAsia="lt-LT"/>
        </w:rPr>
        <w:t>12.</w:t>
      </w:r>
      <w:r w:rsidRPr="00155996">
        <w:rPr>
          <w:rFonts w:ascii="Times New Roman" w:eastAsia="Times New Roman" w:hAnsi="Times New Roman" w:cs="Times New Roman"/>
          <w:b/>
          <w:bCs/>
          <w:lang w:eastAsia="lt-LT"/>
        </w:rPr>
        <w:tab/>
        <w:t>LYGIAGRETAUS IMPORTO LEIDIMO NUMERIS</w:t>
      </w:r>
    </w:p>
    <w:p w:rsidR="00CE2FA2" w:rsidRPr="006438C3" w:rsidRDefault="00CE2FA2" w:rsidP="00CE2FA2">
      <w:pPr>
        <w:tabs>
          <w:tab w:val="left" w:pos="720"/>
        </w:tabs>
        <w:spacing w:after="0" w:line="240" w:lineRule="auto"/>
        <w:rPr>
          <w:rFonts w:ascii="Times New Roman" w:eastAsia="Times New Roman" w:hAnsi="Times New Roman" w:cs="Times New Roman"/>
          <w:lang w:eastAsia="lt-LT"/>
        </w:rPr>
      </w:pPr>
    </w:p>
    <w:p w:rsidR="00CE2FA2" w:rsidRDefault="00CE2FA2" w:rsidP="00CE2FA2">
      <w:pPr>
        <w:spacing w:after="0" w:line="240" w:lineRule="auto"/>
        <w:rPr>
          <w:rFonts w:ascii="Times New Roman" w:eastAsia="Times New Roman" w:hAnsi="Times New Roman" w:cs="Times New Roman"/>
          <w:lang w:eastAsia="lt-LT"/>
        </w:rPr>
      </w:pPr>
      <w:proofErr w:type="spellStart"/>
      <w:r w:rsidRPr="00155996">
        <w:rPr>
          <w:rFonts w:ascii="Times New Roman" w:eastAsia="Times New Roman" w:hAnsi="Times New Roman" w:cs="Times New Roman"/>
          <w:lang w:eastAsia="lt-LT"/>
        </w:rPr>
        <w:t>Lyg</w:t>
      </w:r>
      <w:proofErr w:type="spellEnd"/>
      <w:r w:rsidRPr="00155996">
        <w:rPr>
          <w:rFonts w:ascii="Times New Roman" w:eastAsia="Times New Roman" w:hAnsi="Times New Roman" w:cs="Times New Roman"/>
          <w:lang w:eastAsia="lt-LT"/>
        </w:rPr>
        <w:t>.</w:t>
      </w:r>
      <w:r w:rsidR="00586A85">
        <w:rPr>
          <w:rFonts w:ascii="Times New Roman" w:eastAsia="Times New Roman" w:hAnsi="Times New Roman" w:cs="Times New Roman"/>
          <w:lang w:eastAsia="lt-LT"/>
        </w:rPr>
        <w:t xml:space="preserve"> </w:t>
      </w:r>
      <w:proofErr w:type="gramStart"/>
      <w:r w:rsidRPr="00155996">
        <w:rPr>
          <w:rFonts w:ascii="Times New Roman" w:eastAsia="Times New Roman" w:hAnsi="Times New Roman" w:cs="Times New Roman"/>
          <w:lang w:eastAsia="lt-LT"/>
        </w:rPr>
        <w:t>imp</w:t>
      </w:r>
      <w:proofErr w:type="gramEnd"/>
      <w:r w:rsidRPr="00155996">
        <w:rPr>
          <w:rFonts w:ascii="Times New Roman" w:eastAsia="Times New Roman" w:hAnsi="Times New Roman" w:cs="Times New Roman"/>
          <w:lang w:eastAsia="lt-LT"/>
        </w:rPr>
        <w:t>.</w:t>
      </w:r>
      <w:r>
        <w:rPr>
          <w:rFonts w:ascii="Times New Roman" w:eastAsia="Times New Roman" w:hAnsi="Times New Roman" w:cs="Times New Roman"/>
          <w:lang w:eastAsia="lt-LT"/>
        </w:rPr>
        <w:t xml:space="preserve"> </w:t>
      </w:r>
      <w:proofErr w:type="spellStart"/>
      <w:proofErr w:type="gramStart"/>
      <w:r w:rsidRPr="00155996">
        <w:rPr>
          <w:rFonts w:ascii="Times New Roman" w:eastAsia="Times New Roman" w:hAnsi="Times New Roman" w:cs="Times New Roman"/>
          <w:lang w:eastAsia="lt-LT"/>
        </w:rPr>
        <w:t>Nr</w:t>
      </w:r>
      <w:proofErr w:type="spellEnd"/>
      <w:r w:rsidRPr="00155996">
        <w:rPr>
          <w:rFonts w:ascii="Times New Roman" w:eastAsia="Times New Roman" w:hAnsi="Times New Roman" w:cs="Times New Roman"/>
          <w:lang w:eastAsia="lt-LT"/>
        </w:rPr>
        <w:t>.:</w:t>
      </w:r>
      <w:proofErr w:type="gramEnd"/>
      <w:r>
        <w:rPr>
          <w:rFonts w:ascii="Times New Roman" w:eastAsia="Times New Roman" w:hAnsi="Times New Roman" w:cs="Times New Roman"/>
          <w:lang w:eastAsia="lt-LT"/>
        </w:rPr>
        <w:t xml:space="preserve"> </w:t>
      </w:r>
      <w:r w:rsidR="00586A85">
        <w:rPr>
          <w:rFonts w:ascii="Times New Roman" w:eastAsia="Times New Roman" w:hAnsi="Times New Roman" w:cs="Times New Roman"/>
          <w:lang w:eastAsia="lt-LT"/>
        </w:rPr>
        <w:t>LT/L/</w:t>
      </w:r>
      <w:r w:rsidR="00837C6D">
        <w:rPr>
          <w:rFonts w:ascii="Times New Roman" w:eastAsia="Times New Roman" w:hAnsi="Times New Roman" w:cs="Times New Roman"/>
          <w:lang w:eastAsia="lt-LT"/>
        </w:rPr>
        <w:t>17/0449/001</w:t>
      </w:r>
    </w:p>
    <w:p w:rsidR="00CE2FA2" w:rsidRPr="006438C3" w:rsidRDefault="00CE2FA2" w:rsidP="00CE2FA2">
      <w:pPr>
        <w:tabs>
          <w:tab w:val="left" w:pos="720"/>
        </w:tabs>
        <w:spacing w:after="0" w:line="240" w:lineRule="auto"/>
        <w:rPr>
          <w:rFonts w:ascii="Times New Roman" w:eastAsia="MS Mincho" w:hAnsi="Times New Roman" w:cs="Times New Roman"/>
        </w:rPr>
      </w:pPr>
    </w:p>
    <w:p w:rsidR="00CE2FA2" w:rsidRPr="006438C3" w:rsidRDefault="00CE2FA2" w:rsidP="00CE2FA2">
      <w:pPr>
        <w:tabs>
          <w:tab w:val="left" w:pos="720"/>
        </w:tabs>
        <w:spacing w:after="0" w:line="240" w:lineRule="auto"/>
        <w:rPr>
          <w:rFonts w:ascii="Times New Roman" w:eastAsia="MS Mincho" w:hAnsi="Times New Roman" w:cs="Times New Roman"/>
        </w:rPr>
      </w:pPr>
    </w:p>
    <w:p w:rsidR="00CE2FA2" w:rsidRPr="006438C3" w:rsidRDefault="00CE2FA2" w:rsidP="00CE2FA2">
      <w:pPr>
        <w:keepNext/>
        <w:pBdr>
          <w:top w:val="single" w:sz="4" w:space="1" w:color="auto"/>
          <w:left w:val="single" w:sz="4" w:space="4" w:color="auto"/>
          <w:bottom w:val="single" w:sz="4" w:space="1" w:color="auto"/>
          <w:right w:val="single" w:sz="4" w:space="4" w:color="auto"/>
        </w:pBdr>
        <w:tabs>
          <w:tab w:val="left" w:pos="540"/>
          <w:tab w:val="left" w:pos="567"/>
        </w:tabs>
        <w:spacing w:after="0" w:line="240" w:lineRule="auto"/>
        <w:outlineLvl w:val="2"/>
        <w:rPr>
          <w:rFonts w:ascii="Times New Roman" w:eastAsia="MS Mincho" w:hAnsi="Times New Roman" w:cs="Times New Roman"/>
          <w:b/>
        </w:rPr>
      </w:pPr>
      <w:r w:rsidRPr="006438C3">
        <w:rPr>
          <w:rFonts w:ascii="Times New Roman" w:eastAsia="MS Mincho" w:hAnsi="Times New Roman" w:cs="Times New Roman"/>
          <w:b/>
        </w:rPr>
        <w:t>13.</w:t>
      </w:r>
      <w:r w:rsidRPr="006438C3">
        <w:rPr>
          <w:rFonts w:ascii="Times New Roman" w:eastAsia="MS Mincho" w:hAnsi="Times New Roman" w:cs="Times New Roman"/>
          <w:b/>
        </w:rPr>
        <w:tab/>
        <w:t>SERIJOS NUMERIS</w:t>
      </w:r>
    </w:p>
    <w:p w:rsidR="00CE2FA2" w:rsidRPr="006438C3" w:rsidRDefault="00CE2FA2" w:rsidP="00CE2FA2">
      <w:pPr>
        <w:keepNext/>
        <w:tabs>
          <w:tab w:val="left" w:pos="720"/>
        </w:tabs>
        <w:spacing w:after="0" w:line="240" w:lineRule="auto"/>
        <w:outlineLvl w:val="2"/>
        <w:rPr>
          <w:rFonts w:ascii="Times New Roman" w:eastAsia="MS Mincho" w:hAnsi="Times New Roman" w:cs="Times New Roman"/>
        </w:rPr>
      </w:pPr>
    </w:p>
    <w:p w:rsidR="00CE2FA2" w:rsidRPr="006438C3" w:rsidRDefault="00CE2FA2" w:rsidP="00CE2FA2">
      <w:pPr>
        <w:tabs>
          <w:tab w:val="left" w:pos="720"/>
        </w:tabs>
        <w:spacing w:after="0" w:line="240" w:lineRule="auto"/>
        <w:rPr>
          <w:rFonts w:ascii="Times New Roman" w:eastAsia="MS Mincho" w:hAnsi="Times New Roman" w:cs="Times New Roman"/>
        </w:rPr>
      </w:pPr>
      <w:proofErr w:type="spellStart"/>
      <w:r w:rsidRPr="006438C3">
        <w:rPr>
          <w:rFonts w:ascii="Times New Roman" w:eastAsia="MS Mincho" w:hAnsi="Times New Roman" w:cs="Times New Roman"/>
        </w:rPr>
        <w:t>Serija</w:t>
      </w:r>
      <w:proofErr w:type="spellEnd"/>
      <w:r w:rsidRPr="006438C3">
        <w:rPr>
          <w:rFonts w:ascii="Times New Roman" w:eastAsia="MS Mincho" w:hAnsi="Times New Roman" w:cs="Times New Roman"/>
        </w:rPr>
        <w:t>:</w:t>
      </w:r>
    </w:p>
    <w:p w:rsidR="00CE2FA2" w:rsidRPr="00747998" w:rsidRDefault="00CE2FA2" w:rsidP="00CE2FA2">
      <w:pPr>
        <w:spacing w:after="0" w:line="240" w:lineRule="auto"/>
        <w:rPr>
          <w:rFonts w:ascii="Times New Roman" w:eastAsia="Times New Roman" w:hAnsi="Times New Roman" w:cs="Times New Roman"/>
          <w:lang w:val="lt-LT"/>
        </w:rPr>
      </w:pPr>
    </w:p>
    <w:p w:rsidR="00CE2FA2" w:rsidRPr="00747998" w:rsidRDefault="00CE2FA2" w:rsidP="00CE2FA2">
      <w:pPr>
        <w:spacing w:after="0" w:line="240" w:lineRule="auto"/>
        <w:rPr>
          <w:rFonts w:ascii="Times New Roman" w:eastAsia="Times New Roman" w:hAnsi="Times New Roman" w:cs="Times New Roman"/>
          <w:lang w:val="lt-LT"/>
        </w:rPr>
      </w:pPr>
    </w:p>
    <w:p w:rsidR="00CE2FA2" w:rsidRPr="00747998" w:rsidRDefault="00CE2FA2" w:rsidP="00CE2FA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747998">
        <w:rPr>
          <w:rFonts w:ascii="Times New Roman" w:eastAsia="Times New Roman" w:hAnsi="Times New Roman" w:cs="Times New Roman"/>
          <w:b/>
          <w:lang w:val="lt-LT"/>
        </w:rPr>
        <w:t>14.</w:t>
      </w:r>
      <w:r w:rsidRPr="00747998">
        <w:rPr>
          <w:rFonts w:ascii="Times New Roman" w:eastAsia="Times New Roman" w:hAnsi="Times New Roman" w:cs="Times New Roman"/>
          <w:b/>
          <w:lang w:val="lt-LT"/>
        </w:rPr>
        <w:tab/>
        <w:t>PARDAVIMO (IŠDAVIMO) TVARKA</w:t>
      </w:r>
    </w:p>
    <w:p w:rsidR="00CE2FA2" w:rsidRPr="00747998" w:rsidRDefault="00CE2FA2" w:rsidP="00CE2FA2">
      <w:pPr>
        <w:spacing w:after="0" w:line="240" w:lineRule="auto"/>
        <w:rPr>
          <w:rFonts w:ascii="Times New Roman" w:eastAsia="Times New Roman" w:hAnsi="Times New Roman" w:cs="Times New Roman"/>
          <w:lang w:val="lt-LT"/>
        </w:rPr>
      </w:pPr>
    </w:p>
    <w:p w:rsidR="00CE2FA2" w:rsidRPr="00747998" w:rsidRDefault="00CE2FA2" w:rsidP="00CE2FA2">
      <w:pPr>
        <w:spacing w:after="0" w:line="240" w:lineRule="auto"/>
        <w:rPr>
          <w:rFonts w:ascii="Times New Roman" w:eastAsia="Times New Roman" w:hAnsi="Times New Roman" w:cs="Times New Roman"/>
          <w:lang w:val="lt-LT"/>
        </w:rPr>
      </w:pPr>
      <w:r w:rsidRPr="00747998">
        <w:rPr>
          <w:rFonts w:ascii="Times New Roman" w:eastAsia="Times New Roman" w:hAnsi="Times New Roman" w:cs="Times New Roman"/>
          <w:lang w:val="lt-LT"/>
        </w:rPr>
        <w:t>Receptinis vaistas</w:t>
      </w:r>
      <w:r w:rsidR="00586A85">
        <w:rPr>
          <w:rFonts w:ascii="Times New Roman" w:eastAsia="Times New Roman" w:hAnsi="Times New Roman" w:cs="Times New Roman"/>
          <w:lang w:val="lt-LT"/>
        </w:rPr>
        <w:t>.</w:t>
      </w:r>
    </w:p>
    <w:p w:rsidR="00CE2FA2" w:rsidRPr="00747998" w:rsidRDefault="00CE2FA2" w:rsidP="00CE2FA2">
      <w:pPr>
        <w:spacing w:after="0" w:line="240" w:lineRule="auto"/>
        <w:rPr>
          <w:rFonts w:ascii="Times New Roman" w:eastAsia="Times New Roman" w:hAnsi="Times New Roman" w:cs="Times New Roman"/>
          <w:lang w:val="lt-LT"/>
        </w:rPr>
      </w:pPr>
    </w:p>
    <w:p w:rsidR="00CE2FA2" w:rsidRPr="00747998" w:rsidRDefault="00CE2FA2" w:rsidP="00CE2FA2">
      <w:pPr>
        <w:spacing w:after="0" w:line="240" w:lineRule="auto"/>
        <w:rPr>
          <w:rFonts w:ascii="Times New Roman" w:eastAsia="Times New Roman" w:hAnsi="Times New Roman" w:cs="Times New Roman"/>
          <w:lang w:val="lt-LT"/>
        </w:rPr>
      </w:pPr>
    </w:p>
    <w:p w:rsidR="00CE2FA2" w:rsidRPr="00747998" w:rsidRDefault="00CE2FA2" w:rsidP="00CE2FA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747998">
        <w:rPr>
          <w:rFonts w:ascii="Times New Roman" w:eastAsia="Times New Roman" w:hAnsi="Times New Roman" w:cs="Times New Roman"/>
          <w:b/>
          <w:lang w:val="lt-LT"/>
        </w:rPr>
        <w:t>15.</w:t>
      </w:r>
      <w:r w:rsidRPr="00747998">
        <w:rPr>
          <w:rFonts w:ascii="Times New Roman" w:eastAsia="Times New Roman" w:hAnsi="Times New Roman" w:cs="Times New Roman"/>
          <w:b/>
          <w:lang w:val="lt-LT"/>
        </w:rPr>
        <w:tab/>
        <w:t>VARTOJIMO INSTRUKCIJA</w:t>
      </w:r>
    </w:p>
    <w:p w:rsidR="00CE2FA2" w:rsidRPr="00747998" w:rsidRDefault="00CE2FA2" w:rsidP="00CE2FA2">
      <w:pPr>
        <w:spacing w:after="0" w:line="240" w:lineRule="auto"/>
        <w:rPr>
          <w:rFonts w:ascii="Times New Roman" w:eastAsia="Times New Roman" w:hAnsi="Times New Roman" w:cs="Times New Roman"/>
          <w:color w:val="000000"/>
          <w:lang w:val="lt-LT"/>
        </w:rPr>
      </w:pPr>
    </w:p>
    <w:p w:rsidR="00CE2FA2" w:rsidRPr="00747998" w:rsidRDefault="00CE2FA2" w:rsidP="00CE2FA2">
      <w:pPr>
        <w:spacing w:after="0" w:line="240" w:lineRule="auto"/>
        <w:rPr>
          <w:rFonts w:ascii="Times New Roman" w:eastAsia="Times New Roman" w:hAnsi="Times New Roman" w:cs="Times New Roman"/>
          <w:color w:val="000000"/>
          <w:lang w:val="lt-LT"/>
        </w:rPr>
      </w:pPr>
    </w:p>
    <w:p w:rsidR="00CE2FA2" w:rsidRPr="00747998" w:rsidRDefault="00CE2FA2" w:rsidP="00CE2FA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747998">
        <w:rPr>
          <w:rFonts w:ascii="Times New Roman" w:eastAsia="Times New Roman" w:hAnsi="Times New Roman" w:cs="Times New Roman"/>
          <w:b/>
          <w:lang w:val="lt-LT"/>
        </w:rPr>
        <w:t>16.</w:t>
      </w:r>
      <w:r w:rsidRPr="00747998">
        <w:rPr>
          <w:rFonts w:ascii="Times New Roman" w:eastAsia="Times New Roman" w:hAnsi="Times New Roman" w:cs="Times New Roman"/>
          <w:b/>
          <w:lang w:val="lt-LT"/>
        </w:rPr>
        <w:tab/>
        <w:t>INFORMACIJA BRAILIO RAŠTU</w:t>
      </w:r>
    </w:p>
    <w:p w:rsidR="00CE2FA2" w:rsidRPr="00747998" w:rsidRDefault="00CE2FA2" w:rsidP="00CE2FA2">
      <w:pPr>
        <w:spacing w:after="0" w:line="240" w:lineRule="auto"/>
        <w:rPr>
          <w:rFonts w:ascii="Times New Roman" w:eastAsia="Times New Roman" w:hAnsi="Times New Roman" w:cs="Times New Roman"/>
          <w:lang w:val="lt-LT"/>
        </w:rPr>
      </w:pPr>
    </w:p>
    <w:p w:rsidR="00837C6D" w:rsidRPr="003B463D" w:rsidRDefault="00CE2FA2" w:rsidP="00CE2FA2">
      <w:pPr>
        <w:spacing w:after="0" w:line="240" w:lineRule="auto"/>
        <w:rPr>
          <w:rFonts w:ascii="Times New Roman" w:eastAsia="Times New Roman" w:hAnsi="Times New Roman" w:cs="Times New Roman"/>
          <w:lang w:val="lt-LT"/>
        </w:rPr>
      </w:pPr>
      <w:proofErr w:type="spellStart"/>
      <w:r w:rsidRPr="00E065B3">
        <w:rPr>
          <w:rFonts w:ascii="Times New Roman" w:eastAsia="Times New Roman" w:hAnsi="Times New Roman" w:cs="Times New Roman"/>
          <w:lang w:val="lt-LT"/>
        </w:rPr>
        <w:t>Tolterodine</w:t>
      </w:r>
      <w:proofErr w:type="spellEnd"/>
      <w:r w:rsidRPr="00E065B3">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Aurobindo</w:t>
      </w:r>
      <w:proofErr w:type="spellEnd"/>
      <w:r w:rsidRPr="00E065B3">
        <w:rPr>
          <w:rFonts w:ascii="Times New Roman" w:eastAsia="Times New Roman" w:hAnsi="Times New Roman" w:cs="Times New Roman"/>
          <w:lang w:val="lt-LT"/>
        </w:rPr>
        <w:t xml:space="preserve"> 4 mg</w:t>
      </w:r>
    </w:p>
    <w:p w:rsidR="00837C6D" w:rsidRDefault="00837C6D" w:rsidP="00CE2FA2">
      <w:pPr>
        <w:spacing w:after="0" w:line="240" w:lineRule="auto"/>
        <w:rPr>
          <w:rFonts w:ascii="Times New Roman" w:eastAsia="Times New Roman" w:hAnsi="Times New Roman" w:cs="Times New Roman"/>
          <w:lang w:eastAsia="lt-LT"/>
        </w:rPr>
      </w:pPr>
    </w:p>
    <w:p w:rsidR="00837C6D" w:rsidRPr="004518EB" w:rsidRDefault="00837C6D" w:rsidP="004518EB">
      <w:pPr>
        <w:keepNext/>
        <w:pBdr>
          <w:top w:val="single" w:sz="4" w:space="1" w:color="auto"/>
          <w:left w:val="single" w:sz="4" w:space="4" w:color="auto"/>
          <w:bottom w:val="single" w:sz="4" w:space="1" w:color="auto"/>
          <w:right w:val="single" w:sz="4" w:space="4" w:color="auto"/>
        </w:pBdr>
        <w:tabs>
          <w:tab w:val="left" w:pos="0"/>
        </w:tabs>
        <w:spacing w:after="0"/>
        <w:outlineLvl w:val="0"/>
        <w:rPr>
          <w:rFonts w:ascii="Times New Roman" w:hAnsi="Times New Roman" w:cs="Times New Roman"/>
          <w:i/>
          <w:noProof/>
        </w:rPr>
      </w:pPr>
      <w:r w:rsidRPr="004518EB">
        <w:rPr>
          <w:rFonts w:ascii="Times New Roman" w:hAnsi="Times New Roman" w:cs="Times New Roman"/>
          <w:b/>
          <w:noProof/>
        </w:rPr>
        <w:t>17.</w:t>
      </w:r>
      <w:r w:rsidRPr="004518EB">
        <w:rPr>
          <w:rFonts w:ascii="Times New Roman" w:hAnsi="Times New Roman" w:cs="Times New Roman"/>
          <w:b/>
          <w:noProof/>
        </w:rPr>
        <w:tab/>
        <w:t>UNIKALUS IDENTIFIKATORIUS – 2D BRŪKŠNINIS KODAS</w:t>
      </w:r>
    </w:p>
    <w:p w:rsidR="00837C6D" w:rsidRPr="004518EB" w:rsidRDefault="00837C6D" w:rsidP="004518EB">
      <w:pPr>
        <w:spacing w:after="0"/>
        <w:rPr>
          <w:rFonts w:ascii="Times New Roman" w:hAnsi="Times New Roman" w:cs="Times New Roman"/>
          <w:noProof/>
        </w:rPr>
      </w:pPr>
    </w:p>
    <w:p w:rsidR="00837C6D" w:rsidRPr="003B463D" w:rsidRDefault="00837C6D" w:rsidP="004518EB">
      <w:pPr>
        <w:spacing w:after="0"/>
        <w:rPr>
          <w:rFonts w:ascii="Times New Roman" w:hAnsi="Times New Roman" w:cs="Times New Roman"/>
          <w:noProof/>
          <w:shd w:val="clear" w:color="auto" w:fill="CCCCCC"/>
        </w:rPr>
      </w:pPr>
      <w:r w:rsidRPr="004518EB">
        <w:rPr>
          <w:rFonts w:ascii="Times New Roman" w:hAnsi="Times New Roman" w:cs="Times New Roman"/>
          <w:noProof/>
          <w:highlight w:val="lightGray"/>
        </w:rPr>
        <w:t>2D brūkšninis kodas su nurod</w:t>
      </w:r>
      <w:r w:rsidR="00BB3269">
        <w:rPr>
          <w:rFonts w:ascii="Times New Roman" w:hAnsi="Times New Roman" w:cs="Times New Roman"/>
          <w:noProof/>
          <w:highlight w:val="lightGray"/>
        </w:rPr>
        <w:t>ytu unikaliu identifikatoriumi.</w:t>
      </w:r>
    </w:p>
    <w:p w:rsidR="00837C6D" w:rsidRPr="004518EB" w:rsidRDefault="00837C6D" w:rsidP="004518EB">
      <w:pPr>
        <w:spacing w:after="0"/>
        <w:rPr>
          <w:rFonts w:ascii="Times New Roman" w:hAnsi="Times New Roman" w:cs="Times New Roman"/>
          <w:noProof/>
        </w:rPr>
      </w:pPr>
    </w:p>
    <w:p w:rsidR="00837C6D" w:rsidRPr="004518EB" w:rsidRDefault="00837C6D" w:rsidP="004518EB">
      <w:pPr>
        <w:keepNext/>
        <w:pBdr>
          <w:top w:val="single" w:sz="4" w:space="1" w:color="auto"/>
          <w:left w:val="single" w:sz="4" w:space="4" w:color="auto"/>
          <w:bottom w:val="single" w:sz="4" w:space="1" w:color="auto"/>
          <w:right w:val="single" w:sz="4" w:space="4" w:color="auto"/>
        </w:pBdr>
        <w:tabs>
          <w:tab w:val="left" w:pos="0"/>
        </w:tabs>
        <w:spacing w:after="0"/>
        <w:outlineLvl w:val="0"/>
        <w:rPr>
          <w:rFonts w:ascii="Times New Roman" w:hAnsi="Times New Roman" w:cs="Times New Roman"/>
          <w:i/>
          <w:noProof/>
        </w:rPr>
      </w:pPr>
      <w:r w:rsidRPr="004518EB">
        <w:rPr>
          <w:rFonts w:ascii="Times New Roman" w:hAnsi="Times New Roman" w:cs="Times New Roman"/>
          <w:b/>
          <w:noProof/>
        </w:rPr>
        <w:t>18.</w:t>
      </w:r>
      <w:r w:rsidRPr="004518EB">
        <w:rPr>
          <w:rFonts w:ascii="Times New Roman" w:hAnsi="Times New Roman" w:cs="Times New Roman"/>
          <w:b/>
          <w:noProof/>
        </w:rPr>
        <w:tab/>
        <w:t>UNIKALUS IDENTIFIKATORIUS – ŽMONĖMS SUPRANTAMI DUOMENYS</w:t>
      </w:r>
    </w:p>
    <w:p w:rsidR="00837C6D" w:rsidRPr="004518EB" w:rsidRDefault="00837C6D" w:rsidP="004518EB">
      <w:pPr>
        <w:spacing w:after="0"/>
        <w:rPr>
          <w:rFonts w:ascii="Times New Roman" w:hAnsi="Times New Roman" w:cs="Times New Roman"/>
          <w:noProof/>
        </w:rPr>
      </w:pPr>
    </w:p>
    <w:p w:rsidR="00837C6D" w:rsidRPr="004518EB" w:rsidRDefault="00837C6D" w:rsidP="004518EB">
      <w:pPr>
        <w:spacing w:after="0"/>
        <w:rPr>
          <w:rFonts w:ascii="Times New Roman" w:hAnsi="Times New Roman" w:cs="Times New Roman"/>
          <w:color w:val="008000"/>
        </w:rPr>
      </w:pPr>
      <w:r w:rsidRPr="004518EB">
        <w:rPr>
          <w:rFonts w:ascii="Times New Roman" w:hAnsi="Times New Roman" w:cs="Times New Roman"/>
        </w:rPr>
        <w:t xml:space="preserve">PC: </w:t>
      </w:r>
    </w:p>
    <w:p w:rsidR="00837C6D" w:rsidRPr="004518EB" w:rsidRDefault="00837C6D" w:rsidP="004518EB">
      <w:pPr>
        <w:spacing w:after="0"/>
        <w:rPr>
          <w:rFonts w:ascii="Times New Roman" w:hAnsi="Times New Roman" w:cs="Times New Roman"/>
        </w:rPr>
      </w:pPr>
      <w:r w:rsidRPr="004518EB">
        <w:rPr>
          <w:rFonts w:ascii="Times New Roman" w:hAnsi="Times New Roman" w:cs="Times New Roman"/>
        </w:rPr>
        <w:t xml:space="preserve">SN: </w:t>
      </w:r>
    </w:p>
    <w:p w:rsidR="00837C6D" w:rsidRPr="004518EB" w:rsidRDefault="00837C6D" w:rsidP="004518EB">
      <w:pPr>
        <w:spacing w:after="0"/>
        <w:rPr>
          <w:rFonts w:ascii="Times New Roman" w:hAnsi="Times New Roman" w:cs="Times New Roman"/>
        </w:rPr>
      </w:pPr>
      <w:r w:rsidRPr="004518EB">
        <w:rPr>
          <w:rFonts w:ascii="Times New Roman" w:hAnsi="Times New Roman" w:cs="Times New Roman"/>
          <w:highlight w:val="lightGray"/>
        </w:rPr>
        <w:t xml:space="preserve">NN: </w:t>
      </w:r>
    </w:p>
    <w:p w:rsidR="003B463D" w:rsidRDefault="003B463D" w:rsidP="004518EB">
      <w:pPr>
        <w:spacing w:after="0"/>
        <w:rPr>
          <w:rFonts w:ascii="Times New Roman" w:hAnsi="Times New Roman" w:cs="Times New Roman"/>
          <w:noProof/>
          <w:shd w:val="clear" w:color="auto" w:fill="CCCCCC"/>
        </w:rPr>
      </w:pPr>
    </w:p>
    <w:p w:rsidR="003B463D" w:rsidRPr="006438C3" w:rsidRDefault="003B463D" w:rsidP="003B463D">
      <w:pPr>
        <w:keepNext/>
        <w:tabs>
          <w:tab w:val="left" w:pos="720"/>
        </w:tabs>
        <w:spacing w:after="0" w:line="240" w:lineRule="auto"/>
        <w:outlineLvl w:val="1"/>
        <w:rPr>
          <w:rFonts w:ascii="Times New Roman" w:eastAsia="MS Mincho" w:hAnsi="Times New Roman" w:cs="Times New Roman"/>
        </w:rPr>
      </w:pPr>
      <w:r>
        <w:rPr>
          <w:rFonts w:ascii="Times New Roman" w:eastAsia="MS Mincho" w:hAnsi="Times New Roman" w:cs="Times New Roman"/>
        </w:rPr>
        <w:t>-------------------------------------------------------------------------------------------------------------------------------</w:t>
      </w:r>
    </w:p>
    <w:p w:rsidR="003B463D" w:rsidRPr="00747998" w:rsidRDefault="003B463D" w:rsidP="003B463D">
      <w:pPr>
        <w:spacing w:after="0" w:line="240" w:lineRule="auto"/>
        <w:rPr>
          <w:rFonts w:ascii="Times New Roman" w:eastAsia="Times New Roman" w:hAnsi="Times New Roman" w:cs="Times New Roman"/>
          <w:lang w:val="lt-LT"/>
        </w:rPr>
      </w:pPr>
      <w:proofErr w:type="spellStart"/>
      <w:r w:rsidRPr="00C15126">
        <w:rPr>
          <w:rFonts w:ascii="Times New Roman" w:eastAsia="Batang" w:hAnsi="Times New Roman" w:cs="Times New Roman"/>
          <w:color w:val="000000" w:themeColor="text1"/>
        </w:rPr>
        <w:t>Gamintojas</w:t>
      </w:r>
      <w:proofErr w:type="spellEnd"/>
      <w:r w:rsidRPr="00C15126">
        <w:rPr>
          <w:rFonts w:ascii="Times New Roman" w:eastAsia="Batang" w:hAnsi="Times New Roman" w:cs="Times New Roman"/>
          <w:color w:val="000000" w:themeColor="text1"/>
        </w:rPr>
        <w:t xml:space="preserve">: </w:t>
      </w:r>
      <w:proofErr w:type="spellStart"/>
      <w:r w:rsidRPr="00747998">
        <w:rPr>
          <w:rFonts w:ascii="Times New Roman" w:eastAsia="Times New Roman" w:hAnsi="Times New Roman" w:cs="Times New Roman"/>
          <w:lang w:val="lt-LT"/>
        </w:rPr>
        <w:t>Pharmathen</w:t>
      </w:r>
      <w:proofErr w:type="spellEnd"/>
      <w:r w:rsidRPr="00747998">
        <w:rPr>
          <w:rFonts w:ascii="Times New Roman" w:eastAsia="Times New Roman" w:hAnsi="Times New Roman" w:cs="Times New Roman"/>
          <w:lang w:val="lt-LT"/>
        </w:rPr>
        <w:t xml:space="preserve"> S.A.</w:t>
      </w:r>
      <w:r>
        <w:rPr>
          <w:rFonts w:ascii="Times New Roman" w:eastAsia="Times New Roman" w:hAnsi="Times New Roman" w:cs="Times New Roman"/>
          <w:lang w:val="lt-LT"/>
        </w:rPr>
        <w:t xml:space="preserve">, </w:t>
      </w:r>
      <w:r w:rsidRPr="00747998">
        <w:rPr>
          <w:rFonts w:ascii="Times New Roman" w:eastAsia="Times New Roman" w:hAnsi="Times New Roman" w:cs="Times New Roman"/>
          <w:lang w:val="lt-LT"/>
        </w:rPr>
        <w:t xml:space="preserve">6, </w:t>
      </w:r>
      <w:proofErr w:type="spellStart"/>
      <w:r w:rsidRPr="00747998">
        <w:rPr>
          <w:rFonts w:ascii="Times New Roman" w:eastAsia="Times New Roman" w:hAnsi="Times New Roman" w:cs="Times New Roman"/>
          <w:lang w:val="lt-LT"/>
        </w:rPr>
        <w:t>Dervenakion</w:t>
      </w:r>
      <w:proofErr w:type="spellEnd"/>
      <w:r w:rsidRPr="00747998">
        <w:rPr>
          <w:rFonts w:ascii="Times New Roman" w:eastAsia="Times New Roman" w:hAnsi="Times New Roman" w:cs="Times New Roman"/>
          <w:lang w:val="lt-LT"/>
        </w:rPr>
        <w:t xml:space="preserve"> Str.,</w:t>
      </w:r>
      <w:r>
        <w:rPr>
          <w:rFonts w:ascii="Times New Roman" w:eastAsia="Times New Roman" w:hAnsi="Times New Roman" w:cs="Times New Roman"/>
          <w:lang w:val="lt-LT"/>
        </w:rPr>
        <w:t xml:space="preserve"> </w:t>
      </w:r>
      <w:r w:rsidRPr="00747998">
        <w:rPr>
          <w:rFonts w:ascii="Times New Roman" w:eastAsia="Times New Roman" w:hAnsi="Times New Roman" w:cs="Times New Roman"/>
          <w:lang w:val="lt-LT"/>
        </w:rPr>
        <w:t xml:space="preserve">153 51 </w:t>
      </w:r>
      <w:proofErr w:type="spellStart"/>
      <w:r w:rsidRPr="00747998">
        <w:rPr>
          <w:rFonts w:ascii="Times New Roman" w:eastAsia="Times New Roman" w:hAnsi="Times New Roman" w:cs="Times New Roman"/>
          <w:lang w:val="lt-LT"/>
        </w:rPr>
        <w:t>Pallini</w:t>
      </w:r>
      <w:proofErr w:type="spellEnd"/>
      <w:r w:rsidRPr="00747998">
        <w:rPr>
          <w:rFonts w:ascii="Times New Roman" w:eastAsia="Times New Roman" w:hAnsi="Times New Roman" w:cs="Times New Roman"/>
          <w:lang w:val="lt-LT"/>
        </w:rPr>
        <w:t xml:space="preserve"> </w:t>
      </w:r>
      <w:proofErr w:type="spellStart"/>
      <w:r w:rsidRPr="00747998">
        <w:rPr>
          <w:rFonts w:ascii="Times New Roman" w:eastAsia="Times New Roman" w:hAnsi="Times New Roman" w:cs="Times New Roman"/>
          <w:lang w:val="lt-LT"/>
        </w:rPr>
        <w:t>Attiki</w:t>
      </w:r>
      <w:proofErr w:type="spellEnd"/>
      <w:r>
        <w:rPr>
          <w:rFonts w:ascii="Times New Roman" w:eastAsia="Times New Roman" w:hAnsi="Times New Roman" w:cs="Times New Roman"/>
          <w:lang w:val="lt-LT"/>
        </w:rPr>
        <w:t xml:space="preserve">, </w:t>
      </w:r>
      <w:r w:rsidRPr="00747998">
        <w:rPr>
          <w:rFonts w:ascii="Times New Roman" w:eastAsia="Times New Roman" w:hAnsi="Times New Roman" w:cs="Times New Roman"/>
          <w:lang w:val="lt-LT"/>
        </w:rPr>
        <w:t>Graikija</w:t>
      </w:r>
      <w:r>
        <w:rPr>
          <w:rFonts w:ascii="Times New Roman" w:eastAsia="Times New Roman" w:hAnsi="Times New Roman" w:cs="Times New Roman"/>
          <w:lang w:val="lt-LT"/>
        </w:rPr>
        <w:t xml:space="preserve"> </w:t>
      </w:r>
      <w:r w:rsidRPr="00747998">
        <w:rPr>
          <w:rFonts w:ascii="Times New Roman" w:eastAsia="Times New Roman" w:hAnsi="Times New Roman" w:cs="Times New Roman"/>
          <w:lang w:val="lt-LT"/>
        </w:rPr>
        <w:t>arba</w:t>
      </w:r>
      <w:r>
        <w:rPr>
          <w:rFonts w:ascii="Times New Roman" w:eastAsia="Times New Roman" w:hAnsi="Times New Roman" w:cs="Times New Roman"/>
          <w:lang w:val="lt-LT"/>
        </w:rPr>
        <w:t xml:space="preserve"> </w:t>
      </w:r>
      <w:proofErr w:type="spellStart"/>
      <w:r w:rsidRPr="00747998">
        <w:rPr>
          <w:rFonts w:ascii="Times New Roman" w:eastAsia="Times New Roman" w:hAnsi="Times New Roman" w:cs="Times New Roman"/>
          <w:lang w:val="lt-LT"/>
        </w:rPr>
        <w:t>Pharmathen</w:t>
      </w:r>
      <w:proofErr w:type="spellEnd"/>
      <w:r w:rsidRPr="00747998">
        <w:rPr>
          <w:rFonts w:ascii="Times New Roman" w:eastAsia="Times New Roman" w:hAnsi="Times New Roman" w:cs="Times New Roman"/>
          <w:lang w:val="lt-LT"/>
        </w:rPr>
        <w:t xml:space="preserve"> International S.A.</w:t>
      </w:r>
      <w:r>
        <w:rPr>
          <w:rFonts w:ascii="Times New Roman" w:eastAsia="Times New Roman" w:hAnsi="Times New Roman" w:cs="Times New Roman"/>
          <w:lang w:val="lt-LT"/>
        </w:rPr>
        <w:t xml:space="preserve">, </w:t>
      </w:r>
      <w:proofErr w:type="spellStart"/>
      <w:r w:rsidRPr="00747998">
        <w:rPr>
          <w:rFonts w:ascii="Times New Roman" w:eastAsia="Times New Roman" w:hAnsi="Times New Roman" w:cs="Times New Roman"/>
          <w:lang w:val="lt-LT"/>
        </w:rPr>
        <w:t>Sapes</w:t>
      </w:r>
      <w:proofErr w:type="spellEnd"/>
      <w:r w:rsidRPr="00747998">
        <w:rPr>
          <w:rFonts w:ascii="Times New Roman" w:eastAsia="Times New Roman" w:hAnsi="Times New Roman" w:cs="Times New Roman"/>
          <w:lang w:val="lt-LT"/>
        </w:rPr>
        <w:t xml:space="preserve"> </w:t>
      </w:r>
      <w:proofErr w:type="spellStart"/>
      <w:r w:rsidRPr="00747998">
        <w:rPr>
          <w:rFonts w:ascii="Times New Roman" w:eastAsia="Times New Roman" w:hAnsi="Times New Roman" w:cs="Times New Roman"/>
          <w:lang w:val="lt-LT"/>
        </w:rPr>
        <w:t>Industrial</w:t>
      </w:r>
      <w:proofErr w:type="spellEnd"/>
      <w:r w:rsidRPr="00747998">
        <w:rPr>
          <w:rFonts w:ascii="Times New Roman" w:eastAsia="Times New Roman" w:hAnsi="Times New Roman" w:cs="Times New Roman"/>
          <w:lang w:val="lt-LT"/>
        </w:rPr>
        <w:t xml:space="preserve"> </w:t>
      </w:r>
      <w:proofErr w:type="spellStart"/>
      <w:r w:rsidRPr="00747998">
        <w:rPr>
          <w:rFonts w:ascii="Times New Roman" w:eastAsia="Times New Roman" w:hAnsi="Times New Roman" w:cs="Times New Roman"/>
          <w:lang w:val="lt-LT"/>
        </w:rPr>
        <w:t>Park</w:t>
      </w:r>
      <w:proofErr w:type="spellEnd"/>
      <w:r>
        <w:rPr>
          <w:rFonts w:ascii="Times New Roman" w:eastAsia="Times New Roman" w:hAnsi="Times New Roman" w:cs="Times New Roman"/>
          <w:lang w:val="lt-LT"/>
        </w:rPr>
        <w:t xml:space="preserve">, </w:t>
      </w:r>
      <w:proofErr w:type="spellStart"/>
      <w:r w:rsidRPr="00747998">
        <w:rPr>
          <w:rFonts w:ascii="Times New Roman" w:eastAsia="Times New Roman" w:hAnsi="Times New Roman" w:cs="Times New Roman"/>
          <w:lang w:val="lt-LT"/>
        </w:rPr>
        <w:t>Block</w:t>
      </w:r>
      <w:proofErr w:type="spellEnd"/>
      <w:r w:rsidRPr="00747998">
        <w:rPr>
          <w:rFonts w:ascii="Times New Roman" w:eastAsia="Times New Roman" w:hAnsi="Times New Roman" w:cs="Times New Roman"/>
          <w:lang w:val="lt-LT"/>
        </w:rPr>
        <w:t xml:space="preserve"> 5, 69300 </w:t>
      </w:r>
      <w:proofErr w:type="spellStart"/>
      <w:r w:rsidRPr="00747998">
        <w:rPr>
          <w:rFonts w:ascii="Times New Roman" w:eastAsia="Times New Roman" w:hAnsi="Times New Roman" w:cs="Times New Roman"/>
          <w:lang w:val="lt-LT"/>
        </w:rPr>
        <w:t>Rodopi</w:t>
      </w:r>
      <w:proofErr w:type="spellEnd"/>
      <w:r>
        <w:rPr>
          <w:rFonts w:ascii="Times New Roman" w:eastAsia="Times New Roman" w:hAnsi="Times New Roman" w:cs="Times New Roman"/>
          <w:lang w:val="lt-LT"/>
        </w:rPr>
        <w:t xml:space="preserve">, </w:t>
      </w:r>
      <w:r w:rsidRPr="00747998">
        <w:rPr>
          <w:rFonts w:ascii="Times New Roman" w:eastAsia="Times New Roman" w:hAnsi="Times New Roman" w:cs="Times New Roman"/>
          <w:lang w:val="lt-LT"/>
        </w:rPr>
        <w:t>Graikija</w:t>
      </w:r>
      <w:r>
        <w:rPr>
          <w:rFonts w:ascii="Times New Roman" w:eastAsia="Times New Roman" w:hAnsi="Times New Roman" w:cs="Times New Roman"/>
          <w:lang w:val="lt-LT"/>
        </w:rPr>
        <w:t xml:space="preserve">. </w:t>
      </w:r>
    </w:p>
    <w:p w:rsidR="003B463D" w:rsidRPr="009A4CB5" w:rsidRDefault="003B463D" w:rsidP="003B463D">
      <w:pPr>
        <w:keepNext/>
        <w:widowControl w:val="0"/>
        <w:spacing w:after="0" w:line="240" w:lineRule="auto"/>
        <w:outlineLvl w:val="5"/>
        <w:rPr>
          <w:rFonts w:ascii="Times New Roman" w:eastAsia="Batang" w:hAnsi="Times New Roman" w:cs="Times New Roman"/>
          <w:color w:val="000000" w:themeColor="text1"/>
        </w:rPr>
      </w:pPr>
    </w:p>
    <w:p w:rsidR="003B463D" w:rsidRDefault="003B463D" w:rsidP="003B463D">
      <w:pPr>
        <w:spacing w:after="0" w:line="240" w:lineRule="auto"/>
        <w:rPr>
          <w:rFonts w:ascii="Times New Roman" w:eastAsia="Times New Roman" w:hAnsi="Times New Roman" w:cs="Times New Roman"/>
          <w:lang w:eastAsia="lt-LT"/>
        </w:rPr>
      </w:pPr>
    </w:p>
    <w:p w:rsidR="003B463D" w:rsidRPr="00155996" w:rsidRDefault="003B463D" w:rsidP="003B463D">
      <w:pPr>
        <w:spacing w:after="0" w:line="240" w:lineRule="auto"/>
        <w:rPr>
          <w:rFonts w:ascii="Times New Roman" w:eastAsia="Times New Roman" w:hAnsi="Times New Roman" w:cs="Times New Roman"/>
          <w:lang w:eastAsia="lt-LT"/>
        </w:rPr>
      </w:pPr>
      <w:proofErr w:type="spellStart"/>
      <w:r w:rsidRPr="00155996">
        <w:rPr>
          <w:rFonts w:ascii="Times New Roman" w:eastAsia="Times New Roman" w:hAnsi="Times New Roman" w:cs="Times New Roman"/>
          <w:lang w:eastAsia="lt-LT"/>
        </w:rPr>
        <w:t>Perpakavo</w:t>
      </w:r>
      <w:proofErr w:type="spellEnd"/>
      <w:r w:rsidRPr="00155996">
        <w:rPr>
          <w:rFonts w:ascii="Times New Roman" w:eastAsia="Times New Roman" w:hAnsi="Times New Roman" w:cs="Times New Roman"/>
          <w:lang w:eastAsia="lt-LT"/>
        </w:rPr>
        <w:t xml:space="preserve"> BĮ UAB „</w:t>
      </w:r>
      <w:proofErr w:type="spellStart"/>
      <w:r w:rsidRPr="00155996">
        <w:rPr>
          <w:rFonts w:ascii="Times New Roman" w:eastAsia="Times New Roman" w:hAnsi="Times New Roman" w:cs="Times New Roman"/>
          <w:lang w:eastAsia="lt-LT"/>
        </w:rPr>
        <w:t>Norfachema</w:t>
      </w:r>
      <w:proofErr w:type="spellEnd"/>
      <w:r w:rsidRPr="00155996">
        <w:rPr>
          <w:rFonts w:ascii="Times New Roman" w:eastAsia="Times New Roman" w:hAnsi="Times New Roman" w:cs="Times New Roman"/>
          <w:lang w:eastAsia="lt-LT"/>
        </w:rPr>
        <w:t>“.</w:t>
      </w:r>
    </w:p>
    <w:p w:rsidR="003B463D" w:rsidRPr="00155996" w:rsidRDefault="003B463D" w:rsidP="003B463D">
      <w:pPr>
        <w:spacing w:after="0" w:line="240" w:lineRule="auto"/>
        <w:rPr>
          <w:rFonts w:ascii="Times New Roman" w:eastAsia="Times New Roman" w:hAnsi="Times New Roman" w:cs="Times New Roman"/>
          <w:lang w:eastAsia="lt-LT"/>
        </w:rPr>
      </w:pPr>
      <w:proofErr w:type="spellStart"/>
      <w:r w:rsidRPr="00155996">
        <w:rPr>
          <w:rFonts w:ascii="Times New Roman" w:eastAsia="Times New Roman" w:hAnsi="Times New Roman" w:cs="Times New Roman"/>
          <w:highlight w:val="lightGray"/>
          <w:lang w:eastAsia="lt-LT"/>
        </w:rPr>
        <w:t>Perpakavo</w:t>
      </w:r>
      <w:proofErr w:type="spellEnd"/>
      <w:r w:rsidRPr="00155996">
        <w:rPr>
          <w:rFonts w:ascii="Times New Roman" w:eastAsia="Times New Roman" w:hAnsi="Times New Roman" w:cs="Times New Roman"/>
          <w:highlight w:val="lightGray"/>
          <w:lang w:eastAsia="lt-LT"/>
        </w:rPr>
        <w:t xml:space="preserve"> UAB „</w:t>
      </w:r>
      <w:proofErr w:type="spellStart"/>
      <w:r w:rsidRPr="00155996">
        <w:rPr>
          <w:rFonts w:ascii="Times New Roman" w:eastAsia="Times New Roman" w:hAnsi="Times New Roman" w:cs="Times New Roman"/>
          <w:highlight w:val="lightGray"/>
          <w:lang w:eastAsia="lt-LT"/>
        </w:rPr>
        <w:t>Entafarma</w:t>
      </w:r>
      <w:proofErr w:type="spellEnd"/>
      <w:r w:rsidRPr="00155996">
        <w:rPr>
          <w:rFonts w:ascii="Times New Roman" w:eastAsia="Times New Roman" w:hAnsi="Times New Roman" w:cs="Times New Roman"/>
          <w:highlight w:val="lightGray"/>
          <w:lang w:eastAsia="lt-LT"/>
        </w:rPr>
        <w:t>“.</w:t>
      </w:r>
    </w:p>
    <w:p w:rsidR="003B463D" w:rsidRPr="00155996" w:rsidRDefault="003B463D" w:rsidP="003B463D">
      <w:pPr>
        <w:spacing w:after="0" w:line="240" w:lineRule="auto"/>
        <w:rPr>
          <w:rFonts w:ascii="Times New Roman" w:eastAsia="Times New Roman" w:hAnsi="Times New Roman" w:cs="Times New Roman"/>
          <w:lang w:eastAsia="lt-LT"/>
        </w:rPr>
      </w:pPr>
    </w:p>
    <w:p w:rsidR="00CE2FA2" w:rsidRPr="00391140" w:rsidRDefault="003B463D" w:rsidP="00391140">
      <w:pPr>
        <w:spacing w:after="0" w:line="240" w:lineRule="auto"/>
        <w:rPr>
          <w:rFonts w:ascii="Times New Roman" w:eastAsia="Times New Roman" w:hAnsi="Times New Roman" w:cs="Times New Roman"/>
          <w:lang w:eastAsia="lt-LT"/>
        </w:rPr>
      </w:pPr>
      <w:proofErr w:type="spellStart"/>
      <w:r w:rsidRPr="00155996">
        <w:rPr>
          <w:rFonts w:ascii="Times New Roman" w:eastAsia="Times New Roman" w:hAnsi="Times New Roman" w:cs="Times New Roman"/>
          <w:lang w:eastAsia="lt-LT"/>
        </w:rPr>
        <w:t>Perpak</w:t>
      </w:r>
      <w:proofErr w:type="spellEnd"/>
      <w:r w:rsidRPr="00155996">
        <w:rPr>
          <w:rFonts w:ascii="Times New Roman" w:eastAsia="Times New Roman" w:hAnsi="Times New Roman" w:cs="Times New Roman"/>
          <w:lang w:eastAsia="lt-LT"/>
        </w:rPr>
        <w:t>.</w:t>
      </w:r>
      <w:r>
        <w:rPr>
          <w:rFonts w:ascii="Times New Roman" w:eastAsia="Times New Roman" w:hAnsi="Times New Roman" w:cs="Times New Roman"/>
          <w:lang w:eastAsia="lt-LT"/>
        </w:rPr>
        <w:t xml:space="preserve"> </w:t>
      </w:r>
      <w:proofErr w:type="spellStart"/>
      <w:proofErr w:type="gramStart"/>
      <w:r w:rsidRPr="00155996">
        <w:rPr>
          <w:rFonts w:ascii="Times New Roman" w:eastAsia="Times New Roman" w:hAnsi="Times New Roman" w:cs="Times New Roman"/>
          <w:lang w:eastAsia="lt-LT"/>
        </w:rPr>
        <w:t>serija</w:t>
      </w:r>
      <w:proofErr w:type="spellEnd"/>
      <w:proofErr w:type="gramEnd"/>
      <w:r w:rsidRPr="00155996">
        <w:rPr>
          <w:rFonts w:ascii="Times New Roman" w:eastAsia="Times New Roman" w:hAnsi="Times New Roman" w:cs="Times New Roman"/>
          <w:lang w:eastAsia="lt-LT"/>
        </w:rPr>
        <w:t>:</w:t>
      </w:r>
    </w:p>
    <w:p w:rsidR="00CE2FA2" w:rsidRDefault="00CE2FA2" w:rsidP="00CE2FA2">
      <w:pPr>
        <w:spacing w:after="160" w:line="259" w:lineRule="auto"/>
        <w:rPr>
          <w:rFonts w:ascii="Times New Roman" w:eastAsia="Times New Roman" w:hAnsi="Times New Roman" w:cs="Times New Roman"/>
          <w:b/>
          <w:caps/>
          <w:lang w:val="lt-LT"/>
        </w:rPr>
      </w:pPr>
    </w:p>
    <w:p w:rsidR="00CE2FA2" w:rsidRPr="003E003E" w:rsidRDefault="00CE2FA2" w:rsidP="00CE2FA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3E003E">
        <w:rPr>
          <w:rFonts w:ascii="Times New Roman" w:eastAsia="Times New Roman" w:hAnsi="Times New Roman" w:cs="Times New Roman"/>
          <w:b/>
          <w:lang w:val="lt-LT"/>
        </w:rPr>
        <w:t xml:space="preserve">MINIMALI </w:t>
      </w:r>
      <w:r w:rsidRPr="003E003E">
        <w:rPr>
          <w:rFonts w:ascii="Times New Roman" w:eastAsia="Times New Roman" w:hAnsi="Times New Roman" w:cs="Times New Roman"/>
          <w:b/>
          <w:caps/>
          <w:lang w:val="lt-LT"/>
        </w:rPr>
        <w:t xml:space="preserve">informacija ant </w:t>
      </w:r>
      <w:r w:rsidRPr="003E003E">
        <w:rPr>
          <w:rFonts w:ascii="Times New Roman" w:eastAsia="Times New Roman" w:hAnsi="Times New Roman" w:cs="Times New Roman"/>
          <w:b/>
          <w:lang w:val="lt-LT"/>
        </w:rPr>
        <w:t>LIZDINIŲ PLOKŠTELIŲ ARBA DVISLUOKSNIŲ JUOSTELIŲ</w:t>
      </w:r>
    </w:p>
    <w:p w:rsidR="00CE2FA2" w:rsidRPr="003E003E" w:rsidRDefault="00CE2FA2" w:rsidP="00CE2FA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p>
    <w:p w:rsidR="00CE2FA2" w:rsidRPr="003E003E" w:rsidRDefault="00CE2FA2" w:rsidP="00CE2FA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3E003E">
        <w:rPr>
          <w:rFonts w:ascii="Times New Roman" w:eastAsia="Times New Roman" w:hAnsi="Times New Roman" w:cs="Times New Roman"/>
          <w:b/>
          <w:lang w:val="lt-LT"/>
        </w:rPr>
        <w:t>LIZDINĖ PLOKŠTELĖ</w:t>
      </w:r>
    </w:p>
    <w:p w:rsidR="00CE2FA2" w:rsidRPr="003E003E" w:rsidRDefault="00CE2FA2" w:rsidP="00CE2FA2">
      <w:pPr>
        <w:spacing w:after="0" w:line="240" w:lineRule="auto"/>
        <w:rPr>
          <w:rFonts w:ascii="Times New Roman" w:eastAsia="Times New Roman" w:hAnsi="Times New Roman" w:cs="Times New Roman"/>
          <w:color w:val="000000"/>
          <w:lang w:val="lt-LT"/>
        </w:rPr>
      </w:pPr>
    </w:p>
    <w:p w:rsidR="00CE2FA2" w:rsidRPr="003E003E" w:rsidRDefault="00CE2FA2" w:rsidP="00CE2FA2">
      <w:pPr>
        <w:spacing w:after="0" w:line="240" w:lineRule="auto"/>
        <w:rPr>
          <w:rFonts w:ascii="Times New Roman" w:eastAsia="Times New Roman" w:hAnsi="Times New Roman" w:cs="Times New Roman"/>
          <w:color w:val="000000"/>
          <w:lang w:val="lt-LT"/>
        </w:rPr>
      </w:pPr>
    </w:p>
    <w:p w:rsidR="00CE2FA2" w:rsidRPr="003E003E" w:rsidRDefault="00CE2FA2" w:rsidP="00CE2FA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3E003E">
        <w:rPr>
          <w:rFonts w:ascii="Times New Roman" w:eastAsia="Times New Roman" w:hAnsi="Times New Roman" w:cs="Times New Roman"/>
          <w:b/>
          <w:lang w:val="lt-LT"/>
        </w:rPr>
        <w:t>1.</w:t>
      </w:r>
      <w:r w:rsidRPr="003E003E">
        <w:rPr>
          <w:rFonts w:ascii="Times New Roman" w:eastAsia="Times New Roman" w:hAnsi="Times New Roman" w:cs="Times New Roman"/>
          <w:b/>
          <w:lang w:val="lt-LT"/>
        </w:rPr>
        <w:tab/>
        <w:t>VAISTINIO PREPARATO PAVADINIMAS</w:t>
      </w:r>
    </w:p>
    <w:p w:rsidR="00CE2FA2" w:rsidRPr="003E003E" w:rsidRDefault="00CE2FA2" w:rsidP="00CE2FA2">
      <w:pPr>
        <w:spacing w:after="0" w:line="240" w:lineRule="auto"/>
        <w:rPr>
          <w:rFonts w:ascii="Times New Roman" w:eastAsia="Times New Roman" w:hAnsi="Times New Roman" w:cs="Times New Roman"/>
          <w:lang w:val="lt-LT"/>
        </w:rPr>
      </w:pPr>
    </w:p>
    <w:p w:rsidR="00CE2FA2" w:rsidRPr="006D31C7" w:rsidRDefault="00CE2FA2" w:rsidP="00CE2FA2">
      <w:pPr>
        <w:spacing w:after="0" w:line="240" w:lineRule="auto"/>
        <w:rPr>
          <w:rFonts w:ascii="Times New Roman" w:eastAsia="Times New Roman" w:hAnsi="Times New Roman" w:cs="Times New Roman"/>
          <w:lang w:val="lt-LT" w:bidi="ar-SY"/>
        </w:rPr>
      </w:pPr>
      <w:r w:rsidRPr="003E003E">
        <w:rPr>
          <w:rFonts w:ascii="Times New Roman" w:eastAsia="Times New Roman" w:hAnsi="Times New Roman" w:cs="Times New Roman"/>
          <w:lang w:val="lt-LT" w:bidi="ar-SY"/>
        </w:rPr>
        <w:t xml:space="preserve">Tolterodine </w:t>
      </w:r>
      <w:r>
        <w:rPr>
          <w:rFonts w:ascii="Times New Roman" w:eastAsia="Times New Roman" w:hAnsi="Times New Roman" w:cs="Times New Roman"/>
          <w:lang w:val="lt-LT" w:bidi="ar-SY"/>
        </w:rPr>
        <w:t>Aurobindo</w:t>
      </w:r>
      <w:r w:rsidRPr="003E003E">
        <w:rPr>
          <w:rFonts w:ascii="Times New Roman" w:eastAsia="Times New Roman" w:hAnsi="Times New Roman" w:cs="Times New Roman"/>
          <w:lang w:val="lt-LT" w:bidi="ar-SY"/>
        </w:rPr>
        <w:t xml:space="preserve"> 4 mg pailginto atpalaidavimo kietosios kapsulės</w:t>
      </w:r>
    </w:p>
    <w:p w:rsidR="00CE2FA2" w:rsidRPr="003E003E" w:rsidRDefault="00CE2FA2" w:rsidP="00CE2FA2">
      <w:pPr>
        <w:spacing w:after="0" w:line="240" w:lineRule="auto"/>
        <w:rPr>
          <w:rFonts w:ascii="Times New Roman" w:eastAsia="Times New Roman" w:hAnsi="Times New Roman" w:cs="Times New Roman"/>
          <w:lang w:val="lt-LT"/>
        </w:rPr>
      </w:pPr>
      <w:r w:rsidRPr="003E003E">
        <w:rPr>
          <w:rFonts w:ascii="Times New Roman" w:eastAsia="Times New Roman" w:hAnsi="Times New Roman" w:cs="Times New Roman"/>
          <w:lang w:val="lt-LT" w:eastAsia="en-GB"/>
        </w:rPr>
        <w:t>Tolterodino tartratas</w:t>
      </w:r>
    </w:p>
    <w:p w:rsidR="00CE2FA2" w:rsidRPr="003E003E" w:rsidRDefault="00CE2FA2" w:rsidP="00CE2FA2">
      <w:pPr>
        <w:spacing w:after="0" w:line="240" w:lineRule="auto"/>
        <w:rPr>
          <w:rFonts w:ascii="Times New Roman" w:eastAsia="Times New Roman" w:hAnsi="Times New Roman" w:cs="Times New Roman"/>
          <w:lang w:val="lt-LT"/>
        </w:rPr>
      </w:pPr>
    </w:p>
    <w:p w:rsidR="00CE2FA2" w:rsidRPr="003E003E" w:rsidRDefault="00CE2FA2" w:rsidP="00CE2FA2">
      <w:pPr>
        <w:spacing w:after="0" w:line="240" w:lineRule="auto"/>
        <w:rPr>
          <w:rFonts w:ascii="Times New Roman" w:eastAsia="Times New Roman" w:hAnsi="Times New Roman" w:cs="Times New Roman"/>
          <w:lang w:val="lt-LT"/>
        </w:rPr>
      </w:pPr>
    </w:p>
    <w:p w:rsidR="00CE2FA2" w:rsidRPr="003E003E" w:rsidRDefault="00CE2FA2" w:rsidP="00CE2FA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3E003E">
        <w:rPr>
          <w:rFonts w:ascii="Times New Roman" w:eastAsia="Times New Roman" w:hAnsi="Times New Roman" w:cs="Times New Roman"/>
          <w:b/>
          <w:lang w:val="lt-LT"/>
        </w:rPr>
        <w:t>2.</w:t>
      </w:r>
      <w:r w:rsidRPr="003E003E">
        <w:rPr>
          <w:rFonts w:ascii="Times New Roman" w:eastAsia="Times New Roman" w:hAnsi="Times New Roman" w:cs="Times New Roman"/>
          <w:b/>
          <w:lang w:val="lt-LT"/>
        </w:rPr>
        <w:tab/>
      </w:r>
      <w:r w:rsidRPr="003E003E">
        <w:rPr>
          <w:rFonts w:ascii="Times New Roman" w:hAnsi="Times New Roman" w:cs="Times New Roman"/>
          <w:b/>
          <w:bCs/>
          <w:lang w:eastAsia="lt-LT"/>
        </w:rPr>
        <w:t>LYGIAGRETUS IMPORTUOTOJAS</w:t>
      </w:r>
    </w:p>
    <w:p w:rsidR="00CE2FA2" w:rsidRPr="003E003E" w:rsidRDefault="00CE2FA2" w:rsidP="00CE2FA2">
      <w:pPr>
        <w:spacing w:after="0" w:line="240" w:lineRule="auto"/>
        <w:rPr>
          <w:rFonts w:ascii="Times New Roman" w:eastAsia="Times New Roman" w:hAnsi="Times New Roman" w:cs="Times New Roman"/>
          <w:color w:val="000000"/>
          <w:lang w:val="lt-LT"/>
        </w:rPr>
      </w:pPr>
    </w:p>
    <w:p w:rsidR="00CE2FA2" w:rsidRPr="003E003E" w:rsidRDefault="00CE2FA2" w:rsidP="00CE2FA2">
      <w:pPr>
        <w:tabs>
          <w:tab w:val="left" w:pos="567"/>
        </w:tabs>
        <w:rPr>
          <w:rFonts w:ascii="Times New Roman" w:eastAsia="Calibri" w:hAnsi="Times New Roman" w:cs="Times New Roman"/>
          <w:snapToGrid w:val="0"/>
          <w:lang w:val="de-DE"/>
        </w:rPr>
      </w:pPr>
      <w:r w:rsidRPr="003E003E">
        <w:rPr>
          <w:rFonts w:ascii="Times New Roman" w:eastAsia="Calibri" w:hAnsi="Times New Roman" w:cs="Times New Roman"/>
          <w:snapToGrid w:val="0"/>
          <w:lang w:val="de-DE"/>
        </w:rPr>
        <w:t>Lygiagretus importuotojas UAB „Lex ano“.</w:t>
      </w:r>
    </w:p>
    <w:p w:rsidR="00CE2FA2" w:rsidRPr="003E003E" w:rsidRDefault="00CE2FA2" w:rsidP="00CE2FA2">
      <w:pPr>
        <w:spacing w:after="0" w:line="240" w:lineRule="auto"/>
        <w:rPr>
          <w:rFonts w:ascii="Times New Roman" w:eastAsia="Times New Roman" w:hAnsi="Times New Roman" w:cs="Times New Roman"/>
          <w:color w:val="000000"/>
          <w:lang w:val="lt-LT"/>
        </w:rPr>
      </w:pPr>
    </w:p>
    <w:p w:rsidR="00CE2FA2" w:rsidRPr="003E003E" w:rsidRDefault="00CE2FA2" w:rsidP="00CE2FA2">
      <w:pPr>
        <w:keepNext/>
        <w:pBdr>
          <w:top w:val="single" w:sz="4" w:space="1" w:color="auto"/>
          <w:left w:val="single" w:sz="4" w:space="4" w:color="auto"/>
          <w:bottom w:val="single" w:sz="4" w:space="1" w:color="auto"/>
          <w:right w:val="single" w:sz="4" w:space="4" w:color="auto"/>
        </w:pBdr>
        <w:tabs>
          <w:tab w:val="left" w:pos="540"/>
        </w:tabs>
        <w:outlineLvl w:val="2"/>
        <w:rPr>
          <w:rFonts w:ascii="Times New Roman" w:hAnsi="Times New Roman" w:cs="Times New Roman"/>
          <w:b/>
          <w:bCs/>
          <w:lang w:eastAsia="lt-LT"/>
        </w:rPr>
      </w:pPr>
      <w:r w:rsidRPr="003E003E">
        <w:rPr>
          <w:rFonts w:ascii="Times New Roman" w:hAnsi="Times New Roman" w:cs="Times New Roman"/>
          <w:b/>
          <w:bCs/>
          <w:lang w:eastAsia="lt-LT"/>
        </w:rPr>
        <w:t>3. LYGIAGRETAUS IMPORTO LEIDIMO NUMERIS</w:t>
      </w:r>
    </w:p>
    <w:p w:rsidR="00CE2FA2" w:rsidRPr="003E003E" w:rsidRDefault="00CE2FA2" w:rsidP="00CE2FA2">
      <w:pPr>
        <w:spacing w:after="0" w:line="240" w:lineRule="auto"/>
        <w:rPr>
          <w:rFonts w:ascii="Times New Roman" w:eastAsia="Times New Roman" w:hAnsi="Times New Roman" w:cs="Times New Roman"/>
          <w:color w:val="000000"/>
          <w:lang w:val="lt-LT"/>
        </w:rPr>
      </w:pPr>
      <w:r w:rsidRPr="003B28A1">
        <w:rPr>
          <w:rFonts w:ascii="Times New Roman" w:eastAsia="Calibri" w:hAnsi="Times New Roman" w:cs="Times New Roman"/>
          <w:iCs/>
          <w:noProof/>
          <w:snapToGrid w:val="0"/>
          <w:highlight w:val="lightGray"/>
          <w:lang w:val="en-GB"/>
        </w:rPr>
        <w:t xml:space="preserve">Lyg.imp.Nr.: </w:t>
      </w:r>
      <w:r w:rsidR="00837C6D" w:rsidRPr="003B28A1">
        <w:rPr>
          <w:rFonts w:ascii="Times New Roman" w:eastAsia="Times New Roman" w:hAnsi="Times New Roman" w:cs="Times New Roman"/>
          <w:highlight w:val="lightGray"/>
          <w:lang w:eastAsia="lt-LT"/>
        </w:rPr>
        <w:t>LT/L/17/0449/001</w:t>
      </w:r>
    </w:p>
    <w:p w:rsidR="00CE2FA2" w:rsidRPr="003E003E" w:rsidRDefault="00CE2FA2" w:rsidP="00CE2FA2">
      <w:pPr>
        <w:spacing w:after="0" w:line="240" w:lineRule="auto"/>
        <w:rPr>
          <w:rFonts w:ascii="Times New Roman" w:eastAsia="Times New Roman" w:hAnsi="Times New Roman" w:cs="Times New Roman"/>
          <w:color w:val="000000"/>
          <w:lang w:val="lt-LT"/>
        </w:rPr>
      </w:pPr>
    </w:p>
    <w:p w:rsidR="00CE2FA2" w:rsidRPr="003E003E" w:rsidRDefault="00CE2FA2" w:rsidP="00CE2FA2">
      <w:pPr>
        <w:spacing w:after="0" w:line="240" w:lineRule="auto"/>
        <w:rPr>
          <w:rFonts w:ascii="Times New Roman" w:eastAsia="Times New Roman" w:hAnsi="Times New Roman" w:cs="Times New Roman"/>
          <w:color w:val="000000"/>
          <w:lang w:val="lt-LT"/>
        </w:rPr>
      </w:pPr>
    </w:p>
    <w:p w:rsidR="00CE2FA2" w:rsidRPr="003E003E" w:rsidRDefault="00CE2FA2" w:rsidP="00CE2FA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3E003E">
        <w:rPr>
          <w:rFonts w:ascii="Times New Roman" w:eastAsia="Times New Roman" w:hAnsi="Times New Roman" w:cs="Times New Roman"/>
          <w:b/>
          <w:lang w:val="lt-LT"/>
        </w:rPr>
        <w:t>4.</w:t>
      </w:r>
      <w:r w:rsidRPr="003E003E">
        <w:rPr>
          <w:rFonts w:ascii="Times New Roman" w:eastAsia="Times New Roman" w:hAnsi="Times New Roman" w:cs="Times New Roman"/>
          <w:b/>
          <w:lang w:val="lt-LT"/>
        </w:rPr>
        <w:tab/>
        <w:t>TINKAMUMO LAIKAS</w:t>
      </w:r>
    </w:p>
    <w:p w:rsidR="00CE2FA2" w:rsidRPr="003E003E" w:rsidRDefault="00CE2FA2" w:rsidP="00CE2FA2">
      <w:pPr>
        <w:spacing w:after="0" w:line="240" w:lineRule="auto"/>
        <w:rPr>
          <w:rFonts w:ascii="Times New Roman" w:eastAsia="Times New Roman" w:hAnsi="Times New Roman" w:cs="Times New Roman"/>
          <w:lang w:val="lt-LT"/>
        </w:rPr>
      </w:pPr>
    </w:p>
    <w:p w:rsidR="00CE2FA2" w:rsidRPr="003E003E" w:rsidRDefault="00CE2FA2" w:rsidP="00CE2FA2">
      <w:pPr>
        <w:widowControl w:val="0"/>
        <w:jc w:val="both"/>
        <w:rPr>
          <w:rFonts w:ascii="Times New Roman" w:eastAsia="Calibri" w:hAnsi="Times New Roman" w:cs="Times New Roman"/>
          <w:color w:val="000000"/>
        </w:rPr>
      </w:pPr>
      <w:proofErr w:type="spellStart"/>
      <w:r w:rsidRPr="003E003E">
        <w:rPr>
          <w:rFonts w:ascii="Times New Roman" w:eastAsia="Calibri" w:hAnsi="Times New Roman" w:cs="Times New Roman"/>
          <w:color w:val="000000"/>
        </w:rPr>
        <w:t>Tinka</w:t>
      </w:r>
      <w:proofErr w:type="spellEnd"/>
      <w:r w:rsidRPr="003E003E">
        <w:rPr>
          <w:rFonts w:ascii="Times New Roman" w:eastAsia="Calibri" w:hAnsi="Times New Roman" w:cs="Times New Roman"/>
          <w:color w:val="000000"/>
        </w:rPr>
        <w:t xml:space="preserve"> </w:t>
      </w:r>
      <w:proofErr w:type="spellStart"/>
      <w:r w:rsidRPr="003E003E">
        <w:rPr>
          <w:rFonts w:ascii="Times New Roman" w:eastAsia="Calibri" w:hAnsi="Times New Roman" w:cs="Times New Roman"/>
          <w:color w:val="000000"/>
        </w:rPr>
        <w:t>iki</w:t>
      </w:r>
      <w:proofErr w:type="spellEnd"/>
      <w:r w:rsidRPr="003E003E">
        <w:rPr>
          <w:rFonts w:ascii="Times New Roman" w:eastAsia="Calibri" w:hAnsi="Times New Roman" w:cs="Times New Roman"/>
          <w:color w:val="000000"/>
        </w:rPr>
        <w:t>: MMMM</w:t>
      </w:r>
      <w:r w:rsidR="00837C6D">
        <w:rPr>
          <w:rFonts w:ascii="Times New Roman" w:eastAsia="Calibri" w:hAnsi="Times New Roman" w:cs="Times New Roman"/>
          <w:color w:val="000000"/>
        </w:rPr>
        <w:t xml:space="preserve"> </w:t>
      </w:r>
      <w:r w:rsidR="00586A85">
        <w:rPr>
          <w:rFonts w:ascii="Times New Roman" w:eastAsia="Calibri" w:hAnsi="Times New Roman" w:cs="Times New Roman"/>
          <w:color w:val="000000"/>
        </w:rPr>
        <w:t>mm</w:t>
      </w:r>
      <w:r w:rsidRPr="003E003E">
        <w:rPr>
          <w:rFonts w:ascii="Times New Roman" w:eastAsia="Calibri" w:hAnsi="Times New Roman" w:cs="Times New Roman"/>
          <w:color w:val="000000"/>
        </w:rPr>
        <w:t>.</w:t>
      </w:r>
    </w:p>
    <w:p w:rsidR="00CE2FA2" w:rsidRPr="003E003E" w:rsidRDefault="00CE2FA2" w:rsidP="00CE2FA2">
      <w:pPr>
        <w:spacing w:after="0" w:line="240" w:lineRule="auto"/>
        <w:rPr>
          <w:rFonts w:ascii="Times New Roman" w:eastAsia="Times New Roman" w:hAnsi="Times New Roman" w:cs="Times New Roman"/>
          <w:lang w:val="lt-LT"/>
        </w:rPr>
      </w:pPr>
    </w:p>
    <w:p w:rsidR="00CE2FA2" w:rsidRPr="003E003E" w:rsidRDefault="00CE2FA2" w:rsidP="00CE2FA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3E003E">
        <w:rPr>
          <w:rFonts w:ascii="Times New Roman" w:eastAsia="Times New Roman" w:hAnsi="Times New Roman" w:cs="Times New Roman"/>
          <w:b/>
          <w:lang w:val="lt-LT"/>
        </w:rPr>
        <w:t>5.</w:t>
      </w:r>
      <w:r w:rsidRPr="003E003E">
        <w:rPr>
          <w:rFonts w:ascii="Times New Roman" w:eastAsia="Times New Roman" w:hAnsi="Times New Roman" w:cs="Times New Roman"/>
          <w:b/>
          <w:lang w:val="lt-LT"/>
        </w:rPr>
        <w:tab/>
        <w:t>SERIJOS NUMERIS</w:t>
      </w:r>
    </w:p>
    <w:p w:rsidR="00CE2FA2" w:rsidRPr="003E003E" w:rsidRDefault="00CE2FA2" w:rsidP="00CE2FA2">
      <w:pPr>
        <w:spacing w:after="0" w:line="240" w:lineRule="auto"/>
        <w:rPr>
          <w:rFonts w:ascii="Times New Roman" w:eastAsia="Times New Roman" w:hAnsi="Times New Roman" w:cs="Times New Roman"/>
          <w:lang w:val="lt-LT"/>
        </w:rPr>
      </w:pPr>
    </w:p>
    <w:p w:rsidR="00CE2FA2" w:rsidRPr="003E003E" w:rsidRDefault="00CE2FA2" w:rsidP="00CE2FA2">
      <w:pPr>
        <w:widowControl w:val="0"/>
        <w:jc w:val="both"/>
        <w:rPr>
          <w:rFonts w:ascii="Times New Roman" w:eastAsia="Calibri" w:hAnsi="Times New Roman" w:cs="Times New Roman"/>
          <w:color w:val="000000"/>
          <w:lang w:val="lt-LT"/>
        </w:rPr>
      </w:pPr>
      <w:proofErr w:type="spellStart"/>
      <w:r w:rsidRPr="003E003E">
        <w:rPr>
          <w:rFonts w:ascii="Times New Roman" w:eastAsia="Calibri" w:hAnsi="Times New Roman" w:cs="Times New Roman"/>
          <w:color w:val="000000"/>
        </w:rPr>
        <w:t>Serija</w:t>
      </w:r>
      <w:proofErr w:type="spellEnd"/>
      <w:r w:rsidRPr="003E003E">
        <w:rPr>
          <w:rFonts w:ascii="Times New Roman" w:eastAsia="Calibri" w:hAnsi="Times New Roman" w:cs="Times New Roman"/>
          <w:color w:val="000000"/>
        </w:rPr>
        <w:t>:</w:t>
      </w:r>
    </w:p>
    <w:p w:rsidR="00CE2FA2" w:rsidRPr="003E003E" w:rsidRDefault="00CE2FA2" w:rsidP="00CE2FA2">
      <w:pPr>
        <w:spacing w:after="0" w:line="240" w:lineRule="auto"/>
        <w:rPr>
          <w:rFonts w:ascii="Times New Roman" w:eastAsia="Times New Roman" w:hAnsi="Times New Roman" w:cs="Times New Roman"/>
          <w:lang w:val="lt-LT"/>
        </w:rPr>
      </w:pPr>
    </w:p>
    <w:p w:rsidR="00CE2FA2" w:rsidRPr="003E003E" w:rsidRDefault="00CE2FA2" w:rsidP="00CE2FA2">
      <w:pPr>
        <w:spacing w:after="0" w:line="240" w:lineRule="auto"/>
        <w:rPr>
          <w:rFonts w:ascii="Times New Roman" w:eastAsia="Times New Roman" w:hAnsi="Times New Roman" w:cs="Times New Roman"/>
          <w:lang w:val="lt-LT"/>
        </w:rPr>
      </w:pPr>
    </w:p>
    <w:p w:rsidR="00CE2FA2" w:rsidRPr="003E003E" w:rsidRDefault="00CE2FA2" w:rsidP="00CE2FA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3E003E">
        <w:rPr>
          <w:rFonts w:ascii="Times New Roman" w:eastAsia="Times New Roman" w:hAnsi="Times New Roman" w:cs="Times New Roman"/>
          <w:b/>
          <w:lang w:val="lt-LT"/>
        </w:rPr>
        <w:t>6.</w:t>
      </w:r>
      <w:r w:rsidRPr="003E003E">
        <w:rPr>
          <w:rFonts w:ascii="Times New Roman" w:eastAsia="Times New Roman" w:hAnsi="Times New Roman" w:cs="Times New Roman"/>
          <w:b/>
          <w:lang w:val="lt-LT"/>
        </w:rPr>
        <w:tab/>
        <w:t>KITA</w:t>
      </w:r>
    </w:p>
    <w:p w:rsidR="009A15E9" w:rsidRPr="003E003E" w:rsidRDefault="009A15E9" w:rsidP="009A15E9">
      <w:pPr>
        <w:spacing w:after="0" w:line="240" w:lineRule="auto"/>
        <w:rPr>
          <w:rFonts w:ascii="Times New Roman" w:eastAsia="Times New Roman" w:hAnsi="Times New Roman" w:cs="Times New Roman"/>
          <w:lang w:val="lt-LT"/>
        </w:rPr>
      </w:pPr>
    </w:p>
    <w:p w:rsidR="00CE2FA2" w:rsidRDefault="009A15E9" w:rsidP="009A15E9">
      <w:pPr>
        <w:widowControl w:val="0"/>
        <w:jc w:val="both"/>
        <w:rPr>
          <w:rFonts w:ascii="Times New Roman" w:eastAsia="Calibri" w:hAnsi="Times New Roman" w:cs="Times New Roman"/>
          <w:color w:val="000000"/>
          <w:lang w:val="lt-LT"/>
        </w:rPr>
      </w:pPr>
      <w:proofErr w:type="spellStart"/>
      <w:r>
        <w:rPr>
          <w:rFonts w:ascii="Times New Roman" w:eastAsia="Calibri" w:hAnsi="Times New Roman" w:cs="Times New Roman"/>
          <w:color w:val="000000"/>
        </w:rPr>
        <w:t>Perpak</w:t>
      </w:r>
      <w:proofErr w:type="spellEnd"/>
      <w:r>
        <w:rPr>
          <w:rFonts w:ascii="Times New Roman" w:eastAsia="Calibri" w:hAnsi="Times New Roman" w:cs="Times New Roman"/>
          <w:color w:val="000000"/>
        </w:rPr>
        <w:t xml:space="preserve">. </w:t>
      </w:r>
      <w:proofErr w:type="spellStart"/>
      <w:proofErr w:type="gramStart"/>
      <w:r>
        <w:rPr>
          <w:rFonts w:ascii="Times New Roman" w:eastAsia="Calibri" w:hAnsi="Times New Roman" w:cs="Times New Roman"/>
          <w:color w:val="000000"/>
        </w:rPr>
        <w:t>s</w:t>
      </w:r>
      <w:r w:rsidRPr="003E003E">
        <w:rPr>
          <w:rFonts w:ascii="Times New Roman" w:eastAsia="Calibri" w:hAnsi="Times New Roman" w:cs="Times New Roman"/>
          <w:color w:val="000000"/>
        </w:rPr>
        <w:t>erija</w:t>
      </w:r>
      <w:proofErr w:type="spellEnd"/>
      <w:proofErr w:type="gramEnd"/>
      <w:r w:rsidRPr="003E003E">
        <w:rPr>
          <w:rFonts w:ascii="Times New Roman" w:eastAsia="Calibri" w:hAnsi="Times New Roman" w:cs="Times New Roman"/>
          <w:color w:val="000000"/>
        </w:rPr>
        <w:t>:</w:t>
      </w:r>
    </w:p>
    <w:p w:rsidR="009A15E9" w:rsidRPr="009A15E9" w:rsidRDefault="009A15E9" w:rsidP="009A15E9">
      <w:pPr>
        <w:widowControl w:val="0"/>
        <w:jc w:val="both"/>
        <w:rPr>
          <w:rFonts w:ascii="Times New Roman" w:eastAsia="Calibri" w:hAnsi="Times New Roman" w:cs="Times New Roman"/>
          <w:color w:val="000000"/>
          <w:lang w:val="lt-LT"/>
        </w:rPr>
      </w:pPr>
      <w:bookmarkStart w:id="0" w:name="_GoBack"/>
      <w:bookmarkEnd w:id="0"/>
    </w:p>
    <w:p w:rsidR="00CE2FA2" w:rsidRPr="00747998" w:rsidRDefault="00CE2FA2" w:rsidP="00CE2FA2">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CE2FA2" w:rsidRPr="00747998" w:rsidRDefault="00CE2FA2" w:rsidP="00CE2FA2">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CE2FA2" w:rsidRPr="00747998" w:rsidRDefault="00CE2FA2" w:rsidP="00CE2FA2">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CE2FA2" w:rsidRPr="00747998" w:rsidRDefault="00CE2FA2" w:rsidP="00CE2FA2">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CE2FA2" w:rsidRPr="00747998" w:rsidRDefault="00CE2FA2" w:rsidP="00CE2FA2">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CE2FA2" w:rsidRPr="00747998" w:rsidRDefault="00CE2FA2" w:rsidP="00CE2FA2">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CE2FA2" w:rsidRPr="00747998" w:rsidRDefault="00CE2FA2" w:rsidP="00CE2FA2">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CE2FA2" w:rsidRPr="00747998" w:rsidRDefault="00CE2FA2" w:rsidP="00CE2FA2">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CE2FA2" w:rsidRPr="00747998" w:rsidRDefault="00CE2FA2" w:rsidP="00CE2FA2">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CE2FA2" w:rsidRPr="00747998" w:rsidRDefault="00CE2FA2" w:rsidP="00CE2FA2">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CE2FA2" w:rsidRPr="00747998" w:rsidRDefault="00CE2FA2" w:rsidP="00CE2FA2">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CE2FA2" w:rsidRPr="00747998" w:rsidRDefault="00CE2FA2" w:rsidP="00CE2FA2">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CE2FA2" w:rsidRPr="00747998" w:rsidRDefault="00CE2FA2" w:rsidP="00CE2FA2">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CE2FA2" w:rsidRPr="00747998" w:rsidRDefault="00CE2FA2" w:rsidP="00CE2FA2">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CE2FA2" w:rsidRPr="00747998" w:rsidRDefault="00CE2FA2" w:rsidP="00CE2FA2">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CE2FA2" w:rsidRPr="00747998" w:rsidRDefault="00CE2FA2" w:rsidP="00CE2FA2">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CE2FA2" w:rsidRPr="00747998" w:rsidRDefault="00CE2FA2" w:rsidP="00CE2FA2">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CE2FA2" w:rsidRDefault="00CE2FA2" w:rsidP="00CE2FA2">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CE2FA2" w:rsidRDefault="00CE2FA2" w:rsidP="00CE2FA2">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CE2FA2" w:rsidRDefault="00CE2FA2" w:rsidP="00CE2FA2">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CE2FA2" w:rsidRDefault="00CE2FA2" w:rsidP="00CE2FA2">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CE2FA2" w:rsidRDefault="00CE2FA2" w:rsidP="00CE2FA2">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CE2FA2" w:rsidRDefault="00CE2FA2" w:rsidP="00CE2FA2">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CE2FA2" w:rsidRDefault="00CE2FA2" w:rsidP="00CE2FA2">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CE2FA2" w:rsidRDefault="00CE2FA2" w:rsidP="00CE2FA2">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CE2FA2" w:rsidRDefault="00CE2FA2" w:rsidP="00CE2FA2">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CE2FA2" w:rsidRDefault="00CE2FA2" w:rsidP="00CE2FA2">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CE2FA2" w:rsidRDefault="00CE2FA2" w:rsidP="00CE2FA2">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CE2FA2" w:rsidRDefault="00CE2FA2" w:rsidP="00CE2FA2">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CE2FA2" w:rsidRDefault="00CE2FA2" w:rsidP="00CE2FA2">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CE2FA2" w:rsidRDefault="00CE2FA2" w:rsidP="00CE2FA2">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CE2FA2" w:rsidRDefault="00CE2FA2" w:rsidP="00CE2FA2">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CE2FA2" w:rsidRDefault="00CE2FA2" w:rsidP="00CE2FA2">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CE2FA2" w:rsidRDefault="00CE2FA2" w:rsidP="00CE2FA2">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CE2FA2" w:rsidRDefault="00CE2FA2" w:rsidP="00CE2FA2">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CE2FA2" w:rsidRDefault="00CE2FA2" w:rsidP="00CE2FA2">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CE2FA2" w:rsidRPr="00747998" w:rsidRDefault="00CE2FA2" w:rsidP="00CE2FA2">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CE2FA2" w:rsidRPr="00747998" w:rsidRDefault="00CE2FA2" w:rsidP="00CE2FA2">
      <w:pPr>
        <w:tabs>
          <w:tab w:val="left" w:pos="567"/>
        </w:tabs>
        <w:spacing w:after="0" w:line="240" w:lineRule="auto"/>
        <w:outlineLvl w:val="0"/>
        <w:rPr>
          <w:rFonts w:ascii="Times New Roman" w:eastAsia="Times New Roman" w:hAnsi="Times New Roman" w:cs="Times New Roman"/>
          <w:b/>
          <w:caps/>
          <w:lang w:val="lt-LT"/>
        </w:rPr>
      </w:pPr>
    </w:p>
    <w:p w:rsidR="00CE2FA2" w:rsidRPr="00747998" w:rsidRDefault="00CE2FA2" w:rsidP="00CE2FA2">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CE2FA2" w:rsidRDefault="00CE2FA2" w:rsidP="00CE2FA2">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CE2FA2" w:rsidRPr="00747998" w:rsidRDefault="00CE2FA2" w:rsidP="00CE2FA2">
      <w:p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747998">
        <w:rPr>
          <w:rFonts w:ascii="Times New Roman" w:eastAsia="Times New Roman" w:hAnsi="Times New Roman" w:cs="Times New Roman"/>
          <w:b/>
          <w:caps/>
          <w:lang w:val="lt-LT"/>
        </w:rPr>
        <w:t>B. PAKUOTĖS LAPELIS</w:t>
      </w:r>
    </w:p>
    <w:p w:rsidR="00CE2FA2" w:rsidRPr="00747998" w:rsidRDefault="00CE2FA2" w:rsidP="00CE2FA2">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CE2FA2" w:rsidRPr="00747998" w:rsidRDefault="00CE2FA2" w:rsidP="00CE2FA2">
      <w:p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747998">
        <w:rPr>
          <w:rFonts w:ascii="Times New Roman" w:eastAsia="Times New Roman" w:hAnsi="Times New Roman" w:cs="Times New Roman"/>
          <w:b/>
          <w:caps/>
          <w:lang w:val="lt-LT"/>
        </w:rPr>
        <w:br w:type="page"/>
      </w:r>
      <w:r w:rsidRPr="00747998">
        <w:rPr>
          <w:rFonts w:ascii="Times New Roman" w:eastAsia="Times New Roman" w:hAnsi="Times New Roman" w:cs="Times New Roman"/>
          <w:b/>
          <w:lang w:val="lt-LT"/>
        </w:rPr>
        <w:lastRenderedPageBreak/>
        <w:t>Pakuotės lapelis: informacija vartotojui</w:t>
      </w:r>
    </w:p>
    <w:p w:rsidR="00CE2FA2" w:rsidRPr="00747998" w:rsidRDefault="00CE2FA2" w:rsidP="00CE2FA2">
      <w:pPr>
        <w:spacing w:after="0" w:line="240" w:lineRule="auto"/>
        <w:rPr>
          <w:rFonts w:ascii="Times New Roman" w:eastAsia="Times New Roman" w:hAnsi="Times New Roman" w:cs="Times New Roman"/>
          <w:color w:val="000000"/>
          <w:lang w:val="lt-LT"/>
        </w:rPr>
      </w:pPr>
    </w:p>
    <w:p w:rsidR="00CE2FA2" w:rsidRPr="00747998" w:rsidRDefault="00CE2FA2" w:rsidP="00CE2FA2">
      <w:pPr>
        <w:spacing w:after="0" w:line="240" w:lineRule="auto"/>
        <w:jc w:val="center"/>
        <w:rPr>
          <w:rFonts w:ascii="Times New Roman" w:eastAsia="Times New Roman" w:hAnsi="Times New Roman" w:cs="Times New Roman"/>
          <w:b/>
          <w:lang w:val="lt-LT"/>
        </w:rPr>
      </w:pPr>
      <w:r w:rsidRPr="00747998">
        <w:rPr>
          <w:rFonts w:ascii="Times New Roman" w:eastAsia="Times New Roman" w:hAnsi="Times New Roman" w:cs="Times New Roman"/>
          <w:b/>
          <w:lang w:val="lt-LT"/>
        </w:rPr>
        <w:t xml:space="preserve">Tolterodine </w:t>
      </w:r>
      <w:r>
        <w:rPr>
          <w:rFonts w:ascii="Times New Roman" w:eastAsia="Times New Roman" w:hAnsi="Times New Roman" w:cs="Times New Roman"/>
          <w:b/>
          <w:lang w:val="lt-LT"/>
        </w:rPr>
        <w:t>Aurobindo</w:t>
      </w:r>
      <w:r w:rsidRPr="00747998">
        <w:rPr>
          <w:rFonts w:ascii="Times New Roman" w:eastAsia="Times New Roman" w:hAnsi="Times New Roman" w:cs="Times New Roman"/>
          <w:b/>
          <w:lang w:val="lt-LT"/>
        </w:rPr>
        <w:t xml:space="preserve"> 4</w:t>
      </w:r>
      <w:r w:rsidRPr="00747998">
        <w:rPr>
          <w:rFonts w:ascii="Times New Roman" w:eastAsia="Times New Roman" w:hAnsi="Times New Roman" w:cs="Times New Roman"/>
          <w:lang w:val="lt-LT"/>
        </w:rPr>
        <w:t> </w:t>
      </w:r>
      <w:r w:rsidRPr="00747998">
        <w:rPr>
          <w:rFonts w:ascii="Times New Roman" w:eastAsia="Times New Roman" w:hAnsi="Times New Roman" w:cs="Times New Roman"/>
          <w:b/>
          <w:lang w:val="lt-LT"/>
        </w:rPr>
        <w:t>mg pailginto atpalaidavimo kietosios kapsulės</w:t>
      </w:r>
    </w:p>
    <w:p w:rsidR="00CE2FA2" w:rsidRPr="00747998" w:rsidRDefault="00CE2FA2" w:rsidP="00CE2FA2">
      <w:pPr>
        <w:spacing w:after="0" w:line="240" w:lineRule="auto"/>
        <w:jc w:val="center"/>
        <w:rPr>
          <w:rFonts w:ascii="Times New Roman" w:eastAsia="Times New Roman" w:hAnsi="Times New Roman" w:cs="Times New Roman"/>
          <w:b/>
          <w:lang w:val="lt-LT"/>
        </w:rPr>
      </w:pPr>
    </w:p>
    <w:p w:rsidR="00CE2FA2" w:rsidRPr="00747998" w:rsidRDefault="00CE2FA2" w:rsidP="00CE2FA2">
      <w:pPr>
        <w:spacing w:after="0" w:line="240" w:lineRule="auto"/>
        <w:jc w:val="center"/>
        <w:rPr>
          <w:rFonts w:ascii="Times New Roman" w:eastAsia="Times New Roman" w:hAnsi="Times New Roman" w:cs="Times New Roman"/>
          <w:color w:val="000000"/>
          <w:lang w:val="lt-LT"/>
        </w:rPr>
      </w:pPr>
      <w:r w:rsidRPr="00747998">
        <w:rPr>
          <w:rFonts w:ascii="Times New Roman" w:eastAsia="Times New Roman" w:hAnsi="Times New Roman" w:cs="Times New Roman"/>
          <w:color w:val="000000"/>
          <w:lang w:val="lt-LT"/>
        </w:rPr>
        <w:t>Tolterodino tartratas</w:t>
      </w:r>
    </w:p>
    <w:p w:rsidR="00CE2FA2" w:rsidRPr="00747998" w:rsidRDefault="00CE2FA2" w:rsidP="00CE2FA2">
      <w:pPr>
        <w:spacing w:after="0" w:line="240" w:lineRule="auto"/>
        <w:jc w:val="center"/>
        <w:rPr>
          <w:rFonts w:ascii="Times New Roman" w:eastAsia="Times New Roman" w:hAnsi="Times New Roman" w:cs="Times New Roman"/>
          <w:color w:val="000000"/>
          <w:lang w:val="lt-LT"/>
        </w:rPr>
      </w:pPr>
    </w:p>
    <w:p w:rsidR="00CE2FA2" w:rsidRPr="00747998" w:rsidRDefault="00CE2FA2" w:rsidP="00CE2FA2">
      <w:pPr>
        <w:suppressAutoHyphens/>
        <w:spacing w:after="0" w:line="240" w:lineRule="auto"/>
        <w:rPr>
          <w:rFonts w:ascii="Times New Roman" w:eastAsia="Times New Roman" w:hAnsi="Times New Roman" w:cs="Times New Roman"/>
          <w:lang w:val="lt-LT"/>
        </w:rPr>
      </w:pPr>
      <w:r w:rsidRPr="00747998">
        <w:rPr>
          <w:rFonts w:ascii="Times New Roman" w:eastAsia="Times New Roman" w:hAnsi="Times New Roman" w:cs="Times New Roman"/>
          <w:b/>
          <w:lang w:val="lt-LT"/>
        </w:rPr>
        <w:t>Atidžiai perskaitykite visą šį lapelį, prieš pradėdami vartoti vaistą, nes jame pateikiama Jums svarbi informacija.</w:t>
      </w:r>
    </w:p>
    <w:p w:rsidR="00CE2FA2" w:rsidRPr="00747998" w:rsidRDefault="00CE2FA2" w:rsidP="00CE2FA2">
      <w:pPr>
        <w:numPr>
          <w:ilvl w:val="0"/>
          <w:numId w:val="1"/>
        </w:numPr>
        <w:spacing w:after="0" w:line="240" w:lineRule="auto"/>
        <w:ind w:left="567" w:right="-2" w:hanging="567"/>
        <w:rPr>
          <w:rFonts w:ascii="Times New Roman" w:eastAsia="Times New Roman" w:hAnsi="Times New Roman" w:cs="Times New Roman"/>
          <w:lang w:val="lt-LT"/>
        </w:rPr>
      </w:pPr>
      <w:r w:rsidRPr="00747998">
        <w:rPr>
          <w:rFonts w:ascii="Times New Roman" w:eastAsia="Times New Roman" w:hAnsi="Times New Roman" w:cs="Times New Roman"/>
          <w:lang w:val="lt-LT"/>
        </w:rPr>
        <w:t xml:space="preserve">Neišmeskite šio lapelio, nes vėl gali prireikti jį perskaityti. </w:t>
      </w:r>
    </w:p>
    <w:p w:rsidR="00CE2FA2" w:rsidRPr="00747998" w:rsidRDefault="00CE2FA2" w:rsidP="00CE2FA2">
      <w:pPr>
        <w:numPr>
          <w:ilvl w:val="0"/>
          <w:numId w:val="1"/>
        </w:numPr>
        <w:spacing w:after="0" w:line="240" w:lineRule="auto"/>
        <w:ind w:left="567" w:right="-2" w:hanging="567"/>
        <w:rPr>
          <w:rFonts w:ascii="Times New Roman" w:eastAsia="Times New Roman" w:hAnsi="Times New Roman" w:cs="Times New Roman"/>
          <w:lang w:val="lt-LT"/>
        </w:rPr>
      </w:pPr>
      <w:r w:rsidRPr="00747998">
        <w:rPr>
          <w:rFonts w:ascii="Times New Roman" w:eastAsia="Times New Roman" w:hAnsi="Times New Roman" w:cs="Times New Roman"/>
          <w:lang w:val="lt-LT"/>
        </w:rPr>
        <w:t>Jeigu kiltų daugiau klausimų, kreipkitės į gydytoją arba vaistininką.</w:t>
      </w:r>
    </w:p>
    <w:p w:rsidR="00CE2FA2" w:rsidRPr="00747998" w:rsidRDefault="00CE2FA2" w:rsidP="00CE2FA2">
      <w:pPr>
        <w:spacing w:after="0" w:line="240" w:lineRule="auto"/>
        <w:ind w:left="567" w:right="-2" w:hanging="567"/>
        <w:rPr>
          <w:rFonts w:ascii="Times New Roman" w:eastAsia="Times New Roman" w:hAnsi="Times New Roman" w:cs="Times New Roman"/>
          <w:lang w:val="lt-LT"/>
        </w:rPr>
      </w:pPr>
      <w:r w:rsidRPr="00747998">
        <w:rPr>
          <w:rFonts w:ascii="Times New Roman" w:eastAsia="Times New Roman" w:hAnsi="Times New Roman" w:cs="Times New Roman"/>
          <w:lang w:val="lt-LT"/>
        </w:rPr>
        <w:t>-</w:t>
      </w:r>
      <w:r w:rsidRPr="00747998">
        <w:rPr>
          <w:rFonts w:ascii="Times New Roman" w:eastAsia="Times New Roman" w:hAnsi="Times New Roman" w:cs="Times New Roman"/>
          <w:lang w:val="lt-LT"/>
        </w:rPr>
        <w:tab/>
        <w:t>Šis vaistas skirtas tik Jums, todėl kitiems žmonėms jo duoti negalima. Vaistas gali jiems pakenkti (net tiems, kurių ligos požymiai yra tokie patys kaip Jūsų).</w:t>
      </w:r>
    </w:p>
    <w:p w:rsidR="00CE2FA2" w:rsidRPr="00747998" w:rsidRDefault="00CE2FA2" w:rsidP="00CE2FA2">
      <w:pPr>
        <w:tabs>
          <w:tab w:val="left" w:pos="567"/>
        </w:tabs>
        <w:spacing w:after="0" w:line="240" w:lineRule="auto"/>
        <w:ind w:left="567" w:hanging="567"/>
        <w:rPr>
          <w:rFonts w:ascii="Times New Roman" w:eastAsia="Times New Roman" w:hAnsi="Times New Roman" w:cs="Times New Roman"/>
          <w:lang w:val="lt-LT"/>
        </w:rPr>
      </w:pPr>
      <w:r w:rsidRPr="00747998">
        <w:rPr>
          <w:rFonts w:ascii="Times New Roman" w:eastAsia="Times New Roman" w:hAnsi="Times New Roman" w:cs="Times New Roman"/>
          <w:lang w:val="lt-LT"/>
        </w:rPr>
        <w:t>-</w:t>
      </w:r>
      <w:r w:rsidRPr="00747998">
        <w:rPr>
          <w:rFonts w:ascii="Times New Roman" w:eastAsia="Times New Roman" w:hAnsi="Times New Roman" w:cs="Times New Roman"/>
          <w:lang w:val="lt-LT"/>
        </w:rPr>
        <w:tab/>
        <w:t>Jeigu pasireiškė šalutinis poveikis (net jeigu jis šiame lapelyje nenurodytas), kreipkitės į gydytoją arba vaistininką. Žr. 4 skyrių.</w:t>
      </w:r>
    </w:p>
    <w:p w:rsidR="00CE2FA2" w:rsidRPr="00747998" w:rsidRDefault="00CE2FA2" w:rsidP="00CE2FA2">
      <w:pPr>
        <w:spacing w:after="0" w:line="240" w:lineRule="auto"/>
        <w:rPr>
          <w:rFonts w:ascii="Times New Roman" w:eastAsia="Times New Roman" w:hAnsi="Times New Roman" w:cs="Times New Roman"/>
          <w:lang w:val="lt-LT"/>
        </w:rPr>
      </w:pPr>
    </w:p>
    <w:p w:rsidR="00CE2FA2" w:rsidRPr="00747998" w:rsidRDefault="00CE2FA2" w:rsidP="00CE2FA2">
      <w:pPr>
        <w:spacing w:after="0" w:line="240" w:lineRule="auto"/>
        <w:rPr>
          <w:rFonts w:ascii="Times New Roman" w:eastAsia="Times New Roman" w:hAnsi="Times New Roman" w:cs="Times New Roman"/>
          <w:b/>
          <w:lang w:val="lt-LT"/>
        </w:rPr>
      </w:pPr>
      <w:r w:rsidRPr="00747998">
        <w:rPr>
          <w:rFonts w:ascii="Times New Roman" w:eastAsia="Times New Roman" w:hAnsi="Times New Roman" w:cs="Times New Roman"/>
          <w:b/>
          <w:lang w:val="lt-LT"/>
        </w:rPr>
        <w:t>Apie ką rašoma šiame lapelyje?</w:t>
      </w:r>
    </w:p>
    <w:p w:rsidR="00CE2FA2" w:rsidRPr="00747998" w:rsidRDefault="00CE2FA2" w:rsidP="00CE2FA2">
      <w:pPr>
        <w:spacing w:after="0" w:line="240" w:lineRule="auto"/>
        <w:rPr>
          <w:rFonts w:ascii="Times New Roman" w:eastAsia="Times New Roman" w:hAnsi="Times New Roman" w:cs="Times New Roman"/>
          <w:b/>
          <w:lang w:val="lt-LT"/>
        </w:rPr>
      </w:pPr>
    </w:p>
    <w:p w:rsidR="00CE2FA2" w:rsidRPr="00C44250" w:rsidRDefault="00CE2FA2" w:rsidP="00CE2FA2">
      <w:pPr>
        <w:pStyle w:val="Sraopastraipa"/>
        <w:numPr>
          <w:ilvl w:val="0"/>
          <w:numId w:val="5"/>
        </w:numPr>
        <w:spacing w:after="0" w:line="240" w:lineRule="auto"/>
        <w:rPr>
          <w:rFonts w:ascii="Times New Roman" w:eastAsia="Times New Roman" w:hAnsi="Times New Roman" w:cs="Times New Roman"/>
          <w:lang w:val="lt-LT"/>
        </w:rPr>
      </w:pPr>
      <w:r w:rsidRPr="00C44250">
        <w:rPr>
          <w:rFonts w:ascii="Times New Roman" w:eastAsia="Times New Roman" w:hAnsi="Times New Roman" w:cs="Times New Roman"/>
          <w:lang w:val="lt-LT"/>
        </w:rPr>
        <w:t xml:space="preserve">Kas yra Tolterodine </w:t>
      </w:r>
      <w:r>
        <w:rPr>
          <w:rFonts w:ascii="Times New Roman" w:eastAsia="Times New Roman" w:hAnsi="Times New Roman" w:cs="Times New Roman"/>
          <w:lang w:val="lt-LT"/>
        </w:rPr>
        <w:t>Aurobindo</w:t>
      </w:r>
      <w:r w:rsidRPr="00C44250">
        <w:rPr>
          <w:rFonts w:ascii="Times New Roman" w:eastAsia="Times New Roman" w:hAnsi="Times New Roman" w:cs="Times New Roman"/>
          <w:lang w:val="lt-LT"/>
        </w:rPr>
        <w:t xml:space="preserve"> ir kam jis vartojamas</w:t>
      </w:r>
    </w:p>
    <w:p w:rsidR="00CE2FA2" w:rsidRPr="00C44250" w:rsidRDefault="00CE2FA2" w:rsidP="00CE2FA2">
      <w:pPr>
        <w:pStyle w:val="Sraopastraipa"/>
        <w:numPr>
          <w:ilvl w:val="0"/>
          <w:numId w:val="5"/>
        </w:numPr>
        <w:spacing w:after="0" w:line="240" w:lineRule="auto"/>
        <w:rPr>
          <w:rFonts w:ascii="Times New Roman" w:eastAsia="Times New Roman" w:hAnsi="Times New Roman" w:cs="Times New Roman"/>
          <w:lang w:val="lt-LT"/>
        </w:rPr>
      </w:pPr>
      <w:r w:rsidRPr="00C44250">
        <w:rPr>
          <w:rFonts w:ascii="Times New Roman" w:eastAsia="Times New Roman" w:hAnsi="Times New Roman" w:cs="Times New Roman"/>
          <w:lang w:val="lt-LT"/>
        </w:rPr>
        <w:t xml:space="preserve">Kas žinotina prieš vartojant Tolterodine </w:t>
      </w:r>
      <w:r>
        <w:rPr>
          <w:rFonts w:ascii="Times New Roman" w:eastAsia="Times New Roman" w:hAnsi="Times New Roman" w:cs="Times New Roman"/>
          <w:lang w:val="lt-LT"/>
        </w:rPr>
        <w:t>Aurobindo</w:t>
      </w:r>
    </w:p>
    <w:p w:rsidR="00CE2FA2" w:rsidRPr="00C44250" w:rsidRDefault="00CE2FA2" w:rsidP="00CE2FA2">
      <w:pPr>
        <w:pStyle w:val="Sraopastraipa"/>
        <w:numPr>
          <w:ilvl w:val="0"/>
          <w:numId w:val="5"/>
        </w:numPr>
        <w:spacing w:after="0" w:line="240" w:lineRule="auto"/>
        <w:rPr>
          <w:rFonts w:ascii="Times New Roman" w:eastAsia="Times New Roman" w:hAnsi="Times New Roman" w:cs="Times New Roman"/>
          <w:lang w:val="lt-LT"/>
        </w:rPr>
      </w:pPr>
      <w:r w:rsidRPr="00C44250">
        <w:rPr>
          <w:rFonts w:ascii="Times New Roman" w:eastAsia="Times New Roman" w:hAnsi="Times New Roman" w:cs="Times New Roman"/>
          <w:lang w:val="lt-LT"/>
        </w:rPr>
        <w:t xml:space="preserve">Kaip vartoti Tolterodine </w:t>
      </w:r>
      <w:r>
        <w:rPr>
          <w:rFonts w:ascii="Times New Roman" w:eastAsia="Times New Roman" w:hAnsi="Times New Roman" w:cs="Times New Roman"/>
          <w:lang w:val="lt-LT"/>
        </w:rPr>
        <w:t>Aurobindo</w:t>
      </w:r>
      <w:r w:rsidRPr="00C44250">
        <w:rPr>
          <w:rFonts w:ascii="Times New Roman" w:eastAsia="Times New Roman" w:hAnsi="Times New Roman" w:cs="Times New Roman"/>
          <w:lang w:val="lt-LT"/>
        </w:rPr>
        <w:t xml:space="preserve"> </w:t>
      </w:r>
    </w:p>
    <w:p w:rsidR="00CE2FA2" w:rsidRPr="00C44250" w:rsidRDefault="00CE2FA2" w:rsidP="00CE2FA2">
      <w:pPr>
        <w:pStyle w:val="Sraopastraipa"/>
        <w:numPr>
          <w:ilvl w:val="0"/>
          <w:numId w:val="5"/>
        </w:numPr>
        <w:spacing w:after="0" w:line="240" w:lineRule="auto"/>
        <w:rPr>
          <w:rFonts w:ascii="Times New Roman" w:eastAsia="Times New Roman" w:hAnsi="Times New Roman" w:cs="Times New Roman"/>
          <w:lang w:val="lt-LT"/>
        </w:rPr>
      </w:pPr>
      <w:r w:rsidRPr="00C44250">
        <w:rPr>
          <w:rFonts w:ascii="Times New Roman" w:eastAsia="Times New Roman" w:hAnsi="Times New Roman" w:cs="Times New Roman"/>
          <w:lang w:val="lt-LT"/>
        </w:rPr>
        <w:t>Galimas šalutinis poveikis</w:t>
      </w:r>
    </w:p>
    <w:p w:rsidR="00CE2FA2" w:rsidRPr="00C44250" w:rsidRDefault="00CE2FA2" w:rsidP="00CE2FA2">
      <w:pPr>
        <w:pStyle w:val="Sraopastraipa"/>
        <w:numPr>
          <w:ilvl w:val="0"/>
          <w:numId w:val="5"/>
        </w:numPr>
        <w:spacing w:after="0" w:line="240" w:lineRule="auto"/>
        <w:rPr>
          <w:rFonts w:ascii="Times New Roman" w:eastAsia="Times New Roman" w:hAnsi="Times New Roman" w:cs="Times New Roman"/>
          <w:lang w:val="lt-LT"/>
        </w:rPr>
      </w:pPr>
      <w:r w:rsidRPr="00C44250">
        <w:rPr>
          <w:rFonts w:ascii="Times New Roman" w:eastAsia="Times New Roman" w:hAnsi="Times New Roman" w:cs="Times New Roman"/>
          <w:lang w:val="lt-LT"/>
        </w:rPr>
        <w:t xml:space="preserve">Kaip laikyti Tolterodine </w:t>
      </w:r>
      <w:r>
        <w:rPr>
          <w:rFonts w:ascii="Times New Roman" w:eastAsia="Times New Roman" w:hAnsi="Times New Roman" w:cs="Times New Roman"/>
          <w:lang w:val="lt-LT"/>
        </w:rPr>
        <w:t>Aurobindo</w:t>
      </w:r>
      <w:r w:rsidRPr="00C44250">
        <w:rPr>
          <w:rFonts w:ascii="Times New Roman" w:eastAsia="Times New Roman" w:hAnsi="Times New Roman" w:cs="Times New Roman"/>
          <w:lang w:val="lt-LT"/>
        </w:rPr>
        <w:t xml:space="preserve"> </w:t>
      </w:r>
    </w:p>
    <w:p w:rsidR="00CE2FA2" w:rsidRPr="00C44250" w:rsidRDefault="00CE2FA2" w:rsidP="00CE2FA2">
      <w:pPr>
        <w:pStyle w:val="Sraopastraipa"/>
        <w:numPr>
          <w:ilvl w:val="0"/>
          <w:numId w:val="5"/>
        </w:numPr>
        <w:spacing w:after="0" w:line="240" w:lineRule="auto"/>
        <w:rPr>
          <w:rFonts w:ascii="Times New Roman" w:eastAsia="Times New Roman" w:hAnsi="Times New Roman" w:cs="Times New Roman"/>
          <w:lang w:val="lt-LT"/>
        </w:rPr>
      </w:pPr>
      <w:r w:rsidRPr="00C44250">
        <w:rPr>
          <w:rFonts w:ascii="Times New Roman" w:eastAsia="Times New Roman" w:hAnsi="Times New Roman" w:cs="Times New Roman"/>
          <w:lang w:val="lt-LT"/>
        </w:rPr>
        <w:t>Pakuotės turinys ir kita informacija</w:t>
      </w:r>
    </w:p>
    <w:p w:rsidR="00CE2FA2" w:rsidRPr="00747998" w:rsidRDefault="00CE2FA2" w:rsidP="00CE2FA2">
      <w:pPr>
        <w:spacing w:after="0" w:line="240" w:lineRule="auto"/>
        <w:rPr>
          <w:rFonts w:ascii="Times New Roman" w:eastAsia="Times New Roman" w:hAnsi="Times New Roman" w:cs="Times New Roman"/>
          <w:lang w:val="lt-LT"/>
        </w:rPr>
      </w:pPr>
    </w:p>
    <w:p w:rsidR="00CE2FA2" w:rsidRPr="00747998" w:rsidRDefault="00CE2FA2" w:rsidP="00CE2FA2">
      <w:pPr>
        <w:spacing w:after="0" w:line="240" w:lineRule="auto"/>
        <w:rPr>
          <w:rFonts w:ascii="Times New Roman" w:eastAsia="Times New Roman" w:hAnsi="Times New Roman" w:cs="Times New Roman"/>
          <w:b/>
          <w:lang w:val="lt-LT"/>
        </w:rPr>
      </w:pPr>
    </w:p>
    <w:p w:rsidR="00CE2FA2" w:rsidRPr="00C44250" w:rsidRDefault="00CE2FA2" w:rsidP="00CE2FA2">
      <w:pPr>
        <w:pStyle w:val="Sraopastraipa"/>
        <w:numPr>
          <w:ilvl w:val="0"/>
          <w:numId w:val="6"/>
        </w:numPr>
        <w:spacing w:after="0" w:line="240" w:lineRule="auto"/>
        <w:rPr>
          <w:rFonts w:ascii="Times New Roman" w:eastAsia="Times New Roman" w:hAnsi="Times New Roman" w:cs="Times New Roman"/>
          <w:b/>
          <w:lang w:val="lt-LT"/>
        </w:rPr>
      </w:pPr>
      <w:bookmarkStart w:id="1" w:name="_Toc129243264"/>
      <w:bookmarkStart w:id="2" w:name="_Toc129243139"/>
      <w:r w:rsidRPr="00C44250">
        <w:rPr>
          <w:rFonts w:ascii="Times New Roman" w:eastAsia="Times New Roman" w:hAnsi="Times New Roman" w:cs="Times New Roman"/>
          <w:b/>
          <w:lang w:val="lt-LT"/>
        </w:rPr>
        <w:t xml:space="preserve">Kas yra Tolterodine </w:t>
      </w:r>
      <w:r>
        <w:rPr>
          <w:rFonts w:ascii="Times New Roman" w:eastAsia="Times New Roman" w:hAnsi="Times New Roman" w:cs="Times New Roman"/>
          <w:b/>
          <w:lang w:val="lt-LT"/>
        </w:rPr>
        <w:t>Aurobindo</w:t>
      </w:r>
      <w:r w:rsidRPr="00C44250">
        <w:rPr>
          <w:rFonts w:ascii="Times New Roman" w:eastAsia="Times New Roman" w:hAnsi="Times New Roman" w:cs="Times New Roman"/>
          <w:b/>
          <w:lang w:val="lt-LT"/>
        </w:rPr>
        <w:t xml:space="preserve"> ir kam jis vartojamas</w:t>
      </w:r>
      <w:bookmarkEnd w:id="1"/>
      <w:bookmarkEnd w:id="2"/>
    </w:p>
    <w:p w:rsidR="00CE2FA2" w:rsidRPr="00747998" w:rsidRDefault="00CE2FA2" w:rsidP="00CE2FA2">
      <w:pPr>
        <w:spacing w:after="0" w:line="240" w:lineRule="auto"/>
        <w:rPr>
          <w:rFonts w:ascii="Times New Roman" w:eastAsia="Times New Roman" w:hAnsi="Times New Roman" w:cs="Times New Roman"/>
          <w:color w:val="000000"/>
          <w:lang w:val="lt-LT"/>
        </w:rPr>
      </w:pPr>
    </w:p>
    <w:p w:rsidR="00CE2FA2" w:rsidRPr="00747998" w:rsidRDefault="00CE2FA2" w:rsidP="00CE2FA2">
      <w:pPr>
        <w:spacing w:after="0" w:line="240" w:lineRule="auto"/>
        <w:rPr>
          <w:rFonts w:ascii="Times New Roman" w:eastAsia="Times New Roman" w:hAnsi="Times New Roman" w:cs="Times New Roman"/>
          <w:lang w:val="lt-LT"/>
        </w:rPr>
      </w:pPr>
      <w:r w:rsidRPr="00747998">
        <w:rPr>
          <w:rFonts w:ascii="Times New Roman" w:eastAsia="Times New Roman" w:hAnsi="Times New Roman" w:cs="Times New Roman"/>
          <w:lang w:val="lt-LT"/>
        </w:rPr>
        <w:t xml:space="preserve">Veiklioji Tolterodine </w:t>
      </w:r>
      <w:r>
        <w:rPr>
          <w:rFonts w:ascii="Times New Roman" w:eastAsia="Times New Roman" w:hAnsi="Times New Roman" w:cs="Times New Roman"/>
          <w:lang w:val="lt-LT"/>
        </w:rPr>
        <w:t>Aurobindo</w:t>
      </w:r>
      <w:r w:rsidRPr="00747998">
        <w:rPr>
          <w:rFonts w:ascii="Times New Roman" w:eastAsia="Times New Roman" w:hAnsi="Times New Roman" w:cs="Times New Roman"/>
          <w:b/>
          <w:lang w:val="lt-LT"/>
        </w:rPr>
        <w:t xml:space="preserve"> </w:t>
      </w:r>
      <w:r w:rsidRPr="00747998">
        <w:rPr>
          <w:rFonts w:ascii="Times New Roman" w:eastAsia="Times New Roman" w:hAnsi="Times New Roman" w:cs="Times New Roman"/>
          <w:lang w:val="lt-LT"/>
        </w:rPr>
        <w:t xml:space="preserve">medžiaga yra tolterodinas. Tolterodinas priklauso vaistinių preparatų, vadinamų antimuskarininiais vaistais, grupei. </w:t>
      </w:r>
    </w:p>
    <w:p w:rsidR="00CE2FA2" w:rsidRPr="00747998" w:rsidRDefault="00CE2FA2" w:rsidP="00CE2FA2">
      <w:pPr>
        <w:spacing w:after="0" w:line="240" w:lineRule="auto"/>
        <w:rPr>
          <w:rFonts w:ascii="Times New Roman" w:eastAsia="Times New Roman" w:hAnsi="Times New Roman" w:cs="Times New Roman"/>
          <w:lang w:val="lt-LT"/>
        </w:rPr>
      </w:pPr>
    </w:p>
    <w:p w:rsidR="00CE2FA2" w:rsidRPr="00747998" w:rsidRDefault="00CE2FA2" w:rsidP="00CE2FA2">
      <w:pPr>
        <w:spacing w:after="0" w:line="240" w:lineRule="auto"/>
        <w:rPr>
          <w:rFonts w:ascii="Times New Roman" w:eastAsia="Times New Roman" w:hAnsi="Times New Roman" w:cs="Times New Roman"/>
          <w:lang w:val="lt-LT"/>
        </w:rPr>
      </w:pPr>
      <w:r w:rsidRPr="00747998">
        <w:rPr>
          <w:rFonts w:ascii="Times New Roman" w:eastAsia="Times New Roman" w:hAnsi="Times New Roman" w:cs="Times New Roman"/>
          <w:lang w:val="lt-LT"/>
        </w:rPr>
        <w:t xml:space="preserve">Tolterodine </w:t>
      </w:r>
      <w:r>
        <w:rPr>
          <w:rFonts w:ascii="Times New Roman" w:eastAsia="Times New Roman" w:hAnsi="Times New Roman" w:cs="Times New Roman"/>
          <w:lang w:val="lt-LT"/>
        </w:rPr>
        <w:t>Aurobindo</w:t>
      </w:r>
      <w:r w:rsidRPr="00747998">
        <w:rPr>
          <w:rFonts w:ascii="Times New Roman" w:eastAsia="Times New Roman" w:hAnsi="Times New Roman" w:cs="Times New Roman"/>
          <w:b/>
          <w:lang w:val="lt-LT"/>
        </w:rPr>
        <w:t xml:space="preserve"> </w:t>
      </w:r>
      <w:r w:rsidRPr="00747998">
        <w:rPr>
          <w:rFonts w:ascii="Times New Roman" w:eastAsia="Times New Roman" w:hAnsi="Times New Roman" w:cs="Times New Roman"/>
          <w:lang w:val="lt-LT"/>
        </w:rPr>
        <w:t>vartojamas per daug aktyvios šlapimo pūslės sindromo simptomams gydyti. Jeigu Jums yra per daug aktyvios šlapimo pūslės sindromas, Jūs galite justi:</w:t>
      </w:r>
    </w:p>
    <w:p w:rsidR="00CE2FA2" w:rsidRPr="00747998" w:rsidRDefault="00CE2FA2" w:rsidP="00CE2FA2">
      <w:pPr>
        <w:tabs>
          <w:tab w:val="left" w:pos="567"/>
        </w:tabs>
        <w:spacing w:after="0" w:line="240" w:lineRule="auto"/>
        <w:rPr>
          <w:rFonts w:ascii="Times New Roman" w:eastAsia="Times New Roman" w:hAnsi="Times New Roman" w:cs="Times New Roman"/>
          <w:lang w:val="lt-LT"/>
        </w:rPr>
      </w:pPr>
      <w:r w:rsidRPr="00747998">
        <w:rPr>
          <w:rFonts w:ascii="Times New Roman" w:eastAsia="Times New Roman" w:hAnsi="Times New Roman" w:cs="Times New Roman"/>
          <w:lang w:val="lt-LT"/>
        </w:rPr>
        <w:t>•</w:t>
      </w:r>
      <w:r w:rsidRPr="00747998">
        <w:rPr>
          <w:rFonts w:ascii="Times New Roman" w:eastAsia="Times New Roman" w:hAnsi="Times New Roman" w:cs="Times New Roman"/>
          <w:lang w:val="lt-LT"/>
        </w:rPr>
        <w:tab/>
        <w:t>kad negalite kontroliuoti šlapinimosi;</w:t>
      </w:r>
    </w:p>
    <w:p w:rsidR="00CE2FA2" w:rsidRPr="00747998" w:rsidRDefault="00CE2FA2" w:rsidP="00CE2FA2">
      <w:pPr>
        <w:tabs>
          <w:tab w:val="left" w:pos="567"/>
        </w:tabs>
        <w:spacing w:after="0" w:line="240" w:lineRule="auto"/>
        <w:rPr>
          <w:rFonts w:ascii="Times New Roman" w:eastAsia="Times New Roman" w:hAnsi="Times New Roman" w:cs="Times New Roman"/>
          <w:lang w:val="lt-LT"/>
        </w:rPr>
      </w:pPr>
      <w:r w:rsidRPr="00747998">
        <w:rPr>
          <w:rFonts w:ascii="Times New Roman" w:eastAsia="Times New Roman" w:hAnsi="Times New Roman" w:cs="Times New Roman"/>
          <w:lang w:val="lt-LT"/>
        </w:rPr>
        <w:t>•</w:t>
      </w:r>
      <w:r w:rsidRPr="00747998">
        <w:rPr>
          <w:rFonts w:ascii="Times New Roman" w:eastAsia="Times New Roman" w:hAnsi="Times New Roman" w:cs="Times New Roman"/>
          <w:lang w:val="lt-LT"/>
        </w:rPr>
        <w:tab/>
        <w:t xml:space="preserve">kad Jums reikia netikėtai bėgti į tualetą ir (ar) į jį eiti dažnai. </w:t>
      </w:r>
    </w:p>
    <w:p w:rsidR="00CE2FA2" w:rsidRPr="00747998" w:rsidRDefault="00CE2FA2" w:rsidP="00CE2FA2">
      <w:pPr>
        <w:spacing w:after="0" w:line="240" w:lineRule="auto"/>
        <w:rPr>
          <w:rFonts w:ascii="Times New Roman" w:eastAsia="Times New Roman" w:hAnsi="Times New Roman" w:cs="Times New Roman"/>
          <w:color w:val="000000"/>
          <w:lang w:val="lt-LT"/>
        </w:rPr>
      </w:pPr>
    </w:p>
    <w:p w:rsidR="00CE2FA2" w:rsidRPr="00747998" w:rsidRDefault="00CE2FA2" w:rsidP="00CE2FA2">
      <w:pPr>
        <w:spacing w:after="0" w:line="240" w:lineRule="auto"/>
        <w:rPr>
          <w:rFonts w:ascii="Times New Roman" w:eastAsia="Times New Roman" w:hAnsi="Times New Roman" w:cs="Times New Roman"/>
          <w:color w:val="000000"/>
          <w:lang w:val="lt-LT"/>
        </w:rPr>
      </w:pPr>
    </w:p>
    <w:p w:rsidR="00CE2FA2" w:rsidRPr="00747998" w:rsidRDefault="00CE2FA2" w:rsidP="00CE2FA2">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3" w:name="_Toc129243265"/>
      <w:bookmarkStart w:id="4" w:name="_Toc129243140"/>
      <w:r w:rsidRPr="00747998">
        <w:rPr>
          <w:rFonts w:ascii="Times New Roman" w:eastAsia="Times New Roman" w:hAnsi="Times New Roman" w:cs="Times New Roman"/>
          <w:b/>
          <w:lang w:val="lt-LT"/>
        </w:rPr>
        <w:t>2.</w:t>
      </w:r>
      <w:r w:rsidRPr="00747998">
        <w:rPr>
          <w:rFonts w:ascii="Times New Roman" w:eastAsia="Times New Roman" w:hAnsi="Times New Roman" w:cs="Times New Roman"/>
          <w:b/>
          <w:lang w:val="lt-LT"/>
        </w:rPr>
        <w:tab/>
        <w:t xml:space="preserve">Kas žinotina prieš vartojant </w:t>
      </w:r>
      <w:bookmarkEnd w:id="3"/>
      <w:bookmarkEnd w:id="4"/>
      <w:r w:rsidRPr="00747998">
        <w:rPr>
          <w:rFonts w:ascii="Times New Roman" w:eastAsia="Times New Roman" w:hAnsi="Times New Roman" w:cs="Times New Roman"/>
          <w:b/>
          <w:lang w:val="lt-LT"/>
        </w:rPr>
        <w:t xml:space="preserve">Tolterodine </w:t>
      </w:r>
      <w:r>
        <w:rPr>
          <w:rFonts w:ascii="Times New Roman" w:eastAsia="Times New Roman" w:hAnsi="Times New Roman" w:cs="Times New Roman"/>
          <w:b/>
          <w:lang w:val="lt-LT"/>
        </w:rPr>
        <w:t>Aurobindo</w:t>
      </w:r>
    </w:p>
    <w:p w:rsidR="00CE2FA2" w:rsidRPr="00747998" w:rsidRDefault="00CE2FA2" w:rsidP="00CE2FA2">
      <w:pPr>
        <w:spacing w:after="0" w:line="240" w:lineRule="auto"/>
        <w:rPr>
          <w:rFonts w:ascii="Times New Roman" w:eastAsia="Times New Roman" w:hAnsi="Times New Roman" w:cs="Times New Roman"/>
          <w:lang w:val="lt-LT"/>
        </w:rPr>
      </w:pPr>
    </w:p>
    <w:p w:rsidR="00CE2FA2" w:rsidRPr="00747998" w:rsidRDefault="00CE2FA2" w:rsidP="00CE2FA2">
      <w:pPr>
        <w:spacing w:after="0" w:line="240" w:lineRule="auto"/>
        <w:rPr>
          <w:rFonts w:ascii="Times New Roman" w:eastAsia="Times New Roman" w:hAnsi="Times New Roman" w:cs="Times New Roman"/>
          <w:b/>
          <w:lang w:val="lt-LT"/>
        </w:rPr>
      </w:pPr>
      <w:r w:rsidRPr="00747998">
        <w:rPr>
          <w:rFonts w:ascii="Times New Roman" w:eastAsia="Times New Roman" w:hAnsi="Times New Roman" w:cs="Times New Roman"/>
          <w:b/>
          <w:lang w:val="lt-LT"/>
        </w:rPr>
        <w:t xml:space="preserve">Tolterodine </w:t>
      </w:r>
      <w:r>
        <w:rPr>
          <w:rFonts w:ascii="Times New Roman" w:eastAsia="Times New Roman" w:hAnsi="Times New Roman" w:cs="Times New Roman"/>
          <w:b/>
          <w:lang w:val="lt-LT"/>
        </w:rPr>
        <w:t>Aurobindo</w:t>
      </w:r>
      <w:r w:rsidRPr="00747998">
        <w:rPr>
          <w:rFonts w:ascii="Times New Roman" w:eastAsia="Times New Roman" w:hAnsi="Times New Roman" w:cs="Times New Roman"/>
          <w:b/>
          <w:lang w:val="lt-LT"/>
        </w:rPr>
        <w:t xml:space="preserve"> vartoti negalima:</w:t>
      </w:r>
    </w:p>
    <w:p w:rsidR="00CE2FA2" w:rsidRPr="00747998" w:rsidRDefault="00CE2FA2" w:rsidP="00CE2FA2">
      <w:pPr>
        <w:tabs>
          <w:tab w:val="left" w:pos="567"/>
        </w:tabs>
        <w:spacing w:after="0" w:line="240" w:lineRule="auto"/>
        <w:ind w:left="567" w:hanging="567"/>
        <w:rPr>
          <w:rFonts w:ascii="Times New Roman" w:eastAsia="Times New Roman" w:hAnsi="Times New Roman" w:cs="Times New Roman"/>
          <w:lang w:val="lt-LT"/>
        </w:rPr>
      </w:pPr>
      <w:r w:rsidRPr="00747998">
        <w:rPr>
          <w:rFonts w:ascii="Times New Roman" w:eastAsia="Times New Roman" w:hAnsi="Times New Roman" w:cs="Times New Roman"/>
          <w:lang w:val="lt-LT"/>
        </w:rPr>
        <w:t>•</w:t>
      </w:r>
      <w:r w:rsidRPr="00747998">
        <w:rPr>
          <w:rFonts w:ascii="Times New Roman" w:eastAsia="Times New Roman" w:hAnsi="Times New Roman" w:cs="Times New Roman"/>
          <w:lang w:val="lt-LT"/>
        </w:rPr>
        <w:tab/>
      </w:r>
      <w:r w:rsidRPr="00747998">
        <w:rPr>
          <w:rFonts w:ascii="Times New Roman" w:eastAsia="Times New Roman" w:hAnsi="Times New Roman" w:cs="Times New Roman"/>
          <w:b/>
          <w:lang w:val="lt-LT"/>
        </w:rPr>
        <w:t xml:space="preserve">jeigu Jums </w:t>
      </w:r>
      <w:r w:rsidRPr="00747998">
        <w:rPr>
          <w:rFonts w:ascii="Times New Roman" w:eastAsia="Times New Roman" w:hAnsi="Times New Roman" w:cs="Times New Roman"/>
          <w:lang w:val="lt-LT"/>
        </w:rPr>
        <w:t>yra alergija tolterodinui arba bet kuriai pagalbinei šio vaisto medžiagai (jos išvardytos 6 skyriuje);</w:t>
      </w:r>
    </w:p>
    <w:p w:rsidR="00CE2FA2" w:rsidRPr="00747998" w:rsidRDefault="00CE2FA2" w:rsidP="00CE2FA2">
      <w:pPr>
        <w:tabs>
          <w:tab w:val="left" w:pos="567"/>
        </w:tabs>
        <w:spacing w:after="0" w:line="240" w:lineRule="auto"/>
        <w:rPr>
          <w:rFonts w:ascii="Times New Roman" w:eastAsia="Times New Roman" w:hAnsi="Times New Roman" w:cs="Times New Roman"/>
          <w:lang w:val="lt-LT"/>
        </w:rPr>
      </w:pPr>
      <w:r w:rsidRPr="00747998">
        <w:rPr>
          <w:rFonts w:ascii="Times New Roman" w:eastAsia="Times New Roman" w:hAnsi="Times New Roman" w:cs="Times New Roman"/>
          <w:lang w:val="lt-LT"/>
        </w:rPr>
        <w:t>•</w:t>
      </w:r>
      <w:r w:rsidRPr="00747998">
        <w:rPr>
          <w:rFonts w:ascii="Times New Roman" w:eastAsia="Times New Roman" w:hAnsi="Times New Roman" w:cs="Times New Roman"/>
          <w:lang w:val="lt-LT"/>
        </w:rPr>
        <w:tab/>
      </w:r>
      <w:r w:rsidRPr="00747998">
        <w:rPr>
          <w:rFonts w:ascii="Times New Roman" w:eastAsia="Times New Roman" w:hAnsi="Times New Roman" w:cs="Times New Roman"/>
          <w:b/>
          <w:lang w:val="lt-LT"/>
        </w:rPr>
        <w:t>jeigu negalite</w:t>
      </w:r>
      <w:r w:rsidRPr="00747998">
        <w:rPr>
          <w:rFonts w:ascii="Times New Roman" w:eastAsia="Times New Roman" w:hAnsi="Times New Roman" w:cs="Times New Roman"/>
          <w:lang w:val="lt-LT"/>
        </w:rPr>
        <w:t xml:space="preserve"> ištuštinti šlapimo pūslės (šlapimo susilaikymas);</w:t>
      </w:r>
    </w:p>
    <w:p w:rsidR="00CE2FA2" w:rsidRPr="00747998" w:rsidRDefault="00CE2FA2" w:rsidP="00CE2FA2">
      <w:pPr>
        <w:tabs>
          <w:tab w:val="left" w:pos="567"/>
        </w:tabs>
        <w:spacing w:after="0" w:line="240" w:lineRule="auto"/>
        <w:ind w:left="567" w:hanging="567"/>
        <w:rPr>
          <w:rFonts w:ascii="Times New Roman" w:eastAsia="Times New Roman" w:hAnsi="Times New Roman" w:cs="Times New Roman"/>
          <w:lang w:val="lt-LT"/>
        </w:rPr>
      </w:pPr>
      <w:r w:rsidRPr="00747998">
        <w:rPr>
          <w:rFonts w:ascii="Times New Roman" w:eastAsia="Times New Roman" w:hAnsi="Times New Roman" w:cs="Times New Roman"/>
          <w:lang w:val="lt-LT"/>
        </w:rPr>
        <w:t>•</w:t>
      </w:r>
      <w:r w:rsidRPr="00747998">
        <w:rPr>
          <w:rFonts w:ascii="Times New Roman" w:eastAsia="Times New Roman" w:hAnsi="Times New Roman" w:cs="Times New Roman"/>
          <w:lang w:val="lt-LT"/>
        </w:rPr>
        <w:tab/>
      </w:r>
      <w:r w:rsidRPr="00747998">
        <w:rPr>
          <w:rFonts w:ascii="Times New Roman" w:eastAsia="Times New Roman" w:hAnsi="Times New Roman" w:cs="Times New Roman"/>
          <w:b/>
          <w:lang w:val="lt-LT"/>
        </w:rPr>
        <w:t>jeigu Jums</w:t>
      </w:r>
      <w:r w:rsidRPr="00747998">
        <w:rPr>
          <w:rFonts w:ascii="Times New Roman" w:eastAsia="Times New Roman" w:hAnsi="Times New Roman" w:cs="Times New Roman"/>
          <w:lang w:val="lt-LT"/>
        </w:rPr>
        <w:t xml:space="preserve"> yra nekontroliuojama uždaro kampo glaukoma (su apakimu susijęs didelis akispūdis, kuris nepakankamai gydomas);</w:t>
      </w:r>
    </w:p>
    <w:p w:rsidR="00CE2FA2" w:rsidRPr="00747998" w:rsidRDefault="00CE2FA2" w:rsidP="00CE2FA2">
      <w:pPr>
        <w:tabs>
          <w:tab w:val="left" w:pos="567"/>
        </w:tabs>
        <w:spacing w:after="0" w:line="240" w:lineRule="auto"/>
        <w:rPr>
          <w:rFonts w:ascii="Times New Roman" w:eastAsia="Times New Roman" w:hAnsi="Times New Roman" w:cs="Times New Roman"/>
          <w:lang w:val="lt-LT"/>
        </w:rPr>
      </w:pPr>
      <w:r w:rsidRPr="00747998">
        <w:rPr>
          <w:rFonts w:ascii="Times New Roman" w:eastAsia="Times New Roman" w:hAnsi="Times New Roman" w:cs="Times New Roman"/>
          <w:lang w:val="lt-LT"/>
        </w:rPr>
        <w:t>•</w:t>
      </w:r>
      <w:r w:rsidRPr="00747998">
        <w:rPr>
          <w:rFonts w:ascii="Times New Roman" w:eastAsia="Times New Roman" w:hAnsi="Times New Roman" w:cs="Times New Roman"/>
          <w:lang w:val="lt-LT"/>
        </w:rPr>
        <w:tab/>
      </w:r>
      <w:r w:rsidRPr="00747998">
        <w:rPr>
          <w:rFonts w:ascii="Times New Roman" w:eastAsia="Times New Roman" w:hAnsi="Times New Roman" w:cs="Times New Roman"/>
          <w:b/>
          <w:lang w:val="lt-LT"/>
        </w:rPr>
        <w:t>jeigu sergate</w:t>
      </w:r>
      <w:r w:rsidRPr="00747998">
        <w:rPr>
          <w:rFonts w:ascii="Times New Roman" w:eastAsia="Times New Roman" w:hAnsi="Times New Roman" w:cs="Times New Roman"/>
          <w:lang w:val="lt-LT"/>
        </w:rPr>
        <w:t xml:space="preserve"> sunkiąja miastenija (pernelyg didelis raumenų silpnumas);</w:t>
      </w:r>
    </w:p>
    <w:p w:rsidR="00CE2FA2" w:rsidRPr="00747998" w:rsidRDefault="00CE2FA2" w:rsidP="00CE2FA2">
      <w:pPr>
        <w:tabs>
          <w:tab w:val="left" w:pos="567"/>
        </w:tabs>
        <w:spacing w:after="0" w:line="240" w:lineRule="auto"/>
        <w:rPr>
          <w:rFonts w:ascii="Times New Roman" w:eastAsia="Times New Roman" w:hAnsi="Times New Roman" w:cs="Times New Roman"/>
          <w:b/>
          <w:lang w:val="lt-LT"/>
        </w:rPr>
      </w:pPr>
      <w:r w:rsidRPr="00747998">
        <w:rPr>
          <w:rFonts w:ascii="Times New Roman" w:eastAsia="Times New Roman" w:hAnsi="Times New Roman" w:cs="Times New Roman"/>
          <w:lang w:val="lt-LT"/>
        </w:rPr>
        <w:t>•</w:t>
      </w:r>
      <w:r w:rsidRPr="00747998">
        <w:rPr>
          <w:rFonts w:ascii="Times New Roman" w:eastAsia="Times New Roman" w:hAnsi="Times New Roman" w:cs="Times New Roman"/>
          <w:lang w:val="lt-LT"/>
        </w:rPr>
        <w:tab/>
      </w:r>
      <w:r w:rsidRPr="00747998">
        <w:rPr>
          <w:rFonts w:ascii="Times New Roman" w:eastAsia="Times New Roman" w:hAnsi="Times New Roman" w:cs="Times New Roman"/>
          <w:b/>
          <w:lang w:val="lt-LT"/>
        </w:rPr>
        <w:t>jeigu sergate</w:t>
      </w:r>
      <w:r w:rsidRPr="00747998">
        <w:rPr>
          <w:rFonts w:ascii="Times New Roman" w:eastAsia="Times New Roman" w:hAnsi="Times New Roman" w:cs="Times New Roman"/>
          <w:lang w:val="lt-LT"/>
        </w:rPr>
        <w:t xml:space="preserve"> sunkiu opiniu kolitu (storosios žarnos uždegimas ir išopėjimas);</w:t>
      </w:r>
    </w:p>
    <w:p w:rsidR="00CE2FA2" w:rsidRPr="00747998" w:rsidRDefault="00CE2FA2" w:rsidP="00CE2FA2">
      <w:pPr>
        <w:tabs>
          <w:tab w:val="left" w:pos="567"/>
        </w:tabs>
        <w:spacing w:after="0" w:line="240" w:lineRule="auto"/>
        <w:rPr>
          <w:rFonts w:ascii="Times New Roman" w:eastAsia="Times New Roman" w:hAnsi="Times New Roman" w:cs="Times New Roman"/>
          <w:b/>
          <w:lang w:val="lt-LT"/>
        </w:rPr>
      </w:pPr>
      <w:r w:rsidRPr="00747998">
        <w:rPr>
          <w:rFonts w:ascii="Times New Roman" w:eastAsia="Times New Roman" w:hAnsi="Times New Roman" w:cs="Times New Roman"/>
          <w:lang w:val="lt-LT"/>
        </w:rPr>
        <w:t>•</w:t>
      </w:r>
      <w:r w:rsidRPr="00747998">
        <w:rPr>
          <w:rFonts w:ascii="Times New Roman" w:eastAsia="Times New Roman" w:hAnsi="Times New Roman" w:cs="Times New Roman"/>
          <w:lang w:val="lt-LT"/>
        </w:rPr>
        <w:tab/>
      </w:r>
      <w:r w:rsidRPr="00747998">
        <w:rPr>
          <w:rFonts w:ascii="Times New Roman" w:eastAsia="Times New Roman" w:hAnsi="Times New Roman" w:cs="Times New Roman"/>
          <w:b/>
          <w:lang w:val="lt-LT"/>
        </w:rPr>
        <w:t>jeigu</w:t>
      </w:r>
      <w:r w:rsidRPr="00747998">
        <w:rPr>
          <w:rFonts w:ascii="Times New Roman" w:eastAsia="Times New Roman" w:hAnsi="Times New Roman" w:cs="Times New Roman"/>
          <w:lang w:val="lt-LT"/>
        </w:rPr>
        <w:t xml:space="preserve"> </w:t>
      </w:r>
      <w:r w:rsidRPr="004518EB">
        <w:rPr>
          <w:rFonts w:ascii="Times New Roman" w:eastAsia="Times New Roman" w:hAnsi="Times New Roman" w:cs="Times New Roman"/>
          <w:b/>
          <w:lang w:val="lt-LT"/>
        </w:rPr>
        <w:t>Jus</w:t>
      </w:r>
      <w:r w:rsidRPr="00747998">
        <w:rPr>
          <w:rFonts w:ascii="Times New Roman" w:eastAsia="Times New Roman" w:hAnsi="Times New Roman" w:cs="Times New Roman"/>
          <w:lang w:val="lt-LT"/>
        </w:rPr>
        <w:t xml:space="preserve"> vargina toksinis gaubtinės žarnos išsiplėtimas (ūmus gaubtinės žarnos išsiplėtimas). </w:t>
      </w:r>
    </w:p>
    <w:p w:rsidR="00CE2FA2" w:rsidRPr="00747998" w:rsidRDefault="00CE2FA2" w:rsidP="00CE2FA2">
      <w:pPr>
        <w:spacing w:after="0" w:line="240" w:lineRule="auto"/>
        <w:rPr>
          <w:rFonts w:ascii="Times New Roman" w:eastAsia="Times New Roman" w:hAnsi="Times New Roman" w:cs="Times New Roman"/>
          <w:lang w:val="lt-LT"/>
        </w:rPr>
      </w:pPr>
    </w:p>
    <w:p w:rsidR="00CE2FA2" w:rsidRPr="00747998" w:rsidRDefault="00CE2FA2" w:rsidP="00CE2FA2">
      <w:pPr>
        <w:spacing w:after="0" w:line="240" w:lineRule="auto"/>
        <w:rPr>
          <w:rFonts w:ascii="Times New Roman" w:eastAsia="Times New Roman" w:hAnsi="Times New Roman" w:cs="Times New Roman"/>
          <w:b/>
          <w:lang w:val="lt-LT"/>
        </w:rPr>
      </w:pPr>
      <w:r w:rsidRPr="00747998">
        <w:rPr>
          <w:rFonts w:ascii="Times New Roman" w:eastAsia="Times New Roman" w:hAnsi="Times New Roman" w:cs="Times New Roman"/>
          <w:b/>
          <w:lang w:val="lt-LT"/>
        </w:rPr>
        <w:t>Įspėjimai ir atsargumo priemonės</w:t>
      </w:r>
    </w:p>
    <w:p w:rsidR="00CE2FA2" w:rsidRPr="00747998" w:rsidRDefault="00CE2FA2" w:rsidP="00CE2FA2">
      <w:pPr>
        <w:spacing w:after="0" w:line="240" w:lineRule="auto"/>
        <w:rPr>
          <w:rFonts w:ascii="Times New Roman" w:eastAsia="Times New Roman" w:hAnsi="Times New Roman" w:cs="Times New Roman"/>
          <w:lang w:val="lt-LT"/>
        </w:rPr>
      </w:pPr>
      <w:r w:rsidRPr="00747998">
        <w:rPr>
          <w:rFonts w:ascii="Times New Roman" w:eastAsia="Times New Roman" w:hAnsi="Times New Roman" w:cs="Times New Roman"/>
          <w:lang w:val="lt-LT"/>
        </w:rPr>
        <w:t xml:space="preserve">Pasitarkite su gydytoju arba vaistininku, prieš pradėdami vartoti Tolterodine </w:t>
      </w:r>
      <w:r>
        <w:rPr>
          <w:rFonts w:ascii="Times New Roman" w:eastAsia="Times New Roman" w:hAnsi="Times New Roman" w:cs="Times New Roman"/>
          <w:lang w:val="lt-LT"/>
        </w:rPr>
        <w:t>Aurobindo</w:t>
      </w:r>
      <w:r w:rsidRPr="00747998">
        <w:rPr>
          <w:rFonts w:ascii="Times New Roman" w:eastAsia="Times New Roman" w:hAnsi="Times New Roman" w:cs="Times New Roman"/>
          <w:lang w:val="lt-LT"/>
        </w:rPr>
        <w:t xml:space="preserve"> jei Jums:</w:t>
      </w:r>
    </w:p>
    <w:p w:rsidR="00CE2FA2" w:rsidRPr="00747998" w:rsidRDefault="00CE2FA2" w:rsidP="00CE2FA2">
      <w:pPr>
        <w:tabs>
          <w:tab w:val="left" w:pos="567"/>
        </w:tabs>
        <w:spacing w:after="0" w:line="240" w:lineRule="auto"/>
        <w:rPr>
          <w:rFonts w:ascii="Times New Roman" w:eastAsia="Times New Roman" w:hAnsi="Times New Roman" w:cs="Times New Roman"/>
          <w:lang w:val="lt-LT"/>
        </w:rPr>
      </w:pPr>
      <w:r w:rsidRPr="00747998">
        <w:rPr>
          <w:rFonts w:ascii="Times New Roman" w:eastAsia="Times New Roman" w:hAnsi="Times New Roman" w:cs="Times New Roman"/>
          <w:lang w:val="lt-LT"/>
        </w:rPr>
        <w:t>•</w:t>
      </w:r>
      <w:r w:rsidRPr="00747998">
        <w:rPr>
          <w:rFonts w:ascii="Times New Roman" w:eastAsia="Times New Roman" w:hAnsi="Times New Roman" w:cs="Times New Roman"/>
          <w:lang w:val="lt-LT"/>
        </w:rPr>
        <w:tab/>
        <w:t xml:space="preserve">sunku nusišlapinti ir (arba) šlapimo srovė yra menka; </w:t>
      </w:r>
    </w:p>
    <w:p w:rsidR="00CE2FA2" w:rsidRPr="00747998" w:rsidRDefault="00CE2FA2" w:rsidP="00CE2FA2">
      <w:pPr>
        <w:tabs>
          <w:tab w:val="left" w:pos="567"/>
        </w:tabs>
        <w:spacing w:after="0" w:line="240" w:lineRule="auto"/>
        <w:rPr>
          <w:rFonts w:ascii="Times New Roman" w:eastAsia="Times New Roman" w:hAnsi="Times New Roman" w:cs="Times New Roman"/>
          <w:lang w:val="lt-LT"/>
        </w:rPr>
      </w:pPr>
      <w:r w:rsidRPr="00747998">
        <w:rPr>
          <w:rFonts w:ascii="Times New Roman" w:eastAsia="Times New Roman" w:hAnsi="Times New Roman" w:cs="Times New Roman"/>
          <w:lang w:val="lt-LT"/>
        </w:rPr>
        <w:t>•</w:t>
      </w:r>
      <w:r w:rsidRPr="00747998">
        <w:rPr>
          <w:rFonts w:ascii="Times New Roman" w:eastAsia="Times New Roman" w:hAnsi="Times New Roman" w:cs="Times New Roman"/>
          <w:lang w:val="lt-LT"/>
        </w:rPr>
        <w:tab/>
        <w:t xml:space="preserve">yra virškinimo trakto liga, kuri veikia maisto virškinimą ir (ar) jo slinkimą žarnomis; </w:t>
      </w:r>
    </w:p>
    <w:p w:rsidR="00CE2FA2" w:rsidRPr="00747998" w:rsidRDefault="00CE2FA2" w:rsidP="00CE2FA2">
      <w:pPr>
        <w:tabs>
          <w:tab w:val="left" w:pos="567"/>
        </w:tabs>
        <w:spacing w:after="0" w:line="240" w:lineRule="auto"/>
        <w:rPr>
          <w:rFonts w:ascii="Times New Roman" w:eastAsia="Times New Roman" w:hAnsi="Times New Roman" w:cs="Times New Roman"/>
          <w:lang w:val="lt-LT"/>
        </w:rPr>
      </w:pPr>
      <w:r w:rsidRPr="00747998">
        <w:rPr>
          <w:rFonts w:ascii="Times New Roman" w:eastAsia="Times New Roman" w:hAnsi="Times New Roman" w:cs="Times New Roman"/>
          <w:lang w:val="lt-LT"/>
        </w:rPr>
        <w:t>•</w:t>
      </w:r>
      <w:r w:rsidRPr="00747998">
        <w:rPr>
          <w:rFonts w:ascii="Times New Roman" w:eastAsia="Times New Roman" w:hAnsi="Times New Roman" w:cs="Times New Roman"/>
          <w:lang w:val="lt-LT"/>
        </w:rPr>
        <w:tab/>
        <w:t xml:space="preserve">yra inkstų sutrikimas (inkstų nepakankamumas); </w:t>
      </w:r>
    </w:p>
    <w:p w:rsidR="00CE2FA2" w:rsidRPr="00747998" w:rsidRDefault="00CE2FA2" w:rsidP="00CE2FA2">
      <w:pPr>
        <w:tabs>
          <w:tab w:val="left" w:pos="567"/>
        </w:tabs>
        <w:spacing w:after="0" w:line="240" w:lineRule="auto"/>
        <w:rPr>
          <w:rFonts w:ascii="Times New Roman" w:eastAsia="Times New Roman" w:hAnsi="Times New Roman" w:cs="Times New Roman"/>
          <w:lang w:val="lt-LT"/>
        </w:rPr>
      </w:pPr>
      <w:r w:rsidRPr="00747998">
        <w:rPr>
          <w:rFonts w:ascii="Times New Roman" w:eastAsia="Times New Roman" w:hAnsi="Times New Roman" w:cs="Times New Roman"/>
          <w:lang w:val="lt-LT"/>
        </w:rPr>
        <w:t>•</w:t>
      </w:r>
      <w:r w:rsidRPr="00747998">
        <w:rPr>
          <w:rFonts w:ascii="Times New Roman" w:eastAsia="Times New Roman" w:hAnsi="Times New Roman" w:cs="Times New Roman"/>
          <w:lang w:val="lt-LT"/>
        </w:rPr>
        <w:tab/>
        <w:t xml:space="preserve">turite kepenų sutrikimų; </w:t>
      </w:r>
    </w:p>
    <w:p w:rsidR="00CE2FA2" w:rsidRPr="00747998" w:rsidRDefault="00CE2FA2" w:rsidP="00CE2FA2">
      <w:pPr>
        <w:tabs>
          <w:tab w:val="left" w:pos="567"/>
        </w:tabs>
        <w:spacing w:after="0" w:line="240" w:lineRule="auto"/>
        <w:ind w:left="567" w:hanging="567"/>
        <w:rPr>
          <w:rFonts w:ascii="Times New Roman" w:eastAsia="Times New Roman" w:hAnsi="Times New Roman" w:cs="Times New Roman"/>
          <w:lang w:val="lt-LT"/>
        </w:rPr>
      </w:pPr>
      <w:r w:rsidRPr="00747998">
        <w:rPr>
          <w:rFonts w:ascii="Times New Roman" w:eastAsia="Times New Roman" w:hAnsi="Times New Roman" w:cs="Times New Roman"/>
          <w:lang w:val="lt-LT"/>
        </w:rPr>
        <w:lastRenderedPageBreak/>
        <w:t>•</w:t>
      </w:r>
      <w:r w:rsidRPr="00747998">
        <w:rPr>
          <w:rFonts w:ascii="Times New Roman" w:eastAsia="Times New Roman" w:hAnsi="Times New Roman" w:cs="Times New Roman"/>
          <w:lang w:val="lt-LT"/>
        </w:rPr>
        <w:tab/>
        <w:t xml:space="preserve">yra nervų sutrikimas, kuris veikia Jūsų kraujospūdį, žarnų ar seksualinę funkciją (bet kokia autonominės nervų sistemos neuropatija); </w:t>
      </w:r>
    </w:p>
    <w:p w:rsidR="00CE2FA2" w:rsidRPr="00747998" w:rsidRDefault="00CE2FA2" w:rsidP="00CE2FA2">
      <w:pPr>
        <w:tabs>
          <w:tab w:val="left" w:pos="567"/>
        </w:tabs>
        <w:spacing w:after="0" w:line="240" w:lineRule="auto"/>
        <w:rPr>
          <w:rFonts w:ascii="Times New Roman" w:eastAsia="Times New Roman" w:hAnsi="Times New Roman" w:cs="Times New Roman"/>
          <w:lang w:val="lt-LT"/>
        </w:rPr>
      </w:pPr>
      <w:r w:rsidRPr="00747998">
        <w:rPr>
          <w:rFonts w:ascii="Times New Roman" w:eastAsia="Times New Roman" w:hAnsi="Times New Roman" w:cs="Times New Roman"/>
          <w:lang w:val="lt-LT"/>
        </w:rPr>
        <w:t>•</w:t>
      </w:r>
      <w:r w:rsidRPr="00747998">
        <w:rPr>
          <w:rFonts w:ascii="Times New Roman" w:eastAsia="Times New Roman" w:hAnsi="Times New Roman" w:cs="Times New Roman"/>
          <w:lang w:val="lt-LT"/>
        </w:rPr>
        <w:tab/>
        <w:t xml:space="preserve">yra diafragminė išvarža (pilvo organo išvaržos susidarymas); </w:t>
      </w:r>
    </w:p>
    <w:p w:rsidR="00CE2FA2" w:rsidRPr="00747998" w:rsidRDefault="00CE2FA2" w:rsidP="00CE2FA2">
      <w:pPr>
        <w:tabs>
          <w:tab w:val="left" w:pos="567"/>
        </w:tabs>
        <w:spacing w:after="0" w:line="240" w:lineRule="auto"/>
        <w:ind w:left="567" w:hanging="567"/>
        <w:rPr>
          <w:rFonts w:ascii="Times New Roman" w:eastAsia="Times New Roman" w:hAnsi="Times New Roman" w:cs="Times New Roman"/>
          <w:lang w:val="lt-LT"/>
        </w:rPr>
      </w:pPr>
      <w:r w:rsidRPr="00747998">
        <w:rPr>
          <w:rFonts w:ascii="Times New Roman" w:eastAsia="Times New Roman" w:hAnsi="Times New Roman" w:cs="Times New Roman"/>
          <w:lang w:val="lt-LT"/>
        </w:rPr>
        <w:t>•</w:t>
      </w:r>
      <w:r w:rsidRPr="00747998">
        <w:rPr>
          <w:rFonts w:ascii="Times New Roman" w:eastAsia="Times New Roman" w:hAnsi="Times New Roman" w:cs="Times New Roman"/>
          <w:lang w:val="lt-LT"/>
        </w:rPr>
        <w:tab/>
        <w:t>kartais susilpnėja žarnų motorika arba vargina sunkus vidurių užkietėjimas (susilpnėjusi skrandžio ir žarnų motorika);</w:t>
      </w:r>
    </w:p>
    <w:p w:rsidR="00CE2FA2" w:rsidRPr="00747998" w:rsidRDefault="00CE2FA2" w:rsidP="00CE2FA2">
      <w:pPr>
        <w:tabs>
          <w:tab w:val="left" w:pos="567"/>
        </w:tabs>
        <w:spacing w:after="0" w:line="240" w:lineRule="auto"/>
        <w:rPr>
          <w:rFonts w:ascii="Times New Roman" w:eastAsia="Times New Roman" w:hAnsi="Times New Roman" w:cs="Times New Roman"/>
          <w:lang w:val="lt-LT"/>
        </w:rPr>
      </w:pPr>
      <w:r w:rsidRPr="00747998">
        <w:rPr>
          <w:rFonts w:ascii="Times New Roman" w:eastAsia="Times New Roman" w:hAnsi="Times New Roman" w:cs="Times New Roman"/>
          <w:lang w:val="lt-LT"/>
        </w:rPr>
        <w:t>•</w:t>
      </w:r>
      <w:r w:rsidRPr="00747998">
        <w:rPr>
          <w:rFonts w:ascii="Times New Roman" w:eastAsia="Times New Roman" w:hAnsi="Times New Roman" w:cs="Times New Roman"/>
          <w:lang w:val="lt-LT"/>
        </w:rPr>
        <w:tab/>
        <w:t>yra širdies sutrikimų, pvz.:</w:t>
      </w:r>
    </w:p>
    <w:p w:rsidR="00CE2FA2" w:rsidRPr="00747998" w:rsidRDefault="00CE2FA2" w:rsidP="00CE2FA2">
      <w:pPr>
        <w:spacing w:after="0" w:line="240" w:lineRule="auto"/>
        <w:ind w:left="540"/>
        <w:rPr>
          <w:rFonts w:ascii="Times New Roman" w:eastAsia="Times New Roman" w:hAnsi="Times New Roman" w:cs="Times New Roman"/>
          <w:lang w:val="lt-LT"/>
        </w:rPr>
      </w:pPr>
      <w:r w:rsidRPr="00747998">
        <w:rPr>
          <w:rFonts w:ascii="Times New Roman" w:eastAsia="Times New Roman" w:hAnsi="Times New Roman" w:cs="Times New Roman"/>
          <w:lang w:val="lt-LT"/>
        </w:rPr>
        <w:t>- nenormalus širdies veiklos užrašas (elektrokardiograma);</w:t>
      </w:r>
    </w:p>
    <w:p w:rsidR="00CE2FA2" w:rsidRPr="00747998" w:rsidRDefault="00CE2FA2" w:rsidP="00CE2FA2">
      <w:pPr>
        <w:spacing w:after="0" w:line="240" w:lineRule="auto"/>
        <w:ind w:left="540"/>
        <w:rPr>
          <w:rFonts w:ascii="Times New Roman" w:eastAsia="Times New Roman" w:hAnsi="Times New Roman" w:cs="Times New Roman"/>
          <w:lang w:val="lt-LT"/>
        </w:rPr>
      </w:pPr>
      <w:r w:rsidRPr="00747998">
        <w:rPr>
          <w:rFonts w:ascii="Times New Roman" w:eastAsia="Times New Roman" w:hAnsi="Times New Roman" w:cs="Times New Roman"/>
          <w:lang w:val="lt-LT"/>
        </w:rPr>
        <w:t>- retas širdies ritmas (bradikardija);</w:t>
      </w:r>
    </w:p>
    <w:p w:rsidR="00CE2FA2" w:rsidRPr="00747998" w:rsidRDefault="00CE2FA2" w:rsidP="00CE2FA2">
      <w:pPr>
        <w:spacing w:after="0" w:line="240" w:lineRule="auto"/>
        <w:ind w:left="540"/>
        <w:rPr>
          <w:rFonts w:ascii="Times New Roman" w:eastAsia="Times New Roman" w:hAnsi="Times New Roman" w:cs="Times New Roman"/>
          <w:lang w:val="lt-LT"/>
        </w:rPr>
      </w:pPr>
      <w:r w:rsidRPr="00747998">
        <w:rPr>
          <w:rFonts w:ascii="Times New Roman" w:eastAsia="Times New Roman" w:hAnsi="Times New Roman" w:cs="Times New Roman"/>
          <w:lang w:val="lt-LT"/>
        </w:rPr>
        <w:t xml:space="preserve">- prieš pradedant gydyti yra reikšminga širdies liga, pvz., kardiomiopatija (širdies raumens silpnumas), miokardo išemija (sumažėjęs širdies raumens aprūpinimas krauju), aritmija (nereguliarus širdies plakimas) ar širdies nepakankamumas; </w:t>
      </w:r>
    </w:p>
    <w:p w:rsidR="00CE2FA2" w:rsidRPr="00747998" w:rsidRDefault="00CE2FA2" w:rsidP="00CE2FA2">
      <w:pPr>
        <w:tabs>
          <w:tab w:val="left" w:pos="567"/>
        </w:tabs>
        <w:spacing w:after="0" w:line="240" w:lineRule="auto"/>
        <w:ind w:left="540" w:hanging="540"/>
        <w:rPr>
          <w:rFonts w:ascii="Times New Roman" w:eastAsia="Times New Roman" w:hAnsi="Times New Roman" w:cs="Times New Roman"/>
          <w:b/>
          <w:lang w:val="lt-LT"/>
        </w:rPr>
      </w:pPr>
      <w:r w:rsidRPr="00747998">
        <w:rPr>
          <w:rFonts w:ascii="Times New Roman" w:eastAsia="Times New Roman" w:hAnsi="Times New Roman" w:cs="Times New Roman"/>
          <w:lang w:val="lt-LT"/>
        </w:rPr>
        <w:t>•</w:t>
      </w:r>
      <w:r w:rsidRPr="00747998">
        <w:rPr>
          <w:rFonts w:ascii="Times New Roman" w:eastAsia="Times New Roman" w:hAnsi="Times New Roman" w:cs="Times New Roman"/>
          <w:lang w:val="lt-LT"/>
        </w:rPr>
        <w:tab/>
        <w:t>Jūsų kraujyje yra per mažai kalio (hipokalemija), kalcio (hipokalcemija) ar magnio (hipomagnezemija).</w:t>
      </w:r>
    </w:p>
    <w:p w:rsidR="00CE2FA2" w:rsidRPr="00747998" w:rsidRDefault="00CE2FA2" w:rsidP="00CE2FA2">
      <w:pPr>
        <w:spacing w:after="0" w:line="240" w:lineRule="auto"/>
        <w:rPr>
          <w:rFonts w:ascii="Times New Roman" w:eastAsia="Times New Roman" w:hAnsi="Times New Roman" w:cs="Times New Roman"/>
          <w:b/>
          <w:lang w:val="lt-LT"/>
        </w:rPr>
      </w:pPr>
    </w:p>
    <w:p w:rsidR="00CE2FA2" w:rsidRPr="00747998" w:rsidRDefault="00CE2FA2" w:rsidP="00CE2FA2">
      <w:pPr>
        <w:spacing w:after="0" w:line="240" w:lineRule="auto"/>
        <w:rPr>
          <w:rFonts w:ascii="Times New Roman" w:eastAsia="Times New Roman" w:hAnsi="Times New Roman" w:cs="Times New Roman"/>
          <w:b/>
          <w:lang w:val="lt-LT"/>
        </w:rPr>
      </w:pPr>
      <w:r w:rsidRPr="00747998">
        <w:rPr>
          <w:rFonts w:ascii="Times New Roman" w:eastAsia="Times New Roman" w:hAnsi="Times New Roman" w:cs="Times New Roman"/>
          <w:b/>
          <w:lang w:val="lt-LT"/>
        </w:rPr>
        <w:t xml:space="preserve">Kiti vaistai ir Tolterodine </w:t>
      </w:r>
      <w:r>
        <w:rPr>
          <w:rFonts w:ascii="Times New Roman" w:eastAsia="Times New Roman" w:hAnsi="Times New Roman" w:cs="Times New Roman"/>
          <w:b/>
          <w:lang w:val="lt-LT"/>
        </w:rPr>
        <w:t>Aurobindo</w:t>
      </w:r>
      <w:r w:rsidRPr="00747998">
        <w:rPr>
          <w:rFonts w:ascii="Times New Roman" w:eastAsia="Times New Roman" w:hAnsi="Times New Roman" w:cs="Times New Roman"/>
          <w:b/>
          <w:lang w:val="lt-LT"/>
        </w:rPr>
        <w:t xml:space="preserve"> </w:t>
      </w:r>
    </w:p>
    <w:p w:rsidR="00CE2FA2" w:rsidRPr="00747998" w:rsidRDefault="00CE2FA2" w:rsidP="00CE2FA2">
      <w:pPr>
        <w:spacing w:after="0" w:line="240" w:lineRule="auto"/>
        <w:rPr>
          <w:rFonts w:ascii="Times New Roman" w:eastAsia="Times New Roman" w:hAnsi="Times New Roman" w:cs="Times New Roman"/>
          <w:lang w:val="lt-LT"/>
        </w:rPr>
      </w:pPr>
      <w:r w:rsidRPr="00747998">
        <w:rPr>
          <w:rFonts w:ascii="Times New Roman" w:eastAsia="Times New Roman" w:hAnsi="Times New Roman" w:cs="Times New Roman"/>
          <w:lang w:val="lt-LT"/>
        </w:rPr>
        <w:t xml:space="preserve">Jeigu vartojate arba neseniai vartojote kitų vaistų arba dėl to nesate tikri, apie tai pasakykite gydytojui arba vaistininkui. </w:t>
      </w:r>
    </w:p>
    <w:p w:rsidR="00CE2FA2" w:rsidRPr="00747998" w:rsidRDefault="00CE2FA2" w:rsidP="00CE2FA2">
      <w:pPr>
        <w:spacing w:after="0" w:line="240" w:lineRule="auto"/>
        <w:rPr>
          <w:rFonts w:ascii="Times New Roman" w:eastAsia="Times New Roman" w:hAnsi="Times New Roman" w:cs="Times New Roman"/>
          <w:lang w:val="lt-LT"/>
        </w:rPr>
      </w:pPr>
    </w:p>
    <w:p w:rsidR="00CE2FA2" w:rsidRPr="00747998" w:rsidRDefault="00CE2FA2" w:rsidP="00CE2FA2">
      <w:pPr>
        <w:spacing w:after="0" w:line="240" w:lineRule="auto"/>
        <w:rPr>
          <w:rFonts w:ascii="Times New Roman" w:eastAsia="Times New Roman" w:hAnsi="Times New Roman" w:cs="Times New Roman"/>
          <w:lang w:val="lt-LT"/>
        </w:rPr>
      </w:pPr>
      <w:r w:rsidRPr="00747998">
        <w:rPr>
          <w:rFonts w:ascii="Times New Roman" w:eastAsia="Times New Roman" w:hAnsi="Times New Roman" w:cs="Times New Roman"/>
          <w:lang w:val="lt-LT"/>
        </w:rPr>
        <w:t xml:space="preserve">Veiklioji Tolterodine </w:t>
      </w:r>
      <w:r>
        <w:rPr>
          <w:rFonts w:ascii="Times New Roman" w:eastAsia="Times New Roman" w:hAnsi="Times New Roman" w:cs="Times New Roman"/>
          <w:lang w:val="lt-LT"/>
        </w:rPr>
        <w:t>Aurobindo</w:t>
      </w:r>
      <w:r w:rsidRPr="00747998">
        <w:rPr>
          <w:rFonts w:ascii="Times New Roman" w:eastAsia="Times New Roman" w:hAnsi="Times New Roman" w:cs="Times New Roman"/>
          <w:lang w:val="lt-LT"/>
        </w:rPr>
        <w:t xml:space="preserve"> medžiaga tolterodinas gali sąveikauti su kitais vaistiniais preparatais.</w:t>
      </w:r>
    </w:p>
    <w:p w:rsidR="00CE2FA2" w:rsidRPr="00747998" w:rsidRDefault="00CE2FA2" w:rsidP="00CE2FA2">
      <w:pPr>
        <w:spacing w:after="0" w:line="240" w:lineRule="auto"/>
        <w:rPr>
          <w:rFonts w:ascii="Times New Roman" w:eastAsia="Times New Roman" w:hAnsi="Times New Roman" w:cs="Times New Roman"/>
          <w:lang w:val="lt-LT"/>
        </w:rPr>
      </w:pPr>
    </w:p>
    <w:p w:rsidR="00CE2FA2" w:rsidRPr="00747998" w:rsidRDefault="00CE2FA2" w:rsidP="00CE2FA2">
      <w:pPr>
        <w:spacing w:after="0" w:line="240" w:lineRule="auto"/>
        <w:rPr>
          <w:rFonts w:ascii="Times New Roman" w:eastAsia="Times New Roman" w:hAnsi="Times New Roman" w:cs="Times New Roman"/>
          <w:lang w:val="lt-LT"/>
        </w:rPr>
      </w:pPr>
      <w:r w:rsidRPr="00747998">
        <w:rPr>
          <w:rFonts w:ascii="Times New Roman" w:eastAsia="Times New Roman" w:hAnsi="Times New Roman" w:cs="Times New Roman"/>
          <w:lang w:val="lt-LT"/>
        </w:rPr>
        <w:t xml:space="preserve">Tolterodine </w:t>
      </w:r>
      <w:r>
        <w:rPr>
          <w:rFonts w:ascii="Times New Roman" w:eastAsia="Times New Roman" w:hAnsi="Times New Roman" w:cs="Times New Roman"/>
          <w:lang w:val="lt-LT"/>
        </w:rPr>
        <w:t>Aurobindo</w:t>
      </w:r>
      <w:r w:rsidRPr="00747998">
        <w:rPr>
          <w:rFonts w:ascii="Times New Roman" w:eastAsia="Times New Roman" w:hAnsi="Times New Roman" w:cs="Times New Roman"/>
          <w:lang w:val="lt-LT"/>
        </w:rPr>
        <w:t xml:space="preserve"> nerekomenduojama vartoti kartu su:</w:t>
      </w:r>
    </w:p>
    <w:p w:rsidR="00CE2FA2" w:rsidRPr="00747998" w:rsidRDefault="00CE2FA2" w:rsidP="00CE2FA2">
      <w:pPr>
        <w:tabs>
          <w:tab w:val="left" w:pos="567"/>
        </w:tabs>
        <w:spacing w:after="0" w:line="240" w:lineRule="auto"/>
        <w:rPr>
          <w:rFonts w:ascii="Times New Roman" w:eastAsia="Times New Roman" w:hAnsi="Times New Roman" w:cs="Times New Roman"/>
          <w:lang w:val="lt-LT"/>
        </w:rPr>
      </w:pPr>
      <w:r w:rsidRPr="00747998">
        <w:rPr>
          <w:rFonts w:ascii="Times New Roman" w:eastAsia="Times New Roman" w:hAnsi="Times New Roman" w:cs="Times New Roman"/>
          <w:lang w:val="lt-LT"/>
        </w:rPr>
        <w:t>•</w:t>
      </w:r>
      <w:r w:rsidRPr="00747998">
        <w:rPr>
          <w:rFonts w:ascii="Times New Roman" w:eastAsia="Times New Roman" w:hAnsi="Times New Roman" w:cs="Times New Roman"/>
          <w:lang w:val="lt-LT"/>
        </w:rPr>
        <w:tab/>
        <w:t>kai kuriais antibiotikais (kuriuose yra, pvz., eritromicino, klaritromicino);</w:t>
      </w:r>
    </w:p>
    <w:p w:rsidR="00CE2FA2" w:rsidRPr="00747998" w:rsidRDefault="00CE2FA2" w:rsidP="00CE2FA2">
      <w:pPr>
        <w:tabs>
          <w:tab w:val="left" w:pos="567"/>
        </w:tabs>
        <w:spacing w:after="0" w:line="240" w:lineRule="auto"/>
        <w:ind w:left="567" w:hanging="567"/>
        <w:rPr>
          <w:rFonts w:ascii="Times New Roman" w:eastAsia="Times New Roman" w:hAnsi="Times New Roman" w:cs="Times New Roman"/>
          <w:lang w:val="lt-LT"/>
        </w:rPr>
      </w:pPr>
      <w:r w:rsidRPr="00747998">
        <w:rPr>
          <w:rFonts w:ascii="Times New Roman" w:eastAsia="Times New Roman" w:hAnsi="Times New Roman" w:cs="Times New Roman"/>
          <w:lang w:val="lt-LT"/>
        </w:rPr>
        <w:t>•</w:t>
      </w:r>
      <w:r w:rsidRPr="00747998">
        <w:rPr>
          <w:rFonts w:ascii="Times New Roman" w:eastAsia="Times New Roman" w:hAnsi="Times New Roman" w:cs="Times New Roman"/>
          <w:lang w:val="lt-LT"/>
        </w:rPr>
        <w:tab/>
        <w:t>grybelinėms infekcinėms ligoms gydyti skirtais vaistiniais preparatais (kuriuose yra, pvz., ketokonazolo, itrakonazolo);</w:t>
      </w:r>
    </w:p>
    <w:p w:rsidR="00CE2FA2" w:rsidRPr="00747998" w:rsidRDefault="00CE2FA2" w:rsidP="00CE2FA2">
      <w:pPr>
        <w:tabs>
          <w:tab w:val="left" w:pos="567"/>
        </w:tabs>
        <w:spacing w:after="0" w:line="240" w:lineRule="auto"/>
        <w:rPr>
          <w:rFonts w:ascii="Times New Roman" w:eastAsia="Times New Roman" w:hAnsi="Times New Roman" w:cs="Times New Roman"/>
          <w:lang w:val="lt-LT"/>
        </w:rPr>
      </w:pPr>
      <w:r w:rsidRPr="00747998">
        <w:rPr>
          <w:rFonts w:ascii="Times New Roman" w:eastAsia="Times New Roman" w:hAnsi="Times New Roman" w:cs="Times New Roman"/>
          <w:lang w:val="lt-LT"/>
        </w:rPr>
        <w:t>•</w:t>
      </w:r>
      <w:r w:rsidRPr="00747998">
        <w:rPr>
          <w:rFonts w:ascii="Times New Roman" w:eastAsia="Times New Roman" w:hAnsi="Times New Roman" w:cs="Times New Roman"/>
          <w:lang w:val="lt-LT"/>
        </w:rPr>
        <w:tab/>
        <w:t>vaistiniais preparatais nuo ŽIV infekcijos.</w:t>
      </w:r>
    </w:p>
    <w:p w:rsidR="00CE2FA2" w:rsidRPr="00747998" w:rsidRDefault="00CE2FA2" w:rsidP="00CE2FA2">
      <w:pPr>
        <w:spacing w:after="0" w:line="240" w:lineRule="auto"/>
        <w:rPr>
          <w:rFonts w:ascii="Times New Roman" w:eastAsia="Times New Roman" w:hAnsi="Times New Roman" w:cs="Times New Roman"/>
          <w:lang w:val="lt-LT"/>
        </w:rPr>
      </w:pPr>
    </w:p>
    <w:p w:rsidR="00CE2FA2" w:rsidRPr="00747998" w:rsidRDefault="00CE2FA2" w:rsidP="00CE2FA2">
      <w:pPr>
        <w:spacing w:after="0" w:line="240" w:lineRule="auto"/>
        <w:rPr>
          <w:rFonts w:ascii="Times New Roman" w:eastAsia="Times New Roman" w:hAnsi="Times New Roman" w:cs="Times New Roman"/>
          <w:lang w:val="lt-LT"/>
        </w:rPr>
      </w:pPr>
      <w:r w:rsidRPr="00747998">
        <w:rPr>
          <w:rFonts w:ascii="Times New Roman" w:eastAsia="Times New Roman" w:hAnsi="Times New Roman" w:cs="Times New Roman"/>
          <w:lang w:val="lt-LT"/>
        </w:rPr>
        <w:t xml:space="preserve">Kartu su žemiau išvardytais vaistais Tolterodine </w:t>
      </w:r>
      <w:r>
        <w:rPr>
          <w:rFonts w:ascii="Times New Roman" w:eastAsia="Times New Roman" w:hAnsi="Times New Roman" w:cs="Times New Roman"/>
          <w:lang w:val="lt-LT"/>
        </w:rPr>
        <w:t>Aurobindo</w:t>
      </w:r>
      <w:r w:rsidRPr="00747998">
        <w:rPr>
          <w:rFonts w:ascii="Times New Roman" w:eastAsia="Times New Roman" w:hAnsi="Times New Roman" w:cs="Times New Roman"/>
          <w:lang w:val="lt-LT"/>
        </w:rPr>
        <w:t xml:space="preserve"> reikia vartoti atsargiai.</w:t>
      </w:r>
    </w:p>
    <w:p w:rsidR="00CE2FA2" w:rsidRPr="00747998" w:rsidRDefault="00CE2FA2" w:rsidP="00CE2FA2">
      <w:pPr>
        <w:tabs>
          <w:tab w:val="left" w:pos="567"/>
        </w:tabs>
        <w:spacing w:after="0" w:line="240" w:lineRule="auto"/>
        <w:rPr>
          <w:rFonts w:ascii="Times New Roman" w:eastAsia="Times New Roman" w:hAnsi="Times New Roman" w:cs="Times New Roman"/>
          <w:lang w:val="lt-LT"/>
        </w:rPr>
      </w:pPr>
      <w:r w:rsidRPr="00747998">
        <w:rPr>
          <w:rFonts w:ascii="Times New Roman" w:eastAsia="Times New Roman" w:hAnsi="Times New Roman" w:cs="Times New Roman"/>
          <w:lang w:val="lt-LT"/>
        </w:rPr>
        <w:t>•</w:t>
      </w:r>
      <w:r w:rsidRPr="00747998">
        <w:rPr>
          <w:rFonts w:ascii="Times New Roman" w:eastAsia="Times New Roman" w:hAnsi="Times New Roman" w:cs="Times New Roman"/>
          <w:lang w:val="lt-LT"/>
        </w:rPr>
        <w:tab/>
        <w:t>Vaistai, veikiantys maisto slinkimą žarnomis (kuriuose yra, pvz., metoklopramido ar cisaprido);</w:t>
      </w:r>
    </w:p>
    <w:p w:rsidR="00CE2FA2" w:rsidRPr="00747998" w:rsidRDefault="00CE2FA2" w:rsidP="00CE2FA2">
      <w:pPr>
        <w:tabs>
          <w:tab w:val="left" w:pos="567"/>
        </w:tabs>
        <w:spacing w:after="0" w:line="240" w:lineRule="auto"/>
        <w:ind w:left="567" w:hanging="567"/>
        <w:rPr>
          <w:rFonts w:ascii="Times New Roman" w:eastAsia="Times New Roman" w:hAnsi="Times New Roman" w:cs="Times New Roman"/>
          <w:lang w:val="lt-LT"/>
        </w:rPr>
      </w:pPr>
      <w:r w:rsidRPr="00747998">
        <w:rPr>
          <w:rFonts w:ascii="Times New Roman" w:eastAsia="Times New Roman" w:hAnsi="Times New Roman" w:cs="Times New Roman"/>
          <w:lang w:val="lt-LT"/>
        </w:rPr>
        <w:t>•</w:t>
      </w:r>
      <w:r w:rsidRPr="00747998">
        <w:rPr>
          <w:rFonts w:ascii="Times New Roman" w:eastAsia="Times New Roman" w:hAnsi="Times New Roman" w:cs="Times New Roman"/>
          <w:lang w:val="lt-LT"/>
        </w:rPr>
        <w:tab/>
        <w:t>Vaistai nereguliariam širdies plakimui gydyti (kuriuose yra, pvz., amjodarono, sotalolio, chinidino, prokainamido).</w:t>
      </w:r>
    </w:p>
    <w:p w:rsidR="00CE2FA2" w:rsidRPr="00747998" w:rsidRDefault="00CE2FA2" w:rsidP="00CE2FA2">
      <w:pPr>
        <w:tabs>
          <w:tab w:val="left" w:pos="567"/>
        </w:tabs>
        <w:spacing w:after="0" w:line="240" w:lineRule="auto"/>
        <w:ind w:left="567" w:hanging="567"/>
        <w:rPr>
          <w:rFonts w:ascii="Times New Roman" w:eastAsia="Times New Roman" w:hAnsi="Times New Roman" w:cs="Times New Roman"/>
          <w:lang w:val="lt-LT"/>
        </w:rPr>
      </w:pPr>
      <w:r w:rsidRPr="00747998">
        <w:rPr>
          <w:rFonts w:ascii="Times New Roman" w:eastAsia="Times New Roman" w:hAnsi="Times New Roman" w:cs="Times New Roman"/>
          <w:lang w:val="lt-LT"/>
        </w:rPr>
        <w:t>•</w:t>
      </w:r>
      <w:r w:rsidRPr="00747998">
        <w:rPr>
          <w:rFonts w:ascii="Times New Roman" w:eastAsia="Times New Roman" w:hAnsi="Times New Roman" w:cs="Times New Roman"/>
          <w:lang w:val="lt-LT"/>
        </w:rPr>
        <w:tab/>
        <w:t xml:space="preserve">Kitokie vaistiniai preparatai, kurių veikimo būdas yra panašus į Tolterodine </w:t>
      </w:r>
      <w:r>
        <w:rPr>
          <w:rFonts w:ascii="Times New Roman" w:eastAsia="Times New Roman" w:hAnsi="Times New Roman" w:cs="Times New Roman"/>
          <w:lang w:val="lt-LT"/>
        </w:rPr>
        <w:t>Aurobindo</w:t>
      </w:r>
      <w:r w:rsidRPr="00747998">
        <w:rPr>
          <w:rFonts w:ascii="Times New Roman" w:eastAsia="Times New Roman" w:hAnsi="Times New Roman" w:cs="Times New Roman"/>
          <w:lang w:val="lt-LT"/>
        </w:rPr>
        <w:t xml:space="preserve"> (sukeliantys antimuskarininį poveikį) arba kurių veikimo būdas yra priešingas Tolterodine </w:t>
      </w:r>
      <w:r>
        <w:rPr>
          <w:rFonts w:ascii="Times New Roman" w:eastAsia="Times New Roman" w:hAnsi="Times New Roman" w:cs="Times New Roman"/>
          <w:lang w:val="lt-LT"/>
        </w:rPr>
        <w:t>Aurobindo</w:t>
      </w:r>
      <w:r w:rsidRPr="00747998">
        <w:rPr>
          <w:rFonts w:ascii="Times New Roman" w:eastAsia="Times New Roman" w:hAnsi="Times New Roman" w:cs="Times New Roman"/>
          <w:lang w:val="lt-LT"/>
        </w:rPr>
        <w:t xml:space="preserve"> (sukeliantys cholinerginį poveikį). Skrandžio motorikos susilpnėjimas, sukeltas antimuskarininių vaistų, gali veikti kitų vaistų absorbciją. Jeigu nesate tikri, klauskite gydytojo. </w:t>
      </w:r>
    </w:p>
    <w:p w:rsidR="00CE2FA2" w:rsidRPr="00747998" w:rsidRDefault="00CE2FA2" w:rsidP="00CE2FA2">
      <w:pPr>
        <w:spacing w:after="0" w:line="240" w:lineRule="auto"/>
        <w:rPr>
          <w:rFonts w:ascii="Times New Roman" w:eastAsia="Times New Roman" w:hAnsi="Times New Roman" w:cs="Times New Roman"/>
          <w:b/>
          <w:lang w:val="lt-LT"/>
        </w:rPr>
      </w:pPr>
    </w:p>
    <w:p w:rsidR="00CE2FA2" w:rsidRPr="00747998" w:rsidRDefault="00CE2FA2" w:rsidP="00CE2FA2">
      <w:pPr>
        <w:spacing w:after="0" w:line="240" w:lineRule="auto"/>
        <w:rPr>
          <w:rFonts w:ascii="Times New Roman" w:eastAsia="Times New Roman" w:hAnsi="Times New Roman" w:cs="Times New Roman"/>
          <w:b/>
          <w:lang w:val="lt-LT"/>
        </w:rPr>
      </w:pPr>
      <w:r w:rsidRPr="00747998">
        <w:rPr>
          <w:rFonts w:ascii="Times New Roman" w:eastAsia="Times New Roman" w:hAnsi="Times New Roman" w:cs="Times New Roman"/>
          <w:b/>
          <w:lang w:val="lt-LT"/>
        </w:rPr>
        <w:t xml:space="preserve">Tolterodine </w:t>
      </w:r>
      <w:r>
        <w:rPr>
          <w:rFonts w:ascii="Times New Roman" w:eastAsia="Times New Roman" w:hAnsi="Times New Roman" w:cs="Times New Roman"/>
          <w:b/>
          <w:lang w:val="lt-LT"/>
        </w:rPr>
        <w:t>Aurobindo</w:t>
      </w:r>
      <w:r w:rsidRPr="00747998">
        <w:rPr>
          <w:rFonts w:ascii="Times New Roman" w:eastAsia="Times New Roman" w:hAnsi="Times New Roman" w:cs="Times New Roman"/>
          <w:b/>
          <w:lang w:val="lt-LT"/>
        </w:rPr>
        <w:t xml:space="preserve"> vartojimas su maistu ir gėrimais</w:t>
      </w:r>
    </w:p>
    <w:p w:rsidR="00CE2FA2" w:rsidRPr="00747998" w:rsidRDefault="00CE2FA2" w:rsidP="00CE2FA2">
      <w:pPr>
        <w:spacing w:after="0" w:line="240" w:lineRule="auto"/>
        <w:rPr>
          <w:rFonts w:ascii="Times New Roman" w:eastAsia="Times New Roman" w:hAnsi="Times New Roman" w:cs="Times New Roman"/>
          <w:lang w:val="lt-LT"/>
        </w:rPr>
      </w:pPr>
      <w:r w:rsidRPr="00747998">
        <w:rPr>
          <w:rFonts w:ascii="Times New Roman" w:eastAsia="Times New Roman" w:hAnsi="Times New Roman" w:cs="Times New Roman"/>
          <w:lang w:val="lt-LT"/>
        </w:rPr>
        <w:t xml:space="preserve">Tolterodine </w:t>
      </w:r>
      <w:r>
        <w:rPr>
          <w:rFonts w:ascii="Times New Roman" w:eastAsia="Times New Roman" w:hAnsi="Times New Roman" w:cs="Times New Roman"/>
          <w:lang w:val="lt-LT"/>
        </w:rPr>
        <w:t>Aurobindo</w:t>
      </w:r>
      <w:r w:rsidRPr="00747998">
        <w:rPr>
          <w:rFonts w:ascii="Times New Roman" w:eastAsia="Times New Roman" w:hAnsi="Times New Roman" w:cs="Times New Roman"/>
          <w:lang w:val="lt-LT"/>
        </w:rPr>
        <w:t xml:space="preserve"> galima gerti prieš valgį, valgio metu arba po valgio. </w:t>
      </w:r>
    </w:p>
    <w:p w:rsidR="00CE2FA2" w:rsidRPr="00747998" w:rsidRDefault="00CE2FA2" w:rsidP="00CE2FA2">
      <w:pPr>
        <w:spacing w:after="0" w:line="240" w:lineRule="auto"/>
        <w:rPr>
          <w:rFonts w:ascii="Times New Roman" w:eastAsia="Times New Roman" w:hAnsi="Times New Roman" w:cs="Times New Roman"/>
          <w:b/>
          <w:lang w:val="lt-LT"/>
        </w:rPr>
      </w:pPr>
    </w:p>
    <w:p w:rsidR="00CE2FA2" w:rsidRPr="00747998" w:rsidRDefault="00CE2FA2" w:rsidP="00CE2FA2">
      <w:pPr>
        <w:spacing w:after="0" w:line="240" w:lineRule="auto"/>
        <w:rPr>
          <w:rFonts w:ascii="Times New Roman" w:eastAsia="Times New Roman" w:hAnsi="Times New Roman" w:cs="Times New Roman"/>
          <w:b/>
          <w:lang w:val="lt-LT"/>
        </w:rPr>
      </w:pPr>
      <w:r w:rsidRPr="00747998">
        <w:rPr>
          <w:rFonts w:ascii="Times New Roman" w:eastAsia="Times New Roman" w:hAnsi="Times New Roman" w:cs="Times New Roman"/>
          <w:b/>
          <w:lang w:val="lt-LT"/>
        </w:rPr>
        <w:t>Nėštumas ir žindymo laikotarpis</w:t>
      </w:r>
    </w:p>
    <w:p w:rsidR="00CE2FA2" w:rsidRPr="00747998" w:rsidRDefault="00CE2FA2" w:rsidP="00CE2FA2">
      <w:pPr>
        <w:numPr>
          <w:ilvl w:val="12"/>
          <w:numId w:val="0"/>
        </w:numPr>
        <w:spacing w:after="0" w:line="240" w:lineRule="auto"/>
        <w:rPr>
          <w:rFonts w:ascii="Times New Roman" w:eastAsia="Times New Roman" w:hAnsi="Times New Roman" w:cs="Times New Roman"/>
          <w:snapToGrid w:val="0"/>
          <w:lang w:val="lt-LT"/>
        </w:rPr>
      </w:pPr>
      <w:r w:rsidRPr="00747998">
        <w:rPr>
          <w:rFonts w:ascii="Times New Roman" w:eastAsia="Times New Roman" w:hAnsi="Times New Roman" w:cs="Times New Roman"/>
          <w:noProof/>
          <w:snapToGrid w:val="0"/>
          <w:lang w:val="lt-LT"/>
        </w:rPr>
        <w:t>Jeigu esate nėščia, žindote kūdikį, manote, kad galbūt esate nėščia, arba planuojate pastoti, tai prieš vartodama šį vaistą, pasitarkite su gydytoju arba vaistininku.</w:t>
      </w:r>
    </w:p>
    <w:p w:rsidR="00CE2FA2" w:rsidRPr="00747998" w:rsidRDefault="00CE2FA2" w:rsidP="00CE2FA2">
      <w:pPr>
        <w:spacing w:after="0" w:line="240" w:lineRule="auto"/>
        <w:rPr>
          <w:rFonts w:ascii="Times New Roman" w:eastAsia="Times New Roman" w:hAnsi="Times New Roman" w:cs="Times New Roman"/>
          <w:i/>
          <w:lang w:val="lt-LT"/>
        </w:rPr>
      </w:pPr>
    </w:p>
    <w:p w:rsidR="00CE2FA2" w:rsidRPr="00747998" w:rsidRDefault="00CE2FA2" w:rsidP="00CE2FA2">
      <w:pPr>
        <w:spacing w:after="0" w:line="240" w:lineRule="auto"/>
        <w:rPr>
          <w:rFonts w:ascii="Times New Roman" w:eastAsia="Times New Roman" w:hAnsi="Times New Roman" w:cs="Times New Roman"/>
          <w:lang w:val="lt-LT"/>
        </w:rPr>
      </w:pPr>
      <w:r w:rsidRPr="00747998">
        <w:rPr>
          <w:rFonts w:ascii="Times New Roman" w:eastAsia="Times New Roman" w:hAnsi="Times New Roman" w:cs="Times New Roman"/>
          <w:i/>
          <w:lang w:val="lt-LT"/>
        </w:rPr>
        <w:t>Nėštumas</w:t>
      </w:r>
    </w:p>
    <w:p w:rsidR="00CE2FA2" w:rsidRPr="00747998" w:rsidRDefault="00CE2FA2" w:rsidP="00CE2FA2">
      <w:pPr>
        <w:spacing w:after="0" w:line="240" w:lineRule="auto"/>
        <w:rPr>
          <w:rFonts w:ascii="Times New Roman" w:eastAsia="Times New Roman" w:hAnsi="Times New Roman" w:cs="Times New Roman"/>
          <w:lang w:val="lt-LT"/>
        </w:rPr>
      </w:pPr>
      <w:r w:rsidRPr="00747998">
        <w:rPr>
          <w:rFonts w:ascii="Times New Roman" w:eastAsia="Times New Roman" w:hAnsi="Times New Roman" w:cs="Times New Roman"/>
          <w:lang w:val="lt-LT"/>
        </w:rPr>
        <w:t xml:space="preserve">Jeigu esate nėščia, Tolterodine </w:t>
      </w:r>
      <w:r>
        <w:rPr>
          <w:rFonts w:ascii="Times New Roman" w:eastAsia="Times New Roman" w:hAnsi="Times New Roman" w:cs="Times New Roman"/>
          <w:lang w:val="lt-LT"/>
        </w:rPr>
        <w:t>Aurobindo</w:t>
      </w:r>
      <w:r w:rsidRPr="00747998">
        <w:rPr>
          <w:rFonts w:ascii="Times New Roman" w:eastAsia="Times New Roman" w:hAnsi="Times New Roman" w:cs="Times New Roman"/>
          <w:lang w:val="lt-LT"/>
        </w:rPr>
        <w:t xml:space="preserve"> vartoti negalima. Jeigu esate nėščia, manote, kad galbūt esate nėščia, arba planuojate pastoti, nedelsdama pasakykite savo gydytojui.</w:t>
      </w:r>
    </w:p>
    <w:p w:rsidR="00CE2FA2" w:rsidRPr="00747998" w:rsidRDefault="00CE2FA2" w:rsidP="00CE2FA2">
      <w:pPr>
        <w:spacing w:after="0" w:line="240" w:lineRule="auto"/>
        <w:rPr>
          <w:rFonts w:ascii="Times New Roman" w:eastAsia="Times New Roman" w:hAnsi="Times New Roman" w:cs="Times New Roman"/>
          <w:lang w:val="lt-LT"/>
        </w:rPr>
      </w:pPr>
    </w:p>
    <w:p w:rsidR="00CE2FA2" w:rsidRPr="00747998" w:rsidRDefault="00CE2FA2" w:rsidP="00CE2FA2">
      <w:pPr>
        <w:spacing w:after="0" w:line="240" w:lineRule="auto"/>
        <w:rPr>
          <w:rFonts w:ascii="Times New Roman" w:eastAsia="Times New Roman" w:hAnsi="Times New Roman" w:cs="Times New Roman"/>
          <w:i/>
          <w:lang w:val="lt-LT"/>
        </w:rPr>
      </w:pPr>
      <w:r w:rsidRPr="00747998">
        <w:rPr>
          <w:rFonts w:ascii="Times New Roman" w:eastAsia="Times New Roman" w:hAnsi="Times New Roman" w:cs="Times New Roman"/>
          <w:i/>
          <w:lang w:val="lt-LT"/>
        </w:rPr>
        <w:t>Žindymo laikotarpis</w:t>
      </w:r>
    </w:p>
    <w:p w:rsidR="00CE2FA2" w:rsidRPr="00747998" w:rsidRDefault="00CE2FA2" w:rsidP="00CE2FA2">
      <w:pPr>
        <w:spacing w:after="0" w:line="240" w:lineRule="auto"/>
        <w:rPr>
          <w:rFonts w:ascii="Times New Roman" w:eastAsia="Times New Roman" w:hAnsi="Times New Roman" w:cs="Times New Roman"/>
          <w:lang w:val="lt-LT"/>
        </w:rPr>
      </w:pPr>
      <w:r w:rsidRPr="00747998">
        <w:rPr>
          <w:rFonts w:ascii="Times New Roman" w:eastAsia="Times New Roman" w:hAnsi="Times New Roman" w:cs="Times New Roman"/>
          <w:lang w:val="lt-LT"/>
        </w:rPr>
        <w:t xml:space="preserve">Ar veikliosios Tolterodine </w:t>
      </w:r>
      <w:r>
        <w:rPr>
          <w:rFonts w:ascii="Times New Roman" w:eastAsia="Times New Roman" w:hAnsi="Times New Roman" w:cs="Times New Roman"/>
          <w:lang w:val="lt-LT"/>
        </w:rPr>
        <w:t>Aurobindo</w:t>
      </w:r>
      <w:r w:rsidRPr="00747998">
        <w:rPr>
          <w:rFonts w:ascii="Times New Roman" w:eastAsia="Times New Roman" w:hAnsi="Times New Roman" w:cs="Times New Roman"/>
          <w:lang w:val="lt-LT"/>
        </w:rPr>
        <w:t xml:space="preserve"> medžiagos tolterodino išsiskiria su moters pienu, nežinoma. Vartojant Tolterodine </w:t>
      </w:r>
      <w:r>
        <w:rPr>
          <w:rFonts w:ascii="Times New Roman" w:eastAsia="Times New Roman" w:hAnsi="Times New Roman" w:cs="Times New Roman"/>
          <w:lang w:val="lt-LT"/>
        </w:rPr>
        <w:t>Aurobindo</w:t>
      </w:r>
      <w:r w:rsidRPr="00747998">
        <w:rPr>
          <w:rFonts w:ascii="Times New Roman" w:eastAsia="Times New Roman" w:hAnsi="Times New Roman" w:cs="Times New Roman"/>
          <w:lang w:val="lt-LT"/>
        </w:rPr>
        <w:t>, kūdikį krūtimi maitinti nerekomenduojama.</w:t>
      </w:r>
    </w:p>
    <w:p w:rsidR="00CE2FA2" w:rsidRPr="00747998" w:rsidRDefault="00CE2FA2" w:rsidP="00CE2FA2">
      <w:pPr>
        <w:spacing w:after="0" w:line="240" w:lineRule="auto"/>
        <w:rPr>
          <w:rFonts w:ascii="Times New Roman" w:eastAsia="Times New Roman" w:hAnsi="Times New Roman" w:cs="Times New Roman"/>
          <w:b/>
          <w:lang w:val="lt-LT"/>
        </w:rPr>
      </w:pPr>
    </w:p>
    <w:p w:rsidR="00CE2FA2" w:rsidRPr="00747998" w:rsidRDefault="00CE2FA2" w:rsidP="00CE2FA2">
      <w:pPr>
        <w:spacing w:after="0" w:line="240" w:lineRule="auto"/>
        <w:rPr>
          <w:rFonts w:ascii="Times New Roman" w:eastAsia="Times New Roman" w:hAnsi="Times New Roman" w:cs="Times New Roman"/>
          <w:b/>
          <w:lang w:val="lt-LT"/>
        </w:rPr>
      </w:pPr>
    </w:p>
    <w:p w:rsidR="00CE2FA2" w:rsidRPr="00747998" w:rsidRDefault="00CE2FA2" w:rsidP="00CE2FA2">
      <w:pPr>
        <w:spacing w:after="0" w:line="240" w:lineRule="auto"/>
        <w:rPr>
          <w:rFonts w:ascii="Times New Roman" w:eastAsia="Times New Roman" w:hAnsi="Times New Roman" w:cs="Times New Roman"/>
          <w:b/>
          <w:lang w:val="lt-LT"/>
        </w:rPr>
      </w:pPr>
      <w:r w:rsidRPr="00747998">
        <w:rPr>
          <w:rFonts w:ascii="Times New Roman" w:eastAsia="Times New Roman" w:hAnsi="Times New Roman" w:cs="Times New Roman"/>
          <w:b/>
          <w:lang w:val="lt-LT"/>
        </w:rPr>
        <w:t>Vairavimas ir mechanizmų valdymas</w:t>
      </w:r>
    </w:p>
    <w:p w:rsidR="00CE2FA2" w:rsidRPr="00747998" w:rsidRDefault="00CE2FA2" w:rsidP="00CE2FA2">
      <w:pPr>
        <w:spacing w:after="0" w:line="240" w:lineRule="auto"/>
        <w:rPr>
          <w:rFonts w:ascii="Times New Roman" w:eastAsia="Times New Roman" w:hAnsi="Times New Roman" w:cs="Times New Roman"/>
          <w:lang w:val="lt-LT"/>
        </w:rPr>
      </w:pPr>
      <w:r w:rsidRPr="00747998">
        <w:rPr>
          <w:rFonts w:ascii="Times New Roman" w:eastAsia="Times New Roman" w:hAnsi="Times New Roman" w:cs="Times New Roman"/>
          <w:lang w:val="lt-LT"/>
        </w:rPr>
        <w:t xml:space="preserve">Tolterodine </w:t>
      </w:r>
      <w:r>
        <w:rPr>
          <w:rFonts w:ascii="Times New Roman" w:eastAsia="Times New Roman" w:hAnsi="Times New Roman" w:cs="Times New Roman"/>
          <w:lang w:val="lt-LT"/>
        </w:rPr>
        <w:t>Aurobindo</w:t>
      </w:r>
      <w:r w:rsidRPr="00747998">
        <w:rPr>
          <w:rFonts w:ascii="Times New Roman" w:eastAsia="Times New Roman" w:hAnsi="Times New Roman" w:cs="Times New Roman"/>
          <w:lang w:val="lt-LT"/>
        </w:rPr>
        <w:t xml:space="preserve"> gali sukelti galvos svaigimą ir nuovargį bei veikti regą. Jeigu kuris nors iš šių simptomų pasireiškia, turite nevairuoti automobilio ir nevaldyti mechanizmų.</w:t>
      </w:r>
    </w:p>
    <w:p w:rsidR="00CE2FA2" w:rsidRPr="00747998" w:rsidRDefault="00CE2FA2" w:rsidP="00CE2FA2">
      <w:pPr>
        <w:spacing w:after="0" w:line="240" w:lineRule="auto"/>
        <w:rPr>
          <w:rFonts w:ascii="Times New Roman" w:eastAsia="Times New Roman" w:hAnsi="Times New Roman" w:cs="Times New Roman"/>
          <w:lang w:val="lt-LT"/>
        </w:rPr>
      </w:pPr>
    </w:p>
    <w:p w:rsidR="00CE2FA2" w:rsidRPr="00747998" w:rsidRDefault="00CE2FA2" w:rsidP="00CE2FA2">
      <w:pPr>
        <w:spacing w:after="0" w:line="240" w:lineRule="auto"/>
        <w:rPr>
          <w:rFonts w:ascii="Times New Roman" w:eastAsia="Times New Roman" w:hAnsi="Times New Roman" w:cs="Times New Roman"/>
          <w:b/>
          <w:lang w:val="lt-LT"/>
        </w:rPr>
      </w:pPr>
      <w:r w:rsidRPr="00747998">
        <w:rPr>
          <w:rFonts w:ascii="Times New Roman" w:eastAsia="Times New Roman" w:hAnsi="Times New Roman" w:cs="Times New Roman"/>
          <w:b/>
          <w:lang w:val="lt-LT"/>
        </w:rPr>
        <w:lastRenderedPageBreak/>
        <w:t xml:space="preserve">Tolterodine </w:t>
      </w:r>
      <w:r>
        <w:rPr>
          <w:rFonts w:ascii="Times New Roman" w:eastAsia="Times New Roman" w:hAnsi="Times New Roman" w:cs="Times New Roman"/>
          <w:b/>
          <w:lang w:val="lt-LT"/>
        </w:rPr>
        <w:t>Aurobindo</w:t>
      </w:r>
      <w:r w:rsidRPr="00747998">
        <w:rPr>
          <w:rFonts w:ascii="Times New Roman" w:eastAsia="Times New Roman" w:hAnsi="Times New Roman" w:cs="Times New Roman"/>
          <w:b/>
          <w:lang w:val="lt-LT"/>
        </w:rPr>
        <w:t xml:space="preserve"> sudėtyje yra laktozės</w:t>
      </w:r>
    </w:p>
    <w:p w:rsidR="00CE2FA2" w:rsidRPr="00747998" w:rsidRDefault="00CE2FA2" w:rsidP="00CE2FA2">
      <w:pPr>
        <w:spacing w:after="0" w:line="240" w:lineRule="auto"/>
        <w:rPr>
          <w:rFonts w:ascii="Times New Roman" w:eastAsia="Times New Roman" w:hAnsi="Times New Roman" w:cs="Times New Roman"/>
          <w:lang w:val="lt-LT"/>
        </w:rPr>
      </w:pPr>
      <w:r w:rsidRPr="00747998">
        <w:rPr>
          <w:rFonts w:ascii="Times New Roman" w:eastAsia="Times New Roman" w:hAnsi="Times New Roman" w:cs="Times New Roman"/>
          <w:lang w:val="lt-LT"/>
        </w:rPr>
        <w:t>Jei gydytojas Jums yra sakęs, kad netoleruojate kai kurių cukraus rūšių, pasikonsultuokite su juo prieš vartodami šį vaistą.</w:t>
      </w:r>
    </w:p>
    <w:p w:rsidR="00CE2FA2" w:rsidRPr="00747998" w:rsidRDefault="00CE2FA2" w:rsidP="00CE2FA2">
      <w:pPr>
        <w:spacing w:after="0" w:line="240" w:lineRule="auto"/>
        <w:rPr>
          <w:rFonts w:ascii="Times New Roman" w:eastAsia="Times New Roman" w:hAnsi="Times New Roman" w:cs="Times New Roman"/>
          <w:lang w:val="lt-LT"/>
        </w:rPr>
      </w:pPr>
    </w:p>
    <w:p w:rsidR="00CE2FA2" w:rsidRPr="00747998" w:rsidRDefault="00CE2FA2" w:rsidP="00CE2FA2">
      <w:pPr>
        <w:spacing w:after="0" w:line="240" w:lineRule="auto"/>
        <w:rPr>
          <w:rFonts w:ascii="Times New Roman" w:eastAsia="Times New Roman" w:hAnsi="Times New Roman" w:cs="Times New Roman"/>
          <w:lang w:val="lt-LT"/>
        </w:rPr>
      </w:pPr>
    </w:p>
    <w:p w:rsidR="00CE2FA2" w:rsidRPr="00747998" w:rsidRDefault="00CE2FA2" w:rsidP="00CE2FA2">
      <w:pPr>
        <w:tabs>
          <w:tab w:val="left" w:pos="567"/>
        </w:tabs>
        <w:spacing w:after="0" w:line="240" w:lineRule="auto"/>
        <w:rPr>
          <w:rFonts w:ascii="Times New Roman" w:eastAsia="Times New Roman" w:hAnsi="Times New Roman" w:cs="Times New Roman"/>
          <w:b/>
          <w:caps/>
          <w:lang w:val="lt-LT"/>
        </w:rPr>
      </w:pPr>
      <w:bookmarkStart w:id="5" w:name="_Toc129243266"/>
      <w:bookmarkStart w:id="6" w:name="_Toc129243141"/>
      <w:r w:rsidRPr="00747998">
        <w:rPr>
          <w:rFonts w:ascii="Times New Roman" w:eastAsia="Times New Roman" w:hAnsi="Times New Roman" w:cs="Times New Roman"/>
          <w:b/>
          <w:lang w:val="lt-LT"/>
        </w:rPr>
        <w:t>3.</w:t>
      </w:r>
      <w:r w:rsidRPr="00747998">
        <w:rPr>
          <w:rFonts w:ascii="Times New Roman" w:eastAsia="Times New Roman" w:hAnsi="Times New Roman" w:cs="Times New Roman"/>
          <w:b/>
          <w:lang w:val="lt-LT"/>
        </w:rPr>
        <w:tab/>
        <w:t xml:space="preserve">Kaip vartoti </w:t>
      </w:r>
      <w:bookmarkEnd w:id="5"/>
      <w:bookmarkEnd w:id="6"/>
      <w:r w:rsidRPr="00747998">
        <w:rPr>
          <w:rFonts w:ascii="Times New Roman" w:eastAsia="Times New Roman" w:hAnsi="Times New Roman" w:cs="Times New Roman"/>
          <w:b/>
          <w:lang w:val="lt-LT"/>
        </w:rPr>
        <w:t xml:space="preserve">Tolterodine </w:t>
      </w:r>
      <w:r>
        <w:rPr>
          <w:rFonts w:ascii="Times New Roman" w:eastAsia="Times New Roman" w:hAnsi="Times New Roman" w:cs="Times New Roman"/>
          <w:b/>
          <w:lang w:val="lt-LT"/>
        </w:rPr>
        <w:t>Aurobindo</w:t>
      </w:r>
    </w:p>
    <w:p w:rsidR="00CE2FA2" w:rsidRPr="00747998" w:rsidRDefault="00CE2FA2" w:rsidP="00CE2FA2">
      <w:pPr>
        <w:spacing w:after="0" w:line="240" w:lineRule="auto"/>
        <w:rPr>
          <w:rFonts w:ascii="Times New Roman" w:eastAsia="Times New Roman" w:hAnsi="Times New Roman" w:cs="Times New Roman"/>
          <w:lang w:val="lt-LT"/>
        </w:rPr>
      </w:pPr>
    </w:p>
    <w:p w:rsidR="00CE2FA2" w:rsidRPr="00747998" w:rsidRDefault="00CE2FA2" w:rsidP="00CE2FA2">
      <w:pPr>
        <w:spacing w:after="0" w:line="240" w:lineRule="auto"/>
        <w:rPr>
          <w:rFonts w:ascii="Times New Roman" w:eastAsia="Times New Roman" w:hAnsi="Times New Roman" w:cs="Times New Roman"/>
          <w:b/>
          <w:lang w:val="lt-LT"/>
        </w:rPr>
      </w:pPr>
      <w:r w:rsidRPr="00747998">
        <w:rPr>
          <w:rFonts w:ascii="Times New Roman" w:eastAsia="Times New Roman" w:hAnsi="Times New Roman" w:cs="Times New Roman"/>
          <w:b/>
          <w:lang w:val="lt-LT"/>
        </w:rPr>
        <w:t>Dozavimas</w:t>
      </w:r>
    </w:p>
    <w:p w:rsidR="00CE2FA2" w:rsidRPr="00747998" w:rsidRDefault="00CE2FA2" w:rsidP="00CE2FA2">
      <w:pPr>
        <w:spacing w:after="0" w:line="240" w:lineRule="auto"/>
        <w:rPr>
          <w:rFonts w:ascii="Times New Roman" w:eastAsia="Times New Roman" w:hAnsi="Times New Roman" w:cs="Times New Roman"/>
          <w:lang w:val="lt-LT"/>
        </w:rPr>
      </w:pPr>
      <w:r w:rsidRPr="00747998">
        <w:rPr>
          <w:rFonts w:ascii="Times New Roman" w:eastAsia="Times New Roman" w:hAnsi="Times New Roman" w:cs="Times New Roman"/>
          <w:lang w:val="lt-LT"/>
        </w:rPr>
        <w:t>Visada vartokite šį vaistą tiksliai kaip nurodė gydytojas arba vaistininkas. Jeigu abejojate, kreipkitės į gydytoją arba vaistininką.</w:t>
      </w:r>
    </w:p>
    <w:p w:rsidR="00CE2FA2" w:rsidRPr="00747998" w:rsidRDefault="00CE2FA2" w:rsidP="00CE2FA2">
      <w:pPr>
        <w:spacing w:after="0" w:line="240" w:lineRule="auto"/>
        <w:rPr>
          <w:rFonts w:ascii="Times New Roman" w:eastAsia="Times New Roman" w:hAnsi="Times New Roman" w:cs="Times New Roman"/>
          <w:lang w:val="lt-LT"/>
        </w:rPr>
      </w:pPr>
    </w:p>
    <w:p w:rsidR="00CE2FA2" w:rsidRPr="00747998" w:rsidRDefault="00CE2FA2" w:rsidP="00CE2FA2">
      <w:pPr>
        <w:spacing w:after="0" w:line="240" w:lineRule="auto"/>
        <w:rPr>
          <w:rFonts w:ascii="Times New Roman" w:eastAsia="Times New Roman" w:hAnsi="Times New Roman" w:cs="Times New Roman"/>
          <w:b/>
          <w:lang w:val="lt-LT"/>
        </w:rPr>
      </w:pPr>
      <w:r w:rsidRPr="00747998">
        <w:rPr>
          <w:rFonts w:ascii="Times New Roman" w:eastAsia="Times New Roman" w:hAnsi="Times New Roman" w:cs="Times New Roman"/>
          <w:b/>
          <w:lang w:val="lt-LT"/>
        </w:rPr>
        <w:t xml:space="preserve">Pailginto atpalaidavimo kietosios kapsulės yra skirtos vartoti per burną. Reikia nuryti visą kapsulę. </w:t>
      </w:r>
    </w:p>
    <w:p w:rsidR="00CE2FA2" w:rsidRPr="00747998" w:rsidRDefault="00CE2FA2" w:rsidP="00CE2FA2">
      <w:pPr>
        <w:spacing w:after="0" w:line="240" w:lineRule="auto"/>
        <w:rPr>
          <w:rFonts w:ascii="Times New Roman" w:eastAsia="Times New Roman" w:hAnsi="Times New Roman" w:cs="Times New Roman"/>
          <w:lang w:val="lt-LT"/>
        </w:rPr>
      </w:pPr>
      <w:r w:rsidRPr="00747998">
        <w:rPr>
          <w:rFonts w:ascii="Times New Roman" w:eastAsia="Times New Roman" w:hAnsi="Times New Roman" w:cs="Times New Roman"/>
          <w:lang w:val="lt-LT"/>
        </w:rPr>
        <w:t>Kapsulių kramtyti negalima.</w:t>
      </w:r>
    </w:p>
    <w:p w:rsidR="00CE2FA2" w:rsidRPr="00747998" w:rsidRDefault="00CE2FA2" w:rsidP="00CE2FA2">
      <w:pPr>
        <w:spacing w:after="0" w:line="240" w:lineRule="auto"/>
        <w:rPr>
          <w:rFonts w:ascii="Times New Roman" w:eastAsia="Times New Roman" w:hAnsi="Times New Roman" w:cs="Times New Roman"/>
          <w:lang w:val="lt-LT"/>
        </w:rPr>
      </w:pPr>
    </w:p>
    <w:p w:rsidR="00CE2FA2" w:rsidRPr="00747998" w:rsidRDefault="00CE2FA2" w:rsidP="00CE2FA2">
      <w:pPr>
        <w:spacing w:after="0" w:line="240" w:lineRule="auto"/>
        <w:rPr>
          <w:rFonts w:ascii="Times New Roman" w:eastAsia="Times New Roman" w:hAnsi="Times New Roman" w:cs="Times New Roman"/>
          <w:u w:val="single"/>
          <w:lang w:val="lt-LT"/>
        </w:rPr>
      </w:pPr>
      <w:r w:rsidRPr="00747998">
        <w:rPr>
          <w:rFonts w:ascii="Times New Roman" w:eastAsia="Times New Roman" w:hAnsi="Times New Roman" w:cs="Times New Roman"/>
          <w:u w:val="single"/>
          <w:lang w:val="lt-LT"/>
        </w:rPr>
        <w:t>Suaugę žmonės</w:t>
      </w:r>
    </w:p>
    <w:p w:rsidR="00CE2FA2" w:rsidRPr="00747998" w:rsidRDefault="00CE2FA2" w:rsidP="00CE2FA2">
      <w:pPr>
        <w:spacing w:after="0" w:line="240" w:lineRule="auto"/>
        <w:rPr>
          <w:rFonts w:ascii="Times New Roman" w:eastAsia="Times New Roman" w:hAnsi="Times New Roman" w:cs="Times New Roman"/>
          <w:lang w:val="lt-LT"/>
        </w:rPr>
      </w:pPr>
      <w:r w:rsidRPr="00747998">
        <w:rPr>
          <w:rFonts w:ascii="Times New Roman" w:eastAsia="Times New Roman" w:hAnsi="Times New Roman" w:cs="Times New Roman"/>
          <w:lang w:val="lt-LT"/>
        </w:rPr>
        <w:t>Suaugusiems žmonėms rekomenduojama paros dozė yra viena 4 mg pailginto atpalaidavimo kietoji kapsulė.</w:t>
      </w:r>
    </w:p>
    <w:p w:rsidR="00CE2FA2" w:rsidRPr="00747998" w:rsidRDefault="00CE2FA2" w:rsidP="00CE2FA2">
      <w:pPr>
        <w:spacing w:after="0" w:line="240" w:lineRule="auto"/>
        <w:rPr>
          <w:rFonts w:ascii="Times New Roman" w:eastAsia="Times New Roman" w:hAnsi="Times New Roman" w:cs="Times New Roman"/>
          <w:lang w:val="lt-LT"/>
        </w:rPr>
      </w:pPr>
    </w:p>
    <w:p w:rsidR="00CE2FA2" w:rsidRPr="00747998" w:rsidRDefault="00CE2FA2" w:rsidP="00CE2FA2">
      <w:pPr>
        <w:spacing w:after="0" w:line="240" w:lineRule="auto"/>
        <w:rPr>
          <w:rFonts w:ascii="Times New Roman" w:eastAsia="Times New Roman" w:hAnsi="Times New Roman" w:cs="Times New Roman"/>
          <w:u w:val="single"/>
          <w:lang w:val="lt-LT"/>
        </w:rPr>
      </w:pPr>
      <w:r w:rsidRPr="00747998">
        <w:rPr>
          <w:rFonts w:ascii="Times New Roman" w:eastAsia="Times New Roman" w:hAnsi="Times New Roman" w:cs="Times New Roman"/>
          <w:u w:val="single"/>
          <w:lang w:val="lt-LT"/>
        </w:rPr>
        <w:t>Pacientai, kurių kepenų ar inkstų veikla sutrikusi</w:t>
      </w:r>
    </w:p>
    <w:p w:rsidR="00CE2FA2" w:rsidRPr="00747998" w:rsidRDefault="00CE2FA2" w:rsidP="00CE2FA2">
      <w:pPr>
        <w:spacing w:after="0" w:line="240" w:lineRule="auto"/>
        <w:rPr>
          <w:rFonts w:ascii="Times New Roman" w:eastAsia="Times New Roman" w:hAnsi="Times New Roman" w:cs="Times New Roman"/>
          <w:lang w:val="lt-LT"/>
        </w:rPr>
      </w:pPr>
      <w:r w:rsidRPr="00747998">
        <w:rPr>
          <w:rFonts w:ascii="Times New Roman" w:eastAsia="Times New Roman" w:hAnsi="Times New Roman" w:cs="Times New Roman"/>
          <w:lang w:val="lt-LT"/>
        </w:rPr>
        <w:t>Pacientams, kurių inkstų ar kepenų veikla sutrikusi, gydytojas paros dozę gali sumažinti iki vienos 2 mg pailginto atpalaidavimo kietosios kapsulės.</w:t>
      </w:r>
    </w:p>
    <w:p w:rsidR="00CE2FA2" w:rsidRPr="00747998" w:rsidRDefault="00CE2FA2" w:rsidP="00CE2FA2">
      <w:pPr>
        <w:spacing w:after="0" w:line="240" w:lineRule="auto"/>
        <w:rPr>
          <w:rFonts w:ascii="Times New Roman" w:eastAsia="Times New Roman" w:hAnsi="Times New Roman" w:cs="Times New Roman"/>
          <w:lang w:val="lt-LT"/>
        </w:rPr>
      </w:pPr>
    </w:p>
    <w:p w:rsidR="00CE2FA2" w:rsidRPr="00747998" w:rsidRDefault="00CE2FA2" w:rsidP="00CE2FA2">
      <w:pPr>
        <w:spacing w:after="0" w:line="240" w:lineRule="auto"/>
        <w:rPr>
          <w:rFonts w:ascii="Times New Roman" w:eastAsia="Times New Roman" w:hAnsi="Times New Roman" w:cs="Times New Roman"/>
          <w:b/>
          <w:lang w:val="lt-LT"/>
        </w:rPr>
      </w:pPr>
      <w:r w:rsidRPr="00747998">
        <w:rPr>
          <w:rFonts w:ascii="Times New Roman" w:eastAsia="Times New Roman" w:hAnsi="Times New Roman" w:cs="Times New Roman"/>
          <w:b/>
          <w:lang w:val="lt-LT"/>
        </w:rPr>
        <w:t>Vartojimas vaikams ir paaugliams</w:t>
      </w:r>
    </w:p>
    <w:p w:rsidR="00CE2FA2" w:rsidRPr="00747998" w:rsidRDefault="00CE2FA2" w:rsidP="00CE2FA2">
      <w:pPr>
        <w:spacing w:after="0" w:line="240" w:lineRule="auto"/>
        <w:rPr>
          <w:rFonts w:ascii="Times New Roman" w:eastAsia="Times New Roman" w:hAnsi="Times New Roman" w:cs="Times New Roman"/>
          <w:lang w:val="lt-LT"/>
        </w:rPr>
      </w:pPr>
      <w:r w:rsidRPr="00747998">
        <w:rPr>
          <w:rFonts w:ascii="Times New Roman" w:eastAsia="Times New Roman" w:hAnsi="Times New Roman" w:cs="Times New Roman"/>
          <w:lang w:val="lt-LT"/>
        </w:rPr>
        <w:t xml:space="preserve">Vaikams Tolterodine </w:t>
      </w:r>
      <w:r>
        <w:rPr>
          <w:rFonts w:ascii="Times New Roman" w:eastAsia="Times New Roman" w:hAnsi="Times New Roman" w:cs="Times New Roman"/>
          <w:lang w:val="lt-LT"/>
        </w:rPr>
        <w:t>Aurobindo</w:t>
      </w:r>
      <w:r w:rsidRPr="00747998">
        <w:rPr>
          <w:rFonts w:ascii="Times New Roman" w:eastAsia="Times New Roman" w:hAnsi="Times New Roman" w:cs="Times New Roman"/>
          <w:lang w:val="lt-LT"/>
        </w:rPr>
        <w:t xml:space="preserve"> vartoti nerekomenduojama.</w:t>
      </w:r>
    </w:p>
    <w:p w:rsidR="00CE2FA2" w:rsidRPr="00747998" w:rsidRDefault="00CE2FA2" w:rsidP="00CE2FA2">
      <w:pPr>
        <w:spacing w:after="0" w:line="240" w:lineRule="auto"/>
        <w:rPr>
          <w:rFonts w:ascii="Times New Roman" w:eastAsia="Times New Roman" w:hAnsi="Times New Roman" w:cs="Times New Roman"/>
          <w:lang w:val="lt-LT"/>
        </w:rPr>
      </w:pPr>
    </w:p>
    <w:p w:rsidR="00CE2FA2" w:rsidRPr="00747998" w:rsidRDefault="00CE2FA2" w:rsidP="00CE2FA2">
      <w:pPr>
        <w:spacing w:after="0" w:line="240" w:lineRule="auto"/>
        <w:rPr>
          <w:rFonts w:ascii="Times New Roman" w:eastAsia="Times New Roman" w:hAnsi="Times New Roman" w:cs="Times New Roman"/>
          <w:b/>
          <w:lang w:val="lt-LT"/>
        </w:rPr>
      </w:pPr>
      <w:r w:rsidRPr="00747998">
        <w:rPr>
          <w:rFonts w:ascii="Times New Roman" w:eastAsia="Times New Roman" w:hAnsi="Times New Roman" w:cs="Times New Roman"/>
          <w:b/>
          <w:lang w:val="lt-LT"/>
        </w:rPr>
        <w:t xml:space="preserve">Ką daryti pavartojus per didelę Tolterodine </w:t>
      </w:r>
      <w:r>
        <w:rPr>
          <w:rFonts w:ascii="Times New Roman" w:eastAsia="Times New Roman" w:hAnsi="Times New Roman" w:cs="Times New Roman"/>
          <w:b/>
          <w:lang w:val="lt-LT"/>
        </w:rPr>
        <w:t>Aurobindo</w:t>
      </w:r>
      <w:r w:rsidRPr="00747998">
        <w:rPr>
          <w:rFonts w:ascii="Times New Roman" w:eastAsia="Times New Roman" w:hAnsi="Times New Roman" w:cs="Times New Roman"/>
          <w:b/>
          <w:lang w:val="lt-LT"/>
        </w:rPr>
        <w:t xml:space="preserve"> dozę?</w:t>
      </w:r>
    </w:p>
    <w:p w:rsidR="00CE2FA2" w:rsidRPr="00747998" w:rsidRDefault="00CE2FA2" w:rsidP="00CE2FA2">
      <w:pPr>
        <w:spacing w:after="0" w:line="240" w:lineRule="auto"/>
        <w:rPr>
          <w:rFonts w:ascii="Times New Roman" w:eastAsia="Times New Roman" w:hAnsi="Times New Roman" w:cs="Times New Roman"/>
          <w:lang w:val="lt-LT"/>
        </w:rPr>
      </w:pPr>
      <w:r w:rsidRPr="00747998">
        <w:rPr>
          <w:rFonts w:ascii="Times New Roman" w:eastAsia="Times New Roman" w:hAnsi="Times New Roman" w:cs="Times New Roman"/>
          <w:lang w:val="lt-LT"/>
        </w:rPr>
        <w:t>Jeigu Jūs ar kas nors kitas išgėrėte per daug pailginto atpalaidavimo kietųjų kapsulių, nedelsdami kreipkitės į savo gydytoją arba vaistininką. Perdozavimo simptomai yra haliucinacijos, sujaudinimas, dažnesnis negu paprastai širdies plakimas, vyzdžių išsiplėtimas ir negalėjimas nusišlapinti arba normaliai kvėpuoti.</w:t>
      </w:r>
    </w:p>
    <w:p w:rsidR="00CE2FA2" w:rsidRPr="00747998" w:rsidRDefault="00CE2FA2" w:rsidP="00CE2FA2">
      <w:pPr>
        <w:spacing w:after="0" w:line="240" w:lineRule="auto"/>
        <w:rPr>
          <w:rFonts w:ascii="Times New Roman" w:eastAsia="Times New Roman" w:hAnsi="Times New Roman" w:cs="Times New Roman"/>
          <w:b/>
          <w:lang w:val="lt-LT"/>
        </w:rPr>
      </w:pPr>
    </w:p>
    <w:p w:rsidR="00CE2FA2" w:rsidRPr="00747998" w:rsidRDefault="00CE2FA2" w:rsidP="00CE2FA2">
      <w:pPr>
        <w:spacing w:after="0" w:line="240" w:lineRule="auto"/>
        <w:rPr>
          <w:rFonts w:ascii="Times New Roman" w:eastAsia="Times New Roman" w:hAnsi="Times New Roman" w:cs="Times New Roman"/>
          <w:b/>
          <w:lang w:val="lt-LT"/>
        </w:rPr>
      </w:pPr>
      <w:r w:rsidRPr="00747998">
        <w:rPr>
          <w:rFonts w:ascii="Times New Roman" w:eastAsia="Times New Roman" w:hAnsi="Times New Roman" w:cs="Times New Roman"/>
          <w:b/>
          <w:lang w:val="lt-LT"/>
        </w:rPr>
        <w:t xml:space="preserve">Pamiršus pavartoti Tolterodine </w:t>
      </w:r>
      <w:r>
        <w:rPr>
          <w:rFonts w:ascii="Times New Roman" w:eastAsia="Times New Roman" w:hAnsi="Times New Roman" w:cs="Times New Roman"/>
          <w:b/>
          <w:lang w:val="lt-LT"/>
        </w:rPr>
        <w:t>Aurobindo</w:t>
      </w:r>
    </w:p>
    <w:p w:rsidR="00CE2FA2" w:rsidRPr="00747998" w:rsidRDefault="00CE2FA2" w:rsidP="00CE2FA2">
      <w:pPr>
        <w:spacing w:after="0" w:line="240" w:lineRule="auto"/>
        <w:rPr>
          <w:rFonts w:ascii="Times New Roman" w:eastAsia="Times New Roman" w:hAnsi="Times New Roman" w:cs="Times New Roman"/>
          <w:lang w:val="lt-LT"/>
        </w:rPr>
      </w:pPr>
      <w:r w:rsidRPr="00747998">
        <w:rPr>
          <w:rFonts w:ascii="Times New Roman" w:eastAsia="Times New Roman" w:hAnsi="Times New Roman" w:cs="Times New Roman"/>
          <w:lang w:val="lt-LT"/>
        </w:rPr>
        <w:t xml:space="preserve">Jeigu įprastiniu laiku dozę išgerti pamiršote, gerkite ją tuoj pat, kai tik prisiminsite, nebent būtų atėjęs laikas gerti kitą dozę. Tokiu atveju pamirštąją dozę praleiskite ir toliau vaisto vartokite įprastine tvarka. </w:t>
      </w:r>
    </w:p>
    <w:p w:rsidR="00CE2FA2" w:rsidRPr="00747998" w:rsidRDefault="00CE2FA2" w:rsidP="00CE2FA2">
      <w:pPr>
        <w:spacing w:after="0" w:line="240" w:lineRule="auto"/>
        <w:rPr>
          <w:rFonts w:ascii="Times New Roman" w:eastAsia="Times New Roman" w:hAnsi="Times New Roman" w:cs="Times New Roman"/>
          <w:lang w:val="lt-LT"/>
        </w:rPr>
      </w:pPr>
      <w:r w:rsidRPr="00747998">
        <w:rPr>
          <w:rFonts w:ascii="Times New Roman" w:eastAsia="Times New Roman" w:hAnsi="Times New Roman" w:cs="Times New Roman"/>
          <w:lang w:val="lt-LT"/>
        </w:rPr>
        <w:t>Negalima vartoti dvigubos dozės norint kompensuoti praleistą dozę.</w:t>
      </w:r>
    </w:p>
    <w:p w:rsidR="00CE2FA2" w:rsidRPr="00747998" w:rsidRDefault="00CE2FA2" w:rsidP="00CE2FA2">
      <w:pPr>
        <w:spacing w:after="0" w:line="240" w:lineRule="auto"/>
        <w:rPr>
          <w:rFonts w:ascii="Times New Roman" w:eastAsia="Times New Roman" w:hAnsi="Times New Roman" w:cs="Times New Roman"/>
          <w:lang w:val="lt-LT"/>
        </w:rPr>
      </w:pPr>
    </w:p>
    <w:p w:rsidR="00CE2FA2" w:rsidRPr="00747998" w:rsidRDefault="00CE2FA2" w:rsidP="00CE2FA2">
      <w:pPr>
        <w:spacing w:after="0" w:line="240" w:lineRule="auto"/>
        <w:rPr>
          <w:rFonts w:ascii="Times New Roman" w:eastAsia="Times New Roman" w:hAnsi="Times New Roman" w:cs="Times New Roman"/>
          <w:b/>
          <w:lang w:val="lt-LT"/>
        </w:rPr>
      </w:pPr>
      <w:r w:rsidRPr="00747998">
        <w:rPr>
          <w:rFonts w:ascii="Times New Roman" w:eastAsia="Times New Roman" w:hAnsi="Times New Roman" w:cs="Times New Roman"/>
          <w:b/>
          <w:lang w:val="lt-LT"/>
        </w:rPr>
        <w:t xml:space="preserve">Nustojus vartoti Tolterodine </w:t>
      </w:r>
      <w:r>
        <w:rPr>
          <w:rFonts w:ascii="Times New Roman" w:eastAsia="Times New Roman" w:hAnsi="Times New Roman" w:cs="Times New Roman"/>
          <w:b/>
          <w:lang w:val="lt-LT"/>
        </w:rPr>
        <w:t>Aurobindo</w:t>
      </w:r>
    </w:p>
    <w:p w:rsidR="00CE2FA2" w:rsidRPr="00747998" w:rsidRDefault="00CE2FA2" w:rsidP="00CE2FA2">
      <w:pPr>
        <w:spacing w:after="0" w:line="240" w:lineRule="auto"/>
        <w:rPr>
          <w:rFonts w:ascii="Times New Roman" w:eastAsia="Times New Roman" w:hAnsi="Times New Roman" w:cs="Times New Roman"/>
          <w:lang w:val="lt-LT"/>
        </w:rPr>
      </w:pPr>
      <w:r w:rsidRPr="00747998">
        <w:rPr>
          <w:rFonts w:ascii="Times New Roman" w:eastAsia="Times New Roman" w:hAnsi="Times New Roman" w:cs="Times New Roman"/>
          <w:lang w:val="lt-LT"/>
        </w:rPr>
        <w:t xml:space="preserve">Kiek laiko Jus gydys Tolterodine </w:t>
      </w:r>
      <w:r>
        <w:rPr>
          <w:rFonts w:ascii="Times New Roman" w:eastAsia="Times New Roman" w:hAnsi="Times New Roman" w:cs="Times New Roman"/>
          <w:lang w:val="lt-LT"/>
        </w:rPr>
        <w:t>Aurobindo</w:t>
      </w:r>
      <w:r w:rsidRPr="00747998">
        <w:rPr>
          <w:rFonts w:ascii="Times New Roman" w:eastAsia="Times New Roman" w:hAnsi="Times New Roman" w:cs="Times New Roman"/>
          <w:lang w:val="lt-LT"/>
        </w:rPr>
        <w:t xml:space="preserve"> kapsulėmis, pasakys Jūsų gydytojas. Dėl to, kad nepastebite skubaus poveikio, gydymo prieš laiką nenutraukite. Jūsų šlapimo pūslei prisitaikyti reikia šiek tiek laiko. Baikite visą Jūsų gydytojo skirtą pailginto atpalaidavimo kietų kapsulių vartojimo kursą. Jeigu nepastebite jokio poveikio, tada pasikalbėkite su savo gydytoju.</w:t>
      </w:r>
    </w:p>
    <w:p w:rsidR="00CE2FA2" w:rsidRPr="00747998" w:rsidRDefault="00CE2FA2" w:rsidP="00CE2FA2">
      <w:pPr>
        <w:spacing w:after="0" w:line="240" w:lineRule="auto"/>
        <w:rPr>
          <w:rFonts w:ascii="Times New Roman" w:eastAsia="Times New Roman" w:hAnsi="Times New Roman" w:cs="Times New Roman"/>
          <w:lang w:val="lt-LT"/>
        </w:rPr>
      </w:pPr>
    </w:p>
    <w:p w:rsidR="00CE2FA2" w:rsidRPr="00747998" w:rsidRDefault="00CE2FA2" w:rsidP="00CE2FA2">
      <w:pPr>
        <w:spacing w:after="0" w:line="240" w:lineRule="auto"/>
        <w:rPr>
          <w:rFonts w:ascii="Times New Roman" w:eastAsia="Times New Roman" w:hAnsi="Times New Roman" w:cs="Times New Roman"/>
          <w:lang w:val="lt-LT"/>
        </w:rPr>
      </w:pPr>
      <w:r w:rsidRPr="00747998">
        <w:rPr>
          <w:rFonts w:ascii="Times New Roman" w:eastAsia="Times New Roman" w:hAnsi="Times New Roman" w:cs="Times New Roman"/>
          <w:lang w:val="lt-LT"/>
        </w:rPr>
        <w:t xml:space="preserve">Gydymo nauda turi būti iš naujo įvertinta po 2 arba 3 gydymo mėnesių. Galvodami apie gydymo nutraukimą, visada kreipkitės į savo gydytoją patarimo. </w:t>
      </w:r>
    </w:p>
    <w:p w:rsidR="00CE2FA2" w:rsidRPr="00747998" w:rsidRDefault="00CE2FA2" w:rsidP="00CE2FA2">
      <w:pPr>
        <w:spacing w:after="0" w:line="240" w:lineRule="auto"/>
        <w:rPr>
          <w:rFonts w:ascii="Times New Roman" w:eastAsia="Times New Roman" w:hAnsi="Times New Roman" w:cs="Times New Roman"/>
          <w:lang w:val="lt-LT"/>
        </w:rPr>
      </w:pPr>
    </w:p>
    <w:p w:rsidR="00CE2FA2" w:rsidRPr="00747998" w:rsidRDefault="00CE2FA2" w:rsidP="00CE2FA2">
      <w:pPr>
        <w:spacing w:after="0" w:line="240" w:lineRule="auto"/>
        <w:rPr>
          <w:rFonts w:ascii="Times New Roman" w:eastAsia="Times New Roman" w:hAnsi="Times New Roman" w:cs="Times New Roman"/>
          <w:lang w:val="lt-LT"/>
        </w:rPr>
      </w:pPr>
      <w:r w:rsidRPr="00747998">
        <w:rPr>
          <w:rFonts w:ascii="Times New Roman" w:eastAsia="Times New Roman" w:hAnsi="Times New Roman" w:cs="Times New Roman"/>
          <w:lang w:val="lt-LT"/>
        </w:rPr>
        <w:t>Jeigu kiltų daugiau klausimų dėl šio vaisto vartojimo, kreipkitės į gydytoją arba vaistininką.</w:t>
      </w:r>
    </w:p>
    <w:p w:rsidR="00CE2FA2" w:rsidRPr="00747998" w:rsidRDefault="00CE2FA2" w:rsidP="00CE2FA2">
      <w:pPr>
        <w:spacing w:after="0" w:line="240" w:lineRule="auto"/>
        <w:rPr>
          <w:rFonts w:ascii="Times New Roman" w:eastAsia="Times New Roman" w:hAnsi="Times New Roman" w:cs="Times New Roman"/>
          <w:lang w:val="lt-LT"/>
        </w:rPr>
      </w:pPr>
    </w:p>
    <w:p w:rsidR="00CE2FA2" w:rsidRPr="00747998" w:rsidRDefault="00CE2FA2" w:rsidP="00CE2FA2">
      <w:pPr>
        <w:spacing w:after="0" w:line="240" w:lineRule="auto"/>
        <w:rPr>
          <w:rFonts w:ascii="Times New Roman" w:eastAsia="Times New Roman" w:hAnsi="Times New Roman" w:cs="Times New Roman"/>
          <w:b/>
          <w:lang w:val="lt-LT"/>
        </w:rPr>
      </w:pPr>
    </w:p>
    <w:p w:rsidR="00CE2FA2" w:rsidRPr="00747998" w:rsidRDefault="00CE2FA2" w:rsidP="00CE2FA2">
      <w:pPr>
        <w:tabs>
          <w:tab w:val="left" w:pos="567"/>
        </w:tabs>
        <w:spacing w:after="0" w:line="240" w:lineRule="auto"/>
        <w:rPr>
          <w:rFonts w:ascii="Times New Roman" w:eastAsia="Times New Roman" w:hAnsi="Times New Roman" w:cs="Times New Roman"/>
          <w:b/>
          <w:lang w:val="lt-LT"/>
        </w:rPr>
      </w:pPr>
      <w:bookmarkStart w:id="7" w:name="_Toc129243267"/>
      <w:bookmarkStart w:id="8" w:name="_Toc129243142"/>
      <w:r w:rsidRPr="00747998">
        <w:rPr>
          <w:rFonts w:ascii="Times New Roman" w:eastAsia="Times New Roman" w:hAnsi="Times New Roman" w:cs="Times New Roman"/>
          <w:b/>
          <w:lang w:val="lt-LT"/>
        </w:rPr>
        <w:t>4.</w:t>
      </w:r>
      <w:r w:rsidRPr="00747998">
        <w:rPr>
          <w:rFonts w:ascii="Times New Roman" w:eastAsia="Times New Roman" w:hAnsi="Times New Roman" w:cs="Times New Roman"/>
          <w:b/>
          <w:lang w:val="lt-LT"/>
        </w:rPr>
        <w:tab/>
        <w:t>Galimas šalutinis poveikis</w:t>
      </w:r>
      <w:bookmarkEnd w:id="7"/>
      <w:bookmarkEnd w:id="8"/>
    </w:p>
    <w:p w:rsidR="00CE2FA2" w:rsidRPr="00747998" w:rsidRDefault="00CE2FA2" w:rsidP="00CE2FA2">
      <w:pPr>
        <w:spacing w:after="0" w:line="240" w:lineRule="auto"/>
        <w:rPr>
          <w:rFonts w:ascii="Times New Roman" w:eastAsia="Times New Roman" w:hAnsi="Times New Roman" w:cs="Times New Roman"/>
          <w:lang w:val="lt-LT"/>
        </w:rPr>
      </w:pPr>
    </w:p>
    <w:p w:rsidR="00CE2FA2" w:rsidRPr="00747998" w:rsidRDefault="00CE2FA2" w:rsidP="00CE2FA2">
      <w:pPr>
        <w:spacing w:after="0" w:line="240" w:lineRule="auto"/>
        <w:rPr>
          <w:rFonts w:ascii="Times New Roman" w:eastAsia="Times New Roman" w:hAnsi="Times New Roman" w:cs="Times New Roman"/>
          <w:lang w:val="lt-LT"/>
        </w:rPr>
      </w:pPr>
      <w:r w:rsidRPr="00747998">
        <w:rPr>
          <w:rFonts w:ascii="Times New Roman" w:eastAsia="Times New Roman" w:hAnsi="Times New Roman" w:cs="Times New Roman"/>
          <w:lang w:val="lt-LT"/>
        </w:rPr>
        <w:t>Šis vaistas, kaip ir visi kiti, gali sukelti šalutinį poveikį, nors jis pasireiškia ne visiems žmonėms.</w:t>
      </w:r>
    </w:p>
    <w:p w:rsidR="00CE2FA2" w:rsidRPr="00747998" w:rsidRDefault="00CE2FA2" w:rsidP="00CE2FA2">
      <w:pPr>
        <w:spacing w:after="0" w:line="240" w:lineRule="auto"/>
        <w:rPr>
          <w:rFonts w:ascii="Times New Roman" w:eastAsia="Times New Roman" w:hAnsi="Times New Roman" w:cs="Times New Roman"/>
          <w:lang w:val="lt-LT"/>
        </w:rPr>
      </w:pPr>
    </w:p>
    <w:p w:rsidR="00CE2FA2" w:rsidRPr="00747998" w:rsidRDefault="00CE2FA2" w:rsidP="00CE2FA2">
      <w:pPr>
        <w:spacing w:after="0" w:line="240" w:lineRule="auto"/>
        <w:rPr>
          <w:rFonts w:ascii="Times New Roman" w:eastAsia="Times New Roman" w:hAnsi="Times New Roman" w:cs="Times New Roman"/>
          <w:lang w:val="lt-LT"/>
        </w:rPr>
      </w:pPr>
      <w:r w:rsidRPr="00747998">
        <w:rPr>
          <w:rFonts w:ascii="Times New Roman" w:eastAsia="Times New Roman" w:hAnsi="Times New Roman" w:cs="Times New Roman"/>
          <w:lang w:val="lt-LT"/>
        </w:rPr>
        <w:t>Turite nedelsdami kreiptis į savo gydytoją arba vykti į skubiosios medicinos pagalbos skyrių, jeigu atsiranda angioneurozinės edemos simptomų, pavyzdžiui:</w:t>
      </w:r>
    </w:p>
    <w:p w:rsidR="00CE2FA2" w:rsidRPr="00747998" w:rsidRDefault="00CE2FA2" w:rsidP="00CE2FA2">
      <w:pPr>
        <w:tabs>
          <w:tab w:val="left" w:pos="567"/>
        </w:tabs>
        <w:spacing w:after="0" w:line="240" w:lineRule="auto"/>
        <w:rPr>
          <w:rFonts w:ascii="Times New Roman" w:eastAsia="Times New Roman" w:hAnsi="Times New Roman" w:cs="Times New Roman"/>
          <w:lang w:val="lt-LT"/>
        </w:rPr>
      </w:pPr>
      <w:r w:rsidRPr="00747998">
        <w:rPr>
          <w:rFonts w:ascii="Times New Roman" w:eastAsia="Times New Roman" w:hAnsi="Times New Roman" w:cs="Times New Roman"/>
          <w:lang w:val="lt-LT"/>
        </w:rPr>
        <w:t>•</w:t>
      </w:r>
      <w:r w:rsidRPr="00747998">
        <w:rPr>
          <w:rFonts w:ascii="Times New Roman" w:eastAsia="Times New Roman" w:hAnsi="Times New Roman" w:cs="Times New Roman"/>
          <w:lang w:val="lt-LT"/>
        </w:rPr>
        <w:tab/>
        <w:t>veido, liežuvio ar ryklės patinimas;</w:t>
      </w:r>
    </w:p>
    <w:p w:rsidR="00CE2FA2" w:rsidRPr="00747998" w:rsidRDefault="00CE2FA2" w:rsidP="00CE2FA2">
      <w:pPr>
        <w:tabs>
          <w:tab w:val="left" w:pos="567"/>
        </w:tabs>
        <w:spacing w:after="0" w:line="240" w:lineRule="auto"/>
        <w:rPr>
          <w:rFonts w:ascii="Times New Roman" w:eastAsia="Times New Roman" w:hAnsi="Times New Roman" w:cs="Times New Roman"/>
          <w:lang w:val="lt-LT"/>
        </w:rPr>
      </w:pPr>
      <w:r w:rsidRPr="00747998">
        <w:rPr>
          <w:rFonts w:ascii="Times New Roman" w:eastAsia="Times New Roman" w:hAnsi="Times New Roman" w:cs="Times New Roman"/>
          <w:lang w:val="lt-LT"/>
        </w:rPr>
        <w:t>•</w:t>
      </w:r>
      <w:r w:rsidRPr="00747998">
        <w:rPr>
          <w:rFonts w:ascii="Times New Roman" w:eastAsia="Times New Roman" w:hAnsi="Times New Roman" w:cs="Times New Roman"/>
          <w:lang w:val="lt-LT"/>
        </w:rPr>
        <w:tab/>
        <w:t>rijimo pasunkėjimas;</w:t>
      </w:r>
    </w:p>
    <w:p w:rsidR="00CE2FA2" w:rsidRPr="00747998" w:rsidRDefault="00CE2FA2" w:rsidP="00CE2FA2">
      <w:pPr>
        <w:tabs>
          <w:tab w:val="left" w:pos="567"/>
        </w:tabs>
        <w:spacing w:after="0" w:line="240" w:lineRule="auto"/>
        <w:rPr>
          <w:rFonts w:ascii="Times New Roman" w:eastAsia="Times New Roman" w:hAnsi="Times New Roman" w:cs="Times New Roman"/>
          <w:lang w:val="lt-LT"/>
        </w:rPr>
      </w:pPr>
      <w:r w:rsidRPr="00747998">
        <w:rPr>
          <w:rFonts w:ascii="Times New Roman" w:eastAsia="Times New Roman" w:hAnsi="Times New Roman" w:cs="Times New Roman"/>
          <w:lang w:val="lt-LT"/>
        </w:rPr>
        <w:t>•</w:t>
      </w:r>
      <w:r w:rsidRPr="00747998">
        <w:rPr>
          <w:rFonts w:ascii="Times New Roman" w:eastAsia="Times New Roman" w:hAnsi="Times New Roman" w:cs="Times New Roman"/>
          <w:lang w:val="lt-LT"/>
        </w:rPr>
        <w:tab/>
        <w:t>dilgėlinė ir kvėpavimo pasunkėjimas.</w:t>
      </w:r>
    </w:p>
    <w:p w:rsidR="00CE2FA2" w:rsidRPr="00747998" w:rsidRDefault="00CE2FA2" w:rsidP="00CE2FA2">
      <w:pPr>
        <w:tabs>
          <w:tab w:val="left" w:pos="567"/>
        </w:tabs>
        <w:spacing w:after="0" w:line="240" w:lineRule="auto"/>
        <w:rPr>
          <w:rFonts w:ascii="Times New Roman" w:eastAsia="Times New Roman" w:hAnsi="Times New Roman" w:cs="Times New Roman"/>
          <w:lang w:val="lt-LT"/>
        </w:rPr>
      </w:pPr>
    </w:p>
    <w:p w:rsidR="00CE2FA2" w:rsidRPr="00747998" w:rsidRDefault="00CE2FA2" w:rsidP="00CE2FA2">
      <w:pPr>
        <w:tabs>
          <w:tab w:val="left" w:pos="567"/>
        </w:tabs>
        <w:spacing w:after="0" w:line="240" w:lineRule="auto"/>
        <w:rPr>
          <w:rFonts w:ascii="Times New Roman" w:eastAsia="Times New Roman" w:hAnsi="Times New Roman" w:cs="Times New Roman"/>
          <w:lang w:val="lt-LT"/>
        </w:rPr>
      </w:pPr>
      <w:r w:rsidRPr="00747998">
        <w:rPr>
          <w:rFonts w:ascii="Times New Roman" w:eastAsia="Times New Roman" w:hAnsi="Times New Roman" w:cs="Times New Roman"/>
          <w:lang w:val="lt-LT"/>
        </w:rPr>
        <w:t>Jeigu pasireiškia padidėjusio jautrumo reakcija (pvz., niežulys, išbėrimas, dilgėlinė, kvėpavimo pasunkėjimas), taip pat turite kreiptis į gydytoją patarimo. Ji pasireiškia nedažnai (mažiau negu 1 iš 100 pacientų).</w:t>
      </w:r>
    </w:p>
    <w:p w:rsidR="00CE2FA2" w:rsidRPr="00747998" w:rsidRDefault="00CE2FA2" w:rsidP="00CE2FA2">
      <w:pPr>
        <w:tabs>
          <w:tab w:val="left" w:pos="567"/>
        </w:tabs>
        <w:spacing w:after="0" w:line="240" w:lineRule="auto"/>
        <w:rPr>
          <w:rFonts w:ascii="Times New Roman" w:eastAsia="Times New Roman" w:hAnsi="Times New Roman" w:cs="Times New Roman"/>
          <w:lang w:val="lt-LT"/>
        </w:rPr>
      </w:pPr>
    </w:p>
    <w:p w:rsidR="00CE2FA2" w:rsidRPr="00747998" w:rsidRDefault="00CE2FA2" w:rsidP="00CE2FA2">
      <w:pPr>
        <w:tabs>
          <w:tab w:val="left" w:pos="567"/>
        </w:tabs>
        <w:spacing w:after="0" w:line="240" w:lineRule="auto"/>
        <w:rPr>
          <w:rFonts w:ascii="Times New Roman" w:eastAsia="Times New Roman" w:hAnsi="Times New Roman" w:cs="Times New Roman"/>
          <w:lang w:val="lt-LT"/>
        </w:rPr>
      </w:pPr>
      <w:r w:rsidRPr="00747998">
        <w:rPr>
          <w:rFonts w:ascii="Times New Roman" w:eastAsia="Times New Roman" w:hAnsi="Times New Roman" w:cs="Times New Roman"/>
          <w:lang w:val="lt-LT"/>
        </w:rPr>
        <w:t>Nedelsdami pasakykite savo gydytojui arba vykite į skubiosios medicinos pagalbos skyrių, jeigu:</w:t>
      </w:r>
    </w:p>
    <w:p w:rsidR="00CE2FA2" w:rsidRPr="00747998" w:rsidRDefault="00CE2FA2" w:rsidP="00CE2FA2">
      <w:pPr>
        <w:tabs>
          <w:tab w:val="left" w:pos="567"/>
        </w:tabs>
        <w:spacing w:after="0" w:line="240" w:lineRule="auto"/>
        <w:ind w:left="567" w:hanging="567"/>
        <w:rPr>
          <w:rFonts w:ascii="Times New Roman" w:eastAsia="Times New Roman" w:hAnsi="Times New Roman" w:cs="Times New Roman"/>
          <w:lang w:val="lt-LT"/>
        </w:rPr>
      </w:pPr>
      <w:r w:rsidRPr="00747998">
        <w:rPr>
          <w:rFonts w:ascii="Times New Roman" w:eastAsia="Times New Roman" w:hAnsi="Times New Roman" w:cs="Times New Roman"/>
          <w:lang w:val="lt-LT"/>
        </w:rPr>
        <w:t>•</w:t>
      </w:r>
      <w:r w:rsidRPr="00747998">
        <w:rPr>
          <w:rFonts w:ascii="Times New Roman" w:eastAsia="Times New Roman" w:hAnsi="Times New Roman" w:cs="Times New Roman"/>
          <w:lang w:val="lt-LT"/>
        </w:rPr>
        <w:tab/>
        <w:t>atsirado krūtinės skausmas, pasunkėjo kvėpavimas arba lengvai nuvargstate (net ilsėdamiesi), pasunkėjo kvėpavimas naktį, patino kojos.</w:t>
      </w:r>
    </w:p>
    <w:p w:rsidR="00CE2FA2" w:rsidRPr="00747998" w:rsidRDefault="00CE2FA2" w:rsidP="004518EB">
      <w:pPr>
        <w:tabs>
          <w:tab w:val="left" w:pos="567"/>
        </w:tabs>
        <w:spacing w:after="0" w:line="240" w:lineRule="auto"/>
        <w:rPr>
          <w:rFonts w:ascii="Times New Roman" w:eastAsia="Times New Roman" w:hAnsi="Times New Roman" w:cs="Times New Roman"/>
          <w:lang w:val="lt-LT"/>
        </w:rPr>
      </w:pPr>
      <w:r w:rsidRPr="00747998">
        <w:rPr>
          <w:rFonts w:ascii="Times New Roman" w:eastAsia="Times New Roman" w:hAnsi="Times New Roman" w:cs="Times New Roman"/>
          <w:lang w:val="lt-LT"/>
        </w:rPr>
        <w:t>Šie simptomai gali būti širdies nepakankamumo požymis. Jis pasireiškia nedažnai (mažiau negu 1 iš 100 pacientų).</w:t>
      </w:r>
    </w:p>
    <w:p w:rsidR="00CE2FA2" w:rsidRPr="00747998" w:rsidRDefault="00CE2FA2" w:rsidP="00CE2FA2">
      <w:pPr>
        <w:tabs>
          <w:tab w:val="left" w:pos="567"/>
        </w:tabs>
        <w:spacing w:after="0" w:line="240" w:lineRule="auto"/>
        <w:ind w:left="567" w:hanging="567"/>
        <w:rPr>
          <w:rFonts w:ascii="Times New Roman" w:eastAsia="Times New Roman" w:hAnsi="Times New Roman" w:cs="Times New Roman"/>
          <w:lang w:val="lt-LT"/>
        </w:rPr>
      </w:pPr>
    </w:p>
    <w:p w:rsidR="00CE2FA2" w:rsidRPr="00747998" w:rsidRDefault="00CE2FA2" w:rsidP="00CE2FA2">
      <w:pPr>
        <w:spacing w:after="0" w:line="240" w:lineRule="auto"/>
        <w:rPr>
          <w:rFonts w:ascii="Times New Roman" w:eastAsia="Times New Roman" w:hAnsi="Times New Roman" w:cs="Times New Roman"/>
          <w:lang w:val="lt-LT"/>
        </w:rPr>
      </w:pPr>
      <w:r w:rsidRPr="00747998">
        <w:rPr>
          <w:rFonts w:ascii="Times New Roman" w:eastAsia="Times New Roman" w:hAnsi="Times New Roman" w:cs="Times New Roman"/>
          <w:lang w:val="lt-LT"/>
        </w:rPr>
        <w:t xml:space="preserve">Gydymo Tolterodine </w:t>
      </w:r>
      <w:r>
        <w:rPr>
          <w:rFonts w:ascii="Times New Roman" w:eastAsia="Times New Roman" w:hAnsi="Times New Roman" w:cs="Times New Roman"/>
          <w:lang w:val="lt-LT"/>
        </w:rPr>
        <w:t>Aurobindo</w:t>
      </w:r>
      <w:r w:rsidRPr="00747998">
        <w:rPr>
          <w:rFonts w:ascii="Times New Roman" w:eastAsia="Times New Roman" w:hAnsi="Times New Roman" w:cs="Times New Roman"/>
          <w:lang w:val="lt-LT"/>
        </w:rPr>
        <w:t xml:space="preserve"> metu pastebėtas šalutinis poveikis yra išvardytas toliau pagal pasireiškimo dažnį.</w:t>
      </w:r>
    </w:p>
    <w:p w:rsidR="00CE2FA2" w:rsidRPr="00747998" w:rsidRDefault="00CE2FA2" w:rsidP="00CE2FA2">
      <w:pPr>
        <w:spacing w:after="0" w:line="240" w:lineRule="auto"/>
        <w:rPr>
          <w:rFonts w:ascii="Times New Roman" w:eastAsia="Times New Roman" w:hAnsi="Times New Roman" w:cs="Times New Roman"/>
          <w:lang w:val="lt-LT"/>
        </w:rPr>
      </w:pPr>
    </w:p>
    <w:p w:rsidR="00CE2FA2" w:rsidRPr="00747998" w:rsidRDefault="00CE2FA2" w:rsidP="00CE2FA2">
      <w:pPr>
        <w:widowControl w:val="0"/>
        <w:autoSpaceDE w:val="0"/>
        <w:autoSpaceDN w:val="0"/>
        <w:adjustRightInd w:val="0"/>
        <w:spacing w:after="0" w:line="240" w:lineRule="auto"/>
        <w:ind w:right="11"/>
        <w:jc w:val="both"/>
        <w:rPr>
          <w:rFonts w:ascii="Times New Roman" w:eastAsia="Times New Roman" w:hAnsi="Times New Roman" w:cs="Times New Roman"/>
          <w:w w:val="102"/>
          <w:lang w:val="lt-LT"/>
        </w:rPr>
      </w:pPr>
      <w:r w:rsidRPr="00747998">
        <w:rPr>
          <w:rFonts w:ascii="Times New Roman" w:eastAsia="Times New Roman" w:hAnsi="Times New Roman" w:cs="Times New Roman"/>
          <w:b/>
          <w:bCs/>
          <w:spacing w:val="1"/>
          <w:lang w:val="lt-LT"/>
        </w:rPr>
        <w:t>Labai dažnas</w:t>
      </w:r>
      <w:r w:rsidRPr="00747998">
        <w:rPr>
          <w:rFonts w:ascii="Times New Roman" w:eastAsia="Times New Roman" w:hAnsi="Times New Roman" w:cs="Times New Roman"/>
          <w:lang w:val="lt-LT"/>
        </w:rPr>
        <w:t xml:space="preserve"> </w:t>
      </w:r>
      <w:r w:rsidRPr="00747998">
        <w:rPr>
          <w:rFonts w:ascii="Times New Roman" w:eastAsia="Times New Roman" w:hAnsi="Times New Roman" w:cs="Times New Roman"/>
          <w:b/>
          <w:lang w:val="lt-LT"/>
        </w:rPr>
        <w:t xml:space="preserve">šalutinis poveikis </w:t>
      </w:r>
      <w:r w:rsidRPr="00747998">
        <w:rPr>
          <w:rFonts w:ascii="Times New Roman" w:eastAsia="Times New Roman" w:hAnsi="Times New Roman" w:cs="Times New Roman"/>
          <w:lang w:val="lt-LT"/>
        </w:rPr>
        <w:t>(pasireiškia daugiau negu 1 iš 10 pacientų)</w:t>
      </w:r>
    </w:p>
    <w:tbl>
      <w:tblPr>
        <w:tblW w:w="0" w:type="auto"/>
        <w:tblInd w:w="490" w:type="dxa"/>
        <w:tblLook w:val="00A0" w:firstRow="1" w:lastRow="0" w:firstColumn="1" w:lastColumn="0" w:noHBand="0" w:noVBand="0"/>
      </w:tblPr>
      <w:tblGrid>
        <w:gridCol w:w="7840"/>
      </w:tblGrid>
      <w:tr w:rsidR="00CE2FA2" w:rsidRPr="00747998" w:rsidTr="00961C6A">
        <w:tc>
          <w:tcPr>
            <w:tcW w:w="7840" w:type="dxa"/>
          </w:tcPr>
          <w:p w:rsidR="00CE2FA2" w:rsidRPr="00747998" w:rsidRDefault="00CE2FA2" w:rsidP="00961C6A">
            <w:pPr>
              <w:widowControl w:val="0"/>
              <w:numPr>
                <w:ilvl w:val="0"/>
                <w:numId w:val="2"/>
              </w:numPr>
              <w:tabs>
                <w:tab w:val="left" w:pos="720"/>
              </w:tabs>
              <w:autoSpaceDE w:val="0"/>
              <w:autoSpaceDN w:val="0"/>
              <w:adjustRightInd w:val="0"/>
              <w:spacing w:after="0" w:line="240" w:lineRule="auto"/>
              <w:ind w:right="11"/>
              <w:jc w:val="both"/>
              <w:rPr>
                <w:rFonts w:ascii="Times New Roman" w:eastAsia="Times New Roman" w:hAnsi="Times New Roman" w:cs="Times New Roman"/>
                <w:lang w:val="lt-LT"/>
              </w:rPr>
            </w:pPr>
            <w:r w:rsidRPr="00747998">
              <w:rPr>
                <w:rFonts w:ascii="Times New Roman" w:eastAsia="Times New Roman" w:hAnsi="Times New Roman" w:cs="Times New Roman"/>
                <w:lang w:val="lt-LT"/>
              </w:rPr>
              <w:t>Burnos džiūvimas</w:t>
            </w:r>
          </w:p>
        </w:tc>
      </w:tr>
    </w:tbl>
    <w:p w:rsidR="00CE2FA2" w:rsidRPr="00747998" w:rsidRDefault="00CE2FA2" w:rsidP="00CE2FA2">
      <w:pPr>
        <w:widowControl w:val="0"/>
        <w:autoSpaceDE w:val="0"/>
        <w:autoSpaceDN w:val="0"/>
        <w:adjustRightInd w:val="0"/>
        <w:spacing w:before="11" w:after="0" w:line="240" w:lineRule="exact"/>
        <w:ind w:right="11"/>
        <w:rPr>
          <w:rFonts w:ascii="Times New Roman" w:eastAsia="Times New Roman" w:hAnsi="Times New Roman" w:cs="Times New Roman"/>
          <w:lang w:val="lt-LT"/>
        </w:rPr>
      </w:pPr>
    </w:p>
    <w:p w:rsidR="00CE2FA2" w:rsidRPr="00747998" w:rsidRDefault="00CE2FA2" w:rsidP="00CE2FA2">
      <w:pPr>
        <w:widowControl w:val="0"/>
        <w:autoSpaceDE w:val="0"/>
        <w:autoSpaceDN w:val="0"/>
        <w:adjustRightInd w:val="0"/>
        <w:spacing w:after="0" w:line="240" w:lineRule="auto"/>
        <w:ind w:right="11"/>
        <w:rPr>
          <w:rFonts w:ascii="Times New Roman" w:eastAsia="Times New Roman" w:hAnsi="Times New Roman" w:cs="Times New Roman"/>
          <w:spacing w:val="1"/>
          <w:w w:val="102"/>
          <w:lang w:val="lt-LT"/>
        </w:rPr>
      </w:pPr>
      <w:r w:rsidRPr="00747998">
        <w:rPr>
          <w:rFonts w:ascii="Times New Roman" w:eastAsia="Times New Roman" w:hAnsi="Times New Roman" w:cs="Times New Roman"/>
          <w:b/>
          <w:bCs/>
          <w:spacing w:val="1"/>
          <w:lang w:val="lt-LT"/>
        </w:rPr>
        <w:t>Dažnas</w:t>
      </w:r>
      <w:r w:rsidRPr="00747998">
        <w:rPr>
          <w:rFonts w:ascii="Times New Roman" w:eastAsia="Times New Roman" w:hAnsi="Times New Roman" w:cs="Times New Roman"/>
          <w:b/>
          <w:bCs/>
          <w:spacing w:val="3"/>
          <w:lang w:val="lt-LT"/>
        </w:rPr>
        <w:t xml:space="preserve"> </w:t>
      </w:r>
      <w:r w:rsidRPr="00747998">
        <w:rPr>
          <w:rFonts w:ascii="Times New Roman" w:eastAsia="Times New Roman" w:hAnsi="Times New Roman" w:cs="Times New Roman"/>
          <w:b/>
          <w:lang w:val="lt-LT"/>
        </w:rPr>
        <w:t xml:space="preserve">šalutinis poveikis </w:t>
      </w:r>
      <w:r w:rsidRPr="00747998">
        <w:rPr>
          <w:rFonts w:ascii="Times New Roman" w:eastAsia="Times New Roman" w:hAnsi="Times New Roman" w:cs="Times New Roman"/>
          <w:spacing w:val="1"/>
          <w:lang w:val="lt-LT"/>
        </w:rPr>
        <w:t>(pasireiškia mažiau negu 1 iš 10 pacientų</w:t>
      </w:r>
      <w:r w:rsidRPr="00747998">
        <w:rPr>
          <w:rFonts w:ascii="Times New Roman" w:eastAsia="Times New Roman" w:hAnsi="Times New Roman" w:cs="Times New Roman"/>
          <w:lang w:val="lt-LT"/>
        </w:rPr>
        <w:t>)</w:t>
      </w:r>
      <w:r w:rsidRPr="00747998">
        <w:rPr>
          <w:rFonts w:ascii="Times New Roman" w:eastAsia="Times New Roman" w:hAnsi="Times New Roman" w:cs="Times New Roman"/>
          <w:spacing w:val="14"/>
          <w:lang w:val="lt-LT"/>
        </w:rPr>
        <w:t xml:space="preserve"> </w:t>
      </w:r>
    </w:p>
    <w:tbl>
      <w:tblPr>
        <w:tblW w:w="0" w:type="auto"/>
        <w:tblInd w:w="490" w:type="dxa"/>
        <w:tblLayout w:type="fixed"/>
        <w:tblLook w:val="00A0" w:firstRow="1" w:lastRow="0" w:firstColumn="1" w:lastColumn="0" w:noHBand="0" w:noVBand="0"/>
      </w:tblPr>
      <w:tblGrid>
        <w:gridCol w:w="3729"/>
        <w:gridCol w:w="4111"/>
      </w:tblGrid>
      <w:tr w:rsidR="00CE2FA2" w:rsidRPr="00747998" w:rsidTr="00961C6A">
        <w:tc>
          <w:tcPr>
            <w:tcW w:w="3729" w:type="dxa"/>
          </w:tcPr>
          <w:p w:rsidR="00CE2FA2" w:rsidRPr="00747998" w:rsidRDefault="00CE2FA2" w:rsidP="00961C6A">
            <w:pPr>
              <w:widowControl w:val="0"/>
              <w:numPr>
                <w:ilvl w:val="0"/>
                <w:numId w:val="3"/>
              </w:numPr>
              <w:tabs>
                <w:tab w:val="left" w:pos="0"/>
                <w:tab w:val="left" w:pos="50"/>
              </w:tabs>
              <w:autoSpaceDE w:val="0"/>
              <w:autoSpaceDN w:val="0"/>
              <w:adjustRightInd w:val="0"/>
              <w:spacing w:after="0" w:line="240" w:lineRule="auto"/>
              <w:ind w:right="11"/>
              <w:jc w:val="both"/>
              <w:rPr>
                <w:rFonts w:ascii="Times New Roman" w:eastAsia="Times New Roman" w:hAnsi="Times New Roman" w:cs="Times New Roman"/>
                <w:lang w:val="lt-LT"/>
              </w:rPr>
            </w:pPr>
            <w:r w:rsidRPr="00747998">
              <w:rPr>
                <w:rFonts w:ascii="Times New Roman" w:eastAsia="Times New Roman" w:hAnsi="Times New Roman" w:cs="Times New Roman"/>
                <w:w w:val="102"/>
                <w:lang w:val="lt-LT"/>
              </w:rPr>
              <w:t xml:space="preserve">Veido skausmas/spaudimas, užsikimšusi ar bėganti nosis (sinusitas) </w:t>
            </w:r>
          </w:p>
        </w:tc>
        <w:tc>
          <w:tcPr>
            <w:tcW w:w="4111" w:type="dxa"/>
          </w:tcPr>
          <w:p w:rsidR="00CE2FA2" w:rsidRPr="00747998" w:rsidRDefault="00CE2FA2" w:rsidP="00961C6A">
            <w:pPr>
              <w:widowControl w:val="0"/>
              <w:numPr>
                <w:ilvl w:val="0"/>
                <w:numId w:val="3"/>
              </w:numPr>
              <w:tabs>
                <w:tab w:val="left" w:pos="720"/>
              </w:tabs>
              <w:autoSpaceDE w:val="0"/>
              <w:autoSpaceDN w:val="0"/>
              <w:adjustRightInd w:val="0"/>
              <w:spacing w:after="0" w:line="240" w:lineRule="auto"/>
              <w:ind w:right="11"/>
              <w:jc w:val="both"/>
              <w:rPr>
                <w:rFonts w:ascii="Times New Roman" w:eastAsia="Times New Roman" w:hAnsi="Times New Roman" w:cs="Times New Roman"/>
                <w:lang w:val="lt-LT"/>
              </w:rPr>
            </w:pPr>
            <w:r w:rsidRPr="00747998">
              <w:rPr>
                <w:rFonts w:ascii="Times New Roman" w:eastAsia="Times New Roman" w:hAnsi="Times New Roman" w:cs="Times New Roman"/>
                <w:lang w:val="lt-LT"/>
              </w:rPr>
              <w:t>Svaigulys</w:t>
            </w:r>
          </w:p>
        </w:tc>
      </w:tr>
      <w:tr w:rsidR="00CE2FA2" w:rsidRPr="00747998" w:rsidTr="00961C6A">
        <w:tc>
          <w:tcPr>
            <w:tcW w:w="3729" w:type="dxa"/>
          </w:tcPr>
          <w:p w:rsidR="00CE2FA2" w:rsidRPr="00747998" w:rsidRDefault="00CE2FA2" w:rsidP="00961C6A">
            <w:pPr>
              <w:widowControl w:val="0"/>
              <w:numPr>
                <w:ilvl w:val="0"/>
                <w:numId w:val="3"/>
              </w:numPr>
              <w:tabs>
                <w:tab w:val="left" w:pos="0"/>
                <w:tab w:val="left" w:pos="720"/>
              </w:tabs>
              <w:autoSpaceDE w:val="0"/>
              <w:autoSpaceDN w:val="0"/>
              <w:adjustRightInd w:val="0"/>
              <w:spacing w:after="0" w:line="240" w:lineRule="auto"/>
              <w:ind w:right="11"/>
              <w:jc w:val="both"/>
              <w:rPr>
                <w:rFonts w:ascii="Times New Roman" w:eastAsia="Times New Roman" w:hAnsi="Times New Roman" w:cs="Times New Roman"/>
                <w:lang w:val="lt-LT"/>
              </w:rPr>
            </w:pPr>
            <w:r w:rsidRPr="00747998">
              <w:rPr>
                <w:rFonts w:ascii="Times New Roman" w:eastAsia="Times New Roman" w:hAnsi="Times New Roman" w:cs="Times New Roman"/>
                <w:position w:val="1"/>
                <w:lang w:val="lt-LT"/>
              </w:rPr>
              <w:t xml:space="preserve">Mieguistumas </w:t>
            </w:r>
          </w:p>
        </w:tc>
        <w:tc>
          <w:tcPr>
            <w:tcW w:w="4111" w:type="dxa"/>
          </w:tcPr>
          <w:p w:rsidR="00CE2FA2" w:rsidRPr="00747998" w:rsidRDefault="00CE2FA2" w:rsidP="00961C6A">
            <w:pPr>
              <w:widowControl w:val="0"/>
              <w:numPr>
                <w:ilvl w:val="0"/>
                <w:numId w:val="3"/>
              </w:numPr>
              <w:tabs>
                <w:tab w:val="left" w:pos="720"/>
              </w:tabs>
              <w:autoSpaceDE w:val="0"/>
              <w:autoSpaceDN w:val="0"/>
              <w:adjustRightInd w:val="0"/>
              <w:spacing w:after="0" w:line="240" w:lineRule="auto"/>
              <w:ind w:right="11"/>
              <w:jc w:val="both"/>
              <w:rPr>
                <w:rFonts w:ascii="Times New Roman" w:eastAsia="Times New Roman" w:hAnsi="Times New Roman" w:cs="Times New Roman"/>
                <w:lang w:val="lt-LT"/>
              </w:rPr>
            </w:pPr>
            <w:r w:rsidRPr="00747998">
              <w:rPr>
                <w:rFonts w:ascii="Times New Roman" w:eastAsia="Times New Roman" w:hAnsi="Times New Roman" w:cs="Times New Roman"/>
                <w:lang w:val="lt-LT"/>
              </w:rPr>
              <w:t>Galvos skausmas</w:t>
            </w:r>
          </w:p>
        </w:tc>
      </w:tr>
      <w:tr w:rsidR="00CE2FA2" w:rsidRPr="00747998" w:rsidTr="00961C6A">
        <w:tc>
          <w:tcPr>
            <w:tcW w:w="3729" w:type="dxa"/>
          </w:tcPr>
          <w:p w:rsidR="00CE2FA2" w:rsidRPr="00747998" w:rsidRDefault="00CE2FA2" w:rsidP="00961C6A">
            <w:pPr>
              <w:widowControl w:val="0"/>
              <w:numPr>
                <w:ilvl w:val="0"/>
                <w:numId w:val="3"/>
              </w:numPr>
              <w:tabs>
                <w:tab w:val="left" w:pos="0"/>
                <w:tab w:val="left" w:pos="720"/>
              </w:tabs>
              <w:autoSpaceDE w:val="0"/>
              <w:autoSpaceDN w:val="0"/>
              <w:adjustRightInd w:val="0"/>
              <w:spacing w:after="0" w:line="240" w:lineRule="auto"/>
              <w:ind w:right="11"/>
              <w:jc w:val="both"/>
              <w:rPr>
                <w:rFonts w:ascii="Times New Roman" w:eastAsia="Times New Roman" w:hAnsi="Times New Roman" w:cs="Times New Roman"/>
                <w:spacing w:val="-2"/>
                <w:position w:val="1"/>
                <w:lang w:val="lt-LT"/>
              </w:rPr>
            </w:pPr>
            <w:r w:rsidRPr="00747998">
              <w:rPr>
                <w:rFonts w:ascii="Times New Roman" w:eastAsia="Times New Roman" w:hAnsi="Times New Roman" w:cs="Times New Roman"/>
                <w:spacing w:val="-2"/>
                <w:position w:val="1"/>
                <w:lang w:val="lt-LT"/>
              </w:rPr>
              <w:t>Akių sausmė</w:t>
            </w:r>
          </w:p>
        </w:tc>
        <w:tc>
          <w:tcPr>
            <w:tcW w:w="4111" w:type="dxa"/>
          </w:tcPr>
          <w:p w:rsidR="00CE2FA2" w:rsidRPr="00747998" w:rsidRDefault="00CE2FA2" w:rsidP="00961C6A">
            <w:pPr>
              <w:widowControl w:val="0"/>
              <w:numPr>
                <w:ilvl w:val="0"/>
                <w:numId w:val="3"/>
              </w:numPr>
              <w:tabs>
                <w:tab w:val="left" w:pos="720"/>
              </w:tabs>
              <w:autoSpaceDE w:val="0"/>
              <w:autoSpaceDN w:val="0"/>
              <w:adjustRightInd w:val="0"/>
              <w:spacing w:after="0" w:line="240" w:lineRule="auto"/>
              <w:ind w:right="11"/>
              <w:jc w:val="both"/>
              <w:rPr>
                <w:rFonts w:ascii="Times New Roman" w:eastAsia="Times New Roman" w:hAnsi="Times New Roman" w:cs="Times New Roman"/>
                <w:w w:val="102"/>
                <w:lang w:val="lt-LT"/>
              </w:rPr>
            </w:pPr>
            <w:r w:rsidRPr="00747998">
              <w:rPr>
                <w:rFonts w:ascii="Times New Roman" w:eastAsia="Times New Roman" w:hAnsi="Times New Roman" w:cs="Times New Roman"/>
                <w:w w:val="102"/>
                <w:lang w:val="lt-LT"/>
              </w:rPr>
              <w:t>Neryškus daiktų matymas</w:t>
            </w:r>
          </w:p>
        </w:tc>
      </w:tr>
      <w:tr w:rsidR="00CE2FA2" w:rsidRPr="00747998" w:rsidTr="00961C6A">
        <w:tc>
          <w:tcPr>
            <w:tcW w:w="3729" w:type="dxa"/>
          </w:tcPr>
          <w:p w:rsidR="00CE2FA2" w:rsidRPr="00747998" w:rsidRDefault="00CE2FA2" w:rsidP="00961C6A">
            <w:pPr>
              <w:widowControl w:val="0"/>
              <w:numPr>
                <w:ilvl w:val="0"/>
                <w:numId w:val="3"/>
              </w:numPr>
              <w:tabs>
                <w:tab w:val="left" w:pos="50"/>
                <w:tab w:val="left" w:pos="720"/>
              </w:tabs>
              <w:autoSpaceDE w:val="0"/>
              <w:autoSpaceDN w:val="0"/>
              <w:adjustRightInd w:val="0"/>
              <w:spacing w:after="0" w:line="240" w:lineRule="auto"/>
              <w:ind w:right="11"/>
              <w:rPr>
                <w:rFonts w:ascii="Times New Roman" w:eastAsia="Times New Roman" w:hAnsi="Times New Roman" w:cs="Times New Roman"/>
                <w:spacing w:val="-2"/>
                <w:position w:val="1"/>
                <w:lang w:val="lt-LT"/>
              </w:rPr>
            </w:pPr>
            <w:r w:rsidRPr="00747998">
              <w:rPr>
                <w:rFonts w:ascii="Times New Roman" w:eastAsia="Times New Roman" w:hAnsi="Times New Roman" w:cs="Times New Roman"/>
                <w:spacing w:val="1"/>
                <w:lang w:val="lt-LT"/>
              </w:rPr>
              <w:t>Virškinimo sutrikimas</w:t>
            </w:r>
          </w:p>
          <w:p w:rsidR="00CE2FA2" w:rsidRPr="00747998" w:rsidRDefault="00CE2FA2" w:rsidP="00961C6A">
            <w:pPr>
              <w:widowControl w:val="0"/>
              <w:tabs>
                <w:tab w:val="left" w:pos="0"/>
                <w:tab w:val="left" w:pos="720"/>
              </w:tabs>
              <w:autoSpaceDE w:val="0"/>
              <w:autoSpaceDN w:val="0"/>
              <w:adjustRightInd w:val="0"/>
              <w:spacing w:after="0" w:line="240" w:lineRule="auto"/>
              <w:ind w:right="11"/>
              <w:rPr>
                <w:rFonts w:ascii="Times New Roman" w:eastAsia="Times New Roman" w:hAnsi="Times New Roman" w:cs="Times New Roman"/>
                <w:spacing w:val="-2"/>
                <w:position w:val="1"/>
                <w:lang w:val="lt-LT"/>
              </w:rPr>
            </w:pPr>
            <w:r w:rsidRPr="00747998">
              <w:rPr>
                <w:rFonts w:ascii="Times New Roman" w:eastAsia="Times New Roman" w:hAnsi="Times New Roman" w:cs="Times New Roman"/>
                <w:lang w:val="lt-LT"/>
              </w:rPr>
              <w:t xml:space="preserve">             (dispepsija)</w:t>
            </w:r>
          </w:p>
        </w:tc>
        <w:tc>
          <w:tcPr>
            <w:tcW w:w="4111" w:type="dxa"/>
          </w:tcPr>
          <w:p w:rsidR="00CE2FA2" w:rsidRPr="00747998" w:rsidRDefault="00CE2FA2" w:rsidP="00961C6A">
            <w:pPr>
              <w:widowControl w:val="0"/>
              <w:numPr>
                <w:ilvl w:val="0"/>
                <w:numId w:val="3"/>
              </w:numPr>
              <w:tabs>
                <w:tab w:val="left" w:pos="720"/>
              </w:tabs>
              <w:autoSpaceDE w:val="0"/>
              <w:autoSpaceDN w:val="0"/>
              <w:adjustRightInd w:val="0"/>
              <w:spacing w:after="0" w:line="240" w:lineRule="auto"/>
              <w:ind w:right="11"/>
              <w:jc w:val="both"/>
              <w:rPr>
                <w:rFonts w:ascii="Times New Roman" w:eastAsia="Times New Roman" w:hAnsi="Times New Roman" w:cs="Times New Roman"/>
                <w:w w:val="102"/>
                <w:lang w:val="lt-LT"/>
              </w:rPr>
            </w:pPr>
            <w:r w:rsidRPr="00747998">
              <w:rPr>
                <w:rFonts w:ascii="Times New Roman" w:eastAsia="Times New Roman" w:hAnsi="Times New Roman" w:cs="Times New Roman"/>
                <w:w w:val="102"/>
                <w:lang w:val="lt-LT"/>
              </w:rPr>
              <w:t>Vidurių užkietėjimas</w:t>
            </w:r>
          </w:p>
        </w:tc>
      </w:tr>
      <w:tr w:rsidR="00CE2FA2" w:rsidRPr="00747998" w:rsidTr="00961C6A">
        <w:tc>
          <w:tcPr>
            <w:tcW w:w="3729" w:type="dxa"/>
          </w:tcPr>
          <w:p w:rsidR="00CE2FA2" w:rsidRPr="00747998" w:rsidRDefault="00CE2FA2" w:rsidP="00961C6A">
            <w:pPr>
              <w:widowControl w:val="0"/>
              <w:numPr>
                <w:ilvl w:val="0"/>
                <w:numId w:val="3"/>
              </w:numPr>
              <w:tabs>
                <w:tab w:val="left" w:pos="0"/>
                <w:tab w:val="left" w:pos="720"/>
              </w:tabs>
              <w:autoSpaceDE w:val="0"/>
              <w:autoSpaceDN w:val="0"/>
              <w:adjustRightInd w:val="0"/>
              <w:spacing w:after="0" w:line="240" w:lineRule="auto"/>
              <w:ind w:right="11"/>
              <w:jc w:val="both"/>
              <w:rPr>
                <w:rFonts w:ascii="Times New Roman" w:eastAsia="Times New Roman" w:hAnsi="Times New Roman" w:cs="Times New Roman"/>
                <w:spacing w:val="-2"/>
                <w:position w:val="1"/>
                <w:lang w:val="lt-LT"/>
              </w:rPr>
            </w:pPr>
            <w:r w:rsidRPr="00747998">
              <w:rPr>
                <w:rFonts w:ascii="Times New Roman" w:eastAsia="Times New Roman" w:hAnsi="Times New Roman" w:cs="Times New Roman"/>
                <w:spacing w:val="-2"/>
                <w:position w:val="1"/>
                <w:lang w:val="lt-LT"/>
              </w:rPr>
              <w:t>Pilvo skausmas</w:t>
            </w:r>
          </w:p>
        </w:tc>
        <w:tc>
          <w:tcPr>
            <w:tcW w:w="4111" w:type="dxa"/>
          </w:tcPr>
          <w:p w:rsidR="00CE2FA2" w:rsidRPr="00747998" w:rsidRDefault="00CE2FA2" w:rsidP="00961C6A">
            <w:pPr>
              <w:widowControl w:val="0"/>
              <w:numPr>
                <w:ilvl w:val="0"/>
                <w:numId w:val="3"/>
              </w:numPr>
              <w:tabs>
                <w:tab w:val="left" w:pos="720"/>
              </w:tabs>
              <w:autoSpaceDE w:val="0"/>
              <w:autoSpaceDN w:val="0"/>
              <w:adjustRightInd w:val="0"/>
              <w:spacing w:after="0" w:line="240" w:lineRule="auto"/>
              <w:ind w:left="743" w:right="11" w:hanging="709"/>
              <w:jc w:val="both"/>
              <w:rPr>
                <w:rFonts w:ascii="Times New Roman" w:eastAsia="Times New Roman" w:hAnsi="Times New Roman" w:cs="Times New Roman"/>
                <w:w w:val="102"/>
                <w:lang w:val="lt-LT"/>
              </w:rPr>
            </w:pPr>
            <w:r w:rsidRPr="00747998">
              <w:rPr>
                <w:rFonts w:ascii="Times New Roman" w:eastAsia="Times New Roman" w:hAnsi="Times New Roman" w:cs="Times New Roman"/>
                <w:spacing w:val="3"/>
                <w:lang w:val="lt-LT"/>
              </w:rPr>
              <w:t>Pernelyg didelis oro arba dujų kiekis skrandyje ar žarnose</w:t>
            </w:r>
          </w:p>
        </w:tc>
      </w:tr>
      <w:tr w:rsidR="00CE2FA2" w:rsidRPr="00747998" w:rsidTr="00961C6A">
        <w:tc>
          <w:tcPr>
            <w:tcW w:w="3729" w:type="dxa"/>
          </w:tcPr>
          <w:p w:rsidR="00CE2FA2" w:rsidRPr="00747998" w:rsidRDefault="00CE2FA2" w:rsidP="00961C6A">
            <w:pPr>
              <w:widowControl w:val="0"/>
              <w:numPr>
                <w:ilvl w:val="0"/>
                <w:numId w:val="3"/>
              </w:numPr>
              <w:tabs>
                <w:tab w:val="left" w:pos="0"/>
                <w:tab w:val="left" w:pos="720"/>
              </w:tabs>
              <w:autoSpaceDE w:val="0"/>
              <w:autoSpaceDN w:val="0"/>
              <w:adjustRightInd w:val="0"/>
              <w:spacing w:after="0" w:line="240" w:lineRule="auto"/>
              <w:ind w:right="11"/>
              <w:rPr>
                <w:rFonts w:ascii="Times New Roman" w:eastAsia="Times New Roman" w:hAnsi="Times New Roman" w:cs="Times New Roman"/>
                <w:spacing w:val="-2"/>
                <w:position w:val="1"/>
                <w:lang w:val="lt-LT"/>
              </w:rPr>
            </w:pPr>
            <w:r w:rsidRPr="00747998">
              <w:rPr>
                <w:rFonts w:ascii="Times New Roman" w:eastAsia="Times New Roman" w:hAnsi="Times New Roman" w:cs="Times New Roman"/>
                <w:spacing w:val="-3"/>
                <w:lang w:val="lt-LT"/>
              </w:rPr>
              <w:t>Skausmingas arba sunkus</w:t>
            </w:r>
          </w:p>
          <w:p w:rsidR="00CE2FA2" w:rsidRPr="00747998" w:rsidRDefault="00CE2FA2" w:rsidP="00961C6A">
            <w:pPr>
              <w:widowControl w:val="0"/>
              <w:tabs>
                <w:tab w:val="left" w:pos="503"/>
                <w:tab w:val="left" w:pos="567"/>
              </w:tabs>
              <w:autoSpaceDE w:val="0"/>
              <w:autoSpaceDN w:val="0"/>
              <w:adjustRightInd w:val="0"/>
              <w:spacing w:after="0" w:line="240" w:lineRule="auto"/>
              <w:ind w:right="11"/>
              <w:rPr>
                <w:rFonts w:ascii="Times New Roman" w:eastAsia="Times New Roman" w:hAnsi="Times New Roman" w:cs="Times New Roman"/>
                <w:spacing w:val="-2"/>
                <w:position w:val="1"/>
                <w:lang w:val="lt-LT"/>
              </w:rPr>
            </w:pPr>
            <w:r w:rsidRPr="00747998">
              <w:rPr>
                <w:rFonts w:ascii="Times New Roman" w:eastAsia="Times New Roman" w:hAnsi="Times New Roman" w:cs="Times New Roman"/>
                <w:spacing w:val="-3"/>
                <w:lang w:val="lt-LT"/>
              </w:rPr>
              <w:t xml:space="preserve">              šlapinimasis</w:t>
            </w:r>
          </w:p>
        </w:tc>
        <w:tc>
          <w:tcPr>
            <w:tcW w:w="4111" w:type="dxa"/>
          </w:tcPr>
          <w:p w:rsidR="00CE2FA2" w:rsidRPr="00747998" w:rsidRDefault="00CE2FA2" w:rsidP="00961C6A">
            <w:pPr>
              <w:widowControl w:val="0"/>
              <w:numPr>
                <w:ilvl w:val="0"/>
                <w:numId w:val="3"/>
              </w:numPr>
              <w:tabs>
                <w:tab w:val="left" w:pos="720"/>
              </w:tabs>
              <w:autoSpaceDE w:val="0"/>
              <w:autoSpaceDN w:val="0"/>
              <w:adjustRightInd w:val="0"/>
              <w:spacing w:after="0" w:line="240" w:lineRule="auto"/>
              <w:ind w:right="11"/>
              <w:jc w:val="both"/>
              <w:rPr>
                <w:rFonts w:ascii="Times New Roman" w:eastAsia="Times New Roman" w:hAnsi="Times New Roman" w:cs="Times New Roman"/>
                <w:w w:val="102"/>
                <w:lang w:val="lt-LT"/>
              </w:rPr>
            </w:pPr>
            <w:r w:rsidRPr="00747998">
              <w:rPr>
                <w:rFonts w:ascii="Times New Roman" w:eastAsia="Times New Roman" w:hAnsi="Times New Roman" w:cs="Times New Roman"/>
                <w:w w:val="102"/>
                <w:lang w:val="lt-LT"/>
              </w:rPr>
              <w:t>Viduriavimas</w:t>
            </w:r>
          </w:p>
        </w:tc>
      </w:tr>
      <w:tr w:rsidR="00CE2FA2" w:rsidRPr="00747998" w:rsidTr="00961C6A">
        <w:tc>
          <w:tcPr>
            <w:tcW w:w="3729" w:type="dxa"/>
          </w:tcPr>
          <w:p w:rsidR="00CE2FA2" w:rsidRPr="00747998" w:rsidRDefault="00CE2FA2" w:rsidP="00961C6A">
            <w:pPr>
              <w:widowControl w:val="0"/>
              <w:numPr>
                <w:ilvl w:val="0"/>
                <w:numId w:val="3"/>
              </w:numPr>
              <w:tabs>
                <w:tab w:val="left" w:pos="0"/>
                <w:tab w:val="left" w:pos="50"/>
                <w:tab w:val="left" w:pos="720"/>
              </w:tabs>
              <w:autoSpaceDE w:val="0"/>
              <w:autoSpaceDN w:val="0"/>
              <w:adjustRightInd w:val="0"/>
              <w:spacing w:after="0" w:line="240" w:lineRule="auto"/>
              <w:ind w:left="50" w:right="11"/>
              <w:jc w:val="both"/>
              <w:rPr>
                <w:rFonts w:ascii="Times New Roman" w:eastAsia="Times New Roman" w:hAnsi="Times New Roman" w:cs="Times New Roman"/>
                <w:lang w:val="lt-LT"/>
              </w:rPr>
            </w:pPr>
            <w:r w:rsidRPr="00747998">
              <w:rPr>
                <w:rFonts w:ascii="Times New Roman" w:eastAsia="Times New Roman" w:hAnsi="Times New Roman" w:cs="Times New Roman"/>
                <w:lang w:val="lt-LT"/>
              </w:rPr>
              <w:t>Skysčio perteklius organizme,</w:t>
            </w:r>
          </w:p>
          <w:p w:rsidR="00CE2FA2" w:rsidRPr="00747998" w:rsidRDefault="00CE2FA2" w:rsidP="00961C6A">
            <w:pPr>
              <w:widowControl w:val="0"/>
              <w:tabs>
                <w:tab w:val="left" w:pos="50"/>
                <w:tab w:val="left" w:pos="720"/>
              </w:tabs>
              <w:autoSpaceDE w:val="0"/>
              <w:autoSpaceDN w:val="0"/>
              <w:adjustRightInd w:val="0"/>
              <w:spacing w:after="0" w:line="240" w:lineRule="auto"/>
              <w:ind w:left="50" w:right="11"/>
              <w:rPr>
                <w:rFonts w:ascii="Times New Roman" w:eastAsia="Times New Roman" w:hAnsi="Times New Roman" w:cs="Times New Roman"/>
                <w:spacing w:val="-3"/>
                <w:lang w:val="lt-LT"/>
              </w:rPr>
            </w:pPr>
            <w:r w:rsidRPr="00747998">
              <w:rPr>
                <w:rFonts w:ascii="Times New Roman" w:eastAsia="Times New Roman" w:hAnsi="Times New Roman" w:cs="Times New Roman"/>
                <w:lang w:val="lt-LT"/>
              </w:rPr>
              <w:t xml:space="preserve">            sukeliantis patinimą</w:t>
            </w:r>
            <w:r w:rsidRPr="00747998">
              <w:rPr>
                <w:rFonts w:ascii="Times New Roman" w:eastAsia="Times New Roman" w:hAnsi="Times New Roman" w:cs="Times New Roman"/>
                <w:spacing w:val="5"/>
                <w:lang w:val="lt-LT"/>
              </w:rPr>
              <w:t xml:space="preserve"> </w:t>
            </w:r>
            <w:r w:rsidRPr="00747998">
              <w:rPr>
                <w:rFonts w:ascii="Times New Roman" w:eastAsia="Times New Roman" w:hAnsi="Times New Roman" w:cs="Times New Roman"/>
                <w:spacing w:val="-3"/>
                <w:lang w:val="lt-LT"/>
              </w:rPr>
              <w:t>(pvz.,</w:t>
            </w:r>
          </w:p>
          <w:p w:rsidR="00CE2FA2" w:rsidRPr="00747998" w:rsidRDefault="00CE2FA2" w:rsidP="00961C6A">
            <w:pPr>
              <w:widowControl w:val="0"/>
              <w:tabs>
                <w:tab w:val="left" w:pos="50"/>
                <w:tab w:val="left" w:pos="720"/>
              </w:tabs>
              <w:autoSpaceDE w:val="0"/>
              <w:autoSpaceDN w:val="0"/>
              <w:adjustRightInd w:val="0"/>
              <w:spacing w:after="0" w:line="240" w:lineRule="auto"/>
              <w:ind w:left="50" w:right="11"/>
              <w:rPr>
                <w:rFonts w:ascii="Times New Roman" w:eastAsia="Times New Roman" w:hAnsi="Times New Roman" w:cs="Times New Roman"/>
                <w:lang w:val="lt-LT"/>
              </w:rPr>
            </w:pPr>
            <w:r w:rsidRPr="00747998">
              <w:rPr>
                <w:rFonts w:ascii="Times New Roman" w:eastAsia="Times New Roman" w:hAnsi="Times New Roman" w:cs="Times New Roman"/>
                <w:spacing w:val="-3"/>
                <w:lang w:val="lt-LT"/>
              </w:rPr>
              <w:t xml:space="preserve">             kulkšnių</w:t>
            </w:r>
            <w:r w:rsidRPr="00747998">
              <w:rPr>
                <w:rFonts w:ascii="Times New Roman" w:eastAsia="Times New Roman" w:hAnsi="Times New Roman" w:cs="Times New Roman"/>
                <w:w w:val="102"/>
                <w:lang w:val="lt-LT"/>
              </w:rPr>
              <w:t>)</w:t>
            </w:r>
          </w:p>
        </w:tc>
        <w:tc>
          <w:tcPr>
            <w:tcW w:w="4111" w:type="dxa"/>
          </w:tcPr>
          <w:p w:rsidR="00CE2FA2" w:rsidRPr="00747998" w:rsidRDefault="00CE2FA2" w:rsidP="00961C6A">
            <w:pPr>
              <w:widowControl w:val="0"/>
              <w:numPr>
                <w:ilvl w:val="0"/>
                <w:numId w:val="3"/>
              </w:numPr>
              <w:tabs>
                <w:tab w:val="left" w:pos="720"/>
              </w:tabs>
              <w:autoSpaceDE w:val="0"/>
              <w:autoSpaceDN w:val="0"/>
              <w:adjustRightInd w:val="0"/>
              <w:spacing w:after="0" w:line="240" w:lineRule="auto"/>
              <w:ind w:right="11"/>
              <w:jc w:val="both"/>
              <w:rPr>
                <w:rFonts w:ascii="Times New Roman" w:eastAsia="Times New Roman" w:hAnsi="Times New Roman" w:cs="Times New Roman"/>
                <w:lang w:val="lt-LT"/>
              </w:rPr>
            </w:pPr>
            <w:r w:rsidRPr="00747998">
              <w:rPr>
                <w:rFonts w:ascii="Times New Roman" w:eastAsia="Times New Roman" w:hAnsi="Times New Roman" w:cs="Times New Roman"/>
                <w:lang w:val="lt-LT"/>
              </w:rPr>
              <w:t>Nuovargis</w:t>
            </w:r>
          </w:p>
        </w:tc>
      </w:tr>
    </w:tbl>
    <w:p w:rsidR="00CE2FA2" w:rsidRPr="00747998" w:rsidRDefault="00CE2FA2" w:rsidP="00CE2FA2">
      <w:pPr>
        <w:widowControl w:val="0"/>
        <w:autoSpaceDE w:val="0"/>
        <w:autoSpaceDN w:val="0"/>
        <w:adjustRightInd w:val="0"/>
        <w:spacing w:after="0" w:line="240" w:lineRule="auto"/>
        <w:ind w:right="11"/>
        <w:jc w:val="both"/>
        <w:rPr>
          <w:rFonts w:ascii="Times New Roman" w:eastAsia="Times New Roman" w:hAnsi="Times New Roman" w:cs="Times New Roman"/>
          <w:b/>
          <w:bCs/>
          <w:spacing w:val="1"/>
          <w:lang w:val="lt-LT"/>
        </w:rPr>
      </w:pPr>
    </w:p>
    <w:p w:rsidR="00CE2FA2" w:rsidRPr="00747998" w:rsidRDefault="00CE2FA2" w:rsidP="00CE2FA2">
      <w:pPr>
        <w:widowControl w:val="0"/>
        <w:autoSpaceDE w:val="0"/>
        <w:autoSpaceDN w:val="0"/>
        <w:adjustRightInd w:val="0"/>
        <w:spacing w:after="0" w:line="240" w:lineRule="auto"/>
        <w:ind w:right="11"/>
        <w:rPr>
          <w:rFonts w:ascii="Times New Roman" w:eastAsia="Times New Roman" w:hAnsi="Times New Roman" w:cs="Times New Roman"/>
          <w:spacing w:val="1"/>
          <w:w w:val="102"/>
          <w:lang w:val="lt-LT"/>
        </w:rPr>
      </w:pPr>
      <w:r w:rsidRPr="00747998">
        <w:rPr>
          <w:rFonts w:ascii="Times New Roman" w:eastAsia="Times New Roman" w:hAnsi="Times New Roman" w:cs="Times New Roman"/>
          <w:b/>
          <w:bCs/>
          <w:spacing w:val="1"/>
          <w:lang w:val="lt-LT"/>
        </w:rPr>
        <w:t xml:space="preserve">Nedažnas šalutinis poveikis </w:t>
      </w:r>
      <w:r w:rsidRPr="00747998">
        <w:rPr>
          <w:rFonts w:ascii="Times New Roman" w:eastAsia="Times New Roman" w:hAnsi="Times New Roman" w:cs="Times New Roman"/>
          <w:bCs/>
          <w:spacing w:val="1"/>
          <w:lang w:val="lt-LT"/>
        </w:rPr>
        <w:t>(pasireiškia mažiau negu 1 iš 100 pacientų)</w:t>
      </w:r>
    </w:p>
    <w:tbl>
      <w:tblPr>
        <w:tblW w:w="0" w:type="auto"/>
        <w:tblInd w:w="491" w:type="dxa"/>
        <w:tblLayout w:type="fixed"/>
        <w:tblLook w:val="00A0" w:firstRow="1" w:lastRow="0" w:firstColumn="1" w:lastColumn="0" w:noHBand="0" w:noVBand="0"/>
      </w:tblPr>
      <w:tblGrid>
        <w:gridCol w:w="3728"/>
        <w:gridCol w:w="4111"/>
      </w:tblGrid>
      <w:tr w:rsidR="00CE2FA2" w:rsidRPr="00747998" w:rsidTr="00961C6A">
        <w:tc>
          <w:tcPr>
            <w:tcW w:w="3728" w:type="dxa"/>
          </w:tcPr>
          <w:p w:rsidR="00CE2FA2" w:rsidRPr="00747998" w:rsidRDefault="00CE2FA2" w:rsidP="00961C6A">
            <w:pPr>
              <w:widowControl w:val="0"/>
              <w:numPr>
                <w:ilvl w:val="0"/>
                <w:numId w:val="4"/>
              </w:numPr>
              <w:tabs>
                <w:tab w:val="left" w:pos="720"/>
              </w:tabs>
              <w:autoSpaceDE w:val="0"/>
              <w:autoSpaceDN w:val="0"/>
              <w:adjustRightInd w:val="0"/>
              <w:spacing w:after="0" w:line="240" w:lineRule="auto"/>
              <w:ind w:right="11"/>
              <w:jc w:val="both"/>
              <w:rPr>
                <w:rFonts w:ascii="Times New Roman" w:eastAsia="Times New Roman" w:hAnsi="Times New Roman" w:cs="Times New Roman"/>
                <w:lang w:val="lt-LT"/>
              </w:rPr>
            </w:pPr>
            <w:r w:rsidRPr="00747998">
              <w:rPr>
                <w:rFonts w:ascii="Times New Roman" w:eastAsia="Times New Roman" w:hAnsi="Times New Roman" w:cs="Times New Roman"/>
                <w:lang w:val="lt-LT"/>
              </w:rPr>
              <w:t>Alerginės reakcijos</w:t>
            </w:r>
          </w:p>
        </w:tc>
        <w:tc>
          <w:tcPr>
            <w:tcW w:w="4111" w:type="dxa"/>
          </w:tcPr>
          <w:p w:rsidR="00CE2FA2" w:rsidRPr="00747998" w:rsidRDefault="00CE2FA2" w:rsidP="00961C6A">
            <w:pPr>
              <w:widowControl w:val="0"/>
              <w:numPr>
                <w:ilvl w:val="0"/>
                <w:numId w:val="4"/>
              </w:numPr>
              <w:tabs>
                <w:tab w:val="left" w:pos="720"/>
              </w:tabs>
              <w:autoSpaceDE w:val="0"/>
              <w:autoSpaceDN w:val="0"/>
              <w:adjustRightInd w:val="0"/>
              <w:spacing w:after="0" w:line="240" w:lineRule="auto"/>
              <w:ind w:right="11"/>
              <w:jc w:val="both"/>
              <w:rPr>
                <w:rFonts w:ascii="Times New Roman" w:eastAsia="Times New Roman" w:hAnsi="Times New Roman" w:cs="Times New Roman"/>
                <w:lang w:val="lt-LT"/>
              </w:rPr>
            </w:pPr>
            <w:r w:rsidRPr="00747998">
              <w:rPr>
                <w:rFonts w:ascii="Times New Roman" w:eastAsia="Times New Roman" w:hAnsi="Times New Roman" w:cs="Times New Roman"/>
                <w:lang w:val="lt-LT"/>
              </w:rPr>
              <w:t>Širdies nepakankamumas</w:t>
            </w:r>
          </w:p>
        </w:tc>
      </w:tr>
      <w:tr w:rsidR="00CE2FA2" w:rsidRPr="00747998" w:rsidTr="00961C6A">
        <w:tc>
          <w:tcPr>
            <w:tcW w:w="3728" w:type="dxa"/>
          </w:tcPr>
          <w:p w:rsidR="00CE2FA2" w:rsidRPr="00747998" w:rsidRDefault="00CE2FA2" w:rsidP="00961C6A">
            <w:pPr>
              <w:widowControl w:val="0"/>
              <w:numPr>
                <w:ilvl w:val="0"/>
                <w:numId w:val="4"/>
              </w:numPr>
              <w:tabs>
                <w:tab w:val="left" w:pos="502"/>
                <w:tab w:val="left" w:pos="567"/>
                <w:tab w:val="left" w:pos="720"/>
              </w:tabs>
              <w:autoSpaceDE w:val="0"/>
              <w:autoSpaceDN w:val="0"/>
              <w:adjustRightInd w:val="0"/>
              <w:spacing w:after="0" w:line="240" w:lineRule="auto"/>
              <w:ind w:right="11"/>
              <w:jc w:val="both"/>
              <w:rPr>
                <w:rFonts w:ascii="Times New Roman" w:eastAsia="Times New Roman" w:hAnsi="Times New Roman" w:cs="Times New Roman"/>
                <w:lang w:val="lt-LT"/>
              </w:rPr>
            </w:pPr>
            <w:r w:rsidRPr="00747998">
              <w:rPr>
                <w:rFonts w:ascii="Times New Roman" w:eastAsia="Times New Roman" w:hAnsi="Times New Roman" w:cs="Times New Roman"/>
                <w:spacing w:val="-2"/>
                <w:w w:val="102"/>
                <w:lang w:val="lt-LT"/>
              </w:rPr>
              <w:t xml:space="preserve">    Nervingumas</w:t>
            </w:r>
          </w:p>
        </w:tc>
        <w:tc>
          <w:tcPr>
            <w:tcW w:w="4111" w:type="dxa"/>
          </w:tcPr>
          <w:p w:rsidR="00CE2FA2" w:rsidRPr="00747998" w:rsidRDefault="00CE2FA2" w:rsidP="00961C6A">
            <w:pPr>
              <w:widowControl w:val="0"/>
              <w:numPr>
                <w:ilvl w:val="0"/>
                <w:numId w:val="4"/>
              </w:numPr>
              <w:tabs>
                <w:tab w:val="left" w:pos="720"/>
              </w:tabs>
              <w:autoSpaceDE w:val="0"/>
              <w:autoSpaceDN w:val="0"/>
              <w:adjustRightInd w:val="0"/>
              <w:spacing w:after="0" w:line="240" w:lineRule="auto"/>
              <w:ind w:right="11"/>
              <w:jc w:val="both"/>
              <w:rPr>
                <w:rFonts w:ascii="Times New Roman" w:eastAsia="Times New Roman" w:hAnsi="Times New Roman" w:cs="Times New Roman"/>
                <w:lang w:val="lt-LT"/>
              </w:rPr>
            </w:pPr>
            <w:r w:rsidRPr="00747998">
              <w:rPr>
                <w:rFonts w:ascii="Times New Roman" w:eastAsia="Times New Roman" w:hAnsi="Times New Roman" w:cs="Times New Roman"/>
                <w:lang w:val="lt-LT"/>
              </w:rPr>
              <w:t>Nereguliarus širdies plakimas</w:t>
            </w:r>
          </w:p>
        </w:tc>
      </w:tr>
      <w:tr w:rsidR="00CE2FA2" w:rsidRPr="00747998" w:rsidTr="00961C6A">
        <w:tc>
          <w:tcPr>
            <w:tcW w:w="3728" w:type="dxa"/>
          </w:tcPr>
          <w:p w:rsidR="00CE2FA2" w:rsidRPr="00747998" w:rsidRDefault="00CE2FA2" w:rsidP="00961C6A">
            <w:pPr>
              <w:widowControl w:val="0"/>
              <w:numPr>
                <w:ilvl w:val="0"/>
                <w:numId w:val="4"/>
              </w:numPr>
              <w:tabs>
                <w:tab w:val="left" w:pos="720"/>
              </w:tabs>
              <w:autoSpaceDE w:val="0"/>
              <w:autoSpaceDN w:val="0"/>
              <w:adjustRightInd w:val="0"/>
              <w:spacing w:after="0" w:line="240" w:lineRule="auto"/>
              <w:ind w:right="11"/>
              <w:jc w:val="both"/>
              <w:rPr>
                <w:rFonts w:ascii="Times New Roman" w:eastAsia="Times New Roman" w:hAnsi="Times New Roman" w:cs="Times New Roman"/>
                <w:lang w:val="lt-LT"/>
              </w:rPr>
            </w:pPr>
            <w:r w:rsidRPr="00747998">
              <w:rPr>
                <w:rFonts w:ascii="Times New Roman" w:eastAsia="Times New Roman" w:hAnsi="Times New Roman" w:cs="Times New Roman"/>
                <w:lang w:val="lt-LT"/>
              </w:rPr>
              <w:t>Palpitacija (stiprus juntamas širdies plakimas)</w:t>
            </w:r>
          </w:p>
        </w:tc>
        <w:tc>
          <w:tcPr>
            <w:tcW w:w="4111" w:type="dxa"/>
          </w:tcPr>
          <w:p w:rsidR="00CE2FA2" w:rsidRPr="00747998" w:rsidRDefault="00CE2FA2" w:rsidP="00961C6A">
            <w:pPr>
              <w:widowControl w:val="0"/>
              <w:numPr>
                <w:ilvl w:val="0"/>
                <w:numId w:val="4"/>
              </w:numPr>
              <w:tabs>
                <w:tab w:val="left" w:pos="528"/>
                <w:tab w:val="left" w:pos="567"/>
              </w:tabs>
              <w:autoSpaceDE w:val="0"/>
              <w:autoSpaceDN w:val="0"/>
              <w:adjustRightInd w:val="0"/>
              <w:spacing w:after="0" w:line="240" w:lineRule="auto"/>
              <w:ind w:right="11"/>
              <w:jc w:val="both"/>
              <w:rPr>
                <w:rFonts w:ascii="Times New Roman" w:eastAsia="Times New Roman" w:hAnsi="Times New Roman" w:cs="Times New Roman"/>
                <w:lang w:val="lt-LT"/>
              </w:rPr>
            </w:pPr>
            <w:r w:rsidRPr="00747998">
              <w:rPr>
                <w:rFonts w:ascii="Times New Roman" w:eastAsia="Times New Roman" w:hAnsi="Times New Roman" w:cs="Times New Roman"/>
                <w:spacing w:val="1"/>
                <w:position w:val="1"/>
                <w:lang w:val="lt-LT"/>
              </w:rPr>
              <w:t xml:space="preserve">   Krūtinės skausmas</w:t>
            </w:r>
          </w:p>
        </w:tc>
      </w:tr>
      <w:tr w:rsidR="00CE2FA2" w:rsidRPr="00747998" w:rsidTr="00961C6A">
        <w:tc>
          <w:tcPr>
            <w:tcW w:w="3728" w:type="dxa"/>
          </w:tcPr>
          <w:p w:rsidR="00CE2FA2" w:rsidRPr="00747998" w:rsidRDefault="00CE2FA2" w:rsidP="00961C6A">
            <w:pPr>
              <w:widowControl w:val="0"/>
              <w:numPr>
                <w:ilvl w:val="0"/>
                <w:numId w:val="4"/>
              </w:numPr>
              <w:tabs>
                <w:tab w:val="left" w:pos="720"/>
              </w:tabs>
              <w:autoSpaceDE w:val="0"/>
              <w:autoSpaceDN w:val="0"/>
              <w:adjustRightInd w:val="0"/>
              <w:spacing w:after="0" w:line="240" w:lineRule="auto"/>
              <w:ind w:right="11"/>
              <w:jc w:val="both"/>
              <w:rPr>
                <w:rFonts w:ascii="Times New Roman" w:eastAsia="Times New Roman" w:hAnsi="Times New Roman" w:cs="Times New Roman"/>
                <w:lang w:val="lt-LT"/>
              </w:rPr>
            </w:pPr>
            <w:r w:rsidRPr="00747998">
              <w:rPr>
                <w:rFonts w:ascii="Times New Roman" w:eastAsia="Times New Roman" w:hAnsi="Times New Roman" w:cs="Times New Roman"/>
                <w:lang w:val="lt-LT"/>
              </w:rPr>
              <w:t>Negalėjimas nusišlapinti</w:t>
            </w:r>
          </w:p>
        </w:tc>
        <w:tc>
          <w:tcPr>
            <w:tcW w:w="4111" w:type="dxa"/>
          </w:tcPr>
          <w:p w:rsidR="00CE2FA2" w:rsidRPr="00747998" w:rsidRDefault="00CE2FA2" w:rsidP="00961C6A">
            <w:pPr>
              <w:widowControl w:val="0"/>
              <w:numPr>
                <w:ilvl w:val="0"/>
                <w:numId w:val="4"/>
              </w:numPr>
              <w:tabs>
                <w:tab w:val="left" w:pos="720"/>
              </w:tabs>
              <w:autoSpaceDE w:val="0"/>
              <w:autoSpaceDN w:val="0"/>
              <w:adjustRightInd w:val="0"/>
              <w:spacing w:after="0" w:line="240" w:lineRule="auto"/>
              <w:ind w:left="743" w:right="11" w:hanging="743"/>
              <w:jc w:val="both"/>
              <w:rPr>
                <w:rFonts w:ascii="Times New Roman" w:eastAsia="Times New Roman" w:hAnsi="Times New Roman" w:cs="Times New Roman"/>
                <w:lang w:val="lt-LT"/>
              </w:rPr>
            </w:pPr>
            <w:r w:rsidRPr="00747998">
              <w:rPr>
                <w:rFonts w:ascii="Times New Roman" w:eastAsia="Times New Roman" w:hAnsi="Times New Roman" w:cs="Times New Roman"/>
                <w:spacing w:val="-3"/>
                <w:lang w:val="lt-LT"/>
              </w:rPr>
              <w:t>Dilgčiojimo ir tirpulio pojūtis rankų ir kojų pirštuose</w:t>
            </w:r>
          </w:p>
        </w:tc>
      </w:tr>
      <w:tr w:rsidR="00CE2FA2" w:rsidRPr="00747998" w:rsidTr="00961C6A">
        <w:tc>
          <w:tcPr>
            <w:tcW w:w="3728" w:type="dxa"/>
          </w:tcPr>
          <w:p w:rsidR="00CE2FA2" w:rsidRPr="00747998" w:rsidRDefault="00CE2FA2" w:rsidP="00961C6A">
            <w:pPr>
              <w:widowControl w:val="0"/>
              <w:numPr>
                <w:ilvl w:val="0"/>
                <w:numId w:val="4"/>
              </w:numPr>
              <w:tabs>
                <w:tab w:val="left" w:pos="720"/>
              </w:tabs>
              <w:autoSpaceDE w:val="0"/>
              <w:autoSpaceDN w:val="0"/>
              <w:adjustRightInd w:val="0"/>
              <w:spacing w:after="0" w:line="240" w:lineRule="auto"/>
              <w:ind w:right="11"/>
              <w:jc w:val="both"/>
              <w:rPr>
                <w:rFonts w:ascii="Times New Roman" w:eastAsia="Times New Roman" w:hAnsi="Times New Roman" w:cs="Times New Roman"/>
                <w:b/>
                <w:lang w:val="lt-LT"/>
              </w:rPr>
            </w:pPr>
            <w:r w:rsidRPr="00747998">
              <w:rPr>
                <w:rFonts w:ascii="Times New Roman" w:eastAsia="Times New Roman" w:hAnsi="Times New Roman" w:cs="Times New Roman"/>
                <w:spacing w:val="-2"/>
                <w:w w:val="102"/>
                <w:lang w:val="lt-LT"/>
              </w:rPr>
              <w:t>Galvos sukimasis (</w:t>
            </w:r>
            <w:r w:rsidRPr="00747998">
              <w:rPr>
                <w:rFonts w:ascii="Times New Roman" w:eastAsia="Times New Roman" w:hAnsi="Times New Roman" w:cs="Times New Roman"/>
                <w:i/>
                <w:spacing w:val="-2"/>
                <w:w w:val="102"/>
                <w:lang w:val="lt-LT"/>
              </w:rPr>
              <w:t>v</w:t>
            </w:r>
            <w:r w:rsidRPr="00747998">
              <w:rPr>
                <w:rFonts w:ascii="Times New Roman" w:eastAsia="Times New Roman" w:hAnsi="Times New Roman" w:cs="Times New Roman"/>
                <w:i/>
                <w:spacing w:val="3"/>
                <w:w w:val="102"/>
                <w:lang w:val="lt-LT"/>
              </w:rPr>
              <w:t>e</w:t>
            </w:r>
            <w:r w:rsidRPr="00747998">
              <w:rPr>
                <w:rFonts w:ascii="Times New Roman" w:eastAsia="Times New Roman" w:hAnsi="Times New Roman" w:cs="Times New Roman"/>
                <w:i/>
                <w:w w:val="102"/>
                <w:lang w:val="lt-LT"/>
              </w:rPr>
              <w:t>rti</w:t>
            </w:r>
            <w:r w:rsidRPr="00747998">
              <w:rPr>
                <w:rFonts w:ascii="Times New Roman" w:eastAsia="Times New Roman" w:hAnsi="Times New Roman" w:cs="Times New Roman"/>
                <w:i/>
                <w:spacing w:val="-2"/>
                <w:w w:val="102"/>
                <w:lang w:val="lt-LT"/>
              </w:rPr>
              <w:t>g</w:t>
            </w:r>
            <w:r w:rsidRPr="00747998">
              <w:rPr>
                <w:rFonts w:ascii="Times New Roman" w:eastAsia="Times New Roman" w:hAnsi="Times New Roman" w:cs="Times New Roman"/>
                <w:i/>
                <w:w w:val="102"/>
                <w:lang w:val="lt-LT"/>
              </w:rPr>
              <w:t>o</w:t>
            </w:r>
            <w:r w:rsidRPr="00747998">
              <w:rPr>
                <w:rFonts w:ascii="Times New Roman" w:eastAsia="Times New Roman" w:hAnsi="Times New Roman" w:cs="Times New Roman"/>
                <w:w w:val="102"/>
                <w:lang w:val="lt-LT"/>
              </w:rPr>
              <w:t>)</w:t>
            </w:r>
          </w:p>
        </w:tc>
        <w:tc>
          <w:tcPr>
            <w:tcW w:w="4111" w:type="dxa"/>
          </w:tcPr>
          <w:p w:rsidR="00CE2FA2" w:rsidRPr="00747998" w:rsidRDefault="00CE2FA2" w:rsidP="00961C6A">
            <w:pPr>
              <w:widowControl w:val="0"/>
              <w:numPr>
                <w:ilvl w:val="0"/>
                <w:numId w:val="4"/>
              </w:numPr>
              <w:tabs>
                <w:tab w:val="left" w:pos="720"/>
              </w:tabs>
              <w:autoSpaceDE w:val="0"/>
              <w:autoSpaceDN w:val="0"/>
              <w:adjustRightInd w:val="0"/>
              <w:spacing w:after="0" w:line="240" w:lineRule="auto"/>
              <w:ind w:right="11"/>
              <w:jc w:val="both"/>
              <w:rPr>
                <w:rFonts w:ascii="Times New Roman" w:eastAsia="Times New Roman" w:hAnsi="Times New Roman" w:cs="Times New Roman"/>
                <w:lang w:val="lt-LT"/>
              </w:rPr>
            </w:pPr>
            <w:r w:rsidRPr="00747998">
              <w:rPr>
                <w:rFonts w:ascii="Times New Roman" w:eastAsia="Times New Roman" w:hAnsi="Times New Roman" w:cs="Times New Roman"/>
                <w:lang w:val="lt-LT"/>
              </w:rPr>
              <w:t>Atminties sutrikimas</w:t>
            </w:r>
          </w:p>
        </w:tc>
      </w:tr>
    </w:tbl>
    <w:p w:rsidR="00CE2FA2" w:rsidRPr="00747998" w:rsidRDefault="00CE2FA2" w:rsidP="00CE2FA2">
      <w:pPr>
        <w:widowControl w:val="0"/>
        <w:tabs>
          <w:tab w:val="left" w:pos="1660"/>
          <w:tab w:val="left" w:pos="2700"/>
          <w:tab w:val="left" w:pos="3680"/>
          <w:tab w:val="left" w:pos="4560"/>
          <w:tab w:val="left" w:pos="5360"/>
          <w:tab w:val="left" w:pos="6260"/>
          <w:tab w:val="left" w:pos="7340"/>
        </w:tabs>
        <w:autoSpaceDE w:val="0"/>
        <w:autoSpaceDN w:val="0"/>
        <w:adjustRightInd w:val="0"/>
        <w:spacing w:after="0" w:line="244" w:lineRule="auto"/>
        <w:ind w:right="11"/>
        <w:jc w:val="both"/>
        <w:rPr>
          <w:rFonts w:ascii="Times New Roman" w:eastAsia="Times New Roman" w:hAnsi="Times New Roman" w:cs="Times New Roman"/>
          <w:lang w:val="lt-LT"/>
        </w:rPr>
      </w:pPr>
    </w:p>
    <w:p w:rsidR="00CE2FA2" w:rsidRPr="00747998" w:rsidRDefault="00CE2FA2" w:rsidP="00CE2FA2">
      <w:pPr>
        <w:widowControl w:val="0"/>
        <w:tabs>
          <w:tab w:val="left" w:pos="1660"/>
          <w:tab w:val="left" w:pos="2700"/>
          <w:tab w:val="left" w:pos="3680"/>
          <w:tab w:val="left" w:pos="4560"/>
          <w:tab w:val="left" w:pos="5360"/>
          <w:tab w:val="left" w:pos="6260"/>
          <w:tab w:val="left" w:pos="7340"/>
        </w:tabs>
        <w:autoSpaceDE w:val="0"/>
        <w:autoSpaceDN w:val="0"/>
        <w:adjustRightInd w:val="0"/>
        <w:spacing w:after="0" w:line="244" w:lineRule="auto"/>
        <w:ind w:right="11"/>
        <w:rPr>
          <w:rFonts w:ascii="Times New Roman" w:eastAsia="Times New Roman" w:hAnsi="Times New Roman" w:cs="Times New Roman"/>
          <w:lang w:val="lt-LT"/>
        </w:rPr>
      </w:pPr>
      <w:r w:rsidRPr="00747998">
        <w:rPr>
          <w:rFonts w:ascii="Times New Roman" w:eastAsia="Times New Roman" w:hAnsi="Times New Roman" w:cs="Times New Roman"/>
          <w:lang w:val="lt-LT"/>
        </w:rPr>
        <w:t>Papildomos reakcijos, apie kurias buvo pranešta, yra sunkios alerginės reakcijos, sumišimas, haliucinacijos, širdies ritmo padažnėjimas, odos paraudimas, rėmuo, vėmimas, angioneurozinė edema, odos sausmė ir orientacijos sutrikimas. Buvo pranešta ir apie silpnaprotystės simptomų pasunkėjimo pacientams, kurie buvo gydomi nuo silpnaprotystės, atvejus.</w:t>
      </w:r>
    </w:p>
    <w:p w:rsidR="00CE2FA2" w:rsidRPr="00747998" w:rsidRDefault="00CE2FA2" w:rsidP="00CE2FA2">
      <w:pPr>
        <w:tabs>
          <w:tab w:val="center" w:pos="4819"/>
          <w:tab w:val="right" w:pos="9638"/>
        </w:tabs>
        <w:spacing w:after="0" w:line="240" w:lineRule="auto"/>
        <w:rPr>
          <w:rFonts w:ascii="Times New Roman" w:eastAsia="Times New Roman" w:hAnsi="Times New Roman" w:cs="Times New Roman"/>
          <w:lang w:val="lt-LT"/>
        </w:rPr>
      </w:pPr>
    </w:p>
    <w:p w:rsidR="00CE2FA2" w:rsidRPr="009A4CB5" w:rsidRDefault="00CE2FA2" w:rsidP="00CE2FA2">
      <w:pPr>
        <w:tabs>
          <w:tab w:val="left" w:pos="567"/>
        </w:tabs>
        <w:spacing w:after="0" w:line="240" w:lineRule="auto"/>
        <w:rPr>
          <w:rFonts w:ascii="Times New Roman" w:eastAsia="Times New Roman" w:hAnsi="Times New Roman" w:cs="Times New Roman"/>
          <w:b/>
          <w:snapToGrid w:val="0"/>
          <w:szCs w:val="24"/>
        </w:rPr>
      </w:pPr>
      <w:r w:rsidRPr="009A4CB5">
        <w:rPr>
          <w:rFonts w:ascii="Times New Roman" w:eastAsia="Times New Roman" w:hAnsi="Times New Roman" w:cs="Times New Roman"/>
          <w:b/>
          <w:noProof/>
          <w:snapToGrid w:val="0"/>
          <w:szCs w:val="24"/>
        </w:rPr>
        <w:t>Pranešimas apie šalutinį poveikį</w:t>
      </w:r>
    </w:p>
    <w:p w:rsidR="00CE2FA2" w:rsidRPr="009A4CB5" w:rsidRDefault="00CE2FA2" w:rsidP="00CE2FA2">
      <w:pPr>
        <w:tabs>
          <w:tab w:val="left" w:pos="567"/>
        </w:tabs>
        <w:spacing w:after="0" w:line="260" w:lineRule="exact"/>
        <w:ind w:right="-449"/>
        <w:rPr>
          <w:rFonts w:ascii="Times New Roman" w:eastAsia="Times New Roman" w:hAnsi="Times New Roman" w:cs="Times New Roman"/>
          <w:noProof/>
          <w:snapToGrid w:val="0"/>
          <w:szCs w:val="24"/>
        </w:rPr>
      </w:pPr>
      <w:proofErr w:type="spellStart"/>
      <w:r w:rsidRPr="009A4CB5">
        <w:rPr>
          <w:rFonts w:ascii="Times New Roman" w:eastAsia="Times New Roman" w:hAnsi="Times New Roman" w:cs="Times New Roman"/>
          <w:snapToGrid w:val="0"/>
          <w:szCs w:val="20"/>
        </w:rPr>
        <w:t>Jeigu</w:t>
      </w:r>
      <w:proofErr w:type="spellEnd"/>
      <w:r w:rsidRPr="009A4CB5">
        <w:rPr>
          <w:rFonts w:ascii="Times New Roman" w:eastAsia="Times New Roman" w:hAnsi="Times New Roman" w:cs="Times New Roman"/>
          <w:snapToGrid w:val="0"/>
          <w:szCs w:val="20"/>
        </w:rPr>
        <w:t xml:space="preserve"> </w:t>
      </w:r>
      <w:proofErr w:type="spellStart"/>
      <w:r w:rsidRPr="009A4CB5">
        <w:rPr>
          <w:rFonts w:ascii="Times New Roman" w:eastAsia="Times New Roman" w:hAnsi="Times New Roman" w:cs="Times New Roman"/>
          <w:snapToGrid w:val="0"/>
          <w:szCs w:val="20"/>
        </w:rPr>
        <w:t>pasireiškė</w:t>
      </w:r>
      <w:proofErr w:type="spellEnd"/>
      <w:r w:rsidRPr="009A4CB5">
        <w:rPr>
          <w:rFonts w:ascii="Times New Roman" w:eastAsia="Times New Roman" w:hAnsi="Times New Roman" w:cs="Times New Roman"/>
          <w:snapToGrid w:val="0"/>
          <w:szCs w:val="20"/>
        </w:rPr>
        <w:t xml:space="preserve"> </w:t>
      </w:r>
      <w:proofErr w:type="spellStart"/>
      <w:r w:rsidRPr="009A4CB5">
        <w:rPr>
          <w:rFonts w:ascii="Times New Roman" w:eastAsia="Times New Roman" w:hAnsi="Times New Roman" w:cs="Times New Roman"/>
          <w:snapToGrid w:val="0"/>
          <w:szCs w:val="20"/>
        </w:rPr>
        <w:t>šalutinis</w:t>
      </w:r>
      <w:proofErr w:type="spellEnd"/>
      <w:r w:rsidRPr="009A4CB5">
        <w:rPr>
          <w:rFonts w:ascii="Times New Roman" w:eastAsia="Times New Roman" w:hAnsi="Times New Roman" w:cs="Times New Roman"/>
          <w:snapToGrid w:val="0"/>
          <w:szCs w:val="20"/>
        </w:rPr>
        <w:t xml:space="preserve"> </w:t>
      </w:r>
      <w:proofErr w:type="spellStart"/>
      <w:r w:rsidRPr="009A4CB5">
        <w:rPr>
          <w:rFonts w:ascii="Times New Roman" w:eastAsia="Times New Roman" w:hAnsi="Times New Roman" w:cs="Times New Roman"/>
          <w:snapToGrid w:val="0"/>
          <w:szCs w:val="20"/>
        </w:rPr>
        <w:t>poveikis</w:t>
      </w:r>
      <w:proofErr w:type="spellEnd"/>
      <w:r w:rsidRPr="009A4CB5">
        <w:rPr>
          <w:rFonts w:ascii="Times New Roman" w:eastAsia="Times New Roman" w:hAnsi="Times New Roman" w:cs="Times New Roman"/>
          <w:snapToGrid w:val="0"/>
          <w:szCs w:val="20"/>
        </w:rPr>
        <w:t xml:space="preserve">, </w:t>
      </w:r>
      <w:proofErr w:type="spellStart"/>
      <w:r w:rsidRPr="009A4CB5">
        <w:rPr>
          <w:rFonts w:ascii="Times New Roman" w:eastAsia="Times New Roman" w:hAnsi="Times New Roman" w:cs="Times New Roman"/>
          <w:snapToGrid w:val="0"/>
          <w:szCs w:val="20"/>
        </w:rPr>
        <w:t>įskaitant</w:t>
      </w:r>
      <w:proofErr w:type="spellEnd"/>
      <w:r w:rsidRPr="009A4CB5">
        <w:rPr>
          <w:rFonts w:ascii="Times New Roman" w:eastAsia="Times New Roman" w:hAnsi="Times New Roman" w:cs="Times New Roman"/>
          <w:snapToGrid w:val="0"/>
          <w:szCs w:val="20"/>
        </w:rPr>
        <w:t xml:space="preserve"> </w:t>
      </w:r>
      <w:proofErr w:type="spellStart"/>
      <w:r w:rsidRPr="009A4CB5">
        <w:rPr>
          <w:rFonts w:ascii="Times New Roman" w:eastAsia="Times New Roman" w:hAnsi="Times New Roman" w:cs="Times New Roman"/>
          <w:snapToGrid w:val="0"/>
          <w:szCs w:val="20"/>
        </w:rPr>
        <w:t>šiame</w:t>
      </w:r>
      <w:proofErr w:type="spellEnd"/>
      <w:r w:rsidRPr="009A4CB5">
        <w:rPr>
          <w:rFonts w:ascii="Times New Roman" w:eastAsia="Times New Roman" w:hAnsi="Times New Roman" w:cs="Times New Roman"/>
          <w:snapToGrid w:val="0"/>
          <w:szCs w:val="20"/>
        </w:rPr>
        <w:t xml:space="preserve"> </w:t>
      </w:r>
      <w:proofErr w:type="spellStart"/>
      <w:r w:rsidRPr="009A4CB5">
        <w:rPr>
          <w:rFonts w:ascii="Times New Roman" w:eastAsia="Times New Roman" w:hAnsi="Times New Roman" w:cs="Times New Roman"/>
          <w:snapToGrid w:val="0"/>
          <w:szCs w:val="20"/>
        </w:rPr>
        <w:t>l</w:t>
      </w:r>
      <w:r>
        <w:rPr>
          <w:rFonts w:ascii="Times New Roman" w:eastAsia="Times New Roman" w:hAnsi="Times New Roman" w:cs="Times New Roman"/>
          <w:snapToGrid w:val="0"/>
          <w:szCs w:val="20"/>
        </w:rPr>
        <w:t>apelyje</w:t>
      </w:r>
      <w:proofErr w:type="spellEnd"/>
      <w:r>
        <w:rPr>
          <w:rFonts w:ascii="Times New Roman" w:eastAsia="Times New Roman" w:hAnsi="Times New Roman" w:cs="Times New Roman"/>
          <w:snapToGrid w:val="0"/>
          <w:szCs w:val="20"/>
        </w:rPr>
        <w:t xml:space="preserve"> </w:t>
      </w:r>
      <w:proofErr w:type="spellStart"/>
      <w:r>
        <w:rPr>
          <w:rFonts w:ascii="Times New Roman" w:eastAsia="Times New Roman" w:hAnsi="Times New Roman" w:cs="Times New Roman"/>
          <w:snapToGrid w:val="0"/>
          <w:szCs w:val="20"/>
        </w:rPr>
        <w:t>nenurodytą</w:t>
      </w:r>
      <w:proofErr w:type="spellEnd"/>
      <w:r>
        <w:rPr>
          <w:rFonts w:ascii="Times New Roman" w:eastAsia="Times New Roman" w:hAnsi="Times New Roman" w:cs="Times New Roman"/>
          <w:snapToGrid w:val="0"/>
          <w:szCs w:val="20"/>
        </w:rPr>
        <w:t xml:space="preserve">, </w:t>
      </w:r>
      <w:proofErr w:type="spellStart"/>
      <w:r>
        <w:rPr>
          <w:rFonts w:ascii="Times New Roman" w:eastAsia="Times New Roman" w:hAnsi="Times New Roman" w:cs="Times New Roman"/>
          <w:snapToGrid w:val="0"/>
          <w:szCs w:val="20"/>
        </w:rPr>
        <w:t>pasakykite</w:t>
      </w:r>
      <w:proofErr w:type="spellEnd"/>
      <w:r>
        <w:rPr>
          <w:rFonts w:ascii="Times New Roman" w:eastAsia="Times New Roman" w:hAnsi="Times New Roman" w:cs="Times New Roman"/>
          <w:snapToGrid w:val="0"/>
          <w:szCs w:val="20"/>
        </w:rPr>
        <w:t xml:space="preserve"> </w:t>
      </w:r>
      <w:proofErr w:type="spellStart"/>
      <w:r>
        <w:rPr>
          <w:rFonts w:ascii="Times New Roman" w:eastAsia="Times New Roman" w:hAnsi="Times New Roman" w:cs="Times New Roman"/>
          <w:snapToGrid w:val="0"/>
          <w:szCs w:val="20"/>
        </w:rPr>
        <w:t>gydytojui</w:t>
      </w:r>
      <w:proofErr w:type="spellEnd"/>
      <w:r>
        <w:rPr>
          <w:rFonts w:ascii="Times New Roman" w:eastAsia="Times New Roman" w:hAnsi="Times New Roman" w:cs="Times New Roman"/>
          <w:snapToGrid w:val="0"/>
          <w:szCs w:val="20"/>
        </w:rPr>
        <w:t xml:space="preserve"> </w:t>
      </w:r>
      <w:proofErr w:type="spellStart"/>
      <w:r>
        <w:rPr>
          <w:rFonts w:ascii="Times New Roman" w:eastAsia="Times New Roman" w:hAnsi="Times New Roman" w:cs="Times New Roman"/>
          <w:snapToGrid w:val="0"/>
          <w:szCs w:val="20"/>
        </w:rPr>
        <w:t>arba</w:t>
      </w:r>
      <w:proofErr w:type="spellEnd"/>
      <w:r>
        <w:rPr>
          <w:rFonts w:ascii="Times New Roman" w:eastAsia="Times New Roman" w:hAnsi="Times New Roman" w:cs="Times New Roman"/>
          <w:snapToGrid w:val="0"/>
          <w:szCs w:val="20"/>
        </w:rPr>
        <w:t xml:space="preserve"> </w:t>
      </w:r>
      <w:proofErr w:type="spellStart"/>
      <w:r>
        <w:rPr>
          <w:rFonts w:ascii="Times New Roman" w:eastAsia="Times New Roman" w:hAnsi="Times New Roman" w:cs="Times New Roman"/>
          <w:snapToGrid w:val="0"/>
          <w:szCs w:val="20"/>
        </w:rPr>
        <w:t>vaistininkui</w:t>
      </w:r>
      <w:proofErr w:type="spellEnd"/>
      <w:r w:rsidRPr="009A4CB5">
        <w:rPr>
          <w:rFonts w:ascii="Times New Roman" w:eastAsia="Times New Roman" w:hAnsi="Times New Roman" w:cs="Times New Roman"/>
          <w:snapToGrid w:val="0"/>
          <w:szCs w:val="20"/>
        </w:rPr>
        <w:t xml:space="preserve">. </w:t>
      </w:r>
      <w:proofErr w:type="spellStart"/>
      <w:r w:rsidRPr="009A4CB5">
        <w:rPr>
          <w:rFonts w:ascii="Times New Roman" w:eastAsia="Times New Roman" w:hAnsi="Times New Roman" w:cs="Times New Roman"/>
          <w:snapToGrid w:val="0"/>
          <w:szCs w:val="20"/>
        </w:rPr>
        <w:t>Apie</w:t>
      </w:r>
      <w:proofErr w:type="spellEnd"/>
      <w:r w:rsidRPr="009A4CB5">
        <w:rPr>
          <w:rFonts w:ascii="Times New Roman" w:eastAsia="Times New Roman" w:hAnsi="Times New Roman" w:cs="Times New Roman"/>
          <w:snapToGrid w:val="0"/>
          <w:szCs w:val="20"/>
        </w:rPr>
        <w:t xml:space="preserve"> </w:t>
      </w:r>
      <w:proofErr w:type="spellStart"/>
      <w:r w:rsidRPr="009A4CB5">
        <w:rPr>
          <w:rFonts w:ascii="Times New Roman" w:eastAsia="Times New Roman" w:hAnsi="Times New Roman" w:cs="Times New Roman"/>
          <w:snapToGrid w:val="0"/>
          <w:szCs w:val="20"/>
        </w:rPr>
        <w:t>šalutinį</w:t>
      </w:r>
      <w:proofErr w:type="spellEnd"/>
      <w:r w:rsidRPr="009A4CB5">
        <w:rPr>
          <w:rFonts w:ascii="Times New Roman" w:eastAsia="Times New Roman" w:hAnsi="Times New Roman" w:cs="Times New Roman"/>
          <w:snapToGrid w:val="0"/>
          <w:szCs w:val="20"/>
        </w:rPr>
        <w:t xml:space="preserve"> </w:t>
      </w:r>
      <w:proofErr w:type="spellStart"/>
      <w:r w:rsidRPr="009A4CB5">
        <w:rPr>
          <w:rFonts w:ascii="Times New Roman" w:eastAsia="Times New Roman" w:hAnsi="Times New Roman" w:cs="Times New Roman"/>
          <w:snapToGrid w:val="0"/>
          <w:szCs w:val="20"/>
        </w:rPr>
        <w:t>poveikį</w:t>
      </w:r>
      <w:proofErr w:type="spellEnd"/>
      <w:r w:rsidRPr="009A4CB5">
        <w:rPr>
          <w:rFonts w:ascii="Times New Roman" w:eastAsia="Times New Roman" w:hAnsi="Times New Roman" w:cs="Times New Roman"/>
          <w:snapToGrid w:val="0"/>
          <w:szCs w:val="20"/>
        </w:rPr>
        <w:t xml:space="preserve"> </w:t>
      </w:r>
      <w:proofErr w:type="spellStart"/>
      <w:r w:rsidRPr="009A4CB5">
        <w:rPr>
          <w:rFonts w:ascii="Times New Roman" w:eastAsia="Times New Roman" w:hAnsi="Times New Roman" w:cs="Times New Roman"/>
          <w:snapToGrid w:val="0"/>
          <w:szCs w:val="20"/>
        </w:rPr>
        <w:t>taip</w:t>
      </w:r>
      <w:proofErr w:type="spellEnd"/>
      <w:r w:rsidRPr="009A4CB5">
        <w:rPr>
          <w:rFonts w:ascii="Times New Roman" w:eastAsia="Times New Roman" w:hAnsi="Times New Roman" w:cs="Times New Roman"/>
          <w:snapToGrid w:val="0"/>
          <w:szCs w:val="20"/>
        </w:rPr>
        <w:t xml:space="preserve"> pat </w:t>
      </w:r>
      <w:proofErr w:type="spellStart"/>
      <w:r w:rsidRPr="009A4CB5">
        <w:rPr>
          <w:rFonts w:ascii="Times New Roman" w:eastAsia="Times New Roman" w:hAnsi="Times New Roman" w:cs="Times New Roman"/>
          <w:snapToGrid w:val="0"/>
          <w:szCs w:val="20"/>
        </w:rPr>
        <w:t>galite</w:t>
      </w:r>
      <w:proofErr w:type="spellEnd"/>
      <w:r w:rsidRPr="009A4CB5">
        <w:rPr>
          <w:rFonts w:ascii="Times New Roman" w:eastAsia="Times New Roman" w:hAnsi="Times New Roman" w:cs="Times New Roman"/>
          <w:snapToGrid w:val="0"/>
          <w:szCs w:val="20"/>
        </w:rPr>
        <w:t xml:space="preserve"> </w:t>
      </w:r>
      <w:proofErr w:type="spellStart"/>
      <w:r w:rsidRPr="009A4CB5">
        <w:rPr>
          <w:rFonts w:ascii="Times New Roman" w:eastAsia="Times New Roman" w:hAnsi="Times New Roman" w:cs="Times New Roman"/>
          <w:snapToGrid w:val="0"/>
          <w:szCs w:val="20"/>
        </w:rPr>
        <w:t>pranešti</w:t>
      </w:r>
      <w:proofErr w:type="spellEnd"/>
      <w:r w:rsidRPr="009A4CB5">
        <w:rPr>
          <w:rFonts w:ascii="Times New Roman" w:eastAsia="Times New Roman" w:hAnsi="Times New Roman" w:cs="Times New Roman"/>
          <w:snapToGrid w:val="0"/>
          <w:szCs w:val="20"/>
        </w:rPr>
        <w:t xml:space="preserve"> </w:t>
      </w:r>
      <w:proofErr w:type="spellStart"/>
      <w:r w:rsidRPr="009A4CB5">
        <w:rPr>
          <w:rFonts w:ascii="Times New Roman" w:eastAsia="Times New Roman" w:hAnsi="Times New Roman" w:cs="Times New Roman"/>
          <w:snapToGrid w:val="0"/>
          <w:szCs w:val="20"/>
        </w:rPr>
        <w:t>Valstybinei</w:t>
      </w:r>
      <w:proofErr w:type="spellEnd"/>
      <w:r w:rsidRPr="009A4CB5">
        <w:rPr>
          <w:rFonts w:ascii="Times New Roman" w:eastAsia="Times New Roman" w:hAnsi="Times New Roman" w:cs="Times New Roman"/>
          <w:snapToGrid w:val="0"/>
          <w:szCs w:val="20"/>
        </w:rPr>
        <w:t xml:space="preserve"> </w:t>
      </w:r>
      <w:proofErr w:type="spellStart"/>
      <w:r w:rsidRPr="009A4CB5">
        <w:rPr>
          <w:rFonts w:ascii="Times New Roman" w:eastAsia="Times New Roman" w:hAnsi="Times New Roman" w:cs="Times New Roman"/>
          <w:snapToGrid w:val="0"/>
          <w:szCs w:val="20"/>
        </w:rPr>
        <w:t>vaistų</w:t>
      </w:r>
      <w:proofErr w:type="spellEnd"/>
      <w:r w:rsidRPr="009A4CB5">
        <w:rPr>
          <w:rFonts w:ascii="Times New Roman" w:eastAsia="Times New Roman" w:hAnsi="Times New Roman" w:cs="Times New Roman"/>
          <w:snapToGrid w:val="0"/>
          <w:szCs w:val="20"/>
        </w:rPr>
        <w:t xml:space="preserve"> </w:t>
      </w:r>
      <w:proofErr w:type="spellStart"/>
      <w:r w:rsidRPr="009A4CB5">
        <w:rPr>
          <w:rFonts w:ascii="Times New Roman" w:eastAsia="Times New Roman" w:hAnsi="Times New Roman" w:cs="Times New Roman"/>
          <w:snapToGrid w:val="0"/>
          <w:szCs w:val="20"/>
        </w:rPr>
        <w:t>kontrolės</w:t>
      </w:r>
      <w:proofErr w:type="spellEnd"/>
      <w:r w:rsidRPr="009A4CB5">
        <w:rPr>
          <w:rFonts w:ascii="Times New Roman" w:eastAsia="Times New Roman" w:hAnsi="Times New Roman" w:cs="Times New Roman"/>
          <w:snapToGrid w:val="0"/>
          <w:szCs w:val="20"/>
        </w:rPr>
        <w:t xml:space="preserve"> </w:t>
      </w:r>
      <w:proofErr w:type="spellStart"/>
      <w:r w:rsidRPr="009A4CB5">
        <w:rPr>
          <w:rFonts w:ascii="Times New Roman" w:eastAsia="Times New Roman" w:hAnsi="Times New Roman" w:cs="Times New Roman"/>
          <w:snapToGrid w:val="0"/>
          <w:szCs w:val="20"/>
        </w:rPr>
        <w:t>tarnybai</w:t>
      </w:r>
      <w:proofErr w:type="spellEnd"/>
      <w:r w:rsidRPr="009A4CB5">
        <w:rPr>
          <w:rFonts w:ascii="Times New Roman" w:eastAsia="Times New Roman" w:hAnsi="Times New Roman" w:cs="Times New Roman"/>
          <w:snapToGrid w:val="0"/>
          <w:szCs w:val="20"/>
        </w:rPr>
        <w:t xml:space="preserve"> </w:t>
      </w:r>
      <w:proofErr w:type="spellStart"/>
      <w:r w:rsidRPr="009A4CB5">
        <w:rPr>
          <w:rFonts w:ascii="Times New Roman" w:eastAsia="Times New Roman" w:hAnsi="Times New Roman" w:cs="Times New Roman"/>
          <w:snapToGrid w:val="0"/>
          <w:szCs w:val="20"/>
        </w:rPr>
        <w:t>prie</w:t>
      </w:r>
      <w:proofErr w:type="spellEnd"/>
      <w:r w:rsidRPr="009A4CB5">
        <w:rPr>
          <w:rFonts w:ascii="Times New Roman" w:eastAsia="Times New Roman" w:hAnsi="Times New Roman" w:cs="Times New Roman"/>
          <w:snapToGrid w:val="0"/>
          <w:szCs w:val="20"/>
        </w:rPr>
        <w:t xml:space="preserve"> </w:t>
      </w:r>
      <w:proofErr w:type="spellStart"/>
      <w:r w:rsidRPr="009A4CB5">
        <w:rPr>
          <w:rFonts w:ascii="Times New Roman" w:eastAsia="Times New Roman" w:hAnsi="Times New Roman" w:cs="Times New Roman"/>
          <w:snapToGrid w:val="0"/>
          <w:szCs w:val="20"/>
        </w:rPr>
        <w:t>Lietuvos</w:t>
      </w:r>
      <w:proofErr w:type="spellEnd"/>
      <w:r w:rsidRPr="009A4CB5">
        <w:rPr>
          <w:rFonts w:ascii="Times New Roman" w:eastAsia="Times New Roman" w:hAnsi="Times New Roman" w:cs="Times New Roman"/>
          <w:snapToGrid w:val="0"/>
          <w:szCs w:val="20"/>
        </w:rPr>
        <w:t xml:space="preserve"> </w:t>
      </w:r>
      <w:proofErr w:type="spellStart"/>
      <w:r w:rsidRPr="009A4CB5">
        <w:rPr>
          <w:rFonts w:ascii="Times New Roman" w:eastAsia="Times New Roman" w:hAnsi="Times New Roman" w:cs="Times New Roman"/>
          <w:snapToGrid w:val="0"/>
          <w:szCs w:val="20"/>
        </w:rPr>
        <w:t>Respublikos</w:t>
      </w:r>
      <w:proofErr w:type="spellEnd"/>
      <w:r w:rsidRPr="009A4CB5">
        <w:rPr>
          <w:rFonts w:ascii="Times New Roman" w:eastAsia="Times New Roman" w:hAnsi="Times New Roman" w:cs="Times New Roman"/>
          <w:snapToGrid w:val="0"/>
          <w:szCs w:val="20"/>
        </w:rPr>
        <w:t xml:space="preserve"> </w:t>
      </w:r>
      <w:proofErr w:type="spellStart"/>
      <w:r w:rsidRPr="009A4CB5">
        <w:rPr>
          <w:rFonts w:ascii="Times New Roman" w:eastAsia="Times New Roman" w:hAnsi="Times New Roman" w:cs="Times New Roman"/>
          <w:snapToGrid w:val="0"/>
          <w:szCs w:val="20"/>
        </w:rPr>
        <w:t>sveikatos</w:t>
      </w:r>
      <w:proofErr w:type="spellEnd"/>
      <w:r w:rsidRPr="009A4CB5">
        <w:rPr>
          <w:rFonts w:ascii="Times New Roman" w:eastAsia="Times New Roman" w:hAnsi="Times New Roman" w:cs="Times New Roman"/>
          <w:snapToGrid w:val="0"/>
          <w:szCs w:val="20"/>
        </w:rPr>
        <w:t xml:space="preserve"> </w:t>
      </w:r>
      <w:proofErr w:type="spellStart"/>
      <w:r w:rsidRPr="009A4CB5">
        <w:rPr>
          <w:rFonts w:ascii="Times New Roman" w:eastAsia="Times New Roman" w:hAnsi="Times New Roman" w:cs="Times New Roman"/>
          <w:snapToGrid w:val="0"/>
          <w:szCs w:val="20"/>
        </w:rPr>
        <w:t>apsaugos</w:t>
      </w:r>
      <w:proofErr w:type="spellEnd"/>
      <w:r w:rsidRPr="009A4CB5">
        <w:rPr>
          <w:rFonts w:ascii="Times New Roman" w:eastAsia="Times New Roman" w:hAnsi="Times New Roman" w:cs="Times New Roman"/>
          <w:snapToGrid w:val="0"/>
          <w:szCs w:val="20"/>
        </w:rPr>
        <w:t xml:space="preserve"> </w:t>
      </w:r>
      <w:proofErr w:type="spellStart"/>
      <w:r w:rsidRPr="009A4CB5">
        <w:rPr>
          <w:rFonts w:ascii="Times New Roman" w:eastAsia="Times New Roman" w:hAnsi="Times New Roman" w:cs="Times New Roman"/>
          <w:snapToGrid w:val="0"/>
          <w:szCs w:val="20"/>
        </w:rPr>
        <w:t>ministerijos</w:t>
      </w:r>
      <w:proofErr w:type="spellEnd"/>
      <w:r w:rsidRPr="009A4CB5">
        <w:rPr>
          <w:rFonts w:ascii="Times New Roman" w:eastAsia="Times New Roman" w:hAnsi="Times New Roman" w:cs="Times New Roman"/>
          <w:snapToGrid w:val="0"/>
          <w:szCs w:val="20"/>
        </w:rPr>
        <w:t xml:space="preserve"> </w:t>
      </w:r>
      <w:proofErr w:type="spellStart"/>
      <w:r w:rsidRPr="009A4CB5">
        <w:rPr>
          <w:rFonts w:ascii="Times New Roman" w:eastAsia="Times New Roman" w:hAnsi="Times New Roman" w:cs="Times New Roman"/>
          <w:snapToGrid w:val="0"/>
          <w:szCs w:val="20"/>
        </w:rPr>
        <w:t>nemokamu</w:t>
      </w:r>
      <w:proofErr w:type="spellEnd"/>
      <w:r w:rsidRPr="009A4CB5">
        <w:rPr>
          <w:rFonts w:ascii="Times New Roman" w:eastAsia="Times New Roman" w:hAnsi="Times New Roman" w:cs="Times New Roman"/>
          <w:snapToGrid w:val="0"/>
          <w:szCs w:val="20"/>
        </w:rPr>
        <w:t xml:space="preserve"> </w:t>
      </w:r>
      <w:proofErr w:type="spellStart"/>
      <w:r w:rsidRPr="009A4CB5">
        <w:rPr>
          <w:rFonts w:ascii="Times New Roman" w:eastAsia="Times New Roman" w:hAnsi="Times New Roman" w:cs="Times New Roman"/>
          <w:snapToGrid w:val="0"/>
          <w:szCs w:val="20"/>
        </w:rPr>
        <w:t>t</w:t>
      </w:r>
      <w:r w:rsidRPr="009A4CB5">
        <w:rPr>
          <w:rFonts w:ascii="Times New Roman" w:eastAsia="Times New Roman" w:hAnsi="Times New Roman" w:cs="Times New Roman"/>
          <w:snapToGrid w:val="0"/>
          <w:szCs w:val="20"/>
          <w:lang w:eastAsia="zh-CN"/>
        </w:rPr>
        <w:t>elefonu</w:t>
      </w:r>
      <w:proofErr w:type="spellEnd"/>
      <w:r w:rsidRPr="009A4CB5">
        <w:rPr>
          <w:rFonts w:ascii="Times New Roman" w:eastAsia="Times New Roman" w:hAnsi="Times New Roman" w:cs="Times New Roman"/>
          <w:snapToGrid w:val="0"/>
          <w:szCs w:val="20"/>
          <w:lang w:eastAsia="zh-CN"/>
        </w:rPr>
        <w:t xml:space="preserve"> 8 800 73568</w:t>
      </w:r>
      <w:r w:rsidRPr="009A4CB5">
        <w:rPr>
          <w:rFonts w:ascii="Times New Roman" w:eastAsia="Times New Roman" w:hAnsi="Times New Roman" w:cs="Times New Roman"/>
          <w:snapToGrid w:val="0"/>
          <w:szCs w:val="20"/>
        </w:rPr>
        <w:t xml:space="preserve"> </w:t>
      </w:r>
      <w:proofErr w:type="spellStart"/>
      <w:r w:rsidRPr="009A4CB5">
        <w:rPr>
          <w:rFonts w:ascii="Times New Roman" w:eastAsia="Times New Roman" w:hAnsi="Times New Roman" w:cs="Times New Roman"/>
          <w:snapToGrid w:val="0"/>
          <w:szCs w:val="20"/>
        </w:rPr>
        <w:t>arba</w:t>
      </w:r>
      <w:proofErr w:type="spellEnd"/>
      <w:r w:rsidRPr="009A4CB5">
        <w:rPr>
          <w:rFonts w:ascii="Times New Roman" w:eastAsia="Times New Roman" w:hAnsi="Times New Roman" w:cs="Times New Roman"/>
          <w:snapToGrid w:val="0"/>
          <w:szCs w:val="20"/>
        </w:rPr>
        <w:t xml:space="preserve"> </w:t>
      </w:r>
      <w:proofErr w:type="spellStart"/>
      <w:r w:rsidRPr="009A4CB5">
        <w:rPr>
          <w:rFonts w:ascii="Times New Roman" w:eastAsia="Times New Roman" w:hAnsi="Times New Roman" w:cs="Times New Roman"/>
          <w:snapToGrid w:val="0"/>
          <w:szCs w:val="20"/>
        </w:rPr>
        <w:t>užpildyti</w:t>
      </w:r>
      <w:proofErr w:type="spellEnd"/>
      <w:r w:rsidRPr="009A4CB5">
        <w:rPr>
          <w:rFonts w:ascii="Times New Roman" w:eastAsia="Times New Roman" w:hAnsi="Times New Roman" w:cs="Times New Roman"/>
          <w:snapToGrid w:val="0"/>
          <w:szCs w:val="20"/>
        </w:rPr>
        <w:t xml:space="preserve"> </w:t>
      </w:r>
      <w:proofErr w:type="spellStart"/>
      <w:r w:rsidRPr="009A4CB5">
        <w:rPr>
          <w:rFonts w:ascii="Times New Roman" w:eastAsia="Times New Roman" w:hAnsi="Times New Roman" w:cs="Times New Roman"/>
          <w:snapToGrid w:val="0"/>
          <w:szCs w:val="20"/>
        </w:rPr>
        <w:t>interneto</w:t>
      </w:r>
      <w:proofErr w:type="spellEnd"/>
      <w:r w:rsidRPr="009A4CB5">
        <w:rPr>
          <w:rFonts w:ascii="Times New Roman" w:eastAsia="Times New Roman" w:hAnsi="Times New Roman" w:cs="Times New Roman"/>
          <w:snapToGrid w:val="0"/>
          <w:szCs w:val="20"/>
        </w:rPr>
        <w:t xml:space="preserve"> </w:t>
      </w:r>
      <w:proofErr w:type="spellStart"/>
      <w:r w:rsidRPr="009A4CB5">
        <w:rPr>
          <w:rFonts w:ascii="Times New Roman" w:eastAsia="Times New Roman" w:hAnsi="Times New Roman" w:cs="Times New Roman"/>
          <w:snapToGrid w:val="0"/>
          <w:szCs w:val="20"/>
        </w:rPr>
        <w:t>svetainėje</w:t>
      </w:r>
      <w:proofErr w:type="spellEnd"/>
      <w:r w:rsidRPr="009A4CB5">
        <w:rPr>
          <w:rFonts w:ascii="Times New Roman" w:eastAsia="Times New Roman" w:hAnsi="Times New Roman" w:cs="Times New Roman"/>
          <w:snapToGrid w:val="0"/>
          <w:szCs w:val="20"/>
        </w:rPr>
        <w:t xml:space="preserve"> </w:t>
      </w:r>
      <w:hyperlink r:id="rId6" w:history="1">
        <w:r w:rsidRPr="009A4CB5">
          <w:rPr>
            <w:rFonts w:ascii="Times New Roman" w:eastAsia="SimSun" w:hAnsi="Times New Roman" w:cs="Times New Roman"/>
            <w:snapToGrid w:val="0"/>
            <w:color w:val="0000FF"/>
            <w:szCs w:val="20"/>
            <w:u w:val="single"/>
          </w:rPr>
          <w:t>www.vvkt.lt</w:t>
        </w:r>
      </w:hyperlink>
      <w:r w:rsidRPr="009A4CB5">
        <w:rPr>
          <w:rFonts w:ascii="Times New Roman" w:eastAsia="Times New Roman" w:hAnsi="Times New Roman" w:cs="Times New Roman"/>
          <w:snapToGrid w:val="0"/>
          <w:szCs w:val="20"/>
        </w:rPr>
        <w:t xml:space="preserve"> </w:t>
      </w:r>
      <w:proofErr w:type="spellStart"/>
      <w:r w:rsidRPr="009A4CB5">
        <w:rPr>
          <w:rFonts w:ascii="Times New Roman" w:eastAsia="Times New Roman" w:hAnsi="Times New Roman" w:cs="Times New Roman"/>
          <w:snapToGrid w:val="0"/>
          <w:szCs w:val="20"/>
        </w:rPr>
        <w:t>esančią</w:t>
      </w:r>
      <w:proofErr w:type="spellEnd"/>
      <w:r w:rsidRPr="009A4CB5">
        <w:rPr>
          <w:rFonts w:ascii="Times New Roman" w:eastAsia="Times New Roman" w:hAnsi="Times New Roman" w:cs="Times New Roman"/>
          <w:snapToGrid w:val="0"/>
          <w:szCs w:val="20"/>
        </w:rPr>
        <w:t xml:space="preserve"> </w:t>
      </w:r>
      <w:proofErr w:type="spellStart"/>
      <w:r w:rsidRPr="009A4CB5">
        <w:rPr>
          <w:rFonts w:ascii="Times New Roman" w:eastAsia="Times New Roman" w:hAnsi="Times New Roman" w:cs="Times New Roman"/>
          <w:snapToGrid w:val="0"/>
          <w:szCs w:val="20"/>
        </w:rPr>
        <w:t>formą</w:t>
      </w:r>
      <w:proofErr w:type="spellEnd"/>
      <w:r w:rsidRPr="009A4CB5">
        <w:rPr>
          <w:rFonts w:ascii="Times New Roman" w:eastAsia="Times New Roman" w:hAnsi="Times New Roman" w:cs="Times New Roman"/>
          <w:snapToGrid w:val="0"/>
          <w:szCs w:val="20"/>
        </w:rPr>
        <w:t xml:space="preserve"> </w:t>
      </w:r>
      <w:proofErr w:type="spellStart"/>
      <w:r w:rsidRPr="009A4CB5">
        <w:rPr>
          <w:rFonts w:ascii="Times New Roman" w:eastAsia="Times New Roman" w:hAnsi="Times New Roman" w:cs="Times New Roman"/>
          <w:snapToGrid w:val="0"/>
          <w:szCs w:val="20"/>
        </w:rPr>
        <w:t>ir</w:t>
      </w:r>
      <w:proofErr w:type="spellEnd"/>
      <w:r w:rsidRPr="009A4CB5">
        <w:rPr>
          <w:rFonts w:ascii="Times New Roman" w:eastAsia="Times New Roman" w:hAnsi="Times New Roman" w:cs="Times New Roman"/>
          <w:snapToGrid w:val="0"/>
          <w:szCs w:val="20"/>
        </w:rPr>
        <w:t xml:space="preserve"> </w:t>
      </w:r>
      <w:proofErr w:type="spellStart"/>
      <w:r w:rsidRPr="009A4CB5">
        <w:rPr>
          <w:rFonts w:ascii="Times New Roman" w:eastAsia="Times New Roman" w:hAnsi="Times New Roman" w:cs="Times New Roman"/>
          <w:snapToGrid w:val="0"/>
          <w:szCs w:val="20"/>
        </w:rPr>
        <w:t>pateikti</w:t>
      </w:r>
      <w:proofErr w:type="spellEnd"/>
      <w:r w:rsidRPr="009A4CB5">
        <w:rPr>
          <w:rFonts w:ascii="Times New Roman" w:eastAsia="Times New Roman" w:hAnsi="Times New Roman" w:cs="Times New Roman"/>
          <w:snapToGrid w:val="0"/>
          <w:szCs w:val="20"/>
        </w:rPr>
        <w:t xml:space="preserve"> </w:t>
      </w:r>
      <w:proofErr w:type="spellStart"/>
      <w:r w:rsidRPr="009A4CB5">
        <w:rPr>
          <w:rFonts w:ascii="Times New Roman" w:eastAsia="Times New Roman" w:hAnsi="Times New Roman" w:cs="Times New Roman"/>
          <w:snapToGrid w:val="0"/>
          <w:szCs w:val="20"/>
        </w:rPr>
        <w:t>ją</w:t>
      </w:r>
      <w:proofErr w:type="spellEnd"/>
      <w:r w:rsidRPr="009A4CB5">
        <w:rPr>
          <w:rFonts w:ascii="Times New Roman" w:eastAsia="Times New Roman" w:hAnsi="Times New Roman" w:cs="Times New Roman"/>
          <w:snapToGrid w:val="0"/>
          <w:szCs w:val="20"/>
        </w:rPr>
        <w:t xml:space="preserve"> </w:t>
      </w:r>
      <w:proofErr w:type="spellStart"/>
      <w:r w:rsidRPr="009A4CB5">
        <w:rPr>
          <w:rFonts w:ascii="Times New Roman" w:eastAsia="Times New Roman" w:hAnsi="Times New Roman" w:cs="Times New Roman"/>
          <w:snapToGrid w:val="0"/>
          <w:szCs w:val="20"/>
        </w:rPr>
        <w:t>Valstybinei</w:t>
      </w:r>
      <w:proofErr w:type="spellEnd"/>
      <w:r w:rsidRPr="009A4CB5">
        <w:rPr>
          <w:rFonts w:ascii="Times New Roman" w:eastAsia="Times New Roman" w:hAnsi="Times New Roman" w:cs="Times New Roman"/>
          <w:snapToGrid w:val="0"/>
          <w:szCs w:val="20"/>
        </w:rPr>
        <w:t xml:space="preserve"> </w:t>
      </w:r>
      <w:proofErr w:type="spellStart"/>
      <w:r w:rsidRPr="009A4CB5">
        <w:rPr>
          <w:rFonts w:ascii="Times New Roman" w:eastAsia="Times New Roman" w:hAnsi="Times New Roman" w:cs="Times New Roman"/>
          <w:snapToGrid w:val="0"/>
          <w:szCs w:val="20"/>
        </w:rPr>
        <w:t>vaistų</w:t>
      </w:r>
      <w:proofErr w:type="spellEnd"/>
      <w:r w:rsidRPr="009A4CB5">
        <w:rPr>
          <w:rFonts w:ascii="Times New Roman" w:eastAsia="Times New Roman" w:hAnsi="Times New Roman" w:cs="Times New Roman"/>
          <w:snapToGrid w:val="0"/>
          <w:szCs w:val="20"/>
        </w:rPr>
        <w:t xml:space="preserve"> </w:t>
      </w:r>
      <w:proofErr w:type="spellStart"/>
      <w:r w:rsidRPr="009A4CB5">
        <w:rPr>
          <w:rFonts w:ascii="Times New Roman" w:eastAsia="Times New Roman" w:hAnsi="Times New Roman" w:cs="Times New Roman"/>
          <w:snapToGrid w:val="0"/>
          <w:szCs w:val="20"/>
        </w:rPr>
        <w:t>kontrolės</w:t>
      </w:r>
      <w:proofErr w:type="spellEnd"/>
      <w:r w:rsidRPr="009A4CB5">
        <w:rPr>
          <w:rFonts w:ascii="Times New Roman" w:eastAsia="Times New Roman" w:hAnsi="Times New Roman" w:cs="Times New Roman"/>
          <w:snapToGrid w:val="0"/>
          <w:szCs w:val="20"/>
        </w:rPr>
        <w:t xml:space="preserve"> </w:t>
      </w:r>
      <w:proofErr w:type="spellStart"/>
      <w:r w:rsidRPr="009A4CB5">
        <w:rPr>
          <w:rFonts w:ascii="Times New Roman" w:eastAsia="Times New Roman" w:hAnsi="Times New Roman" w:cs="Times New Roman"/>
          <w:snapToGrid w:val="0"/>
          <w:szCs w:val="20"/>
        </w:rPr>
        <w:t>tarnybai</w:t>
      </w:r>
      <w:proofErr w:type="spellEnd"/>
      <w:r w:rsidRPr="009A4CB5">
        <w:rPr>
          <w:rFonts w:ascii="Times New Roman" w:eastAsia="Times New Roman" w:hAnsi="Times New Roman" w:cs="Times New Roman"/>
          <w:snapToGrid w:val="0"/>
          <w:szCs w:val="20"/>
        </w:rPr>
        <w:t xml:space="preserve"> </w:t>
      </w:r>
      <w:proofErr w:type="spellStart"/>
      <w:r w:rsidRPr="009A4CB5">
        <w:rPr>
          <w:rFonts w:ascii="Times New Roman" w:eastAsia="Times New Roman" w:hAnsi="Times New Roman" w:cs="Times New Roman"/>
          <w:snapToGrid w:val="0"/>
          <w:szCs w:val="20"/>
        </w:rPr>
        <w:t>prie</w:t>
      </w:r>
      <w:proofErr w:type="spellEnd"/>
      <w:r w:rsidRPr="009A4CB5">
        <w:rPr>
          <w:rFonts w:ascii="Times New Roman" w:eastAsia="Times New Roman" w:hAnsi="Times New Roman" w:cs="Times New Roman"/>
          <w:snapToGrid w:val="0"/>
          <w:szCs w:val="20"/>
        </w:rPr>
        <w:t xml:space="preserve"> </w:t>
      </w:r>
      <w:proofErr w:type="spellStart"/>
      <w:r w:rsidRPr="009A4CB5">
        <w:rPr>
          <w:rFonts w:ascii="Times New Roman" w:eastAsia="Times New Roman" w:hAnsi="Times New Roman" w:cs="Times New Roman"/>
          <w:snapToGrid w:val="0"/>
          <w:szCs w:val="20"/>
        </w:rPr>
        <w:t>Lietuvos</w:t>
      </w:r>
      <w:proofErr w:type="spellEnd"/>
      <w:r w:rsidRPr="009A4CB5">
        <w:rPr>
          <w:rFonts w:ascii="Times New Roman" w:eastAsia="Times New Roman" w:hAnsi="Times New Roman" w:cs="Times New Roman"/>
          <w:snapToGrid w:val="0"/>
          <w:szCs w:val="20"/>
        </w:rPr>
        <w:t xml:space="preserve"> </w:t>
      </w:r>
      <w:proofErr w:type="spellStart"/>
      <w:r w:rsidRPr="009A4CB5">
        <w:rPr>
          <w:rFonts w:ascii="Times New Roman" w:eastAsia="Times New Roman" w:hAnsi="Times New Roman" w:cs="Times New Roman"/>
          <w:snapToGrid w:val="0"/>
          <w:szCs w:val="20"/>
        </w:rPr>
        <w:t>Respublikos</w:t>
      </w:r>
      <w:proofErr w:type="spellEnd"/>
      <w:r w:rsidRPr="009A4CB5">
        <w:rPr>
          <w:rFonts w:ascii="Times New Roman" w:eastAsia="Times New Roman" w:hAnsi="Times New Roman" w:cs="Times New Roman"/>
          <w:snapToGrid w:val="0"/>
          <w:szCs w:val="20"/>
        </w:rPr>
        <w:t xml:space="preserve"> </w:t>
      </w:r>
      <w:proofErr w:type="spellStart"/>
      <w:r w:rsidRPr="009A4CB5">
        <w:rPr>
          <w:rFonts w:ascii="Times New Roman" w:eastAsia="Times New Roman" w:hAnsi="Times New Roman" w:cs="Times New Roman"/>
          <w:snapToGrid w:val="0"/>
          <w:szCs w:val="20"/>
        </w:rPr>
        <w:t>sveikatos</w:t>
      </w:r>
      <w:proofErr w:type="spellEnd"/>
      <w:r w:rsidRPr="009A4CB5">
        <w:rPr>
          <w:rFonts w:ascii="Times New Roman" w:eastAsia="Times New Roman" w:hAnsi="Times New Roman" w:cs="Times New Roman"/>
          <w:snapToGrid w:val="0"/>
          <w:szCs w:val="20"/>
        </w:rPr>
        <w:t xml:space="preserve"> </w:t>
      </w:r>
      <w:proofErr w:type="spellStart"/>
      <w:r w:rsidRPr="009A4CB5">
        <w:rPr>
          <w:rFonts w:ascii="Times New Roman" w:eastAsia="Times New Roman" w:hAnsi="Times New Roman" w:cs="Times New Roman"/>
          <w:snapToGrid w:val="0"/>
          <w:szCs w:val="20"/>
        </w:rPr>
        <w:t>apsaugos</w:t>
      </w:r>
      <w:proofErr w:type="spellEnd"/>
      <w:r w:rsidRPr="009A4CB5">
        <w:rPr>
          <w:rFonts w:ascii="Times New Roman" w:eastAsia="Times New Roman" w:hAnsi="Times New Roman" w:cs="Times New Roman"/>
          <w:snapToGrid w:val="0"/>
          <w:szCs w:val="20"/>
        </w:rPr>
        <w:t xml:space="preserve"> </w:t>
      </w:r>
      <w:proofErr w:type="spellStart"/>
      <w:r w:rsidRPr="009A4CB5">
        <w:rPr>
          <w:rFonts w:ascii="Times New Roman" w:eastAsia="Times New Roman" w:hAnsi="Times New Roman" w:cs="Times New Roman"/>
          <w:snapToGrid w:val="0"/>
          <w:szCs w:val="20"/>
        </w:rPr>
        <w:t>ministerijos</w:t>
      </w:r>
      <w:proofErr w:type="spellEnd"/>
      <w:r w:rsidRPr="009A4CB5">
        <w:rPr>
          <w:rFonts w:ascii="Times New Roman" w:eastAsia="Times New Roman" w:hAnsi="Times New Roman" w:cs="Times New Roman"/>
          <w:snapToGrid w:val="0"/>
          <w:szCs w:val="20"/>
        </w:rPr>
        <w:t xml:space="preserve"> </w:t>
      </w:r>
      <w:proofErr w:type="spellStart"/>
      <w:r w:rsidRPr="009A4CB5">
        <w:rPr>
          <w:rFonts w:ascii="Times New Roman" w:eastAsia="Times New Roman" w:hAnsi="Times New Roman" w:cs="Times New Roman"/>
          <w:snapToGrid w:val="0"/>
          <w:szCs w:val="20"/>
        </w:rPr>
        <w:t>vienu</w:t>
      </w:r>
      <w:proofErr w:type="spellEnd"/>
      <w:r w:rsidRPr="009A4CB5">
        <w:rPr>
          <w:rFonts w:ascii="Times New Roman" w:eastAsia="Times New Roman" w:hAnsi="Times New Roman" w:cs="Times New Roman"/>
          <w:snapToGrid w:val="0"/>
          <w:szCs w:val="20"/>
        </w:rPr>
        <w:t xml:space="preserve"> </w:t>
      </w:r>
      <w:proofErr w:type="spellStart"/>
      <w:r w:rsidRPr="009A4CB5">
        <w:rPr>
          <w:rFonts w:ascii="Times New Roman" w:eastAsia="Times New Roman" w:hAnsi="Times New Roman" w:cs="Times New Roman"/>
          <w:snapToGrid w:val="0"/>
          <w:szCs w:val="20"/>
        </w:rPr>
        <w:t>iš</w:t>
      </w:r>
      <w:proofErr w:type="spellEnd"/>
      <w:r w:rsidRPr="009A4CB5">
        <w:rPr>
          <w:rFonts w:ascii="Times New Roman" w:eastAsia="Times New Roman" w:hAnsi="Times New Roman" w:cs="Times New Roman"/>
          <w:snapToGrid w:val="0"/>
          <w:szCs w:val="20"/>
        </w:rPr>
        <w:t xml:space="preserve"> </w:t>
      </w:r>
      <w:proofErr w:type="spellStart"/>
      <w:r w:rsidRPr="009A4CB5">
        <w:rPr>
          <w:rFonts w:ascii="Times New Roman" w:eastAsia="Times New Roman" w:hAnsi="Times New Roman" w:cs="Times New Roman"/>
          <w:snapToGrid w:val="0"/>
          <w:szCs w:val="20"/>
        </w:rPr>
        <w:t>šių</w:t>
      </w:r>
      <w:proofErr w:type="spellEnd"/>
      <w:r w:rsidRPr="009A4CB5">
        <w:rPr>
          <w:rFonts w:ascii="Times New Roman" w:eastAsia="Times New Roman" w:hAnsi="Times New Roman" w:cs="Times New Roman"/>
          <w:snapToGrid w:val="0"/>
          <w:szCs w:val="20"/>
        </w:rPr>
        <w:t xml:space="preserve"> </w:t>
      </w:r>
      <w:proofErr w:type="spellStart"/>
      <w:r w:rsidRPr="009A4CB5">
        <w:rPr>
          <w:rFonts w:ascii="Times New Roman" w:eastAsia="Times New Roman" w:hAnsi="Times New Roman" w:cs="Times New Roman"/>
          <w:snapToGrid w:val="0"/>
          <w:szCs w:val="20"/>
        </w:rPr>
        <w:t>būdų</w:t>
      </w:r>
      <w:proofErr w:type="spellEnd"/>
      <w:r w:rsidRPr="009A4CB5">
        <w:rPr>
          <w:rFonts w:ascii="Times New Roman" w:eastAsia="Times New Roman" w:hAnsi="Times New Roman" w:cs="Times New Roman"/>
          <w:snapToGrid w:val="0"/>
          <w:szCs w:val="20"/>
        </w:rPr>
        <w:t xml:space="preserve">: </w:t>
      </w:r>
      <w:proofErr w:type="spellStart"/>
      <w:r w:rsidRPr="009A4CB5">
        <w:rPr>
          <w:rFonts w:ascii="Times New Roman" w:eastAsia="Times New Roman" w:hAnsi="Times New Roman" w:cs="Times New Roman"/>
          <w:snapToGrid w:val="0"/>
          <w:szCs w:val="20"/>
        </w:rPr>
        <w:t>raštu</w:t>
      </w:r>
      <w:proofErr w:type="spellEnd"/>
      <w:r w:rsidRPr="009A4CB5">
        <w:rPr>
          <w:rFonts w:ascii="Times New Roman" w:eastAsia="Times New Roman" w:hAnsi="Times New Roman" w:cs="Times New Roman"/>
          <w:snapToGrid w:val="0"/>
          <w:szCs w:val="20"/>
        </w:rPr>
        <w:t xml:space="preserve"> (</w:t>
      </w:r>
      <w:proofErr w:type="spellStart"/>
      <w:r w:rsidRPr="009A4CB5">
        <w:rPr>
          <w:rFonts w:ascii="Times New Roman" w:eastAsia="Times New Roman" w:hAnsi="Times New Roman" w:cs="Times New Roman"/>
          <w:snapToGrid w:val="0"/>
          <w:szCs w:val="20"/>
        </w:rPr>
        <w:t>adresu</w:t>
      </w:r>
      <w:proofErr w:type="spellEnd"/>
      <w:r w:rsidRPr="009A4CB5">
        <w:rPr>
          <w:rFonts w:ascii="Times New Roman" w:eastAsia="Times New Roman" w:hAnsi="Times New Roman" w:cs="Times New Roman"/>
          <w:snapToGrid w:val="0"/>
          <w:szCs w:val="20"/>
        </w:rPr>
        <w:t xml:space="preserve"> </w:t>
      </w:r>
      <w:proofErr w:type="spellStart"/>
      <w:r w:rsidRPr="009A4CB5">
        <w:rPr>
          <w:rFonts w:ascii="Times New Roman" w:eastAsia="Times New Roman" w:hAnsi="Times New Roman" w:cs="Times New Roman"/>
          <w:snapToGrid w:val="0"/>
          <w:szCs w:val="20"/>
        </w:rPr>
        <w:t>Žirmūnų</w:t>
      </w:r>
      <w:proofErr w:type="spellEnd"/>
      <w:r w:rsidRPr="009A4CB5">
        <w:rPr>
          <w:rFonts w:ascii="Times New Roman" w:eastAsia="Times New Roman" w:hAnsi="Times New Roman" w:cs="Times New Roman"/>
          <w:snapToGrid w:val="0"/>
          <w:szCs w:val="20"/>
        </w:rPr>
        <w:t xml:space="preserve"> g. 139A, LT-09120 Vilnius), </w:t>
      </w:r>
      <w:proofErr w:type="spellStart"/>
      <w:r w:rsidRPr="009A4CB5">
        <w:rPr>
          <w:rFonts w:ascii="Times New Roman" w:eastAsia="Times New Roman" w:hAnsi="Times New Roman" w:cs="Times New Roman"/>
          <w:snapToGrid w:val="0"/>
          <w:szCs w:val="20"/>
          <w:lang w:eastAsia="zh-CN"/>
        </w:rPr>
        <w:t>nemokamu</w:t>
      </w:r>
      <w:proofErr w:type="spellEnd"/>
      <w:r w:rsidRPr="009A4CB5">
        <w:rPr>
          <w:rFonts w:ascii="Times New Roman" w:eastAsia="Times New Roman" w:hAnsi="Times New Roman" w:cs="Times New Roman"/>
          <w:snapToGrid w:val="0"/>
          <w:szCs w:val="20"/>
          <w:lang w:eastAsia="zh-CN"/>
        </w:rPr>
        <w:t xml:space="preserve"> </w:t>
      </w:r>
      <w:proofErr w:type="spellStart"/>
      <w:r w:rsidRPr="009A4CB5">
        <w:rPr>
          <w:rFonts w:ascii="Times New Roman" w:eastAsia="Times New Roman" w:hAnsi="Times New Roman" w:cs="Times New Roman"/>
          <w:snapToGrid w:val="0"/>
          <w:szCs w:val="20"/>
        </w:rPr>
        <w:t>fakso</w:t>
      </w:r>
      <w:proofErr w:type="spellEnd"/>
      <w:r w:rsidRPr="009A4CB5">
        <w:rPr>
          <w:rFonts w:ascii="Times New Roman" w:eastAsia="Times New Roman" w:hAnsi="Times New Roman" w:cs="Times New Roman"/>
          <w:snapToGrid w:val="0"/>
          <w:szCs w:val="20"/>
        </w:rPr>
        <w:t xml:space="preserve"> </w:t>
      </w:r>
      <w:proofErr w:type="spellStart"/>
      <w:r w:rsidRPr="009A4CB5">
        <w:rPr>
          <w:rFonts w:ascii="Times New Roman" w:eastAsia="Times New Roman" w:hAnsi="Times New Roman" w:cs="Times New Roman"/>
          <w:snapToGrid w:val="0"/>
          <w:szCs w:val="20"/>
        </w:rPr>
        <w:t>numeriu</w:t>
      </w:r>
      <w:proofErr w:type="spellEnd"/>
      <w:r w:rsidRPr="009A4CB5">
        <w:rPr>
          <w:rFonts w:ascii="Times New Roman" w:eastAsia="Times New Roman" w:hAnsi="Times New Roman" w:cs="Times New Roman"/>
          <w:snapToGrid w:val="0"/>
          <w:szCs w:val="20"/>
        </w:rPr>
        <w:t xml:space="preserve"> 8 800 20131</w:t>
      </w:r>
      <w:r w:rsidRPr="009A4CB5">
        <w:rPr>
          <w:rFonts w:ascii="Times New Roman" w:eastAsia="Times New Roman" w:hAnsi="Times New Roman" w:cs="Times New Roman"/>
          <w:snapToGrid w:val="0"/>
          <w:szCs w:val="20"/>
          <w:lang w:eastAsia="zh-CN"/>
        </w:rPr>
        <w:t xml:space="preserve">, </w:t>
      </w:r>
      <w:r w:rsidRPr="009A4CB5">
        <w:rPr>
          <w:rFonts w:ascii="Times New Roman" w:eastAsia="Times New Roman" w:hAnsi="Times New Roman" w:cs="Times New Roman"/>
          <w:snapToGrid w:val="0"/>
          <w:szCs w:val="20"/>
        </w:rPr>
        <w:t xml:space="preserve">el. </w:t>
      </w:r>
      <w:proofErr w:type="spellStart"/>
      <w:r w:rsidRPr="009A4CB5">
        <w:rPr>
          <w:rFonts w:ascii="Times New Roman" w:eastAsia="Times New Roman" w:hAnsi="Times New Roman" w:cs="Times New Roman"/>
          <w:snapToGrid w:val="0"/>
          <w:szCs w:val="20"/>
        </w:rPr>
        <w:t>paštu</w:t>
      </w:r>
      <w:proofErr w:type="spellEnd"/>
      <w:r w:rsidRPr="009A4CB5">
        <w:rPr>
          <w:rFonts w:ascii="Times New Roman" w:eastAsia="Times New Roman" w:hAnsi="Times New Roman" w:cs="Times New Roman"/>
          <w:snapToGrid w:val="0"/>
          <w:szCs w:val="20"/>
        </w:rPr>
        <w:t xml:space="preserve"> </w:t>
      </w:r>
      <w:hyperlink r:id="rId7" w:history="1">
        <w:r w:rsidRPr="009A4CB5">
          <w:rPr>
            <w:rFonts w:ascii="Times New Roman" w:eastAsia="SimSun" w:hAnsi="Times New Roman" w:cs="Times New Roman"/>
            <w:snapToGrid w:val="0"/>
            <w:color w:val="0000FF"/>
            <w:szCs w:val="20"/>
            <w:u w:val="single"/>
          </w:rPr>
          <w:t>NepageidaujamaR@vvkt.lt</w:t>
        </w:r>
      </w:hyperlink>
      <w:r w:rsidRPr="009A4CB5">
        <w:rPr>
          <w:rFonts w:ascii="Times New Roman" w:eastAsia="Times New Roman" w:hAnsi="Times New Roman" w:cs="Times New Roman"/>
          <w:snapToGrid w:val="0"/>
          <w:szCs w:val="20"/>
        </w:rPr>
        <w:t xml:space="preserve">, </w:t>
      </w:r>
      <w:proofErr w:type="spellStart"/>
      <w:r w:rsidRPr="009A4CB5">
        <w:rPr>
          <w:rFonts w:ascii="Times New Roman" w:eastAsia="Times New Roman" w:hAnsi="Times New Roman" w:cs="Times New Roman"/>
          <w:snapToGrid w:val="0"/>
          <w:szCs w:val="20"/>
        </w:rPr>
        <w:t>taip</w:t>
      </w:r>
      <w:proofErr w:type="spellEnd"/>
      <w:r w:rsidRPr="009A4CB5">
        <w:rPr>
          <w:rFonts w:ascii="Times New Roman" w:eastAsia="Times New Roman" w:hAnsi="Times New Roman" w:cs="Times New Roman"/>
          <w:snapToGrid w:val="0"/>
          <w:szCs w:val="20"/>
        </w:rPr>
        <w:t xml:space="preserve"> pat per </w:t>
      </w:r>
      <w:proofErr w:type="spellStart"/>
      <w:r w:rsidRPr="009A4CB5">
        <w:rPr>
          <w:rFonts w:ascii="Times New Roman" w:eastAsia="Times New Roman" w:hAnsi="Times New Roman" w:cs="Times New Roman"/>
          <w:snapToGrid w:val="0"/>
          <w:szCs w:val="20"/>
        </w:rPr>
        <w:t>Valstybinės</w:t>
      </w:r>
      <w:proofErr w:type="spellEnd"/>
      <w:r w:rsidRPr="009A4CB5">
        <w:rPr>
          <w:rFonts w:ascii="Times New Roman" w:eastAsia="Times New Roman" w:hAnsi="Times New Roman" w:cs="Times New Roman"/>
          <w:snapToGrid w:val="0"/>
          <w:szCs w:val="20"/>
        </w:rPr>
        <w:t xml:space="preserve"> </w:t>
      </w:r>
      <w:proofErr w:type="spellStart"/>
      <w:r w:rsidRPr="009A4CB5">
        <w:rPr>
          <w:rFonts w:ascii="Times New Roman" w:eastAsia="Times New Roman" w:hAnsi="Times New Roman" w:cs="Times New Roman"/>
          <w:snapToGrid w:val="0"/>
          <w:szCs w:val="20"/>
        </w:rPr>
        <w:t>vaistų</w:t>
      </w:r>
      <w:proofErr w:type="spellEnd"/>
      <w:r w:rsidRPr="009A4CB5">
        <w:rPr>
          <w:rFonts w:ascii="Times New Roman" w:eastAsia="Times New Roman" w:hAnsi="Times New Roman" w:cs="Times New Roman"/>
          <w:snapToGrid w:val="0"/>
          <w:szCs w:val="20"/>
        </w:rPr>
        <w:t xml:space="preserve"> </w:t>
      </w:r>
      <w:proofErr w:type="spellStart"/>
      <w:r w:rsidRPr="009A4CB5">
        <w:rPr>
          <w:rFonts w:ascii="Times New Roman" w:eastAsia="Times New Roman" w:hAnsi="Times New Roman" w:cs="Times New Roman"/>
          <w:snapToGrid w:val="0"/>
          <w:szCs w:val="20"/>
        </w:rPr>
        <w:t>kontrolės</w:t>
      </w:r>
      <w:proofErr w:type="spellEnd"/>
      <w:r w:rsidRPr="009A4CB5">
        <w:rPr>
          <w:rFonts w:ascii="Times New Roman" w:eastAsia="Times New Roman" w:hAnsi="Times New Roman" w:cs="Times New Roman"/>
          <w:snapToGrid w:val="0"/>
          <w:szCs w:val="20"/>
        </w:rPr>
        <w:t xml:space="preserve"> </w:t>
      </w:r>
      <w:proofErr w:type="spellStart"/>
      <w:r w:rsidRPr="009A4CB5">
        <w:rPr>
          <w:rFonts w:ascii="Times New Roman" w:eastAsia="Times New Roman" w:hAnsi="Times New Roman" w:cs="Times New Roman"/>
          <w:snapToGrid w:val="0"/>
          <w:szCs w:val="20"/>
        </w:rPr>
        <w:t>tarnybos</w:t>
      </w:r>
      <w:proofErr w:type="spellEnd"/>
      <w:r w:rsidRPr="009A4CB5">
        <w:rPr>
          <w:rFonts w:ascii="Times New Roman" w:eastAsia="Times New Roman" w:hAnsi="Times New Roman" w:cs="Times New Roman"/>
          <w:snapToGrid w:val="0"/>
          <w:szCs w:val="20"/>
        </w:rPr>
        <w:t xml:space="preserve"> </w:t>
      </w:r>
      <w:proofErr w:type="spellStart"/>
      <w:r w:rsidRPr="009A4CB5">
        <w:rPr>
          <w:rFonts w:ascii="Times New Roman" w:eastAsia="Times New Roman" w:hAnsi="Times New Roman" w:cs="Times New Roman"/>
          <w:snapToGrid w:val="0"/>
          <w:szCs w:val="20"/>
        </w:rPr>
        <w:t>prie</w:t>
      </w:r>
      <w:proofErr w:type="spellEnd"/>
      <w:r w:rsidRPr="009A4CB5">
        <w:rPr>
          <w:rFonts w:ascii="Times New Roman" w:eastAsia="Times New Roman" w:hAnsi="Times New Roman" w:cs="Times New Roman"/>
          <w:snapToGrid w:val="0"/>
          <w:szCs w:val="20"/>
        </w:rPr>
        <w:t xml:space="preserve"> </w:t>
      </w:r>
      <w:proofErr w:type="spellStart"/>
      <w:r w:rsidRPr="009A4CB5">
        <w:rPr>
          <w:rFonts w:ascii="Times New Roman" w:eastAsia="Times New Roman" w:hAnsi="Times New Roman" w:cs="Times New Roman"/>
          <w:snapToGrid w:val="0"/>
          <w:szCs w:val="20"/>
        </w:rPr>
        <w:t>Lietuvos</w:t>
      </w:r>
      <w:proofErr w:type="spellEnd"/>
      <w:r w:rsidRPr="009A4CB5">
        <w:rPr>
          <w:rFonts w:ascii="Times New Roman" w:eastAsia="Times New Roman" w:hAnsi="Times New Roman" w:cs="Times New Roman"/>
          <w:snapToGrid w:val="0"/>
          <w:szCs w:val="20"/>
        </w:rPr>
        <w:t xml:space="preserve"> </w:t>
      </w:r>
      <w:proofErr w:type="spellStart"/>
      <w:r w:rsidRPr="009A4CB5">
        <w:rPr>
          <w:rFonts w:ascii="Times New Roman" w:eastAsia="Times New Roman" w:hAnsi="Times New Roman" w:cs="Times New Roman"/>
          <w:snapToGrid w:val="0"/>
          <w:szCs w:val="20"/>
        </w:rPr>
        <w:lastRenderedPageBreak/>
        <w:t>Respublikos</w:t>
      </w:r>
      <w:proofErr w:type="spellEnd"/>
      <w:r w:rsidRPr="009A4CB5">
        <w:rPr>
          <w:rFonts w:ascii="Times New Roman" w:eastAsia="Times New Roman" w:hAnsi="Times New Roman" w:cs="Times New Roman"/>
          <w:snapToGrid w:val="0"/>
          <w:szCs w:val="20"/>
        </w:rPr>
        <w:t xml:space="preserve"> </w:t>
      </w:r>
      <w:proofErr w:type="spellStart"/>
      <w:r w:rsidRPr="009A4CB5">
        <w:rPr>
          <w:rFonts w:ascii="Times New Roman" w:eastAsia="Times New Roman" w:hAnsi="Times New Roman" w:cs="Times New Roman"/>
          <w:snapToGrid w:val="0"/>
          <w:szCs w:val="20"/>
        </w:rPr>
        <w:t>sveikatos</w:t>
      </w:r>
      <w:proofErr w:type="spellEnd"/>
      <w:r w:rsidRPr="009A4CB5">
        <w:rPr>
          <w:rFonts w:ascii="Times New Roman" w:eastAsia="Times New Roman" w:hAnsi="Times New Roman" w:cs="Times New Roman"/>
          <w:snapToGrid w:val="0"/>
          <w:szCs w:val="20"/>
        </w:rPr>
        <w:t xml:space="preserve"> </w:t>
      </w:r>
      <w:proofErr w:type="spellStart"/>
      <w:r w:rsidRPr="009A4CB5">
        <w:rPr>
          <w:rFonts w:ascii="Times New Roman" w:eastAsia="Times New Roman" w:hAnsi="Times New Roman" w:cs="Times New Roman"/>
          <w:snapToGrid w:val="0"/>
          <w:szCs w:val="20"/>
        </w:rPr>
        <w:t>apsaugos</w:t>
      </w:r>
      <w:proofErr w:type="spellEnd"/>
      <w:r w:rsidRPr="009A4CB5">
        <w:rPr>
          <w:rFonts w:ascii="Times New Roman" w:eastAsia="Times New Roman" w:hAnsi="Times New Roman" w:cs="Times New Roman"/>
          <w:snapToGrid w:val="0"/>
          <w:szCs w:val="20"/>
        </w:rPr>
        <w:t xml:space="preserve"> </w:t>
      </w:r>
      <w:proofErr w:type="spellStart"/>
      <w:r w:rsidRPr="009A4CB5">
        <w:rPr>
          <w:rFonts w:ascii="Times New Roman" w:eastAsia="Times New Roman" w:hAnsi="Times New Roman" w:cs="Times New Roman"/>
          <w:snapToGrid w:val="0"/>
          <w:szCs w:val="20"/>
        </w:rPr>
        <w:t>ministerijos</w:t>
      </w:r>
      <w:proofErr w:type="spellEnd"/>
      <w:r w:rsidRPr="009A4CB5">
        <w:rPr>
          <w:rFonts w:ascii="Times New Roman" w:eastAsia="Times New Roman" w:hAnsi="Times New Roman" w:cs="Times New Roman"/>
          <w:snapToGrid w:val="0"/>
          <w:szCs w:val="20"/>
        </w:rPr>
        <w:t xml:space="preserve"> </w:t>
      </w:r>
      <w:proofErr w:type="spellStart"/>
      <w:r w:rsidRPr="009A4CB5">
        <w:rPr>
          <w:rFonts w:ascii="Times New Roman" w:eastAsia="Times New Roman" w:hAnsi="Times New Roman" w:cs="Times New Roman"/>
          <w:snapToGrid w:val="0"/>
          <w:szCs w:val="20"/>
        </w:rPr>
        <w:t>interneto</w:t>
      </w:r>
      <w:proofErr w:type="spellEnd"/>
      <w:r w:rsidRPr="009A4CB5">
        <w:rPr>
          <w:rFonts w:ascii="Times New Roman" w:eastAsia="Times New Roman" w:hAnsi="Times New Roman" w:cs="Times New Roman"/>
          <w:snapToGrid w:val="0"/>
          <w:szCs w:val="20"/>
        </w:rPr>
        <w:t xml:space="preserve"> </w:t>
      </w:r>
      <w:proofErr w:type="spellStart"/>
      <w:r w:rsidRPr="009A4CB5">
        <w:rPr>
          <w:rFonts w:ascii="Times New Roman" w:eastAsia="Times New Roman" w:hAnsi="Times New Roman" w:cs="Times New Roman"/>
          <w:snapToGrid w:val="0"/>
          <w:szCs w:val="20"/>
        </w:rPr>
        <w:t>svetainę</w:t>
      </w:r>
      <w:proofErr w:type="spellEnd"/>
      <w:r w:rsidRPr="009A4CB5">
        <w:rPr>
          <w:rFonts w:ascii="Times New Roman" w:eastAsia="Times New Roman" w:hAnsi="Times New Roman" w:cs="Times New Roman"/>
          <w:snapToGrid w:val="0"/>
          <w:szCs w:val="20"/>
        </w:rPr>
        <w:t xml:space="preserve"> (</w:t>
      </w:r>
      <w:proofErr w:type="spellStart"/>
      <w:r w:rsidRPr="009A4CB5">
        <w:rPr>
          <w:rFonts w:ascii="Times New Roman" w:eastAsia="Times New Roman" w:hAnsi="Times New Roman" w:cs="Times New Roman"/>
          <w:snapToGrid w:val="0"/>
          <w:szCs w:val="20"/>
        </w:rPr>
        <w:t>adresu</w:t>
      </w:r>
      <w:proofErr w:type="spellEnd"/>
      <w:r w:rsidRPr="009A4CB5">
        <w:rPr>
          <w:rFonts w:ascii="Times New Roman" w:eastAsia="Times New Roman" w:hAnsi="Times New Roman" w:cs="Times New Roman"/>
          <w:snapToGrid w:val="0"/>
          <w:szCs w:val="20"/>
        </w:rPr>
        <w:t xml:space="preserve"> </w:t>
      </w:r>
      <w:hyperlink r:id="rId8" w:history="1">
        <w:r w:rsidRPr="009A4CB5">
          <w:rPr>
            <w:rFonts w:ascii="Times New Roman" w:eastAsia="SimSun" w:hAnsi="Times New Roman" w:cs="Times New Roman"/>
            <w:snapToGrid w:val="0"/>
            <w:color w:val="0000FF"/>
            <w:szCs w:val="20"/>
            <w:u w:val="single"/>
          </w:rPr>
          <w:t>http://www.vvkt.lt</w:t>
        </w:r>
      </w:hyperlink>
      <w:r w:rsidRPr="009A4CB5">
        <w:rPr>
          <w:rFonts w:ascii="Times New Roman" w:eastAsia="Times New Roman" w:hAnsi="Times New Roman" w:cs="Times New Roman"/>
          <w:snapToGrid w:val="0"/>
          <w:szCs w:val="20"/>
        </w:rPr>
        <w:t xml:space="preserve">). </w:t>
      </w:r>
      <w:proofErr w:type="spellStart"/>
      <w:r w:rsidRPr="009A4CB5">
        <w:rPr>
          <w:rFonts w:ascii="Times New Roman" w:eastAsia="Times New Roman" w:hAnsi="Times New Roman" w:cs="Times New Roman"/>
          <w:snapToGrid w:val="0"/>
          <w:szCs w:val="20"/>
        </w:rPr>
        <w:t>Pranešdami</w:t>
      </w:r>
      <w:proofErr w:type="spellEnd"/>
      <w:r w:rsidRPr="009A4CB5">
        <w:rPr>
          <w:rFonts w:ascii="Times New Roman" w:eastAsia="Times New Roman" w:hAnsi="Times New Roman" w:cs="Times New Roman"/>
          <w:snapToGrid w:val="0"/>
          <w:szCs w:val="20"/>
        </w:rPr>
        <w:t xml:space="preserve"> </w:t>
      </w:r>
      <w:proofErr w:type="spellStart"/>
      <w:r w:rsidRPr="009A4CB5">
        <w:rPr>
          <w:rFonts w:ascii="Times New Roman" w:eastAsia="Times New Roman" w:hAnsi="Times New Roman" w:cs="Times New Roman"/>
          <w:snapToGrid w:val="0"/>
          <w:szCs w:val="20"/>
        </w:rPr>
        <w:t>apie</w:t>
      </w:r>
      <w:proofErr w:type="spellEnd"/>
      <w:r w:rsidRPr="009A4CB5">
        <w:rPr>
          <w:rFonts w:ascii="Times New Roman" w:eastAsia="Times New Roman" w:hAnsi="Times New Roman" w:cs="Times New Roman"/>
          <w:snapToGrid w:val="0"/>
          <w:szCs w:val="20"/>
        </w:rPr>
        <w:t xml:space="preserve"> </w:t>
      </w:r>
      <w:proofErr w:type="spellStart"/>
      <w:r w:rsidRPr="009A4CB5">
        <w:rPr>
          <w:rFonts w:ascii="Times New Roman" w:eastAsia="Times New Roman" w:hAnsi="Times New Roman" w:cs="Times New Roman"/>
          <w:snapToGrid w:val="0"/>
          <w:szCs w:val="20"/>
        </w:rPr>
        <w:t>šalutinį</w:t>
      </w:r>
      <w:proofErr w:type="spellEnd"/>
      <w:r w:rsidRPr="009A4CB5">
        <w:rPr>
          <w:rFonts w:ascii="Times New Roman" w:eastAsia="Times New Roman" w:hAnsi="Times New Roman" w:cs="Times New Roman"/>
          <w:snapToGrid w:val="0"/>
          <w:szCs w:val="20"/>
        </w:rPr>
        <w:t xml:space="preserve"> </w:t>
      </w:r>
      <w:proofErr w:type="spellStart"/>
      <w:r w:rsidRPr="009A4CB5">
        <w:rPr>
          <w:rFonts w:ascii="Times New Roman" w:eastAsia="Times New Roman" w:hAnsi="Times New Roman" w:cs="Times New Roman"/>
          <w:snapToGrid w:val="0"/>
          <w:szCs w:val="20"/>
        </w:rPr>
        <w:t>poveikį</w:t>
      </w:r>
      <w:proofErr w:type="spellEnd"/>
      <w:r w:rsidRPr="009A4CB5">
        <w:rPr>
          <w:rFonts w:ascii="Times New Roman" w:eastAsia="Times New Roman" w:hAnsi="Times New Roman" w:cs="Times New Roman"/>
          <w:snapToGrid w:val="0"/>
          <w:szCs w:val="20"/>
        </w:rPr>
        <w:t xml:space="preserve"> </w:t>
      </w:r>
      <w:proofErr w:type="spellStart"/>
      <w:r w:rsidRPr="009A4CB5">
        <w:rPr>
          <w:rFonts w:ascii="Times New Roman" w:eastAsia="Times New Roman" w:hAnsi="Times New Roman" w:cs="Times New Roman"/>
          <w:snapToGrid w:val="0"/>
          <w:szCs w:val="20"/>
        </w:rPr>
        <w:t>galite</w:t>
      </w:r>
      <w:proofErr w:type="spellEnd"/>
      <w:r w:rsidRPr="009A4CB5">
        <w:rPr>
          <w:rFonts w:ascii="Times New Roman" w:eastAsia="Times New Roman" w:hAnsi="Times New Roman" w:cs="Times New Roman"/>
          <w:snapToGrid w:val="0"/>
          <w:szCs w:val="20"/>
        </w:rPr>
        <w:t xml:space="preserve"> mums </w:t>
      </w:r>
      <w:proofErr w:type="spellStart"/>
      <w:r w:rsidRPr="009A4CB5">
        <w:rPr>
          <w:rFonts w:ascii="Times New Roman" w:eastAsia="Times New Roman" w:hAnsi="Times New Roman" w:cs="Times New Roman"/>
          <w:snapToGrid w:val="0"/>
          <w:szCs w:val="20"/>
        </w:rPr>
        <w:t>padėti</w:t>
      </w:r>
      <w:proofErr w:type="spellEnd"/>
      <w:r w:rsidRPr="009A4CB5">
        <w:rPr>
          <w:rFonts w:ascii="Times New Roman" w:eastAsia="Times New Roman" w:hAnsi="Times New Roman" w:cs="Times New Roman"/>
          <w:snapToGrid w:val="0"/>
          <w:szCs w:val="20"/>
        </w:rPr>
        <w:t xml:space="preserve"> </w:t>
      </w:r>
      <w:proofErr w:type="spellStart"/>
      <w:r w:rsidRPr="009A4CB5">
        <w:rPr>
          <w:rFonts w:ascii="Times New Roman" w:eastAsia="Times New Roman" w:hAnsi="Times New Roman" w:cs="Times New Roman"/>
          <w:snapToGrid w:val="0"/>
          <w:szCs w:val="20"/>
        </w:rPr>
        <w:t>gauti</w:t>
      </w:r>
      <w:proofErr w:type="spellEnd"/>
      <w:r w:rsidRPr="009A4CB5">
        <w:rPr>
          <w:rFonts w:ascii="Times New Roman" w:eastAsia="Times New Roman" w:hAnsi="Times New Roman" w:cs="Times New Roman"/>
          <w:snapToGrid w:val="0"/>
          <w:szCs w:val="20"/>
        </w:rPr>
        <w:t xml:space="preserve"> </w:t>
      </w:r>
      <w:proofErr w:type="spellStart"/>
      <w:r w:rsidRPr="009A4CB5">
        <w:rPr>
          <w:rFonts w:ascii="Times New Roman" w:eastAsia="Times New Roman" w:hAnsi="Times New Roman" w:cs="Times New Roman"/>
          <w:snapToGrid w:val="0"/>
          <w:szCs w:val="20"/>
        </w:rPr>
        <w:t>daugiau</w:t>
      </w:r>
      <w:proofErr w:type="spellEnd"/>
      <w:r w:rsidRPr="009A4CB5">
        <w:rPr>
          <w:rFonts w:ascii="Times New Roman" w:eastAsia="Times New Roman" w:hAnsi="Times New Roman" w:cs="Times New Roman"/>
          <w:snapToGrid w:val="0"/>
          <w:szCs w:val="20"/>
        </w:rPr>
        <w:t xml:space="preserve"> </w:t>
      </w:r>
      <w:proofErr w:type="spellStart"/>
      <w:r w:rsidRPr="009A4CB5">
        <w:rPr>
          <w:rFonts w:ascii="Times New Roman" w:eastAsia="Times New Roman" w:hAnsi="Times New Roman" w:cs="Times New Roman"/>
          <w:snapToGrid w:val="0"/>
          <w:szCs w:val="20"/>
        </w:rPr>
        <w:t>informacijos</w:t>
      </w:r>
      <w:proofErr w:type="spellEnd"/>
      <w:r w:rsidRPr="009A4CB5">
        <w:rPr>
          <w:rFonts w:ascii="Times New Roman" w:eastAsia="Times New Roman" w:hAnsi="Times New Roman" w:cs="Times New Roman"/>
          <w:snapToGrid w:val="0"/>
          <w:szCs w:val="20"/>
        </w:rPr>
        <w:t xml:space="preserve"> </w:t>
      </w:r>
      <w:proofErr w:type="spellStart"/>
      <w:r w:rsidRPr="009A4CB5">
        <w:rPr>
          <w:rFonts w:ascii="Times New Roman" w:eastAsia="Times New Roman" w:hAnsi="Times New Roman" w:cs="Times New Roman"/>
          <w:snapToGrid w:val="0"/>
          <w:szCs w:val="20"/>
        </w:rPr>
        <w:t>apie</w:t>
      </w:r>
      <w:proofErr w:type="spellEnd"/>
      <w:r w:rsidRPr="009A4CB5">
        <w:rPr>
          <w:rFonts w:ascii="Times New Roman" w:eastAsia="Times New Roman" w:hAnsi="Times New Roman" w:cs="Times New Roman"/>
          <w:snapToGrid w:val="0"/>
          <w:szCs w:val="20"/>
        </w:rPr>
        <w:t xml:space="preserve"> </w:t>
      </w:r>
      <w:proofErr w:type="spellStart"/>
      <w:r w:rsidRPr="009A4CB5">
        <w:rPr>
          <w:rFonts w:ascii="Times New Roman" w:eastAsia="Times New Roman" w:hAnsi="Times New Roman" w:cs="Times New Roman"/>
          <w:snapToGrid w:val="0"/>
          <w:szCs w:val="20"/>
        </w:rPr>
        <w:t>šio</w:t>
      </w:r>
      <w:proofErr w:type="spellEnd"/>
      <w:r w:rsidRPr="009A4CB5">
        <w:rPr>
          <w:rFonts w:ascii="Times New Roman" w:eastAsia="Times New Roman" w:hAnsi="Times New Roman" w:cs="Times New Roman"/>
          <w:snapToGrid w:val="0"/>
          <w:szCs w:val="20"/>
        </w:rPr>
        <w:t xml:space="preserve"> </w:t>
      </w:r>
      <w:proofErr w:type="spellStart"/>
      <w:r w:rsidRPr="009A4CB5">
        <w:rPr>
          <w:rFonts w:ascii="Times New Roman" w:eastAsia="Times New Roman" w:hAnsi="Times New Roman" w:cs="Times New Roman"/>
          <w:snapToGrid w:val="0"/>
          <w:szCs w:val="20"/>
        </w:rPr>
        <w:t>vaisto</w:t>
      </w:r>
      <w:proofErr w:type="spellEnd"/>
      <w:r w:rsidRPr="009A4CB5">
        <w:rPr>
          <w:rFonts w:ascii="Times New Roman" w:eastAsia="Times New Roman" w:hAnsi="Times New Roman" w:cs="Times New Roman"/>
          <w:snapToGrid w:val="0"/>
          <w:szCs w:val="20"/>
        </w:rPr>
        <w:t xml:space="preserve"> </w:t>
      </w:r>
      <w:proofErr w:type="spellStart"/>
      <w:r w:rsidRPr="009A4CB5">
        <w:rPr>
          <w:rFonts w:ascii="Times New Roman" w:eastAsia="Times New Roman" w:hAnsi="Times New Roman" w:cs="Times New Roman"/>
          <w:snapToGrid w:val="0"/>
          <w:szCs w:val="20"/>
        </w:rPr>
        <w:t>saugumą</w:t>
      </w:r>
      <w:proofErr w:type="spellEnd"/>
      <w:r w:rsidRPr="009A4CB5">
        <w:rPr>
          <w:rFonts w:ascii="Times New Roman" w:eastAsia="Times New Roman" w:hAnsi="Times New Roman" w:cs="Times New Roman"/>
          <w:snapToGrid w:val="0"/>
          <w:szCs w:val="20"/>
        </w:rPr>
        <w:t>.</w:t>
      </w:r>
    </w:p>
    <w:p w:rsidR="00CE2FA2" w:rsidRPr="00747998" w:rsidRDefault="00CE2FA2" w:rsidP="00CE2FA2">
      <w:pPr>
        <w:spacing w:after="0" w:line="240" w:lineRule="auto"/>
        <w:rPr>
          <w:rFonts w:ascii="Times New Roman" w:eastAsia="Times New Roman" w:hAnsi="Times New Roman" w:cs="Times New Roman"/>
          <w:lang w:val="lt-LT"/>
        </w:rPr>
      </w:pPr>
    </w:p>
    <w:p w:rsidR="00CE2FA2" w:rsidRPr="00747998" w:rsidRDefault="00CE2FA2" w:rsidP="00CE2FA2">
      <w:pPr>
        <w:tabs>
          <w:tab w:val="left" w:pos="567"/>
        </w:tabs>
        <w:spacing w:after="0" w:line="240" w:lineRule="auto"/>
        <w:rPr>
          <w:rFonts w:ascii="Times New Roman" w:eastAsia="Times New Roman" w:hAnsi="Times New Roman" w:cs="Times New Roman"/>
          <w:b/>
          <w:lang w:val="lt-LT"/>
        </w:rPr>
      </w:pPr>
      <w:bookmarkStart w:id="9" w:name="_Toc129243268"/>
      <w:bookmarkStart w:id="10" w:name="_Toc129243143"/>
      <w:r w:rsidRPr="00747998">
        <w:rPr>
          <w:rFonts w:ascii="Times New Roman" w:eastAsia="Times New Roman" w:hAnsi="Times New Roman" w:cs="Times New Roman"/>
          <w:b/>
          <w:lang w:val="lt-LT"/>
        </w:rPr>
        <w:t>5.</w:t>
      </w:r>
      <w:r w:rsidRPr="00747998">
        <w:rPr>
          <w:rFonts w:ascii="Times New Roman" w:eastAsia="Times New Roman" w:hAnsi="Times New Roman" w:cs="Times New Roman"/>
          <w:b/>
          <w:lang w:val="lt-LT"/>
        </w:rPr>
        <w:tab/>
        <w:t xml:space="preserve">Kaip laikyti </w:t>
      </w:r>
      <w:bookmarkEnd w:id="9"/>
      <w:bookmarkEnd w:id="10"/>
      <w:r w:rsidRPr="00747998">
        <w:rPr>
          <w:rFonts w:ascii="Times New Roman" w:eastAsia="Times New Roman" w:hAnsi="Times New Roman" w:cs="Times New Roman"/>
          <w:b/>
          <w:lang w:val="lt-LT"/>
        </w:rPr>
        <w:t xml:space="preserve">Tolterodine </w:t>
      </w:r>
      <w:r>
        <w:rPr>
          <w:rFonts w:ascii="Times New Roman" w:eastAsia="Times New Roman" w:hAnsi="Times New Roman" w:cs="Times New Roman"/>
          <w:b/>
          <w:lang w:val="lt-LT"/>
        </w:rPr>
        <w:t>Aurobindo</w:t>
      </w:r>
    </w:p>
    <w:p w:rsidR="00CE2FA2" w:rsidRPr="00747998" w:rsidRDefault="00CE2FA2" w:rsidP="00CE2FA2">
      <w:pPr>
        <w:spacing w:after="0" w:line="240" w:lineRule="auto"/>
        <w:rPr>
          <w:rFonts w:ascii="Times New Roman" w:eastAsia="Times New Roman" w:hAnsi="Times New Roman" w:cs="Times New Roman"/>
          <w:lang w:val="lt-LT"/>
        </w:rPr>
      </w:pPr>
    </w:p>
    <w:p w:rsidR="00CE2FA2" w:rsidRPr="00747998" w:rsidRDefault="00CE2FA2" w:rsidP="00CE2FA2">
      <w:pPr>
        <w:spacing w:after="0" w:line="240" w:lineRule="auto"/>
        <w:rPr>
          <w:rFonts w:ascii="Times New Roman" w:eastAsia="Times New Roman" w:hAnsi="Times New Roman" w:cs="Times New Roman"/>
          <w:lang w:val="lt-LT"/>
        </w:rPr>
      </w:pPr>
      <w:r w:rsidRPr="00747998">
        <w:rPr>
          <w:rFonts w:ascii="Times New Roman" w:eastAsia="Times New Roman" w:hAnsi="Times New Roman" w:cs="Times New Roman"/>
          <w:lang w:val="lt-LT"/>
        </w:rPr>
        <w:t>Šį vaistą laikykite vaikams nepastebimoje</w:t>
      </w:r>
      <w:r w:rsidRPr="00747998">
        <w:rPr>
          <w:rFonts w:ascii="Times New Roman" w:hAnsi="Times New Roman" w:cs="Times New Roman"/>
          <w:lang w:val="lt-LT"/>
        </w:rPr>
        <w:t xml:space="preserve"> </w:t>
      </w:r>
      <w:r>
        <w:rPr>
          <w:rFonts w:ascii="Times New Roman" w:eastAsia="Times New Roman" w:hAnsi="Times New Roman" w:cs="Times New Roman"/>
          <w:lang w:val="lt-LT"/>
        </w:rPr>
        <w:t>ir nepasiekiamoje</w:t>
      </w:r>
      <w:r w:rsidRPr="00747998">
        <w:rPr>
          <w:rFonts w:ascii="Times New Roman" w:eastAsia="Times New Roman" w:hAnsi="Times New Roman" w:cs="Times New Roman"/>
          <w:lang w:val="lt-LT"/>
        </w:rPr>
        <w:t xml:space="preserve"> vietoje.</w:t>
      </w:r>
    </w:p>
    <w:p w:rsidR="00CE2FA2" w:rsidRPr="00747998" w:rsidRDefault="00CE2FA2" w:rsidP="00CE2FA2">
      <w:pPr>
        <w:spacing w:after="0" w:line="240" w:lineRule="auto"/>
        <w:rPr>
          <w:rFonts w:ascii="Times New Roman" w:eastAsia="Times New Roman" w:hAnsi="Times New Roman" w:cs="Times New Roman"/>
          <w:lang w:val="lt-LT"/>
        </w:rPr>
      </w:pPr>
    </w:p>
    <w:p w:rsidR="00CE2FA2" w:rsidRPr="00747998" w:rsidRDefault="00CE2FA2" w:rsidP="00CE2FA2">
      <w:pPr>
        <w:spacing w:after="0" w:line="240" w:lineRule="auto"/>
        <w:rPr>
          <w:rFonts w:ascii="Times New Roman" w:eastAsia="Times New Roman" w:hAnsi="Times New Roman" w:cs="Times New Roman"/>
          <w:lang w:val="lt-LT"/>
        </w:rPr>
      </w:pPr>
      <w:r w:rsidRPr="00747998">
        <w:rPr>
          <w:rFonts w:ascii="Times New Roman" w:eastAsia="Times New Roman" w:hAnsi="Times New Roman" w:cs="Times New Roman"/>
          <w:lang w:val="lt-LT"/>
        </w:rPr>
        <w:t>Ant</w:t>
      </w:r>
      <w:r>
        <w:rPr>
          <w:rFonts w:ascii="Times New Roman" w:eastAsia="Times New Roman" w:hAnsi="Times New Roman" w:cs="Times New Roman"/>
          <w:lang w:val="lt-LT"/>
        </w:rPr>
        <w:t xml:space="preserve"> etikėtės,</w:t>
      </w:r>
      <w:r w:rsidRPr="00747998">
        <w:rPr>
          <w:rFonts w:ascii="Times New Roman" w:eastAsia="Times New Roman" w:hAnsi="Times New Roman" w:cs="Times New Roman"/>
          <w:lang w:val="lt-LT"/>
        </w:rPr>
        <w:t xml:space="preserve"> kar</w:t>
      </w:r>
      <w:r>
        <w:rPr>
          <w:rFonts w:ascii="Times New Roman" w:eastAsia="Times New Roman" w:hAnsi="Times New Roman" w:cs="Times New Roman"/>
          <w:lang w:val="lt-LT"/>
        </w:rPr>
        <w:t>tono dėžutės</w:t>
      </w:r>
      <w:r w:rsidRPr="00747998">
        <w:rPr>
          <w:rFonts w:ascii="Times New Roman" w:eastAsia="Times New Roman" w:hAnsi="Times New Roman" w:cs="Times New Roman"/>
          <w:lang w:val="lt-LT"/>
        </w:rPr>
        <w:t xml:space="preserve"> ir lizdinės plokštelės po „Tinka iki/EXP“ nurodytam tinkamumo laikui pasibaigus, šio vaisto vartoti negalima. Vaistas tinkamas vartoti iki paskutinės nurodyto mėnesio dienos.</w:t>
      </w:r>
    </w:p>
    <w:p w:rsidR="00CE2FA2" w:rsidRPr="00747998" w:rsidRDefault="00CE2FA2" w:rsidP="00CE2FA2">
      <w:pPr>
        <w:spacing w:after="0" w:line="240" w:lineRule="auto"/>
        <w:rPr>
          <w:rFonts w:ascii="Times New Roman" w:eastAsia="Times New Roman" w:hAnsi="Times New Roman" w:cs="Times New Roman"/>
          <w:lang w:val="lt-LT"/>
        </w:rPr>
      </w:pPr>
    </w:p>
    <w:p w:rsidR="00CE2FA2" w:rsidRPr="00747998" w:rsidRDefault="00CE2FA2" w:rsidP="00CE2FA2">
      <w:pPr>
        <w:spacing w:after="0" w:line="240" w:lineRule="auto"/>
        <w:rPr>
          <w:rFonts w:ascii="Times New Roman" w:eastAsia="Times New Roman" w:hAnsi="Times New Roman" w:cs="Times New Roman"/>
          <w:lang w:val="lt-LT"/>
        </w:rPr>
      </w:pPr>
      <w:r w:rsidRPr="00747998">
        <w:rPr>
          <w:rFonts w:ascii="Times New Roman" w:eastAsia="Times New Roman" w:hAnsi="Times New Roman" w:cs="Times New Roman"/>
          <w:lang w:val="lt-LT"/>
        </w:rPr>
        <w:t>Laikyti ne aukštesnėje kaip 25 </w:t>
      </w:r>
      <w:r w:rsidRPr="00747998">
        <w:rPr>
          <w:rFonts w:ascii="Times New Roman" w:eastAsia="Times New Roman" w:hAnsi="Times New Roman" w:cs="Times New Roman"/>
          <w:lang w:val="lt-LT"/>
        </w:rPr>
        <w:sym w:font="Symbol" w:char="F0B0"/>
      </w:r>
      <w:r w:rsidRPr="00747998">
        <w:rPr>
          <w:rFonts w:ascii="Times New Roman" w:eastAsia="Times New Roman" w:hAnsi="Times New Roman" w:cs="Times New Roman"/>
          <w:lang w:val="lt-LT"/>
        </w:rPr>
        <w:t>C temperatūroje.</w:t>
      </w:r>
    </w:p>
    <w:p w:rsidR="00CE2FA2" w:rsidRPr="00747998" w:rsidRDefault="00CE2FA2" w:rsidP="00CE2FA2">
      <w:pPr>
        <w:spacing w:after="0" w:line="240" w:lineRule="auto"/>
        <w:rPr>
          <w:rFonts w:ascii="Times New Roman" w:eastAsia="Times New Roman" w:hAnsi="Times New Roman" w:cs="Times New Roman"/>
          <w:lang w:val="lt-LT"/>
        </w:rPr>
      </w:pPr>
    </w:p>
    <w:p w:rsidR="00CE2FA2" w:rsidRPr="00747998" w:rsidRDefault="00CE2FA2" w:rsidP="00CE2FA2">
      <w:pPr>
        <w:numPr>
          <w:ilvl w:val="12"/>
          <w:numId w:val="0"/>
        </w:numPr>
        <w:spacing w:after="0" w:line="240" w:lineRule="auto"/>
        <w:ind w:right="-2"/>
        <w:rPr>
          <w:rFonts w:ascii="Times New Roman" w:eastAsia="Times New Roman" w:hAnsi="Times New Roman" w:cs="Times New Roman"/>
          <w:lang w:val="lt-LT"/>
        </w:rPr>
      </w:pPr>
      <w:r w:rsidRPr="00747998">
        <w:rPr>
          <w:rFonts w:ascii="Times New Roman" w:eastAsia="Times New Roman" w:hAnsi="Times New Roman" w:cs="Times New Roman"/>
          <w:lang w:val="lt-LT"/>
        </w:rPr>
        <w:t>Vaistų negalima išmesti į kanalizaciją arba su buitinėmis atliekomis. Kaip išmesti nereikalingus vaistus, klauskite vaistininko. Šios priemonės padės apsaugoti aplinką.</w:t>
      </w:r>
    </w:p>
    <w:p w:rsidR="00CE2FA2" w:rsidRPr="00747998" w:rsidRDefault="00CE2FA2" w:rsidP="00CE2FA2">
      <w:pPr>
        <w:spacing w:after="0" w:line="240" w:lineRule="auto"/>
        <w:rPr>
          <w:rFonts w:ascii="Times New Roman" w:eastAsia="Times New Roman" w:hAnsi="Times New Roman" w:cs="Times New Roman"/>
          <w:b/>
          <w:lang w:val="lt-LT"/>
        </w:rPr>
      </w:pPr>
      <w:bookmarkStart w:id="11" w:name="_Toc129243269"/>
      <w:bookmarkStart w:id="12" w:name="_Toc129243144"/>
    </w:p>
    <w:p w:rsidR="00CE2FA2" w:rsidRPr="00747998" w:rsidRDefault="00CE2FA2" w:rsidP="00CE2FA2">
      <w:pPr>
        <w:spacing w:after="0" w:line="240" w:lineRule="auto"/>
        <w:rPr>
          <w:rFonts w:ascii="Times New Roman" w:eastAsia="Times New Roman" w:hAnsi="Times New Roman" w:cs="Times New Roman"/>
          <w:b/>
          <w:lang w:val="lt-LT"/>
        </w:rPr>
      </w:pPr>
    </w:p>
    <w:p w:rsidR="00CE2FA2" w:rsidRPr="00747998" w:rsidRDefault="00CE2FA2" w:rsidP="00CE2FA2">
      <w:pPr>
        <w:tabs>
          <w:tab w:val="left" w:pos="567"/>
        </w:tabs>
        <w:spacing w:after="0" w:line="240" w:lineRule="auto"/>
        <w:rPr>
          <w:rFonts w:ascii="Times New Roman" w:eastAsia="Times New Roman" w:hAnsi="Times New Roman" w:cs="Times New Roman"/>
          <w:b/>
          <w:lang w:val="lt-LT"/>
        </w:rPr>
      </w:pPr>
      <w:r w:rsidRPr="00747998">
        <w:rPr>
          <w:rFonts w:ascii="Times New Roman" w:eastAsia="Times New Roman" w:hAnsi="Times New Roman" w:cs="Times New Roman"/>
          <w:b/>
          <w:lang w:val="lt-LT"/>
        </w:rPr>
        <w:t>6.</w:t>
      </w:r>
      <w:r w:rsidRPr="00747998">
        <w:rPr>
          <w:rFonts w:ascii="Times New Roman" w:eastAsia="Times New Roman" w:hAnsi="Times New Roman" w:cs="Times New Roman"/>
          <w:b/>
          <w:lang w:val="lt-LT"/>
        </w:rPr>
        <w:tab/>
        <w:t>Pakuotės turinys ir kita informacija</w:t>
      </w:r>
      <w:bookmarkEnd w:id="11"/>
      <w:bookmarkEnd w:id="12"/>
    </w:p>
    <w:p w:rsidR="00CE2FA2" w:rsidRPr="00747998" w:rsidRDefault="00CE2FA2" w:rsidP="00CE2FA2">
      <w:pPr>
        <w:spacing w:after="0" w:line="240" w:lineRule="auto"/>
        <w:rPr>
          <w:rFonts w:ascii="Times New Roman" w:eastAsia="Times New Roman" w:hAnsi="Times New Roman" w:cs="Times New Roman"/>
          <w:lang w:val="lt-LT"/>
        </w:rPr>
      </w:pPr>
    </w:p>
    <w:p w:rsidR="00CE2FA2" w:rsidRPr="00E065B3" w:rsidRDefault="00CE2FA2" w:rsidP="00CE2FA2">
      <w:pPr>
        <w:spacing w:after="0" w:line="240" w:lineRule="auto"/>
        <w:rPr>
          <w:rFonts w:ascii="Times New Roman" w:eastAsia="Times New Roman" w:hAnsi="Times New Roman" w:cs="Times New Roman"/>
          <w:b/>
          <w:lang w:val="lt-LT"/>
        </w:rPr>
      </w:pPr>
      <w:r w:rsidRPr="00747998">
        <w:rPr>
          <w:rFonts w:ascii="Times New Roman" w:eastAsia="Times New Roman" w:hAnsi="Times New Roman" w:cs="Times New Roman"/>
          <w:b/>
          <w:lang w:val="lt-LT"/>
        </w:rPr>
        <w:t xml:space="preserve">Tolterodine </w:t>
      </w:r>
      <w:r>
        <w:rPr>
          <w:rFonts w:ascii="Times New Roman" w:eastAsia="Times New Roman" w:hAnsi="Times New Roman" w:cs="Times New Roman"/>
          <w:b/>
          <w:lang w:val="lt-LT"/>
        </w:rPr>
        <w:t>Aurobindo</w:t>
      </w:r>
      <w:r w:rsidRPr="00747998">
        <w:rPr>
          <w:rFonts w:ascii="Times New Roman" w:eastAsia="Times New Roman" w:hAnsi="Times New Roman" w:cs="Times New Roman"/>
          <w:b/>
          <w:lang w:val="lt-LT"/>
        </w:rPr>
        <w:t xml:space="preserve"> sudėtis</w:t>
      </w:r>
      <w:r w:rsidRPr="00747998">
        <w:rPr>
          <w:rFonts w:ascii="Times New Roman" w:eastAsia="Times New Roman" w:hAnsi="Times New Roman" w:cs="Times New Roman"/>
          <w:lang w:val="lt-LT"/>
        </w:rPr>
        <w:t xml:space="preserve"> </w:t>
      </w:r>
    </w:p>
    <w:p w:rsidR="00CE2FA2" w:rsidRPr="00747998" w:rsidRDefault="00CE2FA2" w:rsidP="00CE2FA2">
      <w:pPr>
        <w:tabs>
          <w:tab w:val="left" w:pos="567"/>
        </w:tabs>
        <w:spacing w:after="0" w:line="240" w:lineRule="auto"/>
        <w:ind w:left="567" w:hanging="567"/>
        <w:rPr>
          <w:rFonts w:ascii="Times New Roman" w:eastAsia="Times New Roman" w:hAnsi="Times New Roman" w:cs="Times New Roman"/>
          <w:i/>
          <w:lang w:val="lt-LT"/>
        </w:rPr>
      </w:pPr>
      <w:r w:rsidRPr="00747998">
        <w:rPr>
          <w:rFonts w:ascii="Times New Roman" w:eastAsia="Times New Roman" w:hAnsi="Times New Roman" w:cs="Times New Roman"/>
          <w:lang w:val="lt-LT"/>
        </w:rPr>
        <w:t>-</w:t>
      </w:r>
      <w:r w:rsidRPr="00747998">
        <w:rPr>
          <w:rFonts w:ascii="Times New Roman" w:eastAsia="Times New Roman" w:hAnsi="Times New Roman" w:cs="Times New Roman"/>
          <w:lang w:val="lt-LT"/>
        </w:rPr>
        <w:tab/>
        <w:t xml:space="preserve">Veiklioji Tolterodine </w:t>
      </w:r>
      <w:r>
        <w:rPr>
          <w:rFonts w:ascii="Times New Roman" w:eastAsia="Times New Roman" w:hAnsi="Times New Roman" w:cs="Times New Roman"/>
          <w:lang w:val="lt-LT"/>
        </w:rPr>
        <w:t>Aurobindo</w:t>
      </w:r>
      <w:r w:rsidRPr="00747998">
        <w:rPr>
          <w:rFonts w:ascii="Times New Roman" w:eastAsia="Times New Roman" w:hAnsi="Times New Roman" w:cs="Times New Roman"/>
          <w:lang w:val="lt-LT"/>
        </w:rPr>
        <w:t xml:space="preserve"> 4 mg pailginto atpalaidavimo kietųjų kapsulių medžiaga yra 4 mg tolterodino tartrato, atitinkančio 2,74 mg tolterodino. </w:t>
      </w:r>
    </w:p>
    <w:p w:rsidR="00CE2FA2" w:rsidRPr="00747998" w:rsidRDefault="00CE2FA2" w:rsidP="00CE2FA2">
      <w:pPr>
        <w:spacing w:after="0" w:line="240" w:lineRule="auto"/>
        <w:ind w:left="1247" w:hangingChars="567" w:hanging="1247"/>
        <w:rPr>
          <w:rFonts w:ascii="Times New Roman" w:eastAsia="Times New Roman" w:hAnsi="Times New Roman" w:cs="Times New Roman"/>
          <w:lang w:val="lt-LT"/>
        </w:rPr>
      </w:pPr>
    </w:p>
    <w:p w:rsidR="00CE2FA2" w:rsidRPr="00747998" w:rsidRDefault="00CE2FA2" w:rsidP="00CE2FA2">
      <w:pPr>
        <w:numPr>
          <w:ilvl w:val="0"/>
          <w:numId w:val="1"/>
        </w:numPr>
        <w:tabs>
          <w:tab w:val="left" w:pos="567"/>
        </w:tabs>
        <w:spacing w:after="0" w:line="240" w:lineRule="auto"/>
        <w:ind w:left="1247" w:hangingChars="567" w:hanging="1247"/>
        <w:rPr>
          <w:rFonts w:ascii="Times New Roman" w:eastAsia="Times New Roman" w:hAnsi="Times New Roman" w:cs="Times New Roman"/>
          <w:lang w:val="lt-LT"/>
        </w:rPr>
      </w:pPr>
      <w:r w:rsidRPr="00747998">
        <w:rPr>
          <w:rFonts w:ascii="Times New Roman" w:eastAsia="Times New Roman" w:hAnsi="Times New Roman" w:cs="Times New Roman"/>
          <w:lang w:val="lt-LT"/>
        </w:rPr>
        <w:t>Pagalbinės medžiagos</w:t>
      </w:r>
    </w:p>
    <w:p w:rsidR="00CE2FA2" w:rsidRPr="00747998" w:rsidRDefault="00CE2FA2" w:rsidP="00CE2FA2">
      <w:pPr>
        <w:spacing w:after="0" w:line="240" w:lineRule="auto"/>
        <w:ind w:left="526"/>
        <w:rPr>
          <w:rFonts w:ascii="Times New Roman" w:eastAsia="Times New Roman" w:hAnsi="Times New Roman" w:cs="Times New Roman"/>
          <w:lang w:val="lt-LT"/>
        </w:rPr>
      </w:pPr>
      <w:r w:rsidRPr="00747998">
        <w:rPr>
          <w:rFonts w:ascii="Times New Roman" w:eastAsia="Times New Roman" w:hAnsi="Times New Roman" w:cs="Times New Roman"/>
          <w:lang w:val="lt-LT"/>
        </w:rPr>
        <w:t xml:space="preserve">Laktozė monohidratas, mikrokristalinė celiuliozė, polivinilacetatas, povidonas, silicio dioksidas, natrio laurilsulfatas, dokuzato natrio druska, magnio stearatas ir hidroksipropilmetilceliuliozė. </w:t>
      </w:r>
    </w:p>
    <w:p w:rsidR="00CE2FA2" w:rsidRPr="00747998" w:rsidRDefault="00CE2FA2" w:rsidP="00CE2FA2">
      <w:pPr>
        <w:spacing w:after="0" w:line="240" w:lineRule="auto"/>
        <w:ind w:left="526"/>
        <w:rPr>
          <w:rFonts w:ascii="Times New Roman" w:eastAsia="Times New Roman" w:hAnsi="Times New Roman" w:cs="Times New Roman"/>
          <w:lang w:val="lt-LT"/>
        </w:rPr>
      </w:pPr>
      <w:r w:rsidRPr="00747998">
        <w:rPr>
          <w:rFonts w:ascii="Times New Roman" w:eastAsia="Times New Roman" w:hAnsi="Times New Roman" w:cs="Times New Roman"/>
          <w:lang w:val="lt-LT"/>
        </w:rPr>
        <w:t>Kapsulės sudėtis: indigokar</w:t>
      </w:r>
      <w:r>
        <w:rPr>
          <w:rFonts w:ascii="Times New Roman" w:eastAsia="Times New Roman" w:hAnsi="Times New Roman" w:cs="Times New Roman"/>
          <w:lang w:val="lt-LT"/>
        </w:rPr>
        <w:t>minas (E 132)</w:t>
      </w:r>
      <w:r w:rsidRPr="00747998">
        <w:rPr>
          <w:rFonts w:ascii="Times New Roman" w:eastAsia="Times New Roman" w:hAnsi="Times New Roman" w:cs="Times New Roman"/>
          <w:lang w:val="lt-LT"/>
        </w:rPr>
        <w:t>, titano dioksidas (E 171) ir želatina.</w:t>
      </w:r>
    </w:p>
    <w:p w:rsidR="00CE2FA2" w:rsidRPr="00747998" w:rsidRDefault="00CE2FA2" w:rsidP="00CE2FA2">
      <w:pPr>
        <w:spacing w:after="0" w:line="240" w:lineRule="auto"/>
        <w:ind w:left="526"/>
        <w:rPr>
          <w:rFonts w:ascii="Times New Roman" w:eastAsia="Times New Roman" w:hAnsi="Times New Roman" w:cs="Times New Roman"/>
          <w:lang w:val="lt-LT"/>
        </w:rPr>
      </w:pPr>
      <w:r w:rsidRPr="00747998">
        <w:rPr>
          <w:rFonts w:ascii="Times New Roman" w:eastAsia="Times New Roman" w:hAnsi="Times New Roman" w:cs="Times New Roman"/>
          <w:lang w:val="lt-LT"/>
        </w:rPr>
        <w:t xml:space="preserve">Vidinių tablečių dangalas: etilceliuliozė, trietilo citratas, metakrilo rūgšties ir etilakrilato kopolimeras ir 1,2-propilenglikolis. </w:t>
      </w:r>
    </w:p>
    <w:p w:rsidR="00CE2FA2" w:rsidRPr="00747998" w:rsidRDefault="00CE2FA2" w:rsidP="00CE2FA2">
      <w:pPr>
        <w:spacing w:after="0" w:line="240" w:lineRule="auto"/>
        <w:rPr>
          <w:rFonts w:ascii="Times New Roman" w:eastAsia="Times New Roman" w:hAnsi="Times New Roman" w:cs="Times New Roman"/>
          <w:lang w:val="lt-LT"/>
        </w:rPr>
      </w:pPr>
    </w:p>
    <w:p w:rsidR="00CE2FA2" w:rsidRPr="00747998" w:rsidRDefault="00CE2FA2" w:rsidP="00CE2FA2">
      <w:pPr>
        <w:spacing w:after="0" w:line="240" w:lineRule="auto"/>
        <w:rPr>
          <w:rFonts w:ascii="Times New Roman" w:eastAsia="Times New Roman" w:hAnsi="Times New Roman" w:cs="Times New Roman"/>
          <w:lang w:val="lt-LT"/>
        </w:rPr>
      </w:pPr>
      <w:r w:rsidRPr="00747998">
        <w:rPr>
          <w:rFonts w:ascii="Times New Roman" w:eastAsia="Times New Roman" w:hAnsi="Times New Roman" w:cs="Times New Roman"/>
          <w:b/>
          <w:lang w:val="lt-LT"/>
        </w:rPr>
        <w:t xml:space="preserve">Tolterodine </w:t>
      </w:r>
      <w:r>
        <w:rPr>
          <w:rFonts w:ascii="Times New Roman" w:eastAsia="Times New Roman" w:hAnsi="Times New Roman" w:cs="Times New Roman"/>
          <w:b/>
          <w:lang w:val="lt-LT"/>
        </w:rPr>
        <w:t>Aurobindo</w:t>
      </w:r>
      <w:r w:rsidRPr="00747998">
        <w:rPr>
          <w:rFonts w:ascii="Times New Roman" w:eastAsia="Times New Roman" w:hAnsi="Times New Roman" w:cs="Times New Roman"/>
          <w:b/>
          <w:lang w:val="lt-LT"/>
        </w:rPr>
        <w:t xml:space="preserve"> išvaizda ir kiekis pakuotėje</w:t>
      </w:r>
    </w:p>
    <w:p w:rsidR="00CE2FA2" w:rsidRPr="00747998" w:rsidRDefault="00CE2FA2" w:rsidP="00CE2FA2">
      <w:pPr>
        <w:spacing w:after="0" w:line="240" w:lineRule="auto"/>
        <w:rPr>
          <w:rFonts w:ascii="Times New Roman" w:eastAsia="Times New Roman" w:hAnsi="Times New Roman" w:cs="Times New Roman"/>
          <w:lang w:val="lt-LT"/>
        </w:rPr>
      </w:pPr>
      <w:r w:rsidRPr="00747998">
        <w:rPr>
          <w:rFonts w:ascii="Times New Roman" w:eastAsia="Times New Roman" w:hAnsi="Times New Roman" w:cs="Times New Roman"/>
          <w:lang w:val="lt-LT"/>
        </w:rPr>
        <w:t xml:space="preserve">Tolterodine </w:t>
      </w:r>
      <w:r>
        <w:rPr>
          <w:rFonts w:ascii="Times New Roman" w:eastAsia="Times New Roman" w:hAnsi="Times New Roman" w:cs="Times New Roman"/>
          <w:lang w:val="lt-LT"/>
        </w:rPr>
        <w:t>Aurobindo</w:t>
      </w:r>
      <w:r w:rsidRPr="00747998">
        <w:rPr>
          <w:rFonts w:ascii="Times New Roman" w:eastAsia="Times New Roman" w:hAnsi="Times New Roman" w:cs="Times New Roman"/>
          <w:lang w:val="lt-LT"/>
        </w:rPr>
        <w:t xml:space="preserve"> yra pailginto atpalaidavimo kietosios kapsulės, skirtos vartoti kartą per parą.</w:t>
      </w:r>
    </w:p>
    <w:p w:rsidR="00CE2FA2" w:rsidRDefault="00CE2FA2" w:rsidP="00CE2FA2">
      <w:pPr>
        <w:spacing w:after="0" w:line="240" w:lineRule="auto"/>
        <w:rPr>
          <w:rFonts w:ascii="Times New Roman" w:eastAsia="Times New Roman" w:hAnsi="Times New Roman" w:cs="Times New Roman"/>
          <w:lang w:val="lt-LT"/>
        </w:rPr>
      </w:pPr>
      <w:r w:rsidRPr="00747998">
        <w:rPr>
          <w:rFonts w:ascii="Times New Roman" w:eastAsia="Times New Roman" w:hAnsi="Times New Roman" w:cs="Times New Roman"/>
          <w:lang w:val="lt-LT"/>
        </w:rPr>
        <w:t xml:space="preserve">Tolterodine </w:t>
      </w:r>
      <w:r>
        <w:rPr>
          <w:rFonts w:ascii="Times New Roman" w:eastAsia="Times New Roman" w:hAnsi="Times New Roman" w:cs="Times New Roman"/>
          <w:lang w:val="lt-LT"/>
        </w:rPr>
        <w:t>Aurobindo</w:t>
      </w:r>
      <w:r w:rsidRPr="00747998">
        <w:rPr>
          <w:rFonts w:ascii="Times New Roman" w:eastAsia="Times New Roman" w:hAnsi="Times New Roman" w:cs="Times New Roman"/>
          <w:lang w:val="lt-LT"/>
        </w:rPr>
        <w:t xml:space="preserve"> 4 mg pailginto atpalaidavimo kietosios kapsulės yra nepermatomos, šviesiai mėlynos spalvos.</w:t>
      </w:r>
      <w:r>
        <w:rPr>
          <w:rFonts w:ascii="Times New Roman" w:eastAsia="Times New Roman" w:hAnsi="Times New Roman" w:cs="Times New Roman"/>
          <w:lang w:val="lt-LT"/>
        </w:rPr>
        <w:t xml:space="preserve"> Vienoje kartono dėžutėje yra </w:t>
      </w:r>
      <w:r w:rsidRPr="00E065B3">
        <w:rPr>
          <w:rFonts w:ascii="Times New Roman" w:eastAsia="Times New Roman" w:hAnsi="Times New Roman" w:cs="Times New Roman"/>
          <w:lang w:val="lt-LT"/>
        </w:rPr>
        <w:t>30</w:t>
      </w:r>
      <w:r>
        <w:rPr>
          <w:rFonts w:ascii="Times New Roman" w:eastAsia="Times New Roman" w:hAnsi="Times New Roman" w:cs="Times New Roman"/>
          <w:lang w:val="lt-LT"/>
        </w:rPr>
        <w:t xml:space="preserve"> pailginto atpalaidavimo kapsulių. </w:t>
      </w:r>
    </w:p>
    <w:p w:rsidR="00CE2FA2" w:rsidRPr="00747998" w:rsidRDefault="00CE2FA2" w:rsidP="00CE2FA2">
      <w:pPr>
        <w:spacing w:after="0" w:line="240" w:lineRule="auto"/>
        <w:rPr>
          <w:rFonts w:ascii="Times New Roman" w:eastAsia="Times New Roman" w:hAnsi="Times New Roman" w:cs="Times New Roman"/>
          <w:lang w:val="lt-LT"/>
        </w:rPr>
      </w:pPr>
    </w:p>
    <w:p w:rsidR="00CE2FA2" w:rsidRPr="00E065B3" w:rsidRDefault="00CE2FA2" w:rsidP="00CE2FA2">
      <w:pPr>
        <w:spacing w:after="0" w:line="240" w:lineRule="auto"/>
        <w:rPr>
          <w:rFonts w:ascii="Times New Roman" w:eastAsia="Times New Roman" w:hAnsi="Times New Roman" w:cs="Times New Roman"/>
          <w:b/>
          <w:lang w:val="lt-LT"/>
        </w:rPr>
      </w:pPr>
      <w:r w:rsidRPr="00E065B3">
        <w:rPr>
          <w:rFonts w:ascii="Times New Roman" w:eastAsia="Times New Roman" w:hAnsi="Times New Roman" w:cs="Times New Roman"/>
          <w:b/>
          <w:lang w:val="lt-LT"/>
        </w:rPr>
        <w:t>Gamintojas</w:t>
      </w:r>
    </w:p>
    <w:p w:rsidR="00CE2FA2" w:rsidRPr="00747998" w:rsidRDefault="00CE2FA2" w:rsidP="00CE2FA2">
      <w:pPr>
        <w:spacing w:after="0" w:line="240" w:lineRule="auto"/>
        <w:rPr>
          <w:rFonts w:ascii="Times New Roman" w:eastAsia="Times New Roman" w:hAnsi="Times New Roman" w:cs="Times New Roman"/>
          <w:lang w:val="lt-LT"/>
        </w:rPr>
      </w:pPr>
      <w:r w:rsidRPr="00747998">
        <w:rPr>
          <w:rFonts w:ascii="Times New Roman" w:eastAsia="Times New Roman" w:hAnsi="Times New Roman" w:cs="Times New Roman"/>
          <w:lang w:val="lt-LT"/>
        </w:rPr>
        <w:t>Pharmathen S.A.</w:t>
      </w:r>
    </w:p>
    <w:p w:rsidR="00CE2FA2" w:rsidRPr="00747998" w:rsidRDefault="00CE2FA2" w:rsidP="00CE2FA2">
      <w:pPr>
        <w:spacing w:after="0" w:line="240" w:lineRule="auto"/>
        <w:rPr>
          <w:rFonts w:ascii="Times New Roman" w:eastAsia="Times New Roman" w:hAnsi="Times New Roman" w:cs="Times New Roman"/>
          <w:lang w:val="lt-LT"/>
        </w:rPr>
      </w:pPr>
      <w:r w:rsidRPr="00747998">
        <w:rPr>
          <w:rFonts w:ascii="Times New Roman" w:eastAsia="Times New Roman" w:hAnsi="Times New Roman" w:cs="Times New Roman"/>
          <w:lang w:val="lt-LT"/>
        </w:rPr>
        <w:t>6, Dervenakion Str.</w:t>
      </w:r>
    </w:p>
    <w:p w:rsidR="00CE2FA2" w:rsidRPr="00747998" w:rsidRDefault="00CE2FA2" w:rsidP="00CE2FA2">
      <w:pPr>
        <w:spacing w:after="0" w:line="240" w:lineRule="auto"/>
        <w:rPr>
          <w:rFonts w:ascii="Times New Roman" w:eastAsia="Times New Roman" w:hAnsi="Times New Roman" w:cs="Times New Roman"/>
          <w:lang w:val="lt-LT"/>
        </w:rPr>
      </w:pPr>
      <w:r w:rsidRPr="00747998">
        <w:rPr>
          <w:rFonts w:ascii="Times New Roman" w:eastAsia="Times New Roman" w:hAnsi="Times New Roman" w:cs="Times New Roman"/>
          <w:lang w:val="lt-LT"/>
        </w:rPr>
        <w:t>153 51 Pallini Attiki</w:t>
      </w:r>
    </w:p>
    <w:p w:rsidR="00CE2FA2" w:rsidRPr="00747998" w:rsidRDefault="00CE2FA2" w:rsidP="00CE2FA2">
      <w:pPr>
        <w:spacing w:after="0" w:line="240" w:lineRule="auto"/>
        <w:rPr>
          <w:rFonts w:ascii="Times New Roman" w:eastAsia="Times New Roman" w:hAnsi="Times New Roman" w:cs="Times New Roman"/>
          <w:lang w:val="lt-LT"/>
        </w:rPr>
      </w:pPr>
      <w:r w:rsidRPr="00747998">
        <w:rPr>
          <w:rFonts w:ascii="Times New Roman" w:eastAsia="Times New Roman" w:hAnsi="Times New Roman" w:cs="Times New Roman"/>
          <w:lang w:val="lt-LT"/>
        </w:rPr>
        <w:t>Graikija</w:t>
      </w:r>
    </w:p>
    <w:p w:rsidR="00CE2FA2" w:rsidRPr="00747998" w:rsidRDefault="00CE2FA2" w:rsidP="00CE2FA2">
      <w:pPr>
        <w:spacing w:after="0" w:line="240" w:lineRule="auto"/>
        <w:rPr>
          <w:rFonts w:ascii="Times New Roman" w:eastAsia="Times New Roman" w:hAnsi="Times New Roman" w:cs="Times New Roman"/>
          <w:lang w:val="lt-LT"/>
        </w:rPr>
      </w:pPr>
    </w:p>
    <w:p w:rsidR="00CE2FA2" w:rsidRPr="00747998" w:rsidRDefault="00CE2FA2" w:rsidP="00CE2FA2">
      <w:pPr>
        <w:spacing w:after="0" w:line="240" w:lineRule="auto"/>
        <w:rPr>
          <w:rFonts w:ascii="Times New Roman" w:eastAsia="Times New Roman" w:hAnsi="Times New Roman" w:cs="Times New Roman"/>
          <w:lang w:val="lt-LT"/>
        </w:rPr>
      </w:pPr>
      <w:r w:rsidRPr="00747998">
        <w:rPr>
          <w:rFonts w:ascii="Times New Roman" w:eastAsia="Times New Roman" w:hAnsi="Times New Roman" w:cs="Times New Roman"/>
          <w:lang w:val="lt-LT"/>
        </w:rPr>
        <w:t>arba</w:t>
      </w:r>
    </w:p>
    <w:p w:rsidR="00CE2FA2" w:rsidRPr="00747998" w:rsidRDefault="00CE2FA2" w:rsidP="00CE2FA2">
      <w:pPr>
        <w:spacing w:after="0" w:line="240" w:lineRule="auto"/>
        <w:rPr>
          <w:rFonts w:ascii="Times New Roman" w:eastAsia="Times New Roman" w:hAnsi="Times New Roman" w:cs="Times New Roman"/>
          <w:lang w:val="lt-LT"/>
        </w:rPr>
      </w:pPr>
    </w:p>
    <w:p w:rsidR="00CE2FA2" w:rsidRPr="00747998" w:rsidRDefault="00CE2FA2" w:rsidP="00CE2FA2">
      <w:pPr>
        <w:spacing w:after="0" w:line="240" w:lineRule="auto"/>
        <w:rPr>
          <w:rFonts w:ascii="Times New Roman" w:eastAsia="Times New Roman" w:hAnsi="Times New Roman" w:cs="Times New Roman"/>
          <w:lang w:val="lt-LT"/>
        </w:rPr>
      </w:pPr>
      <w:r w:rsidRPr="00747998">
        <w:rPr>
          <w:rFonts w:ascii="Times New Roman" w:eastAsia="Times New Roman" w:hAnsi="Times New Roman" w:cs="Times New Roman"/>
          <w:lang w:val="lt-LT"/>
        </w:rPr>
        <w:t>Pharmathen International S.A.</w:t>
      </w:r>
    </w:p>
    <w:p w:rsidR="00CE2FA2" w:rsidRPr="00747998" w:rsidRDefault="00CE2FA2" w:rsidP="00CE2FA2">
      <w:pPr>
        <w:spacing w:after="0" w:line="240" w:lineRule="auto"/>
        <w:rPr>
          <w:rFonts w:ascii="Times New Roman" w:eastAsia="Times New Roman" w:hAnsi="Times New Roman" w:cs="Times New Roman"/>
          <w:lang w:val="lt-LT"/>
        </w:rPr>
      </w:pPr>
      <w:r w:rsidRPr="00747998">
        <w:rPr>
          <w:rFonts w:ascii="Times New Roman" w:eastAsia="Times New Roman" w:hAnsi="Times New Roman" w:cs="Times New Roman"/>
          <w:lang w:val="lt-LT"/>
        </w:rPr>
        <w:t>Sapes Industrial Park</w:t>
      </w:r>
    </w:p>
    <w:p w:rsidR="00CE2FA2" w:rsidRPr="00747998" w:rsidRDefault="00CE2FA2" w:rsidP="00CE2FA2">
      <w:pPr>
        <w:spacing w:after="0" w:line="240" w:lineRule="auto"/>
        <w:rPr>
          <w:rFonts w:ascii="Times New Roman" w:eastAsia="Times New Roman" w:hAnsi="Times New Roman" w:cs="Times New Roman"/>
          <w:lang w:val="lt-LT"/>
        </w:rPr>
      </w:pPr>
      <w:r w:rsidRPr="00747998">
        <w:rPr>
          <w:rFonts w:ascii="Times New Roman" w:eastAsia="Times New Roman" w:hAnsi="Times New Roman" w:cs="Times New Roman"/>
          <w:lang w:val="lt-LT"/>
        </w:rPr>
        <w:t>Block 5, 69300 Rodopi</w:t>
      </w:r>
    </w:p>
    <w:p w:rsidR="00CE2FA2" w:rsidRPr="00747998" w:rsidRDefault="00CE2FA2" w:rsidP="00CE2FA2">
      <w:pPr>
        <w:spacing w:after="0" w:line="240" w:lineRule="auto"/>
        <w:rPr>
          <w:rFonts w:ascii="Times New Roman" w:eastAsia="Times New Roman" w:hAnsi="Times New Roman" w:cs="Times New Roman"/>
          <w:lang w:val="lt-LT"/>
        </w:rPr>
      </w:pPr>
      <w:r w:rsidRPr="00747998">
        <w:rPr>
          <w:rFonts w:ascii="Times New Roman" w:eastAsia="Times New Roman" w:hAnsi="Times New Roman" w:cs="Times New Roman"/>
          <w:lang w:val="lt-LT"/>
        </w:rPr>
        <w:t>Graikija</w:t>
      </w:r>
    </w:p>
    <w:p w:rsidR="00CE2FA2" w:rsidRPr="00747998" w:rsidRDefault="00CE2FA2" w:rsidP="00CE2FA2">
      <w:pPr>
        <w:tabs>
          <w:tab w:val="left" w:pos="3119"/>
          <w:tab w:val="left" w:pos="5954"/>
        </w:tabs>
        <w:snapToGrid w:val="0"/>
        <w:spacing w:after="0" w:line="240" w:lineRule="auto"/>
        <w:rPr>
          <w:rFonts w:ascii="Times New Roman" w:eastAsia="Times New Roman" w:hAnsi="Times New Roman" w:cs="Times New Roman"/>
          <w:lang w:val="lt-LT" w:eastAsia="zh-CN" w:bidi="he-IL"/>
        </w:rPr>
      </w:pPr>
    </w:p>
    <w:p w:rsidR="00CE2FA2" w:rsidRPr="002946B1" w:rsidRDefault="00CE2FA2" w:rsidP="00CE2FA2">
      <w:pPr>
        <w:spacing w:after="0" w:line="240" w:lineRule="auto"/>
        <w:rPr>
          <w:rFonts w:ascii="Times New Roman" w:eastAsia="Times New Roman" w:hAnsi="Times New Roman" w:cs="Times New Roman"/>
          <w:b/>
          <w:bCs/>
          <w:iCs/>
          <w:lang w:val="lt-LT"/>
        </w:rPr>
      </w:pPr>
      <w:r w:rsidRPr="002946B1">
        <w:rPr>
          <w:rFonts w:ascii="Times New Roman" w:eastAsia="Times New Roman" w:hAnsi="Times New Roman" w:cs="Times New Roman"/>
          <w:b/>
          <w:bCs/>
          <w:iCs/>
          <w:lang w:val="lt-LT"/>
        </w:rPr>
        <w:t>Lygiagretus importuotojas</w:t>
      </w:r>
    </w:p>
    <w:p w:rsidR="00CE2FA2" w:rsidRPr="002946B1" w:rsidRDefault="00CE2FA2" w:rsidP="00CE2FA2">
      <w:pPr>
        <w:spacing w:after="0" w:line="240" w:lineRule="auto"/>
        <w:rPr>
          <w:rFonts w:ascii="Times New Roman" w:eastAsia="Times New Roman" w:hAnsi="Times New Roman" w:cs="Times New Roman"/>
          <w:bCs/>
          <w:iCs/>
          <w:lang w:val="lt-LT"/>
        </w:rPr>
      </w:pPr>
      <w:r w:rsidRPr="002946B1">
        <w:rPr>
          <w:rFonts w:ascii="Times New Roman" w:eastAsia="Times New Roman" w:hAnsi="Times New Roman" w:cs="Times New Roman"/>
          <w:bCs/>
          <w:iCs/>
          <w:lang w:val="lt-LT"/>
        </w:rPr>
        <w:t>UAB „Lex ano“</w:t>
      </w:r>
    </w:p>
    <w:p w:rsidR="00CE2FA2" w:rsidRPr="002946B1" w:rsidRDefault="00CE2FA2" w:rsidP="00CE2FA2">
      <w:pPr>
        <w:spacing w:after="0" w:line="240" w:lineRule="auto"/>
        <w:rPr>
          <w:rFonts w:ascii="Times New Roman" w:eastAsia="Times New Roman" w:hAnsi="Times New Roman" w:cs="Times New Roman"/>
          <w:bCs/>
          <w:iCs/>
          <w:lang w:val="lt-LT"/>
        </w:rPr>
      </w:pPr>
      <w:r w:rsidRPr="002946B1">
        <w:rPr>
          <w:rFonts w:ascii="Times New Roman" w:eastAsia="Times New Roman" w:hAnsi="Times New Roman" w:cs="Times New Roman"/>
          <w:bCs/>
          <w:iCs/>
          <w:lang w:val="lt-LT"/>
        </w:rPr>
        <w:t>Naugarduko g. 3</w:t>
      </w:r>
    </w:p>
    <w:p w:rsidR="00CE2FA2" w:rsidRPr="002946B1" w:rsidRDefault="00CE2FA2" w:rsidP="00CE2FA2">
      <w:pPr>
        <w:spacing w:after="0" w:line="240" w:lineRule="auto"/>
        <w:rPr>
          <w:rFonts w:ascii="Times New Roman" w:eastAsia="Times New Roman" w:hAnsi="Times New Roman" w:cs="Times New Roman"/>
          <w:bCs/>
          <w:iCs/>
          <w:lang w:val="lt-LT"/>
        </w:rPr>
      </w:pPr>
      <w:r w:rsidRPr="002946B1">
        <w:rPr>
          <w:rFonts w:ascii="Times New Roman" w:eastAsia="Times New Roman" w:hAnsi="Times New Roman" w:cs="Times New Roman"/>
          <w:bCs/>
          <w:iCs/>
          <w:lang w:val="lt-LT"/>
        </w:rPr>
        <w:t xml:space="preserve">Vilnius </w:t>
      </w:r>
      <w:r w:rsidR="00E467E3">
        <w:rPr>
          <w:rFonts w:ascii="Times New Roman" w:eastAsia="Times New Roman" w:hAnsi="Times New Roman" w:cs="Times New Roman"/>
          <w:bCs/>
          <w:iCs/>
          <w:lang w:val="lt-LT"/>
        </w:rPr>
        <w:t>LT-</w:t>
      </w:r>
      <w:r w:rsidRPr="002946B1">
        <w:rPr>
          <w:rFonts w:ascii="Times New Roman" w:eastAsia="Times New Roman" w:hAnsi="Times New Roman" w:cs="Times New Roman"/>
          <w:bCs/>
          <w:iCs/>
          <w:lang w:val="lt-LT"/>
        </w:rPr>
        <w:t>03231</w:t>
      </w:r>
    </w:p>
    <w:p w:rsidR="00CE2FA2" w:rsidRPr="002946B1" w:rsidRDefault="00CE2FA2" w:rsidP="00CE2FA2">
      <w:pPr>
        <w:spacing w:after="0" w:line="240" w:lineRule="auto"/>
        <w:rPr>
          <w:rFonts w:ascii="Times New Roman" w:eastAsia="Times New Roman" w:hAnsi="Times New Roman" w:cs="Times New Roman"/>
          <w:bCs/>
          <w:iCs/>
          <w:lang w:val="lt-LT"/>
        </w:rPr>
      </w:pPr>
      <w:r w:rsidRPr="002946B1">
        <w:rPr>
          <w:rFonts w:ascii="Times New Roman" w:eastAsia="Times New Roman" w:hAnsi="Times New Roman" w:cs="Times New Roman"/>
          <w:bCs/>
          <w:iCs/>
          <w:lang w:val="lt-LT"/>
        </w:rPr>
        <w:t>Lietuva</w:t>
      </w:r>
    </w:p>
    <w:p w:rsidR="00CE2FA2" w:rsidRPr="002946B1" w:rsidRDefault="00CE2FA2" w:rsidP="00CE2FA2">
      <w:pPr>
        <w:spacing w:after="0" w:line="240" w:lineRule="auto"/>
        <w:rPr>
          <w:rFonts w:ascii="Times New Roman" w:eastAsia="Times New Roman" w:hAnsi="Times New Roman" w:cs="Times New Roman"/>
          <w:b/>
          <w:bCs/>
          <w:iCs/>
          <w:lang w:val="lt-LT"/>
        </w:rPr>
      </w:pPr>
    </w:p>
    <w:p w:rsidR="00CE2FA2" w:rsidRPr="002946B1" w:rsidRDefault="00CE2FA2" w:rsidP="00CE2FA2">
      <w:pPr>
        <w:spacing w:after="0" w:line="240" w:lineRule="auto"/>
        <w:rPr>
          <w:rFonts w:ascii="Times New Roman" w:eastAsia="Times New Roman" w:hAnsi="Times New Roman" w:cs="Times New Roman"/>
          <w:b/>
          <w:bCs/>
          <w:iCs/>
          <w:lang w:val="lt-LT"/>
        </w:rPr>
      </w:pPr>
      <w:r w:rsidRPr="002946B1">
        <w:rPr>
          <w:rFonts w:ascii="Times New Roman" w:eastAsia="Times New Roman" w:hAnsi="Times New Roman" w:cs="Times New Roman"/>
          <w:b/>
          <w:bCs/>
          <w:iCs/>
          <w:lang w:val="lt-LT"/>
        </w:rPr>
        <w:t xml:space="preserve">Perpakavo </w:t>
      </w:r>
    </w:p>
    <w:p w:rsidR="00CE2FA2" w:rsidRPr="002946B1" w:rsidRDefault="00CE2FA2" w:rsidP="00CE2FA2">
      <w:pPr>
        <w:spacing w:after="0" w:line="240" w:lineRule="auto"/>
        <w:rPr>
          <w:rFonts w:ascii="Times New Roman" w:eastAsia="Times New Roman" w:hAnsi="Times New Roman" w:cs="Times New Roman"/>
          <w:bCs/>
          <w:iCs/>
          <w:lang w:val="lt-LT"/>
        </w:rPr>
      </w:pPr>
      <w:r w:rsidRPr="002946B1">
        <w:rPr>
          <w:rFonts w:ascii="Times New Roman" w:eastAsia="Times New Roman" w:hAnsi="Times New Roman" w:cs="Times New Roman"/>
          <w:bCs/>
          <w:iCs/>
          <w:lang w:val="lt-LT"/>
        </w:rPr>
        <w:t>BĮ UAB „Norfachema“</w:t>
      </w:r>
    </w:p>
    <w:p w:rsidR="00CE2FA2" w:rsidRPr="002946B1" w:rsidRDefault="00CE2FA2" w:rsidP="00CE2FA2">
      <w:pPr>
        <w:spacing w:after="0" w:line="240" w:lineRule="auto"/>
        <w:rPr>
          <w:rFonts w:ascii="Times New Roman" w:eastAsia="Times New Roman" w:hAnsi="Times New Roman" w:cs="Times New Roman"/>
          <w:bCs/>
          <w:iCs/>
          <w:lang w:val="lt-LT"/>
        </w:rPr>
      </w:pPr>
      <w:r w:rsidRPr="002946B1">
        <w:rPr>
          <w:rFonts w:ascii="Times New Roman" w:eastAsia="Times New Roman" w:hAnsi="Times New Roman" w:cs="Times New Roman"/>
          <w:bCs/>
          <w:iCs/>
          <w:lang w:val="lt-LT"/>
        </w:rPr>
        <w:lastRenderedPageBreak/>
        <w:t>Vytauto g. 6, Jonava</w:t>
      </w:r>
    </w:p>
    <w:p w:rsidR="00CE2FA2" w:rsidRPr="002946B1" w:rsidRDefault="00CE2FA2" w:rsidP="00CE2FA2">
      <w:pPr>
        <w:spacing w:after="0" w:line="240" w:lineRule="auto"/>
        <w:rPr>
          <w:rFonts w:ascii="Times New Roman" w:eastAsia="Times New Roman" w:hAnsi="Times New Roman" w:cs="Times New Roman"/>
          <w:bCs/>
          <w:iCs/>
          <w:lang w:val="lt-LT"/>
        </w:rPr>
      </w:pPr>
      <w:r w:rsidRPr="002946B1">
        <w:rPr>
          <w:rFonts w:ascii="Times New Roman" w:eastAsia="Times New Roman" w:hAnsi="Times New Roman" w:cs="Times New Roman"/>
          <w:bCs/>
          <w:iCs/>
          <w:lang w:val="lt-LT"/>
        </w:rPr>
        <w:t>Lietuva</w:t>
      </w:r>
    </w:p>
    <w:p w:rsidR="00CE2FA2" w:rsidRPr="002946B1" w:rsidRDefault="00CE2FA2" w:rsidP="00CE2FA2">
      <w:pPr>
        <w:spacing w:after="0" w:line="240" w:lineRule="auto"/>
        <w:rPr>
          <w:rFonts w:ascii="Times New Roman" w:eastAsia="Times New Roman" w:hAnsi="Times New Roman" w:cs="Times New Roman"/>
          <w:bCs/>
          <w:iCs/>
          <w:lang w:val="lt-LT"/>
        </w:rPr>
      </w:pPr>
    </w:p>
    <w:p w:rsidR="00CE2FA2" w:rsidRPr="002946B1" w:rsidRDefault="00CE2FA2" w:rsidP="00CE2FA2">
      <w:pPr>
        <w:spacing w:after="0" w:line="240" w:lineRule="auto"/>
        <w:rPr>
          <w:rFonts w:ascii="Times New Roman" w:eastAsia="Times New Roman" w:hAnsi="Times New Roman" w:cs="Times New Roman"/>
          <w:bCs/>
          <w:iCs/>
          <w:lang w:val="lt-LT"/>
        </w:rPr>
      </w:pPr>
      <w:r w:rsidRPr="002946B1">
        <w:rPr>
          <w:rFonts w:ascii="Times New Roman" w:eastAsia="Times New Roman" w:hAnsi="Times New Roman" w:cs="Times New Roman"/>
          <w:bCs/>
          <w:iCs/>
          <w:lang w:val="lt-LT"/>
        </w:rPr>
        <w:t>arba</w:t>
      </w:r>
    </w:p>
    <w:p w:rsidR="00CE2FA2" w:rsidRPr="002946B1" w:rsidRDefault="00CE2FA2" w:rsidP="00CE2FA2">
      <w:pPr>
        <w:spacing w:after="0" w:line="240" w:lineRule="auto"/>
        <w:rPr>
          <w:rFonts w:ascii="Times New Roman" w:eastAsia="Times New Roman" w:hAnsi="Times New Roman" w:cs="Times New Roman"/>
          <w:bCs/>
          <w:iCs/>
          <w:lang w:val="lt-LT"/>
        </w:rPr>
      </w:pPr>
    </w:p>
    <w:p w:rsidR="00CE2FA2" w:rsidRPr="002946B1" w:rsidRDefault="00CE2FA2" w:rsidP="00CE2FA2">
      <w:pPr>
        <w:spacing w:after="0" w:line="240" w:lineRule="auto"/>
        <w:rPr>
          <w:rFonts w:ascii="Times New Roman" w:eastAsia="Times New Roman" w:hAnsi="Times New Roman" w:cs="Times New Roman"/>
          <w:bCs/>
          <w:iCs/>
          <w:lang w:val="lt-LT"/>
        </w:rPr>
      </w:pPr>
      <w:r w:rsidRPr="002946B1">
        <w:rPr>
          <w:rFonts w:ascii="Times New Roman" w:eastAsia="Times New Roman" w:hAnsi="Times New Roman" w:cs="Times New Roman"/>
          <w:bCs/>
          <w:iCs/>
          <w:lang w:val="lt-LT"/>
        </w:rPr>
        <w:t>UAB „Entafarma“</w:t>
      </w:r>
    </w:p>
    <w:p w:rsidR="00CE2FA2" w:rsidRPr="002946B1" w:rsidRDefault="00CE2FA2" w:rsidP="00CE2FA2">
      <w:pPr>
        <w:spacing w:after="0" w:line="240" w:lineRule="auto"/>
        <w:rPr>
          <w:rFonts w:ascii="Times New Roman" w:eastAsia="Times New Roman" w:hAnsi="Times New Roman" w:cs="Times New Roman"/>
          <w:bCs/>
          <w:iCs/>
          <w:lang w:val="lt-LT"/>
        </w:rPr>
      </w:pPr>
      <w:r w:rsidRPr="002946B1">
        <w:rPr>
          <w:rFonts w:ascii="Times New Roman" w:eastAsia="Times New Roman" w:hAnsi="Times New Roman" w:cs="Times New Roman"/>
          <w:bCs/>
          <w:iCs/>
          <w:lang w:val="lt-LT"/>
        </w:rPr>
        <w:t>Klonėnų vs. 1</w:t>
      </w:r>
    </w:p>
    <w:p w:rsidR="00CE2FA2" w:rsidRPr="002946B1" w:rsidRDefault="00CE2FA2" w:rsidP="00CE2FA2">
      <w:pPr>
        <w:spacing w:after="0" w:line="240" w:lineRule="auto"/>
        <w:rPr>
          <w:rFonts w:ascii="Times New Roman" w:eastAsia="Times New Roman" w:hAnsi="Times New Roman" w:cs="Times New Roman"/>
          <w:bCs/>
          <w:iCs/>
          <w:lang w:val="lt-LT"/>
        </w:rPr>
      </w:pPr>
      <w:r w:rsidRPr="002946B1">
        <w:rPr>
          <w:rFonts w:ascii="Times New Roman" w:eastAsia="Times New Roman" w:hAnsi="Times New Roman" w:cs="Times New Roman"/>
          <w:bCs/>
          <w:iCs/>
          <w:lang w:val="lt-LT"/>
        </w:rPr>
        <w:t>Širvintų r. sav.</w:t>
      </w:r>
    </w:p>
    <w:p w:rsidR="00CE2FA2" w:rsidRPr="002946B1" w:rsidRDefault="00CE2FA2" w:rsidP="00CE2FA2">
      <w:pPr>
        <w:spacing w:after="0" w:line="240" w:lineRule="auto"/>
        <w:rPr>
          <w:rFonts w:ascii="Times New Roman" w:eastAsia="Times New Roman" w:hAnsi="Times New Roman" w:cs="Times New Roman"/>
          <w:bCs/>
          <w:iCs/>
          <w:lang w:val="lt-LT"/>
        </w:rPr>
      </w:pPr>
      <w:r w:rsidRPr="002946B1">
        <w:rPr>
          <w:rFonts w:ascii="Times New Roman" w:eastAsia="Times New Roman" w:hAnsi="Times New Roman" w:cs="Times New Roman"/>
          <w:bCs/>
          <w:iCs/>
          <w:lang w:val="lt-LT"/>
        </w:rPr>
        <w:t>Lietuva</w:t>
      </w:r>
    </w:p>
    <w:p w:rsidR="00CE2FA2" w:rsidRPr="002946B1" w:rsidRDefault="00CE2FA2" w:rsidP="00CE2FA2">
      <w:pPr>
        <w:spacing w:after="0" w:line="240" w:lineRule="auto"/>
        <w:rPr>
          <w:rFonts w:ascii="Times New Roman" w:eastAsia="Times New Roman" w:hAnsi="Times New Roman" w:cs="Times New Roman"/>
          <w:bCs/>
          <w:iCs/>
          <w:lang w:val="lt-LT"/>
        </w:rPr>
      </w:pPr>
    </w:p>
    <w:p w:rsidR="00CE2FA2" w:rsidRPr="00747998" w:rsidRDefault="00CE2FA2" w:rsidP="00CE2FA2">
      <w:pPr>
        <w:spacing w:after="0" w:line="240" w:lineRule="auto"/>
        <w:rPr>
          <w:rFonts w:ascii="Times New Roman" w:eastAsia="Times New Roman" w:hAnsi="Times New Roman" w:cs="Times New Roman"/>
          <w:lang w:val="lt-LT"/>
        </w:rPr>
      </w:pPr>
      <w:r w:rsidRPr="002946B1">
        <w:rPr>
          <w:rFonts w:ascii="Times New Roman" w:eastAsia="Times New Roman" w:hAnsi="Times New Roman" w:cs="Times New Roman"/>
          <w:lang w:val="lt-LT"/>
        </w:rPr>
        <w:t xml:space="preserve">Registruotojas eksportuojančioje valstybėje yra </w:t>
      </w:r>
      <w:r w:rsidR="00801E39">
        <w:rPr>
          <w:rFonts w:ascii="Times New Roman" w:eastAsia="Times New Roman" w:hAnsi="Times New Roman" w:cs="Times New Roman"/>
          <w:lang w:val="lt-LT"/>
        </w:rPr>
        <w:t>Aurobindo Pharma B.V., Baarnsche Dijk 1, 3741 LN Baarn, Nyderlandai</w:t>
      </w:r>
      <w:r>
        <w:rPr>
          <w:rFonts w:ascii="Times New Roman" w:eastAsia="Times New Roman" w:hAnsi="Times New Roman" w:cs="Times New Roman"/>
          <w:lang w:val="lt-LT"/>
        </w:rPr>
        <w:t>.</w:t>
      </w:r>
    </w:p>
    <w:p w:rsidR="00CE2FA2" w:rsidRPr="00747998" w:rsidRDefault="00CE2FA2" w:rsidP="00CE2FA2">
      <w:pPr>
        <w:spacing w:after="0" w:line="240" w:lineRule="auto"/>
        <w:rPr>
          <w:rFonts w:ascii="Times New Roman" w:eastAsia="Times New Roman" w:hAnsi="Times New Roman" w:cs="Times New Roman"/>
          <w:b/>
          <w:lang w:val="lt-LT" w:eastAsia="zh-CN" w:bidi="he-IL"/>
        </w:rPr>
      </w:pPr>
    </w:p>
    <w:p w:rsidR="00CE2FA2" w:rsidRPr="00747998" w:rsidRDefault="00CE2FA2" w:rsidP="00CE2FA2">
      <w:pPr>
        <w:numPr>
          <w:ilvl w:val="12"/>
          <w:numId w:val="0"/>
        </w:numPr>
        <w:spacing w:after="0" w:line="240" w:lineRule="auto"/>
        <w:ind w:right="-2"/>
        <w:rPr>
          <w:rFonts w:ascii="Times New Roman" w:eastAsia="Times New Roman" w:hAnsi="Times New Roman" w:cs="Times New Roman"/>
          <w:noProof/>
          <w:lang w:val="lt-LT"/>
        </w:rPr>
      </w:pPr>
      <w:r>
        <w:rPr>
          <w:rFonts w:ascii="Times New Roman" w:eastAsia="Times New Roman" w:hAnsi="Times New Roman" w:cs="Times New Roman"/>
          <w:b/>
          <w:lang w:val="lt-LT"/>
        </w:rPr>
        <w:t>Šis vaistinis preparatas registruotas EEE valstybėse narėse</w:t>
      </w:r>
      <w:r w:rsidRPr="00747998">
        <w:rPr>
          <w:rFonts w:ascii="Times New Roman" w:eastAsia="Times New Roman" w:hAnsi="Times New Roman" w:cs="Times New Roman"/>
          <w:b/>
          <w:lang w:val="lt-LT"/>
        </w:rPr>
        <w:t xml:space="preserve"> tokiais pavadinimais:</w:t>
      </w:r>
    </w:p>
    <w:p w:rsidR="00CE2FA2" w:rsidRPr="00747998" w:rsidRDefault="00CE2FA2" w:rsidP="00CE2FA2">
      <w:pPr>
        <w:widowControl w:val="0"/>
        <w:tabs>
          <w:tab w:val="left" w:pos="1418"/>
        </w:tabs>
        <w:autoSpaceDE w:val="0"/>
        <w:autoSpaceDN w:val="0"/>
        <w:adjustRightInd w:val="0"/>
        <w:spacing w:after="0" w:line="245" w:lineRule="auto"/>
        <w:ind w:right="153"/>
        <w:rPr>
          <w:rFonts w:ascii="Times New Roman" w:eastAsia="Times New Roman" w:hAnsi="Times New Roman" w:cs="Times New Roman"/>
        </w:rPr>
      </w:pPr>
      <w:proofErr w:type="spellStart"/>
      <w:r w:rsidRPr="00747998">
        <w:rPr>
          <w:rFonts w:ascii="Times New Roman" w:eastAsia="Times New Roman" w:hAnsi="Times New Roman" w:cs="Times New Roman"/>
        </w:rPr>
        <w:t>Jungtin</w:t>
      </w:r>
      <w:r>
        <w:rPr>
          <w:rFonts w:ascii="Times New Roman" w:eastAsia="Times New Roman" w:hAnsi="Times New Roman" w:cs="Times New Roman"/>
        </w:rPr>
        <w:t>ė</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Karalystė</w:t>
      </w:r>
      <w:proofErr w:type="spellEnd"/>
      <w:r>
        <w:rPr>
          <w:rFonts w:ascii="Times New Roman" w:eastAsia="Times New Roman" w:hAnsi="Times New Roman" w:cs="Times New Roman"/>
        </w:rPr>
        <w:t>:</w:t>
      </w:r>
      <w:r>
        <w:rPr>
          <w:rFonts w:ascii="Times New Roman" w:eastAsia="Times New Roman" w:hAnsi="Times New Roman" w:cs="Times New Roman"/>
        </w:rPr>
        <w:tab/>
      </w:r>
      <w:proofErr w:type="spellStart"/>
      <w:r w:rsidR="004518EB">
        <w:rPr>
          <w:rFonts w:ascii="Times New Roman" w:eastAsia="Times New Roman" w:hAnsi="Times New Roman" w:cs="Times New Roman"/>
        </w:rPr>
        <w:t>Urimper</w:t>
      </w:r>
      <w:proofErr w:type="spellEnd"/>
      <w:r w:rsidR="004518EB">
        <w:rPr>
          <w:rFonts w:ascii="Times New Roman" w:eastAsia="Times New Roman" w:hAnsi="Times New Roman" w:cs="Times New Roman"/>
        </w:rPr>
        <w:t xml:space="preserve"> 4 mg</w:t>
      </w:r>
      <w:r w:rsidRPr="00747998">
        <w:rPr>
          <w:rFonts w:ascii="Times New Roman" w:eastAsia="Times New Roman" w:hAnsi="Times New Roman" w:cs="Times New Roman"/>
        </w:rPr>
        <w:t xml:space="preserve"> prolonged-release capsules</w:t>
      </w:r>
    </w:p>
    <w:p w:rsidR="00CE2FA2" w:rsidRPr="00747998" w:rsidRDefault="00CE2FA2" w:rsidP="00CE2FA2">
      <w:pPr>
        <w:spacing w:after="0" w:line="240" w:lineRule="auto"/>
        <w:rPr>
          <w:rFonts w:ascii="Times New Roman" w:eastAsia="Times New Roman" w:hAnsi="Times New Roman" w:cs="Times New Roman"/>
          <w:iCs/>
        </w:rPr>
      </w:pPr>
      <w:proofErr w:type="spellStart"/>
      <w:r>
        <w:rPr>
          <w:rFonts w:ascii="Times New Roman" w:eastAsia="Times New Roman" w:hAnsi="Times New Roman" w:cs="Times New Roman"/>
        </w:rPr>
        <w:t>Danija</w:t>
      </w:r>
      <w:proofErr w:type="spellEnd"/>
      <w:r>
        <w:rPr>
          <w:rFonts w:ascii="Times New Roman" w:eastAsia="Times New Roman" w:hAnsi="Times New Roman" w:cs="Times New Roman"/>
        </w:rPr>
        <w:t>:</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roofErr w:type="spellStart"/>
      <w:r>
        <w:rPr>
          <w:rFonts w:ascii="Times New Roman" w:eastAsia="Times New Roman" w:hAnsi="Times New Roman" w:cs="Times New Roman"/>
          <w:iCs/>
        </w:rPr>
        <w:t>Tolterodintartrat</w:t>
      </w:r>
      <w:proofErr w:type="spellEnd"/>
      <w:r>
        <w:rPr>
          <w:rFonts w:ascii="Times New Roman" w:eastAsia="Times New Roman" w:hAnsi="Times New Roman" w:cs="Times New Roman"/>
          <w:iCs/>
        </w:rPr>
        <w:t xml:space="preserve"> Actavis </w:t>
      </w:r>
      <w:r w:rsidRPr="00747998">
        <w:rPr>
          <w:rFonts w:ascii="Times New Roman" w:eastAsia="Times New Roman" w:hAnsi="Times New Roman" w:cs="Times New Roman"/>
          <w:iCs/>
        </w:rPr>
        <w:t>4</w:t>
      </w:r>
      <w:r w:rsidR="00954BEF">
        <w:rPr>
          <w:rFonts w:ascii="Times New Roman" w:eastAsia="Times New Roman" w:hAnsi="Times New Roman" w:cs="Times New Roman"/>
          <w:iCs/>
        </w:rPr>
        <w:t xml:space="preserve"> </w:t>
      </w:r>
      <w:r w:rsidRPr="00747998">
        <w:rPr>
          <w:rFonts w:ascii="Times New Roman" w:eastAsia="Times New Roman" w:hAnsi="Times New Roman" w:cs="Times New Roman"/>
          <w:iCs/>
        </w:rPr>
        <w:t>mg</w:t>
      </w:r>
    </w:p>
    <w:p w:rsidR="00CE2FA2" w:rsidRPr="00747998" w:rsidRDefault="00CE2FA2" w:rsidP="00CE2FA2">
      <w:pPr>
        <w:spacing w:after="0" w:line="240" w:lineRule="auto"/>
        <w:ind w:left="2160" w:hanging="2160"/>
        <w:rPr>
          <w:rFonts w:ascii="Times New Roman" w:eastAsia="Times New Roman" w:hAnsi="Times New Roman" w:cs="Times New Roman"/>
          <w:bCs/>
        </w:rPr>
      </w:pPr>
      <w:proofErr w:type="spellStart"/>
      <w:r w:rsidRPr="00747998">
        <w:rPr>
          <w:rFonts w:ascii="Times New Roman" w:eastAsia="Times New Roman" w:hAnsi="Times New Roman" w:cs="Times New Roman"/>
        </w:rPr>
        <w:t>Ispanija</w:t>
      </w:r>
      <w:proofErr w:type="spellEnd"/>
      <w:r w:rsidRPr="00747998">
        <w:rPr>
          <w:rFonts w:ascii="Times New Roman" w:eastAsia="Times New Roman" w:hAnsi="Times New Roman" w:cs="Times New Roman"/>
        </w:rPr>
        <w:t>:</w:t>
      </w:r>
      <w:r w:rsidRPr="00747998">
        <w:rPr>
          <w:rFonts w:ascii="Times New Roman" w:eastAsia="Times New Roman" w:hAnsi="Times New Roman" w:cs="Times New Roman"/>
        </w:rPr>
        <w:tab/>
      </w:r>
      <w:proofErr w:type="spellStart"/>
      <w:r>
        <w:rPr>
          <w:rFonts w:ascii="Times New Roman" w:eastAsia="Times New Roman" w:hAnsi="Times New Roman" w:cs="Times New Roman"/>
        </w:rPr>
        <w:t>Tolterodina</w:t>
      </w:r>
      <w:proofErr w:type="spellEnd"/>
      <w:r>
        <w:rPr>
          <w:rFonts w:ascii="Times New Roman" w:eastAsia="Times New Roman" w:hAnsi="Times New Roman" w:cs="Times New Roman"/>
        </w:rPr>
        <w:t xml:space="preserve"> Actavis Neo </w:t>
      </w:r>
      <w:r w:rsidRPr="00747998">
        <w:rPr>
          <w:rFonts w:ascii="Times New Roman" w:eastAsia="Times New Roman" w:hAnsi="Times New Roman" w:cs="Times New Roman"/>
        </w:rPr>
        <w:t>4</w:t>
      </w:r>
      <w:r w:rsidR="004518EB">
        <w:rPr>
          <w:rFonts w:ascii="Times New Roman" w:eastAsia="Times New Roman" w:hAnsi="Times New Roman" w:cs="Times New Roman"/>
        </w:rPr>
        <w:t xml:space="preserve"> mg</w:t>
      </w:r>
      <w:r w:rsidRPr="00747998">
        <w:rPr>
          <w:rFonts w:ascii="Times New Roman" w:eastAsia="Times New Roman" w:hAnsi="Times New Roman" w:cs="Times New Roman"/>
        </w:rPr>
        <w:t xml:space="preserve"> </w:t>
      </w:r>
      <w:proofErr w:type="spellStart"/>
      <w:r w:rsidRPr="00747998">
        <w:rPr>
          <w:rFonts w:ascii="Times New Roman" w:eastAsia="Times New Roman" w:hAnsi="Times New Roman" w:cs="Times New Roman"/>
          <w:bCs/>
        </w:rPr>
        <w:t>cápsulas</w:t>
      </w:r>
      <w:proofErr w:type="spellEnd"/>
      <w:r w:rsidRPr="00747998">
        <w:rPr>
          <w:rFonts w:ascii="Times New Roman" w:eastAsia="Times New Roman" w:hAnsi="Times New Roman" w:cs="Times New Roman"/>
          <w:bCs/>
        </w:rPr>
        <w:t xml:space="preserve"> de </w:t>
      </w:r>
      <w:proofErr w:type="spellStart"/>
      <w:r w:rsidRPr="00747998">
        <w:rPr>
          <w:rFonts w:ascii="Times New Roman" w:eastAsia="Times New Roman" w:hAnsi="Times New Roman" w:cs="Times New Roman"/>
          <w:bCs/>
        </w:rPr>
        <w:t>liberación</w:t>
      </w:r>
      <w:proofErr w:type="spellEnd"/>
      <w:r w:rsidRPr="00747998">
        <w:rPr>
          <w:rFonts w:ascii="Times New Roman" w:eastAsia="Times New Roman" w:hAnsi="Times New Roman" w:cs="Times New Roman"/>
          <w:bCs/>
        </w:rPr>
        <w:t xml:space="preserve"> </w:t>
      </w:r>
      <w:proofErr w:type="spellStart"/>
      <w:r w:rsidRPr="00747998">
        <w:rPr>
          <w:rFonts w:ascii="Times New Roman" w:eastAsia="Times New Roman" w:hAnsi="Times New Roman" w:cs="Times New Roman"/>
          <w:bCs/>
        </w:rPr>
        <w:t>prolongada</w:t>
      </w:r>
      <w:proofErr w:type="spellEnd"/>
      <w:r w:rsidRPr="00747998">
        <w:rPr>
          <w:rFonts w:ascii="Times New Roman" w:eastAsia="Times New Roman" w:hAnsi="Times New Roman" w:cs="Times New Roman"/>
          <w:bCs/>
        </w:rPr>
        <w:t xml:space="preserve"> EFG</w:t>
      </w:r>
    </w:p>
    <w:p w:rsidR="00CE2FA2" w:rsidRPr="00747998" w:rsidRDefault="00CE2FA2" w:rsidP="00CE2FA2">
      <w:pPr>
        <w:spacing w:after="0" w:line="240" w:lineRule="auto"/>
        <w:rPr>
          <w:rFonts w:ascii="Times New Roman" w:eastAsia="Times New Roman" w:hAnsi="Times New Roman" w:cs="Times New Roman"/>
          <w:lang w:val="nb-NO"/>
        </w:rPr>
      </w:pPr>
      <w:r w:rsidRPr="00747998">
        <w:rPr>
          <w:rFonts w:ascii="Times New Roman" w:eastAsia="Times New Roman" w:hAnsi="Times New Roman" w:cs="Times New Roman"/>
          <w:bCs/>
          <w:lang w:val="nb-NO"/>
        </w:rPr>
        <w:t>Suomija:</w:t>
      </w:r>
      <w:r w:rsidRPr="00747998">
        <w:rPr>
          <w:rFonts w:ascii="Times New Roman" w:eastAsia="Times New Roman" w:hAnsi="Times New Roman" w:cs="Times New Roman"/>
          <w:bCs/>
          <w:lang w:val="nb-NO"/>
        </w:rPr>
        <w:tab/>
      </w:r>
      <w:r w:rsidRPr="00747998">
        <w:rPr>
          <w:rFonts w:ascii="Times New Roman" w:eastAsia="Times New Roman" w:hAnsi="Times New Roman" w:cs="Times New Roman"/>
          <w:bCs/>
          <w:lang w:val="nb-NO"/>
        </w:rPr>
        <w:tab/>
        <w:t xml:space="preserve">Tolterodin </w:t>
      </w:r>
      <w:r w:rsidR="004518EB">
        <w:rPr>
          <w:rFonts w:ascii="Times New Roman" w:eastAsia="Times New Roman" w:hAnsi="Times New Roman" w:cs="Times New Roman"/>
          <w:bCs/>
          <w:lang w:val="nb-NO"/>
        </w:rPr>
        <w:t xml:space="preserve">Actavis </w:t>
      </w:r>
      <w:r w:rsidRPr="00747998">
        <w:rPr>
          <w:rFonts w:ascii="Times New Roman" w:eastAsia="Times New Roman" w:hAnsi="Times New Roman" w:cs="Times New Roman"/>
          <w:bCs/>
          <w:lang w:val="nb-NO"/>
        </w:rPr>
        <w:t>4</w:t>
      </w:r>
      <w:r w:rsidR="00954BEF">
        <w:rPr>
          <w:rFonts w:ascii="Times New Roman" w:eastAsia="Times New Roman" w:hAnsi="Times New Roman" w:cs="Times New Roman"/>
          <w:bCs/>
          <w:lang w:val="nb-NO"/>
        </w:rPr>
        <w:t xml:space="preserve"> </w:t>
      </w:r>
      <w:r w:rsidRPr="00747998">
        <w:rPr>
          <w:rFonts w:ascii="Times New Roman" w:eastAsia="Times New Roman" w:hAnsi="Times New Roman" w:cs="Times New Roman"/>
          <w:bCs/>
          <w:lang w:val="nb-NO"/>
        </w:rPr>
        <w:t>mg depotkapselit</w:t>
      </w:r>
    </w:p>
    <w:p w:rsidR="00CE2FA2" w:rsidRPr="00747998" w:rsidRDefault="00CE2FA2" w:rsidP="00CE2FA2">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Airija</w:t>
      </w:r>
      <w:proofErr w:type="spellEnd"/>
      <w:r>
        <w:rPr>
          <w:rFonts w:ascii="Times New Roman" w:eastAsia="Times New Roman" w:hAnsi="Times New Roman" w:cs="Times New Roman"/>
        </w:rPr>
        <w:t>:</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004518EB">
        <w:rPr>
          <w:rFonts w:ascii="Times New Roman" w:eastAsia="Times New Roman" w:hAnsi="Times New Roman" w:cs="Times New Roman"/>
          <w:bCs/>
          <w:iCs/>
          <w:lang w:val="lt-LT"/>
        </w:rPr>
        <w:t>Urimper 4 mg prolonged-release capsule</w:t>
      </w:r>
    </w:p>
    <w:p w:rsidR="00CE2FA2" w:rsidRPr="00747998" w:rsidRDefault="00CE2FA2" w:rsidP="00CE2FA2">
      <w:pPr>
        <w:spacing w:after="0" w:line="240" w:lineRule="auto"/>
        <w:rPr>
          <w:rFonts w:ascii="Times New Roman" w:eastAsia="Times New Roman" w:hAnsi="Times New Roman" w:cs="Times New Roman"/>
        </w:rPr>
      </w:pPr>
      <w:proofErr w:type="spellStart"/>
      <w:r w:rsidRPr="00747998">
        <w:rPr>
          <w:rFonts w:ascii="Times New Roman" w:eastAsia="Times New Roman" w:hAnsi="Times New Roman" w:cs="Times New Roman"/>
        </w:rPr>
        <w:t>Islandija</w:t>
      </w:r>
      <w:proofErr w:type="spellEnd"/>
      <w:r w:rsidRPr="00747998">
        <w:rPr>
          <w:rFonts w:ascii="Times New Roman" w:eastAsia="Times New Roman" w:hAnsi="Times New Roman" w:cs="Times New Roman"/>
        </w:rPr>
        <w:t>:</w:t>
      </w:r>
      <w:r w:rsidRPr="00747998">
        <w:rPr>
          <w:rFonts w:ascii="Times New Roman" w:eastAsia="Times New Roman" w:hAnsi="Times New Roman" w:cs="Times New Roman"/>
        </w:rPr>
        <w:tab/>
      </w:r>
      <w:r w:rsidRPr="00747998">
        <w:rPr>
          <w:rFonts w:ascii="Times New Roman" w:eastAsia="Times New Roman" w:hAnsi="Times New Roman" w:cs="Times New Roman"/>
        </w:rPr>
        <w:tab/>
      </w:r>
      <w:proofErr w:type="spellStart"/>
      <w:r w:rsidRPr="00747998">
        <w:rPr>
          <w:rFonts w:ascii="Times New Roman" w:eastAsia="Times New Roman" w:hAnsi="Times New Roman" w:cs="Times New Roman"/>
        </w:rPr>
        <w:t>Tolterodin</w:t>
      </w:r>
      <w:proofErr w:type="spellEnd"/>
      <w:r w:rsidRPr="00747998">
        <w:rPr>
          <w:rFonts w:ascii="Times New Roman" w:eastAsia="Times New Roman" w:hAnsi="Times New Roman" w:cs="Times New Roman"/>
        </w:rPr>
        <w:t xml:space="preserve"> Retard Actavis</w:t>
      </w:r>
    </w:p>
    <w:p w:rsidR="00CE2FA2" w:rsidRPr="00747998" w:rsidRDefault="00CE2FA2" w:rsidP="00CE2FA2">
      <w:pPr>
        <w:widowControl w:val="0"/>
        <w:autoSpaceDE w:val="0"/>
        <w:autoSpaceDN w:val="0"/>
        <w:adjustRightInd w:val="0"/>
        <w:spacing w:after="0" w:line="245" w:lineRule="auto"/>
        <w:ind w:right="153"/>
        <w:rPr>
          <w:rFonts w:ascii="Times New Roman" w:eastAsia="Times New Roman" w:hAnsi="Times New Roman" w:cs="Times New Roman"/>
          <w:bCs/>
        </w:rPr>
      </w:pPr>
      <w:proofErr w:type="spellStart"/>
      <w:r w:rsidRPr="00747998">
        <w:rPr>
          <w:rFonts w:ascii="Times New Roman" w:eastAsia="Times New Roman" w:hAnsi="Times New Roman" w:cs="Times New Roman"/>
        </w:rPr>
        <w:t>Lie</w:t>
      </w:r>
      <w:r>
        <w:rPr>
          <w:rFonts w:ascii="Times New Roman" w:eastAsia="Times New Roman" w:hAnsi="Times New Roman" w:cs="Times New Roman"/>
        </w:rPr>
        <w:t>tuva</w:t>
      </w:r>
      <w:proofErr w:type="spellEnd"/>
      <w:r>
        <w:rPr>
          <w:rFonts w:ascii="Times New Roman" w:eastAsia="Times New Roman" w:hAnsi="Times New Roman" w:cs="Times New Roman"/>
        </w:rPr>
        <w:t>:</w:t>
      </w:r>
      <w:r>
        <w:rPr>
          <w:rFonts w:ascii="Times New Roman" w:eastAsia="Times New Roman" w:hAnsi="Times New Roman" w:cs="Times New Roman"/>
        </w:rPr>
        <w:tab/>
      </w:r>
      <w:r>
        <w:rPr>
          <w:rFonts w:ascii="Times New Roman" w:eastAsia="Times New Roman" w:hAnsi="Times New Roman" w:cs="Times New Roman"/>
        </w:rPr>
        <w:tab/>
      </w:r>
      <w:proofErr w:type="spellStart"/>
      <w:r>
        <w:rPr>
          <w:rFonts w:ascii="Times New Roman" w:eastAsia="Times New Roman" w:hAnsi="Times New Roman" w:cs="Times New Roman"/>
        </w:rPr>
        <w:t>Tolterodine</w:t>
      </w:r>
      <w:proofErr w:type="spellEnd"/>
      <w:r>
        <w:rPr>
          <w:rFonts w:ascii="Times New Roman" w:eastAsia="Times New Roman" w:hAnsi="Times New Roman" w:cs="Times New Roman"/>
        </w:rPr>
        <w:t xml:space="preserve"> Actavis </w:t>
      </w:r>
      <w:r w:rsidRPr="00747998">
        <w:rPr>
          <w:rFonts w:ascii="Times New Roman" w:eastAsia="Times New Roman" w:hAnsi="Times New Roman" w:cs="Times New Roman"/>
        </w:rPr>
        <w:t>4</w:t>
      </w:r>
      <w:r>
        <w:rPr>
          <w:rFonts w:ascii="Times New Roman" w:eastAsia="Times New Roman" w:hAnsi="Times New Roman" w:cs="Times New Roman"/>
        </w:rPr>
        <w:t xml:space="preserve"> </w:t>
      </w:r>
      <w:r w:rsidRPr="00747998">
        <w:rPr>
          <w:rFonts w:ascii="Times New Roman" w:eastAsia="Times New Roman" w:hAnsi="Times New Roman" w:cs="Times New Roman"/>
        </w:rPr>
        <w:t xml:space="preserve">mg </w:t>
      </w:r>
      <w:proofErr w:type="spellStart"/>
      <w:r w:rsidRPr="00747998">
        <w:rPr>
          <w:rFonts w:ascii="Times New Roman" w:eastAsia="Times New Roman" w:hAnsi="Times New Roman" w:cs="Times New Roman"/>
          <w:bCs/>
        </w:rPr>
        <w:t>pailginto</w:t>
      </w:r>
      <w:proofErr w:type="spellEnd"/>
      <w:r w:rsidRPr="00747998">
        <w:rPr>
          <w:rFonts w:ascii="Times New Roman" w:eastAsia="Times New Roman" w:hAnsi="Times New Roman" w:cs="Times New Roman"/>
          <w:bCs/>
        </w:rPr>
        <w:t xml:space="preserve"> </w:t>
      </w:r>
      <w:proofErr w:type="spellStart"/>
      <w:r w:rsidRPr="00747998">
        <w:rPr>
          <w:rFonts w:ascii="Times New Roman" w:eastAsia="Times New Roman" w:hAnsi="Times New Roman" w:cs="Times New Roman"/>
          <w:bCs/>
        </w:rPr>
        <w:t>atpalaidavimo</w:t>
      </w:r>
      <w:proofErr w:type="spellEnd"/>
      <w:r w:rsidRPr="00747998">
        <w:rPr>
          <w:rFonts w:ascii="Times New Roman" w:eastAsia="Times New Roman" w:hAnsi="Times New Roman" w:cs="Times New Roman"/>
          <w:bCs/>
        </w:rPr>
        <w:t xml:space="preserve"> </w:t>
      </w:r>
      <w:proofErr w:type="spellStart"/>
      <w:r w:rsidRPr="00747998">
        <w:rPr>
          <w:rFonts w:ascii="Times New Roman" w:eastAsia="Times New Roman" w:hAnsi="Times New Roman" w:cs="Times New Roman"/>
          <w:bCs/>
        </w:rPr>
        <w:t>kietosios</w:t>
      </w:r>
      <w:proofErr w:type="spellEnd"/>
      <w:r w:rsidRPr="00747998">
        <w:rPr>
          <w:rFonts w:ascii="Times New Roman" w:eastAsia="Times New Roman" w:hAnsi="Times New Roman" w:cs="Times New Roman"/>
          <w:bCs/>
        </w:rPr>
        <w:t xml:space="preserve"> </w:t>
      </w:r>
      <w:proofErr w:type="spellStart"/>
      <w:r w:rsidRPr="00747998">
        <w:rPr>
          <w:rFonts w:ascii="Times New Roman" w:eastAsia="Times New Roman" w:hAnsi="Times New Roman" w:cs="Times New Roman"/>
          <w:bCs/>
        </w:rPr>
        <w:t>kapsulės</w:t>
      </w:r>
      <w:proofErr w:type="spellEnd"/>
    </w:p>
    <w:p w:rsidR="00CE2FA2" w:rsidRPr="00747998" w:rsidRDefault="00CE2FA2" w:rsidP="00CE2FA2">
      <w:pPr>
        <w:widowControl w:val="0"/>
        <w:autoSpaceDE w:val="0"/>
        <w:autoSpaceDN w:val="0"/>
        <w:adjustRightInd w:val="0"/>
        <w:spacing w:after="0" w:line="245" w:lineRule="auto"/>
        <w:ind w:right="153"/>
        <w:rPr>
          <w:rFonts w:ascii="Times New Roman" w:eastAsia="Times New Roman" w:hAnsi="Times New Roman" w:cs="Times New Roman"/>
          <w:lang w:val="nb-NO"/>
        </w:rPr>
      </w:pPr>
      <w:r w:rsidRPr="00747998">
        <w:rPr>
          <w:rFonts w:ascii="Times New Roman" w:eastAsia="Times New Roman" w:hAnsi="Times New Roman" w:cs="Times New Roman"/>
          <w:lang w:val="nb-NO"/>
        </w:rPr>
        <w:t>Nyderlandai:</w:t>
      </w:r>
      <w:r w:rsidRPr="00747998">
        <w:rPr>
          <w:rFonts w:ascii="Times New Roman" w:eastAsia="Times New Roman" w:hAnsi="Times New Roman" w:cs="Times New Roman"/>
          <w:lang w:val="nb-NO"/>
        </w:rPr>
        <w:tab/>
      </w:r>
      <w:r w:rsidRPr="00747998">
        <w:rPr>
          <w:rFonts w:ascii="Times New Roman" w:eastAsia="Times New Roman" w:hAnsi="Times New Roman" w:cs="Times New Roman"/>
          <w:lang w:val="nb-NO"/>
        </w:rPr>
        <w:tab/>
        <w:t>Tolt</w:t>
      </w:r>
      <w:r>
        <w:rPr>
          <w:rFonts w:ascii="Times New Roman" w:eastAsia="Times New Roman" w:hAnsi="Times New Roman" w:cs="Times New Roman"/>
          <w:lang w:val="nb-NO"/>
        </w:rPr>
        <w:t xml:space="preserve">erodinetartraat </w:t>
      </w:r>
      <w:proofErr w:type="spellStart"/>
      <w:r w:rsidR="004518EB" w:rsidRPr="004518EB">
        <w:rPr>
          <w:rFonts w:ascii="Times New Roman" w:eastAsia="MS Mincho" w:hAnsi="Times New Roman" w:cs="Times New Roman"/>
        </w:rPr>
        <w:t>Aurobindo</w:t>
      </w:r>
      <w:proofErr w:type="spellEnd"/>
      <w:r w:rsidR="004518EB" w:rsidRPr="00062468">
        <w:rPr>
          <w:rFonts w:ascii="Times New Roman" w:eastAsia="MS Mincho" w:hAnsi="Times New Roman" w:cs="Times New Roman"/>
          <w:i/>
        </w:rPr>
        <w:t xml:space="preserve"> </w:t>
      </w:r>
      <w:r>
        <w:rPr>
          <w:rFonts w:ascii="Times New Roman" w:eastAsia="Times New Roman" w:hAnsi="Times New Roman" w:cs="Times New Roman"/>
          <w:lang w:val="nb-NO"/>
        </w:rPr>
        <w:t xml:space="preserve">SR </w:t>
      </w:r>
      <w:r w:rsidRPr="00747998">
        <w:rPr>
          <w:rFonts w:ascii="Times New Roman" w:eastAsia="Times New Roman" w:hAnsi="Times New Roman" w:cs="Times New Roman"/>
          <w:lang w:val="nb-NO"/>
        </w:rPr>
        <w:t>4mg</w:t>
      </w:r>
      <w:r w:rsidR="004518EB">
        <w:rPr>
          <w:rFonts w:ascii="Times New Roman" w:eastAsia="Times New Roman" w:hAnsi="Times New Roman" w:cs="Times New Roman"/>
          <w:lang w:val="nb-NO"/>
        </w:rPr>
        <w:t>, harde capsules met verlengde afgifte</w:t>
      </w:r>
    </w:p>
    <w:p w:rsidR="00CE2FA2" w:rsidRPr="00747998" w:rsidRDefault="00CE2FA2" w:rsidP="00CE2FA2">
      <w:pPr>
        <w:widowControl w:val="0"/>
        <w:autoSpaceDE w:val="0"/>
        <w:autoSpaceDN w:val="0"/>
        <w:adjustRightInd w:val="0"/>
        <w:spacing w:after="0" w:line="245" w:lineRule="auto"/>
        <w:ind w:right="153"/>
        <w:rPr>
          <w:rFonts w:ascii="Times New Roman" w:eastAsia="Times New Roman" w:hAnsi="Times New Roman" w:cs="Times New Roman"/>
          <w:lang w:val="nb-NO"/>
        </w:rPr>
      </w:pPr>
      <w:r w:rsidRPr="00747998">
        <w:rPr>
          <w:rFonts w:ascii="Times New Roman" w:eastAsia="Times New Roman" w:hAnsi="Times New Roman" w:cs="Times New Roman"/>
          <w:lang w:val="nb-NO"/>
        </w:rPr>
        <w:t>Norvegija:</w:t>
      </w:r>
      <w:r w:rsidRPr="00747998">
        <w:rPr>
          <w:rFonts w:ascii="Times New Roman" w:eastAsia="Times New Roman" w:hAnsi="Times New Roman" w:cs="Times New Roman"/>
          <w:lang w:val="nb-NO"/>
        </w:rPr>
        <w:tab/>
      </w:r>
      <w:r w:rsidRPr="00747998">
        <w:rPr>
          <w:rFonts w:ascii="Times New Roman" w:eastAsia="Times New Roman" w:hAnsi="Times New Roman" w:cs="Times New Roman"/>
          <w:lang w:val="nb-NO"/>
        </w:rPr>
        <w:tab/>
        <w:t>Tolterodin Actavis</w:t>
      </w:r>
    </w:p>
    <w:p w:rsidR="00CE2FA2" w:rsidRPr="00747998" w:rsidRDefault="00CE2FA2" w:rsidP="00CE2FA2">
      <w:pPr>
        <w:widowControl w:val="0"/>
        <w:autoSpaceDE w:val="0"/>
        <w:autoSpaceDN w:val="0"/>
        <w:adjustRightInd w:val="0"/>
        <w:spacing w:after="0" w:line="245" w:lineRule="auto"/>
        <w:ind w:right="153"/>
        <w:rPr>
          <w:rFonts w:ascii="Times New Roman" w:eastAsia="Times New Roman" w:hAnsi="Times New Roman" w:cs="Times New Roman"/>
          <w:lang w:val="nb-NO"/>
        </w:rPr>
      </w:pPr>
      <w:r w:rsidRPr="00747998">
        <w:rPr>
          <w:rFonts w:ascii="Times New Roman" w:eastAsia="Times New Roman" w:hAnsi="Times New Roman" w:cs="Times New Roman"/>
          <w:lang w:val="nb-NO"/>
        </w:rPr>
        <w:t>Lenkija:</w:t>
      </w:r>
      <w:r w:rsidRPr="00747998">
        <w:rPr>
          <w:rFonts w:ascii="Times New Roman" w:eastAsia="Times New Roman" w:hAnsi="Times New Roman" w:cs="Times New Roman"/>
          <w:lang w:val="nb-NO"/>
        </w:rPr>
        <w:tab/>
      </w:r>
      <w:r w:rsidRPr="00747998">
        <w:rPr>
          <w:rFonts w:ascii="Times New Roman" w:eastAsia="Times New Roman" w:hAnsi="Times New Roman" w:cs="Times New Roman"/>
          <w:lang w:val="nb-NO"/>
        </w:rPr>
        <w:tab/>
        <w:t>Urimper</w:t>
      </w:r>
    </w:p>
    <w:p w:rsidR="00CE2FA2" w:rsidRPr="00747998" w:rsidRDefault="00CE2FA2" w:rsidP="00CE2FA2">
      <w:pPr>
        <w:widowControl w:val="0"/>
        <w:autoSpaceDE w:val="0"/>
        <w:autoSpaceDN w:val="0"/>
        <w:adjustRightInd w:val="0"/>
        <w:spacing w:after="0" w:line="245" w:lineRule="auto"/>
        <w:ind w:right="153"/>
        <w:rPr>
          <w:rFonts w:ascii="Times New Roman" w:eastAsia="Times New Roman" w:hAnsi="Times New Roman" w:cs="Times New Roman"/>
          <w:lang w:val="nb-NO"/>
        </w:rPr>
      </w:pPr>
      <w:r w:rsidRPr="00747998">
        <w:rPr>
          <w:rFonts w:ascii="Times New Roman" w:eastAsia="Times New Roman" w:hAnsi="Times New Roman" w:cs="Times New Roman"/>
          <w:lang w:val="nb-NO"/>
        </w:rPr>
        <w:t>Švedija:</w:t>
      </w:r>
      <w:r w:rsidRPr="00747998">
        <w:rPr>
          <w:rFonts w:ascii="Times New Roman" w:eastAsia="Times New Roman" w:hAnsi="Times New Roman" w:cs="Times New Roman"/>
          <w:lang w:val="nb-NO"/>
        </w:rPr>
        <w:tab/>
      </w:r>
      <w:r w:rsidRPr="00747998">
        <w:rPr>
          <w:rFonts w:ascii="Times New Roman" w:eastAsia="Times New Roman" w:hAnsi="Times New Roman" w:cs="Times New Roman"/>
          <w:lang w:val="nb-NO"/>
        </w:rPr>
        <w:tab/>
        <w:t>Tolterodin Actavis</w:t>
      </w:r>
    </w:p>
    <w:p w:rsidR="00CE2FA2" w:rsidRPr="00747998" w:rsidRDefault="00CE2FA2" w:rsidP="00CE2FA2">
      <w:pPr>
        <w:tabs>
          <w:tab w:val="left" w:pos="3119"/>
          <w:tab w:val="left" w:pos="5954"/>
        </w:tabs>
        <w:snapToGrid w:val="0"/>
        <w:spacing w:after="0" w:line="240" w:lineRule="auto"/>
        <w:rPr>
          <w:rFonts w:ascii="Times New Roman" w:eastAsia="Times New Roman" w:hAnsi="Times New Roman" w:cs="Times New Roman"/>
          <w:lang w:val="lt-LT" w:eastAsia="zh-CN" w:bidi="he-IL"/>
        </w:rPr>
      </w:pPr>
    </w:p>
    <w:p w:rsidR="00CE2FA2" w:rsidRPr="00062468" w:rsidRDefault="00CE2FA2" w:rsidP="00CE2FA2">
      <w:pPr>
        <w:numPr>
          <w:ilvl w:val="12"/>
          <w:numId w:val="0"/>
        </w:numPr>
        <w:spacing w:after="0" w:line="240" w:lineRule="auto"/>
        <w:ind w:right="-2"/>
        <w:rPr>
          <w:rFonts w:ascii="Times New Roman" w:eastAsia="Times New Roman" w:hAnsi="Times New Roman" w:cs="Times New Roman"/>
          <w:b/>
          <w:i/>
          <w:lang w:val="lt-LT"/>
        </w:rPr>
      </w:pPr>
      <w:proofErr w:type="spellStart"/>
      <w:r w:rsidRPr="00062468">
        <w:rPr>
          <w:rFonts w:ascii="Times New Roman" w:eastAsia="MS Mincho" w:hAnsi="Times New Roman" w:cs="Times New Roman"/>
          <w:i/>
        </w:rPr>
        <w:t>Šio</w:t>
      </w:r>
      <w:proofErr w:type="spellEnd"/>
      <w:r w:rsidRPr="00062468">
        <w:rPr>
          <w:rFonts w:ascii="Times New Roman" w:eastAsia="MS Mincho" w:hAnsi="Times New Roman" w:cs="Times New Roman"/>
          <w:i/>
        </w:rPr>
        <w:t xml:space="preserve"> </w:t>
      </w:r>
      <w:proofErr w:type="spellStart"/>
      <w:r w:rsidRPr="00062468">
        <w:rPr>
          <w:rFonts w:ascii="Times New Roman" w:eastAsia="MS Mincho" w:hAnsi="Times New Roman" w:cs="Times New Roman"/>
          <w:i/>
        </w:rPr>
        <w:t>vaistinio</w:t>
      </w:r>
      <w:proofErr w:type="spellEnd"/>
      <w:r w:rsidRPr="00062468">
        <w:rPr>
          <w:rFonts w:ascii="Times New Roman" w:eastAsia="MS Mincho" w:hAnsi="Times New Roman" w:cs="Times New Roman"/>
          <w:i/>
        </w:rPr>
        <w:t xml:space="preserve"> </w:t>
      </w:r>
      <w:proofErr w:type="spellStart"/>
      <w:r w:rsidRPr="00062468">
        <w:rPr>
          <w:rFonts w:ascii="Times New Roman" w:eastAsia="MS Mincho" w:hAnsi="Times New Roman" w:cs="Times New Roman"/>
          <w:i/>
        </w:rPr>
        <w:t>preparato</w:t>
      </w:r>
      <w:proofErr w:type="spellEnd"/>
      <w:r w:rsidRPr="00062468">
        <w:rPr>
          <w:rFonts w:ascii="Times New Roman" w:eastAsia="MS Mincho" w:hAnsi="Times New Roman" w:cs="Times New Roman"/>
          <w:i/>
        </w:rPr>
        <w:t xml:space="preserve"> </w:t>
      </w:r>
      <w:proofErr w:type="spellStart"/>
      <w:r w:rsidRPr="00062468">
        <w:rPr>
          <w:rFonts w:ascii="Times New Roman" w:eastAsia="MS Mincho" w:hAnsi="Times New Roman" w:cs="Times New Roman"/>
          <w:i/>
        </w:rPr>
        <w:t>pavadininas</w:t>
      </w:r>
      <w:proofErr w:type="spellEnd"/>
      <w:r w:rsidRPr="00062468">
        <w:rPr>
          <w:rFonts w:ascii="Times New Roman" w:eastAsia="MS Mincho" w:hAnsi="Times New Roman" w:cs="Times New Roman"/>
          <w:i/>
        </w:rPr>
        <w:t xml:space="preserve"> </w:t>
      </w:r>
      <w:proofErr w:type="spellStart"/>
      <w:r w:rsidRPr="00062468">
        <w:rPr>
          <w:rFonts w:ascii="Times New Roman" w:eastAsia="MS Mincho" w:hAnsi="Times New Roman" w:cs="Times New Roman"/>
          <w:i/>
        </w:rPr>
        <w:t>eksportuojančioje</w:t>
      </w:r>
      <w:proofErr w:type="spellEnd"/>
      <w:r w:rsidRPr="00062468">
        <w:rPr>
          <w:rFonts w:ascii="Times New Roman" w:eastAsia="MS Mincho" w:hAnsi="Times New Roman" w:cs="Times New Roman"/>
          <w:i/>
        </w:rPr>
        <w:t xml:space="preserve"> </w:t>
      </w:r>
      <w:proofErr w:type="spellStart"/>
      <w:r w:rsidRPr="00062468">
        <w:rPr>
          <w:rFonts w:ascii="Times New Roman" w:eastAsia="MS Mincho" w:hAnsi="Times New Roman" w:cs="Times New Roman"/>
          <w:i/>
        </w:rPr>
        <w:t>valstybėje</w:t>
      </w:r>
      <w:proofErr w:type="spellEnd"/>
      <w:r w:rsidRPr="00062468">
        <w:rPr>
          <w:rFonts w:ascii="Times New Roman" w:eastAsia="MS Mincho" w:hAnsi="Times New Roman" w:cs="Times New Roman"/>
          <w:i/>
        </w:rPr>
        <w:t xml:space="preserve"> </w:t>
      </w:r>
      <w:proofErr w:type="spellStart"/>
      <w:r w:rsidRPr="00062468">
        <w:rPr>
          <w:rFonts w:ascii="Times New Roman" w:eastAsia="MS Mincho" w:hAnsi="Times New Roman" w:cs="Times New Roman"/>
          <w:i/>
        </w:rPr>
        <w:t>yra</w:t>
      </w:r>
      <w:proofErr w:type="spellEnd"/>
      <w:r w:rsidRPr="00062468">
        <w:rPr>
          <w:rFonts w:ascii="Times New Roman" w:eastAsia="MS Mincho" w:hAnsi="Times New Roman" w:cs="Times New Roman"/>
          <w:i/>
        </w:rPr>
        <w:t xml:space="preserve"> </w:t>
      </w:r>
      <w:proofErr w:type="spellStart"/>
      <w:r w:rsidRPr="00062468">
        <w:rPr>
          <w:rFonts w:ascii="Times New Roman" w:eastAsia="MS Mincho" w:hAnsi="Times New Roman" w:cs="Times New Roman"/>
          <w:i/>
        </w:rPr>
        <w:t>Tolterodinetartraat</w:t>
      </w:r>
      <w:proofErr w:type="spellEnd"/>
      <w:r w:rsidRPr="00062468">
        <w:rPr>
          <w:rFonts w:ascii="Times New Roman" w:eastAsia="MS Mincho" w:hAnsi="Times New Roman" w:cs="Times New Roman"/>
          <w:i/>
        </w:rPr>
        <w:t xml:space="preserve"> </w:t>
      </w:r>
      <w:proofErr w:type="spellStart"/>
      <w:r w:rsidRPr="00062468">
        <w:rPr>
          <w:rFonts w:ascii="Times New Roman" w:eastAsia="MS Mincho" w:hAnsi="Times New Roman" w:cs="Times New Roman"/>
          <w:i/>
        </w:rPr>
        <w:t>A</w:t>
      </w:r>
      <w:r w:rsidR="004518EB">
        <w:rPr>
          <w:rFonts w:ascii="Times New Roman" w:eastAsia="MS Mincho" w:hAnsi="Times New Roman" w:cs="Times New Roman"/>
          <w:i/>
        </w:rPr>
        <w:t>urobindo</w:t>
      </w:r>
      <w:proofErr w:type="spellEnd"/>
      <w:r w:rsidRPr="00062468">
        <w:rPr>
          <w:rFonts w:ascii="Times New Roman" w:eastAsia="MS Mincho" w:hAnsi="Times New Roman" w:cs="Times New Roman"/>
          <w:i/>
        </w:rPr>
        <w:t xml:space="preserve"> SR 4 mg </w:t>
      </w:r>
      <w:proofErr w:type="spellStart"/>
      <w:r w:rsidRPr="00062468">
        <w:rPr>
          <w:rFonts w:ascii="Times New Roman" w:eastAsia="Times New Roman" w:hAnsi="Times New Roman" w:cs="Times New Roman"/>
          <w:bCs/>
          <w:i/>
        </w:rPr>
        <w:t>pailginto</w:t>
      </w:r>
      <w:proofErr w:type="spellEnd"/>
      <w:r w:rsidRPr="00062468">
        <w:rPr>
          <w:rFonts w:ascii="Times New Roman" w:eastAsia="Times New Roman" w:hAnsi="Times New Roman" w:cs="Times New Roman"/>
          <w:bCs/>
          <w:i/>
        </w:rPr>
        <w:t xml:space="preserve"> </w:t>
      </w:r>
      <w:proofErr w:type="spellStart"/>
      <w:r w:rsidRPr="00062468">
        <w:rPr>
          <w:rFonts w:ascii="Times New Roman" w:eastAsia="Times New Roman" w:hAnsi="Times New Roman" w:cs="Times New Roman"/>
          <w:bCs/>
          <w:i/>
        </w:rPr>
        <w:t>atpalaidavimo</w:t>
      </w:r>
      <w:proofErr w:type="spellEnd"/>
      <w:r w:rsidRPr="00062468">
        <w:rPr>
          <w:rFonts w:ascii="Times New Roman" w:eastAsia="Times New Roman" w:hAnsi="Times New Roman" w:cs="Times New Roman"/>
          <w:bCs/>
          <w:i/>
        </w:rPr>
        <w:t xml:space="preserve"> </w:t>
      </w:r>
      <w:proofErr w:type="spellStart"/>
      <w:r w:rsidRPr="00062468">
        <w:rPr>
          <w:rFonts w:ascii="Times New Roman" w:eastAsia="Times New Roman" w:hAnsi="Times New Roman" w:cs="Times New Roman"/>
          <w:bCs/>
          <w:i/>
        </w:rPr>
        <w:t>kietosios</w:t>
      </w:r>
      <w:proofErr w:type="spellEnd"/>
      <w:r w:rsidRPr="00062468">
        <w:rPr>
          <w:rFonts w:ascii="Times New Roman" w:eastAsia="Times New Roman" w:hAnsi="Times New Roman" w:cs="Times New Roman"/>
          <w:bCs/>
          <w:i/>
        </w:rPr>
        <w:t xml:space="preserve"> </w:t>
      </w:r>
      <w:proofErr w:type="spellStart"/>
      <w:r w:rsidRPr="00062468">
        <w:rPr>
          <w:rFonts w:ascii="Times New Roman" w:eastAsia="Times New Roman" w:hAnsi="Times New Roman" w:cs="Times New Roman"/>
          <w:bCs/>
          <w:i/>
        </w:rPr>
        <w:t>kapsulės</w:t>
      </w:r>
      <w:proofErr w:type="spellEnd"/>
      <w:r w:rsidRPr="00062468">
        <w:rPr>
          <w:rFonts w:ascii="Times New Roman" w:eastAsia="Times New Roman" w:hAnsi="Times New Roman" w:cs="Times New Roman"/>
          <w:bCs/>
          <w:i/>
        </w:rPr>
        <w:t>.</w:t>
      </w:r>
    </w:p>
    <w:p w:rsidR="00CE2FA2" w:rsidRPr="00747998" w:rsidRDefault="00CE2FA2" w:rsidP="00CE2FA2">
      <w:pPr>
        <w:numPr>
          <w:ilvl w:val="12"/>
          <w:numId w:val="0"/>
        </w:numPr>
        <w:spacing w:after="0" w:line="240" w:lineRule="auto"/>
        <w:ind w:right="-2"/>
        <w:rPr>
          <w:rFonts w:ascii="Times New Roman" w:eastAsia="Times New Roman" w:hAnsi="Times New Roman" w:cs="Times New Roman"/>
          <w:b/>
          <w:lang w:val="lt-LT"/>
        </w:rPr>
      </w:pPr>
    </w:p>
    <w:p w:rsidR="00CE2FA2" w:rsidRPr="00747998" w:rsidRDefault="00CE2FA2" w:rsidP="00CE2FA2">
      <w:pPr>
        <w:spacing w:after="0" w:line="240" w:lineRule="auto"/>
        <w:rPr>
          <w:rFonts w:ascii="Times New Roman" w:eastAsia="Times New Roman" w:hAnsi="Times New Roman" w:cs="Times New Roman"/>
          <w:b/>
          <w:color w:val="000000"/>
          <w:lang w:val="lt-LT"/>
        </w:rPr>
      </w:pPr>
      <w:r w:rsidRPr="00747998">
        <w:rPr>
          <w:rFonts w:ascii="Times New Roman" w:eastAsia="Times New Roman" w:hAnsi="Times New Roman" w:cs="Times New Roman"/>
          <w:b/>
          <w:bCs/>
          <w:color w:val="000000"/>
          <w:lang w:val="lt-LT"/>
        </w:rPr>
        <w:t>Šis pakuotės lapelis</w:t>
      </w:r>
      <w:r w:rsidRPr="00747998">
        <w:rPr>
          <w:rFonts w:ascii="Times New Roman" w:eastAsia="Times New Roman" w:hAnsi="Times New Roman" w:cs="Times New Roman"/>
          <w:b/>
          <w:color w:val="000000"/>
          <w:lang w:val="lt-LT"/>
        </w:rPr>
        <w:t xml:space="preserve"> paskutinį kartą peržiūrėtas</w:t>
      </w:r>
      <w:r w:rsidR="00391140">
        <w:rPr>
          <w:rFonts w:ascii="Times New Roman" w:eastAsia="Times New Roman" w:hAnsi="Times New Roman" w:cs="Times New Roman"/>
          <w:b/>
          <w:color w:val="000000"/>
          <w:lang w:val="lt-LT"/>
        </w:rPr>
        <w:t xml:space="preserve"> 2018-07-12.</w:t>
      </w:r>
    </w:p>
    <w:p w:rsidR="00CE2FA2" w:rsidRPr="00747998" w:rsidRDefault="00CE2FA2" w:rsidP="00CE2FA2">
      <w:pPr>
        <w:spacing w:after="0" w:line="240" w:lineRule="auto"/>
        <w:rPr>
          <w:rFonts w:ascii="Times New Roman" w:eastAsia="Times New Roman" w:hAnsi="Times New Roman" w:cs="Times New Roman"/>
          <w:lang w:val="lt-LT"/>
        </w:rPr>
      </w:pPr>
    </w:p>
    <w:p w:rsidR="00CE2FA2" w:rsidRPr="00747998" w:rsidRDefault="00CE2FA2" w:rsidP="00CE2FA2">
      <w:pPr>
        <w:spacing w:after="0" w:line="240" w:lineRule="auto"/>
        <w:rPr>
          <w:rFonts w:ascii="Times New Roman" w:eastAsia="Times New Roman" w:hAnsi="Times New Roman" w:cs="Times New Roman"/>
          <w:lang w:val="lt-LT"/>
        </w:rPr>
      </w:pPr>
      <w:r w:rsidRPr="00747998">
        <w:rPr>
          <w:rFonts w:ascii="Times New Roman" w:eastAsia="Times New Roman" w:hAnsi="Times New Roman" w:cs="Times New Roman"/>
          <w:lang w:val="lt-LT"/>
        </w:rPr>
        <w:t xml:space="preserve">Išsami informacija apie šį vaistą pateikiama Valstybinės vaistų kontrolės tarnybos prie Lietuvos Respublikos sveikatos apsaugos ministerijos tinklalapyje </w:t>
      </w:r>
      <w:hyperlink r:id="rId9" w:history="1">
        <w:r w:rsidRPr="00747998">
          <w:rPr>
            <w:rFonts w:ascii="Times New Roman" w:eastAsia="Times New Roman" w:hAnsi="Times New Roman" w:cs="Times New Roman"/>
            <w:color w:val="0000FF"/>
            <w:u w:val="single"/>
            <w:lang w:val="lt-LT"/>
          </w:rPr>
          <w:t>http://www.vvkt.lt/</w:t>
        </w:r>
      </w:hyperlink>
    </w:p>
    <w:p w:rsidR="00CE2FA2" w:rsidRDefault="00CE2FA2" w:rsidP="00CE2FA2">
      <w:pPr>
        <w:spacing w:after="0" w:line="240" w:lineRule="auto"/>
        <w:rPr>
          <w:rFonts w:ascii="Times New Roman" w:eastAsia="Times New Roman" w:hAnsi="Times New Roman" w:cs="Times New Roman"/>
          <w:lang w:val="lt-LT"/>
        </w:rPr>
      </w:pPr>
    </w:p>
    <w:sectPr w:rsidR="00CE2FA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6800EBF"/>
    <w:multiLevelType w:val="hybridMultilevel"/>
    <w:tmpl w:val="78F4AFE2"/>
    <w:lvl w:ilvl="0" w:tplc="CA906EA6">
      <w:start w:val="1"/>
      <w:numFmt w:val="decimal"/>
      <w:lvlText w:val="%1."/>
      <w:lvlJc w:val="left"/>
      <w:pPr>
        <w:ind w:left="567" w:hanging="567"/>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8E71D03"/>
    <w:multiLevelType w:val="hybridMultilevel"/>
    <w:tmpl w:val="D4B6FF9A"/>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rPr>
        <w:rFonts w:cs="Times New Roman"/>
      </w:rPr>
    </w:lvl>
    <w:lvl w:ilvl="2" w:tplc="04080005">
      <w:start w:val="1"/>
      <w:numFmt w:val="decimal"/>
      <w:lvlText w:val="%3."/>
      <w:lvlJc w:val="left"/>
      <w:pPr>
        <w:tabs>
          <w:tab w:val="num" w:pos="2160"/>
        </w:tabs>
        <w:ind w:left="2160" w:hanging="360"/>
      </w:pPr>
      <w:rPr>
        <w:rFonts w:cs="Times New Roman"/>
      </w:rPr>
    </w:lvl>
    <w:lvl w:ilvl="3" w:tplc="04080001">
      <w:start w:val="1"/>
      <w:numFmt w:val="decimal"/>
      <w:lvlText w:val="%4."/>
      <w:lvlJc w:val="left"/>
      <w:pPr>
        <w:tabs>
          <w:tab w:val="num" w:pos="2880"/>
        </w:tabs>
        <w:ind w:left="2880" w:hanging="360"/>
      </w:pPr>
      <w:rPr>
        <w:rFonts w:cs="Times New Roman"/>
      </w:rPr>
    </w:lvl>
    <w:lvl w:ilvl="4" w:tplc="04080003">
      <w:start w:val="1"/>
      <w:numFmt w:val="decimal"/>
      <w:lvlText w:val="%5."/>
      <w:lvlJc w:val="left"/>
      <w:pPr>
        <w:tabs>
          <w:tab w:val="num" w:pos="3600"/>
        </w:tabs>
        <w:ind w:left="3600" w:hanging="360"/>
      </w:pPr>
      <w:rPr>
        <w:rFonts w:cs="Times New Roman"/>
      </w:rPr>
    </w:lvl>
    <w:lvl w:ilvl="5" w:tplc="04080005">
      <w:start w:val="1"/>
      <w:numFmt w:val="decimal"/>
      <w:lvlText w:val="%6."/>
      <w:lvlJc w:val="left"/>
      <w:pPr>
        <w:tabs>
          <w:tab w:val="num" w:pos="4320"/>
        </w:tabs>
        <w:ind w:left="4320" w:hanging="360"/>
      </w:pPr>
      <w:rPr>
        <w:rFonts w:cs="Times New Roman"/>
      </w:rPr>
    </w:lvl>
    <w:lvl w:ilvl="6" w:tplc="04080001">
      <w:start w:val="1"/>
      <w:numFmt w:val="decimal"/>
      <w:lvlText w:val="%7."/>
      <w:lvlJc w:val="left"/>
      <w:pPr>
        <w:tabs>
          <w:tab w:val="num" w:pos="5040"/>
        </w:tabs>
        <w:ind w:left="5040" w:hanging="360"/>
      </w:pPr>
      <w:rPr>
        <w:rFonts w:cs="Times New Roman"/>
      </w:rPr>
    </w:lvl>
    <w:lvl w:ilvl="7" w:tplc="04080003">
      <w:start w:val="1"/>
      <w:numFmt w:val="decimal"/>
      <w:lvlText w:val="%8."/>
      <w:lvlJc w:val="left"/>
      <w:pPr>
        <w:tabs>
          <w:tab w:val="num" w:pos="5760"/>
        </w:tabs>
        <w:ind w:left="5760" w:hanging="360"/>
      </w:pPr>
      <w:rPr>
        <w:rFonts w:cs="Times New Roman"/>
      </w:rPr>
    </w:lvl>
    <w:lvl w:ilvl="8" w:tplc="04080005">
      <w:start w:val="1"/>
      <w:numFmt w:val="decimal"/>
      <w:lvlText w:val="%9."/>
      <w:lvlJc w:val="left"/>
      <w:pPr>
        <w:tabs>
          <w:tab w:val="num" w:pos="6480"/>
        </w:tabs>
        <w:ind w:left="6480" w:hanging="360"/>
      </w:pPr>
      <w:rPr>
        <w:rFonts w:cs="Times New Roman"/>
      </w:rPr>
    </w:lvl>
  </w:abstractNum>
  <w:abstractNum w:abstractNumId="3" w15:restartNumberingAfterBreak="0">
    <w:nsid w:val="34D622B7"/>
    <w:multiLevelType w:val="hybridMultilevel"/>
    <w:tmpl w:val="ED4C32EA"/>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rPr>
        <w:rFonts w:cs="Times New Roman"/>
      </w:rPr>
    </w:lvl>
    <w:lvl w:ilvl="2" w:tplc="04080005">
      <w:start w:val="1"/>
      <w:numFmt w:val="decimal"/>
      <w:lvlText w:val="%3."/>
      <w:lvlJc w:val="left"/>
      <w:pPr>
        <w:tabs>
          <w:tab w:val="num" w:pos="2160"/>
        </w:tabs>
        <w:ind w:left="2160" w:hanging="360"/>
      </w:pPr>
      <w:rPr>
        <w:rFonts w:cs="Times New Roman"/>
      </w:rPr>
    </w:lvl>
    <w:lvl w:ilvl="3" w:tplc="04080001">
      <w:start w:val="1"/>
      <w:numFmt w:val="decimal"/>
      <w:lvlText w:val="%4."/>
      <w:lvlJc w:val="left"/>
      <w:pPr>
        <w:tabs>
          <w:tab w:val="num" w:pos="2880"/>
        </w:tabs>
        <w:ind w:left="2880" w:hanging="360"/>
      </w:pPr>
      <w:rPr>
        <w:rFonts w:cs="Times New Roman"/>
      </w:rPr>
    </w:lvl>
    <w:lvl w:ilvl="4" w:tplc="04080003">
      <w:start w:val="1"/>
      <w:numFmt w:val="decimal"/>
      <w:lvlText w:val="%5."/>
      <w:lvlJc w:val="left"/>
      <w:pPr>
        <w:tabs>
          <w:tab w:val="num" w:pos="3600"/>
        </w:tabs>
        <w:ind w:left="3600" w:hanging="360"/>
      </w:pPr>
      <w:rPr>
        <w:rFonts w:cs="Times New Roman"/>
      </w:rPr>
    </w:lvl>
    <w:lvl w:ilvl="5" w:tplc="04080005">
      <w:start w:val="1"/>
      <w:numFmt w:val="decimal"/>
      <w:lvlText w:val="%6."/>
      <w:lvlJc w:val="left"/>
      <w:pPr>
        <w:tabs>
          <w:tab w:val="num" w:pos="4320"/>
        </w:tabs>
        <w:ind w:left="4320" w:hanging="360"/>
      </w:pPr>
      <w:rPr>
        <w:rFonts w:cs="Times New Roman"/>
      </w:rPr>
    </w:lvl>
    <w:lvl w:ilvl="6" w:tplc="04080001">
      <w:start w:val="1"/>
      <w:numFmt w:val="decimal"/>
      <w:lvlText w:val="%7."/>
      <w:lvlJc w:val="left"/>
      <w:pPr>
        <w:tabs>
          <w:tab w:val="num" w:pos="5040"/>
        </w:tabs>
        <w:ind w:left="5040" w:hanging="360"/>
      </w:pPr>
      <w:rPr>
        <w:rFonts w:cs="Times New Roman"/>
      </w:rPr>
    </w:lvl>
    <w:lvl w:ilvl="7" w:tplc="04080003">
      <w:start w:val="1"/>
      <w:numFmt w:val="decimal"/>
      <w:lvlText w:val="%8."/>
      <w:lvlJc w:val="left"/>
      <w:pPr>
        <w:tabs>
          <w:tab w:val="num" w:pos="5760"/>
        </w:tabs>
        <w:ind w:left="5760" w:hanging="360"/>
      </w:pPr>
      <w:rPr>
        <w:rFonts w:cs="Times New Roman"/>
      </w:rPr>
    </w:lvl>
    <w:lvl w:ilvl="8" w:tplc="04080005">
      <w:start w:val="1"/>
      <w:numFmt w:val="decimal"/>
      <w:lvlText w:val="%9."/>
      <w:lvlJc w:val="left"/>
      <w:pPr>
        <w:tabs>
          <w:tab w:val="num" w:pos="6480"/>
        </w:tabs>
        <w:ind w:left="6480" w:hanging="360"/>
      </w:pPr>
      <w:rPr>
        <w:rFonts w:cs="Times New Roman"/>
      </w:rPr>
    </w:lvl>
  </w:abstractNum>
  <w:abstractNum w:abstractNumId="4" w15:restartNumberingAfterBreak="0">
    <w:nsid w:val="4F2D29A5"/>
    <w:multiLevelType w:val="hybridMultilevel"/>
    <w:tmpl w:val="0E2E755E"/>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rPr>
        <w:rFonts w:cs="Times New Roman"/>
      </w:rPr>
    </w:lvl>
    <w:lvl w:ilvl="2" w:tplc="04080005">
      <w:start w:val="1"/>
      <w:numFmt w:val="decimal"/>
      <w:lvlText w:val="%3."/>
      <w:lvlJc w:val="left"/>
      <w:pPr>
        <w:tabs>
          <w:tab w:val="num" w:pos="2160"/>
        </w:tabs>
        <w:ind w:left="2160" w:hanging="360"/>
      </w:pPr>
      <w:rPr>
        <w:rFonts w:cs="Times New Roman"/>
      </w:rPr>
    </w:lvl>
    <w:lvl w:ilvl="3" w:tplc="04080001">
      <w:start w:val="1"/>
      <w:numFmt w:val="decimal"/>
      <w:lvlText w:val="%4."/>
      <w:lvlJc w:val="left"/>
      <w:pPr>
        <w:tabs>
          <w:tab w:val="num" w:pos="2880"/>
        </w:tabs>
        <w:ind w:left="2880" w:hanging="360"/>
      </w:pPr>
      <w:rPr>
        <w:rFonts w:cs="Times New Roman"/>
      </w:rPr>
    </w:lvl>
    <w:lvl w:ilvl="4" w:tplc="04080003">
      <w:start w:val="1"/>
      <w:numFmt w:val="decimal"/>
      <w:lvlText w:val="%5."/>
      <w:lvlJc w:val="left"/>
      <w:pPr>
        <w:tabs>
          <w:tab w:val="num" w:pos="3600"/>
        </w:tabs>
        <w:ind w:left="3600" w:hanging="360"/>
      </w:pPr>
      <w:rPr>
        <w:rFonts w:cs="Times New Roman"/>
      </w:rPr>
    </w:lvl>
    <w:lvl w:ilvl="5" w:tplc="04080005">
      <w:start w:val="1"/>
      <w:numFmt w:val="decimal"/>
      <w:lvlText w:val="%6."/>
      <w:lvlJc w:val="left"/>
      <w:pPr>
        <w:tabs>
          <w:tab w:val="num" w:pos="4320"/>
        </w:tabs>
        <w:ind w:left="4320" w:hanging="360"/>
      </w:pPr>
      <w:rPr>
        <w:rFonts w:cs="Times New Roman"/>
      </w:rPr>
    </w:lvl>
    <w:lvl w:ilvl="6" w:tplc="04080001">
      <w:start w:val="1"/>
      <w:numFmt w:val="decimal"/>
      <w:lvlText w:val="%7."/>
      <w:lvlJc w:val="left"/>
      <w:pPr>
        <w:tabs>
          <w:tab w:val="num" w:pos="5040"/>
        </w:tabs>
        <w:ind w:left="5040" w:hanging="360"/>
      </w:pPr>
      <w:rPr>
        <w:rFonts w:cs="Times New Roman"/>
      </w:rPr>
    </w:lvl>
    <w:lvl w:ilvl="7" w:tplc="04080003">
      <w:start w:val="1"/>
      <w:numFmt w:val="decimal"/>
      <w:lvlText w:val="%8."/>
      <w:lvlJc w:val="left"/>
      <w:pPr>
        <w:tabs>
          <w:tab w:val="num" w:pos="5760"/>
        </w:tabs>
        <w:ind w:left="5760" w:hanging="360"/>
      </w:pPr>
      <w:rPr>
        <w:rFonts w:cs="Times New Roman"/>
      </w:rPr>
    </w:lvl>
    <w:lvl w:ilvl="8" w:tplc="04080005">
      <w:start w:val="1"/>
      <w:numFmt w:val="decimal"/>
      <w:lvlText w:val="%9."/>
      <w:lvlJc w:val="left"/>
      <w:pPr>
        <w:tabs>
          <w:tab w:val="num" w:pos="6480"/>
        </w:tabs>
        <w:ind w:left="6480" w:hanging="360"/>
      </w:pPr>
      <w:rPr>
        <w:rFonts w:cs="Times New Roman"/>
      </w:rPr>
    </w:lvl>
  </w:abstractNum>
  <w:abstractNum w:abstractNumId="5" w15:restartNumberingAfterBreak="0">
    <w:nsid w:val="729D4B93"/>
    <w:multiLevelType w:val="hybridMultilevel"/>
    <w:tmpl w:val="7FB6DAD4"/>
    <w:lvl w:ilvl="0" w:tplc="ED265F54">
      <w:start w:val="1"/>
      <w:numFmt w:val="decimal"/>
      <w:lvlText w:val="%1."/>
      <w:lvlJc w:val="left"/>
      <w:pPr>
        <w:ind w:left="567" w:hanging="567"/>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lvlOverride w:ilvl="0">
      <w:lvl w:ilvl="0">
        <w:start w:val="1"/>
        <w:numFmt w:val="bullet"/>
        <w:lvlText w:val="-"/>
        <w:lvlJc w:val="left"/>
        <w:pPr>
          <w:ind w:left="360" w:hanging="360"/>
        </w:pPr>
      </w:lvl>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FA2"/>
    <w:rsid w:val="001B4B72"/>
    <w:rsid w:val="00260566"/>
    <w:rsid w:val="003659C4"/>
    <w:rsid w:val="00391140"/>
    <w:rsid w:val="003B28A1"/>
    <w:rsid w:val="003B463D"/>
    <w:rsid w:val="004518EB"/>
    <w:rsid w:val="00586A85"/>
    <w:rsid w:val="005A0A60"/>
    <w:rsid w:val="006073E3"/>
    <w:rsid w:val="00755B75"/>
    <w:rsid w:val="00801E39"/>
    <w:rsid w:val="00837C6D"/>
    <w:rsid w:val="00954BEF"/>
    <w:rsid w:val="009A15E9"/>
    <w:rsid w:val="00A65E0E"/>
    <w:rsid w:val="00B130A9"/>
    <w:rsid w:val="00BB3269"/>
    <w:rsid w:val="00C769CA"/>
    <w:rsid w:val="00CD7554"/>
    <w:rsid w:val="00CE2FA2"/>
    <w:rsid w:val="00E467E3"/>
    <w:rsid w:val="00F63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45DD68-6870-443E-A284-A3065FC25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E2FA2"/>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E2FA2"/>
    <w:pPr>
      <w:ind w:left="720"/>
      <w:contextualSpacing/>
    </w:pPr>
  </w:style>
  <w:style w:type="table" w:styleId="Lentelstinklelis">
    <w:name w:val="Table Grid"/>
    <w:basedOn w:val="prastojilentel"/>
    <w:uiPriority w:val="99"/>
    <w:rsid w:val="00CE2FA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586A8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86A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tyles" Target="styles.xml"/><Relationship Id="rId7" Type="http://schemas.openxmlformats.org/officeDocument/2006/relationships/hyperlink" Target="mailto:NepageidaujamaR@vvkt.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vkt.l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B37878-BBF0-448B-BE5C-6B5AF8B7A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10721</Words>
  <Characters>6111</Characters>
  <Application>Microsoft Office Word</Application>
  <DocSecurity>0</DocSecurity>
  <Lines>50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Bubulienė</dc:creator>
  <cp:keywords/>
  <dc:description/>
  <cp:lastModifiedBy>Karolina Žigaitė</cp:lastModifiedBy>
  <cp:revision>3</cp:revision>
  <dcterms:created xsi:type="dcterms:W3CDTF">2018-07-26T07:38:00Z</dcterms:created>
  <dcterms:modified xsi:type="dcterms:W3CDTF">2018-07-26T07:41:00Z</dcterms:modified>
</cp:coreProperties>
</file>