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D19C5C" w14:textId="77777777" w:rsidR="00511598" w:rsidRPr="007216C3" w:rsidRDefault="00511598" w:rsidP="00511598">
      <w:pPr>
        <w:widowControl w:val="0"/>
        <w:tabs>
          <w:tab w:val="left" w:pos="567"/>
        </w:tabs>
        <w:outlineLvl w:val="1"/>
        <w:rPr>
          <w:rFonts w:ascii="Times New Roman" w:hAnsi="Times New Roman" w:cs="Times New Roman"/>
          <w:b/>
        </w:rPr>
      </w:pPr>
    </w:p>
    <w:p w14:paraId="77682E5D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72C7A7C8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707CA98D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798176D6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76B8F03E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2FE56825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0ED92365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3B2F85E6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2930A8D7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4ACA033E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42EB31C6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53E14103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0387DFE4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0EA4F277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68F68164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53CEC214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3DF8508F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7A3748E0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35F3ABCB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60124C4F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39064A11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41544013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582AE0D5" w14:textId="77777777" w:rsidR="00511598" w:rsidRPr="007216C3" w:rsidRDefault="00511598" w:rsidP="00511598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  <w:r w:rsidRPr="007216C3">
        <w:rPr>
          <w:rFonts w:ascii="Times New Roman" w:hAnsi="Times New Roman" w:cs="Times New Roman"/>
          <w:b/>
          <w:caps/>
        </w:rPr>
        <w:t>I PRIEDAS</w:t>
      </w:r>
    </w:p>
    <w:p w14:paraId="0000339C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22C88E30" w14:textId="77777777" w:rsidR="00511598" w:rsidRPr="007216C3" w:rsidRDefault="00511598" w:rsidP="00511598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  <w:r w:rsidRPr="007216C3">
        <w:rPr>
          <w:rFonts w:ascii="Times New Roman" w:hAnsi="Times New Roman" w:cs="Times New Roman"/>
          <w:b/>
          <w:caps/>
        </w:rPr>
        <w:t>PREPARATO CHARAKTERISTIKŲ SANTRAUKA</w:t>
      </w:r>
    </w:p>
    <w:p w14:paraId="030388DB" w14:textId="77777777" w:rsidR="00511598" w:rsidRPr="007216C3" w:rsidRDefault="00511598" w:rsidP="00511598">
      <w:pPr>
        <w:widowControl w:val="0"/>
        <w:tabs>
          <w:tab w:val="center" w:pos="4153"/>
          <w:tab w:val="right" w:pos="8306"/>
        </w:tabs>
        <w:ind w:left="0" w:firstLine="0"/>
        <w:rPr>
          <w:rFonts w:ascii="Times New Roman" w:hAnsi="Times New Roman" w:cs="Times New Roman"/>
          <w:b/>
        </w:rPr>
      </w:pPr>
      <w:r w:rsidRPr="007216C3">
        <w:rPr>
          <w:rFonts w:ascii="Times New Roman" w:hAnsi="Times New Roman" w:cs="Times New Roman"/>
        </w:rPr>
        <w:br w:type="page"/>
      </w:r>
    </w:p>
    <w:p w14:paraId="39A5EA6A" w14:textId="77777777" w:rsidR="00511598" w:rsidRPr="007216C3" w:rsidRDefault="00511598" w:rsidP="00511598">
      <w:pPr>
        <w:widowControl w:val="0"/>
        <w:tabs>
          <w:tab w:val="left" w:pos="567"/>
        </w:tabs>
        <w:outlineLvl w:val="1"/>
        <w:rPr>
          <w:rFonts w:ascii="Times New Roman" w:hAnsi="Times New Roman" w:cs="Times New Roman"/>
          <w:b/>
        </w:rPr>
      </w:pPr>
      <w:r w:rsidRPr="007216C3">
        <w:rPr>
          <w:rFonts w:ascii="Times New Roman" w:hAnsi="Times New Roman" w:cs="Times New Roman"/>
          <w:b/>
        </w:rPr>
        <w:lastRenderedPageBreak/>
        <w:t>1.</w:t>
      </w:r>
      <w:r w:rsidRPr="007216C3">
        <w:rPr>
          <w:rFonts w:ascii="Times New Roman" w:hAnsi="Times New Roman" w:cs="Times New Roman"/>
          <w:b/>
        </w:rPr>
        <w:tab/>
        <w:t>VAISTINIO PREPARATO PAVADINIMAS</w:t>
      </w:r>
    </w:p>
    <w:p w14:paraId="2D1EA879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0C31EAC6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 3 mg/1 mg kietosios pastilės</w:t>
      </w:r>
    </w:p>
    <w:p w14:paraId="720865F9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473CFC90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09B20AF0" w14:textId="77777777" w:rsidR="00511598" w:rsidRPr="007216C3" w:rsidRDefault="00511598" w:rsidP="00511598">
      <w:pPr>
        <w:widowControl w:val="0"/>
        <w:tabs>
          <w:tab w:val="left" w:pos="567"/>
        </w:tabs>
        <w:outlineLvl w:val="1"/>
        <w:rPr>
          <w:rFonts w:ascii="Times New Roman" w:hAnsi="Times New Roman" w:cs="Times New Roman"/>
          <w:b/>
        </w:rPr>
      </w:pPr>
      <w:r w:rsidRPr="007216C3">
        <w:rPr>
          <w:rFonts w:ascii="Times New Roman" w:hAnsi="Times New Roman" w:cs="Times New Roman"/>
          <w:b/>
        </w:rPr>
        <w:t>2.</w:t>
      </w:r>
      <w:r w:rsidRPr="007216C3">
        <w:rPr>
          <w:rFonts w:ascii="Times New Roman" w:hAnsi="Times New Roman" w:cs="Times New Roman"/>
          <w:b/>
        </w:rPr>
        <w:tab/>
        <w:t>KOKYBINĖ IR KIEKYBINĖ SUDĖTIS</w:t>
      </w:r>
    </w:p>
    <w:p w14:paraId="0E5A5EE0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3BF66801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 xml:space="preserve">Kiekvienoje kietojoje pastilėje yra 3 mg </w:t>
      </w:r>
      <w:proofErr w:type="spellStart"/>
      <w:r w:rsidRPr="007216C3">
        <w:rPr>
          <w:rFonts w:ascii="Times New Roman" w:hAnsi="Times New Roman" w:cs="Times New Roman"/>
        </w:rPr>
        <w:t>benzidamino</w:t>
      </w:r>
      <w:proofErr w:type="spellEnd"/>
      <w:r w:rsidRPr="007216C3">
        <w:rPr>
          <w:rFonts w:ascii="Times New Roman" w:hAnsi="Times New Roman" w:cs="Times New Roman"/>
        </w:rPr>
        <w:t xml:space="preserve"> hidrochlorido ir 1 mg </w:t>
      </w:r>
      <w:proofErr w:type="spellStart"/>
      <w:r w:rsidRPr="007216C3">
        <w:rPr>
          <w:rFonts w:ascii="Times New Roman" w:hAnsi="Times New Roman" w:cs="Times New Roman"/>
        </w:rPr>
        <w:t>cetilpiridinio</w:t>
      </w:r>
      <w:proofErr w:type="spellEnd"/>
      <w:r w:rsidRPr="007216C3">
        <w:rPr>
          <w:rFonts w:ascii="Times New Roman" w:hAnsi="Times New Roman" w:cs="Times New Roman"/>
        </w:rPr>
        <w:t xml:space="preserve"> chlorido.</w:t>
      </w:r>
    </w:p>
    <w:p w14:paraId="7700C3C7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7363AC31" w14:textId="425D2F9A" w:rsidR="00511598" w:rsidRPr="007216C3" w:rsidRDefault="00511598" w:rsidP="00511598">
      <w:pPr>
        <w:widowControl w:val="0"/>
        <w:tabs>
          <w:tab w:val="left" w:pos="567"/>
        </w:tabs>
        <w:ind w:left="0" w:firstLine="0"/>
        <w:rPr>
          <w:rFonts w:ascii="Times New Roman" w:hAnsi="Times New Roman" w:cs="Times New Roman"/>
          <w:u w:val="single"/>
        </w:rPr>
      </w:pPr>
      <w:r w:rsidRPr="007216C3">
        <w:rPr>
          <w:rFonts w:ascii="Times New Roman" w:hAnsi="Times New Roman" w:cs="Times New Roman"/>
          <w:u w:val="single"/>
        </w:rPr>
        <w:t>Pagalbinė</w:t>
      </w:r>
      <w:r w:rsidR="00356AE7">
        <w:rPr>
          <w:rFonts w:ascii="Times New Roman" w:hAnsi="Times New Roman" w:cs="Times New Roman"/>
          <w:u w:val="single"/>
        </w:rPr>
        <w:t>s</w:t>
      </w:r>
      <w:r w:rsidRPr="007216C3">
        <w:rPr>
          <w:rFonts w:ascii="Times New Roman" w:hAnsi="Times New Roman" w:cs="Times New Roman"/>
          <w:u w:val="single"/>
        </w:rPr>
        <w:t xml:space="preserve"> medžiag</w:t>
      </w:r>
      <w:r w:rsidR="00356AE7">
        <w:rPr>
          <w:rFonts w:ascii="Times New Roman" w:hAnsi="Times New Roman" w:cs="Times New Roman"/>
          <w:u w:val="single"/>
        </w:rPr>
        <w:t>os</w:t>
      </w:r>
      <w:r w:rsidRPr="007216C3">
        <w:rPr>
          <w:rFonts w:ascii="Times New Roman" w:hAnsi="Times New Roman" w:cs="Times New Roman"/>
          <w:u w:val="single"/>
        </w:rPr>
        <w:t>, kuri</w:t>
      </w:r>
      <w:r w:rsidR="00356AE7">
        <w:rPr>
          <w:rFonts w:ascii="Times New Roman" w:hAnsi="Times New Roman" w:cs="Times New Roman"/>
          <w:u w:val="single"/>
        </w:rPr>
        <w:t>ų</w:t>
      </w:r>
      <w:r w:rsidRPr="007216C3">
        <w:rPr>
          <w:rFonts w:ascii="Times New Roman" w:hAnsi="Times New Roman" w:cs="Times New Roman"/>
          <w:u w:val="single"/>
        </w:rPr>
        <w:t xml:space="preserve"> poveikis žinomas:</w:t>
      </w:r>
    </w:p>
    <w:p w14:paraId="51D1BA3A" w14:textId="77777777" w:rsidR="00511598" w:rsidRPr="007216C3" w:rsidRDefault="00511598" w:rsidP="00511598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proofErr w:type="spellStart"/>
      <w:r w:rsidRPr="007216C3">
        <w:rPr>
          <w:rFonts w:ascii="Times New Roman" w:hAnsi="Times New Roman" w:cs="Times New Roman"/>
        </w:rPr>
        <w:t>izomaltas</w:t>
      </w:r>
      <w:proofErr w:type="spellEnd"/>
      <w:r w:rsidRPr="007216C3">
        <w:rPr>
          <w:rFonts w:ascii="Times New Roman" w:hAnsi="Times New Roman" w:cs="Times New Roman"/>
        </w:rPr>
        <w:t xml:space="preserve"> (E953): 2448,3 mg kietojoje pastilėje;</w:t>
      </w:r>
    </w:p>
    <w:p w14:paraId="75E22898" w14:textId="77777777" w:rsidR="00511598" w:rsidRPr="007216C3" w:rsidRDefault="00511598" w:rsidP="00511598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GB"/>
        </w:rPr>
      </w:pPr>
      <w:proofErr w:type="spellStart"/>
      <w:r w:rsidRPr="007216C3">
        <w:rPr>
          <w:rFonts w:ascii="Times New Roman" w:hAnsi="Times New Roman" w:cs="Times New Roman"/>
          <w:lang w:val="en-GB"/>
        </w:rPr>
        <w:t>butilhidroksianizolas</w:t>
      </w:r>
      <w:proofErr w:type="spellEnd"/>
      <w:r w:rsidRPr="007216C3">
        <w:rPr>
          <w:rFonts w:ascii="Times New Roman" w:hAnsi="Times New Roman" w:cs="Times New Roman"/>
          <w:lang w:val="en-GB"/>
        </w:rPr>
        <w:t xml:space="preserve"> (E320):</w:t>
      </w:r>
      <w:r w:rsidRPr="007216C3">
        <w:rPr>
          <w:rFonts w:ascii="Times New Roman" w:hAnsi="Times New Roman" w:cs="Times New Roman"/>
          <w:lang w:val="en-US"/>
        </w:rPr>
        <w:t xml:space="preserve"> 0,0004 </w:t>
      </w:r>
      <w:r w:rsidRPr="007216C3">
        <w:rPr>
          <w:rFonts w:ascii="Times New Roman" w:hAnsi="Times New Roman" w:cs="Times New Roman"/>
          <w:lang w:val="en-GB"/>
        </w:rPr>
        <w:t xml:space="preserve">mg </w:t>
      </w:r>
      <w:r w:rsidRPr="007216C3">
        <w:rPr>
          <w:rFonts w:ascii="Times New Roman" w:hAnsi="Times New Roman" w:cs="Times New Roman"/>
          <w:lang w:val="sl-SI"/>
        </w:rPr>
        <w:t>kietojoje pastilėje;</w:t>
      </w:r>
    </w:p>
    <w:p w14:paraId="003C5425" w14:textId="77777777" w:rsidR="00511598" w:rsidRPr="00DB410E" w:rsidRDefault="00511598" w:rsidP="00511598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nl-NL"/>
        </w:rPr>
      </w:pPr>
      <w:r w:rsidRPr="007216C3">
        <w:rPr>
          <w:rFonts w:ascii="Times New Roman" w:hAnsi="Times New Roman" w:cs="Times New Roman"/>
          <w:lang w:val="sl-SI"/>
        </w:rPr>
        <w:t>natrio benzoatas (E211): iki 0,00075 </w:t>
      </w:r>
      <w:r w:rsidRPr="00DB410E">
        <w:rPr>
          <w:rFonts w:ascii="Times New Roman" w:hAnsi="Times New Roman" w:cs="Times New Roman"/>
          <w:lang w:val="nl-NL"/>
        </w:rPr>
        <w:t xml:space="preserve">mg </w:t>
      </w:r>
      <w:r w:rsidRPr="007216C3">
        <w:rPr>
          <w:rFonts w:ascii="Times New Roman" w:hAnsi="Times New Roman" w:cs="Times New Roman"/>
          <w:lang w:val="sl-SI"/>
        </w:rPr>
        <w:t>kietojoje pastilėje</w:t>
      </w:r>
      <w:r w:rsidRPr="007216C3">
        <w:rPr>
          <w:rFonts w:ascii="Times New Roman" w:eastAsia="Times New Roman" w:hAnsi="Times New Roman" w:cs="Times New Roman"/>
          <w:lang w:val="sl-SI" w:eastAsia="sl-SI"/>
        </w:rPr>
        <w:t>.</w:t>
      </w:r>
    </w:p>
    <w:p w14:paraId="2574CBE9" w14:textId="77777777" w:rsidR="00511598" w:rsidRPr="007216C3" w:rsidRDefault="00511598" w:rsidP="00511598">
      <w:pPr>
        <w:widowControl w:val="0"/>
        <w:tabs>
          <w:tab w:val="left" w:pos="567"/>
        </w:tabs>
        <w:ind w:left="0" w:firstLine="0"/>
        <w:rPr>
          <w:rFonts w:ascii="Times New Roman" w:hAnsi="Times New Roman" w:cs="Times New Roman"/>
          <w:u w:val="single"/>
        </w:rPr>
      </w:pPr>
    </w:p>
    <w:p w14:paraId="0CBF7387" w14:textId="77777777" w:rsidR="00511598" w:rsidRPr="007216C3" w:rsidRDefault="00511598" w:rsidP="00511598">
      <w:pPr>
        <w:widowControl w:val="0"/>
        <w:tabs>
          <w:tab w:val="left" w:pos="567"/>
        </w:tabs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Visos pagalbinės medžiagos išvardytos 6.1 skyriuje.</w:t>
      </w:r>
    </w:p>
    <w:p w14:paraId="27BFC7A7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035B21B2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5A285CD7" w14:textId="77777777" w:rsidR="00511598" w:rsidRPr="007216C3" w:rsidRDefault="00511598" w:rsidP="00511598">
      <w:pPr>
        <w:widowControl w:val="0"/>
        <w:tabs>
          <w:tab w:val="left" w:pos="567"/>
        </w:tabs>
        <w:outlineLvl w:val="1"/>
        <w:rPr>
          <w:rFonts w:ascii="Times New Roman" w:hAnsi="Times New Roman" w:cs="Times New Roman"/>
          <w:b/>
        </w:rPr>
      </w:pPr>
      <w:r w:rsidRPr="007216C3">
        <w:rPr>
          <w:rFonts w:ascii="Times New Roman" w:hAnsi="Times New Roman" w:cs="Times New Roman"/>
          <w:b/>
        </w:rPr>
        <w:t>3.</w:t>
      </w:r>
      <w:r w:rsidRPr="007216C3">
        <w:rPr>
          <w:rFonts w:ascii="Times New Roman" w:hAnsi="Times New Roman" w:cs="Times New Roman"/>
          <w:b/>
        </w:rPr>
        <w:tab/>
        <w:t>FARMACINĖ FORMA</w:t>
      </w:r>
    </w:p>
    <w:p w14:paraId="597E8044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650B9A93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Kietoji pastilė</w:t>
      </w:r>
    </w:p>
    <w:p w14:paraId="0935EC7F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74BE779C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 xml:space="preserve">Apvalios, </w:t>
      </w:r>
      <w:r w:rsidRPr="007216C3">
        <w:rPr>
          <w:rFonts w:ascii="Times New Roman" w:hAnsi="Times New Roman" w:cs="Times New Roman"/>
          <w:lang w:val="sl-SI"/>
        </w:rPr>
        <w:t>nuo šviesiai žalios iki žalios spalvos</w:t>
      </w:r>
      <w:r w:rsidRPr="007216C3">
        <w:rPr>
          <w:rFonts w:ascii="Times New Roman" w:hAnsi="Times New Roman" w:cs="Times New Roman"/>
        </w:rPr>
        <w:t xml:space="preserve"> kietosios pastilės nuožulniais kraštais</w:t>
      </w:r>
      <w:r w:rsidRPr="007216C3">
        <w:rPr>
          <w:rFonts w:ascii="Times New Roman" w:hAnsi="Times New Roman" w:cs="Times New Roman"/>
          <w:lang w:val="sl-SI"/>
        </w:rPr>
        <w:t xml:space="preserve"> ir grubiu paviršiumi.</w:t>
      </w:r>
      <w:r w:rsidRPr="007216C3">
        <w:rPr>
          <w:rFonts w:ascii="Times New Roman" w:hAnsi="Times New Roman" w:cs="Times New Roman"/>
        </w:rPr>
        <w:t xml:space="preserve"> „</w:t>
      </w:r>
      <w:r w:rsidRPr="007216C3">
        <w:rPr>
          <w:rFonts w:ascii="Times New Roman" w:hAnsi="Times New Roman" w:cs="Times New Roman"/>
          <w:lang w:val="sl-SI"/>
        </w:rPr>
        <w:t>Ledinuko</w:t>
      </w:r>
      <w:r w:rsidRPr="007216C3">
        <w:rPr>
          <w:rFonts w:ascii="Times New Roman" w:hAnsi="Times New Roman" w:cs="Times New Roman"/>
        </w:rPr>
        <w:t>“</w:t>
      </w:r>
      <w:r w:rsidRPr="007216C3">
        <w:rPr>
          <w:rFonts w:ascii="Times New Roman" w:hAnsi="Times New Roman" w:cs="Times New Roman"/>
          <w:lang w:val="sl-SI"/>
        </w:rPr>
        <w:t xml:space="preserve"> masėje </w:t>
      </w:r>
      <w:r w:rsidRPr="007216C3">
        <w:rPr>
          <w:rFonts w:ascii="Times New Roman" w:hAnsi="Times New Roman" w:cs="Times New Roman"/>
        </w:rPr>
        <w:t xml:space="preserve">gali būti </w:t>
      </w:r>
      <w:r w:rsidRPr="007216C3">
        <w:rPr>
          <w:rFonts w:ascii="Times New Roman" w:hAnsi="Times New Roman" w:cs="Times New Roman"/>
          <w:lang w:val="sl-SI"/>
        </w:rPr>
        <w:t>baltų dėmių, spalvos netolygumų, oro burbuliukų, kraštai gali būti nežymiai dantyti.</w:t>
      </w:r>
      <w:r w:rsidRPr="007216C3">
        <w:rPr>
          <w:rFonts w:ascii="Times New Roman" w:hAnsi="Times New Roman" w:cs="Times New Roman"/>
        </w:rPr>
        <w:t xml:space="preserve"> Kietosios pastilės skersmuo yra 18,0</w:t>
      </w:r>
      <w:r w:rsidRPr="007216C3">
        <w:rPr>
          <w:rFonts w:ascii="Times New Roman" w:hAnsi="Times New Roman" w:cs="Times New Roman"/>
        </w:rPr>
        <w:noBreakHyphen/>
        <w:t>19,0 mm, storis – 7,0</w:t>
      </w:r>
      <w:r w:rsidRPr="007216C3">
        <w:rPr>
          <w:rFonts w:ascii="Times New Roman" w:hAnsi="Times New Roman" w:cs="Times New Roman"/>
        </w:rPr>
        <w:noBreakHyphen/>
        <w:t>8,0 mm.</w:t>
      </w:r>
    </w:p>
    <w:p w14:paraId="49FF93B5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6CD2604A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5DC4F968" w14:textId="77777777" w:rsidR="00511598" w:rsidRPr="007216C3" w:rsidRDefault="00511598" w:rsidP="00511598">
      <w:pPr>
        <w:widowControl w:val="0"/>
        <w:tabs>
          <w:tab w:val="left" w:pos="567"/>
        </w:tabs>
        <w:outlineLvl w:val="1"/>
        <w:rPr>
          <w:rFonts w:ascii="Times New Roman" w:hAnsi="Times New Roman" w:cs="Times New Roman"/>
          <w:b/>
        </w:rPr>
      </w:pPr>
      <w:r w:rsidRPr="007216C3">
        <w:rPr>
          <w:rFonts w:ascii="Times New Roman" w:hAnsi="Times New Roman" w:cs="Times New Roman"/>
          <w:b/>
        </w:rPr>
        <w:t>4.</w:t>
      </w:r>
      <w:r w:rsidRPr="007216C3">
        <w:rPr>
          <w:rFonts w:ascii="Times New Roman" w:hAnsi="Times New Roman" w:cs="Times New Roman"/>
          <w:b/>
        </w:rPr>
        <w:tab/>
        <w:t>KLINIKINĖ INFORMACIJA</w:t>
      </w:r>
    </w:p>
    <w:p w14:paraId="68A0F4CD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01DC5D81" w14:textId="77777777" w:rsidR="00511598" w:rsidRPr="007216C3" w:rsidRDefault="00511598" w:rsidP="00511598">
      <w:pPr>
        <w:widowControl w:val="0"/>
        <w:tabs>
          <w:tab w:val="left" w:pos="567"/>
        </w:tabs>
        <w:outlineLvl w:val="2"/>
        <w:rPr>
          <w:rFonts w:ascii="Times New Roman" w:hAnsi="Times New Roman" w:cs="Times New Roman"/>
          <w:b/>
          <w:kern w:val="28"/>
        </w:rPr>
      </w:pPr>
      <w:r w:rsidRPr="007216C3">
        <w:rPr>
          <w:rFonts w:ascii="Times New Roman" w:hAnsi="Times New Roman" w:cs="Times New Roman"/>
          <w:b/>
          <w:kern w:val="28"/>
        </w:rPr>
        <w:t>4.1</w:t>
      </w:r>
      <w:r w:rsidRPr="007216C3">
        <w:rPr>
          <w:rFonts w:ascii="Times New Roman" w:hAnsi="Times New Roman" w:cs="Times New Roman"/>
          <w:b/>
          <w:kern w:val="28"/>
        </w:rPr>
        <w:tab/>
        <w:t>Terapinės indikacijos</w:t>
      </w:r>
    </w:p>
    <w:p w14:paraId="7DFBC918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3F5E9682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 kietosios pastilės skirtos suaugusiųjų</w:t>
      </w:r>
      <w:r w:rsidRPr="007216C3">
        <w:rPr>
          <w:rFonts w:ascii="Times New Roman" w:hAnsi="Times New Roman" w:cs="Times New Roman"/>
          <w:lang w:val="sl-SI"/>
        </w:rPr>
        <w:t>, paauglių</w:t>
      </w:r>
      <w:r w:rsidRPr="007216C3">
        <w:rPr>
          <w:rFonts w:ascii="Times New Roman" w:hAnsi="Times New Roman" w:cs="Times New Roman"/>
        </w:rPr>
        <w:t xml:space="preserve"> ir vyresnių kaip 6 metų vaikų </w:t>
      </w:r>
      <w:proofErr w:type="spellStart"/>
      <w:r w:rsidRPr="007216C3">
        <w:rPr>
          <w:rFonts w:ascii="Times New Roman" w:hAnsi="Times New Roman" w:cs="Times New Roman"/>
        </w:rPr>
        <w:t>gingivito</w:t>
      </w:r>
      <w:proofErr w:type="spellEnd"/>
      <w:r w:rsidRPr="007216C3">
        <w:rPr>
          <w:rFonts w:ascii="Times New Roman" w:hAnsi="Times New Roman" w:cs="Times New Roman"/>
          <w:lang w:val="sl-SI"/>
        </w:rPr>
        <w:t xml:space="preserve"> ir</w:t>
      </w:r>
      <w:r w:rsidRPr="007216C3">
        <w:rPr>
          <w:rFonts w:ascii="Times New Roman" w:hAnsi="Times New Roman" w:cs="Times New Roman"/>
        </w:rPr>
        <w:t xml:space="preserve"> </w:t>
      </w:r>
      <w:proofErr w:type="spellStart"/>
      <w:r w:rsidRPr="007216C3">
        <w:rPr>
          <w:rFonts w:ascii="Times New Roman" w:hAnsi="Times New Roman" w:cs="Times New Roman"/>
        </w:rPr>
        <w:t>faringito</w:t>
      </w:r>
      <w:proofErr w:type="spellEnd"/>
      <w:r w:rsidRPr="007216C3">
        <w:rPr>
          <w:rFonts w:ascii="Times New Roman" w:hAnsi="Times New Roman" w:cs="Times New Roman"/>
        </w:rPr>
        <w:t xml:space="preserve"> priešuždegiminiam, </w:t>
      </w:r>
      <w:proofErr w:type="spellStart"/>
      <w:r w:rsidRPr="007216C3">
        <w:rPr>
          <w:rFonts w:ascii="Times New Roman" w:hAnsi="Times New Roman" w:cs="Times New Roman"/>
        </w:rPr>
        <w:t>analgeziniam</w:t>
      </w:r>
      <w:proofErr w:type="spellEnd"/>
      <w:r w:rsidRPr="007216C3">
        <w:rPr>
          <w:rFonts w:ascii="Times New Roman" w:hAnsi="Times New Roman" w:cs="Times New Roman"/>
        </w:rPr>
        <w:t xml:space="preserve"> ir antiseptiniam gydymui</w:t>
      </w:r>
      <w:r w:rsidRPr="007216C3">
        <w:rPr>
          <w:rFonts w:ascii="Times New Roman" w:hAnsi="Times New Roman" w:cs="Times New Roman"/>
          <w:lang w:val="sl-SI"/>
        </w:rPr>
        <w:t>, jei yra ryklės, burnos ir dantenų sudirginimas</w:t>
      </w:r>
      <w:r w:rsidRPr="007216C3">
        <w:rPr>
          <w:rFonts w:ascii="Times New Roman" w:hAnsi="Times New Roman" w:cs="Times New Roman"/>
        </w:rPr>
        <w:t xml:space="preserve">. </w:t>
      </w:r>
    </w:p>
    <w:p w14:paraId="2AC0BC4A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3F042C2A" w14:textId="77777777" w:rsidR="00511598" w:rsidRPr="007216C3" w:rsidRDefault="00511598" w:rsidP="00511598">
      <w:pPr>
        <w:widowControl w:val="0"/>
        <w:tabs>
          <w:tab w:val="left" w:pos="567"/>
        </w:tabs>
        <w:outlineLvl w:val="2"/>
        <w:rPr>
          <w:rFonts w:ascii="Times New Roman" w:hAnsi="Times New Roman" w:cs="Times New Roman"/>
          <w:b/>
          <w:kern w:val="28"/>
        </w:rPr>
      </w:pPr>
      <w:r w:rsidRPr="007216C3">
        <w:rPr>
          <w:rFonts w:ascii="Times New Roman" w:hAnsi="Times New Roman" w:cs="Times New Roman"/>
          <w:b/>
          <w:kern w:val="28"/>
        </w:rPr>
        <w:t>4.2</w:t>
      </w:r>
      <w:r w:rsidRPr="007216C3">
        <w:rPr>
          <w:rFonts w:ascii="Times New Roman" w:hAnsi="Times New Roman" w:cs="Times New Roman"/>
          <w:b/>
          <w:kern w:val="28"/>
        </w:rPr>
        <w:tab/>
        <w:t>Dozavimas ir vartojimo metodas</w:t>
      </w:r>
    </w:p>
    <w:p w14:paraId="1E1F1376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293A654B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u w:val="single"/>
        </w:rPr>
      </w:pPr>
      <w:r w:rsidRPr="007216C3">
        <w:rPr>
          <w:rFonts w:ascii="Times New Roman" w:hAnsi="Times New Roman" w:cs="Times New Roman"/>
          <w:u w:val="single"/>
        </w:rPr>
        <w:t>Dozavimas</w:t>
      </w:r>
    </w:p>
    <w:p w14:paraId="404CB667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59FE642F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  <w:b/>
        </w:rPr>
        <w:t>Suaugusiesiems</w:t>
      </w:r>
      <w:r w:rsidRPr="007216C3">
        <w:rPr>
          <w:rFonts w:ascii="Times New Roman" w:hAnsi="Times New Roman" w:cs="Times New Roman"/>
        </w:rPr>
        <w:t>. Rekomenduojama paros dozė yra 3</w:t>
      </w:r>
      <w:r w:rsidRPr="007216C3">
        <w:rPr>
          <w:rFonts w:ascii="Times New Roman" w:hAnsi="Times New Roman" w:cs="Times New Roman"/>
        </w:rPr>
        <w:noBreakHyphen/>
        <w:t>4 kietosios pastilės. Kietąją pastilę reikia lėtai ištirpinti burnoje kas 3</w:t>
      </w:r>
      <w:r w:rsidRPr="007216C3">
        <w:rPr>
          <w:rFonts w:ascii="Times New Roman" w:hAnsi="Times New Roman" w:cs="Times New Roman"/>
        </w:rPr>
        <w:noBreakHyphen/>
        <w:t>6 valandas.</w:t>
      </w:r>
    </w:p>
    <w:p w14:paraId="0F5645F4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highlight w:val="yellow"/>
          <w:u w:val="single"/>
        </w:rPr>
      </w:pPr>
    </w:p>
    <w:p w14:paraId="7BC6642C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b/>
        </w:rPr>
      </w:pPr>
      <w:r w:rsidRPr="007216C3">
        <w:rPr>
          <w:rFonts w:ascii="Times New Roman" w:hAnsi="Times New Roman" w:cs="Times New Roman"/>
          <w:b/>
        </w:rPr>
        <w:t xml:space="preserve">Senyviems pacientams. </w:t>
      </w:r>
      <w:r w:rsidRPr="007216C3">
        <w:rPr>
          <w:rFonts w:ascii="Times New Roman" w:hAnsi="Times New Roman" w:cs="Times New Roman"/>
        </w:rPr>
        <w:t>Rekomenduojamos dozės yra tokios pačios, kaip ir kitiems suaugusiesiems.</w:t>
      </w:r>
    </w:p>
    <w:p w14:paraId="04FDF794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i/>
        </w:rPr>
      </w:pPr>
    </w:p>
    <w:p w14:paraId="1E0FAB87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i/>
        </w:rPr>
      </w:pPr>
      <w:r w:rsidRPr="007216C3">
        <w:rPr>
          <w:rFonts w:ascii="Times New Roman" w:hAnsi="Times New Roman" w:cs="Times New Roman"/>
          <w:i/>
        </w:rPr>
        <w:t>Vaikų populiacija</w:t>
      </w:r>
    </w:p>
    <w:p w14:paraId="5A342DD0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  <w:b/>
        </w:rPr>
        <w:t xml:space="preserve">Vyresniems kaip 12 metų vaikams. </w:t>
      </w:r>
      <w:r w:rsidRPr="007216C3">
        <w:rPr>
          <w:rFonts w:ascii="Times New Roman" w:hAnsi="Times New Roman" w:cs="Times New Roman"/>
        </w:rPr>
        <w:t>Rekomenduojama paros dozė yra 3</w:t>
      </w:r>
      <w:r w:rsidRPr="007216C3">
        <w:rPr>
          <w:rFonts w:ascii="Times New Roman" w:hAnsi="Times New Roman" w:cs="Times New Roman"/>
        </w:rPr>
        <w:noBreakHyphen/>
        <w:t>4 kietosios pastilės. Kietąją pastilę reikia lėtai ištirpinti burnoje kas 3</w:t>
      </w:r>
      <w:r w:rsidRPr="007216C3">
        <w:rPr>
          <w:rFonts w:ascii="Times New Roman" w:hAnsi="Times New Roman" w:cs="Times New Roman"/>
        </w:rPr>
        <w:noBreakHyphen/>
        <w:t>6 valandas.</w:t>
      </w:r>
    </w:p>
    <w:p w14:paraId="1ECE6140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6E75A22C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  <w:b/>
        </w:rPr>
        <w:t>6</w:t>
      </w:r>
      <w:r w:rsidRPr="007216C3">
        <w:rPr>
          <w:rFonts w:ascii="Times New Roman" w:hAnsi="Times New Roman" w:cs="Times New Roman"/>
          <w:b/>
        </w:rPr>
        <w:noBreakHyphen/>
        <w:t>12 metų vaikams.</w:t>
      </w:r>
      <w:r w:rsidRPr="007216C3">
        <w:rPr>
          <w:rFonts w:ascii="Times New Roman" w:hAnsi="Times New Roman" w:cs="Times New Roman"/>
        </w:rPr>
        <w:t xml:space="preserve"> Rekomenduojama paros dozė yra 3 kietosios pastilės. Kietąją pastilę reikia lėtai ištirpinti burnoje kas 3</w:t>
      </w:r>
      <w:r w:rsidRPr="007216C3">
        <w:rPr>
          <w:rFonts w:ascii="Times New Roman" w:hAnsi="Times New Roman" w:cs="Times New Roman"/>
        </w:rPr>
        <w:noBreakHyphen/>
        <w:t>6 valandas.</w:t>
      </w:r>
    </w:p>
    <w:p w14:paraId="31DB6E97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4A2E7364" w14:textId="0BF8013D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  <w:b/>
        </w:rPr>
        <w:t>Jaunesniems kaip 6 metų vaikams.</w:t>
      </w:r>
      <w:r w:rsidRPr="007216C3">
        <w:rPr>
          <w:rFonts w:ascii="Times New Roman" w:hAnsi="Times New Roman" w:cs="Times New Roman"/>
        </w:rPr>
        <w:t xml:space="preserve"> </w:t>
      </w: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 </w:t>
      </w:r>
      <w:r w:rsidR="007146B4">
        <w:rPr>
          <w:rFonts w:ascii="Times New Roman" w:hAnsi="Times New Roman" w:cs="Times New Roman"/>
        </w:rPr>
        <w:t>draudžiama</w:t>
      </w:r>
      <w:r w:rsidRPr="007216C3">
        <w:rPr>
          <w:rFonts w:ascii="Times New Roman" w:hAnsi="Times New Roman" w:cs="Times New Roman"/>
        </w:rPr>
        <w:t xml:space="preserve"> vartoti jaunesniems kaip 6 metų vaikams.</w:t>
      </w:r>
    </w:p>
    <w:p w14:paraId="730DA9AD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6E3356B1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  <w:lang w:val="sl-SI"/>
        </w:rPr>
        <w:t>Vaistinio</w:t>
      </w:r>
      <w:r w:rsidRPr="007216C3">
        <w:rPr>
          <w:rFonts w:ascii="Times New Roman" w:hAnsi="Times New Roman" w:cs="Times New Roman"/>
        </w:rPr>
        <w:t xml:space="preserve"> preparato nerekomenduojama vartoti prieš pat dantų valymą arba tuoj po jo.</w:t>
      </w:r>
    </w:p>
    <w:p w14:paraId="4291C674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6D77173F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Nurodytų dozių viršyti negalima.</w:t>
      </w:r>
    </w:p>
    <w:p w14:paraId="0CC3B431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4AE46948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 galima vartoti ne ilgiau kaip 7 dienas.</w:t>
      </w:r>
    </w:p>
    <w:p w14:paraId="37A7D2D0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3C4F3F5E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u w:val="single"/>
        </w:rPr>
      </w:pPr>
      <w:r w:rsidRPr="007216C3">
        <w:rPr>
          <w:rFonts w:ascii="Times New Roman" w:hAnsi="Times New Roman" w:cs="Times New Roman"/>
          <w:u w:val="single"/>
        </w:rPr>
        <w:t>Vartojimo metodas</w:t>
      </w:r>
    </w:p>
    <w:p w14:paraId="473ECFC4" w14:textId="77777777" w:rsidR="00511598" w:rsidRPr="007216C3" w:rsidRDefault="00511598" w:rsidP="00511598">
      <w:pPr>
        <w:widowControl w:val="0"/>
        <w:tabs>
          <w:tab w:val="left" w:pos="567"/>
        </w:tabs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Kietąją pastilę reikia lėtai ištirpinti burnoje kas 3</w:t>
      </w:r>
      <w:r w:rsidRPr="007216C3">
        <w:rPr>
          <w:rFonts w:ascii="Times New Roman" w:hAnsi="Times New Roman" w:cs="Times New Roman"/>
        </w:rPr>
        <w:noBreakHyphen/>
        <w:t>6 valandas.</w:t>
      </w:r>
    </w:p>
    <w:p w14:paraId="4FB56B24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7DDC3537" w14:textId="77777777" w:rsidR="00511598" w:rsidRPr="007216C3" w:rsidRDefault="00511598" w:rsidP="00511598">
      <w:pPr>
        <w:widowControl w:val="0"/>
        <w:numPr>
          <w:ilvl w:val="1"/>
          <w:numId w:val="2"/>
        </w:numPr>
        <w:tabs>
          <w:tab w:val="left" w:pos="567"/>
        </w:tabs>
        <w:ind w:left="567" w:hanging="567"/>
        <w:contextualSpacing/>
        <w:outlineLvl w:val="2"/>
        <w:rPr>
          <w:rFonts w:ascii="Times New Roman" w:hAnsi="Times New Roman" w:cs="Times New Roman"/>
          <w:b/>
          <w:kern w:val="28"/>
        </w:rPr>
      </w:pPr>
      <w:r w:rsidRPr="007216C3">
        <w:rPr>
          <w:rFonts w:ascii="Times New Roman" w:hAnsi="Times New Roman" w:cs="Times New Roman"/>
          <w:b/>
          <w:kern w:val="28"/>
        </w:rPr>
        <w:t>Kontraindikacijos</w:t>
      </w:r>
    </w:p>
    <w:p w14:paraId="03F289D4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0A9E2D76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Padidėjęs jautrumas veikliosioms medžiagoms arba bet kuriai 6.1 skyriuje nurodytai pagalbinei medžiagai.</w:t>
      </w:r>
    </w:p>
    <w:p w14:paraId="7142B81E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Pacientas yra jaunesnis kaip 6 metų vaikas.</w:t>
      </w:r>
    </w:p>
    <w:p w14:paraId="279E5634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005DD3C0" w14:textId="77777777" w:rsidR="00511598" w:rsidRPr="007216C3" w:rsidRDefault="00511598" w:rsidP="00511598">
      <w:pPr>
        <w:widowControl w:val="0"/>
        <w:tabs>
          <w:tab w:val="left" w:pos="567"/>
        </w:tabs>
        <w:outlineLvl w:val="2"/>
        <w:rPr>
          <w:rFonts w:ascii="Times New Roman" w:hAnsi="Times New Roman" w:cs="Times New Roman"/>
          <w:b/>
          <w:kern w:val="28"/>
        </w:rPr>
      </w:pPr>
      <w:r w:rsidRPr="007216C3">
        <w:rPr>
          <w:rFonts w:ascii="Times New Roman" w:hAnsi="Times New Roman" w:cs="Times New Roman"/>
          <w:b/>
          <w:kern w:val="28"/>
        </w:rPr>
        <w:t>4.4</w:t>
      </w:r>
      <w:r w:rsidRPr="007216C3">
        <w:rPr>
          <w:rFonts w:ascii="Times New Roman" w:hAnsi="Times New Roman" w:cs="Times New Roman"/>
          <w:b/>
          <w:kern w:val="28"/>
        </w:rPr>
        <w:tab/>
        <w:t>Specialūs įspėjimai ir atsargumo priemonės</w:t>
      </w:r>
    </w:p>
    <w:p w14:paraId="2A910B79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1971E692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 negalima vartoti ilgiau kaip 7 dienas. Jei po 3 dienų pastebimo gydomojo poveikio nebūna, pacientas turi pasitarti su gydytoju.</w:t>
      </w:r>
    </w:p>
    <w:p w14:paraId="41A72716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44934BBC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Lokalaus poveikio vaistinių preparatų vartojimas, ypač ilgalaikis, gali sukelti įjautrinimą; tokiu atveju reikia sustabdyti vaistinio preparato vartojimą ir pradėti tinkamą gydymą.</w:t>
      </w:r>
    </w:p>
    <w:p w14:paraId="61CD55D8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1D63248D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 negalima vartoti kartu su anijoninėmis medžiagomis, kurių yra, pvz., dantų pastoje, todėl vaistinio preparato nerekomenduojama vartoti prieš pat dantų valymą arba tuoj po jo.</w:t>
      </w:r>
    </w:p>
    <w:p w14:paraId="7F7DE9F8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1C85CA81" w14:textId="44542FEA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  <w:r w:rsidRPr="007216C3">
        <w:rPr>
          <w:rFonts w:ascii="Times New Roman" w:hAnsi="Times New Roman" w:cs="Times New Roman"/>
          <w:lang w:val="sl-SI"/>
        </w:rPr>
        <w:t>Benzidamino nerekomenduojama vartoti pacientams, kuriems yra padidėjęs jautrumas salicilatams (pvz., acetilsalicilo rūgščiai ir salicilo rūgščiai) ar kitiems nesteroidiniams vaist</w:t>
      </w:r>
      <w:r w:rsidR="00AA0513">
        <w:rPr>
          <w:rFonts w:ascii="Times New Roman" w:hAnsi="Times New Roman" w:cs="Times New Roman"/>
          <w:lang w:val="sl-SI"/>
        </w:rPr>
        <w:t>iniams</w:t>
      </w:r>
      <w:r w:rsidRPr="007216C3">
        <w:rPr>
          <w:rFonts w:ascii="Times New Roman" w:hAnsi="Times New Roman" w:cs="Times New Roman"/>
          <w:lang w:val="sl-SI"/>
        </w:rPr>
        <w:t xml:space="preserve"> </w:t>
      </w:r>
      <w:r w:rsidR="00AA0513">
        <w:rPr>
          <w:rFonts w:ascii="Times New Roman" w:hAnsi="Times New Roman" w:cs="Times New Roman"/>
          <w:lang w:val="sl-SI"/>
        </w:rPr>
        <w:t xml:space="preserve">preparatams </w:t>
      </w:r>
      <w:r w:rsidRPr="007216C3">
        <w:rPr>
          <w:rFonts w:ascii="Times New Roman" w:hAnsi="Times New Roman" w:cs="Times New Roman"/>
          <w:color w:val="000000"/>
        </w:rPr>
        <w:t>nuo uždegimo</w:t>
      </w:r>
      <w:r w:rsidRPr="007216C3">
        <w:rPr>
          <w:rFonts w:ascii="Times New Roman" w:hAnsi="Times New Roman" w:cs="Times New Roman"/>
          <w:lang w:val="sl-SI"/>
        </w:rPr>
        <w:t>.</w:t>
      </w:r>
    </w:p>
    <w:p w14:paraId="53B670A2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</w:p>
    <w:p w14:paraId="190BD26B" w14:textId="6CBF0B08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  <w:r w:rsidRPr="007216C3">
        <w:rPr>
          <w:rFonts w:ascii="Times New Roman" w:hAnsi="Times New Roman" w:cs="Times New Roman"/>
          <w:lang w:val="sl-SI"/>
        </w:rPr>
        <w:t>Pacientams, sergantiems bronchine astma ar anksčiau sirgusiems bronchine astma, gali lemti bronchospazmo išsivystymą. Šie pacientai turi būti atsargūs.</w:t>
      </w:r>
    </w:p>
    <w:p w14:paraId="759404FF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</w:p>
    <w:p w14:paraId="1836B94E" w14:textId="77777777" w:rsidR="00C80EFE" w:rsidRPr="00DB410E" w:rsidRDefault="00C80EFE" w:rsidP="00511598">
      <w:pPr>
        <w:widowControl w:val="0"/>
        <w:ind w:left="0" w:firstLine="0"/>
        <w:rPr>
          <w:rFonts w:ascii="Times New Roman" w:hAnsi="Times New Roman" w:cs="Times New Roman"/>
          <w:u w:val="single"/>
        </w:rPr>
      </w:pPr>
      <w:r w:rsidRPr="00DB410E">
        <w:rPr>
          <w:rFonts w:ascii="Times New Roman" w:hAnsi="Times New Roman" w:cs="Times New Roman"/>
          <w:u w:val="single"/>
        </w:rPr>
        <w:t>Pagalbinės medžiagos</w:t>
      </w:r>
    </w:p>
    <w:p w14:paraId="4A909855" w14:textId="1CEF0244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 sudėtyje yra </w:t>
      </w:r>
      <w:proofErr w:type="spellStart"/>
      <w:r w:rsidRPr="007216C3">
        <w:rPr>
          <w:rFonts w:ascii="Times New Roman" w:hAnsi="Times New Roman" w:cs="Times New Roman"/>
        </w:rPr>
        <w:t>izomalto</w:t>
      </w:r>
      <w:proofErr w:type="spellEnd"/>
      <w:r w:rsidRPr="007216C3">
        <w:rPr>
          <w:rFonts w:ascii="Times New Roman" w:hAnsi="Times New Roman" w:cs="Times New Roman"/>
        </w:rPr>
        <w:t xml:space="preserve"> (E953). Šio vaistinio preparato negalima vartoti pacientams, kuriems nustatytas retas paveldimas sutrikimas – fruktozės netoleravimas.</w:t>
      </w:r>
    </w:p>
    <w:p w14:paraId="2830CBB9" w14:textId="77777777" w:rsidR="00511598" w:rsidRPr="00DB410E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  <w:lang w:val="sl-SI"/>
        </w:rPr>
        <w:t xml:space="preserve">Septabene citrinų ir šeivamedžio skonio sudėtyje yra </w:t>
      </w:r>
      <w:proofErr w:type="spellStart"/>
      <w:r w:rsidRPr="00DB410E">
        <w:rPr>
          <w:rFonts w:ascii="Times New Roman" w:hAnsi="Times New Roman" w:cs="Times New Roman"/>
        </w:rPr>
        <w:t>butilhidroksianizolo</w:t>
      </w:r>
      <w:proofErr w:type="spellEnd"/>
      <w:r w:rsidRPr="00DB410E">
        <w:rPr>
          <w:rFonts w:ascii="Times New Roman" w:hAnsi="Times New Roman" w:cs="Times New Roman"/>
        </w:rPr>
        <w:t xml:space="preserve"> (E320). Jis gali sukelti vietines odos reakcijas (pvz., sukelti dermatitą), sudirginti akis ir gleivines.</w:t>
      </w:r>
    </w:p>
    <w:p w14:paraId="73043FB0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  <w:r w:rsidRPr="007216C3">
        <w:rPr>
          <w:rFonts w:ascii="Times New Roman" w:hAnsi="Times New Roman" w:cs="Times New Roman"/>
          <w:lang w:val="sl-SI"/>
        </w:rPr>
        <w:t>Septabene citrinų ir šeivamedžio skonio</w:t>
      </w:r>
      <w:r w:rsidRPr="007216C3">
        <w:rPr>
          <w:rFonts w:ascii="Times New Roman" w:hAnsi="Times New Roman" w:cs="Times New Roman"/>
        </w:rPr>
        <w:t xml:space="preserve"> sudėtyje yra </w:t>
      </w:r>
      <w:r w:rsidRPr="007216C3">
        <w:rPr>
          <w:rFonts w:ascii="Times New Roman" w:eastAsia="Times New Roman" w:hAnsi="Times New Roman" w:cs="Times New Roman"/>
          <w:lang w:val="sl-SI" w:eastAsia="sl-SI"/>
        </w:rPr>
        <w:t xml:space="preserve">iki 0,00075 mg </w:t>
      </w:r>
      <w:r w:rsidRPr="007216C3">
        <w:rPr>
          <w:rFonts w:ascii="Times New Roman" w:hAnsi="Times New Roman" w:cs="Times New Roman"/>
          <w:lang w:val="sl-SI"/>
        </w:rPr>
        <w:t>natrio benzoato (E211</w:t>
      </w:r>
      <w:r w:rsidRPr="007216C3">
        <w:rPr>
          <w:rFonts w:ascii="Times New Roman" w:eastAsia="Times New Roman" w:hAnsi="Times New Roman" w:cs="Times New Roman"/>
          <w:lang w:val="sl-SI" w:eastAsia="sl-SI"/>
        </w:rPr>
        <w:t>) kiekvienoje kietojoje pastilėje. Tai gali</w:t>
      </w:r>
      <w:r w:rsidRPr="007216C3">
        <w:rPr>
          <w:rFonts w:ascii="Times New Roman" w:hAnsi="Times New Roman" w:cs="Times New Roman"/>
          <w:lang w:val="sl-SI"/>
        </w:rPr>
        <w:t xml:space="preserve"> sukelti </w:t>
      </w:r>
      <w:r w:rsidRPr="007216C3">
        <w:rPr>
          <w:rFonts w:ascii="Times New Roman" w:eastAsia="Times New Roman" w:hAnsi="Times New Roman" w:cs="Times New Roman"/>
          <w:lang w:val="sl-SI" w:eastAsia="sl-SI"/>
        </w:rPr>
        <w:t>vietinį</w:t>
      </w:r>
      <w:r w:rsidRPr="007216C3">
        <w:rPr>
          <w:rFonts w:ascii="Times New Roman" w:hAnsi="Times New Roman" w:cs="Times New Roman"/>
          <w:lang w:val="sl-SI"/>
        </w:rPr>
        <w:t xml:space="preserve"> dirginimą.</w:t>
      </w:r>
    </w:p>
    <w:p w14:paraId="0C29FC40" w14:textId="77777777" w:rsidR="0081288A" w:rsidRPr="0081288A" w:rsidRDefault="0081288A" w:rsidP="0081288A">
      <w:pPr>
        <w:widowControl w:val="0"/>
        <w:tabs>
          <w:tab w:val="left" w:pos="567"/>
        </w:tabs>
        <w:ind w:left="0" w:firstLine="0"/>
        <w:rPr>
          <w:rFonts w:ascii="Times New Roman" w:eastAsia="Calibri" w:hAnsi="Times New Roman" w:cs="Times New Roman"/>
          <w:szCs w:val="20"/>
        </w:rPr>
      </w:pPr>
      <w:r w:rsidRPr="0081288A">
        <w:rPr>
          <w:rFonts w:ascii="Times New Roman" w:hAnsi="Times New Roman" w:cs="Times New Roman"/>
          <w:lang w:val="sl-SI"/>
        </w:rPr>
        <w:t>Septabene citrinų ir šeivamedžio skonio</w:t>
      </w:r>
      <w:r w:rsidRPr="0081288A">
        <w:rPr>
          <w:rFonts w:ascii="Times New Roman" w:hAnsi="Times New Roman" w:cs="Times New Roman"/>
        </w:rPr>
        <w:t xml:space="preserve"> sudėtyje yra natrio. </w:t>
      </w:r>
      <w:r w:rsidRPr="0081288A">
        <w:rPr>
          <w:rFonts w:ascii="Times New Roman" w:eastAsia="Calibri" w:hAnsi="Times New Roman" w:cs="Times New Roman"/>
          <w:szCs w:val="20"/>
        </w:rPr>
        <w:t>Šio vaistinio preparato kietojoje pastilėje yra mažiau kaip 1 </w:t>
      </w:r>
      <w:proofErr w:type="spellStart"/>
      <w:r w:rsidRPr="0081288A">
        <w:rPr>
          <w:rFonts w:ascii="Times New Roman" w:eastAsia="Calibri" w:hAnsi="Times New Roman" w:cs="Times New Roman"/>
          <w:szCs w:val="20"/>
        </w:rPr>
        <w:t>mmol</w:t>
      </w:r>
      <w:proofErr w:type="spellEnd"/>
      <w:r w:rsidRPr="0081288A">
        <w:rPr>
          <w:rFonts w:ascii="Times New Roman" w:eastAsia="Calibri" w:hAnsi="Times New Roman" w:cs="Times New Roman"/>
          <w:szCs w:val="20"/>
        </w:rPr>
        <w:t xml:space="preserve"> (23 mg) natrio, </w:t>
      </w:r>
      <w:proofErr w:type="spellStart"/>
      <w:r w:rsidRPr="0081288A">
        <w:rPr>
          <w:rFonts w:ascii="Times New Roman" w:eastAsia="Calibri" w:hAnsi="Times New Roman" w:cs="Times New Roman"/>
          <w:szCs w:val="20"/>
        </w:rPr>
        <w:t>t.y</w:t>
      </w:r>
      <w:proofErr w:type="spellEnd"/>
      <w:r w:rsidRPr="0081288A">
        <w:rPr>
          <w:rFonts w:ascii="Times New Roman" w:eastAsia="Calibri" w:hAnsi="Times New Roman" w:cs="Times New Roman"/>
          <w:szCs w:val="20"/>
        </w:rPr>
        <w:t>. jis beveik neturi reikšmės.</w:t>
      </w:r>
    </w:p>
    <w:p w14:paraId="050C27B8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3E5C7D29" w14:textId="77777777" w:rsidR="00511598" w:rsidRPr="007216C3" w:rsidRDefault="00511598" w:rsidP="00511598">
      <w:pPr>
        <w:widowControl w:val="0"/>
        <w:tabs>
          <w:tab w:val="left" w:pos="567"/>
        </w:tabs>
        <w:outlineLvl w:val="2"/>
        <w:rPr>
          <w:rFonts w:ascii="Times New Roman" w:hAnsi="Times New Roman" w:cs="Times New Roman"/>
          <w:b/>
          <w:kern w:val="28"/>
        </w:rPr>
      </w:pPr>
      <w:r w:rsidRPr="007216C3">
        <w:rPr>
          <w:rFonts w:ascii="Times New Roman" w:hAnsi="Times New Roman" w:cs="Times New Roman"/>
          <w:b/>
          <w:kern w:val="28"/>
        </w:rPr>
        <w:t>4.5</w:t>
      </w:r>
      <w:r w:rsidRPr="007216C3">
        <w:rPr>
          <w:rFonts w:ascii="Times New Roman" w:hAnsi="Times New Roman" w:cs="Times New Roman"/>
          <w:b/>
          <w:kern w:val="28"/>
        </w:rPr>
        <w:tab/>
        <w:t>Sąveika su kitais vaistiniais preparatais ir kitokia sąveika</w:t>
      </w:r>
    </w:p>
    <w:p w14:paraId="7D3A5406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41B66AFB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 negalima vartoti tuo pat metu kartu su kitais antiseptikais.</w:t>
      </w:r>
    </w:p>
    <w:p w14:paraId="0E330251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 xml:space="preserve">Kietųjų pastilių negalima vartoti kartu su pienu, kadangi jis silpnina </w:t>
      </w:r>
      <w:proofErr w:type="spellStart"/>
      <w:r w:rsidRPr="007216C3">
        <w:rPr>
          <w:rFonts w:ascii="Times New Roman" w:hAnsi="Times New Roman" w:cs="Times New Roman"/>
        </w:rPr>
        <w:t>cetilpiridinio</w:t>
      </w:r>
      <w:proofErr w:type="spellEnd"/>
      <w:r w:rsidRPr="007216C3">
        <w:rPr>
          <w:rFonts w:ascii="Times New Roman" w:hAnsi="Times New Roman" w:cs="Times New Roman"/>
        </w:rPr>
        <w:t xml:space="preserve"> chlorido antimikrobinį poveikį.</w:t>
      </w:r>
    </w:p>
    <w:p w14:paraId="55EC9CD0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7148CB06" w14:textId="77777777" w:rsidR="00511598" w:rsidRPr="007216C3" w:rsidRDefault="00511598" w:rsidP="00511598">
      <w:pPr>
        <w:widowControl w:val="0"/>
        <w:tabs>
          <w:tab w:val="left" w:pos="567"/>
        </w:tabs>
        <w:outlineLvl w:val="2"/>
        <w:rPr>
          <w:rFonts w:ascii="Times New Roman" w:hAnsi="Times New Roman" w:cs="Times New Roman"/>
          <w:b/>
          <w:kern w:val="28"/>
        </w:rPr>
      </w:pPr>
      <w:r w:rsidRPr="007216C3">
        <w:rPr>
          <w:rFonts w:ascii="Times New Roman" w:hAnsi="Times New Roman" w:cs="Times New Roman"/>
          <w:b/>
          <w:kern w:val="28"/>
        </w:rPr>
        <w:t>4.6</w:t>
      </w:r>
      <w:r w:rsidRPr="007216C3">
        <w:rPr>
          <w:rFonts w:ascii="Times New Roman" w:hAnsi="Times New Roman" w:cs="Times New Roman"/>
          <w:b/>
          <w:kern w:val="28"/>
        </w:rPr>
        <w:tab/>
        <w:t>Vaisingumas, nėštumo ir žindymo laikotarpis</w:t>
      </w:r>
    </w:p>
    <w:p w14:paraId="10A1A1DD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23CB585B" w14:textId="77777777" w:rsidR="00511598" w:rsidRPr="007216C3" w:rsidRDefault="00511598" w:rsidP="00511598">
      <w:pPr>
        <w:widowControl w:val="0"/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/>
          <w:u w:val="single"/>
        </w:rPr>
      </w:pPr>
      <w:r w:rsidRPr="007216C3">
        <w:rPr>
          <w:rFonts w:ascii="Times New Roman" w:hAnsi="Times New Roman" w:cs="Times New Roman"/>
          <w:color w:val="000000"/>
          <w:u w:val="single"/>
        </w:rPr>
        <w:t>Nėštumas</w:t>
      </w:r>
    </w:p>
    <w:p w14:paraId="4B094FF5" w14:textId="77777777" w:rsidR="00511598" w:rsidRPr="007216C3" w:rsidRDefault="00511598" w:rsidP="00511598">
      <w:pPr>
        <w:widowControl w:val="0"/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/>
        </w:rPr>
      </w:pPr>
      <w:r w:rsidRPr="007216C3">
        <w:rPr>
          <w:rFonts w:ascii="Times New Roman" w:hAnsi="Times New Roman" w:cs="Times New Roman"/>
          <w:color w:val="000000"/>
        </w:rPr>
        <w:t xml:space="preserve">Duomenų apie </w:t>
      </w:r>
      <w:proofErr w:type="spellStart"/>
      <w:r w:rsidRPr="007216C3">
        <w:rPr>
          <w:rFonts w:ascii="Times New Roman" w:hAnsi="Times New Roman" w:cs="Times New Roman"/>
          <w:color w:val="000000"/>
        </w:rPr>
        <w:t>benzidamino</w:t>
      </w:r>
      <w:proofErr w:type="spellEnd"/>
      <w:r w:rsidRPr="007216C3">
        <w:rPr>
          <w:rFonts w:ascii="Times New Roman" w:hAnsi="Times New Roman" w:cs="Times New Roman"/>
          <w:color w:val="000000"/>
        </w:rPr>
        <w:t xml:space="preserve"> hidrochlorido ir </w:t>
      </w:r>
      <w:proofErr w:type="spellStart"/>
      <w:r w:rsidRPr="007216C3">
        <w:rPr>
          <w:rFonts w:ascii="Times New Roman" w:hAnsi="Times New Roman" w:cs="Times New Roman"/>
          <w:color w:val="000000"/>
        </w:rPr>
        <w:t>cetilpiridinio</w:t>
      </w:r>
      <w:proofErr w:type="spellEnd"/>
      <w:r w:rsidRPr="007216C3">
        <w:rPr>
          <w:rFonts w:ascii="Times New Roman" w:hAnsi="Times New Roman" w:cs="Times New Roman"/>
          <w:color w:val="000000"/>
        </w:rPr>
        <w:t xml:space="preserve"> chlorido vartojimą nėštumo metu nėra arba jų nepakanka.</w:t>
      </w:r>
    </w:p>
    <w:p w14:paraId="3F4D4CFC" w14:textId="77777777" w:rsidR="00511598" w:rsidRPr="007216C3" w:rsidRDefault="00511598" w:rsidP="00511598">
      <w:pPr>
        <w:widowControl w:val="0"/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/>
        </w:rPr>
      </w:pPr>
      <w:proofErr w:type="spellStart"/>
      <w:r w:rsidRPr="007216C3">
        <w:rPr>
          <w:rFonts w:ascii="Times New Roman" w:hAnsi="Times New Roman" w:cs="Times New Roman"/>
          <w:color w:val="000000"/>
        </w:rPr>
        <w:t>Septabene</w:t>
      </w:r>
      <w:proofErr w:type="spellEnd"/>
      <w:r w:rsidRPr="007216C3">
        <w:rPr>
          <w:rFonts w:ascii="Times New Roman" w:hAnsi="Times New Roman" w:cs="Times New Roman"/>
          <w:color w:val="000000"/>
        </w:rPr>
        <w:t xml:space="preserve"> citrinų ir šeivamedžio skonio nerekomenduojama vartoti nėštumo metu.</w:t>
      </w:r>
    </w:p>
    <w:p w14:paraId="138F375E" w14:textId="77777777" w:rsidR="00511598" w:rsidRPr="007216C3" w:rsidRDefault="00511598" w:rsidP="00511598">
      <w:pPr>
        <w:widowControl w:val="0"/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/>
        </w:rPr>
      </w:pPr>
    </w:p>
    <w:p w14:paraId="784BC020" w14:textId="77777777" w:rsidR="00511598" w:rsidRPr="007216C3" w:rsidRDefault="00511598" w:rsidP="00511598">
      <w:pPr>
        <w:widowControl w:val="0"/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/>
          <w:u w:val="single"/>
        </w:rPr>
      </w:pPr>
      <w:r w:rsidRPr="007216C3">
        <w:rPr>
          <w:rFonts w:ascii="Times New Roman" w:hAnsi="Times New Roman" w:cs="Times New Roman"/>
          <w:color w:val="000000"/>
          <w:u w:val="single"/>
        </w:rPr>
        <w:t>Žindymas</w:t>
      </w:r>
    </w:p>
    <w:p w14:paraId="0D16878F" w14:textId="77777777" w:rsidR="00511598" w:rsidRPr="007216C3" w:rsidRDefault="00511598" w:rsidP="00511598">
      <w:pPr>
        <w:widowControl w:val="0"/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/>
        </w:rPr>
      </w:pPr>
      <w:r w:rsidRPr="007216C3">
        <w:rPr>
          <w:rFonts w:ascii="Times New Roman" w:hAnsi="Times New Roman" w:cs="Times New Roman"/>
          <w:color w:val="000000"/>
        </w:rPr>
        <w:t xml:space="preserve">Nežinoma, ar </w:t>
      </w:r>
      <w:proofErr w:type="spellStart"/>
      <w:r w:rsidRPr="007216C3">
        <w:rPr>
          <w:rFonts w:ascii="Times New Roman" w:hAnsi="Times New Roman" w:cs="Times New Roman"/>
          <w:color w:val="000000"/>
        </w:rPr>
        <w:t>benzidamino</w:t>
      </w:r>
      <w:proofErr w:type="spellEnd"/>
      <w:r w:rsidRPr="007216C3">
        <w:rPr>
          <w:rFonts w:ascii="Times New Roman" w:hAnsi="Times New Roman" w:cs="Times New Roman"/>
          <w:color w:val="000000"/>
        </w:rPr>
        <w:t xml:space="preserve"> hidrochloridas ar jo metabolitai išsiskiria į moters pieną.</w:t>
      </w:r>
    </w:p>
    <w:p w14:paraId="345B3D36" w14:textId="77777777" w:rsidR="00511598" w:rsidRPr="007216C3" w:rsidRDefault="00511598" w:rsidP="00511598">
      <w:pPr>
        <w:widowControl w:val="0"/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/>
        </w:rPr>
      </w:pPr>
      <w:r w:rsidRPr="007216C3">
        <w:rPr>
          <w:rFonts w:ascii="Times New Roman" w:hAnsi="Times New Roman" w:cs="Times New Roman"/>
          <w:color w:val="000000"/>
        </w:rPr>
        <w:t>Pavojaus žindomiems naujagimiams ar kūdikiams negalima atmesti.</w:t>
      </w:r>
    </w:p>
    <w:p w14:paraId="2B48064D" w14:textId="77777777" w:rsidR="00511598" w:rsidRPr="007216C3" w:rsidRDefault="00511598" w:rsidP="00511598">
      <w:pPr>
        <w:widowControl w:val="0"/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/>
        </w:rPr>
      </w:pPr>
      <w:r w:rsidRPr="007216C3">
        <w:rPr>
          <w:rFonts w:ascii="Times New Roman" w:hAnsi="Times New Roman" w:cs="Times New Roman"/>
          <w:color w:val="000000"/>
        </w:rPr>
        <w:t xml:space="preserve">Atsižvelgiant į žindymo naudą kūdikiui ir gydymo naudą motinai, reikia nuspręsti, ar nutraukti žindymą ar nutraukti/ susilaikyti nuo gydymo </w:t>
      </w:r>
      <w:proofErr w:type="spellStart"/>
      <w:r w:rsidRPr="007216C3">
        <w:rPr>
          <w:rFonts w:ascii="Times New Roman" w:hAnsi="Times New Roman" w:cs="Times New Roman"/>
          <w:color w:val="000000"/>
        </w:rPr>
        <w:t>Septabene</w:t>
      </w:r>
      <w:proofErr w:type="spellEnd"/>
      <w:r w:rsidRPr="007216C3">
        <w:rPr>
          <w:rFonts w:ascii="Times New Roman" w:hAnsi="Times New Roman" w:cs="Times New Roman"/>
          <w:color w:val="000000"/>
        </w:rPr>
        <w:t xml:space="preserve"> citrinų ir šeivamedžio skonio</w:t>
      </w:r>
      <w:r w:rsidRPr="007216C3">
        <w:rPr>
          <w:rFonts w:ascii="Times New Roman" w:hAnsi="Times New Roman" w:cs="Times New Roman"/>
          <w:lang w:val="sl-SI"/>
        </w:rPr>
        <w:t>.</w:t>
      </w:r>
    </w:p>
    <w:p w14:paraId="05268EF8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33476F26" w14:textId="77777777" w:rsidR="00511598" w:rsidRPr="007216C3" w:rsidRDefault="00511598" w:rsidP="00511598">
      <w:pPr>
        <w:widowControl w:val="0"/>
        <w:tabs>
          <w:tab w:val="left" w:pos="567"/>
        </w:tabs>
        <w:outlineLvl w:val="2"/>
        <w:rPr>
          <w:rFonts w:ascii="Times New Roman" w:hAnsi="Times New Roman" w:cs="Times New Roman"/>
          <w:b/>
          <w:kern w:val="28"/>
        </w:rPr>
      </w:pPr>
      <w:r w:rsidRPr="007216C3">
        <w:rPr>
          <w:rFonts w:ascii="Times New Roman" w:hAnsi="Times New Roman" w:cs="Times New Roman"/>
          <w:b/>
          <w:kern w:val="28"/>
        </w:rPr>
        <w:t>4.7</w:t>
      </w:r>
      <w:r w:rsidRPr="007216C3">
        <w:rPr>
          <w:rFonts w:ascii="Times New Roman" w:hAnsi="Times New Roman" w:cs="Times New Roman"/>
          <w:b/>
          <w:kern w:val="28"/>
        </w:rPr>
        <w:tab/>
        <w:t>Poveikis gebėjimui vairuoti ir valdyti mechanizmus</w:t>
      </w:r>
    </w:p>
    <w:p w14:paraId="567FE157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02F4ACF6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 gebėjimo vairuoti ir valdyti mechanizmus neveikia arba veikia nereikšmingai.</w:t>
      </w:r>
    </w:p>
    <w:p w14:paraId="7F9C117C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2157C420" w14:textId="77777777" w:rsidR="00511598" w:rsidRPr="007216C3" w:rsidRDefault="00511598" w:rsidP="00511598">
      <w:pPr>
        <w:widowControl w:val="0"/>
        <w:tabs>
          <w:tab w:val="left" w:pos="567"/>
        </w:tabs>
        <w:outlineLvl w:val="2"/>
        <w:rPr>
          <w:rFonts w:ascii="Times New Roman" w:hAnsi="Times New Roman" w:cs="Times New Roman"/>
          <w:b/>
          <w:kern w:val="28"/>
        </w:rPr>
      </w:pPr>
      <w:r w:rsidRPr="007216C3">
        <w:rPr>
          <w:rFonts w:ascii="Times New Roman" w:hAnsi="Times New Roman" w:cs="Times New Roman"/>
          <w:b/>
          <w:kern w:val="28"/>
        </w:rPr>
        <w:t>4.8</w:t>
      </w:r>
      <w:r w:rsidRPr="007216C3">
        <w:rPr>
          <w:rFonts w:ascii="Times New Roman" w:hAnsi="Times New Roman" w:cs="Times New Roman"/>
          <w:b/>
          <w:kern w:val="28"/>
        </w:rPr>
        <w:tab/>
        <w:t>Nepageidaujamas poveikis</w:t>
      </w:r>
    </w:p>
    <w:p w14:paraId="3F0BD6C4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443B008F" w14:textId="77777777" w:rsidR="00511598" w:rsidRPr="007216C3" w:rsidRDefault="00511598" w:rsidP="00511598">
      <w:pPr>
        <w:widowControl w:val="0"/>
        <w:numPr>
          <w:ilvl w:val="0"/>
          <w:numId w:val="3"/>
        </w:numPr>
        <w:contextualSpacing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Labai dažnas (≥ 1/10)</w:t>
      </w:r>
    </w:p>
    <w:p w14:paraId="2691423F" w14:textId="77777777" w:rsidR="00511598" w:rsidRPr="007216C3" w:rsidRDefault="00511598" w:rsidP="00511598">
      <w:pPr>
        <w:widowControl w:val="0"/>
        <w:numPr>
          <w:ilvl w:val="0"/>
          <w:numId w:val="3"/>
        </w:numPr>
        <w:contextualSpacing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Dažnas (nuo ≥ 1/100 iki &lt; 1/10)</w:t>
      </w:r>
    </w:p>
    <w:p w14:paraId="2DA72BA0" w14:textId="6BE4E71D" w:rsidR="00511598" w:rsidRPr="007216C3" w:rsidRDefault="00511598" w:rsidP="00511598">
      <w:pPr>
        <w:widowControl w:val="0"/>
        <w:numPr>
          <w:ilvl w:val="0"/>
          <w:numId w:val="3"/>
        </w:numPr>
        <w:contextualSpacing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Nedažnas (nuo ≥ 1/1</w:t>
      </w:r>
      <w:r w:rsidR="00AA0513">
        <w:rPr>
          <w:rFonts w:ascii="Times New Roman" w:hAnsi="Times New Roman" w:cs="Times New Roman"/>
        </w:rPr>
        <w:t> </w:t>
      </w:r>
      <w:r w:rsidRPr="007216C3">
        <w:rPr>
          <w:rFonts w:ascii="Times New Roman" w:hAnsi="Times New Roman" w:cs="Times New Roman"/>
        </w:rPr>
        <w:t>000 iki &lt; 1/100)</w:t>
      </w:r>
    </w:p>
    <w:p w14:paraId="01417092" w14:textId="109CA910" w:rsidR="00511598" w:rsidRPr="007216C3" w:rsidRDefault="00511598" w:rsidP="00511598">
      <w:pPr>
        <w:widowControl w:val="0"/>
        <w:numPr>
          <w:ilvl w:val="0"/>
          <w:numId w:val="3"/>
        </w:numPr>
        <w:contextualSpacing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Retas (nuo ≥ 1/10</w:t>
      </w:r>
      <w:r w:rsidR="00AA0513">
        <w:rPr>
          <w:rFonts w:ascii="Times New Roman" w:hAnsi="Times New Roman" w:cs="Times New Roman"/>
        </w:rPr>
        <w:t> </w:t>
      </w:r>
      <w:r w:rsidRPr="007216C3">
        <w:rPr>
          <w:rFonts w:ascii="Times New Roman" w:hAnsi="Times New Roman" w:cs="Times New Roman"/>
        </w:rPr>
        <w:t>000 iki &lt; 1/1</w:t>
      </w:r>
      <w:r w:rsidR="00AA0513">
        <w:rPr>
          <w:rFonts w:ascii="Times New Roman" w:hAnsi="Times New Roman" w:cs="Times New Roman"/>
        </w:rPr>
        <w:t> </w:t>
      </w:r>
      <w:r w:rsidRPr="007216C3">
        <w:rPr>
          <w:rFonts w:ascii="Times New Roman" w:hAnsi="Times New Roman" w:cs="Times New Roman"/>
        </w:rPr>
        <w:t>000)</w:t>
      </w:r>
    </w:p>
    <w:p w14:paraId="4688438A" w14:textId="650E967D" w:rsidR="00511598" w:rsidRPr="007216C3" w:rsidRDefault="00511598" w:rsidP="00511598">
      <w:pPr>
        <w:widowControl w:val="0"/>
        <w:numPr>
          <w:ilvl w:val="0"/>
          <w:numId w:val="3"/>
        </w:numPr>
        <w:contextualSpacing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Labai retas (&lt; 1/10</w:t>
      </w:r>
      <w:r w:rsidR="00AA0513">
        <w:rPr>
          <w:rFonts w:ascii="Times New Roman" w:hAnsi="Times New Roman" w:cs="Times New Roman"/>
        </w:rPr>
        <w:t> </w:t>
      </w:r>
      <w:r w:rsidRPr="007216C3">
        <w:rPr>
          <w:rFonts w:ascii="Times New Roman" w:hAnsi="Times New Roman" w:cs="Times New Roman"/>
        </w:rPr>
        <w:t>000)</w:t>
      </w:r>
    </w:p>
    <w:p w14:paraId="7493EF4E" w14:textId="77777777" w:rsidR="00511598" w:rsidRPr="007216C3" w:rsidRDefault="00511598" w:rsidP="00511598">
      <w:pPr>
        <w:widowControl w:val="0"/>
        <w:numPr>
          <w:ilvl w:val="0"/>
          <w:numId w:val="3"/>
        </w:numPr>
        <w:contextualSpacing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Dažnis nežinomas (negali būti apskaičiuotas pagal turimus duomenis)</w:t>
      </w:r>
    </w:p>
    <w:p w14:paraId="6A507766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2C016BD5" w14:textId="77777777" w:rsidR="00511598" w:rsidRPr="007216C3" w:rsidRDefault="00511598" w:rsidP="00511598">
      <w:pPr>
        <w:widowControl w:val="0"/>
        <w:tabs>
          <w:tab w:val="left" w:pos="567"/>
        </w:tabs>
        <w:ind w:left="0" w:firstLine="0"/>
        <w:rPr>
          <w:rFonts w:ascii="Times New Roman" w:hAnsi="Times New Roman" w:cs="Times New Roman"/>
          <w:u w:val="single"/>
        </w:rPr>
      </w:pPr>
      <w:r w:rsidRPr="007216C3">
        <w:rPr>
          <w:rFonts w:ascii="Times New Roman" w:hAnsi="Times New Roman" w:cs="Times New Roman"/>
          <w:u w:val="single"/>
        </w:rPr>
        <w:t>Nepageidaujamų reakcijų santrauka lentelėje</w:t>
      </w:r>
    </w:p>
    <w:p w14:paraId="4D9293CF" w14:textId="77777777" w:rsidR="00511598" w:rsidRPr="007216C3" w:rsidRDefault="00511598" w:rsidP="00511598">
      <w:pPr>
        <w:widowControl w:val="0"/>
        <w:tabs>
          <w:tab w:val="left" w:pos="567"/>
        </w:tabs>
        <w:ind w:left="0" w:firstLine="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2"/>
        <w:gridCol w:w="1448"/>
        <w:gridCol w:w="1943"/>
        <w:gridCol w:w="2107"/>
      </w:tblGrid>
      <w:tr w:rsidR="00511598" w:rsidRPr="007216C3" w14:paraId="454BE056" w14:textId="77777777" w:rsidTr="00AA051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4657" w14:textId="77777777" w:rsidR="00511598" w:rsidRPr="007216C3" w:rsidRDefault="00511598" w:rsidP="00AA0513">
            <w:pPr>
              <w:widowControl w:val="0"/>
              <w:tabs>
                <w:tab w:val="left" w:pos="567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03ECA" w14:textId="77777777" w:rsidR="00511598" w:rsidRPr="007216C3" w:rsidRDefault="00511598" w:rsidP="00AA0513">
            <w:pPr>
              <w:widowControl w:val="0"/>
              <w:tabs>
                <w:tab w:val="left" w:pos="567"/>
              </w:tabs>
              <w:ind w:left="0" w:firstLine="0"/>
              <w:rPr>
                <w:rFonts w:ascii="Times New Roman" w:hAnsi="Times New Roman" w:cs="Times New Roman"/>
              </w:rPr>
            </w:pPr>
            <w:r w:rsidRPr="007216C3">
              <w:rPr>
                <w:rFonts w:ascii="Times New Roman" w:hAnsi="Times New Roman" w:cs="Times New Roman"/>
              </w:rPr>
              <w:t>Reti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5944B" w14:textId="77777777" w:rsidR="00511598" w:rsidRPr="007216C3" w:rsidRDefault="00511598" w:rsidP="00AA0513">
            <w:pPr>
              <w:widowControl w:val="0"/>
              <w:tabs>
                <w:tab w:val="left" w:pos="567"/>
              </w:tabs>
              <w:ind w:left="0" w:firstLine="0"/>
              <w:rPr>
                <w:rFonts w:ascii="Times New Roman" w:hAnsi="Times New Roman" w:cs="Times New Roman"/>
              </w:rPr>
            </w:pPr>
            <w:r w:rsidRPr="007216C3">
              <w:rPr>
                <w:rFonts w:ascii="Times New Roman" w:hAnsi="Times New Roman" w:cs="Times New Roman"/>
              </w:rPr>
              <w:t>Labai reti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6AA9C" w14:textId="77777777" w:rsidR="00511598" w:rsidRPr="007216C3" w:rsidRDefault="00511598" w:rsidP="00AA0513">
            <w:pPr>
              <w:widowControl w:val="0"/>
              <w:tabs>
                <w:tab w:val="left" w:pos="567"/>
              </w:tabs>
              <w:ind w:left="0" w:firstLine="0"/>
              <w:rPr>
                <w:rFonts w:ascii="Times New Roman" w:hAnsi="Times New Roman" w:cs="Times New Roman"/>
              </w:rPr>
            </w:pPr>
            <w:r w:rsidRPr="007216C3">
              <w:rPr>
                <w:rFonts w:ascii="Times New Roman" w:hAnsi="Times New Roman" w:cs="Times New Roman"/>
              </w:rPr>
              <w:t>Dažnis nežinomas</w:t>
            </w:r>
          </w:p>
        </w:tc>
      </w:tr>
      <w:tr w:rsidR="00511598" w:rsidRPr="007216C3" w14:paraId="7B00C6D4" w14:textId="77777777" w:rsidTr="00AA051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A2FE4" w14:textId="77777777" w:rsidR="00511598" w:rsidRPr="007216C3" w:rsidRDefault="00511598" w:rsidP="00AA0513">
            <w:pPr>
              <w:widowControl w:val="0"/>
              <w:tabs>
                <w:tab w:val="left" w:pos="567"/>
              </w:tabs>
              <w:ind w:left="0" w:firstLine="0"/>
              <w:rPr>
                <w:rFonts w:ascii="Times New Roman" w:hAnsi="Times New Roman" w:cs="Times New Roman"/>
              </w:rPr>
            </w:pPr>
            <w:r w:rsidRPr="007216C3">
              <w:rPr>
                <w:rFonts w:ascii="Times New Roman" w:hAnsi="Times New Roman" w:cs="Times New Roman"/>
              </w:rPr>
              <w:t>Imuninės sistemos sutrikimai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BFFD7" w14:textId="77777777" w:rsidR="00511598" w:rsidRPr="007216C3" w:rsidRDefault="00511598" w:rsidP="00AA0513">
            <w:pPr>
              <w:widowControl w:val="0"/>
              <w:tabs>
                <w:tab w:val="left" w:pos="567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B5EA" w14:textId="77777777" w:rsidR="00511598" w:rsidRPr="007216C3" w:rsidRDefault="00511598" w:rsidP="00AA0513">
            <w:pPr>
              <w:widowControl w:val="0"/>
              <w:tabs>
                <w:tab w:val="left" w:pos="567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D7E8" w14:textId="77777777" w:rsidR="00511598" w:rsidRPr="007216C3" w:rsidRDefault="00511598" w:rsidP="00AA0513">
            <w:pPr>
              <w:widowControl w:val="0"/>
              <w:tabs>
                <w:tab w:val="left" w:pos="567"/>
              </w:tabs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7216C3">
              <w:rPr>
                <w:rFonts w:ascii="Times New Roman" w:eastAsia="Times New Roman" w:hAnsi="Times New Roman" w:cs="Times New Roman"/>
              </w:rPr>
              <w:t>Anafilaksinė reakcija</w:t>
            </w:r>
          </w:p>
          <w:p w14:paraId="5FFCA989" w14:textId="77777777" w:rsidR="00511598" w:rsidRPr="007216C3" w:rsidRDefault="00511598" w:rsidP="00AA0513">
            <w:pPr>
              <w:widowControl w:val="0"/>
              <w:tabs>
                <w:tab w:val="left" w:pos="567"/>
              </w:tabs>
              <w:ind w:left="0" w:firstLine="0"/>
              <w:rPr>
                <w:rFonts w:ascii="Times New Roman" w:hAnsi="Times New Roman" w:cs="Times New Roman"/>
              </w:rPr>
            </w:pPr>
            <w:r w:rsidRPr="007216C3">
              <w:rPr>
                <w:rFonts w:ascii="Times New Roman" w:hAnsi="Times New Roman" w:cs="Times New Roman"/>
              </w:rPr>
              <w:t>Padidėjusio jautrumo reakcija</w:t>
            </w:r>
          </w:p>
        </w:tc>
      </w:tr>
      <w:tr w:rsidR="00511598" w:rsidRPr="007216C3" w14:paraId="457587D0" w14:textId="77777777" w:rsidTr="00AA051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8BFF4" w14:textId="77777777" w:rsidR="00511598" w:rsidRPr="007216C3" w:rsidRDefault="00511598" w:rsidP="00AA0513">
            <w:pPr>
              <w:widowControl w:val="0"/>
              <w:ind w:left="0" w:firstLine="0"/>
              <w:rPr>
                <w:rFonts w:ascii="Times New Roman" w:hAnsi="Times New Roman" w:cs="Times New Roman"/>
              </w:rPr>
            </w:pPr>
            <w:r w:rsidRPr="007216C3">
              <w:rPr>
                <w:rFonts w:ascii="Times New Roman" w:hAnsi="Times New Roman" w:cs="Times New Roman"/>
              </w:rPr>
              <w:t>Nervų sistemos sutrikimai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E71C" w14:textId="77777777" w:rsidR="00511598" w:rsidRPr="007216C3" w:rsidRDefault="00511598" w:rsidP="00AA0513">
            <w:pPr>
              <w:widowControl w:val="0"/>
              <w:tabs>
                <w:tab w:val="left" w:pos="567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CD20" w14:textId="77777777" w:rsidR="00511598" w:rsidRPr="007216C3" w:rsidRDefault="00511598" w:rsidP="00AA0513">
            <w:pPr>
              <w:widowControl w:val="0"/>
              <w:tabs>
                <w:tab w:val="left" w:pos="567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8280F" w14:textId="77777777" w:rsidR="00511598" w:rsidRPr="007216C3" w:rsidRDefault="00511598" w:rsidP="00AA0513">
            <w:pPr>
              <w:widowControl w:val="0"/>
              <w:tabs>
                <w:tab w:val="left" w:pos="567"/>
              </w:tabs>
              <w:ind w:left="0" w:firstLine="0"/>
              <w:rPr>
                <w:rFonts w:ascii="Times New Roman" w:hAnsi="Times New Roman" w:cs="Times New Roman"/>
              </w:rPr>
            </w:pPr>
            <w:r w:rsidRPr="007216C3">
              <w:rPr>
                <w:rFonts w:ascii="Times New Roman" w:hAnsi="Times New Roman" w:cs="Times New Roman"/>
              </w:rPr>
              <w:t>Gleivinės deginimas</w:t>
            </w:r>
          </w:p>
        </w:tc>
      </w:tr>
      <w:tr w:rsidR="00511598" w:rsidRPr="007216C3" w14:paraId="502FC252" w14:textId="77777777" w:rsidTr="00AA051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81186" w14:textId="77777777" w:rsidR="00511598" w:rsidRPr="007216C3" w:rsidRDefault="00511598" w:rsidP="00AA0513">
            <w:pPr>
              <w:widowControl w:val="0"/>
              <w:tabs>
                <w:tab w:val="center" w:pos="4536"/>
                <w:tab w:val="right" w:pos="9072"/>
              </w:tabs>
              <w:ind w:left="0" w:firstLine="0"/>
              <w:rPr>
                <w:rFonts w:ascii="Times New Roman" w:hAnsi="Times New Roman" w:cs="Times New Roman"/>
              </w:rPr>
            </w:pPr>
            <w:r w:rsidRPr="007216C3">
              <w:rPr>
                <w:rFonts w:ascii="Times New Roman" w:hAnsi="Times New Roman" w:cs="Times New Roman"/>
              </w:rPr>
              <w:t>Kvėpavimo sistemos, krūtinės ląstos ir tarpuplaučio sutrikimai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52F27" w14:textId="77777777" w:rsidR="00511598" w:rsidRPr="007216C3" w:rsidRDefault="00511598" w:rsidP="00AA0513">
            <w:pPr>
              <w:widowControl w:val="0"/>
              <w:tabs>
                <w:tab w:val="left" w:pos="567"/>
              </w:tabs>
              <w:ind w:left="0" w:firstLine="0"/>
              <w:rPr>
                <w:rFonts w:ascii="Times New Roman" w:hAnsi="Times New Roman" w:cs="Times New Roman"/>
              </w:rPr>
            </w:pPr>
            <w:r w:rsidRPr="007216C3">
              <w:rPr>
                <w:rFonts w:ascii="Times New Roman" w:hAnsi="Times New Roman" w:cs="Times New Roman"/>
              </w:rPr>
              <w:t>Bronchų spazmas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AD1B" w14:textId="77777777" w:rsidR="00511598" w:rsidRPr="007216C3" w:rsidRDefault="00511598" w:rsidP="00AA0513">
            <w:pPr>
              <w:widowControl w:val="0"/>
              <w:tabs>
                <w:tab w:val="left" w:pos="567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B8A8" w14:textId="77777777" w:rsidR="00511598" w:rsidRPr="007216C3" w:rsidRDefault="00511598" w:rsidP="00AA0513">
            <w:pPr>
              <w:widowControl w:val="0"/>
              <w:tabs>
                <w:tab w:val="left" w:pos="567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511598" w:rsidRPr="007216C3" w14:paraId="358E012D" w14:textId="77777777" w:rsidTr="00AA051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EB3F5" w14:textId="77777777" w:rsidR="00511598" w:rsidRPr="007216C3" w:rsidRDefault="00511598" w:rsidP="00AA0513">
            <w:pPr>
              <w:widowControl w:val="0"/>
              <w:tabs>
                <w:tab w:val="center" w:pos="4536"/>
                <w:tab w:val="right" w:pos="9072"/>
              </w:tabs>
              <w:ind w:left="0" w:firstLine="0"/>
              <w:rPr>
                <w:rFonts w:ascii="Times New Roman" w:hAnsi="Times New Roman" w:cs="Times New Roman"/>
              </w:rPr>
            </w:pPr>
            <w:r w:rsidRPr="007216C3">
              <w:rPr>
                <w:rFonts w:ascii="Times New Roman" w:hAnsi="Times New Roman" w:cs="Times New Roman"/>
              </w:rPr>
              <w:t>Virškinimo trakto sutrikimai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949F" w14:textId="77777777" w:rsidR="00511598" w:rsidRPr="007216C3" w:rsidRDefault="00511598" w:rsidP="00AA0513">
            <w:pPr>
              <w:widowControl w:val="0"/>
              <w:tabs>
                <w:tab w:val="left" w:pos="567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470B5" w14:textId="77777777" w:rsidR="00511598" w:rsidRPr="007216C3" w:rsidRDefault="00511598" w:rsidP="00AA0513">
            <w:pPr>
              <w:widowControl w:val="0"/>
              <w:tabs>
                <w:tab w:val="left" w:pos="567"/>
              </w:tabs>
              <w:ind w:left="0" w:firstLine="0"/>
              <w:rPr>
                <w:rFonts w:ascii="Times New Roman" w:hAnsi="Times New Roman" w:cs="Times New Roman"/>
              </w:rPr>
            </w:pPr>
            <w:r w:rsidRPr="007216C3">
              <w:rPr>
                <w:rFonts w:ascii="Times New Roman" w:hAnsi="Times New Roman" w:cs="Times New Roman"/>
              </w:rPr>
              <w:t>Burnos gleivinės dirginimas</w:t>
            </w:r>
          </w:p>
          <w:p w14:paraId="3014742C" w14:textId="77777777" w:rsidR="00511598" w:rsidRPr="007216C3" w:rsidRDefault="00511598" w:rsidP="00AA0513">
            <w:pPr>
              <w:widowControl w:val="0"/>
              <w:tabs>
                <w:tab w:val="left" w:pos="567"/>
              </w:tabs>
              <w:ind w:left="0" w:firstLine="0"/>
              <w:rPr>
                <w:rFonts w:ascii="Times New Roman" w:hAnsi="Times New Roman" w:cs="Times New Roman"/>
              </w:rPr>
            </w:pPr>
            <w:r w:rsidRPr="007216C3">
              <w:rPr>
                <w:rFonts w:ascii="Times New Roman" w:hAnsi="Times New Roman" w:cs="Times New Roman"/>
              </w:rPr>
              <w:t>Burnos deginimo pojūtis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97A1A" w14:textId="77777777" w:rsidR="00511598" w:rsidRPr="007216C3" w:rsidRDefault="00511598" w:rsidP="00AA0513">
            <w:pPr>
              <w:widowControl w:val="0"/>
              <w:tabs>
                <w:tab w:val="left" w:pos="567"/>
              </w:tabs>
              <w:ind w:left="0" w:firstLine="0"/>
              <w:rPr>
                <w:rFonts w:ascii="Times New Roman" w:hAnsi="Times New Roman" w:cs="Times New Roman"/>
              </w:rPr>
            </w:pPr>
            <w:r w:rsidRPr="007216C3">
              <w:rPr>
                <w:rFonts w:ascii="Times New Roman" w:hAnsi="Times New Roman" w:cs="Times New Roman"/>
              </w:rPr>
              <w:t>Burnos gleivinės anestezija</w:t>
            </w:r>
          </w:p>
        </w:tc>
      </w:tr>
      <w:tr w:rsidR="00511598" w:rsidRPr="007216C3" w14:paraId="0B84110F" w14:textId="77777777" w:rsidTr="00AA051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FEB00" w14:textId="77777777" w:rsidR="00511598" w:rsidRPr="007216C3" w:rsidRDefault="00511598" w:rsidP="00AA0513">
            <w:pPr>
              <w:widowControl w:val="0"/>
              <w:tabs>
                <w:tab w:val="center" w:pos="4536"/>
                <w:tab w:val="right" w:pos="9072"/>
              </w:tabs>
              <w:ind w:left="0" w:firstLine="0"/>
              <w:rPr>
                <w:rFonts w:ascii="Times New Roman" w:hAnsi="Times New Roman" w:cs="Times New Roman"/>
              </w:rPr>
            </w:pPr>
            <w:r w:rsidRPr="007216C3">
              <w:rPr>
                <w:rFonts w:ascii="Times New Roman" w:hAnsi="Times New Roman" w:cs="Times New Roman"/>
              </w:rPr>
              <w:t>Odos ir poodinio audinio sutrikimai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715B2" w14:textId="77777777" w:rsidR="00511598" w:rsidRPr="007216C3" w:rsidRDefault="00511598" w:rsidP="00AA0513">
            <w:pPr>
              <w:widowControl w:val="0"/>
              <w:tabs>
                <w:tab w:val="left" w:pos="567"/>
              </w:tabs>
              <w:ind w:left="0" w:firstLine="0"/>
              <w:rPr>
                <w:rFonts w:ascii="Times New Roman" w:hAnsi="Times New Roman" w:cs="Times New Roman"/>
              </w:rPr>
            </w:pPr>
            <w:r w:rsidRPr="007216C3">
              <w:rPr>
                <w:rFonts w:ascii="Times New Roman" w:hAnsi="Times New Roman" w:cs="Times New Roman"/>
              </w:rPr>
              <w:t>Dilgėlinė</w:t>
            </w:r>
          </w:p>
          <w:p w14:paraId="45883E6E" w14:textId="77777777" w:rsidR="00511598" w:rsidRPr="007216C3" w:rsidRDefault="00511598" w:rsidP="00AA0513">
            <w:pPr>
              <w:widowControl w:val="0"/>
              <w:tabs>
                <w:tab w:val="left" w:pos="567"/>
              </w:tabs>
              <w:ind w:left="0" w:firstLine="0"/>
              <w:rPr>
                <w:rFonts w:ascii="Times New Roman" w:hAnsi="Times New Roman" w:cs="Times New Roman"/>
              </w:rPr>
            </w:pPr>
            <w:r w:rsidRPr="007216C3">
              <w:rPr>
                <w:rFonts w:ascii="Times New Roman" w:hAnsi="Times New Roman" w:cs="Times New Roman"/>
              </w:rPr>
              <w:t>Jautrumas šviesai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EA0A" w14:textId="77777777" w:rsidR="00511598" w:rsidRPr="007216C3" w:rsidRDefault="00511598" w:rsidP="00AA0513">
            <w:pPr>
              <w:widowControl w:val="0"/>
              <w:tabs>
                <w:tab w:val="left" w:pos="567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4093" w14:textId="77777777" w:rsidR="00511598" w:rsidRPr="007216C3" w:rsidRDefault="00511598" w:rsidP="00AA0513">
            <w:pPr>
              <w:widowControl w:val="0"/>
              <w:tabs>
                <w:tab w:val="left" w:pos="567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</w:tr>
    </w:tbl>
    <w:p w14:paraId="648F3521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64F6142B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u w:val="single"/>
        </w:rPr>
      </w:pPr>
      <w:r w:rsidRPr="007216C3">
        <w:rPr>
          <w:rFonts w:ascii="Times New Roman" w:hAnsi="Times New Roman" w:cs="Times New Roman"/>
          <w:u w:val="single"/>
        </w:rPr>
        <w:t>Pranešimas apie įtariamas nepageidaujamas reakcijas</w:t>
      </w:r>
    </w:p>
    <w:p w14:paraId="4F70A603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  <w:r w:rsidRPr="007216C3">
        <w:rPr>
          <w:rFonts w:ascii="Times New Roman" w:hAnsi="Times New Roman" w:cs="Times New Roman"/>
        </w:rPr>
        <w:t xml:space="preserve">Svarbu pranešti apie įtariamas nepageidaujamas reakcijas, pastebėtas po vaistinio preparato registracijos, nes tai leidžia nuolat stebėti vaistinio preparato naudos ir rizikos santykį. Sveikatos priežiūros </w:t>
      </w:r>
      <w:r w:rsidRPr="00FC62A5"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ar farmacijos specialistai turi pranešti apie bet kokias įtariamas nepageidaujamas reakcijas, tiesiogiai užpildę pranešimo formą internetu Tarnybos Vaistinių preparatų informacinėje sistemoje </w:t>
      </w:r>
      <w:hyperlink r:id="rId7" w:history="1">
        <w:r w:rsidRPr="00FC62A5">
          <w:rPr>
            <w:rFonts w:ascii="Times New Roman" w:eastAsia="Times New Roman" w:hAnsi="Times New Roman" w:cs="Times New Roman"/>
            <w:noProof/>
            <w:snapToGrid w:val="0"/>
            <w:color w:val="0000FF"/>
            <w:szCs w:val="24"/>
            <w:u w:val="single"/>
          </w:rPr>
          <w:t>https://vapris.vvkt.lt/vvkt-web/public/nrvSpecialist</w:t>
        </w:r>
      </w:hyperlink>
      <w:r w:rsidRPr="00FC62A5"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 arba užpildę Sveikatos priežiūros ar farmacijos specialisto pranešimo apie įtariamą nepageidaujamą reakciją (ĮNR) formą, kuri skelbiama </w:t>
      </w:r>
      <w:hyperlink r:id="rId8" w:history="1">
        <w:r w:rsidRPr="00FC62A5">
          <w:rPr>
            <w:rFonts w:ascii="Times New Roman" w:eastAsia="Times New Roman" w:hAnsi="Times New Roman" w:cs="Times New Roman"/>
            <w:noProof/>
            <w:snapToGrid w:val="0"/>
            <w:color w:val="0000FF"/>
            <w:szCs w:val="24"/>
            <w:u w:val="single"/>
          </w:rPr>
          <w:t>https://www.vvkt.lt/index.php?1399030386</w:t>
        </w:r>
      </w:hyperlink>
      <w:r w:rsidRPr="00FC62A5">
        <w:rPr>
          <w:rFonts w:ascii="Times New Roman" w:eastAsia="Times New Roman" w:hAnsi="Times New Roman" w:cs="Times New Roman"/>
          <w:noProof/>
          <w:snapToGrid w:val="0"/>
          <w:szCs w:val="24"/>
        </w:rPr>
        <w:t>, ir atsiųsti elektroniniu paštu (adresu NepageidaujamaR@vvkt.lt).</w:t>
      </w:r>
    </w:p>
    <w:p w14:paraId="2F9DAC9D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4EF3CF9C" w14:textId="77777777" w:rsidR="00511598" w:rsidRPr="007216C3" w:rsidRDefault="00511598" w:rsidP="00511598">
      <w:pPr>
        <w:widowControl w:val="0"/>
        <w:tabs>
          <w:tab w:val="left" w:pos="567"/>
        </w:tabs>
        <w:outlineLvl w:val="2"/>
        <w:rPr>
          <w:rFonts w:ascii="Times New Roman" w:hAnsi="Times New Roman" w:cs="Times New Roman"/>
          <w:b/>
          <w:kern w:val="28"/>
        </w:rPr>
      </w:pPr>
      <w:bookmarkStart w:id="0" w:name="_Toc129243235"/>
      <w:bookmarkStart w:id="1" w:name="_Toc129243110"/>
      <w:r w:rsidRPr="007216C3">
        <w:rPr>
          <w:rFonts w:ascii="Times New Roman" w:hAnsi="Times New Roman" w:cs="Times New Roman"/>
          <w:b/>
          <w:kern w:val="28"/>
        </w:rPr>
        <w:t>4.9</w:t>
      </w:r>
      <w:r w:rsidRPr="007216C3">
        <w:rPr>
          <w:rFonts w:ascii="Times New Roman" w:hAnsi="Times New Roman" w:cs="Times New Roman"/>
          <w:b/>
          <w:kern w:val="28"/>
        </w:rPr>
        <w:tab/>
        <w:t>Perdozavimas</w:t>
      </w:r>
      <w:bookmarkEnd w:id="0"/>
      <w:bookmarkEnd w:id="1"/>
    </w:p>
    <w:p w14:paraId="7A7085EF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49CF221A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u w:val="single"/>
        </w:rPr>
      </w:pPr>
      <w:r w:rsidRPr="007216C3">
        <w:rPr>
          <w:rFonts w:ascii="Times New Roman" w:hAnsi="Times New Roman" w:cs="Times New Roman"/>
          <w:u w:val="single"/>
        </w:rPr>
        <w:t>Simptomai</w:t>
      </w:r>
    </w:p>
    <w:p w14:paraId="2A5C1816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7216C3">
        <w:rPr>
          <w:rFonts w:ascii="Times New Roman" w:hAnsi="Times New Roman" w:cs="Times New Roman"/>
        </w:rPr>
        <w:t>Benzidamino</w:t>
      </w:r>
      <w:proofErr w:type="spellEnd"/>
      <w:r w:rsidRPr="007216C3">
        <w:rPr>
          <w:rFonts w:ascii="Times New Roman" w:hAnsi="Times New Roman" w:cs="Times New Roman"/>
        </w:rPr>
        <w:t xml:space="preserve"> perdozavimo sukeltas toksinis poveikis pasireiškia sujaudinimu, traukuliais, prakaitavimu, </w:t>
      </w:r>
      <w:proofErr w:type="spellStart"/>
      <w:r w:rsidRPr="007216C3">
        <w:rPr>
          <w:rFonts w:ascii="Times New Roman" w:hAnsi="Times New Roman" w:cs="Times New Roman"/>
        </w:rPr>
        <w:t>ataksija</w:t>
      </w:r>
      <w:proofErr w:type="spellEnd"/>
      <w:r w:rsidRPr="007216C3">
        <w:rPr>
          <w:rFonts w:ascii="Times New Roman" w:hAnsi="Times New Roman" w:cs="Times New Roman"/>
        </w:rPr>
        <w:t xml:space="preserve">, drebuliu ir vėmimu. Kadangi specifinio priešnuodžio nėra, ūminio apsinuodijimo </w:t>
      </w:r>
      <w:proofErr w:type="spellStart"/>
      <w:r w:rsidRPr="007216C3">
        <w:rPr>
          <w:rFonts w:ascii="Times New Roman" w:hAnsi="Times New Roman" w:cs="Times New Roman"/>
        </w:rPr>
        <w:t>benzidaminu</w:t>
      </w:r>
      <w:proofErr w:type="spellEnd"/>
      <w:r w:rsidRPr="007216C3">
        <w:rPr>
          <w:rFonts w:ascii="Times New Roman" w:hAnsi="Times New Roman" w:cs="Times New Roman"/>
        </w:rPr>
        <w:t xml:space="preserve"> gydymas yra tik simptominis.</w:t>
      </w:r>
    </w:p>
    <w:p w14:paraId="2A14D943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 xml:space="preserve">Reikšmingą </w:t>
      </w:r>
      <w:proofErr w:type="spellStart"/>
      <w:r w:rsidRPr="007216C3">
        <w:rPr>
          <w:rFonts w:ascii="Times New Roman" w:hAnsi="Times New Roman" w:cs="Times New Roman"/>
        </w:rPr>
        <w:t>cetilpiridinio</w:t>
      </w:r>
      <w:proofErr w:type="spellEnd"/>
      <w:r w:rsidRPr="007216C3">
        <w:rPr>
          <w:rFonts w:ascii="Times New Roman" w:hAnsi="Times New Roman" w:cs="Times New Roman"/>
        </w:rPr>
        <w:t xml:space="preserve"> chlorido kiekį nurijus pasireiškiantys apsinuodijimo požymiai ir simptomai yra pykinimas, vėmimas, dusulys, cianozė, asfiksija po kvėpavimo raumenų paralyžiaus, centrinės nervų sistemos (CNS) slopinimas</w:t>
      </w:r>
      <w:r w:rsidRPr="007216C3">
        <w:rPr>
          <w:rFonts w:ascii="Times New Roman" w:hAnsi="Times New Roman" w:cs="Times New Roman"/>
          <w:lang w:val="sl-SI"/>
        </w:rPr>
        <w:t>, hipotenzija</w:t>
      </w:r>
      <w:r w:rsidRPr="007216C3">
        <w:rPr>
          <w:rFonts w:ascii="Times New Roman" w:hAnsi="Times New Roman" w:cs="Times New Roman"/>
        </w:rPr>
        <w:t xml:space="preserve"> ir koma. Žmonėms mirtina dozė yra maždaug 1</w:t>
      </w:r>
      <w:r w:rsidRPr="007216C3">
        <w:rPr>
          <w:rFonts w:ascii="Times New Roman" w:hAnsi="Times New Roman" w:cs="Times New Roman"/>
        </w:rPr>
        <w:noBreakHyphen/>
        <w:t>3 gramai.</w:t>
      </w:r>
    </w:p>
    <w:p w14:paraId="7CDFADF0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2C20BEC8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u w:val="single"/>
        </w:rPr>
      </w:pPr>
      <w:r w:rsidRPr="007216C3">
        <w:rPr>
          <w:rFonts w:ascii="Times New Roman" w:hAnsi="Times New Roman" w:cs="Times New Roman"/>
          <w:u w:val="single"/>
        </w:rPr>
        <w:t>Gydymas</w:t>
      </w:r>
    </w:p>
    <w:p w14:paraId="7F43DC63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Kadangi specifinio priešnuodžio nėra, ūminio perdozavimo gydymas yra tik simptominis.</w:t>
      </w:r>
    </w:p>
    <w:p w14:paraId="696ACB15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40FDCE0E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63D6B85D" w14:textId="77777777" w:rsidR="00511598" w:rsidRPr="007216C3" w:rsidRDefault="00511598" w:rsidP="00511598">
      <w:pPr>
        <w:widowControl w:val="0"/>
        <w:tabs>
          <w:tab w:val="left" w:pos="567"/>
        </w:tabs>
        <w:outlineLvl w:val="1"/>
        <w:rPr>
          <w:rFonts w:ascii="Times New Roman" w:hAnsi="Times New Roman" w:cs="Times New Roman"/>
          <w:b/>
        </w:rPr>
      </w:pPr>
      <w:r w:rsidRPr="007216C3">
        <w:rPr>
          <w:rFonts w:ascii="Times New Roman" w:hAnsi="Times New Roman" w:cs="Times New Roman"/>
          <w:b/>
        </w:rPr>
        <w:t>5.</w:t>
      </w:r>
      <w:r w:rsidRPr="007216C3">
        <w:rPr>
          <w:rFonts w:ascii="Times New Roman" w:hAnsi="Times New Roman" w:cs="Times New Roman"/>
          <w:b/>
        </w:rPr>
        <w:tab/>
        <w:t>FARMAKOLOGINĖS SAVYBĖS</w:t>
      </w:r>
    </w:p>
    <w:p w14:paraId="3F6BBA5A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22D8DE1F" w14:textId="77777777" w:rsidR="00511598" w:rsidRPr="007216C3" w:rsidRDefault="00511598" w:rsidP="00511598">
      <w:pPr>
        <w:widowControl w:val="0"/>
        <w:tabs>
          <w:tab w:val="left" w:pos="567"/>
        </w:tabs>
        <w:outlineLvl w:val="2"/>
        <w:rPr>
          <w:rFonts w:ascii="Times New Roman" w:hAnsi="Times New Roman" w:cs="Times New Roman"/>
          <w:b/>
          <w:kern w:val="28"/>
        </w:rPr>
      </w:pPr>
      <w:r w:rsidRPr="007216C3">
        <w:rPr>
          <w:rFonts w:ascii="Times New Roman" w:hAnsi="Times New Roman" w:cs="Times New Roman"/>
          <w:b/>
          <w:kern w:val="28"/>
        </w:rPr>
        <w:t>5.1</w:t>
      </w:r>
      <w:r w:rsidRPr="007216C3">
        <w:rPr>
          <w:rFonts w:ascii="Times New Roman" w:hAnsi="Times New Roman" w:cs="Times New Roman"/>
          <w:b/>
          <w:kern w:val="28"/>
        </w:rPr>
        <w:tab/>
      </w:r>
      <w:proofErr w:type="spellStart"/>
      <w:r w:rsidRPr="007216C3">
        <w:rPr>
          <w:rFonts w:ascii="Times New Roman" w:hAnsi="Times New Roman" w:cs="Times New Roman"/>
          <w:b/>
          <w:kern w:val="28"/>
        </w:rPr>
        <w:t>Farmakodinaminės</w:t>
      </w:r>
      <w:proofErr w:type="spellEnd"/>
      <w:r w:rsidRPr="007216C3">
        <w:rPr>
          <w:rFonts w:ascii="Times New Roman" w:hAnsi="Times New Roman" w:cs="Times New Roman"/>
          <w:b/>
          <w:kern w:val="28"/>
        </w:rPr>
        <w:t xml:space="preserve"> savybės</w:t>
      </w:r>
    </w:p>
    <w:p w14:paraId="74CE136A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20CBC6A4" w14:textId="2B82DE29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7216C3">
        <w:rPr>
          <w:rFonts w:ascii="Times New Roman" w:hAnsi="Times New Roman" w:cs="Times New Roman"/>
        </w:rPr>
        <w:t>Farmakoterapinė</w:t>
      </w:r>
      <w:proofErr w:type="spellEnd"/>
      <w:r w:rsidRPr="007216C3">
        <w:rPr>
          <w:rFonts w:ascii="Times New Roman" w:hAnsi="Times New Roman" w:cs="Times New Roman"/>
        </w:rPr>
        <w:t xml:space="preserve"> grupė –vaistiniai preparatai nuo gerklės sutrikimų, ATC kodas – </w:t>
      </w:r>
      <w:r w:rsidR="00472A09" w:rsidRPr="00DB410E">
        <w:rPr>
          <w:rFonts w:ascii="Times New Roman" w:eastAsia="Times New Roman" w:hAnsi="Times New Roman" w:cs="Times New Roman"/>
        </w:rPr>
        <w:t>R02AX03</w:t>
      </w:r>
      <w:r w:rsidRPr="007216C3">
        <w:rPr>
          <w:rFonts w:ascii="Times New Roman" w:hAnsi="Times New Roman" w:cs="Times New Roman"/>
        </w:rPr>
        <w:t>.</w:t>
      </w:r>
    </w:p>
    <w:p w14:paraId="4490423E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b/>
        </w:rPr>
      </w:pPr>
    </w:p>
    <w:p w14:paraId="6D4A14FE" w14:textId="77777777" w:rsidR="00511598" w:rsidRPr="007216C3" w:rsidRDefault="00511598" w:rsidP="00511598">
      <w:pPr>
        <w:widowControl w:val="0"/>
        <w:ind w:left="0" w:firstLine="0"/>
        <w:outlineLvl w:val="0"/>
        <w:rPr>
          <w:rFonts w:ascii="Times New Roman" w:hAnsi="Times New Roman" w:cs="Times New Roman"/>
          <w:kern w:val="32"/>
          <w:u w:val="single"/>
        </w:rPr>
      </w:pPr>
      <w:r w:rsidRPr="007216C3">
        <w:rPr>
          <w:rFonts w:ascii="Times New Roman" w:hAnsi="Times New Roman" w:cs="Times New Roman"/>
          <w:kern w:val="32"/>
          <w:u w:val="single"/>
        </w:rPr>
        <w:t>Veikimo mechanizmas</w:t>
      </w:r>
    </w:p>
    <w:p w14:paraId="4E14579F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7216C3">
        <w:rPr>
          <w:rFonts w:ascii="Times New Roman" w:hAnsi="Times New Roman" w:cs="Times New Roman"/>
        </w:rPr>
        <w:t>Benzidamino</w:t>
      </w:r>
      <w:proofErr w:type="spellEnd"/>
      <w:r w:rsidRPr="007216C3">
        <w:rPr>
          <w:rFonts w:ascii="Times New Roman" w:hAnsi="Times New Roman" w:cs="Times New Roman"/>
        </w:rPr>
        <w:t xml:space="preserve"> hidrochloridas yra nesteroidinės cheminės struktūros molekulė, sukelianti uždegimą slopinantį ir </w:t>
      </w:r>
      <w:proofErr w:type="spellStart"/>
      <w:r w:rsidRPr="007216C3">
        <w:rPr>
          <w:rFonts w:ascii="Times New Roman" w:hAnsi="Times New Roman" w:cs="Times New Roman"/>
        </w:rPr>
        <w:t>analgezinį</w:t>
      </w:r>
      <w:proofErr w:type="spellEnd"/>
      <w:r w:rsidRPr="007216C3">
        <w:rPr>
          <w:rFonts w:ascii="Times New Roman" w:hAnsi="Times New Roman" w:cs="Times New Roman"/>
        </w:rPr>
        <w:t xml:space="preserve"> poveikį. Manoma, kad veikimo mechanizmas yra susijęs su prostaglandinų sintezės slopinimu ir todėl pasireiškiančiu lokalių uždegimo požymių (pvz., skausmo, paraudimo, patinimo, karščio ir funkcijos sutrikimo) lengvinimu. Be to, </w:t>
      </w:r>
      <w:proofErr w:type="spellStart"/>
      <w:r w:rsidRPr="007216C3">
        <w:rPr>
          <w:rFonts w:ascii="Times New Roman" w:hAnsi="Times New Roman" w:cs="Times New Roman"/>
        </w:rPr>
        <w:t>benzidamino</w:t>
      </w:r>
      <w:proofErr w:type="spellEnd"/>
      <w:r w:rsidRPr="007216C3">
        <w:rPr>
          <w:rFonts w:ascii="Times New Roman" w:hAnsi="Times New Roman" w:cs="Times New Roman"/>
        </w:rPr>
        <w:t xml:space="preserve"> hidrochloridas sukelia vidutinio stiprumo lokalų </w:t>
      </w:r>
      <w:proofErr w:type="spellStart"/>
      <w:r w:rsidRPr="007216C3">
        <w:rPr>
          <w:rFonts w:ascii="Times New Roman" w:hAnsi="Times New Roman" w:cs="Times New Roman"/>
        </w:rPr>
        <w:t>anestetinį</w:t>
      </w:r>
      <w:proofErr w:type="spellEnd"/>
      <w:r w:rsidRPr="007216C3">
        <w:rPr>
          <w:rFonts w:ascii="Times New Roman" w:hAnsi="Times New Roman" w:cs="Times New Roman"/>
        </w:rPr>
        <w:t xml:space="preserve"> poveikį.</w:t>
      </w:r>
    </w:p>
    <w:p w14:paraId="7D7258A2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7216C3">
        <w:rPr>
          <w:rFonts w:ascii="Times New Roman" w:hAnsi="Times New Roman" w:cs="Times New Roman"/>
        </w:rPr>
        <w:t>Cetilpiridinio</w:t>
      </w:r>
      <w:proofErr w:type="spellEnd"/>
      <w:r w:rsidRPr="007216C3">
        <w:rPr>
          <w:rFonts w:ascii="Times New Roman" w:hAnsi="Times New Roman" w:cs="Times New Roman"/>
        </w:rPr>
        <w:t xml:space="preserve"> chloridas yra ketvirtinio amonio druskų grupės </w:t>
      </w:r>
      <w:proofErr w:type="spellStart"/>
      <w:r w:rsidRPr="007216C3">
        <w:rPr>
          <w:rFonts w:ascii="Times New Roman" w:hAnsi="Times New Roman" w:cs="Times New Roman"/>
        </w:rPr>
        <w:t>katijoninis</w:t>
      </w:r>
      <w:proofErr w:type="spellEnd"/>
      <w:r w:rsidRPr="007216C3">
        <w:rPr>
          <w:rFonts w:ascii="Times New Roman" w:hAnsi="Times New Roman" w:cs="Times New Roman"/>
        </w:rPr>
        <w:t xml:space="preserve"> antiseptikas.</w:t>
      </w:r>
      <w:r w:rsidRPr="003357E1"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I</w:t>
      </w:r>
      <w:r w:rsidRPr="00B04BEF">
        <w:rPr>
          <w:rFonts w:ascii="Times New Roman" w:hAnsi="Times New Roman" w:cs="Times New Roman"/>
          <w:i/>
        </w:rPr>
        <w:t>n</w:t>
      </w:r>
      <w:proofErr w:type="spellEnd"/>
      <w:r w:rsidRPr="00B04BEF">
        <w:rPr>
          <w:rFonts w:ascii="Times New Roman" w:hAnsi="Times New Roman" w:cs="Times New Roman"/>
          <w:i/>
        </w:rPr>
        <w:t xml:space="preserve"> </w:t>
      </w:r>
      <w:proofErr w:type="spellStart"/>
      <w:r w:rsidRPr="00B04BEF">
        <w:rPr>
          <w:rFonts w:ascii="Times New Roman" w:hAnsi="Times New Roman" w:cs="Times New Roman"/>
          <w:i/>
        </w:rPr>
        <w:t>vitro</w:t>
      </w:r>
      <w:proofErr w:type="spellEnd"/>
      <w:r w:rsidRPr="0001426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</w:t>
      </w:r>
      <w:r w:rsidRPr="0001426B">
        <w:rPr>
          <w:rFonts w:ascii="Times New Roman" w:hAnsi="Times New Roman" w:cs="Times New Roman"/>
        </w:rPr>
        <w:t xml:space="preserve">yrimai su </w:t>
      </w:r>
      <w:proofErr w:type="spellStart"/>
      <w:r w:rsidRPr="0001426B">
        <w:rPr>
          <w:rFonts w:ascii="Times New Roman" w:hAnsi="Times New Roman" w:cs="Times New Roman"/>
        </w:rPr>
        <w:t>cetilpiridinio</w:t>
      </w:r>
      <w:proofErr w:type="spellEnd"/>
      <w:r w:rsidRPr="0001426B">
        <w:rPr>
          <w:rFonts w:ascii="Times New Roman" w:hAnsi="Times New Roman" w:cs="Times New Roman"/>
        </w:rPr>
        <w:t xml:space="preserve"> chloridu parodė antivirusinį aktyvumą</w:t>
      </w:r>
      <w:r>
        <w:rPr>
          <w:rFonts w:ascii="Times New Roman" w:hAnsi="Times New Roman" w:cs="Times New Roman"/>
        </w:rPr>
        <w:t>,</w:t>
      </w:r>
      <w:r w:rsidRPr="0001426B">
        <w:rPr>
          <w:rFonts w:ascii="Times New Roman" w:hAnsi="Times New Roman" w:cs="Times New Roman"/>
        </w:rPr>
        <w:t xml:space="preserve"> tačiau</w:t>
      </w:r>
      <w:r>
        <w:rPr>
          <w:rFonts w:ascii="Times New Roman" w:hAnsi="Times New Roman" w:cs="Times New Roman"/>
        </w:rPr>
        <w:t xml:space="preserve"> jo</w:t>
      </w:r>
      <w:r w:rsidRPr="0001426B">
        <w:rPr>
          <w:rFonts w:ascii="Times New Roman" w:hAnsi="Times New Roman" w:cs="Times New Roman"/>
        </w:rPr>
        <w:t xml:space="preserve"> klinikinė reikšmė nežinoma.</w:t>
      </w:r>
    </w:p>
    <w:p w14:paraId="26BF31F1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0FEBC465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u w:val="single"/>
        </w:rPr>
      </w:pPr>
      <w:r w:rsidRPr="007216C3">
        <w:rPr>
          <w:rFonts w:ascii="Times New Roman" w:hAnsi="Times New Roman" w:cs="Times New Roman"/>
          <w:u w:val="single"/>
        </w:rPr>
        <w:t>Klinikinis veiksmingumas ir saugumas</w:t>
      </w:r>
    </w:p>
    <w:p w14:paraId="62DA0200" w14:textId="2B27A074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7216C3">
        <w:rPr>
          <w:rFonts w:ascii="Times New Roman" w:hAnsi="Times New Roman" w:cs="Times New Roman"/>
        </w:rPr>
        <w:t>Benzidaminas</w:t>
      </w:r>
      <w:proofErr w:type="spellEnd"/>
      <w:r w:rsidRPr="007216C3">
        <w:rPr>
          <w:rFonts w:ascii="Times New Roman" w:hAnsi="Times New Roman" w:cs="Times New Roman"/>
        </w:rPr>
        <w:t xml:space="preserve"> daugiausia vartojamas burnos ir ryklės ertmės sutrikimams gydyti. </w:t>
      </w:r>
      <w:proofErr w:type="spellStart"/>
      <w:r w:rsidRPr="007216C3">
        <w:rPr>
          <w:rFonts w:ascii="Times New Roman" w:hAnsi="Times New Roman" w:cs="Times New Roman"/>
        </w:rPr>
        <w:t>Cetilpiridinio</w:t>
      </w:r>
      <w:proofErr w:type="spellEnd"/>
      <w:r w:rsidRPr="007216C3">
        <w:rPr>
          <w:rFonts w:ascii="Times New Roman" w:hAnsi="Times New Roman" w:cs="Times New Roman"/>
        </w:rPr>
        <w:t xml:space="preserve"> chloridas veikia </w:t>
      </w:r>
      <w:proofErr w:type="spellStart"/>
      <w:r w:rsidRPr="007216C3">
        <w:rPr>
          <w:rFonts w:ascii="Times New Roman" w:hAnsi="Times New Roman" w:cs="Times New Roman"/>
        </w:rPr>
        <w:t>gramteigiamas</w:t>
      </w:r>
      <w:proofErr w:type="spellEnd"/>
      <w:r w:rsidRPr="007216C3">
        <w:rPr>
          <w:rFonts w:ascii="Times New Roman" w:hAnsi="Times New Roman" w:cs="Times New Roman"/>
        </w:rPr>
        <w:t xml:space="preserve"> bakterijas ir kiek silpniau </w:t>
      </w:r>
      <w:proofErr w:type="spellStart"/>
      <w:r w:rsidRPr="007216C3">
        <w:rPr>
          <w:rFonts w:ascii="Times New Roman" w:hAnsi="Times New Roman" w:cs="Times New Roman"/>
        </w:rPr>
        <w:t>gramneigiamas</w:t>
      </w:r>
      <w:proofErr w:type="spellEnd"/>
      <w:r w:rsidRPr="007216C3">
        <w:rPr>
          <w:rFonts w:ascii="Times New Roman" w:hAnsi="Times New Roman" w:cs="Times New Roman"/>
        </w:rPr>
        <w:t xml:space="preserve"> bakterijas, todėl pasireiškia optimalus antiseptinis ir </w:t>
      </w:r>
      <w:proofErr w:type="spellStart"/>
      <w:r w:rsidRPr="007216C3">
        <w:rPr>
          <w:rFonts w:ascii="Times New Roman" w:hAnsi="Times New Roman" w:cs="Times New Roman"/>
        </w:rPr>
        <w:t>germicidinis</w:t>
      </w:r>
      <w:proofErr w:type="spellEnd"/>
      <w:r w:rsidRPr="007216C3">
        <w:rPr>
          <w:rFonts w:ascii="Times New Roman" w:hAnsi="Times New Roman" w:cs="Times New Roman"/>
        </w:rPr>
        <w:t xml:space="preserve"> poveikis. Be to, pasireiškia ir </w:t>
      </w:r>
      <w:r w:rsidR="00AA0513">
        <w:rPr>
          <w:rFonts w:ascii="Times New Roman" w:hAnsi="Times New Roman" w:cs="Times New Roman"/>
        </w:rPr>
        <w:t>prieš</w:t>
      </w:r>
      <w:r w:rsidRPr="007216C3">
        <w:rPr>
          <w:rFonts w:ascii="Times New Roman" w:hAnsi="Times New Roman" w:cs="Times New Roman"/>
        </w:rPr>
        <w:t>grybeli</w:t>
      </w:r>
      <w:r w:rsidR="00AA0513">
        <w:rPr>
          <w:rFonts w:ascii="Times New Roman" w:hAnsi="Times New Roman" w:cs="Times New Roman"/>
        </w:rPr>
        <w:t>nis poveikis</w:t>
      </w:r>
      <w:r w:rsidRPr="007216C3">
        <w:rPr>
          <w:rFonts w:ascii="Times New Roman" w:hAnsi="Times New Roman" w:cs="Times New Roman"/>
        </w:rPr>
        <w:t>.</w:t>
      </w:r>
    </w:p>
    <w:p w14:paraId="608B9363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7216C3">
        <w:rPr>
          <w:rFonts w:ascii="Times New Roman" w:hAnsi="Times New Roman" w:cs="Times New Roman"/>
        </w:rPr>
        <w:t>Placebu</w:t>
      </w:r>
      <w:proofErr w:type="spellEnd"/>
      <w:r w:rsidRPr="007216C3">
        <w:rPr>
          <w:rFonts w:ascii="Times New Roman" w:hAnsi="Times New Roman" w:cs="Times New Roman"/>
        </w:rPr>
        <w:t xml:space="preserve"> kontroliuoto klinikinio </w:t>
      </w: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 tyrimo metu skausmo sumažėjimas (gerklės skausmo ir patinimo sumažėjimas) pasireiškė praėjus 15 minučių po kietosios pastilės suvartojimo ir truko iki 3 valandų.</w:t>
      </w:r>
    </w:p>
    <w:p w14:paraId="65A2318D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1A53E057" w14:textId="77777777" w:rsidR="00511598" w:rsidRPr="007216C3" w:rsidRDefault="00511598" w:rsidP="00511598">
      <w:pPr>
        <w:widowControl w:val="0"/>
        <w:tabs>
          <w:tab w:val="left" w:pos="567"/>
        </w:tabs>
        <w:outlineLvl w:val="2"/>
        <w:rPr>
          <w:rFonts w:ascii="Times New Roman" w:hAnsi="Times New Roman" w:cs="Times New Roman"/>
          <w:b/>
          <w:kern w:val="28"/>
        </w:rPr>
      </w:pPr>
      <w:r w:rsidRPr="007216C3">
        <w:rPr>
          <w:rFonts w:ascii="Times New Roman" w:hAnsi="Times New Roman" w:cs="Times New Roman"/>
          <w:b/>
          <w:kern w:val="28"/>
        </w:rPr>
        <w:t>5.2</w:t>
      </w:r>
      <w:r w:rsidRPr="007216C3">
        <w:rPr>
          <w:rFonts w:ascii="Times New Roman" w:hAnsi="Times New Roman" w:cs="Times New Roman"/>
          <w:b/>
          <w:kern w:val="28"/>
        </w:rPr>
        <w:tab/>
      </w:r>
      <w:proofErr w:type="spellStart"/>
      <w:r w:rsidRPr="007216C3">
        <w:rPr>
          <w:rFonts w:ascii="Times New Roman" w:hAnsi="Times New Roman" w:cs="Times New Roman"/>
          <w:b/>
          <w:kern w:val="28"/>
        </w:rPr>
        <w:t>Farmakokinetinės</w:t>
      </w:r>
      <w:proofErr w:type="spellEnd"/>
      <w:r w:rsidRPr="007216C3">
        <w:rPr>
          <w:rFonts w:ascii="Times New Roman" w:hAnsi="Times New Roman" w:cs="Times New Roman"/>
          <w:b/>
          <w:kern w:val="28"/>
        </w:rPr>
        <w:t xml:space="preserve"> savybės</w:t>
      </w:r>
    </w:p>
    <w:p w14:paraId="1ED23596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015E7604" w14:textId="77777777" w:rsidR="00511598" w:rsidRPr="007216C3" w:rsidRDefault="00511598" w:rsidP="00511598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eastAsia="Times New Roman" w:hAnsi="Times New Roman" w:cs="Times New Roman"/>
          <w:sz w:val="24"/>
          <w:szCs w:val="20"/>
          <w:u w:val="single"/>
          <w:lang w:val="sl-SI" w:eastAsia="sl-SI"/>
        </w:rPr>
      </w:pPr>
      <w:r w:rsidRPr="007216C3">
        <w:rPr>
          <w:rFonts w:ascii="Times New Roman" w:hAnsi="Times New Roman" w:cs="Times New Roman"/>
          <w:u w:val="single"/>
        </w:rPr>
        <w:t>Absorbcija</w:t>
      </w:r>
    </w:p>
    <w:p w14:paraId="1FE2259C" w14:textId="77777777" w:rsidR="00511598" w:rsidRPr="007216C3" w:rsidRDefault="00511598" w:rsidP="00511598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7216C3">
        <w:rPr>
          <w:rFonts w:ascii="Times New Roman" w:hAnsi="Times New Roman" w:cs="Times New Roman"/>
        </w:rPr>
        <w:t xml:space="preserve">Iš sudėtyje esančių dviejų veikliųjų medžiagų </w:t>
      </w:r>
      <w:proofErr w:type="spellStart"/>
      <w:r w:rsidRPr="007216C3">
        <w:rPr>
          <w:rFonts w:ascii="Times New Roman" w:hAnsi="Times New Roman" w:cs="Times New Roman"/>
        </w:rPr>
        <w:t>cetilpiridinio</w:t>
      </w:r>
      <w:proofErr w:type="spellEnd"/>
      <w:r w:rsidRPr="007216C3">
        <w:rPr>
          <w:rFonts w:ascii="Times New Roman" w:hAnsi="Times New Roman" w:cs="Times New Roman"/>
        </w:rPr>
        <w:t xml:space="preserve"> ir </w:t>
      </w:r>
      <w:proofErr w:type="spellStart"/>
      <w:r w:rsidRPr="007216C3">
        <w:rPr>
          <w:rFonts w:ascii="Times New Roman" w:hAnsi="Times New Roman" w:cs="Times New Roman"/>
        </w:rPr>
        <w:t>benzidamino</w:t>
      </w:r>
      <w:proofErr w:type="spellEnd"/>
      <w:r w:rsidRPr="007216C3">
        <w:rPr>
          <w:rFonts w:ascii="Times New Roman" w:hAnsi="Times New Roman" w:cs="Times New Roman"/>
        </w:rPr>
        <w:t xml:space="preserve"> absorbuojamas tik </w:t>
      </w:r>
      <w:proofErr w:type="spellStart"/>
      <w:r w:rsidRPr="007216C3">
        <w:rPr>
          <w:rFonts w:ascii="Times New Roman" w:hAnsi="Times New Roman" w:cs="Times New Roman"/>
        </w:rPr>
        <w:t>benzidaminas</w:t>
      </w:r>
      <w:proofErr w:type="spellEnd"/>
      <w:r w:rsidRPr="007216C3">
        <w:rPr>
          <w:rFonts w:ascii="Times New Roman" w:hAnsi="Times New Roman" w:cs="Times New Roman"/>
        </w:rPr>
        <w:t xml:space="preserve">. Dėl šios priežasties </w:t>
      </w:r>
      <w:proofErr w:type="spellStart"/>
      <w:r w:rsidRPr="007216C3">
        <w:rPr>
          <w:rFonts w:ascii="Times New Roman" w:hAnsi="Times New Roman" w:cs="Times New Roman"/>
        </w:rPr>
        <w:t>cetilpiridiniui</w:t>
      </w:r>
      <w:proofErr w:type="spellEnd"/>
      <w:r w:rsidRPr="007216C3">
        <w:rPr>
          <w:rFonts w:ascii="Times New Roman" w:hAnsi="Times New Roman" w:cs="Times New Roman"/>
        </w:rPr>
        <w:t xml:space="preserve"> nebūdinga sisteminė </w:t>
      </w:r>
      <w:proofErr w:type="spellStart"/>
      <w:r w:rsidRPr="007216C3">
        <w:rPr>
          <w:rFonts w:ascii="Times New Roman" w:hAnsi="Times New Roman" w:cs="Times New Roman"/>
        </w:rPr>
        <w:t>farmakokinetinė</w:t>
      </w:r>
      <w:proofErr w:type="spellEnd"/>
      <w:r w:rsidRPr="007216C3">
        <w:rPr>
          <w:rFonts w:ascii="Times New Roman" w:hAnsi="Times New Roman" w:cs="Times New Roman"/>
        </w:rPr>
        <w:t xml:space="preserve"> sąveika su </w:t>
      </w:r>
      <w:proofErr w:type="spellStart"/>
      <w:r w:rsidRPr="007216C3">
        <w:rPr>
          <w:rFonts w:ascii="Times New Roman" w:hAnsi="Times New Roman" w:cs="Times New Roman"/>
        </w:rPr>
        <w:t>benzidaminu</w:t>
      </w:r>
      <w:proofErr w:type="spellEnd"/>
      <w:r w:rsidRPr="007216C3">
        <w:rPr>
          <w:rFonts w:ascii="Times New Roman" w:hAnsi="Times New Roman" w:cs="Times New Roman"/>
        </w:rPr>
        <w:t>.</w:t>
      </w:r>
    </w:p>
    <w:p w14:paraId="41C9A751" w14:textId="77777777" w:rsidR="00511598" w:rsidRPr="007216C3" w:rsidRDefault="00511598" w:rsidP="00511598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proofErr w:type="spellStart"/>
      <w:r w:rsidRPr="007216C3">
        <w:rPr>
          <w:rFonts w:ascii="Times New Roman" w:hAnsi="Times New Roman" w:cs="Times New Roman"/>
        </w:rPr>
        <w:t>Benzidamino</w:t>
      </w:r>
      <w:proofErr w:type="spellEnd"/>
      <w:r w:rsidRPr="007216C3">
        <w:rPr>
          <w:rFonts w:ascii="Times New Roman" w:hAnsi="Times New Roman" w:cs="Times New Roman"/>
        </w:rPr>
        <w:t xml:space="preserve"> absorbcija per burnos ir ryklės gleivinę buvo patvirtinta radus nustatomą veikliosios medžiagos kiekį kraujo serume, tačiau kiekis nebuvo pakankamas sisteminiam poveikiui sukelti.</w:t>
      </w:r>
    </w:p>
    <w:p w14:paraId="7024A501" w14:textId="77777777" w:rsidR="00511598" w:rsidRPr="007216C3" w:rsidRDefault="00511598" w:rsidP="00511598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7216C3">
        <w:rPr>
          <w:rFonts w:ascii="Times New Roman" w:hAnsi="Times New Roman" w:cs="Times New Roman"/>
        </w:rPr>
        <w:t xml:space="preserve">Vis dėlto sisteminiu būdu pavartotas </w:t>
      </w:r>
      <w:proofErr w:type="spellStart"/>
      <w:r w:rsidRPr="007216C3">
        <w:rPr>
          <w:rFonts w:ascii="Times New Roman" w:hAnsi="Times New Roman" w:cs="Times New Roman"/>
        </w:rPr>
        <w:t>benzidaminas</w:t>
      </w:r>
      <w:proofErr w:type="spellEnd"/>
      <w:r w:rsidRPr="007216C3">
        <w:rPr>
          <w:rFonts w:ascii="Times New Roman" w:hAnsi="Times New Roman" w:cs="Times New Roman"/>
        </w:rPr>
        <w:t xml:space="preserve"> yra absorbuojamas, todėl </w:t>
      </w:r>
      <w:proofErr w:type="spellStart"/>
      <w:r w:rsidRPr="007216C3">
        <w:rPr>
          <w:rFonts w:ascii="Times New Roman" w:hAnsi="Times New Roman" w:cs="Times New Roman"/>
        </w:rPr>
        <w:t>benzidamino</w:t>
      </w:r>
      <w:proofErr w:type="spellEnd"/>
      <w:r w:rsidRPr="007216C3">
        <w:rPr>
          <w:rFonts w:ascii="Times New Roman" w:hAnsi="Times New Roman" w:cs="Times New Roman"/>
        </w:rPr>
        <w:t xml:space="preserve"> absorbcija būna didesnė, jei vartojama burnoje tirpstanti farmacinė forma, palyginti su lokaliai vartojamais vaistiniais preparatais (pvz., burnos gleivinės purškalu).</w:t>
      </w:r>
    </w:p>
    <w:p w14:paraId="48DAFFF7" w14:textId="77777777" w:rsidR="00511598" w:rsidRPr="007216C3" w:rsidRDefault="00511598" w:rsidP="00511598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hAnsi="Times New Roman" w:cs="Times New Roman"/>
        </w:rPr>
      </w:pPr>
    </w:p>
    <w:p w14:paraId="149A7017" w14:textId="77777777" w:rsidR="00511598" w:rsidRPr="007216C3" w:rsidRDefault="00511598" w:rsidP="00511598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eastAsia="Times New Roman" w:hAnsi="Times New Roman" w:cs="Times New Roman"/>
          <w:sz w:val="24"/>
          <w:szCs w:val="20"/>
          <w:u w:val="single"/>
          <w:lang w:val="sl-SI" w:eastAsia="sl-SI"/>
        </w:rPr>
      </w:pPr>
      <w:r w:rsidRPr="007216C3">
        <w:rPr>
          <w:rFonts w:ascii="Times New Roman" w:hAnsi="Times New Roman" w:cs="Times New Roman"/>
          <w:u w:val="single"/>
        </w:rPr>
        <w:t>Pasiskirstymas</w:t>
      </w:r>
    </w:p>
    <w:p w14:paraId="03CACF2B" w14:textId="77777777" w:rsidR="00511598" w:rsidRPr="007216C3" w:rsidRDefault="00511598" w:rsidP="00511598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7216C3">
        <w:rPr>
          <w:rFonts w:ascii="Times New Roman" w:hAnsi="Times New Roman" w:cs="Times New Roman"/>
          <w:lang w:val="sl-SI"/>
        </w:rPr>
        <w:t>Kai lokaliai vartojamas benzidaminas kaupiasi uždegimo apimtuose audiniuose, kur jis pasiekia efektyviausią koncentraciją dėl jo savybių penetruoti į epitelio sluoksnį.</w:t>
      </w:r>
    </w:p>
    <w:p w14:paraId="167A4990" w14:textId="77777777" w:rsidR="00511598" w:rsidRPr="007216C3" w:rsidRDefault="00511598" w:rsidP="00511598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hAnsi="Times New Roman" w:cs="Times New Roman"/>
          <w:u w:val="single"/>
        </w:rPr>
      </w:pPr>
    </w:p>
    <w:p w14:paraId="6C64E1D7" w14:textId="77777777" w:rsidR="00511598" w:rsidRPr="007216C3" w:rsidRDefault="00511598" w:rsidP="00511598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eastAsia="Times New Roman" w:hAnsi="Times New Roman" w:cs="Times New Roman"/>
          <w:sz w:val="24"/>
          <w:szCs w:val="20"/>
          <w:u w:val="single"/>
          <w:lang w:val="sl-SI" w:eastAsia="sl-SI"/>
        </w:rPr>
      </w:pPr>
      <w:r w:rsidRPr="007216C3">
        <w:rPr>
          <w:rFonts w:ascii="Times New Roman" w:hAnsi="Times New Roman" w:cs="Times New Roman"/>
          <w:u w:val="single"/>
        </w:rPr>
        <w:t>Eliminacija</w:t>
      </w:r>
    </w:p>
    <w:p w14:paraId="7538EEB6" w14:textId="77777777" w:rsidR="00511598" w:rsidRPr="007216C3" w:rsidRDefault="00511598" w:rsidP="00511598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proofErr w:type="spellStart"/>
      <w:r w:rsidRPr="007216C3">
        <w:rPr>
          <w:rFonts w:ascii="Times New Roman" w:hAnsi="Times New Roman" w:cs="Times New Roman"/>
        </w:rPr>
        <w:t>Ekskrecija</w:t>
      </w:r>
      <w:proofErr w:type="spellEnd"/>
      <w:r w:rsidRPr="007216C3">
        <w:rPr>
          <w:rFonts w:ascii="Times New Roman" w:hAnsi="Times New Roman" w:cs="Times New Roman"/>
        </w:rPr>
        <w:t xml:space="preserve"> daugiausia vyksta su šlapimu, didžioji dalis dozės šalinama neveiklių metabolitų forma.</w:t>
      </w:r>
    </w:p>
    <w:p w14:paraId="242AB4D4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u w:val="single"/>
        </w:rPr>
      </w:pPr>
    </w:p>
    <w:p w14:paraId="1567F479" w14:textId="77777777" w:rsidR="00511598" w:rsidRPr="007216C3" w:rsidRDefault="00511598" w:rsidP="00511598">
      <w:pPr>
        <w:widowControl w:val="0"/>
        <w:tabs>
          <w:tab w:val="left" w:pos="567"/>
        </w:tabs>
        <w:outlineLvl w:val="2"/>
        <w:rPr>
          <w:rFonts w:ascii="Times New Roman" w:hAnsi="Times New Roman" w:cs="Times New Roman"/>
          <w:b/>
          <w:kern w:val="28"/>
        </w:rPr>
      </w:pPr>
      <w:r w:rsidRPr="007216C3">
        <w:rPr>
          <w:rFonts w:ascii="Times New Roman" w:hAnsi="Times New Roman" w:cs="Times New Roman"/>
          <w:b/>
          <w:kern w:val="28"/>
        </w:rPr>
        <w:t>5.3</w:t>
      </w:r>
      <w:r w:rsidRPr="007216C3">
        <w:rPr>
          <w:rFonts w:ascii="Times New Roman" w:hAnsi="Times New Roman" w:cs="Times New Roman"/>
          <w:b/>
          <w:kern w:val="28"/>
        </w:rPr>
        <w:tab/>
      </w:r>
      <w:proofErr w:type="spellStart"/>
      <w:r w:rsidRPr="007216C3">
        <w:rPr>
          <w:rFonts w:ascii="Times New Roman" w:hAnsi="Times New Roman" w:cs="Times New Roman"/>
          <w:b/>
          <w:kern w:val="28"/>
        </w:rPr>
        <w:t>Ikiklinikinių</w:t>
      </w:r>
      <w:proofErr w:type="spellEnd"/>
      <w:r w:rsidRPr="007216C3">
        <w:rPr>
          <w:rFonts w:ascii="Times New Roman" w:hAnsi="Times New Roman" w:cs="Times New Roman"/>
          <w:b/>
          <w:kern w:val="28"/>
        </w:rPr>
        <w:t xml:space="preserve"> saugumo tyrimų duomenys</w:t>
      </w:r>
    </w:p>
    <w:p w14:paraId="501A760F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22300ED1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 xml:space="preserve">Įprastų farmakologinio saugumo, kartotinių dozių </w:t>
      </w:r>
      <w:proofErr w:type="spellStart"/>
      <w:r w:rsidRPr="007216C3">
        <w:rPr>
          <w:rFonts w:ascii="Times New Roman" w:hAnsi="Times New Roman" w:cs="Times New Roman"/>
        </w:rPr>
        <w:t>toksiškumo</w:t>
      </w:r>
      <w:proofErr w:type="spellEnd"/>
      <w:r w:rsidRPr="007216C3">
        <w:rPr>
          <w:rFonts w:ascii="Times New Roman" w:hAnsi="Times New Roman" w:cs="Times New Roman"/>
        </w:rPr>
        <w:t xml:space="preserve">, </w:t>
      </w:r>
      <w:proofErr w:type="spellStart"/>
      <w:r w:rsidRPr="007216C3">
        <w:rPr>
          <w:rFonts w:ascii="Times New Roman" w:hAnsi="Times New Roman" w:cs="Times New Roman"/>
        </w:rPr>
        <w:t>genotoksiškumo</w:t>
      </w:r>
      <w:proofErr w:type="spellEnd"/>
      <w:r w:rsidRPr="007216C3">
        <w:rPr>
          <w:rFonts w:ascii="Times New Roman" w:hAnsi="Times New Roman" w:cs="Times New Roman"/>
        </w:rPr>
        <w:t xml:space="preserve">, galimo </w:t>
      </w:r>
      <w:proofErr w:type="spellStart"/>
      <w:r w:rsidRPr="007216C3">
        <w:rPr>
          <w:rFonts w:ascii="Times New Roman" w:hAnsi="Times New Roman" w:cs="Times New Roman"/>
        </w:rPr>
        <w:t>kancerogeniškumo</w:t>
      </w:r>
      <w:proofErr w:type="spellEnd"/>
      <w:r w:rsidRPr="007216C3">
        <w:rPr>
          <w:rFonts w:ascii="Times New Roman" w:hAnsi="Times New Roman" w:cs="Times New Roman"/>
        </w:rPr>
        <w:t xml:space="preserve">, toksinio poveikio reprodukcijai ir vystymuisi </w:t>
      </w:r>
      <w:proofErr w:type="spellStart"/>
      <w:r w:rsidRPr="007216C3">
        <w:rPr>
          <w:rFonts w:ascii="Times New Roman" w:hAnsi="Times New Roman" w:cs="Times New Roman"/>
        </w:rPr>
        <w:t>ikiklinikinių</w:t>
      </w:r>
      <w:proofErr w:type="spellEnd"/>
      <w:r w:rsidRPr="007216C3">
        <w:rPr>
          <w:rFonts w:ascii="Times New Roman" w:hAnsi="Times New Roman" w:cs="Times New Roman"/>
        </w:rPr>
        <w:t xml:space="preserve"> tyrimų duomenys specifinio pavojaus žmogui nerodo.</w:t>
      </w:r>
    </w:p>
    <w:p w14:paraId="758421F9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69184D22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6453FEF8" w14:textId="77777777" w:rsidR="00511598" w:rsidRPr="007216C3" w:rsidRDefault="00511598" w:rsidP="00511598">
      <w:pPr>
        <w:widowControl w:val="0"/>
        <w:tabs>
          <w:tab w:val="left" w:pos="567"/>
        </w:tabs>
        <w:outlineLvl w:val="1"/>
        <w:rPr>
          <w:rFonts w:ascii="Times New Roman" w:hAnsi="Times New Roman" w:cs="Times New Roman"/>
          <w:b/>
        </w:rPr>
      </w:pPr>
      <w:r w:rsidRPr="007216C3">
        <w:rPr>
          <w:rFonts w:ascii="Times New Roman" w:hAnsi="Times New Roman" w:cs="Times New Roman"/>
          <w:b/>
        </w:rPr>
        <w:t>6.</w:t>
      </w:r>
      <w:r w:rsidRPr="007216C3">
        <w:rPr>
          <w:rFonts w:ascii="Times New Roman" w:hAnsi="Times New Roman" w:cs="Times New Roman"/>
          <w:b/>
        </w:rPr>
        <w:tab/>
        <w:t>FARMACINĖ INFORMACIJA</w:t>
      </w:r>
    </w:p>
    <w:p w14:paraId="05696656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3787967B" w14:textId="77777777" w:rsidR="00511598" w:rsidRPr="007216C3" w:rsidRDefault="00511598" w:rsidP="00511598">
      <w:pPr>
        <w:widowControl w:val="0"/>
        <w:tabs>
          <w:tab w:val="left" w:pos="567"/>
        </w:tabs>
        <w:outlineLvl w:val="2"/>
        <w:rPr>
          <w:rFonts w:ascii="Times New Roman" w:hAnsi="Times New Roman" w:cs="Times New Roman"/>
          <w:b/>
          <w:kern w:val="28"/>
        </w:rPr>
      </w:pPr>
      <w:r w:rsidRPr="007216C3">
        <w:rPr>
          <w:rFonts w:ascii="Times New Roman" w:hAnsi="Times New Roman" w:cs="Times New Roman"/>
          <w:b/>
          <w:kern w:val="28"/>
        </w:rPr>
        <w:t>6.1</w:t>
      </w:r>
      <w:r w:rsidRPr="007216C3">
        <w:rPr>
          <w:rFonts w:ascii="Times New Roman" w:hAnsi="Times New Roman" w:cs="Times New Roman"/>
          <w:b/>
          <w:kern w:val="28"/>
        </w:rPr>
        <w:tab/>
        <w:t>Pagalbinių medžiagų sąrašas</w:t>
      </w:r>
    </w:p>
    <w:p w14:paraId="67A4D116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38F6221E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Pipirmėčių eterinis aliejus</w:t>
      </w:r>
    </w:p>
    <w:p w14:paraId="5587ACAB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7216C3">
        <w:rPr>
          <w:rFonts w:ascii="Times New Roman" w:hAnsi="Times New Roman" w:cs="Times New Roman"/>
        </w:rPr>
        <w:t>Levomentolis</w:t>
      </w:r>
      <w:proofErr w:type="spellEnd"/>
    </w:p>
    <w:p w14:paraId="50F7F8CF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7216C3">
        <w:rPr>
          <w:rFonts w:ascii="Times New Roman" w:hAnsi="Times New Roman" w:cs="Times New Roman"/>
        </w:rPr>
        <w:t>Sukralozė</w:t>
      </w:r>
      <w:proofErr w:type="spellEnd"/>
      <w:r w:rsidRPr="007216C3">
        <w:rPr>
          <w:rFonts w:ascii="Times New Roman" w:hAnsi="Times New Roman" w:cs="Times New Roman"/>
        </w:rPr>
        <w:t xml:space="preserve"> (E955)</w:t>
      </w:r>
    </w:p>
    <w:p w14:paraId="5410EB20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eastAsia="Times New Roman" w:hAnsi="Times New Roman" w:cs="Times New Roman"/>
        </w:rPr>
        <w:t>Citrinų</w:t>
      </w:r>
      <w:r w:rsidRPr="007216C3">
        <w:rPr>
          <w:rFonts w:ascii="Times New Roman" w:hAnsi="Times New Roman" w:cs="Times New Roman"/>
        </w:rPr>
        <w:t xml:space="preserve"> rūgštis (E330)</w:t>
      </w:r>
    </w:p>
    <w:p w14:paraId="281900DF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7216C3">
        <w:rPr>
          <w:rFonts w:ascii="Times New Roman" w:hAnsi="Times New Roman" w:cs="Times New Roman"/>
        </w:rPr>
        <w:t>Izomaltas</w:t>
      </w:r>
      <w:proofErr w:type="spellEnd"/>
      <w:r w:rsidRPr="007216C3">
        <w:rPr>
          <w:rFonts w:ascii="Times New Roman" w:hAnsi="Times New Roman" w:cs="Times New Roman"/>
        </w:rPr>
        <w:t xml:space="preserve"> (E953)</w:t>
      </w:r>
    </w:p>
    <w:p w14:paraId="6243211C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  <w:r w:rsidRPr="007216C3">
        <w:rPr>
          <w:rFonts w:ascii="Times New Roman" w:hAnsi="Times New Roman" w:cs="Times New Roman"/>
          <w:lang w:val="sl-SI"/>
        </w:rPr>
        <w:t>Citrusinių vaisių aromatinė medžiaga (sudėtyje yra butilhidroksianizolo (E320))</w:t>
      </w:r>
    </w:p>
    <w:p w14:paraId="445A0E8E" w14:textId="77777777" w:rsidR="00511598" w:rsidRPr="007216C3" w:rsidRDefault="00511598" w:rsidP="00511598">
      <w:pPr>
        <w:widowControl w:val="0"/>
        <w:tabs>
          <w:tab w:val="left" w:pos="567"/>
        </w:tabs>
        <w:ind w:left="0" w:firstLine="0"/>
        <w:outlineLvl w:val="2"/>
        <w:rPr>
          <w:rFonts w:ascii="Times New Roman" w:hAnsi="Times New Roman" w:cs="Times New Roman"/>
          <w:b/>
          <w:kern w:val="28"/>
          <w:lang w:val="sl-SI"/>
        </w:rPr>
      </w:pPr>
      <w:r w:rsidRPr="007216C3">
        <w:rPr>
          <w:rFonts w:ascii="Times New Roman" w:hAnsi="Times New Roman" w:cs="Times New Roman"/>
          <w:lang w:val="sl-SI"/>
        </w:rPr>
        <w:t>Šeivamedžių žiedų aromatinė medžiaga</w:t>
      </w:r>
    </w:p>
    <w:p w14:paraId="4DED4031" w14:textId="77777777" w:rsidR="00511598" w:rsidRPr="007216C3" w:rsidRDefault="00511598" w:rsidP="00511598">
      <w:pPr>
        <w:widowControl w:val="0"/>
        <w:tabs>
          <w:tab w:val="left" w:pos="567"/>
        </w:tabs>
        <w:ind w:left="0" w:firstLine="0"/>
        <w:outlineLvl w:val="2"/>
        <w:rPr>
          <w:rFonts w:ascii="Times New Roman" w:hAnsi="Times New Roman" w:cs="Times New Roman"/>
          <w:kern w:val="28"/>
          <w:lang w:val="sl-SI"/>
        </w:rPr>
      </w:pPr>
      <w:r w:rsidRPr="007216C3">
        <w:rPr>
          <w:rFonts w:ascii="Times New Roman" w:hAnsi="Times New Roman" w:cs="Times New Roman"/>
          <w:kern w:val="28"/>
          <w:lang w:val="sl-SI"/>
        </w:rPr>
        <w:t>Kurkuminas (E100) (sudėtyje yra natrio benzoato (E211))</w:t>
      </w:r>
    </w:p>
    <w:p w14:paraId="21C47324" w14:textId="2C0A2265" w:rsidR="00511598" w:rsidRPr="007216C3" w:rsidRDefault="00511598" w:rsidP="00511598">
      <w:pPr>
        <w:widowControl w:val="0"/>
        <w:tabs>
          <w:tab w:val="left" w:pos="567"/>
        </w:tabs>
        <w:ind w:left="0" w:firstLine="0"/>
        <w:outlineLvl w:val="2"/>
        <w:rPr>
          <w:rFonts w:ascii="Times New Roman" w:hAnsi="Times New Roman" w:cs="Times New Roman"/>
          <w:kern w:val="28"/>
          <w:lang w:val="sl-SI"/>
        </w:rPr>
      </w:pPr>
      <w:r w:rsidRPr="007216C3">
        <w:rPr>
          <w:rFonts w:ascii="Times New Roman" w:hAnsi="Times New Roman" w:cs="Times New Roman"/>
          <w:kern w:val="28"/>
          <w:lang w:val="sl-SI"/>
        </w:rPr>
        <w:t>Chlorofilinų vario kompleksiniai junginiai (E141)</w:t>
      </w:r>
      <w:r w:rsidR="00C870D4">
        <w:rPr>
          <w:rFonts w:ascii="Times New Roman" w:hAnsi="Times New Roman" w:cs="Times New Roman"/>
          <w:kern w:val="28"/>
          <w:lang w:val="sl-SI"/>
        </w:rPr>
        <w:t xml:space="preserve"> (sudėtyje yra natrio)</w:t>
      </w:r>
    </w:p>
    <w:p w14:paraId="0881EFAB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7BD42073" w14:textId="77777777" w:rsidR="00511598" w:rsidRPr="007216C3" w:rsidRDefault="00511598" w:rsidP="00511598">
      <w:pPr>
        <w:widowControl w:val="0"/>
        <w:tabs>
          <w:tab w:val="left" w:pos="567"/>
        </w:tabs>
        <w:outlineLvl w:val="2"/>
        <w:rPr>
          <w:rFonts w:ascii="Times New Roman" w:hAnsi="Times New Roman" w:cs="Times New Roman"/>
          <w:b/>
          <w:kern w:val="28"/>
        </w:rPr>
      </w:pPr>
      <w:r w:rsidRPr="007216C3">
        <w:rPr>
          <w:rFonts w:ascii="Times New Roman" w:hAnsi="Times New Roman" w:cs="Times New Roman"/>
          <w:b/>
          <w:kern w:val="28"/>
        </w:rPr>
        <w:t>6.2</w:t>
      </w:r>
      <w:r w:rsidRPr="007216C3">
        <w:rPr>
          <w:rFonts w:ascii="Times New Roman" w:hAnsi="Times New Roman" w:cs="Times New Roman"/>
          <w:b/>
          <w:kern w:val="28"/>
        </w:rPr>
        <w:tab/>
        <w:t>Nesuderinamumas</w:t>
      </w:r>
    </w:p>
    <w:p w14:paraId="13EDD7DD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267EE4F8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Duomenys nebūtini.</w:t>
      </w:r>
    </w:p>
    <w:p w14:paraId="6D22D3F6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6C2A6459" w14:textId="77777777" w:rsidR="00511598" w:rsidRPr="007216C3" w:rsidRDefault="00511598" w:rsidP="00511598">
      <w:pPr>
        <w:widowControl w:val="0"/>
        <w:tabs>
          <w:tab w:val="left" w:pos="567"/>
        </w:tabs>
        <w:outlineLvl w:val="2"/>
        <w:rPr>
          <w:rFonts w:ascii="Times New Roman" w:hAnsi="Times New Roman" w:cs="Times New Roman"/>
          <w:b/>
          <w:kern w:val="28"/>
        </w:rPr>
      </w:pPr>
      <w:r w:rsidRPr="007216C3">
        <w:rPr>
          <w:rFonts w:ascii="Times New Roman" w:hAnsi="Times New Roman" w:cs="Times New Roman"/>
          <w:b/>
          <w:kern w:val="28"/>
        </w:rPr>
        <w:t>6.3</w:t>
      </w:r>
      <w:r w:rsidRPr="007216C3">
        <w:rPr>
          <w:rFonts w:ascii="Times New Roman" w:hAnsi="Times New Roman" w:cs="Times New Roman"/>
          <w:b/>
          <w:kern w:val="28"/>
        </w:rPr>
        <w:tab/>
        <w:t>Tinkamumo laikas</w:t>
      </w:r>
    </w:p>
    <w:p w14:paraId="31589E66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2FC17078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7216C3">
        <w:rPr>
          <w:rFonts w:ascii="Times New Roman" w:hAnsi="Times New Roman" w:cs="Times New Roman"/>
        </w:rPr>
        <w:t xml:space="preserve"> metai.</w:t>
      </w:r>
    </w:p>
    <w:p w14:paraId="2B047506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650A4151" w14:textId="77777777" w:rsidR="00511598" w:rsidRPr="007216C3" w:rsidRDefault="00511598" w:rsidP="00511598">
      <w:pPr>
        <w:widowControl w:val="0"/>
        <w:tabs>
          <w:tab w:val="left" w:pos="567"/>
        </w:tabs>
        <w:outlineLvl w:val="2"/>
        <w:rPr>
          <w:rFonts w:ascii="Times New Roman" w:hAnsi="Times New Roman" w:cs="Times New Roman"/>
          <w:b/>
          <w:kern w:val="28"/>
        </w:rPr>
      </w:pPr>
      <w:r w:rsidRPr="007216C3">
        <w:rPr>
          <w:rFonts w:ascii="Times New Roman" w:hAnsi="Times New Roman" w:cs="Times New Roman"/>
          <w:b/>
          <w:kern w:val="28"/>
        </w:rPr>
        <w:t>6.4</w:t>
      </w:r>
      <w:r w:rsidRPr="007216C3">
        <w:rPr>
          <w:rFonts w:ascii="Times New Roman" w:hAnsi="Times New Roman" w:cs="Times New Roman"/>
          <w:b/>
          <w:kern w:val="28"/>
        </w:rPr>
        <w:tab/>
        <w:t>Specialios laikymo sąlygos</w:t>
      </w:r>
    </w:p>
    <w:p w14:paraId="5578ADF8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11B6F25E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Laikyti gamintojo pakuotėje, kad vaistinis preparatas būtų apsaugotas nuo šviesos.</w:t>
      </w:r>
    </w:p>
    <w:p w14:paraId="327CA983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  <w:r w:rsidRPr="007216C3">
        <w:rPr>
          <w:rFonts w:ascii="Times New Roman" w:hAnsi="Times New Roman" w:cs="Times New Roman"/>
          <w:lang w:val="sl-SI"/>
        </w:rPr>
        <w:t>Šio vaistinio preparato laikymui specialių temperatūros sąlygų nereikalaujama.</w:t>
      </w:r>
    </w:p>
    <w:p w14:paraId="737FC441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0798DE43" w14:textId="77777777" w:rsidR="00511598" w:rsidRPr="007216C3" w:rsidRDefault="00511598" w:rsidP="00511598">
      <w:pPr>
        <w:widowControl w:val="0"/>
        <w:tabs>
          <w:tab w:val="left" w:pos="567"/>
        </w:tabs>
        <w:outlineLvl w:val="2"/>
        <w:rPr>
          <w:rFonts w:ascii="Times New Roman" w:hAnsi="Times New Roman" w:cs="Times New Roman"/>
          <w:b/>
          <w:kern w:val="28"/>
        </w:rPr>
      </w:pPr>
      <w:r w:rsidRPr="007216C3">
        <w:rPr>
          <w:rFonts w:ascii="Times New Roman" w:hAnsi="Times New Roman" w:cs="Times New Roman"/>
          <w:b/>
          <w:kern w:val="28"/>
        </w:rPr>
        <w:t>6.5</w:t>
      </w:r>
      <w:r w:rsidRPr="007216C3">
        <w:rPr>
          <w:rFonts w:ascii="Times New Roman" w:hAnsi="Times New Roman" w:cs="Times New Roman"/>
          <w:b/>
          <w:kern w:val="28"/>
        </w:rPr>
        <w:tab/>
      </w:r>
      <w:proofErr w:type="spellStart"/>
      <w:r w:rsidRPr="007216C3">
        <w:rPr>
          <w:rFonts w:ascii="Times New Roman" w:hAnsi="Times New Roman" w:cs="Times New Roman"/>
          <w:b/>
          <w:kern w:val="28"/>
        </w:rPr>
        <w:t>Talpyklės</w:t>
      </w:r>
      <w:proofErr w:type="spellEnd"/>
      <w:r w:rsidRPr="007216C3">
        <w:rPr>
          <w:rFonts w:ascii="Times New Roman" w:hAnsi="Times New Roman" w:cs="Times New Roman"/>
          <w:b/>
          <w:kern w:val="28"/>
        </w:rPr>
        <w:t xml:space="preserve"> pobūdis ir jos turinys</w:t>
      </w:r>
    </w:p>
    <w:p w14:paraId="0E937281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499C8140" w14:textId="77777777" w:rsidR="00511598" w:rsidRPr="007216C3" w:rsidRDefault="00511598" w:rsidP="00511598">
      <w:pPr>
        <w:widowControl w:val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Lizdinės plokštelės (PVC/PE/PVDC//aliuminio). Dėžutėje yra 8, 16 arba 24</w:t>
      </w:r>
      <w:r w:rsidRPr="007216C3">
        <w:rPr>
          <w:rFonts w:ascii="Times New Roman" w:hAnsi="Times New Roman" w:cs="Times New Roman"/>
          <w:lang w:val="sl-SI"/>
        </w:rPr>
        <w:t xml:space="preserve"> kietųjų pastilių</w:t>
      </w:r>
      <w:r w:rsidRPr="007216C3">
        <w:rPr>
          <w:rFonts w:ascii="Times New Roman" w:hAnsi="Times New Roman" w:cs="Times New Roman"/>
        </w:rPr>
        <w:t>.</w:t>
      </w:r>
    </w:p>
    <w:p w14:paraId="14174B8B" w14:textId="77777777" w:rsidR="00511598" w:rsidRPr="009157E0" w:rsidRDefault="00511598" w:rsidP="00511598">
      <w:pPr>
        <w:widowControl w:val="0"/>
        <w:rPr>
          <w:rFonts w:ascii="Times New Roman" w:hAnsi="Times New Roman" w:cs="Times New Roman"/>
          <w:sz w:val="16"/>
          <w:szCs w:val="16"/>
        </w:rPr>
      </w:pPr>
    </w:p>
    <w:p w14:paraId="5CB9DE6C" w14:textId="77777777" w:rsidR="00511598" w:rsidRPr="007216C3" w:rsidRDefault="00511598" w:rsidP="00511598">
      <w:pPr>
        <w:widowControl w:val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Gali būti tiekiamos ne visų dydžių pakuotės.</w:t>
      </w:r>
    </w:p>
    <w:p w14:paraId="6196C7A6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70761327" w14:textId="77777777" w:rsidR="00511598" w:rsidRPr="007216C3" w:rsidRDefault="00511598" w:rsidP="00511598">
      <w:pPr>
        <w:widowControl w:val="0"/>
        <w:tabs>
          <w:tab w:val="left" w:pos="567"/>
        </w:tabs>
        <w:outlineLvl w:val="2"/>
        <w:rPr>
          <w:rFonts w:ascii="Times New Roman" w:hAnsi="Times New Roman" w:cs="Times New Roman"/>
          <w:b/>
          <w:kern w:val="28"/>
        </w:rPr>
      </w:pPr>
      <w:r w:rsidRPr="007216C3">
        <w:rPr>
          <w:rFonts w:ascii="Times New Roman" w:hAnsi="Times New Roman" w:cs="Times New Roman"/>
          <w:b/>
          <w:kern w:val="28"/>
        </w:rPr>
        <w:t>6.6</w:t>
      </w:r>
      <w:r w:rsidRPr="007216C3">
        <w:rPr>
          <w:rFonts w:ascii="Times New Roman" w:hAnsi="Times New Roman" w:cs="Times New Roman"/>
          <w:b/>
          <w:kern w:val="28"/>
        </w:rPr>
        <w:tab/>
        <w:t>Specialūs reikalavimai atliekoms tvarkyti</w:t>
      </w:r>
    </w:p>
    <w:p w14:paraId="7CC9B5ED" w14:textId="77777777" w:rsidR="00511598" w:rsidRPr="006D467E" w:rsidRDefault="00511598" w:rsidP="00511598">
      <w:pPr>
        <w:widowControl w:val="0"/>
        <w:ind w:left="0" w:firstLine="0"/>
        <w:rPr>
          <w:rFonts w:ascii="Times New Roman" w:hAnsi="Times New Roman" w:cs="Times New Roman"/>
          <w:sz w:val="16"/>
          <w:szCs w:val="16"/>
        </w:rPr>
      </w:pPr>
    </w:p>
    <w:p w14:paraId="6155418D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  <w:lang w:val="sl-SI"/>
        </w:rPr>
        <w:t>Nesuvartotą vaistinį preparatą ar atliekas reikia tvarkyti laikantis vietinių</w:t>
      </w:r>
      <w:r w:rsidRPr="007216C3">
        <w:rPr>
          <w:rFonts w:ascii="Times New Roman" w:hAnsi="Times New Roman" w:cs="Times New Roman"/>
        </w:rPr>
        <w:t xml:space="preserve"> reikalavimų.</w:t>
      </w:r>
    </w:p>
    <w:p w14:paraId="1EC0B330" w14:textId="77777777" w:rsidR="00511598" w:rsidRPr="009157E0" w:rsidRDefault="00511598" w:rsidP="00511598">
      <w:pPr>
        <w:widowControl w:val="0"/>
        <w:ind w:left="0" w:firstLine="0"/>
        <w:rPr>
          <w:rFonts w:ascii="Times New Roman" w:hAnsi="Times New Roman" w:cs="Times New Roman"/>
          <w:sz w:val="16"/>
          <w:szCs w:val="16"/>
        </w:rPr>
      </w:pPr>
    </w:p>
    <w:p w14:paraId="61A700AB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5ED17DDB" w14:textId="77777777" w:rsidR="00511598" w:rsidRPr="007216C3" w:rsidRDefault="00511598" w:rsidP="00511598">
      <w:pPr>
        <w:widowControl w:val="0"/>
        <w:tabs>
          <w:tab w:val="left" w:pos="567"/>
        </w:tabs>
        <w:outlineLvl w:val="1"/>
        <w:rPr>
          <w:rFonts w:ascii="Times New Roman" w:hAnsi="Times New Roman" w:cs="Times New Roman"/>
          <w:b/>
        </w:rPr>
      </w:pPr>
      <w:r w:rsidRPr="007216C3">
        <w:rPr>
          <w:rFonts w:ascii="Times New Roman" w:hAnsi="Times New Roman" w:cs="Times New Roman"/>
          <w:b/>
        </w:rPr>
        <w:t>7.</w:t>
      </w:r>
      <w:r w:rsidRPr="007216C3">
        <w:rPr>
          <w:rFonts w:ascii="Times New Roman" w:hAnsi="Times New Roman" w:cs="Times New Roman"/>
          <w:b/>
        </w:rPr>
        <w:tab/>
        <w:t>REGISTRUOTOJAS</w:t>
      </w:r>
    </w:p>
    <w:p w14:paraId="25D61D51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222F6F57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7216C3">
        <w:rPr>
          <w:rFonts w:ascii="Times New Roman" w:hAnsi="Times New Roman" w:cs="Times New Roman"/>
        </w:rPr>
        <w:t>Krka</w:t>
      </w:r>
      <w:proofErr w:type="spellEnd"/>
      <w:r w:rsidRPr="007216C3">
        <w:rPr>
          <w:rFonts w:ascii="Times New Roman" w:hAnsi="Times New Roman" w:cs="Times New Roman"/>
        </w:rPr>
        <w:t xml:space="preserve">, </w:t>
      </w:r>
      <w:proofErr w:type="spellStart"/>
      <w:r w:rsidRPr="007216C3">
        <w:rPr>
          <w:rFonts w:ascii="Times New Roman" w:hAnsi="Times New Roman" w:cs="Times New Roman"/>
        </w:rPr>
        <w:t>d.d</w:t>
      </w:r>
      <w:proofErr w:type="spellEnd"/>
      <w:r w:rsidRPr="007216C3">
        <w:rPr>
          <w:rFonts w:ascii="Times New Roman" w:hAnsi="Times New Roman" w:cs="Times New Roman"/>
        </w:rPr>
        <w:t>., Novo mesto</w:t>
      </w:r>
    </w:p>
    <w:p w14:paraId="10CF17F4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7216C3">
        <w:rPr>
          <w:rFonts w:ascii="Times New Roman" w:hAnsi="Times New Roman" w:cs="Times New Roman"/>
        </w:rPr>
        <w:t>Šmarješka</w:t>
      </w:r>
      <w:proofErr w:type="spellEnd"/>
      <w:r w:rsidRPr="007216C3">
        <w:rPr>
          <w:rFonts w:ascii="Times New Roman" w:hAnsi="Times New Roman" w:cs="Times New Roman"/>
        </w:rPr>
        <w:t xml:space="preserve"> </w:t>
      </w:r>
      <w:proofErr w:type="spellStart"/>
      <w:r w:rsidRPr="007216C3">
        <w:rPr>
          <w:rFonts w:ascii="Times New Roman" w:hAnsi="Times New Roman" w:cs="Times New Roman"/>
        </w:rPr>
        <w:t>cesta</w:t>
      </w:r>
      <w:proofErr w:type="spellEnd"/>
      <w:r w:rsidRPr="007216C3">
        <w:rPr>
          <w:rFonts w:ascii="Times New Roman" w:hAnsi="Times New Roman" w:cs="Times New Roman"/>
        </w:rPr>
        <w:t xml:space="preserve"> 6</w:t>
      </w:r>
    </w:p>
    <w:p w14:paraId="73D699B8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8501 Novo mesto</w:t>
      </w:r>
    </w:p>
    <w:p w14:paraId="0AD41CE3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Slovėnija</w:t>
      </w:r>
    </w:p>
    <w:p w14:paraId="0664D974" w14:textId="77777777" w:rsidR="00511598" w:rsidRPr="009157E0" w:rsidRDefault="00511598" w:rsidP="00511598">
      <w:pPr>
        <w:widowControl w:val="0"/>
        <w:ind w:left="0" w:firstLine="0"/>
        <w:rPr>
          <w:rFonts w:ascii="Times New Roman" w:hAnsi="Times New Roman" w:cs="Times New Roman"/>
          <w:sz w:val="16"/>
          <w:szCs w:val="16"/>
        </w:rPr>
      </w:pPr>
    </w:p>
    <w:p w14:paraId="65F6F854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4EA18967" w14:textId="77777777" w:rsidR="00511598" w:rsidRPr="007216C3" w:rsidRDefault="00511598" w:rsidP="00511598">
      <w:pPr>
        <w:widowControl w:val="0"/>
        <w:tabs>
          <w:tab w:val="left" w:pos="567"/>
        </w:tabs>
        <w:outlineLvl w:val="1"/>
        <w:rPr>
          <w:rFonts w:ascii="Times New Roman" w:hAnsi="Times New Roman" w:cs="Times New Roman"/>
          <w:b/>
        </w:rPr>
      </w:pPr>
      <w:r w:rsidRPr="007216C3">
        <w:rPr>
          <w:rFonts w:ascii="Times New Roman" w:hAnsi="Times New Roman" w:cs="Times New Roman"/>
          <w:b/>
        </w:rPr>
        <w:t>8.</w:t>
      </w:r>
      <w:r w:rsidRPr="007216C3">
        <w:rPr>
          <w:rFonts w:ascii="Times New Roman" w:hAnsi="Times New Roman" w:cs="Times New Roman"/>
          <w:b/>
        </w:rPr>
        <w:tab/>
        <w:t>REGISTRACIJOS PAŽYMĖJIMO NUMERIS (-IAI)</w:t>
      </w:r>
    </w:p>
    <w:p w14:paraId="26211AEC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23BAB17F" w14:textId="77777777" w:rsidR="009157E0" w:rsidRPr="009157E0" w:rsidRDefault="009157E0" w:rsidP="009157E0">
      <w:pPr>
        <w:widowControl w:val="0"/>
        <w:ind w:left="0" w:firstLine="0"/>
        <w:rPr>
          <w:rFonts w:ascii="Times New Roman" w:hAnsi="Times New Roman" w:cs="Times New Roman"/>
        </w:rPr>
      </w:pPr>
      <w:r w:rsidRPr="009157E0">
        <w:rPr>
          <w:rFonts w:ascii="Times New Roman" w:hAnsi="Times New Roman" w:cs="Times New Roman"/>
        </w:rPr>
        <w:t>LT/1/17/4141/001 – N8</w:t>
      </w:r>
    </w:p>
    <w:p w14:paraId="4C381F8A" w14:textId="77777777" w:rsidR="009157E0" w:rsidRPr="009157E0" w:rsidRDefault="009157E0" w:rsidP="009157E0">
      <w:pPr>
        <w:widowControl w:val="0"/>
        <w:ind w:left="0" w:firstLine="0"/>
        <w:rPr>
          <w:rFonts w:ascii="Times New Roman" w:hAnsi="Times New Roman" w:cs="Times New Roman"/>
        </w:rPr>
      </w:pPr>
      <w:r w:rsidRPr="009157E0">
        <w:rPr>
          <w:rFonts w:ascii="Times New Roman" w:hAnsi="Times New Roman" w:cs="Times New Roman"/>
        </w:rPr>
        <w:t>LT/1/17/4141/002 – N16</w:t>
      </w:r>
    </w:p>
    <w:p w14:paraId="077BADF2" w14:textId="5A7CCBAF" w:rsidR="00511598" w:rsidRDefault="009157E0" w:rsidP="009157E0">
      <w:pPr>
        <w:widowControl w:val="0"/>
        <w:ind w:left="0" w:firstLine="0"/>
        <w:rPr>
          <w:rFonts w:ascii="Times New Roman" w:hAnsi="Times New Roman" w:cs="Times New Roman"/>
        </w:rPr>
      </w:pPr>
      <w:r w:rsidRPr="009157E0">
        <w:rPr>
          <w:rFonts w:ascii="Times New Roman" w:hAnsi="Times New Roman" w:cs="Times New Roman"/>
        </w:rPr>
        <w:t>LT/1/17/4141/003 – N24</w:t>
      </w:r>
    </w:p>
    <w:p w14:paraId="009EECB8" w14:textId="77777777" w:rsidR="009157E0" w:rsidRPr="009157E0" w:rsidRDefault="009157E0" w:rsidP="009157E0">
      <w:pPr>
        <w:widowControl w:val="0"/>
        <w:ind w:left="0" w:firstLine="0"/>
        <w:rPr>
          <w:rFonts w:ascii="Times New Roman" w:hAnsi="Times New Roman" w:cs="Times New Roman"/>
          <w:sz w:val="16"/>
          <w:szCs w:val="16"/>
        </w:rPr>
      </w:pPr>
    </w:p>
    <w:p w14:paraId="2ECCCB4C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019FE6CC" w14:textId="77777777" w:rsidR="00511598" w:rsidRPr="007216C3" w:rsidRDefault="00511598" w:rsidP="00511598">
      <w:pPr>
        <w:widowControl w:val="0"/>
        <w:tabs>
          <w:tab w:val="left" w:pos="567"/>
        </w:tabs>
        <w:outlineLvl w:val="1"/>
        <w:rPr>
          <w:rFonts w:ascii="Times New Roman" w:hAnsi="Times New Roman" w:cs="Times New Roman"/>
          <w:b/>
        </w:rPr>
      </w:pPr>
      <w:r w:rsidRPr="007216C3">
        <w:rPr>
          <w:rFonts w:ascii="Times New Roman" w:hAnsi="Times New Roman" w:cs="Times New Roman"/>
          <w:b/>
        </w:rPr>
        <w:t>9.</w:t>
      </w:r>
      <w:r w:rsidRPr="007216C3">
        <w:rPr>
          <w:rFonts w:ascii="Times New Roman" w:hAnsi="Times New Roman" w:cs="Times New Roman"/>
          <w:b/>
        </w:rPr>
        <w:tab/>
        <w:t>REGISTRAVIMO / PERREGISTRAVIMO DATA</w:t>
      </w:r>
    </w:p>
    <w:p w14:paraId="6E65DED2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55221FC4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Registravimo data 2017 m. rugsėjo 28 d.</w:t>
      </w:r>
    </w:p>
    <w:p w14:paraId="192982CA" w14:textId="4533DBB8" w:rsidR="00511598" w:rsidRDefault="00FB7372" w:rsidP="00511598">
      <w:pPr>
        <w:widowControl w:val="0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Paskutinio perregistravimo data</w:t>
      </w:r>
      <w:r w:rsidR="009157E0">
        <w:rPr>
          <w:rFonts w:ascii="Times New Roman" w:hAnsi="Times New Roman" w:cs="Times New Roman"/>
        </w:rPr>
        <w:t xml:space="preserve"> 2023 m. rugsėjo 5 d.</w:t>
      </w:r>
    </w:p>
    <w:p w14:paraId="62A97F5C" w14:textId="77777777" w:rsidR="00FB7372" w:rsidRPr="009157E0" w:rsidRDefault="00FB7372" w:rsidP="00511598">
      <w:pPr>
        <w:widowControl w:val="0"/>
        <w:ind w:left="0" w:firstLine="0"/>
        <w:rPr>
          <w:rFonts w:ascii="Times New Roman" w:hAnsi="Times New Roman" w:cs="Times New Roman"/>
          <w:sz w:val="16"/>
          <w:szCs w:val="16"/>
        </w:rPr>
      </w:pPr>
    </w:p>
    <w:p w14:paraId="688B3807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3FF14AAC" w14:textId="77777777" w:rsidR="00511598" w:rsidRPr="007216C3" w:rsidRDefault="00511598" w:rsidP="00511598">
      <w:pPr>
        <w:widowControl w:val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  <w:b/>
        </w:rPr>
        <w:t>10.</w:t>
      </w:r>
      <w:r w:rsidRPr="007216C3">
        <w:rPr>
          <w:rFonts w:ascii="Times New Roman" w:hAnsi="Times New Roman" w:cs="Times New Roman"/>
          <w:b/>
        </w:rPr>
        <w:tab/>
        <w:t>TEKSTO PERŽIŪROS DATA</w:t>
      </w:r>
    </w:p>
    <w:p w14:paraId="26CA7211" w14:textId="7180F516" w:rsidR="00511598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7B475402" w14:textId="62EBD6E0" w:rsidR="009157E0" w:rsidRPr="007216C3" w:rsidRDefault="009157E0" w:rsidP="00511598">
      <w:pPr>
        <w:widowControl w:val="0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 m. rugsėjo 5 d.</w:t>
      </w:r>
    </w:p>
    <w:p w14:paraId="50ABA338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63A18A63" w14:textId="0D4448DF" w:rsidR="00511598" w:rsidRPr="007216C3" w:rsidRDefault="00511598" w:rsidP="00511598">
      <w:pPr>
        <w:widowControl w:val="0"/>
        <w:tabs>
          <w:tab w:val="left" w:pos="5954"/>
          <w:tab w:val="left" w:pos="6237"/>
          <w:tab w:val="left" w:pos="6663"/>
          <w:tab w:val="left" w:pos="6946"/>
        </w:tabs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Išsami informacija apie šį vaistinį preparatą pateikiama Valstybinės vaistų kontrolės tarnybos prie Lietuvos Respublikos sveikatos apsaugos ministerijos tinklalapyje</w:t>
      </w:r>
      <w:r w:rsidRPr="007216C3">
        <w:rPr>
          <w:rFonts w:ascii="Times New Roman" w:hAnsi="Times New Roman" w:cs="Times New Roman"/>
          <w:i/>
        </w:rPr>
        <w:t xml:space="preserve"> </w:t>
      </w:r>
      <w:hyperlink r:id="rId9" w:history="1">
        <w:r w:rsidRPr="007216C3">
          <w:rPr>
            <w:rFonts w:ascii="Times New Roman" w:hAnsi="Times New Roman" w:cs="Times New Roman"/>
            <w:color w:val="0000FF"/>
            <w:u w:val="single"/>
          </w:rPr>
          <w:t>http://www.vvkt.lt</w:t>
        </w:r>
      </w:hyperlink>
      <w:r w:rsidRPr="007216C3">
        <w:rPr>
          <w:rFonts w:ascii="Times New Roman" w:hAnsi="Times New Roman" w:cs="Times New Roman"/>
          <w:color w:val="0000FF"/>
          <w:u w:val="single"/>
        </w:rPr>
        <w:br w:type="page"/>
      </w:r>
    </w:p>
    <w:p w14:paraId="4746D926" w14:textId="77777777" w:rsidR="00511598" w:rsidRPr="007216C3" w:rsidRDefault="00511598" w:rsidP="00511598">
      <w:pPr>
        <w:widowControl w:val="0"/>
        <w:ind w:left="0" w:firstLine="0"/>
        <w:jc w:val="center"/>
        <w:rPr>
          <w:rFonts w:ascii="Times New Roman" w:hAnsi="Times New Roman" w:cs="Times New Roman"/>
        </w:rPr>
      </w:pPr>
    </w:p>
    <w:p w14:paraId="040550D6" w14:textId="77777777" w:rsidR="00511598" w:rsidRPr="007216C3" w:rsidRDefault="00511598" w:rsidP="00511598">
      <w:pPr>
        <w:widowControl w:val="0"/>
        <w:ind w:left="0" w:firstLine="0"/>
        <w:jc w:val="center"/>
        <w:rPr>
          <w:rFonts w:ascii="Times New Roman" w:hAnsi="Times New Roman" w:cs="Times New Roman"/>
        </w:rPr>
      </w:pPr>
    </w:p>
    <w:p w14:paraId="5AFAE6E6" w14:textId="77777777" w:rsidR="00511598" w:rsidRPr="007216C3" w:rsidRDefault="00511598" w:rsidP="00511598">
      <w:pPr>
        <w:widowControl w:val="0"/>
        <w:ind w:left="0" w:firstLine="0"/>
        <w:jc w:val="center"/>
        <w:rPr>
          <w:rFonts w:ascii="Times New Roman" w:hAnsi="Times New Roman" w:cs="Times New Roman"/>
        </w:rPr>
      </w:pPr>
    </w:p>
    <w:p w14:paraId="6678F87E" w14:textId="77777777" w:rsidR="00511598" w:rsidRPr="007216C3" w:rsidRDefault="00511598" w:rsidP="00511598">
      <w:pPr>
        <w:widowControl w:val="0"/>
        <w:ind w:left="0" w:firstLine="0"/>
        <w:jc w:val="center"/>
        <w:rPr>
          <w:rFonts w:ascii="Times New Roman" w:hAnsi="Times New Roman" w:cs="Times New Roman"/>
        </w:rPr>
      </w:pPr>
    </w:p>
    <w:p w14:paraId="49E1EC0A" w14:textId="77777777" w:rsidR="00511598" w:rsidRPr="007216C3" w:rsidRDefault="00511598" w:rsidP="00511598">
      <w:pPr>
        <w:widowControl w:val="0"/>
        <w:ind w:left="0" w:firstLine="0"/>
        <w:jc w:val="center"/>
        <w:rPr>
          <w:rFonts w:ascii="Times New Roman" w:hAnsi="Times New Roman" w:cs="Times New Roman"/>
        </w:rPr>
      </w:pPr>
    </w:p>
    <w:p w14:paraId="7B29158B" w14:textId="77777777" w:rsidR="00511598" w:rsidRPr="007216C3" w:rsidRDefault="00511598" w:rsidP="00511598">
      <w:pPr>
        <w:widowControl w:val="0"/>
        <w:ind w:left="0" w:firstLine="0"/>
        <w:jc w:val="center"/>
        <w:rPr>
          <w:rFonts w:ascii="Times New Roman" w:hAnsi="Times New Roman" w:cs="Times New Roman"/>
        </w:rPr>
      </w:pPr>
    </w:p>
    <w:p w14:paraId="722C747F" w14:textId="77777777" w:rsidR="00511598" w:rsidRPr="007216C3" w:rsidRDefault="00511598" w:rsidP="00511598">
      <w:pPr>
        <w:widowControl w:val="0"/>
        <w:ind w:left="0" w:firstLine="0"/>
        <w:jc w:val="center"/>
        <w:rPr>
          <w:rFonts w:ascii="Times New Roman" w:hAnsi="Times New Roman" w:cs="Times New Roman"/>
        </w:rPr>
      </w:pPr>
    </w:p>
    <w:p w14:paraId="2E7E27D8" w14:textId="77777777" w:rsidR="00511598" w:rsidRPr="007216C3" w:rsidRDefault="00511598" w:rsidP="00511598">
      <w:pPr>
        <w:widowControl w:val="0"/>
        <w:ind w:left="0" w:firstLine="0"/>
        <w:jc w:val="center"/>
        <w:rPr>
          <w:rFonts w:ascii="Times New Roman" w:hAnsi="Times New Roman" w:cs="Times New Roman"/>
        </w:rPr>
      </w:pPr>
    </w:p>
    <w:p w14:paraId="38CB5F1D" w14:textId="77777777" w:rsidR="00511598" w:rsidRPr="007216C3" w:rsidRDefault="00511598" w:rsidP="00511598">
      <w:pPr>
        <w:widowControl w:val="0"/>
        <w:ind w:left="0" w:firstLine="0"/>
        <w:jc w:val="center"/>
        <w:rPr>
          <w:rFonts w:ascii="Times New Roman" w:hAnsi="Times New Roman" w:cs="Times New Roman"/>
        </w:rPr>
      </w:pPr>
    </w:p>
    <w:p w14:paraId="6D0CA69C" w14:textId="77777777" w:rsidR="00511598" w:rsidRPr="007216C3" w:rsidRDefault="00511598" w:rsidP="00511598">
      <w:pPr>
        <w:widowControl w:val="0"/>
        <w:ind w:left="0" w:firstLine="0"/>
        <w:jc w:val="center"/>
        <w:rPr>
          <w:rFonts w:ascii="Times New Roman" w:hAnsi="Times New Roman" w:cs="Times New Roman"/>
        </w:rPr>
      </w:pPr>
    </w:p>
    <w:p w14:paraId="1960AF07" w14:textId="77777777" w:rsidR="00511598" w:rsidRPr="007216C3" w:rsidRDefault="00511598" w:rsidP="00511598">
      <w:pPr>
        <w:widowControl w:val="0"/>
        <w:ind w:left="0" w:firstLine="0"/>
        <w:jc w:val="center"/>
        <w:rPr>
          <w:rFonts w:ascii="Times New Roman" w:hAnsi="Times New Roman" w:cs="Times New Roman"/>
        </w:rPr>
      </w:pPr>
    </w:p>
    <w:p w14:paraId="2D2758DD" w14:textId="77777777" w:rsidR="00511598" w:rsidRPr="007216C3" w:rsidRDefault="00511598" w:rsidP="00511598">
      <w:pPr>
        <w:widowControl w:val="0"/>
        <w:ind w:left="0" w:firstLine="0"/>
        <w:jc w:val="center"/>
        <w:rPr>
          <w:rFonts w:ascii="Times New Roman" w:hAnsi="Times New Roman" w:cs="Times New Roman"/>
        </w:rPr>
      </w:pPr>
    </w:p>
    <w:p w14:paraId="5988EE66" w14:textId="77777777" w:rsidR="00511598" w:rsidRPr="007216C3" w:rsidRDefault="00511598" w:rsidP="00511598">
      <w:pPr>
        <w:widowControl w:val="0"/>
        <w:ind w:left="0" w:firstLine="0"/>
        <w:jc w:val="center"/>
        <w:rPr>
          <w:rFonts w:ascii="Times New Roman" w:hAnsi="Times New Roman" w:cs="Times New Roman"/>
        </w:rPr>
      </w:pPr>
    </w:p>
    <w:p w14:paraId="752EB045" w14:textId="77777777" w:rsidR="00511598" w:rsidRPr="007216C3" w:rsidRDefault="00511598" w:rsidP="00511598">
      <w:pPr>
        <w:widowControl w:val="0"/>
        <w:ind w:left="0" w:firstLine="0"/>
        <w:jc w:val="center"/>
        <w:rPr>
          <w:rFonts w:ascii="Times New Roman" w:hAnsi="Times New Roman" w:cs="Times New Roman"/>
        </w:rPr>
      </w:pPr>
    </w:p>
    <w:p w14:paraId="1B2D3284" w14:textId="77777777" w:rsidR="00511598" w:rsidRPr="007216C3" w:rsidRDefault="00511598" w:rsidP="00511598">
      <w:pPr>
        <w:widowControl w:val="0"/>
        <w:ind w:left="0" w:firstLine="0"/>
        <w:jc w:val="center"/>
        <w:rPr>
          <w:rFonts w:ascii="Times New Roman" w:hAnsi="Times New Roman" w:cs="Times New Roman"/>
        </w:rPr>
      </w:pPr>
    </w:p>
    <w:p w14:paraId="2FF7B7B6" w14:textId="77777777" w:rsidR="00511598" w:rsidRPr="007216C3" w:rsidRDefault="00511598" w:rsidP="00511598">
      <w:pPr>
        <w:widowControl w:val="0"/>
        <w:ind w:left="0" w:firstLine="0"/>
        <w:jc w:val="center"/>
        <w:rPr>
          <w:rFonts w:ascii="Times New Roman" w:hAnsi="Times New Roman" w:cs="Times New Roman"/>
        </w:rPr>
      </w:pPr>
    </w:p>
    <w:p w14:paraId="4D4F9F14" w14:textId="77777777" w:rsidR="00511598" w:rsidRPr="007216C3" w:rsidRDefault="00511598" w:rsidP="00511598">
      <w:pPr>
        <w:widowControl w:val="0"/>
        <w:ind w:left="0" w:firstLine="0"/>
        <w:jc w:val="center"/>
        <w:rPr>
          <w:rFonts w:ascii="Times New Roman" w:hAnsi="Times New Roman" w:cs="Times New Roman"/>
        </w:rPr>
      </w:pPr>
    </w:p>
    <w:p w14:paraId="02969391" w14:textId="77777777" w:rsidR="00511598" w:rsidRPr="007216C3" w:rsidRDefault="00511598" w:rsidP="00511598">
      <w:pPr>
        <w:widowControl w:val="0"/>
        <w:ind w:left="0" w:firstLine="0"/>
        <w:jc w:val="center"/>
        <w:rPr>
          <w:rFonts w:ascii="Times New Roman" w:hAnsi="Times New Roman" w:cs="Times New Roman"/>
          <w:b/>
        </w:rPr>
      </w:pPr>
    </w:p>
    <w:p w14:paraId="65A7D839" w14:textId="77777777" w:rsidR="00511598" w:rsidRPr="007216C3" w:rsidRDefault="00511598" w:rsidP="00511598">
      <w:pPr>
        <w:widowControl w:val="0"/>
        <w:ind w:left="0" w:firstLine="0"/>
        <w:jc w:val="center"/>
        <w:rPr>
          <w:rFonts w:ascii="Times New Roman" w:hAnsi="Times New Roman" w:cs="Times New Roman"/>
          <w:b/>
        </w:rPr>
      </w:pPr>
    </w:p>
    <w:p w14:paraId="731EE589" w14:textId="77777777" w:rsidR="00511598" w:rsidRPr="007216C3" w:rsidRDefault="00511598" w:rsidP="00511598">
      <w:pPr>
        <w:widowControl w:val="0"/>
        <w:ind w:left="0" w:firstLine="0"/>
        <w:jc w:val="center"/>
        <w:rPr>
          <w:rFonts w:ascii="Times New Roman" w:hAnsi="Times New Roman" w:cs="Times New Roman"/>
          <w:b/>
        </w:rPr>
      </w:pPr>
    </w:p>
    <w:p w14:paraId="0358C005" w14:textId="77777777" w:rsidR="00511598" w:rsidRPr="007216C3" w:rsidRDefault="00511598" w:rsidP="00511598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  <w:bookmarkStart w:id="2" w:name="_Toc129243253"/>
      <w:bookmarkStart w:id="3" w:name="_Toc129243128"/>
    </w:p>
    <w:p w14:paraId="7ECB2E0B" w14:textId="77777777" w:rsidR="00511598" w:rsidRPr="007216C3" w:rsidRDefault="00511598" w:rsidP="00511598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</w:p>
    <w:p w14:paraId="53B25EF8" w14:textId="77777777" w:rsidR="00511598" w:rsidRPr="007216C3" w:rsidRDefault="00511598" w:rsidP="00511598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</w:p>
    <w:bookmarkEnd w:id="2"/>
    <w:bookmarkEnd w:id="3"/>
    <w:p w14:paraId="7CF23D69" w14:textId="77777777" w:rsidR="00511598" w:rsidRPr="007216C3" w:rsidRDefault="00511598" w:rsidP="00511598">
      <w:pPr>
        <w:widowControl w:val="0"/>
        <w:tabs>
          <w:tab w:val="left" w:pos="567"/>
        </w:tabs>
        <w:ind w:left="0" w:firstLine="0"/>
        <w:jc w:val="center"/>
        <w:rPr>
          <w:rFonts w:ascii="Times New Roman" w:hAnsi="Times New Roman" w:cs="Times New Roman"/>
          <w:b/>
        </w:rPr>
      </w:pPr>
      <w:r w:rsidRPr="007216C3">
        <w:rPr>
          <w:rFonts w:ascii="Times New Roman" w:hAnsi="Times New Roman" w:cs="Times New Roman"/>
          <w:b/>
        </w:rPr>
        <w:t>II PRIEDAS</w:t>
      </w:r>
    </w:p>
    <w:p w14:paraId="742AE5DE" w14:textId="77777777" w:rsidR="00511598" w:rsidRPr="007216C3" w:rsidRDefault="00511598" w:rsidP="00511598">
      <w:pPr>
        <w:widowControl w:val="0"/>
        <w:tabs>
          <w:tab w:val="left" w:pos="567"/>
        </w:tabs>
        <w:ind w:left="1701" w:right="1416"/>
        <w:rPr>
          <w:rFonts w:ascii="Times New Roman" w:hAnsi="Times New Roman" w:cs="Times New Roman"/>
        </w:rPr>
      </w:pPr>
    </w:p>
    <w:p w14:paraId="2CC17840" w14:textId="77777777" w:rsidR="00511598" w:rsidRPr="007216C3" w:rsidRDefault="00511598" w:rsidP="00511598">
      <w:pPr>
        <w:widowControl w:val="0"/>
        <w:tabs>
          <w:tab w:val="left" w:pos="567"/>
        </w:tabs>
        <w:ind w:left="0" w:firstLine="0"/>
        <w:jc w:val="center"/>
        <w:rPr>
          <w:rFonts w:ascii="Times New Roman" w:hAnsi="Times New Roman" w:cs="Times New Roman"/>
          <w:i/>
        </w:rPr>
      </w:pPr>
      <w:r w:rsidRPr="007216C3">
        <w:rPr>
          <w:rFonts w:ascii="Times New Roman" w:hAnsi="Times New Roman" w:cs="Times New Roman"/>
          <w:b/>
        </w:rPr>
        <w:t>REGISTRACIJOS SĄLYGOS</w:t>
      </w:r>
    </w:p>
    <w:p w14:paraId="152EF9CE" w14:textId="77777777" w:rsidR="00511598" w:rsidRPr="007216C3" w:rsidRDefault="00511598" w:rsidP="00511598">
      <w:pPr>
        <w:widowControl w:val="0"/>
        <w:tabs>
          <w:tab w:val="left" w:pos="567"/>
        </w:tabs>
        <w:ind w:left="0" w:firstLine="0"/>
        <w:rPr>
          <w:rFonts w:ascii="Times New Roman" w:hAnsi="Times New Roman" w:cs="Times New Roman"/>
        </w:rPr>
      </w:pPr>
    </w:p>
    <w:p w14:paraId="46322369" w14:textId="77777777" w:rsidR="00511598" w:rsidRPr="007216C3" w:rsidRDefault="00511598" w:rsidP="00511598">
      <w:pPr>
        <w:widowControl w:val="0"/>
        <w:tabs>
          <w:tab w:val="left" w:pos="1701"/>
        </w:tabs>
        <w:ind w:left="1701" w:right="567"/>
        <w:rPr>
          <w:rFonts w:ascii="Times New Roman" w:hAnsi="Times New Roman" w:cs="Times New Roman"/>
          <w:b/>
        </w:rPr>
      </w:pPr>
      <w:r w:rsidRPr="007216C3">
        <w:rPr>
          <w:rFonts w:ascii="Times New Roman" w:hAnsi="Times New Roman" w:cs="Times New Roman"/>
          <w:b/>
        </w:rPr>
        <w:t>A.</w:t>
      </w:r>
      <w:r w:rsidRPr="007216C3">
        <w:rPr>
          <w:rFonts w:ascii="Times New Roman" w:hAnsi="Times New Roman" w:cs="Times New Roman"/>
          <w:b/>
        </w:rPr>
        <w:tab/>
        <w:t>GAMINTOJAS (-AI), ATSAKINGAS (-I) UŽ SERIJŲ IŠLEIDIMĄ</w:t>
      </w:r>
    </w:p>
    <w:p w14:paraId="0C85493E" w14:textId="77777777" w:rsidR="00511598" w:rsidRPr="007216C3" w:rsidRDefault="00511598" w:rsidP="00511598">
      <w:pPr>
        <w:widowControl w:val="0"/>
        <w:tabs>
          <w:tab w:val="left" w:pos="1701"/>
        </w:tabs>
        <w:ind w:right="567"/>
        <w:rPr>
          <w:rFonts w:ascii="Times New Roman" w:hAnsi="Times New Roman" w:cs="Times New Roman"/>
        </w:rPr>
      </w:pPr>
    </w:p>
    <w:p w14:paraId="705777AF" w14:textId="77777777" w:rsidR="00511598" w:rsidRPr="007216C3" w:rsidRDefault="00511598" w:rsidP="00511598">
      <w:pPr>
        <w:widowControl w:val="0"/>
        <w:tabs>
          <w:tab w:val="left" w:pos="1701"/>
        </w:tabs>
        <w:ind w:left="1701" w:right="567"/>
        <w:rPr>
          <w:rFonts w:ascii="Times New Roman" w:hAnsi="Times New Roman" w:cs="Times New Roman"/>
          <w:b/>
        </w:rPr>
      </w:pPr>
      <w:r w:rsidRPr="007216C3">
        <w:rPr>
          <w:rFonts w:ascii="Times New Roman" w:hAnsi="Times New Roman" w:cs="Times New Roman"/>
          <w:b/>
        </w:rPr>
        <w:t>B.</w:t>
      </w:r>
      <w:r w:rsidRPr="007216C3">
        <w:rPr>
          <w:rFonts w:ascii="Times New Roman" w:hAnsi="Times New Roman" w:cs="Times New Roman"/>
          <w:b/>
        </w:rPr>
        <w:tab/>
        <w:t>TIEKIMO IR VARTOJIMO SĄLYGOS AR APRIBOJIMAI</w:t>
      </w:r>
    </w:p>
    <w:p w14:paraId="66975C33" w14:textId="77777777" w:rsidR="00511598" w:rsidRPr="007216C3" w:rsidRDefault="00511598" w:rsidP="00511598">
      <w:pPr>
        <w:widowControl w:val="0"/>
        <w:tabs>
          <w:tab w:val="left" w:pos="1701"/>
        </w:tabs>
        <w:ind w:right="567"/>
        <w:rPr>
          <w:rFonts w:ascii="Times New Roman" w:hAnsi="Times New Roman" w:cs="Times New Roman"/>
        </w:rPr>
      </w:pPr>
    </w:p>
    <w:p w14:paraId="57B8F275" w14:textId="77777777" w:rsidR="00511598" w:rsidRPr="007216C3" w:rsidRDefault="00511598" w:rsidP="00511598">
      <w:pPr>
        <w:widowControl w:val="0"/>
        <w:rPr>
          <w:rFonts w:ascii="Times New Roman" w:hAnsi="Times New Roman" w:cs="Times New Roman"/>
          <w:highlight w:val="yellow"/>
        </w:rPr>
      </w:pPr>
    </w:p>
    <w:p w14:paraId="6D3A5BDA" w14:textId="77777777" w:rsidR="00511598" w:rsidRPr="007216C3" w:rsidRDefault="00511598" w:rsidP="00511598">
      <w:pPr>
        <w:widowControl w:val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br w:type="page"/>
      </w:r>
      <w:r w:rsidRPr="007216C3">
        <w:rPr>
          <w:rFonts w:ascii="Times New Roman" w:hAnsi="Times New Roman" w:cs="Times New Roman"/>
          <w:b/>
        </w:rPr>
        <w:t>A.</w:t>
      </w:r>
      <w:r w:rsidRPr="007216C3">
        <w:rPr>
          <w:rFonts w:ascii="Times New Roman" w:hAnsi="Times New Roman" w:cs="Times New Roman"/>
          <w:b/>
        </w:rPr>
        <w:tab/>
        <w:t>GAMINTOJAS (-AI), ATSAKINGAS (-I) UŽ SERIJŲ IŠLEIDIMĄ</w:t>
      </w:r>
    </w:p>
    <w:p w14:paraId="72E2A2DE" w14:textId="77777777" w:rsidR="00511598" w:rsidRPr="007216C3" w:rsidRDefault="00511598" w:rsidP="00511598">
      <w:pPr>
        <w:widowControl w:val="0"/>
        <w:rPr>
          <w:rFonts w:ascii="Times New Roman" w:hAnsi="Times New Roman" w:cs="Times New Roman"/>
          <w:highlight w:val="yellow"/>
        </w:rPr>
      </w:pPr>
    </w:p>
    <w:p w14:paraId="7B8F1568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u w:val="single"/>
        </w:rPr>
      </w:pPr>
      <w:r w:rsidRPr="007216C3">
        <w:rPr>
          <w:rFonts w:ascii="Times New Roman" w:hAnsi="Times New Roman" w:cs="Times New Roman"/>
          <w:u w:val="single"/>
        </w:rPr>
        <w:t>Gamintojo (-ų), atsakingo (-ų) už serijų išleidimą, pavadinimas (-ai) ir adresas (-ai)</w:t>
      </w:r>
    </w:p>
    <w:p w14:paraId="3B35333D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highlight w:val="yellow"/>
        </w:rPr>
      </w:pPr>
    </w:p>
    <w:p w14:paraId="02FB79C4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color w:val="000000"/>
        </w:rPr>
      </w:pPr>
      <w:proofErr w:type="spellStart"/>
      <w:r w:rsidRPr="007216C3">
        <w:rPr>
          <w:rFonts w:ascii="Times New Roman" w:hAnsi="Times New Roman" w:cs="Times New Roman"/>
          <w:color w:val="000000"/>
        </w:rPr>
        <w:t>Krka</w:t>
      </w:r>
      <w:proofErr w:type="spellEnd"/>
      <w:r w:rsidRPr="007216C3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7216C3">
        <w:rPr>
          <w:rFonts w:ascii="Times New Roman" w:hAnsi="Times New Roman" w:cs="Times New Roman"/>
          <w:color w:val="000000"/>
        </w:rPr>
        <w:t>d.d</w:t>
      </w:r>
      <w:proofErr w:type="spellEnd"/>
      <w:r w:rsidRPr="007216C3">
        <w:rPr>
          <w:rFonts w:ascii="Times New Roman" w:hAnsi="Times New Roman" w:cs="Times New Roman"/>
          <w:color w:val="000000"/>
        </w:rPr>
        <w:t>., Novo mesto</w:t>
      </w:r>
    </w:p>
    <w:p w14:paraId="047AF613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color w:val="000000"/>
        </w:rPr>
      </w:pPr>
      <w:proofErr w:type="spellStart"/>
      <w:r w:rsidRPr="007216C3">
        <w:rPr>
          <w:rFonts w:ascii="Times New Roman" w:hAnsi="Times New Roman" w:cs="Times New Roman"/>
          <w:color w:val="000000"/>
        </w:rPr>
        <w:t>Šmarješka</w:t>
      </w:r>
      <w:proofErr w:type="spellEnd"/>
      <w:r w:rsidRPr="007216C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216C3">
        <w:rPr>
          <w:rFonts w:ascii="Times New Roman" w:hAnsi="Times New Roman" w:cs="Times New Roman"/>
          <w:color w:val="000000"/>
        </w:rPr>
        <w:t>cesta</w:t>
      </w:r>
      <w:proofErr w:type="spellEnd"/>
      <w:r w:rsidRPr="007216C3">
        <w:rPr>
          <w:rFonts w:ascii="Times New Roman" w:hAnsi="Times New Roman" w:cs="Times New Roman"/>
          <w:color w:val="000000"/>
        </w:rPr>
        <w:t xml:space="preserve"> 6</w:t>
      </w:r>
    </w:p>
    <w:p w14:paraId="7C3EEE46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color w:val="000000"/>
        </w:rPr>
      </w:pPr>
      <w:r w:rsidRPr="007216C3">
        <w:rPr>
          <w:rFonts w:ascii="Times New Roman" w:hAnsi="Times New Roman" w:cs="Times New Roman"/>
          <w:color w:val="000000"/>
        </w:rPr>
        <w:t>8501 Novo mesto</w:t>
      </w:r>
    </w:p>
    <w:p w14:paraId="1547ED2F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color w:val="000000"/>
        </w:rPr>
      </w:pPr>
      <w:r w:rsidRPr="007216C3">
        <w:rPr>
          <w:rFonts w:ascii="Times New Roman" w:hAnsi="Times New Roman" w:cs="Times New Roman"/>
          <w:color w:val="000000"/>
        </w:rPr>
        <w:t>Slovėnija</w:t>
      </w:r>
    </w:p>
    <w:p w14:paraId="0362CEB6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00A0DD29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  <w:r w:rsidRPr="007216C3">
        <w:rPr>
          <w:rFonts w:ascii="Times New Roman" w:hAnsi="Times New Roman" w:cs="Times New Roman"/>
        </w:rPr>
        <w:t>arba</w:t>
      </w:r>
    </w:p>
    <w:p w14:paraId="3651147C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5F8BA16D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lang w:val="en-GB"/>
        </w:rPr>
      </w:pPr>
      <w:r w:rsidRPr="007216C3">
        <w:rPr>
          <w:rFonts w:ascii="Times New Roman" w:hAnsi="Times New Roman" w:cs="Times New Roman"/>
          <w:lang w:val="en-GB"/>
        </w:rPr>
        <w:t>TAD Pharma GmbH</w:t>
      </w:r>
    </w:p>
    <w:p w14:paraId="0ABCC9BD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lang w:val="en-GB"/>
        </w:rPr>
      </w:pPr>
      <w:r w:rsidRPr="007216C3">
        <w:rPr>
          <w:rFonts w:ascii="Times New Roman" w:hAnsi="Times New Roman" w:cs="Times New Roman"/>
          <w:lang w:val="en-GB"/>
        </w:rPr>
        <w:t>Heinz-</w:t>
      </w:r>
      <w:proofErr w:type="spellStart"/>
      <w:r w:rsidRPr="007216C3">
        <w:rPr>
          <w:rFonts w:ascii="Times New Roman" w:eastAsia="Calibri" w:hAnsi="Times New Roman" w:cs="Times New Roman"/>
          <w:lang w:val="en-GB" w:eastAsia="sl-SI"/>
        </w:rPr>
        <w:t>Lohmann</w:t>
      </w:r>
      <w:proofErr w:type="spellEnd"/>
      <w:r w:rsidRPr="007216C3">
        <w:rPr>
          <w:rFonts w:ascii="Times New Roman" w:hAnsi="Times New Roman" w:cs="Times New Roman"/>
          <w:lang w:val="en-GB"/>
        </w:rPr>
        <w:t>-</w:t>
      </w:r>
      <w:proofErr w:type="spellStart"/>
      <w:r w:rsidRPr="007216C3">
        <w:rPr>
          <w:rFonts w:ascii="Times New Roman" w:hAnsi="Times New Roman" w:cs="Times New Roman"/>
          <w:lang w:val="en-GB"/>
        </w:rPr>
        <w:t>Straße</w:t>
      </w:r>
      <w:proofErr w:type="spellEnd"/>
      <w:r w:rsidRPr="007216C3">
        <w:rPr>
          <w:rFonts w:ascii="Times New Roman" w:hAnsi="Times New Roman" w:cs="Times New Roman"/>
          <w:lang w:val="en-GB"/>
        </w:rPr>
        <w:t xml:space="preserve"> 5</w:t>
      </w:r>
    </w:p>
    <w:p w14:paraId="079403CC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lang w:val="en-GB"/>
        </w:rPr>
      </w:pPr>
      <w:r w:rsidRPr="007216C3">
        <w:rPr>
          <w:rFonts w:ascii="Times New Roman" w:hAnsi="Times New Roman" w:cs="Times New Roman"/>
          <w:lang w:val="en-GB"/>
        </w:rPr>
        <w:t>27472 Cuxhaven</w:t>
      </w:r>
    </w:p>
    <w:p w14:paraId="54625C0F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Vokietija</w:t>
      </w:r>
    </w:p>
    <w:p w14:paraId="5C729911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3367176A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Su pakuote pateikiamame lapelyje nurodomas gamintojo, atsakingo už konkrečios serijos išleidimą, pavadinimas ir adresas.</w:t>
      </w:r>
    </w:p>
    <w:p w14:paraId="14FA091D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highlight w:val="yellow"/>
        </w:rPr>
      </w:pPr>
    </w:p>
    <w:p w14:paraId="573C5B93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highlight w:val="yellow"/>
        </w:rPr>
      </w:pPr>
    </w:p>
    <w:p w14:paraId="4191FF87" w14:textId="77777777" w:rsidR="00511598" w:rsidRPr="007216C3" w:rsidRDefault="00511598" w:rsidP="00511598">
      <w:pPr>
        <w:widowControl w:val="0"/>
        <w:rPr>
          <w:rFonts w:ascii="Times New Roman" w:hAnsi="Times New Roman" w:cs="Times New Roman"/>
          <w:b/>
        </w:rPr>
      </w:pPr>
      <w:r w:rsidRPr="007216C3">
        <w:rPr>
          <w:rFonts w:ascii="Times New Roman" w:hAnsi="Times New Roman" w:cs="Times New Roman"/>
          <w:b/>
        </w:rPr>
        <w:t>B.</w:t>
      </w:r>
      <w:r w:rsidRPr="007216C3">
        <w:rPr>
          <w:rFonts w:ascii="Times New Roman" w:hAnsi="Times New Roman" w:cs="Times New Roman"/>
          <w:b/>
        </w:rPr>
        <w:tab/>
        <w:t>TIEKIMO IR VARTOJIMO SĄLYGOS AR APRIBOJIMAI</w:t>
      </w:r>
    </w:p>
    <w:p w14:paraId="1904B1D1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6426553F" w14:textId="77777777" w:rsidR="00511598" w:rsidRPr="007216C3" w:rsidRDefault="00511598" w:rsidP="00511598">
      <w:pPr>
        <w:widowControl w:val="0"/>
        <w:numPr>
          <w:ilvl w:val="12"/>
          <w:numId w:val="0"/>
        </w:numPr>
        <w:rPr>
          <w:rFonts w:ascii="Times New Roman" w:eastAsia="Times New Roman" w:hAnsi="Times New Roman" w:cs="Times New Roman"/>
          <w:sz w:val="24"/>
          <w:szCs w:val="20"/>
          <w:highlight w:val="yellow"/>
          <w:lang w:val="sl-SI" w:eastAsia="sl-SI"/>
        </w:rPr>
      </w:pPr>
      <w:r w:rsidRPr="007216C3">
        <w:rPr>
          <w:rFonts w:ascii="Times New Roman" w:hAnsi="Times New Roman" w:cs="Times New Roman"/>
        </w:rPr>
        <w:t>Nereceptinis vaistinis preparatas.</w:t>
      </w:r>
    </w:p>
    <w:p w14:paraId="2DA1462D" w14:textId="77777777" w:rsidR="00511598" w:rsidRPr="007216C3" w:rsidRDefault="00511598" w:rsidP="00511598">
      <w:pPr>
        <w:widowControl w:val="0"/>
        <w:numPr>
          <w:ilvl w:val="12"/>
          <w:numId w:val="0"/>
        </w:numPr>
        <w:rPr>
          <w:rFonts w:ascii="Times New Roman" w:hAnsi="Times New Roman" w:cs="Times New Roman"/>
          <w:highlight w:val="yellow"/>
        </w:rPr>
      </w:pPr>
    </w:p>
    <w:p w14:paraId="1F0E0298" w14:textId="77777777" w:rsidR="00511598" w:rsidRPr="007216C3" w:rsidRDefault="00511598" w:rsidP="00511598">
      <w:pPr>
        <w:widowControl w:val="0"/>
        <w:ind w:left="0" w:right="566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  <w:b/>
        </w:rPr>
        <w:br w:type="page"/>
      </w:r>
    </w:p>
    <w:p w14:paraId="77863750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7304FDCF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2189D0E2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3F1F2A1F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299FADB2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6DD7559C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78FC3A9A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7F612CBD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4DFE462C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2ED6D509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02B785F4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559A8049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23385587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4335E0D4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04FEF51E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440E3A0B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70D59009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4C039384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403F1EAC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50887FA7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1F961B56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5CA37AC5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06A9D12E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3BCA7D9F" w14:textId="77777777" w:rsidR="00511598" w:rsidRPr="007216C3" w:rsidRDefault="00511598" w:rsidP="00511598">
      <w:pPr>
        <w:widowControl w:val="0"/>
        <w:ind w:left="0" w:firstLine="0"/>
        <w:jc w:val="center"/>
        <w:outlineLvl w:val="0"/>
        <w:rPr>
          <w:rFonts w:ascii="Times New Roman" w:hAnsi="Times New Roman" w:cs="Times New Roman"/>
          <w:b/>
        </w:rPr>
      </w:pPr>
      <w:r w:rsidRPr="007216C3">
        <w:rPr>
          <w:rFonts w:ascii="Times New Roman" w:hAnsi="Times New Roman" w:cs="Times New Roman"/>
          <w:b/>
        </w:rPr>
        <w:t>III PRIEDAS</w:t>
      </w:r>
    </w:p>
    <w:p w14:paraId="6242012B" w14:textId="77777777" w:rsidR="00511598" w:rsidRPr="007216C3" w:rsidRDefault="00511598" w:rsidP="00511598">
      <w:pPr>
        <w:widowControl w:val="0"/>
        <w:ind w:left="0" w:firstLine="0"/>
        <w:jc w:val="center"/>
        <w:rPr>
          <w:rFonts w:ascii="Times New Roman" w:hAnsi="Times New Roman" w:cs="Times New Roman"/>
          <w:b/>
        </w:rPr>
      </w:pPr>
    </w:p>
    <w:p w14:paraId="1933C89B" w14:textId="77777777" w:rsidR="00511598" w:rsidRPr="007216C3" w:rsidRDefault="00511598" w:rsidP="00511598">
      <w:pPr>
        <w:widowControl w:val="0"/>
        <w:ind w:left="0" w:firstLine="0"/>
        <w:jc w:val="center"/>
        <w:outlineLvl w:val="0"/>
        <w:rPr>
          <w:rFonts w:ascii="Times New Roman" w:hAnsi="Times New Roman" w:cs="Times New Roman"/>
          <w:b/>
        </w:rPr>
      </w:pPr>
      <w:r w:rsidRPr="007216C3">
        <w:rPr>
          <w:rFonts w:ascii="Times New Roman" w:hAnsi="Times New Roman" w:cs="Times New Roman"/>
          <w:b/>
        </w:rPr>
        <w:t>ŽENKLINIMAS IR PAKUOTĖS LAPELIS</w:t>
      </w:r>
    </w:p>
    <w:p w14:paraId="72A3B10E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br w:type="page"/>
      </w:r>
    </w:p>
    <w:p w14:paraId="0CCC629F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17F01D0B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7196FA12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480484E4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706AFE82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53B2BFB4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0B714D9C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14BB1EC2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6997BE15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7D642203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0579CCFF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2CBA0883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77E55411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33D6FF25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5A0708BB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5AE6C30D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61D5B0BF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5DEA8639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092C15B2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7B491119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3D21D834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567020ED" w14:textId="77777777" w:rsidR="00511598" w:rsidRPr="007216C3" w:rsidRDefault="00511598" w:rsidP="00511598">
      <w:pPr>
        <w:widowControl w:val="0"/>
        <w:ind w:left="0" w:firstLine="0"/>
        <w:jc w:val="center"/>
        <w:outlineLvl w:val="0"/>
        <w:rPr>
          <w:rFonts w:ascii="Times New Roman" w:hAnsi="Times New Roman" w:cs="Times New Roman"/>
          <w:b/>
          <w:lang w:val="sl-SI"/>
        </w:rPr>
      </w:pPr>
    </w:p>
    <w:p w14:paraId="26ABFC5D" w14:textId="77777777" w:rsidR="00511598" w:rsidRPr="007216C3" w:rsidRDefault="00511598" w:rsidP="00511598">
      <w:pPr>
        <w:widowControl w:val="0"/>
        <w:ind w:left="0" w:firstLine="0"/>
        <w:jc w:val="center"/>
        <w:outlineLvl w:val="0"/>
        <w:rPr>
          <w:rFonts w:ascii="Times New Roman" w:hAnsi="Times New Roman" w:cs="Times New Roman"/>
          <w:b/>
          <w:lang w:val="sl-SI"/>
        </w:rPr>
      </w:pPr>
    </w:p>
    <w:p w14:paraId="2EFD5494" w14:textId="77777777" w:rsidR="00511598" w:rsidRPr="007216C3" w:rsidRDefault="00511598" w:rsidP="00511598">
      <w:pPr>
        <w:widowControl w:val="0"/>
        <w:ind w:left="0" w:firstLine="0"/>
        <w:jc w:val="center"/>
        <w:outlineLvl w:val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  <w:b/>
        </w:rPr>
        <w:t>A. ŽENKLINIMAS</w:t>
      </w:r>
    </w:p>
    <w:p w14:paraId="47A26E9B" w14:textId="77777777" w:rsidR="00511598" w:rsidRPr="007216C3" w:rsidRDefault="00511598" w:rsidP="00511598">
      <w:pPr>
        <w:widowControl w:val="0"/>
        <w:ind w:left="0" w:firstLine="0"/>
        <w:jc w:val="center"/>
        <w:outlineLvl w:val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br w:type="page"/>
      </w:r>
    </w:p>
    <w:p w14:paraId="3D7A1D08" w14:textId="77777777" w:rsidR="00511598" w:rsidRPr="007216C3" w:rsidRDefault="00511598" w:rsidP="0051159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Times New Roman" w:hAnsi="Times New Roman" w:cs="Times New Roman"/>
          <w:b/>
        </w:rPr>
      </w:pPr>
      <w:r w:rsidRPr="007216C3">
        <w:rPr>
          <w:rFonts w:ascii="Times New Roman" w:hAnsi="Times New Roman" w:cs="Times New Roman"/>
          <w:b/>
        </w:rPr>
        <w:t>INFORMACIJA ANT IŠORINĖS PAKUOTĖS</w:t>
      </w:r>
    </w:p>
    <w:p w14:paraId="10B884E4" w14:textId="77777777" w:rsidR="00511598" w:rsidRPr="007216C3" w:rsidRDefault="00511598" w:rsidP="0051159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11CECF29" w14:textId="77777777" w:rsidR="00511598" w:rsidRPr="007216C3" w:rsidRDefault="00511598" w:rsidP="0051159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  <w:b/>
        </w:rPr>
        <w:t>KARTONO DĖŽUTĖ</w:t>
      </w:r>
    </w:p>
    <w:p w14:paraId="45EE1170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591FE2B5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37491E9C" w14:textId="77777777" w:rsidR="00511598" w:rsidRPr="007216C3" w:rsidRDefault="00511598" w:rsidP="0051159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  <w:b/>
        </w:rPr>
        <w:t>1.</w:t>
      </w:r>
      <w:r w:rsidRPr="007216C3">
        <w:rPr>
          <w:rFonts w:ascii="Times New Roman" w:hAnsi="Times New Roman" w:cs="Times New Roman"/>
          <w:b/>
        </w:rPr>
        <w:tab/>
        <w:t>VAISTINIO PREPARATO PAVADINIMAS</w:t>
      </w:r>
    </w:p>
    <w:p w14:paraId="0B280CE2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1A82F526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 3 mg/1 mg kietosios pastilės</w:t>
      </w:r>
    </w:p>
    <w:p w14:paraId="2D036B61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773B2108" w14:textId="6B746433" w:rsidR="00511598" w:rsidRPr="007216C3" w:rsidRDefault="00625D6A" w:rsidP="00511598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</w:t>
      </w:r>
      <w:r w:rsidR="00511598" w:rsidRPr="000C442A">
        <w:rPr>
          <w:rFonts w:ascii="Times New Roman" w:hAnsi="Times New Roman" w:cs="Times New Roman"/>
        </w:rPr>
        <w:t>enzydamini</w:t>
      </w:r>
      <w:proofErr w:type="spellEnd"/>
      <w:r w:rsidR="00511598" w:rsidRPr="000C442A">
        <w:rPr>
          <w:rFonts w:ascii="Times New Roman" w:hAnsi="Times New Roman" w:cs="Times New Roman"/>
        </w:rPr>
        <w:t xml:space="preserve"> </w:t>
      </w:r>
      <w:proofErr w:type="spellStart"/>
      <w:r w:rsidR="00511598" w:rsidRPr="000C442A">
        <w:rPr>
          <w:rFonts w:ascii="Times New Roman" w:hAnsi="Times New Roman" w:cs="Times New Roman"/>
        </w:rPr>
        <w:t>hydrochloridum</w:t>
      </w:r>
      <w:proofErr w:type="spellEnd"/>
      <w:r w:rsidR="00511598" w:rsidRPr="000C442A"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c</w:t>
      </w:r>
      <w:r w:rsidR="00511598" w:rsidRPr="000C442A">
        <w:rPr>
          <w:rFonts w:ascii="Times New Roman" w:hAnsi="Times New Roman" w:cs="Times New Roman"/>
        </w:rPr>
        <w:t>etylpyridinii</w:t>
      </w:r>
      <w:proofErr w:type="spellEnd"/>
      <w:r w:rsidR="00511598" w:rsidRPr="000C442A">
        <w:rPr>
          <w:rFonts w:ascii="Times New Roman" w:hAnsi="Times New Roman" w:cs="Times New Roman"/>
        </w:rPr>
        <w:t xml:space="preserve"> </w:t>
      </w:r>
      <w:proofErr w:type="spellStart"/>
      <w:r w:rsidR="00511598" w:rsidRPr="000C442A">
        <w:rPr>
          <w:rFonts w:ascii="Times New Roman" w:hAnsi="Times New Roman" w:cs="Times New Roman"/>
        </w:rPr>
        <w:t>chloridum</w:t>
      </w:r>
      <w:proofErr w:type="spellEnd"/>
    </w:p>
    <w:p w14:paraId="326F23F9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6CC3C8DE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2DFDDC71" w14:textId="77777777" w:rsidR="00511598" w:rsidRPr="007216C3" w:rsidRDefault="00511598" w:rsidP="0051159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 w:cs="Times New Roman"/>
          <w:b/>
        </w:rPr>
      </w:pPr>
      <w:r w:rsidRPr="007216C3">
        <w:rPr>
          <w:rFonts w:ascii="Times New Roman" w:hAnsi="Times New Roman" w:cs="Times New Roman"/>
          <w:b/>
        </w:rPr>
        <w:t>2.</w:t>
      </w:r>
      <w:r w:rsidRPr="007216C3">
        <w:rPr>
          <w:rFonts w:ascii="Times New Roman" w:hAnsi="Times New Roman" w:cs="Times New Roman"/>
          <w:b/>
        </w:rPr>
        <w:tab/>
        <w:t>VEIKLIOJI (-IOS) MEDŽIAGA (-OS) IR JOS (-Ų) KIEKIS (-IAI)</w:t>
      </w:r>
    </w:p>
    <w:p w14:paraId="7EFEB530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0C79DFFC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 xml:space="preserve">Kiekvienoje kietojoje pastilėje yra 3 mg </w:t>
      </w:r>
      <w:proofErr w:type="spellStart"/>
      <w:r w:rsidRPr="007216C3">
        <w:rPr>
          <w:rFonts w:ascii="Times New Roman" w:hAnsi="Times New Roman" w:cs="Times New Roman"/>
        </w:rPr>
        <w:t>benzidamino</w:t>
      </w:r>
      <w:proofErr w:type="spellEnd"/>
      <w:r w:rsidRPr="007216C3">
        <w:rPr>
          <w:rFonts w:ascii="Times New Roman" w:hAnsi="Times New Roman" w:cs="Times New Roman"/>
        </w:rPr>
        <w:t xml:space="preserve"> hidrochlorido ir 1 mg </w:t>
      </w:r>
      <w:proofErr w:type="spellStart"/>
      <w:r w:rsidRPr="007216C3">
        <w:rPr>
          <w:rFonts w:ascii="Times New Roman" w:hAnsi="Times New Roman" w:cs="Times New Roman"/>
        </w:rPr>
        <w:t>cetilpiridinio</w:t>
      </w:r>
      <w:proofErr w:type="spellEnd"/>
      <w:r w:rsidRPr="007216C3">
        <w:rPr>
          <w:rFonts w:ascii="Times New Roman" w:hAnsi="Times New Roman" w:cs="Times New Roman"/>
        </w:rPr>
        <w:t xml:space="preserve"> chlorido.</w:t>
      </w:r>
    </w:p>
    <w:p w14:paraId="3A928F9A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239BE49C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2E9DEA19" w14:textId="77777777" w:rsidR="00511598" w:rsidRPr="007216C3" w:rsidRDefault="00511598" w:rsidP="0051159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 w:cs="Times New Roman"/>
          <w:highlight w:val="lightGray"/>
        </w:rPr>
      </w:pPr>
      <w:r w:rsidRPr="007216C3">
        <w:rPr>
          <w:rFonts w:ascii="Times New Roman" w:hAnsi="Times New Roman" w:cs="Times New Roman"/>
          <w:b/>
        </w:rPr>
        <w:t>3.</w:t>
      </w:r>
      <w:r w:rsidRPr="007216C3">
        <w:rPr>
          <w:rFonts w:ascii="Times New Roman" w:hAnsi="Times New Roman" w:cs="Times New Roman"/>
          <w:b/>
        </w:rPr>
        <w:tab/>
        <w:t>PAGALBINIŲ MEDŽIAGŲ SĄRAŠAS</w:t>
      </w:r>
    </w:p>
    <w:p w14:paraId="7B2A881C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29B4A1DE" w14:textId="38AB33AA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 xml:space="preserve">Pagalbinės medžiagos: pipirmėčių eterinis aliejus, </w:t>
      </w:r>
      <w:proofErr w:type="spellStart"/>
      <w:r w:rsidRPr="007216C3">
        <w:rPr>
          <w:rFonts w:ascii="Times New Roman" w:hAnsi="Times New Roman" w:cs="Times New Roman"/>
        </w:rPr>
        <w:t>levomentolis</w:t>
      </w:r>
      <w:proofErr w:type="spellEnd"/>
      <w:r w:rsidRPr="007216C3">
        <w:rPr>
          <w:rFonts w:ascii="Times New Roman" w:hAnsi="Times New Roman" w:cs="Times New Roman"/>
        </w:rPr>
        <w:t xml:space="preserve">, </w:t>
      </w:r>
      <w:r w:rsidRPr="007216C3">
        <w:rPr>
          <w:rFonts w:ascii="Times New Roman" w:hAnsi="Times New Roman" w:cs="Times New Roman"/>
          <w:lang w:val="sl-SI"/>
        </w:rPr>
        <w:t xml:space="preserve">sukralozė (E955), </w:t>
      </w:r>
      <w:r w:rsidRPr="007216C3">
        <w:rPr>
          <w:rFonts w:ascii="Times New Roman" w:hAnsi="Times New Roman" w:cs="Times New Roman"/>
        </w:rPr>
        <w:t xml:space="preserve">citrinų rūgštis (E330), </w:t>
      </w:r>
      <w:proofErr w:type="spellStart"/>
      <w:r w:rsidRPr="007216C3">
        <w:rPr>
          <w:rFonts w:ascii="Times New Roman" w:hAnsi="Times New Roman" w:cs="Times New Roman"/>
        </w:rPr>
        <w:t>izomaltas</w:t>
      </w:r>
      <w:proofErr w:type="spellEnd"/>
      <w:r w:rsidRPr="007216C3">
        <w:rPr>
          <w:rFonts w:ascii="Times New Roman" w:hAnsi="Times New Roman" w:cs="Times New Roman"/>
        </w:rPr>
        <w:t xml:space="preserve"> (E953), </w:t>
      </w:r>
      <w:r w:rsidRPr="007216C3">
        <w:rPr>
          <w:rFonts w:ascii="Times New Roman" w:hAnsi="Times New Roman" w:cs="Times New Roman"/>
          <w:lang w:val="sl-SI"/>
        </w:rPr>
        <w:t>citrusinių vaisių aromatinė medžiaga</w:t>
      </w:r>
      <w:r w:rsidR="00356AE7">
        <w:rPr>
          <w:rFonts w:ascii="Times New Roman" w:hAnsi="Times New Roman" w:cs="Times New Roman"/>
          <w:lang w:val="sl-SI"/>
        </w:rPr>
        <w:t xml:space="preserve"> </w:t>
      </w:r>
      <w:r w:rsidR="00356AE7" w:rsidRPr="007216C3">
        <w:rPr>
          <w:rFonts w:ascii="Times New Roman" w:hAnsi="Times New Roman" w:cs="Times New Roman"/>
          <w:lang w:val="sl-SI"/>
        </w:rPr>
        <w:t xml:space="preserve">(sudėtyje yra </w:t>
      </w:r>
      <w:proofErr w:type="spellStart"/>
      <w:r w:rsidR="00356AE7" w:rsidRPr="007216C3">
        <w:rPr>
          <w:rFonts w:ascii="Times New Roman" w:hAnsi="Times New Roman" w:cs="Times New Roman"/>
        </w:rPr>
        <w:t>butilhidroksianizolo</w:t>
      </w:r>
      <w:proofErr w:type="spellEnd"/>
      <w:r w:rsidR="00356AE7" w:rsidRPr="007216C3">
        <w:rPr>
          <w:rFonts w:ascii="Times New Roman" w:hAnsi="Times New Roman" w:cs="Times New Roman"/>
        </w:rPr>
        <w:t xml:space="preserve"> (E320)</w:t>
      </w:r>
      <w:r w:rsidR="00AB6EFC">
        <w:rPr>
          <w:rFonts w:ascii="Times New Roman" w:hAnsi="Times New Roman" w:cs="Times New Roman"/>
        </w:rPr>
        <w:t>)</w:t>
      </w:r>
      <w:r w:rsidRPr="007216C3">
        <w:rPr>
          <w:rFonts w:ascii="Times New Roman" w:eastAsia="Times New Roman" w:hAnsi="Times New Roman" w:cs="Times New Roman"/>
          <w:lang w:val="sl-SI" w:eastAsia="sl-SI"/>
        </w:rPr>
        <w:t>,</w:t>
      </w:r>
      <w:r w:rsidRPr="007216C3">
        <w:rPr>
          <w:rFonts w:ascii="Times New Roman" w:hAnsi="Times New Roman" w:cs="Times New Roman"/>
          <w:lang w:val="sl-SI"/>
        </w:rPr>
        <w:t xml:space="preserve"> šeivamedžių žiedų aromatinė medžiaga, </w:t>
      </w:r>
      <w:r w:rsidRPr="007216C3">
        <w:rPr>
          <w:rFonts w:ascii="Times New Roman" w:hAnsi="Times New Roman" w:cs="Times New Roman"/>
          <w:kern w:val="28"/>
          <w:lang w:val="sl-SI"/>
        </w:rPr>
        <w:t>kurkuminas (E100) (sudėtyje yra natrio benzoato (E211))</w:t>
      </w:r>
      <w:r w:rsidRPr="007216C3">
        <w:rPr>
          <w:rFonts w:ascii="Times New Roman" w:hAnsi="Times New Roman" w:cs="Times New Roman"/>
          <w:lang w:val="sl-SI"/>
        </w:rPr>
        <w:t xml:space="preserve">, </w:t>
      </w:r>
      <w:r w:rsidRPr="007216C3">
        <w:rPr>
          <w:rFonts w:ascii="Times New Roman" w:hAnsi="Times New Roman" w:cs="Times New Roman"/>
          <w:kern w:val="28"/>
          <w:lang w:val="sl-SI"/>
        </w:rPr>
        <w:t>chlorofilinų vario kompleksiniai junginiai (E141</w:t>
      </w:r>
      <w:r w:rsidRPr="007216C3">
        <w:rPr>
          <w:rFonts w:ascii="Times New Roman" w:eastAsia="Times New Roman" w:hAnsi="Times New Roman" w:cs="Times New Roman"/>
          <w:kern w:val="28"/>
          <w:lang w:val="sl-SI" w:eastAsia="sl-SI"/>
        </w:rPr>
        <w:t>)</w:t>
      </w:r>
      <w:r w:rsidR="00C870D4" w:rsidRPr="00C870D4">
        <w:rPr>
          <w:rFonts w:ascii="Times New Roman" w:eastAsia="Times New Roman" w:hAnsi="Times New Roman" w:cs="Times New Roman"/>
          <w:kern w:val="28"/>
          <w:lang w:val="sl-SI" w:eastAsia="sl-SI"/>
        </w:rPr>
        <w:t xml:space="preserve"> </w:t>
      </w:r>
      <w:r w:rsidR="00C870D4">
        <w:rPr>
          <w:rFonts w:ascii="Times New Roman" w:eastAsia="Times New Roman" w:hAnsi="Times New Roman" w:cs="Times New Roman"/>
          <w:kern w:val="28"/>
          <w:lang w:val="sl-SI" w:eastAsia="sl-SI"/>
        </w:rPr>
        <w:t>(sudėtyje yra natrio)</w:t>
      </w:r>
      <w:r w:rsidRPr="007216C3">
        <w:rPr>
          <w:rFonts w:ascii="Times New Roman" w:eastAsia="Times New Roman" w:hAnsi="Times New Roman" w:cs="Times New Roman"/>
          <w:lang w:val="sl-SI" w:eastAsia="sl-SI"/>
        </w:rPr>
        <w:t>.</w:t>
      </w:r>
    </w:p>
    <w:p w14:paraId="11B299B1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Daugiau informacijos pateikiama pakuotės lapelyje.</w:t>
      </w:r>
    </w:p>
    <w:p w14:paraId="0BBEDF30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3484FDA5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6D03682C" w14:textId="77777777" w:rsidR="00511598" w:rsidRPr="007216C3" w:rsidRDefault="00511598" w:rsidP="0051159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  <w:b/>
        </w:rPr>
        <w:t>4.</w:t>
      </w:r>
      <w:r w:rsidRPr="007216C3">
        <w:rPr>
          <w:rFonts w:ascii="Times New Roman" w:hAnsi="Times New Roman" w:cs="Times New Roman"/>
          <w:b/>
        </w:rPr>
        <w:tab/>
        <w:t>FARMACINĖ FORMA IR KIEKIS PAKUOTĖJE</w:t>
      </w:r>
    </w:p>
    <w:p w14:paraId="36C059E5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0C456E0D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  <w:highlight w:val="lightGray"/>
        </w:rPr>
        <w:t>kietoji pastilė</w:t>
      </w:r>
    </w:p>
    <w:p w14:paraId="5E9BA39D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13E0B566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8 kietosios pastilės</w:t>
      </w:r>
    </w:p>
    <w:p w14:paraId="2E9BCB18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highlight w:val="lightGray"/>
        </w:rPr>
      </w:pPr>
      <w:r w:rsidRPr="007216C3">
        <w:rPr>
          <w:rFonts w:ascii="Times New Roman" w:hAnsi="Times New Roman" w:cs="Times New Roman"/>
          <w:highlight w:val="lightGray"/>
        </w:rPr>
        <w:t>16 kietųjų pastilių</w:t>
      </w:r>
    </w:p>
    <w:p w14:paraId="29CB24AC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highlight w:val="lightGray"/>
        </w:rPr>
      </w:pPr>
      <w:r w:rsidRPr="007216C3">
        <w:rPr>
          <w:rFonts w:ascii="Times New Roman" w:hAnsi="Times New Roman" w:cs="Times New Roman"/>
          <w:highlight w:val="lightGray"/>
        </w:rPr>
        <w:t>24 kietosios pastilės</w:t>
      </w:r>
    </w:p>
    <w:p w14:paraId="714AA2DD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5756E3F5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3B740898" w14:textId="77777777" w:rsidR="00511598" w:rsidRPr="007216C3" w:rsidRDefault="00511598" w:rsidP="0051159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 w:cs="Times New Roman"/>
          <w:highlight w:val="lightGray"/>
        </w:rPr>
      </w:pPr>
      <w:r w:rsidRPr="007216C3">
        <w:rPr>
          <w:rFonts w:ascii="Times New Roman" w:hAnsi="Times New Roman" w:cs="Times New Roman"/>
          <w:b/>
        </w:rPr>
        <w:t>5.</w:t>
      </w:r>
      <w:r w:rsidRPr="007216C3">
        <w:rPr>
          <w:rFonts w:ascii="Times New Roman" w:hAnsi="Times New Roman" w:cs="Times New Roman"/>
          <w:b/>
        </w:rPr>
        <w:tab/>
        <w:t>VARTOJIMO METODAS IR BŪDAS (-AI)</w:t>
      </w:r>
    </w:p>
    <w:p w14:paraId="6D7A79D8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i/>
        </w:rPr>
      </w:pPr>
    </w:p>
    <w:p w14:paraId="0EA15061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Prieš vartojimą perskaitykite pakuotės lapelį.</w:t>
      </w:r>
    </w:p>
    <w:p w14:paraId="5D9544EC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Vartoti ant burnos gleivinės.</w:t>
      </w:r>
    </w:p>
    <w:p w14:paraId="4281E79A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0C9EDEEF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45DB1E16" w14:textId="77777777" w:rsidR="00511598" w:rsidRPr="007216C3" w:rsidRDefault="00511598" w:rsidP="00511598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  <w:b/>
        </w:rPr>
        <w:t>6.</w:t>
      </w:r>
      <w:r w:rsidRPr="007216C3">
        <w:rPr>
          <w:rFonts w:ascii="Times New Roman" w:hAnsi="Times New Roman" w:cs="Times New Roman"/>
          <w:b/>
        </w:rPr>
        <w:tab/>
        <w:t>SPECIALUS ĮSPĖJIMAS, KAD VAISTINĮ PREPARATĄ BŪTINA LAIKYTI VAIKAMS NEPASTEBIMOJE IR NEPASIEKIAMOJE VIETOJE</w:t>
      </w:r>
    </w:p>
    <w:p w14:paraId="021E12BB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56C13027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Laikyti vaikams nepastebimoje ir nepasiekiamoje vietoje.</w:t>
      </w:r>
    </w:p>
    <w:p w14:paraId="4C61260E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45FDC86B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33FE88D7" w14:textId="77777777" w:rsidR="00511598" w:rsidRPr="007216C3" w:rsidRDefault="00511598" w:rsidP="0051159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 w:cs="Times New Roman"/>
          <w:highlight w:val="lightGray"/>
        </w:rPr>
      </w:pPr>
      <w:r w:rsidRPr="007216C3">
        <w:rPr>
          <w:rFonts w:ascii="Times New Roman" w:hAnsi="Times New Roman" w:cs="Times New Roman"/>
          <w:b/>
        </w:rPr>
        <w:t>7.</w:t>
      </w:r>
      <w:r w:rsidRPr="007216C3">
        <w:rPr>
          <w:rFonts w:ascii="Times New Roman" w:hAnsi="Times New Roman" w:cs="Times New Roman"/>
          <w:b/>
        </w:rPr>
        <w:tab/>
        <w:t>KITAS SPECIALUS ĮSPĖJIMAS (JEI REIKIA)</w:t>
      </w:r>
    </w:p>
    <w:p w14:paraId="46D45D06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5C017C81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40124C16" w14:textId="77777777" w:rsidR="00511598" w:rsidRPr="007216C3" w:rsidRDefault="00511598" w:rsidP="0051159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 w:cs="Times New Roman"/>
          <w:highlight w:val="lightGray"/>
        </w:rPr>
      </w:pPr>
      <w:r w:rsidRPr="007216C3">
        <w:rPr>
          <w:rFonts w:ascii="Times New Roman" w:hAnsi="Times New Roman" w:cs="Times New Roman"/>
          <w:b/>
        </w:rPr>
        <w:t>8.</w:t>
      </w:r>
      <w:r w:rsidRPr="007216C3">
        <w:rPr>
          <w:rFonts w:ascii="Times New Roman" w:hAnsi="Times New Roman" w:cs="Times New Roman"/>
          <w:b/>
        </w:rPr>
        <w:tab/>
        <w:t>TINKAMUMO LAIKAS</w:t>
      </w:r>
    </w:p>
    <w:p w14:paraId="18FDBF10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59977ED6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EXP (mm/MMMM)</w:t>
      </w:r>
    </w:p>
    <w:p w14:paraId="5717D542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485D1FF0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379F27A9" w14:textId="77777777" w:rsidR="00511598" w:rsidRPr="007216C3" w:rsidRDefault="00511598" w:rsidP="0051159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  <w:b/>
        </w:rPr>
        <w:t>9.</w:t>
      </w:r>
      <w:r w:rsidRPr="007216C3">
        <w:rPr>
          <w:rFonts w:ascii="Times New Roman" w:hAnsi="Times New Roman" w:cs="Times New Roman"/>
          <w:b/>
        </w:rPr>
        <w:tab/>
      </w:r>
      <w:r w:rsidRPr="007216C3">
        <w:rPr>
          <w:rFonts w:ascii="Times New Roman" w:hAnsi="Times New Roman" w:cs="Times New Roman"/>
          <w:b/>
          <w:caps/>
        </w:rPr>
        <w:t>SPECIALIOS laikymo sąlygos</w:t>
      </w:r>
    </w:p>
    <w:p w14:paraId="6FC14054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i/>
        </w:rPr>
      </w:pPr>
    </w:p>
    <w:p w14:paraId="63CDD0B9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Laikyti gamintojo pakuotėje, kad vaistas būtų apsaugotas nuo šviesos.</w:t>
      </w:r>
    </w:p>
    <w:p w14:paraId="69CD2CEF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7F41C3F5" w14:textId="77777777" w:rsidR="00511598" w:rsidRPr="007216C3" w:rsidRDefault="00511598" w:rsidP="00511598">
      <w:pPr>
        <w:widowControl w:val="0"/>
        <w:rPr>
          <w:rFonts w:ascii="Times New Roman" w:hAnsi="Times New Roman" w:cs="Times New Roman"/>
        </w:rPr>
      </w:pPr>
    </w:p>
    <w:p w14:paraId="190786DE" w14:textId="77777777" w:rsidR="00511598" w:rsidRPr="007216C3" w:rsidRDefault="00511598" w:rsidP="0051159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 w:cs="Times New Roman"/>
          <w:b/>
        </w:rPr>
      </w:pPr>
      <w:r w:rsidRPr="007216C3">
        <w:rPr>
          <w:rFonts w:ascii="Times New Roman" w:hAnsi="Times New Roman" w:cs="Times New Roman"/>
          <w:b/>
        </w:rPr>
        <w:t>10.</w:t>
      </w:r>
      <w:r w:rsidRPr="007216C3">
        <w:rPr>
          <w:rFonts w:ascii="Times New Roman" w:hAnsi="Times New Roman" w:cs="Times New Roman"/>
          <w:b/>
        </w:rPr>
        <w:tab/>
      </w:r>
      <w:r w:rsidRPr="007216C3">
        <w:rPr>
          <w:rFonts w:ascii="Times New Roman" w:hAnsi="Times New Roman" w:cs="Times New Roman"/>
          <w:b/>
          <w:caps/>
        </w:rPr>
        <w:t>specialios atsargumo priemonės dėl nesuvartoto vaistinio preparato ar jo atliekų tvarkymo</w:t>
      </w:r>
      <w:r w:rsidRPr="007216C3">
        <w:rPr>
          <w:rFonts w:ascii="Times New Roman" w:hAnsi="Times New Roman" w:cs="Times New Roman"/>
          <w:caps/>
        </w:rPr>
        <w:t xml:space="preserve"> </w:t>
      </w:r>
      <w:r w:rsidRPr="007216C3">
        <w:rPr>
          <w:rFonts w:ascii="Times New Roman" w:hAnsi="Times New Roman" w:cs="Times New Roman"/>
          <w:b/>
          <w:caps/>
        </w:rPr>
        <w:t>(jei reikia)</w:t>
      </w:r>
    </w:p>
    <w:p w14:paraId="50CDA5AD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7C59AC12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172B20A8" w14:textId="77777777" w:rsidR="00511598" w:rsidRPr="007216C3" w:rsidRDefault="00511598" w:rsidP="0051159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rFonts w:ascii="Times New Roman" w:eastAsia="Times New Roman" w:hAnsi="Times New Roman" w:cs="Times New Roman"/>
          <w:b/>
          <w:sz w:val="24"/>
          <w:szCs w:val="20"/>
          <w:lang w:val="sl-SI" w:eastAsia="sl-SI"/>
        </w:rPr>
      </w:pPr>
      <w:r w:rsidRPr="007216C3">
        <w:rPr>
          <w:rFonts w:ascii="Times New Roman" w:hAnsi="Times New Roman" w:cs="Times New Roman"/>
          <w:b/>
        </w:rPr>
        <w:t>11.</w:t>
      </w:r>
      <w:r w:rsidRPr="007216C3">
        <w:rPr>
          <w:rFonts w:ascii="Times New Roman" w:hAnsi="Times New Roman" w:cs="Times New Roman"/>
          <w:b/>
        </w:rPr>
        <w:tab/>
      </w:r>
      <w:r w:rsidRPr="007216C3">
        <w:rPr>
          <w:rFonts w:ascii="Times New Roman" w:hAnsi="Times New Roman" w:cs="Times New Roman"/>
          <w:b/>
          <w:caps/>
        </w:rPr>
        <w:t>REGISTRUOTOJO pavadinimas ir adresas</w:t>
      </w:r>
    </w:p>
    <w:p w14:paraId="6C909915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024DA27C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7216C3">
        <w:rPr>
          <w:rFonts w:ascii="Times New Roman" w:hAnsi="Times New Roman" w:cs="Times New Roman"/>
        </w:rPr>
        <w:t>Krka</w:t>
      </w:r>
      <w:proofErr w:type="spellEnd"/>
      <w:r w:rsidRPr="007216C3">
        <w:rPr>
          <w:rFonts w:ascii="Times New Roman" w:hAnsi="Times New Roman" w:cs="Times New Roman"/>
        </w:rPr>
        <w:t xml:space="preserve">, </w:t>
      </w:r>
      <w:proofErr w:type="spellStart"/>
      <w:r w:rsidRPr="007216C3">
        <w:rPr>
          <w:rFonts w:ascii="Times New Roman" w:hAnsi="Times New Roman" w:cs="Times New Roman"/>
        </w:rPr>
        <w:t>d.d</w:t>
      </w:r>
      <w:proofErr w:type="spellEnd"/>
      <w:r w:rsidRPr="007216C3">
        <w:rPr>
          <w:rFonts w:ascii="Times New Roman" w:hAnsi="Times New Roman" w:cs="Times New Roman"/>
        </w:rPr>
        <w:t>., Novo mesto</w:t>
      </w:r>
    </w:p>
    <w:p w14:paraId="775F193A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7216C3">
        <w:rPr>
          <w:rFonts w:ascii="Times New Roman" w:hAnsi="Times New Roman" w:cs="Times New Roman"/>
        </w:rPr>
        <w:t>Šmarješka</w:t>
      </w:r>
      <w:proofErr w:type="spellEnd"/>
      <w:r w:rsidRPr="007216C3">
        <w:rPr>
          <w:rFonts w:ascii="Times New Roman" w:hAnsi="Times New Roman" w:cs="Times New Roman"/>
        </w:rPr>
        <w:t xml:space="preserve"> </w:t>
      </w:r>
      <w:proofErr w:type="spellStart"/>
      <w:r w:rsidRPr="007216C3">
        <w:rPr>
          <w:rFonts w:ascii="Times New Roman" w:hAnsi="Times New Roman" w:cs="Times New Roman"/>
        </w:rPr>
        <w:t>cesta</w:t>
      </w:r>
      <w:proofErr w:type="spellEnd"/>
      <w:r w:rsidRPr="007216C3">
        <w:rPr>
          <w:rFonts w:ascii="Times New Roman" w:hAnsi="Times New Roman" w:cs="Times New Roman"/>
        </w:rPr>
        <w:t xml:space="preserve"> 6</w:t>
      </w:r>
    </w:p>
    <w:p w14:paraId="1657D065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8501 Novo mesto</w:t>
      </w:r>
    </w:p>
    <w:p w14:paraId="41E262B8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Slovėnija</w:t>
      </w:r>
    </w:p>
    <w:p w14:paraId="24F2173E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76727CA9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2125691D" w14:textId="77777777" w:rsidR="00511598" w:rsidRPr="007216C3" w:rsidRDefault="00511598" w:rsidP="0051159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7216C3">
        <w:rPr>
          <w:rFonts w:ascii="Times New Roman" w:hAnsi="Times New Roman" w:cs="Times New Roman"/>
          <w:b/>
        </w:rPr>
        <w:t>12.</w:t>
      </w:r>
      <w:r w:rsidRPr="007216C3">
        <w:rPr>
          <w:rFonts w:ascii="Times New Roman" w:hAnsi="Times New Roman" w:cs="Times New Roman"/>
          <w:b/>
        </w:rPr>
        <w:tab/>
      </w:r>
      <w:r w:rsidRPr="007216C3">
        <w:rPr>
          <w:rFonts w:ascii="Times New Roman" w:hAnsi="Times New Roman" w:cs="Times New Roman"/>
          <w:b/>
          <w:caps/>
        </w:rPr>
        <w:t>REGISTRACIJOS PAŽYMĖJIMO NUMERIS (-IAI)</w:t>
      </w:r>
    </w:p>
    <w:p w14:paraId="333E51FB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4E9077B1" w14:textId="77777777" w:rsidR="006D467E" w:rsidRPr="006D467E" w:rsidRDefault="006D467E" w:rsidP="006D467E">
      <w:pPr>
        <w:widowControl w:val="0"/>
        <w:ind w:left="0" w:firstLine="0"/>
        <w:rPr>
          <w:rFonts w:ascii="Times New Roman" w:hAnsi="Times New Roman" w:cs="Times New Roman"/>
          <w:shd w:val="clear" w:color="auto" w:fill="F2F2F2" w:themeFill="background1" w:themeFillShade="F2"/>
        </w:rPr>
      </w:pPr>
      <w:r w:rsidRPr="006D467E">
        <w:rPr>
          <w:rFonts w:ascii="Times New Roman" w:hAnsi="Times New Roman" w:cs="Times New Roman"/>
        </w:rPr>
        <w:t xml:space="preserve">LT/1/17/4141/001 </w:t>
      </w:r>
      <w:r w:rsidRPr="006D467E">
        <w:rPr>
          <w:rFonts w:ascii="Times New Roman" w:hAnsi="Times New Roman" w:cs="Times New Roman"/>
          <w:shd w:val="clear" w:color="auto" w:fill="F2F2F2" w:themeFill="background1" w:themeFillShade="F2"/>
        </w:rPr>
        <w:t>– N8</w:t>
      </w:r>
    </w:p>
    <w:p w14:paraId="174CA901" w14:textId="77777777" w:rsidR="006D467E" w:rsidRPr="006D467E" w:rsidRDefault="006D467E" w:rsidP="006D467E">
      <w:pPr>
        <w:widowControl w:val="0"/>
        <w:ind w:left="0" w:firstLine="0"/>
        <w:rPr>
          <w:rFonts w:ascii="Times New Roman" w:hAnsi="Times New Roman" w:cs="Times New Roman"/>
          <w:shd w:val="clear" w:color="auto" w:fill="F2F2F2" w:themeFill="background1" w:themeFillShade="F2"/>
        </w:rPr>
      </w:pPr>
      <w:r w:rsidRPr="006D467E">
        <w:rPr>
          <w:rFonts w:ascii="Times New Roman" w:hAnsi="Times New Roman" w:cs="Times New Roman"/>
          <w:shd w:val="clear" w:color="auto" w:fill="F2F2F2" w:themeFill="background1" w:themeFillShade="F2"/>
        </w:rPr>
        <w:t>LT/1/17/4141/002 – N16</w:t>
      </w:r>
    </w:p>
    <w:p w14:paraId="4A279160" w14:textId="544275E9" w:rsidR="00511598" w:rsidRPr="006D467E" w:rsidRDefault="006D467E" w:rsidP="006D467E">
      <w:pPr>
        <w:widowControl w:val="0"/>
        <w:ind w:left="0" w:firstLine="0"/>
        <w:rPr>
          <w:rFonts w:ascii="Times New Roman" w:hAnsi="Times New Roman" w:cs="Times New Roman"/>
          <w:shd w:val="clear" w:color="auto" w:fill="F2F2F2" w:themeFill="background1" w:themeFillShade="F2"/>
        </w:rPr>
      </w:pPr>
      <w:r w:rsidRPr="006D467E">
        <w:rPr>
          <w:rFonts w:ascii="Times New Roman" w:hAnsi="Times New Roman" w:cs="Times New Roman"/>
          <w:shd w:val="clear" w:color="auto" w:fill="F2F2F2" w:themeFill="background1" w:themeFillShade="F2"/>
        </w:rPr>
        <w:t>LT/1/17/4141/003 – N24</w:t>
      </w:r>
    </w:p>
    <w:p w14:paraId="14B258F8" w14:textId="77777777" w:rsidR="006D467E" w:rsidRPr="007216C3" w:rsidRDefault="006D467E" w:rsidP="006D467E">
      <w:pPr>
        <w:widowControl w:val="0"/>
        <w:ind w:left="0" w:firstLine="0"/>
        <w:rPr>
          <w:rFonts w:ascii="Times New Roman" w:hAnsi="Times New Roman" w:cs="Times New Roman"/>
        </w:rPr>
      </w:pPr>
    </w:p>
    <w:p w14:paraId="6B00F181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1E3DD5B4" w14:textId="77777777" w:rsidR="00511598" w:rsidRPr="007216C3" w:rsidRDefault="00511598" w:rsidP="0051159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7216C3">
        <w:rPr>
          <w:rFonts w:ascii="Times New Roman" w:hAnsi="Times New Roman" w:cs="Times New Roman"/>
          <w:b/>
        </w:rPr>
        <w:t>13.</w:t>
      </w:r>
      <w:r w:rsidRPr="007216C3">
        <w:rPr>
          <w:rFonts w:ascii="Times New Roman" w:hAnsi="Times New Roman" w:cs="Times New Roman"/>
          <w:b/>
        </w:rPr>
        <w:tab/>
        <w:t>SERIJOS NUMERIS</w:t>
      </w:r>
    </w:p>
    <w:p w14:paraId="453C2D56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30A41901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Lot</w:t>
      </w:r>
    </w:p>
    <w:p w14:paraId="5A5C8619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2A9149EB" w14:textId="77777777" w:rsidR="00511598" w:rsidRPr="007216C3" w:rsidRDefault="00511598" w:rsidP="00511598">
      <w:pPr>
        <w:widowControl w:val="0"/>
        <w:ind w:left="540" w:hanging="540"/>
        <w:rPr>
          <w:rFonts w:ascii="Times New Roman" w:hAnsi="Times New Roman" w:cs="Times New Roman"/>
        </w:rPr>
      </w:pPr>
    </w:p>
    <w:p w14:paraId="22CD983C" w14:textId="77777777" w:rsidR="00511598" w:rsidRPr="007216C3" w:rsidRDefault="00511598" w:rsidP="0051159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7216C3">
        <w:rPr>
          <w:rFonts w:ascii="Times New Roman" w:hAnsi="Times New Roman" w:cs="Times New Roman"/>
          <w:b/>
        </w:rPr>
        <w:t>14.</w:t>
      </w:r>
      <w:r w:rsidRPr="007216C3">
        <w:rPr>
          <w:rFonts w:ascii="Times New Roman" w:hAnsi="Times New Roman" w:cs="Times New Roman"/>
          <w:b/>
        </w:rPr>
        <w:tab/>
      </w:r>
      <w:r w:rsidRPr="007216C3">
        <w:rPr>
          <w:rFonts w:ascii="Times New Roman" w:hAnsi="Times New Roman" w:cs="Times New Roman"/>
          <w:b/>
          <w:caps/>
        </w:rPr>
        <w:t>Pardavimo (išdavimo) tvarka</w:t>
      </w:r>
    </w:p>
    <w:p w14:paraId="445603CC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32DC8652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Nereceptinis vaistas</w:t>
      </w:r>
    </w:p>
    <w:p w14:paraId="5119D021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665261BF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017CBB7A" w14:textId="77777777" w:rsidR="00511598" w:rsidRPr="007216C3" w:rsidRDefault="00511598" w:rsidP="0051159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7216C3">
        <w:rPr>
          <w:rFonts w:ascii="Times New Roman" w:hAnsi="Times New Roman" w:cs="Times New Roman"/>
          <w:b/>
        </w:rPr>
        <w:t>15.</w:t>
      </w:r>
      <w:r w:rsidRPr="007216C3">
        <w:rPr>
          <w:rFonts w:ascii="Times New Roman" w:hAnsi="Times New Roman" w:cs="Times New Roman"/>
          <w:b/>
        </w:rPr>
        <w:tab/>
      </w:r>
      <w:r w:rsidRPr="007216C3">
        <w:rPr>
          <w:rFonts w:ascii="Times New Roman" w:hAnsi="Times New Roman" w:cs="Times New Roman"/>
          <w:b/>
          <w:caps/>
        </w:rPr>
        <w:t>vartojimo instrukcijA</w:t>
      </w:r>
    </w:p>
    <w:p w14:paraId="1F34C6BA" w14:textId="77777777" w:rsidR="005E4D2B" w:rsidRDefault="005E4D2B" w:rsidP="005E4D2B">
      <w:pPr>
        <w:widowControl w:val="0"/>
        <w:ind w:left="0" w:firstLine="0"/>
        <w:rPr>
          <w:rFonts w:ascii="Times New Roman" w:hAnsi="Times New Roman" w:cs="Times New Roman"/>
        </w:rPr>
      </w:pPr>
    </w:p>
    <w:p w14:paraId="2A050967" w14:textId="03445A69" w:rsidR="005E4D2B" w:rsidRPr="005E4D2B" w:rsidRDefault="00E623F6" w:rsidP="005E4D2B">
      <w:pPr>
        <w:widowControl w:val="0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l-SI"/>
        </w:rPr>
        <w:t>nuskausminamasis</w:t>
      </w:r>
    </w:p>
    <w:p w14:paraId="1E4689C4" w14:textId="77777777" w:rsidR="005E4D2B" w:rsidRPr="005E4D2B" w:rsidRDefault="005E4D2B" w:rsidP="005E4D2B">
      <w:pPr>
        <w:widowControl w:val="0"/>
        <w:ind w:left="0" w:firstLine="0"/>
        <w:rPr>
          <w:rFonts w:ascii="Times New Roman" w:hAnsi="Times New Roman" w:cs="Times New Roman"/>
        </w:rPr>
      </w:pPr>
      <w:r w:rsidRPr="005E4D2B">
        <w:rPr>
          <w:rFonts w:ascii="Times New Roman" w:hAnsi="Times New Roman" w:cs="Times New Roman"/>
        </w:rPr>
        <w:t>priešuždegiminis</w:t>
      </w:r>
    </w:p>
    <w:p w14:paraId="131FD369" w14:textId="77777777" w:rsidR="005E4D2B" w:rsidRPr="005E4D2B" w:rsidRDefault="005E4D2B" w:rsidP="005E4D2B">
      <w:pPr>
        <w:widowControl w:val="0"/>
        <w:ind w:left="0" w:firstLine="0"/>
        <w:rPr>
          <w:rFonts w:ascii="Times New Roman" w:hAnsi="Times New Roman" w:cs="Times New Roman"/>
        </w:rPr>
      </w:pPr>
      <w:r w:rsidRPr="005E4D2B">
        <w:rPr>
          <w:rFonts w:ascii="Times New Roman" w:hAnsi="Times New Roman" w:cs="Times New Roman"/>
        </w:rPr>
        <w:t>antiseptikas</w:t>
      </w:r>
    </w:p>
    <w:p w14:paraId="2930D7B1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1CA6146E" w14:textId="1AF81F5C" w:rsidR="00511598" w:rsidRPr="007216C3" w:rsidRDefault="005E4D2B" w:rsidP="00DB410E">
      <w:pPr>
        <w:widowControl w:val="0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l-SI"/>
        </w:rPr>
        <w:t xml:space="preserve">Priešuždegiminiam, </w:t>
      </w:r>
      <w:r w:rsidR="007146B4">
        <w:rPr>
          <w:rFonts w:ascii="Times New Roman" w:hAnsi="Times New Roman" w:cs="Times New Roman"/>
          <w:lang w:val="sl-SI"/>
        </w:rPr>
        <w:t>nuskausminamajam</w:t>
      </w:r>
      <w:r>
        <w:rPr>
          <w:rFonts w:ascii="Times New Roman" w:hAnsi="Times New Roman" w:cs="Times New Roman"/>
          <w:lang w:val="sl-SI"/>
        </w:rPr>
        <w:t xml:space="preserve">, antiseptiniam </w:t>
      </w:r>
      <w:r w:rsidR="00511598" w:rsidRPr="007216C3">
        <w:rPr>
          <w:rFonts w:ascii="Times New Roman" w:hAnsi="Times New Roman" w:cs="Times New Roman"/>
          <w:lang w:val="sl-SI"/>
        </w:rPr>
        <w:t>gerklės skausmo simptomų, susijusių su lengva</w:t>
      </w:r>
      <w:r w:rsidR="00511598" w:rsidRPr="007216C3">
        <w:rPr>
          <w:rFonts w:ascii="Times New Roman" w:hAnsi="Times New Roman" w:cs="Times New Roman"/>
        </w:rPr>
        <w:t xml:space="preserve"> burnos ir </w:t>
      </w:r>
      <w:r w:rsidR="00511598" w:rsidRPr="007216C3">
        <w:rPr>
          <w:rFonts w:ascii="Times New Roman" w:hAnsi="Times New Roman" w:cs="Times New Roman"/>
          <w:lang w:val="sl-SI"/>
        </w:rPr>
        <w:t xml:space="preserve">gerklės infekcija (įskaitant </w:t>
      </w:r>
      <w:r w:rsidR="00511598" w:rsidRPr="007216C3">
        <w:rPr>
          <w:rFonts w:ascii="Times New Roman" w:hAnsi="Times New Roman" w:cs="Times New Roman"/>
        </w:rPr>
        <w:t xml:space="preserve">dantenų </w:t>
      </w:r>
      <w:r w:rsidR="00511598" w:rsidRPr="007216C3">
        <w:rPr>
          <w:rFonts w:ascii="Times New Roman" w:hAnsi="Times New Roman" w:cs="Times New Roman"/>
          <w:lang w:val="sl-SI"/>
        </w:rPr>
        <w:t>uždegimą</w:t>
      </w:r>
      <w:r w:rsidR="00511598" w:rsidRPr="007216C3">
        <w:rPr>
          <w:rFonts w:ascii="Times New Roman" w:hAnsi="Times New Roman" w:cs="Times New Roman"/>
        </w:rPr>
        <w:t xml:space="preserve"> ir </w:t>
      </w:r>
      <w:r w:rsidR="00511598" w:rsidRPr="007216C3">
        <w:rPr>
          <w:rFonts w:ascii="Times New Roman" w:hAnsi="Times New Roman" w:cs="Times New Roman"/>
          <w:lang w:val="sl-SI"/>
        </w:rPr>
        <w:t>ryklės uždegimą), gydymui</w:t>
      </w:r>
      <w:r w:rsidR="00511598" w:rsidRPr="007216C3">
        <w:rPr>
          <w:rFonts w:ascii="Times New Roman" w:hAnsi="Times New Roman" w:cs="Times New Roman"/>
        </w:rPr>
        <w:t>.</w:t>
      </w:r>
    </w:p>
    <w:p w14:paraId="1D766803" w14:textId="77777777" w:rsidR="005E4D2B" w:rsidRDefault="005E4D2B" w:rsidP="00511598">
      <w:pPr>
        <w:widowControl w:val="0"/>
        <w:tabs>
          <w:tab w:val="left" w:pos="567"/>
        </w:tabs>
        <w:ind w:left="0" w:right="-2" w:firstLine="0"/>
        <w:rPr>
          <w:rFonts w:ascii="Times New Roman" w:hAnsi="Times New Roman" w:cs="Times New Roman"/>
          <w:b/>
        </w:rPr>
      </w:pPr>
    </w:p>
    <w:p w14:paraId="2A6A89FE" w14:textId="69989419" w:rsidR="00511598" w:rsidRPr="00DB410E" w:rsidRDefault="005E4D2B" w:rsidP="00511598">
      <w:pPr>
        <w:widowControl w:val="0"/>
        <w:tabs>
          <w:tab w:val="left" w:pos="567"/>
        </w:tabs>
        <w:ind w:left="0" w:right="-2" w:firstLine="0"/>
        <w:rPr>
          <w:rFonts w:ascii="Times New Roman" w:hAnsi="Times New Roman" w:cs="Times New Roman"/>
          <w:b/>
        </w:rPr>
      </w:pPr>
      <w:r w:rsidRPr="005E4D2B">
        <w:rPr>
          <w:rFonts w:ascii="Times New Roman" w:hAnsi="Times New Roman" w:cs="Times New Roman"/>
          <w:b/>
        </w:rPr>
        <w:t>Dozavimas:</w:t>
      </w:r>
    </w:p>
    <w:p w14:paraId="543C9A6E" w14:textId="62810844" w:rsidR="00511598" w:rsidRPr="007216C3" w:rsidRDefault="00511598" w:rsidP="00511598">
      <w:pPr>
        <w:widowControl w:val="0"/>
        <w:tabs>
          <w:tab w:val="left" w:pos="567"/>
        </w:tabs>
        <w:ind w:left="0" w:right="-2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  <w:i/>
        </w:rPr>
        <w:t>Suaugusiesiems ir vyresniems kaip 12 metų vaikams</w:t>
      </w:r>
      <w:r w:rsidR="005E4D2B">
        <w:rPr>
          <w:rFonts w:ascii="Times New Roman" w:hAnsi="Times New Roman" w:cs="Times New Roman"/>
          <w:i/>
        </w:rPr>
        <w:t>:</w:t>
      </w:r>
    </w:p>
    <w:p w14:paraId="33FD60E7" w14:textId="60E67556" w:rsidR="00511598" w:rsidRPr="007216C3" w:rsidRDefault="00511598" w:rsidP="00511598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7216C3">
        <w:rPr>
          <w:rFonts w:ascii="Times New Roman" w:hAnsi="Times New Roman" w:cs="Times New Roman"/>
        </w:rPr>
        <w:t>3</w:t>
      </w:r>
      <w:r w:rsidRPr="007216C3">
        <w:rPr>
          <w:rFonts w:ascii="Times New Roman" w:hAnsi="Times New Roman" w:cs="Times New Roman"/>
        </w:rPr>
        <w:noBreakHyphen/>
        <w:t>4 kietosios pastilės</w:t>
      </w:r>
      <w:r w:rsidR="005E4D2B">
        <w:rPr>
          <w:rFonts w:ascii="Times New Roman" w:hAnsi="Times New Roman" w:cs="Times New Roman"/>
        </w:rPr>
        <w:t xml:space="preserve"> per parą</w:t>
      </w:r>
      <w:r w:rsidRPr="007216C3">
        <w:rPr>
          <w:rFonts w:ascii="Times New Roman" w:hAnsi="Times New Roman" w:cs="Times New Roman"/>
        </w:rPr>
        <w:t>.</w:t>
      </w:r>
    </w:p>
    <w:p w14:paraId="1A7B49D3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06CBD735" w14:textId="2E74E7DE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i/>
        </w:rPr>
      </w:pPr>
      <w:r w:rsidRPr="007216C3">
        <w:rPr>
          <w:rFonts w:ascii="Times New Roman" w:hAnsi="Times New Roman" w:cs="Times New Roman"/>
          <w:i/>
        </w:rPr>
        <w:t>6-12 metų vaikams</w:t>
      </w:r>
      <w:r w:rsidR="005E4D2B">
        <w:rPr>
          <w:rFonts w:ascii="Times New Roman" w:hAnsi="Times New Roman" w:cs="Times New Roman"/>
          <w:i/>
        </w:rPr>
        <w:t>:</w:t>
      </w:r>
    </w:p>
    <w:p w14:paraId="550BBE88" w14:textId="04303D1C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  <w:r w:rsidRPr="007216C3">
        <w:rPr>
          <w:rFonts w:ascii="Times New Roman" w:hAnsi="Times New Roman" w:cs="Times New Roman"/>
        </w:rPr>
        <w:t>3 kietosios pastilės</w:t>
      </w:r>
      <w:r w:rsidR="005E4D2B">
        <w:rPr>
          <w:rFonts w:ascii="Times New Roman" w:hAnsi="Times New Roman" w:cs="Times New Roman"/>
        </w:rPr>
        <w:t xml:space="preserve"> per parą</w:t>
      </w:r>
      <w:r w:rsidRPr="007216C3">
        <w:rPr>
          <w:rFonts w:ascii="Times New Roman" w:hAnsi="Times New Roman" w:cs="Times New Roman"/>
        </w:rPr>
        <w:t>. Kietąją pastilę reikia lėtai ištirpinti burnoje kas 3</w:t>
      </w:r>
      <w:r w:rsidRPr="007216C3">
        <w:rPr>
          <w:rFonts w:ascii="Times New Roman" w:hAnsi="Times New Roman" w:cs="Times New Roman"/>
        </w:rPr>
        <w:noBreakHyphen/>
        <w:t>6 valandas.</w:t>
      </w:r>
    </w:p>
    <w:p w14:paraId="3E993CAD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17B98773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438E0F02" w14:textId="77777777" w:rsidR="00511598" w:rsidRPr="007216C3" w:rsidRDefault="00511598" w:rsidP="0051159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7216C3">
        <w:rPr>
          <w:rFonts w:ascii="Times New Roman" w:hAnsi="Times New Roman" w:cs="Times New Roman"/>
          <w:b/>
        </w:rPr>
        <w:t>16.</w:t>
      </w:r>
      <w:r w:rsidRPr="007216C3">
        <w:rPr>
          <w:rFonts w:ascii="Times New Roman" w:hAnsi="Times New Roman" w:cs="Times New Roman"/>
          <w:b/>
        </w:rPr>
        <w:tab/>
        <w:t>INFORMACIJA BRAILIO RAŠTU</w:t>
      </w:r>
    </w:p>
    <w:p w14:paraId="3BE29D76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7FBF9A9E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 3 mg/1 mg</w:t>
      </w:r>
    </w:p>
    <w:p w14:paraId="749BAF08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1396CE0E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caps/>
        </w:rPr>
      </w:pPr>
    </w:p>
    <w:p w14:paraId="1B6BA436" w14:textId="77777777" w:rsidR="00511598" w:rsidRPr="00DB410E" w:rsidRDefault="00511598" w:rsidP="00511598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ind w:left="539" w:hanging="539"/>
        <w:rPr>
          <w:rFonts w:ascii="Times New Roman" w:eastAsia="Times New Roman" w:hAnsi="Times New Roman" w:cs="Times New Roman"/>
          <w:i/>
          <w:sz w:val="24"/>
          <w:szCs w:val="20"/>
          <w:lang w:eastAsia="sl-SI"/>
        </w:rPr>
      </w:pPr>
      <w:r w:rsidRPr="00DB410E">
        <w:rPr>
          <w:rFonts w:ascii="Times New Roman" w:hAnsi="Times New Roman" w:cs="Times New Roman"/>
          <w:b/>
        </w:rPr>
        <w:t>17.</w:t>
      </w:r>
      <w:r w:rsidRPr="00DB410E">
        <w:rPr>
          <w:rFonts w:ascii="Times New Roman" w:hAnsi="Times New Roman" w:cs="Times New Roman"/>
          <w:b/>
        </w:rPr>
        <w:tab/>
        <w:t>UNIKALUS IDENTIFIKATORIUS – 2D BRŪKŠNINIS KODAS</w:t>
      </w:r>
    </w:p>
    <w:p w14:paraId="0B877D25" w14:textId="77777777" w:rsidR="00511598" w:rsidRPr="007216C3" w:rsidRDefault="00511598" w:rsidP="00511598">
      <w:pPr>
        <w:widowControl w:val="0"/>
        <w:ind w:left="539" w:hanging="539"/>
        <w:rPr>
          <w:rFonts w:ascii="Times New Roman" w:hAnsi="Times New Roman" w:cs="Times New Roman"/>
          <w:lang w:val="sl-SI"/>
        </w:rPr>
      </w:pPr>
    </w:p>
    <w:p w14:paraId="67D89987" w14:textId="77777777" w:rsidR="00511598" w:rsidRPr="007216C3" w:rsidRDefault="00511598" w:rsidP="00511598">
      <w:pPr>
        <w:widowControl w:val="0"/>
        <w:ind w:left="539" w:hanging="539"/>
        <w:rPr>
          <w:rFonts w:ascii="Times New Roman" w:eastAsia="Calibri" w:hAnsi="Times New Roman" w:cs="Times New Roman"/>
          <w:sz w:val="24"/>
          <w:szCs w:val="20"/>
          <w:highlight w:val="lightGray"/>
          <w:lang w:val="sl-SI" w:eastAsia="sl-SI"/>
        </w:rPr>
      </w:pPr>
      <w:r w:rsidRPr="007216C3">
        <w:rPr>
          <w:rFonts w:ascii="Times New Roman" w:hAnsi="Times New Roman" w:cs="Times New Roman"/>
          <w:highlight w:val="lightGray"/>
          <w:lang w:val="sl-SI"/>
        </w:rPr>
        <w:t>&lt;Duomenys nebūtini.&gt;</w:t>
      </w:r>
    </w:p>
    <w:p w14:paraId="7B86CCDF" w14:textId="77777777" w:rsidR="00511598" w:rsidRPr="007216C3" w:rsidRDefault="00511598" w:rsidP="00511598">
      <w:pPr>
        <w:widowControl w:val="0"/>
        <w:tabs>
          <w:tab w:val="left" w:pos="567"/>
        </w:tabs>
        <w:ind w:left="539" w:hanging="539"/>
        <w:rPr>
          <w:rFonts w:ascii="Times New Roman" w:hAnsi="Times New Roman" w:cs="Times New Roman"/>
          <w:lang w:val="sl-SI"/>
        </w:rPr>
      </w:pPr>
    </w:p>
    <w:p w14:paraId="7D6E7860" w14:textId="77777777" w:rsidR="00511598" w:rsidRPr="007216C3" w:rsidRDefault="00511598" w:rsidP="00511598">
      <w:pPr>
        <w:widowControl w:val="0"/>
        <w:tabs>
          <w:tab w:val="left" w:pos="567"/>
        </w:tabs>
        <w:ind w:left="539" w:hanging="539"/>
        <w:rPr>
          <w:rFonts w:ascii="Times New Roman" w:hAnsi="Times New Roman" w:cs="Times New Roman"/>
          <w:lang w:val="sl-SI"/>
        </w:rPr>
      </w:pPr>
    </w:p>
    <w:p w14:paraId="120CF456" w14:textId="77777777" w:rsidR="00511598" w:rsidRPr="00DB410E" w:rsidRDefault="00511598" w:rsidP="00511598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ind w:left="539" w:hanging="539"/>
        <w:rPr>
          <w:rFonts w:ascii="Times New Roman" w:eastAsia="Times New Roman" w:hAnsi="Times New Roman" w:cs="Times New Roman"/>
          <w:i/>
          <w:sz w:val="24"/>
          <w:szCs w:val="20"/>
          <w:lang w:eastAsia="sl-SI"/>
        </w:rPr>
      </w:pPr>
      <w:r w:rsidRPr="00DB410E">
        <w:rPr>
          <w:rFonts w:ascii="Times New Roman" w:hAnsi="Times New Roman" w:cs="Times New Roman"/>
          <w:b/>
        </w:rPr>
        <w:t>18.</w:t>
      </w:r>
      <w:r w:rsidRPr="00DB410E">
        <w:rPr>
          <w:rFonts w:ascii="Times New Roman" w:hAnsi="Times New Roman" w:cs="Times New Roman"/>
          <w:b/>
        </w:rPr>
        <w:tab/>
        <w:t>UNIKALUS IDENTIFIKATORIUS – ŽMONĖMS SUPRANTAMI DUOMENYS</w:t>
      </w:r>
    </w:p>
    <w:p w14:paraId="16064BA8" w14:textId="77777777" w:rsidR="00511598" w:rsidRPr="007216C3" w:rsidRDefault="00511598" w:rsidP="00511598">
      <w:pPr>
        <w:widowControl w:val="0"/>
        <w:ind w:left="539" w:hanging="539"/>
        <w:rPr>
          <w:rFonts w:ascii="Times New Roman" w:hAnsi="Times New Roman" w:cs="Times New Roman"/>
          <w:lang w:val="sl-SI"/>
        </w:rPr>
      </w:pPr>
    </w:p>
    <w:p w14:paraId="0A91194B" w14:textId="77777777" w:rsidR="00511598" w:rsidRPr="007216C3" w:rsidRDefault="00511598" w:rsidP="00511598">
      <w:pPr>
        <w:widowControl w:val="0"/>
        <w:ind w:left="539" w:hanging="539"/>
        <w:rPr>
          <w:rFonts w:ascii="Times New Roman" w:eastAsia="Calibri" w:hAnsi="Times New Roman" w:cs="Times New Roman"/>
          <w:sz w:val="24"/>
          <w:szCs w:val="20"/>
          <w:highlight w:val="lightGray"/>
          <w:lang w:val="sl-SI" w:eastAsia="sl-SI"/>
        </w:rPr>
      </w:pPr>
      <w:r w:rsidRPr="007216C3">
        <w:rPr>
          <w:rFonts w:ascii="Times New Roman" w:hAnsi="Times New Roman" w:cs="Times New Roman"/>
          <w:highlight w:val="lightGray"/>
          <w:lang w:val="sl-SI"/>
        </w:rPr>
        <w:t>&lt;Duomenys nebūtini.&gt;</w:t>
      </w:r>
    </w:p>
    <w:p w14:paraId="7B83FAA1" w14:textId="77777777" w:rsidR="00511598" w:rsidRPr="007216C3" w:rsidRDefault="00511598" w:rsidP="00511598">
      <w:pPr>
        <w:widowControl w:val="0"/>
        <w:ind w:left="539" w:hanging="539"/>
        <w:rPr>
          <w:rFonts w:ascii="Times New Roman" w:hAnsi="Times New Roman" w:cs="Times New Roman"/>
          <w:lang w:val="sl-SI"/>
        </w:rPr>
      </w:pPr>
    </w:p>
    <w:p w14:paraId="1132EF06" w14:textId="77777777" w:rsidR="00511598" w:rsidRPr="007216C3" w:rsidRDefault="00511598" w:rsidP="00511598">
      <w:pPr>
        <w:widowControl w:val="0"/>
        <w:ind w:left="539" w:hanging="539"/>
        <w:rPr>
          <w:rFonts w:ascii="Times New Roman" w:hAnsi="Times New Roman" w:cs="Times New Roman"/>
          <w:highlight w:val="lightGray"/>
          <w:lang w:val="sl-SI"/>
        </w:rPr>
      </w:pPr>
    </w:p>
    <w:p w14:paraId="6A086875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  <w:b/>
        </w:rPr>
        <w:br w:type="page"/>
      </w:r>
    </w:p>
    <w:p w14:paraId="5F9C41F2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511598" w:rsidRPr="007216C3" w14:paraId="62C549C6" w14:textId="77777777" w:rsidTr="00AA0513">
        <w:trPr>
          <w:trHeight w:val="785"/>
        </w:trPr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BAE8" w14:textId="77777777" w:rsidR="00511598" w:rsidRPr="007216C3" w:rsidRDefault="00511598" w:rsidP="00AA0513">
            <w:pPr>
              <w:widowControl w:val="0"/>
              <w:ind w:left="0" w:firstLine="0"/>
              <w:rPr>
                <w:rFonts w:ascii="Times New Roman" w:hAnsi="Times New Roman" w:cs="Times New Roman"/>
                <w:b/>
              </w:rPr>
            </w:pPr>
            <w:r w:rsidRPr="007216C3">
              <w:rPr>
                <w:rFonts w:ascii="Times New Roman" w:hAnsi="Times New Roman" w:cs="Times New Roman"/>
                <w:b/>
              </w:rPr>
              <w:t xml:space="preserve">MINIMALI </w:t>
            </w:r>
            <w:r w:rsidRPr="007216C3">
              <w:rPr>
                <w:rFonts w:ascii="Times New Roman" w:hAnsi="Times New Roman" w:cs="Times New Roman"/>
                <w:b/>
                <w:caps/>
              </w:rPr>
              <w:t xml:space="preserve">informacija ant </w:t>
            </w:r>
            <w:r w:rsidRPr="007216C3">
              <w:rPr>
                <w:rFonts w:ascii="Times New Roman" w:hAnsi="Times New Roman" w:cs="Times New Roman"/>
                <w:b/>
              </w:rPr>
              <w:t>LIZDINIŲ PLOKŠTELIŲ ARBA DVISLUOKSNIŲ JUOSTELIŲ</w:t>
            </w:r>
          </w:p>
          <w:p w14:paraId="33010F87" w14:textId="77777777" w:rsidR="00511598" w:rsidRPr="007216C3" w:rsidRDefault="00511598" w:rsidP="00AA0513">
            <w:pPr>
              <w:widowControl w:val="0"/>
              <w:ind w:left="0" w:firstLine="0"/>
              <w:rPr>
                <w:rFonts w:ascii="Times New Roman" w:hAnsi="Times New Roman" w:cs="Times New Roman"/>
                <w:b/>
              </w:rPr>
            </w:pPr>
          </w:p>
          <w:p w14:paraId="4ABD7F31" w14:textId="77777777" w:rsidR="00511598" w:rsidRPr="007216C3" w:rsidRDefault="00511598" w:rsidP="00AA0513">
            <w:pPr>
              <w:widowControl w:val="0"/>
              <w:ind w:left="0" w:firstLine="0"/>
              <w:rPr>
                <w:rFonts w:ascii="Times New Roman" w:hAnsi="Times New Roman" w:cs="Times New Roman"/>
                <w:b/>
              </w:rPr>
            </w:pPr>
            <w:r w:rsidRPr="007216C3">
              <w:rPr>
                <w:rFonts w:ascii="Times New Roman" w:hAnsi="Times New Roman" w:cs="Times New Roman"/>
                <w:b/>
              </w:rPr>
              <w:t>LIZDINĖ PLOKŠTELĖ</w:t>
            </w:r>
          </w:p>
        </w:tc>
      </w:tr>
    </w:tbl>
    <w:p w14:paraId="45AC1C01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b/>
        </w:rPr>
      </w:pPr>
    </w:p>
    <w:p w14:paraId="76BB1B7E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511598" w:rsidRPr="007216C3" w14:paraId="2DE26829" w14:textId="77777777" w:rsidTr="00AA0513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A9568" w14:textId="77777777" w:rsidR="00511598" w:rsidRPr="007216C3" w:rsidRDefault="00511598" w:rsidP="00AA0513">
            <w:pPr>
              <w:widowControl w:val="0"/>
              <w:tabs>
                <w:tab w:val="left" w:pos="142"/>
              </w:tabs>
              <w:rPr>
                <w:rFonts w:ascii="Times New Roman" w:hAnsi="Times New Roman" w:cs="Times New Roman"/>
                <w:b/>
              </w:rPr>
            </w:pPr>
            <w:r w:rsidRPr="007216C3">
              <w:rPr>
                <w:rFonts w:ascii="Times New Roman" w:hAnsi="Times New Roman" w:cs="Times New Roman"/>
                <w:b/>
              </w:rPr>
              <w:t>1.</w:t>
            </w:r>
            <w:r w:rsidRPr="007216C3">
              <w:rPr>
                <w:rFonts w:ascii="Times New Roman" w:hAnsi="Times New Roman" w:cs="Times New Roman"/>
                <w:b/>
              </w:rPr>
              <w:tab/>
            </w:r>
            <w:r w:rsidRPr="007216C3">
              <w:rPr>
                <w:rFonts w:ascii="Times New Roman" w:hAnsi="Times New Roman" w:cs="Times New Roman"/>
                <w:b/>
                <w:caps/>
              </w:rPr>
              <w:t>Vaistinio preparato pavadinimas</w:t>
            </w:r>
          </w:p>
        </w:tc>
      </w:tr>
    </w:tbl>
    <w:p w14:paraId="61C2BB45" w14:textId="77777777" w:rsidR="00511598" w:rsidRPr="007216C3" w:rsidRDefault="00511598" w:rsidP="00511598">
      <w:pPr>
        <w:widowControl w:val="0"/>
        <w:rPr>
          <w:rFonts w:ascii="Times New Roman" w:hAnsi="Times New Roman" w:cs="Times New Roman"/>
        </w:rPr>
      </w:pPr>
    </w:p>
    <w:p w14:paraId="069736C3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 3 mg/1 mg kietosios pastilės</w:t>
      </w:r>
    </w:p>
    <w:p w14:paraId="721C9182" w14:textId="07768DD4" w:rsidR="00511598" w:rsidRPr="007216C3" w:rsidRDefault="00625D6A" w:rsidP="00511598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</w:t>
      </w:r>
      <w:r w:rsidR="00511598" w:rsidRPr="000C442A">
        <w:rPr>
          <w:rFonts w:ascii="Times New Roman" w:hAnsi="Times New Roman" w:cs="Times New Roman"/>
        </w:rPr>
        <w:t>enzydamini</w:t>
      </w:r>
      <w:proofErr w:type="spellEnd"/>
      <w:r w:rsidR="00511598" w:rsidRPr="000C442A">
        <w:rPr>
          <w:rFonts w:ascii="Times New Roman" w:hAnsi="Times New Roman" w:cs="Times New Roman"/>
        </w:rPr>
        <w:t xml:space="preserve"> </w:t>
      </w:r>
      <w:proofErr w:type="spellStart"/>
      <w:r w:rsidR="00511598" w:rsidRPr="000C442A">
        <w:rPr>
          <w:rFonts w:ascii="Times New Roman" w:hAnsi="Times New Roman" w:cs="Times New Roman"/>
        </w:rPr>
        <w:t>hydrochloridum</w:t>
      </w:r>
      <w:proofErr w:type="spellEnd"/>
      <w:r w:rsidR="00511598" w:rsidRPr="000C442A"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c</w:t>
      </w:r>
      <w:r w:rsidR="00511598" w:rsidRPr="000C442A">
        <w:rPr>
          <w:rFonts w:ascii="Times New Roman" w:hAnsi="Times New Roman" w:cs="Times New Roman"/>
        </w:rPr>
        <w:t>etylpyridinii</w:t>
      </w:r>
      <w:proofErr w:type="spellEnd"/>
      <w:r w:rsidR="00511598" w:rsidRPr="000C442A">
        <w:rPr>
          <w:rFonts w:ascii="Times New Roman" w:hAnsi="Times New Roman" w:cs="Times New Roman"/>
        </w:rPr>
        <w:t xml:space="preserve"> </w:t>
      </w:r>
      <w:proofErr w:type="spellStart"/>
      <w:r w:rsidR="00511598" w:rsidRPr="000C442A">
        <w:rPr>
          <w:rFonts w:ascii="Times New Roman" w:hAnsi="Times New Roman" w:cs="Times New Roman"/>
        </w:rPr>
        <w:t>chloridum</w:t>
      </w:r>
      <w:proofErr w:type="spellEnd"/>
    </w:p>
    <w:p w14:paraId="4D070AAF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b/>
        </w:rPr>
      </w:pPr>
    </w:p>
    <w:p w14:paraId="2231A921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511598" w:rsidRPr="007216C3" w14:paraId="28C56909" w14:textId="77777777" w:rsidTr="00AA0513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20A63" w14:textId="77777777" w:rsidR="00511598" w:rsidRPr="007216C3" w:rsidRDefault="00511598" w:rsidP="00AA0513">
            <w:pPr>
              <w:widowControl w:val="0"/>
              <w:tabs>
                <w:tab w:val="left" w:pos="142"/>
              </w:tabs>
              <w:rPr>
                <w:rFonts w:ascii="Times New Roman" w:hAnsi="Times New Roman" w:cs="Times New Roman"/>
                <w:b/>
              </w:rPr>
            </w:pPr>
            <w:r w:rsidRPr="007216C3">
              <w:rPr>
                <w:rFonts w:ascii="Times New Roman" w:hAnsi="Times New Roman" w:cs="Times New Roman"/>
                <w:b/>
              </w:rPr>
              <w:t>2.</w:t>
            </w:r>
            <w:r w:rsidRPr="007216C3">
              <w:rPr>
                <w:rFonts w:ascii="Times New Roman" w:hAnsi="Times New Roman" w:cs="Times New Roman"/>
                <w:b/>
              </w:rPr>
              <w:tab/>
            </w:r>
            <w:r w:rsidRPr="007216C3">
              <w:rPr>
                <w:rFonts w:ascii="Times New Roman" w:hAnsi="Times New Roman" w:cs="Times New Roman"/>
                <w:b/>
                <w:caps/>
              </w:rPr>
              <w:t>REGISTRUOTOJO pavadinimas</w:t>
            </w:r>
          </w:p>
        </w:tc>
      </w:tr>
    </w:tbl>
    <w:p w14:paraId="385B356B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b/>
        </w:rPr>
      </w:pPr>
    </w:p>
    <w:p w14:paraId="1E1D17B9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KRKA</w:t>
      </w:r>
    </w:p>
    <w:p w14:paraId="5D23E37B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44DAC644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511598" w:rsidRPr="007216C3" w14:paraId="2CB6153F" w14:textId="77777777" w:rsidTr="00AA0513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4FDB7" w14:textId="77777777" w:rsidR="00511598" w:rsidRPr="007216C3" w:rsidRDefault="00511598" w:rsidP="00AA0513">
            <w:pPr>
              <w:widowControl w:val="0"/>
              <w:tabs>
                <w:tab w:val="left" w:pos="142"/>
              </w:tabs>
              <w:rPr>
                <w:rFonts w:ascii="Times New Roman" w:hAnsi="Times New Roman" w:cs="Times New Roman"/>
                <w:b/>
              </w:rPr>
            </w:pPr>
            <w:r w:rsidRPr="007216C3">
              <w:rPr>
                <w:rFonts w:ascii="Times New Roman" w:hAnsi="Times New Roman" w:cs="Times New Roman"/>
                <w:b/>
              </w:rPr>
              <w:t>3.</w:t>
            </w:r>
            <w:r w:rsidRPr="007216C3">
              <w:rPr>
                <w:rFonts w:ascii="Times New Roman" w:hAnsi="Times New Roman" w:cs="Times New Roman"/>
                <w:b/>
              </w:rPr>
              <w:tab/>
            </w:r>
            <w:r w:rsidRPr="007216C3">
              <w:rPr>
                <w:rFonts w:ascii="Times New Roman" w:hAnsi="Times New Roman" w:cs="Times New Roman"/>
                <w:b/>
                <w:caps/>
              </w:rPr>
              <w:t>tinkamumo laikas</w:t>
            </w:r>
          </w:p>
        </w:tc>
      </w:tr>
    </w:tbl>
    <w:p w14:paraId="6059DB77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b/>
        </w:rPr>
      </w:pPr>
    </w:p>
    <w:p w14:paraId="72454C4E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EXP (mm/MMMM)</w:t>
      </w:r>
    </w:p>
    <w:p w14:paraId="678D31A3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b/>
        </w:rPr>
      </w:pPr>
    </w:p>
    <w:p w14:paraId="2EB62A3C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511598" w:rsidRPr="007216C3" w14:paraId="2D751181" w14:textId="77777777" w:rsidTr="00AA0513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F087B" w14:textId="77777777" w:rsidR="00511598" w:rsidRPr="007216C3" w:rsidRDefault="00511598" w:rsidP="00AA0513">
            <w:pPr>
              <w:widowControl w:val="0"/>
              <w:tabs>
                <w:tab w:val="left" w:pos="142"/>
              </w:tabs>
              <w:rPr>
                <w:rFonts w:ascii="Times New Roman" w:hAnsi="Times New Roman" w:cs="Times New Roman"/>
                <w:b/>
              </w:rPr>
            </w:pPr>
            <w:r w:rsidRPr="007216C3">
              <w:rPr>
                <w:rFonts w:ascii="Times New Roman" w:hAnsi="Times New Roman" w:cs="Times New Roman"/>
                <w:b/>
              </w:rPr>
              <w:t>4.</w:t>
            </w:r>
            <w:r w:rsidRPr="007216C3">
              <w:rPr>
                <w:rFonts w:ascii="Times New Roman" w:hAnsi="Times New Roman" w:cs="Times New Roman"/>
                <w:b/>
              </w:rPr>
              <w:tab/>
            </w:r>
            <w:r w:rsidRPr="007216C3">
              <w:rPr>
                <w:rFonts w:ascii="Times New Roman" w:hAnsi="Times New Roman" w:cs="Times New Roman"/>
                <w:b/>
                <w:caps/>
              </w:rPr>
              <w:t>serijos numeris</w:t>
            </w:r>
          </w:p>
        </w:tc>
      </w:tr>
    </w:tbl>
    <w:p w14:paraId="7F2D4BE4" w14:textId="77777777" w:rsidR="00511598" w:rsidRPr="007216C3" w:rsidRDefault="00511598" w:rsidP="00511598">
      <w:pPr>
        <w:widowControl w:val="0"/>
        <w:ind w:left="0" w:right="113" w:firstLine="0"/>
        <w:rPr>
          <w:rFonts w:ascii="Times New Roman" w:hAnsi="Times New Roman" w:cs="Times New Roman"/>
        </w:rPr>
      </w:pPr>
    </w:p>
    <w:p w14:paraId="07C5555B" w14:textId="77777777" w:rsidR="00511598" w:rsidRPr="007216C3" w:rsidRDefault="00511598" w:rsidP="00511598">
      <w:pPr>
        <w:widowControl w:val="0"/>
        <w:ind w:left="0" w:right="113" w:firstLine="0"/>
        <w:rPr>
          <w:rFonts w:ascii="Times New Roman" w:hAnsi="Times New Roman" w:cs="Times New Roman"/>
          <w:lang w:val="sl-SI"/>
        </w:rPr>
      </w:pPr>
      <w:r w:rsidRPr="007216C3">
        <w:rPr>
          <w:rFonts w:ascii="Times New Roman" w:hAnsi="Times New Roman" w:cs="Times New Roman"/>
        </w:rPr>
        <w:t>Lot</w:t>
      </w:r>
    </w:p>
    <w:p w14:paraId="38682A59" w14:textId="77777777" w:rsidR="00511598" w:rsidRPr="007216C3" w:rsidRDefault="00511598" w:rsidP="00511598">
      <w:pPr>
        <w:widowControl w:val="0"/>
        <w:ind w:left="0" w:right="113" w:firstLine="0"/>
        <w:rPr>
          <w:rFonts w:ascii="Times New Roman" w:hAnsi="Times New Roman" w:cs="Times New Roman"/>
        </w:rPr>
      </w:pPr>
    </w:p>
    <w:p w14:paraId="0F2D6B35" w14:textId="77777777" w:rsidR="00511598" w:rsidRPr="007216C3" w:rsidRDefault="00511598" w:rsidP="00511598">
      <w:pPr>
        <w:widowControl w:val="0"/>
        <w:ind w:left="0" w:right="113" w:firstLine="0"/>
        <w:rPr>
          <w:rFonts w:ascii="Times New Roman" w:hAnsi="Times New Roman" w:cs="Times New Roman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5"/>
      </w:tblGrid>
      <w:tr w:rsidR="00511598" w:rsidRPr="007216C3" w14:paraId="490D3597" w14:textId="77777777" w:rsidTr="00AA0513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67FAF" w14:textId="77777777" w:rsidR="00511598" w:rsidRPr="007216C3" w:rsidRDefault="00511598" w:rsidP="00AA0513">
            <w:pPr>
              <w:widowControl w:val="0"/>
              <w:tabs>
                <w:tab w:val="left" w:pos="142"/>
              </w:tabs>
              <w:rPr>
                <w:rFonts w:ascii="Times New Roman" w:hAnsi="Times New Roman" w:cs="Times New Roman"/>
                <w:b/>
              </w:rPr>
            </w:pPr>
            <w:r w:rsidRPr="007216C3">
              <w:rPr>
                <w:rFonts w:ascii="Times New Roman" w:hAnsi="Times New Roman" w:cs="Times New Roman"/>
                <w:b/>
              </w:rPr>
              <w:t>5.</w:t>
            </w:r>
            <w:r w:rsidRPr="007216C3">
              <w:rPr>
                <w:rFonts w:ascii="Times New Roman" w:hAnsi="Times New Roman" w:cs="Times New Roman"/>
                <w:b/>
              </w:rPr>
              <w:tab/>
              <w:t>KITA</w:t>
            </w:r>
          </w:p>
        </w:tc>
      </w:tr>
    </w:tbl>
    <w:p w14:paraId="1ACDB39B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606FFB4D" w14:textId="77777777" w:rsidR="00511598" w:rsidRPr="007216C3" w:rsidRDefault="00511598" w:rsidP="00511598">
      <w:pPr>
        <w:widowControl w:val="0"/>
        <w:ind w:left="0" w:right="113" w:firstLine="0"/>
        <w:rPr>
          <w:rFonts w:ascii="Times New Roman" w:hAnsi="Times New Roman" w:cs="Times New Roman"/>
        </w:rPr>
      </w:pPr>
    </w:p>
    <w:p w14:paraId="4308A971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br w:type="page"/>
      </w:r>
    </w:p>
    <w:p w14:paraId="3E59202E" w14:textId="77777777" w:rsidR="00511598" w:rsidRPr="007216C3" w:rsidRDefault="00511598" w:rsidP="00511598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</w:p>
    <w:p w14:paraId="7C344D2A" w14:textId="77777777" w:rsidR="00511598" w:rsidRPr="007216C3" w:rsidRDefault="00511598" w:rsidP="00511598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</w:p>
    <w:p w14:paraId="7D8136E5" w14:textId="77777777" w:rsidR="00511598" w:rsidRPr="007216C3" w:rsidRDefault="00511598" w:rsidP="00511598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</w:p>
    <w:p w14:paraId="6123EC18" w14:textId="77777777" w:rsidR="00511598" w:rsidRPr="007216C3" w:rsidRDefault="00511598" w:rsidP="00511598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</w:p>
    <w:p w14:paraId="3A254D21" w14:textId="77777777" w:rsidR="00511598" w:rsidRPr="007216C3" w:rsidRDefault="00511598" w:rsidP="00511598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</w:p>
    <w:p w14:paraId="440CC0DB" w14:textId="77777777" w:rsidR="00511598" w:rsidRPr="007216C3" w:rsidRDefault="00511598" w:rsidP="00511598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</w:p>
    <w:p w14:paraId="384F718B" w14:textId="77777777" w:rsidR="00511598" w:rsidRPr="007216C3" w:rsidRDefault="00511598" w:rsidP="00511598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</w:p>
    <w:p w14:paraId="5AC3AF1F" w14:textId="77777777" w:rsidR="00511598" w:rsidRPr="007216C3" w:rsidRDefault="00511598" w:rsidP="00511598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</w:p>
    <w:p w14:paraId="202218FF" w14:textId="77777777" w:rsidR="00511598" w:rsidRPr="007216C3" w:rsidRDefault="00511598" w:rsidP="00511598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</w:p>
    <w:p w14:paraId="5725B538" w14:textId="77777777" w:rsidR="00511598" w:rsidRPr="007216C3" w:rsidRDefault="00511598" w:rsidP="00511598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</w:p>
    <w:p w14:paraId="5CA6033A" w14:textId="77777777" w:rsidR="00511598" w:rsidRPr="007216C3" w:rsidRDefault="00511598" w:rsidP="00511598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</w:p>
    <w:p w14:paraId="67D6B8C3" w14:textId="77777777" w:rsidR="00511598" w:rsidRPr="007216C3" w:rsidRDefault="00511598" w:rsidP="00511598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</w:p>
    <w:p w14:paraId="337AF1E0" w14:textId="77777777" w:rsidR="00511598" w:rsidRPr="007216C3" w:rsidRDefault="00511598" w:rsidP="00511598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</w:p>
    <w:p w14:paraId="0E9DDA79" w14:textId="77777777" w:rsidR="00511598" w:rsidRPr="007216C3" w:rsidRDefault="00511598" w:rsidP="00511598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</w:p>
    <w:p w14:paraId="58D2FAFE" w14:textId="77777777" w:rsidR="00511598" w:rsidRPr="007216C3" w:rsidRDefault="00511598" w:rsidP="00511598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</w:p>
    <w:p w14:paraId="30F3D477" w14:textId="77777777" w:rsidR="00511598" w:rsidRPr="007216C3" w:rsidRDefault="00511598" w:rsidP="00511598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</w:p>
    <w:p w14:paraId="152AAC2E" w14:textId="77777777" w:rsidR="00511598" w:rsidRPr="007216C3" w:rsidRDefault="00511598" w:rsidP="00511598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</w:p>
    <w:p w14:paraId="211C171C" w14:textId="77777777" w:rsidR="00511598" w:rsidRPr="007216C3" w:rsidRDefault="00511598" w:rsidP="00511598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</w:p>
    <w:p w14:paraId="4DAF6211" w14:textId="77777777" w:rsidR="00511598" w:rsidRPr="007216C3" w:rsidRDefault="00511598" w:rsidP="00511598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</w:p>
    <w:p w14:paraId="5C51F84C" w14:textId="77777777" w:rsidR="00511598" w:rsidRPr="007216C3" w:rsidRDefault="00511598" w:rsidP="00511598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</w:p>
    <w:p w14:paraId="4FAF5872" w14:textId="77777777" w:rsidR="00511598" w:rsidRPr="007216C3" w:rsidRDefault="00511598" w:rsidP="00511598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</w:p>
    <w:p w14:paraId="14E0E947" w14:textId="77777777" w:rsidR="00511598" w:rsidRPr="007216C3" w:rsidRDefault="00511598" w:rsidP="00511598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</w:p>
    <w:p w14:paraId="136216CC" w14:textId="77777777" w:rsidR="00511598" w:rsidRPr="007216C3" w:rsidRDefault="00511598" w:rsidP="00511598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</w:p>
    <w:p w14:paraId="351146F5" w14:textId="77777777" w:rsidR="00511598" w:rsidRPr="007216C3" w:rsidRDefault="00511598" w:rsidP="00511598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  <w:r w:rsidRPr="007216C3">
        <w:rPr>
          <w:rFonts w:ascii="Times New Roman" w:hAnsi="Times New Roman" w:cs="Times New Roman"/>
          <w:b/>
          <w:caps/>
        </w:rPr>
        <w:t>B. PAKUOTĖS LAPELIS</w:t>
      </w:r>
    </w:p>
    <w:p w14:paraId="72DBFD57" w14:textId="77777777" w:rsidR="00511598" w:rsidRPr="007216C3" w:rsidRDefault="00511598" w:rsidP="00511598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</w:rPr>
      </w:pPr>
      <w:r w:rsidRPr="007216C3">
        <w:rPr>
          <w:rFonts w:ascii="Times New Roman" w:hAnsi="Times New Roman" w:cs="Times New Roman"/>
        </w:rPr>
        <w:br w:type="page"/>
      </w:r>
      <w:r w:rsidRPr="007216C3">
        <w:rPr>
          <w:rFonts w:ascii="Times New Roman" w:hAnsi="Times New Roman" w:cs="Times New Roman"/>
          <w:b/>
        </w:rPr>
        <w:t>Pakuotės lapelis: informacija vartotojui</w:t>
      </w:r>
    </w:p>
    <w:p w14:paraId="7C92F8B9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2D5CD6CE" w14:textId="77777777" w:rsidR="00511598" w:rsidRPr="007216C3" w:rsidRDefault="00511598" w:rsidP="00511598">
      <w:pPr>
        <w:widowControl w:val="0"/>
        <w:ind w:left="0" w:firstLine="0"/>
        <w:jc w:val="center"/>
        <w:rPr>
          <w:rFonts w:ascii="Times New Roman" w:hAnsi="Times New Roman" w:cs="Times New Roman"/>
          <w:b/>
          <w:lang w:val="sl-SI"/>
        </w:rPr>
      </w:pPr>
      <w:proofErr w:type="spellStart"/>
      <w:r w:rsidRPr="007216C3">
        <w:rPr>
          <w:rFonts w:ascii="Times New Roman" w:hAnsi="Times New Roman" w:cs="Times New Roman"/>
          <w:b/>
        </w:rPr>
        <w:t>Septabene</w:t>
      </w:r>
      <w:proofErr w:type="spellEnd"/>
      <w:r w:rsidRPr="007216C3">
        <w:rPr>
          <w:rFonts w:ascii="Times New Roman" w:hAnsi="Times New Roman" w:cs="Times New Roman"/>
          <w:b/>
        </w:rPr>
        <w:t xml:space="preserve"> citrinų ir šeivamedžio skonio 3 mg/1 mg kietosios pastilės</w:t>
      </w:r>
    </w:p>
    <w:p w14:paraId="5DA97194" w14:textId="1AE9E5EA" w:rsidR="00511598" w:rsidRPr="007216C3" w:rsidRDefault="005E4D2B" w:rsidP="00511598">
      <w:pPr>
        <w:widowControl w:val="0"/>
        <w:ind w:left="0" w:firstLine="0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</w:t>
      </w:r>
      <w:r w:rsidR="00511598" w:rsidRPr="007216C3">
        <w:rPr>
          <w:rFonts w:ascii="Times New Roman" w:hAnsi="Times New Roman" w:cs="Times New Roman"/>
        </w:rPr>
        <w:t>enzidamino</w:t>
      </w:r>
      <w:proofErr w:type="spellEnd"/>
      <w:r w:rsidR="00511598" w:rsidRPr="007216C3">
        <w:rPr>
          <w:rFonts w:ascii="Times New Roman" w:hAnsi="Times New Roman" w:cs="Times New Roman"/>
        </w:rPr>
        <w:t xml:space="preserve"> hidrochloridas /</w:t>
      </w:r>
      <w:proofErr w:type="spellStart"/>
      <w:r>
        <w:rPr>
          <w:rFonts w:ascii="Times New Roman" w:hAnsi="Times New Roman" w:cs="Times New Roman"/>
        </w:rPr>
        <w:t>c</w:t>
      </w:r>
      <w:r w:rsidR="00511598" w:rsidRPr="007216C3">
        <w:rPr>
          <w:rFonts w:ascii="Times New Roman" w:hAnsi="Times New Roman" w:cs="Times New Roman"/>
        </w:rPr>
        <w:t>etilpiridinio</w:t>
      </w:r>
      <w:proofErr w:type="spellEnd"/>
      <w:r w:rsidR="00511598" w:rsidRPr="007216C3">
        <w:rPr>
          <w:rFonts w:ascii="Times New Roman" w:hAnsi="Times New Roman" w:cs="Times New Roman"/>
        </w:rPr>
        <w:t xml:space="preserve"> chloridas</w:t>
      </w:r>
    </w:p>
    <w:p w14:paraId="48772550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1DDF5325" w14:textId="77777777" w:rsidR="00511598" w:rsidRPr="007216C3" w:rsidRDefault="00511598" w:rsidP="00511598">
      <w:pPr>
        <w:widowControl w:val="0"/>
        <w:numPr>
          <w:ilvl w:val="12"/>
          <w:numId w:val="0"/>
        </w:numPr>
        <w:ind w:right="-2"/>
        <w:rPr>
          <w:rFonts w:ascii="Times New Roman" w:eastAsia="Times New Roman" w:hAnsi="Times New Roman" w:cs="Times New Roman"/>
          <w:b/>
          <w:sz w:val="24"/>
          <w:szCs w:val="20"/>
          <w:lang w:val="sl-SI" w:eastAsia="sl-SI"/>
        </w:rPr>
      </w:pPr>
      <w:r w:rsidRPr="007216C3">
        <w:rPr>
          <w:rFonts w:ascii="Times New Roman" w:hAnsi="Times New Roman" w:cs="Times New Roman"/>
          <w:b/>
        </w:rPr>
        <w:t>Atidžiai perskaitykite visą šį lapelį, prieš pradėdami vartoti šį vaistą, nes jame pateikiama Jums svarbi informacija.</w:t>
      </w:r>
    </w:p>
    <w:p w14:paraId="1B856732" w14:textId="77777777" w:rsidR="00511598" w:rsidRPr="007216C3" w:rsidRDefault="00511598" w:rsidP="00511598">
      <w:pPr>
        <w:widowControl w:val="0"/>
        <w:numPr>
          <w:ilvl w:val="12"/>
          <w:numId w:val="0"/>
        </w:numPr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7216C3">
        <w:rPr>
          <w:rFonts w:ascii="Times New Roman" w:hAnsi="Times New Roman" w:cs="Times New Roman"/>
        </w:rPr>
        <w:t>Visada vartokite šį vaistą tiksliai kaip aprašyta šiame lapelyje arba kaip nurodė gydytojas arba vaistininkas.</w:t>
      </w:r>
    </w:p>
    <w:p w14:paraId="67D497D8" w14:textId="77777777" w:rsidR="00511598" w:rsidRPr="007216C3" w:rsidRDefault="00511598" w:rsidP="00511598">
      <w:pPr>
        <w:widowControl w:val="0"/>
        <w:numPr>
          <w:ilvl w:val="0"/>
          <w:numId w:val="5"/>
        </w:numPr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Neišmeskite šio lapelio, nes vėl gali prireikti jį perskaityti.</w:t>
      </w:r>
    </w:p>
    <w:p w14:paraId="61D21986" w14:textId="77777777" w:rsidR="00511598" w:rsidRPr="007216C3" w:rsidRDefault="00511598" w:rsidP="00511598">
      <w:pPr>
        <w:widowControl w:val="0"/>
        <w:numPr>
          <w:ilvl w:val="0"/>
          <w:numId w:val="5"/>
        </w:numPr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Jeigu norite sužinoti daugiau arba pasitarti, kreipkitės į vaistininką.</w:t>
      </w:r>
    </w:p>
    <w:p w14:paraId="542A24A3" w14:textId="77777777" w:rsidR="00511598" w:rsidRPr="007216C3" w:rsidRDefault="00511598" w:rsidP="00511598">
      <w:pPr>
        <w:widowControl w:val="0"/>
        <w:numPr>
          <w:ilvl w:val="0"/>
          <w:numId w:val="5"/>
        </w:numPr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Jeigu pasireiškė šalutinis poveikis (net jeigu jis šiame lapelyje nenurodytas), kreipkitės į gydytoją arba vaistininką. Žr. 4 skyrių.</w:t>
      </w:r>
    </w:p>
    <w:p w14:paraId="6FCC5DD3" w14:textId="77777777" w:rsidR="00511598" w:rsidRPr="007216C3" w:rsidRDefault="00511598" w:rsidP="00511598">
      <w:pPr>
        <w:widowControl w:val="0"/>
        <w:numPr>
          <w:ilvl w:val="0"/>
          <w:numId w:val="5"/>
        </w:numPr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  <w:lang w:val="sl-SI"/>
        </w:rPr>
        <w:t>Jei</w:t>
      </w:r>
      <w:r w:rsidRPr="007216C3">
        <w:rPr>
          <w:rFonts w:ascii="Times New Roman" w:hAnsi="Times New Roman" w:cs="Times New Roman"/>
        </w:rPr>
        <w:t xml:space="preserve"> per 3 dienas Jūsų savijauta nepagerėjo arba net pablogėjo, kreipkitės į gydytoją.</w:t>
      </w:r>
    </w:p>
    <w:p w14:paraId="0E3854FA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2220AEE6" w14:textId="73715197" w:rsidR="00511598" w:rsidRDefault="00511598" w:rsidP="00511598">
      <w:pPr>
        <w:widowControl w:val="0"/>
        <w:rPr>
          <w:rFonts w:ascii="Times New Roman" w:hAnsi="Times New Roman" w:cs="Times New Roman"/>
          <w:b/>
        </w:rPr>
      </w:pPr>
      <w:r w:rsidRPr="007216C3">
        <w:rPr>
          <w:rFonts w:ascii="Times New Roman" w:hAnsi="Times New Roman" w:cs="Times New Roman"/>
          <w:b/>
        </w:rPr>
        <w:t>Apie ką rašoma šiame lapelyje?</w:t>
      </w:r>
    </w:p>
    <w:p w14:paraId="5D53F99A" w14:textId="77777777" w:rsidR="00AA0513" w:rsidRPr="007216C3" w:rsidRDefault="00AA0513" w:rsidP="00511598">
      <w:pPr>
        <w:widowControl w:val="0"/>
        <w:rPr>
          <w:rFonts w:ascii="Times New Roman" w:hAnsi="Times New Roman" w:cs="Times New Roman"/>
          <w:b/>
        </w:rPr>
      </w:pPr>
    </w:p>
    <w:p w14:paraId="5AE26A3F" w14:textId="77777777" w:rsidR="00511598" w:rsidRPr="007216C3" w:rsidRDefault="00511598" w:rsidP="00511598">
      <w:pPr>
        <w:widowControl w:val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1.</w:t>
      </w:r>
      <w:r w:rsidRPr="007216C3">
        <w:rPr>
          <w:rFonts w:ascii="Times New Roman" w:hAnsi="Times New Roman" w:cs="Times New Roman"/>
        </w:rPr>
        <w:tab/>
        <w:t xml:space="preserve">Kas yra </w:t>
      </w: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 ir kam jis vartojamas</w:t>
      </w:r>
    </w:p>
    <w:p w14:paraId="3B12D1AC" w14:textId="77777777" w:rsidR="00511598" w:rsidRPr="007216C3" w:rsidRDefault="00511598" w:rsidP="00511598">
      <w:pPr>
        <w:widowControl w:val="0"/>
        <w:rPr>
          <w:rFonts w:ascii="Times New Roman" w:hAnsi="Times New Roman" w:cs="Times New Roman"/>
          <w:lang w:val="sl-SI"/>
        </w:rPr>
      </w:pPr>
      <w:r w:rsidRPr="007216C3">
        <w:rPr>
          <w:rFonts w:ascii="Times New Roman" w:hAnsi="Times New Roman" w:cs="Times New Roman"/>
        </w:rPr>
        <w:t>2.</w:t>
      </w:r>
      <w:r w:rsidRPr="007216C3">
        <w:rPr>
          <w:rFonts w:ascii="Times New Roman" w:hAnsi="Times New Roman" w:cs="Times New Roman"/>
        </w:rPr>
        <w:tab/>
        <w:t xml:space="preserve">Kas žinotina prieš vartojant </w:t>
      </w: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</w:t>
      </w:r>
    </w:p>
    <w:p w14:paraId="5C0284B5" w14:textId="77777777" w:rsidR="00511598" w:rsidRPr="007216C3" w:rsidRDefault="00511598" w:rsidP="00511598">
      <w:pPr>
        <w:widowControl w:val="0"/>
        <w:rPr>
          <w:rFonts w:ascii="Times New Roman" w:hAnsi="Times New Roman" w:cs="Times New Roman"/>
          <w:lang w:val="sl-SI"/>
        </w:rPr>
      </w:pPr>
      <w:r w:rsidRPr="007216C3">
        <w:rPr>
          <w:rFonts w:ascii="Times New Roman" w:hAnsi="Times New Roman" w:cs="Times New Roman"/>
        </w:rPr>
        <w:t>3.</w:t>
      </w:r>
      <w:r w:rsidRPr="007216C3">
        <w:rPr>
          <w:rFonts w:ascii="Times New Roman" w:hAnsi="Times New Roman" w:cs="Times New Roman"/>
        </w:rPr>
        <w:tab/>
        <w:t xml:space="preserve">Kaip vartoti </w:t>
      </w: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</w:t>
      </w:r>
    </w:p>
    <w:p w14:paraId="67A9E9B2" w14:textId="77777777" w:rsidR="00511598" w:rsidRPr="007216C3" w:rsidRDefault="00511598" w:rsidP="00511598">
      <w:pPr>
        <w:widowControl w:val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4.</w:t>
      </w:r>
      <w:r w:rsidRPr="007216C3">
        <w:rPr>
          <w:rFonts w:ascii="Times New Roman" w:hAnsi="Times New Roman" w:cs="Times New Roman"/>
        </w:rPr>
        <w:tab/>
        <w:t>Galimas šalutinis poveikis</w:t>
      </w:r>
    </w:p>
    <w:p w14:paraId="7C77389D" w14:textId="77777777" w:rsidR="00511598" w:rsidRPr="007216C3" w:rsidRDefault="00511598" w:rsidP="00511598">
      <w:pPr>
        <w:widowControl w:val="0"/>
        <w:rPr>
          <w:rFonts w:ascii="Times New Roman" w:hAnsi="Times New Roman" w:cs="Times New Roman"/>
          <w:lang w:val="sl-SI"/>
        </w:rPr>
      </w:pPr>
      <w:r w:rsidRPr="007216C3">
        <w:rPr>
          <w:rFonts w:ascii="Times New Roman" w:hAnsi="Times New Roman" w:cs="Times New Roman"/>
        </w:rPr>
        <w:t>5.</w:t>
      </w:r>
      <w:r w:rsidRPr="007216C3">
        <w:rPr>
          <w:rFonts w:ascii="Times New Roman" w:hAnsi="Times New Roman" w:cs="Times New Roman"/>
        </w:rPr>
        <w:tab/>
        <w:t xml:space="preserve">Kaip laikyti </w:t>
      </w: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</w:t>
      </w:r>
    </w:p>
    <w:p w14:paraId="04C3CEE8" w14:textId="77777777" w:rsidR="00511598" w:rsidRPr="007216C3" w:rsidRDefault="00511598" w:rsidP="00511598">
      <w:pPr>
        <w:widowControl w:val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6.</w:t>
      </w:r>
      <w:r w:rsidRPr="007216C3">
        <w:rPr>
          <w:rFonts w:ascii="Times New Roman" w:hAnsi="Times New Roman" w:cs="Times New Roman"/>
        </w:rPr>
        <w:tab/>
        <w:t>Pakuotės turinys ir kita informacija</w:t>
      </w:r>
    </w:p>
    <w:p w14:paraId="66E55519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06FE907A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6EF95D7A" w14:textId="77777777" w:rsidR="00511598" w:rsidRPr="007216C3" w:rsidRDefault="00511598" w:rsidP="00511598">
      <w:pPr>
        <w:widowControl w:val="0"/>
        <w:tabs>
          <w:tab w:val="left" w:pos="567"/>
        </w:tabs>
        <w:outlineLvl w:val="1"/>
        <w:rPr>
          <w:rFonts w:ascii="Times New Roman" w:hAnsi="Times New Roman" w:cs="Times New Roman"/>
          <w:b/>
        </w:rPr>
      </w:pPr>
      <w:r w:rsidRPr="007216C3">
        <w:rPr>
          <w:rFonts w:ascii="Times New Roman" w:hAnsi="Times New Roman" w:cs="Times New Roman"/>
          <w:b/>
        </w:rPr>
        <w:t>1.</w:t>
      </w:r>
      <w:r w:rsidRPr="007216C3">
        <w:rPr>
          <w:rFonts w:ascii="Times New Roman" w:hAnsi="Times New Roman" w:cs="Times New Roman"/>
          <w:b/>
        </w:rPr>
        <w:tab/>
        <w:t xml:space="preserve">Kas yra </w:t>
      </w:r>
      <w:proofErr w:type="spellStart"/>
      <w:r w:rsidRPr="007216C3">
        <w:rPr>
          <w:rFonts w:ascii="Times New Roman" w:hAnsi="Times New Roman" w:cs="Times New Roman"/>
          <w:b/>
        </w:rPr>
        <w:t>Septabene</w:t>
      </w:r>
      <w:proofErr w:type="spellEnd"/>
      <w:r w:rsidRPr="007216C3">
        <w:rPr>
          <w:rFonts w:ascii="Times New Roman" w:hAnsi="Times New Roman" w:cs="Times New Roman"/>
          <w:b/>
        </w:rPr>
        <w:t xml:space="preserve"> citrinų ir šeivamedžio skonio ir kam jis vartojamas</w:t>
      </w:r>
    </w:p>
    <w:p w14:paraId="6F840442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36A44A65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  <w:r w:rsidRPr="007216C3">
        <w:rPr>
          <w:rFonts w:ascii="Times New Roman" w:hAnsi="Times New Roman" w:cs="Times New Roman"/>
          <w:lang w:val="sl-SI"/>
        </w:rPr>
        <w:t>Septabene citrinų ir šeivamedžio skonio sudėtyje yra benzidamino hidrochlorido ir cetilpiridinio chlorido.</w:t>
      </w:r>
    </w:p>
    <w:p w14:paraId="57C6C641" w14:textId="180DC761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color w:val="000000"/>
        </w:rPr>
      </w:pP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 kietosios pastilės yra </w:t>
      </w:r>
      <w:r w:rsidRPr="007216C3">
        <w:rPr>
          <w:rFonts w:ascii="Times New Roman" w:hAnsi="Times New Roman" w:cs="Times New Roman"/>
          <w:lang w:val="sl-SI"/>
        </w:rPr>
        <w:t xml:space="preserve">priešuždegiminis, </w:t>
      </w:r>
      <w:r w:rsidR="00E623F6">
        <w:rPr>
          <w:rFonts w:ascii="Times New Roman" w:hAnsi="Times New Roman" w:cs="Times New Roman"/>
          <w:lang w:val="sl-SI"/>
        </w:rPr>
        <w:t xml:space="preserve">nuskausminamasis </w:t>
      </w:r>
      <w:r w:rsidRPr="007216C3">
        <w:rPr>
          <w:rFonts w:ascii="Times New Roman" w:hAnsi="Times New Roman" w:cs="Times New Roman"/>
          <w:lang w:val="sl-SI"/>
        </w:rPr>
        <w:t>ir antiseptinis vaistas skirtas vietiniam gydymui</w:t>
      </w:r>
      <w:r w:rsidRPr="007216C3">
        <w:rPr>
          <w:rFonts w:ascii="Times New Roman" w:hAnsi="Times New Roman" w:cs="Times New Roman"/>
        </w:rPr>
        <w:t xml:space="preserve"> vartojamas </w:t>
      </w:r>
      <w:r w:rsidRPr="007216C3">
        <w:rPr>
          <w:rFonts w:ascii="Times New Roman" w:hAnsi="Times New Roman" w:cs="Times New Roman"/>
          <w:lang w:val="sl-SI"/>
        </w:rPr>
        <w:t>per burną</w:t>
      </w:r>
      <w:r w:rsidRPr="007216C3">
        <w:rPr>
          <w:rFonts w:ascii="Times New Roman" w:hAnsi="Times New Roman" w:cs="Times New Roman"/>
        </w:rPr>
        <w:t xml:space="preserve">. </w:t>
      </w: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 dezinfekuoja burną ir ryklę bei lengvina ryklės uždegimo požymius, pvz., skausmą, paraudimą, patinimą, karštį ir funkcijos sutrikimą</w:t>
      </w:r>
      <w:r w:rsidRPr="007216C3">
        <w:rPr>
          <w:rFonts w:ascii="Times New Roman" w:hAnsi="Times New Roman" w:cs="Times New Roman"/>
          <w:color w:val="000000"/>
        </w:rPr>
        <w:t>.</w:t>
      </w:r>
    </w:p>
    <w:p w14:paraId="7FB082FA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319DA915" w14:textId="77777777" w:rsidR="00511598" w:rsidRPr="007216C3" w:rsidRDefault="00511598" w:rsidP="00DB410E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 vartojamas </w:t>
      </w:r>
      <w:r w:rsidRPr="007216C3">
        <w:rPr>
          <w:rFonts w:ascii="Times New Roman" w:hAnsi="Times New Roman" w:cs="Times New Roman"/>
          <w:lang w:val="sl-SI"/>
        </w:rPr>
        <w:t>gerklės skausmo simptomų, susijusių su lengva</w:t>
      </w:r>
      <w:r w:rsidRPr="007216C3">
        <w:rPr>
          <w:rFonts w:ascii="Times New Roman" w:hAnsi="Times New Roman" w:cs="Times New Roman"/>
        </w:rPr>
        <w:t xml:space="preserve"> burnos ir </w:t>
      </w:r>
      <w:r w:rsidRPr="007216C3">
        <w:rPr>
          <w:rFonts w:ascii="Times New Roman" w:hAnsi="Times New Roman" w:cs="Times New Roman"/>
          <w:lang w:val="sl-SI"/>
        </w:rPr>
        <w:t xml:space="preserve">gerklės infekcija (įskaitant </w:t>
      </w:r>
      <w:r w:rsidRPr="007216C3">
        <w:rPr>
          <w:rFonts w:ascii="Times New Roman" w:hAnsi="Times New Roman" w:cs="Times New Roman"/>
        </w:rPr>
        <w:t xml:space="preserve">dantenų </w:t>
      </w:r>
      <w:r w:rsidRPr="007216C3">
        <w:rPr>
          <w:rFonts w:ascii="Times New Roman" w:hAnsi="Times New Roman" w:cs="Times New Roman"/>
          <w:lang w:val="sl-SI"/>
        </w:rPr>
        <w:t>uždegimą (gingivitą) ir ryklės uždegimą (faringitą)), gydymui.</w:t>
      </w:r>
    </w:p>
    <w:p w14:paraId="086C52A4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highlight w:val="yellow"/>
        </w:rPr>
      </w:pPr>
    </w:p>
    <w:p w14:paraId="3EAB000C" w14:textId="77777777" w:rsidR="00511598" w:rsidRPr="007216C3" w:rsidRDefault="00511598" w:rsidP="00511598">
      <w:pPr>
        <w:widowControl w:val="0"/>
        <w:numPr>
          <w:ilvl w:val="12"/>
          <w:numId w:val="0"/>
        </w:numPr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7216C3">
        <w:rPr>
          <w:rFonts w:ascii="Times New Roman" w:hAnsi="Times New Roman" w:cs="Times New Roman"/>
        </w:rPr>
        <w:t>Jei po 3 dienų Jūsų savijauta nepagerėjo arba pablogėjo, kreipkitės į gydytoją.</w:t>
      </w:r>
    </w:p>
    <w:p w14:paraId="412D951D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0CBE61B0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7EB662D8" w14:textId="77777777" w:rsidR="00511598" w:rsidRPr="007216C3" w:rsidRDefault="00511598" w:rsidP="00511598">
      <w:pPr>
        <w:widowControl w:val="0"/>
        <w:tabs>
          <w:tab w:val="left" w:pos="567"/>
        </w:tabs>
        <w:outlineLvl w:val="1"/>
        <w:rPr>
          <w:rFonts w:ascii="Times New Roman" w:hAnsi="Times New Roman" w:cs="Times New Roman"/>
          <w:b/>
          <w:lang w:val="sl-SI"/>
        </w:rPr>
      </w:pPr>
      <w:r w:rsidRPr="007216C3">
        <w:rPr>
          <w:rFonts w:ascii="Times New Roman" w:hAnsi="Times New Roman" w:cs="Times New Roman"/>
          <w:b/>
        </w:rPr>
        <w:t>2.</w:t>
      </w:r>
      <w:r w:rsidRPr="007216C3">
        <w:rPr>
          <w:rFonts w:ascii="Times New Roman" w:hAnsi="Times New Roman" w:cs="Times New Roman"/>
          <w:b/>
        </w:rPr>
        <w:tab/>
        <w:t xml:space="preserve">Kas žinotina prieš vartojant </w:t>
      </w:r>
      <w:proofErr w:type="spellStart"/>
      <w:r w:rsidRPr="007216C3">
        <w:rPr>
          <w:rFonts w:ascii="Times New Roman" w:hAnsi="Times New Roman" w:cs="Times New Roman"/>
          <w:b/>
        </w:rPr>
        <w:t>Septabene</w:t>
      </w:r>
      <w:proofErr w:type="spellEnd"/>
      <w:r w:rsidRPr="007216C3">
        <w:rPr>
          <w:rFonts w:ascii="Times New Roman" w:hAnsi="Times New Roman" w:cs="Times New Roman"/>
          <w:b/>
        </w:rPr>
        <w:t xml:space="preserve"> citrinų ir šeivamedžio skonio</w:t>
      </w:r>
    </w:p>
    <w:p w14:paraId="35FAE45E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7517B333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b/>
        </w:rPr>
      </w:pPr>
      <w:proofErr w:type="spellStart"/>
      <w:r w:rsidRPr="007216C3">
        <w:rPr>
          <w:rFonts w:ascii="Times New Roman" w:hAnsi="Times New Roman" w:cs="Times New Roman"/>
          <w:b/>
        </w:rPr>
        <w:t>Septabene</w:t>
      </w:r>
      <w:proofErr w:type="spellEnd"/>
      <w:r w:rsidRPr="007216C3">
        <w:rPr>
          <w:rFonts w:ascii="Times New Roman" w:hAnsi="Times New Roman" w:cs="Times New Roman"/>
          <w:b/>
        </w:rPr>
        <w:t xml:space="preserve"> citrinų ir šeivamedžio skonio vartoti </w:t>
      </w:r>
      <w:r>
        <w:rPr>
          <w:rFonts w:ascii="Times New Roman" w:hAnsi="Times New Roman" w:cs="Times New Roman"/>
          <w:b/>
        </w:rPr>
        <w:t>draudžiama</w:t>
      </w:r>
      <w:r w:rsidRPr="007216C3">
        <w:rPr>
          <w:rFonts w:ascii="Times New Roman" w:hAnsi="Times New Roman" w:cs="Times New Roman"/>
          <w:b/>
        </w:rPr>
        <w:t>:</w:t>
      </w:r>
    </w:p>
    <w:p w14:paraId="2942AF8D" w14:textId="77777777" w:rsidR="00511598" w:rsidRPr="007216C3" w:rsidRDefault="00511598" w:rsidP="00511598">
      <w:pPr>
        <w:widowControl w:val="0"/>
        <w:numPr>
          <w:ilvl w:val="0"/>
          <w:numId w:val="6"/>
        </w:numPr>
        <w:ind w:right="-2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 xml:space="preserve">jeigu yra alergija </w:t>
      </w:r>
      <w:proofErr w:type="spellStart"/>
      <w:r w:rsidRPr="007216C3">
        <w:rPr>
          <w:rFonts w:ascii="Times New Roman" w:hAnsi="Times New Roman" w:cs="Times New Roman"/>
        </w:rPr>
        <w:t>benzidamino</w:t>
      </w:r>
      <w:proofErr w:type="spellEnd"/>
      <w:r w:rsidRPr="007216C3">
        <w:rPr>
          <w:rFonts w:ascii="Times New Roman" w:hAnsi="Times New Roman" w:cs="Times New Roman"/>
        </w:rPr>
        <w:t xml:space="preserve"> hidrochloridui, </w:t>
      </w:r>
      <w:proofErr w:type="spellStart"/>
      <w:r w:rsidRPr="007216C3">
        <w:rPr>
          <w:rFonts w:ascii="Times New Roman" w:hAnsi="Times New Roman" w:cs="Times New Roman"/>
        </w:rPr>
        <w:t>cetilpiridino</w:t>
      </w:r>
      <w:proofErr w:type="spellEnd"/>
      <w:r w:rsidRPr="007216C3">
        <w:rPr>
          <w:rFonts w:ascii="Times New Roman" w:hAnsi="Times New Roman" w:cs="Times New Roman"/>
        </w:rPr>
        <w:t xml:space="preserve"> chloridui arba bet kuriai pagalbinei šio vaisto medžiagai (jos išvardytos 6 skyriuje).</w:t>
      </w:r>
    </w:p>
    <w:p w14:paraId="7E559028" w14:textId="77777777" w:rsidR="00511598" w:rsidRPr="007216C3" w:rsidRDefault="00511598" w:rsidP="00511598">
      <w:pPr>
        <w:widowControl w:val="0"/>
        <w:numPr>
          <w:ilvl w:val="0"/>
          <w:numId w:val="6"/>
        </w:numPr>
        <w:ind w:right="-2"/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7216C3">
        <w:rPr>
          <w:rFonts w:ascii="Times New Roman" w:hAnsi="Times New Roman" w:cs="Times New Roman"/>
        </w:rPr>
        <w:t>jeigu pacientas yra jaunesnis kaip 6 metų vaikas.</w:t>
      </w:r>
    </w:p>
    <w:p w14:paraId="338849DD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0E867C87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b/>
        </w:rPr>
      </w:pPr>
      <w:r w:rsidRPr="007216C3">
        <w:rPr>
          <w:rFonts w:ascii="Times New Roman" w:hAnsi="Times New Roman" w:cs="Times New Roman"/>
          <w:b/>
        </w:rPr>
        <w:t>Įspėjimai ir atsargumo priemonės:</w:t>
      </w:r>
    </w:p>
    <w:p w14:paraId="58640755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 xml:space="preserve">Pasitarkite su gydytoju arba vaistininku, prieš pradėdami vartoti </w:t>
      </w: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</w:t>
      </w:r>
    </w:p>
    <w:p w14:paraId="107A1BE0" w14:textId="63A6810B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 negalima vartoti ilgiau kaip 7 dienas. Jei per šį laikotarpį simptomai pasunkėja arba per 3 dienas nepa</w:t>
      </w:r>
      <w:r w:rsidR="005E4D2B">
        <w:rPr>
          <w:rFonts w:ascii="Times New Roman" w:hAnsi="Times New Roman" w:cs="Times New Roman"/>
        </w:rPr>
        <w:t>gerėja</w:t>
      </w:r>
      <w:r w:rsidRPr="007216C3">
        <w:rPr>
          <w:rFonts w:ascii="Times New Roman" w:hAnsi="Times New Roman" w:cs="Times New Roman"/>
        </w:rPr>
        <w:t xml:space="preserve"> arba jei atsiranda kitokių simptomų, pvz., karščiavimas, pasitarkite su gydytoju.</w:t>
      </w:r>
    </w:p>
    <w:p w14:paraId="378C2B9B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17719AE0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Lokalaus poveikio vaistų vartojimas, ypač ilgalaikis, gali sukelti įjautrinimą; tokiu atveju vaisto vartojimą reikia nutraukti.</w:t>
      </w:r>
    </w:p>
    <w:p w14:paraId="7C4F3460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05993F24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 negalima vartoti kartu su anijoninėmis medžiagomis, kurių yra, pvz., dantų pastoje, todėl vaisto nerekomenduojama vartoti prieš pat dantų valymą arba tuoj po jo.</w:t>
      </w:r>
    </w:p>
    <w:p w14:paraId="6317E9B8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276E270A" w14:textId="77777777" w:rsidR="00511598" w:rsidRPr="007216C3" w:rsidRDefault="00511598" w:rsidP="00511598">
      <w:pPr>
        <w:widowControl w:val="0"/>
        <w:tabs>
          <w:tab w:val="left" w:pos="567"/>
        </w:tabs>
        <w:ind w:left="0" w:firstLine="0"/>
        <w:jc w:val="both"/>
        <w:outlineLvl w:val="3"/>
        <w:rPr>
          <w:rFonts w:ascii="Times New Roman" w:hAnsi="Times New Roman" w:cs="Times New Roman"/>
          <w:lang w:val="sl-SI"/>
        </w:rPr>
      </w:pPr>
      <w:r w:rsidRPr="007216C3">
        <w:rPr>
          <w:rFonts w:ascii="Times New Roman" w:hAnsi="Times New Roman" w:cs="Times New Roman"/>
          <w:lang w:val="sl-SI"/>
        </w:rPr>
        <w:t>Specialių atsargumo priemonių reikia imtis jei:</w:t>
      </w:r>
    </w:p>
    <w:p w14:paraId="47DC7363" w14:textId="77777777" w:rsidR="00511598" w:rsidRPr="007216C3" w:rsidRDefault="00511598" w:rsidP="00511598">
      <w:pPr>
        <w:widowControl w:val="0"/>
        <w:numPr>
          <w:ilvl w:val="0"/>
          <w:numId w:val="7"/>
        </w:numPr>
        <w:contextualSpacing/>
        <w:rPr>
          <w:rFonts w:ascii="Times New Roman" w:hAnsi="Times New Roman" w:cs="Times New Roman"/>
        </w:rPr>
      </w:pPr>
      <w:r w:rsidRPr="007216C3">
        <w:rPr>
          <w:rFonts w:ascii="Times New Roman" w:eastAsia="Times New Roman" w:hAnsi="Times New Roman" w:cs="Times New Roman"/>
          <w:lang w:val="sl-SI"/>
        </w:rPr>
        <w:t>esate alergiškas salicilatams (pvz., acetilsalicilo rūgščiai ir salicilo rūgščiai) ar kitiems nesteroidiniams skausmą slopinantiems vaistams nuo uždegimo</w:t>
      </w:r>
      <w:r w:rsidRPr="007216C3">
        <w:rPr>
          <w:rFonts w:ascii="Times New Roman" w:eastAsia="Calibri" w:hAnsi="Times New Roman" w:cs="Times New Roman"/>
          <w:lang w:val="sl-SI"/>
        </w:rPr>
        <w:t xml:space="preserve"> </w:t>
      </w:r>
      <w:r w:rsidRPr="007216C3">
        <w:rPr>
          <w:rFonts w:ascii="Times New Roman" w:eastAsia="Times New Roman" w:hAnsi="Times New Roman" w:cs="Times New Roman"/>
          <w:lang w:val="sl-SI"/>
        </w:rPr>
        <w:t xml:space="preserve">(NVNU). </w:t>
      </w:r>
      <w:proofErr w:type="spellStart"/>
      <w:r w:rsidRPr="007216C3">
        <w:rPr>
          <w:rFonts w:ascii="Times New Roman" w:hAnsi="Times New Roman" w:cs="Times New Roman"/>
          <w:lang w:val="en-US"/>
        </w:rPr>
        <w:t>Vartoti</w:t>
      </w:r>
      <w:proofErr w:type="spellEnd"/>
      <w:r w:rsidRPr="007216C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16C3">
        <w:rPr>
          <w:rFonts w:ascii="Times New Roman" w:hAnsi="Times New Roman" w:cs="Times New Roman"/>
          <w:lang w:val="en-US"/>
        </w:rPr>
        <w:t>šį</w:t>
      </w:r>
      <w:proofErr w:type="spellEnd"/>
      <w:r w:rsidRPr="007216C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16C3">
        <w:rPr>
          <w:rFonts w:ascii="Times New Roman" w:hAnsi="Times New Roman" w:cs="Times New Roman"/>
          <w:lang w:val="en-US"/>
        </w:rPr>
        <w:t>vaistą</w:t>
      </w:r>
      <w:proofErr w:type="spellEnd"/>
      <w:r w:rsidRPr="007216C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16C3">
        <w:rPr>
          <w:rFonts w:ascii="Times New Roman" w:hAnsi="Times New Roman" w:cs="Times New Roman"/>
          <w:lang w:val="en-US"/>
        </w:rPr>
        <w:t>nepatartina</w:t>
      </w:r>
      <w:proofErr w:type="spellEnd"/>
      <w:r w:rsidRPr="007216C3">
        <w:rPr>
          <w:rFonts w:ascii="Times New Roman" w:hAnsi="Times New Roman" w:cs="Times New Roman"/>
          <w:lang w:val="en-US"/>
        </w:rPr>
        <w:t>.</w:t>
      </w:r>
    </w:p>
    <w:p w14:paraId="6F43851D" w14:textId="77777777" w:rsidR="00511598" w:rsidRPr="007216C3" w:rsidRDefault="00511598" w:rsidP="00511598">
      <w:pPr>
        <w:widowControl w:val="0"/>
        <w:numPr>
          <w:ilvl w:val="0"/>
          <w:numId w:val="7"/>
        </w:numPr>
        <w:contextualSpacing/>
        <w:rPr>
          <w:rFonts w:ascii="Times New Roman" w:hAnsi="Times New Roman" w:cs="Times New Roman"/>
        </w:rPr>
      </w:pPr>
      <w:r w:rsidRPr="00DB410E">
        <w:rPr>
          <w:rFonts w:ascii="Times New Roman" w:hAnsi="Times New Roman" w:cs="Times New Roman"/>
        </w:rPr>
        <w:t>sergate ar kažkada sirgote bronchine astma. Šiuo atveju reikia imtis atsargumo priemonių.</w:t>
      </w:r>
    </w:p>
    <w:p w14:paraId="0C5695CF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</w:p>
    <w:p w14:paraId="70BDEBCE" w14:textId="77777777" w:rsidR="00511598" w:rsidRPr="007216C3" w:rsidRDefault="00511598" w:rsidP="00511598">
      <w:pPr>
        <w:widowControl w:val="0"/>
        <w:tabs>
          <w:tab w:val="left" w:pos="567"/>
        </w:tabs>
        <w:ind w:left="0" w:firstLine="0"/>
        <w:jc w:val="both"/>
        <w:outlineLvl w:val="3"/>
        <w:rPr>
          <w:rFonts w:ascii="Times New Roman" w:hAnsi="Times New Roman" w:cs="Times New Roman"/>
          <w:b/>
        </w:rPr>
      </w:pPr>
      <w:r w:rsidRPr="007216C3">
        <w:rPr>
          <w:rFonts w:ascii="Times New Roman" w:hAnsi="Times New Roman" w:cs="Times New Roman"/>
          <w:b/>
        </w:rPr>
        <w:t>Vaikams ir paaugliams</w:t>
      </w:r>
    </w:p>
    <w:p w14:paraId="410C3439" w14:textId="05B174AB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 </w:t>
      </w:r>
      <w:r w:rsidR="007146B4">
        <w:rPr>
          <w:rFonts w:ascii="Times New Roman" w:hAnsi="Times New Roman" w:cs="Times New Roman"/>
        </w:rPr>
        <w:t>draudžiama</w:t>
      </w:r>
      <w:r w:rsidR="007146B4" w:rsidRPr="007216C3">
        <w:rPr>
          <w:rFonts w:ascii="Times New Roman" w:hAnsi="Times New Roman" w:cs="Times New Roman"/>
        </w:rPr>
        <w:t xml:space="preserve"> </w:t>
      </w:r>
      <w:r w:rsidRPr="007216C3">
        <w:rPr>
          <w:rFonts w:ascii="Times New Roman" w:hAnsi="Times New Roman" w:cs="Times New Roman"/>
        </w:rPr>
        <w:t>vartoti jaunesniems kaip 6 metų vaikams</w:t>
      </w:r>
      <w:r w:rsidRPr="007216C3">
        <w:rPr>
          <w:rFonts w:ascii="Times New Roman" w:hAnsi="Times New Roman" w:cs="Times New Roman"/>
          <w:lang w:val="sl-SI"/>
        </w:rPr>
        <w:t>.</w:t>
      </w:r>
    </w:p>
    <w:p w14:paraId="0C3C4840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7FAC750C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  <w:r w:rsidRPr="007216C3">
        <w:rPr>
          <w:rFonts w:ascii="Times New Roman" w:hAnsi="Times New Roman" w:cs="Times New Roman"/>
          <w:b/>
        </w:rPr>
        <w:t xml:space="preserve">Kiti vaistai ir </w:t>
      </w:r>
      <w:proofErr w:type="spellStart"/>
      <w:r w:rsidRPr="007216C3">
        <w:rPr>
          <w:rFonts w:ascii="Times New Roman" w:hAnsi="Times New Roman" w:cs="Times New Roman"/>
          <w:b/>
        </w:rPr>
        <w:t>Septabene</w:t>
      </w:r>
      <w:proofErr w:type="spellEnd"/>
      <w:r w:rsidRPr="007216C3">
        <w:rPr>
          <w:rFonts w:ascii="Times New Roman" w:hAnsi="Times New Roman" w:cs="Times New Roman"/>
          <w:b/>
        </w:rPr>
        <w:t xml:space="preserve"> citrinų ir šeivamedžio skonio</w:t>
      </w:r>
    </w:p>
    <w:p w14:paraId="1613373C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Jeigu vartojate ar neseniai vartojote kitų vaistų arba dėl to nesate tikri, apie tai pasakykite gydytojui arba vaistininkui.</w:t>
      </w:r>
    </w:p>
    <w:p w14:paraId="7A3AC598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 xml:space="preserve">Kartu su </w:t>
      </w: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 negalima vartoti kitokių antiseptikų.</w:t>
      </w:r>
    </w:p>
    <w:p w14:paraId="3BBB5F64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1E474CE2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b/>
        </w:rPr>
      </w:pPr>
      <w:proofErr w:type="spellStart"/>
      <w:r w:rsidRPr="007216C3">
        <w:rPr>
          <w:rFonts w:ascii="Times New Roman" w:hAnsi="Times New Roman" w:cs="Times New Roman"/>
          <w:b/>
        </w:rPr>
        <w:t>Septabene</w:t>
      </w:r>
      <w:proofErr w:type="spellEnd"/>
      <w:r w:rsidRPr="007216C3">
        <w:rPr>
          <w:rFonts w:ascii="Times New Roman" w:hAnsi="Times New Roman" w:cs="Times New Roman"/>
          <w:b/>
        </w:rPr>
        <w:t xml:space="preserve"> citrinų ir šeivamedžio skonio vartojimas su maistu, gėrimais ir alkoholiu</w:t>
      </w:r>
    </w:p>
    <w:p w14:paraId="305D2D81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 negalima vartoti kartu su pienu, kadangi jis mažina vaisto veiksmingumą.</w:t>
      </w:r>
    </w:p>
    <w:p w14:paraId="01A77892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 negalima vartoti prieš valgį arba jo metu. Po </w:t>
      </w: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 pavartojimo negalima valgyti arba gerti mažiausiai vieną valandą.</w:t>
      </w:r>
    </w:p>
    <w:p w14:paraId="10C93031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114A6F4B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b/>
        </w:rPr>
      </w:pPr>
      <w:r w:rsidRPr="007216C3">
        <w:rPr>
          <w:rFonts w:ascii="Times New Roman" w:hAnsi="Times New Roman" w:cs="Times New Roman"/>
          <w:b/>
        </w:rPr>
        <w:t>Nėštumas ir žindymo laikotarpis</w:t>
      </w:r>
    </w:p>
    <w:p w14:paraId="6F9C44A8" w14:textId="77777777" w:rsidR="00511598" w:rsidRPr="007216C3" w:rsidRDefault="00511598" w:rsidP="00511598">
      <w:pPr>
        <w:widowControl w:val="0"/>
        <w:numPr>
          <w:ilvl w:val="12"/>
          <w:numId w:val="0"/>
        </w:numPr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7216C3">
        <w:rPr>
          <w:rFonts w:ascii="Times New Roman" w:hAnsi="Times New Roman" w:cs="Times New Roman"/>
        </w:rPr>
        <w:t>Jeigu esate nėščia, žindote kūdikį, manote, kad galbūt esate nėščia, arba planuojate pastoti, tai prieš vartodama šį vaistą, pasitarkite su gydytoju arba vaistininku.</w:t>
      </w:r>
    </w:p>
    <w:p w14:paraId="5902D043" w14:textId="77777777" w:rsidR="00511598" w:rsidRPr="007216C3" w:rsidRDefault="00511598" w:rsidP="00511598">
      <w:pPr>
        <w:widowControl w:val="0"/>
        <w:numPr>
          <w:ilvl w:val="12"/>
          <w:numId w:val="0"/>
        </w:numPr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 nerekomenduojama vartoti nėštumo metu.</w:t>
      </w:r>
    </w:p>
    <w:p w14:paraId="5BFC79DF" w14:textId="77777777" w:rsidR="00511598" w:rsidRPr="007216C3" w:rsidRDefault="00511598" w:rsidP="00511598">
      <w:pPr>
        <w:widowControl w:val="0"/>
        <w:numPr>
          <w:ilvl w:val="12"/>
          <w:numId w:val="0"/>
        </w:numPr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7216C3">
        <w:rPr>
          <w:rFonts w:ascii="Times New Roman" w:hAnsi="Times New Roman" w:cs="Times New Roman"/>
        </w:rPr>
        <w:t xml:space="preserve">Turite aptarti su savo gydytoju, ar galite žindyti. Gydytojas nuspręs ar žindyti galite, ar gydymą </w:t>
      </w: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 reikia nutraukti.</w:t>
      </w:r>
    </w:p>
    <w:p w14:paraId="7FDC508D" w14:textId="77777777" w:rsidR="00511598" w:rsidRPr="007216C3" w:rsidRDefault="00511598" w:rsidP="00511598">
      <w:pPr>
        <w:widowControl w:val="0"/>
        <w:numPr>
          <w:ilvl w:val="12"/>
          <w:numId w:val="0"/>
        </w:numPr>
        <w:rPr>
          <w:rFonts w:ascii="Times New Roman" w:hAnsi="Times New Roman" w:cs="Times New Roman"/>
        </w:rPr>
      </w:pPr>
    </w:p>
    <w:p w14:paraId="420B2AAE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b/>
        </w:rPr>
      </w:pPr>
      <w:r w:rsidRPr="007216C3">
        <w:rPr>
          <w:rFonts w:ascii="Times New Roman" w:hAnsi="Times New Roman" w:cs="Times New Roman"/>
          <w:b/>
        </w:rPr>
        <w:t>Vairavimas ir mechanizmų valdymas</w:t>
      </w:r>
    </w:p>
    <w:p w14:paraId="41713FFC" w14:textId="2858DC43" w:rsidR="00511598" w:rsidRPr="007216C3" w:rsidRDefault="00511598" w:rsidP="00511598">
      <w:pPr>
        <w:widowControl w:val="0"/>
        <w:ind w:left="0" w:hanging="27"/>
        <w:rPr>
          <w:rFonts w:ascii="Times New Roman" w:hAnsi="Times New Roman" w:cs="Times New Roman"/>
        </w:rPr>
      </w:pP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 </w:t>
      </w:r>
      <w:r w:rsidR="005E4D2B">
        <w:rPr>
          <w:rFonts w:ascii="Times New Roman" w:hAnsi="Times New Roman" w:cs="Times New Roman"/>
        </w:rPr>
        <w:t>neturi poveikio arba gali nereikšmingai įtakoti</w:t>
      </w:r>
      <w:r w:rsidR="005E4D2B" w:rsidRPr="007216C3">
        <w:rPr>
          <w:rFonts w:ascii="Times New Roman" w:hAnsi="Times New Roman" w:cs="Times New Roman"/>
        </w:rPr>
        <w:t xml:space="preserve"> </w:t>
      </w:r>
      <w:r w:rsidRPr="007216C3">
        <w:rPr>
          <w:rFonts w:ascii="Times New Roman" w:hAnsi="Times New Roman" w:cs="Times New Roman"/>
        </w:rPr>
        <w:t>gebėjim</w:t>
      </w:r>
      <w:r w:rsidR="005E4D2B">
        <w:rPr>
          <w:rFonts w:ascii="Times New Roman" w:hAnsi="Times New Roman" w:cs="Times New Roman"/>
        </w:rPr>
        <w:t>ą</w:t>
      </w:r>
      <w:r w:rsidRPr="007216C3">
        <w:rPr>
          <w:rFonts w:ascii="Times New Roman" w:hAnsi="Times New Roman" w:cs="Times New Roman"/>
        </w:rPr>
        <w:t xml:space="preserve"> vairuoti ir valdyti mechanizmus.</w:t>
      </w:r>
    </w:p>
    <w:p w14:paraId="30B07A2B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7D4B925E" w14:textId="7406BABF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b/>
        </w:rPr>
      </w:pPr>
      <w:proofErr w:type="spellStart"/>
      <w:r w:rsidRPr="007216C3">
        <w:rPr>
          <w:rFonts w:ascii="Times New Roman" w:hAnsi="Times New Roman" w:cs="Times New Roman"/>
          <w:b/>
        </w:rPr>
        <w:t>Septabene</w:t>
      </w:r>
      <w:proofErr w:type="spellEnd"/>
      <w:r w:rsidRPr="007216C3">
        <w:rPr>
          <w:rFonts w:ascii="Times New Roman" w:hAnsi="Times New Roman" w:cs="Times New Roman"/>
          <w:b/>
        </w:rPr>
        <w:t xml:space="preserve"> citrinų ir šeivamedžio skonio sudėtyje yra </w:t>
      </w:r>
      <w:proofErr w:type="spellStart"/>
      <w:r w:rsidRPr="007216C3">
        <w:rPr>
          <w:rFonts w:ascii="Times New Roman" w:hAnsi="Times New Roman" w:cs="Times New Roman"/>
          <w:b/>
        </w:rPr>
        <w:t>izomalto</w:t>
      </w:r>
      <w:proofErr w:type="spellEnd"/>
      <w:r w:rsidRPr="007216C3">
        <w:rPr>
          <w:rFonts w:ascii="Times New Roman" w:hAnsi="Times New Roman" w:cs="Times New Roman"/>
          <w:b/>
        </w:rPr>
        <w:t xml:space="preserve"> (E953</w:t>
      </w:r>
      <w:r w:rsidRPr="007216C3">
        <w:rPr>
          <w:rFonts w:ascii="Times New Roman" w:hAnsi="Times New Roman" w:cs="Times New Roman"/>
          <w:b/>
          <w:lang w:val="sl-SI"/>
        </w:rPr>
        <w:t>), butilhidroksianizolo (E320</w:t>
      </w:r>
      <w:r w:rsidRPr="007216C3">
        <w:rPr>
          <w:rFonts w:ascii="Times New Roman" w:eastAsia="Times New Roman" w:hAnsi="Times New Roman" w:cs="Times New Roman"/>
          <w:b/>
          <w:bCs/>
          <w:lang w:val="sl-SI" w:eastAsia="sl-SI"/>
        </w:rPr>
        <w:t>)</w:t>
      </w:r>
      <w:r w:rsidR="00DA2818">
        <w:rPr>
          <w:rFonts w:ascii="Times New Roman" w:eastAsia="Times New Roman" w:hAnsi="Times New Roman" w:cs="Times New Roman"/>
          <w:b/>
          <w:bCs/>
          <w:lang w:val="sl-SI" w:eastAsia="sl-SI"/>
        </w:rPr>
        <w:t>,</w:t>
      </w:r>
      <w:r w:rsidRPr="007216C3">
        <w:rPr>
          <w:rFonts w:ascii="Times New Roman" w:hAnsi="Times New Roman" w:cs="Times New Roman"/>
          <w:b/>
          <w:lang w:val="sl-SI"/>
        </w:rPr>
        <w:t xml:space="preserve"> natrio benzoato (E211)</w:t>
      </w:r>
      <w:r w:rsidR="00DA2818">
        <w:rPr>
          <w:rFonts w:ascii="Times New Roman" w:hAnsi="Times New Roman" w:cs="Times New Roman"/>
          <w:b/>
          <w:lang w:val="sl-SI"/>
        </w:rPr>
        <w:t xml:space="preserve"> ir natrio</w:t>
      </w:r>
    </w:p>
    <w:p w14:paraId="573B1CAE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Jeigu gydytojas Jums yra sakęs, kad netoleruojate kokių nors angliavandenių, kreipkitės į jį prieš pradėdami vartoti šį vaistą.</w:t>
      </w:r>
    </w:p>
    <w:p w14:paraId="11C814DB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  <w:r w:rsidRPr="007216C3">
        <w:rPr>
          <w:rFonts w:ascii="Times New Roman" w:hAnsi="Times New Roman" w:cs="Times New Roman"/>
          <w:lang w:val="sl-SI"/>
        </w:rPr>
        <w:t>Butilhidroksianizolas gali sukelti vietines odos reakcijas (pvz., sukelti dermatitą) arba sudirginti akis ir gleivines.</w:t>
      </w:r>
    </w:p>
    <w:p w14:paraId="43D4E0A3" w14:textId="77777777" w:rsidR="00511598" w:rsidRPr="007216C3" w:rsidRDefault="00511598" w:rsidP="00511598">
      <w:pPr>
        <w:widowControl w:val="0"/>
        <w:ind w:left="0" w:firstLine="0"/>
        <w:rPr>
          <w:rFonts w:ascii="Times New Roman" w:eastAsia="Times New Roman" w:hAnsi="Times New Roman" w:cs="Times New Roman"/>
          <w:lang w:val="sl-SI" w:eastAsia="sl-SI"/>
        </w:rPr>
      </w:pPr>
      <w:r w:rsidRPr="007216C3">
        <w:rPr>
          <w:rFonts w:ascii="Times New Roman" w:eastAsia="Times New Roman" w:hAnsi="Times New Roman" w:cs="Times New Roman"/>
          <w:lang w:val="sl-SI" w:eastAsia="sl-SI"/>
        </w:rPr>
        <w:t>Šio vaisto sudėtyje yra iki 0,00075 mg natrio benzoato kiekvienoje kietojoje pastilėje. Tai gali sukelti vietinį dirginimą.</w:t>
      </w:r>
    </w:p>
    <w:p w14:paraId="437D63DB" w14:textId="77777777" w:rsidR="00856659" w:rsidRPr="00856659" w:rsidRDefault="00856659" w:rsidP="00856659">
      <w:pPr>
        <w:widowControl w:val="0"/>
        <w:tabs>
          <w:tab w:val="left" w:pos="567"/>
        </w:tabs>
        <w:ind w:left="0" w:firstLine="0"/>
        <w:rPr>
          <w:rFonts w:ascii="Times New Roman" w:eastAsia="Calibri" w:hAnsi="Times New Roman" w:cs="Times New Roman"/>
          <w:szCs w:val="20"/>
        </w:rPr>
      </w:pPr>
      <w:r w:rsidRPr="00856659">
        <w:rPr>
          <w:rFonts w:ascii="Times New Roman" w:eastAsia="Calibri" w:hAnsi="Times New Roman" w:cs="Times New Roman"/>
          <w:szCs w:val="20"/>
        </w:rPr>
        <w:t>Šio vaistinio preparato kietojoje pastilėje yra mažiau kaip 1 </w:t>
      </w:r>
      <w:proofErr w:type="spellStart"/>
      <w:r w:rsidRPr="00856659">
        <w:rPr>
          <w:rFonts w:ascii="Times New Roman" w:eastAsia="Calibri" w:hAnsi="Times New Roman" w:cs="Times New Roman"/>
          <w:szCs w:val="20"/>
        </w:rPr>
        <w:t>mmol</w:t>
      </w:r>
      <w:proofErr w:type="spellEnd"/>
      <w:r w:rsidRPr="00856659">
        <w:rPr>
          <w:rFonts w:ascii="Times New Roman" w:eastAsia="Calibri" w:hAnsi="Times New Roman" w:cs="Times New Roman"/>
          <w:szCs w:val="20"/>
        </w:rPr>
        <w:t xml:space="preserve"> (23 mg) natrio, </w:t>
      </w:r>
      <w:proofErr w:type="spellStart"/>
      <w:r w:rsidRPr="00856659">
        <w:rPr>
          <w:rFonts w:ascii="Times New Roman" w:eastAsia="Calibri" w:hAnsi="Times New Roman" w:cs="Times New Roman"/>
          <w:szCs w:val="20"/>
        </w:rPr>
        <w:t>t.y</w:t>
      </w:r>
      <w:proofErr w:type="spellEnd"/>
      <w:r w:rsidRPr="00856659">
        <w:rPr>
          <w:rFonts w:ascii="Times New Roman" w:eastAsia="Calibri" w:hAnsi="Times New Roman" w:cs="Times New Roman"/>
          <w:szCs w:val="20"/>
        </w:rPr>
        <w:t>. jis beveik neturi reikšmės.</w:t>
      </w:r>
    </w:p>
    <w:p w14:paraId="58BAA734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0BAD5581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13B5E0A6" w14:textId="77777777" w:rsidR="00511598" w:rsidRPr="007216C3" w:rsidRDefault="00511598" w:rsidP="00511598">
      <w:pPr>
        <w:widowControl w:val="0"/>
        <w:tabs>
          <w:tab w:val="left" w:pos="567"/>
        </w:tabs>
        <w:outlineLvl w:val="1"/>
        <w:rPr>
          <w:rFonts w:ascii="Times New Roman" w:hAnsi="Times New Roman" w:cs="Times New Roman"/>
          <w:b/>
          <w:lang w:val="sl-SI"/>
        </w:rPr>
      </w:pPr>
      <w:r w:rsidRPr="007216C3">
        <w:rPr>
          <w:rFonts w:ascii="Times New Roman" w:hAnsi="Times New Roman" w:cs="Times New Roman"/>
          <w:b/>
        </w:rPr>
        <w:t>3.</w:t>
      </w:r>
      <w:r w:rsidRPr="007216C3">
        <w:rPr>
          <w:rFonts w:ascii="Times New Roman" w:hAnsi="Times New Roman" w:cs="Times New Roman"/>
          <w:b/>
        </w:rPr>
        <w:tab/>
        <w:t xml:space="preserve">Kaip vartoti </w:t>
      </w:r>
      <w:proofErr w:type="spellStart"/>
      <w:r w:rsidRPr="007216C3">
        <w:rPr>
          <w:rFonts w:ascii="Times New Roman" w:hAnsi="Times New Roman" w:cs="Times New Roman"/>
          <w:b/>
        </w:rPr>
        <w:t>Septabene</w:t>
      </w:r>
      <w:proofErr w:type="spellEnd"/>
      <w:r w:rsidRPr="007216C3">
        <w:rPr>
          <w:rFonts w:ascii="Times New Roman" w:hAnsi="Times New Roman" w:cs="Times New Roman"/>
          <w:b/>
        </w:rPr>
        <w:t xml:space="preserve"> citrinų ir šeivamedžio skonio</w:t>
      </w:r>
    </w:p>
    <w:p w14:paraId="43780F47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6FEF01DD" w14:textId="77777777" w:rsidR="00511598" w:rsidRPr="007216C3" w:rsidRDefault="00511598" w:rsidP="00511598">
      <w:pPr>
        <w:widowControl w:val="0"/>
        <w:numPr>
          <w:ilvl w:val="12"/>
          <w:numId w:val="0"/>
        </w:numPr>
        <w:ind w:right="-2"/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7216C3">
        <w:rPr>
          <w:rFonts w:ascii="Times New Roman" w:hAnsi="Times New Roman" w:cs="Times New Roman"/>
        </w:rPr>
        <w:t>Visada vartokite šį vaistą tiksliai kaip aprašyta šiame lapelyje arba kaip nurodė gydytojas arba vaistininkas. Jeigu abejojate, kreipkitės į gydytoją arba vaistininką.</w:t>
      </w:r>
    </w:p>
    <w:p w14:paraId="3F276AC7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663838EB" w14:textId="77777777" w:rsidR="00511598" w:rsidRPr="007216C3" w:rsidRDefault="00511598" w:rsidP="00511598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eastAsia="Times New Roman" w:hAnsi="Times New Roman" w:cs="Times New Roman"/>
          <w:i/>
          <w:sz w:val="24"/>
          <w:szCs w:val="20"/>
          <w:lang w:val="sl-SI" w:eastAsia="sl-SI"/>
        </w:rPr>
      </w:pPr>
      <w:r w:rsidRPr="007216C3">
        <w:rPr>
          <w:rFonts w:ascii="Times New Roman" w:hAnsi="Times New Roman" w:cs="Times New Roman"/>
          <w:i/>
        </w:rPr>
        <w:t>Suaugusiesiems</w:t>
      </w:r>
    </w:p>
    <w:p w14:paraId="15EC8D67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Rekomenduojama paros dozė yra 3</w:t>
      </w:r>
      <w:r w:rsidRPr="007216C3">
        <w:rPr>
          <w:rFonts w:ascii="Times New Roman" w:hAnsi="Times New Roman" w:cs="Times New Roman"/>
        </w:rPr>
        <w:noBreakHyphen/>
        <w:t>4 kietosios pastilės. Kietąją pastilę reikia lėtai ištirpinti burnoje kas 3</w:t>
      </w:r>
      <w:r w:rsidRPr="007216C3">
        <w:rPr>
          <w:rFonts w:ascii="Times New Roman" w:hAnsi="Times New Roman" w:cs="Times New Roman"/>
        </w:rPr>
        <w:noBreakHyphen/>
        <w:t>6 valandas.</w:t>
      </w:r>
    </w:p>
    <w:p w14:paraId="2EF96FD3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highlight w:val="yellow"/>
          <w:u w:val="single"/>
        </w:rPr>
      </w:pPr>
    </w:p>
    <w:p w14:paraId="3243CF77" w14:textId="77777777" w:rsidR="00511598" w:rsidRPr="007216C3" w:rsidRDefault="00511598" w:rsidP="00511598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eastAsia="Times New Roman" w:hAnsi="Times New Roman" w:cs="Times New Roman"/>
          <w:i/>
          <w:sz w:val="24"/>
          <w:szCs w:val="20"/>
          <w:lang w:val="sl-SI" w:eastAsia="sl-SI"/>
        </w:rPr>
      </w:pPr>
      <w:r w:rsidRPr="007216C3">
        <w:rPr>
          <w:rFonts w:ascii="Times New Roman" w:hAnsi="Times New Roman" w:cs="Times New Roman"/>
          <w:i/>
        </w:rPr>
        <w:t>Vyresniems kaip 12 metų vaikams</w:t>
      </w:r>
    </w:p>
    <w:p w14:paraId="6E7ACB97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Rekomenduojama paros dozė yra 3</w:t>
      </w:r>
      <w:r w:rsidRPr="007216C3">
        <w:rPr>
          <w:rFonts w:ascii="Times New Roman" w:hAnsi="Times New Roman" w:cs="Times New Roman"/>
        </w:rPr>
        <w:noBreakHyphen/>
        <w:t>4 kietosios pastilės. Kietąją pastilę reikia lėtai ištirpinti burnoje kas 3</w:t>
      </w:r>
      <w:r w:rsidRPr="007216C3">
        <w:rPr>
          <w:rFonts w:ascii="Times New Roman" w:hAnsi="Times New Roman" w:cs="Times New Roman"/>
        </w:rPr>
        <w:noBreakHyphen/>
        <w:t>6 valandas.</w:t>
      </w:r>
    </w:p>
    <w:p w14:paraId="77E14501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18213FF6" w14:textId="77777777" w:rsidR="00511598" w:rsidRPr="007216C3" w:rsidRDefault="00511598" w:rsidP="00511598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hAnsi="Times New Roman" w:cs="Times New Roman"/>
          <w:i/>
        </w:rPr>
      </w:pPr>
      <w:r w:rsidRPr="007216C3">
        <w:rPr>
          <w:rFonts w:ascii="Times New Roman" w:hAnsi="Times New Roman" w:cs="Times New Roman"/>
          <w:i/>
        </w:rPr>
        <w:t>6</w:t>
      </w:r>
      <w:r w:rsidRPr="007216C3">
        <w:rPr>
          <w:rFonts w:ascii="Times New Roman" w:hAnsi="Times New Roman" w:cs="Times New Roman"/>
          <w:i/>
        </w:rPr>
        <w:noBreakHyphen/>
        <w:t>12 metų vaikams</w:t>
      </w:r>
    </w:p>
    <w:p w14:paraId="4E9F78F0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Rekomenduojama paros dozė yra 3 kietosios pastilės. Kietąją pastilę reikia lėtai ištirpinti burnoje kas 3</w:t>
      </w:r>
      <w:r w:rsidRPr="007216C3">
        <w:rPr>
          <w:rFonts w:ascii="Times New Roman" w:hAnsi="Times New Roman" w:cs="Times New Roman"/>
        </w:rPr>
        <w:noBreakHyphen/>
        <w:t>6 valandas.</w:t>
      </w:r>
    </w:p>
    <w:p w14:paraId="56EF6E58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3A691A09" w14:textId="77777777" w:rsidR="00511598" w:rsidRPr="007216C3" w:rsidRDefault="00511598" w:rsidP="00511598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eastAsia="Times New Roman" w:hAnsi="Times New Roman" w:cs="Times New Roman"/>
          <w:i/>
          <w:sz w:val="24"/>
          <w:szCs w:val="20"/>
          <w:lang w:val="sl-SI" w:eastAsia="sl-SI"/>
        </w:rPr>
      </w:pPr>
      <w:r w:rsidRPr="007216C3">
        <w:rPr>
          <w:rFonts w:ascii="Times New Roman" w:hAnsi="Times New Roman" w:cs="Times New Roman"/>
          <w:i/>
        </w:rPr>
        <w:t>Jaunesniems kaip 6 metų vaikams</w:t>
      </w:r>
    </w:p>
    <w:p w14:paraId="6D188C9B" w14:textId="41372B5F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 </w:t>
      </w:r>
      <w:r w:rsidR="007146B4">
        <w:rPr>
          <w:rFonts w:ascii="Times New Roman" w:hAnsi="Times New Roman" w:cs="Times New Roman"/>
        </w:rPr>
        <w:t>draudžiama</w:t>
      </w:r>
      <w:r w:rsidR="007146B4" w:rsidRPr="007216C3">
        <w:rPr>
          <w:rFonts w:ascii="Times New Roman" w:hAnsi="Times New Roman" w:cs="Times New Roman"/>
        </w:rPr>
        <w:t xml:space="preserve"> </w:t>
      </w:r>
      <w:r w:rsidRPr="007216C3">
        <w:rPr>
          <w:rFonts w:ascii="Times New Roman" w:hAnsi="Times New Roman" w:cs="Times New Roman"/>
        </w:rPr>
        <w:t>vartoti jaunesniems kaip 6 metų vaikams.</w:t>
      </w:r>
    </w:p>
    <w:p w14:paraId="61D6FF22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100699B1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b/>
        </w:rPr>
      </w:pPr>
      <w:r w:rsidRPr="007216C3">
        <w:rPr>
          <w:rFonts w:ascii="Times New Roman" w:hAnsi="Times New Roman" w:cs="Times New Roman"/>
          <w:b/>
        </w:rPr>
        <w:t>Negalima viršyti nurodytos dozės.</w:t>
      </w:r>
    </w:p>
    <w:p w14:paraId="6842C2B6" w14:textId="77777777" w:rsidR="00511598" w:rsidRPr="007216C3" w:rsidRDefault="00511598" w:rsidP="00511598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hAnsi="Times New Roman" w:cs="Times New Roman"/>
        </w:rPr>
      </w:pPr>
    </w:p>
    <w:p w14:paraId="6434AEC9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 negalima vartoti prieš valgį arba jo metu.</w:t>
      </w:r>
    </w:p>
    <w:p w14:paraId="542239B9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Po vaisto pavartojimo negalima valgyti arba gerti mažiausiai vieną valandą.</w:t>
      </w:r>
    </w:p>
    <w:p w14:paraId="400D4CD7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Siekiant optimalaus poveikio, vaisto nerekomenduojama vartoti prieš pat dantų valymą arba tuoj po jo.</w:t>
      </w:r>
    </w:p>
    <w:p w14:paraId="5949BDC1" w14:textId="77777777" w:rsidR="00511598" w:rsidRPr="007216C3" w:rsidRDefault="00511598" w:rsidP="00511598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hAnsi="Times New Roman" w:cs="Times New Roman"/>
        </w:rPr>
      </w:pPr>
    </w:p>
    <w:p w14:paraId="7D01734B" w14:textId="77777777" w:rsidR="00511598" w:rsidRPr="007216C3" w:rsidRDefault="00511598" w:rsidP="00511598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eastAsia="Times New Roman" w:hAnsi="Times New Roman" w:cs="Times New Roman"/>
          <w:b/>
          <w:sz w:val="24"/>
          <w:szCs w:val="20"/>
          <w:lang w:val="sl-SI" w:eastAsia="sl-SI"/>
        </w:rPr>
      </w:pPr>
      <w:r w:rsidRPr="007216C3">
        <w:rPr>
          <w:rFonts w:ascii="Times New Roman" w:hAnsi="Times New Roman" w:cs="Times New Roman"/>
          <w:b/>
        </w:rPr>
        <w:t>Gydymo trukmė</w:t>
      </w:r>
    </w:p>
    <w:p w14:paraId="3BB110D0" w14:textId="7C87AA42" w:rsidR="00511598" w:rsidRPr="007216C3" w:rsidRDefault="00511598" w:rsidP="00511598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7216C3">
        <w:rPr>
          <w:rFonts w:ascii="Times New Roman" w:hAnsi="Times New Roman" w:cs="Times New Roman"/>
        </w:rPr>
        <w:t>Šio vaisto negalima vartoti ilgiau kaip 7 dienas. Jei per šį laikotarpį simptomai pasunkėja arba per 3 dienas nepa</w:t>
      </w:r>
      <w:r w:rsidR="001F559C">
        <w:rPr>
          <w:rFonts w:ascii="Times New Roman" w:hAnsi="Times New Roman" w:cs="Times New Roman"/>
        </w:rPr>
        <w:t>gerėja</w:t>
      </w:r>
      <w:r w:rsidRPr="007216C3">
        <w:rPr>
          <w:rFonts w:ascii="Times New Roman" w:hAnsi="Times New Roman" w:cs="Times New Roman"/>
        </w:rPr>
        <w:t xml:space="preserve"> arba jei atsiranda kitokių simptomų, pvz., karščiavimas, pasitarkite su gydytoju.</w:t>
      </w:r>
    </w:p>
    <w:p w14:paraId="12DECC1D" w14:textId="77777777" w:rsidR="00511598" w:rsidRPr="007216C3" w:rsidRDefault="00511598" w:rsidP="00511598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eastAsia="Times New Roman" w:hAnsi="Times New Roman" w:cs="Times New Roman"/>
          <w:sz w:val="24"/>
          <w:szCs w:val="20"/>
          <w:u w:val="single"/>
          <w:lang w:val="sl-SI" w:eastAsia="sl-SI"/>
        </w:rPr>
      </w:pPr>
      <w:r w:rsidRPr="007216C3">
        <w:rPr>
          <w:rFonts w:ascii="Times New Roman" w:hAnsi="Times New Roman" w:cs="Times New Roman"/>
        </w:rPr>
        <w:t>Jeigu Jūsų būklė pasikartoja ar neseniai atsirado kokių nors jos pokyčių, pasitarkite su gydytoju.</w:t>
      </w:r>
    </w:p>
    <w:p w14:paraId="08493221" w14:textId="77777777" w:rsidR="00511598" w:rsidRPr="007216C3" w:rsidRDefault="00511598" w:rsidP="00511598">
      <w:pPr>
        <w:widowControl w:val="0"/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</w:rPr>
      </w:pPr>
    </w:p>
    <w:p w14:paraId="7B14DB4D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b/>
        </w:rPr>
      </w:pPr>
      <w:r w:rsidRPr="007216C3">
        <w:rPr>
          <w:rFonts w:ascii="Times New Roman" w:hAnsi="Times New Roman" w:cs="Times New Roman"/>
          <w:b/>
        </w:rPr>
        <w:t xml:space="preserve">Ką daryti pavartojus per didelę </w:t>
      </w:r>
      <w:proofErr w:type="spellStart"/>
      <w:r w:rsidRPr="007216C3">
        <w:rPr>
          <w:rFonts w:ascii="Times New Roman" w:hAnsi="Times New Roman" w:cs="Times New Roman"/>
          <w:b/>
        </w:rPr>
        <w:t>Septabene</w:t>
      </w:r>
      <w:proofErr w:type="spellEnd"/>
      <w:r w:rsidRPr="007216C3">
        <w:rPr>
          <w:rFonts w:ascii="Times New Roman" w:hAnsi="Times New Roman" w:cs="Times New Roman"/>
          <w:b/>
        </w:rPr>
        <w:t xml:space="preserve"> citrinų ir šeivamedžio skonio dozę</w:t>
      </w:r>
    </w:p>
    <w:p w14:paraId="6A2E0577" w14:textId="77777777" w:rsidR="00511598" w:rsidRPr="007216C3" w:rsidRDefault="00511598" w:rsidP="00511598">
      <w:pPr>
        <w:widowControl w:val="0"/>
        <w:autoSpaceDE w:val="0"/>
        <w:autoSpaceDN w:val="0"/>
        <w:adjustRightInd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Jei netyčia pavartojote per didelę šio vaisto dozę, nedelsdami kreipkitės į gydytoją arba artimiausią ligoninę.</w:t>
      </w:r>
    </w:p>
    <w:p w14:paraId="0294A709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1BD8C0F7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  <w:r w:rsidRPr="007216C3">
        <w:rPr>
          <w:rFonts w:ascii="Times New Roman" w:hAnsi="Times New Roman" w:cs="Times New Roman"/>
          <w:b/>
        </w:rPr>
        <w:t xml:space="preserve">Pamiršus pavartoti </w:t>
      </w:r>
      <w:proofErr w:type="spellStart"/>
      <w:r w:rsidRPr="007216C3">
        <w:rPr>
          <w:rFonts w:ascii="Times New Roman" w:hAnsi="Times New Roman" w:cs="Times New Roman"/>
          <w:b/>
        </w:rPr>
        <w:t>Septabene</w:t>
      </w:r>
      <w:proofErr w:type="spellEnd"/>
      <w:r w:rsidRPr="007216C3">
        <w:rPr>
          <w:rFonts w:ascii="Times New Roman" w:hAnsi="Times New Roman" w:cs="Times New Roman"/>
          <w:b/>
        </w:rPr>
        <w:t xml:space="preserve"> citrinų ir šeivamedžio skonio</w:t>
      </w:r>
    </w:p>
    <w:p w14:paraId="656F7C27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Negalima vartoti dvigubos dozės norint kompensuoti praleistą dozę.</w:t>
      </w:r>
    </w:p>
    <w:p w14:paraId="00FACC66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30800B92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Jeigu kiltų daugiau klausimų dėl šio vaisto vartojimo, kreipkitės į gydytoją arba vaistininką.</w:t>
      </w:r>
    </w:p>
    <w:p w14:paraId="3B48A174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6C66B412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3B16FF4A" w14:textId="77777777" w:rsidR="00511598" w:rsidRPr="007216C3" w:rsidRDefault="00511598" w:rsidP="00511598">
      <w:pPr>
        <w:widowControl w:val="0"/>
        <w:tabs>
          <w:tab w:val="left" w:pos="567"/>
        </w:tabs>
        <w:outlineLvl w:val="1"/>
        <w:rPr>
          <w:rFonts w:ascii="Times New Roman" w:hAnsi="Times New Roman" w:cs="Times New Roman"/>
          <w:b/>
        </w:rPr>
      </w:pPr>
      <w:r w:rsidRPr="007216C3">
        <w:rPr>
          <w:rFonts w:ascii="Times New Roman" w:hAnsi="Times New Roman" w:cs="Times New Roman"/>
          <w:b/>
        </w:rPr>
        <w:t>4.</w:t>
      </w:r>
      <w:r w:rsidRPr="007216C3">
        <w:rPr>
          <w:rFonts w:ascii="Times New Roman" w:hAnsi="Times New Roman" w:cs="Times New Roman"/>
          <w:b/>
        </w:rPr>
        <w:tab/>
        <w:t>Galimas šalutinis poveikis</w:t>
      </w:r>
    </w:p>
    <w:p w14:paraId="7C4C9152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206FF605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  <w:r w:rsidRPr="007216C3">
        <w:rPr>
          <w:rFonts w:ascii="Times New Roman" w:hAnsi="Times New Roman" w:cs="Times New Roman"/>
        </w:rPr>
        <w:t>Šis vaistas, kaip ir visi kiti, gali sukelti šalutinį poveikį, nors jis pasireiškia ne visiems žmonėms.</w:t>
      </w:r>
    </w:p>
    <w:p w14:paraId="023DE1C8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1B0B5F78" w14:textId="77777777" w:rsidR="00511598" w:rsidRPr="007216C3" w:rsidRDefault="00511598" w:rsidP="00511598">
      <w:pPr>
        <w:widowControl w:val="0"/>
        <w:tabs>
          <w:tab w:val="left" w:pos="567"/>
        </w:tabs>
        <w:ind w:left="0" w:firstLine="0"/>
        <w:rPr>
          <w:rFonts w:ascii="Times New Roman" w:hAnsi="Times New Roman" w:cs="Times New Roman"/>
        </w:rPr>
      </w:pPr>
      <w:r w:rsidRPr="00FF1FB2">
        <w:rPr>
          <w:rFonts w:ascii="Times New Roman" w:hAnsi="Times New Roman" w:cs="Times New Roman"/>
        </w:rPr>
        <w:t>Reti šalutinio poveikio reiškiniai (gali pasireikšti rečiau kaip 1 iš 1</w:t>
      </w:r>
      <w:r>
        <w:rPr>
          <w:rFonts w:ascii="Times New Roman" w:hAnsi="Times New Roman" w:cs="Times New Roman"/>
        </w:rPr>
        <w:t> </w:t>
      </w:r>
      <w:r w:rsidRPr="00FF1FB2">
        <w:rPr>
          <w:rFonts w:ascii="Times New Roman" w:hAnsi="Times New Roman" w:cs="Times New Roman"/>
        </w:rPr>
        <w:t>000 asmenų):</w:t>
      </w:r>
    </w:p>
    <w:p w14:paraId="1E5A3FB6" w14:textId="77777777" w:rsidR="00511598" w:rsidRPr="007216C3" w:rsidRDefault="00511598" w:rsidP="00511598">
      <w:pPr>
        <w:widowControl w:val="0"/>
        <w:numPr>
          <w:ilvl w:val="0"/>
          <w:numId w:val="7"/>
        </w:numPr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ruplės (dilgėlinė), odos reakcijos į saulės šviesą sustiprėjimas (jautrumas šviesai</w:t>
      </w:r>
      <w:r w:rsidRPr="007216C3">
        <w:rPr>
          <w:rFonts w:ascii="Times New Roman" w:hAnsi="Times New Roman" w:cs="Times New Roman"/>
          <w:lang w:val="sl-SI"/>
        </w:rPr>
        <w:t>)</w:t>
      </w:r>
      <w:r w:rsidRPr="007216C3">
        <w:rPr>
          <w:rFonts w:ascii="Times New Roman" w:hAnsi="Times New Roman" w:cs="Times New Roman"/>
        </w:rPr>
        <w:t>,</w:t>
      </w:r>
    </w:p>
    <w:p w14:paraId="074AEDAE" w14:textId="77777777" w:rsidR="00511598" w:rsidRPr="007216C3" w:rsidRDefault="00511598" w:rsidP="00511598">
      <w:pPr>
        <w:widowControl w:val="0"/>
        <w:numPr>
          <w:ilvl w:val="0"/>
          <w:numId w:val="7"/>
        </w:numPr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staigus, nekontroliuojamas kvėpavimo takų susiaurėjimas plaučiuose (bronchų spazmas</w:t>
      </w:r>
      <w:r w:rsidRPr="007216C3">
        <w:rPr>
          <w:rFonts w:ascii="Times New Roman" w:hAnsi="Times New Roman" w:cs="Times New Roman"/>
          <w:lang w:val="sl-SI"/>
        </w:rPr>
        <w:t>)</w:t>
      </w:r>
    </w:p>
    <w:p w14:paraId="608CE767" w14:textId="77777777" w:rsidR="00511598" w:rsidRPr="007216C3" w:rsidRDefault="00511598" w:rsidP="00511598">
      <w:pPr>
        <w:widowControl w:val="0"/>
        <w:tabs>
          <w:tab w:val="left" w:pos="567"/>
        </w:tabs>
        <w:ind w:left="0" w:firstLine="0"/>
        <w:rPr>
          <w:rFonts w:ascii="Times New Roman" w:hAnsi="Times New Roman" w:cs="Times New Roman"/>
        </w:rPr>
      </w:pPr>
    </w:p>
    <w:p w14:paraId="1896474B" w14:textId="77777777" w:rsidR="00511598" w:rsidRPr="007216C3" w:rsidRDefault="00511598" w:rsidP="00511598">
      <w:pPr>
        <w:widowControl w:val="0"/>
        <w:tabs>
          <w:tab w:val="left" w:pos="567"/>
        </w:tabs>
        <w:ind w:left="0" w:firstLine="0"/>
        <w:rPr>
          <w:rFonts w:ascii="Times New Roman" w:hAnsi="Times New Roman" w:cs="Times New Roman"/>
        </w:rPr>
      </w:pPr>
      <w:r w:rsidRPr="00F45877">
        <w:rPr>
          <w:rFonts w:ascii="Times New Roman" w:hAnsi="Times New Roman" w:cs="Times New Roman"/>
        </w:rPr>
        <w:t>Labai reti šalutinio poveikio reiškiniai (gali pasireikšti rečiau kaip 1 iš 10</w:t>
      </w:r>
      <w:r>
        <w:rPr>
          <w:rFonts w:ascii="Times New Roman" w:hAnsi="Times New Roman" w:cs="Times New Roman"/>
        </w:rPr>
        <w:t> </w:t>
      </w:r>
      <w:r w:rsidRPr="00F45877">
        <w:rPr>
          <w:rFonts w:ascii="Times New Roman" w:hAnsi="Times New Roman" w:cs="Times New Roman"/>
        </w:rPr>
        <w:t>000 asmenų</w:t>
      </w:r>
      <w:r w:rsidRPr="007216C3">
        <w:rPr>
          <w:rFonts w:ascii="Times New Roman" w:hAnsi="Times New Roman" w:cs="Times New Roman"/>
        </w:rPr>
        <w:t>:</w:t>
      </w:r>
    </w:p>
    <w:p w14:paraId="5839B8CC" w14:textId="77777777" w:rsidR="00511598" w:rsidRPr="007216C3" w:rsidRDefault="00511598" w:rsidP="00511598">
      <w:pPr>
        <w:widowControl w:val="0"/>
        <w:numPr>
          <w:ilvl w:val="0"/>
          <w:numId w:val="7"/>
        </w:numPr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lokalus burnos ertmės dirginimas, lengvo burnos ertmės deginimo pojūtis.</w:t>
      </w:r>
    </w:p>
    <w:p w14:paraId="39735EEC" w14:textId="77777777" w:rsidR="00511598" w:rsidRPr="007216C3" w:rsidRDefault="00511598" w:rsidP="00511598">
      <w:pPr>
        <w:widowControl w:val="0"/>
        <w:tabs>
          <w:tab w:val="left" w:pos="567"/>
        </w:tabs>
        <w:ind w:left="0" w:firstLine="0"/>
        <w:rPr>
          <w:rFonts w:ascii="Times New Roman" w:hAnsi="Times New Roman" w:cs="Times New Roman"/>
        </w:rPr>
      </w:pPr>
    </w:p>
    <w:p w14:paraId="1A0D6465" w14:textId="77777777" w:rsidR="00511598" w:rsidRPr="007216C3" w:rsidRDefault="00511598" w:rsidP="00511598">
      <w:pPr>
        <w:widowControl w:val="0"/>
        <w:tabs>
          <w:tab w:val="left" w:pos="567"/>
        </w:tabs>
        <w:ind w:left="0" w:firstLine="0"/>
        <w:rPr>
          <w:rFonts w:ascii="Times New Roman" w:hAnsi="Times New Roman" w:cs="Times New Roman"/>
        </w:rPr>
      </w:pPr>
      <w:r w:rsidRPr="00F901E9">
        <w:rPr>
          <w:rFonts w:ascii="Times New Roman" w:hAnsi="Times New Roman" w:cs="Times New Roman"/>
        </w:rPr>
        <w:t xml:space="preserve">Šalutinio poveikio reiškiniai, kurių dažnis nežinomas (negali būti apskaičiuotas pagal turimus duomenis): </w:t>
      </w:r>
    </w:p>
    <w:p w14:paraId="559B0ADB" w14:textId="77777777" w:rsidR="00C80EFE" w:rsidRDefault="00511598" w:rsidP="00511598">
      <w:pPr>
        <w:widowControl w:val="0"/>
        <w:numPr>
          <w:ilvl w:val="0"/>
          <w:numId w:val="8"/>
        </w:numPr>
        <w:tabs>
          <w:tab w:val="left" w:pos="709"/>
        </w:tabs>
        <w:ind w:left="709" w:hanging="425"/>
        <w:contextualSpacing/>
        <w:rPr>
          <w:rFonts w:ascii="Times New Roman" w:eastAsia="Times New Roman" w:hAnsi="Times New Roman" w:cs="Times New Roman"/>
        </w:rPr>
      </w:pPr>
      <w:r w:rsidRPr="007216C3">
        <w:rPr>
          <w:rFonts w:ascii="Times New Roman" w:eastAsia="Times New Roman" w:hAnsi="Times New Roman" w:cs="Times New Roman"/>
        </w:rPr>
        <w:t>alerginės reakcijos (padidėjęs jautrumas)</w:t>
      </w:r>
      <w:r w:rsidR="00C80EFE">
        <w:rPr>
          <w:rFonts w:ascii="Times New Roman" w:eastAsia="Times New Roman" w:hAnsi="Times New Roman" w:cs="Times New Roman"/>
        </w:rPr>
        <w:t>,</w:t>
      </w:r>
    </w:p>
    <w:p w14:paraId="0ED1364F" w14:textId="7B9BA281" w:rsidR="00511598" w:rsidRPr="007216C3" w:rsidRDefault="00511598" w:rsidP="00511598">
      <w:pPr>
        <w:widowControl w:val="0"/>
        <w:numPr>
          <w:ilvl w:val="0"/>
          <w:numId w:val="8"/>
        </w:numPr>
        <w:tabs>
          <w:tab w:val="left" w:pos="709"/>
        </w:tabs>
        <w:ind w:left="709" w:hanging="425"/>
        <w:contextualSpacing/>
        <w:rPr>
          <w:rFonts w:ascii="Times New Roman" w:eastAsia="Times New Roman" w:hAnsi="Times New Roman" w:cs="Times New Roman"/>
        </w:rPr>
      </w:pPr>
      <w:r w:rsidRPr="007216C3">
        <w:rPr>
          <w:rFonts w:ascii="Times New Roman" w:eastAsia="Times New Roman" w:hAnsi="Times New Roman" w:cs="Times New Roman"/>
        </w:rPr>
        <w:t>sunki alerginė reakcija (anafilaksinis šokas), kurios požymiai gali būti pasunkėjęs kvėpavimas, krūtinės skausmas arba spaudimo krūtinėje jutimas ir / arba svaigulio / apalpimo pojūtis, stiprus odos niežėjimas arba iškilę odos gumbai, veido, lūpų, liežuvio ir / arba gerklės patinimas, galintys kelti pavojų gyvybei,</w:t>
      </w:r>
    </w:p>
    <w:p w14:paraId="0B1D3058" w14:textId="77777777" w:rsidR="00511598" w:rsidRPr="007216C3" w:rsidRDefault="00511598" w:rsidP="00511598">
      <w:pPr>
        <w:widowControl w:val="0"/>
        <w:numPr>
          <w:ilvl w:val="0"/>
          <w:numId w:val="7"/>
        </w:numPr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burnos gleivinės deginimas, burnos gleivinės pojūčių išnykimas (anestezija).</w:t>
      </w:r>
    </w:p>
    <w:p w14:paraId="79D469EB" w14:textId="77777777" w:rsidR="00511598" w:rsidRPr="007216C3" w:rsidRDefault="00511598" w:rsidP="00511598">
      <w:pPr>
        <w:widowControl w:val="0"/>
        <w:tabs>
          <w:tab w:val="left" w:pos="567"/>
        </w:tabs>
        <w:ind w:left="0" w:firstLine="0"/>
        <w:rPr>
          <w:rFonts w:ascii="Times New Roman" w:hAnsi="Times New Roman" w:cs="Times New Roman"/>
        </w:rPr>
      </w:pPr>
    </w:p>
    <w:p w14:paraId="64F06749" w14:textId="77777777" w:rsidR="00511598" w:rsidRPr="007216C3" w:rsidRDefault="00511598" w:rsidP="00511598">
      <w:pPr>
        <w:widowControl w:val="0"/>
        <w:tabs>
          <w:tab w:val="left" w:pos="567"/>
        </w:tabs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Paprastai toks šalutinis poveikis būna laikinas. Vis dėlto, jei toks poveikis pasireiškia, rekomenduojama pasitarti su gydytoju arba vaistininku.</w:t>
      </w:r>
    </w:p>
    <w:p w14:paraId="75B752BA" w14:textId="77777777" w:rsidR="00511598" w:rsidRPr="007216C3" w:rsidRDefault="00511598" w:rsidP="00511598">
      <w:pPr>
        <w:widowControl w:val="0"/>
        <w:tabs>
          <w:tab w:val="left" w:pos="567"/>
        </w:tabs>
        <w:ind w:left="0" w:firstLine="0"/>
        <w:rPr>
          <w:rFonts w:ascii="Times New Roman" w:hAnsi="Times New Roman" w:cs="Times New Roman"/>
          <w:b/>
        </w:rPr>
      </w:pPr>
      <w:r w:rsidRPr="007216C3">
        <w:rPr>
          <w:rFonts w:ascii="Times New Roman" w:hAnsi="Times New Roman" w:cs="Times New Roman"/>
        </w:rPr>
        <w:t>Jei vykdysite pakuotės lapelyje pateikiamas pacientui skirtas instrukcijas, šalutinio poveikio rizika sumažės.</w:t>
      </w:r>
    </w:p>
    <w:p w14:paraId="14EDA967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7C888365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b/>
        </w:rPr>
      </w:pPr>
      <w:r w:rsidRPr="007216C3">
        <w:rPr>
          <w:rFonts w:ascii="Times New Roman" w:hAnsi="Times New Roman" w:cs="Times New Roman"/>
          <w:b/>
        </w:rPr>
        <w:t>Pranešimas apie šalutinį poveikį</w:t>
      </w:r>
    </w:p>
    <w:p w14:paraId="1C25B5A0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  <w:r w:rsidRPr="007216C3">
        <w:rPr>
          <w:rFonts w:ascii="Times New Roman" w:hAnsi="Times New Roman" w:cs="Times New Roman"/>
        </w:rPr>
        <w:t xml:space="preserve">Jeigu pasireiškė šalutinis poveikis, įskaitant šiame lapelyje nenurodytą, pasakykite gydytojui arba vaistininkui. </w:t>
      </w:r>
      <w:r w:rsidRPr="00630A6F">
        <w:rPr>
          <w:rFonts w:ascii="Times New Roman" w:eastAsia="Times New Roman" w:hAnsi="Times New Roman" w:cs="Times New Roman"/>
          <w:snapToGrid w:val="0"/>
          <w:szCs w:val="20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10" w:history="1">
        <w:r w:rsidRPr="00630A6F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https://vapris.vvkt.lt/vvkt-web/public/nrv</w:t>
        </w:r>
      </w:hyperlink>
      <w:r w:rsidRPr="00630A6F">
        <w:rPr>
          <w:rFonts w:ascii="Times New Roman" w:eastAsia="Times New Roman" w:hAnsi="Times New Roman" w:cs="Times New Roman"/>
          <w:snapToGrid w:val="0"/>
          <w:szCs w:val="20"/>
        </w:rPr>
        <w:t xml:space="preserve"> arba užpildant Paciento pranešimo apie įtariamą nepageidaujamą reakciją (ĮNR) formą, kuri skelbiama </w:t>
      </w:r>
      <w:hyperlink r:id="rId11" w:history="1">
        <w:r w:rsidRPr="00630A6F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https://www.vvkt.lt/index.php?4004286486</w:t>
        </w:r>
      </w:hyperlink>
      <w:r w:rsidRPr="00630A6F">
        <w:rPr>
          <w:rFonts w:ascii="Times New Roman" w:eastAsia="Times New Roman" w:hAnsi="Times New Roman" w:cs="Times New Roman"/>
          <w:snapToGrid w:val="0"/>
          <w:szCs w:val="20"/>
        </w:rPr>
        <w:t xml:space="preserve">, ir atsiunčiant elektroniniu paštu (adresu </w:t>
      </w:r>
      <w:hyperlink r:id="rId12" w:history="1">
        <w:r w:rsidRPr="00630A6F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NepageidaujamaR@vvkt.lt</w:t>
        </w:r>
      </w:hyperlink>
      <w:r w:rsidRPr="00630A6F">
        <w:rPr>
          <w:rFonts w:ascii="Times New Roman" w:eastAsia="Times New Roman" w:hAnsi="Times New Roman" w:cs="Times New Roman"/>
          <w:snapToGrid w:val="0"/>
          <w:szCs w:val="20"/>
        </w:rPr>
        <w:t>) arba nemokamu telefonu 8 800 73 568.</w:t>
      </w:r>
      <w:r w:rsidRPr="007216C3">
        <w:rPr>
          <w:rFonts w:ascii="Times New Roman" w:hAnsi="Times New Roman" w:cs="Times New Roman"/>
        </w:rPr>
        <w:t xml:space="preserve"> Pranešdami apie šalutinį poveikį galite mums padėti gauti daugiau informacijos apie šio vaisto saugumą.</w:t>
      </w:r>
    </w:p>
    <w:p w14:paraId="6DB57F62" w14:textId="77777777" w:rsidR="00511598" w:rsidRPr="007216C3" w:rsidRDefault="00511598" w:rsidP="00511598">
      <w:pPr>
        <w:widowControl w:val="0"/>
        <w:tabs>
          <w:tab w:val="left" w:pos="567"/>
        </w:tabs>
        <w:outlineLvl w:val="1"/>
        <w:rPr>
          <w:rFonts w:ascii="Times New Roman" w:hAnsi="Times New Roman" w:cs="Times New Roman"/>
          <w:b/>
        </w:rPr>
      </w:pPr>
    </w:p>
    <w:p w14:paraId="66E4BEA5" w14:textId="77777777" w:rsidR="00511598" w:rsidRPr="007216C3" w:rsidRDefault="00511598" w:rsidP="00511598">
      <w:pPr>
        <w:widowControl w:val="0"/>
        <w:tabs>
          <w:tab w:val="left" w:pos="567"/>
        </w:tabs>
        <w:outlineLvl w:val="1"/>
        <w:rPr>
          <w:rFonts w:ascii="Times New Roman" w:hAnsi="Times New Roman" w:cs="Times New Roman"/>
          <w:b/>
        </w:rPr>
      </w:pPr>
    </w:p>
    <w:p w14:paraId="7072BD72" w14:textId="77777777" w:rsidR="00511598" w:rsidRPr="007216C3" w:rsidRDefault="00511598" w:rsidP="00511598">
      <w:pPr>
        <w:widowControl w:val="0"/>
        <w:tabs>
          <w:tab w:val="left" w:pos="567"/>
        </w:tabs>
        <w:outlineLvl w:val="1"/>
        <w:rPr>
          <w:rFonts w:ascii="Times New Roman" w:hAnsi="Times New Roman" w:cs="Times New Roman"/>
          <w:lang w:val="sl-SI"/>
        </w:rPr>
      </w:pPr>
      <w:r w:rsidRPr="007216C3">
        <w:rPr>
          <w:rFonts w:ascii="Times New Roman" w:hAnsi="Times New Roman" w:cs="Times New Roman"/>
          <w:b/>
        </w:rPr>
        <w:t>5.</w:t>
      </w:r>
      <w:r w:rsidRPr="007216C3">
        <w:rPr>
          <w:rFonts w:ascii="Times New Roman" w:hAnsi="Times New Roman" w:cs="Times New Roman"/>
          <w:b/>
        </w:rPr>
        <w:tab/>
        <w:t xml:space="preserve">Kaip laikyti </w:t>
      </w:r>
      <w:proofErr w:type="spellStart"/>
      <w:r w:rsidRPr="007216C3">
        <w:rPr>
          <w:rFonts w:ascii="Times New Roman" w:hAnsi="Times New Roman" w:cs="Times New Roman"/>
          <w:b/>
        </w:rPr>
        <w:t>Septabene</w:t>
      </w:r>
      <w:proofErr w:type="spellEnd"/>
      <w:r w:rsidRPr="007216C3">
        <w:rPr>
          <w:rFonts w:ascii="Times New Roman" w:hAnsi="Times New Roman" w:cs="Times New Roman"/>
          <w:b/>
        </w:rPr>
        <w:t xml:space="preserve"> citrinų ir šeivamedžio skonio</w:t>
      </w:r>
    </w:p>
    <w:p w14:paraId="7CDAA1C4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6A7CD702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Šį vaistą laikykite vaikams nepastebimoje ir nepasiekiamoje vietoje.</w:t>
      </w:r>
    </w:p>
    <w:p w14:paraId="52515CD7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16637A47" w14:textId="1397782B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Ant dėžutės ir lizdinės plokštelės po „EXP“ nurodytam tinkamumo laikui pasibaigus, šio vaisto vartoti negalima. Vaistas tinkamas vartoti iki paskutinės nurodyto mėnesio dienos.</w:t>
      </w:r>
    </w:p>
    <w:p w14:paraId="0156A4ED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7401D53C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Laikyti gamintojo pakuotėje, kad vaistas būtų apsaugotas nuo šviesos.</w:t>
      </w:r>
    </w:p>
    <w:p w14:paraId="055E6765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  <w:r w:rsidRPr="007216C3">
        <w:rPr>
          <w:rFonts w:ascii="Times New Roman" w:hAnsi="Times New Roman" w:cs="Times New Roman"/>
          <w:lang w:val="sl-SI"/>
        </w:rPr>
        <w:t>Šio vaisto laikymui specialių temperatūros sąlygų nereikalaujama.</w:t>
      </w:r>
    </w:p>
    <w:p w14:paraId="11B151CE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5A9C0395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Vaistų negalima išmesti į kanalizaciją arba su buitinėmis atliekomis. Kaip išmesti nereikalingus vaistus, klauskite vaistininko. Šios priemonės padės apsaugoti aplinką.</w:t>
      </w:r>
    </w:p>
    <w:p w14:paraId="2E424A5D" w14:textId="77777777" w:rsidR="00511598" w:rsidRPr="001D37E4" w:rsidRDefault="00511598" w:rsidP="00511598">
      <w:pPr>
        <w:widowControl w:val="0"/>
        <w:ind w:left="0" w:firstLine="0"/>
        <w:rPr>
          <w:rFonts w:ascii="Times New Roman" w:hAnsi="Times New Roman" w:cs="Times New Roman"/>
          <w:sz w:val="16"/>
          <w:szCs w:val="16"/>
        </w:rPr>
      </w:pPr>
      <w:bookmarkStart w:id="4" w:name="_GoBack"/>
      <w:bookmarkEnd w:id="4"/>
    </w:p>
    <w:p w14:paraId="402BA674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659D93B8" w14:textId="77777777" w:rsidR="00511598" w:rsidRPr="007216C3" w:rsidRDefault="00511598" w:rsidP="00511598">
      <w:pPr>
        <w:widowControl w:val="0"/>
        <w:tabs>
          <w:tab w:val="left" w:pos="567"/>
        </w:tabs>
        <w:outlineLvl w:val="1"/>
        <w:rPr>
          <w:rFonts w:ascii="Times New Roman" w:hAnsi="Times New Roman" w:cs="Times New Roman"/>
          <w:b/>
        </w:rPr>
      </w:pPr>
      <w:r w:rsidRPr="007216C3">
        <w:rPr>
          <w:rFonts w:ascii="Times New Roman" w:hAnsi="Times New Roman" w:cs="Times New Roman"/>
          <w:b/>
        </w:rPr>
        <w:t>6.</w:t>
      </w:r>
      <w:r w:rsidRPr="007216C3">
        <w:rPr>
          <w:rFonts w:ascii="Times New Roman" w:hAnsi="Times New Roman" w:cs="Times New Roman"/>
          <w:b/>
        </w:rPr>
        <w:tab/>
        <w:t>Pakuotės turinys ir kita informacija</w:t>
      </w:r>
    </w:p>
    <w:p w14:paraId="6938E30A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466AF7BC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b/>
        </w:rPr>
      </w:pPr>
      <w:proofErr w:type="spellStart"/>
      <w:r w:rsidRPr="007216C3">
        <w:rPr>
          <w:rFonts w:ascii="Times New Roman" w:hAnsi="Times New Roman" w:cs="Times New Roman"/>
          <w:b/>
        </w:rPr>
        <w:t>Septabene</w:t>
      </w:r>
      <w:proofErr w:type="spellEnd"/>
      <w:r w:rsidRPr="007216C3">
        <w:rPr>
          <w:rFonts w:ascii="Times New Roman" w:hAnsi="Times New Roman" w:cs="Times New Roman"/>
          <w:b/>
        </w:rPr>
        <w:t xml:space="preserve"> citrinų ir šeivamedžio skonio sudėtis</w:t>
      </w:r>
    </w:p>
    <w:p w14:paraId="10AEBFDE" w14:textId="77777777" w:rsidR="00511598" w:rsidRPr="007216C3" w:rsidRDefault="00511598" w:rsidP="00511598">
      <w:pPr>
        <w:widowControl w:val="0"/>
        <w:numPr>
          <w:ilvl w:val="0"/>
          <w:numId w:val="6"/>
        </w:numPr>
        <w:ind w:right="-2"/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7216C3">
        <w:rPr>
          <w:rFonts w:ascii="Times New Roman" w:hAnsi="Times New Roman" w:cs="Times New Roman"/>
        </w:rPr>
        <w:t xml:space="preserve">Veikliosios medžiagos yra </w:t>
      </w:r>
      <w:proofErr w:type="spellStart"/>
      <w:r w:rsidRPr="007216C3">
        <w:rPr>
          <w:rFonts w:ascii="Times New Roman" w:hAnsi="Times New Roman" w:cs="Times New Roman"/>
        </w:rPr>
        <w:t>benzidamino</w:t>
      </w:r>
      <w:proofErr w:type="spellEnd"/>
      <w:r w:rsidRPr="007216C3">
        <w:rPr>
          <w:rFonts w:ascii="Times New Roman" w:hAnsi="Times New Roman" w:cs="Times New Roman"/>
        </w:rPr>
        <w:t xml:space="preserve"> hidrochloridas ir </w:t>
      </w:r>
      <w:proofErr w:type="spellStart"/>
      <w:r w:rsidRPr="007216C3">
        <w:rPr>
          <w:rFonts w:ascii="Times New Roman" w:hAnsi="Times New Roman" w:cs="Times New Roman"/>
        </w:rPr>
        <w:t>cetilpiridinio</w:t>
      </w:r>
      <w:proofErr w:type="spellEnd"/>
      <w:r w:rsidRPr="007216C3">
        <w:rPr>
          <w:rFonts w:ascii="Times New Roman" w:hAnsi="Times New Roman" w:cs="Times New Roman"/>
        </w:rPr>
        <w:t xml:space="preserve"> chloridas. Kiekvienoje kietojoje pastilėje yra 3 mg </w:t>
      </w:r>
      <w:proofErr w:type="spellStart"/>
      <w:r w:rsidRPr="007216C3">
        <w:rPr>
          <w:rFonts w:ascii="Times New Roman" w:hAnsi="Times New Roman" w:cs="Times New Roman"/>
        </w:rPr>
        <w:t>benzidamino</w:t>
      </w:r>
      <w:proofErr w:type="spellEnd"/>
      <w:r w:rsidRPr="007216C3">
        <w:rPr>
          <w:rFonts w:ascii="Times New Roman" w:hAnsi="Times New Roman" w:cs="Times New Roman"/>
        </w:rPr>
        <w:t xml:space="preserve"> hidrochlorido ir 1 mg </w:t>
      </w:r>
      <w:proofErr w:type="spellStart"/>
      <w:r w:rsidRPr="007216C3">
        <w:rPr>
          <w:rFonts w:ascii="Times New Roman" w:hAnsi="Times New Roman" w:cs="Times New Roman"/>
        </w:rPr>
        <w:t>cetilpiridinio</w:t>
      </w:r>
      <w:proofErr w:type="spellEnd"/>
      <w:r w:rsidRPr="007216C3">
        <w:rPr>
          <w:rFonts w:ascii="Times New Roman" w:hAnsi="Times New Roman" w:cs="Times New Roman"/>
        </w:rPr>
        <w:t xml:space="preserve"> chlorido.</w:t>
      </w:r>
    </w:p>
    <w:p w14:paraId="1B034F96" w14:textId="34E9C437" w:rsidR="00511598" w:rsidRPr="007216C3" w:rsidRDefault="00511598" w:rsidP="00511598">
      <w:pPr>
        <w:widowControl w:val="0"/>
        <w:numPr>
          <w:ilvl w:val="0"/>
          <w:numId w:val="6"/>
        </w:numPr>
        <w:ind w:right="-2"/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7216C3">
        <w:rPr>
          <w:rFonts w:ascii="Times New Roman" w:hAnsi="Times New Roman" w:cs="Times New Roman"/>
        </w:rPr>
        <w:t xml:space="preserve">Pagalbinės medžiagos yra pipirmėčių eterinis aliejus, </w:t>
      </w:r>
      <w:proofErr w:type="spellStart"/>
      <w:r w:rsidRPr="007216C3">
        <w:rPr>
          <w:rFonts w:ascii="Times New Roman" w:hAnsi="Times New Roman" w:cs="Times New Roman"/>
        </w:rPr>
        <w:t>levomentolis</w:t>
      </w:r>
      <w:proofErr w:type="spellEnd"/>
      <w:r w:rsidRPr="007216C3">
        <w:rPr>
          <w:rFonts w:ascii="Times New Roman" w:hAnsi="Times New Roman" w:cs="Times New Roman"/>
        </w:rPr>
        <w:t xml:space="preserve">, </w:t>
      </w:r>
      <w:proofErr w:type="spellStart"/>
      <w:r w:rsidRPr="007216C3">
        <w:rPr>
          <w:rFonts w:ascii="Times New Roman" w:hAnsi="Times New Roman" w:cs="Times New Roman"/>
        </w:rPr>
        <w:t>sukralozė</w:t>
      </w:r>
      <w:proofErr w:type="spellEnd"/>
      <w:r w:rsidRPr="007216C3">
        <w:rPr>
          <w:rFonts w:ascii="Times New Roman" w:hAnsi="Times New Roman" w:cs="Times New Roman"/>
        </w:rPr>
        <w:t xml:space="preserve"> (E955), citrinų rūgštis (E330), </w:t>
      </w:r>
      <w:proofErr w:type="spellStart"/>
      <w:r w:rsidRPr="007216C3">
        <w:rPr>
          <w:rFonts w:ascii="Times New Roman" w:hAnsi="Times New Roman" w:cs="Times New Roman"/>
        </w:rPr>
        <w:t>izomaltas</w:t>
      </w:r>
      <w:proofErr w:type="spellEnd"/>
      <w:r w:rsidRPr="007216C3">
        <w:rPr>
          <w:rFonts w:ascii="Times New Roman" w:hAnsi="Times New Roman" w:cs="Times New Roman"/>
        </w:rPr>
        <w:t xml:space="preserve"> (E953), citrusinių vaisių aromatinė medžiaga (sudėtyje yra </w:t>
      </w:r>
      <w:proofErr w:type="spellStart"/>
      <w:r w:rsidRPr="007216C3">
        <w:rPr>
          <w:rFonts w:ascii="Times New Roman" w:hAnsi="Times New Roman" w:cs="Times New Roman"/>
        </w:rPr>
        <w:t>butilhidroksianizolo</w:t>
      </w:r>
      <w:proofErr w:type="spellEnd"/>
      <w:r w:rsidRPr="007216C3">
        <w:rPr>
          <w:rFonts w:ascii="Times New Roman" w:hAnsi="Times New Roman" w:cs="Times New Roman"/>
        </w:rPr>
        <w:t xml:space="preserve"> (E320)), šeivamedžių žiedų aromatinė medžiaga, </w:t>
      </w:r>
      <w:r w:rsidRPr="007216C3">
        <w:rPr>
          <w:rFonts w:ascii="Times New Roman" w:hAnsi="Times New Roman" w:cs="Times New Roman"/>
          <w:kern w:val="28"/>
          <w:lang w:val="sl-SI"/>
        </w:rPr>
        <w:t>kurkuminas (E100) (sudėtyje yra natrio benzoato (E211))</w:t>
      </w:r>
      <w:r w:rsidRPr="007216C3">
        <w:rPr>
          <w:rFonts w:ascii="Times New Roman" w:hAnsi="Times New Roman" w:cs="Times New Roman"/>
        </w:rPr>
        <w:t xml:space="preserve">, </w:t>
      </w:r>
      <w:proofErr w:type="spellStart"/>
      <w:r w:rsidRPr="007216C3">
        <w:rPr>
          <w:rFonts w:ascii="Times New Roman" w:hAnsi="Times New Roman" w:cs="Times New Roman"/>
          <w:kern w:val="28"/>
        </w:rPr>
        <w:t>chlorofilinų</w:t>
      </w:r>
      <w:proofErr w:type="spellEnd"/>
      <w:r w:rsidRPr="007216C3">
        <w:rPr>
          <w:rFonts w:ascii="Times New Roman" w:hAnsi="Times New Roman" w:cs="Times New Roman"/>
          <w:kern w:val="28"/>
        </w:rPr>
        <w:t xml:space="preserve"> vario kompleksiniai junginiai (E141)</w:t>
      </w:r>
      <w:r w:rsidR="00C53A73">
        <w:rPr>
          <w:rFonts w:ascii="Times New Roman" w:hAnsi="Times New Roman" w:cs="Times New Roman"/>
          <w:kern w:val="28"/>
        </w:rPr>
        <w:t xml:space="preserve"> (sudėtyje yra natrio)</w:t>
      </w:r>
      <w:r w:rsidRPr="007216C3">
        <w:rPr>
          <w:rFonts w:ascii="Times New Roman" w:hAnsi="Times New Roman" w:cs="Times New Roman"/>
        </w:rPr>
        <w:t>. Žr. 2 skyrių „</w:t>
      </w: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 sudėtyje yra </w:t>
      </w:r>
      <w:proofErr w:type="spellStart"/>
      <w:r w:rsidRPr="007216C3">
        <w:rPr>
          <w:rFonts w:ascii="Times New Roman" w:hAnsi="Times New Roman" w:cs="Times New Roman"/>
        </w:rPr>
        <w:t>izomalto</w:t>
      </w:r>
      <w:proofErr w:type="spellEnd"/>
      <w:r w:rsidRPr="007216C3">
        <w:rPr>
          <w:rFonts w:ascii="Times New Roman" w:hAnsi="Times New Roman" w:cs="Times New Roman"/>
        </w:rPr>
        <w:t xml:space="preserve"> (E953), </w:t>
      </w:r>
      <w:proofErr w:type="spellStart"/>
      <w:r w:rsidRPr="007216C3">
        <w:rPr>
          <w:rFonts w:ascii="Times New Roman" w:hAnsi="Times New Roman" w:cs="Times New Roman"/>
        </w:rPr>
        <w:t>butilhidroksianizolo</w:t>
      </w:r>
      <w:proofErr w:type="spellEnd"/>
      <w:r w:rsidRPr="007216C3">
        <w:rPr>
          <w:rFonts w:ascii="Times New Roman" w:hAnsi="Times New Roman" w:cs="Times New Roman"/>
        </w:rPr>
        <w:t xml:space="preserve"> (E320)</w:t>
      </w:r>
      <w:r w:rsidR="00355C54">
        <w:rPr>
          <w:rFonts w:ascii="Times New Roman" w:hAnsi="Times New Roman" w:cs="Times New Roman"/>
        </w:rPr>
        <w:t>,</w:t>
      </w:r>
      <w:r w:rsidRPr="007216C3">
        <w:rPr>
          <w:rFonts w:ascii="Times New Roman" w:hAnsi="Times New Roman" w:cs="Times New Roman"/>
          <w:kern w:val="28"/>
        </w:rPr>
        <w:t xml:space="preserve"> natrio </w:t>
      </w:r>
      <w:proofErr w:type="spellStart"/>
      <w:r w:rsidRPr="007216C3">
        <w:rPr>
          <w:rFonts w:ascii="Times New Roman" w:hAnsi="Times New Roman" w:cs="Times New Roman"/>
          <w:kern w:val="28"/>
        </w:rPr>
        <w:t>benzoato</w:t>
      </w:r>
      <w:proofErr w:type="spellEnd"/>
      <w:r w:rsidRPr="007216C3">
        <w:rPr>
          <w:rFonts w:ascii="Times New Roman" w:hAnsi="Times New Roman" w:cs="Times New Roman"/>
          <w:kern w:val="28"/>
        </w:rPr>
        <w:t xml:space="preserve"> (E211)</w:t>
      </w:r>
      <w:r w:rsidR="00355C54">
        <w:rPr>
          <w:rFonts w:ascii="Times New Roman" w:hAnsi="Times New Roman" w:cs="Times New Roman"/>
          <w:kern w:val="28"/>
        </w:rPr>
        <w:t xml:space="preserve"> ir natrio</w:t>
      </w:r>
      <w:r w:rsidRPr="007216C3">
        <w:rPr>
          <w:rFonts w:ascii="Times New Roman" w:hAnsi="Times New Roman" w:cs="Times New Roman"/>
          <w:lang w:val="sl-SI"/>
        </w:rPr>
        <w:t>“.</w:t>
      </w:r>
    </w:p>
    <w:p w14:paraId="69110036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highlight w:val="lightGray"/>
        </w:rPr>
      </w:pPr>
    </w:p>
    <w:p w14:paraId="4C4205D6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b/>
        </w:rPr>
      </w:pPr>
      <w:proofErr w:type="spellStart"/>
      <w:r w:rsidRPr="007216C3">
        <w:rPr>
          <w:rFonts w:ascii="Times New Roman" w:hAnsi="Times New Roman" w:cs="Times New Roman"/>
          <w:b/>
        </w:rPr>
        <w:t>Septabene</w:t>
      </w:r>
      <w:proofErr w:type="spellEnd"/>
      <w:r w:rsidRPr="007216C3">
        <w:rPr>
          <w:rFonts w:ascii="Times New Roman" w:hAnsi="Times New Roman" w:cs="Times New Roman"/>
          <w:b/>
        </w:rPr>
        <w:t xml:space="preserve"> citrinų ir šeivamedžio skonio išvaizda ir kiekis pakuotėje</w:t>
      </w:r>
    </w:p>
    <w:p w14:paraId="1BE6C400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 xml:space="preserve">Apvalios, </w:t>
      </w:r>
      <w:r w:rsidRPr="007216C3">
        <w:rPr>
          <w:rFonts w:ascii="Times New Roman" w:hAnsi="Times New Roman" w:cs="Times New Roman"/>
          <w:lang w:val="sl-SI"/>
        </w:rPr>
        <w:t>nuo šviesiai žalios iki žalios spalvos</w:t>
      </w:r>
      <w:r w:rsidRPr="007216C3">
        <w:rPr>
          <w:rFonts w:ascii="Times New Roman" w:hAnsi="Times New Roman" w:cs="Times New Roman"/>
        </w:rPr>
        <w:t xml:space="preserve"> kietosios pastilės nuožulniais kraštais</w:t>
      </w:r>
      <w:r w:rsidRPr="007216C3">
        <w:rPr>
          <w:rFonts w:ascii="Times New Roman" w:hAnsi="Times New Roman" w:cs="Times New Roman"/>
          <w:lang w:val="sl-SI"/>
        </w:rPr>
        <w:t xml:space="preserve"> ir grubiu paviršiumi.</w:t>
      </w:r>
      <w:r w:rsidRPr="007216C3">
        <w:rPr>
          <w:rFonts w:ascii="Times New Roman" w:hAnsi="Times New Roman" w:cs="Times New Roman"/>
        </w:rPr>
        <w:t xml:space="preserve"> „</w:t>
      </w:r>
      <w:r w:rsidRPr="007216C3">
        <w:rPr>
          <w:rFonts w:ascii="Times New Roman" w:hAnsi="Times New Roman" w:cs="Times New Roman"/>
          <w:lang w:val="sl-SI"/>
        </w:rPr>
        <w:t>Ledinuko</w:t>
      </w:r>
      <w:r w:rsidRPr="007216C3">
        <w:rPr>
          <w:rFonts w:ascii="Times New Roman" w:hAnsi="Times New Roman" w:cs="Times New Roman"/>
        </w:rPr>
        <w:t>“</w:t>
      </w:r>
      <w:r w:rsidRPr="007216C3">
        <w:rPr>
          <w:rFonts w:ascii="Times New Roman" w:hAnsi="Times New Roman" w:cs="Times New Roman"/>
          <w:lang w:val="sl-SI"/>
        </w:rPr>
        <w:t xml:space="preserve"> masėje </w:t>
      </w:r>
      <w:r w:rsidRPr="007216C3">
        <w:rPr>
          <w:rFonts w:ascii="Times New Roman" w:hAnsi="Times New Roman" w:cs="Times New Roman"/>
        </w:rPr>
        <w:t xml:space="preserve">gali būti </w:t>
      </w:r>
      <w:r w:rsidRPr="007216C3">
        <w:rPr>
          <w:rFonts w:ascii="Times New Roman" w:hAnsi="Times New Roman" w:cs="Times New Roman"/>
          <w:lang w:val="sl-SI"/>
        </w:rPr>
        <w:t>baltų dėmių, spalvos netolygumų, oro burbuliukų, kraštai gali būti nežymiai dantyti.</w:t>
      </w:r>
      <w:r w:rsidRPr="007216C3">
        <w:rPr>
          <w:rFonts w:ascii="Times New Roman" w:hAnsi="Times New Roman" w:cs="Times New Roman"/>
        </w:rPr>
        <w:t xml:space="preserve"> Kietosios pastilės skersmuo yra 18,0</w:t>
      </w:r>
      <w:r w:rsidRPr="007216C3">
        <w:rPr>
          <w:rFonts w:ascii="Times New Roman" w:hAnsi="Times New Roman" w:cs="Times New Roman"/>
        </w:rPr>
        <w:noBreakHyphen/>
        <w:t>19,0 mm, storis – 7,0</w:t>
      </w:r>
      <w:r w:rsidRPr="007216C3">
        <w:rPr>
          <w:rFonts w:ascii="Times New Roman" w:hAnsi="Times New Roman" w:cs="Times New Roman"/>
        </w:rPr>
        <w:noBreakHyphen/>
        <w:t>8,0 mm.</w:t>
      </w:r>
    </w:p>
    <w:p w14:paraId="7EFA04FE" w14:textId="77777777" w:rsidR="00511598" w:rsidRPr="007216C3" w:rsidRDefault="00511598" w:rsidP="00511598">
      <w:pPr>
        <w:widowControl w:val="0"/>
        <w:rPr>
          <w:rFonts w:ascii="Times New Roman" w:hAnsi="Times New Roman" w:cs="Times New Roman"/>
        </w:rPr>
      </w:pPr>
    </w:p>
    <w:p w14:paraId="589E9209" w14:textId="77777777" w:rsidR="00511598" w:rsidRPr="007216C3" w:rsidRDefault="00511598" w:rsidP="00DB410E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 tiekiamas dėžutėse po 8, 16 arba 24</w:t>
      </w:r>
      <w:r w:rsidRPr="007216C3">
        <w:rPr>
          <w:rFonts w:ascii="Times New Roman" w:hAnsi="Times New Roman" w:cs="Times New Roman"/>
          <w:lang w:val="sl-SI"/>
        </w:rPr>
        <w:t xml:space="preserve"> kietųjų pastilių</w:t>
      </w:r>
      <w:r w:rsidRPr="007216C3">
        <w:rPr>
          <w:rFonts w:ascii="Times New Roman" w:hAnsi="Times New Roman" w:cs="Times New Roman"/>
        </w:rPr>
        <w:t>, kurios yra lizdinėse plokštelėse.</w:t>
      </w:r>
    </w:p>
    <w:p w14:paraId="56555695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Gali būti tiekiamos ne visų dydžių pakuotės.</w:t>
      </w:r>
    </w:p>
    <w:p w14:paraId="22E780E0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2647D6B0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b/>
        </w:rPr>
      </w:pPr>
      <w:r w:rsidRPr="007216C3">
        <w:rPr>
          <w:rFonts w:ascii="Times New Roman" w:hAnsi="Times New Roman" w:cs="Times New Roman"/>
          <w:b/>
        </w:rPr>
        <w:t>Registruotojas ir gamintojas</w:t>
      </w:r>
    </w:p>
    <w:p w14:paraId="2D03D217" w14:textId="77777777" w:rsidR="00511598" w:rsidRPr="007524F5" w:rsidRDefault="00511598" w:rsidP="00511598">
      <w:pPr>
        <w:widowControl w:val="0"/>
        <w:ind w:left="0" w:firstLine="0"/>
        <w:rPr>
          <w:rFonts w:ascii="Times New Roman" w:hAnsi="Times New Roman" w:cs="Times New Roman"/>
          <w:sz w:val="16"/>
          <w:szCs w:val="16"/>
        </w:rPr>
      </w:pPr>
    </w:p>
    <w:p w14:paraId="069F8005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i/>
        </w:rPr>
      </w:pPr>
      <w:r w:rsidRPr="007216C3">
        <w:rPr>
          <w:rFonts w:ascii="Times New Roman" w:hAnsi="Times New Roman" w:cs="Times New Roman"/>
          <w:i/>
        </w:rPr>
        <w:t>Registruotojas</w:t>
      </w:r>
    </w:p>
    <w:p w14:paraId="2FFEF41E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7216C3">
        <w:rPr>
          <w:rFonts w:ascii="Times New Roman" w:hAnsi="Times New Roman" w:cs="Times New Roman"/>
        </w:rPr>
        <w:t>Krka</w:t>
      </w:r>
      <w:proofErr w:type="spellEnd"/>
      <w:r w:rsidRPr="007216C3">
        <w:rPr>
          <w:rFonts w:ascii="Times New Roman" w:hAnsi="Times New Roman" w:cs="Times New Roman"/>
        </w:rPr>
        <w:t xml:space="preserve">, </w:t>
      </w:r>
      <w:proofErr w:type="spellStart"/>
      <w:r w:rsidRPr="007216C3">
        <w:rPr>
          <w:rFonts w:ascii="Times New Roman" w:hAnsi="Times New Roman" w:cs="Times New Roman"/>
        </w:rPr>
        <w:t>d.d</w:t>
      </w:r>
      <w:proofErr w:type="spellEnd"/>
      <w:r w:rsidRPr="007216C3">
        <w:rPr>
          <w:rFonts w:ascii="Times New Roman" w:hAnsi="Times New Roman" w:cs="Times New Roman"/>
        </w:rPr>
        <w:t>., Novo mesto</w:t>
      </w:r>
    </w:p>
    <w:p w14:paraId="62E7F47E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7216C3">
        <w:rPr>
          <w:rFonts w:ascii="Times New Roman" w:hAnsi="Times New Roman" w:cs="Times New Roman"/>
        </w:rPr>
        <w:t>Šmarješka</w:t>
      </w:r>
      <w:proofErr w:type="spellEnd"/>
      <w:r w:rsidRPr="007216C3">
        <w:rPr>
          <w:rFonts w:ascii="Times New Roman" w:hAnsi="Times New Roman" w:cs="Times New Roman"/>
        </w:rPr>
        <w:t xml:space="preserve"> </w:t>
      </w:r>
      <w:proofErr w:type="spellStart"/>
      <w:r w:rsidRPr="007216C3">
        <w:rPr>
          <w:rFonts w:ascii="Times New Roman" w:hAnsi="Times New Roman" w:cs="Times New Roman"/>
        </w:rPr>
        <w:t>cesta</w:t>
      </w:r>
      <w:proofErr w:type="spellEnd"/>
      <w:r w:rsidRPr="007216C3">
        <w:rPr>
          <w:rFonts w:ascii="Times New Roman" w:hAnsi="Times New Roman" w:cs="Times New Roman"/>
        </w:rPr>
        <w:t xml:space="preserve"> 6</w:t>
      </w:r>
    </w:p>
    <w:p w14:paraId="779B7E8E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8501 Novo mesto</w:t>
      </w:r>
    </w:p>
    <w:p w14:paraId="2353064C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Slovėnija</w:t>
      </w:r>
    </w:p>
    <w:p w14:paraId="43255D10" w14:textId="77777777" w:rsidR="00511598" w:rsidRPr="007524F5" w:rsidRDefault="00511598" w:rsidP="00511598">
      <w:pPr>
        <w:widowControl w:val="0"/>
        <w:ind w:left="0" w:firstLine="0"/>
        <w:rPr>
          <w:rFonts w:ascii="Times New Roman" w:hAnsi="Times New Roman" w:cs="Times New Roman"/>
          <w:b/>
          <w:sz w:val="16"/>
          <w:szCs w:val="16"/>
          <w:highlight w:val="yellow"/>
        </w:rPr>
      </w:pPr>
    </w:p>
    <w:p w14:paraId="0B700549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i/>
          <w:color w:val="000000"/>
        </w:rPr>
      </w:pPr>
      <w:r w:rsidRPr="007216C3">
        <w:rPr>
          <w:rFonts w:ascii="Times New Roman" w:hAnsi="Times New Roman" w:cs="Times New Roman"/>
          <w:i/>
        </w:rPr>
        <w:t>Gamintojas</w:t>
      </w:r>
    </w:p>
    <w:p w14:paraId="63876628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color w:val="000000"/>
        </w:rPr>
      </w:pPr>
      <w:proofErr w:type="spellStart"/>
      <w:r w:rsidRPr="007216C3">
        <w:rPr>
          <w:rFonts w:ascii="Times New Roman" w:hAnsi="Times New Roman" w:cs="Times New Roman"/>
          <w:color w:val="000000"/>
        </w:rPr>
        <w:t>Krka</w:t>
      </w:r>
      <w:proofErr w:type="spellEnd"/>
      <w:r w:rsidRPr="007216C3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7216C3">
        <w:rPr>
          <w:rFonts w:ascii="Times New Roman" w:hAnsi="Times New Roman" w:cs="Times New Roman"/>
          <w:color w:val="000000"/>
        </w:rPr>
        <w:t>d.d</w:t>
      </w:r>
      <w:proofErr w:type="spellEnd"/>
      <w:r w:rsidRPr="007216C3">
        <w:rPr>
          <w:rFonts w:ascii="Times New Roman" w:hAnsi="Times New Roman" w:cs="Times New Roman"/>
          <w:color w:val="000000"/>
        </w:rPr>
        <w:t>., Novo mesto</w:t>
      </w:r>
    </w:p>
    <w:p w14:paraId="5C6705EA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color w:val="000000"/>
        </w:rPr>
      </w:pPr>
      <w:proofErr w:type="spellStart"/>
      <w:r w:rsidRPr="007216C3">
        <w:rPr>
          <w:rFonts w:ascii="Times New Roman" w:hAnsi="Times New Roman" w:cs="Times New Roman"/>
          <w:color w:val="000000"/>
        </w:rPr>
        <w:t>Šmarješka</w:t>
      </w:r>
      <w:proofErr w:type="spellEnd"/>
      <w:r w:rsidRPr="007216C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216C3">
        <w:rPr>
          <w:rFonts w:ascii="Times New Roman" w:hAnsi="Times New Roman" w:cs="Times New Roman"/>
          <w:color w:val="000000"/>
        </w:rPr>
        <w:t>cesta</w:t>
      </w:r>
      <w:proofErr w:type="spellEnd"/>
      <w:r w:rsidRPr="007216C3">
        <w:rPr>
          <w:rFonts w:ascii="Times New Roman" w:hAnsi="Times New Roman" w:cs="Times New Roman"/>
          <w:color w:val="000000"/>
        </w:rPr>
        <w:t xml:space="preserve"> 6</w:t>
      </w:r>
    </w:p>
    <w:p w14:paraId="775AC5BC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color w:val="000000"/>
        </w:rPr>
      </w:pPr>
      <w:r w:rsidRPr="007216C3">
        <w:rPr>
          <w:rFonts w:ascii="Times New Roman" w:hAnsi="Times New Roman" w:cs="Times New Roman"/>
          <w:color w:val="000000"/>
        </w:rPr>
        <w:t>8501 Novo mesto</w:t>
      </w:r>
    </w:p>
    <w:p w14:paraId="7060B46E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color w:val="000000"/>
        </w:rPr>
      </w:pPr>
      <w:r w:rsidRPr="007216C3">
        <w:rPr>
          <w:rFonts w:ascii="Times New Roman" w:hAnsi="Times New Roman" w:cs="Times New Roman"/>
          <w:color w:val="000000"/>
        </w:rPr>
        <w:t>Slovėnija</w:t>
      </w:r>
    </w:p>
    <w:p w14:paraId="48F6D8F8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40EE896C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  <w:r w:rsidRPr="007216C3">
        <w:rPr>
          <w:rFonts w:ascii="Times New Roman" w:hAnsi="Times New Roman" w:cs="Times New Roman"/>
        </w:rPr>
        <w:t>arba</w:t>
      </w:r>
    </w:p>
    <w:p w14:paraId="1A1ABA38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0E66C2D9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lang w:val="en-GB"/>
        </w:rPr>
      </w:pPr>
      <w:r w:rsidRPr="007216C3">
        <w:rPr>
          <w:rFonts w:ascii="Times New Roman" w:hAnsi="Times New Roman" w:cs="Times New Roman"/>
          <w:lang w:val="en-GB"/>
        </w:rPr>
        <w:t>TAD Pharma GmbH</w:t>
      </w:r>
    </w:p>
    <w:p w14:paraId="174DC3C5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lang w:val="en-GB"/>
        </w:rPr>
      </w:pPr>
      <w:r w:rsidRPr="007216C3">
        <w:rPr>
          <w:rFonts w:ascii="Times New Roman" w:hAnsi="Times New Roman" w:cs="Times New Roman"/>
          <w:lang w:val="en-GB"/>
        </w:rPr>
        <w:t>Heinz-</w:t>
      </w:r>
      <w:proofErr w:type="spellStart"/>
      <w:r w:rsidRPr="007216C3">
        <w:rPr>
          <w:rFonts w:ascii="Times New Roman" w:eastAsia="Calibri" w:hAnsi="Times New Roman" w:cs="Times New Roman"/>
          <w:lang w:val="en-GB" w:eastAsia="sl-SI"/>
        </w:rPr>
        <w:t>Lohmann</w:t>
      </w:r>
      <w:proofErr w:type="spellEnd"/>
      <w:r w:rsidRPr="007216C3">
        <w:rPr>
          <w:rFonts w:ascii="Times New Roman" w:hAnsi="Times New Roman" w:cs="Times New Roman"/>
          <w:lang w:val="en-GB"/>
        </w:rPr>
        <w:t>-</w:t>
      </w:r>
      <w:proofErr w:type="spellStart"/>
      <w:r w:rsidRPr="007216C3">
        <w:rPr>
          <w:rFonts w:ascii="Times New Roman" w:hAnsi="Times New Roman" w:cs="Times New Roman"/>
          <w:lang w:val="en-GB"/>
        </w:rPr>
        <w:t>Straße</w:t>
      </w:r>
      <w:proofErr w:type="spellEnd"/>
      <w:r w:rsidRPr="007216C3">
        <w:rPr>
          <w:rFonts w:ascii="Times New Roman" w:hAnsi="Times New Roman" w:cs="Times New Roman"/>
          <w:lang w:val="en-GB"/>
        </w:rPr>
        <w:t xml:space="preserve"> 5</w:t>
      </w:r>
    </w:p>
    <w:p w14:paraId="1D5C143E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lang w:val="en-GB"/>
        </w:rPr>
      </w:pPr>
      <w:r w:rsidRPr="007216C3">
        <w:rPr>
          <w:rFonts w:ascii="Times New Roman" w:hAnsi="Times New Roman" w:cs="Times New Roman"/>
          <w:lang w:val="en-GB"/>
        </w:rPr>
        <w:t>27472 Cuxhaven</w:t>
      </w:r>
    </w:p>
    <w:p w14:paraId="7081406C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Vokietija</w:t>
      </w:r>
    </w:p>
    <w:p w14:paraId="29916E64" w14:textId="77777777" w:rsidR="00511598" w:rsidRPr="007216C3" w:rsidRDefault="00511598" w:rsidP="00511598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hAnsi="Times New Roman" w:cs="Times New Roman"/>
          <w:b/>
        </w:rPr>
      </w:pPr>
    </w:p>
    <w:p w14:paraId="4B44AF3F" w14:textId="77777777" w:rsidR="00511598" w:rsidRPr="007216C3" w:rsidRDefault="00511598" w:rsidP="00511598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7216C3">
        <w:rPr>
          <w:rFonts w:ascii="Times New Roman" w:hAnsi="Times New Roman" w:cs="Times New Roman"/>
        </w:rPr>
        <w:t>Jeigu apie šį vaistą norite sužinoti daugiau, kreipkitės į vietinį registruotojo atstovą:</w:t>
      </w:r>
    </w:p>
    <w:p w14:paraId="2503D137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tbl>
      <w:tblPr>
        <w:tblW w:w="46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80"/>
      </w:tblGrid>
      <w:tr w:rsidR="00511598" w:rsidRPr="007216C3" w14:paraId="0C73759E" w14:textId="77777777" w:rsidTr="00AA0513">
        <w:tc>
          <w:tcPr>
            <w:tcW w:w="4678" w:type="dxa"/>
            <w:hideMark/>
          </w:tcPr>
          <w:p w14:paraId="1E7DEFD8" w14:textId="77777777" w:rsidR="00511598" w:rsidRPr="007216C3" w:rsidRDefault="00511598" w:rsidP="00AA0513">
            <w:pPr>
              <w:widowControl w:val="0"/>
              <w:ind w:left="0" w:firstLine="0"/>
              <w:rPr>
                <w:rFonts w:ascii="Times New Roman" w:hAnsi="Times New Roman" w:cs="Times New Roman"/>
              </w:rPr>
            </w:pPr>
            <w:r w:rsidRPr="007216C3">
              <w:rPr>
                <w:rFonts w:ascii="Times New Roman" w:hAnsi="Times New Roman" w:cs="Times New Roman"/>
              </w:rPr>
              <w:t>UAB KRKA Lietuva</w:t>
            </w:r>
          </w:p>
          <w:p w14:paraId="6066E22C" w14:textId="77777777" w:rsidR="00511598" w:rsidRPr="007216C3" w:rsidRDefault="00511598" w:rsidP="00AA0513">
            <w:pPr>
              <w:widowControl w:val="0"/>
              <w:ind w:left="0" w:firstLine="0"/>
              <w:rPr>
                <w:rFonts w:ascii="Times New Roman" w:hAnsi="Times New Roman" w:cs="Times New Roman"/>
              </w:rPr>
            </w:pPr>
            <w:r w:rsidRPr="007216C3">
              <w:rPr>
                <w:rFonts w:ascii="Times New Roman" w:hAnsi="Times New Roman" w:cs="Times New Roman"/>
              </w:rPr>
              <w:t>Senasis Ukmergės kelias 4</w:t>
            </w:r>
          </w:p>
          <w:p w14:paraId="65FF8E5E" w14:textId="77777777" w:rsidR="00511598" w:rsidRPr="007216C3" w:rsidRDefault="00511598" w:rsidP="00AA0513">
            <w:pPr>
              <w:widowControl w:val="0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7216C3">
              <w:rPr>
                <w:rFonts w:ascii="Times New Roman" w:hAnsi="Times New Roman" w:cs="Times New Roman"/>
              </w:rPr>
              <w:t>Užubalių</w:t>
            </w:r>
            <w:proofErr w:type="spellEnd"/>
            <w:r w:rsidRPr="007216C3">
              <w:rPr>
                <w:rFonts w:ascii="Times New Roman" w:hAnsi="Times New Roman" w:cs="Times New Roman"/>
              </w:rPr>
              <w:t xml:space="preserve"> km., Vilniaus r.</w:t>
            </w:r>
          </w:p>
          <w:p w14:paraId="1805AAEE" w14:textId="77777777" w:rsidR="00511598" w:rsidRPr="007216C3" w:rsidRDefault="00511598" w:rsidP="00AA0513">
            <w:pPr>
              <w:widowControl w:val="0"/>
              <w:ind w:left="0" w:firstLine="0"/>
              <w:rPr>
                <w:rFonts w:ascii="Times New Roman" w:hAnsi="Times New Roman" w:cs="Times New Roman"/>
              </w:rPr>
            </w:pPr>
            <w:r w:rsidRPr="007216C3">
              <w:rPr>
                <w:rFonts w:ascii="Times New Roman" w:hAnsi="Times New Roman" w:cs="Times New Roman"/>
              </w:rPr>
              <w:t>LT – 14013</w:t>
            </w:r>
          </w:p>
          <w:p w14:paraId="2C7B2CD3" w14:textId="77777777" w:rsidR="00511598" w:rsidRPr="007216C3" w:rsidRDefault="00511598" w:rsidP="00AA0513">
            <w:pPr>
              <w:widowControl w:val="0"/>
              <w:tabs>
                <w:tab w:val="left" w:pos="-720"/>
              </w:tabs>
              <w:ind w:left="0" w:firstLine="0"/>
              <w:rPr>
                <w:rFonts w:ascii="Times New Roman" w:hAnsi="Times New Roman" w:cs="Times New Roman"/>
              </w:rPr>
            </w:pPr>
            <w:r w:rsidRPr="007216C3">
              <w:rPr>
                <w:rFonts w:ascii="Times New Roman" w:hAnsi="Times New Roman" w:cs="Times New Roman"/>
              </w:rPr>
              <w:t>Tel. + 370 5 236 27 40</w:t>
            </w:r>
          </w:p>
        </w:tc>
      </w:tr>
    </w:tbl>
    <w:p w14:paraId="4473F581" w14:textId="77777777" w:rsidR="00511598" w:rsidRPr="007216C3" w:rsidRDefault="00511598" w:rsidP="00511598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hAnsi="Times New Roman" w:cs="Times New Roman"/>
          <w:b/>
        </w:rPr>
      </w:pPr>
    </w:p>
    <w:p w14:paraId="2F9E3E2A" w14:textId="77777777" w:rsidR="00511598" w:rsidRPr="007216C3" w:rsidRDefault="00511598" w:rsidP="00511598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7216C3">
        <w:rPr>
          <w:rFonts w:ascii="Times New Roman" w:hAnsi="Times New Roman" w:cs="Times New Roman"/>
          <w:b/>
        </w:rPr>
        <w:t>Šis vaistas E</w:t>
      </w:r>
      <w:r>
        <w:rPr>
          <w:rFonts w:ascii="Times New Roman" w:hAnsi="Times New Roman" w:cs="Times New Roman"/>
          <w:b/>
        </w:rPr>
        <w:t>uropos ekonominės erdvės</w:t>
      </w:r>
      <w:r w:rsidRPr="007216C3">
        <w:rPr>
          <w:rFonts w:ascii="Times New Roman" w:hAnsi="Times New Roman" w:cs="Times New Roman"/>
          <w:b/>
        </w:rPr>
        <w:t xml:space="preserve"> valstybėse narėse registruotas tokiais pavadinimais</w:t>
      </w:r>
      <w:r w:rsidRPr="007216C3">
        <w:rPr>
          <w:rFonts w:ascii="Times New Roman" w:hAnsi="Times New Roman" w:cs="Times New Roman"/>
        </w:rPr>
        <w:t>:</w:t>
      </w:r>
    </w:p>
    <w:p w14:paraId="64C3A51A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32"/>
      </w:tblGrid>
      <w:tr w:rsidR="00511598" w:rsidRPr="007216C3" w14:paraId="556D0ADE" w14:textId="77777777" w:rsidTr="00AA0513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1BA1A" w14:textId="77777777" w:rsidR="00511598" w:rsidRPr="007216C3" w:rsidRDefault="00511598" w:rsidP="00AA0513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7216C3">
              <w:rPr>
                <w:rFonts w:ascii="Times New Roman" w:hAnsi="Times New Roman" w:cs="Times New Roman"/>
                <w:lang w:val="lv-LV"/>
              </w:rPr>
              <w:t>Čekija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D4141" w14:textId="77777777" w:rsidR="00511598" w:rsidRPr="007216C3" w:rsidRDefault="00511598" w:rsidP="00AA0513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Septabene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citron a </w:t>
            </w: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bezový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květ</w:t>
            </w:r>
            <w:proofErr w:type="spellEnd"/>
          </w:p>
        </w:tc>
      </w:tr>
      <w:tr w:rsidR="00511598" w:rsidRPr="007216C3" w14:paraId="57740154" w14:textId="77777777" w:rsidTr="00AA0513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6BF96" w14:textId="77777777" w:rsidR="00511598" w:rsidRPr="007216C3" w:rsidRDefault="00511598" w:rsidP="00AA0513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7216C3">
              <w:rPr>
                <w:rFonts w:ascii="Times New Roman" w:hAnsi="Times New Roman" w:cs="Times New Roman"/>
                <w:lang w:val="lv-LV"/>
              </w:rPr>
              <w:t>Bulgarija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0CEA2" w14:textId="77777777" w:rsidR="00511598" w:rsidRPr="007216C3" w:rsidRDefault="00511598" w:rsidP="00AA0513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proofErr w:type="spellStart"/>
            <w:r w:rsidRPr="007216C3">
              <w:rPr>
                <w:rFonts w:ascii="Times New Roman" w:hAnsi="Times New Roman" w:cs="Times New Roman"/>
                <w:lang w:val="ru-RU"/>
              </w:rPr>
              <w:t>Септолете</w:t>
            </w:r>
            <w:proofErr w:type="spellEnd"/>
            <w:r w:rsidRPr="007216C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216C3">
              <w:rPr>
                <w:rFonts w:ascii="Times New Roman" w:hAnsi="Times New Roman" w:cs="Times New Roman"/>
                <w:lang w:val="ru-RU"/>
              </w:rPr>
              <w:t>тотал</w:t>
            </w:r>
            <w:proofErr w:type="spellEnd"/>
            <w:r w:rsidRPr="007216C3">
              <w:rPr>
                <w:rFonts w:ascii="Times New Roman" w:hAnsi="Times New Roman" w:cs="Times New Roman"/>
                <w:lang w:val="ru-RU"/>
              </w:rPr>
              <w:t xml:space="preserve"> лимон и </w:t>
            </w:r>
            <w:proofErr w:type="spellStart"/>
            <w:r w:rsidRPr="007216C3">
              <w:rPr>
                <w:rFonts w:ascii="Times New Roman" w:hAnsi="Times New Roman" w:cs="Times New Roman"/>
                <w:lang w:val="ru-RU"/>
              </w:rPr>
              <w:t>цвят</w:t>
            </w:r>
            <w:proofErr w:type="spellEnd"/>
            <w:r w:rsidRPr="007216C3">
              <w:rPr>
                <w:rFonts w:ascii="Times New Roman" w:hAnsi="Times New Roman" w:cs="Times New Roman"/>
                <w:lang w:val="ru-RU"/>
              </w:rPr>
              <w:t xml:space="preserve"> от </w:t>
            </w:r>
            <w:proofErr w:type="spellStart"/>
            <w:r w:rsidRPr="007216C3">
              <w:rPr>
                <w:rFonts w:ascii="Times New Roman" w:hAnsi="Times New Roman" w:cs="Times New Roman"/>
                <w:lang w:val="ru-RU"/>
              </w:rPr>
              <w:t>бъз</w:t>
            </w:r>
            <w:proofErr w:type="spellEnd"/>
          </w:p>
        </w:tc>
      </w:tr>
      <w:tr w:rsidR="00511598" w:rsidRPr="007216C3" w14:paraId="1862D1DA" w14:textId="77777777" w:rsidTr="00AA0513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3E39C" w14:textId="77777777" w:rsidR="00511598" w:rsidRPr="007216C3" w:rsidRDefault="00511598" w:rsidP="00AA0513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7216C3">
              <w:rPr>
                <w:rFonts w:ascii="Times New Roman" w:hAnsi="Times New Roman" w:cs="Times New Roman"/>
                <w:lang w:val="lv-LV"/>
              </w:rPr>
              <w:t>Estija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FA752" w14:textId="77777777" w:rsidR="00511598" w:rsidRPr="007216C3" w:rsidRDefault="00511598" w:rsidP="00AA0513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Septolete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omni</w:t>
            </w:r>
            <w:proofErr w:type="spellEnd"/>
            <w:r w:rsidRPr="007216C3">
              <w:rPr>
                <w:rFonts w:ascii="Times New Roman" w:hAnsi="Times New Roman" w:cs="Times New Roman"/>
                <w:lang w:val="hr-HR"/>
              </w:rPr>
              <w:t xml:space="preserve"> lemon &amp; elderflower</w:t>
            </w:r>
          </w:p>
        </w:tc>
      </w:tr>
      <w:tr w:rsidR="00511598" w:rsidRPr="007216C3" w14:paraId="6A0D8576" w14:textId="77777777" w:rsidTr="00AA0513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9629A" w14:textId="77777777" w:rsidR="00511598" w:rsidRPr="007216C3" w:rsidRDefault="00511598" w:rsidP="00AA0513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7216C3">
              <w:rPr>
                <w:rFonts w:ascii="Times New Roman" w:hAnsi="Times New Roman" w:cs="Times New Roman"/>
                <w:lang w:val="lv-LV"/>
              </w:rPr>
              <w:t>Vengrija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86F95" w14:textId="77777777" w:rsidR="00511598" w:rsidRPr="007216C3" w:rsidRDefault="00511598" w:rsidP="00AA0513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Septolete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extra</w:t>
            </w:r>
            <w:r w:rsidRPr="007216C3">
              <w:rPr>
                <w:rFonts w:ascii="Times New Roman" w:hAnsi="Times New Roman" w:cs="Times New Roman"/>
                <w:lang w:val="hr-HR"/>
              </w:rPr>
              <w:t xml:space="preserve"> citrom-bodza</w:t>
            </w:r>
          </w:p>
        </w:tc>
      </w:tr>
      <w:tr w:rsidR="00511598" w:rsidRPr="007216C3" w14:paraId="277D4C9D" w14:textId="77777777" w:rsidTr="00AA0513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5F402" w14:textId="77777777" w:rsidR="00511598" w:rsidRPr="007216C3" w:rsidRDefault="00511598" w:rsidP="00AA0513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7216C3">
              <w:rPr>
                <w:rFonts w:ascii="Times New Roman" w:hAnsi="Times New Roman" w:cs="Times New Roman"/>
                <w:lang w:val="lv-LV"/>
              </w:rPr>
              <w:t>Kroatija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EB907" w14:textId="77777777" w:rsidR="00511598" w:rsidRPr="007216C3" w:rsidRDefault="00511598" w:rsidP="00AA0513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Septolete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duo</w:t>
            </w:r>
            <w:r w:rsidRPr="007216C3">
              <w:rPr>
                <w:rFonts w:ascii="Times New Roman" w:hAnsi="Times New Roman" w:cs="Times New Roman"/>
                <w:lang w:val="hr-HR"/>
              </w:rPr>
              <w:t xml:space="preserve"> limun i bazga</w:t>
            </w:r>
          </w:p>
        </w:tc>
      </w:tr>
      <w:tr w:rsidR="00511598" w:rsidRPr="007216C3" w14:paraId="79A329BB" w14:textId="77777777" w:rsidTr="00AA0513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0DB4F" w14:textId="77777777" w:rsidR="00511598" w:rsidRPr="007216C3" w:rsidRDefault="00511598" w:rsidP="00AA0513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7216C3">
              <w:rPr>
                <w:rFonts w:ascii="Times New Roman" w:hAnsi="Times New Roman" w:cs="Times New Roman"/>
                <w:lang w:val="lv-LV"/>
              </w:rPr>
              <w:t>Italija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A28FD" w14:textId="77777777" w:rsidR="00511598" w:rsidRPr="007216C3" w:rsidRDefault="00511598" w:rsidP="00AA0513">
            <w:pPr>
              <w:widowControl w:val="0"/>
              <w:ind w:left="0"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Septolete</w:t>
            </w:r>
            <w:proofErr w:type="spellEnd"/>
          </w:p>
        </w:tc>
      </w:tr>
      <w:tr w:rsidR="00511598" w:rsidRPr="007216C3" w14:paraId="5F757A4B" w14:textId="77777777" w:rsidTr="00AA0513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4D124" w14:textId="77777777" w:rsidR="00511598" w:rsidRPr="007216C3" w:rsidRDefault="00511598" w:rsidP="00AA0513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7216C3">
              <w:rPr>
                <w:rFonts w:ascii="Times New Roman" w:hAnsi="Times New Roman" w:cs="Times New Roman"/>
                <w:lang w:val="lv-LV"/>
              </w:rPr>
              <w:t>Lenkija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7FC44" w14:textId="77777777" w:rsidR="00511598" w:rsidRPr="007216C3" w:rsidRDefault="00511598" w:rsidP="00AA0513">
            <w:pPr>
              <w:widowControl w:val="0"/>
              <w:ind w:left="0"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Septolete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ultra o </w:t>
            </w: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smaku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cytryny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czarnego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bzu</w:t>
            </w:r>
            <w:proofErr w:type="spellEnd"/>
          </w:p>
        </w:tc>
      </w:tr>
      <w:tr w:rsidR="00511598" w:rsidRPr="007216C3" w14:paraId="4E44A7DF" w14:textId="77777777" w:rsidTr="00AA0513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174ED" w14:textId="77777777" w:rsidR="00511598" w:rsidRPr="007216C3" w:rsidRDefault="00511598" w:rsidP="00AA0513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7216C3">
              <w:rPr>
                <w:rFonts w:ascii="Times New Roman" w:hAnsi="Times New Roman" w:cs="Times New Roman"/>
                <w:lang w:val="lv-LV"/>
              </w:rPr>
              <w:t>Portugalija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F6E3B" w14:textId="77777777" w:rsidR="00511598" w:rsidRPr="007216C3" w:rsidRDefault="00511598" w:rsidP="00AA0513">
            <w:pPr>
              <w:widowControl w:val="0"/>
              <w:ind w:left="0"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Septolete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216C3">
              <w:rPr>
                <w:rFonts w:ascii="Times New Roman" w:hAnsi="Times New Roman" w:cs="Times New Roman"/>
                <w:lang w:val="hr-HR"/>
              </w:rPr>
              <w:t>Duo limão e flor de sabugueiro</w:t>
            </w:r>
          </w:p>
        </w:tc>
      </w:tr>
      <w:tr w:rsidR="00511598" w:rsidRPr="007216C3" w14:paraId="4147B197" w14:textId="77777777" w:rsidTr="00AA0513">
        <w:trPr>
          <w:trHeight w:val="20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8F911" w14:textId="77777777" w:rsidR="00511598" w:rsidRPr="007216C3" w:rsidRDefault="00511598" w:rsidP="00AA0513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7216C3">
              <w:rPr>
                <w:rFonts w:ascii="Times New Roman" w:hAnsi="Times New Roman" w:cs="Times New Roman"/>
                <w:lang w:val="lv-LV"/>
              </w:rPr>
              <w:t>Latvija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7DFF7" w14:textId="77777777" w:rsidR="00511598" w:rsidRPr="007216C3" w:rsidRDefault="00511598" w:rsidP="00AA0513">
            <w:pPr>
              <w:widowControl w:val="0"/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7216C3">
              <w:rPr>
                <w:rFonts w:ascii="Times New Roman" w:hAnsi="Times New Roman" w:cs="Times New Roman"/>
                <w:lang w:val="hr-HR"/>
              </w:rPr>
              <w:t>Septabene ar citronu un plūškoku</w:t>
            </w:r>
          </w:p>
        </w:tc>
      </w:tr>
      <w:tr w:rsidR="00511598" w:rsidRPr="007216C3" w14:paraId="20743F78" w14:textId="77777777" w:rsidTr="00AA0513">
        <w:trPr>
          <w:trHeight w:val="20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4C3CC" w14:textId="77777777" w:rsidR="00511598" w:rsidRPr="007216C3" w:rsidRDefault="00511598" w:rsidP="00AA0513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7216C3">
              <w:rPr>
                <w:rFonts w:ascii="Times New Roman" w:hAnsi="Times New Roman" w:cs="Times New Roman"/>
                <w:lang w:val="lv-LV"/>
              </w:rPr>
              <w:t>Rumunija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8500F" w14:textId="77777777" w:rsidR="00511598" w:rsidRPr="007216C3" w:rsidRDefault="00511598" w:rsidP="00AA0513">
            <w:pPr>
              <w:widowControl w:val="0"/>
              <w:ind w:left="0"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Septolete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omni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lămâie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şi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soc</w:t>
            </w:r>
          </w:p>
        </w:tc>
      </w:tr>
      <w:tr w:rsidR="00511598" w:rsidRPr="007216C3" w14:paraId="7734FFF4" w14:textId="77777777" w:rsidTr="00AA0513">
        <w:trPr>
          <w:trHeight w:val="20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3A75A" w14:textId="77777777" w:rsidR="00511598" w:rsidRPr="007216C3" w:rsidRDefault="00511598" w:rsidP="00AA0513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7216C3">
              <w:rPr>
                <w:rFonts w:ascii="Times New Roman" w:hAnsi="Times New Roman" w:cs="Times New Roman"/>
                <w:lang w:val="lv-LV"/>
              </w:rPr>
              <w:t>Slovakija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7E97B" w14:textId="77777777" w:rsidR="00511598" w:rsidRPr="007216C3" w:rsidRDefault="00511598" w:rsidP="00AA0513">
            <w:pPr>
              <w:widowControl w:val="0"/>
              <w:ind w:left="0"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Septolete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extra s </w:t>
            </w: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príchuťou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citrónu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a </w:t>
            </w: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bazového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kvetu</w:t>
            </w:r>
            <w:proofErr w:type="spellEnd"/>
          </w:p>
        </w:tc>
      </w:tr>
      <w:tr w:rsidR="00511598" w:rsidRPr="007216C3" w14:paraId="3C8DA119" w14:textId="77777777" w:rsidTr="00AA0513">
        <w:trPr>
          <w:trHeight w:val="20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C1F8A" w14:textId="77777777" w:rsidR="00511598" w:rsidRPr="007216C3" w:rsidRDefault="00511598" w:rsidP="00AA0513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7216C3">
              <w:rPr>
                <w:rFonts w:ascii="Times New Roman" w:hAnsi="Times New Roman" w:cs="Times New Roman"/>
                <w:lang w:val="lv-LV"/>
              </w:rPr>
              <w:t xml:space="preserve">Lietuva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2BA30" w14:textId="77777777" w:rsidR="00511598" w:rsidRPr="007216C3" w:rsidRDefault="00511598" w:rsidP="00AA0513">
            <w:pPr>
              <w:widowControl w:val="0"/>
              <w:ind w:left="0"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Septabene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citrinų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ir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šeivamedžio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skonio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511598" w:rsidRPr="007216C3" w14:paraId="4589C054" w14:textId="77777777" w:rsidTr="00AA0513">
        <w:trPr>
          <w:trHeight w:val="20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A17DF" w14:textId="77777777" w:rsidR="00511598" w:rsidRPr="007216C3" w:rsidRDefault="00511598" w:rsidP="00AA0513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7216C3">
              <w:rPr>
                <w:rFonts w:ascii="Times New Roman" w:hAnsi="Times New Roman" w:cs="Times New Roman"/>
                <w:lang w:val="lv-LV"/>
              </w:rPr>
              <w:t>Slovėnija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28D0C" w14:textId="77777777" w:rsidR="00511598" w:rsidRPr="007216C3" w:rsidRDefault="00511598" w:rsidP="00AA0513">
            <w:pPr>
              <w:widowControl w:val="0"/>
              <w:ind w:left="0"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Septabene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z </w:t>
            </w: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okusom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limone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in </w:t>
            </w: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bezga</w:t>
            </w:r>
            <w:proofErr w:type="spellEnd"/>
          </w:p>
        </w:tc>
      </w:tr>
      <w:tr w:rsidR="00511598" w:rsidRPr="007216C3" w14:paraId="74765C0E" w14:textId="77777777" w:rsidTr="00AA0513">
        <w:trPr>
          <w:trHeight w:val="20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2E7B" w14:textId="77777777" w:rsidR="00511598" w:rsidRPr="007216C3" w:rsidRDefault="00511598" w:rsidP="00AA0513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7216C3">
              <w:rPr>
                <w:rFonts w:ascii="Times New Roman" w:hAnsi="Times New Roman" w:cs="Times New Roman"/>
                <w:lang w:val="lv-LV"/>
              </w:rPr>
              <w:t>Suomija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807F7" w14:textId="77777777" w:rsidR="00511598" w:rsidRPr="007216C3" w:rsidRDefault="00511598" w:rsidP="00AA0513">
            <w:pPr>
              <w:widowControl w:val="0"/>
              <w:ind w:left="0"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Septabene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sitruuna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&amp; </w:t>
            </w: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seljankukka</w:t>
            </w:r>
            <w:proofErr w:type="spellEnd"/>
          </w:p>
        </w:tc>
      </w:tr>
    </w:tbl>
    <w:p w14:paraId="7BB6704E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20FF5DD8" w14:textId="70C2AD2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b/>
        </w:rPr>
      </w:pPr>
      <w:r w:rsidRPr="007216C3">
        <w:rPr>
          <w:rFonts w:ascii="Times New Roman" w:hAnsi="Times New Roman" w:cs="Times New Roman"/>
          <w:b/>
        </w:rPr>
        <w:t xml:space="preserve">Šis pakuotės lapelis paskutinį kartą peržiūrėtas </w:t>
      </w:r>
      <w:r w:rsidR="006D467E">
        <w:rPr>
          <w:rFonts w:ascii="Times New Roman" w:hAnsi="Times New Roman" w:cs="Times New Roman"/>
          <w:b/>
        </w:rPr>
        <w:t>2023-09-05.</w:t>
      </w:r>
    </w:p>
    <w:p w14:paraId="7FBFE488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</w:rPr>
      </w:pPr>
    </w:p>
    <w:p w14:paraId="7FAF3707" w14:textId="5BE9ED5F" w:rsidR="00511598" w:rsidRPr="007216C3" w:rsidRDefault="00511598" w:rsidP="00511598">
      <w:pPr>
        <w:widowControl w:val="0"/>
        <w:tabs>
          <w:tab w:val="left" w:pos="567"/>
        </w:tabs>
        <w:ind w:left="0" w:firstLine="0"/>
        <w:rPr>
          <w:rFonts w:ascii="Times New Roman" w:hAnsi="Times New Roman" w:cs="Times New Roman"/>
          <w:lang w:val="sl-SI"/>
        </w:rPr>
      </w:pPr>
      <w:r w:rsidRPr="007216C3">
        <w:rPr>
          <w:rFonts w:ascii="Times New Roman" w:hAnsi="Times New Roman" w:cs="Times New Roman"/>
        </w:rPr>
        <w:t>Išsami informacija apie šį vaistą pateikiama Valstybinės vaistų kontrolės tarnybos prie Lietuvos Respublikos sveikatos apsaugos ministerijos tinklalapyje</w:t>
      </w:r>
      <w:r w:rsidRPr="007216C3">
        <w:rPr>
          <w:rFonts w:ascii="Times New Roman" w:hAnsi="Times New Roman" w:cs="Times New Roman"/>
          <w:i/>
        </w:rPr>
        <w:t xml:space="preserve"> </w:t>
      </w:r>
      <w:hyperlink r:id="rId13" w:history="1">
        <w:r w:rsidRPr="007216C3">
          <w:rPr>
            <w:rFonts w:ascii="Times New Roman" w:hAnsi="Times New Roman" w:cs="Times New Roman"/>
            <w:color w:val="0000FF"/>
            <w:u w:val="single"/>
          </w:rPr>
          <w:t>http://www.vvkt.lt/</w:t>
        </w:r>
      </w:hyperlink>
      <w:r w:rsidRPr="007216C3">
        <w:rPr>
          <w:rFonts w:ascii="Times New Roman" w:hAnsi="Times New Roman" w:cs="Times New Roman"/>
        </w:rPr>
        <w:t>.</w:t>
      </w:r>
    </w:p>
    <w:p w14:paraId="7FDF1108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highlight w:val="yellow"/>
          <w:lang w:val="sl-SI"/>
        </w:rPr>
      </w:pPr>
    </w:p>
    <w:p w14:paraId="2B9D6C19" w14:textId="77777777" w:rsidR="00511598" w:rsidRPr="007216C3" w:rsidRDefault="00511598" w:rsidP="00511598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</w:p>
    <w:p w14:paraId="5148CF3A" w14:textId="77777777" w:rsidR="00511598" w:rsidRPr="007216C3" w:rsidRDefault="00511598" w:rsidP="00511598">
      <w:pPr>
        <w:widowControl w:val="0"/>
        <w:tabs>
          <w:tab w:val="left" w:pos="567"/>
        </w:tabs>
        <w:ind w:left="0" w:firstLine="0"/>
        <w:rPr>
          <w:rFonts w:ascii="Times New Roman" w:eastAsia="Times New Roman" w:hAnsi="Times New Roman" w:cs="Times New Roman"/>
        </w:rPr>
      </w:pPr>
    </w:p>
    <w:p w14:paraId="7142BD3B" w14:textId="77777777" w:rsidR="00511598" w:rsidRPr="007216C3" w:rsidRDefault="00511598" w:rsidP="00511598">
      <w:pPr>
        <w:rPr>
          <w:rFonts w:ascii="Times New Roman" w:hAnsi="Times New Roman" w:cs="Times New Roman"/>
        </w:rPr>
      </w:pPr>
    </w:p>
    <w:p w14:paraId="2862867B" w14:textId="77777777" w:rsidR="00511598" w:rsidRDefault="00511598" w:rsidP="00511598"/>
    <w:p w14:paraId="5DA9F6EC" w14:textId="77777777" w:rsidR="006349FA" w:rsidRPr="00511598" w:rsidRDefault="006349FA" w:rsidP="00511598"/>
    <w:sectPr w:rsidR="006349FA" w:rsidRPr="00511598" w:rsidSect="008C580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1AF3AF" w14:textId="77777777" w:rsidR="009157E0" w:rsidRDefault="009157E0">
      <w:r>
        <w:separator/>
      </w:r>
    </w:p>
  </w:endnote>
  <w:endnote w:type="continuationSeparator" w:id="0">
    <w:p w14:paraId="1637AB9D" w14:textId="77777777" w:rsidR="009157E0" w:rsidRDefault="009157E0">
      <w:r>
        <w:continuationSeparator/>
      </w:r>
    </w:p>
  </w:endnote>
  <w:endnote w:type="continuationNotice" w:id="1">
    <w:p w14:paraId="7AB9A727" w14:textId="77777777" w:rsidR="009157E0" w:rsidRDefault="009157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BC2CD" w14:textId="77777777" w:rsidR="009157E0" w:rsidRDefault="009157E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70043" w14:textId="77777777" w:rsidR="009157E0" w:rsidRDefault="009157E0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296B1" w14:textId="77777777" w:rsidR="009157E0" w:rsidRDefault="009157E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7C8194" w14:textId="77777777" w:rsidR="009157E0" w:rsidRDefault="009157E0">
      <w:r>
        <w:separator/>
      </w:r>
    </w:p>
  </w:footnote>
  <w:footnote w:type="continuationSeparator" w:id="0">
    <w:p w14:paraId="713E4E14" w14:textId="77777777" w:rsidR="009157E0" w:rsidRDefault="009157E0">
      <w:r>
        <w:continuationSeparator/>
      </w:r>
    </w:p>
  </w:footnote>
  <w:footnote w:type="continuationNotice" w:id="1">
    <w:p w14:paraId="6A04DD07" w14:textId="77777777" w:rsidR="009157E0" w:rsidRDefault="009157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2AEF9" w14:textId="77777777" w:rsidR="009157E0" w:rsidRDefault="009157E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4BD3B" w14:textId="77777777" w:rsidR="009157E0" w:rsidRDefault="009157E0">
    <w:pPr>
      <w:pStyle w:val="Antrats"/>
    </w:pPr>
    <w:bookmarkStart w:id="5" w:name="TableTag1"/>
    <w:bookmarkEnd w:id="5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53975" w14:textId="77777777" w:rsidR="009157E0" w:rsidRDefault="009157E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B79511A"/>
    <w:multiLevelType w:val="hybridMultilevel"/>
    <w:tmpl w:val="47BEA3AE"/>
    <w:lvl w:ilvl="0" w:tplc="FFFFFFFF">
      <w:start w:val="1"/>
      <w:numFmt w:val="bullet"/>
      <w:lvlText w:val="-"/>
      <w:lvlJc w:val="left"/>
      <w:pPr>
        <w:tabs>
          <w:tab w:val="num" w:pos="567"/>
        </w:tabs>
        <w:ind w:left="567" w:hanging="567"/>
      </w:pPr>
    </w:lvl>
    <w:lvl w:ilvl="1" w:tplc="3BF6A6AC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C7568"/>
    <w:multiLevelType w:val="hybridMultilevel"/>
    <w:tmpl w:val="B1EAE64E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3" w15:restartNumberingAfterBreak="0">
    <w:nsid w:val="24DF2D3F"/>
    <w:multiLevelType w:val="multilevel"/>
    <w:tmpl w:val="1B7603B6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" w15:restartNumberingAfterBreak="0">
    <w:nsid w:val="30305BEB"/>
    <w:multiLevelType w:val="hybridMultilevel"/>
    <w:tmpl w:val="1EE6AB56"/>
    <w:lvl w:ilvl="0" w:tplc="9FC0074A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A26C1D"/>
    <w:multiLevelType w:val="hybridMultilevel"/>
    <w:tmpl w:val="B236537C"/>
    <w:lvl w:ilvl="0" w:tplc="8FB225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515E3"/>
    <w:multiLevelType w:val="hybridMultilevel"/>
    <w:tmpl w:val="C494FE6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D63B7"/>
    <w:multiLevelType w:val="hybridMultilevel"/>
    <w:tmpl w:val="5F48CF56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4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871"/>
    <w:rsid w:val="00017936"/>
    <w:rsid w:val="00045B0A"/>
    <w:rsid w:val="00055808"/>
    <w:rsid w:val="001337E8"/>
    <w:rsid w:val="001D37E4"/>
    <w:rsid w:val="001F50BA"/>
    <w:rsid w:val="001F559C"/>
    <w:rsid w:val="002A2F9F"/>
    <w:rsid w:val="002A6F29"/>
    <w:rsid w:val="002C5A0C"/>
    <w:rsid w:val="002D683E"/>
    <w:rsid w:val="002F544A"/>
    <w:rsid w:val="003357E1"/>
    <w:rsid w:val="00355C54"/>
    <w:rsid w:val="00356AE7"/>
    <w:rsid w:val="0044297D"/>
    <w:rsid w:val="00447672"/>
    <w:rsid w:val="00472A09"/>
    <w:rsid w:val="00477158"/>
    <w:rsid w:val="004E17A3"/>
    <w:rsid w:val="004F095F"/>
    <w:rsid w:val="004F55EA"/>
    <w:rsid w:val="00511598"/>
    <w:rsid w:val="00524406"/>
    <w:rsid w:val="00527D78"/>
    <w:rsid w:val="00535B8E"/>
    <w:rsid w:val="00544A13"/>
    <w:rsid w:val="005E4D2B"/>
    <w:rsid w:val="00603021"/>
    <w:rsid w:val="00625D6A"/>
    <w:rsid w:val="006349FA"/>
    <w:rsid w:val="00665BE9"/>
    <w:rsid w:val="006D467E"/>
    <w:rsid w:val="006F70B0"/>
    <w:rsid w:val="007146B4"/>
    <w:rsid w:val="007524F5"/>
    <w:rsid w:val="00764A9D"/>
    <w:rsid w:val="00776F88"/>
    <w:rsid w:val="0081288A"/>
    <w:rsid w:val="00841851"/>
    <w:rsid w:val="00856659"/>
    <w:rsid w:val="008853F1"/>
    <w:rsid w:val="00891BC1"/>
    <w:rsid w:val="008B7719"/>
    <w:rsid w:val="008C5801"/>
    <w:rsid w:val="008E5AE2"/>
    <w:rsid w:val="009157E0"/>
    <w:rsid w:val="0096275D"/>
    <w:rsid w:val="009E5DB0"/>
    <w:rsid w:val="00A03871"/>
    <w:rsid w:val="00AA0513"/>
    <w:rsid w:val="00AB6EFC"/>
    <w:rsid w:val="00AE289A"/>
    <w:rsid w:val="00B30E44"/>
    <w:rsid w:val="00BC10EF"/>
    <w:rsid w:val="00C00A80"/>
    <w:rsid w:val="00C02F9C"/>
    <w:rsid w:val="00C23AED"/>
    <w:rsid w:val="00C27AB6"/>
    <w:rsid w:val="00C53A73"/>
    <w:rsid w:val="00C63CB7"/>
    <w:rsid w:val="00C80EFE"/>
    <w:rsid w:val="00C870D4"/>
    <w:rsid w:val="00D402B3"/>
    <w:rsid w:val="00D94E19"/>
    <w:rsid w:val="00D95569"/>
    <w:rsid w:val="00DA2818"/>
    <w:rsid w:val="00DB410E"/>
    <w:rsid w:val="00DC60C7"/>
    <w:rsid w:val="00E27A59"/>
    <w:rsid w:val="00E45160"/>
    <w:rsid w:val="00E623F6"/>
    <w:rsid w:val="00E968AE"/>
    <w:rsid w:val="00F34AEA"/>
    <w:rsid w:val="00FA1815"/>
    <w:rsid w:val="00FB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298880"/>
  <w15:chartTrackingRefBased/>
  <w15:docId w15:val="{47D0F7E2-90F1-4780-A290-3594432E4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E17A3"/>
    <w:pPr>
      <w:spacing w:after="0" w:line="240" w:lineRule="auto"/>
      <w:ind w:left="567" w:hanging="567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4E17A3"/>
    <w:pPr>
      <w:tabs>
        <w:tab w:val="center" w:pos="4320"/>
        <w:tab w:val="right" w:pos="8640"/>
      </w:tabs>
      <w:ind w:left="0" w:firstLine="0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customStyle="1" w:styleId="AntratsDiagrama">
    <w:name w:val="Antraštės Diagrama"/>
    <w:basedOn w:val="Numatytasispastraiposriftas"/>
    <w:link w:val="Antrats"/>
    <w:rsid w:val="004E17A3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580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5801"/>
    <w:rPr>
      <w:rFonts w:ascii="Segoe UI" w:hAnsi="Segoe UI" w:cs="Segoe UI"/>
      <w:sz w:val="18"/>
      <w:szCs w:val="18"/>
    </w:rPr>
  </w:style>
  <w:style w:type="paragraph" w:styleId="Porat">
    <w:name w:val="footer"/>
    <w:basedOn w:val="prastasis"/>
    <w:link w:val="PoratDiagrama"/>
    <w:uiPriority w:val="99"/>
    <w:unhideWhenUsed/>
    <w:rsid w:val="00C63CB7"/>
    <w:pPr>
      <w:tabs>
        <w:tab w:val="center" w:pos="4703"/>
        <w:tab w:val="right" w:pos="94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63CB7"/>
  </w:style>
  <w:style w:type="paragraph" w:styleId="Pataisymai">
    <w:name w:val="Revision"/>
    <w:hidden/>
    <w:uiPriority w:val="99"/>
    <w:semiHidden/>
    <w:rsid w:val="001F50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vkt.lt/index.php?1399030386" TargetMode="External"/><Relationship Id="rId13" Type="http://schemas.openxmlformats.org/officeDocument/2006/relationships/hyperlink" Target="https://vapris.vvkt.lt/vvkt-web/public/medications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vapris.vvkt.lt/vvkt-web/public/nrvSpecialist" TargetMode="External"/><Relationship Id="rId12" Type="http://schemas.openxmlformats.org/officeDocument/2006/relationships/hyperlink" Target="mailto:NepageidaujamaR@vvkt.lt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vvkt.lt/index.php?4004286486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vapris.vvkt.lt/vvkt-web/public/nrv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vapris.vvkt.lt/vvkt-web/public/medications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17980</Words>
  <Characters>10249</Characters>
  <Application>Microsoft Office Word</Application>
  <DocSecurity>0</DocSecurity>
  <Lines>85</Lines>
  <Paragraphs>56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Sadauskienė</dc:creator>
  <cp:keywords/>
  <dc:description/>
  <cp:lastModifiedBy>Birutė Valkauskaitė</cp:lastModifiedBy>
  <cp:revision>3</cp:revision>
  <dcterms:created xsi:type="dcterms:W3CDTF">2023-09-05T12:11:00Z</dcterms:created>
  <dcterms:modified xsi:type="dcterms:W3CDTF">2023-09-05T12:12:00Z</dcterms:modified>
</cp:coreProperties>
</file>