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702" w:rsidRPr="00907D70" w:rsidRDefault="00A51702" w:rsidP="00A51702">
      <w:pPr>
        <w:tabs>
          <w:tab w:val="left" w:pos="567"/>
        </w:tabs>
        <w:spacing w:after="0" w:line="240" w:lineRule="auto"/>
        <w:jc w:val="center"/>
        <w:outlineLvl w:val="0"/>
        <w:rPr>
          <w:rFonts w:ascii="Times New Roman" w:eastAsia="Times New Roman" w:hAnsi="Times New Roman"/>
          <w:b/>
        </w:rPr>
      </w:pPr>
      <w:r w:rsidRPr="00907D70">
        <w:rPr>
          <w:rFonts w:ascii="Times New Roman" w:eastAsia="Times New Roman" w:hAnsi="Times New Roman"/>
          <w:b/>
          <w:bCs/>
          <w:color w:val="000000"/>
        </w:rPr>
        <w:t>Pakuotės lapelis: informacija vartotojui</w:t>
      </w:r>
    </w:p>
    <w:p w:rsidR="00A51702" w:rsidRPr="00907D70" w:rsidRDefault="00A51702" w:rsidP="00A51702">
      <w:pPr>
        <w:tabs>
          <w:tab w:val="left" w:pos="567"/>
        </w:tabs>
        <w:spacing w:after="0" w:line="240" w:lineRule="auto"/>
        <w:jc w:val="center"/>
        <w:outlineLvl w:val="0"/>
        <w:rPr>
          <w:rFonts w:ascii="Times New Roman" w:eastAsia="Times New Roman" w:hAnsi="Times New Roman"/>
          <w:b/>
        </w:rPr>
      </w:pPr>
    </w:p>
    <w:p w:rsidR="00A51702" w:rsidRPr="00907D70" w:rsidRDefault="00A51702" w:rsidP="00A51702">
      <w:pPr>
        <w:spacing w:after="0" w:line="240" w:lineRule="auto"/>
        <w:jc w:val="center"/>
        <w:rPr>
          <w:rFonts w:ascii="Times New Roman" w:eastAsia="Times New Roman" w:hAnsi="Times New Roman"/>
          <w:b/>
        </w:rPr>
      </w:pPr>
      <w:proofErr w:type="spellStart"/>
      <w:r w:rsidRPr="00907D70">
        <w:rPr>
          <w:rFonts w:ascii="Times New Roman" w:eastAsia="Times New Roman" w:hAnsi="Times New Roman"/>
          <w:b/>
        </w:rPr>
        <w:t>Lopinavir</w:t>
      </w:r>
      <w:proofErr w:type="spellEnd"/>
      <w:r w:rsidRPr="00907D70">
        <w:rPr>
          <w:rFonts w:ascii="Times New Roman" w:eastAsia="Times New Roman" w:hAnsi="Times New Roman"/>
          <w:b/>
        </w:rPr>
        <w:t xml:space="preserve"> / </w:t>
      </w:r>
      <w:proofErr w:type="spellStart"/>
      <w:r w:rsidRPr="00907D70">
        <w:rPr>
          <w:rFonts w:ascii="Times New Roman" w:eastAsia="Times New Roman" w:hAnsi="Times New Roman"/>
          <w:b/>
        </w:rPr>
        <w:t>Ritonavir</w:t>
      </w:r>
      <w:proofErr w:type="spellEnd"/>
      <w:r w:rsidRPr="00907D70">
        <w:rPr>
          <w:rFonts w:ascii="Times New Roman" w:eastAsia="Times New Roman" w:hAnsi="Times New Roman"/>
          <w:b/>
        </w:rPr>
        <w:t xml:space="preserve"> </w:t>
      </w:r>
      <w:proofErr w:type="spellStart"/>
      <w:r w:rsidRPr="00907D70">
        <w:rPr>
          <w:rFonts w:ascii="Times New Roman" w:eastAsia="Times New Roman" w:hAnsi="Times New Roman"/>
          <w:b/>
        </w:rPr>
        <w:t>Accord</w:t>
      </w:r>
      <w:proofErr w:type="spellEnd"/>
      <w:r w:rsidRPr="00907D70">
        <w:rPr>
          <w:rFonts w:ascii="Times New Roman" w:eastAsia="Times New Roman" w:hAnsi="Times New Roman"/>
          <w:b/>
        </w:rPr>
        <w:t xml:space="preserve"> 200 mg/50 mg plėvele dengtos tabletės</w:t>
      </w:r>
    </w:p>
    <w:p w:rsidR="00A51702" w:rsidRPr="00907D70" w:rsidRDefault="00A51702" w:rsidP="00A51702">
      <w:pPr>
        <w:numPr>
          <w:ilvl w:val="12"/>
          <w:numId w:val="0"/>
        </w:numPr>
        <w:tabs>
          <w:tab w:val="left" w:pos="567"/>
        </w:tabs>
        <w:spacing w:after="0" w:line="240" w:lineRule="auto"/>
        <w:jc w:val="center"/>
        <w:rPr>
          <w:rFonts w:ascii="Times New Roman" w:eastAsia="Times New Roman" w:hAnsi="Times New Roman"/>
        </w:rPr>
      </w:pPr>
      <w:proofErr w:type="spellStart"/>
      <w:r w:rsidRPr="00907D70">
        <w:rPr>
          <w:rFonts w:ascii="Times New Roman" w:eastAsia="Times New Roman" w:hAnsi="Times New Roman"/>
        </w:rPr>
        <w:t>Lopinaviras</w:t>
      </w:r>
      <w:proofErr w:type="spellEnd"/>
      <w:r w:rsidRPr="00907D70">
        <w:rPr>
          <w:rFonts w:ascii="Times New Roman" w:eastAsia="Times New Roman" w:hAnsi="Times New Roman"/>
        </w:rPr>
        <w:t xml:space="preserve"> / </w:t>
      </w:r>
      <w:proofErr w:type="spellStart"/>
      <w:r w:rsidRPr="00907D70">
        <w:rPr>
          <w:rFonts w:ascii="Times New Roman" w:eastAsia="Times New Roman" w:hAnsi="Times New Roman"/>
        </w:rPr>
        <w:t>Ritonaviras</w:t>
      </w:r>
      <w:proofErr w:type="spellEnd"/>
    </w:p>
    <w:p w:rsidR="00A51702" w:rsidRPr="00907D70" w:rsidRDefault="00A51702" w:rsidP="00A51702">
      <w:pPr>
        <w:numPr>
          <w:ilvl w:val="12"/>
          <w:numId w:val="0"/>
        </w:numPr>
        <w:tabs>
          <w:tab w:val="left" w:pos="567"/>
        </w:tabs>
        <w:spacing w:after="0" w:line="240" w:lineRule="auto"/>
        <w:jc w:val="center"/>
        <w:rPr>
          <w:rFonts w:ascii="Times New Roman" w:eastAsia="Times New Roman" w:hAnsi="Times New Roman"/>
        </w:rPr>
      </w:pPr>
    </w:p>
    <w:p w:rsidR="00A51702" w:rsidRPr="00907D70" w:rsidRDefault="00A51702" w:rsidP="00A51702">
      <w:pPr>
        <w:tabs>
          <w:tab w:val="left" w:pos="567"/>
        </w:tabs>
        <w:suppressAutoHyphens/>
        <w:spacing w:after="0" w:line="240" w:lineRule="auto"/>
        <w:rPr>
          <w:rFonts w:ascii="Times New Roman" w:eastAsia="Times New Roman" w:hAnsi="Times New Roman"/>
          <w:b/>
        </w:rPr>
      </w:pPr>
      <w:r w:rsidRPr="00907D70">
        <w:rPr>
          <w:rFonts w:ascii="Times New Roman" w:eastAsia="Times New Roman" w:hAnsi="Times New Roman"/>
          <w:b/>
        </w:rPr>
        <w:t>Atidžiai perskaitykite visą šį lapelį, prieš pradėdami vartoti vaistą, nes jame pateikiama Jums ir Jūsų vaikui svarbi informacija.</w:t>
      </w:r>
    </w:p>
    <w:p w:rsidR="00A51702" w:rsidRPr="00907D70" w:rsidRDefault="00A51702" w:rsidP="00A51702">
      <w:pPr>
        <w:numPr>
          <w:ilvl w:val="0"/>
          <w:numId w:val="1"/>
        </w:numPr>
        <w:tabs>
          <w:tab w:val="left" w:pos="567"/>
        </w:tabs>
        <w:spacing w:after="0" w:line="240" w:lineRule="auto"/>
        <w:ind w:left="567" w:right="-2" w:hanging="567"/>
        <w:rPr>
          <w:rFonts w:ascii="Times New Roman" w:eastAsia="Times New Roman" w:hAnsi="Times New Roman"/>
        </w:rPr>
      </w:pPr>
      <w:r w:rsidRPr="00907D70">
        <w:rPr>
          <w:rFonts w:ascii="Times New Roman" w:eastAsia="Times New Roman" w:hAnsi="Times New Roman"/>
        </w:rPr>
        <w:t xml:space="preserve">Neišmeskite šio lapelio, nes vėl gali prireikti jį perskaityti. </w:t>
      </w:r>
    </w:p>
    <w:p w:rsidR="00A51702" w:rsidRPr="00907D70" w:rsidRDefault="00A51702" w:rsidP="00A51702">
      <w:pPr>
        <w:numPr>
          <w:ilvl w:val="0"/>
          <w:numId w:val="1"/>
        </w:numPr>
        <w:tabs>
          <w:tab w:val="left" w:pos="567"/>
        </w:tabs>
        <w:spacing w:after="0" w:line="240" w:lineRule="auto"/>
        <w:ind w:left="567" w:right="-2" w:hanging="567"/>
        <w:rPr>
          <w:rFonts w:ascii="Times New Roman" w:eastAsia="Times New Roman" w:hAnsi="Times New Roman"/>
        </w:rPr>
      </w:pPr>
      <w:r w:rsidRPr="00907D70">
        <w:rPr>
          <w:rFonts w:ascii="Times New Roman" w:eastAsia="Times New Roman" w:hAnsi="Times New Roman"/>
        </w:rPr>
        <w:t xml:space="preserve">Jeigu kiltų daugiau klausimų, kreipkitės į gydytoją arba vaistininką. </w:t>
      </w:r>
    </w:p>
    <w:p w:rsidR="00A51702" w:rsidRPr="00907D70" w:rsidRDefault="00A51702" w:rsidP="00A51702">
      <w:pPr>
        <w:numPr>
          <w:ilvl w:val="0"/>
          <w:numId w:val="1"/>
        </w:numPr>
        <w:tabs>
          <w:tab w:val="left" w:pos="567"/>
        </w:tabs>
        <w:spacing w:after="0" w:line="240" w:lineRule="auto"/>
        <w:ind w:left="567" w:right="-2" w:hanging="567"/>
        <w:rPr>
          <w:rFonts w:ascii="Times New Roman" w:eastAsia="Times New Roman" w:hAnsi="Times New Roman"/>
        </w:rPr>
      </w:pPr>
      <w:r w:rsidRPr="00907D70">
        <w:rPr>
          <w:rFonts w:ascii="Times New Roman" w:eastAsia="Times New Roman" w:hAnsi="Times New Roman"/>
        </w:rPr>
        <w:t xml:space="preserve">Šis vaistas skirtas tik Jums ar Jūsų vaikui, todėl kitiems žmonėms jo duoti negalima. Vaistas gali jiems pakenkti (net tiems, kurių ligos požymiai yra tokie patys kaip Jūsų). </w:t>
      </w:r>
    </w:p>
    <w:p w:rsidR="00A51702" w:rsidRPr="00907D70" w:rsidRDefault="00A51702" w:rsidP="00A51702">
      <w:pPr>
        <w:numPr>
          <w:ilvl w:val="0"/>
          <w:numId w:val="1"/>
        </w:numPr>
        <w:tabs>
          <w:tab w:val="left" w:pos="567"/>
        </w:tabs>
        <w:spacing w:after="0" w:line="240" w:lineRule="auto"/>
        <w:ind w:left="567" w:right="-2" w:hanging="567"/>
        <w:rPr>
          <w:rFonts w:ascii="Times New Roman" w:eastAsia="Times New Roman" w:hAnsi="Times New Roman"/>
        </w:rPr>
      </w:pPr>
      <w:r w:rsidRPr="00907D70">
        <w:rPr>
          <w:rFonts w:ascii="Times New Roman" w:eastAsia="Times New Roman" w:hAnsi="Times New Roman"/>
        </w:rPr>
        <w:t>Jeigu pasireiškė šalutinis poveikis (net jeigu jis šiame lapelyje nenurodytas), kreipkitės į gydytoją arba vaistininką. Žr. 4 skyrių.</w:t>
      </w:r>
    </w:p>
    <w:p w:rsidR="00A51702" w:rsidRPr="00907D70" w:rsidRDefault="00A51702" w:rsidP="00A51702">
      <w:pPr>
        <w:tabs>
          <w:tab w:val="left" w:pos="567"/>
        </w:tabs>
        <w:spacing w:after="0" w:line="240" w:lineRule="auto"/>
        <w:rPr>
          <w:rFonts w:ascii="Times New Roman" w:eastAsia="Times New Roman" w:hAnsi="Times New Roman"/>
          <w:b/>
        </w:rPr>
      </w:pPr>
    </w:p>
    <w:p w:rsidR="00A51702" w:rsidRPr="00907D70" w:rsidRDefault="00A51702" w:rsidP="00A51702">
      <w:pPr>
        <w:tabs>
          <w:tab w:val="left" w:pos="567"/>
        </w:tabs>
        <w:spacing w:after="0" w:line="240" w:lineRule="auto"/>
        <w:rPr>
          <w:rFonts w:ascii="Times New Roman" w:eastAsia="Times New Roman" w:hAnsi="Times New Roman"/>
          <w:b/>
        </w:rPr>
      </w:pPr>
    </w:p>
    <w:p w:rsidR="00A51702" w:rsidRPr="00907D70" w:rsidRDefault="00A51702" w:rsidP="00A51702">
      <w:pPr>
        <w:tabs>
          <w:tab w:val="left" w:pos="567"/>
        </w:tabs>
        <w:spacing w:after="0" w:line="240" w:lineRule="auto"/>
        <w:rPr>
          <w:rFonts w:ascii="Times New Roman" w:eastAsia="Times New Roman" w:hAnsi="Times New Roman"/>
          <w:b/>
        </w:rPr>
      </w:pPr>
      <w:r w:rsidRPr="00907D70">
        <w:rPr>
          <w:rFonts w:ascii="Times New Roman" w:eastAsia="Times New Roman" w:hAnsi="Times New Roman"/>
          <w:b/>
        </w:rPr>
        <w:t>Apie ką rašoma šiame lapelyje?</w:t>
      </w:r>
    </w:p>
    <w:p w:rsidR="00A51702" w:rsidRPr="00907D70" w:rsidRDefault="00A51702" w:rsidP="00A51702">
      <w:pPr>
        <w:tabs>
          <w:tab w:val="left" w:pos="567"/>
        </w:tabs>
        <w:spacing w:after="0" w:line="240" w:lineRule="auto"/>
        <w:rPr>
          <w:rFonts w:ascii="Times New Roman" w:eastAsia="Times New Roman" w:hAnsi="Times New Roman"/>
          <w:b/>
        </w:rPr>
      </w:pPr>
    </w:p>
    <w:p w:rsidR="00A51702" w:rsidRPr="00907D70" w:rsidRDefault="00A51702" w:rsidP="00A51702">
      <w:pPr>
        <w:numPr>
          <w:ilvl w:val="12"/>
          <w:numId w:val="0"/>
        </w:numPr>
        <w:tabs>
          <w:tab w:val="left" w:pos="567"/>
        </w:tabs>
        <w:spacing w:after="0" w:line="240" w:lineRule="auto"/>
        <w:ind w:right="-2"/>
        <w:rPr>
          <w:rFonts w:ascii="Times New Roman" w:eastAsia="Times New Roman" w:hAnsi="Times New Roman"/>
        </w:rPr>
      </w:pPr>
      <w:r w:rsidRPr="00907D70">
        <w:rPr>
          <w:rFonts w:ascii="Times New Roman" w:eastAsia="Times New Roman" w:hAnsi="Times New Roman"/>
        </w:rPr>
        <w:t>1.</w:t>
      </w:r>
      <w:r w:rsidRPr="00907D70">
        <w:rPr>
          <w:rFonts w:ascii="Times New Roman" w:eastAsia="Times New Roman" w:hAnsi="Times New Roman"/>
        </w:rPr>
        <w:tab/>
        <w:t xml:space="preserve">Kas yra </w:t>
      </w:r>
      <w:proofErr w:type="spellStart"/>
      <w:r w:rsidRPr="00907D70">
        <w:rPr>
          <w:rFonts w:ascii="Times New Roman" w:eastAsia="Times New Roman" w:hAnsi="Times New Roman"/>
        </w:rPr>
        <w:t>Lopinavir</w:t>
      </w:r>
      <w:proofErr w:type="spellEnd"/>
      <w:r w:rsidRPr="00907D70">
        <w:rPr>
          <w:rFonts w:ascii="Times New Roman" w:eastAsia="Times New Roman" w:hAnsi="Times New Roman"/>
        </w:rPr>
        <w:t xml:space="preserve"> / </w:t>
      </w:r>
      <w:proofErr w:type="spellStart"/>
      <w:r w:rsidRPr="00907D70">
        <w:rPr>
          <w:rFonts w:ascii="Times New Roman" w:eastAsia="Times New Roman" w:hAnsi="Times New Roman"/>
        </w:rPr>
        <w:t>Ritonavir</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Accord</w:t>
      </w:r>
      <w:proofErr w:type="spellEnd"/>
      <w:r w:rsidRPr="00907D70">
        <w:rPr>
          <w:rFonts w:ascii="Times New Roman" w:eastAsia="Times New Roman" w:hAnsi="Times New Roman"/>
        </w:rPr>
        <w:t xml:space="preserve"> ir kam jis vartojamas </w:t>
      </w:r>
    </w:p>
    <w:p w:rsidR="00A51702" w:rsidRPr="00907D70" w:rsidRDefault="00A51702" w:rsidP="00A51702">
      <w:pPr>
        <w:numPr>
          <w:ilvl w:val="12"/>
          <w:numId w:val="0"/>
        </w:numPr>
        <w:tabs>
          <w:tab w:val="left" w:pos="567"/>
        </w:tabs>
        <w:spacing w:after="0" w:line="240" w:lineRule="auto"/>
        <w:ind w:right="-2"/>
        <w:rPr>
          <w:rFonts w:ascii="Times New Roman" w:eastAsia="Times New Roman" w:hAnsi="Times New Roman"/>
        </w:rPr>
      </w:pPr>
      <w:r w:rsidRPr="00907D70">
        <w:rPr>
          <w:rFonts w:ascii="Times New Roman" w:eastAsia="Times New Roman" w:hAnsi="Times New Roman"/>
        </w:rPr>
        <w:t>2.</w:t>
      </w:r>
      <w:r w:rsidRPr="00907D70">
        <w:rPr>
          <w:rFonts w:ascii="Times New Roman" w:eastAsia="Times New Roman" w:hAnsi="Times New Roman"/>
        </w:rPr>
        <w:tab/>
        <w:t xml:space="preserve">Kas žinotina prieš Jums ar Jūsų vaikui vartojant </w:t>
      </w:r>
      <w:proofErr w:type="spellStart"/>
      <w:r w:rsidRPr="00907D70">
        <w:rPr>
          <w:rFonts w:ascii="Times New Roman" w:eastAsia="Times New Roman" w:hAnsi="Times New Roman"/>
        </w:rPr>
        <w:t>Lopinavir</w:t>
      </w:r>
      <w:proofErr w:type="spellEnd"/>
      <w:r w:rsidRPr="00907D70">
        <w:rPr>
          <w:rFonts w:ascii="Times New Roman" w:eastAsia="Times New Roman" w:hAnsi="Times New Roman"/>
        </w:rPr>
        <w:t xml:space="preserve"> / </w:t>
      </w:r>
      <w:proofErr w:type="spellStart"/>
      <w:r w:rsidRPr="00907D70">
        <w:rPr>
          <w:rFonts w:ascii="Times New Roman" w:eastAsia="Times New Roman" w:hAnsi="Times New Roman"/>
        </w:rPr>
        <w:t>Ritonavir</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Accord</w:t>
      </w:r>
      <w:proofErr w:type="spellEnd"/>
      <w:r w:rsidRPr="00907D70">
        <w:rPr>
          <w:rFonts w:ascii="Times New Roman" w:eastAsia="Times New Roman" w:hAnsi="Times New Roman"/>
        </w:rPr>
        <w:t xml:space="preserve"> </w:t>
      </w:r>
    </w:p>
    <w:p w:rsidR="00A51702" w:rsidRPr="00907D70" w:rsidRDefault="00A51702" w:rsidP="00A51702">
      <w:pPr>
        <w:numPr>
          <w:ilvl w:val="12"/>
          <w:numId w:val="0"/>
        </w:numPr>
        <w:tabs>
          <w:tab w:val="left" w:pos="567"/>
        </w:tabs>
        <w:spacing w:after="0" w:line="240" w:lineRule="auto"/>
        <w:ind w:right="-2"/>
        <w:rPr>
          <w:rFonts w:ascii="Times New Roman" w:eastAsia="Times New Roman" w:hAnsi="Times New Roman"/>
        </w:rPr>
      </w:pPr>
      <w:r w:rsidRPr="00907D70">
        <w:rPr>
          <w:rFonts w:ascii="Times New Roman" w:eastAsia="Times New Roman" w:hAnsi="Times New Roman"/>
        </w:rPr>
        <w:t>3.</w:t>
      </w:r>
      <w:r w:rsidRPr="00907D70">
        <w:rPr>
          <w:rFonts w:ascii="Times New Roman" w:eastAsia="Times New Roman" w:hAnsi="Times New Roman"/>
        </w:rPr>
        <w:tab/>
        <w:t xml:space="preserve">Kaip vartoti </w:t>
      </w:r>
      <w:proofErr w:type="spellStart"/>
      <w:r w:rsidRPr="00907D70">
        <w:rPr>
          <w:rFonts w:ascii="Times New Roman" w:eastAsia="Times New Roman" w:hAnsi="Times New Roman"/>
        </w:rPr>
        <w:t>Lopinavir</w:t>
      </w:r>
      <w:proofErr w:type="spellEnd"/>
      <w:r w:rsidRPr="00907D70">
        <w:rPr>
          <w:rFonts w:ascii="Times New Roman" w:eastAsia="Times New Roman" w:hAnsi="Times New Roman"/>
        </w:rPr>
        <w:t xml:space="preserve"> / </w:t>
      </w:r>
      <w:proofErr w:type="spellStart"/>
      <w:r w:rsidRPr="00907D70">
        <w:rPr>
          <w:rFonts w:ascii="Times New Roman" w:eastAsia="Times New Roman" w:hAnsi="Times New Roman"/>
        </w:rPr>
        <w:t>Ritonavir</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Accord</w:t>
      </w:r>
      <w:proofErr w:type="spellEnd"/>
      <w:r w:rsidRPr="00907D70">
        <w:rPr>
          <w:rFonts w:ascii="Times New Roman" w:eastAsia="Times New Roman" w:hAnsi="Times New Roman"/>
        </w:rPr>
        <w:t xml:space="preserve"> </w:t>
      </w:r>
    </w:p>
    <w:p w:rsidR="00A51702" w:rsidRPr="00907D70" w:rsidRDefault="00A51702" w:rsidP="00A51702">
      <w:pPr>
        <w:numPr>
          <w:ilvl w:val="12"/>
          <w:numId w:val="0"/>
        </w:numPr>
        <w:tabs>
          <w:tab w:val="left" w:pos="567"/>
        </w:tabs>
        <w:spacing w:after="0" w:line="240" w:lineRule="auto"/>
        <w:ind w:right="-2"/>
        <w:rPr>
          <w:rFonts w:ascii="Times New Roman" w:eastAsia="Times New Roman" w:hAnsi="Times New Roman"/>
        </w:rPr>
      </w:pPr>
      <w:r w:rsidRPr="00907D70">
        <w:rPr>
          <w:rFonts w:ascii="Times New Roman" w:eastAsia="Times New Roman" w:hAnsi="Times New Roman"/>
        </w:rPr>
        <w:t>4.</w:t>
      </w:r>
      <w:r w:rsidRPr="00907D70">
        <w:rPr>
          <w:rFonts w:ascii="Times New Roman" w:eastAsia="Times New Roman" w:hAnsi="Times New Roman"/>
        </w:rPr>
        <w:tab/>
        <w:t xml:space="preserve">Galimas šalutinis poveikis </w:t>
      </w:r>
    </w:p>
    <w:p w:rsidR="00A51702" w:rsidRPr="00907D70" w:rsidRDefault="00A51702" w:rsidP="00A51702">
      <w:pPr>
        <w:numPr>
          <w:ilvl w:val="12"/>
          <w:numId w:val="0"/>
        </w:numPr>
        <w:tabs>
          <w:tab w:val="left" w:pos="567"/>
        </w:tabs>
        <w:spacing w:after="0" w:line="240" w:lineRule="auto"/>
        <w:ind w:right="-2"/>
        <w:rPr>
          <w:rFonts w:ascii="Times New Roman" w:eastAsia="Times New Roman" w:hAnsi="Times New Roman"/>
        </w:rPr>
      </w:pPr>
      <w:r w:rsidRPr="00907D70">
        <w:rPr>
          <w:rFonts w:ascii="Times New Roman" w:eastAsia="Times New Roman" w:hAnsi="Times New Roman"/>
        </w:rPr>
        <w:t>5.</w:t>
      </w:r>
      <w:r w:rsidRPr="00907D70">
        <w:rPr>
          <w:rFonts w:ascii="Times New Roman" w:eastAsia="Times New Roman" w:hAnsi="Times New Roman"/>
        </w:rPr>
        <w:tab/>
        <w:t xml:space="preserve">Kaip laikyti </w:t>
      </w:r>
      <w:proofErr w:type="spellStart"/>
      <w:r w:rsidRPr="00907D70">
        <w:rPr>
          <w:rFonts w:ascii="Times New Roman" w:eastAsia="Times New Roman" w:hAnsi="Times New Roman"/>
        </w:rPr>
        <w:t>Lopinavir</w:t>
      </w:r>
      <w:proofErr w:type="spellEnd"/>
      <w:r w:rsidRPr="00907D70">
        <w:rPr>
          <w:rFonts w:ascii="Times New Roman" w:eastAsia="Times New Roman" w:hAnsi="Times New Roman"/>
        </w:rPr>
        <w:t xml:space="preserve"> / </w:t>
      </w:r>
      <w:proofErr w:type="spellStart"/>
      <w:r w:rsidRPr="00907D70">
        <w:rPr>
          <w:rFonts w:ascii="Times New Roman" w:eastAsia="Times New Roman" w:hAnsi="Times New Roman"/>
        </w:rPr>
        <w:t>Ritonavir</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Accord</w:t>
      </w:r>
      <w:proofErr w:type="spellEnd"/>
    </w:p>
    <w:p w:rsidR="00A51702" w:rsidRPr="00907D70" w:rsidRDefault="00A51702" w:rsidP="00A51702">
      <w:pPr>
        <w:numPr>
          <w:ilvl w:val="12"/>
          <w:numId w:val="0"/>
        </w:numPr>
        <w:tabs>
          <w:tab w:val="left" w:pos="567"/>
        </w:tabs>
        <w:spacing w:after="0" w:line="240" w:lineRule="auto"/>
        <w:ind w:right="-2"/>
        <w:rPr>
          <w:rFonts w:ascii="Times New Roman" w:eastAsia="Times New Roman" w:hAnsi="Times New Roman"/>
        </w:rPr>
      </w:pPr>
      <w:r w:rsidRPr="00907D70">
        <w:rPr>
          <w:rFonts w:ascii="Times New Roman" w:eastAsia="Times New Roman" w:hAnsi="Times New Roman"/>
        </w:rPr>
        <w:t>6.</w:t>
      </w:r>
      <w:r w:rsidRPr="00907D70">
        <w:rPr>
          <w:rFonts w:ascii="Times New Roman" w:eastAsia="Times New Roman" w:hAnsi="Times New Roman"/>
        </w:rPr>
        <w:tab/>
        <w:t>Pakuotės turinys ir kita informacija</w:t>
      </w:r>
    </w:p>
    <w:p w:rsidR="00A51702" w:rsidRPr="00907D70" w:rsidRDefault="00A51702" w:rsidP="00A51702">
      <w:pPr>
        <w:tabs>
          <w:tab w:val="left" w:pos="567"/>
        </w:tabs>
        <w:spacing w:after="0" w:line="240" w:lineRule="auto"/>
        <w:rPr>
          <w:rFonts w:ascii="Times New Roman" w:eastAsia="Times New Roman" w:hAnsi="Times New Roman"/>
        </w:rPr>
      </w:pPr>
    </w:p>
    <w:p w:rsidR="00A51702" w:rsidRPr="00907D70" w:rsidRDefault="00A51702" w:rsidP="00A51702">
      <w:pPr>
        <w:tabs>
          <w:tab w:val="left" w:pos="567"/>
        </w:tabs>
        <w:spacing w:after="0" w:line="240" w:lineRule="auto"/>
        <w:rPr>
          <w:rFonts w:ascii="Times New Roman" w:eastAsia="Times New Roman" w:hAnsi="Times New Roman"/>
        </w:rPr>
      </w:pPr>
    </w:p>
    <w:p w:rsidR="00A51702" w:rsidRPr="00907D70" w:rsidRDefault="00A51702" w:rsidP="00A51702">
      <w:pPr>
        <w:tabs>
          <w:tab w:val="left" w:pos="567"/>
        </w:tabs>
        <w:spacing w:after="0" w:line="240" w:lineRule="auto"/>
        <w:rPr>
          <w:rFonts w:ascii="Times New Roman" w:eastAsia="Times New Roman" w:hAnsi="Times New Roman"/>
          <w:b/>
        </w:rPr>
      </w:pPr>
      <w:r w:rsidRPr="00907D70">
        <w:rPr>
          <w:rFonts w:ascii="Times New Roman" w:eastAsia="Times New Roman" w:hAnsi="Times New Roman"/>
          <w:b/>
        </w:rPr>
        <w:t>1.</w:t>
      </w:r>
      <w:r w:rsidRPr="00907D70">
        <w:rPr>
          <w:rFonts w:ascii="Times New Roman" w:eastAsia="Times New Roman" w:hAnsi="Times New Roman"/>
          <w:b/>
        </w:rPr>
        <w:tab/>
        <w:t xml:space="preserve">Kas yra </w:t>
      </w:r>
      <w:proofErr w:type="spellStart"/>
      <w:r w:rsidRPr="00907D70">
        <w:rPr>
          <w:rFonts w:ascii="Times New Roman" w:eastAsia="Times New Roman" w:hAnsi="Times New Roman"/>
          <w:b/>
        </w:rPr>
        <w:t>Lopinavir</w:t>
      </w:r>
      <w:proofErr w:type="spellEnd"/>
      <w:r w:rsidRPr="00907D70">
        <w:rPr>
          <w:rFonts w:ascii="Times New Roman" w:eastAsia="Times New Roman" w:hAnsi="Times New Roman"/>
          <w:b/>
        </w:rPr>
        <w:t xml:space="preserve"> / </w:t>
      </w:r>
      <w:proofErr w:type="spellStart"/>
      <w:r w:rsidRPr="00907D70">
        <w:rPr>
          <w:rFonts w:ascii="Times New Roman" w:eastAsia="Times New Roman" w:hAnsi="Times New Roman"/>
          <w:b/>
        </w:rPr>
        <w:t>Ritonavir</w:t>
      </w:r>
      <w:proofErr w:type="spellEnd"/>
      <w:r w:rsidRPr="00907D70">
        <w:rPr>
          <w:rFonts w:ascii="Times New Roman" w:eastAsia="Times New Roman" w:hAnsi="Times New Roman"/>
          <w:b/>
        </w:rPr>
        <w:t xml:space="preserve"> </w:t>
      </w:r>
      <w:proofErr w:type="spellStart"/>
      <w:r w:rsidRPr="00907D70">
        <w:rPr>
          <w:rFonts w:ascii="Times New Roman" w:eastAsia="Times New Roman" w:hAnsi="Times New Roman"/>
          <w:b/>
        </w:rPr>
        <w:t>Accord</w:t>
      </w:r>
      <w:proofErr w:type="spellEnd"/>
      <w:r w:rsidRPr="00907D70">
        <w:rPr>
          <w:rFonts w:ascii="Times New Roman" w:eastAsia="Times New Roman" w:hAnsi="Times New Roman"/>
          <w:b/>
        </w:rPr>
        <w:t xml:space="preserve"> ir kam jis vartojamas</w:t>
      </w:r>
    </w:p>
    <w:p w:rsidR="00A51702" w:rsidRPr="00907D70" w:rsidRDefault="00A51702" w:rsidP="00A51702">
      <w:pPr>
        <w:tabs>
          <w:tab w:val="left" w:pos="567"/>
        </w:tabs>
        <w:spacing w:after="0" w:line="240" w:lineRule="auto"/>
        <w:rPr>
          <w:rFonts w:ascii="Times New Roman" w:eastAsia="Times New Roman" w:hAnsi="Times New Roman"/>
        </w:rPr>
      </w:pPr>
    </w:p>
    <w:p w:rsidR="00A51702" w:rsidRPr="00907D70" w:rsidRDefault="00A51702" w:rsidP="00A51702">
      <w:pPr>
        <w:pStyle w:val="Sraopastraipa"/>
        <w:numPr>
          <w:ilvl w:val="0"/>
          <w:numId w:val="2"/>
        </w:numPr>
        <w:tabs>
          <w:tab w:val="left" w:pos="567"/>
        </w:tabs>
        <w:ind w:left="567" w:hanging="567"/>
        <w:rPr>
          <w:sz w:val="22"/>
          <w:szCs w:val="22"/>
          <w:lang w:eastAsia="lt-LT"/>
        </w:rPr>
      </w:pPr>
      <w:r w:rsidRPr="00907D70">
        <w:rPr>
          <w:sz w:val="22"/>
          <w:szCs w:val="22"/>
          <w:lang w:eastAsia="lt-LT"/>
        </w:rPr>
        <w:t xml:space="preserve">Gydytojas Jums paskyrė </w:t>
      </w:r>
      <w:proofErr w:type="spellStart"/>
      <w:r w:rsidRPr="00907D70">
        <w:rPr>
          <w:sz w:val="22"/>
          <w:szCs w:val="22"/>
          <w:lang w:eastAsia="lt-LT"/>
        </w:rPr>
        <w:t>Lopinavir</w:t>
      </w:r>
      <w:proofErr w:type="spellEnd"/>
      <w:r w:rsidRPr="00907D70">
        <w:rPr>
          <w:sz w:val="22"/>
          <w:szCs w:val="22"/>
          <w:lang w:eastAsia="lt-LT"/>
        </w:rPr>
        <w:t xml:space="preserve"> / </w:t>
      </w:r>
      <w:proofErr w:type="spellStart"/>
      <w:r w:rsidRPr="00907D70">
        <w:rPr>
          <w:sz w:val="22"/>
          <w:szCs w:val="22"/>
          <w:lang w:eastAsia="lt-LT"/>
        </w:rPr>
        <w:t>Ritonavir</w:t>
      </w:r>
      <w:proofErr w:type="spellEnd"/>
      <w:r w:rsidRPr="00907D70">
        <w:rPr>
          <w:sz w:val="22"/>
          <w:szCs w:val="22"/>
          <w:lang w:eastAsia="lt-LT"/>
        </w:rPr>
        <w:t xml:space="preserve"> </w:t>
      </w:r>
      <w:proofErr w:type="spellStart"/>
      <w:r w:rsidRPr="00907D70">
        <w:rPr>
          <w:sz w:val="22"/>
          <w:szCs w:val="22"/>
          <w:lang w:eastAsia="lt-LT"/>
        </w:rPr>
        <w:t>Accord</w:t>
      </w:r>
      <w:proofErr w:type="spellEnd"/>
      <w:r w:rsidRPr="00907D70">
        <w:rPr>
          <w:sz w:val="22"/>
          <w:szCs w:val="22"/>
          <w:lang w:eastAsia="lt-LT"/>
        </w:rPr>
        <w:t xml:space="preserve">, kuris padės kontroliuoti žmogaus imunodeficito viruso (ŽIV) infekciją. </w:t>
      </w:r>
      <w:proofErr w:type="spellStart"/>
      <w:r w:rsidRPr="00907D70">
        <w:rPr>
          <w:sz w:val="22"/>
          <w:szCs w:val="22"/>
          <w:lang w:eastAsia="lt-LT"/>
        </w:rPr>
        <w:t>Lopinavir</w:t>
      </w:r>
      <w:proofErr w:type="spellEnd"/>
      <w:r w:rsidRPr="00907D70">
        <w:rPr>
          <w:sz w:val="22"/>
          <w:szCs w:val="22"/>
          <w:lang w:eastAsia="lt-LT"/>
        </w:rPr>
        <w:t xml:space="preserve"> / </w:t>
      </w:r>
      <w:proofErr w:type="spellStart"/>
      <w:r w:rsidRPr="00907D70">
        <w:rPr>
          <w:sz w:val="22"/>
          <w:szCs w:val="22"/>
          <w:lang w:eastAsia="lt-LT"/>
        </w:rPr>
        <w:t>Ritonavir</w:t>
      </w:r>
      <w:proofErr w:type="spellEnd"/>
      <w:r w:rsidRPr="00907D70">
        <w:rPr>
          <w:sz w:val="22"/>
          <w:szCs w:val="22"/>
          <w:lang w:eastAsia="lt-LT"/>
        </w:rPr>
        <w:t xml:space="preserve"> </w:t>
      </w:r>
      <w:proofErr w:type="spellStart"/>
      <w:r w:rsidRPr="00907D70">
        <w:rPr>
          <w:sz w:val="22"/>
          <w:szCs w:val="22"/>
          <w:lang w:eastAsia="lt-LT"/>
        </w:rPr>
        <w:t>Accord</w:t>
      </w:r>
      <w:proofErr w:type="spellEnd"/>
      <w:r w:rsidRPr="00907D70">
        <w:rPr>
          <w:sz w:val="22"/>
          <w:szCs w:val="22"/>
          <w:lang w:eastAsia="lt-LT"/>
        </w:rPr>
        <w:t xml:space="preserve"> tai daro slopindamas infekcijos plitimą organizme.</w:t>
      </w:r>
    </w:p>
    <w:p w:rsidR="00A51702" w:rsidRPr="00907D70" w:rsidRDefault="00A51702" w:rsidP="00A51702">
      <w:pPr>
        <w:pStyle w:val="Sraopastraipa"/>
        <w:numPr>
          <w:ilvl w:val="0"/>
          <w:numId w:val="2"/>
        </w:numPr>
        <w:tabs>
          <w:tab w:val="left" w:pos="567"/>
        </w:tabs>
        <w:ind w:left="567" w:hanging="567"/>
        <w:rPr>
          <w:sz w:val="22"/>
          <w:szCs w:val="22"/>
          <w:lang w:eastAsia="lt-LT"/>
        </w:rPr>
      </w:pPr>
      <w:proofErr w:type="spellStart"/>
      <w:r w:rsidRPr="00907D70">
        <w:rPr>
          <w:sz w:val="22"/>
          <w:szCs w:val="22"/>
          <w:lang w:eastAsia="lt-LT"/>
        </w:rPr>
        <w:t>Lopinavir</w:t>
      </w:r>
      <w:proofErr w:type="spellEnd"/>
      <w:r w:rsidRPr="00907D70">
        <w:rPr>
          <w:sz w:val="22"/>
          <w:szCs w:val="22"/>
          <w:lang w:eastAsia="lt-LT"/>
        </w:rPr>
        <w:t xml:space="preserve"> / </w:t>
      </w:r>
      <w:proofErr w:type="spellStart"/>
      <w:r w:rsidRPr="00907D70">
        <w:rPr>
          <w:sz w:val="22"/>
          <w:szCs w:val="22"/>
          <w:lang w:eastAsia="lt-LT"/>
        </w:rPr>
        <w:t>Ritonavir</w:t>
      </w:r>
      <w:proofErr w:type="spellEnd"/>
      <w:r w:rsidRPr="00907D70">
        <w:rPr>
          <w:sz w:val="22"/>
          <w:szCs w:val="22"/>
          <w:lang w:eastAsia="lt-LT"/>
        </w:rPr>
        <w:t xml:space="preserve"> </w:t>
      </w:r>
      <w:proofErr w:type="spellStart"/>
      <w:r w:rsidRPr="00907D70">
        <w:rPr>
          <w:sz w:val="22"/>
          <w:szCs w:val="22"/>
          <w:lang w:eastAsia="lt-LT"/>
        </w:rPr>
        <w:t>Accord</w:t>
      </w:r>
      <w:proofErr w:type="spellEnd"/>
      <w:r w:rsidRPr="00907D70">
        <w:rPr>
          <w:sz w:val="22"/>
          <w:szCs w:val="22"/>
          <w:lang w:eastAsia="lt-LT"/>
        </w:rPr>
        <w:t xml:space="preserve"> neišgydo nuo ŽIV infekcijos ar AIDS.</w:t>
      </w:r>
    </w:p>
    <w:p w:rsidR="00A51702" w:rsidRPr="00907D70" w:rsidRDefault="00A51702" w:rsidP="00A51702">
      <w:pPr>
        <w:pStyle w:val="Sraopastraipa"/>
        <w:numPr>
          <w:ilvl w:val="0"/>
          <w:numId w:val="2"/>
        </w:numPr>
        <w:tabs>
          <w:tab w:val="left" w:pos="567"/>
        </w:tabs>
        <w:ind w:left="567" w:hanging="567"/>
        <w:rPr>
          <w:sz w:val="22"/>
          <w:szCs w:val="22"/>
          <w:lang w:eastAsia="lt-LT"/>
        </w:rPr>
      </w:pPr>
      <w:proofErr w:type="spellStart"/>
      <w:r w:rsidRPr="00907D70">
        <w:rPr>
          <w:sz w:val="22"/>
          <w:szCs w:val="22"/>
          <w:lang w:eastAsia="lt-LT"/>
        </w:rPr>
        <w:t>Lopinavir</w:t>
      </w:r>
      <w:proofErr w:type="spellEnd"/>
      <w:r w:rsidRPr="00907D70">
        <w:rPr>
          <w:sz w:val="22"/>
          <w:szCs w:val="22"/>
          <w:lang w:eastAsia="lt-LT"/>
        </w:rPr>
        <w:t xml:space="preserve"> / </w:t>
      </w:r>
      <w:proofErr w:type="spellStart"/>
      <w:r w:rsidRPr="00907D70">
        <w:rPr>
          <w:sz w:val="22"/>
          <w:szCs w:val="22"/>
          <w:lang w:eastAsia="lt-LT"/>
        </w:rPr>
        <w:t>Ritonavir</w:t>
      </w:r>
      <w:proofErr w:type="spellEnd"/>
      <w:r w:rsidRPr="00907D70">
        <w:rPr>
          <w:sz w:val="22"/>
          <w:szCs w:val="22"/>
          <w:lang w:eastAsia="lt-LT"/>
        </w:rPr>
        <w:t xml:space="preserve"> </w:t>
      </w:r>
      <w:proofErr w:type="spellStart"/>
      <w:r w:rsidRPr="00907D70">
        <w:rPr>
          <w:sz w:val="22"/>
          <w:szCs w:val="22"/>
          <w:lang w:eastAsia="lt-LT"/>
        </w:rPr>
        <w:t>Accord</w:t>
      </w:r>
      <w:proofErr w:type="spellEnd"/>
      <w:r w:rsidRPr="00907D70">
        <w:rPr>
          <w:sz w:val="22"/>
          <w:szCs w:val="22"/>
          <w:lang w:eastAsia="lt-LT"/>
        </w:rPr>
        <w:t xml:space="preserve"> skiriamas 2 metų arba vyresniems vaikams, paaugliams ir suaugusiesiems, kurie yra infekuoti ŽIV, t. y. virusu, sukeliančiu įgytą imuninės sistemos nepakankamumo sindromą (</w:t>
      </w:r>
      <w:r w:rsidRPr="00907D70">
        <w:rPr>
          <w:i/>
          <w:sz w:val="22"/>
          <w:szCs w:val="22"/>
          <w:lang w:eastAsia="lt-LT"/>
        </w:rPr>
        <w:t>angl.</w:t>
      </w:r>
      <w:r w:rsidRPr="00907D70">
        <w:rPr>
          <w:sz w:val="22"/>
          <w:szCs w:val="22"/>
          <w:lang w:eastAsia="lt-LT"/>
        </w:rPr>
        <w:t xml:space="preserve"> AIDS). </w:t>
      </w:r>
    </w:p>
    <w:p w:rsidR="00A51702" w:rsidRPr="00907D70" w:rsidRDefault="00A51702" w:rsidP="00A51702">
      <w:pPr>
        <w:numPr>
          <w:ilvl w:val="0"/>
          <w:numId w:val="2"/>
        </w:numPr>
        <w:tabs>
          <w:tab w:val="left" w:pos="567"/>
        </w:tabs>
        <w:spacing w:after="0" w:line="240" w:lineRule="auto"/>
        <w:ind w:left="567" w:hanging="567"/>
        <w:rPr>
          <w:rFonts w:ascii="Times New Roman" w:eastAsia="Times New Roman" w:hAnsi="Times New Roman"/>
          <w:lang w:eastAsia="lt-LT"/>
        </w:rPr>
      </w:pPr>
      <w:proofErr w:type="spellStart"/>
      <w:r w:rsidRPr="00907D70">
        <w:rPr>
          <w:rFonts w:ascii="Times New Roman" w:eastAsia="Times New Roman" w:hAnsi="Times New Roman"/>
          <w:lang w:eastAsia="lt-LT"/>
        </w:rPr>
        <w:t>Lopinavir</w:t>
      </w:r>
      <w:proofErr w:type="spellEnd"/>
      <w:r w:rsidRPr="00907D70">
        <w:rPr>
          <w:rFonts w:ascii="Times New Roman" w:eastAsia="Times New Roman" w:hAnsi="Times New Roman"/>
          <w:lang w:eastAsia="lt-LT"/>
        </w:rPr>
        <w:t xml:space="preserve"> / </w:t>
      </w:r>
      <w:proofErr w:type="spellStart"/>
      <w:r w:rsidRPr="00907D70">
        <w:rPr>
          <w:rFonts w:ascii="Times New Roman" w:eastAsia="Times New Roman" w:hAnsi="Times New Roman"/>
          <w:lang w:eastAsia="lt-LT"/>
        </w:rPr>
        <w:t>Ritonavir</w:t>
      </w:r>
      <w:proofErr w:type="spellEnd"/>
      <w:r w:rsidRPr="00907D70">
        <w:rPr>
          <w:rFonts w:ascii="Times New Roman" w:eastAsia="Times New Roman" w:hAnsi="Times New Roman"/>
          <w:lang w:eastAsia="lt-LT"/>
        </w:rPr>
        <w:t xml:space="preserve"> </w:t>
      </w:r>
      <w:proofErr w:type="spellStart"/>
      <w:r w:rsidRPr="00907D70">
        <w:rPr>
          <w:rFonts w:ascii="Times New Roman" w:eastAsia="Times New Roman" w:hAnsi="Times New Roman"/>
          <w:lang w:eastAsia="lt-LT"/>
        </w:rPr>
        <w:t>Accord</w:t>
      </w:r>
      <w:proofErr w:type="spellEnd"/>
      <w:r w:rsidRPr="00907D70">
        <w:rPr>
          <w:rFonts w:ascii="Times New Roman" w:eastAsia="Times New Roman" w:hAnsi="Times New Roman"/>
          <w:lang w:eastAsia="lt-LT"/>
        </w:rPr>
        <w:t xml:space="preserve"> sudėtyje yra veikliosios medžiagos – </w:t>
      </w:r>
      <w:proofErr w:type="spellStart"/>
      <w:r w:rsidRPr="00907D70">
        <w:rPr>
          <w:rFonts w:ascii="Times New Roman" w:eastAsia="Times New Roman" w:hAnsi="Times New Roman"/>
          <w:lang w:eastAsia="lt-LT"/>
        </w:rPr>
        <w:t>lopinaviras</w:t>
      </w:r>
      <w:proofErr w:type="spellEnd"/>
      <w:r w:rsidRPr="00907D70">
        <w:rPr>
          <w:rFonts w:ascii="Times New Roman" w:eastAsia="Times New Roman" w:hAnsi="Times New Roman"/>
          <w:lang w:eastAsia="lt-LT"/>
        </w:rPr>
        <w:t xml:space="preserve"> ir </w:t>
      </w:r>
      <w:proofErr w:type="spellStart"/>
      <w:r w:rsidRPr="00907D70">
        <w:rPr>
          <w:rFonts w:ascii="Times New Roman" w:eastAsia="Times New Roman" w:hAnsi="Times New Roman"/>
          <w:lang w:eastAsia="lt-LT"/>
        </w:rPr>
        <w:t>ritonaviras</w:t>
      </w:r>
      <w:proofErr w:type="spellEnd"/>
      <w:r w:rsidRPr="00907D70">
        <w:rPr>
          <w:rFonts w:ascii="Times New Roman" w:eastAsia="Times New Roman" w:hAnsi="Times New Roman"/>
          <w:lang w:eastAsia="lt-LT"/>
        </w:rPr>
        <w:t xml:space="preserve">. </w:t>
      </w:r>
      <w:proofErr w:type="spellStart"/>
      <w:r w:rsidRPr="00907D70">
        <w:rPr>
          <w:rFonts w:ascii="Times New Roman" w:eastAsia="Times New Roman" w:hAnsi="Times New Roman"/>
          <w:lang w:eastAsia="lt-LT"/>
        </w:rPr>
        <w:t>Lopinavir</w:t>
      </w:r>
      <w:proofErr w:type="spellEnd"/>
      <w:r w:rsidRPr="00907D70">
        <w:rPr>
          <w:rFonts w:ascii="Times New Roman" w:eastAsia="Times New Roman" w:hAnsi="Times New Roman"/>
          <w:lang w:eastAsia="lt-LT"/>
        </w:rPr>
        <w:t xml:space="preserve"> / </w:t>
      </w:r>
      <w:proofErr w:type="spellStart"/>
      <w:r w:rsidRPr="00907D70">
        <w:rPr>
          <w:rFonts w:ascii="Times New Roman" w:eastAsia="Times New Roman" w:hAnsi="Times New Roman"/>
          <w:lang w:eastAsia="lt-LT"/>
        </w:rPr>
        <w:t>Ritonavir</w:t>
      </w:r>
      <w:proofErr w:type="spellEnd"/>
      <w:r w:rsidRPr="00907D70">
        <w:rPr>
          <w:rFonts w:ascii="Times New Roman" w:eastAsia="Times New Roman" w:hAnsi="Times New Roman"/>
          <w:lang w:eastAsia="lt-LT"/>
        </w:rPr>
        <w:t xml:space="preserve"> </w:t>
      </w:r>
      <w:proofErr w:type="spellStart"/>
      <w:r w:rsidRPr="00907D70">
        <w:rPr>
          <w:rFonts w:ascii="Times New Roman" w:eastAsia="Times New Roman" w:hAnsi="Times New Roman"/>
          <w:lang w:eastAsia="lt-LT"/>
        </w:rPr>
        <w:t>Accord</w:t>
      </w:r>
      <w:proofErr w:type="spellEnd"/>
      <w:r w:rsidRPr="00907D70">
        <w:rPr>
          <w:rFonts w:ascii="Times New Roman" w:eastAsia="Times New Roman" w:hAnsi="Times New Roman"/>
          <w:lang w:eastAsia="lt-LT"/>
        </w:rPr>
        <w:t xml:space="preserve"> yra antiretrovirusinis vaistas. Jis priklauso vaistų, vadinamų proteazių inhibitoriais, grupei.</w:t>
      </w:r>
    </w:p>
    <w:p w:rsidR="00A51702" w:rsidRPr="00907D70" w:rsidRDefault="00A51702" w:rsidP="00A51702">
      <w:pPr>
        <w:numPr>
          <w:ilvl w:val="0"/>
          <w:numId w:val="2"/>
        </w:numPr>
        <w:tabs>
          <w:tab w:val="left" w:pos="567"/>
        </w:tabs>
        <w:spacing w:after="0" w:line="240" w:lineRule="auto"/>
        <w:ind w:left="567" w:hanging="567"/>
        <w:rPr>
          <w:rFonts w:ascii="Times New Roman" w:eastAsia="Times New Roman" w:hAnsi="Times New Roman"/>
          <w:lang w:eastAsia="lt-LT"/>
        </w:rPr>
      </w:pPr>
      <w:proofErr w:type="spellStart"/>
      <w:r w:rsidRPr="00907D70">
        <w:rPr>
          <w:rFonts w:ascii="Times New Roman" w:eastAsia="Times New Roman" w:hAnsi="Times New Roman"/>
          <w:lang w:eastAsia="lt-LT"/>
        </w:rPr>
        <w:t>Lopinavir</w:t>
      </w:r>
      <w:proofErr w:type="spellEnd"/>
      <w:r w:rsidRPr="00907D70">
        <w:rPr>
          <w:rFonts w:ascii="Times New Roman" w:eastAsia="Times New Roman" w:hAnsi="Times New Roman"/>
          <w:lang w:eastAsia="lt-LT"/>
        </w:rPr>
        <w:t xml:space="preserve"> / </w:t>
      </w:r>
      <w:proofErr w:type="spellStart"/>
      <w:r w:rsidRPr="00907D70">
        <w:rPr>
          <w:rFonts w:ascii="Times New Roman" w:eastAsia="Times New Roman" w:hAnsi="Times New Roman"/>
          <w:lang w:eastAsia="lt-LT"/>
        </w:rPr>
        <w:t>Ritonavir</w:t>
      </w:r>
      <w:proofErr w:type="spellEnd"/>
      <w:r w:rsidRPr="00907D70">
        <w:rPr>
          <w:rFonts w:ascii="Times New Roman" w:eastAsia="Times New Roman" w:hAnsi="Times New Roman"/>
          <w:lang w:eastAsia="lt-LT"/>
        </w:rPr>
        <w:t xml:space="preserve"> </w:t>
      </w:r>
      <w:proofErr w:type="spellStart"/>
      <w:r w:rsidRPr="00907D70">
        <w:rPr>
          <w:rFonts w:ascii="Times New Roman" w:eastAsia="Times New Roman" w:hAnsi="Times New Roman"/>
          <w:lang w:eastAsia="lt-LT"/>
        </w:rPr>
        <w:t>Accord</w:t>
      </w:r>
      <w:proofErr w:type="spellEnd"/>
      <w:r w:rsidRPr="00907D70">
        <w:rPr>
          <w:rFonts w:ascii="Times New Roman" w:eastAsia="Times New Roman" w:hAnsi="Times New Roman"/>
          <w:lang w:eastAsia="lt-LT"/>
        </w:rPr>
        <w:t xml:space="preserve"> skiriamas kartu su kitais antivirusiniais vaistais. Gydytojas pasitars su Jumis ir nuspręs, kuris vaistas Jums labiausiai tinka.</w:t>
      </w:r>
    </w:p>
    <w:p w:rsidR="00A51702" w:rsidRPr="00907D70" w:rsidRDefault="00A51702" w:rsidP="00A51702">
      <w:pPr>
        <w:numPr>
          <w:ilvl w:val="12"/>
          <w:numId w:val="0"/>
        </w:numPr>
        <w:tabs>
          <w:tab w:val="left" w:pos="567"/>
        </w:tabs>
        <w:spacing w:after="0" w:line="240" w:lineRule="auto"/>
        <w:rPr>
          <w:rFonts w:ascii="Times New Roman" w:eastAsia="Times New Roman" w:hAnsi="Times New Roman"/>
        </w:rPr>
      </w:pPr>
    </w:p>
    <w:p w:rsidR="00A51702" w:rsidRPr="00907D70" w:rsidRDefault="00A51702" w:rsidP="00A51702">
      <w:pPr>
        <w:numPr>
          <w:ilvl w:val="12"/>
          <w:numId w:val="0"/>
        </w:numPr>
        <w:tabs>
          <w:tab w:val="left" w:pos="567"/>
        </w:tabs>
        <w:spacing w:after="0" w:line="240" w:lineRule="auto"/>
        <w:ind w:right="-2"/>
        <w:rPr>
          <w:rFonts w:ascii="Times New Roman" w:eastAsia="Times New Roman" w:hAnsi="Times New Roman"/>
        </w:rPr>
      </w:pPr>
    </w:p>
    <w:p w:rsidR="00A51702" w:rsidRPr="00907D70" w:rsidRDefault="00A51702" w:rsidP="00A51702">
      <w:pPr>
        <w:tabs>
          <w:tab w:val="left" w:pos="567"/>
        </w:tabs>
        <w:spacing w:after="0" w:line="240" w:lineRule="auto"/>
        <w:ind w:left="540" w:hanging="540"/>
        <w:jc w:val="both"/>
        <w:rPr>
          <w:rFonts w:ascii="Times New Roman" w:eastAsia="Times New Roman" w:hAnsi="Times New Roman"/>
          <w:b/>
          <w:bCs/>
          <w:i/>
          <w:iCs/>
        </w:rPr>
      </w:pPr>
      <w:r w:rsidRPr="00907D70">
        <w:rPr>
          <w:rFonts w:ascii="Times New Roman" w:eastAsia="Times New Roman" w:hAnsi="Times New Roman"/>
          <w:b/>
          <w:bCs/>
        </w:rPr>
        <w:t>2.</w:t>
      </w:r>
      <w:r w:rsidRPr="00907D70">
        <w:rPr>
          <w:rFonts w:ascii="Times New Roman" w:eastAsia="Times New Roman" w:hAnsi="Times New Roman"/>
          <w:b/>
          <w:bCs/>
        </w:rPr>
        <w:tab/>
      </w:r>
      <w:r w:rsidRPr="00907D70">
        <w:rPr>
          <w:rFonts w:ascii="Times New Roman" w:eastAsia="Times New Roman" w:hAnsi="Times New Roman"/>
          <w:b/>
        </w:rPr>
        <w:t xml:space="preserve">Kas žinotina prieš Jums ar Jūsų vaikui vartojant </w:t>
      </w:r>
      <w:proofErr w:type="spellStart"/>
      <w:r w:rsidRPr="00907D70">
        <w:rPr>
          <w:rFonts w:ascii="Times New Roman" w:eastAsia="Times New Roman" w:hAnsi="Times New Roman"/>
          <w:b/>
        </w:rPr>
        <w:t>Lopinavir</w:t>
      </w:r>
      <w:proofErr w:type="spellEnd"/>
      <w:r w:rsidRPr="00907D70">
        <w:rPr>
          <w:rFonts w:ascii="Times New Roman" w:eastAsia="Times New Roman" w:hAnsi="Times New Roman"/>
          <w:b/>
        </w:rPr>
        <w:t xml:space="preserve"> / </w:t>
      </w:r>
      <w:proofErr w:type="spellStart"/>
      <w:r w:rsidRPr="00907D70">
        <w:rPr>
          <w:rFonts w:ascii="Times New Roman" w:eastAsia="Times New Roman" w:hAnsi="Times New Roman"/>
          <w:b/>
        </w:rPr>
        <w:t>Ritonavir</w:t>
      </w:r>
      <w:proofErr w:type="spellEnd"/>
      <w:r w:rsidRPr="00907D70">
        <w:rPr>
          <w:rFonts w:ascii="Times New Roman" w:eastAsia="Times New Roman" w:hAnsi="Times New Roman"/>
          <w:b/>
        </w:rPr>
        <w:t xml:space="preserve"> </w:t>
      </w:r>
      <w:proofErr w:type="spellStart"/>
      <w:r w:rsidRPr="00907D70">
        <w:rPr>
          <w:rFonts w:ascii="Times New Roman" w:eastAsia="Times New Roman" w:hAnsi="Times New Roman"/>
          <w:b/>
        </w:rPr>
        <w:t>Accord</w:t>
      </w:r>
      <w:proofErr w:type="spellEnd"/>
    </w:p>
    <w:p w:rsidR="00A51702" w:rsidRPr="00907D70" w:rsidRDefault="00A51702" w:rsidP="00A51702">
      <w:pPr>
        <w:tabs>
          <w:tab w:val="left" w:pos="567"/>
        </w:tabs>
        <w:spacing w:after="0" w:line="240" w:lineRule="auto"/>
        <w:jc w:val="both"/>
        <w:rPr>
          <w:rFonts w:ascii="Times New Roman" w:eastAsia="Times New Roman" w:hAnsi="Times New Roman"/>
          <w:b/>
          <w:bCs/>
        </w:rPr>
      </w:pPr>
    </w:p>
    <w:p w:rsidR="00A51702" w:rsidRPr="00907D70" w:rsidRDefault="00A51702" w:rsidP="00A51702">
      <w:pPr>
        <w:tabs>
          <w:tab w:val="left" w:pos="567"/>
        </w:tabs>
        <w:spacing w:after="0" w:line="240" w:lineRule="auto"/>
        <w:rPr>
          <w:rFonts w:ascii="Times New Roman" w:eastAsia="Times New Roman" w:hAnsi="Times New Roman"/>
          <w:b/>
        </w:rPr>
      </w:pPr>
      <w:proofErr w:type="spellStart"/>
      <w:r w:rsidRPr="00907D70">
        <w:rPr>
          <w:rFonts w:ascii="Times New Roman" w:eastAsia="Times New Roman" w:hAnsi="Times New Roman"/>
          <w:b/>
        </w:rPr>
        <w:t>Lopinavir</w:t>
      </w:r>
      <w:proofErr w:type="spellEnd"/>
      <w:r w:rsidRPr="00907D70">
        <w:rPr>
          <w:rFonts w:ascii="Times New Roman" w:eastAsia="Times New Roman" w:hAnsi="Times New Roman"/>
          <w:b/>
        </w:rPr>
        <w:t xml:space="preserve"> / </w:t>
      </w:r>
      <w:proofErr w:type="spellStart"/>
      <w:r w:rsidRPr="00907D70">
        <w:rPr>
          <w:rFonts w:ascii="Times New Roman" w:eastAsia="Times New Roman" w:hAnsi="Times New Roman"/>
          <w:b/>
        </w:rPr>
        <w:t>Ritonavir</w:t>
      </w:r>
      <w:proofErr w:type="spellEnd"/>
      <w:r w:rsidRPr="00907D70">
        <w:rPr>
          <w:rFonts w:ascii="Times New Roman" w:eastAsia="Times New Roman" w:hAnsi="Times New Roman"/>
          <w:b/>
        </w:rPr>
        <w:t xml:space="preserve"> </w:t>
      </w:r>
      <w:proofErr w:type="spellStart"/>
      <w:r w:rsidRPr="00907D70">
        <w:rPr>
          <w:rFonts w:ascii="Times New Roman" w:eastAsia="Times New Roman" w:hAnsi="Times New Roman"/>
          <w:b/>
        </w:rPr>
        <w:t>Accord</w:t>
      </w:r>
      <w:proofErr w:type="spellEnd"/>
      <w:r w:rsidRPr="00907D70">
        <w:rPr>
          <w:rFonts w:ascii="Times New Roman" w:eastAsia="Times New Roman" w:hAnsi="Times New Roman"/>
          <w:b/>
        </w:rPr>
        <w:t xml:space="preserve"> vartoti draudžiama:</w:t>
      </w:r>
    </w:p>
    <w:p w:rsidR="00A51702" w:rsidRPr="00907D70" w:rsidRDefault="00A51702" w:rsidP="00A51702">
      <w:pPr>
        <w:numPr>
          <w:ilvl w:val="0"/>
          <w:numId w:val="3"/>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jeigu yra alergija </w:t>
      </w:r>
      <w:proofErr w:type="spellStart"/>
      <w:r w:rsidRPr="00907D70">
        <w:rPr>
          <w:rFonts w:ascii="Times New Roman" w:hAnsi="Times New Roman"/>
          <w:color w:val="000000"/>
          <w:lang w:eastAsia="lt-LT"/>
        </w:rPr>
        <w:t>lopinavirui</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ritonavirui</w:t>
      </w:r>
      <w:proofErr w:type="spellEnd"/>
      <w:r w:rsidRPr="00907D70">
        <w:rPr>
          <w:rFonts w:ascii="Times New Roman" w:hAnsi="Times New Roman"/>
          <w:color w:val="000000"/>
          <w:lang w:eastAsia="lt-LT"/>
        </w:rPr>
        <w:t xml:space="preserve"> arba bet kuriai pagalbinei šio vaisto medžiagai (jos išvardytos 6 skyriuje); </w:t>
      </w:r>
    </w:p>
    <w:p w:rsidR="00A51702" w:rsidRPr="00907D70" w:rsidRDefault="00A51702" w:rsidP="00A51702">
      <w:pPr>
        <w:numPr>
          <w:ilvl w:val="0"/>
          <w:numId w:val="3"/>
        </w:numPr>
        <w:tabs>
          <w:tab w:val="left" w:pos="567"/>
        </w:tabs>
        <w:spacing w:after="0" w:line="240" w:lineRule="auto"/>
        <w:ind w:left="567" w:hanging="567"/>
        <w:rPr>
          <w:rFonts w:ascii="Times New Roman" w:eastAsia="Times New Roman" w:hAnsi="Times New Roman"/>
          <w:lang w:eastAsia="lt-LT"/>
        </w:rPr>
      </w:pPr>
      <w:r w:rsidRPr="00907D70">
        <w:rPr>
          <w:rFonts w:ascii="Times New Roman" w:hAnsi="Times New Roman"/>
          <w:color w:val="000000"/>
          <w:lang w:eastAsia="lt-LT"/>
        </w:rPr>
        <w:t>jeigu sergate sunkia kepenų liga.</w:t>
      </w:r>
    </w:p>
    <w:p w:rsidR="00A51702" w:rsidRPr="00907D70" w:rsidRDefault="00A51702" w:rsidP="00A51702">
      <w:pPr>
        <w:tabs>
          <w:tab w:val="left" w:pos="567"/>
        </w:tabs>
        <w:spacing w:after="0" w:line="240" w:lineRule="auto"/>
        <w:rPr>
          <w:rFonts w:ascii="Times New Roman" w:eastAsia="Times New Roman" w:hAnsi="Times New Roman"/>
          <w:b/>
        </w:rPr>
      </w:pPr>
    </w:p>
    <w:p w:rsidR="00A51702" w:rsidRPr="00907D70" w:rsidRDefault="00A51702" w:rsidP="00A51702">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b/>
          <w:bCs/>
          <w:color w:val="000000"/>
          <w:lang w:eastAsia="lt-LT"/>
        </w:rPr>
        <w:t>Nevartokite</w:t>
      </w:r>
      <w:r w:rsidRPr="00907D70">
        <w:rPr>
          <w:rFonts w:ascii="Times New Roman" w:eastAsia="Times New Roman" w:hAnsi="Times New Roman"/>
          <w:b/>
        </w:rPr>
        <w:t xml:space="preserve"> </w:t>
      </w:r>
      <w:proofErr w:type="spellStart"/>
      <w:r w:rsidRPr="00907D70">
        <w:rPr>
          <w:rFonts w:ascii="Times New Roman" w:eastAsia="Times New Roman" w:hAnsi="Times New Roman"/>
          <w:b/>
        </w:rPr>
        <w:t>Lopinavir</w:t>
      </w:r>
      <w:proofErr w:type="spellEnd"/>
      <w:r w:rsidRPr="00907D70">
        <w:rPr>
          <w:rFonts w:ascii="Times New Roman" w:eastAsia="Times New Roman" w:hAnsi="Times New Roman"/>
          <w:b/>
        </w:rPr>
        <w:t xml:space="preserve"> / </w:t>
      </w:r>
      <w:proofErr w:type="spellStart"/>
      <w:r w:rsidRPr="00907D70">
        <w:rPr>
          <w:rFonts w:ascii="Times New Roman" w:eastAsia="Times New Roman" w:hAnsi="Times New Roman"/>
          <w:b/>
        </w:rPr>
        <w:t>Ritonavir</w:t>
      </w:r>
      <w:proofErr w:type="spellEnd"/>
      <w:r w:rsidRPr="00907D70">
        <w:rPr>
          <w:rFonts w:ascii="Times New Roman" w:eastAsia="Times New Roman" w:hAnsi="Times New Roman"/>
          <w:b/>
        </w:rPr>
        <w:t xml:space="preserve"> </w:t>
      </w:r>
      <w:proofErr w:type="spellStart"/>
      <w:r w:rsidRPr="00907D70">
        <w:rPr>
          <w:rFonts w:ascii="Times New Roman" w:eastAsia="Times New Roman" w:hAnsi="Times New Roman"/>
          <w:b/>
        </w:rPr>
        <w:t>Accord</w:t>
      </w:r>
      <w:proofErr w:type="spellEnd"/>
      <w:r w:rsidRPr="00907D70">
        <w:rPr>
          <w:rFonts w:ascii="Times New Roman" w:eastAsia="Times New Roman" w:hAnsi="Times New Roman"/>
          <w:b/>
        </w:rPr>
        <w:t xml:space="preserve"> </w:t>
      </w:r>
      <w:r w:rsidRPr="00907D70">
        <w:rPr>
          <w:rFonts w:ascii="Times New Roman" w:hAnsi="Times New Roman"/>
          <w:b/>
          <w:bCs/>
          <w:color w:val="000000"/>
          <w:lang w:eastAsia="lt-LT"/>
        </w:rPr>
        <w:t xml:space="preserve">kartu su bet kuriuo iš šių vaistų: </w:t>
      </w:r>
    </w:p>
    <w:p w:rsidR="00A51702" w:rsidRPr="00907D70" w:rsidRDefault="00A51702" w:rsidP="00A51702">
      <w:pPr>
        <w:numPr>
          <w:ilvl w:val="0"/>
          <w:numId w:val="3"/>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color w:val="000000"/>
          <w:lang w:eastAsia="lt-LT"/>
        </w:rPr>
        <w:t>Astemizolu</w:t>
      </w:r>
      <w:proofErr w:type="spellEnd"/>
      <w:r w:rsidRPr="00907D70">
        <w:rPr>
          <w:rFonts w:ascii="Times New Roman" w:hAnsi="Times New Roman"/>
          <w:color w:val="000000"/>
          <w:lang w:eastAsia="lt-LT"/>
        </w:rPr>
        <w:t xml:space="preserve"> ar </w:t>
      </w:r>
      <w:proofErr w:type="spellStart"/>
      <w:r w:rsidRPr="00907D70">
        <w:rPr>
          <w:rFonts w:ascii="Times New Roman" w:hAnsi="Times New Roman"/>
          <w:color w:val="000000"/>
          <w:lang w:eastAsia="lt-LT"/>
        </w:rPr>
        <w:t>terfenadinu</w:t>
      </w:r>
      <w:proofErr w:type="spellEnd"/>
      <w:r w:rsidRPr="00907D70">
        <w:rPr>
          <w:rFonts w:ascii="Times New Roman" w:hAnsi="Times New Roman"/>
          <w:color w:val="000000"/>
          <w:lang w:eastAsia="lt-LT"/>
        </w:rPr>
        <w:t xml:space="preserve"> (dažnai vartojamais alergijos simptomams gydyti – šiuos vaistus galima įsigyti be recepto).</w:t>
      </w:r>
    </w:p>
    <w:p w:rsidR="00A51702" w:rsidRPr="00907D70" w:rsidRDefault="00A51702" w:rsidP="00A51702">
      <w:pPr>
        <w:numPr>
          <w:ilvl w:val="0"/>
          <w:numId w:val="3"/>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Geriamuoju (vartojamu per burną) </w:t>
      </w:r>
      <w:proofErr w:type="spellStart"/>
      <w:r w:rsidRPr="00907D70">
        <w:rPr>
          <w:rFonts w:ascii="Times New Roman" w:hAnsi="Times New Roman"/>
          <w:color w:val="000000"/>
          <w:lang w:eastAsia="lt-LT"/>
        </w:rPr>
        <w:t>midazolamu</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triazolamu</w:t>
      </w:r>
      <w:proofErr w:type="spellEnd"/>
      <w:r w:rsidRPr="00907D70">
        <w:rPr>
          <w:rFonts w:ascii="Times New Roman" w:hAnsi="Times New Roman"/>
          <w:color w:val="000000"/>
          <w:lang w:eastAsia="lt-LT"/>
        </w:rPr>
        <w:t xml:space="preserve"> (vartojamu nerimui ir (arba) miego sutrikimui palengvinti).</w:t>
      </w:r>
    </w:p>
    <w:p w:rsidR="00A51702" w:rsidRPr="00907D70" w:rsidRDefault="00A51702" w:rsidP="00A51702">
      <w:pPr>
        <w:numPr>
          <w:ilvl w:val="0"/>
          <w:numId w:val="3"/>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color w:val="000000"/>
          <w:lang w:eastAsia="lt-LT"/>
        </w:rPr>
        <w:lastRenderedPageBreak/>
        <w:t>Pimozidu</w:t>
      </w:r>
      <w:proofErr w:type="spellEnd"/>
      <w:r w:rsidRPr="00907D70">
        <w:rPr>
          <w:rFonts w:ascii="Times New Roman" w:hAnsi="Times New Roman"/>
          <w:color w:val="000000"/>
          <w:lang w:eastAsia="lt-LT"/>
        </w:rPr>
        <w:t xml:space="preserve"> (vartojamu šizofrenijai gydyti).</w:t>
      </w:r>
    </w:p>
    <w:p w:rsidR="00A51702" w:rsidRPr="00907D70" w:rsidRDefault="00A51702" w:rsidP="00A51702">
      <w:pPr>
        <w:numPr>
          <w:ilvl w:val="0"/>
          <w:numId w:val="4"/>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color w:val="000000"/>
          <w:lang w:eastAsia="lt-LT"/>
        </w:rPr>
        <w:t>Kvetiapinu</w:t>
      </w:r>
      <w:proofErr w:type="spellEnd"/>
      <w:r w:rsidRPr="00907D70">
        <w:rPr>
          <w:rFonts w:ascii="Times New Roman" w:hAnsi="Times New Roman"/>
          <w:color w:val="000000"/>
          <w:lang w:eastAsia="lt-LT"/>
        </w:rPr>
        <w:t xml:space="preserve"> (vartojamu šizofrenijai, </w:t>
      </w:r>
      <w:proofErr w:type="spellStart"/>
      <w:r w:rsidRPr="00907D70">
        <w:rPr>
          <w:rFonts w:ascii="Times New Roman" w:hAnsi="Times New Roman"/>
          <w:color w:val="000000"/>
          <w:lang w:eastAsia="lt-LT"/>
        </w:rPr>
        <w:t>bipoliniam</w:t>
      </w:r>
      <w:proofErr w:type="spellEnd"/>
      <w:r w:rsidRPr="00907D70">
        <w:rPr>
          <w:rFonts w:ascii="Times New Roman" w:hAnsi="Times New Roman"/>
          <w:color w:val="000000"/>
          <w:lang w:eastAsia="lt-LT"/>
        </w:rPr>
        <w:t xml:space="preserve"> sutrikimui ir didžiosios depresijos sutrikimui gydyti).</w:t>
      </w:r>
    </w:p>
    <w:p w:rsidR="00A51702" w:rsidRPr="00907D70" w:rsidRDefault="00A51702" w:rsidP="00A51702">
      <w:pPr>
        <w:numPr>
          <w:ilvl w:val="0"/>
          <w:numId w:val="4"/>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color w:val="000000"/>
          <w:lang w:eastAsia="lt-LT"/>
        </w:rPr>
        <w:t>Lurazidonu</w:t>
      </w:r>
      <w:proofErr w:type="spellEnd"/>
      <w:r w:rsidRPr="00907D70">
        <w:rPr>
          <w:rFonts w:ascii="Times New Roman" w:hAnsi="Times New Roman"/>
          <w:color w:val="000000"/>
          <w:lang w:eastAsia="lt-LT"/>
        </w:rPr>
        <w:t xml:space="preserve"> (vartojamu gydyti nuo depresijos).</w:t>
      </w:r>
    </w:p>
    <w:p w:rsidR="00A51702" w:rsidRPr="00907D70" w:rsidRDefault="00A51702" w:rsidP="00A51702">
      <w:pPr>
        <w:numPr>
          <w:ilvl w:val="0"/>
          <w:numId w:val="4"/>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color w:val="000000"/>
          <w:lang w:eastAsia="lt-LT"/>
        </w:rPr>
        <w:t>Ranolazinu</w:t>
      </w:r>
      <w:proofErr w:type="spellEnd"/>
      <w:r w:rsidRPr="00907D70">
        <w:rPr>
          <w:rFonts w:ascii="Times New Roman" w:hAnsi="Times New Roman"/>
          <w:color w:val="000000"/>
          <w:lang w:eastAsia="lt-LT"/>
        </w:rPr>
        <w:t xml:space="preserve"> (vartojamu gydyti nuo lėtinio krūtinės skausmo [krūtinės anginos]).</w:t>
      </w:r>
    </w:p>
    <w:p w:rsidR="00A51702" w:rsidRPr="00907D70" w:rsidRDefault="00A51702" w:rsidP="00A51702">
      <w:pPr>
        <w:numPr>
          <w:ilvl w:val="0"/>
          <w:numId w:val="4"/>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color w:val="000000"/>
          <w:lang w:eastAsia="lt-LT"/>
        </w:rPr>
        <w:t>Cisapridu</w:t>
      </w:r>
      <w:proofErr w:type="spellEnd"/>
      <w:r w:rsidRPr="00907D70">
        <w:rPr>
          <w:rFonts w:ascii="Times New Roman" w:hAnsi="Times New Roman"/>
          <w:color w:val="000000"/>
          <w:lang w:eastAsia="lt-LT"/>
        </w:rPr>
        <w:t xml:space="preserve"> (vartojamu tam tikriems skrandžio sutrikimams gydyti).</w:t>
      </w:r>
    </w:p>
    <w:p w:rsidR="00A51702" w:rsidRPr="00907D70" w:rsidRDefault="00A51702" w:rsidP="00A51702">
      <w:pPr>
        <w:numPr>
          <w:ilvl w:val="0"/>
          <w:numId w:val="4"/>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color w:val="000000"/>
          <w:lang w:eastAsia="lt-LT"/>
        </w:rPr>
        <w:t>Ergotaminu</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dihidroergotaminu</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ergonovinu</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metilergonovinu</w:t>
      </w:r>
      <w:proofErr w:type="spellEnd"/>
      <w:r w:rsidRPr="00907D70">
        <w:rPr>
          <w:rFonts w:ascii="Times New Roman" w:hAnsi="Times New Roman"/>
          <w:color w:val="000000"/>
          <w:lang w:eastAsia="lt-LT"/>
        </w:rPr>
        <w:t xml:space="preserve"> (vartojamu galvos skausmui malšinti).</w:t>
      </w:r>
    </w:p>
    <w:p w:rsidR="00A51702" w:rsidRPr="00907D70" w:rsidRDefault="00A51702" w:rsidP="00A51702">
      <w:pPr>
        <w:numPr>
          <w:ilvl w:val="0"/>
          <w:numId w:val="4"/>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color w:val="000000"/>
          <w:lang w:eastAsia="lt-LT"/>
        </w:rPr>
        <w:t>Amjodaronu</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dronedaronu</w:t>
      </w:r>
      <w:proofErr w:type="spellEnd"/>
      <w:r w:rsidRPr="00907D70">
        <w:rPr>
          <w:rFonts w:ascii="Times New Roman" w:hAnsi="Times New Roman"/>
          <w:color w:val="000000"/>
          <w:lang w:eastAsia="lt-LT"/>
        </w:rPr>
        <w:t xml:space="preserve"> (vartojamu sutrikusiam širdies ritmui gydyti).</w:t>
      </w:r>
    </w:p>
    <w:p w:rsidR="00A51702" w:rsidRPr="00907D70" w:rsidRDefault="00A51702" w:rsidP="00A51702">
      <w:pPr>
        <w:numPr>
          <w:ilvl w:val="0"/>
          <w:numId w:val="4"/>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color w:val="000000"/>
          <w:lang w:eastAsia="lt-LT"/>
        </w:rPr>
        <w:t>Lovastatinu</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simvastatinu</w:t>
      </w:r>
      <w:proofErr w:type="spellEnd"/>
      <w:r w:rsidRPr="00907D70">
        <w:rPr>
          <w:rFonts w:ascii="Times New Roman" w:hAnsi="Times New Roman"/>
          <w:color w:val="000000"/>
          <w:lang w:eastAsia="lt-LT"/>
        </w:rPr>
        <w:t xml:space="preserve"> (vartojamais cholesterolio kiekiui kraujyje mažinti).</w:t>
      </w:r>
    </w:p>
    <w:p w:rsidR="00A51702" w:rsidRPr="00907D70" w:rsidRDefault="00A51702" w:rsidP="00A51702">
      <w:pPr>
        <w:numPr>
          <w:ilvl w:val="0"/>
          <w:numId w:val="4"/>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color w:val="000000"/>
          <w:lang w:eastAsia="lt-LT"/>
        </w:rPr>
        <w:t>Lomitapidu</w:t>
      </w:r>
      <w:proofErr w:type="spellEnd"/>
      <w:r w:rsidRPr="00907D70">
        <w:rPr>
          <w:rFonts w:ascii="Times New Roman" w:hAnsi="Times New Roman"/>
          <w:color w:val="000000"/>
          <w:lang w:eastAsia="lt-LT"/>
        </w:rPr>
        <w:t xml:space="preserve"> (vartojamu cholesterolio kiekiui kraujyje mažinti).</w:t>
      </w:r>
    </w:p>
    <w:p w:rsidR="00A51702" w:rsidRPr="00907D70" w:rsidRDefault="00A51702" w:rsidP="00A51702">
      <w:pPr>
        <w:numPr>
          <w:ilvl w:val="0"/>
          <w:numId w:val="4"/>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color w:val="000000"/>
          <w:lang w:eastAsia="lt-LT"/>
        </w:rPr>
        <w:t>Alfuzozinu</w:t>
      </w:r>
      <w:proofErr w:type="spellEnd"/>
      <w:r w:rsidRPr="00907D70">
        <w:rPr>
          <w:rFonts w:ascii="Times New Roman" w:hAnsi="Times New Roman"/>
          <w:color w:val="000000"/>
          <w:lang w:eastAsia="lt-LT"/>
        </w:rPr>
        <w:t xml:space="preserve"> (vartojamu vyrams prostatos padidėjimo, t. y. gerybinės prostatos </w:t>
      </w:r>
      <w:proofErr w:type="spellStart"/>
      <w:r w:rsidRPr="00907D70">
        <w:rPr>
          <w:rFonts w:ascii="Times New Roman" w:hAnsi="Times New Roman"/>
          <w:color w:val="000000"/>
          <w:lang w:eastAsia="lt-LT"/>
        </w:rPr>
        <w:t>hiperplazijos</w:t>
      </w:r>
      <w:proofErr w:type="spellEnd"/>
      <w:r w:rsidRPr="00907D70">
        <w:rPr>
          <w:rFonts w:ascii="Times New Roman" w:hAnsi="Times New Roman"/>
          <w:color w:val="000000"/>
          <w:lang w:eastAsia="lt-LT"/>
        </w:rPr>
        <w:t xml:space="preserve"> [GPH] simptomams lengvinti).</w:t>
      </w:r>
    </w:p>
    <w:p w:rsidR="00A51702" w:rsidRPr="00907D70" w:rsidRDefault="00A51702" w:rsidP="00A51702">
      <w:pPr>
        <w:numPr>
          <w:ilvl w:val="0"/>
          <w:numId w:val="4"/>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color w:val="000000"/>
          <w:lang w:eastAsia="lt-LT"/>
        </w:rPr>
        <w:t>Fuzido</w:t>
      </w:r>
      <w:proofErr w:type="spellEnd"/>
      <w:r w:rsidRPr="00907D70">
        <w:rPr>
          <w:rFonts w:ascii="Times New Roman" w:hAnsi="Times New Roman"/>
          <w:color w:val="000000"/>
          <w:lang w:eastAsia="lt-LT"/>
        </w:rPr>
        <w:t xml:space="preserve"> rūgštimi (vartojama </w:t>
      </w:r>
      <w:proofErr w:type="spellStart"/>
      <w:r w:rsidRPr="00907D70">
        <w:rPr>
          <w:rFonts w:ascii="Times New Roman" w:hAnsi="Times New Roman"/>
          <w:i/>
          <w:color w:val="000000"/>
          <w:lang w:eastAsia="lt-LT"/>
        </w:rPr>
        <w:t>Staphylococcus</w:t>
      </w:r>
      <w:proofErr w:type="spellEnd"/>
      <w:r w:rsidRPr="00907D70">
        <w:rPr>
          <w:rFonts w:ascii="Times New Roman" w:hAnsi="Times New Roman"/>
          <w:i/>
          <w:color w:val="000000"/>
          <w:lang w:eastAsia="lt-LT"/>
        </w:rPr>
        <w:t xml:space="preserve"> </w:t>
      </w:r>
      <w:r w:rsidRPr="00907D70">
        <w:rPr>
          <w:rFonts w:ascii="Times New Roman" w:hAnsi="Times New Roman"/>
          <w:color w:val="000000"/>
          <w:lang w:eastAsia="lt-LT"/>
        </w:rPr>
        <w:t xml:space="preserve">bakterijų sukeltoms odos infekcinėms ligoms, pvz., </w:t>
      </w:r>
      <w:proofErr w:type="spellStart"/>
      <w:r w:rsidRPr="00907D70">
        <w:rPr>
          <w:rFonts w:ascii="Times New Roman" w:hAnsi="Times New Roman"/>
          <w:color w:val="000000"/>
          <w:lang w:eastAsia="lt-LT"/>
        </w:rPr>
        <w:t>impetigai</w:t>
      </w:r>
      <w:proofErr w:type="spellEnd"/>
      <w:r w:rsidRPr="00907D70">
        <w:rPr>
          <w:rFonts w:ascii="Times New Roman" w:hAnsi="Times New Roman"/>
          <w:color w:val="000000"/>
          <w:lang w:eastAsia="lt-LT"/>
        </w:rPr>
        <w:t xml:space="preserve"> ir infekciniam dermatitui, gydyti). Gydytojui prižiūrint </w:t>
      </w:r>
      <w:proofErr w:type="spellStart"/>
      <w:r w:rsidRPr="00907D70">
        <w:rPr>
          <w:rFonts w:ascii="Times New Roman" w:hAnsi="Times New Roman"/>
          <w:color w:val="000000"/>
          <w:lang w:eastAsia="lt-LT"/>
        </w:rPr>
        <w:t>fuzido</w:t>
      </w:r>
      <w:proofErr w:type="spellEnd"/>
      <w:r w:rsidRPr="00907D70">
        <w:rPr>
          <w:rFonts w:ascii="Times New Roman" w:hAnsi="Times New Roman"/>
          <w:color w:val="000000"/>
          <w:lang w:eastAsia="lt-LT"/>
        </w:rPr>
        <w:t xml:space="preserve"> rūgštis gali būti vartojama lėtinėms kaulų ir sąnarių infekcinėms ligoms gydyti (žr. skyrių „Kiti vaistai ir </w:t>
      </w:r>
      <w:proofErr w:type="spellStart"/>
      <w:r w:rsidRPr="00907D70">
        <w:rPr>
          <w:rFonts w:ascii="Times New Roman" w:eastAsia="Times New Roman" w:hAnsi="Times New Roman"/>
        </w:rPr>
        <w:t>Lopinavir</w:t>
      </w:r>
      <w:proofErr w:type="spellEnd"/>
      <w:r w:rsidRPr="00907D70">
        <w:rPr>
          <w:rFonts w:ascii="Times New Roman" w:eastAsia="Times New Roman" w:hAnsi="Times New Roman"/>
        </w:rPr>
        <w:t xml:space="preserve"> / </w:t>
      </w:r>
      <w:proofErr w:type="spellStart"/>
      <w:r w:rsidRPr="00907D70">
        <w:rPr>
          <w:rFonts w:ascii="Times New Roman" w:eastAsia="Times New Roman" w:hAnsi="Times New Roman"/>
        </w:rPr>
        <w:t>Ritonavir</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Accord</w:t>
      </w:r>
      <w:proofErr w:type="spellEnd"/>
      <w:r w:rsidRPr="00907D70">
        <w:rPr>
          <w:rFonts w:ascii="Times New Roman" w:hAnsi="Times New Roman"/>
          <w:color w:val="000000"/>
          <w:lang w:eastAsia="lt-LT"/>
        </w:rPr>
        <w:t>“).</w:t>
      </w:r>
    </w:p>
    <w:p w:rsidR="00A51702" w:rsidRPr="00907D70" w:rsidRDefault="00A51702" w:rsidP="00A51702">
      <w:pPr>
        <w:numPr>
          <w:ilvl w:val="0"/>
          <w:numId w:val="4"/>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color w:val="000000"/>
          <w:lang w:eastAsia="lt-LT"/>
        </w:rPr>
        <w:t>Kolchicinu</w:t>
      </w:r>
      <w:proofErr w:type="spellEnd"/>
      <w:r w:rsidRPr="00907D70">
        <w:rPr>
          <w:rFonts w:ascii="Times New Roman" w:hAnsi="Times New Roman"/>
          <w:color w:val="000000"/>
          <w:lang w:eastAsia="lt-LT"/>
        </w:rPr>
        <w:t xml:space="preserve"> (vartojamu gydyti podagrą) – jei turite su inkstais ir (arba) kepenimis susijusių problemų (žr. skyrių </w:t>
      </w:r>
      <w:r w:rsidRPr="00907D70">
        <w:rPr>
          <w:rFonts w:ascii="Times New Roman" w:hAnsi="Times New Roman"/>
          <w:b/>
          <w:bCs/>
          <w:color w:val="000000"/>
          <w:lang w:eastAsia="lt-LT"/>
        </w:rPr>
        <w:t xml:space="preserve">Kiti vaistai ir </w:t>
      </w:r>
      <w:proofErr w:type="spellStart"/>
      <w:r w:rsidRPr="00907D70">
        <w:rPr>
          <w:rFonts w:ascii="Times New Roman" w:hAnsi="Times New Roman"/>
          <w:b/>
          <w:bCs/>
          <w:color w:val="000000"/>
          <w:lang w:eastAsia="lt-LT"/>
        </w:rPr>
        <w:t>Lopinavir</w:t>
      </w:r>
      <w:proofErr w:type="spellEnd"/>
      <w:r w:rsidRPr="00907D70">
        <w:rPr>
          <w:rFonts w:ascii="Times New Roman" w:hAnsi="Times New Roman"/>
          <w:b/>
          <w:bCs/>
          <w:color w:val="000000"/>
          <w:lang w:eastAsia="lt-LT"/>
        </w:rPr>
        <w:t xml:space="preserve"> / </w:t>
      </w:r>
      <w:proofErr w:type="spellStart"/>
      <w:r w:rsidRPr="00907D70">
        <w:rPr>
          <w:rFonts w:ascii="Times New Roman" w:hAnsi="Times New Roman"/>
          <w:b/>
          <w:bCs/>
          <w:color w:val="000000"/>
          <w:lang w:eastAsia="lt-LT"/>
        </w:rPr>
        <w:t>Ritonavir</w:t>
      </w:r>
      <w:proofErr w:type="spellEnd"/>
      <w:r w:rsidRPr="00907D70">
        <w:rPr>
          <w:rFonts w:ascii="Times New Roman" w:hAnsi="Times New Roman"/>
          <w:b/>
          <w:bCs/>
          <w:color w:val="000000"/>
          <w:lang w:eastAsia="lt-LT"/>
        </w:rPr>
        <w:t xml:space="preserve"> </w:t>
      </w:r>
      <w:proofErr w:type="spellStart"/>
      <w:r w:rsidRPr="00907D70">
        <w:rPr>
          <w:rFonts w:ascii="Times New Roman" w:hAnsi="Times New Roman"/>
          <w:b/>
          <w:bCs/>
          <w:color w:val="000000"/>
          <w:lang w:eastAsia="lt-LT"/>
        </w:rPr>
        <w:t>Accord</w:t>
      </w:r>
      <w:proofErr w:type="spellEnd"/>
      <w:r w:rsidRPr="00907D70">
        <w:rPr>
          <w:rFonts w:ascii="Times New Roman" w:hAnsi="Times New Roman"/>
          <w:color w:val="000000"/>
          <w:lang w:eastAsia="lt-LT"/>
        </w:rPr>
        <w:t>).</w:t>
      </w:r>
    </w:p>
    <w:p w:rsidR="00A51702" w:rsidRPr="00907D70" w:rsidRDefault="00A51702" w:rsidP="00A51702">
      <w:pPr>
        <w:numPr>
          <w:ilvl w:val="0"/>
          <w:numId w:val="4"/>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color w:val="000000"/>
          <w:lang w:eastAsia="lt-LT"/>
        </w:rPr>
        <w:t>Elbasviru</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Grazopreviru</w:t>
      </w:r>
      <w:proofErr w:type="spellEnd"/>
      <w:r w:rsidRPr="00907D70">
        <w:rPr>
          <w:rFonts w:ascii="Times New Roman" w:hAnsi="Times New Roman"/>
          <w:color w:val="000000"/>
          <w:lang w:eastAsia="lt-LT"/>
        </w:rPr>
        <w:t xml:space="preserve"> (vartojamu gydyti nuo lėtinio hep</w:t>
      </w:r>
      <w:r>
        <w:rPr>
          <w:rFonts w:ascii="Times New Roman" w:hAnsi="Times New Roman"/>
          <w:color w:val="000000"/>
          <w:lang w:eastAsia="lt-LT"/>
        </w:rPr>
        <w:t>a</w:t>
      </w:r>
      <w:r w:rsidRPr="00907D70">
        <w:rPr>
          <w:rFonts w:ascii="Times New Roman" w:hAnsi="Times New Roman"/>
          <w:color w:val="000000"/>
          <w:lang w:eastAsia="lt-LT"/>
        </w:rPr>
        <w:t>tito C viruso infekcijos [HCV]).</w:t>
      </w:r>
    </w:p>
    <w:p w:rsidR="00A51702" w:rsidRPr="00907D70" w:rsidRDefault="00A51702" w:rsidP="00A51702">
      <w:pPr>
        <w:numPr>
          <w:ilvl w:val="0"/>
          <w:numId w:val="4"/>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color w:val="000000"/>
          <w:lang w:eastAsia="lt-LT"/>
        </w:rPr>
        <w:t>Ombitasviru</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paritapreviru</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ritonaviru</w:t>
      </w:r>
      <w:proofErr w:type="spellEnd"/>
      <w:r w:rsidRPr="00907D70">
        <w:rPr>
          <w:rFonts w:ascii="Times New Roman" w:hAnsi="Times New Roman"/>
          <w:color w:val="000000"/>
          <w:lang w:eastAsia="lt-LT"/>
        </w:rPr>
        <w:t xml:space="preserve"> kartu su </w:t>
      </w:r>
      <w:proofErr w:type="spellStart"/>
      <w:r w:rsidRPr="00907D70">
        <w:rPr>
          <w:rFonts w:ascii="Times New Roman" w:hAnsi="Times New Roman"/>
          <w:color w:val="000000"/>
          <w:lang w:eastAsia="lt-LT"/>
        </w:rPr>
        <w:t>dasabuviru</w:t>
      </w:r>
      <w:proofErr w:type="spellEnd"/>
      <w:r w:rsidRPr="00907D70">
        <w:rPr>
          <w:rFonts w:ascii="Times New Roman" w:hAnsi="Times New Roman"/>
          <w:color w:val="000000"/>
          <w:lang w:eastAsia="lt-LT"/>
        </w:rPr>
        <w:t xml:space="preserve"> ar be jo (vartojamu gydyti nuo lėtinio hep</w:t>
      </w:r>
      <w:r>
        <w:rPr>
          <w:rFonts w:ascii="Times New Roman" w:hAnsi="Times New Roman"/>
          <w:color w:val="000000"/>
          <w:lang w:eastAsia="lt-LT"/>
        </w:rPr>
        <w:t>a</w:t>
      </w:r>
      <w:r w:rsidRPr="00907D70">
        <w:rPr>
          <w:rFonts w:ascii="Times New Roman" w:hAnsi="Times New Roman"/>
          <w:color w:val="000000"/>
          <w:lang w:eastAsia="lt-LT"/>
        </w:rPr>
        <w:t>tito C viruso infekcijos [HCV]).</w:t>
      </w:r>
    </w:p>
    <w:p w:rsidR="00A51702" w:rsidRPr="00907D70" w:rsidRDefault="00A51702" w:rsidP="00A51702">
      <w:pPr>
        <w:numPr>
          <w:ilvl w:val="0"/>
          <w:numId w:val="4"/>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color w:val="000000"/>
          <w:lang w:eastAsia="lt-LT"/>
        </w:rPr>
        <w:t>Neratinibu</w:t>
      </w:r>
      <w:proofErr w:type="spellEnd"/>
      <w:r w:rsidRPr="00907D70">
        <w:rPr>
          <w:rFonts w:ascii="Times New Roman" w:hAnsi="Times New Roman"/>
          <w:color w:val="000000"/>
          <w:lang w:eastAsia="lt-LT"/>
        </w:rPr>
        <w:t xml:space="preserve"> (vartojamu krūties vėžiui gydyti).</w:t>
      </w:r>
    </w:p>
    <w:p w:rsidR="00A51702" w:rsidRPr="00907D70" w:rsidRDefault="00A51702" w:rsidP="00A51702">
      <w:pPr>
        <w:numPr>
          <w:ilvl w:val="0"/>
          <w:numId w:val="4"/>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color w:val="000000"/>
          <w:lang w:eastAsia="lt-LT"/>
        </w:rPr>
        <w:t>Avanafiliu</w:t>
      </w:r>
      <w:proofErr w:type="spellEnd"/>
      <w:r w:rsidRPr="00907D70">
        <w:rPr>
          <w:rFonts w:ascii="Times New Roman" w:hAnsi="Times New Roman"/>
          <w:color w:val="000000"/>
          <w:lang w:eastAsia="lt-LT"/>
        </w:rPr>
        <w:t xml:space="preserve"> ar </w:t>
      </w:r>
      <w:proofErr w:type="spellStart"/>
      <w:r w:rsidRPr="00907D70">
        <w:rPr>
          <w:rFonts w:ascii="Times New Roman" w:hAnsi="Times New Roman"/>
          <w:color w:val="000000"/>
          <w:lang w:eastAsia="lt-LT"/>
        </w:rPr>
        <w:t>vardenafiliu</w:t>
      </w:r>
      <w:proofErr w:type="spellEnd"/>
      <w:r w:rsidRPr="00907D70">
        <w:rPr>
          <w:rFonts w:ascii="Times New Roman" w:hAnsi="Times New Roman"/>
          <w:color w:val="000000"/>
          <w:lang w:eastAsia="lt-LT"/>
        </w:rPr>
        <w:t xml:space="preserve"> (vartojamais erekcijos sutrikimams gydyti).</w:t>
      </w:r>
    </w:p>
    <w:p w:rsidR="00A51702" w:rsidRPr="00907D70" w:rsidRDefault="00A51702" w:rsidP="00A51702">
      <w:pPr>
        <w:numPr>
          <w:ilvl w:val="0"/>
          <w:numId w:val="4"/>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color w:val="000000"/>
          <w:lang w:eastAsia="lt-LT"/>
        </w:rPr>
        <w:t>Sildenafiliu</w:t>
      </w:r>
      <w:proofErr w:type="spellEnd"/>
      <w:r w:rsidRPr="00907D70">
        <w:rPr>
          <w:rFonts w:ascii="Times New Roman" w:hAnsi="Times New Roman"/>
          <w:color w:val="000000"/>
          <w:lang w:eastAsia="lt-LT"/>
        </w:rPr>
        <w:t xml:space="preserve">, vartojamu </w:t>
      </w:r>
      <w:proofErr w:type="spellStart"/>
      <w:r w:rsidRPr="00907D70">
        <w:rPr>
          <w:rFonts w:ascii="Times New Roman" w:hAnsi="Times New Roman"/>
          <w:color w:val="000000"/>
          <w:lang w:eastAsia="lt-LT"/>
        </w:rPr>
        <w:t>plautinei</w:t>
      </w:r>
      <w:proofErr w:type="spellEnd"/>
      <w:r w:rsidRPr="00907D70">
        <w:rPr>
          <w:rFonts w:ascii="Times New Roman" w:hAnsi="Times New Roman"/>
          <w:color w:val="000000"/>
          <w:lang w:eastAsia="lt-LT"/>
        </w:rPr>
        <w:t xml:space="preserve"> hipertenzijai (aukštam kraujospūdžiui plaučių arterijoje) gydyti. Gydytojui prižiūrint </w:t>
      </w:r>
      <w:proofErr w:type="spellStart"/>
      <w:r w:rsidRPr="00907D70">
        <w:rPr>
          <w:rFonts w:ascii="Times New Roman" w:hAnsi="Times New Roman"/>
          <w:color w:val="000000"/>
          <w:lang w:eastAsia="lt-LT"/>
        </w:rPr>
        <w:t>sildenafilio</w:t>
      </w:r>
      <w:proofErr w:type="spellEnd"/>
      <w:r w:rsidRPr="00907D70">
        <w:rPr>
          <w:rFonts w:ascii="Times New Roman" w:hAnsi="Times New Roman"/>
          <w:color w:val="000000"/>
          <w:lang w:eastAsia="lt-LT"/>
        </w:rPr>
        <w:t xml:space="preserve"> galima vartoti erekcijos sutrikimams gydyti (žr. </w:t>
      </w:r>
      <w:r w:rsidRPr="00907D70">
        <w:rPr>
          <w:rFonts w:ascii="Times New Roman" w:hAnsi="Times New Roman"/>
          <w:b/>
          <w:color w:val="000000"/>
          <w:lang w:eastAsia="lt-LT"/>
        </w:rPr>
        <w:t xml:space="preserve">skyrių „Kiti vaistai ir </w:t>
      </w:r>
      <w:proofErr w:type="spellStart"/>
      <w:r w:rsidRPr="00907D70">
        <w:rPr>
          <w:rFonts w:ascii="Times New Roman" w:hAnsi="Times New Roman"/>
          <w:b/>
          <w:bCs/>
          <w:color w:val="000000"/>
          <w:lang w:eastAsia="lt-LT"/>
        </w:rPr>
        <w:t>Lopinavir</w:t>
      </w:r>
      <w:proofErr w:type="spellEnd"/>
      <w:r w:rsidRPr="00907D70">
        <w:rPr>
          <w:rFonts w:ascii="Times New Roman" w:hAnsi="Times New Roman"/>
          <w:b/>
          <w:bCs/>
          <w:color w:val="000000"/>
          <w:lang w:eastAsia="lt-LT"/>
        </w:rPr>
        <w:t xml:space="preserve"> / </w:t>
      </w:r>
      <w:proofErr w:type="spellStart"/>
      <w:r w:rsidRPr="00907D70">
        <w:rPr>
          <w:rFonts w:ascii="Times New Roman" w:hAnsi="Times New Roman"/>
          <w:b/>
          <w:bCs/>
          <w:color w:val="000000"/>
          <w:lang w:eastAsia="lt-LT"/>
        </w:rPr>
        <w:t>Ritonavir</w:t>
      </w:r>
      <w:proofErr w:type="spellEnd"/>
      <w:r w:rsidRPr="00907D70">
        <w:rPr>
          <w:rFonts w:ascii="Times New Roman" w:hAnsi="Times New Roman"/>
          <w:b/>
          <w:bCs/>
          <w:color w:val="000000"/>
          <w:lang w:eastAsia="lt-LT"/>
        </w:rPr>
        <w:t xml:space="preserve"> </w:t>
      </w:r>
      <w:proofErr w:type="spellStart"/>
      <w:r w:rsidRPr="00907D70">
        <w:rPr>
          <w:rFonts w:ascii="Times New Roman" w:hAnsi="Times New Roman"/>
          <w:b/>
          <w:bCs/>
          <w:color w:val="000000"/>
          <w:lang w:eastAsia="lt-LT"/>
        </w:rPr>
        <w:t>Accord</w:t>
      </w:r>
      <w:proofErr w:type="spellEnd"/>
      <w:r w:rsidRPr="00907D70">
        <w:rPr>
          <w:rFonts w:ascii="Times New Roman" w:hAnsi="Times New Roman"/>
          <w:b/>
          <w:color w:val="000000"/>
          <w:szCs w:val="24"/>
        </w:rPr>
        <w:t>“</w:t>
      </w:r>
      <w:r w:rsidRPr="00907D70">
        <w:rPr>
          <w:rFonts w:ascii="Times New Roman" w:hAnsi="Times New Roman"/>
          <w:color w:val="000000"/>
          <w:lang w:eastAsia="lt-LT"/>
        </w:rPr>
        <w:t>).</w:t>
      </w:r>
    </w:p>
    <w:p w:rsidR="00A51702" w:rsidRPr="00907D70" w:rsidRDefault="00A51702" w:rsidP="00A51702">
      <w:pPr>
        <w:numPr>
          <w:ilvl w:val="0"/>
          <w:numId w:val="4"/>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Preparatais, kurių sudėtyje yra jonažolių (</w:t>
      </w:r>
      <w:proofErr w:type="spellStart"/>
      <w:r w:rsidRPr="00907D70">
        <w:rPr>
          <w:rFonts w:ascii="Times New Roman" w:hAnsi="Times New Roman"/>
          <w:i/>
          <w:iCs/>
          <w:color w:val="000000"/>
          <w:lang w:eastAsia="lt-LT"/>
        </w:rPr>
        <w:t>Hypericum</w:t>
      </w:r>
      <w:proofErr w:type="spellEnd"/>
      <w:r w:rsidRPr="00907D70">
        <w:rPr>
          <w:rFonts w:ascii="Times New Roman" w:hAnsi="Times New Roman"/>
          <w:i/>
          <w:iCs/>
          <w:color w:val="000000"/>
          <w:lang w:eastAsia="lt-LT"/>
        </w:rPr>
        <w:t xml:space="preserve"> </w:t>
      </w:r>
      <w:proofErr w:type="spellStart"/>
      <w:r w:rsidRPr="00907D70">
        <w:rPr>
          <w:rFonts w:ascii="Times New Roman" w:hAnsi="Times New Roman"/>
          <w:i/>
          <w:iCs/>
          <w:color w:val="000000"/>
          <w:lang w:eastAsia="lt-LT"/>
        </w:rPr>
        <w:t>perforatum</w:t>
      </w:r>
      <w:proofErr w:type="spellEnd"/>
      <w:r w:rsidRPr="00907D70">
        <w:rPr>
          <w:rFonts w:ascii="Times New Roman" w:hAnsi="Times New Roman"/>
          <w:i/>
          <w:iCs/>
          <w:color w:val="000000"/>
          <w:lang w:eastAsia="lt-LT"/>
        </w:rPr>
        <w:t xml:space="preserve">). </w:t>
      </w:r>
    </w:p>
    <w:p w:rsidR="00A51702" w:rsidRPr="00907D70" w:rsidRDefault="00A51702" w:rsidP="00A51702">
      <w:pPr>
        <w:autoSpaceDE w:val="0"/>
        <w:autoSpaceDN w:val="0"/>
        <w:adjustRightInd w:val="0"/>
        <w:spacing w:after="0" w:line="240" w:lineRule="auto"/>
        <w:rPr>
          <w:rFonts w:ascii="Times New Roman" w:hAnsi="Times New Roman"/>
          <w:b/>
          <w:bCs/>
          <w:color w:val="000000"/>
          <w:lang w:eastAsia="lt-LT"/>
        </w:rPr>
      </w:pPr>
    </w:p>
    <w:p w:rsidR="00A51702" w:rsidRPr="00907D70" w:rsidRDefault="00A51702" w:rsidP="00A51702">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b/>
          <w:bCs/>
          <w:color w:val="000000"/>
          <w:lang w:eastAsia="lt-LT"/>
        </w:rPr>
        <w:t xml:space="preserve">Perskaitykite vaistų sąrašą skyriuje „Kiti vaistai ir </w:t>
      </w:r>
      <w:proofErr w:type="spellStart"/>
      <w:r w:rsidRPr="00907D70">
        <w:rPr>
          <w:rFonts w:ascii="Times New Roman" w:hAnsi="Times New Roman"/>
          <w:b/>
          <w:bCs/>
          <w:color w:val="000000"/>
          <w:lang w:eastAsia="lt-LT"/>
        </w:rPr>
        <w:t>Lopinavir</w:t>
      </w:r>
      <w:proofErr w:type="spellEnd"/>
      <w:r w:rsidRPr="00907D70">
        <w:rPr>
          <w:rFonts w:ascii="Times New Roman" w:hAnsi="Times New Roman"/>
          <w:b/>
          <w:bCs/>
          <w:color w:val="000000"/>
          <w:lang w:eastAsia="lt-LT"/>
        </w:rPr>
        <w:t xml:space="preserve"> / </w:t>
      </w:r>
      <w:proofErr w:type="spellStart"/>
      <w:r w:rsidRPr="00907D70">
        <w:rPr>
          <w:rFonts w:ascii="Times New Roman" w:hAnsi="Times New Roman"/>
          <w:b/>
          <w:bCs/>
          <w:color w:val="000000"/>
          <w:lang w:eastAsia="lt-LT"/>
        </w:rPr>
        <w:t>Ritonavir</w:t>
      </w:r>
      <w:proofErr w:type="spellEnd"/>
      <w:r w:rsidRPr="00907D70">
        <w:rPr>
          <w:rFonts w:ascii="Times New Roman" w:hAnsi="Times New Roman"/>
          <w:b/>
          <w:bCs/>
          <w:color w:val="000000"/>
          <w:lang w:eastAsia="lt-LT"/>
        </w:rPr>
        <w:t xml:space="preserve"> </w:t>
      </w:r>
      <w:proofErr w:type="spellStart"/>
      <w:r w:rsidRPr="00907D70">
        <w:rPr>
          <w:rFonts w:ascii="Times New Roman" w:hAnsi="Times New Roman"/>
          <w:b/>
          <w:bCs/>
          <w:color w:val="000000"/>
          <w:lang w:eastAsia="lt-LT"/>
        </w:rPr>
        <w:t>Accord</w:t>
      </w:r>
      <w:proofErr w:type="spellEnd"/>
      <w:r w:rsidRPr="00907D70">
        <w:rPr>
          <w:rFonts w:ascii="Times New Roman" w:hAnsi="Times New Roman"/>
          <w:b/>
          <w:bCs/>
          <w:color w:val="000000"/>
          <w:lang w:eastAsia="lt-LT"/>
        </w:rPr>
        <w:t xml:space="preserve">“ </w:t>
      </w:r>
      <w:r w:rsidRPr="00907D70">
        <w:rPr>
          <w:rFonts w:ascii="Times New Roman" w:hAnsi="Times New Roman"/>
          <w:bCs/>
          <w:color w:val="000000"/>
          <w:lang w:eastAsia="lt-LT"/>
        </w:rPr>
        <w:t>dėl informacijos apie kai kuriuos kitus vaistus, kuriuos vartojant reikia  tam tikro atsargumo</w:t>
      </w:r>
      <w:r w:rsidRPr="00907D70">
        <w:rPr>
          <w:rFonts w:ascii="Times New Roman" w:hAnsi="Times New Roman"/>
          <w:color w:val="000000"/>
          <w:lang w:eastAsia="lt-LT"/>
        </w:rPr>
        <w:t xml:space="preserve">. </w:t>
      </w:r>
    </w:p>
    <w:p w:rsidR="00A51702" w:rsidRPr="00907D70" w:rsidRDefault="00A51702" w:rsidP="00A51702">
      <w:pPr>
        <w:autoSpaceDE w:val="0"/>
        <w:autoSpaceDN w:val="0"/>
        <w:adjustRightInd w:val="0"/>
        <w:spacing w:after="0" w:line="240" w:lineRule="auto"/>
        <w:rPr>
          <w:rFonts w:ascii="Times New Roman" w:hAnsi="Times New Roman"/>
          <w:color w:val="000000"/>
          <w:lang w:eastAsia="lt-LT"/>
        </w:rPr>
      </w:pPr>
    </w:p>
    <w:p w:rsidR="00A51702" w:rsidRPr="00907D70" w:rsidRDefault="00A51702" w:rsidP="00A51702">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color w:val="000000"/>
          <w:lang w:eastAsia="lt-LT"/>
        </w:rPr>
        <w:t xml:space="preserve">Jeigu vartojate kurio nors iš šių vaistų, klauskite gydytojo apie galimybę atlikti arba Jūsų kitos ligos (-ų) gydymo, arba antivirusinio gydymo būtinus </w:t>
      </w:r>
      <w:proofErr w:type="spellStart"/>
      <w:r w:rsidRPr="00907D70">
        <w:rPr>
          <w:rFonts w:ascii="Times New Roman" w:hAnsi="Times New Roman"/>
          <w:color w:val="000000"/>
          <w:lang w:eastAsia="lt-LT"/>
        </w:rPr>
        <w:t>keitimus</w:t>
      </w:r>
      <w:proofErr w:type="spellEnd"/>
      <w:r w:rsidRPr="00907D70">
        <w:rPr>
          <w:rFonts w:ascii="Times New Roman" w:hAnsi="Times New Roman"/>
          <w:color w:val="000000"/>
          <w:lang w:eastAsia="lt-LT"/>
        </w:rPr>
        <w:t xml:space="preserve">. </w:t>
      </w:r>
    </w:p>
    <w:p w:rsidR="00A51702" w:rsidRPr="00907D70" w:rsidRDefault="00A51702" w:rsidP="00A51702">
      <w:pPr>
        <w:autoSpaceDE w:val="0"/>
        <w:autoSpaceDN w:val="0"/>
        <w:adjustRightInd w:val="0"/>
        <w:spacing w:after="0" w:line="240" w:lineRule="auto"/>
        <w:rPr>
          <w:rFonts w:ascii="Times New Roman" w:hAnsi="Times New Roman"/>
          <w:b/>
          <w:bCs/>
          <w:color w:val="000000"/>
          <w:lang w:eastAsia="lt-LT"/>
        </w:rPr>
      </w:pPr>
    </w:p>
    <w:p w:rsidR="00A51702" w:rsidRPr="00907D70" w:rsidRDefault="00A51702" w:rsidP="00A51702">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b/>
          <w:bCs/>
          <w:color w:val="000000"/>
          <w:lang w:eastAsia="lt-LT"/>
        </w:rPr>
        <w:t xml:space="preserve">Įspėjimai ir atsargumo priemonės </w:t>
      </w:r>
    </w:p>
    <w:p w:rsidR="00A51702" w:rsidRPr="00907D70" w:rsidRDefault="00A51702" w:rsidP="00A51702">
      <w:pPr>
        <w:autoSpaceDE w:val="0"/>
        <w:autoSpaceDN w:val="0"/>
        <w:adjustRightInd w:val="0"/>
        <w:spacing w:after="0" w:line="240" w:lineRule="auto"/>
        <w:rPr>
          <w:rFonts w:ascii="Times New Roman" w:hAnsi="Times New Roman"/>
          <w:color w:val="000000"/>
          <w:lang w:eastAsia="lt-LT"/>
        </w:rPr>
      </w:pPr>
    </w:p>
    <w:p w:rsidR="00A51702" w:rsidRPr="00907D70" w:rsidRDefault="00A51702" w:rsidP="00A51702">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color w:val="000000"/>
          <w:lang w:eastAsia="lt-LT"/>
        </w:rPr>
        <w:t xml:space="preserve">Pasitarkite su gydytoju arba vaistininku, prieš pradėdami vartoti </w:t>
      </w:r>
      <w:proofErr w:type="spellStart"/>
      <w:r w:rsidRPr="00907D70">
        <w:rPr>
          <w:rFonts w:ascii="Times New Roman" w:hAnsi="Times New Roman"/>
          <w:color w:val="000000"/>
          <w:lang w:eastAsia="lt-LT"/>
        </w:rPr>
        <w:t>Lopinavir</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Ritonavir</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Accord</w:t>
      </w:r>
      <w:proofErr w:type="spellEnd"/>
      <w:r w:rsidRPr="00907D70">
        <w:rPr>
          <w:rFonts w:ascii="Times New Roman" w:hAnsi="Times New Roman"/>
          <w:color w:val="000000"/>
          <w:lang w:eastAsia="lt-LT"/>
        </w:rPr>
        <w:t>.</w:t>
      </w:r>
    </w:p>
    <w:p w:rsidR="00A51702" w:rsidRPr="00907D70" w:rsidRDefault="00A51702" w:rsidP="00A51702">
      <w:pPr>
        <w:autoSpaceDE w:val="0"/>
        <w:autoSpaceDN w:val="0"/>
        <w:adjustRightInd w:val="0"/>
        <w:spacing w:after="0" w:line="240" w:lineRule="auto"/>
        <w:rPr>
          <w:rFonts w:ascii="Times New Roman" w:hAnsi="Times New Roman"/>
          <w:color w:val="000000"/>
          <w:lang w:eastAsia="lt-LT"/>
        </w:rPr>
      </w:pPr>
    </w:p>
    <w:p w:rsidR="00A51702" w:rsidRPr="00907D70" w:rsidRDefault="00A51702" w:rsidP="00A51702">
      <w:pPr>
        <w:autoSpaceDE w:val="0"/>
        <w:autoSpaceDN w:val="0"/>
        <w:adjustRightInd w:val="0"/>
        <w:spacing w:after="0" w:line="240" w:lineRule="auto"/>
        <w:rPr>
          <w:rFonts w:ascii="Times New Roman" w:hAnsi="Times New Roman"/>
          <w:color w:val="000000"/>
          <w:u w:val="single"/>
          <w:lang w:eastAsia="lt-LT"/>
        </w:rPr>
      </w:pPr>
      <w:r w:rsidRPr="00907D70">
        <w:rPr>
          <w:rFonts w:ascii="Times New Roman" w:hAnsi="Times New Roman"/>
          <w:color w:val="000000"/>
          <w:u w:val="single"/>
          <w:lang w:eastAsia="lt-LT"/>
        </w:rPr>
        <w:t xml:space="preserve">Svarbi informacija </w:t>
      </w:r>
    </w:p>
    <w:p w:rsidR="00A51702" w:rsidRPr="00907D70" w:rsidRDefault="00A51702" w:rsidP="00A51702">
      <w:pPr>
        <w:numPr>
          <w:ilvl w:val="1"/>
          <w:numId w:val="5"/>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color w:val="000000"/>
          <w:lang w:eastAsia="lt-LT"/>
        </w:rPr>
        <w:t>Lopinavir</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Ritonavir</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Accord</w:t>
      </w:r>
      <w:proofErr w:type="spellEnd"/>
      <w:r w:rsidRPr="00907D70">
        <w:rPr>
          <w:rFonts w:ascii="Times New Roman" w:hAnsi="Times New Roman"/>
          <w:color w:val="000000"/>
          <w:lang w:eastAsia="lt-LT"/>
        </w:rPr>
        <w:t xml:space="preserve"> vartojantiems žmonėms vis tiek gali pasireikšti infekcinės ligos ar kiti sutrikimai, susiję su ŽIV liga ir AIDS. Todėl svarbu, kad </w:t>
      </w:r>
      <w:proofErr w:type="spellStart"/>
      <w:r w:rsidRPr="00907D70">
        <w:rPr>
          <w:rFonts w:ascii="Times New Roman" w:hAnsi="Times New Roman"/>
          <w:bCs/>
          <w:color w:val="000000"/>
          <w:lang w:eastAsia="lt-LT"/>
        </w:rPr>
        <w:t>Lopinavir</w:t>
      </w:r>
      <w:proofErr w:type="spellEnd"/>
      <w:r w:rsidRPr="00907D70">
        <w:rPr>
          <w:rFonts w:ascii="Times New Roman" w:hAnsi="Times New Roman"/>
          <w:bCs/>
          <w:color w:val="000000"/>
          <w:lang w:eastAsia="lt-LT"/>
        </w:rPr>
        <w:t xml:space="preserve"> / </w:t>
      </w:r>
      <w:proofErr w:type="spellStart"/>
      <w:r w:rsidRPr="00907D70">
        <w:rPr>
          <w:rFonts w:ascii="Times New Roman" w:hAnsi="Times New Roman"/>
          <w:bCs/>
          <w:color w:val="000000"/>
          <w:lang w:eastAsia="lt-LT"/>
        </w:rPr>
        <w:t>Ritonavir</w:t>
      </w:r>
      <w:proofErr w:type="spellEnd"/>
      <w:r w:rsidRPr="00907D70">
        <w:rPr>
          <w:rFonts w:ascii="Times New Roman" w:hAnsi="Times New Roman"/>
          <w:bCs/>
          <w:color w:val="000000"/>
          <w:lang w:eastAsia="lt-LT"/>
        </w:rPr>
        <w:t xml:space="preserve"> </w:t>
      </w:r>
      <w:proofErr w:type="spellStart"/>
      <w:r w:rsidRPr="00907D70">
        <w:rPr>
          <w:rFonts w:ascii="Times New Roman" w:hAnsi="Times New Roman"/>
          <w:bCs/>
          <w:color w:val="000000"/>
          <w:lang w:eastAsia="lt-LT"/>
        </w:rPr>
        <w:t>Accord</w:t>
      </w:r>
      <w:proofErr w:type="spellEnd"/>
      <w:r w:rsidRPr="00907D70">
        <w:rPr>
          <w:rFonts w:ascii="Times New Roman" w:hAnsi="Times New Roman"/>
          <w:bCs/>
          <w:color w:val="000000"/>
          <w:lang w:eastAsia="lt-LT"/>
        </w:rPr>
        <w:t xml:space="preserve"> </w:t>
      </w:r>
      <w:r w:rsidRPr="00907D70">
        <w:rPr>
          <w:rFonts w:ascii="Times New Roman" w:hAnsi="Times New Roman"/>
          <w:color w:val="000000"/>
          <w:lang w:eastAsia="lt-LT"/>
        </w:rPr>
        <w:t xml:space="preserve">vartojimo metu Jus atidžiai stebėtų gydytojas. </w:t>
      </w:r>
    </w:p>
    <w:p w:rsidR="00A51702" w:rsidRPr="00907D70" w:rsidRDefault="00A51702" w:rsidP="00A51702">
      <w:pPr>
        <w:numPr>
          <w:ilvl w:val="1"/>
          <w:numId w:val="5"/>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b/>
          <w:bCs/>
          <w:color w:val="000000"/>
          <w:lang w:eastAsia="lt-LT"/>
        </w:rPr>
        <w:t>Vartojant šio vaisto Jūs vis dar galite užkrėsti ŽIV kitus žmones</w:t>
      </w:r>
      <w:r w:rsidRPr="00907D70">
        <w:rPr>
          <w:rFonts w:ascii="Times New Roman" w:hAnsi="Times New Roman"/>
          <w:color w:val="000000"/>
          <w:lang w:eastAsia="lt-LT"/>
        </w:rPr>
        <w:t xml:space="preserve">, nors rizika dėl veiksmingo antiretrovirusinio gydymo yra maža. Pasitarkite su gydytoju dėl reikiamų atsargumo priemonių, kad neužkrėstumėte kitų žmonių. </w:t>
      </w:r>
    </w:p>
    <w:p w:rsidR="00A51702" w:rsidRPr="00907D70" w:rsidRDefault="00A51702" w:rsidP="00A51702">
      <w:pPr>
        <w:autoSpaceDE w:val="0"/>
        <w:autoSpaceDN w:val="0"/>
        <w:adjustRightInd w:val="0"/>
        <w:spacing w:after="0" w:line="240" w:lineRule="auto"/>
        <w:rPr>
          <w:rFonts w:ascii="Times New Roman" w:hAnsi="Times New Roman"/>
          <w:color w:val="000000"/>
          <w:lang w:eastAsia="lt-LT"/>
        </w:rPr>
      </w:pPr>
    </w:p>
    <w:p w:rsidR="00A51702" w:rsidRPr="00907D70" w:rsidRDefault="00A51702" w:rsidP="00A51702">
      <w:pPr>
        <w:autoSpaceDE w:val="0"/>
        <w:autoSpaceDN w:val="0"/>
        <w:adjustRightInd w:val="0"/>
        <w:spacing w:after="0" w:line="240" w:lineRule="auto"/>
        <w:rPr>
          <w:rFonts w:ascii="Times New Roman" w:hAnsi="Times New Roman"/>
          <w:color w:val="000000"/>
          <w:u w:val="single"/>
          <w:lang w:eastAsia="lt-LT"/>
        </w:rPr>
      </w:pPr>
      <w:r w:rsidRPr="00907D70">
        <w:rPr>
          <w:rFonts w:ascii="Times New Roman" w:hAnsi="Times New Roman"/>
          <w:color w:val="000000"/>
          <w:u w:val="single"/>
          <w:lang w:eastAsia="lt-LT"/>
        </w:rPr>
        <w:t xml:space="preserve">Pasakykite gydytojui, jeigu Jūs ar Jūsų vaikas sergate ar sirgote: </w:t>
      </w:r>
    </w:p>
    <w:p w:rsidR="00A51702" w:rsidRPr="00907D70" w:rsidRDefault="00A51702" w:rsidP="00A51702">
      <w:pPr>
        <w:numPr>
          <w:ilvl w:val="1"/>
          <w:numId w:val="6"/>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b/>
          <w:bCs/>
          <w:color w:val="000000"/>
          <w:lang w:eastAsia="lt-LT"/>
        </w:rPr>
        <w:t>Hemofilija</w:t>
      </w:r>
      <w:proofErr w:type="spellEnd"/>
      <w:r w:rsidRPr="00907D70">
        <w:rPr>
          <w:rFonts w:ascii="Times New Roman" w:hAnsi="Times New Roman"/>
          <w:b/>
          <w:bCs/>
          <w:color w:val="000000"/>
          <w:lang w:eastAsia="lt-LT"/>
        </w:rPr>
        <w:t xml:space="preserve">, </w:t>
      </w:r>
      <w:r w:rsidRPr="00907D70">
        <w:rPr>
          <w:rFonts w:ascii="Times New Roman" w:hAnsi="Times New Roman"/>
          <w:color w:val="000000"/>
          <w:lang w:eastAsia="lt-LT"/>
        </w:rPr>
        <w:t xml:space="preserve">A arba B tipo, nes </w:t>
      </w:r>
      <w:proofErr w:type="spellStart"/>
      <w:r w:rsidRPr="00907D70">
        <w:rPr>
          <w:rFonts w:ascii="Times New Roman" w:hAnsi="Times New Roman"/>
          <w:color w:val="000000"/>
          <w:lang w:eastAsia="lt-LT"/>
        </w:rPr>
        <w:t>Lopinavir</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Ritonavir</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Accord</w:t>
      </w:r>
      <w:proofErr w:type="spellEnd"/>
      <w:r w:rsidRPr="00907D70">
        <w:rPr>
          <w:rFonts w:ascii="Times New Roman" w:hAnsi="Times New Roman"/>
          <w:color w:val="000000"/>
          <w:lang w:eastAsia="lt-LT"/>
        </w:rPr>
        <w:t xml:space="preserve"> gali didinti kraujavimo riziką. </w:t>
      </w:r>
    </w:p>
    <w:p w:rsidR="00A51702" w:rsidRPr="00907D70" w:rsidRDefault="00A51702" w:rsidP="00A51702">
      <w:pPr>
        <w:numPr>
          <w:ilvl w:val="1"/>
          <w:numId w:val="6"/>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b/>
          <w:bCs/>
          <w:color w:val="000000"/>
          <w:lang w:eastAsia="lt-LT"/>
        </w:rPr>
        <w:t xml:space="preserve">Cukriniu diabetu, </w:t>
      </w:r>
      <w:r w:rsidRPr="00907D70">
        <w:rPr>
          <w:rFonts w:ascii="Times New Roman" w:hAnsi="Times New Roman"/>
          <w:color w:val="000000"/>
          <w:lang w:eastAsia="lt-LT"/>
        </w:rPr>
        <w:t xml:space="preserve">nes </w:t>
      </w:r>
      <w:proofErr w:type="spellStart"/>
      <w:r w:rsidRPr="00907D70">
        <w:rPr>
          <w:rFonts w:ascii="Times New Roman" w:hAnsi="Times New Roman"/>
          <w:color w:val="000000"/>
          <w:lang w:eastAsia="lt-LT"/>
        </w:rPr>
        <w:t>Lopinavir</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Ritonavir</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Accord</w:t>
      </w:r>
      <w:proofErr w:type="spellEnd"/>
      <w:r w:rsidRPr="00907D70">
        <w:rPr>
          <w:rFonts w:ascii="Times New Roman" w:hAnsi="Times New Roman"/>
          <w:color w:val="000000"/>
          <w:lang w:eastAsia="lt-LT"/>
        </w:rPr>
        <w:t xml:space="preserve"> vartojantiems pacientams pastebėta cukraus koncentracijos kraujyje padidėjimo atvejų. </w:t>
      </w:r>
    </w:p>
    <w:p w:rsidR="00A51702" w:rsidRPr="00907D70" w:rsidRDefault="00A51702" w:rsidP="00A51702">
      <w:pPr>
        <w:numPr>
          <w:ilvl w:val="1"/>
          <w:numId w:val="6"/>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lastRenderedPageBreak/>
        <w:t xml:space="preserve">Jeigu yra buvę </w:t>
      </w:r>
      <w:r w:rsidRPr="00907D70">
        <w:rPr>
          <w:rFonts w:ascii="Times New Roman" w:hAnsi="Times New Roman"/>
          <w:b/>
          <w:bCs/>
          <w:color w:val="000000"/>
          <w:lang w:eastAsia="lt-LT"/>
        </w:rPr>
        <w:t xml:space="preserve">kepenų sutrikimų, </w:t>
      </w:r>
      <w:r w:rsidRPr="00907D70">
        <w:rPr>
          <w:rFonts w:ascii="Times New Roman" w:hAnsi="Times New Roman"/>
          <w:color w:val="000000"/>
          <w:lang w:eastAsia="lt-LT"/>
        </w:rPr>
        <w:t xml:space="preserve">kadangi pacientams, kuriems yra buvę kepenų sutrikimų, įskaitant lėtinį hepatitą B ar C, yra didesnė sunkaus ir galimai mirtino šalutinio poveikio kepenims rizika. </w:t>
      </w:r>
    </w:p>
    <w:p w:rsidR="00A51702" w:rsidRPr="00907D70" w:rsidRDefault="00A51702" w:rsidP="00A51702">
      <w:pPr>
        <w:autoSpaceDE w:val="0"/>
        <w:autoSpaceDN w:val="0"/>
        <w:adjustRightInd w:val="0"/>
        <w:spacing w:after="0" w:line="240" w:lineRule="auto"/>
        <w:rPr>
          <w:rFonts w:ascii="Times New Roman" w:hAnsi="Times New Roman"/>
          <w:color w:val="000000"/>
          <w:lang w:eastAsia="lt-LT"/>
        </w:rPr>
      </w:pPr>
    </w:p>
    <w:p w:rsidR="00A51702" w:rsidRPr="00907D70" w:rsidRDefault="00A51702" w:rsidP="00A51702">
      <w:pPr>
        <w:autoSpaceDE w:val="0"/>
        <w:autoSpaceDN w:val="0"/>
        <w:adjustRightInd w:val="0"/>
        <w:spacing w:after="0" w:line="240" w:lineRule="auto"/>
        <w:rPr>
          <w:rFonts w:ascii="Times New Roman" w:hAnsi="Times New Roman"/>
          <w:color w:val="000000"/>
          <w:u w:val="single"/>
          <w:lang w:eastAsia="lt-LT"/>
        </w:rPr>
      </w:pPr>
      <w:r w:rsidRPr="00907D70">
        <w:rPr>
          <w:rFonts w:ascii="Times New Roman" w:hAnsi="Times New Roman"/>
          <w:color w:val="000000"/>
          <w:u w:val="single"/>
          <w:lang w:eastAsia="lt-LT"/>
        </w:rPr>
        <w:t xml:space="preserve">Pasakykite gydytojui, jeigu Jums ar Jūsų vaikui pasireiškė: </w:t>
      </w:r>
    </w:p>
    <w:p w:rsidR="00A51702" w:rsidRPr="00907D70" w:rsidRDefault="00A51702" w:rsidP="00A51702">
      <w:pPr>
        <w:numPr>
          <w:ilvl w:val="1"/>
          <w:numId w:val="3"/>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Pykinimas, vėmimas, pilvo skausmas, sunkumas kvėpuojant ir stiprus kojų bei rankų raumenų silpnumas, kadangi šie simptomai gali rodyti padidėjusią pieno rūgšties koncentraciją.</w:t>
      </w:r>
    </w:p>
    <w:p w:rsidR="00A51702" w:rsidRPr="00907D70" w:rsidRDefault="00A51702" w:rsidP="00A51702">
      <w:pPr>
        <w:numPr>
          <w:ilvl w:val="0"/>
          <w:numId w:val="7"/>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Troškulys, dažnas </w:t>
      </w:r>
      <w:proofErr w:type="spellStart"/>
      <w:r w:rsidRPr="00907D70">
        <w:rPr>
          <w:rFonts w:ascii="Times New Roman" w:hAnsi="Times New Roman"/>
          <w:color w:val="000000"/>
          <w:lang w:eastAsia="lt-LT"/>
        </w:rPr>
        <w:t>šlapinimasis</w:t>
      </w:r>
      <w:proofErr w:type="spellEnd"/>
      <w:r w:rsidRPr="00907D70">
        <w:rPr>
          <w:rFonts w:ascii="Times New Roman" w:hAnsi="Times New Roman"/>
          <w:color w:val="000000"/>
          <w:lang w:eastAsia="lt-LT"/>
        </w:rPr>
        <w:t>, vaizdo ryškumo sumažėjimas ar kūno masės netekimas, kadangi šie simptomai gali rodyti padidėjusį cukraus kiekį kraujyje.</w:t>
      </w:r>
    </w:p>
    <w:p w:rsidR="00A51702" w:rsidRPr="00907D70" w:rsidRDefault="00A51702" w:rsidP="00A51702">
      <w:pPr>
        <w:numPr>
          <w:ilvl w:val="1"/>
          <w:numId w:val="3"/>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Pykinimas, vėmimas, pilvo skausmas, kadangi didelis </w:t>
      </w:r>
      <w:proofErr w:type="spellStart"/>
      <w:r w:rsidRPr="00907D70">
        <w:rPr>
          <w:rFonts w:ascii="Times New Roman" w:hAnsi="Times New Roman"/>
          <w:color w:val="000000"/>
          <w:lang w:eastAsia="lt-LT"/>
        </w:rPr>
        <w:t>trigliceridų</w:t>
      </w:r>
      <w:proofErr w:type="spellEnd"/>
      <w:r w:rsidRPr="00907D70">
        <w:rPr>
          <w:rFonts w:ascii="Times New Roman" w:hAnsi="Times New Roman"/>
          <w:color w:val="000000"/>
          <w:lang w:eastAsia="lt-LT"/>
        </w:rPr>
        <w:t xml:space="preserve"> kiekio (riebalų kraujyje) padidėjimas yra pankreatito (kasos uždegimo) rizikos faktorius, o minėti simptomai gali rodyti šį sutrikimą. </w:t>
      </w:r>
    </w:p>
    <w:p w:rsidR="00A51702" w:rsidRPr="00907D70" w:rsidRDefault="00A51702" w:rsidP="00A51702">
      <w:pPr>
        <w:keepNext/>
        <w:keepLines/>
        <w:numPr>
          <w:ilvl w:val="0"/>
          <w:numId w:val="7"/>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Kai kuriems pacientams su progresavusia ŽIV infekcija ir buvusiomis oportunistinėmis infekcijomis, pradėjus ŽIV gydymą, dėl prieš tai buvusių infekcijų gali pasireikšti uždegimo požymių ir simptomų. Manoma, kad taip nutinka dėl organizmo imuninio atsako pagerėjimo, įgalinančio organizmą kovoti su infekcijomis, kurių anksčiau buvo, bet jos nepasireiškė jokiais simptomais. </w:t>
      </w:r>
    </w:p>
    <w:p w:rsidR="00A51702" w:rsidRPr="00907D70" w:rsidRDefault="00A51702" w:rsidP="00A51702">
      <w:pPr>
        <w:autoSpaceDE w:val="0"/>
        <w:autoSpaceDN w:val="0"/>
        <w:adjustRightInd w:val="0"/>
        <w:spacing w:after="0" w:line="240" w:lineRule="auto"/>
        <w:ind w:left="567"/>
        <w:rPr>
          <w:rFonts w:ascii="Times New Roman" w:hAnsi="Times New Roman"/>
          <w:color w:val="000000"/>
          <w:lang w:eastAsia="lt-LT"/>
        </w:rPr>
      </w:pPr>
      <w:r w:rsidRPr="00907D70">
        <w:rPr>
          <w:rFonts w:ascii="Times New Roman" w:hAnsi="Times New Roman"/>
          <w:color w:val="000000"/>
          <w:lang w:eastAsia="lt-LT"/>
        </w:rPr>
        <w:t xml:space="preserve">Be to, pradėjus vartoti vaistų nuo ŽIV infekcijos, prie oportunistinės infekcijos taip pat gali prisidėti autoimuniniai sutrikimai (tai būklė, kuri atsiranda imuninei sistemai atakuojant sveikus kūno audinius). Autoimuniniai sutrikimai gali atsirasti nuo gydymo pradžios praėjus daugeliui mėnesių. Jeigu pastebite bet kokių infekcijos simptomų ar tokių simptomų, kaip raumenų silpnumas, silpnumas, atsirandantis rankose ir pėdose ir plintantis į liemenį, nereguliarus ir dažnas juntamas širdies plakimas, </w:t>
      </w:r>
      <w:proofErr w:type="spellStart"/>
      <w:r w:rsidRPr="00907D70">
        <w:rPr>
          <w:rFonts w:ascii="Times New Roman" w:hAnsi="Times New Roman"/>
          <w:color w:val="000000"/>
          <w:lang w:eastAsia="lt-LT"/>
        </w:rPr>
        <w:t>tremoras</w:t>
      </w:r>
      <w:proofErr w:type="spellEnd"/>
      <w:r w:rsidRPr="00907D70">
        <w:rPr>
          <w:rFonts w:ascii="Times New Roman" w:hAnsi="Times New Roman"/>
          <w:color w:val="000000"/>
          <w:lang w:eastAsia="lt-LT"/>
        </w:rPr>
        <w:t xml:space="preserve"> (drebėjimas) ar </w:t>
      </w:r>
      <w:proofErr w:type="spellStart"/>
      <w:r w:rsidRPr="00907D70">
        <w:rPr>
          <w:rFonts w:ascii="Times New Roman" w:hAnsi="Times New Roman"/>
          <w:color w:val="000000"/>
          <w:lang w:eastAsia="lt-LT"/>
        </w:rPr>
        <w:t>hiperaktyvumas</w:t>
      </w:r>
      <w:proofErr w:type="spellEnd"/>
      <w:r w:rsidRPr="00907D70">
        <w:rPr>
          <w:rFonts w:ascii="Times New Roman" w:hAnsi="Times New Roman"/>
          <w:color w:val="000000"/>
          <w:lang w:eastAsia="lt-LT"/>
        </w:rPr>
        <w:t xml:space="preserve"> (pernelyg didelis aktyvumas), nedelsiant praneškite gydytojui, kad būtų suteikta tinkama pagalba. </w:t>
      </w:r>
    </w:p>
    <w:p w:rsidR="00A51702" w:rsidRPr="00907D70" w:rsidRDefault="00A51702" w:rsidP="00A51702">
      <w:pPr>
        <w:numPr>
          <w:ilvl w:val="1"/>
          <w:numId w:val="3"/>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b/>
          <w:bCs/>
          <w:color w:val="000000"/>
          <w:lang w:eastAsia="lt-LT"/>
        </w:rPr>
        <w:t xml:space="preserve">Sąnarių sustingimas, skausmas ar maudimas </w:t>
      </w:r>
      <w:r w:rsidRPr="00907D70">
        <w:rPr>
          <w:rFonts w:ascii="Times New Roman" w:hAnsi="Times New Roman"/>
          <w:color w:val="000000"/>
          <w:lang w:eastAsia="lt-LT"/>
        </w:rPr>
        <w:t xml:space="preserve">(ypač klubo, kelio ar peties) ir pasunkėję judesiai, kadangi kai kuriems šiuos vaistus vartojantiems pacientams pasireiškia </w:t>
      </w:r>
      <w:proofErr w:type="spellStart"/>
      <w:r w:rsidRPr="00907D70">
        <w:rPr>
          <w:rFonts w:ascii="Times New Roman" w:hAnsi="Times New Roman"/>
          <w:color w:val="000000"/>
          <w:lang w:eastAsia="lt-LT"/>
        </w:rPr>
        <w:t>osteonekroze</w:t>
      </w:r>
      <w:proofErr w:type="spellEnd"/>
      <w:r w:rsidRPr="00907D70">
        <w:rPr>
          <w:rFonts w:ascii="Times New Roman" w:hAnsi="Times New Roman"/>
          <w:color w:val="000000"/>
          <w:lang w:eastAsia="lt-LT"/>
        </w:rPr>
        <w:t xml:space="preserve"> vadinama kaulų liga (kaulinio audinio žūtis dėl pablogėjusios kaulo kraujotakos). Kombinuoto antiretrovirusinio gydymo trukmė, kortikosteroidų vartojimas, alkoholio vartojimas, sunki </w:t>
      </w:r>
      <w:proofErr w:type="spellStart"/>
      <w:r w:rsidRPr="00907D70">
        <w:rPr>
          <w:rFonts w:ascii="Times New Roman" w:hAnsi="Times New Roman"/>
          <w:color w:val="000000"/>
          <w:lang w:eastAsia="lt-LT"/>
        </w:rPr>
        <w:t>imunosupresija</w:t>
      </w:r>
      <w:proofErr w:type="spellEnd"/>
      <w:r w:rsidRPr="00907D70">
        <w:rPr>
          <w:rFonts w:ascii="Times New Roman" w:hAnsi="Times New Roman"/>
          <w:color w:val="000000"/>
          <w:lang w:eastAsia="lt-LT"/>
        </w:rPr>
        <w:t xml:space="preserve"> (imuninės sistemos aktyvumo sumažinimas), didesnis kūno masės indeksas, gali būti vieni iš daugelio šios ligos rizikos faktorių. </w:t>
      </w:r>
    </w:p>
    <w:p w:rsidR="00A51702" w:rsidRPr="00907D70" w:rsidRDefault="00A51702" w:rsidP="00A51702">
      <w:pPr>
        <w:numPr>
          <w:ilvl w:val="1"/>
          <w:numId w:val="3"/>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b/>
          <w:bCs/>
          <w:color w:val="000000"/>
          <w:lang w:eastAsia="lt-LT"/>
        </w:rPr>
        <w:t xml:space="preserve">Raumenų skausmas, </w:t>
      </w:r>
      <w:r w:rsidRPr="00907D70">
        <w:rPr>
          <w:rFonts w:ascii="Times New Roman" w:hAnsi="Times New Roman"/>
          <w:color w:val="000000"/>
          <w:lang w:eastAsia="lt-LT"/>
        </w:rPr>
        <w:t xml:space="preserve">padidėjęs jautrumas ar silpnumas, ypač vartojant deriniuose su kitais vaistais. Retais atvejais šie raumenų sutrikimai buvo sunkūs. </w:t>
      </w:r>
    </w:p>
    <w:p w:rsidR="00A51702" w:rsidRPr="00907D70" w:rsidRDefault="00A51702" w:rsidP="00A51702">
      <w:pPr>
        <w:numPr>
          <w:ilvl w:val="1"/>
          <w:numId w:val="3"/>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Galvos sukimasis, svaigulys, nualpimas ar nenormalaus širdies plakimo pojūtis. </w:t>
      </w:r>
      <w:proofErr w:type="spellStart"/>
      <w:r w:rsidRPr="00907D70">
        <w:rPr>
          <w:rFonts w:ascii="Times New Roman" w:hAnsi="Times New Roman"/>
          <w:color w:val="000000"/>
          <w:lang w:eastAsia="lt-LT"/>
        </w:rPr>
        <w:t>Lopinavir</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Ritonavir</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Accord</w:t>
      </w:r>
      <w:proofErr w:type="spellEnd"/>
      <w:r w:rsidRPr="00907D70">
        <w:rPr>
          <w:rFonts w:ascii="Times New Roman" w:hAnsi="Times New Roman"/>
          <w:color w:val="000000"/>
          <w:lang w:eastAsia="lt-LT"/>
        </w:rPr>
        <w:t xml:space="preserve"> gali sukelti širdies ritmo ir širdies elektrinio aktyvumo pokyčius. Šie pokyčiai gali būti matomi EKG (elektrokardiogramoje). </w:t>
      </w:r>
    </w:p>
    <w:p w:rsidR="00A51702" w:rsidRPr="00907D70" w:rsidRDefault="00A51702" w:rsidP="00A51702">
      <w:pPr>
        <w:autoSpaceDE w:val="0"/>
        <w:autoSpaceDN w:val="0"/>
        <w:adjustRightInd w:val="0"/>
        <w:spacing w:after="0" w:line="240" w:lineRule="auto"/>
        <w:rPr>
          <w:rFonts w:ascii="Times New Roman" w:hAnsi="Times New Roman"/>
          <w:color w:val="000000"/>
          <w:lang w:eastAsia="lt-LT"/>
        </w:rPr>
      </w:pPr>
    </w:p>
    <w:p w:rsidR="00A51702" w:rsidRPr="00907D70" w:rsidRDefault="00A51702" w:rsidP="00A51702">
      <w:pPr>
        <w:autoSpaceDE w:val="0"/>
        <w:autoSpaceDN w:val="0"/>
        <w:adjustRightInd w:val="0"/>
        <w:spacing w:after="0" w:line="240" w:lineRule="auto"/>
        <w:rPr>
          <w:rFonts w:ascii="Times New Roman" w:hAnsi="Times New Roman"/>
          <w:b/>
          <w:bCs/>
          <w:color w:val="000000"/>
          <w:lang w:eastAsia="lt-LT"/>
        </w:rPr>
      </w:pPr>
      <w:r w:rsidRPr="00907D70">
        <w:rPr>
          <w:rFonts w:ascii="Times New Roman" w:hAnsi="Times New Roman"/>
          <w:b/>
          <w:bCs/>
          <w:color w:val="000000"/>
          <w:lang w:eastAsia="lt-LT"/>
        </w:rPr>
        <w:t xml:space="preserve">Kiti vaistai ir </w:t>
      </w:r>
      <w:proofErr w:type="spellStart"/>
      <w:r w:rsidRPr="00907D70">
        <w:rPr>
          <w:rFonts w:ascii="Times New Roman" w:hAnsi="Times New Roman"/>
          <w:b/>
          <w:bCs/>
          <w:color w:val="000000"/>
          <w:lang w:eastAsia="lt-LT"/>
        </w:rPr>
        <w:t>Lopinavir</w:t>
      </w:r>
      <w:proofErr w:type="spellEnd"/>
      <w:r w:rsidRPr="00907D70">
        <w:rPr>
          <w:rFonts w:ascii="Times New Roman" w:hAnsi="Times New Roman"/>
          <w:b/>
          <w:bCs/>
          <w:color w:val="000000"/>
          <w:lang w:eastAsia="lt-LT"/>
        </w:rPr>
        <w:t xml:space="preserve"> / </w:t>
      </w:r>
      <w:proofErr w:type="spellStart"/>
      <w:r w:rsidRPr="00907D70">
        <w:rPr>
          <w:rFonts w:ascii="Times New Roman" w:hAnsi="Times New Roman"/>
          <w:b/>
          <w:bCs/>
          <w:color w:val="000000"/>
          <w:lang w:eastAsia="lt-LT"/>
        </w:rPr>
        <w:t>Ritonavir</w:t>
      </w:r>
      <w:proofErr w:type="spellEnd"/>
      <w:r w:rsidRPr="00907D70">
        <w:rPr>
          <w:rFonts w:ascii="Times New Roman" w:hAnsi="Times New Roman"/>
          <w:b/>
          <w:bCs/>
          <w:color w:val="000000"/>
          <w:lang w:eastAsia="lt-LT"/>
        </w:rPr>
        <w:t xml:space="preserve"> </w:t>
      </w:r>
      <w:proofErr w:type="spellStart"/>
      <w:r w:rsidRPr="00907D70">
        <w:rPr>
          <w:rFonts w:ascii="Times New Roman" w:hAnsi="Times New Roman"/>
          <w:b/>
          <w:bCs/>
          <w:color w:val="000000"/>
          <w:lang w:eastAsia="lt-LT"/>
        </w:rPr>
        <w:t>Accord</w:t>
      </w:r>
      <w:proofErr w:type="spellEnd"/>
      <w:r w:rsidRPr="00907D70">
        <w:rPr>
          <w:rFonts w:ascii="Times New Roman" w:hAnsi="Times New Roman"/>
          <w:b/>
          <w:bCs/>
          <w:color w:val="000000"/>
          <w:lang w:eastAsia="lt-LT"/>
        </w:rPr>
        <w:t xml:space="preserve"> </w:t>
      </w:r>
    </w:p>
    <w:p w:rsidR="00A51702" w:rsidRPr="00907D70" w:rsidRDefault="00A51702" w:rsidP="00A51702">
      <w:pPr>
        <w:autoSpaceDE w:val="0"/>
        <w:autoSpaceDN w:val="0"/>
        <w:adjustRightInd w:val="0"/>
        <w:spacing w:after="0" w:line="240" w:lineRule="auto"/>
        <w:rPr>
          <w:rFonts w:ascii="Times New Roman" w:hAnsi="Times New Roman"/>
          <w:color w:val="000000"/>
          <w:lang w:eastAsia="lt-LT"/>
        </w:rPr>
      </w:pPr>
    </w:p>
    <w:p w:rsidR="00A51702" w:rsidRPr="00907D70" w:rsidRDefault="00A51702" w:rsidP="00A51702">
      <w:pPr>
        <w:autoSpaceDE w:val="0"/>
        <w:autoSpaceDN w:val="0"/>
        <w:adjustRightInd w:val="0"/>
        <w:spacing w:after="0" w:line="240" w:lineRule="auto"/>
        <w:rPr>
          <w:rFonts w:ascii="Times New Roman" w:hAnsi="Times New Roman"/>
          <w:b/>
          <w:color w:val="000000"/>
          <w:lang w:eastAsia="lt-LT"/>
        </w:rPr>
      </w:pPr>
      <w:r w:rsidRPr="00907D70">
        <w:rPr>
          <w:rFonts w:ascii="Times New Roman" w:hAnsi="Times New Roman"/>
          <w:b/>
          <w:bCs/>
          <w:color w:val="000000"/>
          <w:lang w:eastAsia="lt-LT"/>
        </w:rPr>
        <w:t xml:space="preserve">Jeigu Jūs ar Jūsų vaikas vartojate ar neseniai vartojote kitų vaistų arba dėl to nesate tikri, apie tai pasakykite </w:t>
      </w:r>
      <w:r w:rsidRPr="00907D70">
        <w:rPr>
          <w:rFonts w:ascii="Times New Roman" w:hAnsi="Times New Roman"/>
          <w:b/>
          <w:bCs/>
          <w:color w:val="000000"/>
          <w:u w:val="single"/>
          <w:lang w:eastAsia="lt-LT"/>
        </w:rPr>
        <w:t>gydytojui arba vaistininkui:</w:t>
      </w:r>
      <w:r w:rsidRPr="00907D70">
        <w:rPr>
          <w:rFonts w:ascii="Times New Roman" w:hAnsi="Times New Roman"/>
          <w:b/>
          <w:bCs/>
          <w:color w:val="000000"/>
          <w:lang w:eastAsia="lt-LT"/>
        </w:rPr>
        <w:t xml:space="preserve"> </w:t>
      </w:r>
    </w:p>
    <w:p w:rsidR="00A51702" w:rsidRPr="00907D70" w:rsidRDefault="00A51702" w:rsidP="00A51702">
      <w:pPr>
        <w:numPr>
          <w:ilvl w:val="1"/>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Antibiotikų (pvz., </w:t>
      </w:r>
      <w:proofErr w:type="spellStart"/>
      <w:r w:rsidRPr="00907D70">
        <w:rPr>
          <w:rFonts w:ascii="Times New Roman" w:hAnsi="Times New Roman"/>
          <w:color w:val="000000"/>
          <w:lang w:eastAsia="lt-LT"/>
        </w:rPr>
        <w:t>rifabutino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rifampicino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klaritromicino</w:t>
      </w:r>
      <w:proofErr w:type="spellEnd"/>
      <w:r w:rsidRPr="00907D70">
        <w:rPr>
          <w:rFonts w:ascii="Times New Roman" w:hAnsi="Times New Roman"/>
          <w:color w:val="000000"/>
          <w:lang w:eastAsia="lt-LT"/>
        </w:rPr>
        <w:t>).</w:t>
      </w:r>
    </w:p>
    <w:p w:rsidR="00A51702" w:rsidRPr="00907D70" w:rsidRDefault="00A51702" w:rsidP="00A51702">
      <w:pPr>
        <w:numPr>
          <w:ilvl w:val="1"/>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Priešvėžinių vaistų (pvz., </w:t>
      </w:r>
      <w:proofErr w:type="spellStart"/>
      <w:r w:rsidRPr="00907D70">
        <w:rPr>
          <w:rFonts w:ascii="Times New Roman" w:hAnsi="Times New Roman"/>
          <w:color w:val="000000"/>
          <w:lang w:eastAsia="lt-LT"/>
        </w:rPr>
        <w:t>abemaciklibo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afatinibo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apalutamido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ceritinibo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enkorafenibo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ibrutinibo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venetoklakso</w:t>
      </w:r>
      <w:proofErr w:type="spellEnd"/>
      <w:r w:rsidRPr="00907D70">
        <w:rPr>
          <w:rFonts w:ascii="Times New Roman" w:hAnsi="Times New Roman"/>
          <w:color w:val="000000"/>
          <w:lang w:eastAsia="lt-LT"/>
        </w:rPr>
        <w:t xml:space="preserve">, daugumos </w:t>
      </w:r>
      <w:proofErr w:type="spellStart"/>
      <w:r w:rsidRPr="00907D70">
        <w:rPr>
          <w:rFonts w:ascii="Times New Roman" w:hAnsi="Times New Roman"/>
          <w:color w:val="000000"/>
          <w:lang w:eastAsia="lt-LT"/>
        </w:rPr>
        <w:t>tirozino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kinazių</w:t>
      </w:r>
      <w:proofErr w:type="spellEnd"/>
      <w:r w:rsidRPr="00907D70">
        <w:rPr>
          <w:rFonts w:ascii="Times New Roman" w:hAnsi="Times New Roman"/>
          <w:color w:val="000000"/>
          <w:lang w:eastAsia="lt-LT"/>
        </w:rPr>
        <w:t xml:space="preserve"> inhibitorių, tokių, kaip </w:t>
      </w:r>
      <w:proofErr w:type="spellStart"/>
      <w:r w:rsidRPr="00907D70">
        <w:rPr>
          <w:rFonts w:ascii="Times New Roman" w:hAnsi="Times New Roman"/>
          <w:color w:val="000000"/>
          <w:lang w:eastAsia="lt-LT"/>
        </w:rPr>
        <w:t>dazatinibas</w:t>
      </w:r>
      <w:proofErr w:type="spellEnd"/>
      <w:r w:rsidRPr="00907D70">
        <w:rPr>
          <w:rFonts w:ascii="Times New Roman" w:hAnsi="Times New Roman"/>
          <w:color w:val="000000"/>
          <w:lang w:eastAsia="lt-LT"/>
        </w:rPr>
        <w:t xml:space="preserve"> ir </w:t>
      </w:r>
      <w:proofErr w:type="spellStart"/>
      <w:r w:rsidRPr="00907D70">
        <w:rPr>
          <w:rFonts w:ascii="Times New Roman" w:hAnsi="Times New Roman"/>
          <w:color w:val="000000"/>
          <w:lang w:eastAsia="lt-LT"/>
        </w:rPr>
        <w:t>nilotinibas</w:t>
      </w:r>
      <w:proofErr w:type="spellEnd"/>
      <w:r w:rsidRPr="00907D70">
        <w:rPr>
          <w:rFonts w:ascii="Times New Roman" w:hAnsi="Times New Roman"/>
          <w:color w:val="000000"/>
          <w:lang w:eastAsia="lt-LT"/>
        </w:rPr>
        <w:t xml:space="preserve">, taip pat </w:t>
      </w:r>
      <w:proofErr w:type="spellStart"/>
      <w:r w:rsidRPr="00907D70">
        <w:rPr>
          <w:rFonts w:ascii="Times New Roman" w:hAnsi="Times New Roman"/>
          <w:color w:val="000000"/>
          <w:lang w:eastAsia="lt-LT"/>
        </w:rPr>
        <w:t>vinkristino</w:t>
      </w:r>
      <w:proofErr w:type="spellEnd"/>
      <w:r w:rsidRPr="00907D70">
        <w:rPr>
          <w:rFonts w:ascii="Times New Roman" w:hAnsi="Times New Roman"/>
          <w:color w:val="000000"/>
          <w:lang w:eastAsia="lt-LT"/>
        </w:rPr>
        <w:t xml:space="preserve"> ir </w:t>
      </w:r>
      <w:proofErr w:type="spellStart"/>
      <w:r w:rsidRPr="00907D70">
        <w:rPr>
          <w:rFonts w:ascii="Times New Roman" w:hAnsi="Times New Roman"/>
          <w:color w:val="000000"/>
          <w:lang w:eastAsia="lt-LT"/>
        </w:rPr>
        <w:t>vinblastino</w:t>
      </w:r>
      <w:proofErr w:type="spellEnd"/>
      <w:r w:rsidRPr="00907D70">
        <w:rPr>
          <w:rFonts w:ascii="Times New Roman" w:hAnsi="Times New Roman"/>
          <w:color w:val="000000"/>
          <w:lang w:eastAsia="lt-LT"/>
        </w:rPr>
        <w:t>).</w:t>
      </w:r>
    </w:p>
    <w:p w:rsidR="00A51702" w:rsidRPr="00907D70" w:rsidRDefault="00A51702" w:rsidP="00A51702">
      <w:pPr>
        <w:numPr>
          <w:ilvl w:val="1"/>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Antikoaguliantų (pvz., </w:t>
      </w:r>
      <w:proofErr w:type="spellStart"/>
      <w:r w:rsidRPr="00907D70">
        <w:rPr>
          <w:rFonts w:ascii="Times New Roman" w:hAnsi="Times New Roman"/>
          <w:color w:val="000000"/>
          <w:lang w:eastAsia="lt-LT"/>
        </w:rPr>
        <w:t>varfarino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rivaroksabano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vorapaksaro</w:t>
      </w:r>
      <w:proofErr w:type="spellEnd"/>
      <w:r w:rsidRPr="00907D70">
        <w:rPr>
          <w:rFonts w:ascii="Times New Roman" w:hAnsi="Times New Roman"/>
          <w:color w:val="000000"/>
          <w:lang w:eastAsia="lt-LT"/>
        </w:rPr>
        <w:t>).</w:t>
      </w:r>
    </w:p>
    <w:p w:rsidR="00A51702" w:rsidRPr="00907D70" w:rsidRDefault="00A51702" w:rsidP="00A51702">
      <w:pPr>
        <w:numPr>
          <w:ilvl w:val="1"/>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Antidepresantų (pvz., </w:t>
      </w:r>
      <w:proofErr w:type="spellStart"/>
      <w:r w:rsidRPr="00907D70">
        <w:rPr>
          <w:rFonts w:ascii="Times New Roman" w:hAnsi="Times New Roman"/>
          <w:color w:val="000000"/>
          <w:lang w:eastAsia="lt-LT"/>
        </w:rPr>
        <w:t>trazodono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bupropiono</w:t>
      </w:r>
      <w:proofErr w:type="spellEnd"/>
      <w:r w:rsidRPr="00907D70">
        <w:rPr>
          <w:rFonts w:ascii="Times New Roman" w:hAnsi="Times New Roman"/>
          <w:color w:val="000000"/>
          <w:lang w:eastAsia="lt-LT"/>
        </w:rPr>
        <w:t>).</w:t>
      </w:r>
    </w:p>
    <w:p w:rsidR="00A51702" w:rsidRPr="00907D70" w:rsidRDefault="00A51702" w:rsidP="00A51702">
      <w:pPr>
        <w:numPr>
          <w:ilvl w:val="1"/>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Vaistų nuo epilepsijos (pvz., </w:t>
      </w:r>
      <w:proofErr w:type="spellStart"/>
      <w:r w:rsidRPr="00907D70">
        <w:rPr>
          <w:rFonts w:ascii="Times New Roman" w:hAnsi="Times New Roman"/>
          <w:color w:val="000000"/>
          <w:lang w:eastAsia="lt-LT"/>
        </w:rPr>
        <w:t>karbamazepino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fenitoino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fenobarbitalio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lamotrigino</w:t>
      </w:r>
      <w:proofErr w:type="spellEnd"/>
      <w:r w:rsidRPr="00907D70">
        <w:rPr>
          <w:rFonts w:ascii="Times New Roman" w:hAnsi="Times New Roman"/>
          <w:color w:val="000000"/>
          <w:lang w:eastAsia="lt-LT"/>
        </w:rPr>
        <w:t xml:space="preserve"> ir </w:t>
      </w:r>
      <w:proofErr w:type="spellStart"/>
      <w:r w:rsidRPr="00907D70">
        <w:rPr>
          <w:rFonts w:ascii="Times New Roman" w:hAnsi="Times New Roman"/>
          <w:color w:val="000000"/>
          <w:lang w:eastAsia="lt-LT"/>
        </w:rPr>
        <w:t>valproato</w:t>
      </w:r>
      <w:proofErr w:type="spellEnd"/>
      <w:r w:rsidRPr="00907D70">
        <w:rPr>
          <w:rFonts w:ascii="Times New Roman" w:hAnsi="Times New Roman"/>
          <w:color w:val="000000"/>
          <w:lang w:eastAsia="lt-LT"/>
        </w:rPr>
        <w:t>).</w:t>
      </w:r>
    </w:p>
    <w:p w:rsidR="00A51702" w:rsidRPr="00907D70" w:rsidRDefault="00A51702" w:rsidP="00A51702">
      <w:pPr>
        <w:numPr>
          <w:ilvl w:val="1"/>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Priešgrybelinių vaistų (pvz., </w:t>
      </w:r>
      <w:proofErr w:type="spellStart"/>
      <w:r w:rsidRPr="00907D70">
        <w:rPr>
          <w:rFonts w:ascii="Times New Roman" w:hAnsi="Times New Roman"/>
          <w:color w:val="000000"/>
          <w:lang w:eastAsia="lt-LT"/>
        </w:rPr>
        <w:t>ketokonazolo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itrakonazolo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vorikonazolo</w:t>
      </w:r>
      <w:proofErr w:type="spellEnd"/>
      <w:r w:rsidRPr="00907D70">
        <w:rPr>
          <w:rFonts w:ascii="Times New Roman" w:hAnsi="Times New Roman"/>
          <w:color w:val="000000"/>
          <w:lang w:eastAsia="lt-LT"/>
        </w:rPr>
        <w:t>).</w:t>
      </w:r>
    </w:p>
    <w:p w:rsidR="00A51702" w:rsidRPr="00907D70" w:rsidRDefault="00A51702" w:rsidP="00A51702">
      <w:pPr>
        <w:numPr>
          <w:ilvl w:val="1"/>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Vaistų nuo podagros (pvz., </w:t>
      </w:r>
      <w:proofErr w:type="spellStart"/>
      <w:r w:rsidRPr="00907D70">
        <w:rPr>
          <w:rFonts w:ascii="Times New Roman" w:hAnsi="Times New Roman"/>
          <w:color w:val="000000"/>
          <w:lang w:eastAsia="lt-LT"/>
        </w:rPr>
        <w:t>kolchicino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Lopinavir</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Ritonavir</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Accord</w:t>
      </w:r>
      <w:proofErr w:type="spellEnd"/>
      <w:r w:rsidRPr="00907D70">
        <w:rPr>
          <w:rFonts w:ascii="Times New Roman" w:hAnsi="Times New Roman"/>
          <w:color w:val="000000"/>
          <w:lang w:eastAsia="lt-LT"/>
        </w:rPr>
        <w:t xml:space="preserve"> negalima vartoti su </w:t>
      </w:r>
      <w:proofErr w:type="spellStart"/>
      <w:r w:rsidRPr="00907D70">
        <w:rPr>
          <w:rFonts w:ascii="Times New Roman" w:hAnsi="Times New Roman"/>
          <w:color w:val="000000"/>
          <w:lang w:eastAsia="lt-LT"/>
        </w:rPr>
        <w:t>kolchicinu</w:t>
      </w:r>
      <w:proofErr w:type="spellEnd"/>
      <w:r w:rsidRPr="00907D70">
        <w:rPr>
          <w:rFonts w:ascii="Times New Roman" w:hAnsi="Times New Roman"/>
          <w:color w:val="000000"/>
          <w:lang w:eastAsia="lt-LT"/>
        </w:rPr>
        <w:t xml:space="preserve">, jei Jums yra sutrikusi inkstų ir (arba) kepenų veikla (taip pat žr. </w:t>
      </w:r>
      <w:r w:rsidRPr="00907D70">
        <w:rPr>
          <w:rFonts w:ascii="Times New Roman" w:eastAsia="Times New Roman" w:hAnsi="Times New Roman"/>
        </w:rPr>
        <w:t>aukščiau</w:t>
      </w:r>
      <w:r w:rsidRPr="00907D70">
        <w:rPr>
          <w:rFonts w:ascii="Times New Roman" w:eastAsia="Times New Roman" w:hAnsi="Times New Roman"/>
          <w:b/>
        </w:rPr>
        <w:t xml:space="preserve"> </w:t>
      </w:r>
      <w:proofErr w:type="spellStart"/>
      <w:r w:rsidRPr="00907D70">
        <w:rPr>
          <w:rFonts w:ascii="Times New Roman" w:eastAsia="Times New Roman" w:hAnsi="Times New Roman"/>
          <w:b/>
        </w:rPr>
        <w:t>Lopinavir</w:t>
      </w:r>
      <w:proofErr w:type="spellEnd"/>
      <w:r w:rsidRPr="00907D70">
        <w:rPr>
          <w:rFonts w:ascii="Times New Roman" w:eastAsia="Times New Roman" w:hAnsi="Times New Roman"/>
          <w:b/>
        </w:rPr>
        <w:t xml:space="preserve"> / </w:t>
      </w:r>
      <w:proofErr w:type="spellStart"/>
      <w:r w:rsidRPr="00907D70">
        <w:rPr>
          <w:rFonts w:ascii="Times New Roman" w:eastAsia="Times New Roman" w:hAnsi="Times New Roman"/>
          <w:b/>
        </w:rPr>
        <w:t>Ritonavir</w:t>
      </w:r>
      <w:proofErr w:type="spellEnd"/>
      <w:r w:rsidRPr="00907D70">
        <w:rPr>
          <w:rFonts w:ascii="Times New Roman" w:eastAsia="Times New Roman" w:hAnsi="Times New Roman"/>
          <w:b/>
        </w:rPr>
        <w:t xml:space="preserve"> </w:t>
      </w:r>
      <w:proofErr w:type="spellStart"/>
      <w:r w:rsidRPr="00907D70">
        <w:rPr>
          <w:rFonts w:ascii="Times New Roman" w:eastAsia="Times New Roman" w:hAnsi="Times New Roman"/>
          <w:b/>
        </w:rPr>
        <w:t>Accord</w:t>
      </w:r>
      <w:proofErr w:type="spellEnd"/>
      <w:r w:rsidRPr="00907D70">
        <w:rPr>
          <w:rFonts w:ascii="Times New Roman" w:eastAsia="Times New Roman" w:hAnsi="Times New Roman"/>
          <w:b/>
        </w:rPr>
        <w:t xml:space="preserve"> vartoti negalima</w:t>
      </w:r>
      <w:r w:rsidRPr="00907D70">
        <w:rPr>
          <w:rFonts w:ascii="Times New Roman" w:eastAsia="Times New Roman" w:hAnsi="Times New Roman"/>
        </w:rPr>
        <w:t>).</w:t>
      </w:r>
    </w:p>
    <w:p w:rsidR="00A51702" w:rsidRPr="00907D70" w:rsidRDefault="00A51702" w:rsidP="00A51702">
      <w:pPr>
        <w:numPr>
          <w:ilvl w:val="1"/>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Vaisto nuo tuberkuliozės (</w:t>
      </w:r>
      <w:proofErr w:type="spellStart"/>
      <w:r w:rsidRPr="00907D70">
        <w:rPr>
          <w:rFonts w:ascii="Times New Roman" w:hAnsi="Times New Roman"/>
          <w:color w:val="000000"/>
          <w:lang w:eastAsia="lt-LT"/>
        </w:rPr>
        <w:t>bedakvilino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delamadino</w:t>
      </w:r>
      <w:proofErr w:type="spellEnd"/>
      <w:r w:rsidRPr="00907D70">
        <w:rPr>
          <w:rFonts w:ascii="Times New Roman" w:hAnsi="Times New Roman"/>
          <w:color w:val="000000"/>
          <w:lang w:eastAsia="lt-LT"/>
        </w:rPr>
        <w:t>).</w:t>
      </w:r>
    </w:p>
    <w:p w:rsidR="00A51702" w:rsidRPr="00907D70" w:rsidRDefault="00A51702" w:rsidP="00A51702">
      <w:pPr>
        <w:numPr>
          <w:ilvl w:val="1"/>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lastRenderedPageBreak/>
        <w:t xml:space="preserve">Antivirusinio vaisto, vartojamo suaugusių žmonių lėtinio hepatito C (HCV) infekcijai gydyti (pvz., </w:t>
      </w:r>
      <w:proofErr w:type="spellStart"/>
      <w:r w:rsidRPr="00907D70">
        <w:rPr>
          <w:rFonts w:ascii="Times New Roman" w:hAnsi="Times New Roman"/>
          <w:color w:val="000000"/>
          <w:lang w:eastAsia="lt-LT"/>
        </w:rPr>
        <w:t>glekapreviro</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pibrentasviro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simepreviro</w:t>
      </w:r>
      <w:proofErr w:type="spellEnd"/>
      <w:r w:rsidRPr="00907D70">
        <w:rPr>
          <w:rFonts w:ascii="Times New Roman" w:hAnsi="Times New Roman"/>
          <w:color w:val="000000"/>
          <w:lang w:eastAsia="lt-LT"/>
        </w:rPr>
        <w:t xml:space="preserve"> ir </w:t>
      </w:r>
      <w:proofErr w:type="spellStart"/>
      <w:r w:rsidRPr="00907D70">
        <w:rPr>
          <w:rFonts w:ascii="Times New Roman" w:hAnsi="Times New Roman"/>
          <w:color w:val="000000"/>
          <w:lang w:eastAsia="lt-LT"/>
        </w:rPr>
        <w:t>sofosbuviro</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velpatasviro</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voksilapreviro</w:t>
      </w:r>
      <w:proofErr w:type="spellEnd"/>
      <w:r w:rsidRPr="00907D70">
        <w:rPr>
          <w:rFonts w:ascii="Times New Roman" w:hAnsi="Times New Roman"/>
          <w:color w:val="000000"/>
          <w:lang w:eastAsia="lt-LT"/>
        </w:rPr>
        <w:t>).</w:t>
      </w:r>
    </w:p>
    <w:p w:rsidR="00A51702" w:rsidRPr="00907D70" w:rsidRDefault="00A51702" w:rsidP="00A51702">
      <w:pPr>
        <w:numPr>
          <w:ilvl w:val="1"/>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Vaistų erekcijos sutrikimams gydyti (pvz., </w:t>
      </w:r>
      <w:proofErr w:type="spellStart"/>
      <w:r w:rsidRPr="00907D70">
        <w:rPr>
          <w:rFonts w:ascii="Times New Roman" w:hAnsi="Times New Roman"/>
          <w:color w:val="000000"/>
          <w:lang w:eastAsia="lt-LT"/>
        </w:rPr>
        <w:t>sildenafilio</w:t>
      </w:r>
      <w:proofErr w:type="spellEnd"/>
      <w:r w:rsidRPr="00907D70">
        <w:rPr>
          <w:rFonts w:ascii="Times New Roman" w:hAnsi="Times New Roman"/>
          <w:color w:val="000000"/>
          <w:lang w:eastAsia="lt-LT"/>
        </w:rPr>
        <w:t xml:space="preserve"> ir </w:t>
      </w:r>
      <w:proofErr w:type="spellStart"/>
      <w:r w:rsidRPr="00907D70">
        <w:rPr>
          <w:rFonts w:ascii="Times New Roman" w:hAnsi="Times New Roman"/>
          <w:color w:val="000000"/>
          <w:lang w:eastAsia="lt-LT"/>
        </w:rPr>
        <w:t>tadalafilio</w:t>
      </w:r>
      <w:proofErr w:type="spellEnd"/>
      <w:r w:rsidRPr="00907D70">
        <w:rPr>
          <w:rFonts w:ascii="Times New Roman" w:hAnsi="Times New Roman"/>
          <w:color w:val="000000"/>
          <w:lang w:eastAsia="lt-LT"/>
        </w:rPr>
        <w:t>).</w:t>
      </w:r>
    </w:p>
    <w:p w:rsidR="00A51702" w:rsidRPr="00907D70" w:rsidRDefault="00A51702" w:rsidP="00A51702">
      <w:pPr>
        <w:numPr>
          <w:ilvl w:val="1"/>
          <w:numId w:val="8"/>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color w:val="000000"/>
          <w:lang w:eastAsia="lt-LT"/>
        </w:rPr>
        <w:t>Fuzido</w:t>
      </w:r>
      <w:proofErr w:type="spellEnd"/>
      <w:r w:rsidRPr="00907D70">
        <w:rPr>
          <w:rFonts w:ascii="Times New Roman" w:hAnsi="Times New Roman"/>
          <w:color w:val="000000"/>
          <w:lang w:eastAsia="lt-LT"/>
        </w:rPr>
        <w:t xml:space="preserve"> rūgšties, vartojamos lėtinėms kaulų ir sąnarių infekcinėms ligoms (pvz., </w:t>
      </w:r>
      <w:proofErr w:type="spellStart"/>
      <w:r w:rsidRPr="00907D70">
        <w:rPr>
          <w:rFonts w:ascii="Times New Roman" w:hAnsi="Times New Roman"/>
          <w:color w:val="000000"/>
          <w:lang w:eastAsia="lt-LT"/>
        </w:rPr>
        <w:t>osteomielitui</w:t>
      </w:r>
      <w:proofErr w:type="spellEnd"/>
      <w:r w:rsidRPr="00907D70">
        <w:rPr>
          <w:rFonts w:ascii="Times New Roman" w:hAnsi="Times New Roman"/>
          <w:color w:val="000000"/>
          <w:lang w:eastAsia="lt-LT"/>
        </w:rPr>
        <w:t>) gydyti.</w:t>
      </w:r>
    </w:p>
    <w:p w:rsidR="00A51702" w:rsidRPr="00907D70" w:rsidRDefault="00A51702" w:rsidP="00A51702">
      <w:pPr>
        <w:numPr>
          <w:ilvl w:val="0"/>
          <w:numId w:val="8"/>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Vaistų nuo širdies ligų, įskaitant: </w:t>
      </w:r>
    </w:p>
    <w:p w:rsidR="00A51702" w:rsidRPr="00907D70" w:rsidRDefault="00A51702" w:rsidP="00A51702">
      <w:pPr>
        <w:autoSpaceDE w:val="0"/>
        <w:autoSpaceDN w:val="0"/>
        <w:adjustRightInd w:val="0"/>
        <w:spacing w:after="0" w:line="240" w:lineRule="auto"/>
        <w:ind w:left="1134" w:hanging="567"/>
        <w:rPr>
          <w:rFonts w:ascii="Times New Roman" w:hAnsi="Times New Roman"/>
          <w:color w:val="000000"/>
          <w:lang w:eastAsia="lt-LT"/>
        </w:rPr>
      </w:pPr>
      <w:r w:rsidRPr="00907D70">
        <w:rPr>
          <w:rFonts w:ascii="Times New Roman" w:hAnsi="Times New Roman"/>
          <w:color w:val="000000"/>
          <w:lang w:eastAsia="lt-LT"/>
        </w:rPr>
        <w:t xml:space="preserve">− </w:t>
      </w:r>
      <w:r w:rsidRPr="00907D70">
        <w:rPr>
          <w:rFonts w:ascii="Times New Roman" w:hAnsi="Times New Roman"/>
          <w:color w:val="000000"/>
          <w:lang w:eastAsia="lt-LT"/>
        </w:rPr>
        <w:tab/>
      </w:r>
      <w:proofErr w:type="spellStart"/>
      <w:r w:rsidRPr="00907D70">
        <w:rPr>
          <w:rFonts w:ascii="Times New Roman" w:hAnsi="Times New Roman"/>
          <w:color w:val="000000"/>
          <w:lang w:eastAsia="lt-LT"/>
        </w:rPr>
        <w:t>digoksiną</w:t>
      </w:r>
      <w:proofErr w:type="spellEnd"/>
      <w:r w:rsidRPr="00907D70">
        <w:rPr>
          <w:rFonts w:ascii="Times New Roman" w:hAnsi="Times New Roman"/>
          <w:color w:val="000000"/>
          <w:lang w:eastAsia="lt-LT"/>
        </w:rPr>
        <w:t xml:space="preserve">; </w:t>
      </w:r>
    </w:p>
    <w:p w:rsidR="00A51702" w:rsidRPr="00907D70" w:rsidRDefault="00A51702" w:rsidP="00A51702">
      <w:pPr>
        <w:autoSpaceDE w:val="0"/>
        <w:autoSpaceDN w:val="0"/>
        <w:adjustRightInd w:val="0"/>
        <w:spacing w:after="0" w:line="240" w:lineRule="auto"/>
        <w:ind w:left="1134" w:hanging="567"/>
        <w:rPr>
          <w:rFonts w:ascii="Times New Roman" w:hAnsi="Times New Roman"/>
          <w:color w:val="000000"/>
          <w:lang w:eastAsia="lt-LT"/>
        </w:rPr>
      </w:pPr>
      <w:r w:rsidRPr="00907D70">
        <w:rPr>
          <w:rFonts w:ascii="Times New Roman" w:hAnsi="Times New Roman"/>
          <w:color w:val="000000"/>
          <w:lang w:eastAsia="lt-LT"/>
        </w:rPr>
        <w:t xml:space="preserve">− </w:t>
      </w:r>
      <w:r w:rsidRPr="00907D70">
        <w:rPr>
          <w:rFonts w:ascii="Times New Roman" w:hAnsi="Times New Roman"/>
          <w:color w:val="000000"/>
          <w:lang w:eastAsia="lt-LT"/>
        </w:rPr>
        <w:tab/>
        <w:t xml:space="preserve">kalcio kanalų blokatorius (pvz., </w:t>
      </w:r>
      <w:proofErr w:type="spellStart"/>
      <w:r w:rsidRPr="00907D70">
        <w:rPr>
          <w:rFonts w:ascii="Times New Roman" w:hAnsi="Times New Roman"/>
          <w:color w:val="000000"/>
          <w:lang w:eastAsia="lt-LT"/>
        </w:rPr>
        <w:t>felodipiną</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nifedipiną</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nikardipiną</w:t>
      </w:r>
      <w:proofErr w:type="spellEnd"/>
      <w:r w:rsidRPr="00907D70">
        <w:rPr>
          <w:rFonts w:ascii="Times New Roman" w:hAnsi="Times New Roman"/>
          <w:color w:val="000000"/>
          <w:lang w:eastAsia="lt-LT"/>
        </w:rPr>
        <w:t xml:space="preserve">); </w:t>
      </w:r>
    </w:p>
    <w:p w:rsidR="00A51702" w:rsidRPr="00907D70" w:rsidRDefault="00A51702" w:rsidP="00A51702">
      <w:pPr>
        <w:autoSpaceDE w:val="0"/>
        <w:autoSpaceDN w:val="0"/>
        <w:adjustRightInd w:val="0"/>
        <w:spacing w:after="0" w:line="240" w:lineRule="auto"/>
        <w:ind w:left="1134" w:hanging="567"/>
        <w:rPr>
          <w:rFonts w:ascii="Times New Roman" w:hAnsi="Times New Roman"/>
          <w:color w:val="000000"/>
          <w:lang w:eastAsia="lt-LT"/>
        </w:rPr>
      </w:pPr>
      <w:r w:rsidRPr="00907D70">
        <w:rPr>
          <w:rFonts w:ascii="Times New Roman" w:hAnsi="Times New Roman"/>
          <w:color w:val="000000"/>
          <w:lang w:eastAsia="lt-LT"/>
        </w:rPr>
        <w:t xml:space="preserve">− </w:t>
      </w:r>
      <w:r w:rsidRPr="00907D70">
        <w:rPr>
          <w:rFonts w:ascii="Times New Roman" w:hAnsi="Times New Roman"/>
          <w:color w:val="000000"/>
          <w:lang w:eastAsia="lt-LT"/>
        </w:rPr>
        <w:tab/>
        <w:t xml:space="preserve">vaistus, vartojamus širdies ritmui koreguoti (pvz., </w:t>
      </w:r>
      <w:proofErr w:type="spellStart"/>
      <w:r w:rsidRPr="00907D70">
        <w:rPr>
          <w:rFonts w:ascii="Times New Roman" w:hAnsi="Times New Roman"/>
          <w:color w:val="000000"/>
          <w:lang w:eastAsia="lt-LT"/>
        </w:rPr>
        <w:t>bepridilį</w:t>
      </w:r>
      <w:proofErr w:type="spellEnd"/>
      <w:r w:rsidRPr="00907D70">
        <w:rPr>
          <w:rFonts w:ascii="Times New Roman" w:hAnsi="Times New Roman"/>
          <w:color w:val="000000"/>
          <w:lang w:eastAsia="lt-LT"/>
        </w:rPr>
        <w:t xml:space="preserve">, sisteminio veikimo </w:t>
      </w:r>
      <w:proofErr w:type="spellStart"/>
      <w:r w:rsidRPr="00907D70">
        <w:rPr>
          <w:rFonts w:ascii="Times New Roman" w:hAnsi="Times New Roman"/>
          <w:color w:val="000000"/>
          <w:lang w:eastAsia="lt-LT"/>
        </w:rPr>
        <w:t>lidokainą</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chinidiną</w:t>
      </w:r>
      <w:proofErr w:type="spellEnd"/>
      <w:r w:rsidRPr="00907D70">
        <w:rPr>
          <w:rFonts w:ascii="Times New Roman" w:hAnsi="Times New Roman"/>
          <w:color w:val="000000"/>
          <w:lang w:eastAsia="lt-LT"/>
        </w:rPr>
        <w:t>).</w:t>
      </w:r>
    </w:p>
    <w:p w:rsidR="00A51702" w:rsidRPr="00907D70" w:rsidRDefault="00A51702" w:rsidP="00A51702">
      <w:pPr>
        <w:numPr>
          <w:ilvl w:val="1"/>
          <w:numId w:val="9"/>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ŽIV CCR5 antagonisto (pvz., </w:t>
      </w:r>
      <w:proofErr w:type="spellStart"/>
      <w:r w:rsidRPr="00907D70">
        <w:rPr>
          <w:rFonts w:ascii="Times New Roman" w:hAnsi="Times New Roman"/>
          <w:color w:val="000000"/>
          <w:lang w:eastAsia="lt-LT"/>
        </w:rPr>
        <w:t>maraviroko</w:t>
      </w:r>
      <w:proofErr w:type="spellEnd"/>
      <w:r w:rsidRPr="00907D70">
        <w:rPr>
          <w:rFonts w:ascii="Times New Roman" w:hAnsi="Times New Roman"/>
          <w:color w:val="000000"/>
          <w:lang w:eastAsia="lt-LT"/>
        </w:rPr>
        <w:t>).</w:t>
      </w:r>
    </w:p>
    <w:p w:rsidR="00A51702" w:rsidRPr="00907D70" w:rsidRDefault="00A51702" w:rsidP="00A51702">
      <w:pPr>
        <w:numPr>
          <w:ilvl w:val="1"/>
          <w:numId w:val="9"/>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ŽIV-1 </w:t>
      </w:r>
      <w:proofErr w:type="spellStart"/>
      <w:r w:rsidRPr="00907D70">
        <w:rPr>
          <w:rFonts w:ascii="Times New Roman" w:hAnsi="Times New Roman"/>
          <w:color w:val="000000"/>
          <w:lang w:eastAsia="lt-LT"/>
        </w:rPr>
        <w:t>integrazės</w:t>
      </w:r>
      <w:proofErr w:type="spellEnd"/>
      <w:r w:rsidRPr="00907D70">
        <w:rPr>
          <w:rFonts w:ascii="Times New Roman" w:hAnsi="Times New Roman"/>
          <w:color w:val="000000"/>
          <w:lang w:eastAsia="lt-LT"/>
        </w:rPr>
        <w:t xml:space="preserve"> inhibitoriaus (pvz., </w:t>
      </w:r>
      <w:proofErr w:type="spellStart"/>
      <w:r w:rsidRPr="00907D70">
        <w:rPr>
          <w:rFonts w:ascii="Times New Roman" w:hAnsi="Times New Roman"/>
          <w:color w:val="000000"/>
          <w:lang w:eastAsia="lt-LT"/>
        </w:rPr>
        <w:t>raltegraviro</w:t>
      </w:r>
      <w:proofErr w:type="spellEnd"/>
      <w:r w:rsidRPr="00907D70">
        <w:rPr>
          <w:rFonts w:ascii="Times New Roman" w:hAnsi="Times New Roman"/>
          <w:color w:val="000000"/>
          <w:lang w:eastAsia="lt-LT"/>
        </w:rPr>
        <w:t>).</w:t>
      </w:r>
    </w:p>
    <w:p w:rsidR="00A51702" w:rsidRPr="00907D70" w:rsidRDefault="00A51702" w:rsidP="00A51702">
      <w:pPr>
        <w:numPr>
          <w:ilvl w:val="1"/>
          <w:numId w:val="9"/>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Vaistų, vartojamų mažam trombocitų kiekiui kraujyje gydyti (pvz., </w:t>
      </w:r>
      <w:proofErr w:type="spellStart"/>
      <w:r w:rsidRPr="00907D70">
        <w:rPr>
          <w:rFonts w:ascii="Times New Roman" w:hAnsi="Times New Roman"/>
          <w:color w:val="000000"/>
        </w:rPr>
        <w:t>fostamatinibo</w:t>
      </w:r>
      <w:proofErr w:type="spellEnd"/>
      <w:r w:rsidRPr="00907D70">
        <w:rPr>
          <w:rFonts w:ascii="Times New Roman" w:hAnsi="Times New Roman"/>
          <w:color w:val="000000"/>
        </w:rPr>
        <w:t>)</w:t>
      </w:r>
      <w:r w:rsidRPr="00907D70">
        <w:rPr>
          <w:rFonts w:ascii="Times New Roman" w:hAnsi="Times New Roman"/>
          <w:color w:val="000000"/>
          <w:lang w:eastAsia="lt-LT"/>
        </w:rPr>
        <w:t>.</w:t>
      </w:r>
    </w:p>
    <w:p w:rsidR="00A51702" w:rsidRPr="00907D70" w:rsidRDefault="00A51702" w:rsidP="00A51702">
      <w:pPr>
        <w:numPr>
          <w:ilvl w:val="1"/>
          <w:numId w:val="9"/>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Vaistų, vartojamų cholesterolio kiekiui kraujyje mažinti (pvz., </w:t>
      </w:r>
      <w:proofErr w:type="spellStart"/>
      <w:r w:rsidRPr="00907D70">
        <w:rPr>
          <w:rFonts w:ascii="Times New Roman" w:hAnsi="Times New Roman"/>
          <w:color w:val="000000"/>
          <w:lang w:eastAsia="lt-LT"/>
        </w:rPr>
        <w:t>atorvastatino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lovastatino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rozuvastatino</w:t>
      </w:r>
      <w:proofErr w:type="spellEnd"/>
      <w:r w:rsidRPr="00907D70">
        <w:rPr>
          <w:rFonts w:ascii="Times New Roman" w:hAnsi="Times New Roman"/>
          <w:color w:val="000000"/>
          <w:lang w:eastAsia="lt-LT"/>
        </w:rPr>
        <w:t xml:space="preserve"> ar </w:t>
      </w:r>
      <w:proofErr w:type="spellStart"/>
      <w:r w:rsidRPr="00907D70">
        <w:rPr>
          <w:rFonts w:ascii="Times New Roman" w:hAnsi="Times New Roman"/>
          <w:color w:val="000000"/>
          <w:lang w:eastAsia="lt-LT"/>
        </w:rPr>
        <w:t>simvastatino</w:t>
      </w:r>
      <w:proofErr w:type="spellEnd"/>
      <w:r w:rsidRPr="00907D70">
        <w:rPr>
          <w:rFonts w:ascii="Times New Roman" w:hAnsi="Times New Roman"/>
          <w:color w:val="000000"/>
          <w:lang w:eastAsia="lt-LT"/>
        </w:rPr>
        <w:t>).</w:t>
      </w:r>
    </w:p>
    <w:p w:rsidR="00A51702" w:rsidRPr="00907D70" w:rsidRDefault="00A51702" w:rsidP="00A51702">
      <w:pPr>
        <w:numPr>
          <w:ilvl w:val="1"/>
          <w:numId w:val="9"/>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Vaistų, vartojamų astmai ar kitoms plaučių ligoms, pvz., lėtinei obstrukcinei plaučių ligai (LOPL), gydyti (pvz., </w:t>
      </w:r>
      <w:proofErr w:type="spellStart"/>
      <w:r w:rsidRPr="00907D70">
        <w:rPr>
          <w:rFonts w:ascii="Times New Roman" w:hAnsi="Times New Roman"/>
          <w:color w:val="000000"/>
          <w:lang w:eastAsia="lt-LT"/>
        </w:rPr>
        <w:t>salmeterolio</w:t>
      </w:r>
      <w:proofErr w:type="spellEnd"/>
      <w:r w:rsidRPr="00907D70">
        <w:rPr>
          <w:rFonts w:ascii="Times New Roman" w:hAnsi="Times New Roman"/>
          <w:color w:val="000000"/>
          <w:lang w:eastAsia="lt-LT"/>
        </w:rPr>
        <w:t>).</w:t>
      </w:r>
    </w:p>
    <w:p w:rsidR="00A51702" w:rsidRPr="00907D70" w:rsidRDefault="00A51702" w:rsidP="00A51702">
      <w:pPr>
        <w:numPr>
          <w:ilvl w:val="1"/>
          <w:numId w:val="9"/>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Vaistų, vartojamų </w:t>
      </w:r>
      <w:proofErr w:type="spellStart"/>
      <w:r w:rsidRPr="00907D70">
        <w:rPr>
          <w:rFonts w:ascii="Times New Roman" w:hAnsi="Times New Roman"/>
          <w:color w:val="000000"/>
          <w:lang w:eastAsia="lt-LT"/>
        </w:rPr>
        <w:t>plautinei</w:t>
      </w:r>
      <w:proofErr w:type="spellEnd"/>
      <w:r w:rsidRPr="00907D70">
        <w:rPr>
          <w:rFonts w:ascii="Times New Roman" w:hAnsi="Times New Roman"/>
          <w:color w:val="000000"/>
          <w:lang w:eastAsia="lt-LT"/>
        </w:rPr>
        <w:t xml:space="preserve"> hipertenzijai (aukštam kraujospūdžiui plaučių arterijoje) gydyti (pvz., </w:t>
      </w:r>
      <w:proofErr w:type="spellStart"/>
      <w:r w:rsidRPr="00907D70">
        <w:rPr>
          <w:rFonts w:ascii="Times New Roman" w:hAnsi="Times New Roman"/>
          <w:color w:val="000000"/>
          <w:lang w:eastAsia="lt-LT"/>
        </w:rPr>
        <w:t>bozentano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riociguato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sildenafilio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tadalafilio</w:t>
      </w:r>
      <w:proofErr w:type="spellEnd"/>
      <w:r w:rsidRPr="00907D70">
        <w:rPr>
          <w:rFonts w:ascii="Times New Roman" w:hAnsi="Times New Roman"/>
          <w:color w:val="000000"/>
          <w:lang w:eastAsia="lt-LT"/>
        </w:rPr>
        <w:t>).</w:t>
      </w:r>
    </w:p>
    <w:p w:rsidR="00A51702" w:rsidRPr="00907D70" w:rsidRDefault="00A51702" w:rsidP="00A51702">
      <w:pPr>
        <w:numPr>
          <w:ilvl w:val="1"/>
          <w:numId w:val="9"/>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Imuninę sistemą veikiančius vaistų, pvz., </w:t>
      </w:r>
      <w:proofErr w:type="spellStart"/>
      <w:r w:rsidRPr="00907D70">
        <w:rPr>
          <w:rFonts w:ascii="Times New Roman" w:hAnsi="Times New Roman"/>
          <w:color w:val="000000"/>
          <w:lang w:eastAsia="lt-LT"/>
        </w:rPr>
        <w:t>ciklosporino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sirolimuzo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rapamicino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takrolimuzo</w:t>
      </w:r>
      <w:proofErr w:type="spellEnd"/>
      <w:r w:rsidRPr="00907D70">
        <w:rPr>
          <w:rFonts w:ascii="Times New Roman" w:hAnsi="Times New Roman"/>
          <w:color w:val="000000"/>
          <w:lang w:eastAsia="lt-LT"/>
        </w:rPr>
        <w:t>.</w:t>
      </w:r>
    </w:p>
    <w:p w:rsidR="00A51702" w:rsidRPr="00907D70" w:rsidRDefault="00A51702" w:rsidP="00A51702">
      <w:pPr>
        <w:numPr>
          <w:ilvl w:val="1"/>
          <w:numId w:val="9"/>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Vaistų, vartojamų norint mesti rūkyti (pvz., </w:t>
      </w:r>
      <w:proofErr w:type="spellStart"/>
      <w:r w:rsidRPr="00907D70">
        <w:rPr>
          <w:rFonts w:ascii="Times New Roman" w:hAnsi="Times New Roman"/>
          <w:color w:val="000000"/>
          <w:lang w:eastAsia="lt-LT"/>
        </w:rPr>
        <w:t>bupropiono</w:t>
      </w:r>
      <w:proofErr w:type="spellEnd"/>
      <w:r w:rsidRPr="00907D70">
        <w:rPr>
          <w:rFonts w:ascii="Times New Roman" w:hAnsi="Times New Roman"/>
          <w:color w:val="000000"/>
          <w:lang w:eastAsia="lt-LT"/>
        </w:rPr>
        <w:t>).</w:t>
      </w:r>
    </w:p>
    <w:p w:rsidR="00A51702" w:rsidRPr="00907D70" w:rsidRDefault="00A51702" w:rsidP="00A51702">
      <w:pPr>
        <w:numPr>
          <w:ilvl w:val="1"/>
          <w:numId w:val="9"/>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Vaistų, vartojamų skausmui malšinti (pvz., </w:t>
      </w:r>
      <w:proofErr w:type="spellStart"/>
      <w:r w:rsidRPr="00907D70">
        <w:rPr>
          <w:rFonts w:ascii="Times New Roman" w:hAnsi="Times New Roman"/>
          <w:color w:val="000000"/>
          <w:lang w:eastAsia="lt-LT"/>
        </w:rPr>
        <w:t>fentanilio</w:t>
      </w:r>
      <w:proofErr w:type="spellEnd"/>
      <w:r w:rsidRPr="00907D70">
        <w:rPr>
          <w:rFonts w:ascii="Times New Roman" w:hAnsi="Times New Roman"/>
          <w:color w:val="000000"/>
          <w:lang w:eastAsia="lt-LT"/>
        </w:rPr>
        <w:t>).</w:t>
      </w:r>
    </w:p>
    <w:p w:rsidR="00A51702" w:rsidRPr="00907D70" w:rsidRDefault="00A51702" w:rsidP="00A51702">
      <w:pPr>
        <w:numPr>
          <w:ilvl w:val="1"/>
          <w:numId w:val="9"/>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Į morfiną panašių vaistų (pvz., metadono).</w:t>
      </w:r>
    </w:p>
    <w:p w:rsidR="00A51702" w:rsidRPr="00907D70" w:rsidRDefault="00A51702" w:rsidP="00A51702">
      <w:pPr>
        <w:numPr>
          <w:ilvl w:val="1"/>
          <w:numId w:val="9"/>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Ne </w:t>
      </w:r>
      <w:proofErr w:type="spellStart"/>
      <w:r w:rsidRPr="00907D70">
        <w:rPr>
          <w:rFonts w:ascii="Times New Roman" w:hAnsi="Times New Roman"/>
          <w:color w:val="000000"/>
          <w:lang w:eastAsia="lt-LT"/>
        </w:rPr>
        <w:t>nukleozido</w:t>
      </w:r>
      <w:proofErr w:type="spellEnd"/>
      <w:r w:rsidRPr="00907D70">
        <w:rPr>
          <w:rFonts w:ascii="Times New Roman" w:hAnsi="Times New Roman"/>
          <w:color w:val="000000"/>
          <w:lang w:eastAsia="lt-LT"/>
        </w:rPr>
        <w:t xml:space="preserve"> atvirkštinės </w:t>
      </w:r>
      <w:proofErr w:type="spellStart"/>
      <w:r w:rsidRPr="00907D70">
        <w:rPr>
          <w:rFonts w:ascii="Times New Roman" w:hAnsi="Times New Roman"/>
          <w:color w:val="000000"/>
          <w:lang w:eastAsia="lt-LT"/>
        </w:rPr>
        <w:t>transkriptazės</w:t>
      </w:r>
      <w:proofErr w:type="spellEnd"/>
      <w:r w:rsidRPr="00907D70">
        <w:rPr>
          <w:rFonts w:ascii="Times New Roman" w:hAnsi="Times New Roman"/>
          <w:color w:val="000000"/>
          <w:lang w:eastAsia="lt-LT"/>
        </w:rPr>
        <w:t xml:space="preserve"> inhibitorių (NNATI), pvz., </w:t>
      </w:r>
      <w:proofErr w:type="spellStart"/>
      <w:r w:rsidRPr="00907D70">
        <w:rPr>
          <w:rFonts w:ascii="Times New Roman" w:hAnsi="Times New Roman"/>
          <w:color w:val="000000"/>
          <w:lang w:eastAsia="lt-LT"/>
        </w:rPr>
        <w:t>efavirenzo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nevirapino</w:t>
      </w:r>
      <w:proofErr w:type="spellEnd"/>
      <w:r w:rsidRPr="00907D70">
        <w:rPr>
          <w:rFonts w:ascii="Times New Roman" w:hAnsi="Times New Roman"/>
          <w:color w:val="000000"/>
          <w:lang w:eastAsia="lt-LT"/>
        </w:rPr>
        <w:t>.</w:t>
      </w:r>
    </w:p>
    <w:p w:rsidR="00A51702" w:rsidRPr="00907D70" w:rsidRDefault="00A51702" w:rsidP="00A51702">
      <w:pPr>
        <w:numPr>
          <w:ilvl w:val="1"/>
          <w:numId w:val="9"/>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Geriamųjų kontraceptikų ar kontraceptinį pleistrą, vartojamą nėštumui išvengti (taip pat žr. skyrių toliau, pavadintą </w:t>
      </w:r>
      <w:r w:rsidRPr="00907D70">
        <w:rPr>
          <w:rFonts w:ascii="Times New Roman" w:hAnsi="Times New Roman"/>
          <w:b/>
          <w:color w:val="000000"/>
          <w:szCs w:val="24"/>
        </w:rPr>
        <w:t>„</w:t>
      </w:r>
      <w:r w:rsidRPr="00907D70">
        <w:rPr>
          <w:rFonts w:ascii="Times New Roman" w:hAnsi="Times New Roman"/>
          <w:b/>
          <w:bCs/>
          <w:color w:val="000000"/>
          <w:lang w:eastAsia="lt-LT"/>
        </w:rPr>
        <w:t>Kontraceptiniai preparatai“</w:t>
      </w:r>
      <w:r w:rsidRPr="00907D70">
        <w:rPr>
          <w:rFonts w:ascii="Times New Roman" w:hAnsi="Times New Roman"/>
          <w:color w:val="000000"/>
          <w:lang w:eastAsia="lt-LT"/>
        </w:rPr>
        <w:t>).</w:t>
      </w:r>
    </w:p>
    <w:p w:rsidR="00A51702" w:rsidRPr="00907D70" w:rsidRDefault="00A51702" w:rsidP="00A51702">
      <w:pPr>
        <w:numPr>
          <w:ilvl w:val="1"/>
          <w:numId w:val="10"/>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Proteazių inhibitorių (pvz.,  </w:t>
      </w:r>
      <w:proofErr w:type="spellStart"/>
      <w:r w:rsidRPr="00907D70">
        <w:rPr>
          <w:rFonts w:ascii="Times New Roman" w:hAnsi="Times New Roman"/>
          <w:color w:val="000000"/>
          <w:lang w:eastAsia="lt-LT"/>
        </w:rPr>
        <w:t>fosamprenaviro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indinaviro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ritonaviro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sakvinaviro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tipranaviro</w:t>
      </w:r>
      <w:proofErr w:type="spellEnd"/>
      <w:r w:rsidRPr="00907D70">
        <w:rPr>
          <w:rFonts w:ascii="Times New Roman" w:hAnsi="Times New Roman"/>
          <w:color w:val="000000"/>
          <w:lang w:eastAsia="lt-LT"/>
        </w:rPr>
        <w:t>).</w:t>
      </w:r>
    </w:p>
    <w:p w:rsidR="00A51702" w:rsidRPr="00907D70" w:rsidRDefault="00A51702" w:rsidP="00A51702">
      <w:pPr>
        <w:numPr>
          <w:ilvl w:val="1"/>
          <w:numId w:val="10"/>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Raminamųjų preparatų (pvz., injekcijomis vartojamo </w:t>
      </w:r>
      <w:proofErr w:type="spellStart"/>
      <w:r w:rsidRPr="00907D70">
        <w:rPr>
          <w:rFonts w:ascii="Times New Roman" w:hAnsi="Times New Roman"/>
          <w:color w:val="000000"/>
          <w:lang w:eastAsia="lt-LT"/>
        </w:rPr>
        <w:t>midazolamo</w:t>
      </w:r>
      <w:proofErr w:type="spellEnd"/>
      <w:r w:rsidRPr="00907D70">
        <w:rPr>
          <w:rFonts w:ascii="Times New Roman" w:hAnsi="Times New Roman"/>
          <w:color w:val="000000"/>
          <w:lang w:eastAsia="lt-LT"/>
        </w:rPr>
        <w:t>).</w:t>
      </w:r>
    </w:p>
    <w:p w:rsidR="00A51702" w:rsidRPr="00907D70" w:rsidRDefault="00A51702" w:rsidP="00A51702">
      <w:pPr>
        <w:numPr>
          <w:ilvl w:val="1"/>
          <w:numId w:val="10"/>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Steroidų (pvz., </w:t>
      </w:r>
      <w:proofErr w:type="spellStart"/>
      <w:r w:rsidRPr="00907D70">
        <w:rPr>
          <w:rFonts w:ascii="Times New Roman" w:hAnsi="Times New Roman"/>
          <w:color w:val="000000"/>
          <w:lang w:eastAsia="lt-LT"/>
        </w:rPr>
        <w:t>budezonido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deksametazono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flutikazono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propionato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etinilestradiolio</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triamcinolono</w:t>
      </w:r>
      <w:proofErr w:type="spellEnd"/>
      <w:r w:rsidRPr="00907D70">
        <w:rPr>
          <w:rFonts w:ascii="Times New Roman" w:hAnsi="Times New Roman"/>
          <w:color w:val="000000"/>
          <w:lang w:eastAsia="lt-LT"/>
        </w:rPr>
        <w:t>);</w:t>
      </w:r>
    </w:p>
    <w:p w:rsidR="00A51702" w:rsidRPr="00907D70" w:rsidRDefault="00A51702" w:rsidP="00A51702">
      <w:pPr>
        <w:numPr>
          <w:ilvl w:val="1"/>
          <w:numId w:val="10"/>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color w:val="000000"/>
          <w:lang w:eastAsia="lt-LT"/>
        </w:rPr>
        <w:t>Levotiroksino</w:t>
      </w:r>
      <w:proofErr w:type="spellEnd"/>
      <w:r w:rsidRPr="00907D70">
        <w:rPr>
          <w:rFonts w:ascii="Times New Roman" w:hAnsi="Times New Roman"/>
          <w:color w:val="000000"/>
          <w:lang w:eastAsia="lt-LT"/>
        </w:rPr>
        <w:t xml:space="preserve"> (vartojamo skydliaukės sutrikimams gydyti).</w:t>
      </w:r>
    </w:p>
    <w:p w:rsidR="00A51702" w:rsidRPr="00907D70" w:rsidRDefault="00A51702" w:rsidP="00A51702">
      <w:pPr>
        <w:autoSpaceDE w:val="0"/>
        <w:autoSpaceDN w:val="0"/>
        <w:adjustRightInd w:val="0"/>
        <w:spacing w:after="0" w:line="240" w:lineRule="auto"/>
        <w:rPr>
          <w:rFonts w:ascii="Times New Roman" w:hAnsi="Times New Roman"/>
          <w:b/>
          <w:bCs/>
          <w:color w:val="000000"/>
          <w:lang w:eastAsia="lt-LT"/>
        </w:rPr>
      </w:pPr>
    </w:p>
    <w:p w:rsidR="00A51702" w:rsidRPr="00907D70" w:rsidRDefault="00A51702" w:rsidP="00A51702">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b/>
          <w:bCs/>
          <w:color w:val="000000"/>
          <w:lang w:eastAsia="lt-LT"/>
        </w:rPr>
        <w:t>Perskaitykite vaistų sąrašą pirmesniame skyriuje „Nevartokite</w:t>
      </w:r>
      <w:r w:rsidRPr="00907D70">
        <w:rPr>
          <w:rFonts w:ascii="Times New Roman" w:eastAsia="Times New Roman" w:hAnsi="Times New Roman"/>
          <w:b/>
        </w:rPr>
        <w:t xml:space="preserve"> </w:t>
      </w:r>
      <w:proofErr w:type="spellStart"/>
      <w:r w:rsidRPr="00907D70">
        <w:rPr>
          <w:rFonts w:ascii="Times New Roman" w:eastAsia="Times New Roman" w:hAnsi="Times New Roman"/>
          <w:b/>
        </w:rPr>
        <w:t>Lopinavir</w:t>
      </w:r>
      <w:proofErr w:type="spellEnd"/>
      <w:r w:rsidRPr="00907D70">
        <w:rPr>
          <w:rFonts w:ascii="Times New Roman" w:eastAsia="Times New Roman" w:hAnsi="Times New Roman"/>
          <w:b/>
        </w:rPr>
        <w:t xml:space="preserve"> / </w:t>
      </w:r>
      <w:proofErr w:type="spellStart"/>
      <w:r w:rsidRPr="00907D70">
        <w:rPr>
          <w:rFonts w:ascii="Times New Roman" w:eastAsia="Times New Roman" w:hAnsi="Times New Roman"/>
          <w:b/>
        </w:rPr>
        <w:t>Ritonavir</w:t>
      </w:r>
      <w:proofErr w:type="spellEnd"/>
      <w:r w:rsidRPr="00907D70">
        <w:rPr>
          <w:rFonts w:ascii="Times New Roman" w:eastAsia="Times New Roman" w:hAnsi="Times New Roman"/>
          <w:b/>
        </w:rPr>
        <w:t xml:space="preserve"> </w:t>
      </w:r>
      <w:proofErr w:type="spellStart"/>
      <w:r w:rsidRPr="00907D70">
        <w:rPr>
          <w:rFonts w:ascii="Times New Roman" w:eastAsia="Times New Roman" w:hAnsi="Times New Roman"/>
          <w:b/>
        </w:rPr>
        <w:t>Accord</w:t>
      </w:r>
      <w:proofErr w:type="spellEnd"/>
      <w:r w:rsidRPr="00907D70">
        <w:rPr>
          <w:rFonts w:ascii="Times New Roman" w:eastAsia="Times New Roman" w:hAnsi="Times New Roman"/>
          <w:b/>
        </w:rPr>
        <w:t xml:space="preserve"> </w:t>
      </w:r>
      <w:r w:rsidRPr="00907D70">
        <w:rPr>
          <w:rFonts w:ascii="Times New Roman" w:hAnsi="Times New Roman"/>
          <w:b/>
          <w:bCs/>
          <w:color w:val="000000"/>
          <w:lang w:eastAsia="lt-LT"/>
        </w:rPr>
        <w:t xml:space="preserve">kartu su bet kuriuo iš šių vaistų“ </w:t>
      </w:r>
      <w:r w:rsidRPr="00907D70">
        <w:rPr>
          <w:rFonts w:ascii="Times New Roman" w:hAnsi="Times New Roman"/>
          <w:color w:val="000000"/>
          <w:lang w:eastAsia="lt-LT"/>
        </w:rPr>
        <w:t xml:space="preserve">tam, kad sužinotumėte, kurių vaistų negalima vartoti kartu su </w:t>
      </w:r>
      <w:proofErr w:type="spellStart"/>
      <w:r w:rsidRPr="00907D70">
        <w:rPr>
          <w:rFonts w:ascii="Times New Roman" w:hAnsi="Times New Roman"/>
          <w:color w:val="000000"/>
          <w:lang w:eastAsia="lt-LT"/>
        </w:rPr>
        <w:t>Lopinavir</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Ritonavir</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Accord</w:t>
      </w:r>
      <w:proofErr w:type="spellEnd"/>
      <w:r w:rsidRPr="00907D70">
        <w:rPr>
          <w:rFonts w:ascii="Times New Roman" w:hAnsi="Times New Roman"/>
          <w:color w:val="000000"/>
          <w:lang w:eastAsia="lt-LT"/>
        </w:rPr>
        <w:t xml:space="preserve">. </w:t>
      </w:r>
    </w:p>
    <w:p w:rsidR="00A51702" w:rsidRPr="00907D70" w:rsidRDefault="00A51702" w:rsidP="00A51702">
      <w:pPr>
        <w:autoSpaceDE w:val="0"/>
        <w:autoSpaceDN w:val="0"/>
        <w:adjustRightInd w:val="0"/>
        <w:spacing w:after="0" w:line="240" w:lineRule="auto"/>
        <w:rPr>
          <w:rFonts w:ascii="Times New Roman" w:hAnsi="Times New Roman"/>
          <w:color w:val="000000"/>
          <w:lang w:eastAsia="lt-LT"/>
        </w:rPr>
      </w:pPr>
    </w:p>
    <w:p w:rsidR="00A51702" w:rsidRPr="00907D70" w:rsidRDefault="00A51702" w:rsidP="00A51702">
      <w:pPr>
        <w:autoSpaceDE w:val="0"/>
        <w:autoSpaceDN w:val="0"/>
        <w:adjustRightInd w:val="0"/>
        <w:spacing w:after="0" w:line="240" w:lineRule="auto"/>
        <w:rPr>
          <w:rFonts w:ascii="Times New Roman" w:hAnsi="Times New Roman"/>
          <w:color w:val="000000"/>
          <w:lang w:eastAsia="lt-LT"/>
        </w:rPr>
      </w:pPr>
      <w:r w:rsidRPr="00907D70">
        <w:rPr>
          <w:rFonts w:ascii="Times New Roman" w:hAnsi="Times New Roman"/>
          <w:color w:val="000000"/>
          <w:lang w:eastAsia="lt-LT"/>
        </w:rPr>
        <w:t xml:space="preserve">Jeigu Jūs ar Jūsų vaikas vartojate, neseniai vartojote ar galėjote vartoti kitų vaistų, įskaitant įsigytus be recepto, arba dėl to nesate tikri pasakykite gydytojui arba vaistininkui. </w:t>
      </w:r>
    </w:p>
    <w:p w:rsidR="00A51702" w:rsidRPr="00907D70" w:rsidRDefault="00A51702" w:rsidP="00A51702">
      <w:pPr>
        <w:autoSpaceDE w:val="0"/>
        <w:autoSpaceDN w:val="0"/>
        <w:adjustRightInd w:val="0"/>
        <w:spacing w:after="0" w:line="240" w:lineRule="auto"/>
        <w:rPr>
          <w:rFonts w:ascii="Times New Roman" w:hAnsi="Times New Roman"/>
          <w:color w:val="000000"/>
          <w:lang w:eastAsia="lt-LT"/>
        </w:rPr>
      </w:pPr>
    </w:p>
    <w:p w:rsidR="00A51702" w:rsidRPr="00907D70" w:rsidRDefault="00A51702" w:rsidP="00A51702">
      <w:pPr>
        <w:autoSpaceDE w:val="0"/>
        <w:autoSpaceDN w:val="0"/>
        <w:adjustRightInd w:val="0"/>
        <w:spacing w:after="0" w:line="240" w:lineRule="auto"/>
        <w:rPr>
          <w:rFonts w:ascii="Times New Roman" w:hAnsi="Times New Roman"/>
          <w:b/>
          <w:bCs/>
          <w:color w:val="000000"/>
          <w:lang w:eastAsia="lt-LT"/>
        </w:rPr>
      </w:pPr>
      <w:r w:rsidRPr="00907D70">
        <w:rPr>
          <w:rFonts w:ascii="Times New Roman" w:hAnsi="Times New Roman"/>
          <w:b/>
          <w:bCs/>
          <w:color w:val="000000"/>
          <w:lang w:eastAsia="lt-LT"/>
        </w:rPr>
        <w:t>Vaistai erekcijos sutrikimams gydyti (</w:t>
      </w:r>
      <w:proofErr w:type="spellStart"/>
      <w:r w:rsidRPr="00907D70">
        <w:rPr>
          <w:rFonts w:ascii="Times New Roman" w:hAnsi="Times New Roman"/>
          <w:b/>
          <w:bCs/>
          <w:color w:val="000000"/>
          <w:lang w:eastAsia="lt-LT"/>
        </w:rPr>
        <w:t>avanafilis</w:t>
      </w:r>
      <w:proofErr w:type="spellEnd"/>
      <w:r w:rsidRPr="00907D70">
        <w:rPr>
          <w:rFonts w:ascii="Times New Roman" w:hAnsi="Times New Roman"/>
          <w:b/>
          <w:bCs/>
          <w:color w:val="000000"/>
          <w:lang w:eastAsia="lt-LT"/>
        </w:rPr>
        <w:t xml:space="preserve">, </w:t>
      </w:r>
      <w:proofErr w:type="spellStart"/>
      <w:r w:rsidRPr="00907D70">
        <w:rPr>
          <w:rFonts w:ascii="Times New Roman" w:hAnsi="Times New Roman"/>
          <w:b/>
          <w:bCs/>
          <w:color w:val="000000"/>
          <w:lang w:eastAsia="lt-LT"/>
        </w:rPr>
        <w:t>vardenafilis</w:t>
      </w:r>
      <w:proofErr w:type="spellEnd"/>
      <w:r w:rsidRPr="00907D70">
        <w:rPr>
          <w:rFonts w:ascii="Times New Roman" w:hAnsi="Times New Roman"/>
          <w:b/>
          <w:bCs/>
          <w:color w:val="000000"/>
          <w:lang w:eastAsia="lt-LT"/>
        </w:rPr>
        <w:t xml:space="preserve">, </w:t>
      </w:r>
      <w:proofErr w:type="spellStart"/>
      <w:r w:rsidRPr="00907D70">
        <w:rPr>
          <w:rFonts w:ascii="Times New Roman" w:hAnsi="Times New Roman"/>
          <w:b/>
          <w:bCs/>
          <w:color w:val="000000"/>
          <w:lang w:eastAsia="lt-LT"/>
        </w:rPr>
        <w:t>sildenafilis</w:t>
      </w:r>
      <w:proofErr w:type="spellEnd"/>
      <w:r w:rsidRPr="00907D70">
        <w:rPr>
          <w:rFonts w:ascii="Times New Roman" w:hAnsi="Times New Roman"/>
          <w:b/>
          <w:bCs/>
          <w:color w:val="000000"/>
          <w:lang w:eastAsia="lt-LT"/>
        </w:rPr>
        <w:t xml:space="preserve">, </w:t>
      </w:r>
      <w:proofErr w:type="spellStart"/>
      <w:r w:rsidRPr="00907D70">
        <w:rPr>
          <w:rFonts w:ascii="Times New Roman" w:hAnsi="Times New Roman"/>
          <w:b/>
          <w:bCs/>
          <w:color w:val="000000"/>
          <w:lang w:eastAsia="lt-LT"/>
        </w:rPr>
        <w:t>tadalafilis</w:t>
      </w:r>
      <w:proofErr w:type="spellEnd"/>
      <w:r w:rsidRPr="00907D70">
        <w:rPr>
          <w:rFonts w:ascii="Times New Roman" w:hAnsi="Times New Roman"/>
          <w:b/>
          <w:bCs/>
          <w:color w:val="000000"/>
          <w:lang w:eastAsia="lt-LT"/>
        </w:rPr>
        <w:t>)</w:t>
      </w:r>
    </w:p>
    <w:p w:rsidR="00A51702" w:rsidRPr="00907D70" w:rsidRDefault="00A51702" w:rsidP="00A51702">
      <w:pPr>
        <w:autoSpaceDE w:val="0"/>
        <w:autoSpaceDN w:val="0"/>
        <w:adjustRightInd w:val="0"/>
        <w:spacing w:after="0" w:line="240" w:lineRule="auto"/>
        <w:rPr>
          <w:rFonts w:ascii="Times New Roman" w:hAnsi="Times New Roman"/>
          <w:b/>
          <w:bCs/>
          <w:color w:val="000000"/>
          <w:lang w:eastAsia="lt-LT"/>
        </w:rPr>
      </w:pPr>
    </w:p>
    <w:p w:rsidR="00A51702" w:rsidRPr="00907D70" w:rsidRDefault="00A51702" w:rsidP="00A51702">
      <w:pPr>
        <w:numPr>
          <w:ilvl w:val="1"/>
          <w:numId w:val="11"/>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b/>
          <w:bCs/>
          <w:color w:val="000000"/>
          <w:lang w:eastAsia="lt-LT"/>
        </w:rPr>
        <w:t xml:space="preserve">Nevartokite </w:t>
      </w:r>
      <w:proofErr w:type="spellStart"/>
      <w:r w:rsidRPr="00907D70">
        <w:rPr>
          <w:rFonts w:ascii="Times New Roman" w:eastAsia="Times New Roman" w:hAnsi="Times New Roman"/>
          <w:b/>
        </w:rPr>
        <w:t>Lopinavir</w:t>
      </w:r>
      <w:proofErr w:type="spellEnd"/>
      <w:r w:rsidRPr="00907D70">
        <w:rPr>
          <w:rFonts w:ascii="Times New Roman" w:eastAsia="Times New Roman" w:hAnsi="Times New Roman"/>
          <w:b/>
        </w:rPr>
        <w:t xml:space="preserve"> / </w:t>
      </w:r>
      <w:proofErr w:type="spellStart"/>
      <w:r w:rsidRPr="00907D70">
        <w:rPr>
          <w:rFonts w:ascii="Times New Roman" w:eastAsia="Times New Roman" w:hAnsi="Times New Roman"/>
          <w:b/>
        </w:rPr>
        <w:t>Ritonavir</w:t>
      </w:r>
      <w:proofErr w:type="spellEnd"/>
      <w:r w:rsidRPr="00907D70">
        <w:rPr>
          <w:rFonts w:ascii="Times New Roman" w:eastAsia="Times New Roman" w:hAnsi="Times New Roman"/>
          <w:b/>
        </w:rPr>
        <w:t xml:space="preserve"> </w:t>
      </w:r>
      <w:proofErr w:type="spellStart"/>
      <w:r w:rsidRPr="00907D70">
        <w:rPr>
          <w:rFonts w:ascii="Times New Roman" w:eastAsia="Times New Roman" w:hAnsi="Times New Roman"/>
          <w:b/>
        </w:rPr>
        <w:t>Accord</w:t>
      </w:r>
      <w:proofErr w:type="spellEnd"/>
      <w:r w:rsidRPr="00907D70">
        <w:rPr>
          <w:rFonts w:ascii="Times New Roman" w:hAnsi="Times New Roman"/>
          <w:b/>
          <w:bCs/>
          <w:color w:val="000000"/>
          <w:lang w:eastAsia="lt-LT"/>
        </w:rPr>
        <w:t xml:space="preserve">, </w:t>
      </w:r>
      <w:r w:rsidRPr="00907D70">
        <w:rPr>
          <w:rFonts w:ascii="Times New Roman" w:hAnsi="Times New Roman"/>
          <w:color w:val="000000"/>
          <w:lang w:eastAsia="lt-LT"/>
        </w:rPr>
        <w:t xml:space="preserve">jei šiuo metu vartojate </w:t>
      </w:r>
      <w:proofErr w:type="spellStart"/>
      <w:r w:rsidRPr="00907D70">
        <w:rPr>
          <w:rFonts w:ascii="Times New Roman" w:hAnsi="Times New Roman"/>
          <w:color w:val="000000"/>
          <w:lang w:eastAsia="lt-LT"/>
        </w:rPr>
        <w:t>avanafilio</w:t>
      </w:r>
      <w:proofErr w:type="spellEnd"/>
      <w:r w:rsidRPr="00907D70">
        <w:rPr>
          <w:rFonts w:ascii="Times New Roman" w:hAnsi="Times New Roman"/>
          <w:color w:val="000000"/>
          <w:lang w:eastAsia="lt-LT"/>
        </w:rPr>
        <w:t xml:space="preserve"> ar </w:t>
      </w:r>
      <w:proofErr w:type="spellStart"/>
      <w:r w:rsidRPr="00907D70">
        <w:rPr>
          <w:rFonts w:ascii="Times New Roman" w:hAnsi="Times New Roman"/>
          <w:color w:val="000000"/>
          <w:lang w:eastAsia="lt-LT"/>
        </w:rPr>
        <w:t>vardenafilio</w:t>
      </w:r>
      <w:proofErr w:type="spellEnd"/>
      <w:r w:rsidRPr="00907D70">
        <w:rPr>
          <w:rFonts w:ascii="Times New Roman" w:hAnsi="Times New Roman"/>
          <w:color w:val="000000"/>
          <w:lang w:eastAsia="lt-LT"/>
        </w:rPr>
        <w:t xml:space="preserve">. </w:t>
      </w:r>
    </w:p>
    <w:p w:rsidR="00A51702" w:rsidRPr="00907D70" w:rsidRDefault="00A51702" w:rsidP="00A51702">
      <w:pPr>
        <w:numPr>
          <w:ilvl w:val="1"/>
          <w:numId w:val="11"/>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eastAsia="Times New Roman" w:hAnsi="Times New Roman"/>
        </w:rPr>
        <w:t>Lopinavir</w:t>
      </w:r>
      <w:proofErr w:type="spellEnd"/>
      <w:r w:rsidRPr="00907D70">
        <w:rPr>
          <w:rFonts w:ascii="Times New Roman" w:eastAsia="Times New Roman" w:hAnsi="Times New Roman"/>
        </w:rPr>
        <w:t xml:space="preserve"> / </w:t>
      </w:r>
      <w:proofErr w:type="spellStart"/>
      <w:r w:rsidRPr="00907D70">
        <w:rPr>
          <w:rFonts w:ascii="Times New Roman" w:eastAsia="Times New Roman" w:hAnsi="Times New Roman"/>
        </w:rPr>
        <w:t>Ritonavir</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Accord</w:t>
      </w:r>
      <w:proofErr w:type="spellEnd"/>
      <w:r w:rsidRPr="00907D70">
        <w:rPr>
          <w:rFonts w:ascii="Times New Roman" w:eastAsia="Times New Roman" w:hAnsi="Times New Roman"/>
        </w:rPr>
        <w:t xml:space="preserve"> </w:t>
      </w:r>
      <w:r w:rsidRPr="00907D70">
        <w:rPr>
          <w:rFonts w:ascii="Times New Roman" w:hAnsi="Times New Roman"/>
          <w:color w:val="000000"/>
          <w:lang w:eastAsia="lt-LT"/>
        </w:rPr>
        <w:t xml:space="preserve">ir </w:t>
      </w:r>
      <w:proofErr w:type="spellStart"/>
      <w:r w:rsidRPr="00907D70">
        <w:rPr>
          <w:rFonts w:ascii="Times New Roman" w:hAnsi="Times New Roman"/>
          <w:color w:val="000000"/>
          <w:lang w:eastAsia="lt-LT"/>
        </w:rPr>
        <w:t>sildenafilio</w:t>
      </w:r>
      <w:proofErr w:type="spellEnd"/>
      <w:r w:rsidRPr="00907D70">
        <w:rPr>
          <w:rFonts w:ascii="Times New Roman" w:hAnsi="Times New Roman"/>
          <w:color w:val="000000"/>
          <w:lang w:eastAsia="lt-LT"/>
        </w:rPr>
        <w:t xml:space="preserve">, jeigu juo gydoma </w:t>
      </w:r>
      <w:proofErr w:type="spellStart"/>
      <w:r w:rsidRPr="00907D70">
        <w:rPr>
          <w:rFonts w:ascii="Times New Roman" w:hAnsi="Times New Roman"/>
          <w:color w:val="000000"/>
          <w:lang w:eastAsia="lt-LT"/>
        </w:rPr>
        <w:t>plautinė</w:t>
      </w:r>
      <w:proofErr w:type="spellEnd"/>
      <w:r w:rsidRPr="00907D70">
        <w:rPr>
          <w:rFonts w:ascii="Times New Roman" w:hAnsi="Times New Roman"/>
          <w:color w:val="000000"/>
          <w:lang w:eastAsia="lt-LT"/>
        </w:rPr>
        <w:t xml:space="preserve"> hipertenzija (aukštas kraujospūdis plaučių arterijoje) (žr. pirmesnį skyrių „</w:t>
      </w:r>
      <w:proofErr w:type="spellStart"/>
      <w:r w:rsidRPr="00907D70">
        <w:rPr>
          <w:rFonts w:ascii="Times New Roman" w:hAnsi="Times New Roman"/>
          <w:b/>
          <w:color w:val="000000"/>
          <w:lang w:eastAsia="lt-LT"/>
        </w:rPr>
        <w:t>Lopinavir</w:t>
      </w:r>
      <w:proofErr w:type="spellEnd"/>
      <w:r w:rsidRPr="00907D70">
        <w:rPr>
          <w:rFonts w:ascii="Times New Roman" w:hAnsi="Times New Roman"/>
          <w:b/>
          <w:color w:val="000000"/>
          <w:lang w:eastAsia="lt-LT"/>
        </w:rPr>
        <w:t xml:space="preserve"> / </w:t>
      </w:r>
      <w:proofErr w:type="spellStart"/>
      <w:r w:rsidRPr="00907D70">
        <w:rPr>
          <w:rFonts w:ascii="Times New Roman" w:hAnsi="Times New Roman"/>
          <w:b/>
          <w:color w:val="000000"/>
          <w:lang w:eastAsia="lt-LT"/>
        </w:rPr>
        <w:t>Ritonavir</w:t>
      </w:r>
      <w:proofErr w:type="spellEnd"/>
      <w:r w:rsidRPr="00907D70">
        <w:rPr>
          <w:rFonts w:ascii="Times New Roman" w:hAnsi="Times New Roman"/>
          <w:b/>
          <w:color w:val="000000"/>
          <w:lang w:eastAsia="lt-LT"/>
        </w:rPr>
        <w:t xml:space="preserve"> </w:t>
      </w:r>
      <w:proofErr w:type="spellStart"/>
      <w:r w:rsidRPr="00907D70">
        <w:rPr>
          <w:rFonts w:ascii="Times New Roman" w:hAnsi="Times New Roman"/>
          <w:b/>
          <w:color w:val="000000"/>
          <w:lang w:eastAsia="lt-LT"/>
        </w:rPr>
        <w:t>Accord</w:t>
      </w:r>
      <w:proofErr w:type="spellEnd"/>
      <w:r w:rsidRPr="00907D70">
        <w:rPr>
          <w:rFonts w:ascii="Times New Roman" w:hAnsi="Times New Roman"/>
          <w:b/>
          <w:color w:val="000000"/>
          <w:lang w:eastAsia="lt-LT"/>
        </w:rPr>
        <w:t xml:space="preserve"> vartoti negalima</w:t>
      </w:r>
      <w:r w:rsidRPr="00907D70">
        <w:rPr>
          <w:rFonts w:ascii="Times New Roman" w:hAnsi="Times New Roman"/>
          <w:color w:val="000000"/>
          <w:lang w:eastAsia="lt-LT"/>
        </w:rPr>
        <w:t xml:space="preserve">“), kartu vartoti draudžiama. </w:t>
      </w:r>
    </w:p>
    <w:p w:rsidR="00A51702" w:rsidRPr="00907D70" w:rsidRDefault="00A51702" w:rsidP="00A51702">
      <w:pPr>
        <w:numPr>
          <w:ilvl w:val="1"/>
          <w:numId w:val="11"/>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Jei vartojate </w:t>
      </w:r>
      <w:proofErr w:type="spellStart"/>
      <w:r w:rsidRPr="00907D70">
        <w:rPr>
          <w:rFonts w:ascii="Times New Roman" w:hAnsi="Times New Roman"/>
          <w:color w:val="000000"/>
          <w:lang w:eastAsia="lt-LT"/>
        </w:rPr>
        <w:t>sildenafilio</w:t>
      </w:r>
      <w:proofErr w:type="spellEnd"/>
      <w:r w:rsidRPr="00907D70">
        <w:rPr>
          <w:rFonts w:ascii="Times New Roman" w:hAnsi="Times New Roman"/>
          <w:color w:val="000000"/>
          <w:lang w:eastAsia="lt-LT"/>
        </w:rPr>
        <w:t xml:space="preserve"> ar </w:t>
      </w:r>
      <w:proofErr w:type="spellStart"/>
      <w:r w:rsidRPr="00907D70">
        <w:rPr>
          <w:rFonts w:ascii="Times New Roman" w:hAnsi="Times New Roman"/>
          <w:color w:val="000000"/>
          <w:lang w:eastAsia="lt-LT"/>
        </w:rPr>
        <w:t>tadalafilio</w:t>
      </w:r>
      <w:proofErr w:type="spellEnd"/>
      <w:r w:rsidRPr="00907D70">
        <w:rPr>
          <w:rFonts w:ascii="Times New Roman" w:hAnsi="Times New Roman"/>
          <w:color w:val="000000"/>
          <w:lang w:eastAsia="lt-LT"/>
        </w:rPr>
        <w:t xml:space="preserve"> kartu su </w:t>
      </w:r>
      <w:proofErr w:type="spellStart"/>
      <w:r w:rsidRPr="00907D70">
        <w:rPr>
          <w:rFonts w:ascii="Times New Roman" w:hAnsi="Times New Roman"/>
          <w:color w:val="000000"/>
          <w:lang w:eastAsia="lt-LT"/>
        </w:rPr>
        <w:t>Lopinavir</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Ritonavir</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Accord</w:t>
      </w:r>
      <w:proofErr w:type="spellEnd"/>
      <w:r w:rsidRPr="00907D70">
        <w:rPr>
          <w:rFonts w:ascii="Times New Roman" w:hAnsi="Times New Roman"/>
          <w:color w:val="000000"/>
          <w:lang w:eastAsia="lt-LT"/>
        </w:rPr>
        <w:t xml:space="preserve">, Jums gali būti didesnė šalutinio poveikio, tokio, kaip žemas kraujospūdis, nualpimas, regos pokyčiai ir varpos erekcija, trunkanti daugiau nei 4 valandas, rizika. Jeigu erekcija trunka daugiau nei 4 valandas, turite </w:t>
      </w:r>
      <w:r w:rsidRPr="00907D70">
        <w:rPr>
          <w:rFonts w:ascii="Times New Roman" w:hAnsi="Times New Roman"/>
          <w:b/>
          <w:bCs/>
          <w:color w:val="000000"/>
          <w:lang w:eastAsia="lt-LT"/>
        </w:rPr>
        <w:t xml:space="preserve">nedelsiant </w:t>
      </w:r>
      <w:r w:rsidRPr="00907D70">
        <w:rPr>
          <w:rFonts w:ascii="Times New Roman" w:hAnsi="Times New Roman"/>
          <w:color w:val="000000"/>
          <w:lang w:eastAsia="lt-LT"/>
        </w:rPr>
        <w:t xml:space="preserve">kreiptis medicininės pagalbos, kad išvengtumėte negrįžtamo varpos pakenkimo. Gydytojas Jums gali paaiškinti šiuos simptomus. </w:t>
      </w:r>
    </w:p>
    <w:p w:rsidR="00A51702" w:rsidRPr="00907D70" w:rsidRDefault="00A51702" w:rsidP="00A51702">
      <w:pPr>
        <w:autoSpaceDE w:val="0"/>
        <w:autoSpaceDN w:val="0"/>
        <w:adjustRightInd w:val="0"/>
        <w:spacing w:after="0" w:line="240" w:lineRule="auto"/>
        <w:rPr>
          <w:rFonts w:ascii="Times New Roman" w:hAnsi="Times New Roman"/>
          <w:color w:val="000000"/>
          <w:lang w:eastAsia="lt-LT"/>
        </w:rPr>
      </w:pPr>
    </w:p>
    <w:p w:rsidR="00A51702" w:rsidRPr="00907D70" w:rsidRDefault="00A51702" w:rsidP="00A51702">
      <w:pPr>
        <w:autoSpaceDE w:val="0"/>
        <w:autoSpaceDN w:val="0"/>
        <w:adjustRightInd w:val="0"/>
        <w:spacing w:after="0" w:line="240" w:lineRule="auto"/>
        <w:rPr>
          <w:rFonts w:ascii="Times New Roman" w:hAnsi="Times New Roman"/>
          <w:b/>
          <w:bCs/>
          <w:color w:val="000000"/>
          <w:lang w:eastAsia="lt-LT"/>
        </w:rPr>
      </w:pPr>
      <w:r w:rsidRPr="00907D70">
        <w:rPr>
          <w:rFonts w:ascii="Times New Roman" w:hAnsi="Times New Roman"/>
          <w:b/>
          <w:bCs/>
          <w:color w:val="000000"/>
          <w:lang w:eastAsia="lt-LT"/>
        </w:rPr>
        <w:t>Kontraceptiniai preparatai</w:t>
      </w:r>
    </w:p>
    <w:p w:rsidR="00A51702" w:rsidRPr="00907D70" w:rsidRDefault="00A51702" w:rsidP="00A51702">
      <w:pPr>
        <w:autoSpaceDE w:val="0"/>
        <w:autoSpaceDN w:val="0"/>
        <w:adjustRightInd w:val="0"/>
        <w:spacing w:after="0" w:line="240" w:lineRule="auto"/>
        <w:rPr>
          <w:rFonts w:ascii="Times New Roman" w:hAnsi="Times New Roman"/>
          <w:b/>
          <w:bCs/>
          <w:color w:val="000000"/>
          <w:lang w:eastAsia="lt-LT"/>
        </w:rPr>
      </w:pPr>
    </w:p>
    <w:p w:rsidR="00A51702" w:rsidRPr="00907D70" w:rsidRDefault="00A51702" w:rsidP="00A51702">
      <w:pPr>
        <w:numPr>
          <w:ilvl w:val="0"/>
          <w:numId w:val="12"/>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lastRenderedPageBreak/>
        <w:t xml:space="preserve">Jei vartojate geriamųjų kontraceptikų ar naudojate kontraceptinį pleistrą, Jums reikės papildomų ar kitokių kontracepcijos priemonių (pvz., prezervatyvo), nes </w:t>
      </w:r>
      <w:proofErr w:type="spellStart"/>
      <w:r w:rsidRPr="00907D70">
        <w:rPr>
          <w:rFonts w:ascii="Times New Roman" w:hAnsi="Times New Roman"/>
          <w:color w:val="000000"/>
          <w:lang w:eastAsia="lt-LT"/>
        </w:rPr>
        <w:t>Lopinavir</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Ritonavir</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Accord</w:t>
      </w:r>
      <w:proofErr w:type="spellEnd"/>
      <w:r w:rsidRPr="00907D70">
        <w:rPr>
          <w:rFonts w:ascii="Times New Roman" w:hAnsi="Times New Roman"/>
          <w:color w:val="000000"/>
          <w:lang w:eastAsia="lt-LT"/>
        </w:rPr>
        <w:t xml:space="preserve"> gali sumažinti geriamųjų kontraceptikų ir kontraceptinių pleistrų veiksmingumą. </w:t>
      </w:r>
    </w:p>
    <w:p w:rsidR="00A51702" w:rsidRPr="00907D70" w:rsidRDefault="00A51702" w:rsidP="00A51702">
      <w:pPr>
        <w:numPr>
          <w:ilvl w:val="0"/>
          <w:numId w:val="12"/>
        </w:numPr>
        <w:autoSpaceDE w:val="0"/>
        <w:autoSpaceDN w:val="0"/>
        <w:adjustRightInd w:val="0"/>
        <w:spacing w:after="0" w:line="240" w:lineRule="auto"/>
        <w:ind w:left="567" w:hanging="567"/>
        <w:rPr>
          <w:rFonts w:ascii="Times New Roman" w:hAnsi="Times New Roman"/>
          <w:color w:val="000000"/>
          <w:lang w:eastAsia="lt-LT"/>
        </w:rPr>
      </w:pPr>
      <w:proofErr w:type="spellStart"/>
      <w:r w:rsidRPr="00907D70">
        <w:rPr>
          <w:rFonts w:ascii="Times New Roman" w:hAnsi="Times New Roman"/>
          <w:color w:val="000000"/>
          <w:lang w:eastAsia="lt-LT"/>
        </w:rPr>
        <w:t>Lopinavir</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Ritonavir</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Accord</w:t>
      </w:r>
      <w:proofErr w:type="spellEnd"/>
      <w:r w:rsidRPr="00907D70">
        <w:rPr>
          <w:rFonts w:ascii="Times New Roman" w:hAnsi="Times New Roman"/>
          <w:color w:val="000000"/>
          <w:lang w:eastAsia="lt-LT"/>
        </w:rPr>
        <w:t xml:space="preserve"> nesumažina ŽIV perdavimo kitiems rizikos. Reikia vartoti atitinkamas apsaugos priemones (pvz., naudoti prezervatyvą), kad liga nebūtų perduota lytinio kontakto metu.</w:t>
      </w:r>
    </w:p>
    <w:p w:rsidR="00A51702" w:rsidRPr="00907D70" w:rsidRDefault="00A51702" w:rsidP="00A51702">
      <w:pPr>
        <w:tabs>
          <w:tab w:val="left" w:pos="567"/>
        </w:tabs>
        <w:spacing w:after="0" w:line="240" w:lineRule="auto"/>
        <w:rPr>
          <w:rFonts w:ascii="Times New Roman" w:eastAsia="Times New Roman" w:hAnsi="Times New Roman"/>
          <w:b/>
        </w:rPr>
      </w:pPr>
    </w:p>
    <w:p w:rsidR="00A51702" w:rsidRPr="00907D70" w:rsidRDefault="00A51702" w:rsidP="00A51702">
      <w:pPr>
        <w:autoSpaceDE w:val="0"/>
        <w:autoSpaceDN w:val="0"/>
        <w:adjustRightInd w:val="0"/>
        <w:spacing w:after="0" w:line="240" w:lineRule="auto"/>
        <w:rPr>
          <w:rFonts w:ascii="Times New Roman" w:hAnsi="Times New Roman"/>
          <w:b/>
          <w:bCs/>
          <w:color w:val="000000"/>
          <w:lang w:eastAsia="lt-LT"/>
        </w:rPr>
      </w:pPr>
      <w:r w:rsidRPr="00907D70">
        <w:rPr>
          <w:rFonts w:ascii="Times New Roman" w:hAnsi="Times New Roman"/>
          <w:b/>
          <w:bCs/>
          <w:color w:val="000000"/>
          <w:lang w:eastAsia="lt-LT"/>
        </w:rPr>
        <w:t>Nėštumo ir žindymo laikotarpis</w:t>
      </w:r>
    </w:p>
    <w:p w:rsidR="00A51702" w:rsidRPr="00907D70" w:rsidRDefault="00A51702" w:rsidP="00A51702">
      <w:pPr>
        <w:autoSpaceDE w:val="0"/>
        <w:autoSpaceDN w:val="0"/>
        <w:adjustRightInd w:val="0"/>
        <w:spacing w:after="0" w:line="240" w:lineRule="auto"/>
        <w:rPr>
          <w:rFonts w:ascii="Times New Roman" w:hAnsi="Times New Roman"/>
          <w:color w:val="000000"/>
          <w:lang w:eastAsia="lt-LT"/>
        </w:rPr>
      </w:pPr>
    </w:p>
    <w:p w:rsidR="00A51702" w:rsidRPr="00907D70" w:rsidRDefault="00A51702" w:rsidP="00A51702">
      <w:pPr>
        <w:numPr>
          <w:ilvl w:val="0"/>
          <w:numId w:val="13"/>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b/>
          <w:bCs/>
          <w:color w:val="000000"/>
          <w:lang w:eastAsia="lt-LT"/>
        </w:rPr>
        <w:t>Nedelsdama</w:t>
      </w:r>
      <w:r w:rsidRPr="00907D70">
        <w:rPr>
          <w:rFonts w:ascii="Times New Roman" w:hAnsi="Times New Roman"/>
          <w:bCs/>
          <w:color w:val="000000"/>
          <w:lang w:eastAsia="lt-LT"/>
        </w:rPr>
        <w:t xml:space="preserve"> </w:t>
      </w:r>
      <w:r w:rsidRPr="00907D70">
        <w:rPr>
          <w:rFonts w:ascii="Times New Roman" w:hAnsi="Times New Roman"/>
          <w:color w:val="000000"/>
          <w:lang w:eastAsia="lt-LT"/>
        </w:rPr>
        <w:t>pasakykite gydytojui, jei planuojate susilaukti kūdikio, esate nėščia, manote, jog pastojote, taip pat, jei žindote kūdikį.</w:t>
      </w:r>
    </w:p>
    <w:p w:rsidR="00A51702" w:rsidRPr="00907D70" w:rsidRDefault="00A51702" w:rsidP="00A51702">
      <w:pPr>
        <w:numPr>
          <w:ilvl w:val="0"/>
          <w:numId w:val="13"/>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 xml:space="preserve">Žindyvėms negalima vartoti </w:t>
      </w:r>
      <w:proofErr w:type="spellStart"/>
      <w:r w:rsidRPr="00907D70">
        <w:rPr>
          <w:rFonts w:ascii="Times New Roman" w:hAnsi="Times New Roman"/>
          <w:color w:val="000000"/>
          <w:lang w:eastAsia="lt-LT"/>
        </w:rPr>
        <w:t>Lopinavir</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Ritonavir</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Accord</w:t>
      </w:r>
      <w:proofErr w:type="spellEnd"/>
      <w:r w:rsidRPr="00907D70">
        <w:rPr>
          <w:rFonts w:ascii="Times New Roman" w:hAnsi="Times New Roman"/>
          <w:color w:val="000000"/>
          <w:lang w:eastAsia="lt-LT"/>
        </w:rPr>
        <w:t>, nebent būtų konkrečiai nurodyta gydytojo.</w:t>
      </w:r>
    </w:p>
    <w:p w:rsidR="00A51702" w:rsidRPr="00907D70" w:rsidRDefault="00A51702" w:rsidP="00A51702">
      <w:pPr>
        <w:numPr>
          <w:ilvl w:val="0"/>
          <w:numId w:val="13"/>
        </w:numPr>
        <w:autoSpaceDE w:val="0"/>
        <w:autoSpaceDN w:val="0"/>
        <w:adjustRightInd w:val="0"/>
        <w:spacing w:after="0" w:line="240" w:lineRule="auto"/>
        <w:ind w:left="567" w:hanging="567"/>
        <w:rPr>
          <w:rFonts w:ascii="Times New Roman" w:hAnsi="Times New Roman"/>
          <w:color w:val="000000"/>
          <w:lang w:eastAsia="lt-LT"/>
        </w:rPr>
      </w:pPr>
      <w:r w:rsidRPr="00907D70">
        <w:rPr>
          <w:rFonts w:ascii="Times New Roman" w:hAnsi="Times New Roman"/>
          <w:color w:val="000000"/>
          <w:lang w:eastAsia="lt-LT"/>
        </w:rPr>
        <w:t>ŽIV infekuotoms motinoms nerekomenduojama žindyti savo kūdikio, nes yra galimybė jį su pienu užkrėsti ŽIV.</w:t>
      </w:r>
    </w:p>
    <w:p w:rsidR="00A51702" w:rsidRPr="00907D70" w:rsidRDefault="00A51702" w:rsidP="00A51702">
      <w:pPr>
        <w:autoSpaceDE w:val="0"/>
        <w:autoSpaceDN w:val="0"/>
        <w:adjustRightInd w:val="0"/>
        <w:spacing w:after="0" w:line="240" w:lineRule="auto"/>
        <w:rPr>
          <w:rFonts w:ascii="Times New Roman" w:hAnsi="Times New Roman"/>
          <w:color w:val="000000"/>
          <w:lang w:eastAsia="lt-LT"/>
        </w:rPr>
      </w:pPr>
    </w:p>
    <w:p w:rsidR="00A51702" w:rsidRPr="00907D70" w:rsidRDefault="00A51702" w:rsidP="00A51702">
      <w:pPr>
        <w:autoSpaceDE w:val="0"/>
        <w:autoSpaceDN w:val="0"/>
        <w:adjustRightInd w:val="0"/>
        <w:spacing w:after="0" w:line="240" w:lineRule="auto"/>
        <w:rPr>
          <w:rFonts w:ascii="Times New Roman" w:hAnsi="Times New Roman"/>
          <w:b/>
          <w:bCs/>
          <w:color w:val="000000"/>
          <w:lang w:eastAsia="lt-LT"/>
        </w:rPr>
      </w:pPr>
      <w:r w:rsidRPr="00907D70">
        <w:rPr>
          <w:rFonts w:ascii="Times New Roman" w:hAnsi="Times New Roman"/>
          <w:b/>
          <w:bCs/>
          <w:color w:val="000000"/>
          <w:lang w:eastAsia="lt-LT"/>
        </w:rPr>
        <w:t>Vairavimas ir mechanizmų valdymas</w:t>
      </w:r>
    </w:p>
    <w:p w:rsidR="00A51702" w:rsidRPr="00907D70" w:rsidRDefault="00A51702" w:rsidP="00A51702">
      <w:pPr>
        <w:autoSpaceDE w:val="0"/>
        <w:autoSpaceDN w:val="0"/>
        <w:adjustRightInd w:val="0"/>
        <w:spacing w:after="0" w:line="240" w:lineRule="auto"/>
        <w:rPr>
          <w:rFonts w:ascii="Times New Roman" w:hAnsi="Times New Roman"/>
          <w:color w:val="000000"/>
          <w:lang w:eastAsia="lt-LT"/>
        </w:rPr>
      </w:pPr>
    </w:p>
    <w:p w:rsidR="00A51702" w:rsidRPr="00907D70" w:rsidRDefault="00A51702" w:rsidP="00A51702">
      <w:pPr>
        <w:autoSpaceDE w:val="0"/>
        <w:autoSpaceDN w:val="0"/>
        <w:adjustRightInd w:val="0"/>
        <w:spacing w:after="0" w:line="240" w:lineRule="auto"/>
        <w:rPr>
          <w:rFonts w:ascii="Times New Roman" w:hAnsi="Times New Roman"/>
          <w:color w:val="000000"/>
          <w:lang w:eastAsia="lt-LT"/>
        </w:rPr>
      </w:pPr>
      <w:proofErr w:type="spellStart"/>
      <w:r w:rsidRPr="00907D70">
        <w:rPr>
          <w:rFonts w:ascii="Times New Roman" w:hAnsi="Times New Roman"/>
          <w:color w:val="000000"/>
          <w:lang w:eastAsia="lt-LT"/>
        </w:rPr>
        <w:t>Lopinavir</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Ritonavir</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Accord</w:t>
      </w:r>
      <w:proofErr w:type="spellEnd"/>
      <w:r w:rsidRPr="00907D70">
        <w:rPr>
          <w:rFonts w:ascii="Times New Roman" w:hAnsi="Times New Roman"/>
          <w:color w:val="000000"/>
          <w:lang w:eastAsia="lt-LT"/>
        </w:rPr>
        <w:t xml:space="preserve"> galimas poveikis gebėjimui vairuoti automobilį ar valdyti mechanizmus specialiai netirtas. Nevairuokite automobilio ir nevaldykite mechanizmų, jei pasireiškė bet koks šalutinis poveikis (pvz., pykinimas), kuris gali paveikti Jūsų gebėjimą tai daryti saugiai. Vietoj to, kreipkitės į gydytoją. </w:t>
      </w:r>
    </w:p>
    <w:p w:rsidR="00A51702" w:rsidRPr="00907D70" w:rsidRDefault="00A51702" w:rsidP="00A51702">
      <w:pPr>
        <w:autoSpaceDE w:val="0"/>
        <w:autoSpaceDN w:val="0"/>
        <w:adjustRightInd w:val="0"/>
        <w:spacing w:after="0" w:line="240" w:lineRule="auto"/>
        <w:rPr>
          <w:rFonts w:ascii="Times New Roman" w:hAnsi="Times New Roman"/>
          <w:b/>
          <w:bCs/>
          <w:color w:val="000000"/>
          <w:lang w:eastAsia="lt-LT"/>
        </w:rPr>
      </w:pP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keepNext/>
        <w:keepLines/>
        <w:spacing w:after="0" w:line="240" w:lineRule="auto"/>
        <w:ind w:left="540" w:hanging="540"/>
        <w:rPr>
          <w:rFonts w:ascii="Times New Roman" w:eastAsia="Times New Roman" w:hAnsi="Times New Roman"/>
          <w:b/>
          <w:bCs/>
          <w:i/>
          <w:iCs/>
        </w:rPr>
      </w:pPr>
      <w:r w:rsidRPr="00907D70">
        <w:rPr>
          <w:rFonts w:ascii="Times New Roman" w:eastAsia="Times New Roman" w:hAnsi="Times New Roman"/>
          <w:b/>
          <w:bCs/>
        </w:rPr>
        <w:t>3.</w:t>
      </w:r>
      <w:r w:rsidRPr="00907D70">
        <w:rPr>
          <w:rFonts w:ascii="Times New Roman" w:eastAsia="Times New Roman" w:hAnsi="Times New Roman"/>
          <w:b/>
          <w:bCs/>
        </w:rPr>
        <w:tab/>
        <w:t xml:space="preserve">Kaip vartoti </w:t>
      </w:r>
      <w:proofErr w:type="spellStart"/>
      <w:r w:rsidRPr="00907D70">
        <w:rPr>
          <w:rFonts w:ascii="Times New Roman" w:eastAsia="Times New Roman" w:hAnsi="Times New Roman"/>
          <w:b/>
          <w:bCs/>
        </w:rPr>
        <w:t>Lopinavir</w:t>
      </w:r>
      <w:proofErr w:type="spellEnd"/>
      <w:r w:rsidRPr="00907D70">
        <w:rPr>
          <w:rFonts w:ascii="Times New Roman" w:eastAsia="Times New Roman" w:hAnsi="Times New Roman"/>
          <w:b/>
          <w:bCs/>
        </w:rPr>
        <w:t xml:space="preserve"> / </w:t>
      </w:r>
      <w:proofErr w:type="spellStart"/>
      <w:r w:rsidRPr="00907D70">
        <w:rPr>
          <w:rFonts w:ascii="Times New Roman" w:eastAsia="Times New Roman" w:hAnsi="Times New Roman"/>
          <w:b/>
          <w:bCs/>
        </w:rPr>
        <w:t>Ritonavir</w:t>
      </w:r>
      <w:proofErr w:type="spellEnd"/>
      <w:r w:rsidRPr="00907D70">
        <w:rPr>
          <w:rFonts w:ascii="Times New Roman" w:eastAsia="Times New Roman" w:hAnsi="Times New Roman"/>
          <w:b/>
          <w:bCs/>
        </w:rPr>
        <w:t xml:space="preserve"> </w:t>
      </w:r>
      <w:proofErr w:type="spellStart"/>
      <w:r w:rsidRPr="00907D70">
        <w:rPr>
          <w:rFonts w:ascii="Times New Roman" w:eastAsia="Times New Roman" w:hAnsi="Times New Roman"/>
          <w:b/>
          <w:bCs/>
        </w:rPr>
        <w:t>Accord</w:t>
      </w:r>
      <w:proofErr w:type="spellEnd"/>
    </w:p>
    <w:p w:rsidR="00A51702" w:rsidRPr="00907D70" w:rsidRDefault="00A51702" w:rsidP="00A51702">
      <w:pPr>
        <w:keepNext/>
        <w:keepLines/>
        <w:spacing w:after="0" w:line="240" w:lineRule="auto"/>
        <w:rPr>
          <w:rFonts w:ascii="Times New Roman" w:eastAsia="Times New Roman" w:hAnsi="Times New Roman"/>
        </w:rPr>
      </w:pPr>
    </w:p>
    <w:p w:rsidR="00A51702" w:rsidRPr="00907D70" w:rsidRDefault="00A51702" w:rsidP="00A51702">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907D70">
        <w:rPr>
          <w:rFonts w:ascii="Times New Roman" w:eastAsia="Times New Roman" w:hAnsi="Times New Roman"/>
        </w:rPr>
        <w:t xml:space="preserve">Yra svarbu, kad </w:t>
      </w:r>
      <w:proofErr w:type="spellStart"/>
      <w:r w:rsidRPr="00907D70">
        <w:rPr>
          <w:rFonts w:ascii="Times New Roman" w:hAnsi="Times New Roman"/>
          <w:color w:val="000000"/>
          <w:lang w:eastAsia="lt-LT"/>
        </w:rPr>
        <w:t>Lopinavir</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Ritonavir</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Accord</w:t>
      </w:r>
      <w:proofErr w:type="spellEnd"/>
      <w:r w:rsidRPr="00907D70">
        <w:rPr>
          <w:rFonts w:ascii="Times New Roman" w:hAnsi="Times New Roman"/>
          <w:color w:val="000000"/>
          <w:lang w:eastAsia="lt-LT"/>
        </w:rPr>
        <w:t xml:space="preserve"> </w:t>
      </w:r>
      <w:r w:rsidRPr="00907D70">
        <w:rPr>
          <w:rFonts w:ascii="Times New Roman" w:eastAsia="Times New Roman" w:hAnsi="Times New Roman"/>
        </w:rPr>
        <w:t>tabletės būtų nuryjamos nepažeistos. Jų negalima kramtyti, laužyti ar smulkinti.</w:t>
      </w:r>
    </w:p>
    <w:p w:rsidR="00A51702" w:rsidRPr="00907D70" w:rsidRDefault="00A51702" w:rsidP="00A51702">
      <w:pPr>
        <w:keepNext/>
        <w:keepLines/>
        <w:spacing w:after="0" w:line="240" w:lineRule="auto"/>
        <w:rPr>
          <w:rFonts w:ascii="Times New Roman" w:eastAsia="Times New Roman" w:hAnsi="Times New Roman"/>
        </w:rPr>
      </w:pPr>
    </w:p>
    <w:p w:rsidR="00A51702" w:rsidRPr="00907D70" w:rsidRDefault="00A51702" w:rsidP="00A51702">
      <w:pPr>
        <w:numPr>
          <w:ilvl w:val="0"/>
          <w:numId w:val="14"/>
        </w:numPr>
        <w:spacing w:after="0" w:line="240" w:lineRule="auto"/>
        <w:ind w:left="567" w:hanging="567"/>
        <w:rPr>
          <w:rFonts w:ascii="Times New Roman" w:eastAsia="Times New Roman" w:hAnsi="Times New Roman"/>
        </w:rPr>
      </w:pPr>
      <w:r w:rsidRPr="00907D70">
        <w:rPr>
          <w:rFonts w:ascii="Times New Roman" w:eastAsia="Times New Roman" w:hAnsi="Times New Roman"/>
        </w:rPr>
        <w:t>Šį vaistą visada vartokite</w:t>
      </w:r>
      <w:r w:rsidRPr="00907D70">
        <w:rPr>
          <w:rFonts w:ascii="Times New Roman" w:hAnsi="Times New Roman"/>
        </w:rPr>
        <w:t xml:space="preserve"> </w:t>
      </w:r>
      <w:r w:rsidRPr="00907D70">
        <w:rPr>
          <w:rFonts w:ascii="Times New Roman" w:eastAsia="Times New Roman" w:hAnsi="Times New Roman"/>
        </w:rPr>
        <w:t>tiksliai kaip nurodė gydytojas.</w:t>
      </w:r>
    </w:p>
    <w:p w:rsidR="00A51702" w:rsidRPr="00907D70" w:rsidRDefault="00A51702" w:rsidP="00A51702">
      <w:pPr>
        <w:numPr>
          <w:ilvl w:val="0"/>
          <w:numId w:val="14"/>
        </w:numPr>
        <w:spacing w:after="0" w:line="240" w:lineRule="auto"/>
        <w:ind w:left="567" w:hanging="567"/>
        <w:rPr>
          <w:rFonts w:ascii="Times New Roman" w:eastAsia="Times New Roman" w:hAnsi="Times New Roman"/>
        </w:rPr>
      </w:pPr>
      <w:r w:rsidRPr="00907D70">
        <w:rPr>
          <w:rFonts w:ascii="Times New Roman" w:eastAsia="Times New Roman" w:hAnsi="Times New Roman"/>
        </w:rPr>
        <w:t xml:space="preserve">Jeigu abejojate, kaip reikia vartoti šį vaistą, kreipkitės į gydytoją arba vaistininką. </w:t>
      </w: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spacing w:after="0" w:line="240" w:lineRule="auto"/>
        <w:rPr>
          <w:rFonts w:ascii="Times New Roman" w:eastAsia="Times New Roman" w:hAnsi="Times New Roman"/>
          <w:b/>
        </w:rPr>
      </w:pPr>
      <w:r w:rsidRPr="00907D70">
        <w:rPr>
          <w:rFonts w:ascii="Times New Roman" w:eastAsia="Times New Roman" w:hAnsi="Times New Roman"/>
          <w:b/>
        </w:rPr>
        <w:t xml:space="preserve">Kiek </w:t>
      </w:r>
      <w:proofErr w:type="spellStart"/>
      <w:r w:rsidRPr="00907D70">
        <w:rPr>
          <w:rFonts w:ascii="Times New Roman" w:hAnsi="Times New Roman"/>
          <w:b/>
          <w:color w:val="000000"/>
          <w:lang w:eastAsia="lt-LT"/>
        </w:rPr>
        <w:t>Lopinavir</w:t>
      </w:r>
      <w:proofErr w:type="spellEnd"/>
      <w:r w:rsidRPr="00907D70">
        <w:rPr>
          <w:rFonts w:ascii="Times New Roman" w:hAnsi="Times New Roman"/>
          <w:b/>
          <w:color w:val="000000"/>
          <w:lang w:eastAsia="lt-LT"/>
        </w:rPr>
        <w:t xml:space="preserve"> / </w:t>
      </w:r>
      <w:proofErr w:type="spellStart"/>
      <w:r w:rsidRPr="00907D70">
        <w:rPr>
          <w:rFonts w:ascii="Times New Roman" w:hAnsi="Times New Roman"/>
          <w:b/>
          <w:color w:val="000000"/>
          <w:lang w:eastAsia="lt-LT"/>
        </w:rPr>
        <w:t>Ritonavir</w:t>
      </w:r>
      <w:proofErr w:type="spellEnd"/>
      <w:r w:rsidRPr="00907D70">
        <w:rPr>
          <w:rFonts w:ascii="Times New Roman" w:hAnsi="Times New Roman"/>
          <w:b/>
          <w:color w:val="000000"/>
          <w:lang w:eastAsia="lt-LT"/>
        </w:rPr>
        <w:t xml:space="preserve"> </w:t>
      </w:r>
      <w:proofErr w:type="spellStart"/>
      <w:r w:rsidRPr="00907D70">
        <w:rPr>
          <w:rFonts w:ascii="Times New Roman" w:hAnsi="Times New Roman"/>
          <w:b/>
          <w:color w:val="000000"/>
          <w:lang w:eastAsia="lt-LT"/>
        </w:rPr>
        <w:t>Accord</w:t>
      </w:r>
      <w:proofErr w:type="spellEnd"/>
      <w:r w:rsidRPr="00907D70">
        <w:rPr>
          <w:rFonts w:ascii="Times New Roman" w:hAnsi="Times New Roman"/>
          <w:b/>
          <w:color w:val="000000"/>
          <w:lang w:eastAsia="lt-LT"/>
        </w:rPr>
        <w:t xml:space="preserve"> </w:t>
      </w:r>
      <w:r w:rsidRPr="00907D70">
        <w:rPr>
          <w:rFonts w:ascii="Times New Roman" w:eastAsia="Times New Roman" w:hAnsi="Times New Roman"/>
          <w:b/>
        </w:rPr>
        <w:t>vartoti ir kada?</w:t>
      </w: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spacing w:after="0" w:line="240" w:lineRule="auto"/>
        <w:rPr>
          <w:rFonts w:ascii="Times New Roman" w:eastAsia="Times New Roman" w:hAnsi="Times New Roman"/>
          <w:b/>
        </w:rPr>
      </w:pPr>
      <w:r w:rsidRPr="00907D70">
        <w:rPr>
          <w:rFonts w:ascii="Times New Roman" w:eastAsia="Times New Roman" w:hAnsi="Times New Roman"/>
          <w:b/>
        </w:rPr>
        <w:t>Vartojimas suaugusiesiems</w:t>
      </w:r>
    </w:p>
    <w:p w:rsidR="00A51702" w:rsidRPr="00907D70" w:rsidRDefault="00A51702" w:rsidP="00A51702">
      <w:pPr>
        <w:numPr>
          <w:ilvl w:val="0"/>
          <w:numId w:val="15"/>
        </w:numPr>
        <w:spacing w:after="0" w:line="240" w:lineRule="auto"/>
        <w:ind w:left="567" w:hanging="567"/>
        <w:rPr>
          <w:rFonts w:ascii="Times New Roman" w:eastAsia="Times New Roman" w:hAnsi="Times New Roman"/>
        </w:rPr>
      </w:pPr>
      <w:r w:rsidRPr="00907D70">
        <w:rPr>
          <w:rFonts w:ascii="Times New Roman" w:eastAsia="Times New Roman" w:hAnsi="Times New Roman"/>
        </w:rPr>
        <w:t xml:space="preserve">Įprastinė suaugusiųjų dozė yra po 400 mg/100 mg du kartus per parą, t. y. kas 12 valandų, derinyje su kitais vaistais nuo ŽIV. Suaugusieji pacientai, kurie iki šiol nebuvo gydyti antiretrovirusiniais vaistais, gali vartoti </w:t>
      </w:r>
      <w:proofErr w:type="spellStart"/>
      <w:r w:rsidRPr="00907D70">
        <w:rPr>
          <w:rFonts w:ascii="Times New Roman" w:hAnsi="Times New Roman"/>
          <w:color w:val="000000"/>
          <w:lang w:eastAsia="lt-LT"/>
        </w:rPr>
        <w:t>Lopinavir</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Ritonavir</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Accord</w:t>
      </w:r>
      <w:proofErr w:type="spellEnd"/>
      <w:r w:rsidRPr="00907D70">
        <w:rPr>
          <w:rFonts w:ascii="Times New Roman" w:hAnsi="Times New Roman"/>
          <w:color w:val="000000"/>
          <w:lang w:eastAsia="lt-LT"/>
        </w:rPr>
        <w:t xml:space="preserve"> tablečių</w:t>
      </w:r>
      <w:r w:rsidRPr="00907D70">
        <w:rPr>
          <w:rFonts w:ascii="Times New Roman" w:eastAsia="Times New Roman" w:hAnsi="Times New Roman"/>
        </w:rPr>
        <w:t xml:space="preserve"> 800 mg/200 mg dozę kartą per parą. Gydytojas patars, kiek tablečių reikia gerti. Suaugusieji pacientai, kurie anksčiau jau buvo gydyti kitais antivirusiniais vaistais, gali vartoti </w:t>
      </w:r>
      <w:proofErr w:type="spellStart"/>
      <w:r w:rsidRPr="00907D70">
        <w:rPr>
          <w:rFonts w:ascii="Times New Roman" w:hAnsi="Times New Roman"/>
          <w:color w:val="000000"/>
          <w:lang w:eastAsia="lt-LT"/>
        </w:rPr>
        <w:t>Lopinavir</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Ritonavir</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Accord</w:t>
      </w:r>
      <w:proofErr w:type="spellEnd"/>
      <w:r w:rsidRPr="00907D70">
        <w:rPr>
          <w:rFonts w:ascii="Times New Roman" w:hAnsi="Times New Roman"/>
          <w:color w:val="000000"/>
          <w:lang w:eastAsia="lt-LT"/>
        </w:rPr>
        <w:t xml:space="preserve"> </w:t>
      </w:r>
      <w:r w:rsidRPr="00907D70">
        <w:rPr>
          <w:rFonts w:ascii="Times New Roman" w:eastAsia="Times New Roman" w:hAnsi="Times New Roman"/>
        </w:rPr>
        <w:t>tablečių 800 mg/200 mg dozę vieną kartą per parą, jei gydytojas nusprendžia, kad toks gydymas tinka.</w:t>
      </w:r>
    </w:p>
    <w:p w:rsidR="00A51702" w:rsidRPr="00907D70" w:rsidRDefault="00A51702" w:rsidP="00A51702">
      <w:pPr>
        <w:numPr>
          <w:ilvl w:val="0"/>
          <w:numId w:val="15"/>
        </w:numPr>
        <w:spacing w:after="0" w:line="240" w:lineRule="auto"/>
        <w:ind w:left="567" w:hanging="567"/>
        <w:rPr>
          <w:rFonts w:ascii="Times New Roman" w:eastAsia="Times New Roman" w:hAnsi="Times New Roman"/>
        </w:rPr>
      </w:pPr>
      <w:proofErr w:type="spellStart"/>
      <w:r w:rsidRPr="00907D70">
        <w:rPr>
          <w:rFonts w:ascii="Times New Roman" w:hAnsi="Times New Roman"/>
          <w:color w:val="000000"/>
          <w:lang w:eastAsia="lt-LT"/>
        </w:rPr>
        <w:t>Lopinavir</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Ritonavir</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Accord</w:t>
      </w:r>
      <w:proofErr w:type="spellEnd"/>
      <w:r w:rsidRPr="00907D70">
        <w:rPr>
          <w:rFonts w:ascii="Times New Roman" w:hAnsi="Times New Roman"/>
          <w:color w:val="000000"/>
          <w:lang w:eastAsia="lt-LT"/>
        </w:rPr>
        <w:t xml:space="preserve"> paros dozės</w:t>
      </w:r>
      <w:r w:rsidRPr="00907D70">
        <w:rPr>
          <w:rFonts w:ascii="Times New Roman" w:eastAsia="Times New Roman" w:hAnsi="Times New Roman"/>
        </w:rPr>
        <w:t xml:space="preserve"> negalima išgerti per vieną kartą, jeigu kartu su šiuo vaistu vartojama </w:t>
      </w:r>
      <w:proofErr w:type="spellStart"/>
      <w:r w:rsidRPr="00907D70">
        <w:rPr>
          <w:rFonts w:ascii="Times New Roman" w:eastAsia="Times New Roman" w:hAnsi="Times New Roman"/>
        </w:rPr>
        <w:t>efavirenzo</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nevirapino</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karbamazepino</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fenobarbitalio</w:t>
      </w:r>
      <w:proofErr w:type="spellEnd"/>
      <w:r w:rsidRPr="00907D70">
        <w:rPr>
          <w:rFonts w:ascii="Times New Roman" w:eastAsia="Times New Roman" w:hAnsi="Times New Roman"/>
        </w:rPr>
        <w:t xml:space="preserve"> ir </w:t>
      </w:r>
      <w:proofErr w:type="spellStart"/>
      <w:r w:rsidRPr="00907D70">
        <w:rPr>
          <w:rFonts w:ascii="Times New Roman" w:eastAsia="Times New Roman" w:hAnsi="Times New Roman"/>
        </w:rPr>
        <w:t>fenitoino</w:t>
      </w:r>
      <w:proofErr w:type="spellEnd"/>
      <w:r w:rsidRPr="00907D70">
        <w:rPr>
          <w:rFonts w:ascii="Times New Roman" w:eastAsia="Times New Roman" w:hAnsi="Times New Roman"/>
        </w:rPr>
        <w:t>.</w:t>
      </w:r>
    </w:p>
    <w:p w:rsidR="00A51702" w:rsidRPr="00907D70" w:rsidRDefault="00A51702" w:rsidP="00A51702">
      <w:pPr>
        <w:numPr>
          <w:ilvl w:val="0"/>
          <w:numId w:val="15"/>
        </w:numPr>
        <w:spacing w:after="0" w:line="240" w:lineRule="auto"/>
        <w:ind w:left="567" w:hanging="567"/>
        <w:rPr>
          <w:rFonts w:ascii="Times New Roman" w:eastAsia="Times New Roman" w:hAnsi="Times New Roman"/>
        </w:rPr>
      </w:pPr>
      <w:proofErr w:type="spellStart"/>
      <w:r w:rsidRPr="00907D70">
        <w:rPr>
          <w:rFonts w:ascii="Times New Roman" w:hAnsi="Times New Roman"/>
          <w:color w:val="000000"/>
          <w:lang w:eastAsia="lt-LT"/>
        </w:rPr>
        <w:t>Lopinavir</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Ritonavir</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Accord</w:t>
      </w:r>
      <w:proofErr w:type="spellEnd"/>
      <w:r w:rsidRPr="00907D70">
        <w:rPr>
          <w:rFonts w:ascii="Times New Roman" w:hAnsi="Times New Roman"/>
          <w:color w:val="000000"/>
          <w:lang w:eastAsia="lt-LT"/>
        </w:rPr>
        <w:t xml:space="preserve"> </w:t>
      </w:r>
      <w:r w:rsidRPr="00907D70">
        <w:rPr>
          <w:rFonts w:ascii="Times New Roman" w:eastAsia="Times New Roman" w:hAnsi="Times New Roman"/>
        </w:rPr>
        <w:t>tablečių galima gerti valgant ar kitu laiku.</w:t>
      </w: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spacing w:after="0" w:line="240" w:lineRule="auto"/>
        <w:rPr>
          <w:rFonts w:ascii="Times New Roman" w:eastAsia="Times New Roman" w:hAnsi="Times New Roman"/>
          <w:b/>
        </w:rPr>
      </w:pPr>
      <w:r w:rsidRPr="00907D70">
        <w:rPr>
          <w:rFonts w:ascii="Times New Roman" w:eastAsia="Times New Roman" w:hAnsi="Times New Roman"/>
          <w:b/>
        </w:rPr>
        <w:t>Vartojimas vaikams</w:t>
      </w:r>
    </w:p>
    <w:p w:rsidR="00A51702" w:rsidRPr="00907D70" w:rsidRDefault="00A51702" w:rsidP="00A51702">
      <w:pPr>
        <w:numPr>
          <w:ilvl w:val="0"/>
          <w:numId w:val="16"/>
        </w:numPr>
        <w:spacing w:after="0" w:line="240" w:lineRule="auto"/>
        <w:ind w:left="567" w:hanging="567"/>
        <w:rPr>
          <w:rFonts w:ascii="Times New Roman" w:eastAsia="Times New Roman" w:hAnsi="Times New Roman"/>
        </w:rPr>
      </w:pPr>
      <w:r w:rsidRPr="00907D70">
        <w:rPr>
          <w:rFonts w:ascii="Times New Roman" w:eastAsia="Times New Roman" w:hAnsi="Times New Roman"/>
        </w:rPr>
        <w:t>Vaikams gydytojas parinks reikiamą dozę (tablečių kiekį), atsižvelgdamas į vaiko ūgį ir svorį.</w:t>
      </w:r>
    </w:p>
    <w:p w:rsidR="00A51702" w:rsidRPr="00907D70" w:rsidRDefault="00A51702" w:rsidP="00A51702">
      <w:pPr>
        <w:numPr>
          <w:ilvl w:val="0"/>
          <w:numId w:val="15"/>
        </w:numPr>
        <w:spacing w:after="0" w:line="240" w:lineRule="auto"/>
        <w:ind w:left="567" w:hanging="567"/>
        <w:rPr>
          <w:rFonts w:ascii="Times New Roman" w:eastAsia="Times New Roman" w:hAnsi="Times New Roman"/>
        </w:rPr>
      </w:pPr>
      <w:proofErr w:type="spellStart"/>
      <w:r w:rsidRPr="00907D70">
        <w:rPr>
          <w:rFonts w:ascii="Times New Roman" w:hAnsi="Times New Roman"/>
          <w:color w:val="000000"/>
          <w:lang w:eastAsia="lt-LT"/>
        </w:rPr>
        <w:t>Lopinavir</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Ritonavir</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Accord</w:t>
      </w:r>
      <w:proofErr w:type="spellEnd"/>
      <w:r w:rsidRPr="00907D70">
        <w:rPr>
          <w:rFonts w:ascii="Times New Roman" w:hAnsi="Times New Roman"/>
          <w:color w:val="000000"/>
          <w:lang w:eastAsia="lt-LT"/>
        </w:rPr>
        <w:t xml:space="preserve"> </w:t>
      </w:r>
      <w:r w:rsidRPr="00907D70">
        <w:rPr>
          <w:rFonts w:ascii="Times New Roman" w:eastAsia="Times New Roman" w:hAnsi="Times New Roman"/>
        </w:rPr>
        <w:t>tablečių galima gerti valgant ar kitu laiku.</w:t>
      </w: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spacing w:after="0" w:line="240" w:lineRule="auto"/>
        <w:rPr>
          <w:rFonts w:ascii="Times New Roman" w:eastAsia="Times New Roman" w:hAnsi="Times New Roman"/>
          <w:b/>
        </w:rPr>
      </w:pPr>
      <w:r w:rsidRPr="00907D70">
        <w:rPr>
          <w:rFonts w:ascii="Times New Roman" w:eastAsia="Times New Roman" w:hAnsi="Times New Roman"/>
          <w:b/>
        </w:rPr>
        <w:t xml:space="preserve">Ką daryti, jei Jūs ar Jūsų vaikas pavartojo per didelę </w:t>
      </w:r>
      <w:proofErr w:type="spellStart"/>
      <w:r w:rsidRPr="00907D70">
        <w:rPr>
          <w:rFonts w:ascii="Times New Roman" w:eastAsia="Times New Roman" w:hAnsi="Times New Roman"/>
          <w:b/>
        </w:rPr>
        <w:t>Lopinavir</w:t>
      </w:r>
      <w:proofErr w:type="spellEnd"/>
      <w:r w:rsidRPr="00907D70">
        <w:rPr>
          <w:rFonts w:ascii="Times New Roman" w:eastAsia="Times New Roman" w:hAnsi="Times New Roman"/>
          <w:b/>
        </w:rPr>
        <w:t xml:space="preserve"> / </w:t>
      </w:r>
      <w:proofErr w:type="spellStart"/>
      <w:r w:rsidRPr="00907D70">
        <w:rPr>
          <w:rFonts w:ascii="Times New Roman" w:eastAsia="Times New Roman" w:hAnsi="Times New Roman"/>
          <w:b/>
        </w:rPr>
        <w:t>Ritonavir</w:t>
      </w:r>
      <w:proofErr w:type="spellEnd"/>
      <w:r w:rsidRPr="00907D70">
        <w:rPr>
          <w:rFonts w:ascii="Times New Roman" w:eastAsia="Times New Roman" w:hAnsi="Times New Roman"/>
          <w:b/>
        </w:rPr>
        <w:t xml:space="preserve"> </w:t>
      </w:r>
      <w:proofErr w:type="spellStart"/>
      <w:r w:rsidRPr="00907D70">
        <w:rPr>
          <w:rFonts w:ascii="Times New Roman" w:eastAsia="Times New Roman" w:hAnsi="Times New Roman"/>
          <w:b/>
        </w:rPr>
        <w:t>Accord</w:t>
      </w:r>
      <w:proofErr w:type="spellEnd"/>
      <w:r w:rsidRPr="00907D70">
        <w:rPr>
          <w:rFonts w:ascii="Times New Roman" w:eastAsia="Times New Roman" w:hAnsi="Times New Roman"/>
          <w:b/>
        </w:rPr>
        <w:t xml:space="preserve"> dozę?</w:t>
      </w:r>
    </w:p>
    <w:p w:rsidR="00A51702" w:rsidRPr="00907D70" w:rsidRDefault="00A51702" w:rsidP="00A51702">
      <w:pPr>
        <w:numPr>
          <w:ilvl w:val="0"/>
          <w:numId w:val="17"/>
        </w:numPr>
        <w:spacing w:after="0" w:line="240" w:lineRule="auto"/>
        <w:ind w:left="567" w:hanging="567"/>
        <w:rPr>
          <w:rFonts w:ascii="Times New Roman" w:eastAsia="Times New Roman" w:hAnsi="Times New Roman"/>
        </w:rPr>
      </w:pPr>
      <w:r w:rsidRPr="00907D70">
        <w:rPr>
          <w:rFonts w:ascii="Times New Roman" w:eastAsia="Times New Roman" w:hAnsi="Times New Roman"/>
        </w:rPr>
        <w:t xml:space="preserve">Suvokę, kad išgėrėte </w:t>
      </w:r>
      <w:proofErr w:type="spellStart"/>
      <w:r w:rsidRPr="00907D70">
        <w:rPr>
          <w:rFonts w:ascii="Times New Roman" w:hAnsi="Times New Roman"/>
          <w:color w:val="000000"/>
          <w:lang w:eastAsia="lt-LT"/>
        </w:rPr>
        <w:t>Lopinavir</w:t>
      </w:r>
      <w:proofErr w:type="spellEnd"/>
      <w:r w:rsidRPr="00907D70">
        <w:rPr>
          <w:rFonts w:ascii="Times New Roman" w:hAnsi="Times New Roman"/>
          <w:color w:val="000000"/>
          <w:lang w:eastAsia="lt-LT"/>
        </w:rPr>
        <w:t xml:space="preserve"> / </w:t>
      </w:r>
      <w:proofErr w:type="spellStart"/>
      <w:r w:rsidRPr="00907D70">
        <w:rPr>
          <w:rFonts w:ascii="Times New Roman" w:hAnsi="Times New Roman"/>
          <w:color w:val="000000"/>
          <w:lang w:eastAsia="lt-LT"/>
        </w:rPr>
        <w:t>Ritonavir</w:t>
      </w:r>
      <w:proofErr w:type="spellEnd"/>
      <w:r w:rsidRPr="00907D70">
        <w:rPr>
          <w:rFonts w:ascii="Times New Roman" w:hAnsi="Times New Roman"/>
          <w:color w:val="000000"/>
          <w:lang w:eastAsia="lt-LT"/>
        </w:rPr>
        <w:t xml:space="preserve"> </w:t>
      </w:r>
      <w:proofErr w:type="spellStart"/>
      <w:r w:rsidRPr="00907D70">
        <w:rPr>
          <w:rFonts w:ascii="Times New Roman" w:hAnsi="Times New Roman"/>
          <w:color w:val="000000"/>
          <w:lang w:eastAsia="lt-LT"/>
        </w:rPr>
        <w:t>Accord</w:t>
      </w:r>
      <w:proofErr w:type="spellEnd"/>
      <w:r w:rsidRPr="00907D70">
        <w:rPr>
          <w:rFonts w:ascii="Times New Roman" w:hAnsi="Times New Roman"/>
          <w:color w:val="000000"/>
          <w:lang w:eastAsia="lt-LT"/>
        </w:rPr>
        <w:t xml:space="preserve"> </w:t>
      </w:r>
      <w:r w:rsidRPr="00907D70">
        <w:rPr>
          <w:rFonts w:ascii="Times New Roman" w:eastAsia="Times New Roman" w:hAnsi="Times New Roman"/>
        </w:rPr>
        <w:t>daugiau negu Jums paskirta, iš karto kreipkitės į gydytoją.</w:t>
      </w:r>
    </w:p>
    <w:p w:rsidR="00A51702" w:rsidRPr="00907D70" w:rsidRDefault="00A51702" w:rsidP="00A51702">
      <w:pPr>
        <w:numPr>
          <w:ilvl w:val="0"/>
          <w:numId w:val="17"/>
        </w:numPr>
        <w:spacing w:after="0" w:line="240" w:lineRule="auto"/>
        <w:ind w:left="567" w:hanging="567"/>
        <w:rPr>
          <w:rFonts w:ascii="Times New Roman" w:eastAsia="Times New Roman" w:hAnsi="Times New Roman"/>
        </w:rPr>
      </w:pPr>
      <w:r w:rsidRPr="00907D70">
        <w:rPr>
          <w:rFonts w:ascii="Times New Roman" w:eastAsia="Times New Roman" w:hAnsi="Times New Roman"/>
        </w:rPr>
        <w:t>Jeigu negalite susisiekti su gydytoju, vykite į ligoninę.</w:t>
      </w: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spacing w:after="0" w:line="240" w:lineRule="auto"/>
        <w:rPr>
          <w:rFonts w:ascii="Times New Roman" w:eastAsia="Times New Roman" w:hAnsi="Times New Roman"/>
          <w:b/>
        </w:rPr>
      </w:pPr>
      <w:r w:rsidRPr="00907D70">
        <w:rPr>
          <w:rFonts w:ascii="Times New Roman" w:eastAsia="Times New Roman" w:hAnsi="Times New Roman"/>
          <w:b/>
        </w:rPr>
        <w:lastRenderedPageBreak/>
        <w:t xml:space="preserve">Jei Jūs ar Jūsų vaikas pamiršote pavartoti </w:t>
      </w:r>
      <w:proofErr w:type="spellStart"/>
      <w:r w:rsidRPr="00907D70">
        <w:rPr>
          <w:rFonts w:ascii="Times New Roman" w:eastAsia="Times New Roman" w:hAnsi="Times New Roman"/>
          <w:b/>
        </w:rPr>
        <w:t>Lopinavir</w:t>
      </w:r>
      <w:proofErr w:type="spellEnd"/>
      <w:r w:rsidRPr="00907D70">
        <w:rPr>
          <w:rFonts w:ascii="Times New Roman" w:eastAsia="Times New Roman" w:hAnsi="Times New Roman"/>
          <w:b/>
        </w:rPr>
        <w:t xml:space="preserve"> / </w:t>
      </w:r>
      <w:proofErr w:type="spellStart"/>
      <w:r w:rsidRPr="00907D70">
        <w:rPr>
          <w:rFonts w:ascii="Times New Roman" w:eastAsia="Times New Roman" w:hAnsi="Times New Roman"/>
          <w:b/>
        </w:rPr>
        <w:t>Ritonavir</w:t>
      </w:r>
      <w:proofErr w:type="spellEnd"/>
      <w:r w:rsidRPr="00907D70">
        <w:rPr>
          <w:rFonts w:ascii="Times New Roman" w:eastAsia="Times New Roman" w:hAnsi="Times New Roman"/>
          <w:b/>
        </w:rPr>
        <w:t xml:space="preserve"> </w:t>
      </w:r>
      <w:proofErr w:type="spellStart"/>
      <w:r w:rsidRPr="00907D70">
        <w:rPr>
          <w:rFonts w:ascii="Times New Roman" w:eastAsia="Times New Roman" w:hAnsi="Times New Roman"/>
          <w:b/>
        </w:rPr>
        <w:t>Accord</w:t>
      </w:r>
      <w:proofErr w:type="spellEnd"/>
    </w:p>
    <w:p w:rsidR="00A51702" w:rsidRPr="00907D70" w:rsidRDefault="00A51702" w:rsidP="00A51702">
      <w:pPr>
        <w:spacing w:after="0" w:line="240" w:lineRule="auto"/>
        <w:rPr>
          <w:rFonts w:ascii="Times New Roman" w:eastAsia="Times New Roman" w:hAnsi="Times New Roman"/>
          <w:b/>
        </w:rPr>
      </w:pPr>
    </w:p>
    <w:p w:rsidR="00A51702" w:rsidRPr="00907D70" w:rsidRDefault="00A51702" w:rsidP="00A51702">
      <w:pPr>
        <w:spacing w:after="0" w:line="240" w:lineRule="auto"/>
        <w:rPr>
          <w:rFonts w:ascii="Times New Roman" w:eastAsia="Times New Roman" w:hAnsi="Times New Roman"/>
          <w:u w:val="single"/>
        </w:rPr>
      </w:pPr>
      <w:r w:rsidRPr="00907D70">
        <w:rPr>
          <w:rFonts w:ascii="Times New Roman" w:eastAsia="Times New Roman" w:hAnsi="Times New Roman"/>
          <w:u w:val="single"/>
        </w:rPr>
        <w:t xml:space="preserve">Jei vartojate </w:t>
      </w:r>
      <w:proofErr w:type="spellStart"/>
      <w:r w:rsidRPr="00907D70">
        <w:rPr>
          <w:rFonts w:ascii="Times New Roman" w:eastAsia="Times New Roman" w:hAnsi="Times New Roman"/>
          <w:u w:val="single"/>
        </w:rPr>
        <w:t>Lopinavir</w:t>
      </w:r>
      <w:proofErr w:type="spellEnd"/>
      <w:r w:rsidRPr="00907D70">
        <w:rPr>
          <w:rFonts w:ascii="Times New Roman" w:eastAsia="Times New Roman" w:hAnsi="Times New Roman"/>
          <w:u w:val="single"/>
        </w:rPr>
        <w:t xml:space="preserve"> / </w:t>
      </w:r>
      <w:proofErr w:type="spellStart"/>
      <w:r w:rsidRPr="00907D70">
        <w:rPr>
          <w:rFonts w:ascii="Times New Roman" w:eastAsia="Times New Roman" w:hAnsi="Times New Roman"/>
          <w:u w:val="single"/>
        </w:rPr>
        <w:t>Ritonavir</w:t>
      </w:r>
      <w:proofErr w:type="spellEnd"/>
      <w:r w:rsidRPr="00907D70">
        <w:rPr>
          <w:rFonts w:ascii="Times New Roman" w:eastAsia="Times New Roman" w:hAnsi="Times New Roman"/>
          <w:u w:val="single"/>
        </w:rPr>
        <w:t xml:space="preserve"> </w:t>
      </w:r>
      <w:proofErr w:type="spellStart"/>
      <w:r w:rsidRPr="00907D70">
        <w:rPr>
          <w:rFonts w:ascii="Times New Roman" w:eastAsia="Times New Roman" w:hAnsi="Times New Roman"/>
          <w:u w:val="single"/>
        </w:rPr>
        <w:t>Accord</w:t>
      </w:r>
      <w:proofErr w:type="spellEnd"/>
      <w:r w:rsidRPr="00907D70">
        <w:rPr>
          <w:rFonts w:ascii="Times New Roman" w:eastAsia="Times New Roman" w:hAnsi="Times New Roman"/>
          <w:u w:val="single"/>
        </w:rPr>
        <w:t xml:space="preserve"> du kartus per parą</w:t>
      </w: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pStyle w:val="Sraopastraipa"/>
        <w:numPr>
          <w:ilvl w:val="0"/>
          <w:numId w:val="17"/>
        </w:numPr>
        <w:ind w:left="567" w:hanging="567"/>
        <w:rPr>
          <w:sz w:val="22"/>
        </w:rPr>
      </w:pPr>
      <w:r w:rsidRPr="00907D70">
        <w:rPr>
          <w:sz w:val="22"/>
          <w:szCs w:val="22"/>
        </w:rPr>
        <w:t>Jei per 6 valandas nuo įprasto vaisto vartojimo laiko pastebėjote, kad pamiršote pavartoti dozę, kuo greičiau ją išgerkite, paskui vartokite normalią dozę įprastine tvarka taip, kaip paskyrė gydytojas.</w:t>
      </w:r>
    </w:p>
    <w:p w:rsidR="00A51702" w:rsidRPr="00907D70" w:rsidRDefault="00A51702" w:rsidP="00A51702">
      <w:pPr>
        <w:pStyle w:val="Sraopastraipa"/>
        <w:numPr>
          <w:ilvl w:val="0"/>
          <w:numId w:val="17"/>
        </w:numPr>
        <w:ind w:left="567" w:hanging="567"/>
        <w:rPr>
          <w:sz w:val="22"/>
        </w:rPr>
      </w:pPr>
      <w:r w:rsidRPr="00907D70">
        <w:rPr>
          <w:sz w:val="22"/>
          <w:szCs w:val="22"/>
        </w:rPr>
        <w:t>Jei pastebėjote, kad pamiršote pavartoti dozę praėjus daugiau nei 6 valandoms nuo įprasto vaisto vartojimo laiko, pamirštos dozės nebegerkite. Kitą dozę vartokite, kaip įprasta. Negalima vartoti dvigubos dozės norint kompensuoti praleistą dozę.</w:t>
      </w: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spacing w:after="0" w:line="240" w:lineRule="auto"/>
        <w:rPr>
          <w:rFonts w:ascii="Times New Roman" w:eastAsia="Times New Roman" w:hAnsi="Times New Roman"/>
          <w:u w:val="single"/>
        </w:rPr>
      </w:pPr>
      <w:r w:rsidRPr="00907D70">
        <w:rPr>
          <w:rFonts w:ascii="Times New Roman" w:eastAsia="Times New Roman" w:hAnsi="Times New Roman"/>
          <w:u w:val="single"/>
        </w:rPr>
        <w:t xml:space="preserve">Jei vartojate </w:t>
      </w:r>
      <w:proofErr w:type="spellStart"/>
      <w:r w:rsidRPr="00907D70">
        <w:rPr>
          <w:rFonts w:ascii="Times New Roman" w:eastAsia="Times New Roman" w:hAnsi="Times New Roman"/>
          <w:u w:val="single"/>
        </w:rPr>
        <w:t>Lopinavir</w:t>
      </w:r>
      <w:proofErr w:type="spellEnd"/>
      <w:r w:rsidRPr="00907D70">
        <w:rPr>
          <w:rFonts w:ascii="Times New Roman" w:eastAsia="Times New Roman" w:hAnsi="Times New Roman"/>
          <w:u w:val="single"/>
        </w:rPr>
        <w:t xml:space="preserve"> / </w:t>
      </w:r>
      <w:proofErr w:type="spellStart"/>
      <w:r w:rsidRPr="00907D70">
        <w:rPr>
          <w:rFonts w:ascii="Times New Roman" w:eastAsia="Times New Roman" w:hAnsi="Times New Roman"/>
          <w:u w:val="single"/>
        </w:rPr>
        <w:t>Ritonavir</w:t>
      </w:r>
      <w:proofErr w:type="spellEnd"/>
      <w:r w:rsidRPr="00907D70">
        <w:rPr>
          <w:rFonts w:ascii="Times New Roman" w:eastAsia="Times New Roman" w:hAnsi="Times New Roman"/>
          <w:u w:val="single"/>
        </w:rPr>
        <w:t xml:space="preserve"> </w:t>
      </w:r>
      <w:proofErr w:type="spellStart"/>
      <w:r w:rsidRPr="00907D70">
        <w:rPr>
          <w:rFonts w:ascii="Times New Roman" w:eastAsia="Times New Roman" w:hAnsi="Times New Roman"/>
          <w:u w:val="single"/>
        </w:rPr>
        <w:t>Accord</w:t>
      </w:r>
      <w:proofErr w:type="spellEnd"/>
      <w:r w:rsidRPr="00907D70">
        <w:rPr>
          <w:rFonts w:ascii="Times New Roman" w:eastAsia="Times New Roman" w:hAnsi="Times New Roman"/>
          <w:u w:val="single"/>
        </w:rPr>
        <w:t xml:space="preserve"> vieną kartą per parą</w:t>
      </w: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pStyle w:val="Sraopastraipa"/>
        <w:numPr>
          <w:ilvl w:val="0"/>
          <w:numId w:val="17"/>
        </w:numPr>
        <w:ind w:left="567" w:hanging="567"/>
        <w:rPr>
          <w:sz w:val="22"/>
          <w:szCs w:val="22"/>
        </w:rPr>
      </w:pPr>
      <w:r w:rsidRPr="00907D70">
        <w:rPr>
          <w:sz w:val="22"/>
          <w:szCs w:val="22"/>
        </w:rPr>
        <w:t>Jei per 12 valandų nuo įprasto vaisto vartojimo laiko pastebėjote, kad pamiršote pavartoti dozę, kuo greičiau ją išgerkite, paskui vartokite normalią dozę įprastine tvarka taip, kaip paskyrė gydytojas.</w:t>
      </w:r>
    </w:p>
    <w:p w:rsidR="00A51702" w:rsidRPr="00907D70" w:rsidRDefault="00A51702" w:rsidP="00A51702">
      <w:pPr>
        <w:pStyle w:val="Sraopastraipa"/>
        <w:numPr>
          <w:ilvl w:val="0"/>
          <w:numId w:val="17"/>
        </w:numPr>
        <w:ind w:left="567" w:hanging="567"/>
        <w:rPr>
          <w:sz w:val="22"/>
          <w:szCs w:val="22"/>
        </w:rPr>
      </w:pPr>
      <w:r w:rsidRPr="00907D70">
        <w:rPr>
          <w:sz w:val="22"/>
          <w:szCs w:val="22"/>
        </w:rPr>
        <w:t>Jei pastebėjote, kad pamiršote pavartoti dozę praėjus daugiau nei 12 valandų nuo įprasto vaisto vartojimo laiko, pamirštos dozės nebegerkite. Kitą dozę vartokite, kaip įprasta. Negalima vartoti dvigubos dozės norint kompensuoti praleistą dozę</w:t>
      </w: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spacing w:after="0" w:line="240" w:lineRule="auto"/>
        <w:rPr>
          <w:rFonts w:ascii="Times New Roman" w:eastAsia="Times New Roman" w:hAnsi="Times New Roman"/>
          <w:b/>
        </w:rPr>
      </w:pPr>
      <w:r w:rsidRPr="00907D70">
        <w:rPr>
          <w:rFonts w:ascii="Times New Roman" w:eastAsia="Times New Roman" w:hAnsi="Times New Roman"/>
          <w:b/>
        </w:rPr>
        <w:t xml:space="preserve">Jei Jūs ar Jūsų vaikas nustojote vartoti </w:t>
      </w:r>
      <w:proofErr w:type="spellStart"/>
      <w:r w:rsidRPr="00907D70">
        <w:rPr>
          <w:rFonts w:ascii="Times New Roman" w:eastAsia="Times New Roman" w:hAnsi="Times New Roman"/>
          <w:b/>
        </w:rPr>
        <w:t>Lopinavir</w:t>
      </w:r>
      <w:proofErr w:type="spellEnd"/>
      <w:r w:rsidRPr="00907D70">
        <w:rPr>
          <w:rFonts w:ascii="Times New Roman" w:eastAsia="Times New Roman" w:hAnsi="Times New Roman"/>
          <w:b/>
        </w:rPr>
        <w:t xml:space="preserve"> / </w:t>
      </w:r>
      <w:proofErr w:type="spellStart"/>
      <w:r w:rsidRPr="00907D70">
        <w:rPr>
          <w:rFonts w:ascii="Times New Roman" w:eastAsia="Times New Roman" w:hAnsi="Times New Roman"/>
          <w:b/>
        </w:rPr>
        <w:t>Ritonavir</w:t>
      </w:r>
      <w:proofErr w:type="spellEnd"/>
      <w:r w:rsidRPr="00907D70">
        <w:rPr>
          <w:rFonts w:ascii="Times New Roman" w:eastAsia="Times New Roman" w:hAnsi="Times New Roman"/>
          <w:b/>
        </w:rPr>
        <w:t xml:space="preserve"> </w:t>
      </w:r>
      <w:proofErr w:type="spellStart"/>
      <w:r w:rsidRPr="00907D70">
        <w:rPr>
          <w:rFonts w:ascii="Times New Roman" w:eastAsia="Times New Roman" w:hAnsi="Times New Roman"/>
          <w:b/>
        </w:rPr>
        <w:t>Accord</w:t>
      </w:r>
      <w:proofErr w:type="spellEnd"/>
    </w:p>
    <w:p w:rsidR="00A51702" w:rsidRPr="00907D70" w:rsidRDefault="00A51702" w:rsidP="00A51702">
      <w:pPr>
        <w:numPr>
          <w:ilvl w:val="1"/>
          <w:numId w:val="18"/>
        </w:numPr>
        <w:spacing w:after="0" w:line="240" w:lineRule="auto"/>
        <w:ind w:left="567" w:hanging="567"/>
        <w:rPr>
          <w:rFonts w:ascii="Times New Roman" w:eastAsia="Times New Roman" w:hAnsi="Times New Roman"/>
        </w:rPr>
      </w:pPr>
      <w:r w:rsidRPr="00907D70">
        <w:rPr>
          <w:rFonts w:ascii="Times New Roman" w:eastAsia="Times New Roman" w:hAnsi="Times New Roman"/>
        </w:rPr>
        <w:t xml:space="preserve">Nekeiskite </w:t>
      </w:r>
      <w:proofErr w:type="spellStart"/>
      <w:r w:rsidRPr="00907D70">
        <w:rPr>
          <w:rFonts w:ascii="Times New Roman" w:eastAsia="Times New Roman" w:hAnsi="Times New Roman"/>
        </w:rPr>
        <w:t>Lopinavir</w:t>
      </w:r>
      <w:proofErr w:type="spellEnd"/>
      <w:r w:rsidRPr="00907D70">
        <w:rPr>
          <w:rFonts w:ascii="Times New Roman" w:eastAsia="Times New Roman" w:hAnsi="Times New Roman"/>
        </w:rPr>
        <w:t xml:space="preserve"> / </w:t>
      </w:r>
      <w:proofErr w:type="spellStart"/>
      <w:r w:rsidRPr="00907D70">
        <w:rPr>
          <w:rFonts w:ascii="Times New Roman" w:eastAsia="Times New Roman" w:hAnsi="Times New Roman"/>
        </w:rPr>
        <w:t>Ritonavir</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Accord</w:t>
      </w:r>
      <w:proofErr w:type="spellEnd"/>
      <w:r w:rsidRPr="00907D70">
        <w:rPr>
          <w:rFonts w:ascii="Times New Roman" w:eastAsia="Times New Roman" w:hAnsi="Times New Roman"/>
        </w:rPr>
        <w:t xml:space="preserve"> paros dozės bei nenustokite vartoti vaisto prieš tai nepasitarę su gydytoju.</w:t>
      </w:r>
    </w:p>
    <w:p w:rsidR="00A51702" w:rsidRPr="00907D70" w:rsidRDefault="00A51702" w:rsidP="00A51702">
      <w:pPr>
        <w:numPr>
          <w:ilvl w:val="1"/>
          <w:numId w:val="18"/>
        </w:numPr>
        <w:spacing w:after="0" w:line="240" w:lineRule="auto"/>
        <w:ind w:left="567" w:hanging="567"/>
        <w:rPr>
          <w:rFonts w:ascii="Times New Roman" w:eastAsia="Times New Roman" w:hAnsi="Times New Roman"/>
        </w:rPr>
      </w:pPr>
      <w:r w:rsidRPr="00907D70">
        <w:rPr>
          <w:rFonts w:ascii="Times New Roman" w:eastAsia="Times New Roman" w:hAnsi="Times New Roman"/>
        </w:rPr>
        <w:t xml:space="preserve">Siekiant kontroliuoti ŽIV infekciją, </w:t>
      </w:r>
      <w:proofErr w:type="spellStart"/>
      <w:r w:rsidRPr="00907D70">
        <w:rPr>
          <w:rFonts w:ascii="Times New Roman" w:eastAsia="Times New Roman" w:hAnsi="Times New Roman"/>
        </w:rPr>
        <w:t>Lopinavir</w:t>
      </w:r>
      <w:proofErr w:type="spellEnd"/>
      <w:r w:rsidRPr="00907D70">
        <w:rPr>
          <w:rFonts w:ascii="Times New Roman" w:eastAsia="Times New Roman" w:hAnsi="Times New Roman"/>
        </w:rPr>
        <w:t xml:space="preserve"> / </w:t>
      </w:r>
      <w:proofErr w:type="spellStart"/>
      <w:r w:rsidRPr="00907D70">
        <w:rPr>
          <w:rFonts w:ascii="Times New Roman" w:eastAsia="Times New Roman" w:hAnsi="Times New Roman"/>
        </w:rPr>
        <w:t>Ritonavir</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Accord</w:t>
      </w:r>
      <w:proofErr w:type="spellEnd"/>
      <w:r w:rsidRPr="00907D70">
        <w:rPr>
          <w:rFonts w:ascii="Times New Roman" w:eastAsia="Times New Roman" w:hAnsi="Times New Roman"/>
        </w:rPr>
        <w:t xml:space="preserve"> reikia vartoti du kartus per parą kasdien, neatsižvelgiant į geresnę Jūsų savijautą.</w:t>
      </w:r>
    </w:p>
    <w:p w:rsidR="00A51702" w:rsidRPr="00907D70" w:rsidRDefault="00A51702" w:rsidP="00A51702">
      <w:pPr>
        <w:numPr>
          <w:ilvl w:val="1"/>
          <w:numId w:val="18"/>
        </w:numPr>
        <w:spacing w:after="0" w:line="240" w:lineRule="auto"/>
        <w:ind w:left="567" w:hanging="567"/>
        <w:rPr>
          <w:rFonts w:ascii="Times New Roman" w:eastAsia="Times New Roman" w:hAnsi="Times New Roman"/>
        </w:rPr>
      </w:pPr>
      <w:proofErr w:type="spellStart"/>
      <w:r w:rsidRPr="00907D70">
        <w:rPr>
          <w:rFonts w:ascii="Times New Roman" w:eastAsia="Times New Roman" w:hAnsi="Times New Roman"/>
        </w:rPr>
        <w:t>Lopinavir</w:t>
      </w:r>
      <w:proofErr w:type="spellEnd"/>
      <w:r w:rsidRPr="00907D70">
        <w:rPr>
          <w:rFonts w:ascii="Times New Roman" w:eastAsia="Times New Roman" w:hAnsi="Times New Roman"/>
        </w:rPr>
        <w:t xml:space="preserve"> / </w:t>
      </w:r>
      <w:proofErr w:type="spellStart"/>
      <w:r w:rsidRPr="00907D70">
        <w:rPr>
          <w:rFonts w:ascii="Times New Roman" w:eastAsia="Times New Roman" w:hAnsi="Times New Roman"/>
        </w:rPr>
        <w:t>Ritonavir</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Accord</w:t>
      </w:r>
      <w:proofErr w:type="spellEnd"/>
      <w:r w:rsidRPr="00907D70">
        <w:rPr>
          <w:rFonts w:ascii="Times New Roman" w:eastAsia="Times New Roman" w:hAnsi="Times New Roman"/>
        </w:rPr>
        <w:t xml:space="preserve"> vartojimas taip, kaip rekomenduojama, Jums suteikia geriausią galimybę atitolinti atsparumo vaistui išsivystymą.</w:t>
      </w:r>
    </w:p>
    <w:p w:rsidR="00A51702" w:rsidRPr="00907D70" w:rsidRDefault="00A51702" w:rsidP="00A51702">
      <w:pPr>
        <w:numPr>
          <w:ilvl w:val="1"/>
          <w:numId w:val="18"/>
        </w:numPr>
        <w:spacing w:after="0" w:line="240" w:lineRule="auto"/>
        <w:ind w:left="567" w:hanging="567"/>
        <w:rPr>
          <w:rFonts w:ascii="Times New Roman" w:eastAsia="Times New Roman" w:hAnsi="Times New Roman"/>
        </w:rPr>
      </w:pPr>
      <w:r w:rsidRPr="00907D70">
        <w:rPr>
          <w:rFonts w:ascii="Times New Roman" w:eastAsia="Times New Roman" w:hAnsi="Times New Roman"/>
        </w:rPr>
        <w:t xml:space="preserve">Jeigu dėl nepageidaujamo poveikio </w:t>
      </w:r>
      <w:proofErr w:type="spellStart"/>
      <w:r w:rsidRPr="00907D70">
        <w:rPr>
          <w:rFonts w:ascii="Times New Roman" w:eastAsia="Times New Roman" w:hAnsi="Times New Roman"/>
        </w:rPr>
        <w:t>Lopinavir</w:t>
      </w:r>
      <w:proofErr w:type="spellEnd"/>
      <w:r w:rsidRPr="00907D70">
        <w:rPr>
          <w:rFonts w:ascii="Times New Roman" w:eastAsia="Times New Roman" w:hAnsi="Times New Roman"/>
        </w:rPr>
        <w:t xml:space="preserve"> / </w:t>
      </w:r>
      <w:proofErr w:type="spellStart"/>
      <w:r w:rsidRPr="00907D70">
        <w:rPr>
          <w:rFonts w:ascii="Times New Roman" w:eastAsia="Times New Roman" w:hAnsi="Times New Roman"/>
        </w:rPr>
        <w:t>Ritonavir</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Accord</w:t>
      </w:r>
      <w:proofErr w:type="spellEnd"/>
      <w:r w:rsidRPr="00907D70">
        <w:rPr>
          <w:rFonts w:ascii="Times New Roman" w:eastAsia="Times New Roman" w:hAnsi="Times New Roman"/>
        </w:rPr>
        <w:t xml:space="preserve"> negalima vartoti taip, kaip nurodyta, nedelsiant praneškite gydytojui.</w:t>
      </w:r>
    </w:p>
    <w:p w:rsidR="00A51702" w:rsidRPr="00907D70" w:rsidRDefault="00A51702" w:rsidP="00A51702">
      <w:pPr>
        <w:numPr>
          <w:ilvl w:val="1"/>
          <w:numId w:val="18"/>
        </w:numPr>
        <w:spacing w:after="0" w:line="240" w:lineRule="auto"/>
        <w:ind w:left="567" w:hanging="567"/>
        <w:rPr>
          <w:rFonts w:ascii="Times New Roman" w:eastAsia="Times New Roman" w:hAnsi="Times New Roman"/>
        </w:rPr>
      </w:pPr>
      <w:r w:rsidRPr="00907D70">
        <w:rPr>
          <w:rFonts w:ascii="Times New Roman" w:eastAsia="Times New Roman" w:hAnsi="Times New Roman"/>
        </w:rPr>
        <w:t xml:space="preserve">Visada turėkite pakankamai </w:t>
      </w:r>
      <w:proofErr w:type="spellStart"/>
      <w:r w:rsidRPr="00907D70">
        <w:rPr>
          <w:rFonts w:ascii="Times New Roman" w:eastAsia="Times New Roman" w:hAnsi="Times New Roman"/>
        </w:rPr>
        <w:t>Lopinavir</w:t>
      </w:r>
      <w:proofErr w:type="spellEnd"/>
      <w:r w:rsidRPr="00907D70">
        <w:rPr>
          <w:rFonts w:ascii="Times New Roman" w:eastAsia="Times New Roman" w:hAnsi="Times New Roman"/>
        </w:rPr>
        <w:t xml:space="preserve"> / </w:t>
      </w:r>
      <w:proofErr w:type="spellStart"/>
      <w:r w:rsidRPr="00907D70">
        <w:rPr>
          <w:rFonts w:ascii="Times New Roman" w:eastAsia="Times New Roman" w:hAnsi="Times New Roman"/>
        </w:rPr>
        <w:t>Ritonavir</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Accord</w:t>
      </w:r>
      <w:proofErr w:type="spellEnd"/>
      <w:r w:rsidRPr="00907D70">
        <w:rPr>
          <w:rFonts w:ascii="Times New Roman" w:eastAsia="Times New Roman" w:hAnsi="Times New Roman"/>
        </w:rPr>
        <w:t xml:space="preserve">, kad jis nepasibaigtų. Jeigu keliausite ar būsite guldomas į ligoninę, įsitikinkite, kad Jums pakaks </w:t>
      </w:r>
      <w:proofErr w:type="spellStart"/>
      <w:r w:rsidRPr="00907D70">
        <w:rPr>
          <w:rFonts w:ascii="Times New Roman" w:eastAsia="Times New Roman" w:hAnsi="Times New Roman"/>
        </w:rPr>
        <w:t>Lopinavir</w:t>
      </w:r>
      <w:proofErr w:type="spellEnd"/>
      <w:r w:rsidRPr="00907D70">
        <w:rPr>
          <w:rFonts w:ascii="Times New Roman" w:eastAsia="Times New Roman" w:hAnsi="Times New Roman"/>
        </w:rPr>
        <w:t xml:space="preserve"> / </w:t>
      </w:r>
      <w:proofErr w:type="spellStart"/>
      <w:r w:rsidRPr="00907D70">
        <w:rPr>
          <w:rFonts w:ascii="Times New Roman" w:eastAsia="Times New Roman" w:hAnsi="Times New Roman"/>
        </w:rPr>
        <w:t>Ritonavir</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Accord</w:t>
      </w:r>
      <w:proofErr w:type="spellEnd"/>
      <w:r w:rsidRPr="00907D70">
        <w:rPr>
          <w:rFonts w:ascii="Times New Roman" w:eastAsia="Times New Roman" w:hAnsi="Times New Roman"/>
        </w:rPr>
        <w:t>, kol vėl galėsite jo įsigyti.</w:t>
      </w:r>
    </w:p>
    <w:p w:rsidR="00A51702" w:rsidRPr="00907D70" w:rsidRDefault="00A51702" w:rsidP="00A51702">
      <w:pPr>
        <w:numPr>
          <w:ilvl w:val="1"/>
          <w:numId w:val="18"/>
        </w:numPr>
        <w:spacing w:after="0" w:line="240" w:lineRule="auto"/>
        <w:ind w:left="567" w:hanging="567"/>
        <w:rPr>
          <w:rFonts w:ascii="Times New Roman" w:eastAsia="Times New Roman" w:hAnsi="Times New Roman"/>
        </w:rPr>
      </w:pPr>
      <w:r w:rsidRPr="00907D70">
        <w:rPr>
          <w:rFonts w:ascii="Times New Roman" w:eastAsia="Times New Roman" w:hAnsi="Times New Roman"/>
        </w:rPr>
        <w:t>Tęskite šio vaisto vartojimą tol, kol gydytojas nenurodys kitaip.</w:t>
      </w: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spacing w:after="0" w:line="240" w:lineRule="auto"/>
        <w:ind w:left="567" w:hanging="567"/>
        <w:rPr>
          <w:rFonts w:ascii="Times New Roman" w:eastAsia="Times New Roman" w:hAnsi="Times New Roman"/>
          <w:b/>
        </w:rPr>
      </w:pPr>
      <w:r w:rsidRPr="00907D70">
        <w:rPr>
          <w:rFonts w:ascii="Times New Roman" w:eastAsia="Times New Roman" w:hAnsi="Times New Roman"/>
          <w:b/>
        </w:rPr>
        <w:t>4.</w:t>
      </w:r>
      <w:r w:rsidRPr="00907D70">
        <w:rPr>
          <w:rFonts w:ascii="Times New Roman" w:eastAsia="Times New Roman" w:hAnsi="Times New Roman"/>
          <w:b/>
        </w:rPr>
        <w:tab/>
        <w:t>Galimas šalutinis poveikis</w:t>
      </w: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spacing w:after="0" w:line="240" w:lineRule="auto"/>
        <w:rPr>
          <w:rFonts w:ascii="Times New Roman" w:eastAsia="Times New Roman" w:hAnsi="Times New Roman"/>
        </w:rPr>
      </w:pPr>
      <w:r w:rsidRPr="00907D70">
        <w:rPr>
          <w:rFonts w:ascii="Times New Roman" w:eastAsia="Times New Roman" w:hAnsi="Times New Roman"/>
        </w:rPr>
        <w:t>Šis vaistas, kaip ir visi kiti, gali sukelti šalutinį poveikį, nors jis pasireiškia ne visiems žmonėms.</w:t>
      </w:r>
    </w:p>
    <w:p w:rsidR="00A51702" w:rsidRPr="00907D70" w:rsidRDefault="00A51702" w:rsidP="00A51702">
      <w:pPr>
        <w:spacing w:after="0" w:line="240" w:lineRule="auto"/>
        <w:rPr>
          <w:rFonts w:ascii="Times New Roman" w:eastAsia="Times New Roman" w:hAnsi="Times New Roman"/>
        </w:rPr>
      </w:pPr>
      <w:r w:rsidRPr="00907D70">
        <w:rPr>
          <w:rFonts w:ascii="Times New Roman" w:eastAsia="Times New Roman" w:hAnsi="Times New Roman"/>
        </w:rPr>
        <w:t xml:space="preserve">Gali būti sunku atskirti šalutinį </w:t>
      </w:r>
      <w:proofErr w:type="spellStart"/>
      <w:r w:rsidRPr="00907D70">
        <w:rPr>
          <w:rFonts w:ascii="Times New Roman" w:eastAsia="Times New Roman" w:hAnsi="Times New Roman"/>
        </w:rPr>
        <w:t>Lopinavir</w:t>
      </w:r>
      <w:proofErr w:type="spellEnd"/>
      <w:r w:rsidRPr="00907D70">
        <w:rPr>
          <w:rFonts w:ascii="Times New Roman" w:eastAsia="Times New Roman" w:hAnsi="Times New Roman"/>
        </w:rPr>
        <w:t xml:space="preserve"> / </w:t>
      </w:r>
      <w:proofErr w:type="spellStart"/>
      <w:r w:rsidRPr="00907D70">
        <w:rPr>
          <w:rFonts w:ascii="Times New Roman" w:eastAsia="Times New Roman" w:hAnsi="Times New Roman"/>
        </w:rPr>
        <w:t>Ritonavir</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Accord</w:t>
      </w:r>
      <w:proofErr w:type="spellEnd"/>
      <w:r w:rsidRPr="00907D70">
        <w:rPr>
          <w:rFonts w:ascii="Times New Roman" w:eastAsia="Times New Roman" w:hAnsi="Times New Roman"/>
        </w:rPr>
        <w:t xml:space="preserve"> sukeltą poveikį nuo poveikio, galinčio atsirasti dėl kitų kartu vartojamų vaistų ar dėl pačios ŽIV infekcijos komplikacijų.</w:t>
      </w: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spacing w:after="0" w:line="240" w:lineRule="auto"/>
        <w:rPr>
          <w:rFonts w:ascii="Times New Roman" w:eastAsia="Times New Roman" w:hAnsi="Times New Roman"/>
        </w:rPr>
      </w:pPr>
      <w:r w:rsidRPr="00907D70">
        <w:rPr>
          <w:rFonts w:ascii="Times New Roman" w:eastAsia="Times New Roman" w:hAnsi="Times New Roman"/>
        </w:rPr>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spacing w:after="0" w:line="240" w:lineRule="auto"/>
        <w:rPr>
          <w:rFonts w:ascii="Times New Roman" w:eastAsia="Times New Roman" w:hAnsi="Times New Roman"/>
        </w:rPr>
      </w:pPr>
      <w:r w:rsidRPr="00907D70">
        <w:rPr>
          <w:rFonts w:ascii="Times New Roman" w:eastAsia="Times New Roman" w:hAnsi="Times New Roman"/>
          <w:b/>
        </w:rPr>
        <w:t>Šio vaisto vartojusiems pacientams buvo užregistruota toliau išvardytų šalutinio poveikio reiškinių</w:t>
      </w:r>
      <w:r w:rsidRPr="00907D70">
        <w:rPr>
          <w:rFonts w:ascii="Times New Roman" w:eastAsia="Times New Roman" w:hAnsi="Times New Roman"/>
        </w:rPr>
        <w:t>. Svarbu skubiai pranešti gydytojui apie šiuos ar bet kokius kitus simptomus. Jeigu būklė tęsiasi ar sunkėja, kreipkitės medicininės pagalbos.</w:t>
      </w: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keepNext/>
        <w:keepLines/>
        <w:spacing w:after="0" w:line="240" w:lineRule="auto"/>
        <w:rPr>
          <w:rFonts w:ascii="Times New Roman" w:eastAsia="Times New Roman" w:hAnsi="Times New Roman"/>
          <w:u w:val="single"/>
        </w:rPr>
      </w:pPr>
      <w:r w:rsidRPr="00907D70">
        <w:rPr>
          <w:rFonts w:ascii="Times New Roman" w:eastAsia="Times New Roman" w:hAnsi="Times New Roman"/>
          <w:b/>
          <w:u w:val="single"/>
        </w:rPr>
        <w:t>Labai dažni šalutinio poveikio reiškiniai (</w:t>
      </w:r>
      <w:r w:rsidRPr="00907D70">
        <w:rPr>
          <w:rFonts w:ascii="Times New Roman" w:eastAsia="Times New Roman" w:hAnsi="Times New Roman"/>
          <w:u w:val="single"/>
        </w:rPr>
        <w:t>gali pasireikšti ne rečiau kaip 1 iš 10 asmenų)</w:t>
      </w:r>
    </w:p>
    <w:p w:rsidR="00A51702" w:rsidRPr="00907D70" w:rsidRDefault="00A51702" w:rsidP="00A51702">
      <w:pPr>
        <w:keepNext/>
        <w:keepLines/>
        <w:numPr>
          <w:ilvl w:val="0"/>
          <w:numId w:val="19"/>
        </w:numPr>
        <w:spacing w:after="0" w:line="240" w:lineRule="auto"/>
        <w:ind w:left="567" w:hanging="567"/>
        <w:rPr>
          <w:rFonts w:ascii="Times New Roman" w:eastAsia="Times New Roman" w:hAnsi="Times New Roman"/>
        </w:rPr>
      </w:pPr>
      <w:r w:rsidRPr="00907D70">
        <w:rPr>
          <w:rFonts w:ascii="Times New Roman" w:eastAsia="Times New Roman" w:hAnsi="Times New Roman"/>
        </w:rPr>
        <w:t>Viduriavimas.</w:t>
      </w:r>
    </w:p>
    <w:p w:rsidR="00A51702" w:rsidRPr="00907D70" w:rsidRDefault="00A51702" w:rsidP="00A51702">
      <w:pPr>
        <w:keepNext/>
        <w:keepLines/>
        <w:numPr>
          <w:ilvl w:val="0"/>
          <w:numId w:val="19"/>
        </w:numPr>
        <w:spacing w:after="0" w:line="240" w:lineRule="auto"/>
        <w:ind w:left="567" w:hanging="567"/>
        <w:rPr>
          <w:rFonts w:ascii="Times New Roman" w:eastAsia="Times New Roman" w:hAnsi="Times New Roman"/>
        </w:rPr>
      </w:pPr>
      <w:r w:rsidRPr="00907D70">
        <w:rPr>
          <w:rFonts w:ascii="Times New Roman" w:eastAsia="Times New Roman" w:hAnsi="Times New Roman"/>
        </w:rPr>
        <w:t>Pykinimas.</w:t>
      </w:r>
    </w:p>
    <w:p w:rsidR="00A51702" w:rsidRPr="00907D70" w:rsidRDefault="00A51702" w:rsidP="00A51702">
      <w:pPr>
        <w:keepNext/>
        <w:keepLines/>
        <w:numPr>
          <w:ilvl w:val="0"/>
          <w:numId w:val="19"/>
        </w:numPr>
        <w:spacing w:after="0" w:line="240" w:lineRule="auto"/>
        <w:ind w:left="567" w:hanging="567"/>
        <w:rPr>
          <w:rFonts w:ascii="Times New Roman" w:eastAsia="Times New Roman" w:hAnsi="Times New Roman"/>
        </w:rPr>
      </w:pPr>
      <w:r w:rsidRPr="00907D70">
        <w:rPr>
          <w:rFonts w:ascii="Times New Roman" w:eastAsia="Times New Roman" w:hAnsi="Times New Roman"/>
        </w:rPr>
        <w:t>Viršutinių kvėpavimo takų infekcija.</w:t>
      </w: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spacing w:after="0" w:line="240" w:lineRule="auto"/>
        <w:rPr>
          <w:rFonts w:ascii="Times New Roman" w:eastAsia="Times New Roman" w:hAnsi="Times New Roman"/>
        </w:rPr>
      </w:pPr>
      <w:r w:rsidRPr="00907D70">
        <w:rPr>
          <w:rFonts w:ascii="Times New Roman" w:eastAsia="Times New Roman" w:hAnsi="Times New Roman"/>
          <w:b/>
          <w:u w:val="single"/>
        </w:rPr>
        <w:t>Dažn</w:t>
      </w:r>
      <w:r>
        <w:rPr>
          <w:rFonts w:ascii="Times New Roman" w:eastAsia="Times New Roman" w:hAnsi="Times New Roman"/>
          <w:b/>
          <w:u w:val="single"/>
        </w:rPr>
        <w:t>i</w:t>
      </w:r>
      <w:r w:rsidRPr="00160402">
        <w:rPr>
          <w:u w:val="single"/>
        </w:rPr>
        <w:t xml:space="preserve"> </w:t>
      </w:r>
      <w:r w:rsidRPr="00907D70">
        <w:rPr>
          <w:rFonts w:ascii="Times New Roman" w:eastAsia="Times New Roman" w:hAnsi="Times New Roman"/>
          <w:b/>
          <w:u w:val="single"/>
        </w:rPr>
        <w:t>šalutinio poveikio reiškiniai (</w:t>
      </w:r>
      <w:r w:rsidRPr="00907D70">
        <w:rPr>
          <w:rFonts w:ascii="Times New Roman" w:eastAsia="Times New Roman" w:hAnsi="Times New Roman"/>
          <w:u w:val="single"/>
        </w:rPr>
        <w:t>gali pasireikšti rečiau kaip 1 iš 10 asmenų)</w:t>
      </w:r>
    </w:p>
    <w:p w:rsidR="00A51702" w:rsidRPr="00907D70" w:rsidRDefault="00A51702" w:rsidP="00A51702">
      <w:pPr>
        <w:numPr>
          <w:ilvl w:val="0"/>
          <w:numId w:val="20"/>
        </w:numPr>
        <w:spacing w:after="0" w:line="240" w:lineRule="auto"/>
        <w:ind w:left="567" w:hanging="567"/>
        <w:rPr>
          <w:rFonts w:ascii="Times New Roman" w:eastAsia="Times New Roman" w:hAnsi="Times New Roman"/>
        </w:rPr>
      </w:pPr>
      <w:r w:rsidRPr="00907D70">
        <w:rPr>
          <w:rFonts w:ascii="Times New Roman" w:eastAsia="Times New Roman" w:hAnsi="Times New Roman"/>
        </w:rPr>
        <w:lastRenderedPageBreak/>
        <w:t>Kasos uždegimas.</w:t>
      </w:r>
    </w:p>
    <w:p w:rsidR="00A51702" w:rsidRPr="00907D70" w:rsidRDefault="00A51702" w:rsidP="00A51702">
      <w:pPr>
        <w:numPr>
          <w:ilvl w:val="0"/>
          <w:numId w:val="20"/>
        </w:numPr>
        <w:spacing w:after="0" w:line="240" w:lineRule="auto"/>
        <w:ind w:left="567" w:hanging="567"/>
        <w:rPr>
          <w:rFonts w:ascii="Times New Roman" w:eastAsia="Times New Roman" w:hAnsi="Times New Roman"/>
        </w:rPr>
      </w:pPr>
      <w:r w:rsidRPr="00907D70">
        <w:rPr>
          <w:rFonts w:ascii="Times New Roman" w:eastAsia="Times New Roman" w:hAnsi="Times New Roman"/>
        </w:rPr>
        <w:t xml:space="preserve">Vėmimas, pilvo padidėjimas, pilvo viršutinės ir apatinės dalies skausmas, pilvo pūtimas, </w:t>
      </w:r>
      <w:proofErr w:type="spellStart"/>
      <w:r w:rsidRPr="00907D70">
        <w:rPr>
          <w:rFonts w:ascii="Times New Roman" w:eastAsia="Times New Roman" w:hAnsi="Times New Roman"/>
        </w:rPr>
        <w:t>nevirškinimas</w:t>
      </w:r>
      <w:proofErr w:type="spellEnd"/>
      <w:r w:rsidRPr="00907D70">
        <w:rPr>
          <w:rFonts w:ascii="Times New Roman" w:eastAsia="Times New Roman" w:hAnsi="Times New Roman"/>
        </w:rPr>
        <w:t xml:space="preserve">, sumažėjęs apetitas, </w:t>
      </w:r>
      <w:proofErr w:type="spellStart"/>
      <w:r w:rsidRPr="00907D70">
        <w:rPr>
          <w:rFonts w:ascii="Times New Roman" w:eastAsia="Times New Roman" w:hAnsi="Times New Roman"/>
        </w:rPr>
        <w:t>refliuksas</w:t>
      </w:r>
      <w:proofErr w:type="spellEnd"/>
      <w:r w:rsidRPr="00907D70">
        <w:rPr>
          <w:rFonts w:ascii="Times New Roman" w:eastAsia="Times New Roman" w:hAnsi="Times New Roman"/>
        </w:rPr>
        <w:t xml:space="preserve"> iš skrandžio į stemplę, kuris gali sukelti skausmą.</w:t>
      </w:r>
    </w:p>
    <w:p w:rsidR="00A51702" w:rsidRPr="00907D70" w:rsidRDefault="00A51702" w:rsidP="00A51702">
      <w:pPr>
        <w:numPr>
          <w:ilvl w:val="0"/>
          <w:numId w:val="20"/>
        </w:numPr>
        <w:spacing w:after="0" w:line="240" w:lineRule="auto"/>
        <w:ind w:left="567" w:hanging="567"/>
        <w:rPr>
          <w:rFonts w:ascii="Times New Roman" w:eastAsia="Times New Roman" w:hAnsi="Times New Roman"/>
        </w:rPr>
      </w:pPr>
      <w:r w:rsidRPr="00907D70">
        <w:rPr>
          <w:rFonts w:ascii="Times New Roman" w:eastAsia="Times New Roman" w:hAnsi="Times New Roman"/>
          <w:b/>
        </w:rPr>
        <w:t>Pasakykite gydytojui</w:t>
      </w:r>
      <w:r w:rsidRPr="00907D70">
        <w:rPr>
          <w:rFonts w:ascii="Times New Roman" w:eastAsia="Times New Roman" w:hAnsi="Times New Roman"/>
        </w:rPr>
        <w:t xml:space="preserve">, jei pasireiškė pykinimas, vėmimas ar pilvo skausmas, nes tai gali </w:t>
      </w:r>
      <w:proofErr w:type="spellStart"/>
      <w:r w:rsidRPr="00907D70">
        <w:rPr>
          <w:rFonts w:ascii="Times New Roman" w:eastAsia="Times New Roman" w:hAnsi="Times New Roman"/>
        </w:rPr>
        <w:t>būt</w:t>
      </w:r>
      <w:proofErr w:type="spellEnd"/>
      <w:r w:rsidRPr="00907D70">
        <w:rPr>
          <w:rFonts w:ascii="Times New Roman" w:eastAsia="Times New Roman" w:hAnsi="Times New Roman"/>
        </w:rPr>
        <w:t xml:space="preserve"> pankreatito (kasos uždegimo) požymiai.</w:t>
      </w:r>
    </w:p>
    <w:p w:rsidR="00A51702" w:rsidRPr="00907D70" w:rsidRDefault="00A51702" w:rsidP="00A51702">
      <w:pPr>
        <w:numPr>
          <w:ilvl w:val="0"/>
          <w:numId w:val="20"/>
        </w:numPr>
        <w:spacing w:after="0" w:line="240" w:lineRule="auto"/>
        <w:ind w:left="567" w:hanging="567"/>
        <w:rPr>
          <w:rFonts w:ascii="Times New Roman" w:eastAsia="Times New Roman" w:hAnsi="Times New Roman"/>
        </w:rPr>
      </w:pPr>
      <w:r w:rsidRPr="00907D70">
        <w:rPr>
          <w:rFonts w:ascii="Times New Roman" w:eastAsia="Times New Roman" w:hAnsi="Times New Roman"/>
        </w:rPr>
        <w:t>Skrandžio, plonųjų ir storųjų žarnų patinimas ar uždegimas.</w:t>
      </w:r>
    </w:p>
    <w:p w:rsidR="00A51702" w:rsidRPr="00907D70" w:rsidRDefault="00A51702" w:rsidP="00A51702">
      <w:pPr>
        <w:numPr>
          <w:ilvl w:val="0"/>
          <w:numId w:val="20"/>
        </w:numPr>
        <w:spacing w:after="0" w:line="240" w:lineRule="auto"/>
        <w:ind w:left="567" w:hanging="567"/>
        <w:rPr>
          <w:rFonts w:ascii="Times New Roman" w:eastAsia="Times New Roman" w:hAnsi="Times New Roman"/>
        </w:rPr>
      </w:pPr>
      <w:r w:rsidRPr="00907D70">
        <w:rPr>
          <w:rFonts w:ascii="Times New Roman" w:eastAsia="Times New Roman" w:hAnsi="Times New Roman"/>
        </w:rPr>
        <w:t xml:space="preserve">Cholesterolio kiekio padidėjimas kraujyje, </w:t>
      </w:r>
      <w:proofErr w:type="spellStart"/>
      <w:r w:rsidRPr="00907D70">
        <w:rPr>
          <w:rFonts w:ascii="Times New Roman" w:eastAsia="Times New Roman" w:hAnsi="Times New Roman"/>
        </w:rPr>
        <w:t>trigliceridų</w:t>
      </w:r>
      <w:proofErr w:type="spellEnd"/>
      <w:r w:rsidRPr="00907D70">
        <w:rPr>
          <w:rFonts w:ascii="Times New Roman" w:eastAsia="Times New Roman" w:hAnsi="Times New Roman"/>
        </w:rPr>
        <w:t xml:space="preserve"> (tam tikra riebalų forma) kiekio padidėjimas kraujyje, aukštas kraujospūdis.</w:t>
      </w:r>
    </w:p>
    <w:p w:rsidR="00A51702" w:rsidRPr="00907D70" w:rsidRDefault="00A51702" w:rsidP="00A51702">
      <w:pPr>
        <w:numPr>
          <w:ilvl w:val="0"/>
          <w:numId w:val="20"/>
        </w:numPr>
        <w:spacing w:after="0" w:line="240" w:lineRule="auto"/>
        <w:ind w:left="567" w:hanging="567"/>
        <w:rPr>
          <w:rFonts w:ascii="Times New Roman" w:eastAsia="Times New Roman" w:hAnsi="Times New Roman"/>
        </w:rPr>
      </w:pPr>
      <w:r w:rsidRPr="00907D70">
        <w:rPr>
          <w:rFonts w:ascii="Times New Roman" w:eastAsia="Times New Roman" w:hAnsi="Times New Roman"/>
        </w:rPr>
        <w:t>Sumažėjęs organizmo gebėjimas reguliuoti cukraus kiekį, įskaitant cukrinį diabetą, svorio kritimas.</w:t>
      </w:r>
    </w:p>
    <w:p w:rsidR="00A51702" w:rsidRPr="00907D70" w:rsidRDefault="00A51702" w:rsidP="00A51702">
      <w:pPr>
        <w:numPr>
          <w:ilvl w:val="0"/>
          <w:numId w:val="20"/>
        </w:numPr>
        <w:spacing w:after="0" w:line="240" w:lineRule="auto"/>
        <w:ind w:left="567" w:hanging="567"/>
        <w:rPr>
          <w:rFonts w:ascii="Times New Roman" w:eastAsia="Times New Roman" w:hAnsi="Times New Roman"/>
        </w:rPr>
      </w:pPr>
      <w:r w:rsidRPr="00907D70">
        <w:rPr>
          <w:rFonts w:ascii="Times New Roman" w:eastAsia="Times New Roman" w:hAnsi="Times New Roman"/>
        </w:rPr>
        <w:t>Mažas raudonųjų kraujo kūnelių skaičius, mažas baltųjų kraujo kūnelių, kurie paprastai kovoja su infekcija, skaičius.</w:t>
      </w:r>
    </w:p>
    <w:p w:rsidR="00A51702" w:rsidRPr="00907D70" w:rsidRDefault="00A51702" w:rsidP="00A51702">
      <w:pPr>
        <w:numPr>
          <w:ilvl w:val="0"/>
          <w:numId w:val="20"/>
        </w:numPr>
        <w:spacing w:after="0" w:line="240" w:lineRule="auto"/>
        <w:ind w:left="567" w:hanging="567"/>
        <w:rPr>
          <w:rFonts w:ascii="Times New Roman" w:eastAsia="Times New Roman" w:hAnsi="Times New Roman"/>
        </w:rPr>
      </w:pPr>
      <w:r w:rsidRPr="00907D70">
        <w:rPr>
          <w:rFonts w:ascii="Times New Roman" w:eastAsia="Times New Roman" w:hAnsi="Times New Roman"/>
        </w:rPr>
        <w:t>Išbėrimas, egzema, riebaluotos odos pleiskanų sankaupos.</w:t>
      </w:r>
    </w:p>
    <w:p w:rsidR="00A51702" w:rsidRPr="00907D70" w:rsidRDefault="00A51702" w:rsidP="00A51702">
      <w:pPr>
        <w:numPr>
          <w:ilvl w:val="0"/>
          <w:numId w:val="20"/>
        </w:numPr>
        <w:spacing w:after="0" w:line="240" w:lineRule="auto"/>
        <w:ind w:left="567" w:hanging="567"/>
        <w:rPr>
          <w:rFonts w:ascii="Times New Roman" w:eastAsia="Times New Roman" w:hAnsi="Times New Roman"/>
        </w:rPr>
      </w:pPr>
      <w:r w:rsidRPr="00907D70">
        <w:rPr>
          <w:rFonts w:ascii="Times New Roman" w:eastAsia="Times New Roman" w:hAnsi="Times New Roman"/>
        </w:rPr>
        <w:t>Svaigulys, nerimas, miegojimo sunkumai.</w:t>
      </w:r>
    </w:p>
    <w:p w:rsidR="00A51702" w:rsidRPr="00907D70" w:rsidRDefault="00A51702" w:rsidP="00A51702">
      <w:pPr>
        <w:numPr>
          <w:ilvl w:val="0"/>
          <w:numId w:val="20"/>
        </w:numPr>
        <w:spacing w:after="0" w:line="240" w:lineRule="auto"/>
        <w:ind w:left="567" w:hanging="567"/>
        <w:rPr>
          <w:rFonts w:ascii="Times New Roman" w:eastAsia="Times New Roman" w:hAnsi="Times New Roman"/>
        </w:rPr>
      </w:pPr>
      <w:r w:rsidRPr="00907D70">
        <w:rPr>
          <w:rFonts w:ascii="Times New Roman" w:eastAsia="Times New Roman" w:hAnsi="Times New Roman"/>
        </w:rPr>
        <w:t>Nuovargio jausmas, jėgų ir energijos stoka, galvos skausmas, įskaitant migreną.</w:t>
      </w:r>
    </w:p>
    <w:p w:rsidR="00A51702" w:rsidRPr="00907D70" w:rsidRDefault="00A51702" w:rsidP="00A51702">
      <w:pPr>
        <w:numPr>
          <w:ilvl w:val="0"/>
          <w:numId w:val="20"/>
        </w:numPr>
        <w:spacing w:after="0" w:line="240" w:lineRule="auto"/>
        <w:ind w:left="567" w:hanging="567"/>
        <w:rPr>
          <w:rFonts w:ascii="Times New Roman" w:eastAsia="Times New Roman" w:hAnsi="Times New Roman"/>
        </w:rPr>
      </w:pPr>
      <w:r w:rsidRPr="00907D70">
        <w:rPr>
          <w:rFonts w:ascii="Times New Roman" w:eastAsia="Times New Roman" w:hAnsi="Times New Roman"/>
        </w:rPr>
        <w:t>Hemorojus.</w:t>
      </w:r>
    </w:p>
    <w:p w:rsidR="00A51702" w:rsidRPr="00907D70" w:rsidRDefault="00A51702" w:rsidP="00A51702">
      <w:pPr>
        <w:numPr>
          <w:ilvl w:val="0"/>
          <w:numId w:val="20"/>
        </w:numPr>
        <w:spacing w:after="0" w:line="240" w:lineRule="auto"/>
        <w:ind w:left="567" w:hanging="567"/>
        <w:rPr>
          <w:rFonts w:ascii="Times New Roman" w:eastAsia="Times New Roman" w:hAnsi="Times New Roman"/>
        </w:rPr>
      </w:pPr>
      <w:r w:rsidRPr="00907D70">
        <w:rPr>
          <w:rFonts w:ascii="Times New Roman" w:eastAsia="Times New Roman" w:hAnsi="Times New Roman"/>
        </w:rPr>
        <w:t>Kepenų uždegimas, įskaitant ir kepenų fermentų aktyvumo padidėjimą.</w:t>
      </w:r>
    </w:p>
    <w:p w:rsidR="00A51702" w:rsidRPr="00907D70" w:rsidRDefault="00A51702" w:rsidP="00A51702">
      <w:pPr>
        <w:numPr>
          <w:ilvl w:val="0"/>
          <w:numId w:val="20"/>
        </w:numPr>
        <w:spacing w:after="0" w:line="240" w:lineRule="auto"/>
        <w:ind w:left="567" w:hanging="567"/>
        <w:rPr>
          <w:rFonts w:ascii="Times New Roman" w:eastAsia="Times New Roman" w:hAnsi="Times New Roman"/>
        </w:rPr>
      </w:pPr>
      <w:r w:rsidRPr="00907D70">
        <w:rPr>
          <w:rFonts w:ascii="Times New Roman" w:eastAsia="Times New Roman" w:hAnsi="Times New Roman"/>
        </w:rPr>
        <w:t>Alerginės reakcijos, įskaitant dilgėlinę ir burnos ertmės uždegimą.</w:t>
      </w:r>
    </w:p>
    <w:p w:rsidR="00A51702" w:rsidRPr="00907D70" w:rsidRDefault="00A51702" w:rsidP="00A51702">
      <w:pPr>
        <w:numPr>
          <w:ilvl w:val="0"/>
          <w:numId w:val="20"/>
        </w:numPr>
        <w:spacing w:after="0" w:line="240" w:lineRule="auto"/>
        <w:ind w:left="567" w:hanging="567"/>
        <w:rPr>
          <w:rFonts w:ascii="Times New Roman" w:eastAsia="Times New Roman" w:hAnsi="Times New Roman"/>
        </w:rPr>
      </w:pPr>
      <w:r w:rsidRPr="00907D70">
        <w:rPr>
          <w:rFonts w:ascii="Times New Roman" w:eastAsia="Times New Roman" w:hAnsi="Times New Roman"/>
        </w:rPr>
        <w:t>Apatinių kvėpavimo takų infekcijos.</w:t>
      </w:r>
    </w:p>
    <w:p w:rsidR="00A51702" w:rsidRPr="00907D70" w:rsidRDefault="00A51702" w:rsidP="00A51702">
      <w:pPr>
        <w:numPr>
          <w:ilvl w:val="0"/>
          <w:numId w:val="20"/>
        </w:numPr>
        <w:spacing w:after="0" w:line="240" w:lineRule="auto"/>
        <w:ind w:left="567" w:hanging="567"/>
        <w:rPr>
          <w:rFonts w:ascii="Times New Roman" w:eastAsia="Times New Roman" w:hAnsi="Times New Roman"/>
        </w:rPr>
      </w:pPr>
      <w:r w:rsidRPr="00907D70">
        <w:rPr>
          <w:rFonts w:ascii="Times New Roman" w:eastAsia="Times New Roman" w:hAnsi="Times New Roman"/>
        </w:rPr>
        <w:t>Limfmazgių padidėjimas.</w:t>
      </w:r>
    </w:p>
    <w:p w:rsidR="00A51702" w:rsidRPr="00907D70" w:rsidRDefault="00A51702" w:rsidP="00A51702">
      <w:pPr>
        <w:numPr>
          <w:ilvl w:val="0"/>
          <w:numId w:val="20"/>
        </w:numPr>
        <w:spacing w:after="0" w:line="240" w:lineRule="auto"/>
        <w:ind w:left="567" w:hanging="567"/>
        <w:rPr>
          <w:rFonts w:ascii="Times New Roman" w:eastAsia="Times New Roman" w:hAnsi="Times New Roman"/>
        </w:rPr>
      </w:pPr>
      <w:r w:rsidRPr="00907D70">
        <w:rPr>
          <w:rFonts w:ascii="Times New Roman" w:eastAsia="Times New Roman" w:hAnsi="Times New Roman"/>
        </w:rPr>
        <w:t>Impotencija, nenormaliai stiprus ar užsitęsęs menstruacinis kraujavimas ar menstruacijų sutrikimas.</w:t>
      </w:r>
    </w:p>
    <w:p w:rsidR="00A51702" w:rsidRPr="00907D70" w:rsidRDefault="00A51702" w:rsidP="00A51702">
      <w:pPr>
        <w:numPr>
          <w:ilvl w:val="0"/>
          <w:numId w:val="20"/>
        </w:numPr>
        <w:spacing w:after="0" w:line="240" w:lineRule="auto"/>
        <w:ind w:left="567" w:hanging="567"/>
        <w:rPr>
          <w:rFonts w:ascii="Times New Roman" w:eastAsia="Times New Roman" w:hAnsi="Times New Roman"/>
        </w:rPr>
      </w:pPr>
      <w:r w:rsidRPr="00907D70">
        <w:rPr>
          <w:rFonts w:ascii="Times New Roman" w:eastAsia="Times New Roman" w:hAnsi="Times New Roman"/>
        </w:rPr>
        <w:t>Raumenų sutrikimai, tokie kaip silpnumas ir spazmai, sąnarių, raumenų ir nugaros skausmai.</w:t>
      </w:r>
    </w:p>
    <w:p w:rsidR="00A51702" w:rsidRPr="00907D70" w:rsidRDefault="00A51702" w:rsidP="00A51702">
      <w:pPr>
        <w:numPr>
          <w:ilvl w:val="0"/>
          <w:numId w:val="20"/>
        </w:numPr>
        <w:spacing w:after="0" w:line="240" w:lineRule="auto"/>
        <w:ind w:left="567" w:hanging="567"/>
        <w:rPr>
          <w:rFonts w:ascii="Times New Roman" w:eastAsia="Times New Roman" w:hAnsi="Times New Roman"/>
        </w:rPr>
      </w:pPr>
      <w:r w:rsidRPr="00907D70">
        <w:rPr>
          <w:rFonts w:ascii="Times New Roman" w:eastAsia="Times New Roman" w:hAnsi="Times New Roman"/>
        </w:rPr>
        <w:t>Periferinės nervų sistemos nervų pažeidimas.</w:t>
      </w:r>
    </w:p>
    <w:p w:rsidR="00A51702" w:rsidRPr="00907D70" w:rsidRDefault="00A51702" w:rsidP="00A51702">
      <w:pPr>
        <w:numPr>
          <w:ilvl w:val="0"/>
          <w:numId w:val="20"/>
        </w:numPr>
        <w:spacing w:after="0" w:line="240" w:lineRule="auto"/>
        <w:ind w:left="567" w:hanging="567"/>
        <w:rPr>
          <w:rFonts w:ascii="Times New Roman" w:eastAsia="Times New Roman" w:hAnsi="Times New Roman"/>
        </w:rPr>
      </w:pPr>
      <w:r w:rsidRPr="00907D70">
        <w:rPr>
          <w:rFonts w:ascii="Times New Roman" w:eastAsia="Times New Roman" w:hAnsi="Times New Roman"/>
        </w:rPr>
        <w:t>Naktinis prakaitavimas, niežulys, išbėrimas, įskaitant ant odos iškilusius gumbus, odos infekcija, odos ar plaukų porų uždegimas, skysčių susikaupimas ląstelėse ar audiniuose.</w:t>
      </w: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spacing w:after="0" w:line="240" w:lineRule="auto"/>
        <w:ind w:left="567" w:hanging="567"/>
        <w:rPr>
          <w:rFonts w:ascii="Times New Roman" w:eastAsia="Times New Roman" w:hAnsi="Times New Roman"/>
          <w:u w:val="single"/>
        </w:rPr>
      </w:pPr>
      <w:r w:rsidRPr="00907D70">
        <w:rPr>
          <w:rFonts w:ascii="Times New Roman" w:eastAsia="Times New Roman" w:hAnsi="Times New Roman"/>
          <w:b/>
          <w:u w:val="single"/>
        </w:rPr>
        <w:t>Nedažni šalutinio poveikio reiškiniai (</w:t>
      </w:r>
      <w:r w:rsidRPr="00907D70">
        <w:rPr>
          <w:rFonts w:ascii="Times New Roman" w:eastAsia="Times New Roman" w:hAnsi="Times New Roman"/>
          <w:u w:val="single"/>
        </w:rPr>
        <w:t>gali pasireikšti rečiau kaip 1 iš 100 asmenų)</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Nenormalūs sapnai.</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Skonio pojūčio praradimas ar pokytis.</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Plaukų slinkimas.</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 xml:space="preserve">Pokyčiai elektrokardiogramoje (EKG), vadinama </w:t>
      </w:r>
      <w:proofErr w:type="spellStart"/>
      <w:r w:rsidRPr="00907D70">
        <w:rPr>
          <w:rFonts w:ascii="Times New Roman" w:eastAsia="Times New Roman" w:hAnsi="Times New Roman"/>
        </w:rPr>
        <w:t>atrioventrikulinė</w:t>
      </w:r>
      <w:proofErr w:type="spellEnd"/>
      <w:r w:rsidRPr="00907D70">
        <w:rPr>
          <w:rFonts w:ascii="Times New Roman" w:eastAsia="Times New Roman" w:hAnsi="Times New Roman"/>
        </w:rPr>
        <w:t xml:space="preserve"> blokada.</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Plokštelių susidarymas arterijose, dėl kurių jus gali ištikti širdies smūgis ar insultas.</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Kraujagyslių ir kapiliarų uždegimas.</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Tulžies latakų uždegimas.</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Nekontroliuojamas kūno drebulys.</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Vidurių užkietėjimas.</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Su kraujo krešuliu susijęs giliosios venos uždegimas.</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Burnos sausmė.</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proofErr w:type="spellStart"/>
      <w:r w:rsidRPr="00907D70">
        <w:rPr>
          <w:rFonts w:ascii="Times New Roman" w:eastAsia="Times New Roman" w:hAnsi="Times New Roman"/>
        </w:rPr>
        <w:t>Negebėjimas</w:t>
      </w:r>
      <w:proofErr w:type="spellEnd"/>
      <w:r w:rsidRPr="00907D70">
        <w:rPr>
          <w:rFonts w:ascii="Times New Roman" w:eastAsia="Times New Roman" w:hAnsi="Times New Roman"/>
        </w:rPr>
        <w:t xml:space="preserve"> kontroliuoti savo vidurių.</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Plonojo žarnyno dalies, esančios prie skrandžio, uždegimas, žaizdos ar opos virškinamajame trakte, kraujavimas iš žarnyno ir tiesiosios žarnos.</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Eritrocitai šlapime.</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Odos arba akių obuolių pageltimas (gelta).</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Riebalų sankaupos kepenyse, kepenų padidėjimas.</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Sėklidžių funkcijos susilpnėjimas.</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 xml:space="preserve">Simptomų, susijusių su infekcijų suaktyvėjimu, paūmėjimas (imuninės sistemos </w:t>
      </w:r>
      <w:proofErr w:type="spellStart"/>
      <w:r w:rsidRPr="00907D70">
        <w:rPr>
          <w:rFonts w:ascii="Times New Roman" w:eastAsia="Times New Roman" w:hAnsi="Times New Roman"/>
        </w:rPr>
        <w:t>reaktyvacija</w:t>
      </w:r>
      <w:proofErr w:type="spellEnd"/>
      <w:r w:rsidRPr="00907D70">
        <w:rPr>
          <w:rFonts w:ascii="Times New Roman" w:eastAsia="Times New Roman" w:hAnsi="Times New Roman"/>
        </w:rPr>
        <w:t>).</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Apetito pagerėjimas.</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 xml:space="preserve">Nenormaliai didelis </w:t>
      </w:r>
      <w:proofErr w:type="spellStart"/>
      <w:r w:rsidRPr="00907D70">
        <w:rPr>
          <w:rFonts w:ascii="Times New Roman" w:eastAsia="Times New Roman" w:hAnsi="Times New Roman"/>
        </w:rPr>
        <w:t>bilirubino</w:t>
      </w:r>
      <w:proofErr w:type="spellEnd"/>
      <w:r w:rsidRPr="00907D70">
        <w:rPr>
          <w:rFonts w:ascii="Times New Roman" w:eastAsia="Times New Roman" w:hAnsi="Times New Roman"/>
        </w:rPr>
        <w:t xml:space="preserve"> (pigmento, kuris susidaro irstant eritrocitams) kiekis kraujyje.</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Lytinio potraukio sumažėjimas.</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Inkstų uždegimas.</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Kaulo žuvimas dėl sutrikusio šios srities aprūpinimo krauju.</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Burnos ertmės išbėrimas ar opos, skrandžio ir žarnyno uždegimas.</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Inkstų nepakankamumas.</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lastRenderedPageBreak/>
        <w:t>Raumenų audinio irimas, sukeliantis raumenų skaidulų sudedamosios dalies (</w:t>
      </w:r>
      <w:proofErr w:type="spellStart"/>
      <w:r w:rsidRPr="00907D70">
        <w:rPr>
          <w:rFonts w:ascii="Times New Roman" w:eastAsia="Times New Roman" w:hAnsi="Times New Roman"/>
        </w:rPr>
        <w:t>mioglobino</w:t>
      </w:r>
      <w:proofErr w:type="spellEnd"/>
      <w:r w:rsidRPr="00907D70">
        <w:rPr>
          <w:rFonts w:ascii="Times New Roman" w:eastAsia="Times New Roman" w:hAnsi="Times New Roman"/>
        </w:rPr>
        <w:t>) patekimą į kraują.</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Garsai vienoje ar abiejose ausyse, tokie kaip zvimbimas, spengimas ar švilpimas.</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proofErr w:type="spellStart"/>
      <w:r w:rsidRPr="00907D70">
        <w:rPr>
          <w:rFonts w:ascii="Times New Roman" w:eastAsia="Times New Roman" w:hAnsi="Times New Roman"/>
        </w:rPr>
        <w:t>Tremoras</w:t>
      </w:r>
      <w:proofErr w:type="spellEnd"/>
      <w:r w:rsidRPr="00907D70">
        <w:rPr>
          <w:rFonts w:ascii="Times New Roman" w:eastAsia="Times New Roman" w:hAnsi="Times New Roman"/>
        </w:rPr>
        <w:t>.</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Nenormalus vieno iš vožtuvų užsidarymas (</w:t>
      </w:r>
      <w:proofErr w:type="spellStart"/>
      <w:r w:rsidRPr="00907D70">
        <w:rPr>
          <w:rFonts w:ascii="Times New Roman" w:eastAsia="Times New Roman" w:hAnsi="Times New Roman"/>
        </w:rPr>
        <w:t>triburio</w:t>
      </w:r>
      <w:proofErr w:type="spellEnd"/>
      <w:r w:rsidRPr="00907D70">
        <w:rPr>
          <w:rFonts w:ascii="Times New Roman" w:eastAsia="Times New Roman" w:hAnsi="Times New Roman"/>
        </w:rPr>
        <w:t xml:space="preserve"> vožtuvo širdyje).</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Galvos svaigimas (</w:t>
      </w:r>
      <w:proofErr w:type="spellStart"/>
      <w:r w:rsidRPr="00907D70">
        <w:rPr>
          <w:rFonts w:ascii="Times New Roman" w:eastAsia="Times New Roman" w:hAnsi="Times New Roman"/>
          <w:i/>
        </w:rPr>
        <w:t>vertigo</w:t>
      </w:r>
      <w:proofErr w:type="spellEnd"/>
      <w:r w:rsidRPr="00907D70">
        <w:rPr>
          <w:rFonts w:ascii="Times New Roman" w:eastAsia="Times New Roman" w:hAnsi="Times New Roman"/>
        </w:rPr>
        <w:t>) (sukimosi pojūtis).</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Akių sutrikimas, nenormalus matymas.</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Svorio augimas.</w:t>
      </w:r>
    </w:p>
    <w:p w:rsidR="00A51702" w:rsidRPr="00907D70" w:rsidRDefault="00A51702" w:rsidP="00A51702">
      <w:pPr>
        <w:spacing w:after="0" w:line="240" w:lineRule="auto"/>
        <w:ind w:left="567" w:hanging="567"/>
        <w:rPr>
          <w:rFonts w:ascii="Times New Roman" w:eastAsia="Times New Roman" w:hAnsi="Times New Roman"/>
        </w:rPr>
      </w:pPr>
    </w:p>
    <w:p w:rsidR="00A51702" w:rsidRPr="00907D70" w:rsidRDefault="00A51702" w:rsidP="00A51702">
      <w:pPr>
        <w:spacing w:after="0" w:line="240" w:lineRule="auto"/>
        <w:ind w:left="567" w:hanging="567"/>
        <w:rPr>
          <w:rFonts w:ascii="Times New Roman" w:eastAsia="Times New Roman" w:hAnsi="Times New Roman"/>
          <w:b/>
          <w:u w:val="single"/>
        </w:rPr>
      </w:pPr>
      <w:r w:rsidRPr="00907D70">
        <w:rPr>
          <w:rFonts w:ascii="Times New Roman" w:eastAsia="Times New Roman" w:hAnsi="Times New Roman"/>
          <w:b/>
          <w:u w:val="single"/>
        </w:rPr>
        <w:t>Reti šalutinio poveikio reiškiniai (</w:t>
      </w:r>
      <w:r w:rsidRPr="00907D70">
        <w:rPr>
          <w:rFonts w:ascii="Times New Roman" w:eastAsia="Times New Roman" w:hAnsi="Times New Roman"/>
          <w:bCs/>
          <w:u w:val="single"/>
        </w:rPr>
        <w:t>gali pasireikšti rečiau kaip 1 iš 1 000 asmenų)</w:t>
      </w:r>
    </w:p>
    <w:p w:rsidR="00A51702" w:rsidRPr="00907D70" w:rsidRDefault="00A51702" w:rsidP="00A51702">
      <w:pPr>
        <w:pStyle w:val="Sraopastraipa"/>
        <w:numPr>
          <w:ilvl w:val="0"/>
          <w:numId w:val="23"/>
        </w:numPr>
        <w:ind w:left="567" w:hanging="567"/>
        <w:rPr>
          <w:sz w:val="22"/>
          <w:szCs w:val="22"/>
        </w:rPr>
      </w:pPr>
      <w:r w:rsidRPr="00907D70">
        <w:rPr>
          <w:sz w:val="22"/>
          <w:szCs w:val="22"/>
        </w:rPr>
        <w:t>Sunkus ar gyvybei gresiantis odos išbėrimas ir pūslės (</w:t>
      </w:r>
      <w:proofErr w:type="spellStart"/>
      <w:r w:rsidRPr="00907D70">
        <w:rPr>
          <w:sz w:val="22"/>
          <w:szCs w:val="22"/>
        </w:rPr>
        <w:t>Stivenso</w:t>
      </w:r>
      <w:proofErr w:type="spellEnd"/>
      <w:r w:rsidRPr="00907D70">
        <w:rPr>
          <w:sz w:val="22"/>
          <w:szCs w:val="22"/>
        </w:rPr>
        <w:t>-Džonsono (</w:t>
      </w:r>
      <w:proofErr w:type="spellStart"/>
      <w:r w:rsidRPr="00907D70">
        <w:rPr>
          <w:i/>
          <w:sz w:val="22"/>
          <w:szCs w:val="22"/>
        </w:rPr>
        <w:t>Stevens-Johnson</w:t>
      </w:r>
      <w:proofErr w:type="spellEnd"/>
      <w:r w:rsidRPr="00907D70">
        <w:rPr>
          <w:sz w:val="22"/>
          <w:szCs w:val="22"/>
        </w:rPr>
        <w:t>) sindromas ir daugiaformė raudonė (</w:t>
      </w:r>
      <w:proofErr w:type="spellStart"/>
      <w:r w:rsidRPr="00907D70">
        <w:rPr>
          <w:sz w:val="22"/>
          <w:szCs w:val="22"/>
        </w:rPr>
        <w:t>eritema</w:t>
      </w:r>
      <w:proofErr w:type="spellEnd"/>
      <w:r w:rsidRPr="00907D70">
        <w:rPr>
          <w:sz w:val="22"/>
          <w:szCs w:val="22"/>
        </w:rPr>
        <w:t xml:space="preserve">)). </w:t>
      </w:r>
    </w:p>
    <w:p w:rsidR="00A51702" w:rsidRPr="00907D70" w:rsidRDefault="00A51702" w:rsidP="00A51702">
      <w:pPr>
        <w:spacing w:after="0" w:line="240" w:lineRule="auto"/>
        <w:ind w:left="567" w:hanging="567"/>
        <w:rPr>
          <w:rFonts w:ascii="Times New Roman" w:eastAsia="Times New Roman" w:hAnsi="Times New Roman"/>
        </w:rPr>
      </w:pPr>
    </w:p>
    <w:p w:rsidR="00A51702" w:rsidRPr="00907D70" w:rsidRDefault="00A51702" w:rsidP="00A51702">
      <w:pPr>
        <w:spacing w:after="0" w:line="240" w:lineRule="auto"/>
        <w:rPr>
          <w:rFonts w:ascii="Times New Roman" w:eastAsia="Times New Roman" w:hAnsi="Times New Roman"/>
          <w:u w:val="single"/>
        </w:rPr>
      </w:pPr>
      <w:r w:rsidRPr="00907D70">
        <w:rPr>
          <w:rFonts w:ascii="Times New Roman" w:eastAsia="Times New Roman" w:hAnsi="Times New Roman"/>
          <w:b/>
          <w:u w:val="single"/>
        </w:rPr>
        <w:t>Šalutinio poveikio reiškiniai, kurių dažnis nežinomas</w:t>
      </w:r>
      <w:r w:rsidRPr="00907D70">
        <w:rPr>
          <w:rFonts w:ascii="Times New Roman" w:eastAsia="Times New Roman" w:hAnsi="Times New Roman"/>
          <w:bCs/>
          <w:u w:val="single"/>
        </w:rPr>
        <w:t xml:space="preserve"> (</w:t>
      </w:r>
      <w:r w:rsidRPr="00907D70">
        <w:rPr>
          <w:rFonts w:ascii="Times New Roman" w:eastAsia="Times New Roman" w:hAnsi="Times New Roman"/>
          <w:u w:val="single"/>
        </w:rPr>
        <w:t>negali būti apskaičiuotas pagal turimus duomenis)</w:t>
      </w:r>
    </w:p>
    <w:p w:rsidR="00A51702" w:rsidRPr="00907D70" w:rsidRDefault="00A51702" w:rsidP="00A51702">
      <w:pPr>
        <w:numPr>
          <w:ilvl w:val="1"/>
          <w:numId w:val="22"/>
        </w:numPr>
        <w:spacing w:after="0" w:line="240" w:lineRule="auto"/>
        <w:ind w:left="567" w:hanging="567"/>
        <w:rPr>
          <w:rFonts w:ascii="Times New Roman" w:eastAsia="Times New Roman" w:hAnsi="Times New Roman"/>
        </w:rPr>
      </w:pPr>
      <w:r w:rsidRPr="00907D70">
        <w:rPr>
          <w:rFonts w:ascii="Times New Roman" w:eastAsia="Times New Roman" w:hAnsi="Times New Roman"/>
        </w:rPr>
        <w:t>Akmenys inkstuose.</w:t>
      </w:r>
    </w:p>
    <w:p w:rsidR="00A51702" w:rsidRPr="00907D70" w:rsidRDefault="00A51702" w:rsidP="00A51702">
      <w:pPr>
        <w:spacing w:after="0" w:line="240" w:lineRule="auto"/>
        <w:ind w:left="567" w:hanging="567"/>
        <w:rPr>
          <w:rFonts w:ascii="Times New Roman" w:eastAsia="Times New Roman" w:hAnsi="Times New Roman"/>
        </w:rPr>
      </w:pPr>
    </w:p>
    <w:p w:rsidR="00A51702" w:rsidRPr="00907D70" w:rsidRDefault="00A51702" w:rsidP="00A51702">
      <w:pPr>
        <w:tabs>
          <w:tab w:val="left" w:pos="567"/>
        </w:tabs>
        <w:spacing w:after="0" w:line="240" w:lineRule="auto"/>
        <w:rPr>
          <w:rFonts w:ascii="Times New Roman" w:eastAsia="Times New Roman" w:hAnsi="Times New Roman"/>
          <w:b/>
          <w:snapToGrid w:val="0"/>
        </w:rPr>
      </w:pPr>
      <w:r w:rsidRPr="00907D70">
        <w:rPr>
          <w:rFonts w:ascii="Times New Roman" w:eastAsia="Times New Roman" w:hAnsi="Times New Roman"/>
          <w:b/>
          <w:snapToGrid w:val="0"/>
        </w:rPr>
        <w:t>Pranešimas apie šalutinį poveikį</w:t>
      </w:r>
    </w:p>
    <w:p w:rsidR="00A51702" w:rsidRPr="00907D70" w:rsidRDefault="00A51702" w:rsidP="00A51702">
      <w:pPr>
        <w:tabs>
          <w:tab w:val="left" w:pos="567"/>
        </w:tabs>
        <w:spacing w:after="0" w:line="260" w:lineRule="exact"/>
        <w:ind w:right="-449"/>
        <w:rPr>
          <w:rFonts w:ascii="Times New Roman" w:eastAsia="Times New Roman" w:hAnsi="Times New Roman"/>
          <w:snapToGrid w:val="0"/>
        </w:rPr>
      </w:pPr>
      <w:r w:rsidRPr="00907D70">
        <w:rPr>
          <w:rFonts w:ascii="Times New Roman" w:eastAsia="Times New Roman" w:hAnsi="Times New Roman"/>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907D70">
        <w:rPr>
          <w:rFonts w:ascii="Times New Roman" w:eastAsia="Times New Roman" w:hAnsi="Times New Roman"/>
          <w:snapToGrid w:val="0"/>
          <w:u w:val="single"/>
        </w:rPr>
        <w:t>https://vapris.vvkt.lt/vvkt-web/public/nrv</w:t>
      </w:r>
      <w:r w:rsidRPr="00907D70">
        <w:rPr>
          <w:rFonts w:ascii="Times New Roman" w:eastAsia="Times New Roman" w:hAnsi="Times New Roman"/>
          <w:snapToGrid w:val="0"/>
        </w:rPr>
        <w:t xml:space="preserve"> arba užpildant Paciento pranešimo apie įtariamą nepageidaujamą reakciją (ĮNR) formą, kuri skelbiama </w:t>
      </w:r>
      <w:r w:rsidRPr="00907D70">
        <w:rPr>
          <w:rFonts w:ascii="Times New Roman" w:eastAsia="Times New Roman" w:hAnsi="Times New Roman"/>
          <w:snapToGrid w:val="0"/>
          <w:u w:val="single"/>
        </w:rPr>
        <w:t>https://www.vvkt.lt/index.php?4004286486</w:t>
      </w:r>
      <w:r w:rsidRPr="00907D70">
        <w:rPr>
          <w:rFonts w:ascii="Times New Roman" w:eastAsia="Times New Roman" w:hAnsi="Times New Roman"/>
          <w:snapToGrid w:val="0"/>
        </w:rPr>
        <w:t xml:space="preserve">, ir atsiunčiant elektroniniu paštu (adresu </w:t>
      </w:r>
      <w:proofErr w:type="spellStart"/>
      <w:r w:rsidRPr="00907D70">
        <w:rPr>
          <w:rFonts w:ascii="Times New Roman" w:eastAsia="Times New Roman" w:hAnsi="Times New Roman"/>
          <w:snapToGrid w:val="0"/>
          <w:u w:val="single"/>
        </w:rPr>
        <w:t>NepageidaujamaR@vvkt.lt</w:t>
      </w:r>
      <w:proofErr w:type="spellEnd"/>
      <w:r w:rsidRPr="00907D70">
        <w:rPr>
          <w:rFonts w:ascii="Times New Roman" w:eastAsia="Times New Roman" w:hAnsi="Times New Roman"/>
          <w:snapToGrid w:val="0"/>
        </w:rPr>
        <w:t>) arba nemokamu telefonu 8 800 73 568. Pranešdami apie šalutinį poveikį galite mums padėti gauti daugiau informacijos apie šio vaisto saugumą.</w:t>
      </w:r>
    </w:p>
    <w:p w:rsidR="00A51702" w:rsidRPr="00907D70" w:rsidRDefault="00A51702" w:rsidP="00A51702">
      <w:pPr>
        <w:tabs>
          <w:tab w:val="left" w:pos="567"/>
        </w:tabs>
        <w:spacing w:after="0" w:line="260" w:lineRule="exact"/>
        <w:ind w:right="-449"/>
        <w:rPr>
          <w:rFonts w:ascii="Times New Roman" w:hAnsi="Times New Roman"/>
          <w:color w:val="000000"/>
          <w:lang w:eastAsia="lt-LT"/>
        </w:rPr>
      </w:pP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tabs>
          <w:tab w:val="left" w:pos="567"/>
        </w:tabs>
        <w:spacing w:after="0" w:line="240" w:lineRule="auto"/>
        <w:ind w:left="540" w:hanging="540"/>
        <w:jc w:val="both"/>
        <w:rPr>
          <w:rFonts w:ascii="Times New Roman" w:eastAsia="Times New Roman" w:hAnsi="Times New Roman"/>
          <w:b/>
          <w:bCs/>
        </w:rPr>
      </w:pPr>
      <w:r w:rsidRPr="00907D70">
        <w:rPr>
          <w:rFonts w:ascii="Times New Roman" w:eastAsia="Times New Roman" w:hAnsi="Times New Roman"/>
          <w:b/>
          <w:bCs/>
        </w:rPr>
        <w:t>5.</w:t>
      </w:r>
      <w:r w:rsidRPr="00907D70">
        <w:rPr>
          <w:rFonts w:ascii="Times New Roman" w:eastAsia="Times New Roman" w:hAnsi="Times New Roman"/>
          <w:b/>
          <w:bCs/>
        </w:rPr>
        <w:tab/>
        <w:t xml:space="preserve">Kaip laikyti </w:t>
      </w:r>
      <w:proofErr w:type="spellStart"/>
      <w:r w:rsidRPr="00907D70">
        <w:rPr>
          <w:rFonts w:ascii="Times New Roman" w:eastAsia="Times New Roman" w:hAnsi="Times New Roman"/>
          <w:b/>
          <w:bCs/>
        </w:rPr>
        <w:t>Lopinavir</w:t>
      </w:r>
      <w:proofErr w:type="spellEnd"/>
      <w:r w:rsidRPr="00907D70">
        <w:rPr>
          <w:rFonts w:ascii="Times New Roman" w:eastAsia="Times New Roman" w:hAnsi="Times New Roman"/>
          <w:b/>
          <w:bCs/>
        </w:rPr>
        <w:t xml:space="preserve"> / </w:t>
      </w:r>
      <w:proofErr w:type="spellStart"/>
      <w:r w:rsidRPr="00907D70">
        <w:rPr>
          <w:rFonts w:ascii="Times New Roman" w:eastAsia="Times New Roman" w:hAnsi="Times New Roman"/>
          <w:b/>
          <w:bCs/>
        </w:rPr>
        <w:t>Ritonavir</w:t>
      </w:r>
      <w:proofErr w:type="spellEnd"/>
      <w:r w:rsidRPr="00907D70">
        <w:rPr>
          <w:rFonts w:ascii="Times New Roman" w:eastAsia="Times New Roman" w:hAnsi="Times New Roman"/>
          <w:b/>
          <w:bCs/>
        </w:rPr>
        <w:t xml:space="preserve"> </w:t>
      </w:r>
      <w:proofErr w:type="spellStart"/>
      <w:r w:rsidRPr="00907D70">
        <w:rPr>
          <w:rFonts w:ascii="Times New Roman" w:eastAsia="Times New Roman" w:hAnsi="Times New Roman"/>
          <w:b/>
          <w:bCs/>
        </w:rPr>
        <w:t>Accord</w:t>
      </w:r>
      <w:proofErr w:type="spellEnd"/>
    </w:p>
    <w:p w:rsidR="00A51702" w:rsidRPr="00907D70" w:rsidRDefault="00A51702" w:rsidP="00A51702">
      <w:pPr>
        <w:tabs>
          <w:tab w:val="left" w:pos="567"/>
        </w:tabs>
        <w:spacing w:after="0" w:line="240" w:lineRule="auto"/>
        <w:jc w:val="both"/>
        <w:rPr>
          <w:rFonts w:ascii="Times New Roman" w:eastAsia="Times New Roman" w:hAnsi="Times New Roman"/>
          <w:b/>
          <w:bCs/>
        </w:rPr>
      </w:pPr>
    </w:p>
    <w:p w:rsidR="00A51702" w:rsidRPr="00907D70" w:rsidRDefault="00A51702" w:rsidP="00A51702">
      <w:pPr>
        <w:numPr>
          <w:ilvl w:val="0"/>
          <w:numId w:val="21"/>
        </w:numPr>
        <w:tabs>
          <w:tab w:val="left" w:pos="567"/>
        </w:tabs>
        <w:spacing w:after="0" w:line="240" w:lineRule="auto"/>
        <w:ind w:left="567" w:hanging="567"/>
        <w:rPr>
          <w:rFonts w:ascii="Times New Roman" w:eastAsia="Times New Roman" w:hAnsi="Times New Roman"/>
        </w:rPr>
      </w:pPr>
      <w:r w:rsidRPr="00907D70">
        <w:rPr>
          <w:rFonts w:ascii="Times New Roman" w:eastAsia="Times New Roman" w:hAnsi="Times New Roman"/>
        </w:rPr>
        <w:t>Šį vaistą laikykite vaikams nepastebimoje ir nepasiekiamoje vietoje.</w:t>
      </w:r>
    </w:p>
    <w:p w:rsidR="00A51702" w:rsidRPr="00907D70" w:rsidRDefault="00A51702" w:rsidP="00A51702">
      <w:pPr>
        <w:numPr>
          <w:ilvl w:val="0"/>
          <w:numId w:val="21"/>
        </w:numPr>
        <w:tabs>
          <w:tab w:val="left" w:pos="567"/>
        </w:tabs>
        <w:spacing w:after="0" w:line="240" w:lineRule="auto"/>
        <w:ind w:left="567" w:hanging="567"/>
        <w:rPr>
          <w:rFonts w:ascii="Times New Roman" w:eastAsia="Times New Roman" w:hAnsi="Times New Roman"/>
        </w:rPr>
      </w:pPr>
      <w:r w:rsidRPr="00907D70">
        <w:rPr>
          <w:rFonts w:ascii="Times New Roman" w:eastAsia="Times New Roman" w:hAnsi="Times New Roman"/>
          <w:iCs/>
        </w:rPr>
        <w:t xml:space="preserve">Ant pakuotės po „Tinka iki/EXP“ nurodytam tinkamumo laikui pasibaigus, </w:t>
      </w:r>
      <w:r w:rsidRPr="00907D70">
        <w:rPr>
          <w:rFonts w:ascii="Times New Roman" w:eastAsia="Times New Roman" w:hAnsi="Times New Roman"/>
        </w:rPr>
        <w:t xml:space="preserve">šio vaisto </w:t>
      </w:r>
      <w:r w:rsidRPr="00907D70">
        <w:rPr>
          <w:rFonts w:ascii="Times New Roman" w:eastAsia="Times New Roman" w:hAnsi="Times New Roman"/>
          <w:iCs/>
        </w:rPr>
        <w:t xml:space="preserve">vartoti negalima. </w:t>
      </w:r>
    </w:p>
    <w:p w:rsidR="00A51702" w:rsidRPr="00907D70" w:rsidRDefault="00A51702" w:rsidP="00A51702">
      <w:pPr>
        <w:numPr>
          <w:ilvl w:val="0"/>
          <w:numId w:val="21"/>
        </w:numPr>
        <w:tabs>
          <w:tab w:val="left" w:pos="567"/>
        </w:tabs>
        <w:spacing w:after="0" w:line="240" w:lineRule="auto"/>
        <w:ind w:left="567" w:hanging="567"/>
        <w:rPr>
          <w:rFonts w:ascii="Times New Roman" w:eastAsia="Times New Roman" w:hAnsi="Times New Roman"/>
        </w:rPr>
      </w:pPr>
      <w:r w:rsidRPr="00907D70">
        <w:rPr>
          <w:rFonts w:ascii="Times New Roman" w:eastAsia="Times New Roman" w:hAnsi="Times New Roman"/>
        </w:rPr>
        <w:t>Šiam vaistui specialių laikymo sąlygų nereikia.</w:t>
      </w:r>
    </w:p>
    <w:p w:rsidR="00A51702" w:rsidRPr="00907D70" w:rsidRDefault="00A51702" w:rsidP="00A51702">
      <w:pPr>
        <w:numPr>
          <w:ilvl w:val="0"/>
          <w:numId w:val="21"/>
        </w:numPr>
        <w:tabs>
          <w:tab w:val="left" w:pos="567"/>
        </w:tabs>
        <w:spacing w:after="0" w:line="240" w:lineRule="auto"/>
        <w:ind w:left="567" w:hanging="567"/>
        <w:rPr>
          <w:rFonts w:ascii="Times New Roman" w:eastAsia="Times New Roman" w:hAnsi="Times New Roman"/>
        </w:rPr>
      </w:pPr>
      <w:r w:rsidRPr="00907D70">
        <w:rPr>
          <w:rFonts w:ascii="Times New Roman" w:eastAsia="Times New Roman" w:hAnsi="Times New Roman"/>
        </w:rPr>
        <w:t>Pastebėjus spalvos pokyčių, šio vaisto vartoti negalima.</w:t>
      </w:r>
    </w:p>
    <w:p w:rsidR="00A51702" w:rsidRPr="00907D70" w:rsidRDefault="00A51702" w:rsidP="00A51702">
      <w:pPr>
        <w:tabs>
          <w:tab w:val="left" w:pos="567"/>
        </w:tabs>
        <w:spacing w:after="0" w:line="240" w:lineRule="auto"/>
        <w:rPr>
          <w:rFonts w:ascii="Times New Roman" w:eastAsia="Times New Roman" w:hAnsi="Times New Roman"/>
        </w:rPr>
      </w:pPr>
    </w:p>
    <w:p w:rsidR="00A51702" w:rsidRPr="00907D70" w:rsidRDefault="00A51702" w:rsidP="00A51702">
      <w:pPr>
        <w:keepNext/>
        <w:keepLines/>
        <w:tabs>
          <w:tab w:val="left" w:pos="567"/>
        </w:tabs>
        <w:spacing w:after="0" w:line="240" w:lineRule="auto"/>
        <w:rPr>
          <w:rFonts w:ascii="Times New Roman" w:eastAsia="Times New Roman" w:hAnsi="Times New Roman"/>
          <w:b/>
        </w:rPr>
      </w:pPr>
      <w:r w:rsidRPr="00907D70">
        <w:rPr>
          <w:rFonts w:ascii="Times New Roman" w:eastAsia="Times New Roman" w:hAnsi="Times New Roman"/>
          <w:b/>
        </w:rPr>
        <w:t xml:space="preserve">Kaip aš turiu sutvarkyti bet kokį nesuvartotą </w:t>
      </w:r>
      <w:proofErr w:type="spellStart"/>
      <w:r w:rsidRPr="00907D70">
        <w:rPr>
          <w:rFonts w:ascii="Times New Roman" w:eastAsia="Times New Roman" w:hAnsi="Times New Roman"/>
          <w:b/>
          <w:bCs/>
        </w:rPr>
        <w:t>Lopinavir</w:t>
      </w:r>
      <w:proofErr w:type="spellEnd"/>
      <w:r w:rsidRPr="00907D70">
        <w:rPr>
          <w:rFonts w:ascii="Times New Roman" w:eastAsia="Times New Roman" w:hAnsi="Times New Roman"/>
          <w:b/>
          <w:bCs/>
        </w:rPr>
        <w:t xml:space="preserve"> / </w:t>
      </w:r>
      <w:proofErr w:type="spellStart"/>
      <w:r w:rsidRPr="00907D70">
        <w:rPr>
          <w:rFonts w:ascii="Times New Roman" w:eastAsia="Times New Roman" w:hAnsi="Times New Roman"/>
          <w:b/>
          <w:bCs/>
        </w:rPr>
        <w:t>Ritonavir</w:t>
      </w:r>
      <w:proofErr w:type="spellEnd"/>
      <w:r w:rsidRPr="00907D70">
        <w:rPr>
          <w:rFonts w:ascii="Times New Roman" w:eastAsia="Times New Roman" w:hAnsi="Times New Roman"/>
          <w:b/>
          <w:bCs/>
        </w:rPr>
        <w:t xml:space="preserve"> </w:t>
      </w:r>
      <w:proofErr w:type="spellStart"/>
      <w:r w:rsidRPr="00907D70">
        <w:rPr>
          <w:rFonts w:ascii="Times New Roman" w:eastAsia="Times New Roman" w:hAnsi="Times New Roman"/>
          <w:b/>
          <w:bCs/>
        </w:rPr>
        <w:t>Accord</w:t>
      </w:r>
      <w:proofErr w:type="spellEnd"/>
      <w:r w:rsidRPr="00907D70">
        <w:rPr>
          <w:rFonts w:ascii="Times New Roman" w:eastAsia="Times New Roman" w:hAnsi="Times New Roman"/>
          <w:b/>
        </w:rPr>
        <w:t xml:space="preserve">? </w:t>
      </w:r>
    </w:p>
    <w:p w:rsidR="00A51702" w:rsidRPr="00907D70" w:rsidRDefault="00A51702" w:rsidP="00A51702">
      <w:pPr>
        <w:keepNext/>
        <w:keepLines/>
        <w:tabs>
          <w:tab w:val="left" w:pos="567"/>
        </w:tabs>
        <w:spacing w:after="0" w:line="240" w:lineRule="auto"/>
        <w:ind w:left="567" w:hanging="567"/>
        <w:rPr>
          <w:rFonts w:ascii="Times New Roman" w:eastAsia="Times New Roman" w:hAnsi="Times New Roman"/>
        </w:rPr>
      </w:pPr>
      <w:r w:rsidRPr="00907D70">
        <w:rPr>
          <w:rFonts w:ascii="Times New Roman" w:eastAsia="Times New Roman" w:hAnsi="Times New Roman"/>
        </w:rPr>
        <w:t>-</w:t>
      </w:r>
      <w:r w:rsidRPr="00907D70">
        <w:rPr>
          <w:rFonts w:ascii="Times New Roman" w:eastAsia="Times New Roman" w:hAnsi="Times New Roman"/>
        </w:rPr>
        <w:tab/>
        <w:t xml:space="preserve">Vaistų negalima išmesti į kanalizaciją. </w:t>
      </w:r>
    </w:p>
    <w:p w:rsidR="00A51702" w:rsidRPr="00907D70" w:rsidRDefault="00A51702" w:rsidP="00A51702">
      <w:pPr>
        <w:keepNext/>
        <w:keepLines/>
        <w:tabs>
          <w:tab w:val="left" w:pos="567"/>
        </w:tabs>
        <w:spacing w:after="0" w:line="240" w:lineRule="auto"/>
        <w:ind w:left="567" w:hanging="567"/>
        <w:rPr>
          <w:rFonts w:ascii="Times New Roman" w:eastAsia="Times New Roman" w:hAnsi="Times New Roman"/>
          <w:iCs/>
        </w:rPr>
      </w:pPr>
      <w:r w:rsidRPr="00907D70">
        <w:rPr>
          <w:rFonts w:ascii="Times New Roman" w:eastAsia="Times New Roman" w:hAnsi="Times New Roman"/>
        </w:rPr>
        <w:t>-</w:t>
      </w:r>
      <w:r w:rsidRPr="00907D70">
        <w:rPr>
          <w:rFonts w:ascii="Times New Roman" w:eastAsia="Times New Roman" w:hAnsi="Times New Roman"/>
        </w:rPr>
        <w:tab/>
        <w:t>Kaip išmesti nereikalingus vaistus, klauskite vaistininko. Šios priemonės padės apsaugoti aplinką.</w:t>
      </w:r>
    </w:p>
    <w:p w:rsidR="00A51702" w:rsidRPr="00907D70" w:rsidRDefault="00A51702" w:rsidP="00A51702">
      <w:pPr>
        <w:spacing w:after="0" w:line="240" w:lineRule="auto"/>
        <w:rPr>
          <w:rFonts w:ascii="Times New Roman" w:eastAsia="Times New Roman" w:hAnsi="Times New Roman"/>
          <w:i/>
          <w:iCs/>
        </w:rPr>
      </w:pPr>
    </w:p>
    <w:p w:rsidR="00A51702" w:rsidRPr="00907D70" w:rsidRDefault="00A51702" w:rsidP="00A51702">
      <w:pPr>
        <w:spacing w:after="0" w:line="240" w:lineRule="auto"/>
        <w:rPr>
          <w:rFonts w:ascii="Times New Roman" w:eastAsia="Times New Roman" w:hAnsi="Times New Roman"/>
          <w:i/>
          <w:iCs/>
        </w:rPr>
      </w:pPr>
    </w:p>
    <w:p w:rsidR="00A51702" w:rsidRPr="00907D70" w:rsidRDefault="00A51702" w:rsidP="00A51702">
      <w:pPr>
        <w:tabs>
          <w:tab w:val="left" w:pos="567"/>
        </w:tabs>
        <w:spacing w:after="0" w:line="240" w:lineRule="auto"/>
        <w:rPr>
          <w:rFonts w:ascii="Times New Roman" w:eastAsia="Times New Roman" w:hAnsi="Times New Roman"/>
          <w:b/>
        </w:rPr>
      </w:pPr>
      <w:r w:rsidRPr="00907D70">
        <w:rPr>
          <w:rFonts w:ascii="Times New Roman" w:eastAsia="Times New Roman" w:hAnsi="Times New Roman"/>
          <w:b/>
        </w:rPr>
        <w:t>6.</w:t>
      </w:r>
      <w:r w:rsidRPr="00907D70">
        <w:rPr>
          <w:rFonts w:ascii="Times New Roman" w:eastAsia="Times New Roman" w:hAnsi="Times New Roman"/>
          <w:b/>
        </w:rPr>
        <w:tab/>
        <w:t>Pakuotės turinys ir kita informacija</w:t>
      </w:r>
    </w:p>
    <w:p w:rsidR="00A51702" w:rsidRPr="00907D70" w:rsidRDefault="00A51702" w:rsidP="00A51702">
      <w:pPr>
        <w:tabs>
          <w:tab w:val="left" w:pos="567"/>
        </w:tabs>
        <w:spacing w:after="0" w:line="240" w:lineRule="auto"/>
        <w:rPr>
          <w:rFonts w:ascii="Times New Roman" w:eastAsia="Times New Roman" w:hAnsi="Times New Roman"/>
        </w:rPr>
      </w:pPr>
    </w:p>
    <w:p w:rsidR="00A51702" w:rsidRPr="00907D70" w:rsidRDefault="00A51702" w:rsidP="00A51702">
      <w:pPr>
        <w:tabs>
          <w:tab w:val="left" w:pos="567"/>
        </w:tabs>
        <w:spacing w:after="0" w:line="240" w:lineRule="auto"/>
        <w:ind w:left="540" w:hanging="540"/>
        <w:rPr>
          <w:rFonts w:ascii="Times New Roman" w:eastAsia="Times New Roman" w:hAnsi="Times New Roman"/>
          <w:b/>
        </w:rPr>
      </w:pPr>
      <w:proofErr w:type="spellStart"/>
      <w:r w:rsidRPr="00907D70">
        <w:rPr>
          <w:rFonts w:ascii="Times New Roman" w:eastAsia="Times New Roman" w:hAnsi="Times New Roman"/>
          <w:b/>
        </w:rPr>
        <w:t>Lopinavir</w:t>
      </w:r>
      <w:proofErr w:type="spellEnd"/>
      <w:r w:rsidRPr="00907D70">
        <w:rPr>
          <w:rFonts w:ascii="Times New Roman" w:eastAsia="Times New Roman" w:hAnsi="Times New Roman"/>
          <w:b/>
        </w:rPr>
        <w:t xml:space="preserve"> / </w:t>
      </w:r>
      <w:proofErr w:type="spellStart"/>
      <w:r w:rsidRPr="00907D70">
        <w:rPr>
          <w:rFonts w:ascii="Times New Roman" w:eastAsia="Times New Roman" w:hAnsi="Times New Roman"/>
          <w:b/>
        </w:rPr>
        <w:t>Ritonavir</w:t>
      </w:r>
      <w:proofErr w:type="spellEnd"/>
      <w:r w:rsidRPr="00907D70">
        <w:rPr>
          <w:rFonts w:ascii="Times New Roman" w:eastAsia="Times New Roman" w:hAnsi="Times New Roman"/>
          <w:b/>
        </w:rPr>
        <w:t xml:space="preserve"> </w:t>
      </w:r>
      <w:proofErr w:type="spellStart"/>
      <w:r w:rsidRPr="00907D70">
        <w:rPr>
          <w:rFonts w:ascii="Times New Roman" w:eastAsia="Times New Roman" w:hAnsi="Times New Roman"/>
          <w:b/>
        </w:rPr>
        <w:t>Accord</w:t>
      </w:r>
      <w:proofErr w:type="spellEnd"/>
      <w:r w:rsidRPr="00907D70">
        <w:rPr>
          <w:rFonts w:ascii="Times New Roman" w:eastAsia="Times New Roman" w:hAnsi="Times New Roman"/>
          <w:b/>
        </w:rPr>
        <w:t xml:space="preserve"> sudėtis</w:t>
      </w:r>
    </w:p>
    <w:p w:rsidR="00A51702" w:rsidRPr="00907D70" w:rsidRDefault="00A51702" w:rsidP="00A51702">
      <w:pPr>
        <w:tabs>
          <w:tab w:val="left" w:pos="567"/>
        </w:tabs>
        <w:spacing w:after="0" w:line="240" w:lineRule="auto"/>
        <w:ind w:left="567" w:hanging="567"/>
        <w:rPr>
          <w:rFonts w:ascii="Times New Roman" w:eastAsia="Times New Roman" w:hAnsi="Times New Roman"/>
        </w:rPr>
      </w:pPr>
      <w:r w:rsidRPr="00907D70">
        <w:rPr>
          <w:rFonts w:ascii="Times New Roman" w:eastAsia="Times New Roman" w:hAnsi="Times New Roman"/>
        </w:rPr>
        <w:t xml:space="preserve">Veikliosios medžiagos yra </w:t>
      </w:r>
      <w:proofErr w:type="spellStart"/>
      <w:r w:rsidRPr="00907D70">
        <w:rPr>
          <w:rFonts w:ascii="Times New Roman" w:eastAsia="Times New Roman" w:hAnsi="Times New Roman"/>
        </w:rPr>
        <w:t>lopinaviras</w:t>
      </w:r>
      <w:proofErr w:type="spellEnd"/>
      <w:r w:rsidRPr="00907D70">
        <w:rPr>
          <w:rFonts w:ascii="Times New Roman" w:eastAsia="Times New Roman" w:hAnsi="Times New Roman"/>
        </w:rPr>
        <w:t xml:space="preserve"> ir </w:t>
      </w:r>
      <w:proofErr w:type="spellStart"/>
      <w:r w:rsidRPr="00907D70">
        <w:rPr>
          <w:rFonts w:ascii="Times New Roman" w:eastAsia="Times New Roman" w:hAnsi="Times New Roman"/>
        </w:rPr>
        <w:t>ritonaviras</w:t>
      </w:r>
      <w:proofErr w:type="spellEnd"/>
      <w:r w:rsidRPr="00907D70">
        <w:rPr>
          <w:rFonts w:ascii="Times New Roman" w:eastAsia="Times New Roman" w:hAnsi="Times New Roman"/>
        </w:rPr>
        <w:t xml:space="preserve">. </w:t>
      </w:r>
    </w:p>
    <w:p w:rsidR="00A51702" w:rsidRPr="00907D70" w:rsidRDefault="00A51702" w:rsidP="00A51702">
      <w:pPr>
        <w:tabs>
          <w:tab w:val="left" w:pos="567"/>
        </w:tabs>
        <w:spacing w:after="0" w:line="240" w:lineRule="auto"/>
        <w:rPr>
          <w:rFonts w:ascii="Times New Roman" w:eastAsia="Times New Roman" w:hAnsi="Times New Roman"/>
        </w:rPr>
      </w:pPr>
      <w:r w:rsidRPr="00907D70">
        <w:rPr>
          <w:rFonts w:ascii="Times New Roman" w:eastAsia="Times New Roman" w:hAnsi="Times New Roman"/>
        </w:rPr>
        <w:t xml:space="preserve">Kiekvienoje </w:t>
      </w:r>
      <w:proofErr w:type="spellStart"/>
      <w:r w:rsidRPr="00907D70">
        <w:rPr>
          <w:rFonts w:ascii="Times New Roman" w:eastAsia="Times New Roman" w:hAnsi="Times New Roman"/>
        </w:rPr>
        <w:t>Lopinavir</w:t>
      </w:r>
      <w:proofErr w:type="spellEnd"/>
      <w:r w:rsidRPr="00907D70">
        <w:rPr>
          <w:rFonts w:ascii="Times New Roman" w:eastAsia="Times New Roman" w:hAnsi="Times New Roman"/>
        </w:rPr>
        <w:t xml:space="preserve"> / </w:t>
      </w:r>
      <w:proofErr w:type="spellStart"/>
      <w:r w:rsidRPr="00907D70">
        <w:rPr>
          <w:rFonts w:ascii="Times New Roman" w:eastAsia="Times New Roman" w:hAnsi="Times New Roman"/>
        </w:rPr>
        <w:t>Ritonavir</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Accord</w:t>
      </w:r>
      <w:proofErr w:type="spellEnd"/>
      <w:r w:rsidRPr="00907D70">
        <w:rPr>
          <w:rFonts w:ascii="Times New Roman" w:eastAsia="Times New Roman" w:hAnsi="Times New Roman"/>
        </w:rPr>
        <w:t xml:space="preserve"> tabletėje yra 200 mg </w:t>
      </w:r>
      <w:proofErr w:type="spellStart"/>
      <w:r w:rsidRPr="00907D70">
        <w:rPr>
          <w:rFonts w:ascii="Times New Roman" w:eastAsia="Times New Roman" w:hAnsi="Times New Roman"/>
        </w:rPr>
        <w:t>lopinaviro</w:t>
      </w:r>
      <w:proofErr w:type="spellEnd"/>
      <w:r w:rsidRPr="00907D70">
        <w:rPr>
          <w:rFonts w:ascii="Times New Roman" w:eastAsia="Times New Roman" w:hAnsi="Times New Roman"/>
        </w:rPr>
        <w:t xml:space="preserve"> ir 50 mg </w:t>
      </w:r>
      <w:proofErr w:type="spellStart"/>
      <w:r w:rsidRPr="00907D70">
        <w:rPr>
          <w:rFonts w:ascii="Times New Roman" w:eastAsia="Times New Roman" w:hAnsi="Times New Roman"/>
        </w:rPr>
        <w:t>ritonaviro</w:t>
      </w:r>
      <w:proofErr w:type="spellEnd"/>
      <w:r w:rsidRPr="00907D70">
        <w:rPr>
          <w:rFonts w:ascii="Times New Roman" w:eastAsia="Times New Roman" w:hAnsi="Times New Roman"/>
        </w:rPr>
        <w:t>.</w:t>
      </w: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spacing w:after="0" w:line="240" w:lineRule="auto"/>
        <w:rPr>
          <w:rFonts w:ascii="Times New Roman" w:eastAsia="Times New Roman" w:hAnsi="Times New Roman"/>
        </w:rPr>
      </w:pPr>
      <w:r w:rsidRPr="00907D70">
        <w:rPr>
          <w:rFonts w:ascii="Times New Roman" w:eastAsia="Times New Roman" w:hAnsi="Times New Roman"/>
        </w:rPr>
        <w:t xml:space="preserve">Pagalbinės medžiagos. </w:t>
      </w:r>
      <w:r w:rsidRPr="00907D70">
        <w:rPr>
          <w:rFonts w:ascii="Times New Roman" w:eastAsia="Times New Roman" w:hAnsi="Times New Roman"/>
          <w:bCs/>
          <w:i/>
        </w:rPr>
        <w:t>Tabletės branduolys</w:t>
      </w:r>
      <w:r w:rsidRPr="00907D70">
        <w:rPr>
          <w:rFonts w:ascii="Times New Roman" w:eastAsia="Times New Roman" w:hAnsi="Times New Roman"/>
          <w:bCs/>
        </w:rPr>
        <w:t xml:space="preserve">: </w:t>
      </w:r>
      <w:proofErr w:type="spellStart"/>
      <w:r w:rsidRPr="00907D70">
        <w:rPr>
          <w:rFonts w:ascii="Times New Roman" w:eastAsia="Times New Roman" w:hAnsi="Times New Roman"/>
          <w:bCs/>
        </w:rPr>
        <w:t>k</w:t>
      </w:r>
      <w:r w:rsidRPr="00907D70">
        <w:rPr>
          <w:rFonts w:ascii="Times New Roman" w:eastAsia="Times New Roman" w:hAnsi="Times New Roman"/>
        </w:rPr>
        <w:t>opovidonas</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sorbitano</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lauratas</w:t>
      </w:r>
      <w:proofErr w:type="spellEnd"/>
      <w:r w:rsidRPr="00907D70">
        <w:rPr>
          <w:rFonts w:ascii="Times New Roman" w:eastAsia="Times New Roman" w:hAnsi="Times New Roman"/>
        </w:rPr>
        <w:t xml:space="preserve">, bevandenis koloidinis silicio dioksidas, natrio </w:t>
      </w:r>
      <w:proofErr w:type="spellStart"/>
      <w:r w:rsidRPr="00907D70">
        <w:rPr>
          <w:rFonts w:ascii="Times New Roman" w:eastAsia="Times New Roman" w:hAnsi="Times New Roman"/>
        </w:rPr>
        <w:t>stearilfumaratas</w:t>
      </w:r>
      <w:proofErr w:type="spellEnd"/>
      <w:r w:rsidRPr="00907D70">
        <w:rPr>
          <w:rFonts w:ascii="Times New Roman" w:eastAsia="Times New Roman" w:hAnsi="Times New Roman"/>
        </w:rPr>
        <w:t xml:space="preserve">. </w:t>
      </w:r>
    </w:p>
    <w:p w:rsidR="00A51702" w:rsidRPr="00907D70" w:rsidRDefault="00A51702" w:rsidP="00A51702">
      <w:pPr>
        <w:spacing w:after="0" w:line="240" w:lineRule="auto"/>
        <w:rPr>
          <w:rFonts w:ascii="Times New Roman" w:eastAsia="Times New Roman" w:hAnsi="Times New Roman"/>
        </w:rPr>
      </w:pPr>
      <w:r w:rsidRPr="00907D70">
        <w:rPr>
          <w:rFonts w:ascii="Times New Roman" w:eastAsia="Times New Roman" w:hAnsi="Times New Roman"/>
          <w:i/>
        </w:rPr>
        <w:t>Tabletės plėvelė</w:t>
      </w:r>
      <w:r w:rsidRPr="00907D70">
        <w:rPr>
          <w:rFonts w:ascii="Times New Roman" w:eastAsia="Times New Roman" w:hAnsi="Times New Roman"/>
        </w:rPr>
        <w:t xml:space="preserve">: </w:t>
      </w:r>
      <w:proofErr w:type="spellStart"/>
      <w:r w:rsidRPr="00907D70">
        <w:rPr>
          <w:rFonts w:ascii="Times New Roman" w:eastAsia="Times New Roman" w:hAnsi="Times New Roman"/>
        </w:rPr>
        <w:t>hipromeliozė</w:t>
      </w:r>
      <w:proofErr w:type="spellEnd"/>
      <w:r w:rsidRPr="00907D70">
        <w:rPr>
          <w:rFonts w:ascii="Times New Roman" w:eastAsia="Times New Roman" w:hAnsi="Times New Roman"/>
        </w:rPr>
        <w:t xml:space="preserve"> (E464), titano dioksidas (E171), </w:t>
      </w:r>
      <w:proofErr w:type="spellStart"/>
      <w:r w:rsidRPr="00907D70">
        <w:rPr>
          <w:rFonts w:ascii="Times New Roman" w:eastAsia="Times New Roman" w:hAnsi="Times New Roman"/>
        </w:rPr>
        <w:t>makrogolis</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polietilenglikolis</w:t>
      </w:r>
      <w:proofErr w:type="spellEnd"/>
      <w:r w:rsidRPr="00907D70">
        <w:rPr>
          <w:rFonts w:ascii="Times New Roman" w:eastAsia="Times New Roman" w:hAnsi="Times New Roman"/>
        </w:rPr>
        <w:t xml:space="preserve"> 400), </w:t>
      </w:r>
      <w:proofErr w:type="spellStart"/>
      <w:r w:rsidRPr="00907D70">
        <w:rPr>
          <w:rFonts w:ascii="Times New Roman" w:eastAsia="Times New Roman" w:hAnsi="Times New Roman"/>
        </w:rPr>
        <w:t>hidroksipropilceliuliozė</w:t>
      </w:r>
      <w:proofErr w:type="spellEnd"/>
      <w:r w:rsidRPr="00907D70">
        <w:rPr>
          <w:rFonts w:ascii="Times New Roman" w:eastAsia="Times New Roman" w:hAnsi="Times New Roman"/>
        </w:rPr>
        <w:t xml:space="preserve"> (E463), talkas (E553b), bevandenis koloidinis silicio dioksidas (E551), </w:t>
      </w:r>
      <w:proofErr w:type="spellStart"/>
      <w:r w:rsidRPr="00907D70">
        <w:rPr>
          <w:rFonts w:ascii="Times New Roman" w:eastAsia="Times New Roman" w:hAnsi="Times New Roman"/>
        </w:rPr>
        <w:t>makrogolis</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polietilenglikolis</w:t>
      </w:r>
      <w:proofErr w:type="spellEnd"/>
      <w:r w:rsidRPr="00907D70">
        <w:rPr>
          <w:rFonts w:ascii="Times New Roman" w:eastAsia="Times New Roman" w:hAnsi="Times New Roman"/>
        </w:rPr>
        <w:t xml:space="preserve"> 3350), geltonasis geležies oksidas (E172), </w:t>
      </w:r>
      <w:proofErr w:type="spellStart"/>
      <w:r w:rsidRPr="00907D70">
        <w:rPr>
          <w:rFonts w:ascii="Times New Roman" w:eastAsia="Times New Roman" w:hAnsi="Times New Roman"/>
        </w:rPr>
        <w:t>polisorbatas</w:t>
      </w:r>
      <w:proofErr w:type="spellEnd"/>
      <w:r w:rsidRPr="00907D70">
        <w:rPr>
          <w:rFonts w:ascii="Times New Roman" w:eastAsia="Times New Roman" w:hAnsi="Times New Roman"/>
        </w:rPr>
        <w:t xml:space="preserve"> 80 (E433).</w:t>
      </w: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spacing w:after="0" w:line="240" w:lineRule="auto"/>
        <w:rPr>
          <w:rFonts w:ascii="Times New Roman" w:eastAsia="Times New Roman" w:hAnsi="Times New Roman"/>
          <w:b/>
        </w:rPr>
      </w:pPr>
      <w:proofErr w:type="spellStart"/>
      <w:r w:rsidRPr="00907D70">
        <w:rPr>
          <w:rFonts w:ascii="Times New Roman" w:eastAsia="Times New Roman" w:hAnsi="Times New Roman"/>
          <w:b/>
        </w:rPr>
        <w:t>Lopinavir</w:t>
      </w:r>
      <w:proofErr w:type="spellEnd"/>
      <w:r w:rsidRPr="00907D70">
        <w:rPr>
          <w:rFonts w:ascii="Times New Roman" w:eastAsia="Times New Roman" w:hAnsi="Times New Roman"/>
          <w:b/>
        </w:rPr>
        <w:t xml:space="preserve"> / </w:t>
      </w:r>
      <w:proofErr w:type="spellStart"/>
      <w:r w:rsidRPr="00907D70">
        <w:rPr>
          <w:rFonts w:ascii="Times New Roman" w:eastAsia="Times New Roman" w:hAnsi="Times New Roman"/>
          <w:b/>
        </w:rPr>
        <w:t>Ritonavir</w:t>
      </w:r>
      <w:proofErr w:type="spellEnd"/>
      <w:r w:rsidRPr="00907D70">
        <w:rPr>
          <w:rFonts w:ascii="Times New Roman" w:eastAsia="Times New Roman" w:hAnsi="Times New Roman"/>
          <w:b/>
        </w:rPr>
        <w:t xml:space="preserve"> </w:t>
      </w:r>
      <w:proofErr w:type="spellStart"/>
      <w:r w:rsidRPr="00907D70">
        <w:rPr>
          <w:rFonts w:ascii="Times New Roman" w:eastAsia="Times New Roman" w:hAnsi="Times New Roman"/>
          <w:b/>
        </w:rPr>
        <w:t>Accord</w:t>
      </w:r>
      <w:proofErr w:type="spellEnd"/>
      <w:r w:rsidRPr="00907D70">
        <w:rPr>
          <w:rFonts w:ascii="Times New Roman" w:eastAsia="Times New Roman" w:hAnsi="Times New Roman"/>
          <w:b/>
        </w:rPr>
        <w:t xml:space="preserve"> išvaizda ir kiekis pakuotėje</w:t>
      </w:r>
    </w:p>
    <w:p w:rsidR="00A51702" w:rsidRPr="00907D70" w:rsidRDefault="00A51702" w:rsidP="00A51702">
      <w:pPr>
        <w:spacing w:after="0" w:line="240" w:lineRule="auto"/>
        <w:rPr>
          <w:rFonts w:ascii="Times New Roman" w:eastAsia="Times New Roman" w:hAnsi="Times New Roman"/>
        </w:rPr>
      </w:pPr>
      <w:proofErr w:type="spellStart"/>
      <w:r w:rsidRPr="00907D70">
        <w:rPr>
          <w:rFonts w:ascii="Times New Roman" w:eastAsia="Times New Roman" w:hAnsi="Times New Roman"/>
        </w:rPr>
        <w:lastRenderedPageBreak/>
        <w:t>Lopinavir</w:t>
      </w:r>
      <w:proofErr w:type="spellEnd"/>
      <w:r w:rsidRPr="00907D70">
        <w:rPr>
          <w:rFonts w:ascii="Times New Roman" w:eastAsia="Times New Roman" w:hAnsi="Times New Roman"/>
        </w:rPr>
        <w:t xml:space="preserve"> / </w:t>
      </w:r>
      <w:proofErr w:type="spellStart"/>
      <w:r w:rsidRPr="00907D70">
        <w:rPr>
          <w:rFonts w:ascii="Times New Roman" w:eastAsia="Times New Roman" w:hAnsi="Times New Roman"/>
        </w:rPr>
        <w:t>Ritonavir</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Accord</w:t>
      </w:r>
      <w:proofErr w:type="spellEnd"/>
      <w:r w:rsidRPr="00907D70">
        <w:rPr>
          <w:rFonts w:ascii="Times New Roman" w:eastAsia="Times New Roman" w:hAnsi="Times New Roman"/>
        </w:rPr>
        <w:t xml:space="preserve"> tabletės yra geltonos, ovalios, abipus išgaubtos, dengtos plėvele, vienoje jų pusėje įspausta „H“, kitoje − „L3“.</w:t>
      </w: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spacing w:after="0" w:line="240" w:lineRule="auto"/>
        <w:rPr>
          <w:rFonts w:ascii="Times New Roman" w:eastAsia="Times New Roman" w:hAnsi="Times New Roman"/>
        </w:rPr>
      </w:pPr>
      <w:proofErr w:type="spellStart"/>
      <w:r w:rsidRPr="00907D70">
        <w:rPr>
          <w:rFonts w:ascii="Times New Roman" w:eastAsia="Times New Roman" w:hAnsi="Times New Roman"/>
        </w:rPr>
        <w:t>Lopinavir</w:t>
      </w:r>
      <w:proofErr w:type="spellEnd"/>
      <w:r w:rsidRPr="00907D70">
        <w:rPr>
          <w:rFonts w:ascii="Times New Roman" w:eastAsia="Times New Roman" w:hAnsi="Times New Roman"/>
        </w:rPr>
        <w:t xml:space="preserve"> / </w:t>
      </w:r>
      <w:proofErr w:type="spellStart"/>
      <w:r w:rsidRPr="00907D70">
        <w:rPr>
          <w:rFonts w:ascii="Times New Roman" w:eastAsia="Times New Roman" w:hAnsi="Times New Roman"/>
        </w:rPr>
        <w:t>Ritonavir</w:t>
      </w:r>
      <w:proofErr w:type="spellEnd"/>
      <w:r w:rsidRPr="00907D70">
        <w:rPr>
          <w:rFonts w:ascii="Times New Roman" w:eastAsia="Times New Roman" w:hAnsi="Times New Roman"/>
        </w:rPr>
        <w:t xml:space="preserve"> </w:t>
      </w:r>
      <w:proofErr w:type="spellStart"/>
      <w:r w:rsidRPr="00907D70">
        <w:rPr>
          <w:rFonts w:ascii="Times New Roman" w:eastAsia="Times New Roman" w:hAnsi="Times New Roman"/>
        </w:rPr>
        <w:t>Accord</w:t>
      </w:r>
      <w:proofErr w:type="spellEnd"/>
      <w:r w:rsidRPr="00907D70">
        <w:rPr>
          <w:rFonts w:ascii="Times New Roman" w:eastAsia="Times New Roman" w:hAnsi="Times New Roman"/>
        </w:rPr>
        <w:t xml:space="preserve"> plėvele dengtos tabletės tiekiamos pakuotėse po 120 tablečių (1 plastiko buteliukas, kuriame yra 120 tablečių) ir po 360 tablečių (3 plastiko buteliukai po 120 tablečių). Taip pat tiekiamos sudėtinės lizdinės plokštelės po 60 ir 120 tablečių (1 pakuotė, kurioje yra 120 tablečių arba 3 pakuotės po 40 tablečių). </w:t>
      </w: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spacing w:after="0" w:line="240" w:lineRule="auto"/>
        <w:rPr>
          <w:rFonts w:ascii="Times New Roman" w:eastAsia="Times New Roman" w:hAnsi="Times New Roman"/>
        </w:rPr>
      </w:pPr>
      <w:r w:rsidRPr="00907D70">
        <w:rPr>
          <w:rFonts w:ascii="Times New Roman" w:eastAsia="Times New Roman" w:hAnsi="Times New Roman"/>
        </w:rPr>
        <w:t>Gali būti tiekiamos ne visų dydžių pakuotės.</w:t>
      </w:r>
    </w:p>
    <w:p w:rsidR="00A51702" w:rsidRPr="00907D70" w:rsidRDefault="00A51702" w:rsidP="00A51702">
      <w:pPr>
        <w:spacing w:after="0" w:line="240" w:lineRule="auto"/>
        <w:rPr>
          <w:rFonts w:ascii="Times New Roman" w:eastAsia="Times New Roman" w:hAnsi="Times New Roman"/>
        </w:rPr>
      </w:pPr>
    </w:p>
    <w:p w:rsidR="00A51702" w:rsidRPr="00907D70" w:rsidRDefault="00A51702" w:rsidP="00A51702">
      <w:pPr>
        <w:tabs>
          <w:tab w:val="left" w:pos="567"/>
        </w:tabs>
        <w:spacing w:after="0" w:line="240" w:lineRule="auto"/>
        <w:rPr>
          <w:rFonts w:ascii="Times New Roman" w:eastAsia="Times New Roman" w:hAnsi="Times New Roman"/>
          <w:b/>
          <w:bCs/>
        </w:rPr>
      </w:pPr>
      <w:r w:rsidRPr="00907D70">
        <w:rPr>
          <w:rFonts w:ascii="Times New Roman" w:eastAsia="Times New Roman" w:hAnsi="Times New Roman"/>
          <w:b/>
          <w:bCs/>
        </w:rPr>
        <w:t>Registruotojas ir gamintojas</w:t>
      </w:r>
    </w:p>
    <w:p w:rsidR="00A51702" w:rsidRPr="00907D70" w:rsidRDefault="00A51702" w:rsidP="00A51702">
      <w:pPr>
        <w:tabs>
          <w:tab w:val="left" w:pos="567"/>
        </w:tabs>
        <w:spacing w:after="0" w:line="240" w:lineRule="auto"/>
        <w:rPr>
          <w:rFonts w:ascii="Times New Roman" w:eastAsia="Times New Roman" w:hAnsi="Times New Roman"/>
          <w:b/>
          <w:bCs/>
          <w:i/>
        </w:rPr>
      </w:pPr>
    </w:p>
    <w:p w:rsidR="00A51702" w:rsidRPr="00907D70" w:rsidRDefault="00A51702" w:rsidP="00A51702">
      <w:pPr>
        <w:tabs>
          <w:tab w:val="left" w:pos="567"/>
        </w:tabs>
        <w:spacing w:after="0" w:line="240" w:lineRule="auto"/>
        <w:rPr>
          <w:rFonts w:ascii="Times New Roman" w:eastAsia="Times New Roman" w:hAnsi="Times New Roman"/>
          <w:bCs/>
          <w:i/>
        </w:rPr>
      </w:pPr>
      <w:r w:rsidRPr="00907D70">
        <w:rPr>
          <w:rFonts w:ascii="Times New Roman" w:eastAsia="Times New Roman" w:hAnsi="Times New Roman"/>
          <w:bCs/>
          <w:i/>
        </w:rPr>
        <w:t>Registruotojas</w:t>
      </w:r>
    </w:p>
    <w:p w:rsidR="00A51702" w:rsidRPr="00907D70" w:rsidRDefault="00A51702" w:rsidP="00A51702">
      <w:pPr>
        <w:spacing w:after="0" w:line="240" w:lineRule="auto"/>
        <w:rPr>
          <w:rFonts w:ascii="Times New Roman" w:hAnsi="Times New Roman"/>
        </w:rPr>
      </w:pPr>
      <w:proofErr w:type="spellStart"/>
      <w:r w:rsidRPr="00907D70">
        <w:rPr>
          <w:rFonts w:ascii="Times New Roman" w:hAnsi="Times New Roman"/>
        </w:rPr>
        <w:t>Accord</w:t>
      </w:r>
      <w:proofErr w:type="spellEnd"/>
      <w:r w:rsidRPr="00907D70">
        <w:rPr>
          <w:rFonts w:ascii="Times New Roman" w:hAnsi="Times New Roman"/>
        </w:rPr>
        <w:t xml:space="preserve"> </w:t>
      </w:r>
      <w:proofErr w:type="spellStart"/>
      <w:r w:rsidRPr="00907D70">
        <w:rPr>
          <w:rFonts w:ascii="Times New Roman" w:hAnsi="Times New Roman"/>
        </w:rPr>
        <w:t>Healthcare</w:t>
      </w:r>
      <w:proofErr w:type="spellEnd"/>
      <w:r w:rsidRPr="00907D70">
        <w:rPr>
          <w:rFonts w:ascii="Times New Roman" w:hAnsi="Times New Roman"/>
        </w:rPr>
        <w:t xml:space="preserve"> B.V. </w:t>
      </w:r>
    </w:p>
    <w:p w:rsidR="00A51702" w:rsidRPr="00907D70" w:rsidRDefault="00A51702" w:rsidP="00A51702">
      <w:pPr>
        <w:spacing w:after="0" w:line="240" w:lineRule="auto"/>
        <w:rPr>
          <w:rFonts w:ascii="Times New Roman" w:hAnsi="Times New Roman"/>
        </w:rPr>
      </w:pPr>
      <w:proofErr w:type="spellStart"/>
      <w:r w:rsidRPr="00907D70">
        <w:rPr>
          <w:rFonts w:ascii="Times New Roman" w:hAnsi="Times New Roman"/>
        </w:rPr>
        <w:t>Winthontlaan</w:t>
      </w:r>
      <w:proofErr w:type="spellEnd"/>
      <w:r w:rsidRPr="00907D70">
        <w:rPr>
          <w:rFonts w:ascii="Times New Roman" w:hAnsi="Times New Roman"/>
        </w:rPr>
        <w:t xml:space="preserve"> 200 </w:t>
      </w:r>
    </w:p>
    <w:p w:rsidR="00A51702" w:rsidRPr="00907D70" w:rsidRDefault="00A51702" w:rsidP="00A51702">
      <w:pPr>
        <w:spacing w:after="0" w:line="240" w:lineRule="auto"/>
        <w:rPr>
          <w:rFonts w:ascii="Times New Roman" w:hAnsi="Times New Roman"/>
        </w:rPr>
      </w:pPr>
      <w:r w:rsidRPr="00907D70">
        <w:rPr>
          <w:rFonts w:ascii="Times New Roman" w:hAnsi="Times New Roman"/>
        </w:rPr>
        <w:t xml:space="preserve">3526 KV </w:t>
      </w:r>
      <w:proofErr w:type="spellStart"/>
      <w:r w:rsidRPr="00907D70">
        <w:rPr>
          <w:rFonts w:ascii="Times New Roman" w:hAnsi="Times New Roman"/>
        </w:rPr>
        <w:t>Utrecht</w:t>
      </w:r>
      <w:proofErr w:type="spellEnd"/>
      <w:r w:rsidRPr="00907D70">
        <w:rPr>
          <w:rFonts w:ascii="Times New Roman" w:hAnsi="Times New Roman"/>
        </w:rPr>
        <w:t xml:space="preserve"> </w:t>
      </w:r>
    </w:p>
    <w:p w:rsidR="00A51702" w:rsidRPr="00907D70" w:rsidRDefault="00A51702" w:rsidP="00A51702">
      <w:pPr>
        <w:spacing w:after="0" w:line="240" w:lineRule="auto"/>
      </w:pPr>
      <w:r w:rsidRPr="00907D70">
        <w:rPr>
          <w:rFonts w:ascii="Times New Roman" w:hAnsi="Times New Roman"/>
        </w:rPr>
        <w:t>Nyderlandai</w:t>
      </w:r>
    </w:p>
    <w:p w:rsidR="00A51702" w:rsidRPr="00907D70" w:rsidRDefault="00A51702" w:rsidP="00A51702">
      <w:pPr>
        <w:spacing w:after="0" w:line="240" w:lineRule="auto"/>
        <w:rPr>
          <w:rFonts w:ascii="Times New Roman" w:hAnsi="Times New Roman"/>
        </w:rPr>
      </w:pPr>
    </w:p>
    <w:p w:rsidR="00A51702" w:rsidRPr="00907D70" w:rsidRDefault="00A51702" w:rsidP="00A51702">
      <w:pPr>
        <w:keepNext/>
        <w:widowControl w:val="0"/>
        <w:autoSpaceDE w:val="0"/>
        <w:autoSpaceDN w:val="0"/>
        <w:adjustRightInd w:val="0"/>
        <w:spacing w:after="0" w:line="273" w:lineRule="exact"/>
        <w:ind w:right="-20"/>
        <w:rPr>
          <w:rFonts w:ascii="Times New Roman" w:hAnsi="Times New Roman"/>
          <w:i/>
          <w:kern w:val="22"/>
        </w:rPr>
      </w:pPr>
      <w:r w:rsidRPr="00907D70">
        <w:rPr>
          <w:rFonts w:ascii="Times New Roman" w:hAnsi="Times New Roman"/>
          <w:i/>
          <w:kern w:val="22"/>
        </w:rPr>
        <w:t>Gamintojas</w:t>
      </w:r>
    </w:p>
    <w:p w:rsidR="00A51702" w:rsidRPr="00907D70" w:rsidRDefault="00A51702" w:rsidP="00A51702">
      <w:pPr>
        <w:keepNext/>
        <w:spacing w:after="0" w:line="240" w:lineRule="auto"/>
        <w:rPr>
          <w:rFonts w:ascii="Times New Roman" w:hAnsi="Times New Roman"/>
          <w:bCs/>
        </w:rPr>
      </w:pPr>
      <w:proofErr w:type="spellStart"/>
      <w:r w:rsidRPr="00907D70">
        <w:rPr>
          <w:rFonts w:ascii="Times New Roman" w:hAnsi="Times New Roman"/>
          <w:bCs/>
        </w:rPr>
        <w:t>Pharmadox</w:t>
      </w:r>
      <w:proofErr w:type="spellEnd"/>
      <w:r w:rsidRPr="00907D70">
        <w:rPr>
          <w:rFonts w:ascii="Times New Roman" w:hAnsi="Times New Roman"/>
          <w:bCs/>
        </w:rPr>
        <w:t xml:space="preserve"> </w:t>
      </w:r>
      <w:proofErr w:type="spellStart"/>
      <w:r w:rsidRPr="00907D70">
        <w:rPr>
          <w:rFonts w:ascii="Times New Roman" w:hAnsi="Times New Roman"/>
          <w:bCs/>
        </w:rPr>
        <w:t>Healthcare</w:t>
      </w:r>
      <w:proofErr w:type="spellEnd"/>
      <w:r w:rsidRPr="00907D70">
        <w:rPr>
          <w:rFonts w:ascii="Times New Roman" w:hAnsi="Times New Roman"/>
          <w:bCs/>
        </w:rPr>
        <w:t xml:space="preserve"> Ltd.</w:t>
      </w:r>
    </w:p>
    <w:p w:rsidR="00A51702" w:rsidRPr="00907D70" w:rsidRDefault="00A51702" w:rsidP="00A51702">
      <w:pPr>
        <w:keepNext/>
        <w:spacing w:after="0" w:line="240" w:lineRule="auto"/>
        <w:rPr>
          <w:rFonts w:ascii="Times New Roman" w:hAnsi="Times New Roman"/>
          <w:bCs/>
        </w:rPr>
      </w:pPr>
      <w:r w:rsidRPr="00907D70">
        <w:rPr>
          <w:rFonts w:ascii="Times New Roman" w:hAnsi="Times New Roman"/>
          <w:bCs/>
        </w:rPr>
        <w:t xml:space="preserve">KW20A </w:t>
      </w:r>
      <w:proofErr w:type="spellStart"/>
      <w:r w:rsidRPr="00907D70">
        <w:rPr>
          <w:rFonts w:ascii="Times New Roman" w:hAnsi="Times New Roman"/>
          <w:bCs/>
        </w:rPr>
        <w:t>Kordin</w:t>
      </w:r>
      <w:proofErr w:type="spellEnd"/>
      <w:r w:rsidRPr="00907D70">
        <w:rPr>
          <w:rFonts w:ascii="Times New Roman" w:hAnsi="Times New Roman"/>
          <w:bCs/>
        </w:rPr>
        <w:t xml:space="preserve"> </w:t>
      </w:r>
      <w:proofErr w:type="spellStart"/>
      <w:r w:rsidRPr="00907D70">
        <w:rPr>
          <w:rFonts w:ascii="Times New Roman" w:hAnsi="Times New Roman"/>
          <w:bCs/>
        </w:rPr>
        <w:t>Industrial</w:t>
      </w:r>
      <w:proofErr w:type="spellEnd"/>
      <w:r w:rsidRPr="00907D70">
        <w:rPr>
          <w:rFonts w:ascii="Times New Roman" w:hAnsi="Times New Roman"/>
          <w:bCs/>
        </w:rPr>
        <w:t xml:space="preserve"> </w:t>
      </w:r>
      <w:proofErr w:type="spellStart"/>
      <w:r w:rsidRPr="00907D70">
        <w:rPr>
          <w:rFonts w:ascii="Times New Roman" w:hAnsi="Times New Roman"/>
          <w:bCs/>
        </w:rPr>
        <w:t>Park</w:t>
      </w:r>
      <w:proofErr w:type="spellEnd"/>
      <w:r w:rsidRPr="00907D70">
        <w:rPr>
          <w:rFonts w:ascii="Times New Roman" w:hAnsi="Times New Roman"/>
          <w:bCs/>
        </w:rPr>
        <w:t>,</w:t>
      </w:r>
    </w:p>
    <w:p w:rsidR="00A51702" w:rsidRPr="00907D70" w:rsidRDefault="00A51702" w:rsidP="00A51702">
      <w:pPr>
        <w:keepNext/>
        <w:spacing w:after="0" w:line="240" w:lineRule="auto"/>
        <w:rPr>
          <w:rFonts w:ascii="Times New Roman" w:hAnsi="Times New Roman"/>
          <w:bCs/>
        </w:rPr>
      </w:pPr>
      <w:proofErr w:type="spellStart"/>
      <w:r w:rsidRPr="00907D70">
        <w:rPr>
          <w:rFonts w:ascii="Times New Roman" w:hAnsi="Times New Roman"/>
          <w:bCs/>
        </w:rPr>
        <w:t>Paola</w:t>
      </w:r>
      <w:proofErr w:type="spellEnd"/>
      <w:r w:rsidRPr="00907D70">
        <w:rPr>
          <w:rFonts w:ascii="Times New Roman" w:hAnsi="Times New Roman"/>
          <w:bCs/>
        </w:rPr>
        <w:t>, PLA 3000</w:t>
      </w:r>
    </w:p>
    <w:p w:rsidR="00A51702" w:rsidRPr="00907D70" w:rsidRDefault="00A51702" w:rsidP="00A51702">
      <w:pPr>
        <w:keepNext/>
        <w:spacing w:after="0" w:line="240" w:lineRule="auto"/>
        <w:rPr>
          <w:rFonts w:ascii="Times New Roman" w:hAnsi="Times New Roman"/>
          <w:bCs/>
        </w:rPr>
      </w:pPr>
      <w:r w:rsidRPr="00907D70">
        <w:rPr>
          <w:rFonts w:ascii="Times New Roman" w:hAnsi="Times New Roman"/>
          <w:bCs/>
        </w:rPr>
        <w:t>Malta</w:t>
      </w:r>
    </w:p>
    <w:p w:rsidR="00A51702" w:rsidRPr="00907D70" w:rsidRDefault="00A51702" w:rsidP="00A51702">
      <w:pPr>
        <w:tabs>
          <w:tab w:val="left" w:pos="567"/>
        </w:tabs>
        <w:spacing w:after="0" w:line="240" w:lineRule="auto"/>
        <w:rPr>
          <w:rFonts w:ascii="Times New Roman" w:eastAsia="Times New Roman" w:hAnsi="Times New Roman"/>
        </w:rPr>
      </w:pPr>
    </w:p>
    <w:p w:rsidR="00A51702" w:rsidRPr="00907D70" w:rsidRDefault="00A51702" w:rsidP="00A51702">
      <w:pPr>
        <w:tabs>
          <w:tab w:val="left" w:pos="567"/>
        </w:tabs>
        <w:spacing w:after="0" w:line="240" w:lineRule="auto"/>
        <w:rPr>
          <w:rFonts w:ascii="Times New Roman" w:eastAsia="Times New Roman" w:hAnsi="Times New Roman"/>
          <w:b/>
        </w:rPr>
      </w:pPr>
      <w:r w:rsidRPr="00907D70">
        <w:rPr>
          <w:rFonts w:ascii="Times New Roman" w:eastAsia="Times New Roman" w:hAnsi="Times New Roman"/>
          <w:b/>
        </w:rPr>
        <w:t>Šis vaistas Europos ekonominės erdvės valstybėse narėse ir Jungtinėje Karalystėje (Šiaurės Airijoje) registruotas tokiais pavadinimais:</w:t>
      </w:r>
    </w:p>
    <w:p w:rsidR="00A51702" w:rsidRPr="00907D70" w:rsidRDefault="00A51702" w:rsidP="00A51702">
      <w:pPr>
        <w:tabs>
          <w:tab w:val="left" w:pos="567"/>
        </w:tabs>
        <w:spacing w:after="0" w:line="240" w:lineRule="auto"/>
        <w:rPr>
          <w:rFonts w:ascii="Times New Roman" w:eastAsia="Times New Roman" w:hAnsi="Times New Roman"/>
          <w: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A51702" w:rsidRPr="00907D70" w:rsidTr="00295B7D">
        <w:trPr>
          <w:trHeight w:val="465"/>
        </w:trPr>
        <w:tc>
          <w:tcPr>
            <w:tcW w:w="1843" w:type="dxa"/>
            <w:shd w:val="clear" w:color="auto" w:fill="auto"/>
          </w:tcPr>
          <w:p w:rsidR="00A51702" w:rsidRPr="00907D70" w:rsidRDefault="00A51702" w:rsidP="00295B7D">
            <w:pPr>
              <w:autoSpaceDE w:val="0"/>
              <w:autoSpaceDN w:val="0"/>
              <w:adjustRightInd w:val="0"/>
              <w:spacing w:after="0" w:line="240" w:lineRule="auto"/>
              <w:ind w:right="-23"/>
              <w:rPr>
                <w:rFonts w:ascii="Times New Roman" w:hAnsi="Times New Roman"/>
                <w:bCs/>
              </w:rPr>
            </w:pPr>
            <w:r w:rsidRPr="00907D70">
              <w:rPr>
                <w:rFonts w:ascii="Times New Roman" w:hAnsi="Times New Roman"/>
                <w:b/>
              </w:rPr>
              <w:t>Valstybės narės pavadinimas</w:t>
            </w:r>
          </w:p>
        </w:tc>
        <w:tc>
          <w:tcPr>
            <w:tcW w:w="7371" w:type="dxa"/>
            <w:shd w:val="clear" w:color="auto" w:fill="auto"/>
          </w:tcPr>
          <w:p w:rsidR="00A51702" w:rsidRPr="00907D70" w:rsidRDefault="00A51702" w:rsidP="00295B7D">
            <w:pPr>
              <w:autoSpaceDE w:val="0"/>
              <w:autoSpaceDN w:val="0"/>
              <w:adjustRightInd w:val="0"/>
              <w:spacing w:after="0" w:line="240" w:lineRule="auto"/>
              <w:ind w:right="-23"/>
              <w:rPr>
                <w:rFonts w:ascii="Times New Roman" w:hAnsi="Times New Roman"/>
                <w:bCs/>
              </w:rPr>
            </w:pPr>
            <w:r w:rsidRPr="00907D70">
              <w:rPr>
                <w:rFonts w:ascii="Times New Roman" w:hAnsi="Times New Roman"/>
                <w:b/>
              </w:rPr>
              <w:t>Vaisto pavadinimas</w:t>
            </w:r>
          </w:p>
        </w:tc>
      </w:tr>
      <w:tr w:rsidR="00A51702" w:rsidRPr="00907D70" w:rsidTr="00295B7D">
        <w:trPr>
          <w:trHeight w:val="227"/>
        </w:trPr>
        <w:tc>
          <w:tcPr>
            <w:tcW w:w="1843" w:type="dxa"/>
            <w:shd w:val="clear" w:color="auto" w:fill="auto"/>
          </w:tcPr>
          <w:p w:rsidR="00A51702" w:rsidRPr="00907D70" w:rsidRDefault="00A51702" w:rsidP="00295B7D">
            <w:pPr>
              <w:autoSpaceDE w:val="0"/>
              <w:autoSpaceDN w:val="0"/>
              <w:adjustRightInd w:val="0"/>
              <w:spacing w:after="0" w:line="240" w:lineRule="auto"/>
              <w:ind w:right="-23"/>
              <w:rPr>
                <w:rFonts w:ascii="Times New Roman" w:hAnsi="Times New Roman"/>
                <w:b/>
                <w:i/>
              </w:rPr>
            </w:pPr>
            <w:r w:rsidRPr="00907D70">
              <w:rPr>
                <w:rFonts w:ascii="Times New Roman" w:hAnsi="Times New Roman"/>
              </w:rPr>
              <w:t>Vokietija:</w:t>
            </w:r>
          </w:p>
        </w:tc>
        <w:tc>
          <w:tcPr>
            <w:tcW w:w="7371" w:type="dxa"/>
            <w:shd w:val="clear" w:color="auto" w:fill="auto"/>
          </w:tcPr>
          <w:p w:rsidR="00A51702" w:rsidRPr="00907D70" w:rsidRDefault="00A51702" w:rsidP="00295B7D">
            <w:pPr>
              <w:autoSpaceDE w:val="0"/>
              <w:autoSpaceDN w:val="0"/>
              <w:adjustRightInd w:val="0"/>
              <w:spacing w:after="0" w:line="240" w:lineRule="auto"/>
              <w:ind w:right="-23"/>
              <w:rPr>
                <w:rFonts w:ascii="Times New Roman" w:hAnsi="Times New Roman"/>
                <w:b/>
                <w:i/>
              </w:rPr>
            </w:pPr>
            <w:proofErr w:type="spellStart"/>
            <w:r w:rsidRPr="00907D70">
              <w:rPr>
                <w:rFonts w:ascii="Times New Roman" w:hAnsi="Times New Roman"/>
              </w:rPr>
              <w:t>Lopinavir</w:t>
            </w:r>
            <w:proofErr w:type="spellEnd"/>
            <w:r w:rsidRPr="00907D70">
              <w:rPr>
                <w:rFonts w:ascii="Times New Roman" w:hAnsi="Times New Roman"/>
              </w:rPr>
              <w:t>/</w:t>
            </w:r>
            <w:proofErr w:type="spellStart"/>
            <w:r w:rsidRPr="00907D70">
              <w:rPr>
                <w:rFonts w:ascii="Times New Roman" w:hAnsi="Times New Roman"/>
              </w:rPr>
              <w:t>Ritonavir</w:t>
            </w:r>
            <w:proofErr w:type="spellEnd"/>
            <w:r w:rsidRPr="00907D70">
              <w:rPr>
                <w:rFonts w:ascii="Times New Roman" w:hAnsi="Times New Roman"/>
              </w:rPr>
              <w:t xml:space="preserve"> </w:t>
            </w:r>
            <w:proofErr w:type="spellStart"/>
            <w:r w:rsidRPr="00907D70">
              <w:rPr>
                <w:rFonts w:ascii="Times New Roman" w:hAnsi="Times New Roman"/>
              </w:rPr>
              <w:t>Accord</w:t>
            </w:r>
            <w:proofErr w:type="spellEnd"/>
            <w:r w:rsidRPr="00907D70">
              <w:rPr>
                <w:rFonts w:ascii="Times New Roman" w:hAnsi="Times New Roman"/>
              </w:rPr>
              <w:t xml:space="preserve"> 200 mg/50 mg </w:t>
            </w:r>
            <w:proofErr w:type="spellStart"/>
            <w:r w:rsidRPr="00907D70">
              <w:rPr>
                <w:rFonts w:ascii="Times New Roman" w:hAnsi="Times New Roman"/>
              </w:rPr>
              <w:t>Filmtabletten</w:t>
            </w:r>
            <w:proofErr w:type="spellEnd"/>
          </w:p>
        </w:tc>
      </w:tr>
      <w:tr w:rsidR="00A51702" w:rsidRPr="00907D70" w:rsidTr="00295B7D">
        <w:tc>
          <w:tcPr>
            <w:tcW w:w="1843" w:type="dxa"/>
            <w:shd w:val="clear" w:color="auto" w:fill="auto"/>
          </w:tcPr>
          <w:p w:rsidR="00A51702" w:rsidRPr="00907D70" w:rsidRDefault="00A51702" w:rsidP="00295B7D">
            <w:pPr>
              <w:autoSpaceDE w:val="0"/>
              <w:autoSpaceDN w:val="0"/>
              <w:adjustRightInd w:val="0"/>
              <w:spacing w:after="0" w:line="240" w:lineRule="auto"/>
              <w:ind w:right="-23"/>
              <w:rPr>
                <w:rFonts w:ascii="Times New Roman" w:hAnsi="Times New Roman"/>
                <w:b/>
                <w:i/>
              </w:rPr>
            </w:pPr>
            <w:r w:rsidRPr="00907D70">
              <w:rPr>
                <w:rFonts w:ascii="Times New Roman" w:hAnsi="Times New Roman"/>
              </w:rPr>
              <w:t>Ispanija:</w:t>
            </w:r>
          </w:p>
        </w:tc>
        <w:tc>
          <w:tcPr>
            <w:tcW w:w="7371" w:type="dxa"/>
            <w:shd w:val="clear" w:color="auto" w:fill="auto"/>
          </w:tcPr>
          <w:p w:rsidR="00A51702" w:rsidRPr="00907D70" w:rsidRDefault="00A51702" w:rsidP="00295B7D">
            <w:pPr>
              <w:autoSpaceDE w:val="0"/>
              <w:autoSpaceDN w:val="0"/>
              <w:adjustRightInd w:val="0"/>
              <w:spacing w:after="0" w:line="240" w:lineRule="auto"/>
              <w:ind w:right="-23"/>
              <w:rPr>
                <w:rFonts w:ascii="Times New Roman" w:hAnsi="Times New Roman"/>
                <w:b/>
                <w:i/>
              </w:rPr>
            </w:pPr>
            <w:proofErr w:type="spellStart"/>
            <w:r w:rsidRPr="00907D70">
              <w:rPr>
                <w:rFonts w:ascii="Times New Roman" w:hAnsi="Times New Roman"/>
              </w:rPr>
              <w:t>Lopinavir</w:t>
            </w:r>
            <w:proofErr w:type="spellEnd"/>
            <w:r w:rsidRPr="00907D70">
              <w:rPr>
                <w:rFonts w:ascii="Times New Roman" w:hAnsi="Times New Roman"/>
              </w:rPr>
              <w:t>/</w:t>
            </w:r>
            <w:proofErr w:type="spellStart"/>
            <w:r w:rsidRPr="00907D70">
              <w:rPr>
                <w:rFonts w:ascii="Times New Roman" w:hAnsi="Times New Roman"/>
              </w:rPr>
              <w:t>Ritonavir</w:t>
            </w:r>
            <w:proofErr w:type="spellEnd"/>
            <w:r w:rsidRPr="00907D70">
              <w:rPr>
                <w:rFonts w:ascii="Times New Roman" w:hAnsi="Times New Roman"/>
              </w:rPr>
              <w:t xml:space="preserve"> </w:t>
            </w:r>
            <w:proofErr w:type="spellStart"/>
            <w:r w:rsidRPr="00907D70">
              <w:rPr>
                <w:rFonts w:ascii="Times New Roman" w:hAnsi="Times New Roman"/>
              </w:rPr>
              <w:t>Accord</w:t>
            </w:r>
            <w:proofErr w:type="spellEnd"/>
            <w:r w:rsidRPr="00907D70">
              <w:rPr>
                <w:rFonts w:ascii="Times New Roman" w:hAnsi="Times New Roman"/>
              </w:rPr>
              <w:t xml:space="preserve"> 200 mg/50 mg </w:t>
            </w:r>
            <w:proofErr w:type="spellStart"/>
            <w:r w:rsidRPr="00907D70">
              <w:rPr>
                <w:rFonts w:ascii="Times New Roman" w:hAnsi="Times New Roman"/>
              </w:rPr>
              <w:t>comprimidos</w:t>
            </w:r>
            <w:proofErr w:type="spellEnd"/>
            <w:r w:rsidRPr="00907D70">
              <w:rPr>
                <w:rFonts w:ascii="Times New Roman" w:hAnsi="Times New Roman"/>
              </w:rPr>
              <w:t xml:space="preserve"> </w:t>
            </w:r>
            <w:proofErr w:type="spellStart"/>
            <w:r w:rsidRPr="00907D70">
              <w:rPr>
                <w:rFonts w:ascii="Times New Roman" w:hAnsi="Times New Roman"/>
              </w:rPr>
              <w:t>recubiertos</w:t>
            </w:r>
            <w:proofErr w:type="spellEnd"/>
            <w:r w:rsidRPr="00907D70">
              <w:rPr>
                <w:rFonts w:ascii="Times New Roman" w:hAnsi="Times New Roman"/>
              </w:rPr>
              <w:t xml:space="preserve"> </w:t>
            </w:r>
            <w:proofErr w:type="spellStart"/>
            <w:r w:rsidRPr="00907D70">
              <w:rPr>
                <w:rFonts w:ascii="Times New Roman" w:hAnsi="Times New Roman"/>
              </w:rPr>
              <w:t>con</w:t>
            </w:r>
            <w:proofErr w:type="spellEnd"/>
            <w:r w:rsidRPr="00907D70">
              <w:rPr>
                <w:rFonts w:ascii="Times New Roman" w:hAnsi="Times New Roman"/>
              </w:rPr>
              <w:t xml:space="preserve"> </w:t>
            </w:r>
            <w:proofErr w:type="spellStart"/>
            <w:r w:rsidRPr="00907D70">
              <w:rPr>
                <w:rFonts w:ascii="Times New Roman" w:hAnsi="Times New Roman"/>
              </w:rPr>
              <w:t>película</w:t>
            </w:r>
            <w:proofErr w:type="spellEnd"/>
            <w:r w:rsidRPr="00907D70">
              <w:rPr>
                <w:rFonts w:ascii="Times New Roman" w:hAnsi="Times New Roman"/>
              </w:rPr>
              <w:t xml:space="preserve"> EFG</w:t>
            </w:r>
          </w:p>
        </w:tc>
      </w:tr>
      <w:tr w:rsidR="00A51702" w:rsidRPr="00907D70" w:rsidTr="00295B7D">
        <w:tc>
          <w:tcPr>
            <w:tcW w:w="1843" w:type="dxa"/>
            <w:shd w:val="clear" w:color="auto" w:fill="auto"/>
          </w:tcPr>
          <w:p w:rsidR="00A51702" w:rsidRPr="00907D70" w:rsidRDefault="00A51702" w:rsidP="00295B7D">
            <w:pPr>
              <w:autoSpaceDE w:val="0"/>
              <w:autoSpaceDN w:val="0"/>
              <w:adjustRightInd w:val="0"/>
              <w:spacing w:after="0" w:line="240" w:lineRule="auto"/>
              <w:ind w:right="-23"/>
              <w:rPr>
                <w:rFonts w:ascii="Times New Roman" w:hAnsi="Times New Roman"/>
                <w:b/>
                <w:i/>
              </w:rPr>
            </w:pPr>
            <w:r w:rsidRPr="00907D70">
              <w:rPr>
                <w:rFonts w:ascii="Times New Roman" w:hAnsi="Times New Roman"/>
              </w:rPr>
              <w:t>Nyderlandai:</w:t>
            </w:r>
          </w:p>
        </w:tc>
        <w:tc>
          <w:tcPr>
            <w:tcW w:w="7371" w:type="dxa"/>
            <w:shd w:val="clear" w:color="auto" w:fill="auto"/>
          </w:tcPr>
          <w:p w:rsidR="00A51702" w:rsidRPr="00907D70" w:rsidRDefault="00A51702" w:rsidP="00295B7D">
            <w:pPr>
              <w:autoSpaceDE w:val="0"/>
              <w:autoSpaceDN w:val="0"/>
              <w:adjustRightInd w:val="0"/>
              <w:spacing w:after="0" w:line="240" w:lineRule="auto"/>
              <w:ind w:right="-23"/>
              <w:rPr>
                <w:rFonts w:ascii="Times New Roman" w:hAnsi="Times New Roman"/>
                <w:b/>
                <w:i/>
              </w:rPr>
            </w:pPr>
            <w:proofErr w:type="spellStart"/>
            <w:r w:rsidRPr="00907D70">
              <w:rPr>
                <w:rFonts w:ascii="Times New Roman" w:hAnsi="Times New Roman"/>
              </w:rPr>
              <w:t>Lopinavir</w:t>
            </w:r>
            <w:proofErr w:type="spellEnd"/>
            <w:r w:rsidRPr="00907D70">
              <w:rPr>
                <w:rFonts w:ascii="Times New Roman" w:hAnsi="Times New Roman"/>
              </w:rPr>
              <w:t>/</w:t>
            </w:r>
            <w:proofErr w:type="spellStart"/>
            <w:r w:rsidRPr="00907D70">
              <w:rPr>
                <w:rFonts w:ascii="Times New Roman" w:hAnsi="Times New Roman"/>
              </w:rPr>
              <w:t>Ritonavir</w:t>
            </w:r>
            <w:proofErr w:type="spellEnd"/>
            <w:r w:rsidRPr="00907D70">
              <w:rPr>
                <w:rFonts w:ascii="Times New Roman" w:hAnsi="Times New Roman"/>
              </w:rPr>
              <w:t xml:space="preserve"> </w:t>
            </w:r>
            <w:proofErr w:type="spellStart"/>
            <w:r w:rsidRPr="00907D70">
              <w:rPr>
                <w:rFonts w:ascii="Times New Roman" w:hAnsi="Times New Roman"/>
              </w:rPr>
              <w:t>Accord</w:t>
            </w:r>
            <w:proofErr w:type="spellEnd"/>
            <w:r w:rsidRPr="00907D70">
              <w:rPr>
                <w:rFonts w:ascii="Times New Roman" w:hAnsi="Times New Roman"/>
              </w:rPr>
              <w:t xml:space="preserve"> 200 mg/50 mg </w:t>
            </w:r>
            <w:proofErr w:type="spellStart"/>
            <w:r w:rsidRPr="00907D70">
              <w:rPr>
                <w:rFonts w:ascii="Times New Roman" w:hAnsi="Times New Roman"/>
              </w:rPr>
              <w:t>filmomhulde</w:t>
            </w:r>
            <w:proofErr w:type="spellEnd"/>
            <w:r w:rsidRPr="00907D70">
              <w:rPr>
                <w:rFonts w:ascii="Times New Roman" w:hAnsi="Times New Roman"/>
              </w:rPr>
              <w:t xml:space="preserve"> </w:t>
            </w:r>
            <w:proofErr w:type="spellStart"/>
            <w:r w:rsidRPr="00907D70">
              <w:rPr>
                <w:rFonts w:ascii="Times New Roman" w:hAnsi="Times New Roman"/>
              </w:rPr>
              <w:t>tabletten</w:t>
            </w:r>
            <w:proofErr w:type="spellEnd"/>
          </w:p>
        </w:tc>
      </w:tr>
      <w:tr w:rsidR="00A51702" w:rsidRPr="00907D70" w:rsidTr="00295B7D">
        <w:tc>
          <w:tcPr>
            <w:tcW w:w="1843"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r w:rsidRPr="00907D70">
              <w:rPr>
                <w:rFonts w:ascii="Times New Roman" w:hAnsi="Times New Roman"/>
              </w:rPr>
              <w:t>Austrija:</w:t>
            </w:r>
          </w:p>
        </w:tc>
        <w:tc>
          <w:tcPr>
            <w:tcW w:w="7371"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proofErr w:type="spellStart"/>
            <w:r w:rsidRPr="00907D70">
              <w:rPr>
                <w:rFonts w:ascii="Times New Roman" w:hAnsi="Times New Roman"/>
              </w:rPr>
              <w:t>Lopinavir</w:t>
            </w:r>
            <w:proofErr w:type="spellEnd"/>
            <w:r w:rsidRPr="00907D70">
              <w:rPr>
                <w:rFonts w:ascii="Times New Roman" w:hAnsi="Times New Roman"/>
              </w:rPr>
              <w:t xml:space="preserve"> / </w:t>
            </w:r>
            <w:proofErr w:type="spellStart"/>
            <w:r w:rsidRPr="00907D70">
              <w:rPr>
                <w:rFonts w:ascii="Times New Roman" w:hAnsi="Times New Roman"/>
              </w:rPr>
              <w:t>Ritonavir</w:t>
            </w:r>
            <w:proofErr w:type="spellEnd"/>
            <w:r w:rsidRPr="00907D70">
              <w:rPr>
                <w:rFonts w:ascii="Times New Roman" w:hAnsi="Times New Roman"/>
              </w:rPr>
              <w:t xml:space="preserve"> </w:t>
            </w:r>
            <w:proofErr w:type="spellStart"/>
            <w:r w:rsidRPr="00907D70">
              <w:rPr>
                <w:rFonts w:ascii="Times New Roman" w:hAnsi="Times New Roman"/>
              </w:rPr>
              <w:t>Accord</w:t>
            </w:r>
            <w:proofErr w:type="spellEnd"/>
            <w:r w:rsidRPr="00907D70">
              <w:rPr>
                <w:rFonts w:ascii="Times New Roman" w:hAnsi="Times New Roman"/>
              </w:rPr>
              <w:t xml:space="preserve"> 200 mg / 50 mg </w:t>
            </w:r>
            <w:proofErr w:type="spellStart"/>
            <w:r w:rsidRPr="00907D70">
              <w:rPr>
                <w:rFonts w:ascii="Times New Roman" w:hAnsi="Times New Roman"/>
              </w:rPr>
              <w:t>Filmtabletten</w:t>
            </w:r>
            <w:proofErr w:type="spellEnd"/>
          </w:p>
        </w:tc>
      </w:tr>
      <w:tr w:rsidR="00A51702" w:rsidRPr="00907D70" w:rsidTr="00295B7D">
        <w:tc>
          <w:tcPr>
            <w:tcW w:w="1843"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r w:rsidRPr="00907D70">
              <w:rPr>
                <w:rFonts w:ascii="Times New Roman" w:hAnsi="Times New Roman"/>
              </w:rPr>
              <w:t>Belgija:</w:t>
            </w:r>
          </w:p>
        </w:tc>
        <w:tc>
          <w:tcPr>
            <w:tcW w:w="7371"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proofErr w:type="spellStart"/>
            <w:r w:rsidRPr="00907D70">
              <w:rPr>
                <w:rFonts w:ascii="Times New Roman" w:hAnsi="Times New Roman"/>
              </w:rPr>
              <w:t>Lopinavir</w:t>
            </w:r>
            <w:proofErr w:type="spellEnd"/>
            <w:r w:rsidRPr="00907D70">
              <w:rPr>
                <w:rFonts w:ascii="Times New Roman" w:hAnsi="Times New Roman"/>
              </w:rPr>
              <w:t xml:space="preserve"> / </w:t>
            </w:r>
            <w:proofErr w:type="spellStart"/>
            <w:r w:rsidRPr="00907D70">
              <w:rPr>
                <w:rFonts w:ascii="Times New Roman" w:hAnsi="Times New Roman"/>
              </w:rPr>
              <w:t>Ritonavir</w:t>
            </w:r>
            <w:proofErr w:type="spellEnd"/>
            <w:r w:rsidRPr="00907D70">
              <w:rPr>
                <w:rFonts w:ascii="Times New Roman" w:hAnsi="Times New Roman"/>
              </w:rPr>
              <w:t xml:space="preserve"> </w:t>
            </w:r>
            <w:proofErr w:type="spellStart"/>
            <w:r w:rsidRPr="00907D70">
              <w:rPr>
                <w:rFonts w:ascii="Times New Roman" w:hAnsi="Times New Roman"/>
              </w:rPr>
              <w:t>Accord</w:t>
            </w:r>
            <w:proofErr w:type="spellEnd"/>
            <w:r w:rsidRPr="00907D70">
              <w:rPr>
                <w:rFonts w:ascii="Times New Roman" w:hAnsi="Times New Roman"/>
              </w:rPr>
              <w:t xml:space="preserve"> 200 mg / 50 mg </w:t>
            </w:r>
            <w:proofErr w:type="spellStart"/>
            <w:r w:rsidRPr="00907D70">
              <w:rPr>
                <w:rFonts w:ascii="Times New Roman" w:hAnsi="Times New Roman"/>
              </w:rPr>
              <w:t>Filmtabletten</w:t>
            </w:r>
            <w:proofErr w:type="spellEnd"/>
            <w:r w:rsidRPr="00907D70">
              <w:rPr>
                <w:rFonts w:ascii="Times New Roman" w:hAnsi="Times New Roman"/>
              </w:rPr>
              <w:t xml:space="preserve">/ </w:t>
            </w:r>
            <w:proofErr w:type="spellStart"/>
            <w:r w:rsidRPr="00907D70">
              <w:rPr>
                <w:rFonts w:ascii="Times New Roman" w:hAnsi="Times New Roman"/>
              </w:rPr>
              <w:t>comprimé</w:t>
            </w:r>
            <w:proofErr w:type="spellEnd"/>
            <w:r w:rsidRPr="00907D70">
              <w:rPr>
                <w:rFonts w:ascii="Times New Roman" w:hAnsi="Times New Roman"/>
              </w:rPr>
              <w:t xml:space="preserve"> </w:t>
            </w:r>
            <w:proofErr w:type="spellStart"/>
            <w:r w:rsidRPr="00907D70">
              <w:rPr>
                <w:rFonts w:ascii="Times New Roman" w:hAnsi="Times New Roman"/>
              </w:rPr>
              <w:t>pelliculé</w:t>
            </w:r>
            <w:proofErr w:type="spellEnd"/>
            <w:r w:rsidRPr="00907D70">
              <w:rPr>
                <w:rFonts w:ascii="Times New Roman" w:hAnsi="Times New Roman"/>
              </w:rPr>
              <w:t xml:space="preserve">/ </w:t>
            </w:r>
            <w:proofErr w:type="spellStart"/>
            <w:r w:rsidRPr="00907D70">
              <w:rPr>
                <w:rFonts w:ascii="Times New Roman" w:hAnsi="Times New Roman"/>
              </w:rPr>
              <w:t>filmomhulde</w:t>
            </w:r>
            <w:proofErr w:type="spellEnd"/>
            <w:r w:rsidRPr="00907D70">
              <w:rPr>
                <w:rFonts w:ascii="Times New Roman" w:hAnsi="Times New Roman"/>
              </w:rPr>
              <w:t xml:space="preserve"> </w:t>
            </w:r>
            <w:proofErr w:type="spellStart"/>
            <w:r w:rsidRPr="00907D70">
              <w:rPr>
                <w:rFonts w:ascii="Times New Roman" w:hAnsi="Times New Roman"/>
              </w:rPr>
              <w:t>tabletten</w:t>
            </w:r>
            <w:proofErr w:type="spellEnd"/>
          </w:p>
        </w:tc>
      </w:tr>
      <w:tr w:rsidR="00A51702" w:rsidRPr="00907D70" w:rsidTr="00295B7D">
        <w:tc>
          <w:tcPr>
            <w:tcW w:w="1843"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r w:rsidRPr="00907D70">
              <w:rPr>
                <w:rFonts w:ascii="Times New Roman" w:hAnsi="Times New Roman"/>
              </w:rPr>
              <w:t>Bulgarija:</w:t>
            </w:r>
          </w:p>
        </w:tc>
        <w:tc>
          <w:tcPr>
            <w:tcW w:w="7371"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proofErr w:type="spellStart"/>
            <w:r w:rsidRPr="00907D70">
              <w:rPr>
                <w:rFonts w:ascii="Times New Roman" w:hAnsi="Times New Roman"/>
              </w:rPr>
              <w:t>Lopinavir</w:t>
            </w:r>
            <w:proofErr w:type="spellEnd"/>
            <w:r w:rsidRPr="00907D70">
              <w:rPr>
                <w:rFonts w:ascii="Times New Roman" w:hAnsi="Times New Roman"/>
              </w:rPr>
              <w:t xml:space="preserve"> / </w:t>
            </w:r>
            <w:proofErr w:type="spellStart"/>
            <w:r w:rsidRPr="00907D70">
              <w:rPr>
                <w:rFonts w:ascii="Times New Roman" w:hAnsi="Times New Roman"/>
              </w:rPr>
              <w:t>Ritonavir</w:t>
            </w:r>
            <w:proofErr w:type="spellEnd"/>
            <w:r w:rsidRPr="00907D70">
              <w:rPr>
                <w:rFonts w:ascii="Times New Roman" w:hAnsi="Times New Roman"/>
              </w:rPr>
              <w:t xml:space="preserve"> </w:t>
            </w:r>
            <w:proofErr w:type="spellStart"/>
            <w:r w:rsidRPr="00907D70">
              <w:rPr>
                <w:rFonts w:ascii="Times New Roman" w:hAnsi="Times New Roman"/>
              </w:rPr>
              <w:t>Accord</w:t>
            </w:r>
            <w:proofErr w:type="spellEnd"/>
            <w:r w:rsidRPr="00907D70">
              <w:rPr>
                <w:rFonts w:ascii="Times New Roman" w:hAnsi="Times New Roman"/>
              </w:rPr>
              <w:t xml:space="preserve"> 200 mg / 50 mg </w:t>
            </w:r>
            <w:proofErr w:type="spellStart"/>
            <w:r w:rsidRPr="00907D70">
              <w:rPr>
                <w:rFonts w:ascii="Times New Roman" w:hAnsi="Times New Roman"/>
              </w:rPr>
              <w:t>film-coated</w:t>
            </w:r>
            <w:proofErr w:type="spellEnd"/>
            <w:r w:rsidRPr="00907D70">
              <w:rPr>
                <w:rFonts w:ascii="Times New Roman" w:hAnsi="Times New Roman"/>
              </w:rPr>
              <w:t xml:space="preserve"> </w:t>
            </w:r>
            <w:proofErr w:type="spellStart"/>
            <w:r w:rsidRPr="00907D70">
              <w:rPr>
                <w:rFonts w:ascii="Times New Roman" w:hAnsi="Times New Roman"/>
              </w:rPr>
              <w:t>tablets</w:t>
            </w:r>
            <w:proofErr w:type="spellEnd"/>
          </w:p>
        </w:tc>
      </w:tr>
      <w:tr w:rsidR="00A51702" w:rsidRPr="00907D70" w:rsidTr="00295B7D">
        <w:tc>
          <w:tcPr>
            <w:tcW w:w="1843"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r w:rsidRPr="00907D70">
              <w:rPr>
                <w:rFonts w:ascii="Times New Roman" w:hAnsi="Times New Roman"/>
              </w:rPr>
              <w:t>Kroatija:</w:t>
            </w:r>
          </w:p>
        </w:tc>
        <w:tc>
          <w:tcPr>
            <w:tcW w:w="7371"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proofErr w:type="spellStart"/>
            <w:r w:rsidRPr="00907D70">
              <w:rPr>
                <w:rFonts w:ascii="Times New Roman" w:hAnsi="Times New Roman"/>
              </w:rPr>
              <w:t>Lopinavir</w:t>
            </w:r>
            <w:proofErr w:type="spellEnd"/>
            <w:r w:rsidRPr="00907D70">
              <w:rPr>
                <w:rFonts w:ascii="Times New Roman" w:hAnsi="Times New Roman"/>
              </w:rPr>
              <w:t xml:space="preserve"> / </w:t>
            </w:r>
            <w:proofErr w:type="spellStart"/>
            <w:r w:rsidRPr="00907D70">
              <w:rPr>
                <w:rFonts w:ascii="Times New Roman" w:hAnsi="Times New Roman"/>
              </w:rPr>
              <w:t>Ritonavir</w:t>
            </w:r>
            <w:proofErr w:type="spellEnd"/>
            <w:r w:rsidRPr="00907D70">
              <w:rPr>
                <w:rFonts w:ascii="Times New Roman" w:hAnsi="Times New Roman"/>
              </w:rPr>
              <w:t xml:space="preserve"> </w:t>
            </w:r>
            <w:proofErr w:type="spellStart"/>
            <w:r w:rsidRPr="00907D70">
              <w:rPr>
                <w:rFonts w:ascii="Times New Roman" w:hAnsi="Times New Roman"/>
              </w:rPr>
              <w:t>Accord</w:t>
            </w:r>
            <w:proofErr w:type="spellEnd"/>
            <w:r w:rsidRPr="00907D70">
              <w:rPr>
                <w:rFonts w:ascii="Times New Roman" w:hAnsi="Times New Roman"/>
              </w:rPr>
              <w:t xml:space="preserve"> 200 mg / 50 mg </w:t>
            </w:r>
            <w:proofErr w:type="spellStart"/>
            <w:r w:rsidRPr="00907D70">
              <w:rPr>
                <w:rFonts w:ascii="Times New Roman" w:hAnsi="Times New Roman"/>
              </w:rPr>
              <w:t>filmom</w:t>
            </w:r>
            <w:proofErr w:type="spellEnd"/>
            <w:r w:rsidRPr="00907D70">
              <w:rPr>
                <w:rFonts w:ascii="Times New Roman" w:hAnsi="Times New Roman"/>
              </w:rPr>
              <w:t xml:space="preserve"> </w:t>
            </w:r>
            <w:proofErr w:type="spellStart"/>
            <w:r w:rsidRPr="00907D70">
              <w:rPr>
                <w:rFonts w:ascii="Times New Roman" w:hAnsi="Times New Roman"/>
              </w:rPr>
              <w:t>obložene</w:t>
            </w:r>
            <w:proofErr w:type="spellEnd"/>
            <w:r w:rsidRPr="00907D70">
              <w:rPr>
                <w:rFonts w:ascii="Times New Roman" w:hAnsi="Times New Roman"/>
              </w:rPr>
              <w:t xml:space="preserve"> tablete</w:t>
            </w:r>
          </w:p>
        </w:tc>
      </w:tr>
      <w:tr w:rsidR="00A51702" w:rsidRPr="00907D70" w:rsidTr="00295B7D">
        <w:tc>
          <w:tcPr>
            <w:tcW w:w="1843"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r w:rsidRPr="00907D70">
              <w:rPr>
                <w:rFonts w:ascii="Times New Roman" w:hAnsi="Times New Roman"/>
              </w:rPr>
              <w:t>Kipras:</w:t>
            </w:r>
          </w:p>
        </w:tc>
        <w:tc>
          <w:tcPr>
            <w:tcW w:w="7371"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proofErr w:type="spellStart"/>
            <w:r w:rsidRPr="00907D70">
              <w:rPr>
                <w:rFonts w:ascii="Times New Roman" w:hAnsi="Times New Roman"/>
              </w:rPr>
              <w:t>Lopinavir</w:t>
            </w:r>
            <w:proofErr w:type="spellEnd"/>
            <w:r w:rsidRPr="00907D70">
              <w:rPr>
                <w:rFonts w:ascii="Times New Roman" w:hAnsi="Times New Roman"/>
              </w:rPr>
              <w:t xml:space="preserve"> / </w:t>
            </w:r>
            <w:proofErr w:type="spellStart"/>
            <w:r w:rsidRPr="00907D70">
              <w:rPr>
                <w:rFonts w:ascii="Times New Roman" w:hAnsi="Times New Roman"/>
              </w:rPr>
              <w:t>Ritonavir</w:t>
            </w:r>
            <w:proofErr w:type="spellEnd"/>
            <w:r w:rsidRPr="00907D70">
              <w:rPr>
                <w:rFonts w:ascii="Times New Roman" w:hAnsi="Times New Roman"/>
              </w:rPr>
              <w:t xml:space="preserve"> </w:t>
            </w:r>
            <w:proofErr w:type="spellStart"/>
            <w:r w:rsidRPr="00907D70">
              <w:rPr>
                <w:rFonts w:ascii="Times New Roman" w:hAnsi="Times New Roman"/>
              </w:rPr>
              <w:t>Accord</w:t>
            </w:r>
            <w:proofErr w:type="spellEnd"/>
            <w:r w:rsidRPr="00907D70">
              <w:rPr>
                <w:rFonts w:ascii="Times New Roman" w:hAnsi="Times New Roman"/>
              </w:rPr>
              <w:t xml:space="preserve"> 200 mg / 50 mg </w:t>
            </w:r>
            <w:proofErr w:type="spellStart"/>
            <w:r w:rsidRPr="00907D70">
              <w:rPr>
                <w:rFonts w:ascii="Times New Roman" w:hAnsi="Times New Roman"/>
              </w:rPr>
              <w:t>film-coated</w:t>
            </w:r>
            <w:proofErr w:type="spellEnd"/>
            <w:r w:rsidRPr="00907D70">
              <w:rPr>
                <w:rFonts w:ascii="Times New Roman" w:hAnsi="Times New Roman"/>
              </w:rPr>
              <w:t xml:space="preserve"> </w:t>
            </w:r>
            <w:proofErr w:type="spellStart"/>
            <w:r w:rsidRPr="00907D70">
              <w:rPr>
                <w:rFonts w:ascii="Times New Roman" w:hAnsi="Times New Roman"/>
              </w:rPr>
              <w:t>tablets</w:t>
            </w:r>
            <w:proofErr w:type="spellEnd"/>
          </w:p>
        </w:tc>
      </w:tr>
      <w:tr w:rsidR="00A51702" w:rsidRPr="00907D70" w:rsidTr="00295B7D">
        <w:tc>
          <w:tcPr>
            <w:tcW w:w="1843"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r w:rsidRPr="00907D70">
              <w:rPr>
                <w:rFonts w:ascii="Times New Roman" w:hAnsi="Times New Roman"/>
              </w:rPr>
              <w:t>Danija:</w:t>
            </w:r>
          </w:p>
        </w:tc>
        <w:tc>
          <w:tcPr>
            <w:tcW w:w="7371"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proofErr w:type="spellStart"/>
            <w:r w:rsidRPr="00907D70">
              <w:rPr>
                <w:rFonts w:ascii="Times New Roman" w:hAnsi="Times New Roman"/>
              </w:rPr>
              <w:t>Lopinavir</w:t>
            </w:r>
            <w:proofErr w:type="spellEnd"/>
            <w:r w:rsidRPr="00907D70">
              <w:rPr>
                <w:rFonts w:ascii="Times New Roman" w:hAnsi="Times New Roman"/>
              </w:rPr>
              <w:t xml:space="preserve"> / </w:t>
            </w:r>
            <w:proofErr w:type="spellStart"/>
            <w:r w:rsidRPr="00907D70">
              <w:rPr>
                <w:rFonts w:ascii="Times New Roman" w:hAnsi="Times New Roman"/>
              </w:rPr>
              <w:t>Ritonavir</w:t>
            </w:r>
            <w:proofErr w:type="spellEnd"/>
            <w:r w:rsidRPr="00907D70">
              <w:rPr>
                <w:rFonts w:ascii="Times New Roman" w:hAnsi="Times New Roman"/>
              </w:rPr>
              <w:t xml:space="preserve"> </w:t>
            </w:r>
            <w:proofErr w:type="spellStart"/>
            <w:r w:rsidRPr="00907D70">
              <w:rPr>
                <w:rFonts w:ascii="Times New Roman" w:hAnsi="Times New Roman"/>
              </w:rPr>
              <w:t>Accord</w:t>
            </w:r>
            <w:proofErr w:type="spellEnd"/>
            <w:r w:rsidRPr="00907D70">
              <w:rPr>
                <w:rFonts w:ascii="Times New Roman" w:hAnsi="Times New Roman"/>
              </w:rPr>
              <w:t xml:space="preserve"> 200 mg / 50 mg </w:t>
            </w:r>
            <w:proofErr w:type="spellStart"/>
            <w:r w:rsidRPr="00907D70">
              <w:rPr>
                <w:rFonts w:ascii="Times New Roman" w:hAnsi="Times New Roman"/>
              </w:rPr>
              <w:t>filmovertrukne</w:t>
            </w:r>
            <w:proofErr w:type="spellEnd"/>
            <w:r w:rsidRPr="00907D70">
              <w:rPr>
                <w:rFonts w:ascii="Times New Roman" w:hAnsi="Times New Roman"/>
              </w:rPr>
              <w:t xml:space="preserve"> </w:t>
            </w:r>
            <w:proofErr w:type="spellStart"/>
            <w:r w:rsidRPr="00907D70">
              <w:rPr>
                <w:rFonts w:ascii="Times New Roman" w:hAnsi="Times New Roman"/>
              </w:rPr>
              <w:t>tabletter</w:t>
            </w:r>
            <w:proofErr w:type="spellEnd"/>
          </w:p>
        </w:tc>
      </w:tr>
      <w:tr w:rsidR="00A51702" w:rsidRPr="00907D70" w:rsidTr="00295B7D">
        <w:tc>
          <w:tcPr>
            <w:tcW w:w="1843"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r w:rsidRPr="00907D70">
              <w:rPr>
                <w:rFonts w:ascii="Times New Roman" w:hAnsi="Times New Roman"/>
              </w:rPr>
              <w:t>Estija:</w:t>
            </w:r>
          </w:p>
        </w:tc>
        <w:tc>
          <w:tcPr>
            <w:tcW w:w="7371"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proofErr w:type="spellStart"/>
            <w:r w:rsidRPr="00907D70">
              <w:rPr>
                <w:rFonts w:ascii="Times New Roman" w:hAnsi="Times New Roman"/>
              </w:rPr>
              <w:t>Lopinavir</w:t>
            </w:r>
            <w:proofErr w:type="spellEnd"/>
            <w:r w:rsidRPr="00907D70">
              <w:rPr>
                <w:rFonts w:ascii="Times New Roman" w:hAnsi="Times New Roman"/>
              </w:rPr>
              <w:t xml:space="preserve"> / </w:t>
            </w:r>
            <w:proofErr w:type="spellStart"/>
            <w:r w:rsidRPr="00907D70">
              <w:rPr>
                <w:rFonts w:ascii="Times New Roman" w:hAnsi="Times New Roman"/>
              </w:rPr>
              <w:t>Ritonavir</w:t>
            </w:r>
            <w:proofErr w:type="spellEnd"/>
            <w:r w:rsidRPr="00907D70">
              <w:rPr>
                <w:rFonts w:ascii="Times New Roman" w:hAnsi="Times New Roman"/>
              </w:rPr>
              <w:t xml:space="preserve"> </w:t>
            </w:r>
            <w:proofErr w:type="spellStart"/>
            <w:r w:rsidRPr="00907D70">
              <w:rPr>
                <w:rFonts w:ascii="Times New Roman" w:hAnsi="Times New Roman"/>
              </w:rPr>
              <w:t>Accord</w:t>
            </w:r>
            <w:proofErr w:type="spellEnd"/>
          </w:p>
        </w:tc>
      </w:tr>
      <w:tr w:rsidR="00A51702" w:rsidRPr="00907D70" w:rsidTr="00295B7D">
        <w:tc>
          <w:tcPr>
            <w:tcW w:w="1843"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r w:rsidRPr="00907D70">
              <w:rPr>
                <w:rFonts w:ascii="Times New Roman" w:hAnsi="Times New Roman"/>
              </w:rPr>
              <w:t>Suomija:</w:t>
            </w:r>
          </w:p>
        </w:tc>
        <w:tc>
          <w:tcPr>
            <w:tcW w:w="7371"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proofErr w:type="spellStart"/>
            <w:r w:rsidRPr="00907D70">
              <w:rPr>
                <w:rFonts w:ascii="Times New Roman" w:hAnsi="Times New Roman"/>
              </w:rPr>
              <w:t>Lopinavir</w:t>
            </w:r>
            <w:proofErr w:type="spellEnd"/>
            <w:r w:rsidRPr="00907D70">
              <w:rPr>
                <w:rFonts w:ascii="Times New Roman" w:hAnsi="Times New Roman"/>
              </w:rPr>
              <w:t xml:space="preserve"> / </w:t>
            </w:r>
            <w:proofErr w:type="spellStart"/>
            <w:r w:rsidRPr="00907D70">
              <w:rPr>
                <w:rFonts w:ascii="Times New Roman" w:hAnsi="Times New Roman"/>
              </w:rPr>
              <w:t>Ritonavir</w:t>
            </w:r>
            <w:proofErr w:type="spellEnd"/>
            <w:r w:rsidRPr="00907D70">
              <w:rPr>
                <w:rFonts w:ascii="Times New Roman" w:hAnsi="Times New Roman"/>
              </w:rPr>
              <w:t xml:space="preserve"> </w:t>
            </w:r>
            <w:proofErr w:type="spellStart"/>
            <w:r w:rsidRPr="00907D70">
              <w:rPr>
                <w:rFonts w:ascii="Times New Roman" w:hAnsi="Times New Roman"/>
              </w:rPr>
              <w:t>Accord</w:t>
            </w:r>
            <w:proofErr w:type="spellEnd"/>
            <w:r w:rsidRPr="00907D70">
              <w:rPr>
                <w:rFonts w:ascii="Times New Roman" w:hAnsi="Times New Roman"/>
              </w:rPr>
              <w:t xml:space="preserve"> 200 mg / 50 mg </w:t>
            </w:r>
            <w:proofErr w:type="spellStart"/>
            <w:r w:rsidRPr="00907D70">
              <w:rPr>
                <w:rFonts w:ascii="Times New Roman" w:hAnsi="Times New Roman"/>
              </w:rPr>
              <w:t>kalvopäällysteiset</w:t>
            </w:r>
            <w:proofErr w:type="spellEnd"/>
            <w:r w:rsidRPr="00907D70">
              <w:rPr>
                <w:rFonts w:ascii="Times New Roman" w:hAnsi="Times New Roman"/>
              </w:rPr>
              <w:t xml:space="preserve"> </w:t>
            </w:r>
            <w:proofErr w:type="spellStart"/>
            <w:r w:rsidRPr="00907D70">
              <w:rPr>
                <w:rFonts w:ascii="Times New Roman" w:hAnsi="Times New Roman"/>
              </w:rPr>
              <w:t>tabletit</w:t>
            </w:r>
            <w:proofErr w:type="spellEnd"/>
          </w:p>
        </w:tc>
      </w:tr>
      <w:tr w:rsidR="00A51702" w:rsidRPr="00907D70" w:rsidTr="00295B7D">
        <w:tc>
          <w:tcPr>
            <w:tcW w:w="1843"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r w:rsidRPr="00907D70">
              <w:rPr>
                <w:rFonts w:ascii="Times New Roman" w:hAnsi="Times New Roman"/>
              </w:rPr>
              <w:t>Vengrija:</w:t>
            </w:r>
          </w:p>
        </w:tc>
        <w:tc>
          <w:tcPr>
            <w:tcW w:w="7371"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proofErr w:type="spellStart"/>
            <w:r w:rsidRPr="00907D70">
              <w:rPr>
                <w:rFonts w:ascii="Times New Roman" w:hAnsi="Times New Roman"/>
              </w:rPr>
              <w:t>Lopinavir</w:t>
            </w:r>
            <w:proofErr w:type="spellEnd"/>
            <w:r w:rsidRPr="00907D70">
              <w:rPr>
                <w:rFonts w:ascii="Times New Roman" w:hAnsi="Times New Roman"/>
              </w:rPr>
              <w:t xml:space="preserve"> / </w:t>
            </w:r>
            <w:proofErr w:type="spellStart"/>
            <w:r w:rsidRPr="00907D70">
              <w:rPr>
                <w:rFonts w:ascii="Times New Roman" w:hAnsi="Times New Roman"/>
              </w:rPr>
              <w:t>Ritonavir</w:t>
            </w:r>
            <w:proofErr w:type="spellEnd"/>
            <w:r w:rsidRPr="00907D70">
              <w:rPr>
                <w:rFonts w:ascii="Times New Roman" w:hAnsi="Times New Roman"/>
              </w:rPr>
              <w:t xml:space="preserve"> </w:t>
            </w:r>
            <w:proofErr w:type="spellStart"/>
            <w:r w:rsidRPr="00907D70">
              <w:rPr>
                <w:rFonts w:ascii="Times New Roman" w:hAnsi="Times New Roman"/>
              </w:rPr>
              <w:t>Accord</w:t>
            </w:r>
            <w:proofErr w:type="spellEnd"/>
            <w:r w:rsidRPr="00907D70">
              <w:rPr>
                <w:rFonts w:ascii="Times New Roman" w:hAnsi="Times New Roman"/>
              </w:rPr>
              <w:t xml:space="preserve"> 200 mg/50 mg </w:t>
            </w:r>
            <w:proofErr w:type="spellStart"/>
            <w:r w:rsidRPr="00907D70">
              <w:rPr>
                <w:rFonts w:ascii="Times New Roman" w:hAnsi="Times New Roman"/>
              </w:rPr>
              <w:t>filmtabletta</w:t>
            </w:r>
            <w:proofErr w:type="spellEnd"/>
          </w:p>
        </w:tc>
      </w:tr>
      <w:tr w:rsidR="00A51702" w:rsidRPr="00907D70" w:rsidTr="00295B7D">
        <w:tc>
          <w:tcPr>
            <w:tcW w:w="1843"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r w:rsidRPr="00907D70">
              <w:rPr>
                <w:rFonts w:ascii="Times New Roman" w:hAnsi="Times New Roman"/>
              </w:rPr>
              <w:t>Italija:</w:t>
            </w:r>
          </w:p>
        </w:tc>
        <w:tc>
          <w:tcPr>
            <w:tcW w:w="7371"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proofErr w:type="spellStart"/>
            <w:r w:rsidRPr="00907D70">
              <w:rPr>
                <w:rFonts w:ascii="Times New Roman" w:hAnsi="Times New Roman"/>
              </w:rPr>
              <w:t>Lopinavir</w:t>
            </w:r>
            <w:proofErr w:type="spellEnd"/>
            <w:r w:rsidRPr="00907D70">
              <w:rPr>
                <w:rFonts w:ascii="Times New Roman" w:hAnsi="Times New Roman"/>
              </w:rPr>
              <w:t xml:space="preserve"> / </w:t>
            </w:r>
            <w:proofErr w:type="spellStart"/>
            <w:r w:rsidRPr="00907D70">
              <w:rPr>
                <w:rFonts w:ascii="Times New Roman" w:hAnsi="Times New Roman"/>
              </w:rPr>
              <w:t>Ritonavir</w:t>
            </w:r>
            <w:proofErr w:type="spellEnd"/>
            <w:r w:rsidRPr="00907D70">
              <w:rPr>
                <w:rFonts w:ascii="Times New Roman" w:hAnsi="Times New Roman"/>
              </w:rPr>
              <w:t xml:space="preserve"> </w:t>
            </w:r>
            <w:proofErr w:type="spellStart"/>
            <w:r w:rsidRPr="00907D70">
              <w:rPr>
                <w:rFonts w:ascii="Times New Roman" w:hAnsi="Times New Roman"/>
              </w:rPr>
              <w:t>Accord</w:t>
            </w:r>
            <w:proofErr w:type="spellEnd"/>
            <w:r w:rsidRPr="00907D70">
              <w:rPr>
                <w:rFonts w:ascii="Times New Roman" w:hAnsi="Times New Roman"/>
              </w:rPr>
              <w:t xml:space="preserve"> 200 mg / 50 mg </w:t>
            </w:r>
          </w:p>
        </w:tc>
      </w:tr>
      <w:tr w:rsidR="00A51702" w:rsidRPr="00907D70" w:rsidTr="00295B7D">
        <w:tc>
          <w:tcPr>
            <w:tcW w:w="1843"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r w:rsidRPr="00907D70">
              <w:rPr>
                <w:rFonts w:ascii="Times New Roman" w:hAnsi="Times New Roman"/>
              </w:rPr>
              <w:t>Lietuva:</w:t>
            </w:r>
          </w:p>
        </w:tc>
        <w:tc>
          <w:tcPr>
            <w:tcW w:w="7371"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proofErr w:type="spellStart"/>
            <w:r w:rsidRPr="00907D70">
              <w:rPr>
                <w:rFonts w:ascii="Times New Roman" w:hAnsi="Times New Roman"/>
              </w:rPr>
              <w:t>Lopinavir</w:t>
            </w:r>
            <w:proofErr w:type="spellEnd"/>
            <w:r w:rsidRPr="00907D70">
              <w:rPr>
                <w:rFonts w:ascii="Times New Roman" w:hAnsi="Times New Roman"/>
              </w:rPr>
              <w:t xml:space="preserve"> / </w:t>
            </w:r>
            <w:proofErr w:type="spellStart"/>
            <w:r w:rsidRPr="00907D70">
              <w:rPr>
                <w:rFonts w:ascii="Times New Roman" w:hAnsi="Times New Roman"/>
              </w:rPr>
              <w:t>Ritonavir</w:t>
            </w:r>
            <w:proofErr w:type="spellEnd"/>
            <w:r w:rsidRPr="00907D70">
              <w:rPr>
                <w:rFonts w:ascii="Times New Roman" w:hAnsi="Times New Roman"/>
              </w:rPr>
              <w:t xml:space="preserve"> </w:t>
            </w:r>
            <w:proofErr w:type="spellStart"/>
            <w:r w:rsidRPr="00907D70">
              <w:rPr>
                <w:rFonts w:ascii="Times New Roman" w:hAnsi="Times New Roman"/>
              </w:rPr>
              <w:t>Accord</w:t>
            </w:r>
            <w:proofErr w:type="spellEnd"/>
            <w:r w:rsidRPr="00907D70">
              <w:rPr>
                <w:rFonts w:ascii="Times New Roman" w:hAnsi="Times New Roman"/>
              </w:rPr>
              <w:t xml:space="preserve"> 200 mg/50 mg plėvele dengtos tabletės</w:t>
            </w:r>
          </w:p>
        </w:tc>
      </w:tr>
      <w:tr w:rsidR="00A51702" w:rsidRPr="00907D70" w:rsidTr="00295B7D">
        <w:tc>
          <w:tcPr>
            <w:tcW w:w="1843"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rPr>
            </w:pPr>
            <w:r w:rsidRPr="00907D70">
              <w:rPr>
                <w:rFonts w:ascii="Times New Roman" w:hAnsi="Times New Roman"/>
              </w:rPr>
              <w:t>Latvija:</w:t>
            </w:r>
          </w:p>
        </w:tc>
        <w:tc>
          <w:tcPr>
            <w:tcW w:w="7371"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rPr>
            </w:pPr>
            <w:proofErr w:type="spellStart"/>
            <w:r w:rsidRPr="00907D70">
              <w:rPr>
                <w:rFonts w:ascii="Times New Roman" w:hAnsi="Times New Roman"/>
              </w:rPr>
              <w:t>Lopinavir</w:t>
            </w:r>
            <w:proofErr w:type="spellEnd"/>
            <w:r w:rsidRPr="00907D70">
              <w:rPr>
                <w:rFonts w:ascii="Times New Roman" w:hAnsi="Times New Roman"/>
              </w:rPr>
              <w:t xml:space="preserve"> / </w:t>
            </w:r>
            <w:proofErr w:type="spellStart"/>
            <w:r w:rsidRPr="00907D70">
              <w:rPr>
                <w:rFonts w:ascii="Times New Roman" w:hAnsi="Times New Roman"/>
              </w:rPr>
              <w:t>Ritonavir</w:t>
            </w:r>
            <w:proofErr w:type="spellEnd"/>
            <w:r w:rsidRPr="00907D70">
              <w:rPr>
                <w:rFonts w:ascii="Times New Roman" w:hAnsi="Times New Roman"/>
              </w:rPr>
              <w:t xml:space="preserve"> </w:t>
            </w:r>
            <w:proofErr w:type="spellStart"/>
            <w:r w:rsidRPr="00907D70">
              <w:rPr>
                <w:rFonts w:ascii="Times New Roman" w:hAnsi="Times New Roman"/>
              </w:rPr>
              <w:t>Accord</w:t>
            </w:r>
            <w:proofErr w:type="spellEnd"/>
            <w:r w:rsidRPr="00907D70">
              <w:rPr>
                <w:rFonts w:ascii="Times New Roman" w:hAnsi="Times New Roman"/>
              </w:rPr>
              <w:t xml:space="preserve"> 200 mg / 50 mg </w:t>
            </w:r>
            <w:proofErr w:type="spellStart"/>
            <w:r w:rsidRPr="00907D70">
              <w:rPr>
                <w:rFonts w:ascii="Times New Roman" w:hAnsi="Times New Roman"/>
              </w:rPr>
              <w:t>apvalkotās</w:t>
            </w:r>
            <w:proofErr w:type="spellEnd"/>
            <w:r w:rsidRPr="00907D70">
              <w:rPr>
                <w:rFonts w:ascii="Times New Roman" w:hAnsi="Times New Roman"/>
              </w:rPr>
              <w:t xml:space="preserve"> tabletes</w:t>
            </w:r>
          </w:p>
        </w:tc>
      </w:tr>
      <w:tr w:rsidR="00A51702" w:rsidRPr="00907D70" w:rsidTr="00295B7D">
        <w:tc>
          <w:tcPr>
            <w:tcW w:w="1843"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r w:rsidRPr="00907D70">
              <w:rPr>
                <w:rFonts w:ascii="Times New Roman" w:hAnsi="Times New Roman"/>
              </w:rPr>
              <w:t>Malta:</w:t>
            </w:r>
          </w:p>
        </w:tc>
        <w:tc>
          <w:tcPr>
            <w:tcW w:w="7371"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proofErr w:type="spellStart"/>
            <w:r w:rsidRPr="00907D70">
              <w:rPr>
                <w:rFonts w:ascii="Times New Roman" w:hAnsi="Times New Roman"/>
              </w:rPr>
              <w:t>Lopinavir</w:t>
            </w:r>
            <w:proofErr w:type="spellEnd"/>
            <w:r w:rsidRPr="00907D70">
              <w:rPr>
                <w:rFonts w:ascii="Times New Roman" w:hAnsi="Times New Roman"/>
              </w:rPr>
              <w:t xml:space="preserve"> / </w:t>
            </w:r>
            <w:proofErr w:type="spellStart"/>
            <w:r w:rsidRPr="00907D70">
              <w:rPr>
                <w:rFonts w:ascii="Times New Roman" w:hAnsi="Times New Roman"/>
              </w:rPr>
              <w:t>Ritonavir</w:t>
            </w:r>
            <w:proofErr w:type="spellEnd"/>
            <w:r w:rsidRPr="00907D70">
              <w:rPr>
                <w:rFonts w:ascii="Times New Roman" w:hAnsi="Times New Roman"/>
              </w:rPr>
              <w:t xml:space="preserve"> </w:t>
            </w:r>
            <w:proofErr w:type="spellStart"/>
            <w:r w:rsidRPr="00907D70">
              <w:rPr>
                <w:rFonts w:ascii="Times New Roman" w:hAnsi="Times New Roman"/>
              </w:rPr>
              <w:t>Accord</w:t>
            </w:r>
            <w:proofErr w:type="spellEnd"/>
            <w:r w:rsidRPr="00907D70">
              <w:rPr>
                <w:rFonts w:ascii="Times New Roman" w:hAnsi="Times New Roman"/>
              </w:rPr>
              <w:t xml:space="preserve"> 200 mg / 50 mg </w:t>
            </w:r>
            <w:proofErr w:type="spellStart"/>
            <w:r w:rsidRPr="00907D70">
              <w:rPr>
                <w:rFonts w:ascii="Times New Roman" w:hAnsi="Times New Roman"/>
              </w:rPr>
              <w:t>film-coated</w:t>
            </w:r>
            <w:proofErr w:type="spellEnd"/>
            <w:r w:rsidRPr="00907D70">
              <w:rPr>
                <w:rFonts w:ascii="Times New Roman" w:hAnsi="Times New Roman"/>
              </w:rPr>
              <w:t xml:space="preserve"> </w:t>
            </w:r>
            <w:proofErr w:type="spellStart"/>
            <w:r w:rsidRPr="00907D70">
              <w:rPr>
                <w:rFonts w:ascii="Times New Roman" w:hAnsi="Times New Roman"/>
              </w:rPr>
              <w:t>tablets</w:t>
            </w:r>
            <w:proofErr w:type="spellEnd"/>
          </w:p>
        </w:tc>
      </w:tr>
      <w:tr w:rsidR="00A51702" w:rsidRPr="00907D70" w:rsidTr="00295B7D">
        <w:tc>
          <w:tcPr>
            <w:tcW w:w="1843"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r w:rsidRPr="00907D70">
              <w:rPr>
                <w:rFonts w:ascii="Times New Roman" w:hAnsi="Times New Roman"/>
              </w:rPr>
              <w:t>Norvegija:</w:t>
            </w:r>
          </w:p>
        </w:tc>
        <w:tc>
          <w:tcPr>
            <w:tcW w:w="7371"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proofErr w:type="spellStart"/>
            <w:r w:rsidRPr="00907D70">
              <w:rPr>
                <w:rFonts w:ascii="Times New Roman" w:hAnsi="Times New Roman"/>
              </w:rPr>
              <w:t>Lopinavir</w:t>
            </w:r>
            <w:proofErr w:type="spellEnd"/>
            <w:r w:rsidRPr="00907D70">
              <w:rPr>
                <w:rFonts w:ascii="Times New Roman" w:hAnsi="Times New Roman"/>
              </w:rPr>
              <w:t xml:space="preserve"> / </w:t>
            </w:r>
            <w:proofErr w:type="spellStart"/>
            <w:r w:rsidRPr="00907D70">
              <w:rPr>
                <w:rFonts w:ascii="Times New Roman" w:hAnsi="Times New Roman"/>
              </w:rPr>
              <w:t>Ritonavir</w:t>
            </w:r>
            <w:proofErr w:type="spellEnd"/>
            <w:r w:rsidRPr="00907D70">
              <w:rPr>
                <w:rFonts w:ascii="Times New Roman" w:hAnsi="Times New Roman"/>
              </w:rPr>
              <w:t xml:space="preserve"> </w:t>
            </w:r>
            <w:proofErr w:type="spellStart"/>
            <w:r w:rsidRPr="00907D70">
              <w:rPr>
                <w:rFonts w:ascii="Times New Roman" w:hAnsi="Times New Roman"/>
              </w:rPr>
              <w:t>Accord</w:t>
            </w:r>
            <w:proofErr w:type="spellEnd"/>
          </w:p>
        </w:tc>
      </w:tr>
      <w:tr w:rsidR="00A51702" w:rsidRPr="00907D70" w:rsidTr="00295B7D">
        <w:tc>
          <w:tcPr>
            <w:tcW w:w="1843"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r w:rsidRPr="00907D70">
              <w:rPr>
                <w:rFonts w:ascii="Times New Roman" w:hAnsi="Times New Roman"/>
              </w:rPr>
              <w:t>Lenkija:</w:t>
            </w:r>
          </w:p>
        </w:tc>
        <w:tc>
          <w:tcPr>
            <w:tcW w:w="7371"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proofErr w:type="spellStart"/>
            <w:r w:rsidRPr="00907D70">
              <w:rPr>
                <w:rFonts w:ascii="Times New Roman" w:hAnsi="Times New Roman"/>
              </w:rPr>
              <w:t>Lopinavir</w:t>
            </w:r>
            <w:proofErr w:type="spellEnd"/>
            <w:r w:rsidRPr="00907D70">
              <w:rPr>
                <w:rFonts w:ascii="Times New Roman" w:hAnsi="Times New Roman"/>
              </w:rPr>
              <w:t xml:space="preserve"> / </w:t>
            </w:r>
            <w:proofErr w:type="spellStart"/>
            <w:r w:rsidRPr="00907D70">
              <w:rPr>
                <w:rFonts w:ascii="Times New Roman" w:hAnsi="Times New Roman"/>
              </w:rPr>
              <w:t>Ritonavir</w:t>
            </w:r>
            <w:proofErr w:type="spellEnd"/>
            <w:r w:rsidRPr="00907D70">
              <w:rPr>
                <w:rFonts w:ascii="Times New Roman" w:hAnsi="Times New Roman"/>
              </w:rPr>
              <w:t xml:space="preserve"> </w:t>
            </w:r>
            <w:proofErr w:type="spellStart"/>
            <w:r w:rsidRPr="00907D70">
              <w:rPr>
                <w:rFonts w:ascii="Times New Roman" w:hAnsi="Times New Roman"/>
              </w:rPr>
              <w:t>Accord</w:t>
            </w:r>
            <w:proofErr w:type="spellEnd"/>
            <w:r w:rsidRPr="00907D70">
              <w:rPr>
                <w:rFonts w:ascii="Times New Roman" w:hAnsi="Times New Roman"/>
              </w:rPr>
              <w:t xml:space="preserve"> </w:t>
            </w:r>
          </w:p>
        </w:tc>
      </w:tr>
      <w:tr w:rsidR="00A51702" w:rsidRPr="00907D70" w:rsidTr="00295B7D">
        <w:tc>
          <w:tcPr>
            <w:tcW w:w="1843"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r w:rsidRPr="00907D70">
              <w:rPr>
                <w:rFonts w:ascii="Times New Roman" w:hAnsi="Times New Roman"/>
              </w:rPr>
              <w:t>Rumunija:</w:t>
            </w:r>
          </w:p>
        </w:tc>
        <w:tc>
          <w:tcPr>
            <w:tcW w:w="7371"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proofErr w:type="spellStart"/>
            <w:r w:rsidRPr="00907D70">
              <w:rPr>
                <w:rFonts w:ascii="Times New Roman" w:hAnsi="Times New Roman"/>
              </w:rPr>
              <w:t>Lopinavir</w:t>
            </w:r>
            <w:proofErr w:type="spellEnd"/>
            <w:r w:rsidRPr="00907D70">
              <w:rPr>
                <w:rFonts w:ascii="Times New Roman" w:hAnsi="Times New Roman"/>
              </w:rPr>
              <w:t xml:space="preserve"> / </w:t>
            </w:r>
            <w:proofErr w:type="spellStart"/>
            <w:r w:rsidRPr="00907D70">
              <w:rPr>
                <w:rFonts w:ascii="Times New Roman" w:hAnsi="Times New Roman"/>
              </w:rPr>
              <w:t>Ritonavir</w:t>
            </w:r>
            <w:proofErr w:type="spellEnd"/>
            <w:r w:rsidRPr="00907D70">
              <w:rPr>
                <w:rFonts w:ascii="Times New Roman" w:hAnsi="Times New Roman"/>
              </w:rPr>
              <w:t xml:space="preserve"> </w:t>
            </w:r>
            <w:proofErr w:type="spellStart"/>
            <w:r w:rsidRPr="00907D70">
              <w:rPr>
                <w:rFonts w:ascii="Times New Roman" w:hAnsi="Times New Roman"/>
              </w:rPr>
              <w:t>Accord</w:t>
            </w:r>
            <w:proofErr w:type="spellEnd"/>
            <w:r w:rsidRPr="00907D70">
              <w:rPr>
                <w:rFonts w:ascii="Times New Roman" w:hAnsi="Times New Roman"/>
              </w:rPr>
              <w:t xml:space="preserve"> 200 mg / 50 mg </w:t>
            </w:r>
            <w:proofErr w:type="spellStart"/>
            <w:r w:rsidRPr="00907D70">
              <w:rPr>
                <w:rFonts w:ascii="Times New Roman" w:hAnsi="Times New Roman"/>
              </w:rPr>
              <w:t>tabletki</w:t>
            </w:r>
            <w:proofErr w:type="spellEnd"/>
            <w:r w:rsidRPr="00907D70">
              <w:rPr>
                <w:rFonts w:ascii="Times New Roman" w:hAnsi="Times New Roman"/>
              </w:rPr>
              <w:t xml:space="preserve"> </w:t>
            </w:r>
            <w:proofErr w:type="spellStart"/>
            <w:r w:rsidRPr="00907D70">
              <w:rPr>
                <w:rFonts w:ascii="Times New Roman" w:hAnsi="Times New Roman"/>
              </w:rPr>
              <w:t>powlekane</w:t>
            </w:r>
            <w:proofErr w:type="spellEnd"/>
          </w:p>
        </w:tc>
      </w:tr>
      <w:tr w:rsidR="00A51702" w:rsidRPr="00907D70" w:rsidTr="00295B7D">
        <w:tc>
          <w:tcPr>
            <w:tcW w:w="1843"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r w:rsidRPr="00907D70">
              <w:rPr>
                <w:rFonts w:ascii="Times New Roman" w:hAnsi="Times New Roman"/>
              </w:rPr>
              <w:t>Slovėnija:</w:t>
            </w:r>
          </w:p>
        </w:tc>
        <w:tc>
          <w:tcPr>
            <w:tcW w:w="7371"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proofErr w:type="spellStart"/>
            <w:r w:rsidRPr="00907D70">
              <w:rPr>
                <w:rFonts w:ascii="Times New Roman" w:hAnsi="Times New Roman"/>
              </w:rPr>
              <w:t>Lopinavir</w:t>
            </w:r>
            <w:proofErr w:type="spellEnd"/>
            <w:r w:rsidRPr="00907D70">
              <w:rPr>
                <w:rFonts w:ascii="Times New Roman" w:hAnsi="Times New Roman"/>
              </w:rPr>
              <w:t xml:space="preserve"> / </w:t>
            </w:r>
            <w:proofErr w:type="spellStart"/>
            <w:r w:rsidRPr="00907D70">
              <w:rPr>
                <w:rFonts w:ascii="Times New Roman" w:hAnsi="Times New Roman"/>
              </w:rPr>
              <w:t>Ritonavir</w:t>
            </w:r>
            <w:proofErr w:type="spellEnd"/>
            <w:r w:rsidRPr="00907D70">
              <w:rPr>
                <w:rFonts w:ascii="Times New Roman" w:hAnsi="Times New Roman"/>
              </w:rPr>
              <w:t xml:space="preserve"> </w:t>
            </w:r>
            <w:proofErr w:type="spellStart"/>
            <w:r w:rsidRPr="00907D70">
              <w:rPr>
                <w:rFonts w:ascii="Times New Roman" w:hAnsi="Times New Roman"/>
              </w:rPr>
              <w:t>Accord</w:t>
            </w:r>
            <w:proofErr w:type="spellEnd"/>
            <w:r w:rsidRPr="00907D70">
              <w:rPr>
                <w:rFonts w:ascii="Times New Roman" w:hAnsi="Times New Roman"/>
              </w:rPr>
              <w:t xml:space="preserve"> 200 mg/50 mg </w:t>
            </w:r>
            <w:proofErr w:type="spellStart"/>
            <w:r w:rsidRPr="00907D70">
              <w:rPr>
                <w:rFonts w:ascii="Times New Roman" w:hAnsi="Times New Roman"/>
              </w:rPr>
              <w:t>filmsko</w:t>
            </w:r>
            <w:proofErr w:type="spellEnd"/>
            <w:r w:rsidRPr="00907D70">
              <w:rPr>
                <w:rFonts w:ascii="Times New Roman" w:hAnsi="Times New Roman"/>
              </w:rPr>
              <w:t xml:space="preserve"> </w:t>
            </w:r>
            <w:proofErr w:type="spellStart"/>
            <w:r w:rsidRPr="00907D70">
              <w:rPr>
                <w:rFonts w:ascii="Times New Roman" w:hAnsi="Times New Roman"/>
              </w:rPr>
              <w:t>obložene</w:t>
            </w:r>
            <w:proofErr w:type="spellEnd"/>
            <w:r w:rsidRPr="00907D70">
              <w:rPr>
                <w:rFonts w:ascii="Times New Roman" w:hAnsi="Times New Roman"/>
              </w:rPr>
              <w:t xml:space="preserve"> tablete</w:t>
            </w:r>
          </w:p>
        </w:tc>
      </w:tr>
      <w:tr w:rsidR="00A51702" w:rsidRPr="00907D70" w:rsidTr="00295B7D">
        <w:tc>
          <w:tcPr>
            <w:tcW w:w="1843"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r w:rsidRPr="00907D70">
              <w:rPr>
                <w:rFonts w:ascii="Times New Roman" w:hAnsi="Times New Roman"/>
              </w:rPr>
              <w:t>Švedija:</w:t>
            </w:r>
          </w:p>
        </w:tc>
        <w:tc>
          <w:tcPr>
            <w:tcW w:w="7371"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proofErr w:type="spellStart"/>
            <w:r w:rsidRPr="00907D70">
              <w:rPr>
                <w:rFonts w:ascii="Times New Roman" w:hAnsi="Times New Roman"/>
              </w:rPr>
              <w:t>Lopinavir</w:t>
            </w:r>
            <w:proofErr w:type="spellEnd"/>
            <w:r w:rsidRPr="00907D70">
              <w:rPr>
                <w:rFonts w:ascii="Times New Roman" w:hAnsi="Times New Roman"/>
              </w:rPr>
              <w:t xml:space="preserve"> / </w:t>
            </w:r>
            <w:proofErr w:type="spellStart"/>
            <w:r w:rsidRPr="00907D70">
              <w:rPr>
                <w:rFonts w:ascii="Times New Roman" w:hAnsi="Times New Roman"/>
              </w:rPr>
              <w:t>Ritonavir</w:t>
            </w:r>
            <w:proofErr w:type="spellEnd"/>
            <w:r w:rsidRPr="00907D70">
              <w:rPr>
                <w:rFonts w:ascii="Times New Roman" w:hAnsi="Times New Roman"/>
              </w:rPr>
              <w:t xml:space="preserve"> </w:t>
            </w:r>
            <w:proofErr w:type="spellStart"/>
            <w:r w:rsidRPr="00907D70">
              <w:rPr>
                <w:rFonts w:ascii="Times New Roman" w:hAnsi="Times New Roman"/>
              </w:rPr>
              <w:t>Accord</w:t>
            </w:r>
            <w:proofErr w:type="spellEnd"/>
            <w:r w:rsidRPr="00907D70">
              <w:rPr>
                <w:rFonts w:ascii="Times New Roman" w:hAnsi="Times New Roman"/>
              </w:rPr>
              <w:t xml:space="preserve"> 200 mg / 50 mg </w:t>
            </w:r>
            <w:proofErr w:type="spellStart"/>
            <w:r w:rsidRPr="00907D70">
              <w:rPr>
                <w:rFonts w:ascii="Times New Roman" w:hAnsi="Times New Roman"/>
              </w:rPr>
              <w:t>filmdragerade</w:t>
            </w:r>
            <w:proofErr w:type="spellEnd"/>
            <w:r w:rsidRPr="00907D70">
              <w:rPr>
                <w:rFonts w:ascii="Times New Roman" w:hAnsi="Times New Roman"/>
              </w:rPr>
              <w:t xml:space="preserve"> </w:t>
            </w:r>
            <w:proofErr w:type="spellStart"/>
            <w:r w:rsidRPr="00907D70">
              <w:rPr>
                <w:rFonts w:ascii="Times New Roman" w:hAnsi="Times New Roman"/>
              </w:rPr>
              <w:t>tabletter</w:t>
            </w:r>
            <w:proofErr w:type="spellEnd"/>
          </w:p>
        </w:tc>
      </w:tr>
      <w:tr w:rsidR="00A51702" w:rsidRPr="00907D70" w:rsidTr="00295B7D">
        <w:tc>
          <w:tcPr>
            <w:tcW w:w="1843" w:type="dxa"/>
            <w:shd w:val="clear" w:color="auto" w:fill="auto"/>
            <w:vAlign w:val="center"/>
          </w:tcPr>
          <w:p w:rsidR="00A51702" w:rsidRPr="00907D70" w:rsidRDefault="00A51702" w:rsidP="00295B7D">
            <w:pPr>
              <w:autoSpaceDE w:val="0"/>
              <w:autoSpaceDN w:val="0"/>
              <w:adjustRightInd w:val="0"/>
              <w:spacing w:after="0" w:line="240" w:lineRule="auto"/>
              <w:ind w:right="-23"/>
              <w:rPr>
                <w:rFonts w:ascii="Times New Roman" w:hAnsi="Times New Roman"/>
                <w:b/>
                <w:i/>
              </w:rPr>
            </w:pPr>
            <w:r w:rsidRPr="00907D70">
              <w:rPr>
                <w:rFonts w:ascii="Times New Roman" w:hAnsi="Times New Roman"/>
              </w:rPr>
              <w:lastRenderedPageBreak/>
              <w:t>Jungtinė Karalystė (Šiaurės Airija):</w:t>
            </w:r>
          </w:p>
        </w:tc>
        <w:tc>
          <w:tcPr>
            <w:tcW w:w="7371" w:type="dxa"/>
            <w:shd w:val="clear" w:color="auto" w:fill="auto"/>
          </w:tcPr>
          <w:p w:rsidR="00A51702" w:rsidRPr="00907D70" w:rsidRDefault="00A51702" w:rsidP="00295B7D">
            <w:pPr>
              <w:autoSpaceDE w:val="0"/>
              <w:autoSpaceDN w:val="0"/>
              <w:adjustRightInd w:val="0"/>
              <w:spacing w:after="0" w:line="240" w:lineRule="auto"/>
              <w:ind w:right="-23"/>
              <w:rPr>
                <w:rFonts w:ascii="Times New Roman" w:hAnsi="Times New Roman"/>
                <w:b/>
                <w:i/>
              </w:rPr>
            </w:pPr>
            <w:proofErr w:type="spellStart"/>
            <w:r w:rsidRPr="00907D70">
              <w:rPr>
                <w:rFonts w:ascii="Times New Roman" w:hAnsi="Times New Roman"/>
              </w:rPr>
              <w:t>Lopinavir</w:t>
            </w:r>
            <w:proofErr w:type="spellEnd"/>
            <w:r w:rsidRPr="00907D70">
              <w:rPr>
                <w:rFonts w:ascii="Times New Roman" w:hAnsi="Times New Roman"/>
              </w:rPr>
              <w:t xml:space="preserve"> / </w:t>
            </w:r>
            <w:proofErr w:type="spellStart"/>
            <w:r w:rsidRPr="00907D70">
              <w:rPr>
                <w:rFonts w:ascii="Times New Roman" w:hAnsi="Times New Roman"/>
              </w:rPr>
              <w:t>Ritonavir</w:t>
            </w:r>
            <w:proofErr w:type="spellEnd"/>
            <w:r w:rsidRPr="00907D70">
              <w:rPr>
                <w:rFonts w:ascii="Times New Roman" w:hAnsi="Times New Roman"/>
              </w:rPr>
              <w:t xml:space="preserve"> </w:t>
            </w:r>
            <w:proofErr w:type="spellStart"/>
            <w:r w:rsidRPr="00907D70">
              <w:rPr>
                <w:rFonts w:ascii="Times New Roman" w:hAnsi="Times New Roman"/>
              </w:rPr>
              <w:t>Accord</w:t>
            </w:r>
            <w:proofErr w:type="spellEnd"/>
            <w:r w:rsidRPr="00907D70">
              <w:rPr>
                <w:rFonts w:ascii="Times New Roman" w:hAnsi="Times New Roman"/>
              </w:rPr>
              <w:t xml:space="preserve"> 200 mg / 50 mg </w:t>
            </w:r>
            <w:proofErr w:type="spellStart"/>
            <w:r w:rsidRPr="00907D70">
              <w:rPr>
                <w:rFonts w:ascii="Times New Roman" w:hAnsi="Times New Roman"/>
              </w:rPr>
              <w:t>film-coated</w:t>
            </w:r>
            <w:proofErr w:type="spellEnd"/>
            <w:r w:rsidRPr="00907D70">
              <w:rPr>
                <w:rFonts w:ascii="Times New Roman" w:hAnsi="Times New Roman"/>
              </w:rPr>
              <w:t xml:space="preserve"> </w:t>
            </w:r>
            <w:proofErr w:type="spellStart"/>
            <w:r w:rsidRPr="00907D70">
              <w:rPr>
                <w:rFonts w:ascii="Times New Roman" w:hAnsi="Times New Roman"/>
              </w:rPr>
              <w:t>tablets</w:t>
            </w:r>
            <w:proofErr w:type="spellEnd"/>
          </w:p>
        </w:tc>
      </w:tr>
    </w:tbl>
    <w:p w:rsidR="00A51702" w:rsidRPr="00907D70" w:rsidRDefault="00A51702" w:rsidP="00A51702">
      <w:pPr>
        <w:tabs>
          <w:tab w:val="left" w:pos="567"/>
        </w:tabs>
        <w:spacing w:after="0" w:line="240" w:lineRule="auto"/>
        <w:rPr>
          <w:rFonts w:ascii="Times New Roman" w:eastAsia="Times New Roman" w:hAnsi="Times New Roman"/>
          <w:b/>
        </w:rPr>
      </w:pPr>
    </w:p>
    <w:p w:rsidR="00A51702" w:rsidRPr="00907D70" w:rsidRDefault="00A51702" w:rsidP="00A51702">
      <w:pPr>
        <w:tabs>
          <w:tab w:val="left" w:pos="567"/>
        </w:tabs>
        <w:spacing w:after="0" w:line="240" w:lineRule="auto"/>
        <w:rPr>
          <w:rFonts w:ascii="Times New Roman" w:eastAsia="Times New Roman" w:hAnsi="Times New Roman"/>
          <w:b/>
        </w:rPr>
      </w:pPr>
      <w:r w:rsidRPr="00907D70">
        <w:rPr>
          <w:rFonts w:ascii="Times New Roman" w:eastAsia="Times New Roman" w:hAnsi="Times New Roman"/>
          <w:b/>
        </w:rPr>
        <w:t>Šis pakuotės lapelis paskutinį kartą peržiūrėtas</w:t>
      </w:r>
      <w:r>
        <w:rPr>
          <w:rFonts w:ascii="Times New Roman" w:eastAsia="Times New Roman" w:hAnsi="Times New Roman"/>
          <w:b/>
        </w:rPr>
        <w:t xml:space="preserve"> 2022-10-19</w:t>
      </w:r>
      <w:r w:rsidRPr="00907D70">
        <w:rPr>
          <w:rFonts w:ascii="Times New Roman" w:eastAsia="Times New Roman" w:hAnsi="Times New Roman"/>
          <w:b/>
        </w:rPr>
        <w:t>.</w:t>
      </w:r>
    </w:p>
    <w:p w:rsidR="00A51702" w:rsidRPr="00907D70" w:rsidRDefault="00A51702" w:rsidP="00A51702">
      <w:pPr>
        <w:spacing w:after="0" w:line="240" w:lineRule="auto"/>
        <w:rPr>
          <w:rFonts w:ascii="Times New Roman" w:hAnsi="Times New Roman"/>
          <w:lang w:eastAsia="lt-LT"/>
        </w:rPr>
      </w:pPr>
    </w:p>
    <w:p w:rsidR="00A51702" w:rsidRPr="00907D70" w:rsidRDefault="00A51702" w:rsidP="00A51702">
      <w:pPr>
        <w:rPr>
          <w:rFonts w:ascii="Times New Roman" w:hAnsi="Times New Roman"/>
          <w:color w:val="0000FF"/>
          <w:u w:val="single"/>
          <w:lang w:eastAsia="lt-LT"/>
        </w:rPr>
      </w:pPr>
      <w:r w:rsidRPr="00907D70">
        <w:rPr>
          <w:rFonts w:ascii="Times New Roman" w:hAnsi="Times New Roman"/>
          <w:lang w:eastAsia="lt-LT"/>
        </w:rPr>
        <w:t>Išsami informacija apie šį vaistą pateikiama Valstybinės vaistų kontrolės tarnybos prie Lietuvos Respublikos sveikatos apsaugos ministerijos tinklalapyje</w:t>
      </w:r>
      <w:r w:rsidRPr="00907D70">
        <w:rPr>
          <w:rFonts w:ascii="Times New Roman" w:hAnsi="Times New Roman"/>
          <w:i/>
          <w:lang w:eastAsia="lt-LT"/>
        </w:rPr>
        <w:t xml:space="preserve"> </w:t>
      </w:r>
      <w:hyperlink r:id="rId5" w:history="1">
        <w:r w:rsidRPr="00907D70">
          <w:rPr>
            <w:rFonts w:ascii="Times New Roman" w:hAnsi="Times New Roman"/>
            <w:color w:val="0000FF"/>
            <w:u w:val="single"/>
            <w:lang w:eastAsia="lt-LT"/>
          </w:rPr>
          <w:t>http://www.vvkt.lt/</w:t>
        </w:r>
      </w:hyperlink>
    </w:p>
    <w:p w:rsidR="009041DB" w:rsidRDefault="009041DB">
      <w:bookmarkStart w:id="0" w:name="_GoBack"/>
      <w:bookmarkEnd w:id="0"/>
    </w:p>
    <w:sectPr w:rsidR="009041DB" w:rsidSect="004216A4">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0D85BDB"/>
    <w:multiLevelType w:val="hybridMultilevel"/>
    <w:tmpl w:val="5C2C6B8E"/>
    <w:lvl w:ilvl="0" w:tplc="03E47A94">
      <w:numFmt w:val="bullet"/>
      <w:lvlText w:val="-"/>
      <w:lvlJc w:val="left"/>
      <w:pPr>
        <w:ind w:left="1440" w:hanging="360"/>
      </w:pPr>
      <w:rPr>
        <w:rFonts w:ascii="Times New Roman" w:hAnsi="Times New Roman" w:cs="Times New Roman" w:hint="default"/>
        <w:sz w:val="2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0F24DE5"/>
    <w:multiLevelType w:val="hybridMultilevel"/>
    <w:tmpl w:val="3C6EA3EE"/>
    <w:lvl w:ilvl="0" w:tplc="03E47A94">
      <w:numFmt w:val="bullet"/>
      <w:lvlText w:val="-"/>
      <w:lvlJc w:val="left"/>
      <w:pPr>
        <w:ind w:left="1440" w:hanging="360"/>
      </w:pPr>
      <w:rPr>
        <w:rFonts w:ascii="Times New Roman" w:hAnsi="Times New Roman" w:cs="Times New Roman" w:hint="default"/>
        <w:sz w:val="2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41A5341"/>
    <w:multiLevelType w:val="hybridMultilevel"/>
    <w:tmpl w:val="737AB3DC"/>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54175E"/>
    <w:multiLevelType w:val="hybridMultilevel"/>
    <w:tmpl w:val="6BD08296"/>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8D3974"/>
    <w:multiLevelType w:val="hybridMultilevel"/>
    <w:tmpl w:val="902C80C0"/>
    <w:lvl w:ilvl="0" w:tplc="FFFFFFFF">
      <w:start w:val="1"/>
      <w:numFmt w:val="bullet"/>
      <w:lvlText w:val="-"/>
      <w:lvlJc w:val="left"/>
      <w:pPr>
        <w:ind w:left="720" w:hanging="360"/>
      </w:pPr>
    </w:lvl>
    <w:lvl w:ilvl="1" w:tplc="03E47A94">
      <w:numFmt w:val="bullet"/>
      <w:lvlText w:val="-"/>
      <w:lvlJc w:val="left"/>
      <w:pPr>
        <w:ind w:left="1440" w:hanging="360"/>
      </w:pPr>
      <w:rPr>
        <w:rFonts w:ascii="Times New Roman" w:hAnsi="Times New Roman"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51FCE"/>
    <w:multiLevelType w:val="hybridMultilevel"/>
    <w:tmpl w:val="CB20261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E25D72"/>
    <w:multiLevelType w:val="hybridMultilevel"/>
    <w:tmpl w:val="416422A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1313F1"/>
    <w:multiLevelType w:val="hybridMultilevel"/>
    <w:tmpl w:val="8438EBAE"/>
    <w:lvl w:ilvl="0" w:tplc="FFFFFFFF">
      <w:start w:val="1"/>
      <w:numFmt w:val="bullet"/>
      <w:lvlText w:val="-"/>
      <w:lvlJc w:val="left"/>
      <w:pPr>
        <w:ind w:left="720" w:hanging="360"/>
      </w:pPr>
    </w:lvl>
    <w:lvl w:ilvl="1" w:tplc="FFFFFFFF">
      <w:start w:val="1"/>
      <w:numFmt w:val="bullet"/>
      <w:lvlText w:val="-"/>
      <w:lvlJc w:val="left"/>
      <w:pPr>
        <w:ind w:left="36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A00EDE"/>
    <w:multiLevelType w:val="hybridMultilevel"/>
    <w:tmpl w:val="28C6BA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A93A5A"/>
    <w:multiLevelType w:val="hybridMultilevel"/>
    <w:tmpl w:val="F558C698"/>
    <w:lvl w:ilvl="0" w:tplc="FFFFFFFF">
      <w:start w:val="1"/>
      <w:numFmt w:val="bullet"/>
      <w:lvlText w:val="-"/>
      <w:lvlJc w:val="left"/>
      <w:pPr>
        <w:ind w:left="1080" w:hanging="360"/>
      </w:pPr>
    </w:lvl>
    <w:lvl w:ilvl="1" w:tplc="FFFFFFFF">
      <w:start w:val="1"/>
      <w:numFmt w:val="bullet"/>
      <w:lvlText w:val="-"/>
      <w:lvlJc w:val="left"/>
      <w:pPr>
        <w:ind w:left="1800" w:hanging="360"/>
      </w:pPr>
      <w:rPr>
        <w:rFonts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E0D4092"/>
    <w:multiLevelType w:val="hybridMultilevel"/>
    <w:tmpl w:val="B67C5266"/>
    <w:lvl w:ilvl="0" w:tplc="03E47A94">
      <w:numFmt w:val="bullet"/>
      <w:lvlText w:val="-"/>
      <w:lvlJc w:val="left"/>
      <w:pPr>
        <w:ind w:left="1440" w:hanging="360"/>
      </w:pPr>
      <w:rPr>
        <w:rFonts w:ascii="Times New Roman" w:hAnsi="Times New Roman" w:cs="Times New Roman" w:hint="default"/>
        <w:sz w:val="2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4BBD589D"/>
    <w:multiLevelType w:val="hybridMultilevel"/>
    <w:tmpl w:val="AA96D18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410671"/>
    <w:multiLevelType w:val="hybridMultilevel"/>
    <w:tmpl w:val="808856A0"/>
    <w:lvl w:ilvl="0" w:tplc="FFFFFFFF">
      <w:start w:val="1"/>
      <w:numFmt w:val="bullet"/>
      <w:lvlText w:val="-"/>
      <w:lvlJc w:val="left"/>
      <w:pPr>
        <w:ind w:left="720" w:hanging="360"/>
      </w:pPr>
    </w:lvl>
    <w:lvl w:ilvl="1" w:tplc="3FCAA52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EDC1323"/>
    <w:multiLevelType w:val="hybridMultilevel"/>
    <w:tmpl w:val="90B8491A"/>
    <w:lvl w:ilvl="0" w:tplc="FFFFFFFF">
      <w:start w:val="1"/>
      <w:numFmt w:val="bullet"/>
      <w:lvlText w:val="-"/>
      <w:lvlJc w:val="left"/>
      <w:pPr>
        <w:ind w:left="1080" w:hanging="360"/>
      </w:pPr>
    </w:lvl>
    <w:lvl w:ilvl="1" w:tplc="FFFFFFFF">
      <w:start w:val="1"/>
      <w:numFmt w:val="bullet"/>
      <w:lvlText w:val="-"/>
      <w:lvlJc w:val="left"/>
      <w:pPr>
        <w:ind w:left="1800" w:hanging="360"/>
      </w:pPr>
      <w:rPr>
        <w:rFonts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541038EE"/>
    <w:multiLevelType w:val="hybridMultilevel"/>
    <w:tmpl w:val="7E948D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C66F2B"/>
    <w:multiLevelType w:val="hybridMultilevel"/>
    <w:tmpl w:val="4CDCEAB6"/>
    <w:lvl w:ilvl="0" w:tplc="FFFFFFFF">
      <w:start w:val="1"/>
      <w:numFmt w:val="bullet"/>
      <w:lvlText w:val="-"/>
      <w:lvlJc w:val="left"/>
      <w:pPr>
        <w:ind w:left="720" w:hanging="360"/>
      </w:pPr>
    </w:lvl>
    <w:lvl w:ilvl="1" w:tplc="03E47A94">
      <w:numFmt w:val="bullet"/>
      <w:lvlText w:val="-"/>
      <w:lvlJc w:val="left"/>
      <w:pPr>
        <w:ind w:left="1440" w:hanging="360"/>
      </w:pPr>
      <w:rPr>
        <w:rFonts w:ascii="Times New Roman" w:hAnsi="Times New Roman"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D8B6C71"/>
    <w:multiLevelType w:val="hybridMultilevel"/>
    <w:tmpl w:val="D2B61712"/>
    <w:lvl w:ilvl="0" w:tplc="03E47A94">
      <w:numFmt w:val="bullet"/>
      <w:lvlText w:val="-"/>
      <w:lvlJc w:val="left"/>
      <w:pPr>
        <w:ind w:left="1440" w:hanging="360"/>
      </w:pPr>
      <w:rPr>
        <w:rFonts w:ascii="Times New Roman" w:hAnsi="Times New Roman" w:cs="Times New Roman" w:hint="default"/>
        <w:sz w:val="2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5FD53210"/>
    <w:multiLevelType w:val="hybridMultilevel"/>
    <w:tmpl w:val="B9A0C04E"/>
    <w:lvl w:ilvl="0" w:tplc="FFFFFFFF">
      <w:start w:val="1"/>
      <w:numFmt w:val="bullet"/>
      <w:lvlText w:val="-"/>
      <w:lvlJc w:val="left"/>
      <w:pPr>
        <w:ind w:left="1080" w:hanging="360"/>
      </w:pPr>
    </w:lvl>
    <w:lvl w:ilvl="1" w:tplc="FFFFFFFF">
      <w:start w:val="1"/>
      <w:numFmt w:val="bullet"/>
      <w:lvlText w:val="-"/>
      <w:lvlJc w:val="left"/>
      <w:pPr>
        <w:ind w:left="1800" w:hanging="360"/>
      </w:pPr>
      <w:rPr>
        <w:rFonts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6027077F"/>
    <w:multiLevelType w:val="hybridMultilevel"/>
    <w:tmpl w:val="C686BA38"/>
    <w:lvl w:ilvl="0" w:tplc="FFFFFFFF">
      <w:start w:val="1"/>
      <w:numFmt w:val="bullet"/>
      <w:lvlText w:val="-"/>
      <w:lvlJc w:val="left"/>
      <w:pPr>
        <w:ind w:left="720" w:hanging="360"/>
      </w:pPr>
    </w:lvl>
    <w:lvl w:ilvl="1" w:tplc="94924318">
      <w:start w:val="3"/>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2367248"/>
    <w:multiLevelType w:val="hybridMultilevel"/>
    <w:tmpl w:val="2452B00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8A147BE"/>
    <w:multiLevelType w:val="hybridMultilevel"/>
    <w:tmpl w:val="09E85E7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CDA379F"/>
    <w:multiLevelType w:val="hybridMultilevel"/>
    <w:tmpl w:val="095207D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5"/>
  </w:num>
  <w:num w:numId="3">
    <w:abstractNumId w:val="10"/>
  </w:num>
  <w:num w:numId="4">
    <w:abstractNumId w:val="9"/>
  </w:num>
  <w:num w:numId="5">
    <w:abstractNumId w:val="18"/>
  </w:num>
  <w:num w:numId="6">
    <w:abstractNumId w:val="14"/>
  </w:num>
  <w:num w:numId="7">
    <w:abstractNumId w:val="19"/>
  </w:num>
  <w:num w:numId="8">
    <w:abstractNumId w:val="4"/>
  </w:num>
  <w:num w:numId="9">
    <w:abstractNumId w:val="3"/>
  </w:num>
  <w:num w:numId="10">
    <w:abstractNumId w:val="8"/>
  </w:num>
  <w:num w:numId="11">
    <w:abstractNumId w:val="5"/>
  </w:num>
  <w:num w:numId="12">
    <w:abstractNumId w:val="17"/>
  </w:num>
  <w:num w:numId="13">
    <w:abstractNumId w:val="7"/>
  </w:num>
  <w:num w:numId="14">
    <w:abstractNumId w:val="20"/>
  </w:num>
  <w:num w:numId="15">
    <w:abstractNumId w:val="1"/>
  </w:num>
  <w:num w:numId="16">
    <w:abstractNumId w:val="11"/>
  </w:num>
  <w:num w:numId="17">
    <w:abstractNumId w:val="21"/>
  </w:num>
  <w:num w:numId="18">
    <w:abstractNumId w:val="16"/>
  </w:num>
  <w:num w:numId="19">
    <w:abstractNumId w:val="2"/>
  </w:num>
  <w:num w:numId="20">
    <w:abstractNumId w:val="12"/>
  </w:num>
  <w:num w:numId="21">
    <w:abstractNumId w:val="6"/>
  </w:num>
  <w:num w:numId="22">
    <w:abstractNumId w:val="1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02"/>
    <w:rsid w:val="00234094"/>
    <w:rsid w:val="002A211A"/>
    <w:rsid w:val="00344695"/>
    <w:rsid w:val="004216A4"/>
    <w:rsid w:val="006860E9"/>
    <w:rsid w:val="009041DB"/>
    <w:rsid w:val="00975D35"/>
    <w:rsid w:val="00A5170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69A94-74F5-49AD-9142-3224DBDC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1702"/>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A51702"/>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17253</Words>
  <Characters>9835</Characters>
  <Application>Microsoft Office Word</Application>
  <DocSecurity>0</DocSecurity>
  <Lines>81</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2022-11-07T09:24:00Z</dcterms:created>
  <dcterms:modified xsi:type="dcterms:W3CDTF">2022-11-07T09:25:00Z</dcterms:modified>
</cp:coreProperties>
</file>