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939" w:rsidRPr="00A14D48" w:rsidRDefault="00782939" w:rsidP="00A14D48">
      <w:pPr>
        <w:widowControl w:val="0"/>
        <w:tabs>
          <w:tab w:val="clear" w:pos="567"/>
        </w:tabs>
        <w:spacing w:line="240" w:lineRule="auto"/>
        <w:rPr>
          <w:iCs/>
          <w:noProof/>
          <w:szCs w:val="22"/>
          <w:lang w:val="lt-LT"/>
        </w:rPr>
      </w:pPr>
      <w:bookmarkStart w:id="0" w:name="_GoBack"/>
      <w:bookmarkEnd w:id="0"/>
    </w:p>
    <w:p w:rsidR="00782939" w:rsidRPr="00A14D48" w:rsidRDefault="00782939" w:rsidP="00A14D48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782939" w:rsidRPr="00A14D48" w:rsidRDefault="00782939" w:rsidP="00A14D48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782939" w:rsidRPr="00A14D48" w:rsidRDefault="00782939" w:rsidP="00A14D48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782939" w:rsidRPr="00A14D48" w:rsidRDefault="00782939" w:rsidP="00A14D48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782939" w:rsidRPr="00A14D48" w:rsidRDefault="00782939" w:rsidP="00A14D48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782939" w:rsidRPr="00A14D48" w:rsidRDefault="00782939" w:rsidP="00A14D48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782939" w:rsidRPr="00A14D48" w:rsidRDefault="00782939" w:rsidP="00A14D48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782939" w:rsidRPr="00A14D48" w:rsidRDefault="00782939" w:rsidP="00A14D48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782939" w:rsidRPr="00A14D48" w:rsidRDefault="00782939" w:rsidP="00A14D48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782939" w:rsidRPr="00A14D48" w:rsidRDefault="00782939" w:rsidP="00A14D48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782939" w:rsidRPr="00A14D48" w:rsidRDefault="00782939" w:rsidP="00A14D48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782939" w:rsidRPr="00A14D48" w:rsidRDefault="00782939" w:rsidP="00A14D48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782939" w:rsidRPr="00A14D48" w:rsidRDefault="00782939" w:rsidP="00A14D48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782939" w:rsidRPr="00A14D48" w:rsidRDefault="00782939" w:rsidP="00A14D48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782939" w:rsidRPr="00A14D48" w:rsidRDefault="00782939" w:rsidP="00A14D48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782939" w:rsidRPr="00A14D48" w:rsidRDefault="00782939" w:rsidP="00A14D48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782939" w:rsidRPr="00A14D48" w:rsidRDefault="00782939" w:rsidP="00A14D48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782939" w:rsidRPr="00A14D48" w:rsidRDefault="00782939" w:rsidP="00A14D48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782939" w:rsidRPr="00A14D48" w:rsidRDefault="00782939" w:rsidP="00A14D48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782939" w:rsidRPr="00A14D48" w:rsidRDefault="00782939" w:rsidP="00A14D48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782939" w:rsidRPr="00A14D48" w:rsidRDefault="00782939" w:rsidP="00A14D48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782939" w:rsidRPr="00A14D48" w:rsidRDefault="00782939" w:rsidP="00A14D48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782939" w:rsidRPr="00A14D48" w:rsidRDefault="00782939" w:rsidP="00A14D48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  <w:r w:rsidRPr="00A14D48">
        <w:rPr>
          <w:b/>
          <w:noProof/>
          <w:szCs w:val="22"/>
          <w:lang w:val="lt-LT"/>
        </w:rPr>
        <w:t>PRIEDAS</w:t>
      </w:r>
    </w:p>
    <w:p w:rsidR="00782939" w:rsidRPr="00A14D48" w:rsidRDefault="00782939" w:rsidP="00A14D48">
      <w:pPr>
        <w:tabs>
          <w:tab w:val="clear" w:pos="567"/>
        </w:tabs>
        <w:spacing w:line="240" w:lineRule="auto"/>
        <w:jc w:val="center"/>
        <w:rPr>
          <w:b/>
          <w:noProof/>
          <w:szCs w:val="22"/>
          <w:lang w:val="lt-LT"/>
        </w:rPr>
      </w:pPr>
    </w:p>
    <w:p w:rsidR="00782939" w:rsidRPr="00A14D48" w:rsidRDefault="00782939" w:rsidP="00A14D48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  <w:r w:rsidRPr="00A14D48">
        <w:rPr>
          <w:b/>
          <w:noProof/>
          <w:szCs w:val="22"/>
          <w:lang w:val="lt-LT"/>
        </w:rPr>
        <w:t xml:space="preserve">ŽENKLINIMAS IR </w:t>
      </w:r>
      <w:r w:rsidRPr="00A14D48">
        <w:rPr>
          <w:b/>
          <w:szCs w:val="22"/>
          <w:lang w:val="lt-LT"/>
        </w:rPr>
        <w:t>PAKUOTĖS</w:t>
      </w:r>
      <w:r w:rsidRPr="00A14D48">
        <w:rPr>
          <w:b/>
          <w:noProof/>
          <w:szCs w:val="22"/>
          <w:lang w:val="lt-LT"/>
        </w:rPr>
        <w:t xml:space="preserve"> LAPELIS</w:t>
      </w:r>
    </w:p>
    <w:p w:rsidR="00782939" w:rsidRPr="00A14D48" w:rsidRDefault="00782939" w:rsidP="00A14D48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A14D48">
        <w:rPr>
          <w:noProof/>
          <w:szCs w:val="22"/>
          <w:lang w:val="lt-LT"/>
        </w:rPr>
        <w:br w:type="page"/>
      </w:r>
    </w:p>
    <w:p w:rsidR="00782939" w:rsidRPr="00A14D48" w:rsidRDefault="00782939" w:rsidP="00A14D48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782939" w:rsidRPr="00A14D48" w:rsidRDefault="00782939" w:rsidP="00A14D48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782939" w:rsidRPr="00A14D48" w:rsidRDefault="00782939" w:rsidP="00A14D48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782939" w:rsidRPr="00A14D48" w:rsidRDefault="00782939" w:rsidP="00A14D48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782939" w:rsidRPr="00A14D48" w:rsidRDefault="00782939" w:rsidP="00A14D48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782939" w:rsidRPr="00A14D48" w:rsidRDefault="00782939" w:rsidP="00A14D48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782939" w:rsidRPr="00A14D48" w:rsidRDefault="00782939" w:rsidP="00A14D48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782939" w:rsidRPr="00A14D48" w:rsidRDefault="00782939" w:rsidP="00A14D48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782939" w:rsidRPr="00A14D48" w:rsidRDefault="00782939" w:rsidP="00A14D48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782939" w:rsidRPr="00A14D48" w:rsidRDefault="00782939" w:rsidP="00A14D48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782939" w:rsidRPr="00A14D48" w:rsidRDefault="00782939" w:rsidP="00A14D48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782939" w:rsidRPr="00A14D48" w:rsidRDefault="00782939" w:rsidP="00A14D48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782939" w:rsidRPr="00A14D48" w:rsidRDefault="00782939" w:rsidP="00A14D48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782939" w:rsidRPr="00A14D48" w:rsidRDefault="00782939" w:rsidP="00A14D48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782939" w:rsidRPr="00A14D48" w:rsidRDefault="00782939" w:rsidP="00A14D48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782939" w:rsidRPr="00A14D48" w:rsidRDefault="00782939" w:rsidP="00A14D48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782939" w:rsidRPr="00A14D48" w:rsidRDefault="00782939" w:rsidP="00A14D48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782939" w:rsidRPr="00A14D48" w:rsidRDefault="00782939" w:rsidP="00A14D48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782939" w:rsidRPr="00A14D48" w:rsidRDefault="00782939" w:rsidP="00A14D48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782939" w:rsidRPr="00A14D48" w:rsidRDefault="00782939" w:rsidP="00A14D48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782939" w:rsidRPr="00A14D48" w:rsidRDefault="00782939" w:rsidP="00A14D48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782939" w:rsidRPr="00A14D48" w:rsidRDefault="00782939" w:rsidP="00A14D48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0B2C63" w:rsidRPr="00A14D48" w:rsidRDefault="000B2C63" w:rsidP="00A14D48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:rsidR="00782939" w:rsidRPr="00A14D48" w:rsidRDefault="00782939" w:rsidP="00A14D48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  <w:r w:rsidRPr="00A14D48">
        <w:rPr>
          <w:b/>
          <w:noProof/>
          <w:szCs w:val="22"/>
          <w:lang w:val="lt-LT"/>
        </w:rPr>
        <w:t>A. ŽENKLINIMAS</w:t>
      </w:r>
    </w:p>
    <w:p w:rsidR="00782939" w:rsidRPr="00A14D48" w:rsidRDefault="00782939" w:rsidP="00A14D48">
      <w:pPr>
        <w:shd w:val="clear" w:color="auto" w:fill="FFFFFF"/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A14D48">
        <w:rPr>
          <w:noProof/>
          <w:szCs w:val="22"/>
          <w:lang w:val="lt-LT"/>
        </w:rPr>
        <w:br w:type="page"/>
      </w:r>
    </w:p>
    <w:p w:rsidR="009B16DA" w:rsidRPr="00A14D48" w:rsidRDefault="009B16DA" w:rsidP="00A1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caps/>
          <w:szCs w:val="22"/>
          <w:lang w:val="lt-LT"/>
        </w:rPr>
      </w:pPr>
      <w:r w:rsidRPr="00A14D48">
        <w:rPr>
          <w:b/>
          <w:caps/>
          <w:szCs w:val="22"/>
          <w:lang w:val="lt-LT"/>
        </w:rPr>
        <w:lastRenderedPageBreak/>
        <w:t xml:space="preserve">Informacija ant </w:t>
      </w:r>
      <w:r w:rsidRPr="00A14D48">
        <w:rPr>
          <w:b/>
          <w:szCs w:val="22"/>
          <w:lang w:val="lt-LT"/>
        </w:rPr>
        <w:t xml:space="preserve">IŠORINĖS </w:t>
      </w:r>
      <w:r w:rsidRPr="00A14D48">
        <w:rPr>
          <w:b/>
          <w:caps/>
          <w:szCs w:val="22"/>
          <w:lang w:val="lt-LT"/>
        </w:rPr>
        <w:t xml:space="preserve">pakuotės </w:t>
      </w:r>
    </w:p>
    <w:p w:rsidR="009B16DA" w:rsidRPr="00A14D48" w:rsidRDefault="009B16DA" w:rsidP="00A1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caps/>
          <w:szCs w:val="22"/>
          <w:lang w:val="lt-LT"/>
        </w:rPr>
      </w:pPr>
    </w:p>
    <w:p w:rsidR="009B16DA" w:rsidRPr="00A14D48" w:rsidRDefault="009B16DA" w:rsidP="00A1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A14D48">
        <w:rPr>
          <w:b/>
          <w:caps/>
          <w:szCs w:val="22"/>
          <w:lang w:val="lt-LT"/>
        </w:rPr>
        <w:t>Kartono Dėžutė</w:t>
      </w:r>
    </w:p>
    <w:p w:rsidR="009B16DA" w:rsidRPr="00A14D48" w:rsidRDefault="009B16DA" w:rsidP="00A14D48">
      <w:pPr>
        <w:spacing w:line="240" w:lineRule="auto"/>
        <w:rPr>
          <w:szCs w:val="22"/>
          <w:lang w:val="lt-LT"/>
        </w:rPr>
      </w:pPr>
    </w:p>
    <w:p w:rsidR="009B16DA" w:rsidRPr="00A14D48" w:rsidRDefault="009B16DA" w:rsidP="00A14D48">
      <w:pPr>
        <w:spacing w:line="240" w:lineRule="auto"/>
        <w:rPr>
          <w:szCs w:val="22"/>
          <w:lang w:val="lt-LT"/>
        </w:rPr>
      </w:pPr>
    </w:p>
    <w:p w:rsidR="009B16DA" w:rsidRPr="00A14D48" w:rsidRDefault="009B16DA" w:rsidP="00A1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 w:hanging="540"/>
        <w:outlineLvl w:val="0"/>
        <w:rPr>
          <w:b/>
          <w:caps/>
          <w:szCs w:val="22"/>
          <w:lang w:val="lt-LT"/>
        </w:rPr>
      </w:pPr>
      <w:r w:rsidRPr="00A14D48">
        <w:rPr>
          <w:b/>
          <w:caps/>
          <w:szCs w:val="22"/>
          <w:lang w:val="lt-LT"/>
        </w:rPr>
        <w:t>1.</w:t>
      </w:r>
      <w:r w:rsidRPr="00A14D48">
        <w:rPr>
          <w:b/>
          <w:caps/>
          <w:szCs w:val="22"/>
          <w:lang w:val="lt-LT"/>
        </w:rPr>
        <w:tab/>
        <w:t>vaistinio preparato pavadinimas</w:t>
      </w:r>
    </w:p>
    <w:p w:rsidR="009B16DA" w:rsidRPr="00A14D48" w:rsidRDefault="009B16DA" w:rsidP="00A14D48">
      <w:pPr>
        <w:spacing w:line="240" w:lineRule="auto"/>
        <w:rPr>
          <w:szCs w:val="22"/>
          <w:lang w:val="lt-LT"/>
        </w:rPr>
      </w:pPr>
    </w:p>
    <w:p w:rsidR="000C292C" w:rsidRPr="00A14D48" w:rsidRDefault="000C292C" w:rsidP="00A14D48">
      <w:pPr>
        <w:spacing w:line="240" w:lineRule="auto"/>
        <w:ind w:left="567" w:hanging="567"/>
        <w:rPr>
          <w:rFonts w:eastAsia="Calibri"/>
          <w:szCs w:val="22"/>
          <w:lang w:val="lt-LT"/>
        </w:rPr>
      </w:pPr>
      <w:proofErr w:type="spellStart"/>
      <w:r w:rsidRPr="00A14D48">
        <w:rPr>
          <w:rFonts w:eastAsia="Calibri"/>
          <w:szCs w:val="22"/>
          <w:lang w:val="lt-LT"/>
        </w:rPr>
        <w:t>Fucidin</w:t>
      </w:r>
      <w:proofErr w:type="spellEnd"/>
      <w:r w:rsidRPr="00A14D48">
        <w:rPr>
          <w:rFonts w:eastAsia="Calibri"/>
          <w:szCs w:val="22"/>
          <w:lang w:val="lt-LT"/>
        </w:rPr>
        <w:t xml:space="preserve"> 20 mg/g kremas</w:t>
      </w:r>
    </w:p>
    <w:p w:rsidR="000C292C" w:rsidRPr="00A14D48" w:rsidRDefault="000C292C" w:rsidP="00A14D48">
      <w:pPr>
        <w:spacing w:line="240" w:lineRule="auto"/>
        <w:ind w:left="567" w:hanging="567"/>
        <w:rPr>
          <w:rFonts w:eastAsia="Calibri"/>
          <w:szCs w:val="22"/>
          <w:lang w:val="lt-LT"/>
        </w:rPr>
      </w:pPr>
      <w:proofErr w:type="spellStart"/>
      <w:r w:rsidRPr="00A14D48">
        <w:rPr>
          <w:rFonts w:eastAsia="Calibri"/>
          <w:szCs w:val="22"/>
          <w:lang w:val="lt-LT"/>
        </w:rPr>
        <w:t>Fuzido</w:t>
      </w:r>
      <w:proofErr w:type="spellEnd"/>
      <w:r w:rsidRPr="00A14D48">
        <w:rPr>
          <w:rFonts w:eastAsia="Calibri"/>
          <w:szCs w:val="22"/>
          <w:lang w:val="lt-LT"/>
        </w:rPr>
        <w:t xml:space="preserve"> rūgštis</w:t>
      </w:r>
      <w:r w:rsidR="009B6B7A">
        <w:rPr>
          <w:rFonts w:eastAsia="Calibri"/>
          <w:szCs w:val="22"/>
          <w:lang w:val="lt-LT"/>
        </w:rPr>
        <w:t>.</w:t>
      </w:r>
    </w:p>
    <w:p w:rsidR="009B16DA" w:rsidRPr="00A14D48" w:rsidRDefault="009B16DA" w:rsidP="00A14D48">
      <w:pPr>
        <w:spacing w:line="240" w:lineRule="auto"/>
        <w:rPr>
          <w:szCs w:val="22"/>
          <w:lang w:val="lt-LT"/>
        </w:rPr>
      </w:pPr>
    </w:p>
    <w:p w:rsidR="009B16DA" w:rsidRPr="00A14D48" w:rsidRDefault="009B16DA" w:rsidP="00A1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 w:hanging="540"/>
        <w:outlineLvl w:val="0"/>
        <w:rPr>
          <w:b/>
          <w:caps/>
          <w:szCs w:val="22"/>
          <w:lang w:val="lt-LT"/>
        </w:rPr>
      </w:pPr>
      <w:r w:rsidRPr="00A14D48">
        <w:rPr>
          <w:b/>
          <w:caps/>
          <w:szCs w:val="22"/>
          <w:lang w:val="lt-LT"/>
        </w:rPr>
        <w:t>2.</w:t>
      </w:r>
      <w:r w:rsidRPr="00A14D48">
        <w:rPr>
          <w:b/>
          <w:caps/>
          <w:szCs w:val="22"/>
          <w:lang w:val="lt-LT"/>
        </w:rPr>
        <w:tab/>
        <w:t>veikliOJI (-IOS)  medžiagA (-OS)  ir JOS (-Ų) kiekis (-IAI)</w:t>
      </w:r>
    </w:p>
    <w:p w:rsidR="009B16DA" w:rsidRPr="00A14D48" w:rsidRDefault="009B16DA" w:rsidP="00A14D48">
      <w:pPr>
        <w:spacing w:line="240" w:lineRule="auto"/>
        <w:rPr>
          <w:szCs w:val="22"/>
          <w:lang w:val="lt-LT"/>
        </w:rPr>
      </w:pPr>
    </w:p>
    <w:p w:rsidR="000C292C" w:rsidRPr="00A14D48" w:rsidRDefault="000C292C" w:rsidP="00A14D48">
      <w:pPr>
        <w:spacing w:line="240" w:lineRule="auto"/>
        <w:ind w:left="567" w:hanging="567"/>
        <w:rPr>
          <w:rFonts w:eastAsia="Calibri"/>
          <w:szCs w:val="22"/>
          <w:lang w:val="lt-LT"/>
        </w:rPr>
      </w:pPr>
      <w:r w:rsidRPr="00A14D48">
        <w:rPr>
          <w:rFonts w:eastAsia="Calibri"/>
          <w:szCs w:val="22"/>
          <w:lang w:val="lt-LT"/>
        </w:rPr>
        <w:t xml:space="preserve">1 g kremo yra 20 mg </w:t>
      </w:r>
      <w:proofErr w:type="spellStart"/>
      <w:r w:rsidRPr="00A14D48">
        <w:rPr>
          <w:rFonts w:eastAsia="Calibri"/>
          <w:szCs w:val="22"/>
          <w:lang w:val="lt-LT"/>
        </w:rPr>
        <w:t>fuzido</w:t>
      </w:r>
      <w:proofErr w:type="spellEnd"/>
      <w:r w:rsidRPr="00A14D48">
        <w:rPr>
          <w:rFonts w:eastAsia="Calibri"/>
          <w:szCs w:val="22"/>
          <w:lang w:val="lt-LT"/>
        </w:rPr>
        <w:t xml:space="preserve"> rūgšties.</w:t>
      </w:r>
    </w:p>
    <w:p w:rsidR="009B16DA" w:rsidRPr="00A14D48" w:rsidRDefault="009B16DA" w:rsidP="00A14D48">
      <w:pPr>
        <w:spacing w:line="240" w:lineRule="auto"/>
        <w:rPr>
          <w:caps/>
          <w:szCs w:val="22"/>
          <w:lang w:val="lt-LT"/>
        </w:rPr>
      </w:pPr>
    </w:p>
    <w:p w:rsidR="009B16DA" w:rsidRPr="00A14D48" w:rsidRDefault="009B16DA" w:rsidP="00A1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 w:hanging="540"/>
        <w:outlineLvl w:val="0"/>
        <w:rPr>
          <w:b/>
          <w:caps/>
          <w:szCs w:val="22"/>
          <w:lang w:val="lt-LT"/>
        </w:rPr>
      </w:pPr>
      <w:r w:rsidRPr="00A14D48">
        <w:rPr>
          <w:b/>
          <w:caps/>
          <w:szCs w:val="22"/>
          <w:lang w:val="lt-LT"/>
        </w:rPr>
        <w:t>3.</w:t>
      </w:r>
      <w:r w:rsidRPr="00A14D48">
        <w:rPr>
          <w:b/>
          <w:caps/>
          <w:szCs w:val="22"/>
          <w:lang w:val="lt-LT"/>
        </w:rPr>
        <w:tab/>
        <w:t>pagalbinių medžiagų sąrašas</w:t>
      </w:r>
    </w:p>
    <w:p w:rsidR="009B16DA" w:rsidRPr="00A14D48" w:rsidRDefault="009B16DA" w:rsidP="00A14D48">
      <w:pPr>
        <w:spacing w:line="240" w:lineRule="auto"/>
        <w:rPr>
          <w:caps/>
          <w:szCs w:val="22"/>
          <w:lang w:val="lt-LT"/>
        </w:rPr>
      </w:pPr>
    </w:p>
    <w:p w:rsidR="000C292C" w:rsidRPr="00A14D48" w:rsidRDefault="000C292C" w:rsidP="00A14D48">
      <w:pPr>
        <w:autoSpaceDE w:val="0"/>
        <w:autoSpaceDN w:val="0"/>
        <w:adjustRightInd w:val="0"/>
        <w:spacing w:line="240" w:lineRule="auto"/>
        <w:rPr>
          <w:rFonts w:eastAsia="Calibri"/>
          <w:szCs w:val="22"/>
          <w:lang w:val="lt-LT"/>
        </w:rPr>
      </w:pPr>
      <w:r w:rsidRPr="00A14D48">
        <w:rPr>
          <w:rFonts w:eastAsia="Calibri"/>
          <w:color w:val="000000"/>
          <w:szCs w:val="22"/>
          <w:lang w:val="lt-LT" w:eastAsia="lt-LT"/>
        </w:rPr>
        <w:t xml:space="preserve">Pagalbinės medžiagos: </w:t>
      </w:r>
      <w:proofErr w:type="spellStart"/>
      <w:r w:rsidRPr="00A14D48">
        <w:rPr>
          <w:rFonts w:eastAsia="Calibri"/>
          <w:szCs w:val="22"/>
          <w:lang w:val="lt-LT"/>
        </w:rPr>
        <w:t>cetilo</w:t>
      </w:r>
      <w:proofErr w:type="spellEnd"/>
      <w:r w:rsidRPr="00A14D48">
        <w:rPr>
          <w:rFonts w:eastAsia="Calibri"/>
          <w:szCs w:val="22"/>
          <w:lang w:val="lt-LT"/>
        </w:rPr>
        <w:t xml:space="preserve"> alkoholis, </w:t>
      </w:r>
      <w:proofErr w:type="spellStart"/>
      <w:r w:rsidRPr="00A14D48">
        <w:rPr>
          <w:rFonts w:eastAsia="Calibri"/>
          <w:szCs w:val="22"/>
          <w:lang w:val="lt-LT"/>
        </w:rPr>
        <w:t>glicerolis</w:t>
      </w:r>
      <w:proofErr w:type="spellEnd"/>
      <w:r w:rsidRPr="00A14D48">
        <w:rPr>
          <w:rFonts w:eastAsia="Calibri"/>
          <w:szCs w:val="22"/>
          <w:lang w:val="lt-LT"/>
        </w:rPr>
        <w:t xml:space="preserve"> (85 %), skystasis parafinas, minkštasis baltas parafinas, </w:t>
      </w:r>
      <w:proofErr w:type="spellStart"/>
      <w:r w:rsidRPr="00A14D48">
        <w:rPr>
          <w:rFonts w:eastAsia="Calibri"/>
          <w:szCs w:val="22"/>
          <w:lang w:val="lt-LT"/>
        </w:rPr>
        <w:t>polisorbatas</w:t>
      </w:r>
      <w:proofErr w:type="spellEnd"/>
      <w:r w:rsidRPr="00A14D48">
        <w:rPr>
          <w:rFonts w:eastAsia="Calibri"/>
          <w:szCs w:val="22"/>
          <w:lang w:val="lt-LT"/>
        </w:rPr>
        <w:t xml:space="preserve"> 60, kalio </w:t>
      </w:r>
      <w:proofErr w:type="spellStart"/>
      <w:r w:rsidRPr="00A14D48">
        <w:rPr>
          <w:rFonts w:eastAsia="Calibri"/>
          <w:szCs w:val="22"/>
          <w:lang w:val="lt-LT"/>
        </w:rPr>
        <w:t>sorbatas</w:t>
      </w:r>
      <w:proofErr w:type="spellEnd"/>
      <w:r w:rsidRPr="00A14D48">
        <w:rPr>
          <w:rFonts w:eastAsia="Calibri"/>
          <w:szCs w:val="22"/>
          <w:lang w:val="lt-LT"/>
        </w:rPr>
        <w:t xml:space="preserve">, </w:t>
      </w:r>
      <w:proofErr w:type="spellStart"/>
      <w:r w:rsidRPr="00A14D48">
        <w:rPr>
          <w:rFonts w:eastAsia="Calibri"/>
          <w:szCs w:val="22"/>
          <w:lang w:val="lt-LT"/>
        </w:rPr>
        <w:t>butilhidroksianizolas</w:t>
      </w:r>
      <w:proofErr w:type="spellEnd"/>
      <w:r w:rsidRPr="00A14D48">
        <w:rPr>
          <w:rFonts w:eastAsia="Calibri"/>
          <w:szCs w:val="22"/>
          <w:lang w:val="lt-LT"/>
        </w:rPr>
        <w:t xml:space="preserve"> (E320), vandenilio chlorido rūgštis (pH pritaikymui), visų </w:t>
      </w:r>
      <w:proofErr w:type="spellStart"/>
      <w:r w:rsidRPr="00A14D48">
        <w:rPr>
          <w:rFonts w:eastAsia="Calibri"/>
          <w:szCs w:val="22"/>
          <w:lang w:val="lt-LT"/>
        </w:rPr>
        <w:t>racematų</w:t>
      </w:r>
      <w:proofErr w:type="spellEnd"/>
      <w:r w:rsidRPr="00A14D48">
        <w:rPr>
          <w:rFonts w:eastAsia="Calibri"/>
          <w:szCs w:val="22"/>
          <w:lang w:val="lt-LT"/>
        </w:rPr>
        <w:t xml:space="preserve"> alfa-</w:t>
      </w:r>
      <w:proofErr w:type="spellStart"/>
      <w:r w:rsidRPr="00A14D48">
        <w:rPr>
          <w:rFonts w:eastAsia="Calibri"/>
          <w:szCs w:val="22"/>
          <w:lang w:val="lt-LT"/>
        </w:rPr>
        <w:t>tokoferolis</w:t>
      </w:r>
      <w:proofErr w:type="spellEnd"/>
      <w:r w:rsidRPr="00A14D48">
        <w:rPr>
          <w:rFonts w:eastAsia="Calibri"/>
          <w:szCs w:val="22"/>
          <w:lang w:val="lt-LT"/>
        </w:rPr>
        <w:t xml:space="preserve"> ir išgrynintas vanduo.</w:t>
      </w:r>
    </w:p>
    <w:p w:rsidR="009B16DA" w:rsidRPr="00A14D48" w:rsidRDefault="009B16DA" w:rsidP="00A14D48">
      <w:pPr>
        <w:spacing w:line="240" w:lineRule="auto"/>
        <w:rPr>
          <w:b/>
          <w:caps/>
          <w:szCs w:val="22"/>
          <w:lang w:val="lt-LT"/>
        </w:rPr>
      </w:pPr>
    </w:p>
    <w:p w:rsidR="009B16DA" w:rsidRPr="00A14D48" w:rsidRDefault="009B16DA" w:rsidP="00A1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 w:hanging="540"/>
        <w:outlineLvl w:val="0"/>
        <w:rPr>
          <w:b/>
          <w:caps/>
          <w:szCs w:val="22"/>
          <w:lang w:val="lt-LT"/>
        </w:rPr>
      </w:pPr>
      <w:r w:rsidRPr="00A14D48">
        <w:rPr>
          <w:b/>
          <w:caps/>
          <w:szCs w:val="22"/>
          <w:lang w:val="lt-LT"/>
        </w:rPr>
        <w:t>4.</w:t>
      </w:r>
      <w:r w:rsidRPr="00A14D48">
        <w:rPr>
          <w:b/>
          <w:caps/>
          <w:szCs w:val="22"/>
          <w:lang w:val="lt-LT"/>
        </w:rPr>
        <w:tab/>
        <w:t>FARMACINĖ forma ir KIEKIS PAKUOTĖJE</w:t>
      </w:r>
    </w:p>
    <w:p w:rsidR="009B16DA" w:rsidRPr="00A14D48" w:rsidRDefault="009B16DA" w:rsidP="00A14D48">
      <w:pPr>
        <w:spacing w:line="240" w:lineRule="auto"/>
        <w:rPr>
          <w:szCs w:val="22"/>
          <w:lang w:val="lt-LT"/>
        </w:rPr>
      </w:pPr>
    </w:p>
    <w:p w:rsidR="000C292C" w:rsidRPr="00A14D48" w:rsidRDefault="000C292C" w:rsidP="00A14D48">
      <w:pPr>
        <w:spacing w:line="240" w:lineRule="auto"/>
        <w:ind w:left="567" w:hanging="567"/>
        <w:rPr>
          <w:rFonts w:eastAsia="Calibri"/>
          <w:szCs w:val="22"/>
          <w:lang w:val="lt-LT"/>
        </w:rPr>
      </w:pPr>
      <w:r w:rsidRPr="00A14D48">
        <w:rPr>
          <w:rFonts w:eastAsia="Calibri"/>
          <w:szCs w:val="22"/>
          <w:highlight w:val="lightGray"/>
          <w:lang w:val="lt-LT"/>
        </w:rPr>
        <w:t>kremas</w:t>
      </w:r>
      <w:r w:rsidRPr="00A14D48">
        <w:rPr>
          <w:rFonts w:eastAsia="Calibri"/>
          <w:szCs w:val="22"/>
          <w:lang w:val="lt-LT"/>
        </w:rPr>
        <w:t xml:space="preserve"> </w:t>
      </w:r>
    </w:p>
    <w:p w:rsidR="000C292C" w:rsidRPr="00A14D48" w:rsidRDefault="000C292C" w:rsidP="00A14D48">
      <w:pPr>
        <w:spacing w:line="240" w:lineRule="auto"/>
        <w:ind w:left="567" w:hanging="567"/>
        <w:rPr>
          <w:rFonts w:eastAsia="Calibri"/>
          <w:szCs w:val="22"/>
          <w:lang w:val="lt-LT"/>
        </w:rPr>
      </w:pPr>
      <w:r w:rsidRPr="00A14D48">
        <w:rPr>
          <w:rFonts w:eastAsia="Calibri"/>
          <w:szCs w:val="22"/>
          <w:lang w:val="lt-LT"/>
        </w:rPr>
        <w:t>15 g</w:t>
      </w:r>
    </w:p>
    <w:p w:rsidR="009B16DA" w:rsidRPr="00A14D48" w:rsidRDefault="009B16DA" w:rsidP="00A14D48">
      <w:pPr>
        <w:spacing w:line="240" w:lineRule="auto"/>
        <w:rPr>
          <w:caps/>
          <w:szCs w:val="22"/>
          <w:lang w:val="lt-LT"/>
        </w:rPr>
      </w:pPr>
    </w:p>
    <w:p w:rsidR="009B16DA" w:rsidRPr="00A14D48" w:rsidRDefault="009B16DA" w:rsidP="00A1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 w:hanging="540"/>
        <w:outlineLvl w:val="0"/>
        <w:rPr>
          <w:b/>
          <w:caps/>
          <w:szCs w:val="22"/>
          <w:lang w:val="lt-LT"/>
        </w:rPr>
      </w:pPr>
      <w:r w:rsidRPr="00A14D48">
        <w:rPr>
          <w:b/>
          <w:caps/>
          <w:szCs w:val="22"/>
          <w:lang w:val="lt-LT"/>
        </w:rPr>
        <w:t>5.</w:t>
      </w:r>
      <w:r w:rsidRPr="00A14D48">
        <w:rPr>
          <w:b/>
          <w:caps/>
          <w:szCs w:val="22"/>
          <w:lang w:val="lt-LT"/>
        </w:rPr>
        <w:tab/>
        <w:t>vartojimo METODAS IR būdas ( -AI)</w:t>
      </w:r>
    </w:p>
    <w:p w:rsidR="009B16DA" w:rsidRPr="00A14D48" w:rsidRDefault="009B16DA" w:rsidP="00A14D48">
      <w:pPr>
        <w:spacing w:line="240" w:lineRule="auto"/>
        <w:rPr>
          <w:caps/>
          <w:szCs w:val="22"/>
          <w:lang w:val="lt-LT"/>
        </w:rPr>
      </w:pPr>
    </w:p>
    <w:p w:rsidR="009B16DA" w:rsidRPr="00A14D48" w:rsidRDefault="009B16DA" w:rsidP="00A14D48">
      <w:pPr>
        <w:spacing w:line="240" w:lineRule="auto"/>
        <w:rPr>
          <w:szCs w:val="22"/>
          <w:lang w:val="lt-LT"/>
        </w:rPr>
      </w:pPr>
      <w:r w:rsidRPr="00A14D48">
        <w:rPr>
          <w:szCs w:val="22"/>
          <w:lang w:val="lt-LT"/>
        </w:rPr>
        <w:t xml:space="preserve">Vartoti ant odos. </w:t>
      </w:r>
    </w:p>
    <w:p w:rsidR="009B16DA" w:rsidRPr="00A14D48" w:rsidRDefault="009B16DA" w:rsidP="00A14D48">
      <w:pPr>
        <w:spacing w:line="240" w:lineRule="auto"/>
        <w:rPr>
          <w:szCs w:val="22"/>
          <w:lang w:val="lt-LT"/>
        </w:rPr>
      </w:pPr>
      <w:r w:rsidRPr="00A14D48">
        <w:rPr>
          <w:szCs w:val="22"/>
          <w:lang w:val="lt-LT"/>
        </w:rPr>
        <w:t>Prieš vartojimą perskaitykite pakuotės lapelį.</w:t>
      </w:r>
    </w:p>
    <w:p w:rsidR="009B16DA" w:rsidRPr="00A14D48" w:rsidRDefault="009B16DA" w:rsidP="00A14D48">
      <w:pPr>
        <w:spacing w:line="240" w:lineRule="auto"/>
        <w:rPr>
          <w:caps/>
          <w:szCs w:val="22"/>
          <w:lang w:val="lt-LT"/>
        </w:rPr>
      </w:pPr>
    </w:p>
    <w:p w:rsidR="009B16DA" w:rsidRPr="00A14D48" w:rsidRDefault="009B16DA" w:rsidP="00A1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 w:hanging="540"/>
        <w:outlineLvl w:val="0"/>
        <w:rPr>
          <w:b/>
          <w:caps/>
          <w:szCs w:val="22"/>
          <w:lang w:val="lt-LT"/>
        </w:rPr>
      </w:pPr>
      <w:r w:rsidRPr="00A14D48">
        <w:rPr>
          <w:b/>
          <w:caps/>
          <w:szCs w:val="22"/>
          <w:lang w:val="lt-LT"/>
        </w:rPr>
        <w:t>6.</w:t>
      </w:r>
      <w:r w:rsidRPr="00A14D48">
        <w:rPr>
          <w:b/>
          <w:caps/>
          <w:szCs w:val="22"/>
          <w:lang w:val="lt-LT"/>
        </w:rPr>
        <w:tab/>
        <w:t>SPECIALUS Įspėjimas</w:t>
      </w:r>
      <w:r w:rsidRPr="00A14D48">
        <w:rPr>
          <w:b/>
          <w:szCs w:val="22"/>
          <w:lang w:val="lt-LT"/>
        </w:rPr>
        <w:t xml:space="preserve">, KAD VAISTINĮ PREPARATĄ BŪTINA LAIKYTI </w:t>
      </w:r>
      <w:r w:rsidRPr="00A14D48">
        <w:rPr>
          <w:b/>
          <w:caps/>
          <w:szCs w:val="22"/>
          <w:lang w:val="lt-LT"/>
        </w:rPr>
        <w:t>vaikams NEPASTEBIMOJE IR nepasiekiamoje  vietoje</w:t>
      </w:r>
    </w:p>
    <w:p w:rsidR="009B16DA" w:rsidRPr="00A14D48" w:rsidRDefault="009B16DA" w:rsidP="00A14D48">
      <w:pPr>
        <w:spacing w:line="240" w:lineRule="auto"/>
        <w:rPr>
          <w:szCs w:val="22"/>
          <w:lang w:val="lt-LT"/>
        </w:rPr>
      </w:pPr>
    </w:p>
    <w:p w:rsidR="009B16DA" w:rsidRPr="00A14D48" w:rsidRDefault="009B16DA" w:rsidP="00A14D48">
      <w:pPr>
        <w:spacing w:line="240" w:lineRule="auto"/>
        <w:outlineLvl w:val="0"/>
        <w:rPr>
          <w:szCs w:val="22"/>
          <w:lang w:val="lt-LT"/>
        </w:rPr>
      </w:pPr>
      <w:r w:rsidRPr="00A14D48">
        <w:rPr>
          <w:szCs w:val="22"/>
          <w:lang w:val="lt-LT"/>
        </w:rPr>
        <w:t>Laikyti vaikams  nepastebimoje ir nepasiekiamoje vietoje.</w:t>
      </w:r>
    </w:p>
    <w:p w:rsidR="009B16DA" w:rsidRPr="00A14D48" w:rsidRDefault="009B16DA" w:rsidP="00A14D48">
      <w:pPr>
        <w:spacing w:line="240" w:lineRule="auto"/>
        <w:rPr>
          <w:szCs w:val="22"/>
          <w:lang w:val="lt-LT"/>
        </w:rPr>
      </w:pPr>
    </w:p>
    <w:p w:rsidR="009B16DA" w:rsidRPr="00A14D48" w:rsidRDefault="009B16DA" w:rsidP="00A1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 w:hanging="540"/>
        <w:outlineLvl w:val="0"/>
        <w:rPr>
          <w:b/>
          <w:caps/>
          <w:szCs w:val="22"/>
          <w:lang w:val="lt-LT"/>
        </w:rPr>
      </w:pPr>
      <w:r w:rsidRPr="00A14D48">
        <w:rPr>
          <w:b/>
          <w:caps/>
          <w:szCs w:val="22"/>
          <w:lang w:val="lt-LT"/>
        </w:rPr>
        <w:t>7.</w:t>
      </w:r>
      <w:r w:rsidRPr="00A14D48">
        <w:rPr>
          <w:b/>
          <w:caps/>
          <w:szCs w:val="22"/>
          <w:lang w:val="lt-LT"/>
        </w:rPr>
        <w:tab/>
        <w:t>kitas (-i) specialus (-ūs) Įspėjimas (-AI) (jei reikia)</w:t>
      </w:r>
    </w:p>
    <w:p w:rsidR="009B16DA" w:rsidRPr="00A14D48" w:rsidRDefault="009B16DA" w:rsidP="00A14D48">
      <w:pPr>
        <w:spacing w:line="240" w:lineRule="auto"/>
        <w:rPr>
          <w:caps/>
          <w:szCs w:val="22"/>
          <w:lang w:val="lt-LT"/>
        </w:rPr>
      </w:pPr>
    </w:p>
    <w:p w:rsidR="009B16DA" w:rsidRPr="00A14D48" w:rsidRDefault="009B16DA" w:rsidP="00A14D48">
      <w:pPr>
        <w:spacing w:line="240" w:lineRule="auto"/>
        <w:rPr>
          <w:caps/>
          <w:szCs w:val="22"/>
          <w:lang w:val="lt-LT"/>
        </w:rPr>
      </w:pPr>
    </w:p>
    <w:p w:rsidR="009B16DA" w:rsidRPr="00A14D48" w:rsidRDefault="009B16DA" w:rsidP="00A1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 w:hanging="540"/>
        <w:outlineLvl w:val="0"/>
        <w:rPr>
          <w:b/>
          <w:caps/>
          <w:szCs w:val="22"/>
          <w:lang w:val="lt-LT"/>
        </w:rPr>
      </w:pPr>
      <w:r w:rsidRPr="00A14D48">
        <w:rPr>
          <w:b/>
          <w:caps/>
          <w:szCs w:val="22"/>
          <w:lang w:val="lt-LT"/>
        </w:rPr>
        <w:t>8.</w:t>
      </w:r>
      <w:r w:rsidRPr="00A14D48">
        <w:rPr>
          <w:b/>
          <w:caps/>
          <w:szCs w:val="22"/>
          <w:lang w:val="lt-LT"/>
        </w:rPr>
        <w:tab/>
        <w:t>tinkamumo laikas</w:t>
      </w:r>
    </w:p>
    <w:p w:rsidR="009B16DA" w:rsidRPr="00A14D48" w:rsidRDefault="009B16DA" w:rsidP="00A14D48">
      <w:pPr>
        <w:spacing w:line="240" w:lineRule="auto"/>
        <w:rPr>
          <w:szCs w:val="22"/>
          <w:lang w:val="lt-LT"/>
        </w:rPr>
      </w:pPr>
    </w:p>
    <w:p w:rsidR="009B16DA" w:rsidRPr="00A14D48" w:rsidRDefault="009B16DA" w:rsidP="00A14D48">
      <w:pPr>
        <w:spacing w:line="240" w:lineRule="auto"/>
        <w:outlineLvl w:val="0"/>
        <w:rPr>
          <w:szCs w:val="22"/>
          <w:lang w:val="lt-LT"/>
        </w:rPr>
      </w:pPr>
      <w:r w:rsidRPr="00A14D48">
        <w:rPr>
          <w:szCs w:val="22"/>
          <w:lang w:val="lt-LT"/>
        </w:rPr>
        <w:t>Tinka iki</w:t>
      </w:r>
      <w:r w:rsidR="000C292C" w:rsidRPr="00A14D48">
        <w:rPr>
          <w:szCs w:val="22"/>
          <w:lang w:val="lt-LT"/>
        </w:rPr>
        <w:t>: MMMM/</w:t>
      </w:r>
      <w:r w:rsidRPr="00A14D48">
        <w:rPr>
          <w:szCs w:val="22"/>
          <w:lang w:val="lt-LT"/>
        </w:rPr>
        <w:t>mm</w:t>
      </w:r>
      <w:r w:rsidR="000C292C" w:rsidRPr="00A14D48">
        <w:rPr>
          <w:szCs w:val="22"/>
          <w:lang w:val="lt-LT"/>
        </w:rPr>
        <w:t>.</w:t>
      </w:r>
      <w:r w:rsidRPr="00A14D48">
        <w:rPr>
          <w:szCs w:val="22"/>
          <w:lang w:val="lt-LT"/>
        </w:rPr>
        <w:t xml:space="preserve"> </w:t>
      </w:r>
    </w:p>
    <w:p w:rsidR="009B16DA" w:rsidRPr="00A14D48" w:rsidRDefault="009B16DA" w:rsidP="00A14D48">
      <w:pPr>
        <w:spacing w:line="240" w:lineRule="auto"/>
        <w:rPr>
          <w:szCs w:val="22"/>
          <w:lang w:val="lt-LT"/>
        </w:rPr>
      </w:pPr>
    </w:p>
    <w:p w:rsidR="009B16DA" w:rsidRPr="00A14D48" w:rsidRDefault="009B16DA" w:rsidP="00A1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 w:hanging="540"/>
        <w:outlineLvl w:val="0"/>
        <w:rPr>
          <w:b/>
          <w:caps/>
          <w:szCs w:val="22"/>
          <w:lang w:val="lt-LT"/>
        </w:rPr>
      </w:pPr>
      <w:r w:rsidRPr="00A14D48">
        <w:rPr>
          <w:b/>
          <w:caps/>
          <w:szCs w:val="22"/>
          <w:lang w:val="lt-LT"/>
        </w:rPr>
        <w:t>9.</w:t>
      </w:r>
      <w:r w:rsidRPr="00A14D48">
        <w:rPr>
          <w:b/>
          <w:caps/>
          <w:szCs w:val="22"/>
          <w:lang w:val="lt-LT"/>
        </w:rPr>
        <w:tab/>
        <w:t>SPECIALIOS laikymo sąlygos</w:t>
      </w:r>
    </w:p>
    <w:p w:rsidR="009B16DA" w:rsidRPr="00A14D48" w:rsidRDefault="009B16DA" w:rsidP="00A14D48">
      <w:pPr>
        <w:spacing w:line="240" w:lineRule="auto"/>
        <w:rPr>
          <w:szCs w:val="22"/>
          <w:lang w:val="lt-LT"/>
        </w:rPr>
      </w:pPr>
    </w:p>
    <w:p w:rsidR="000C292C" w:rsidRPr="00A14D48" w:rsidRDefault="000C292C" w:rsidP="00A14D48">
      <w:pPr>
        <w:spacing w:line="240" w:lineRule="auto"/>
        <w:ind w:left="567" w:hanging="567"/>
        <w:rPr>
          <w:rFonts w:eastAsia="Calibri"/>
          <w:szCs w:val="22"/>
          <w:lang w:val="lt-LT"/>
        </w:rPr>
      </w:pPr>
    </w:p>
    <w:p w:rsidR="009B16DA" w:rsidRPr="00A14D48" w:rsidRDefault="009B16DA" w:rsidP="00A14D48">
      <w:pPr>
        <w:spacing w:line="240" w:lineRule="auto"/>
        <w:rPr>
          <w:b/>
          <w:szCs w:val="22"/>
          <w:lang w:val="lt-LT"/>
        </w:rPr>
      </w:pPr>
    </w:p>
    <w:p w:rsidR="009B16DA" w:rsidRPr="00A14D48" w:rsidRDefault="009B16DA" w:rsidP="00A1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 w:hanging="540"/>
        <w:outlineLvl w:val="0"/>
        <w:rPr>
          <w:b/>
          <w:caps/>
          <w:szCs w:val="22"/>
          <w:lang w:val="lt-LT"/>
        </w:rPr>
      </w:pPr>
      <w:r w:rsidRPr="00A14D48">
        <w:rPr>
          <w:b/>
          <w:caps/>
          <w:szCs w:val="22"/>
          <w:lang w:val="lt-LT"/>
        </w:rPr>
        <w:t>10.</w:t>
      </w:r>
      <w:r w:rsidRPr="00A14D48">
        <w:rPr>
          <w:b/>
          <w:caps/>
          <w:szCs w:val="22"/>
          <w:lang w:val="lt-LT"/>
        </w:rPr>
        <w:tab/>
        <w:t>specialios atsargumo priemonės</w:t>
      </w:r>
      <w:r w:rsidRPr="00A14D48">
        <w:rPr>
          <w:b/>
          <w:szCs w:val="22"/>
          <w:lang w:val="lt-LT"/>
        </w:rPr>
        <w:t xml:space="preserve"> DĖL NESUVARTOTO VAISTINIO PREPARATO AR JO ATLIEKŲ TVARKYMO </w:t>
      </w:r>
      <w:r w:rsidRPr="00A14D48">
        <w:rPr>
          <w:b/>
          <w:caps/>
          <w:szCs w:val="22"/>
          <w:lang w:val="lt-LT"/>
        </w:rPr>
        <w:t>(jei reikia)</w:t>
      </w:r>
    </w:p>
    <w:p w:rsidR="009B16DA" w:rsidRPr="00A14D48" w:rsidRDefault="009B16DA" w:rsidP="00A14D48">
      <w:pPr>
        <w:spacing w:line="240" w:lineRule="auto"/>
        <w:rPr>
          <w:caps/>
          <w:szCs w:val="22"/>
          <w:lang w:val="lt-LT"/>
        </w:rPr>
      </w:pPr>
    </w:p>
    <w:p w:rsidR="009B16DA" w:rsidRPr="00A14D48" w:rsidRDefault="009B16DA" w:rsidP="00A14D48">
      <w:pPr>
        <w:spacing w:line="240" w:lineRule="auto"/>
        <w:rPr>
          <w:caps/>
          <w:szCs w:val="22"/>
          <w:lang w:val="lt-LT"/>
        </w:rPr>
      </w:pPr>
    </w:p>
    <w:p w:rsidR="009B16DA" w:rsidRPr="00A14D48" w:rsidRDefault="009B16DA" w:rsidP="00A1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caps/>
          <w:szCs w:val="22"/>
          <w:lang w:val="lt-LT"/>
        </w:rPr>
      </w:pPr>
      <w:r w:rsidRPr="00A14D48">
        <w:rPr>
          <w:b/>
          <w:caps/>
          <w:szCs w:val="22"/>
          <w:lang w:val="lt-LT"/>
        </w:rPr>
        <w:t>11.</w:t>
      </w:r>
      <w:r w:rsidRPr="00A14D48">
        <w:rPr>
          <w:b/>
          <w:caps/>
          <w:szCs w:val="22"/>
          <w:lang w:val="lt-LT"/>
        </w:rPr>
        <w:tab/>
        <w:t>LYGIAGRETUS IMPORTUOTOJAS</w:t>
      </w:r>
    </w:p>
    <w:p w:rsidR="009B16DA" w:rsidRPr="00A14D48" w:rsidRDefault="009B16DA" w:rsidP="00A14D48">
      <w:pPr>
        <w:spacing w:line="240" w:lineRule="auto"/>
        <w:rPr>
          <w:szCs w:val="22"/>
          <w:lang w:val="lt-LT"/>
        </w:rPr>
      </w:pPr>
    </w:p>
    <w:p w:rsidR="009B16DA" w:rsidRPr="00A14D48" w:rsidRDefault="009B16DA" w:rsidP="00A14D48">
      <w:pPr>
        <w:spacing w:line="240" w:lineRule="auto"/>
        <w:rPr>
          <w:caps/>
          <w:szCs w:val="22"/>
          <w:lang w:val="lt-LT"/>
        </w:rPr>
      </w:pPr>
      <w:r w:rsidRPr="00A14D48">
        <w:rPr>
          <w:szCs w:val="22"/>
          <w:lang w:val="lt-LT"/>
        </w:rPr>
        <w:t>Lygiagretus importuotojas</w:t>
      </w:r>
      <w:r w:rsidR="009B45E7">
        <w:rPr>
          <w:szCs w:val="22"/>
          <w:lang w:val="lt-LT"/>
        </w:rPr>
        <w:t>:</w:t>
      </w:r>
      <w:r w:rsidRPr="00A14D48">
        <w:rPr>
          <w:szCs w:val="22"/>
          <w:lang w:val="lt-LT"/>
        </w:rPr>
        <w:t xml:space="preserve"> UAB „Limedika“</w:t>
      </w:r>
    </w:p>
    <w:p w:rsidR="009B16DA" w:rsidRPr="00A14D48" w:rsidRDefault="009B16DA" w:rsidP="00A14D48">
      <w:pPr>
        <w:spacing w:line="240" w:lineRule="auto"/>
        <w:rPr>
          <w:caps/>
          <w:szCs w:val="22"/>
          <w:lang w:val="lt-LT"/>
        </w:rPr>
      </w:pPr>
    </w:p>
    <w:p w:rsidR="009B16DA" w:rsidRPr="00A14D48" w:rsidRDefault="009B16DA" w:rsidP="00A1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caps/>
          <w:szCs w:val="22"/>
          <w:lang w:val="lt-LT"/>
        </w:rPr>
      </w:pPr>
      <w:r w:rsidRPr="00A14D48">
        <w:rPr>
          <w:b/>
          <w:caps/>
          <w:szCs w:val="22"/>
          <w:lang w:val="lt-LT"/>
        </w:rPr>
        <w:t>12.</w:t>
      </w:r>
      <w:r w:rsidRPr="00A14D48">
        <w:rPr>
          <w:b/>
          <w:caps/>
          <w:szCs w:val="22"/>
          <w:lang w:val="lt-LT"/>
        </w:rPr>
        <w:tab/>
      </w:r>
      <w:r w:rsidR="00FF2678" w:rsidRPr="00A14D48">
        <w:rPr>
          <w:rFonts w:eastAsia="Batang"/>
          <w:b/>
          <w:noProof/>
          <w:szCs w:val="22"/>
          <w:lang w:val="lt-LT"/>
        </w:rPr>
        <w:t>LYGIAGRETAUS IMPORTO LEIDIMO  NUMERIS (-IAI)</w:t>
      </w:r>
    </w:p>
    <w:p w:rsidR="009B16DA" w:rsidRPr="00A14D48" w:rsidRDefault="009B16DA" w:rsidP="00A14D48">
      <w:pPr>
        <w:spacing w:line="240" w:lineRule="auto"/>
        <w:rPr>
          <w:szCs w:val="22"/>
          <w:lang w:val="lt-LT"/>
        </w:rPr>
      </w:pPr>
    </w:p>
    <w:p w:rsidR="009B16DA" w:rsidRPr="00A14D48" w:rsidRDefault="009B16DA" w:rsidP="00A14D48">
      <w:pPr>
        <w:tabs>
          <w:tab w:val="left" w:pos="0"/>
        </w:tabs>
        <w:spacing w:line="240" w:lineRule="auto"/>
        <w:rPr>
          <w:bCs/>
          <w:iCs/>
          <w:szCs w:val="22"/>
          <w:lang w:val="lt-LT"/>
        </w:rPr>
      </w:pPr>
      <w:proofErr w:type="spellStart"/>
      <w:r w:rsidRPr="00A14D48">
        <w:rPr>
          <w:bCs/>
          <w:iCs/>
          <w:szCs w:val="22"/>
          <w:lang w:val="lt-LT"/>
        </w:rPr>
        <w:t>Lyg.imp.Nr</w:t>
      </w:r>
      <w:proofErr w:type="spellEnd"/>
      <w:r w:rsidRPr="00A14D48">
        <w:rPr>
          <w:bCs/>
          <w:iCs/>
          <w:szCs w:val="22"/>
          <w:lang w:val="lt-LT"/>
        </w:rPr>
        <w:t>.:</w:t>
      </w:r>
      <w:r w:rsidR="009B6B7A">
        <w:rPr>
          <w:bCs/>
          <w:iCs/>
          <w:szCs w:val="22"/>
          <w:lang w:val="lt-LT"/>
        </w:rPr>
        <w:t xml:space="preserve"> </w:t>
      </w:r>
      <w:r w:rsidR="004330D6" w:rsidRPr="00114466">
        <w:t>LT/L/17/0481/001</w:t>
      </w:r>
    </w:p>
    <w:p w:rsidR="009B16DA" w:rsidRPr="00A14D48" w:rsidRDefault="009B16DA" w:rsidP="00A14D48">
      <w:pPr>
        <w:spacing w:line="240" w:lineRule="auto"/>
        <w:rPr>
          <w:szCs w:val="22"/>
          <w:lang w:val="lt-LT"/>
        </w:rPr>
      </w:pPr>
    </w:p>
    <w:p w:rsidR="009B16DA" w:rsidRPr="00A14D48" w:rsidRDefault="009B16DA" w:rsidP="00A1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 w:hanging="540"/>
        <w:outlineLvl w:val="0"/>
        <w:rPr>
          <w:b/>
          <w:caps/>
          <w:szCs w:val="22"/>
          <w:lang w:val="lt-LT"/>
        </w:rPr>
      </w:pPr>
      <w:r w:rsidRPr="00A14D48">
        <w:rPr>
          <w:b/>
          <w:caps/>
          <w:szCs w:val="22"/>
          <w:lang w:val="lt-LT"/>
        </w:rPr>
        <w:t>13.</w:t>
      </w:r>
      <w:r w:rsidRPr="00A14D48">
        <w:rPr>
          <w:b/>
          <w:caps/>
          <w:szCs w:val="22"/>
          <w:lang w:val="lt-LT"/>
        </w:rPr>
        <w:tab/>
        <w:t>serijos numeris</w:t>
      </w:r>
    </w:p>
    <w:p w:rsidR="009B16DA" w:rsidRPr="00A14D48" w:rsidRDefault="009B16DA" w:rsidP="00A14D48">
      <w:pPr>
        <w:spacing w:line="240" w:lineRule="auto"/>
        <w:rPr>
          <w:szCs w:val="22"/>
          <w:lang w:val="lt-LT"/>
        </w:rPr>
      </w:pPr>
    </w:p>
    <w:p w:rsidR="009B16DA" w:rsidRPr="00A14D48" w:rsidRDefault="009B16DA" w:rsidP="00A14D48">
      <w:pPr>
        <w:spacing w:line="240" w:lineRule="auto"/>
        <w:rPr>
          <w:szCs w:val="22"/>
          <w:lang w:val="lt-LT"/>
        </w:rPr>
      </w:pPr>
      <w:r w:rsidRPr="00A14D48">
        <w:rPr>
          <w:szCs w:val="22"/>
          <w:lang w:val="lt-LT"/>
        </w:rPr>
        <w:t>Serija</w:t>
      </w:r>
      <w:r w:rsidR="009B6B7A">
        <w:rPr>
          <w:szCs w:val="22"/>
          <w:lang w:val="lt-LT"/>
        </w:rPr>
        <w:t xml:space="preserve">: </w:t>
      </w:r>
      <w:r w:rsidR="009B6B7A" w:rsidRPr="0001100A">
        <w:rPr>
          <w:noProof/>
        </w:rPr>
        <w:t>{           }</w:t>
      </w:r>
      <w:r w:rsidR="009B6B7A">
        <w:rPr>
          <w:noProof/>
        </w:rPr>
        <w:t>.</w:t>
      </w:r>
    </w:p>
    <w:p w:rsidR="009B16DA" w:rsidRPr="00A14D48" w:rsidRDefault="009B16DA" w:rsidP="00A14D48">
      <w:pPr>
        <w:spacing w:line="240" w:lineRule="auto"/>
        <w:rPr>
          <w:szCs w:val="22"/>
          <w:lang w:val="lt-LT"/>
        </w:rPr>
      </w:pPr>
    </w:p>
    <w:p w:rsidR="009B16DA" w:rsidRPr="00A14D48" w:rsidRDefault="009B16DA" w:rsidP="00A1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 w:hanging="540"/>
        <w:outlineLvl w:val="0"/>
        <w:rPr>
          <w:b/>
          <w:caps/>
          <w:szCs w:val="22"/>
          <w:lang w:val="lt-LT"/>
        </w:rPr>
      </w:pPr>
      <w:r w:rsidRPr="00A14D48">
        <w:rPr>
          <w:b/>
          <w:caps/>
          <w:szCs w:val="22"/>
          <w:lang w:val="lt-LT"/>
        </w:rPr>
        <w:t>14.</w:t>
      </w:r>
      <w:r w:rsidRPr="00A14D48">
        <w:rPr>
          <w:b/>
          <w:caps/>
          <w:szCs w:val="22"/>
          <w:lang w:val="lt-LT"/>
        </w:rPr>
        <w:tab/>
        <w:t>PARDAVIMO (IŠDAVIMO) tvarka</w:t>
      </w:r>
    </w:p>
    <w:p w:rsidR="009B16DA" w:rsidRPr="00A14D48" w:rsidRDefault="009B16DA" w:rsidP="00A14D48">
      <w:pPr>
        <w:spacing w:line="240" w:lineRule="auto"/>
        <w:rPr>
          <w:szCs w:val="22"/>
          <w:lang w:val="lt-LT"/>
        </w:rPr>
      </w:pPr>
    </w:p>
    <w:p w:rsidR="009B16DA" w:rsidRPr="00A14D48" w:rsidRDefault="009B16DA" w:rsidP="00A14D48">
      <w:pPr>
        <w:spacing w:line="240" w:lineRule="auto"/>
        <w:rPr>
          <w:szCs w:val="22"/>
          <w:lang w:val="lt-LT"/>
        </w:rPr>
      </w:pPr>
      <w:r w:rsidRPr="00A14D48">
        <w:rPr>
          <w:szCs w:val="22"/>
          <w:lang w:val="lt-LT"/>
        </w:rPr>
        <w:t xml:space="preserve">Receptinis </w:t>
      </w:r>
      <w:r w:rsidR="003728EA">
        <w:rPr>
          <w:szCs w:val="22"/>
          <w:lang w:val="lt-LT"/>
        </w:rPr>
        <w:t>vaistas</w:t>
      </w:r>
      <w:r w:rsidRPr="00A14D48">
        <w:rPr>
          <w:szCs w:val="22"/>
          <w:lang w:val="lt-LT"/>
        </w:rPr>
        <w:t>.</w:t>
      </w:r>
    </w:p>
    <w:p w:rsidR="009B16DA" w:rsidRPr="00A14D48" w:rsidRDefault="009B16DA" w:rsidP="00A14D48">
      <w:pPr>
        <w:spacing w:line="240" w:lineRule="auto"/>
        <w:rPr>
          <w:szCs w:val="22"/>
          <w:lang w:val="lt-LT"/>
        </w:rPr>
      </w:pPr>
    </w:p>
    <w:p w:rsidR="009B16DA" w:rsidRPr="00A14D48" w:rsidRDefault="009B16DA" w:rsidP="00A1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 w:hanging="540"/>
        <w:outlineLvl w:val="0"/>
        <w:rPr>
          <w:b/>
          <w:caps/>
          <w:szCs w:val="22"/>
          <w:lang w:val="lt-LT"/>
        </w:rPr>
      </w:pPr>
      <w:r w:rsidRPr="00A14D48">
        <w:rPr>
          <w:b/>
          <w:caps/>
          <w:szCs w:val="22"/>
          <w:lang w:val="lt-LT"/>
        </w:rPr>
        <w:t>15.</w:t>
      </w:r>
      <w:r w:rsidRPr="00A14D48">
        <w:rPr>
          <w:b/>
          <w:caps/>
          <w:szCs w:val="22"/>
          <w:lang w:val="lt-LT"/>
        </w:rPr>
        <w:tab/>
        <w:t>vartojimo instrukcijA</w:t>
      </w:r>
    </w:p>
    <w:p w:rsidR="009B16DA" w:rsidRPr="00A14D48" w:rsidRDefault="009B16DA" w:rsidP="00A14D48">
      <w:pPr>
        <w:spacing w:line="240" w:lineRule="auto"/>
        <w:rPr>
          <w:szCs w:val="22"/>
          <w:lang w:val="lt-LT"/>
        </w:rPr>
      </w:pPr>
    </w:p>
    <w:p w:rsidR="009B16DA" w:rsidRPr="00A14D48" w:rsidRDefault="009B16DA" w:rsidP="00A14D48">
      <w:pPr>
        <w:spacing w:line="240" w:lineRule="auto"/>
        <w:rPr>
          <w:szCs w:val="22"/>
          <w:lang w:val="lt-LT"/>
        </w:rPr>
      </w:pPr>
    </w:p>
    <w:p w:rsidR="009B16DA" w:rsidRPr="00A14D48" w:rsidRDefault="009B16DA" w:rsidP="00A1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40" w:hanging="540"/>
        <w:outlineLvl w:val="0"/>
        <w:rPr>
          <w:b/>
          <w:caps/>
          <w:szCs w:val="22"/>
          <w:lang w:val="lt-LT"/>
        </w:rPr>
      </w:pPr>
      <w:r w:rsidRPr="00A14D48">
        <w:rPr>
          <w:b/>
          <w:caps/>
          <w:szCs w:val="22"/>
          <w:lang w:val="lt-LT"/>
        </w:rPr>
        <w:t>16.</w:t>
      </w:r>
      <w:r w:rsidRPr="00A14D48">
        <w:rPr>
          <w:b/>
          <w:caps/>
          <w:szCs w:val="22"/>
          <w:lang w:val="lt-LT"/>
        </w:rPr>
        <w:tab/>
      </w:r>
      <w:r w:rsidRPr="00A14D48">
        <w:rPr>
          <w:b/>
          <w:szCs w:val="22"/>
          <w:lang w:val="lt-LT"/>
        </w:rPr>
        <w:t>INFORMACIJA BRAILIO RAŠTU</w:t>
      </w:r>
    </w:p>
    <w:p w:rsidR="009B16DA" w:rsidRDefault="009B16DA" w:rsidP="00A14D48">
      <w:pPr>
        <w:spacing w:line="240" w:lineRule="auto"/>
        <w:rPr>
          <w:szCs w:val="22"/>
          <w:lang w:val="lt-LT"/>
        </w:rPr>
      </w:pPr>
    </w:p>
    <w:p w:rsidR="00397DFE" w:rsidRPr="00A14D48" w:rsidRDefault="00397DFE" w:rsidP="00397DFE">
      <w:pPr>
        <w:spacing w:line="240" w:lineRule="auto"/>
        <w:rPr>
          <w:szCs w:val="22"/>
          <w:lang w:val="lt-LT"/>
        </w:rPr>
      </w:pPr>
      <w:proofErr w:type="spellStart"/>
      <w:r w:rsidRPr="00A14D48">
        <w:rPr>
          <w:szCs w:val="22"/>
          <w:lang w:val="lt-LT"/>
        </w:rPr>
        <w:t>fucidin</w:t>
      </w:r>
      <w:proofErr w:type="spellEnd"/>
      <w:r w:rsidRPr="00A14D48">
        <w:rPr>
          <w:szCs w:val="22"/>
          <w:lang w:val="lt-LT"/>
        </w:rPr>
        <w:t xml:space="preserve"> </w:t>
      </w:r>
      <w:r>
        <w:rPr>
          <w:szCs w:val="22"/>
          <w:lang w:val="lt-LT"/>
        </w:rPr>
        <w:t>kremas</w:t>
      </w:r>
    </w:p>
    <w:p w:rsidR="00397DFE" w:rsidRDefault="00397DFE" w:rsidP="00A14D48">
      <w:pPr>
        <w:spacing w:line="240" w:lineRule="auto"/>
        <w:rPr>
          <w:szCs w:val="22"/>
          <w:lang w:val="lt-LT"/>
        </w:rPr>
      </w:pPr>
    </w:p>
    <w:p w:rsidR="00397DFE" w:rsidRPr="007F3810" w:rsidRDefault="00397DFE" w:rsidP="00397DFE">
      <w:pPr>
        <w:pStyle w:val="PI-1labEMEASMCA"/>
        <w:rPr>
          <w:lang w:eastAsia="ko-KR"/>
        </w:rPr>
      </w:pPr>
      <w:r w:rsidRPr="007F3810">
        <w:rPr>
          <w:lang w:eastAsia="ko-KR"/>
        </w:rPr>
        <w:t>17.</w:t>
      </w:r>
      <w:r w:rsidRPr="007F3810">
        <w:rPr>
          <w:lang w:eastAsia="ko-KR"/>
        </w:rPr>
        <w:tab/>
        <w:t>UNIKALUS IDENTIFIKATORIUS – 2D BRŪKŠNINIS KODAS</w:t>
      </w:r>
    </w:p>
    <w:p w:rsidR="00397DFE" w:rsidRDefault="00397DFE" w:rsidP="00397DFE">
      <w:pPr>
        <w:spacing w:line="240" w:lineRule="auto"/>
        <w:rPr>
          <w:noProof/>
          <w:lang w:val="lt-LT" w:eastAsia="lt-LT"/>
        </w:rPr>
      </w:pPr>
    </w:p>
    <w:p w:rsidR="00397DFE" w:rsidRDefault="00397DFE" w:rsidP="00397DFE">
      <w:pPr>
        <w:spacing w:line="240" w:lineRule="auto"/>
        <w:rPr>
          <w:noProof/>
          <w:lang w:val="lt-LT" w:eastAsia="lt-LT"/>
        </w:rPr>
      </w:pPr>
    </w:p>
    <w:p w:rsidR="00397DFE" w:rsidRPr="007F3810" w:rsidRDefault="00397DFE" w:rsidP="00397DFE">
      <w:pPr>
        <w:pStyle w:val="PI-1labEMEASMCA"/>
        <w:pBdr>
          <w:top w:val="single" w:sz="4" w:space="0" w:color="auto"/>
        </w:pBdr>
        <w:rPr>
          <w:lang w:eastAsia="ko-KR"/>
        </w:rPr>
      </w:pPr>
      <w:r w:rsidRPr="007F3810">
        <w:rPr>
          <w:lang w:eastAsia="ko-KR"/>
        </w:rPr>
        <w:t>18.</w:t>
      </w:r>
      <w:r w:rsidRPr="007F3810">
        <w:rPr>
          <w:lang w:eastAsia="ko-KR"/>
        </w:rPr>
        <w:tab/>
        <w:t>UNIKALUS IDENTIFIKATORIUS – ŽMONĖMS SUPRANTAMI DUOMENYS</w:t>
      </w:r>
    </w:p>
    <w:p w:rsidR="00397DFE" w:rsidRPr="00A14D48" w:rsidRDefault="00397DFE" w:rsidP="00A14D48">
      <w:pPr>
        <w:spacing w:line="240" w:lineRule="auto"/>
        <w:rPr>
          <w:szCs w:val="22"/>
          <w:lang w:val="lt-LT"/>
        </w:rPr>
      </w:pPr>
    </w:p>
    <w:p w:rsidR="009B16DA" w:rsidRPr="00A14D48" w:rsidRDefault="009B16DA" w:rsidP="00A14D48">
      <w:pPr>
        <w:spacing w:line="240" w:lineRule="auto"/>
        <w:rPr>
          <w:szCs w:val="22"/>
          <w:lang w:val="lt-LT"/>
        </w:rPr>
      </w:pPr>
      <w:r w:rsidRPr="00A14D48">
        <w:rPr>
          <w:noProof/>
          <w:szCs w:val="22"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DA81C" wp14:editId="04C73043">
                <wp:simplePos x="0" y="0"/>
                <wp:positionH relativeFrom="column">
                  <wp:posOffset>-29210</wp:posOffset>
                </wp:positionH>
                <wp:positionV relativeFrom="paragraph">
                  <wp:posOffset>161925</wp:posOffset>
                </wp:positionV>
                <wp:extent cx="5796915" cy="0"/>
                <wp:effectExtent l="13970" t="13970" r="8890" b="1460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69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6A88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pt,12.75pt" to="454.1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ki2KQIAAE8EAAAOAAAAZHJzL2Uyb0RvYy54bWysVFHP2iAUfV+y/0B417ZO/bSxflla3cu3&#10;zcRvPwCBtmQUCKDVLPvvu1B1c3tZlvmAF7gczj330NXzuZPoxK0TWhU4G6cYcUU1E6op8JfX7WiB&#10;kfNEMSK14gW+cIef12/frHqT84lutWTcIgBRLu9NgVvvTZ4kjra8I26sDVewWWvbEQ9T2yTMkh7Q&#10;O5lM0nSe9NoyYzXlzsFqNWzidcSva07957p23CNZYODm42jjeAhjsl6RvLHEtIJeaZB/YNERoeDS&#10;O1RFPEFHK/6A6gS12unaj6nuEl3XgvJYA1STpb9Vs2+J4bEWEMeZu0zu/8HST6edRYJB7zBSpIMW&#10;7b0lomk9KrVSIKC2KAs69cblkF6qnQ2V0rPamxdNvzqkdNkS1fDI9/ViACSeSB6OhIkzcNuh/6gZ&#10;5JCj11G0c227AAlyoHPszeXeG372iMLi7Gk5X2YzjOhtLyH57aCxzn/gukMhKLAUKshGcnJ6cR6o&#10;Q+otJSwrvRVSxtZLhXpgO3lK03jCaSlY2A15zjaHUlp0IsE98ReEALSHtABdEdcOeQyiwVZWHxWL&#10;t7ScsM019kTIIQYcqcI9UCPwvEaDbb4t0+VmsVlMR9PJfDOaplU1er8tp6P5NnuaVe+qsqyy74Fy&#10;Ns1bwRhXgfXNwtn07yxyfUyD+e4mvuuTPKLH0oHs7T+Sjk0OfR0cctDssrNBpdBvcG1Mvr6w8Cx+&#10;ncesn9+B9Q8AAAD//wMAUEsDBBQABgAIAAAAIQAj0SK22wAAAAgBAAAPAAAAZHJzL2Rvd25yZXYu&#10;eG1sTI/BTsMwEETvSPyDtUhcUOsQaNSm2VRVpXKnRXB14iWOGq+t2G3D32PEAY6zM5p5W20mO4gL&#10;jaF3jPA4z0AQt0733CG8HfezJYgQFWs1OCaELwqwqW9vKlVqd+VXuhxiJ1IJh1IhmBh9KWVoDVkV&#10;5s4TJ+/TjVbFJMdO6lFdU7kdZJ5lhbSq57RglKedofZ0OFuEifd+VTjKP/JmZzxtX2x8eEe8v5u2&#10;axCRpvgXhh/8hA51YmrcmXUQA8LsuUhJhHyxAJH8VbZ8AtH8HmRdyf8P1N8AAAD//wMAUEsBAi0A&#10;FAAGAAgAAAAhALaDOJL+AAAA4QEAABMAAAAAAAAAAAAAAAAAAAAAAFtDb250ZW50X1R5cGVzXS54&#10;bWxQSwECLQAUAAYACAAAACEAOP0h/9YAAACUAQAACwAAAAAAAAAAAAAAAAAvAQAAX3JlbHMvLnJl&#10;bHNQSwECLQAUAAYACAAAACEAk9pItikCAABPBAAADgAAAAAAAAAAAAAAAAAuAgAAZHJzL2Uyb0Rv&#10;Yy54bWxQSwECLQAUAAYACAAAACEAI9EittsAAAAIAQAADwAAAAAAAAAAAAAAAACDBAAAZHJzL2Rv&#10;d25yZXYueG1sUEsFBgAAAAAEAAQA8wAAAIsFAAAAAA==&#10;" strokeweight="1pt">
                <v:stroke dashstyle="dash"/>
              </v:line>
            </w:pict>
          </mc:Fallback>
        </mc:AlternateContent>
      </w:r>
    </w:p>
    <w:p w:rsidR="00775197" w:rsidRPr="00A14D48" w:rsidRDefault="009B16DA" w:rsidP="00A14D48">
      <w:pPr>
        <w:tabs>
          <w:tab w:val="clear" w:pos="567"/>
        </w:tabs>
        <w:spacing w:line="240" w:lineRule="auto"/>
        <w:rPr>
          <w:szCs w:val="22"/>
          <w:lang w:val="lt-LT" w:eastAsia="lt-LT"/>
        </w:rPr>
      </w:pPr>
      <w:r w:rsidRPr="00A14D48">
        <w:rPr>
          <w:szCs w:val="22"/>
          <w:lang w:val="lt-LT"/>
        </w:rPr>
        <w:t>Gamintojas:</w:t>
      </w:r>
      <w:r w:rsidR="004128C5" w:rsidRPr="00A14D48">
        <w:rPr>
          <w:szCs w:val="22"/>
          <w:lang w:val="lt-LT"/>
        </w:rPr>
        <w:t xml:space="preserve"> LEO </w:t>
      </w:r>
      <w:proofErr w:type="spellStart"/>
      <w:r w:rsidR="004128C5" w:rsidRPr="00A14D48">
        <w:rPr>
          <w:szCs w:val="22"/>
          <w:lang w:val="lt-LT"/>
        </w:rPr>
        <w:t>Laboratories</w:t>
      </w:r>
      <w:proofErr w:type="spellEnd"/>
      <w:r w:rsidR="004128C5" w:rsidRPr="00A14D48">
        <w:rPr>
          <w:szCs w:val="22"/>
          <w:lang w:val="lt-LT"/>
        </w:rPr>
        <w:t xml:space="preserve"> </w:t>
      </w:r>
      <w:proofErr w:type="spellStart"/>
      <w:r w:rsidR="004128C5" w:rsidRPr="00A14D48">
        <w:rPr>
          <w:szCs w:val="22"/>
          <w:lang w:val="lt-LT"/>
        </w:rPr>
        <w:t>Limited</w:t>
      </w:r>
      <w:proofErr w:type="spellEnd"/>
      <w:r w:rsidR="004128C5" w:rsidRPr="00A14D48">
        <w:rPr>
          <w:szCs w:val="22"/>
          <w:lang w:val="lt-LT"/>
        </w:rPr>
        <w:t>, Airija</w:t>
      </w:r>
      <w:r w:rsidR="00775197" w:rsidRPr="00A14D48">
        <w:rPr>
          <w:szCs w:val="22"/>
          <w:lang w:val="lt-LT"/>
        </w:rPr>
        <w:t>.</w:t>
      </w:r>
    </w:p>
    <w:p w:rsidR="009B16DA" w:rsidRPr="00A14D48" w:rsidRDefault="009B16DA" w:rsidP="00A14D48">
      <w:pPr>
        <w:spacing w:line="240" w:lineRule="auto"/>
        <w:rPr>
          <w:szCs w:val="22"/>
          <w:lang w:val="lt-LT"/>
        </w:rPr>
      </w:pPr>
      <w:r w:rsidRPr="00A14D48">
        <w:rPr>
          <w:szCs w:val="22"/>
          <w:lang w:val="lt-LT"/>
        </w:rPr>
        <w:t>Perpakavo BĮ UAB „</w:t>
      </w:r>
      <w:proofErr w:type="spellStart"/>
      <w:r w:rsidRPr="00A14D48">
        <w:rPr>
          <w:szCs w:val="22"/>
          <w:lang w:val="lt-LT"/>
        </w:rPr>
        <w:t>Norfachema</w:t>
      </w:r>
      <w:proofErr w:type="spellEnd"/>
      <w:r w:rsidRPr="00A14D48">
        <w:rPr>
          <w:szCs w:val="22"/>
          <w:lang w:val="lt-LT"/>
        </w:rPr>
        <w:t>“.</w:t>
      </w:r>
    </w:p>
    <w:p w:rsidR="009B16DA" w:rsidRPr="00A14D48" w:rsidRDefault="009B16DA" w:rsidP="00A14D48">
      <w:pPr>
        <w:spacing w:line="240" w:lineRule="auto"/>
        <w:rPr>
          <w:szCs w:val="22"/>
          <w:lang w:val="lt-LT"/>
        </w:rPr>
      </w:pPr>
      <w:proofErr w:type="spellStart"/>
      <w:r w:rsidRPr="00A14D48">
        <w:rPr>
          <w:szCs w:val="22"/>
          <w:lang w:val="lt-LT"/>
        </w:rPr>
        <w:t>Perpak</w:t>
      </w:r>
      <w:proofErr w:type="spellEnd"/>
      <w:r w:rsidRPr="00A14D48">
        <w:rPr>
          <w:szCs w:val="22"/>
          <w:lang w:val="lt-LT"/>
        </w:rPr>
        <w:t>. serija:</w:t>
      </w:r>
      <w:r w:rsidR="009B6B7A">
        <w:rPr>
          <w:szCs w:val="22"/>
          <w:lang w:val="lt-LT"/>
        </w:rPr>
        <w:t xml:space="preserve"> </w:t>
      </w:r>
      <w:r w:rsidR="009B6B7A" w:rsidRPr="0001100A">
        <w:rPr>
          <w:noProof/>
        </w:rPr>
        <w:t>{           }</w:t>
      </w:r>
      <w:r w:rsidR="009B6B7A">
        <w:rPr>
          <w:noProof/>
        </w:rPr>
        <w:t>.</w:t>
      </w:r>
    </w:p>
    <w:p w:rsidR="009B16DA" w:rsidRPr="00A14D48" w:rsidRDefault="009B16DA" w:rsidP="00A14D48">
      <w:pPr>
        <w:spacing w:line="240" w:lineRule="auto"/>
        <w:rPr>
          <w:szCs w:val="22"/>
          <w:lang w:val="lt-LT"/>
        </w:rPr>
      </w:pPr>
    </w:p>
    <w:p w:rsidR="000C292C" w:rsidRPr="00A14D48" w:rsidRDefault="00476E7C" w:rsidP="00A14D48">
      <w:pPr>
        <w:spacing w:line="240" w:lineRule="auto"/>
        <w:jc w:val="both"/>
        <w:rPr>
          <w:rFonts w:eastAsia="MS Mincho"/>
          <w:i/>
          <w:szCs w:val="22"/>
          <w:lang w:val="lt-LT"/>
        </w:rPr>
      </w:pPr>
      <w:r w:rsidRPr="00A14D48">
        <w:rPr>
          <w:rFonts w:eastAsia="MS Mincho"/>
          <w:i/>
          <w:szCs w:val="22"/>
          <w:lang w:val="lt-LT"/>
        </w:rPr>
        <w:t xml:space="preserve">Lygiagrečiai importuojamas vaistinis preparatas skiriasi nuo referencinio vaistinio tinkamumo laiku: lygiagrečiai importuojamo vaistinio preparato </w:t>
      </w:r>
      <w:r w:rsidR="000C292C" w:rsidRPr="00A14D48">
        <w:rPr>
          <w:rFonts w:eastAsia="MS Mincho"/>
          <w:i/>
          <w:szCs w:val="22"/>
          <w:lang w:val="lt-LT"/>
        </w:rPr>
        <w:t>laikas po tūbelės atidarymo nėra nurodytas, referencinio-28 dienos.</w:t>
      </w:r>
    </w:p>
    <w:p w:rsidR="00782939" w:rsidRPr="00A14D48" w:rsidRDefault="00782939" w:rsidP="00A14D48">
      <w:pPr>
        <w:spacing w:line="240" w:lineRule="auto"/>
        <w:jc w:val="center"/>
        <w:rPr>
          <w:noProof/>
          <w:szCs w:val="22"/>
          <w:lang w:val="lt-LT"/>
        </w:rPr>
      </w:pPr>
    </w:p>
    <w:p w:rsidR="00782939" w:rsidRPr="00A14D48" w:rsidRDefault="00782939" w:rsidP="00A14D48">
      <w:pPr>
        <w:spacing w:line="240" w:lineRule="auto"/>
        <w:jc w:val="center"/>
        <w:rPr>
          <w:noProof/>
          <w:szCs w:val="22"/>
          <w:lang w:val="lt-LT"/>
        </w:rPr>
      </w:pPr>
    </w:p>
    <w:p w:rsidR="00782939" w:rsidRPr="00A14D48" w:rsidRDefault="00782939" w:rsidP="00A14D48">
      <w:pPr>
        <w:spacing w:line="240" w:lineRule="auto"/>
        <w:jc w:val="center"/>
        <w:rPr>
          <w:noProof/>
          <w:szCs w:val="22"/>
          <w:lang w:val="lt-LT"/>
        </w:rPr>
      </w:pPr>
    </w:p>
    <w:p w:rsidR="00782939" w:rsidRPr="00A14D48" w:rsidRDefault="00782939" w:rsidP="00A14D48">
      <w:pPr>
        <w:spacing w:line="240" w:lineRule="auto"/>
        <w:jc w:val="center"/>
        <w:rPr>
          <w:noProof/>
          <w:szCs w:val="22"/>
          <w:lang w:val="lt-LT"/>
        </w:rPr>
      </w:pPr>
    </w:p>
    <w:p w:rsidR="00782939" w:rsidRPr="00A14D48" w:rsidRDefault="00782939" w:rsidP="00A14D48">
      <w:pPr>
        <w:spacing w:line="240" w:lineRule="auto"/>
        <w:jc w:val="center"/>
        <w:rPr>
          <w:noProof/>
          <w:szCs w:val="22"/>
          <w:lang w:val="lt-LT"/>
        </w:rPr>
      </w:pPr>
    </w:p>
    <w:p w:rsidR="00782939" w:rsidRPr="00A14D48" w:rsidRDefault="00782939" w:rsidP="00A14D48">
      <w:pPr>
        <w:spacing w:line="240" w:lineRule="auto"/>
        <w:jc w:val="center"/>
        <w:rPr>
          <w:noProof/>
          <w:szCs w:val="22"/>
          <w:lang w:val="lt-LT"/>
        </w:rPr>
      </w:pPr>
    </w:p>
    <w:p w:rsidR="00782939" w:rsidRPr="00A14D48" w:rsidRDefault="00782939" w:rsidP="00A14D48">
      <w:pPr>
        <w:spacing w:line="240" w:lineRule="auto"/>
        <w:jc w:val="center"/>
        <w:rPr>
          <w:noProof/>
          <w:szCs w:val="22"/>
          <w:lang w:val="lt-LT"/>
        </w:rPr>
      </w:pPr>
    </w:p>
    <w:p w:rsidR="00782939" w:rsidRPr="00A14D48" w:rsidRDefault="00782939" w:rsidP="00A14D48">
      <w:pPr>
        <w:spacing w:line="240" w:lineRule="auto"/>
        <w:jc w:val="center"/>
        <w:rPr>
          <w:noProof/>
          <w:szCs w:val="22"/>
          <w:lang w:val="lt-LT"/>
        </w:rPr>
      </w:pPr>
    </w:p>
    <w:p w:rsidR="00782939" w:rsidRPr="00A14D48" w:rsidRDefault="00782939" w:rsidP="00A14D48">
      <w:pPr>
        <w:spacing w:line="240" w:lineRule="auto"/>
        <w:jc w:val="center"/>
        <w:rPr>
          <w:noProof/>
          <w:szCs w:val="22"/>
          <w:lang w:val="lt-LT"/>
        </w:rPr>
      </w:pPr>
    </w:p>
    <w:p w:rsidR="00782939" w:rsidRPr="00A14D48" w:rsidRDefault="00782939" w:rsidP="00A14D48">
      <w:pPr>
        <w:spacing w:line="240" w:lineRule="auto"/>
        <w:jc w:val="center"/>
        <w:rPr>
          <w:noProof/>
          <w:szCs w:val="22"/>
          <w:lang w:val="lt-LT"/>
        </w:rPr>
      </w:pPr>
    </w:p>
    <w:p w:rsidR="00782939" w:rsidRPr="00A14D48" w:rsidRDefault="00782939" w:rsidP="00A14D48">
      <w:pPr>
        <w:spacing w:line="240" w:lineRule="auto"/>
        <w:jc w:val="center"/>
        <w:rPr>
          <w:noProof/>
          <w:szCs w:val="22"/>
          <w:lang w:val="lt-LT"/>
        </w:rPr>
      </w:pPr>
    </w:p>
    <w:p w:rsidR="00782939" w:rsidRPr="00A14D48" w:rsidRDefault="00782939" w:rsidP="00A14D48">
      <w:pPr>
        <w:spacing w:line="240" w:lineRule="auto"/>
        <w:rPr>
          <w:noProof/>
          <w:szCs w:val="22"/>
          <w:lang w:val="lt-LT"/>
        </w:rPr>
      </w:pPr>
    </w:p>
    <w:p w:rsidR="00782939" w:rsidRPr="00A14D48" w:rsidRDefault="00782939" w:rsidP="00A14D48">
      <w:pPr>
        <w:spacing w:line="240" w:lineRule="auto"/>
        <w:rPr>
          <w:noProof/>
          <w:szCs w:val="22"/>
          <w:lang w:val="lt-LT"/>
        </w:rPr>
      </w:pPr>
    </w:p>
    <w:p w:rsidR="00782939" w:rsidRPr="00A14D48" w:rsidRDefault="00782939" w:rsidP="00A14D48">
      <w:pPr>
        <w:spacing w:line="240" w:lineRule="auto"/>
        <w:rPr>
          <w:noProof/>
          <w:szCs w:val="22"/>
          <w:lang w:val="lt-LT"/>
        </w:rPr>
      </w:pPr>
    </w:p>
    <w:p w:rsidR="00782939" w:rsidRPr="00A14D48" w:rsidRDefault="00782939" w:rsidP="00A14D48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  <w:lang w:val="lt-LT"/>
        </w:rPr>
      </w:pPr>
    </w:p>
    <w:p w:rsidR="00782939" w:rsidRPr="00A14D48" w:rsidRDefault="00782939" w:rsidP="00A14D48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  <w:lang w:val="lt-LT"/>
        </w:rPr>
      </w:pPr>
    </w:p>
    <w:p w:rsidR="00782939" w:rsidRPr="00A14D48" w:rsidRDefault="00782939" w:rsidP="00A14D48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  <w:lang w:val="lt-LT"/>
        </w:rPr>
      </w:pPr>
    </w:p>
    <w:p w:rsidR="00782939" w:rsidRPr="00A14D48" w:rsidRDefault="00782939" w:rsidP="00A14D48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  <w:lang w:val="lt-LT"/>
        </w:rPr>
      </w:pPr>
    </w:p>
    <w:p w:rsidR="00782939" w:rsidRPr="00A14D48" w:rsidRDefault="00782939" w:rsidP="00A14D48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  <w:lang w:val="lt-LT"/>
        </w:rPr>
      </w:pPr>
    </w:p>
    <w:p w:rsidR="00782939" w:rsidRPr="00A14D48" w:rsidRDefault="00782939" w:rsidP="00A14D48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  <w:lang w:val="lt-LT"/>
        </w:rPr>
      </w:pPr>
    </w:p>
    <w:p w:rsidR="00782939" w:rsidRPr="00A14D48" w:rsidRDefault="00782939" w:rsidP="00A14D48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  <w:lang w:val="lt-LT"/>
        </w:rPr>
      </w:pPr>
    </w:p>
    <w:p w:rsidR="002C423E" w:rsidRPr="00A14D48" w:rsidRDefault="002C423E" w:rsidP="00A14D48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  <w:lang w:val="lt-LT"/>
        </w:rPr>
      </w:pPr>
    </w:p>
    <w:p w:rsidR="002C423E" w:rsidRPr="00A14D48" w:rsidRDefault="002C423E" w:rsidP="00A14D48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  <w:lang w:val="lt-LT"/>
        </w:rPr>
      </w:pPr>
    </w:p>
    <w:p w:rsidR="002C423E" w:rsidRPr="00A14D48" w:rsidRDefault="002C423E" w:rsidP="00A14D48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  <w:lang w:val="lt-LT"/>
        </w:rPr>
      </w:pPr>
    </w:p>
    <w:p w:rsidR="002C423E" w:rsidRPr="00A14D48" w:rsidRDefault="002C423E" w:rsidP="00A14D48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  <w:lang w:val="lt-LT"/>
        </w:rPr>
      </w:pPr>
    </w:p>
    <w:p w:rsidR="002C423E" w:rsidRPr="00A14D48" w:rsidRDefault="002C423E" w:rsidP="00A14D48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  <w:lang w:val="lt-LT"/>
        </w:rPr>
      </w:pPr>
    </w:p>
    <w:p w:rsidR="002C423E" w:rsidRPr="00A14D48" w:rsidRDefault="002C423E" w:rsidP="00A14D48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  <w:lang w:val="lt-LT"/>
        </w:rPr>
      </w:pPr>
    </w:p>
    <w:p w:rsidR="002C423E" w:rsidRPr="00A14D48" w:rsidRDefault="002C423E" w:rsidP="00A14D48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  <w:lang w:val="lt-LT"/>
        </w:rPr>
      </w:pPr>
    </w:p>
    <w:p w:rsidR="002C423E" w:rsidRPr="00A14D48" w:rsidRDefault="002C423E" w:rsidP="00A14D48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  <w:lang w:val="lt-LT"/>
        </w:rPr>
      </w:pPr>
    </w:p>
    <w:p w:rsidR="002C423E" w:rsidRPr="00A14D48" w:rsidRDefault="002C423E" w:rsidP="00A14D48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  <w:lang w:val="lt-LT"/>
        </w:rPr>
      </w:pPr>
    </w:p>
    <w:p w:rsidR="002C423E" w:rsidRPr="00A14D48" w:rsidRDefault="002C423E" w:rsidP="00A14D48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  <w:lang w:val="lt-LT"/>
        </w:rPr>
      </w:pPr>
    </w:p>
    <w:p w:rsidR="002C423E" w:rsidRPr="00A14D48" w:rsidRDefault="002C423E" w:rsidP="00A14D48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  <w:lang w:val="lt-LT"/>
        </w:rPr>
      </w:pPr>
    </w:p>
    <w:p w:rsidR="00A14D48" w:rsidRDefault="00A14D48" w:rsidP="00A14D48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:rsidR="00A14D48" w:rsidRDefault="00A14D48" w:rsidP="00A14D48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:rsidR="00A14D48" w:rsidRDefault="00A14D48" w:rsidP="00A14D48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:rsidR="00A14D48" w:rsidRDefault="00A14D48" w:rsidP="00A14D48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:rsidR="00A14D48" w:rsidRDefault="00A14D48" w:rsidP="00A14D48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:rsidR="00A14D48" w:rsidRDefault="00A14D48" w:rsidP="00A14D48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:rsidR="00A14D48" w:rsidRDefault="00A14D48" w:rsidP="00A14D48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:rsidR="00A14D48" w:rsidRDefault="00A14D48" w:rsidP="00A14D48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:rsidR="00A14D48" w:rsidRDefault="00A14D48" w:rsidP="00A14D48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:rsidR="00A14D48" w:rsidRDefault="00A14D48" w:rsidP="00A14D48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:rsidR="00A14D48" w:rsidRDefault="00A14D48" w:rsidP="00A14D48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:rsidR="00A14D48" w:rsidRDefault="00A14D48" w:rsidP="00A14D48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:rsidR="00A14D48" w:rsidRDefault="00A14D48" w:rsidP="00A14D48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:rsidR="00A14D48" w:rsidRDefault="00A14D48" w:rsidP="00A14D48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:rsidR="00A14D48" w:rsidRDefault="00A14D48" w:rsidP="00A14D48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:rsidR="00A14D48" w:rsidRDefault="00A14D48" w:rsidP="00A14D48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:rsidR="00A14D48" w:rsidRDefault="00A14D48" w:rsidP="00A14D48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:rsidR="00A14D48" w:rsidRDefault="00A14D48" w:rsidP="00A14D48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:rsidR="00A14D48" w:rsidRDefault="00A14D48" w:rsidP="00A14D48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:rsidR="00A14D48" w:rsidRDefault="00A14D48" w:rsidP="00A14D48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:rsidR="00A14D48" w:rsidRDefault="00A14D48" w:rsidP="00A14D48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:rsidR="00A14D48" w:rsidRDefault="00A14D48" w:rsidP="00A14D48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:rsidR="00782939" w:rsidRPr="00A14D48" w:rsidRDefault="00782939" w:rsidP="00A14D48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  <w:r w:rsidRPr="00A14D48">
        <w:rPr>
          <w:b/>
          <w:noProof/>
          <w:szCs w:val="22"/>
          <w:lang w:val="lt-LT"/>
        </w:rPr>
        <w:t xml:space="preserve">B. </w:t>
      </w:r>
      <w:r w:rsidRPr="00A14D48">
        <w:rPr>
          <w:b/>
          <w:szCs w:val="22"/>
          <w:lang w:val="lt-LT"/>
        </w:rPr>
        <w:t>PAKUOTĖS</w:t>
      </w:r>
      <w:r w:rsidRPr="00A14D48">
        <w:rPr>
          <w:b/>
          <w:noProof/>
          <w:szCs w:val="22"/>
          <w:lang w:val="lt-LT"/>
        </w:rPr>
        <w:t xml:space="preserve"> LAPELIS</w:t>
      </w:r>
    </w:p>
    <w:p w:rsidR="00782939" w:rsidRPr="00A14D48" w:rsidRDefault="00782939" w:rsidP="00A14D48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:rsidR="009B16DA" w:rsidRPr="00A14D48" w:rsidRDefault="00782939" w:rsidP="00A14D48">
      <w:pPr>
        <w:spacing w:line="240" w:lineRule="auto"/>
        <w:jc w:val="center"/>
        <w:rPr>
          <w:b/>
          <w:szCs w:val="22"/>
          <w:lang w:val="lt-LT"/>
        </w:rPr>
      </w:pPr>
      <w:r w:rsidRPr="00A14D48">
        <w:rPr>
          <w:noProof/>
          <w:szCs w:val="22"/>
          <w:lang w:val="lt-LT"/>
        </w:rPr>
        <w:br w:type="page"/>
      </w:r>
      <w:r w:rsidR="009B16DA" w:rsidRPr="00A14D48">
        <w:rPr>
          <w:b/>
          <w:szCs w:val="22"/>
          <w:lang w:val="lt-LT"/>
        </w:rPr>
        <w:lastRenderedPageBreak/>
        <w:t>Pakuotės lapelis: informacija vartotojui</w:t>
      </w:r>
    </w:p>
    <w:p w:rsidR="009B16DA" w:rsidRPr="00A14D48" w:rsidRDefault="009B16DA" w:rsidP="00A14D48">
      <w:pPr>
        <w:spacing w:line="240" w:lineRule="auto"/>
        <w:jc w:val="center"/>
        <w:rPr>
          <w:b/>
          <w:szCs w:val="22"/>
          <w:lang w:val="lt-LT"/>
        </w:rPr>
      </w:pPr>
    </w:p>
    <w:p w:rsidR="00476E7C" w:rsidRPr="00A14D48" w:rsidRDefault="00476E7C" w:rsidP="00A14D48">
      <w:pPr>
        <w:spacing w:line="240" w:lineRule="auto"/>
        <w:jc w:val="center"/>
        <w:rPr>
          <w:rFonts w:eastAsia="Calibri"/>
          <w:b/>
          <w:szCs w:val="22"/>
          <w:lang w:val="lt-LT"/>
        </w:rPr>
      </w:pPr>
      <w:proofErr w:type="spellStart"/>
      <w:r w:rsidRPr="00A14D48">
        <w:rPr>
          <w:rFonts w:eastAsia="Calibri"/>
          <w:b/>
          <w:szCs w:val="22"/>
          <w:lang w:val="lt-LT"/>
        </w:rPr>
        <w:t>Fucidin</w:t>
      </w:r>
      <w:proofErr w:type="spellEnd"/>
      <w:r w:rsidRPr="00A14D48">
        <w:rPr>
          <w:rFonts w:eastAsia="Calibri"/>
          <w:b/>
          <w:szCs w:val="22"/>
          <w:lang w:val="lt-LT"/>
        </w:rPr>
        <w:t xml:space="preserve"> 20 mg/g kremas</w:t>
      </w:r>
    </w:p>
    <w:p w:rsidR="00476E7C" w:rsidRPr="00A14D48" w:rsidRDefault="00476E7C" w:rsidP="00A14D48">
      <w:pPr>
        <w:spacing w:line="240" w:lineRule="auto"/>
        <w:jc w:val="center"/>
        <w:rPr>
          <w:rFonts w:eastAsia="Calibri"/>
          <w:szCs w:val="22"/>
          <w:lang w:val="lt-LT"/>
        </w:rPr>
      </w:pPr>
      <w:proofErr w:type="spellStart"/>
      <w:r w:rsidRPr="00A14D48">
        <w:rPr>
          <w:rFonts w:eastAsia="Calibri"/>
          <w:szCs w:val="22"/>
          <w:lang w:val="lt-LT"/>
        </w:rPr>
        <w:t>Fuzido</w:t>
      </w:r>
      <w:proofErr w:type="spellEnd"/>
      <w:r w:rsidRPr="00A14D48">
        <w:rPr>
          <w:rFonts w:eastAsia="Calibri"/>
          <w:szCs w:val="22"/>
          <w:lang w:val="lt-LT"/>
        </w:rPr>
        <w:t xml:space="preserve"> rūgštis</w:t>
      </w:r>
    </w:p>
    <w:p w:rsidR="009B16DA" w:rsidRPr="00A14D48" w:rsidRDefault="009B16DA" w:rsidP="00A14D48">
      <w:pPr>
        <w:spacing w:line="240" w:lineRule="auto"/>
        <w:jc w:val="center"/>
        <w:rPr>
          <w:bCs/>
          <w:szCs w:val="22"/>
          <w:u w:val="single"/>
          <w:lang w:val="lt-LT"/>
        </w:rPr>
      </w:pPr>
    </w:p>
    <w:p w:rsidR="00476E7C" w:rsidRPr="00A14D48" w:rsidRDefault="00476E7C" w:rsidP="00A14D48">
      <w:pPr>
        <w:spacing w:line="240" w:lineRule="auto"/>
        <w:rPr>
          <w:rFonts w:eastAsia="Calibri"/>
          <w:b/>
          <w:szCs w:val="22"/>
          <w:lang w:val="lt-LT" w:eastAsia="lt-LT"/>
        </w:rPr>
      </w:pPr>
      <w:r w:rsidRPr="00A14D48">
        <w:rPr>
          <w:rFonts w:eastAsia="Calibri"/>
          <w:b/>
          <w:szCs w:val="22"/>
          <w:lang w:val="lt-LT" w:eastAsia="lt-LT"/>
        </w:rPr>
        <w:t xml:space="preserve">Atidžiai perskaitykite visą šį lapelį, prieš pradėdami vartoti vaistą, nes jame pateikiama Jums svarbi informacija. </w:t>
      </w:r>
    </w:p>
    <w:p w:rsidR="00476E7C" w:rsidRPr="00A14D48" w:rsidRDefault="00476E7C" w:rsidP="00A14D48">
      <w:pPr>
        <w:numPr>
          <w:ilvl w:val="0"/>
          <w:numId w:val="11"/>
        </w:num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  <w:r w:rsidRPr="00A14D48">
        <w:rPr>
          <w:rFonts w:eastAsia="Calibri"/>
          <w:szCs w:val="22"/>
          <w:lang w:val="lt-LT"/>
        </w:rPr>
        <w:t>Neišmeskite šio lapelio, nes vėl gali prireikti jį perskaityti.</w:t>
      </w:r>
    </w:p>
    <w:p w:rsidR="00476E7C" w:rsidRPr="00A14D48" w:rsidRDefault="00476E7C" w:rsidP="00A14D48">
      <w:pPr>
        <w:numPr>
          <w:ilvl w:val="0"/>
          <w:numId w:val="11"/>
        </w:num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  <w:r w:rsidRPr="00A14D48">
        <w:rPr>
          <w:rFonts w:eastAsia="Calibri"/>
          <w:szCs w:val="22"/>
          <w:lang w:val="lt-LT"/>
        </w:rPr>
        <w:t>Jeigu kiltų daugiau klausimų, kreipkitės į gydytoją arba vaistininką.</w:t>
      </w:r>
    </w:p>
    <w:p w:rsidR="00476E7C" w:rsidRPr="00A14D48" w:rsidRDefault="00476E7C" w:rsidP="00A14D48">
      <w:pPr>
        <w:numPr>
          <w:ilvl w:val="0"/>
          <w:numId w:val="11"/>
        </w:num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  <w:r w:rsidRPr="00A14D48">
        <w:rPr>
          <w:rFonts w:eastAsia="Calibri"/>
          <w:szCs w:val="22"/>
          <w:lang w:val="lt-LT"/>
        </w:rPr>
        <w:t>Šis vaistas skirtas tik Jums, todėl kitiems žmonėms jo duoti negalima. Vaistas gali jiems pakenkti (net tiems, kurių ligos požymiai yra tokie patys kaip Jūsų).</w:t>
      </w:r>
    </w:p>
    <w:p w:rsidR="00476E7C" w:rsidRPr="00A14D48" w:rsidRDefault="00476E7C" w:rsidP="00A14D48">
      <w:pPr>
        <w:numPr>
          <w:ilvl w:val="0"/>
          <w:numId w:val="11"/>
        </w:num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  <w:r w:rsidRPr="00A14D48">
        <w:rPr>
          <w:rFonts w:eastAsia="Calibri"/>
          <w:szCs w:val="22"/>
          <w:lang w:val="lt-LT"/>
        </w:rPr>
        <w:t>Jeigu pasireiškė  šalutinis poveikis (net jeigu jis šiame lapelyje nenurodytas), kreipkitės į gydytoją arba vaistininką. Žr. 4 skyrių.</w:t>
      </w:r>
    </w:p>
    <w:p w:rsidR="009B16DA" w:rsidRPr="00A14D48" w:rsidRDefault="009B16DA" w:rsidP="00A14D48">
      <w:pPr>
        <w:spacing w:line="240" w:lineRule="auto"/>
        <w:rPr>
          <w:szCs w:val="22"/>
          <w:lang w:val="lt-LT"/>
        </w:rPr>
      </w:pPr>
    </w:p>
    <w:p w:rsidR="009B16DA" w:rsidRPr="00A14D48" w:rsidRDefault="009B16DA" w:rsidP="00A14D48">
      <w:pPr>
        <w:spacing w:line="240" w:lineRule="auto"/>
        <w:rPr>
          <w:b/>
          <w:szCs w:val="22"/>
          <w:lang w:val="lt-LT"/>
        </w:rPr>
      </w:pPr>
      <w:r w:rsidRPr="00A14D48">
        <w:rPr>
          <w:b/>
          <w:szCs w:val="22"/>
          <w:lang w:val="lt-LT"/>
        </w:rPr>
        <w:t>Apie ką rašoma šiame lapelyje ?</w:t>
      </w:r>
    </w:p>
    <w:p w:rsidR="009B16DA" w:rsidRPr="00A14D48" w:rsidRDefault="009B16DA" w:rsidP="00A14D48">
      <w:pPr>
        <w:numPr>
          <w:ilvl w:val="0"/>
          <w:numId w:val="9"/>
        </w:numPr>
        <w:tabs>
          <w:tab w:val="clear" w:pos="567"/>
          <w:tab w:val="left" w:pos="709"/>
        </w:tabs>
        <w:spacing w:line="240" w:lineRule="auto"/>
        <w:ind w:left="0" w:firstLine="0"/>
        <w:rPr>
          <w:szCs w:val="22"/>
          <w:lang w:val="lt-LT"/>
        </w:rPr>
      </w:pPr>
      <w:r w:rsidRPr="00A14D48">
        <w:rPr>
          <w:szCs w:val="22"/>
          <w:lang w:val="lt-LT"/>
        </w:rPr>
        <w:t xml:space="preserve">Kas yra </w:t>
      </w:r>
      <w:proofErr w:type="spellStart"/>
      <w:r w:rsidRPr="00A14D48">
        <w:rPr>
          <w:szCs w:val="22"/>
          <w:lang w:val="lt-LT"/>
        </w:rPr>
        <w:t>Fucidin</w:t>
      </w:r>
      <w:proofErr w:type="spellEnd"/>
      <w:r w:rsidRPr="00A14D48">
        <w:rPr>
          <w:szCs w:val="22"/>
          <w:lang w:val="lt-LT"/>
        </w:rPr>
        <w:t xml:space="preserve"> ir kam jis vartojamas</w:t>
      </w:r>
    </w:p>
    <w:p w:rsidR="009B16DA" w:rsidRPr="00A14D48" w:rsidRDefault="009B16DA" w:rsidP="00A14D48">
      <w:pPr>
        <w:numPr>
          <w:ilvl w:val="0"/>
          <w:numId w:val="9"/>
        </w:numPr>
        <w:tabs>
          <w:tab w:val="clear" w:pos="567"/>
          <w:tab w:val="left" w:pos="709"/>
        </w:tabs>
        <w:spacing w:line="240" w:lineRule="auto"/>
        <w:ind w:left="0" w:firstLine="0"/>
        <w:rPr>
          <w:szCs w:val="22"/>
          <w:lang w:val="lt-LT"/>
        </w:rPr>
      </w:pPr>
      <w:r w:rsidRPr="00A14D48">
        <w:rPr>
          <w:szCs w:val="22"/>
          <w:lang w:val="lt-LT"/>
        </w:rPr>
        <w:t xml:space="preserve">Kas žinotina prieš vartojant </w:t>
      </w:r>
      <w:proofErr w:type="spellStart"/>
      <w:r w:rsidRPr="00A14D48">
        <w:rPr>
          <w:szCs w:val="22"/>
          <w:lang w:val="lt-LT"/>
        </w:rPr>
        <w:t>Fucidin</w:t>
      </w:r>
      <w:proofErr w:type="spellEnd"/>
      <w:r w:rsidRPr="00A14D48">
        <w:rPr>
          <w:szCs w:val="22"/>
          <w:lang w:val="lt-LT"/>
        </w:rPr>
        <w:t xml:space="preserve"> </w:t>
      </w:r>
    </w:p>
    <w:p w:rsidR="009B16DA" w:rsidRPr="00A14D48" w:rsidRDefault="009B16DA" w:rsidP="00A14D48">
      <w:pPr>
        <w:numPr>
          <w:ilvl w:val="0"/>
          <w:numId w:val="9"/>
        </w:numPr>
        <w:tabs>
          <w:tab w:val="clear" w:pos="567"/>
          <w:tab w:val="left" w:pos="709"/>
        </w:tabs>
        <w:spacing w:line="240" w:lineRule="auto"/>
        <w:ind w:left="0" w:firstLine="0"/>
        <w:rPr>
          <w:szCs w:val="22"/>
          <w:lang w:val="lt-LT"/>
        </w:rPr>
      </w:pPr>
      <w:r w:rsidRPr="00A14D48">
        <w:rPr>
          <w:szCs w:val="22"/>
          <w:lang w:val="lt-LT"/>
        </w:rPr>
        <w:t xml:space="preserve">Kaip vartoti </w:t>
      </w:r>
      <w:proofErr w:type="spellStart"/>
      <w:r w:rsidRPr="00A14D48">
        <w:rPr>
          <w:szCs w:val="22"/>
          <w:lang w:val="lt-LT"/>
        </w:rPr>
        <w:t>Fucidin</w:t>
      </w:r>
      <w:proofErr w:type="spellEnd"/>
    </w:p>
    <w:p w:rsidR="009B16DA" w:rsidRPr="00A14D48" w:rsidRDefault="009B16DA" w:rsidP="00A14D48">
      <w:pPr>
        <w:numPr>
          <w:ilvl w:val="0"/>
          <w:numId w:val="9"/>
        </w:numPr>
        <w:tabs>
          <w:tab w:val="clear" w:pos="567"/>
          <w:tab w:val="left" w:pos="709"/>
        </w:tabs>
        <w:spacing w:line="240" w:lineRule="auto"/>
        <w:ind w:left="0" w:firstLine="0"/>
        <w:rPr>
          <w:szCs w:val="22"/>
          <w:lang w:val="lt-LT"/>
        </w:rPr>
      </w:pPr>
      <w:r w:rsidRPr="00A14D48">
        <w:rPr>
          <w:szCs w:val="22"/>
          <w:lang w:val="lt-LT"/>
        </w:rPr>
        <w:t>Galimas šalutinis poveikis</w:t>
      </w:r>
    </w:p>
    <w:p w:rsidR="009B16DA" w:rsidRPr="00A14D48" w:rsidRDefault="009B16DA" w:rsidP="00A14D48">
      <w:pPr>
        <w:numPr>
          <w:ilvl w:val="0"/>
          <w:numId w:val="9"/>
        </w:numPr>
        <w:tabs>
          <w:tab w:val="clear" w:pos="567"/>
          <w:tab w:val="left" w:pos="709"/>
        </w:tabs>
        <w:spacing w:line="240" w:lineRule="auto"/>
        <w:ind w:left="0" w:firstLine="0"/>
        <w:rPr>
          <w:szCs w:val="22"/>
          <w:lang w:val="lt-LT"/>
        </w:rPr>
      </w:pPr>
      <w:r w:rsidRPr="00A14D48">
        <w:rPr>
          <w:szCs w:val="22"/>
          <w:lang w:val="lt-LT"/>
        </w:rPr>
        <w:t xml:space="preserve">Kaip laikyti </w:t>
      </w:r>
      <w:proofErr w:type="spellStart"/>
      <w:r w:rsidRPr="00A14D48">
        <w:rPr>
          <w:szCs w:val="22"/>
          <w:lang w:val="lt-LT"/>
        </w:rPr>
        <w:t>Fucidin</w:t>
      </w:r>
      <w:proofErr w:type="spellEnd"/>
      <w:r w:rsidRPr="00A14D48">
        <w:rPr>
          <w:szCs w:val="22"/>
          <w:lang w:val="lt-LT"/>
        </w:rPr>
        <w:t xml:space="preserve"> </w:t>
      </w:r>
    </w:p>
    <w:p w:rsidR="009B16DA" w:rsidRPr="00A14D48" w:rsidRDefault="009B16DA" w:rsidP="00A14D48">
      <w:pPr>
        <w:numPr>
          <w:ilvl w:val="0"/>
          <w:numId w:val="9"/>
        </w:numPr>
        <w:tabs>
          <w:tab w:val="clear" w:pos="567"/>
          <w:tab w:val="left" w:pos="709"/>
        </w:tabs>
        <w:spacing w:line="240" w:lineRule="auto"/>
        <w:ind w:left="0" w:firstLine="0"/>
        <w:rPr>
          <w:szCs w:val="22"/>
          <w:lang w:val="lt-LT"/>
        </w:rPr>
      </w:pPr>
      <w:r w:rsidRPr="00A14D48">
        <w:rPr>
          <w:szCs w:val="22"/>
          <w:lang w:val="lt-LT"/>
        </w:rPr>
        <w:t>Pakuotės turinys ir kita informacija</w:t>
      </w:r>
    </w:p>
    <w:p w:rsidR="009B16DA" w:rsidRDefault="009B16DA" w:rsidP="00A14D48">
      <w:pPr>
        <w:spacing w:line="240" w:lineRule="auto"/>
        <w:rPr>
          <w:bCs/>
          <w:szCs w:val="22"/>
          <w:lang w:val="lt-LT"/>
        </w:rPr>
      </w:pPr>
    </w:p>
    <w:p w:rsidR="00A14D48" w:rsidRPr="00A14D48" w:rsidRDefault="00A14D48" w:rsidP="00A14D48">
      <w:pPr>
        <w:spacing w:line="240" w:lineRule="auto"/>
        <w:rPr>
          <w:bCs/>
          <w:szCs w:val="22"/>
          <w:lang w:val="lt-LT"/>
        </w:rPr>
      </w:pPr>
    </w:p>
    <w:p w:rsidR="009B16DA" w:rsidRPr="00A14D48" w:rsidRDefault="009B16DA" w:rsidP="00A14D48">
      <w:pPr>
        <w:spacing w:line="240" w:lineRule="auto"/>
        <w:rPr>
          <w:b/>
          <w:szCs w:val="22"/>
          <w:lang w:val="lt-LT"/>
        </w:rPr>
      </w:pPr>
      <w:r w:rsidRPr="00A14D48">
        <w:rPr>
          <w:b/>
          <w:szCs w:val="22"/>
          <w:lang w:val="lt-LT"/>
        </w:rPr>
        <w:t>1.</w:t>
      </w:r>
      <w:r w:rsidRPr="00A14D48">
        <w:rPr>
          <w:b/>
          <w:szCs w:val="22"/>
          <w:lang w:val="lt-LT"/>
        </w:rPr>
        <w:tab/>
        <w:t xml:space="preserve">Kas yra </w:t>
      </w:r>
      <w:proofErr w:type="spellStart"/>
      <w:r w:rsidRPr="00A14D48">
        <w:rPr>
          <w:b/>
          <w:szCs w:val="22"/>
          <w:lang w:val="lt-LT"/>
        </w:rPr>
        <w:t>Fucidin</w:t>
      </w:r>
      <w:proofErr w:type="spellEnd"/>
      <w:r w:rsidRPr="00A14D48">
        <w:rPr>
          <w:b/>
          <w:szCs w:val="22"/>
          <w:lang w:val="lt-LT"/>
        </w:rPr>
        <w:t xml:space="preserve"> ir kam jis vartojamas</w:t>
      </w:r>
      <w:r w:rsidRPr="00A14D48" w:rsidDel="00B121B3">
        <w:rPr>
          <w:b/>
          <w:szCs w:val="22"/>
          <w:lang w:val="lt-LT"/>
        </w:rPr>
        <w:t xml:space="preserve"> </w:t>
      </w:r>
    </w:p>
    <w:p w:rsidR="009B16DA" w:rsidRPr="00A14D48" w:rsidRDefault="009B16DA" w:rsidP="00A14D48">
      <w:pPr>
        <w:spacing w:line="240" w:lineRule="auto"/>
        <w:rPr>
          <w:szCs w:val="22"/>
          <w:lang w:val="lt-LT"/>
        </w:rPr>
      </w:pPr>
    </w:p>
    <w:p w:rsidR="00476E7C" w:rsidRPr="00A14D48" w:rsidRDefault="00476E7C" w:rsidP="00A14D48">
      <w:pPr>
        <w:spacing w:line="240" w:lineRule="auto"/>
        <w:rPr>
          <w:rFonts w:eastAsia="Calibri"/>
          <w:bCs/>
          <w:iCs/>
          <w:szCs w:val="22"/>
          <w:lang w:val="lt-LT"/>
        </w:rPr>
      </w:pPr>
      <w:proofErr w:type="spellStart"/>
      <w:r w:rsidRPr="00A14D48">
        <w:rPr>
          <w:rFonts w:eastAsia="Calibri"/>
          <w:bCs/>
          <w:iCs/>
          <w:szCs w:val="22"/>
          <w:lang w:val="lt-LT"/>
        </w:rPr>
        <w:t>Fuzido</w:t>
      </w:r>
      <w:proofErr w:type="spellEnd"/>
      <w:r w:rsidRPr="00A14D48">
        <w:rPr>
          <w:rFonts w:eastAsia="Calibri"/>
          <w:bCs/>
          <w:iCs/>
          <w:szCs w:val="22"/>
          <w:lang w:val="lt-LT"/>
        </w:rPr>
        <w:t xml:space="preserve"> rūgščiai jautrių mikroorganizmų sukeltų odos infekcinių ligų gydymas.</w:t>
      </w:r>
    </w:p>
    <w:p w:rsidR="00476E7C" w:rsidRPr="00A14D48" w:rsidRDefault="00476E7C" w:rsidP="00A14D48">
      <w:pPr>
        <w:spacing w:line="240" w:lineRule="auto"/>
        <w:rPr>
          <w:rFonts w:eastAsia="Calibri"/>
          <w:szCs w:val="22"/>
          <w:lang w:val="lt-LT" w:eastAsia="lt-LT"/>
        </w:rPr>
      </w:pPr>
    </w:p>
    <w:p w:rsidR="00476E7C" w:rsidRPr="00A14D48" w:rsidRDefault="00476E7C" w:rsidP="00A14D48">
      <w:pPr>
        <w:spacing w:line="240" w:lineRule="auto"/>
        <w:rPr>
          <w:rFonts w:eastAsia="Calibri"/>
          <w:szCs w:val="22"/>
          <w:lang w:val="lt-LT"/>
        </w:rPr>
      </w:pPr>
      <w:proofErr w:type="spellStart"/>
      <w:r w:rsidRPr="00A14D48">
        <w:rPr>
          <w:rFonts w:eastAsia="Calibri"/>
          <w:szCs w:val="22"/>
          <w:lang w:val="lt-LT"/>
        </w:rPr>
        <w:t>Fucidin</w:t>
      </w:r>
      <w:proofErr w:type="spellEnd"/>
      <w:r w:rsidRPr="00A14D48">
        <w:rPr>
          <w:rFonts w:eastAsia="Calibri"/>
          <w:szCs w:val="22"/>
          <w:lang w:val="lt-LT"/>
        </w:rPr>
        <w:t xml:space="preserve"> veiklioji medžiaga yra antibiotikas, turintis stiprų antibakterinį poveikį prieš daugelį mikroorganizmų. Be stipraus antibakterinio poveikio prieš daugelį odos infekcijas sukeliančių mikroorganizmų, </w:t>
      </w:r>
      <w:proofErr w:type="spellStart"/>
      <w:r w:rsidRPr="00A14D48">
        <w:rPr>
          <w:rFonts w:eastAsia="Calibri"/>
          <w:szCs w:val="22"/>
          <w:lang w:val="lt-LT"/>
        </w:rPr>
        <w:t>Fucidin</w:t>
      </w:r>
      <w:proofErr w:type="spellEnd"/>
      <w:r w:rsidRPr="00A14D48">
        <w:rPr>
          <w:rFonts w:eastAsia="Calibri"/>
          <w:szCs w:val="22"/>
          <w:lang w:val="lt-LT"/>
        </w:rPr>
        <w:t xml:space="preserve"> turi unikalių savybių prasiskverbti į infekcijos židinį net ir tais atvejais, kai jo tepama ant sveikos odos.</w:t>
      </w:r>
    </w:p>
    <w:p w:rsidR="009B16DA" w:rsidRPr="00A14D48" w:rsidRDefault="009B16DA" w:rsidP="00A14D48">
      <w:pPr>
        <w:spacing w:line="240" w:lineRule="auto"/>
        <w:rPr>
          <w:szCs w:val="22"/>
          <w:lang w:val="lt-LT"/>
        </w:rPr>
      </w:pPr>
    </w:p>
    <w:p w:rsidR="009B16DA" w:rsidRPr="00A14D48" w:rsidRDefault="009B16DA" w:rsidP="00A14D48">
      <w:pPr>
        <w:spacing w:line="240" w:lineRule="auto"/>
        <w:rPr>
          <w:szCs w:val="22"/>
          <w:lang w:val="lt-LT"/>
        </w:rPr>
      </w:pPr>
    </w:p>
    <w:p w:rsidR="009B16DA" w:rsidRPr="00A14D48" w:rsidRDefault="009B16DA" w:rsidP="00A14D48">
      <w:pPr>
        <w:spacing w:line="240" w:lineRule="auto"/>
        <w:ind w:left="540" w:hanging="540"/>
        <w:rPr>
          <w:b/>
          <w:szCs w:val="22"/>
          <w:lang w:val="lt-LT"/>
        </w:rPr>
      </w:pPr>
      <w:r w:rsidRPr="00A14D48">
        <w:rPr>
          <w:b/>
          <w:szCs w:val="22"/>
          <w:lang w:val="lt-LT"/>
        </w:rPr>
        <w:t>2.</w:t>
      </w:r>
      <w:r w:rsidRPr="00A14D48">
        <w:rPr>
          <w:b/>
          <w:szCs w:val="22"/>
          <w:lang w:val="lt-LT"/>
        </w:rPr>
        <w:tab/>
        <w:t xml:space="preserve">Kas žinotina prieš vartojant </w:t>
      </w:r>
      <w:proofErr w:type="spellStart"/>
      <w:r w:rsidRPr="00A14D48">
        <w:rPr>
          <w:b/>
          <w:szCs w:val="22"/>
          <w:lang w:val="lt-LT"/>
        </w:rPr>
        <w:t>Fucidin</w:t>
      </w:r>
      <w:proofErr w:type="spellEnd"/>
      <w:r w:rsidRPr="00A14D48">
        <w:rPr>
          <w:b/>
          <w:szCs w:val="22"/>
          <w:lang w:val="lt-LT"/>
        </w:rPr>
        <w:t xml:space="preserve">  </w:t>
      </w:r>
    </w:p>
    <w:p w:rsidR="009B16DA" w:rsidRPr="00A14D48" w:rsidRDefault="009B16DA" w:rsidP="00A14D48">
      <w:pPr>
        <w:spacing w:line="240" w:lineRule="auto"/>
        <w:rPr>
          <w:szCs w:val="22"/>
          <w:lang w:val="lt-LT"/>
        </w:rPr>
      </w:pPr>
    </w:p>
    <w:p w:rsidR="00476E7C" w:rsidRPr="00A14D48" w:rsidRDefault="00476E7C" w:rsidP="00A14D48">
      <w:pPr>
        <w:spacing w:line="240" w:lineRule="auto"/>
        <w:rPr>
          <w:rFonts w:eastAsia="Calibri"/>
          <w:b/>
          <w:szCs w:val="22"/>
          <w:lang w:val="lt-LT"/>
        </w:rPr>
      </w:pPr>
      <w:proofErr w:type="spellStart"/>
      <w:r w:rsidRPr="00A14D48">
        <w:rPr>
          <w:rFonts w:eastAsia="Calibri"/>
          <w:b/>
          <w:szCs w:val="22"/>
          <w:lang w:val="lt-LT"/>
        </w:rPr>
        <w:t>Fucidin</w:t>
      </w:r>
      <w:proofErr w:type="spellEnd"/>
      <w:r w:rsidRPr="00A14D48">
        <w:rPr>
          <w:rFonts w:eastAsia="Calibri"/>
          <w:b/>
          <w:szCs w:val="22"/>
          <w:lang w:val="lt-LT"/>
        </w:rPr>
        <w:t xml:space="preserve"> vartoti negalima:</w:t>
      </w:r>
    </w:p>
    <w:p w:rsidR="00476E7C" w:rsidRPr="00A14D48" w:rsidRDefault="00476E7C" w:rsidP="00A14D48">
      <w:pPr>
        <w:numPr>
          <w:ilvl w:val="0"/>
          <w:numId w:val="12"/>
        </w:num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  <w:r w:rsidRPr="00A14D48">
        <w:rPr>
          <w:rFonts w:eastAsia="Calibri"/>
          <w:szCs w:val="22"/>
          <w:lang w:val="lt-LT"/>
        </w:rPr>
        <w:t xml:space="preserve">jeigu yra alergija </w:t>
      </w:r>
      <w:proofErr w:type="spellStart"/>
      <w:r w:rsidRPr="00A14D48">
        <w:rPr>
          <w:rFonts w:eastAsia="Calibri"/>
          <w:szCs w:val="22"/>
          <w:lang w:val="lt-LT"/>
        </w:rPr>
        <w:t>fuzido</w:t>
      </w:r>
      <w:proofErr w:type="spellEnd"/>
      <w:r w:rsidRPr="00A14D48">
        <w:rPr>
          <w:rFonts w:eastAsia="Calibri"/>
          <w:szCs w:val="22"/>
          <w:lang w:val="lt-LT"/>
        </w:rPr>
        <w:t xml:space="preserve"> rūgščiai arba bet kuriai pagalbinei šio vaisto medžiagai (jos išvardytos 6 skyriuje).</w:t>
      </w:r>
    </w:p>
    <w:p w:rsidR="00476E7C" w:rsidRPr="00A14D48" w:rsidRDefault="00476E7C" w:rsidP="00A14D48">
      <w:pPr>
        <w:spacing w:line="240" w:lineRule="auto"/>
        <w:rPr>
          <w:rFonts w:eastAsia="Calibri"/>
          <w:b/>
          <w:szCs w:val="22"/>
          <w:lang w:val="lt-LT"/>
        </w:rPr>
      </w:pPr>
    </w:p>
    <w:p w:rsidR="00476E7C" w:rsidRPr="00A14D48" w:rsidRDefault="00476E7C" w:rsidP="00A14D48">
      <w:pPr>
        <w:spacing w:line="240" w:lineRule="auto"/>
        <w:rPr>
          <w:rFonts w:eastAsia="Calibri"/>
          <w:b/>
          <w:szCs w:val="22"/>
          <w:lang w:val="lt-LT"/>
        </w:rPr>
      </w:pPr>
      <w:r w:rsidRPr="00A14D48">
        <w:rPr>
          <w:rFonts w:eastAsia="Calibri"/>
          <w:b/>
          <w:szCs w:val="22"/>
          <w:lang w:val="lt-LT"/>
        </w:rPr>
        <w:t>Įspėjimai ir atsargumo priemonės</w:t>
      </w:r>
    </w:p>
    <w:p w:rsidR="00476E7C" w:rsidRPr="00A14D48" w:rsidRDefault="00476E7C" w:rsidP="00A14D48">
      <w:pPr>
        <w:spacing w:line="240" w:lineRule="auto"/>
        <w:rPr>
          <w:rFonts w:eastAsia="Calibri"/>
          <w:b/>
          <w:szCs w:val="22"/>
          <w:lang w:val="lt-LT"/>
        </w:rPr>
      </w:pPr>
      <w:r w:rsidRPr="00A14D48">
        <w:rPr>
          <w:rFonts w:eastAsia="Calibri"/>
          <w:szCs w:val="22"/>
          <w:lang w:val="lt-LT"/>
        </w:rPr>
        <w:t xml:space="preserve">Pasitarkite su gydytoju arba vaistininku, prieš pradėdami vartoti </w:t>
      </w:r>
      <w:proofErr w:type="spellStart"/>
      <w:r w:rsidRPr="00A14D48">
        <w:rPr>
          <w:rFonts w:eastAsia="Calibri"/>
          <w:szCs w:val="22"/>
          <w:lang w:val="lt-LT"/>
        </w:rPr>
        <w:t>Fucidin</w:t>
      </w:r>
      <w:proofErr w:type="spellEnd"/>
      <w:r w:rsidRPr="00A14D48">
        <w:rPr>
          <w:rFonts w:eastAsia="Calibri"/>
          <w:szCs w:val="22"/>
          <w:lang w:val="lt-LT"/>
        </w:rPr>
        <w:t>.</w:t>
      </w:r>
      <w:r w:rsidRPr="00A14D48">
        <w:rPr>
          <w:rFonts w:eastAsia="Calibri"/>
          <w:b/>
          <w:szCs w:val="22"/>
          <w:lang w:val="lt-LT"/>
        </w:rPr>
        <w:t xml:space="preserve"> </w:t>
      </w:r>
    </w:p>
    <w:p w:rsidR="00476E7C" w:rsidRPr="00A14D48" w:rsidRDefault="00476E7C" w:rsidP="00A14D48">
      <w:pPr>
        <w:spacing w:line="240" w:lineRule="auto"/>
        <w:rPr>
          <w:rFonts w:eastAsia="Calibri"/>
          <w:b/>
          <w:szCs w:val="22"/>
          <w:lang w:val="lt-LT"/>
        </w:rPr>
      </w:pPr>
    </w:p>
    <w:p w:rsidR="00476E7C" w:rsidRPr="00A14D48" w:rsidRDefault="00476E7C" w:rsidP="00A14D48">
      <w:pPr>
        <w:tabs>
          <w:tab w:val="left" w:pos="600"/>
        </w:tabs>
        <w:spacing w:line="240" w:lineRule="auto"/>
        <w:rPr>
          <w:rFonts w:eastAsia="Calibri"/>
          <w:szCs w:val="22"/>
          <w:lang w:val="lt-LT"/>
        </w:rPr>
      </w:pPr>
      <w:r w:rsidRPr="00A14D48">
        <w:rPr>
          <w:rFonts w:eastAsia="Calibri"/>
          <w:bCs/>
          <w:iCs/>
          <w:szCs w:val="22"/>
          <w:lang w:val="lt-LT"/>
        </w:rPr>
        <w:t xml:space="preserve">Į </w:t>
      </w:r>
      <w:proofErr w:type="spellStart"/>
      <w:r w:rsidRPr="00A14D48">
        <w:rPr>
          <w:rFonts w:eastAsia="Calibri"/>
          <w:bCs/>
          <w:iCs/>
          <w:szCs w:val="22"/>
          <w:lang w:val="lt-LT"/>
        </w:rPr>
        <w:t>Fucidin</w:t>
      </w:r>
      <w:proofErr w:type="spellEnd"/>
      <w:r w:rsidRPr="00A14D48">
        <w:rPr>
          <w:rFonts w:eastAsia="Calibri"/>
          <w:bCs/>
          <w:iCs/>
          <w:szCs w:val="22"/>
          <w:lang w:val="lt-LT"/>
        </w:rPr>
        <w:t xml:space="preserve"> kremo sudėtį įeina </w:t>
      </w:r>
      <w:proofErr w:type="spellStart"/>
      <w:r w:rsidRPr="00A14D48">
        <w:rPr>
          <w:rFonts w:eastAsia="Calibri"/>
          <w:bCs/>
          <w:iCs/>
          <w:szCs w:val="22"/>
          <w:lang w:val="lt-LT"/>
        </w:rPr>
        <w:t>butilhidroksianizolas</w:t>
      </w:r>
      <w:proofErr w:type="spellEnd"/>
      <w:r w:rsidRPr="00A14D48">
        <w:rPr>
          <w:rFonts w:eastAsia="Calibri"/>
          <w:bCs/>
          <w:iCs/>
          <w:szCs w:val="22"/>
          <w:lang w:val="lt-LT"/>
        </w:rPr>
        <w:t xml:space="preserve"> (E320), </w:t>
      </w:r>
      <w:proofErr w:type="spellStart"/>
      <w:r w:rsidRPr="00A14D48">
        <w:rPr>
          <w:rFonts w:eastAsia="Calibri"/>
          <w:bCs/>
          <w:iCs/>
          <w:szCs w:val="22"/>
          <w:lang w:val="lt-LT"/>
        </w:rPr>
        <w:t>cetilo</w:t>
      </w:r>
      <w:proofErr w:type="spellEnd"/>
      <w:r w:rsidRPr="00A14D48">
        <w:rPr>
          <w:rFonts w:eastAsia="Calibri"/>
          <w:bCs/>
          <w:iCs/>
          <w:szCs w:val="22"/>
          <w:lang w:val="lt-LT"/>
        </w:rPr>
        <w:t xml:space="preserve"> alkoholis ir kalio </w:t>
      </w:r>
      <w:proofErr w:type="spellStart"/>
      <w:r w:rsidRPr="00A14D48">
        <w:rPr>
          <w:rFonts w:eastAsia="Calibri"/>
          <w:bCs/>
          <w:iCs/>
          <w:szCs w:val="22"/>
          <w:lang w:val="lt-LT"/>
        </w:rPr>
        <w:t>sorbatas</w:t>
      </w:r>
      <w:proofErr w:type="spellEnd"/>
      <w:r w:rsidRPr="00A14D48">
        <w:rPr>
          <w:rFonts w:eastAsia="Calibri"/>
          <w:bCs/>
          <w:iCs/>
          <w:szCs w:val="22"/>
          <w:lang w:val="lt-LT"/>
        </w:rPr>
        <w:t xml:space="preserve">, kurie gali sukelti vietines odos reakcijas (pvz. kontaktinį dermatitą). </w:t>
      </w:r>
      <w:proofErr w:type="spellStart"/>
      <w:r w:rsidRPr="00A14D48">
        <w:rPr>
          <w:rFonts w:eastAsia="Calibri"/>
          <w:bCs/>
          <w:iCs/>
          <w:szCs w:val="22"/>
          <w:lang w:val="lt-LT"/>
        </w:rPr>
        <w:t>Butilhidroksianizolas</w:t>
      </w:r>
      <w:proofErr w:type="spellEnd"/>
      <w:r w:rsidRPr="00A14D48">
        <w:rPr>
          <w:rFonts w:eastAsia="Calibri"/>
          <w:bCs/>
          <w:iCs/>
          <w:szCs w:val="22"/>
          <w:lang w:val="lt-LT"/>
        </w:rPr>
        <w:t xml:space="preserve"> taip pat gali sukelti akių ir gleivinių paviršių </w:t>
      </w:r>
      <w:proofErr w:type="spellStart"/>
      <w:r w:rsidRPr="00A14D48">
        <w:rPr>
          <w:rFonts w:eastAsia="Calibri"/>
          <w:bCs/>
          <w:iCs/>
          <w:szCs w:val="22"/>
          <w:lang w:val="lt-LT"/>
        </w:rPr>
        <w:t>sudirginimus</w:t>
      </w:r>
      <w:proofErr w:type="spellEnd"/>
      <w:r w:rsidRPr="00A14D48">
        <w:rPr>
          <w:rFonts w:eastAsia="Calibri"/>
          <w:bCs/>
          <w:iCs/>
          <w:szCs w:val="22"/>
          <w:lang w:val="lt-LT"/>
        </w:rPr>
        <w:t xml:space="preserve">. </w:t>
      </w:r>
      <w:r w:rsidRPr="00A14D48">
        <w:rPr>
          <w:rFonts w:eastAsia="Calibri"/>
          <w:szCs w:val="22"/>
          <w:lang w:val="lt-LT"/>
        </w:rPr>
        <w:t xml:space="preserve">Jeigu </w:t>
      </w:r>
      <w:proofErr w:type="spellStart"/>
      <w:r w:rsidRPr="00A14D48">
        <w:rPr>
          <w:rFonts w:eastAsia="Calibri"/>
          <w:szCs w:val="22"/>
          <w:lang w:val="lt-LT"/>
        </w:rPr>
        <w:t>Fucidin</w:t>
      </w:r>
      <w:proofErr w:type="spellEnd"/>
      <w:r w:rsidRPr="00A14D48">
        <w:rPr>
          <w:rFonts w:eastAsia="Calibri"/>
          <w:szCs w:val="22"/>
          <w:lang w:val="lt-LT"/>
        </w:rPr>
        <w:t xml:space="preserve"> tepama veido oda ar vieta apie akį, reikia stengtis, kad jo nepatektų į akis, nes tepalas gali dirginti akies junginę. </w:t>
      </w:r>
    </w:p>
    <w:p w:rsidR="00476E7C" w:rsidRPr="00A14D48" w:rsidRDefault="00476E7C" w:rsidP="00A14D48">
      <w:pPr>
        <w:tabs>
          <w:tab w:val="left" w:pos="600"/>
        </w:tabs>
        <w:spacing w:line="240" w:lineRule="auto"/>
        <w:rPr>
          <w:rFonts w:eastAsia="Calibri"/>
          <w:bCs/>
          <w:iCs/>
          <w:szCs w:val="22"/>
          <w:lang w:val="lt-LT"/>
        </w:rPr>
      </w:pPr>
    </w:p>
    <w:p w:rsidR="00476E7C" w:rsidRPr="00A14D48" w:rsidRDefault="00476E7C" w:rsidP="00A14D48">
      <w:pPr>
        <w:spacing w:line="240" w:lineRule="auto"/>
        <w:rPr>
          <w:rFonts w:eastAsia="Calibri"/>
          <w:szCs w:val="22"/>
          <w:lang w:val="lt-LT"/>
        </w:rPr>
      </w:pPr>
      <w:r w:rsidRPr="00A14D48">
        <w:rPr>
          <w:rFonts w:eastAsia="Calibri"/>
          <w:bCs/>
          <w:iCs/>
          <w:szCs w:val="22"/>
          <w:lang w:val="lt-LT"/>
        </w:rPr>
        <w:t xml:space="preserve">Vartojant </w:t>
      </w:r>
      <w:proofErr w:type="spellStart"/>
      <w:r w:rsidRPr="00A14D48">
        <w:rPr>
          <w:rFonts w:eastAsia="Calibri"/>
          <w:bCs/>
          <w:iCs/>
          <w:szCs w:val="22"/>
          <w:lang w:val="lt-LT"/>
        </w:rPr>
        <w:t>fuzido</w:t>
      </w:r>
      <w:proofErr w:type="spellEnd"/>
      <w:r w:rsidRPr="00A14D48">
        <w:rPr>
          <w:rFonts w:eastAsia="Calibri"/>
          <w:bCs/>
          <w:iCs/>
          <w:szCs w:val="22"/>
          <w:lang w:val="lt-LT"/>
        </w:rPr>
        <w:t xml:space="preserve"> rūgštį buvo pastebėtas bakterijų atsparumas. Kaip ir visų antibiotikų, ilgalaikis ir pasikartojantis preparato vartojimas gali padidinti bakterijų atsparumo antibiotikams atsiradimo riziką.</w:t>
      </w:r>
    </w:p>
    <w:p w:rsidR="00476E7C" w:rsidRPr="00A14D48" w:rsidRDefault="00476E7C" w:rsidP="00A14D48">
      <w:pPr>
        <w:spacing w:line="240" w:lineRule="auto"/>
        <w:rPr>
          <w:rFonts w:eastAsia="Calibri"/>
          <w:b/>
          <w:szCs w:val="22"/>
          <w:lang w:val="lt-LT"/>
        </w:rPr>
      </w:pPr>
    </w:p>
    <w:p w:rsidR="00476E7C" w:rsidRPr="00A14D48" w:rsidRDefault="00476E7C" w:rsidP="00A14D48">
      <w:pPr>
        <w:spacing w:line="240" w:lineRule="auto"/>
        <w:rPr>
          <w:rFonts w:eastAsia="Calibri"/>
          <w:b/>
          <w:szCs w:val="22"/>
          <w:lang w:val="lt-LT"/>
        </w:rPr>
      </w:pPr>
      <w:r w:rsidRPr="00A14D48">
        <w:rPr>
          <w:rFonts w:eastAsia="Calibri"/>
          <w:b/>
          <w:szCs w:val="22"/>
          <w:lang w:val="lt-LT"/>
        </w:rPr>
        <w:t xml:space="preserve">Kiti vaistai ir </w:t>
      </w:r>
      <w:proofErr w:type="spellStart"/>
      <w:r w:rsidRPr="00A14D48">
        <w:rPr>
          <w:rFonts w:eastAsia="Calibri"/>
          <w:b/>
          <w:szCs w:val="22"/>
          <w:lang w:val="lt-LT"/>
        </w:rPr>
        <w:t>Fucidin</w:t>
      </w:r>
      <w:proofErr w:type="spellEnd"/>
      <w:r w:rsidRPr="00A14D48">
        <w:rPr>
          <w:rFonts w:eastAsia="Calibri"/>
          <w:b/>
          <w:szCs w:val="22"/>
          <w:lang w:val="lt-LT"/>
        </w:rPr>
        <w:t xml:space="preserve"> </w:t>
      </w:r>
    </w:p>
    <w:p w:rsidR="00476E7C" w:rsidRPr="00A14D48" w:rsidRDefault="00476E7C" w:rsidP="00A14D48">
      <w:pPr>
        <w:spacing w:line="240" w:lineRule="auto"/>
        <w:rPr>
          <w:rFonts w:eastAsia="Calibri"/>
          <w:szCs w:val="22"/>
          <w:lang w:val="lt-LT"/>
        </w:rPr>
      </w:pPr>
      <w:r w:rsidRPr="00A14D48">
        <w:rPr>
          <w:rFonts w:eastAsia="Calibri"/>
          <w:szCs w:val="22"/>
          <w:lang w:val="lt-LT"/>
        </w:rPr>
        <w:lastRenderedPageBreak/>
        <w:t>Jeigu vartojate ar neseniai vartojote kitų vaistų arba dėl to nesate tikri, apie tai pasakykite gydytojui arba vaistininkui.</w:t>
      </w:r>
    </w:p>
    <w:p w:rsidR="00476E7C" w:rsidRPr="00A14D48" w:rsidRDefault="00476E7C" w:rsidP="00A14D48">
      <w:pPr>
        <w:spacing w:line="240" w:lineRule="auto"/>
        <w:rPr>
          <w:rFonts w:eastAsia="Calibri"/>
          <w:b/>
          <w:szCs w:val="22"/>
          <w:lang w:val="lt-LT"/>
        </w:rPr>
      </w:pPr>
    </w:p>
    <w:p w:rsidR="00476E7C" w:rsidRPr="00A14D48" w:rsidRDefault="00476E7C" w:rsidP="00A14D48">
      <w:pPr>
        <w:spacing w:line="240" w:lineRule="auto"/>
        <w:rPr>
          <w:rFonts w:eastAsia="Calibri"/>
          <w:szCs w:val="22"/>
          <w:lang w:val="lt-LT"/>
        </w:rPr>
      </w:pPr>
      <w:r w:rsidRPr="00A14D48">
        <w:rPr>
          <w:rFonts w:eastAsia="Calibri"/>
          <w:b/>
          <w:szCs w:val="22"/>
          <w:lang w:val="lt-LT"/>
        </w:rPr>
        <w:t>Nėštumas ir žindymo laikotarpis</w:t>
      </w:r>
    </w:p>
    <w:p w:rsidR="00476E7C" w:rsidRPr="00A14D48" w:rsidRDefault="00476E7C" w:rsidP="00A14D48">
      <w:pPr>
        <w:spacing w:line="240" w:lineRule="auto"/>
        <w:rPr>
          <w:rFonts w:eastAsia="Calibri"/>
          <w:szCs w:val="22"/>
          <w:lang w:val="lt-LT"/>
        </w:rPr>
      </w:pPr>
      <w:r w:rsidRPr="00A14D48">
        <w:rPr>
          <w:rFonts w:eastAsia="Calibri"/>
          <w:szCs w:val="22"/>
          <w:lang w:val="lt-LT"/>
        </w:rPr>
        <w:t>Jeigu esate nėščia, žindote kūdikį, manote, kad galbūt esate nėščia, arba planuojate pastoti, tai prieš  vartodama šį vaistą, pasitarkite su gydytoju arba vaistininku.</w:t>
      </w:r>
    </w:p>
    <w:p w:rsidR="00476E7C" w:rsidRPr="00A14D48" w:rsidRDefault="00476E7C" w:rsidP="00A14D48">
      <w:pPr>
        <w:spacing w:line="240" w:lineRule="auto"/>
        <w:rPr>
          <w:rFonts w:eastAsia="Calibri"/>
          <w:szCs w:val="22"/>
          <w:lang w:val="lt-LT"/>
        </w:rPr>
      </w:pPr>
    </w:p>
    <w:p w:rsidR="00476E7C" w:rsidRPr="00A14D48" w:rsidRDefault="00476E7C" w:rsidP="00A14D48">
      <w:pPr>
        <w:spacing w:line="240" w:lineRule="auto"/>
        <w:rPr>
          <w:rFonts w:eastAsia="Calibri"/>
          <w:szCs w:val="22"/>
          <w:lang w:val="lt-LT"/>
        </w:rPr>
      </w:pPr>
      <w:r w:rsidRPr="00A14D48">
        <w:rPr>
          <w:rFonts w:eastAsia="Calibri"/>
          <w:szCs w:val="22"/>
          <w:lang w:val="lt-LT"/>
        </w:rPr>
        <w:t xml:space="preserve">Vartojant vietiškai, </w:t>
      </w:r>
      <w:proofErr w:type="spellStart"/>
      <w:r w:rsidRPr="00A14D48">
        <w:rPr>
          <w:rFonts w:eastAsia="Calibri"/>
          <w:szCs w:val="22"/>
          <w:lang w:val="lt-LT"/>
        </w:rPr>
        <w:t>Fucidin</w:t>
      </w:r>
      <w:proofErr w:type="spellEnd"/>
      <w:r w:rsidRPr="00A14D48">
        <w:rPr>
          <w:rFonts w:eastAsia="Calibri"/>
          <w:szCs w:val="22"/>
          <w:lang w:val="lt-LT"/>
        </w:rPr>
        <w:t xml:space="preserve"> poveikis organizmui yra nedidelis, todėl kenksmingo poveikio tikimybė yra maža. Preparatas gali būti vartojamas nėštumo laikotarpiu.</w:t>
      </w:r>
    </w:p>
    <w:p w:rsidR="00476E7C" w:rsidRPr="00A14D48" w:rsidRDefault="00476E7C" w:rsidP="00A14D48">
      <w:pPr>
        <w:spacing w:line="240" w:lineRule="auto"/>
        <w:rPr>
          <w:rFonts w:eastAsia="Calibri"/>
          <w:szCs w:val="22"/>
          <w:lang w:val="lt-LT"/>
        </w:rPr>
      </w:pPr>
    </w:p>
    <w:p w:rsidR="00476E7C" w:rsidRPr="00A14D48" w:rsidRDefault="00476E7C" w:rsidP="00A14D48">
      <w:pPr>
        <w:spacing w:line="240" w:lineRule="auto"/>
        <w:rPr>
          <w:rFonts w:eastAsia="Calibri"/>
          <w:szCs w:val="22"/>
          <w:lang w:val="lt-LT"/>
        </w:rPr>
      </w:pPr>
      <w:proofErr w:type="spellStart"/>
      <w:r w:rsidRPr="00A14D48">
        <w:rPr>
          <w:rFonts w:eastAsia="Calibri"/>
          <w:szCs w:val="22"/>
          <w:lang w:val="lt-LT"/>
        </w:rPr>
        <w:t>Fucidin</w:t>
      </w:r>
      <w:proofErr w:type="spellEnd"/>
      <w:r w:rsidRPr="00A14D48">
        <w:rPr>
          <w:rFonts w:eastAsia="Calibri"/>
          <w:szCs w:val="22"/>
          <w:lang w:val="lt-LT"/>
        </w:rPr>
        <w:t xml:space="preserve"> gali būti vartojamas žindymo laikotarpiu, tačiau reikia vengti </w:t>
      </w:r>
      <w:r w:rsidRPr="00A14D48">
        <w:rPr>
          <w:rFonts w:eastAsia="Calibri"/>
          <w:szCs w:val="22"/>
          <w:lang w:val="lt-LT" w:eastAsia="lt-LT"/>
        </w:rPr>
        <w:t>tepti krūtų srityje</w:t>
      </w:r>
      <w:r w:rsidRPr="00A14D48">
        <w:rPr>
          <w:rFonts w:eastAsia="Calibri"/>
          <w:szCs w:val="22"/>
          <w:lang w:val="lt-LT"/>
        </w:rPr>
        <w:t>.</w:t>
      </w:r>
    </w:p>
    <w:p w:rsidR="00476E7C" w:rsidRPr="00A14D48" w:rsidRDefault="00476E7C" w:rsidP="00A14D48">
      <w:pPr>
        <w:spacing w:line="240" w:lineRule="auto"/>
        <w:rPr>
          <w:rFonts w:eastAsia="Calibri"/>
          <w:szCs w:val="22"/>
          <w:lang w:val="lt-LT"/>
        </w:rPr>
      </w:pPr>
    </w:p>
    <w:p w:rsidR="00476E7C" w:rsidRPr="00A14D48" w:rsidRDefault="00476E7C" w:rsidP="00A14D48">
      <w:pPr>
        <w:spacing w:line="240" w:lineRule="auto"/>
        <w:rPr>
          <w:rFonts w:eastAsia="Calibri"/>
          <w:szCs w:val="22"/>
          <w:lang w:val="lt-LT"/>
        </w:rPr>
      </w:pPr>
      <w:r w:rsidRPr="00A14D48">
        <w:rPr>
          <w:rFonts w:eastAsia="Calibri"/>
          <w:b/>
          <w:szCs w:val="22"/>
          <w:lang w:val="lt-LT"/>
        </w:rPr>
        <w:t xml:space="preserve">Vairavimas ir mechanizmų valdymas   </w:t>
      </w:r>
    </w:p>
    <w:p w:rsidR="00476E7C" w:rsidRPr="00A14D48" w:rsidRDefault="00476E7C" w:rsidP="00A14D48">
      <w:pPr>
        <w:spacing w:line="240" w:lineRule="auto"/>
        <w:rPr>
          <w:rFonts w:eastAsia="Calibri"/>
          <w:bCs/>
          <w:iCs/>
          <w:szCs w:val="22"/>
          <w:lang w:val="lt-LT"/>
        </w:rPr>
      </w:pPr>
      <w:r w:rsidRPr="00A14D48">
        <w:rPr>
          <w:rFonts w:eastAsia="Calibri"/>
          <w:bCs/>
          <w:iCs/>
          <w:szCs w:val="22"/>
          <w:lang w:val="lt-LT"/>
        </w:rPr>
        <w:t xml:space="preserve">Vietiškai vartojamas </w:t>
      </w:r>
      <w:proofErr w:type="spellStart"/>
      <w:r w:rsidRPr="00A14D48">
        <w:rPr>
          <w:rFonts w:eastAsia="Calibri"/>
          <w:bCs/>
          <w:iCs/>
          <w:szCs w:val="22"/>
          <w:lang w:val="lt-LT"/>
        </w:rPr>
        <w:t>Fucidin</w:t>
      </w:r>
      <w:proofErr w:type="spellEnd"/>
      <w:r w:rsidRPr="00A14D48">
        <w:rPr>
          <w:rFonts w:eastAsia="Calibri"/>
          <w:bCs/>
          <w:iCs/>
          <w:szCs w:val="22"/>
          <w:lang w:val="lt-LT"/>
        </w:rPr>
        <w:t xml:space="preserve"> kremas neveikia arba tik nežymiai veikia gebėjimą vairuoti ir valdyti mechanizmus.</w:t>
      </w:r>
    </w:p>
    <w:p w:rsidR="00476E7C" w:rsidRPr="00A14D48" w:rsidRDefault="00476E7C" w:rsidP="00A14D48">
      <w:pPr>
        <w:spacing w:line="240" w:lineRule="auto"/>
        <w:rPr>
          <w:rFonts w:eastAsia="Calibri"/>
          <w:szCs w:val="22"/>
          <w:lang w:val="lt-LT" w:eastAsia="lt-LT"/>
        </w:rPr>
      </w:pPr>
    </w:p>
    <w:p w:rsidR="00476E7C" w:rsidRPr="00A14D48" w:rsidRDefault="00476E7C" w:rsidP="00A14D48">
      <w:pPr>
        <w:spacing w:line="240" w:lineRule="auto"/>
        <w:rPr>
          <w:rFonts w:eastAsia="Calibri"/>
          <w:b/>
          <w:szCs w:val="22"/>
          <w:lang w:val="lt-LT" w:eastAsia="lt-LT"/>
        </w:rPr>
      </w:pPr>
      <w:proofErr w:type="spellStart"/>
      <w:r w:rsidRPr="00A14D48">
        <w:rPr>
          <w:rFonts w:eastAsia="Calibri"/>
          <w:b/>
          <w:szCs w:val="22"/>
          <w:lang w:val="lt-LT"/>
        </w:rPr>
        <w:t>Fucidin</w:t>
      </w:r>
      <w:proofErr w:type="spellEnd"/>
      <w:r w:rsidRPr="00A14D48">
        <w:rPr>
          <w:rFonts w:eastAsia="Calibri"/>
          <w:b/>
          <w:szCs w:val="22"/>
          <w:lang w:val="lt-LT"/>
        </w:rPr>
        <w:t xml:space="preserve"> sudėtyje yra </w:t>
      </w:r>
      <w:proofErr w:type="spellStart"/>
      <w:r w:rsidRPr="00A14D48">
        <w:rPr>
          <w:rFonts w:eastAsia="Calibri"/>
          <w:b/>
          <w:szCs w:val="22"/>
          <w:lang w:val="lt-LT" w:eastAsia="lt-LT"/>
        </w:rPr>
        <w:t>butilhidroksianizolo</w:t>
      </w:r>
      <w:proofErr w:type="spellEnd"/>
      <w:r w:rsidRPr="00A14D48">
        <w:rPr>
          <w:rFonts w:eastAsia="Calibri"/>
          <w:b/>
          <w:szCs w:val="22"/>
          <w:lang w:val="lt-LT" w:eastAsia="lt-LT"/>
        </w:rPr>
        <w:t xml:space="preserve"> (E320), </w:t>
      </w:r>
      <w:proofErr w:type="spellStart"/>
      <w:r w:rsidRPr="00A14D48">
        <w:rPr>
          <w:rFonts w:eastAsia="Calibri"/>
          <w:b/>
          <w:szCs w:val="22"/>
          <w:lang w:val="lt-LT" w:eastAsia="lt-LT"/>
        </w:rPr>
        <w:t>cetilo</w:t>
      </w:r>
      <w:proofErr w:type="spellEnd"/>
      <w:r w:rsidRPr="00A14D48">
        <w:rPr>
          <w:rFonts w:eastAsia="Calibri"/>
          <w:b/>
          <w:szCs w:val="22"/>
          <w:lang w:val="lt-LT" w:eastAsia="lt-LT"/>
        </w:rPr>
        <w:t xml:space="preserve"> alkoholio ir kalio </w:t>
      </w:r>
      <w:proofErr w:type="spellStart"/>
      <w:r w:rsidRPr="00A14D48">
        <w:rPr>
          <w:rFonts w:eastAsia="Calibri"/>
          <w:b/>
          <w:szCs w:val="22"/>
          <w:lang w:val="lt-LT" w:eastAsia="lt-LT"/>
        </w:rPr>
        <w:t>sorbato</w:t>
      </w:r>
      <w:proofErr w:type="spellEnd"/>
      <w:r w:rsidRPr="00A14D48">
        <w:rPr>
          <w:rFonts w:eastAsia="Calibri"/>
          <w:b/>
          <w:szCs w:val="22"/>
          <w:lang w:val="lt-LT" w:eastAsia="lt-LT"/>
        </w:rPr>
        <w:t xml:space="preserve">  </w:t>
      </w:r>
    </w:p>
    <w:p w:rsidR="00476E7C" w:rsidRPr="00A14D48" w:rsidRDefault="00476E7C" w:rsidP="00A14D48">
      <w:pPr>
        <w:spacing w:line="240" w:lineRule="auto"/>
        <w:rPr>
          <w:rFonts w:eastAsia="Calibri"/>
          <w:szCs w:val="22"/>
          <w:lang w:val="lt-LT" w:eastAsia="lt-LT"/>
        </w:rPr>
      </w:pPr>
      <w:proofErr w:type="spellStart"/>
      <w:r w:rsidRPr="00A14D48">
        <w:rPr>
          <w:rFonts w:eastAsia="Calibri"/>
          <w:szCs w:val="22"/>
          <w:lang w:val="lt-LT" w:eastAsia="lt-LT"/>
        </w:rPr>
        <w:t>Butilhidroksianizolas</w:t>
      </w:r>
      <w:proofErr w:type="spellEnd"/>
      <w:r w:rsidRPr="00A14D48">
        <w:rPr>
          <w:rFonts w:eastAsia="Calibri"/>
          <w:szCs w:val="22"/>
          <w:lang w:val="lt-LT" w:eastAsia="lt-LT"/>
        </w:rPr>
        <w:t xml:space="preserve"> (E320), </w:t>
      </w:r>
      <w:proofErr w:type="spellStart"/>
      <w:r w:rsidRPr="00A14D48">
        <w:rPr>
          <w:rFonts w:eastAsia="Calibri"/>
          <w:szCs w:val="22"/>
          <w:lang w:val="lt-LT" w:eastAsia="lt-LT"/>
        </w:rPr>
        <w:t>cetilo</w:t>
      </w:r>
      <w:proofErr w:type="spellEnd"/>
      <w:r w:rsidRPr="00A14D48">
        <w:rPr>
          <w:rFonts w:eastAsia="Calibri"/>
          <w:szCs w:val="22"/>
          <w:lang w:val="lt-LT" w:eastAsia="lt-LT"/>
        </w:rPr>
        <w:t xml:space="preserve"> alkoholis ir kalio </w:t>
      </w:r>
      <w:proofErr w:type="spellStart"/>
      <w:r w:rsidRPr="00A14D48">
        <w:rPr>
          <w:rFonts w:eastAsia="Calibri"/>
          <w:szCs w:val="22"/>
          <w:lang w:val="lt-LT" w:eastAsia="lt-LT"/>
        </w:rPr>
        <w:t>sorbatas</w:t>
      </w:r>
      <w:proofErr w:type="spellEnd"/>
      <w:r w:rsidRPr="00A14D48">
        <w:rPr>
          <w:rFonts w:eastAsia="Calibri"/>
          <w:szCs w:val="22"/>
          <w:lang w:val="lt-LT" w:eastAsia="lt-LT"/>
        </w:rPr>
        <w:t xml:space="preserve"> gali sukelti vietinių  odos reakcijų (pvz., kontaktinį dermatitą),sudirginti akis ir gleivinių paviršius. </w:t>
      </w:r>
      <w:r w:rsidRPr="00A14D48">
        <w:rPr>
          <w:rFonts w:eastAsia="Calibri"/>
          <w:b/>
          <w:i/>
          <w:szCs w:val="22"/>
          <w:lang w:val="lt-LT"/>
        </w:rPr>
        <w:t xml:space="preserve"> </w:t>
      </w:r>
      <w:r w:rsidRPr="00A14D48">
        <w:rPr>
          <w:rFonts w:eastAsia="Calibri"/>
          <w:szCs w:val="22"/>
          <w:lang w:val="lt-LT"/>
        </w:rPr>
        <w:t xml:space="preserve">Jeigu </w:t>
      </w:r>
      <w:proofErr w:type="spellStart"/>
      <w:r w:rsidRPr="00A14D48">
        <w:rPr>
          <w:rFonts w:eastAsia="Calibri"/>
          <w:szCs w:val="22"/>
          <w:lang w:val="lt-LT"/>
        </w:rPr>
        <w:t>Fucidin</w:t>
      </w:r>
      <w:proofErr w:type="spellEnd"/>
      <w:r w:rsidRPr="00A14D48">
        <w:rPr>
          <w:rFonts w:eastAsia="Calibri"/>
          <w:szCs w:val="22"/>
          <w:lang w:val="lt-LT"/>
        </w:rPr>
        <w:t xml:space="preserve"> kremu tepama veido oda ar vieta apie akį, reikia stengtis, kad jo nepatektų į akis. </w:t>
      </w:r>
    </w:p>
    <w:p w:rsidR="009B16DA" w:rsidRPr="00A14D48" w:rsidRDefault="009B16DA" w:rsidP="00A14D48">
      <w:pPr>
        <w:spacing w:line="240" w:lineRule="auto"/>
        <w:rPr>
          <w:szCs w:val="22"/>
          <w:lang w:val="lt-LT"/>
        </w:rPr>
      </w:pPr>
    </w:p>
    <w:p w:rsidR="009B16DA" w:rsidRPr="00A14D48" w:rsidRDefault="009B16DA" w:rsidP="00A14D48">
      <w:pPr>
        <w:spacing w:line="240" w:lineRule="auto"/>
        <w:rPr>
          <w:szCs w:val="22"/>
          <w:lang w:val="lt-LT"/>
        </w:rPr>
      </w:pPr>
    </w:p>
    <w:p w:rsidR="009B16DA" w:rsidRPr="00A14D48" w:rsidRDefault="009B16DA" w:rsidP="00A14D48">
      <w:pPr>
        <w:spacing w:line="240" w:lineRule="auto"/>
        <w:ind w:left="540" w:hanging="540"/>
        <w:rPr>
          <w:b/>
          <w:szCs w:val="22"/>
          <w:lang w:val="lt-LT"/>
        </w:rPr>
      </w:pPr>
      <w:r w:rsidRPr="00A14D48">
        <w:rPr>
          <w:b/>
          <w:szCs w:val="22"/>
          <w:lang w:val="lt-LT"/>
        </w:rPr>
        <w:t>3.</w:t>
      </w:r>
      <w:r w:rsidRPr="00A14D48">
        <w:rPr>
          <w:b/>
          <w:szCs w:val="22"/>
          <w:lang w:val="lt-LT"/>
        </w:rPr>
        <w:tab/>
        <w:t xml:space="preserve">Kaip vartoti </w:t>
      </w:r>
      <w:proofErr w:type="spellStart"/>
      <w:r w:rsidRPr="00A14D48">
        <w:rPr>
          <w:b/>
          <w:szCs w:val="22"/>
          <w:lang w:val="lt-LT"/>
        </w:rPr>
        <w:t>Fucidin</w:t>
      </w:r>
      <w:proofErr w:type="spellEnd"/>
      <w:r w:rsidRPr="00A14D48">
        <w:rPr>
          <w:b/>
          <w:szCs w:val="22"/>
          <w:lang w:val="lt-LT"/>
        </w:rPr>
        <w:t xml:space="preserve"> </w:t>
      </w:r>
    </w:p>
    <w:p w:rsidR="00476E7C" w:rsidRPr="00A14D48" w:rsidRDefault="00476E7C" w:rsidP="00A14D48">
      <w:pPr>
        <w:spacing w:line="240" w:lineRule="auto"/>
        <w:ind w:left="540" w:hanging="540"/>
        <w:rPr>
          <w:b/>
          <w:szCs w:val="22"/>
          <w:lang w:val="lt-LT"/>
        </w:rPr>
      </w:pPr>
    </w:p>
    <w:p w:rsidR="00476E7C" w:rsidRPr="00A14D48" w:rsidRDefault="00476E7C" w:rsidP="00A14D48">
      <w:pPr>
        <w:spacing w:line="240" w:lineRule="auto"/>
        <w:rPr>
          <w:rFonts w:eastAsia="Calibri"/>
          <w:szCs w:val="22"/>
          <w:lang w:val="lt-LT" w:eastAsia="lt-LT"/>
        </w:rPr>
      </w:pPr>
      <w:r w:rsidRPr="00A14D48">
        <w:rPr>
          <w:rFonts w:eastAsia="Calibri"/>
          <w:szCs w:val="22"/>
          <w:lang w:val="lt-LT" w:eastAsia="lt-LT"/>
        </w:rPr>
        <w:t>Visada vartokite šį vaistą tiksliai kaip nurodė gydytojas. Jeigu abejojate, kreipkitės į gydytoją arba vaistininką.</w:t>
      </w:r>
    </w:p>
    <w:p w:rsidR="00476E7C" w:rsidRPr="00A14D48" w:rsidRDefault="00476E7C" w:rsidP="00A14D48">
      <w:pPr>
        <w:spacing w:line="240" w:lineRule="auto"/>
        <w:rPr>
          <w:rFonts w:eastAsia="Calibri"/>
          <w:bCs/>
          <w:i/>
          <w:iCs/>
          <w:szCs w:val="22"/>
          <w:u w:val="single"/>
          <w:lang w:val="lt-LT"/>
        </w:rPr>
      </w:pPr>
    </w:p>
    <w:p w:rsidR="00476E7C" w:rsidRPr="00A14D48" w:rsidRDefault="00476E7C" w:rsidP="00A14D48">
      <w:pPr>
        <w:spacing w:line="240" w:lineRule="auto"/>
        <w:rPr>
          <w:rFonts w:eastAsia="Calibri"/>
          <w:bCs/>
          <w:i/>
          <w:iCs/>
          <w:szCs w:val="22"/>
          <w:u w:val="single"/>
          <w:lang w:val="lt-LT"/>
        </w:rPr>
      </w:pPr>
      <w:r w:rsidRPr="00A14D48">
        <w:rPr>
          <w:rFonts w:eastAsia="Calibri"/>
          <w:bCs/>
          <w:i/>
          <w:iCs/>
          <w:szCs w:val="22"/>
          <w:u w:val="single"/>
          <w:lang w:val="lt-LT"/>
        </w:rPr>
        <w:t>Suaugusieji ir vaikai (nuo 0 iki 17 metų)</w:t>
      </w:r>
    </w:p>
    <w:p w:rsidR="00476E7C" w:rsidRPr="00A14D48" w:rsidRDefault="00476E7C" w:rsidP="00A14D48">
      <w:pPr>
        <w:spacing w:line="240" w:lineRule="auto"/>
        <w:rPr>
          <w:rFonts w:eastAsia="Calibri"/>
          <w:szCs w:val="22"/>
          <w:lang w:val="lt-LT"/>
        </w:rPr>
      </w:pPr>
      <w:proofErr w:type="spellStart"/>
      <w:r w:rsidRPr="00A14D48">
        <w:rPr>
          <w:rFonts w:eastAsia="Calibri"/>
          <w:szCs w:val="22"/>
          <w:lang w:val="lt-LT"/>
        </w:rPr>
        <w:t>Fucidin</w:t>
      </w:r>
      <w:proofErr w:type="spellEnd"/>
      <w:r w:rsidRPr="00A14D48">
        <w:rPr>
          <w:rFonts w:eastAsia="Calibri"/>
          <w:szCs w:val="22"/>
          <w:lang w:val="lt-LT"/>
        </w:rPr>
        <w:t xml:space="preserve"> tepamos pažeistos odos vietos 2-3 kartus per </w:t>
      </w:r>
      <w:proofErr w:type="spellStart"/>
      <w:r w:rsidRPr="00A14D48">
        <w:rPr>
          <w:rFonts w:eastAsia="Calibri"/>
          <w:szCs w:val="22"/>
          <w:lang w:val="lt-LT"/>
        </w:rPr>
        <w:t>per</w:t>
      </w:r>
      <w:proofErr w:type="spellEnd"/>
      <w:r w:rsidRPr="00A14D48">
        <w:rPr>
          <w:rFonts w:eastAsia="Calibri"/>
          <w:szCs w:val="22"/>
          <w:lang w:val="lt-LT"/>
        </w:rPr>
        <w:t xml:space="preserve"> parą, įprastai 7 paras. </w:t>
      </w:r>
    </w:p>
    <w:p w:rsidR="00476E7C" w:rsidRPr="00A14D48" w:rsidRDefault="00476E7C" w:rsidP="00A14D48">
      <w:pPr>
        <w:spacing w:line="240" w:lineRule="auto"/>
        <w:rPr>
          <w:rFonts w:eastAsia="Calibri"/>
          <w:szCs w:val="22"/>
          <w:lang w:val="lt-LT"/>
        </w:rPr>
      </w:pPr>
    </w:p>
    <w:p w:rsidR="00476E7C" w:rsidRPr="00A14D48" w:rsidRDefault="00476E7C" w:rsidP="00A14D48">
      <w:pPr>
        <w:spacing w:line="240" w:lineRule="auto"/>
        <w:rPr>
          <w:rFonts w:eastAsia="Calibri"/>
          <w:i/>
          <w:szCs w:val="22"/>
          <w:u w:val="single"/>
          <w:lang w:val="lt-LT"/>
        </w:rPr>
      </w:pPr>
      <w:r w:rsidRPr="00A14D48">
        <w:rPr>
          <w:rFonts w:eastAsia="Calibri"/>
          <w:i/>
          <w:szCs w:val="22"/>
          <w:u w:val="single"/>
          <w:lang w:val="lt-LT"/>
        </w:rPr>
        <w:t>Senyvo amžiaus pacientai</w:t>
      </w:r>
    </w:p>
    <w:p w:rsidR="00476E7C" w:rsidRPr="00A14D48" w:rsidRDefault="00476E7C" w:rsidP="00A14D48">
      <w:pPr>
        <w:spacing w:line="240" w:lineRule="auto"/>
        <w:rPr>
          <w:rFonts w:eastAsia="Calibri"/>
          <w:szCs w:val="22"/>
          <w:lang w:val="lt-LT"/>
        </w:rPr>
      </w:pPr>
      <w:r w:rsidRPr="00A14D48">
        <w:rPr>
          <w:rFonts w:eastAsia="Calibri"/>
          <w:szCs w:val="22"/>
          <w:lang w:val="lt-LT"/>
        </w:rPr>
        <w:t>Nėra klinikinės patirties su senyvais pacientais, nurodančios būtinybę imtis papildomų atsargumo priemonių ar dozės koregavimo.</w:t>
      </w:r>
    </w:p>
    <w:p w:rsidR="00476E7C" w:rsidRPr="00A14D48" w:rsidRDefault="00476E7C" w:rsidP="00A14D48">
      <w:pPr>
        <w:spacing w:line="240" w:lineRule="auto"/>
        <w:rPr>
          <w:rFonts w:eastAsia="Calibri"/>
          <w:szCs w:val="22"/>
          <w:lang w:val="lt-LT"/>
        </w:rPr>
      </w:pPr>
    </w:p>
    <w:p w:rsidR="00476E7C" w:rsidRPr="00A14D48" w:rsidRDefault="00476E7C" w:rsidP="00A14D48">
      <w:pPr>
        <w:spacing w:line="240" w:lineRule="auto"/>
        <w:rPr>
          <w:rFonts w:eastAsia="Calibri"/>
          <w:i/>
          <w:szCs w:val="22"/>
          <w:u w:val="single"/>
          <w:lang w:val="lt-LT"/>
        </w:rPr>
      </w:pPr>
      <w:r w:rsidRPr="00A14D48">
        <w:rPr>
          <w:rFonts w:eastAsia="Calibri"/>
          <w:i/>
          <w:szCs w:val="22"/>
          <w:u w:val="single"/>
          <w:lang w:val="lt-LT"/>
        </w:rPr>
        <w:t xml:space="preserve">Kepenų ir inkstų nepakankamumas </w:t>
      </w:r>
    </w:p>
    <w:p w:rsidR="00476E7C" w:rsidRPr="00A14D48" w:rsidRDefault="00476E7C" w:rsidP="00A14D48">
      <w:pPr>
        <w:spacing w:line="240" w:lineRule="auto"/>
        <w:rPr>
          <w:rFonts w:eastAsia="Calibri"/>
          <w:szCs w:val="22"/>
          <w:lang w:val="lt-LT"/>
        </w:rPr>
      </w:pPr>
      <w:r w:rsidRPr="00A14D48">
        <w:rPr>
          <w:rFonts w:eastAsia="Calibri"/>
          <w:szCs w:val="22"/>
          <w:lang w:val="lt-LT"/>
        </w:rPr>
        <w:t>Nėra klinikinės patirties su pacientais turinčiais kepenų ar inkstų nepakankamumą, nurodančios būtinybę imtis papildomų atsargumo priemonių ar dozės koregavimo.</w:t>
      </w:r>
    </w:p>
    <w:p w:rsidR="00476E7C" w:rsidRPr="00A14D48" w:rsidRDefault="00476E7C" w:rsidP="00A14D48">
      <w:pPr>
        <w:spacing w:line="240" w:lineRule="auto"/>
        <w:rPr>
          <w:rFonts w:eastAsia="Calibri"/>
          <w:szCs w:val="22"/>
          <w:lang w:val="lt-LT" w:eastAsia="lt-LT"/>
        </w:rPr>
      </w:pPr>
    </w:p>
    <w:p w:rsidR="00476E7C" w:rsidRPr="00A14D48" w:rsidRDefault="00476E7C" w:rsidP="00A14D48">
      <w:pPr>
        <w:spacing w:line="240" w:lineRule="auto"/>
        <w:rPr>
          <w:rFonts w:eastAsia="Calibri"/>
          <w:bCs/>
          <w:iCs/>
          <w:szCs w:val="22"/>
          <w:lang w:val="lt-LT"/>
        </w:rPr>
      </w:pPr>
      <w:proofErr w:type="spellStart"/>
      <w:r w:rsidRPr="00A14D48">
        <w:rPr>
          <w:rFonts w:eastAsia="Calibri"/>
          <w:bCs/>
          <w:iCs/>
          <w:szCs w:val="22"/>
          <w:lang w:val="lt-LT"/>
        </w:rPr>
        <w:t>Fucidino</w:t>
      </w:r>
      <w:proofErr w:type="spellEnd"/>
      <w:r w:rsidRPr="00A14D48">
        <w:rPr>
          <w:rFonts w:eastAsia="Calibri"/>
          <w:bCs/>
          <w:iCs/>
          <w:szCs w:val="22"/>
          <w:lang w:val="lt-LT"/>
        </w:rPr>
        <w:t xml:space="preserve"> kremas yra nematomas (užtepus ant odos), neriebus preparatas, kuris kosmetiniu požiūriu yra tinkamas veido odos ir galvos plaukuotosios dalies infekcinėms ligoms gydyti.</w:t>
      </w:r>
    </w:p>
    <w:p w:rsidR="002C423E" w:rsidRPr="00A14D48" w:rsidRDefault="002C423E" w:rsidP="00A14D48">
      <w:pPr>
        <w:spacing w:line="240" w:lineRule="auto"/>
        <w:rPr>
          <w:szCs w:val="22"/>
          <w:lang w:val="lt-LT"/>
        </w:rPr>
      </w:pPr>
    </w:p>
    <w:p w:rsidR="009B16DA" w:rsidRPr="00A14D48" w:rsidRDefault="009B16DA" w:rsidP="00A14D48">
      <w:pPr>
        <w:spacing w:line="240" w:lineRule="auto"/>
        <w:rPr>
          <w:szCs w:val="22"/>
          <w:lang w:val="lt-LT"/>
        </w:rPr>
      </w:pPr>
    </w:p>
    <w:p w:rsidR="009B16DA" w:rsidRPr="00A14D48" w:rsidRDefault="009B16DA" w:rsidP="00A14D48">
      <w:pPr>
        <w:pStyle w:val="Antrat3"/>
        <w:spacing w:before="0" w:line="240" w:lineRule="auto"/>
        <w:rPr>
          <w:rFonts w:ascii="Times New Roman" w:eastAsia="Calibri" w:hAnsi="Times New Roman" w:cs="Times New Roman"/>
          <w:color w:val="auto"/>
          <w:szCs w:val="22"/>
          <w:lang w:val="lt-LT"/>
        </w:rPr>
      </w:pPr>
      <w:r w:rsidRPr="00A14D48">
        <w:rPr>
          <w:rFonts w:ascii="Times New Roman" w:eastAsia="Calibri" w:hAnsi="Times New Roman" w:cs="Times New Roman"/>
          <w:color w:val="auto"/>
          <w:szCs w:val="22"/>
          <w:lang w:val="lt-LT"/>
        </w:rPr>
        <w:t>4.</w:t>
      </w:r>
      <w:r w:rsidRPr="00A14D48">
        <w:rPr>
          <w:rFonts w:ascii="Times New Roman" w:eastAsia="Calibri" w:hAnsi="Times New Roman" w:cs="Times New Roman"/>
          <w:color w:val="auto"/>
          <w:szCs w:val="22"/>
          <w:lang w:val="lt-LT"/>
        </w:rPr>
        <w:tab/>
      </w:r>
      <w:r w:rsidRPr="00A14D48">
        <w:rPr>
          <w:rFonts w:ascii="Times New Roman" w:hAnsi="Times New Roman" w:cs="Times New Roman"/>
          <w:color w:val="auto"/>
          <w:szCs w:val="22"/>
          <w:lang w:val="lt-LT"/>
        </w:rPr>
        <w:t xml:space="preserve">Galimas šalutinis poveikis </w:t>
      </w:r>
    </w:p>
    <w:p w:rsidR="009B16DA" w:rsidRPr="00A14D48" w:rsidRDefault="009B16DA" w:rsidP="00A14D48">
      <w:pPr>
        <w:spacing w:line="240" w:lineRule="auto"/>
        <w:rPr>
          <w:szCs w:val="22"/>
          <w:lang w:val="lt-LT"/>
        </w:rPr>
      </w:pPr>
    </w:p>
    <w:p w:rsidR="00476E7C" w:rsidRPr="00A14D48" w:rsidRDefault="00476E7C" w:rsidP="00A14D48">
      <w:pPr>
        <w:spacing w:line="240" w:lineRule="auto"/>
        <w:rPr>
          <w:rFonts w:eastAsia="Calibri"/>
          <w:szCs w:val="22"/>
          <w:lang w:val="lt-LT"/>
        </w:rPr>
      </w:pPr>
      <w:r w:rsidRPr="00A14D48">
        <w:rPr>
          <w:rFonts w:eastAsia="Calibri"/>
          <w:szCs w:val="22"/>
          <w:lang w:val="lt-LT"/>
        </w:rPr>
        <w:t xml:space="preserve">Šis vaistas, kaip ir visi kiti, gali sukelti šalutinį poveikį, nors jis pasireiškia ne visiems žmonėms. </w:t>
      </w:r>
    </w:p>
    <w:p w:rsidR="00476E7C" w:rsidRPr="00A14D48" w:rsidRDefault="00476E7C" w:rsidP="00A14D48">
      <w:pPr>
        <w:spacing w:line="240" w:lineRule="auto"/>
        <w:rPr>
          <w:rFonts w:eastAsia="Calibri"/>
          <w:szCs w:val="22"/>
          <w:lang w:val="lt-LT"/>
        </w:rPr>
      </w:pPr>
    </w:p>
    <w:p w:rsidR="00476E7C" w:rsidRPr="00A14D48" w:rsidRDefault="00476E7C" w:rsidP="00A14D48">
      <w:pPr>
        <w:spacing w:line="240" w:lineRule="auto"/>
        <w:rPr>
          <w:rFonts w:eastAsia="Calibri"/>
          <w:bCs/>
          <w:iCs/>
          <w:szCs w:val="22"/>
          <w:lang w:val="lt-LT"/>
        </w:rPr>
      </w:pPr>
      <w:r w:rsidRPr="00A14D48">
        <w:rPr>
          <w:rFonts w:eastAsia="Calibri"/>
          <w:szCs w:val="22"/>
          <w:lang w:val="lt-LT"/>
        </w:rPr>
        <w:t xml:space="preserve">Pasireiškę reti (nuo ≥ 1/10 000 iki &lt;1/1 000 vaistą vartojusių žmonių) šalutinio poveikio reiškiniai: padidėjęs jautrumas, akies junginės uždegimas, </w:t>
      </w:r>
      <w:proofErr w:type="spellStart"/>
      <w:r w:rsidRPr="00A14D48">
        <w:rPr>
          <w:rFonts w:eastAsia="Calibri"/>
          <w:szCs w:val="22"/>
          <w:lang w:val="lt-LT"/>
        </w:rPr>
        <w:t>angioneurozinė</w:t>
      </w:r>
      <w:proofErr w:type="spellEnd"/>
      <w:r w:rsidRPr="00A14D48">
        <w:rPr>
          <w:rFonts w:eastAsia="Calibri"/>
          <w:szCs w:val="22"/>
          <w:lang w:val="lt-LT"/>
        </w:rPr>
        <w:t xml:space="preserve"> edema (paburkimas), </w:t>
      </w:r>
      <w:proofErr w:type="spellStart"/>
      <w:r w:rsidRPr="00A14D48">
        <w:rPr>
          <w:rFonts w:eastAsia="Calibri"/>
          <w:szCs w:val="22"/>
          <w:lang w:val="lt-LT"/>
        </w:rPr>
        <w:t>urtikarija</w:t>
      </w:r>
      <w:proofErr w:type="spellEnd"/>
      <w:r w:rsidRPr="00A14D48">
        <w:rPr>
          <w:rFonts w:eastAsia="Calibri"/>
          <w:szCs w:val="22"/>
          <w:lang w:val="lt-LT"/>
        </w:rPr>
        <w:t xml:space="preserve"> (dilgėlinė), pūslelės.</w:t>
      </w:r>
    </w:p>
    <w:p w:rsidR="00476E7C" w:rsidRPr="00A14D48" w:rsidRDefault="00476E7C" w:rsidP="00A14D48">
      <w:pPr>
        <w:spacing w:line="240" w:lineRule="auto"/>
        <w:rPr>
          <w:rFonts w:eastAsia="Calibri"/>
          <w:szCs w:val="22"/>
          <w:lang w:val="lt-LT"/>
        </w:rPr>
      </w:pPr>
    </w:p>
    <w:p w:rsidR="00476E7C" w:rsidRPr="00A14D48" w:rsidRDefault="00476E7C" w:rsidP="00A14D48">
      <w:pPr>
        <w:spacing w:line="240" w:lineRule="auto"/>
        <w:rPr>
          <w:rFonts w:eastAsia="Calibri"/>
          <w:szCs w:val="22"/>
          <w:lang w:val="lt-LT"/>
        </w:rPr>
      </w:pPr>
      <w:r w:rsidRPr="00A14D48">
        <w:rPr>
          <w:rFonts w:eastAsia="Calibri"/>
          <w:szCs w:val="22"/>
          <w:lang w:val="lt-LT"/>
        </w:rPr>
        <w:lastRenderedPageBreak/>
        <w:t xml:space="preserve">Pasireiškę nedažni šalutinio poveikio reiškiniai (nuo ≥ </w:t>
      </w:r>
      <w:r w:rsidRPr="00A14D48">
        <w:rPr>
          <w:rFonts w:eastAsia="Calibri"/>
          <w:bCs/>
          <w:szCs w:val="22"/>
          <w:lang w:val="lt-LT"/>
        </w:rPr>
        <w:t xml:space="preserve">1/1 000 iki &lt;1/100 </w:t>
      </w:r>
      <w:r w:rsidRPr="00A14D48">
        <w:rPr>
          <w:rFonts w:eastAsia="Calibri"/>
          <w:szCs w:val="22"/>
          <w:lang w:val="lt-LT"/>
        </w:rPr>
        <w:t>vaistą vartojusių žmonių</w:t>
      </w:r>
      <w:r w:rsidRPr="00A14D48">
        <w:rPr>
          <w:rFonts w:eastAsia="Calibri"/>
          <w:bCs/>
          <w:szCs w:val="22"/>
          <w:lang w:val="lt-LT"/>
        </w:rPr>
        <w:t xml:space="preserve">) </w:t>
      </w:r>
      <w:r w:rsidRPr="00A14D48">
        <w:rPr>
          <w:rFonts w:eastAsia="Calibri"/>
          <w:szCs w:val="22"/>
          <w:lang w:val="lt-LT"/>
        </w:rPr>
        <w:t xml:space="preserve">yra tokie: dermatitas (odos uždegimas, įskaitant kontaktinį dermatitą, egzemą), bėrimas*, niežėjimas, odos sudirginimas, vartojimo vietos skausmas (įskaitant  odos deginimo pojūtį), vartojimo vietos sudirginimas. </w:t>
      </w:r>
    </w:p>
    <w:p w:rsidR="00476E7C" w:rsidRPr="00A14D48" w:rsidRDefault="00476E7C" w:rsidP="00A14D48">
      <w:pPr>
        <w:spacing w:line="240" w:lineRule="auto"/>
        <w:rPr>
          <w:rFonts w:eastAsia="Calibri"/>
          <w:szCs w:val="22"/>
          <w:lang w:val="lt-LT"/>
        </w:rPr>
      </w:pPr>
    </w:p>
    <w:p w:rsidR="00476E7C" w:rsidRPr="00A14D48" w:rsidRDefault="00476E7C" w:rsidP="00A14D48">
      <w:pPr>
        <w:spacing w:line="240" w:lineRule="auto"/>
        <w:rPr>
          <w:rFonts w:eastAsia="Calibri"/>
          <w:i/>
          <w:szCs w:val="22"/>
          <w:lang w:val="lt-LT"/>
        </w:rPr>
      </w:pPr>
      <w:r w:rsidRPr="00A14D48">
        <w:rPr>
          <w:rFonts w:eastAsia="Calibri"/>
          <w:szCs w:val="22"/>
          <w:lang w:val="lt-LT"/>
        </w:rPr>
        <w:t xml:space="preserve">* </w:t>
      </w:r>
      <w:r w:rsidRPr="00A14D48">
        <w:rPr>
          <w:rFonts w:eastAsia="Calibri"/>
          <w:i/>
          <w:szCs w:val="22"/>
          <w:lang w:val="lt-LT"/>
        </w:rPr>
        <w:t xml:space="preserve">Buvo aprašyti įvairūs bėrimai, pasireiškę paraudimu, pūslelėmis, dėmelėmis, mazgeliais ar </w:t>
      </w:r>
      <w:proofErr w:type="spellStart"/>
      <w:r w:rsidRPr="00A14D48">
        <w:rPr>
          <w:rFonts w:eastAsia="Calibri"/>
          <w:i/>
          <w:szCs w:val="22"/>
          <w:lang w:val="lt-LT"/>
        </w:rPr>
        <w:t>pūlinėliais</w:t>
      </w:r>
      <w:proofErr w:type="spellEnd"/>
      <w:r w:rsidRPr="00A14D48">
        <w:rPr>
          <w:rFonts w:eastAsia="Calibri"/>
          <w:i/>
          <w:szCs w:val="22"/>
          <w:lang w:val="lt-LT"/>
        </w:rPr>
        <w:t>.</w:t>
      </w:r>
    </w:p>
    <w:p w:rsidR="00476E7C" w:rsidRPr="00A14D48" w:rsidRDefault="00476E7C" w:rsidP="00A14D48">
      <w:pPr>
        <w:spacing w:line="240" w:lineRule="auto"/>
        <w:rPr>
          <w:rFonts w:eastAsia="Calibri"/>
          <w:szCs w:val="22"/>
          <w:lang w:val="lt-LT"/>
        </w:rPr>
      </w:pPr>
      <w:r w:rsidRPr="00A14D48">
        <w:rPr>
          <w:rFonts w:eastAsia="Calibri"/>
          <w:szCs w:val="22"/>
          <w:lang w:val="lt-LT"/>
        </w:rPr>
        <w:t>Nepageidaujamo poveikio dažnis, tipas ir pasireiškimo stiprumas vaikams tikėtinas toks pat, kaip ir suaugusiesiems.</w:t>
      </w:r>
    </w:p>
    <w:p w:rsidR="00476E7C" w:rsidRPr="00A14D48" w:rsidRDefault="00476E7C" w:rsidP="00A14D48">
      <w:pPr>
        <w:spacing w:line="240" w:lineRule="auto"/>
        <w:rPr>
          <w:rFonts w:eastAsia="Calibri"/>
          <w:szCs w:val="22"/>
          <w:lang w:val="lt-LT"/>
        </w:rPr>
      </w:pPr>
    </w:p>
    <w:p w:rsidR="00476E7C" w:rsidRPr="00A14D48" w:rsidRDefault="00476E7C" w:rsidP="00A14D48">
      <w:pPr>
        <w:spacing w:line="240" w:lineRule="auto"/>
        <w:rPr>
          <w:rFonts w:eastAsia="Calibri"/>
          <w:szCs w:val="22"/>
          <w:lang w:val="lt-LT"/>
        </w:rPr>
      </w:pPr>
      <w:proofErr w:type="spellStart"/>
      <w:r w:rsidRPr="00A14D48">
        <w:rPr>
          <w:rFonts w:eastAsia="Calibri"/>
          <w:szCs w:val="22"/>
          <w:lang w:val="lt-LT"/>
        </w:rPr>
        <w:t>Fucidin</w:t>
      </w:r>
      <w:proofErr w:type="spellEnd"/>
      <w:r w:rsidRPr="00A14D48">
        <w:rPr>
          <w:rFonts w:eastAsia="Calibri"/>
          <w:szCs w:val="22"/>
          <w:lang w:val="lt-LT"/>
        </w:rPr>
        <w:t xml:space="preserve"> kremas yra labai gerai toleruojamas, padidėjusio jautrumo reakcijos yra išimtinai retos.</w:t>
      </w:r>
    </w:p>
    <w:p w:rsidR="009B16DA" w:rsidRPr="00A14D48" w:rsidRDefault="009B16DA" w:rsidP="00A14D48">
      <w:pPr>
        <w:pStyle w:val="BTEMEASMCA"/>
        <w:rPr>
          <w:rFonts w:ascii="Times New Roman" w:hAnsi="Times New Roman" w:cs="Times New Roman"/>
        </w:rPr>
      </w:pPr>
    </w:p>
    <w:p w:rsidR="009B16DA" w:rsidRPr="00A14D48" w:rsidRDefault="009B16DA" w:rsidP="00A14D48">
      <w:pPr>
        <w:spacing w:line="240" w:lineRule="auto"/>
        <w:rPr>
          <w:b/>
          <w:noProof/>
          <w:szCs w:val="22"/>
          <w:lang w:val="lt-LT"/>
        </w:rPr>
      </w:pPr>
      <w:r w:rsidRPr="00A14D48">
        <w:rPr>
          <w:b/>
          <w:noProof/>
          <w:szCs w:val="22"/>
          <w:lang w:val="lt-LT"/>
        </w:rPr>
        <w:t>Pranešimas apie šalutinį poveikį</w:t>
      </w:r>
    </w:p>
    <w:p w:rsidR="00476E7C" w:rsidRPr="00A14D48" w:rsidRDefault="00476E7C" w:rsidP="00A14D48">
      <w:pPr>
        <w:spacing w:line="240" w:lineRule="auto"/>
        <w:ind w:right="-449"/>
        <w:rPr>
          <w:noProof/>
          <w:snapToGrid w:val="0"/>
          <w:szCs w:val="22"/>
          <w:lang w:val="lt-LT"/>
        </w:rPr>
      </w:pPr>
      <w:r w:rsidRPr="00A14D48">
        <w:rPr>
          <w:snapToGrid w:val="0"/>
          <w:szCs w:val="22"/>
          <w:lang w:val="lt-LT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A14D48">
        <w:rPr>
          <w:snapToGrid w:val="0"/>
          <w:szCs w:val="22"/>
          <w:lang w:val="lt-LT" w:eastAsia="zh-CN"/>
        </w:rPr>
        <w:t>elefonu 8 800 73568</w:t>
      </w:r>
      <w:r w:rsidRPr="00A14D48">
        <w:rPr>
          <w:snapToGrid w:val="0"/>
          <w:szCs w:val="22"/>
          <w:lang w:val="lt-LT"/>
        </w:rPr>
        <w:t xml:space="preserve"> arba užpildyti interneto svetainėje </w:t>
      </w:r>
      <w:r w:rsidR="005A1B4E">
        <w:fldChar w:fldCharType="begin"/>
      </w:r>
      <w:r w:rsidR="005A1B4E">
        <w:instrText xml:space="preserve"> HYPERLINK "http://www.vvkt.lt/" </w:instrText>
      </w:r>
      <w:r w:rsidR="005A1B4E">
        <w:fldChar w:fldCharType="separate"/>
      </w:r>
      <w:r w:rsidRPr="00A14D48">
        <w:rPr>
          <w:rFonts w:eastAsia="SimSun"/>
          <w:snapToGrid w:val="0"/>
          <w:color w:val="0000FF"/>
          <w:szCs w:val="22"/>
          <w:u w:val="single"/>
          <w:lang w:val="lt-LT"/>
        </w:rPr>
        <w:t>www.vvkt.lt</w:t>
      </w:r>
      <w:r w:rsidR="005A1B4E">
        <w:rPr>
          <w:rFonts w:eastAsia="SimSun"/>
          <w:snapToGrid w:val="0"/>
          <w:color w:val="0000FF"/>
          <w:szCs w:val="22"/>
          <w:u w:val="single"/>
          <w:lang w:val="lt-LT"/>
        </w:rPr>
        <w:fldChar w:fldCharType="end"/>
      </w:r>
      <w:r w:rsidRPr="00A14D48">
        <w:rPr>
          <w:snapToGrid w:val="0"/>
          <w:szCs w:val="22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A14D48">
        <w:rPr>
          <w:snapToGrid w:val="0"/>
          <w:szCs w:val="22"/>
          <w:lang w:val="lt-LT" w:eastAsia="zh-CN"/>
        </w:rPr>
        <w:t xml:space="preserve">nemokamu </w:t>
      </w:r>
      <w:r w:rsidRPr="00A14D48">
        <w:rPr>
          <w:snapToGrid w:val="0"/>
          <w:szCs w:val="22"/>
          <w:lang w:val="lt-LT"/>
        </w:rPr>
        <w:t>fakso numeriu 8 800 20131</w:t>
      </w:r>
      <w:r w:rsidRPr="00A14D48">
        <w:rPr>
          <w:snapToGrid w:val="0"/>
          <w:szCs w:val="22"/>
          <w:lang w:val="lt-LT" w:eastAsia="zh-CN"/>
        </w:rPr>
        <w:t xml:space="preserve">, </w:t>
      </w:r>
      <w:r w:rsidRPr="00A14D48">
        <w:rPr>
          <w:snapToGrid w:val="0"/>
          <w:szCs w:val="22"/>
          <w:lang w:val="lt-LT"/>
        </w:rPr>
        <w:t xml:space="preserve">el. paštu </w:t>
      </w:r>
      <w:r w:rsidR="005A1B4E">
        <w:fldChar w:fldCharType="begin"/>
      </w:r>
      <w:r w:rsidR="005A1B4E">
        <w:instrText xml:space="preserve"> HYPERLINK "mailto:NepageidaujamaR@vvkt.lt" </w:instrText>
      </w:r>
      <w:r w:rsidR="005A1B4E">
        <w:fldChar w:fldCharType="separate"/>
      </w:r>
      <w:r w:rsidRPr="00A14D48">
        <w:rPr>
          <w:rFonts w:eastAsia="SimSun"/>
          <w:snapToGrid w:val="0"/>
          <w:color w:val="0000FF"/>
          <w:szCs w:val="22"/>
          <w:u w:val="single"/>
          <w:lang w:val="lt-LT"/>
        </w:rPr>
        <w:t>NepageidaujamaR@vvkt.lt</w:t>
      </w:r>
      <w:r w:rsidR="005A1B4E">
        <w:rPr>
          <w:rFonts w:eastAsia="SimSun"/>
          <w:snapToGrid w:val="0"/>
          <w:color w:val="0000FF"/>
          <w:szCs w:val="22"/>
          <w:u w:val="single"/>
          <w:lang w:val="lt-LT"/>
        </w:rPr>
        <w:fldChar w:fldCharType="end"/>
      </w:r>
      <w:r w:rsidRPr="00A14D48">
        <w:rPr>
          <w:snapToGrid w:val="0"/>
          <w:szCs w:val="22"/>
          <w:lang w:val="lt-LT"/>
        </w:rPr>
        <w:t xml:space="preserve">, taip pat per Valstybinės vaistų kontrolės tarnybos prie Lietuvos Respublikos sveikatos apsaugos ministerijos interneto svetainę (adresu </w:t>
      </w:r>
      <w:r w:rsidR="005A1B4E">
        <w:fldChar w:fldCharType="begin"/>
      </w:r>
      <w:r w:rsidR="005A1B4E">
        <w:instrText xml:space="preserve"> HYPERLINK "http://www.vvkt.lt" </w:instrText>
      </w:r>
      <w:r w:rsidR="005A1B4E">
        <w:fldChar w:fldCharType="separate"/>
      </w:r>
      <w:r w:rsidRPr="00A14D48">
        <w:rPr>
          <w:rFonts w:eastAsia="SimSun"/>
          <w:snapToGrid w:val="0"/>
          <w:color w:val="0000FF"/>
          <w:szCs w:val="22"/>
          <w:u w:val="single"/>
          <w:lang w:val="lt-LT"/>
        </w:rPr>
        <w:t>http://www.vvkt.lt</w:t>
      </w:r>
      <w:r w:rsidR="005A1B4E">
        <w:rPr>
          <w:rFonts w:eastAsia="SimSun"/>
          <w:snapToGrid w:val="0"/>
          <w:color w:val="0000FF"/>
          <w:szCs w:val="22"/>
          <w:u w:val="single"/>
          <w:lang w:val="lt-LT"/>
        </w:rPr>
        <w:fldChar w:fldCharType="end"/>
      </w:r>
      <w:r w:rsidRPr="00A14D48">
        <w:rPr>
          <w:snapToGrid w:val="0"/>
          <w:szCs w:val="22"/>
          <w:lang w:val="lt-LT"/>
        </w:rPr>
        <w:t>). Pranešdami apie šalutinį poveikį galite mums padėti gauti daugiau informacijos apie šio vaisto saugumą.</w:t>
      </w:r>
    </w:p>
    <w:p w:rsidR="002C423E" w:rsidRPr="00A14D48" w:rsidRDefault="002C423E" w:rsidP="00A14D48">
      <w:pPr>
        <w:spacing w:line="240" w:lineRule="auto"/>
        <w:ind w:right="-449"/>
        <w:rPr>
          <w:noProof/>
          <w:szCs w:val="22"/>
          <w:lang w:val="lt-LT"/>
        </w:rPr>
      </w:pPr>
    </w:p>
    <w:p w:rsidR="002C423E" w:rsidRPr="00A14D48" w:rsidRDefault="002C423E" w:rsidP="00A14D48">
      <w:pPr>
        <w:spacing w:line="240" w:lineRule="auto"/>
        <w:ind w:right="-449"/>
        <w:rPr>
          <w:noProof/>
          <w:szCs w:val="22"/>
          <w:lang w:val="lt-LT"/>
        </w:rPr>
      </w:pPr>
    </w:p>
    <w:p w:rsidR="009B16DA" w:rsidRPr="00A14D48" w:rsidRDefault="009B16DA" w:rsidP="00A14D48">
      <w:pPr>
        <w:spacing w:line="240" w:lineRule="auto"/>
        <w:rPr>
          <w:b/>
          <w:szCs w:val="22"/>
          <w:lang w:val="lt-LT"/>
        </w:rPr>
      </w:pPr>
      <w:r w:rsidRPr="00A14D48">
        <w:rPr>
          <w:b/>
          <w:szCs w:val="22"/>
          <w:lang w:val="lt-LT"/>
        </w:rPr>
        <w:t>5.</w:t>
      </w:r>
      <w:r w:rsidRPr="00A14D48">
        <w:rPr>
          <w:b/>
          <w:szCs w:val="22"/>
          <w:lang w:val="lt-LT"/>
        </w:rPr>
        <w:tab/>
        <w:t xml:space="preserve">Kaip laikyti </w:t>
      </w:r>
      <w:proofErr w:type="spellStart"/>
      <w:r w:rsidRPr="00A14D48">
        <w:rPr>
          <w:b/>
          <w:szCs w:val="22"/>
          <w:lang w:val="lt-LT"/>
        </w:rPr>
        <w:t>Fucidin</w:t>
      </w:r>
      <w:proofErr w:type="spellEnd"/>
      <w:r w:rsidRPr="00A14D48">
        <w:rPr>
          <w:b/>
          <w:szCs w:val="22"/>
          <w:lang w:val="lt-LT"/>
        </w:rPr>
        <w:t xml:space="preserve"> </w:t>
      </w:r>
    </w:p>
    <w:p w:rsidR="009B16DA" w:rsidRPr="00A14D48" w:rsidRDefault="009B16DA" w:rsidP="00A14D48">
      <w:pPr>
        <w:spacing w:line="240" w:lineRule="auto"/>
        <w:rPr>
          <w:szCs w:val="22"/>
          <w:lang w:val="lt-LT"/>
        </w:rPr>
      </w:pPr>
    </w:p>
    <w:p w:rsidR="00476E7C" w:rsidRPr="00A14D48" w:rsidRDefault="00476E7C" w:rsidP="00A14D48">
      <w:pPr>
        <w:spacing w:line="240" w:lineRule="auto"/>
        <w:rPr>
          <w:rFonts w:eastAsia="Calibri"/>
          <w:szCs w:val="22"/>
          <w:lang w:val="lt-LT"/>
        </w:rPr>
      </w:pPr>
      <w:r w:rsidRPr="00A14D48">
        <w:rPr>
          <w:rFonts w:eastAsia="Calibri"/>
          <w:szCs w:val="22"/>
          <w:lang w:val="lt-LT"/>
        </w:rPr>
        <w:t>Šį vaistą laikykite vaikams  nepastebimoje ir nepasiekiamoje vietoje.</w:t>
      </w:r>
    </w:p>
    <w:p w:rsidR="00476E7C" w:rsidRPr="00A14D48" w:rsidRDefault="00476E7C" w:rsidP="00A14D48">
      <w:pPr>
        <w:spacing w:line="240" w:lineRule="auto"/>
        <w:rPr>
          <w:rFonts w:eastAsia="Calibri"/>
          <w:szCs w:val="22"/>
          <w:lang w:val="lt-LT"/>
        </w:rPr>
      </w:pPr>
    </w:p>
    <w:p w:rsidR="00476E7C" w:rsidRPr="00A14D48" w:rsidRDefault="00476E7C" w:rsidP="00A14D48">
      <w:pPr>
        <w:spacing w:line="240" w:lineRule="auto"/>
        <w:rPr>
          <w:rFonts w:eastAsia="Calibri"/>
          <w:szCs w:val="22"/>
          <w:lang w:val="lt-LT"/>
        </w:rPr>
      </w:pPr>
      <w:r w:rsidRPr="00A14D48">
        <w:rPr>
          <w:rFonts w:eastAsia="Calibri"/>
          <w:szCs w:val="22"/>
          <w:lang w:val="lt-LT"/>
        </w:rPr>
        <w:t>Šiam vaistiniam preparatui specialių laikymo sąlygų nereikia.</w:t>
      </w:r>
    </w:p>
    <w:p w:rsidR="00476E7C" w:rsidRPr="00A14D48" w:rsidRDefault="00476E7C" w:rsidP="00A14D48">
      <w:pPr>
        <w:spacing w:line="240" w:lineRule="auto"/>
        <w:rPr>
          <w:rFonts w:eastAsia="Calibri"/>
          <w:szCs w:val="22"/>
          <w:lang w:val="lt-LT"/>
        </w:rPr>
      </w:pPr>
    </w:p>
    <w:p w:rsidR="00476E7C" w:rsidRPr="00A14D48" w:rsidRDefault="00476E7C" w:rsidP="00A14D48">
      <w:pPr>
        <w:spacing w:line="240" w:lineRule="auto"/>
        <w:rPr>
          <w:rFonts w:eastAsia="Calibri"/>
          <w:szCs w:val="22"/>
          <w:lang w:val="lt-LT"/>
        </w:rPr>
      </w:pPr>
      <w:r w:rsidRPr="00A14D48">
        <w:rPr>
          <w:rFonts w:eastAsia="Calibri"/>
          <w:szCs w:val="22"/>
          <w:lang w:val="lt-LT"/>
        </w:rPr>
        <w:t>Ant etiketės po „Tinka iki“, kartono dėžutės ir tūbelės nurodytam tinkamumo laikui pasibaigus, šio vaisto vartoti negalima. Vaistas tinkamas vartoti iki paskutinės nurodyto mėnesio dienos.</w:t>
      </w:r>
    </w:p>
    <w:p w:rsidR="00476E7C" w:rsidRPr="00A14D48" w:rsidRDefault="00476E7C" w:rsidP="00A14D48">
      <w:pPr>
        <w:spacing w:line="240" w:lineRule="auto"/>
        <w:rPr>
          <w:rFonts w:eastAsia="Calibri"/>
          <w:szCs w:val="22"/>
          <w:lang w:val="lt-LT"/>
        </w:rPr>
      </w:pPr>
    </w:p>
    <w:p w:rsidR="00476E7C" w:rsidRPr="00A14D48" w:rsidRDefault="00476E7C" w:rsidP="00A14D48">
      <w:pPr>
        <w:spacing w:line="240" w:lineRule="auto"/>
        <w:rPr>
          <w:rFonts w:eastAsia="Calibri"/>
          <w:bCs/>
          <w:iCs/>
          <w:szCs w:val="22"/>
          <w:lang w:val="lt-LT"/>
        </w:rPr>
      </w:pPr>
      <w:r w:rsidRPr="00A14D48">
        <w:rPr>
          <w:rFonts w:eastAsia="Calibri"/>
          <w:szCs w:val="22"/>
          <w:lang w:val="lt-LT"/>
        </w:rPr>
        <w:t>Vaistų negalima išpilti į kanalizaciją arba su buitinėmis atliekomis. Kaip išmesti nereikalingus vaistus, klauskite vaistininko. Šios priemonės padės apsaugoti aplinką.</w:t>
      </w:r>
    </w:p>
    <w:p w:rsidR="009B16DA" w:rsidRPr="00A14D48" w:rsidRDefault="009B16DA" w:rsidP="00A14D48">
      <w:pPr>
        <w:spacing w:line="240" w:lineRule="auto"/>
        <w:rPr>
          <w:bCs/>
          <w:iCs/>
          <w:szCs w:val="22"/>
          <w:lang w:val="lt-LT"/>
        </w:rPr>
      </w:pPr>
    </w:p>
    <w:p w:rsidR="009B16DA" w:rsidRPr="00A14D48" w:rsidRDefault="009B16DA" w:rsidP="00A14D48">
      <w:pPr>
        <w:spacing w:line="240" w:lineRule="auto"/>
        <w:rPr>
          <w:bCs/>
          <w:iCs/>
          <w:szCs w:val="22"/>
          <w:lang w:val="lt-LT"/>
        </w:rPr>
      </w:pPr>
    </w:p>
    <w:p w:rsidR="009B16DA" w:rsidRPr="00A14D48" w:rsidRDefault="009B16DA" w:rsidP="00A14D48">
      <w:pPr>
        <w:spacing w:line="240" w:lineRule="auto"/>
        <w:ind w:left="540" w:hanging="540"/>
        <w:rPr>
          <w:b/>
          <w:bCs/>
          <w:iCs/>
          <w:szCs w:val="22"/>
          <w:lang w:val="lt-LT"/>
        </w:rPr>
      </w:pPr>
      <w:r w:rsidRPr="00A14D48">
        <w:rPr>
          <w:b/>
          <w:bCs/>
          <w:iCs/>
          <w:szCs w:val="22"/>
          <w:lang w:val="lt-LT"/>
        </w:rPr>
        <w:t>6.</w:t>
      </w:r>
      <w:r w:rsidRPr="00A14D48">
        <w:rPr>
          <w:b/>
          <w:bCs/>
          <w:iCs/>
          <w:szCs w:val="22"/>
          <w:lang w:val="lt-LT"/>
        </w:rPr>
        <w:tab/>
      </w:r>
      <w:r w:rsidRPr="00A14D48">
        <w:rPr>
          <w:b/>
          <w:szCs w:val="22"/>
          <w:lang w:val="lt-LT"/>
        </w:rPr>
        <w:t xml:space="preserve">Pakuotės turinys ir kita informacija </w:t>
      </w:r>
    </w:p>
    <w:p w:rsidR="009B16DA" w:rsidRPr="00A14D48" w:rsidRDefault="009B16DA" w:rsidP="00A14D48">
      <w:pPr>
        <w:spacing w:line="240" w:lineRule="auto"/>
        <w:rPr>
          <w:bCs/>
          <w:iCs/>
          <w:szCs w:val="22"/>
          <w:lang w:val="lt-LT"/>
        </w:rPr>
      </w:pPr>
    </w:p>
    <w:p w:rsidR="00476E7C" w:rsidRPr="00A14D48" w:rsidRDefault="00476E7C" w:rsidP="00A14D48">
      <w:pPr>
        <w:spacing w:line="240" w:lineRule="auto"/>
        <w:rPr>
          <w:rFonts w:eastAsia="Calibri"/>
          <w:b/>
          <w:szCs w:val="22"/>
          <w:lang w:val="lt-LT"/>
        </w:rPr>
      </w:pPr>
      <w:proofErr w:type="spellStart"/>
      <w:r w:rsidRPr="00A14D48">
        <w:rPr>
          <w:rFonts w:eastAsia="Calibri"/>
          <w:b/>
          <w:szCs w:val="22"/>
          <w:lang w:val="lt-LT"/>
        </w:rPr>
        <w:t>Fucidin</w:t>
      </w:r>
      <w:proofErr w:type="spellEnd"/>
      <w:r w:rsidRPr="00A14D48">
        <w:rPr>
          <w:rFonts w:eastAsia="Calibri"/>
          <w:b/>
          <w:szCs w:val="22"/>
          <w:lang w:val="lt-LT"/>
        </w:rPr>
        <w:t xml:space="preserve"> sudėtis</w:t>
      </w:r>
    </w:p>
    <w:p w:rsidR="00476E7C" w:rsidRPr="00A14D48" w:rsidRDefault="00476E7C" w:rsidP="00A14D48">
      <w:pPr>
        <w:spacing w:line="240" w:lineRule="auto"/>
        <w:ind w:left="540" w:hanging="540"/>
        <w:rPr>
          <w:rFonts w:eastAsia="Calibri"/>
          <w:szCs w:val="22"/>
          <w:lang w:val="lt-LT"/>
        </w:rPr>
      </w:pPr>
      <w:r w:rsidRPr="00A14D48">
        <w:rPr>
          <w:rFonts w:eastAsia="Calibri"/>
          <w:szCs w:val="22"/>
          <w:lang w:val="lt-LT"/>
        </w:rPr>
        <w:t>-</w:t>
      </w:r>
      <w:r w:rsidRPr="00A14D48">
        <w:rPr>
          <w:rFonts w:eastAsia="Calibri"/>
          <w:szCs w:val="22"/>
          <w:lang w:val="lt-LT"/>
        </w:rPr>
        <w:tab/>
        <w:t xml:space="preserve">Veiklioji medžiaga yra </w:t>
      </w:r>
      <w:proofErr w:type="spellStart"/>
      <w:r w:rsidRPr="00A14D48">
        <w:rPr>
          <w:rFonts w:eastAsia="Calibri"/>
          <w:szCs w:val="22"/>
          <w:lang w:val="lt-LT"/>
        </w:rPr>
        <w:t>fuzido</w:t>
      </w:r>
      <w:proofErr w:type="spellEnd"/>
      <w:r w:rsidRPr="00A14D48">
        <w:rPr>
          <w:rFonts w:eastAsia="Calibri"/>
          <w:szCs w:val="22"/>
          <w:lang w:val="lt-LT"/>
        </w:rPr>
        <w:t xml:space="preserve"> rūgštis. Viename grame kremo yra 20 mg </w:t>
      </w:r>
      <w:proofErr w:type="spellStart"/>
      <w:r w:rsidRPr="00A14D48">
        <w:rPr>
          <w:rFonts w:eastAsia="Calibri"/>
          <w:szCs w:val="22"/>
          <w:lang w:val="lt-LT"/>
        </w:rPr>
        <w:t>fuzido</w:t>
      </w:r>
      <w:proofErr w:type="spellEnd"/>
      <w:r w:rsidRPr="00A14D48">
        <w:rPr>
          <w:rFonts w:eastAsia="Calibri"/>
          <w:szCs w:val="22"/>
          <w:lang w:val="lt-LT"/>
        </w:rPr>
        <w:t xml:space="preserve"> rūgšties.</w:t>
      </w:r>
    </w:p>
    <w:p w:rsidR="00476E7C" w:rsidRPr="00A14D48" w:rsidRDefault="00476E7C" w:rsidP="00A14D48">
      <w:pPr>
        <w:spacing w:line="240" w:lineRule="auto"/>
        <w:ind w:left="540" w:hanging="540"/>
        <w:rPr>
          <w:rFonts w:eastAsia="Calibri"/>
          <w:szCs w:val="22"/>
          <w:lang w:val="lt-LT"/>
        </w:rPr>
      </w:pPr>
      <w:r w:rsidRPr="00A14D48">
        <w:rPr>
          <w:rFonts w:eastAsia="Calibri"/>
          <w:szCs w:val="22"/>
          <w:lang w:val="lt-LT"/>
        </w:rPr>
        <w:t>-</w:t>
      </w:r>
      <w:r w:rsidRPr="00A14D48">
        <w:rPr>
          <w:rFonts w:eastAsia="Calibri"/>
          <w:szCs w:val="22"/>
          <w:lang w:val="lt-LT"/>
        </w:rPr>
        <w:tab/>
        <w:t xml:space="preserve">Pagalbinės medžiagos yra </w:t>
      </w:r>
      <w:proofErr w:type="spellStart"/>
      <w:r w:rsidRPr="00A14D48">
        <w:rPr>
          <w:rFonts w:eastAsia="Calibri"/>
          <w:szCs w:val="22"/>
          <w:lang w:val="lt-LT"/>
        </w:rPr>
        <w:t>cetilo</w:t>
      </w:r>
      <w:proofErr w:type="spellEnd"/>
      <w:r w:rsidRPr="00A14D48">
        <w:rPr>
          <w:rFonts w:eastAsia="Calibri"/>
          <w:szCs w:val="22"/>
          <w:lang w:val="lt-LT"/>
        </w:rPr>
        <w:t xml:space="preserve"> alkoholis, </w:t>
      </w:r>
      <w:proofErr w:type="spellStart"/>
      <w:r w:rsidRPr="00A14D48">
        <w:rPr>
          <w:rFonts w:eastAsia="Calibri"/>
          <w:szCs w:val="22"/>
          <w:lang w:val="lt-LT"/>
        </w:rPr>
        <w:t>glicerolis</w:t>
      </w:r>
      <w:proofErr w:type="spellEnd"/>
      <w:r w:rsidRPr="00A14D48">
        <w:rPr>
          <w:rFonts w:eastAsia="Calibri"/>
          <w:szCs w:val="22"/>
          <w:lang w:val="lt-LT"/>
        </w:rPr>
        <w:t xml:space="preserve"> (85 %), skystasis parafinas, minkštasis baltas parafinas, </w:t>
      </w:r>
      <w:proofErr w:type="spellStart"/>
      <w:r w:rsidRPr="00A14D48">
        <w:rPr>
          <w:rFonts w:eastAsia="Calibri"/>
          <w:szCs w:val="22"/>
          <w:lang w:val="lt-LT"/>
        </w:rPr>
        <w:t>polisorbatas</w:t>
      </w:r>
      <w:proofErr w:type="spellEnd"/>
      <w:r w:rsidRPr="00A14D48">
        <w:rPr>
          <w:rFonts w:eastAsia="Calibri"/>
          <w:szCs w:val="22"/>
          <w:lang w:val="lt-LT"/>
        </w:rPr>
        <w:t xml:space="preserve"> 60, kalio </w:t>
      </w:r>
      <w:proofErr w:type="spellStart"/>
      <w:r w:rsidRPr="00A14D48">
        <w:rPr>
          <w:rFonts w:eastAsia="Calibri"/>
          <w:szCs w:val="22"/>
          <w:lang w:val="lt-LT"/>
        </w:rPr>
        <w:t>sorbatas</w:t>
      </w:r>
      <w:proofErr w:type="spellEnd"/>
      <w:r w:rsidRPr="00A14D48">
        <w:rPr>
          <w:rFonts w:eastAsia="Calibri"/>
          <w:szCs w:val="22"/>
          <w:lang w:val="lt-LT"/>
        </w:rPr>
        <w:t xml:space="preserve"> , </w:t>
      </w:r>
      <w:proofErr w:type="spellStart"/>
      <w:r w:rsidRPr="00A14D48">
        <w:rPr>
          <w:rFonts w:eastAsia="Calibri"/>
          <w:szCs w:val="22"/>
          <w:lang w:val="lt-LT"/>
        </w:rPr>
        <w:t>butilhidroksianizolas</w:t>
      </w:r>
      <w:proofErr w:type="spellEnd"/>
      <w:r w:rsidRPr="00A14D48">
        <w:rPr>
          <w:rFonts w:eastAsia="Calibri"/>
          <w:szCs w:val="22"/>
          <w:lang w:val="lt-LT"/>
        </w:rPr>
        <w:t xml:space="preserve"> (E320), vandenilio chlorido</w:t>
      </w:r>
      <w:r w:rsidRPr="00A14D48">
        <w:rPr>
          <w:rFonts w:eastAsia="Calibri"/>
          <w:iCs/>
          <w:szCs w:val="22"/>
          <w:lang w:val="lt-LT"/>
        </w:rPr>
        <w:t xml:space="preserve"> rūgštis (pH pritaikymui), visų </w:t>
      </w:r>
      <w:proofErr w:type="spellStart"/>
      <w:r w:rsidRPr="00A14D48">
        <w:rPr>
          <w:rFonts w:eastAsia="Calibri"/>
          <w:iCs/>
          <w:szCs w:val="22"/>
          <w:lang w:val="lt-LT"/>
        </w:rPr>
        <w:t>racematų</w:t>
      </w:r>
      <w:proofErr w:type="spellEnd"/>
      <w:r w:rsidRPr="00A14D48">
        <w:rPr>
          <w:rFonts w:eastAsia="Calibri"/>
          <w:iCs/>
          <w:szCs w:val="22"/>
          <w:lang w:val="lt-LT"/>
        </w:rPr>
        <w:t xml:space="preserve"> </w:t>
      </w:r>
      <w:r w:rsidRPr="00A14D48">
        <w:rPr>
          <w:rFonts w:eastAsia="Calibri"/>
          <w:szCs w:val="22"/>
          <w:lang w:val="lt-LT"/>
        </w:rPr>
        <w:t>alfa-</w:t>
      </w:r>
      <w:proofErr w:type="spellStart"/>
      <w:r w:rsidRPr="00A14D48">
        <w:rPr>
          <w:rFonts w:eastAsia="Calibri"/>
          <w:szCs w:val="22"/>
          <w:lang w:val="lt-LT"/>
        </w:rPr>
        <w:t>tokoferolis</w:t>
      </w:r>
      <w:proofErr w:type="spellEnd"/>
      <w:r w:rsidRPr="00A14D48">
        <w:rPr>
          <w:rFonts w:eastAsia="Calibri"/>
          <w:szCs w:val="22"/>
          <w:lang w:val="lt-LT"/>
        </w:rPr>
        <w:t xml:space="preserve"> ir išgrynintas vanduo.</w:t>
      </w:r>
    </w:p>
    <w:p w:rsidR="00476E7C" w:rsidRPr="00A14D48" w:rsidRDefault="00476E7C" w:rsidP="00A14D48">
      <w:pPr>
        <w:spacing w:line="240" w:lineRule="auto"/>
        <w:ind w:left="540" w:hanging="540"/>
        <w:rPr>
          <w:rFonts w:eastAsia="Calibri"/>
          <w:szCs w:val="22"/>
          <w:lang w:val="lt-LT"/>
        </w:rPr>
      </w:pPr>
    </w:p>
    <w:p w:rsidR="00476E7C" w:rsidRPr="00A14D48" w:rsidRDefault="00476E7C" w:rsidP="00A14D48">
      <w:pPr>
        <w:spacing w:line="240" w:lineRule="auto"/>
        <w:rPr>
          <w:rFonts w:eastAsia="Calibri"/>
          <w:b/>
          <w:bCs/>
          <w:szCs w:val="22"/>
          <w:lang w:val="lt-LT"/>
        </w:rPr>
      </w:pPr>
      <w:proofErr w:type="spellStart"/>
      <w:r w:rsidRPr="00A14D48">
        <w:rPr>
          <w:rFonts w:eastAsia="Calibri"/>
          <w:b/>
          <w:bCs/>
          <w:szCs w:val="22"/>
          <w:lang w:val="lt-LT"/>
        </w:rPr>
        <w:t>Fucidin</w:t>
      </w:r>
      <w:proofErr w:type="spellEnd"/>
      <w:r w:rsidRPr="00A14D48">
        <w:rPr>
          <w:rFonts w:eastAsia="Calibri"/>
          <w:b/>
          <w:bCs/>
          <w:szCs w:val="22"/>
          <w:lang w:val="lt-LT"/>
        </w:rPr>
        <w:t xml:space="preserve"> išvaizda ir kiekis pakuotėje</w:t>
      </w:r>
    </w:p>
    <w:p w:rsidR="00476E7C" w:rsidRPr="00A14D48" w:rsidRDefault="00476E7C" w:rsidP="00A14D48">
      <w:pPr>
        <w:spacing w:line="240" w:lineRule="auto"/>
        <w:rPr>
          <w:rFonts w:eastAsia="Calibri"/>
          <w:szCs w:val="22"/>
          <w:lang w:val="lt-LT"/>
        </w:rPr>
      </w:pPr>
      <w:proofErr w:type="spellStart"/>
      <w:r w:rsidRPr="00A14D48">
        <w:rPr>
          <w:rFonts w:eastAsia="Calibri"/>
          <w:szCs w:val="22"/>
          <w:lang w:val="lt-LT"/>
        </w:rPr>
        <w:t>Fucidin</w:t>
      </w:r>
      <w:proofErr w:type="spellEnd"/>
      <w:r w:rsidRPr="00A14D48">
        <w:rPr>
          <w:rFonts w:eastAsia="Calibri"/>
          <w:szCs w:val="22"/>
          <w:lang w:val="lt-LT"/>
        </w:rPr>
        <w:t xml:space="preserve"> yra baltas, vienalytis</w:t>
      </w:r>
      <w:r w:rsidRPr="00A14D48">
        <w:rPr>
          <w:rFonts w:eastAsia="Calibri"/>
          <w:bCs/>
          <w:iCs/>
          <w:szCs w:val="22"/>
          <w:lang w:val="lt-LT"/>
        </w:rPr>
        <w:t xml:space="preserve"> </w:t>
      </w:r>
      <w:r w:rsidRPr="00A14D48">
        <w:rPr>
          <w:rFonts w:eastAsia="Calibri"/>
          <w:szCs w:val="22"/>
          <w:lang w:val="lt-LT"/>
        </w:rPr>
        <w:t>kremas.</w:t>
      </w:r>
    </w:p>
    <w:p w:rsidR="00476E7C" w:rsidRPr="00A14D48" w:rsidRDefault="00476E7C" w:rsidP="00A14D48">
      <w:pPr>
        <w:spacing w:line="240" w:lineRule="auto"/>
        <w:rPr>
          <w:rFonts w:eastAsia="Calibri"/>
          <w:szCs w:val="22"/>
          <w:lang w:val="lt-LT"/>
        </w:rPr>
      </w:pPr>
      <w:proofErr w:type="spellStart"/>
      <w:r w:rsidRPr="00A14D48">
        <w:rPr>
          <w:rFonts w:eastAsia="Calibri"/>
          <w:szCs w:val="22"/>
          <w:lang w:val="lt-LT"/>
        </w:rPr>
        <w:t>Fucidin</w:t>
      </w:r>
      <w:proofErr w:type="spellEnd"/>
      <w:r w:rsidRPr="00A14D48">
        <w:rPr>
          <w:rFonts w:eastAsia="Calibri"/>
          <w:szCs w:val="22"/>
          <w:lang w:val="lt-LT"/>
        </w:rPr>
        <w:t xml:space="preserve"> kremas tiekiamas tūbelėse po 15 g.</w:t>
      </w:r>
    </w:p>
    <w:p w:rsidR="00F704C0" w:rsidRPr="00A14D48" w:rsidRDefault="00F704C0" w:rsidP="00A14D48">
      <w:pPr>
        <w:spacing w:line="240" w:lineRule="auto"/>
        <w:rPr>
          <w:rFonts w:eastAsia="Calibri"/>
          <w:szCs w:val="22"/>
          <w:lang w:val="lt-LT"/>
        </w:rPr>
      </w:pPr>
    </w:p>
    <w:p w:rsidR="00F704C0" w:rsidRPr="00A14D48" w:rsidRDefault="00F704C0" w:rsidP="00A14D48">
      <w:pPr>
        <w:spacing w:line="240" w:lineRule="auto"/>
        <w:rPr>
          <w:rFonts w:eastAsia="Calibri"/>
          <w:b/>
          <w:szCs w:val="22"/>
          <w:lang w:val="lt-LT"/>
        </w:rPr>
      </w:pPr>
      <w:r w:rsidRPr="00A14D48">
        <w:rPr>
          <w:rFonts w:eastAsia="Calibri"/>
          <w:b/>
          <w:szCs w:val="22"/>
          <w:lang w:val="lt-LT"/>
        </w:rPr>
        <w:t>Registruotojas ir gamintojas</w:t>
      </w:r>
    </w:p>
    <w:p w:rsidR="00F704C0" w:rsidRPr="00A14D48" w:rsidRDefault="00F704C0" w:rsidP="00A14D48">
      <w:pPr>
        <w:spacing w:line="240" w:lineRule="auto"/>
        <w:rPr>
          <w:rFonts w:eastAsia="Calibri"/>
          <w:b/>
          <w:szCs w:val="22"/>
          <w:lang w:val="lt-LT"/>
        </w:rPr>
      </w:pPr>
    </w:p>
    <w:p w:rsidR="00F704C0" w:rsidRPr="00A14D48" w:rsidRDefault="00F704C0" w:rsidP="00A14D48">
      <w:pPr>
        <w:spacing w:line="240" w:lineRule="auto"/>
        <w:rPr>
          <w:rFonts w:eastAsia="Calibri"/>
          <w:b/>
          <w:szCs w:val="22"/>
          <w:lang w:val="lt-LT"/>
        </w:rPr>
      </w:pPr>
      <w:r w:rsidRPr="00A14D48">
        <w:rPr>
          <w:rFonts w:eastAsia="Calibri"/>
          <w:b/>
          <w:szCs w:val="22"/>
          <w:lang w:val="lt-LT"/>
        </w:rPr>
        <w:t>Registruotojas eksportuojančioje valstybėje</w:t>
      </w:r>
    </w:p>
    <w:p w:rsidR="00F704C0" w:rsidRPr="00A14D48" w:rsidRDefault="00F704C0" w:rsidP="00A14D48">
      <w:pPr>
        <w:spacing w:line="240" w:lineRule="auto"/>
        <w:rPr>
          <w:rFonts w:eastAsia="Calibri"/>
          <w:bCs/>
          <w:iCs/>
          <w:szCs w:val="22"/>
          <w:lang w:val="lt-LT"/>
        </w:rPr>
      </w:pPr>
      <w:r w:rsidRPr="00A14D48">
        <w:rPr>
          <w:rFonts w:eastAsia="Calibri"/>
          <w:bCs/>
          <w:iCs/>
          <w:szCs w:val="22"/>
          <w:lang w:val="lt-LT"/>
        </w:rPr>
        <w:t xml:space="preserve">LEO </w:t>
      </w:r>
      <w:proofErr w:type="spellStart"/>
      <w:r w:rsidRPr="00A14D48">
        <w:rPr>
          <w:rFonts w:eastAsia="Calibri"/>
          <w:bCs/>
          <w:iCs/>
          <w:szCs w:val="22"/>
          <w:lang w:val="lt-LT"/>
        </w:rPr>
        <w:t>Pharmaceutical</w:t>
      </w:r>
      <w:proofErr w:type="spellEnd"/>
      <w:r w:rsidRPr="00A14D48">
        <w:rPr>
          <w:rFonts w:eastAsia="Calibri"/>
          <w:bCs/>
          <w:iCs/>
          <w:szCs w:val="22"/>
          <w:lang w:val="lt-LT"/>
        </w:rPr>
        <w:t xml:space="preserve"> </w:t>
      </w:r>
      <w:proofErr w:type="spellStart"/>
      <w:r w:rsidRPr="00A14D48">
        <w:rPr>
          <w:rFonts w:eastAsia="Calibri"/>
          <w:bCs/>
          <w:iCs/>
          <w:szCs w:val="22"/>
          <w:lang w:val="lt-LT"/>
        </w:rPr>
        <w:t>Hellas</w:t>
      </w:r>
      <w:proofErr w:type="spellEnd"/>
      <w:r w:rsidRPr="00A14D48">
        <w:rPr>
          <w:rFonts w:eastAsia="Calibri"/>
          <w:bCs/>
          <w:iCs/>
          <w:szCs w:val="22"/>
          <w:lang w:val="lt-LT"/>
        </w:rPr>
        <w:t xml:space="preserve"> S.A.,</w:t>
      </w:r>
    </w:p>
    <w:p w:rsidR="00F704C0" w:rsidRPr="00A14D48" w:rsidRDefault="00F704C0" w:rsidP="00A14D48">
      <w:pPr>
        <w:spacing w:line="240" w:lineRule="auto"/>
        <w:rPr>
          <w:rFonts w:eastAsia="Calibri"/>
          <w:bCs/>
          <w:iCs/>
          <w:szCs w:val="22"/>
          <w:lang w:val="lt-LT"/>
        </w:rPr>
      </w:pPr>
      <w:r w:rsidRPr="00A14D48">
        <w:rPr>
          <w:rFonts w:eastAsia="Calibri"/>
          <w:bCs/>
          <w:iCs/>
          <w:szCs w:val="22"/>
          <w:lang w:val="lt-LT"/>
        </w:rPr>
        <w:t xml:space="preserve">Kimi </w:t>
      </w:r>
      <w:proofErr w:type="spellStart"/>
      <w:r w:rsidRPr="00A14D48">
        <w:rPr>
          <w:rFonts w:eastAsia="Calibri"/>
          <w:bCs/>
          <w:iCs/>
          <w:szCs w:val="22"/>
          <w:lang w:val="lt-LT"/>
        </w:rPr>
        <w:t>Aristonos</w:t>
      </w:r>
      <w:proofErr w:type="spellEnd"/>
      <w:r w:rsidRPr="00A14D48">
        <w:rPr>
          <w:rFonts w:eastAsia="Calibri"/>
          <w:bCs/>
          <w:iCs/>
          <w:szCs w:val="22"/>
          <w:lang w:val="lt-LT"/>
        </w:rPr>
        <w:t xml:space="preserve"> </w:t>
      </w:r>
      <w:proofErr w:type="spellStart"/>
      <w:r w:rsidRPr="00A14D48">
        <w:rPr>
          <w:rFonts w:eastAsia="Calibri"/>
          <w:bCs/>
          <w:iCs/>
          <w:szCs w:val="22"/>
          <w:lang w:val="lt-LT"/>
        </w:rPr>
        <w:t>Avenue</w:t>
      </w:r>
      <w:proofErr w:type="spellEnd"/>
      <w:r w:rsidRPr="00A14D48">
        <w:rPr>
          <w:rFonts w:eastAsia="Calibri"/>
          <w:bCs/>
          <w:iCs/>
          <w:szCs w:val="22"/>
          <w:lang w:val="lt-LT"/>
        </w:rPr>
        <w:t xml:space="preserve"> &amp; </w:t>
      </w:r>
      <w:proofErr w:type="spellStart"/>
      <w:r w:rsidRPr="00A14D48">
        <w:rPr>
          <w:rFonts w:eastAsia="Calibri"/>
          <w:bCs/>
          <w:iCs/>
          <w:szCs w:val="22"/>
          <w:lang w:val="lt-LT"/>
        </w:rPr>
        <w:t>Seneca</w:t>
      </w:r>
      <w:proofErr w:type="spellEnd"/>
      <w:r w:rsidRPr="00A14D48">
        <w:rPr>
          <w:rFonts w:eastAsia="Calibri"/>
          <w:bCs/>
          <w:iCs/>
          <w:szCs w:val="22"/>
          <w:lang w:val="lt-LT"/>
        </w:rPr>
        <w:t xml:space="preserve"> 10, 145 64 </w:t>
      </w:r>
      <w:proofErr w:type="spellStart"/>
      <w:r w:rsidRPr="00A14D48">
        <w:rPr>
          <w:rFonts w:eastAsia="Calibri"/>
          <w:bCs/>
          <w:iCs/>
          <w:szCs w:val="22"/>
          <w:lang w:val="lt-LT"/>
        </w:rPr>
        <w:t>Kifisia</w:t>
      </w:r>
      <w:proofErr w:type="spellEnd"/>
    </w:p>
    <w:p w:rsidR="00F704C0" w:rsidRPr="00A14D48" w:rsidRDefault="004330D6" w:rsidP="00A14D48">
      <w:pPr>
        <w:spacing w:line="240" w:lineRule="auto"/>
        <w:rPr>
          <w:rFonts w:eastAsia="Calibri"/>
          <w:bCs/>
          <w:iCs/>
          <w:szCs w:val="22"/>
          <w:lang w:val="lt-LT"/>
        </w:rPr>
      </w:pPr>
      <w:r>
        <w:rPr>
          <w:rFonts w:eastAsia="Calibri"/>
          <w:bCs/>
          <w:iCs/>
          <w:szCs w:val="22"/>
          <w:lang w:val="lt-LT"/>
        </w:rPr>
        <w:t>Graikija</w:t>
      </w:r>
    </w:p>
    <w:p w:rsidR="009B16DA" w:rsidRPr="00A14D48" w:rsidRDefault="009B16DA" w:rsidP="00A14D48">
      <w:pPr>
        <w:spacing w:line="240" w:lineRule="auto"/>
        <w:rPr>
          <w:szCs w:val="22"/>
          <w:lang w:val="lt-LT"/>
        </w:rPr>
      </w:pPr>
    </w:p>
    <w:p w:rsidR="009B16DA" w:rsidRPr="00A14D48" w:rsidRDefault="009B16DA" w:rsidP="00A14D48">
      <w:pPr>
        <w:spacing w:line="240" w:lineRule="auto"/>
        <w:rPr>
          <w:b/>
          <w:szCs w:val="22"/>
          <w:lang w:val="lt-LT"/>
        </w:rPr>
      </w:pPr>
      <w:r w:rsidRPr="00A14D48">
        <w:rPr>
          <w:b/>
          <w:szCs w:val="22"/>
          <w:lang w:val="lt-LT"/>
        </w:rPr>
        <w:t>Gamintojas</w:t>
      </w:r>
    </w:p>
    <w:p w:rsidR="00F704C0" w:rsidRPr="00A14D48" w:rsidRDefault="00F704C0" w:rsidP="00A14D48">
      <w:p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A14D48">
        <w:rPr>
          <w:szCs w:val="22"/>
          <w:lang w:val="lt-LT"/>
        </w:rPr>
        <w:t xml:space="preserve">LEO </w:t>
      </w:r>
      <w:proofErr w:type="spellStart"/>
      <w:r w:rsidRPr="00A14D48">
        <w:rPr>
          <w:szCs w:val="22"/>
          <w:lang w:val="lt-LT"/>
        </w:rPr>
        <w:t>Laboratories</w:t>
      </w:r>
      <w:proofErr w:type="spellEnd"/>
      <w:r w:rsidRPr="00A14D48">
        <w:rPr>
          <w:szCs w:val="22"/>
          <w:lang w:val="lt-LT"/>
        </w:rPr>
        <w:t xml:space="preserve"> Ltd. </w:t>
      </w:r>
    </w:p>
    <w:p w:rsidR="00F704C0" w:rsidRPr="00A14D48" w:rsidRDefault="00F704C0" w:rsidP="00A14D48">
      <w:p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A14D48">
        <w:rPr>
          <w:szCs w:val="22"/>
          <w:lang w:val="lt-LT"/>
        </w:rPr>
        <w:t xml:space="preserve">285 </w:t>
      </w:r>
      <w:proofErr w:type="spellStart"/>
      <w:r w:rsidRPr="00A14D48">
        <w:rPr>
          <w:szCs w:val="22"/>
          <w:lang w:val="lt-LT"/>
        </w:rPr>
        <w:t>Cashel</w:t>
      </w:r>
      <w:proofErr w:type="spellEnd"/>
      <w:r w:rsidRPr="00A14D48">
        <w:rPr>
          <w:szCs w:val="22"/>
          <w:lang w:val="lt-LT"/>
        </w:rPr>
        <w:t xml:space="preserve"> </w:t>
      </w:r>
      <w:proofErr w:type="spellStart"/>
      <w:r w:rsidRPr="00A14D48">
        <w:rPr>
          <w:szCs w:val="22"/>
          <w:lang w:val="lt-LT"/>
        </w:rPr>
        <w:t>Road</w:t>
      </w:r>
      <w:proofErr w:type="spellEnd"/>
      <w:r w:rsidRPr="00A14D48">
        <w:rPr>
          <w:szCs w:val="22"/>
          <w:lang w:val="lt-LT"/>
        </w:rPr>
        <w:t>, Dublin 12</w:t>
      </w:r>
    </w:p>
    <w:p w:rsidR="00F704C0" w:rsidRPr="00A14D48" w:rsidRDefault="00F704C0" w:rsidP="00A14D48">
      <w:p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A14D48">
        <w:rPr>
          <w:szCs w:val="22"/>
          <w:lang w:val="lt-LT"/>
        </w:rPr>
        <w:t>Airija</w:t>
      </w:r>
    </w:p>
    <w:p w:rsidR="002800F8" w:rsidRPr="00A14D48" w:rsidRDefault="002800F8" w:rsidP="00A14D48">
      <w:pPr>
        <w:spacing w:line="240" w:lineRule="auto"/>
        <w:rPr>
          <w:b/>
          <w:szCs w:val="22"/>
          <w:lang w:val="lt-LT"/>
        </w:rPr>
      </w:pPr>
    </w:p>
    <w:p w:rsidR="009B16DA" w:rsidRPr="00A14D48" w:rsidRDefault="009B16DA" w:rsidP="00A14D48">
      <w:pPr>
        <w:spacing w:line="240" w:lineRule="auto"/>
        <w:rPr>
          <w:b/>
          <w:szCs w:val="22"/>
          <w:lang w:val="lt-LT"/>
        </w:rPr>
      </w:pPr>
      <w:r w:rsidRPr="00A14D48">
        <w:rPr>
          <w:b/>
          <w:szCs w:val="22"/>
          <w:lang w:val="lt-LT"/>
        </w:rPr>
        <w:t xml:space="preserve">Lygiagretus importuotojas </w:t>
      </w:r>
    </w:p>
    <w:p w:rsidR="0059256E" w:rsidRPr="00A14D48" w:rsidRDefault="0059256E" w:rsidP="00A14D48">
      <w:pPr>
        <w:spacing w:line="240" w:lineRule="auto"/>
        <w:ind w:left="567" w:hanging="567"/>
        <w:rPr>
          <w:szCs w:val="22"/>
          <w:lang w:val="lt-LT" w:eastAsia="lt-LT"/>
        </w:rPr>
      </w:pPr>
      <w:r w:rsidRPr="00A14D48">
        <w:rPr>
          <w:szCs w:val="22"/>
          <w:lang w:val="lt-LT" w:eastAsia="lt-LT"/>
        </w:rPr>
        <w:t>UAB „Limedika“</w:t>
      </w:r>
    </w:p>
    <w:p w:rsidR="0059256E" w:rsidRPr="00A14D48" w:rsidRDefault="0059256E" w:rsidP="00A14D48">
      <w:pPr>
        <w:spacing w:line="240" w:lineRule="auto"/>
        <w:ind w:left="567" w:hanging="567"/>
        <w:rPr>
          <w:szCs w:val="22"/>
          <w:lang w:val="lt-LT" w:eastAsia="lt-LT"/>
        </w:rPr>
      </w:pPr>
      <w:r w:rsidRPr="00A14D48">
        <w:rPr>
          <w:szCs w:val="22"/>
          <w:lang w:val="lt-LT" w:eastAsia="lt-LT"/>
        </w:rPr>
        <w:t>Gedimino g. 13, LT-44318 Kaunas</w:t>
      </w:r>
    </w:p>
    <w:p w:rsidR="0059256E" w:rsidRPr="00A14D48" w:rsidRDefault="0059256E" w:rsidP="00A14D48">
      <w:pPr>
        <w:keepNext/>
        <w:spacing w:line="240" w:lineRule="auto"/>
        <w:rPr>
          <w:szCs w:val="22"/>
          <w:lang w:val="lt-LT" w:eastAsia="lt-LT"/>
        </w:rPr>
      </w:pPr>
      <w:r w:rsidRPr="00A14D48">
        <w:rPr>
          <w:szCs w:val="22"/>
          <w:lang w:val="lt-LT" w:eastAsia="lt-LT"/>
        </w:rPr>
        <w:t>Lietuva</w:t>
      </w:r>
    </w:p>
    <w:p w:rsidR="009B16DA" w:rsidRPr="00A14D48" w:rsidRDefault="009B16DA" w:rsidP="00A14D48">
      <w:pPr>
        <w:spacing w:line="240" w:lineRule="auto"/>
        <w:jc w:val="both"/>
        <w:rPr>
          <w:szCs w:val="22"/>
          <w:highlight w:val="yellow"/>
          <w:lang w:val="lt-LT"/>
        </w:rPr>
      </w:pPr>
    </w:p>
    <w:p w:rsidR="009B16DA" w:rsidRPr="00A14D48" w:rsidRDefault="009B16DA" w:rsidP="00A14D48">
      <w:pPr>
        <w:spacing w:line="240" w:lineRule="auto"/>
        <w:rPr>
          <w:b/>
          <w:szCs w:val="22"/>
          <w:lang w:val="lt-LT"/>
        </w:rPr>
      </w:pPr>
      <w:r w:rsidRPr="00A14D48">
        <w:rPr>
          <w:b/>
          <w:szCs w:val="22"/>
          <w:lang w:val="lt-LT"/>
        </w:rPr>
        <w:t xml:space="preserve">Perpakavo </w:t>
      </w:r>
    </w:p>
    <w:p w:rsidR="009B16DA" w:rsidRPr="00A14D48" w:rsidRDefault="009B16DA" w:rsidP="00A14D48">
      <w:pPr>
        <w:spacing w:line="240" w:lineRule="auto"/>
        <w:jc w:val="both"/>
        <w:rPr>
          <w:szCs w:val="22"/>
          <w:lang w:val="lt-LT"/>
        </w:rPr>
      </w:pPr>
      <w:r w:rsidRPr="00A14D48">
        <w:rPr>
          <w:szCs w:val="22"/>
          <w:lang w:val="lt-LT"/>
        </w:rPr>
        <w:t>BĮ UAB „</w:t>
      </w:r>
      <w:proofErr w:type="spellStart"/>
      <w:r w:rsidRPr="00A14D48">
        <w:rPr>
          <w:szCs w:val="22"/>
          <w:lang w:val="lt-LT"/>
        </w:rPr>
        <w:t>Norfachema</w:t>
      </w:r>
      <w:proofErr w:type="spellEnd"/>
      <w:r w:rsidRPr="00A14D48">
        <w:rPr>
          <w:szCs w:val="22"/>
          <w:lang w:val="lt-LT"/>
        </w:rPr>
        <w:t>“</w:t>
      </w:r>
    </w:p>
    <w:p w:rsidR="009B16DA" w:rsidRPr="00A14D48" w:rsidRDefault="009B16DA" w:rsidP="00A14D48">
      <w:pPr>
        <w:spacing w:line="240" w:lineRule="auto"/>
        <w:jc w:val="both"/>
        <w:rPr>
          <w:szCs w:val="22"/>
          <w:lang w:val="lt-LT"/>
        </w:rPr>
      </w:pPr>
      <w:r w:rsidRPr="00A14D48">
        <w:rPr>
          <w:szCs w:val="22"/>
          <w:lang w:val="lt-LT"/>
        </w:rPr>
        <w:t>Vytauto g. 6, Jonava</w:t>
      </w:r>
    </w:p>
    <w:p w:rsidR="009B16DA" w:rsidRPr="00A14D48" w:rsidRDefault="009B16DA" w:rsidP="00A14D48">
      <w:pPr>
        <w:spacing w:line="240" w:lineRule="auto"/>
        <w:jc w:val="both"/>
        <w:rPr>
          <w:szCs w:val="22"/>
          <w:lang w:val="lt-LT"/>
        </w:rPr>
      </w:pPr>
      <w:r w:rsidRPr="00A14D48">
        <w:rPr>
          <w:szCs w:val="22"/>
          <w:lang w:val="lt-LT"/>
        </w:rPr>
        <w:t>Lietuva</w:t>
      </w:r>
    </w:p>
    <w:p w:rsidR="009B16DA" w:rsidRPr="00A14D48" w:rsidRDefault="009B16DA" w:rsidP="00A14D48">
      <w:pPr>
        <w:spacing w:line="240" w:lineRule="auto"/>
        <w:rPr>
          <w:bCs/>
          <w:iCs/>
          <w:szCs w:val="22"/>
          <w:lang w:val="lt-LT"/>
        </w:rPr>
      </w:pPr>
    </w:p>
    <w:p w:rsidR="009B16DA" w:rsidRPr="00A14D48" w:rsidRDefault="009B16DA" w:rsidP="00A14D48">
      <w:pPr>
        <w:pStyle w:val="BTbEMEASMCA"/>
      </w:pPr>
      <w:r w:rsidRPr="00A14D48">
        <w:t>Šis pakuotės lapelis p</w:t>
      </w:r>
      <w:r w:rsidR="004330D6">
        <w:t>askutinį kartą peržiūrėtas 2017-03-15.</w:t>
      </w:r>
    </w:p>
    <w:p w:rsidR="009B16DA" w:rsidRPr="00A14D48" w:rsidRDefault="009B16DA" w:rsidP="00A14D48">
      <w:pPr>
        <w:spacing w:line="240" w:lineRule="auto"/>
        <w:rPr>
          <w:szCs w:val="22"/>
          <w:lang w:val="lt-LT"/>
        </w:rPr>
      </w:pPr>
    </w:p>
    <w:p w:rsidR="009B16DA" w:rsidRPr="00A14D48" w:rsidRDefault="009B16DA" w:rsidP="00A14D48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A14D48">
        <w:rPr>
          <w:szCs w:val="22"/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8" w:history="1">
        <w:r w:rsidRPr="00A14D48">
          <w:rPr>
            <w:rStyle w:val="Hipersaitas"/>
            <w:rFonts w:eastAsia="SimSun"/>
            <w:szCs w:val="22"/>
            <w:lang w:val="lt-LT"/>
          </w:rPr>
          <w:t>http://www.vvkt.lt/</w:t>
        </w:r>
      </w:hyperlink>
      <w:r w:rsidRPr="00A14D48">
        <w:rPr>
          <w:szCs w:val="22"/>
          <w:lang w:val="lt-LT"/>
        </w:rPr>
        <w:t>.</w:t>
      </w:r>
    </w:p>
    <w:p w:rsidR="009B16DA" w:rsidRPr="00A14D48" w:rsidRDefault="009B16DA" w:rsidP="00A14D48">
      <w:pPr>
        <w:spacing w:line="240" w:lineRule="auto"/>
        <w:rPr>
          <w:szCs w:val="22"/>
          <w:lang w:val="lt-LT"/>
        </w:rPr>
      </w:pPr>
    </w:p>
    <w:p w:rsidR="00476E7C" w:rsidRPr="00A14D48" w:rsidRDefault="00476E7C" w:rsidP="00A14D48">
      <w:pPr>
        <w:spacing w:line="240" w:lineRule="auto"/>
        <w:jc w:val="both"/>
        <w:rPr>
          <w:rFonts w:eastAsia="MS Mincho"/>
          <w:i/>
          <w:szCs w:val="22"/>
          <w:lang w:val="lt-LT"/>
        </w:rPr>
      </w:pPr>
      <w:r w:rsidRPr="00A14D48">
        <w:rPr>
          <w:rFonts w:eastAsia="MS Mincho"/>
          <w:i/>
          <w:szCs w:val="22"/>
          <w:lang w:val="lt-LT"/>
        </w:rPr>
        <w:t>Lygiagrečiai importuojamas vaistinis preparatas skiriasi nuo referencinio vaistinio tinkamumo laiku: lygiagrečiai importuojamo vaistinio preparato laikas po tūbelės atidarymo nėra nurodytas, referencinio</w:t>
      </w:r>
      <w:r w:rsidR="00F704C0" w:rsidRPr="00A14D48">
        <w:rPr>
          <w:rFonts w:eastAsia="MS Mincho"/>
          <w:i/>
          <w:szCs w:val="22"/>
          <w:lang w:val="lt-LT"/>
        </w:rPr>
        <w:t xml:space="preserve"> </w:t>
      </w:r>
      <w:r w:rsidRPr="00A14D48">
        <w:rPr>
          <w:rFonts w:eastAsia="MS Mincho"/>
          <w:i/>
          <w:szCs w:val="22"/>
          <w:lang w:val="lt-LT"/>
        </w:rPr>
        <w:t>-</w:t>
      </w:r>
      <w:r w:rsidR="00F704C0" w:rsidRPr="00A14D48">
        <w:rPr>
          <w:rFonts w:eastAsia="MS Mincho"/>
          <w:i/>
          <w:szCs w:val="22"/>
          <w:lang w:val="lt-LT"/>
        </w:rPr>
        <w:t xml:space="preserve"> </w:t>
      </w:r>
      <w:r w:rsidRPr="00A14D48">
        <w:rPr>
          <w:rFonts w:eastAsia="MS Mincho"/>
          <w:i/>
          <w:szCs w:val="22"/>
          <w:lang w:val="lt-LT"/>
        </w:rPr>
        <w:t>28 dienos.</w:t>
      </w:r>
    </w:p>
    <w:p w:rsidR="00BA4857" w:rsidRPr="00A14D48" w:rsidRDefault="00BA4857" w:rsidP="00A14D48">
      <w:pPr>
        <w:spacing w:line="240" w:lineRule="auto"/>
        <w:jc w:val="center"/>
        <w:outlineLvl w:val="0"/>
        <w:rPr>
          <w:szCs w:val="22"/>
          <w:lang w:val="lt-LT"/>
        </w:rPr>
      </w:pPr>
    </w:p>
    <w:sectPr w:rsidR="00BA4857" w:rsidRPr="00A14D48" w:rsidSect="00A14D48">
      <w:footerReference w:type="default" r:id="rId9"/>
      <w:footerReference w:type="first" r:id="rId10"/>
      <w:endnotePr>
        <w:numFmt w:val="decimal"/>
      </w:endnotePr>
      <w:pgSz w:w="11907" w:h="16840" w:code="9"/>
      <w:pgMar w:top="1134" w:right="1418" w:bottom="1134" w:left="1418" w:header="737" w:footer="73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B23" w:rsidRDefault="00976B23">
      <w:pPr>
        <w:spacing w:line="240" w:lineRule="auto"/>
      </w:pPr>
      <w:r>
        <w:separator/>
      </w:r>
    </w:p>
  </w:endnote>
  <w:endnote w:type="continuationSeparator" w:id="0">
    <w:p w:rsidR="00976B23" w:rsidRDefault="00976B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imSun">
    <w:altName w:val="??Ø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38F" w:rsidRDefault="00782939">
    <w:pPr>
      <w:pStyle w:val="Porat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A1B4E">
      <w:rPr>
        <w:rStyle w:val="Puslapionumeris"/>
        <w:noProof/>
      </w:rPr>
      <w:t>9</w:t>
    </w:r>
    <w:r>
      <w:rPr>
        <w:rStyle w:val="Puslapionumeri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38F" w:rsidRDefault="00782939">
    <w:pPr>
      <w:pStyle w:val="Porat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74609">
      <w:rPr>
        <w:rStyle w:val="Puslapionumeris"/>
        <w:noProof/>
      </w:rPr>
      <w:t>1</w:t>
    </w:r>
    <w:r>
      <w:rPr>
        <w:rStyle w:val="Puslapionumeri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B23" w:rsidRDefault="00976B23">
      <w:pPr>
        <w:spacing w:line="240" w:lineRule="auto"/>
      </w:pPr>
      <w:r>
        <w:separator/>
      </w:r>
    </w:p>
  </w:footnote>
  <w:footnote w:type="continuationSeparator" w:id="0">
    <w:p w:rsidR="00976B23" w:rsidRDefault="00976B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F45407"/>
    <w:multiLevelType w:val="hybridMultilevel"/>
    <w:tmpl w:val="35CAF626"/>
    <w:lvl w:ilvl="0" w:tplc="04DE0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7BD344E"/>
    <w:multiLevelType w:val="hybridMultilevel"/>
    <w:tmpl w:val="DF5E948E"/>
    <w:lvl w:ilvl="0" w:tplc="308615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A62D7B"/>
    <w:multiLevelType w:val="hybridMultilevel"/>
    <w:tmpl w:val="8876BD88"/>
    <w:lvl w:ilvl="0" w:tplc="14BE1C00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4FFF3124"/>
    <w:multiLevelType w:val="hybridMultilevel"/>
    <w:tmpl w:val="52FE2DD4"/>
    <w:lvl w:ilvl="0" w:tplc="8A3A36B6">
      <w:start w:val="6"/>
      <w:numFmt w:val="bullet"/>
      <w:lvlText w:val="-"/>
      <w:lvlJc w:val="left"/>
      <w:pPr>
        <w:tabs>
          <w:tab w:val="num" w:pos="600"/>
        </w:tabs>
        <w:ind w:left="600" w:hanging="60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3B171DB"/>
    <w:multiLevelType w:val="hybridMultilevel"/>
    <w:tmpl w:val="EFDC50C2"/>
    <w:lvl w:ilvl="0" w:tplc="BF5CD35C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5"/>
  </w:num>
  <w:num w:numId="5">
    <w:abstractNumId w:val="2"/>
  </w:num>
  <w:num w:numId="6">
    <w:abstractNumId w:val="7"/>
  </w:num>
  <w:num w:numId="7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Quwn10KGD6BiF1P5rwweyw8/61q2tKTBidNUy9iCSMmTD5c3Qw8qbmlVqRi7nAiszSNZh1IRI6Epe/gjkF2XA==" w:salt="NKgHGXPpOnp+84xRkzBjBg=="/>
  <w:defaultTabStop w:val="720"/>
  <w:hyphenationZone w:val="396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939"/>
    <w:rsid w:val="000B2C63"/>
    <w:rsid w:val="000C292C"/>
    <w:rsid w:val="001122B5"/>
    <w:rsid w:val="00157928"/>
    <w:rsid w:val="00181652"/>
    <w:rsid w:val="00200256"/>
    <w:rsid w:val="002800F8"/>
    <w:rsid w:val="00292A01"/>
    <w:rsid w:val="002C423E"/>
    <w:rsid w:val="003728EA"/>
    <w:rsid w:val="00397DFE"/>
    <w:rsid w:val="003C62AF"/>
    <w:rsid w:val="004128C5"/>
    <w:rsid w:val="004330D6"/>
    <w:rsid w:val="00440226"/>
    <w:rsid w:val="00476E7C"/>
    <w:rsid w:val="00574609"/>
    <w:rsid w:val="0059256E"/>
    <w:rsid w:val="005933B0"/>
    <w:rsid w:val="00594208"/>
    <w:rsid w:val="005A1B4E"/>
    <w:rsid w:val="00623F5A"/>
    <w:rsid w:val="00714EA9"/>
    <w:rsid w:val="007355B8"/>
    <w:rsid w:val="00745318"/>
    <w:rsid w:val="00765457"/>
    <w:rsid w:val="00775197"/>
    <w:rsid w:val="00782939"/>
    <w:rsid w:val="00782CBC"/>
    <w:rsid w:val="00807532"/>
    <w:rsid w:val="00825B55"/>
    <w:rsid w:val="008C545E"/>
    <w:rsid w:val="008F2CF8"/>
    <w:rsid w:val="00925EA4"/>
    <w:rsid w:val="009654C6"/>
    <w:rsid w:val="00976B23"/>
    <w:rsid w:val="009B16DA"/>
    <w:rsid w:val="009B45E7"/>
    <w:rsid w:val="009B6B7A"/>
    <w:rsid w:val="00A14D48"/>
    <w:rsid w:val="00AE02CC"/>
    <w:rsid w:val="00B74544"/>
    <w:rsid w:val="00BA4857"/>
    <w:rsid w:val="00BD1FF4"/>
    <w:rsid w:val="00C11E3B"/>
    <w:rsid w:val="00C240F3"/>
    <w:rsid w:val="00CA3E05"/>
    <w:rsid w:val="00CE00A0"/>
    <w:rsid w:val="00D023FB"/>
    <w:rsid w:val="00D81D37"/>
    <w:rsid w:val="00DA6E89"/>
    <w:rsid w:val="00DC7020"/>
    <w:rsid w:val="00DE5D4D"/>
    <w:rsid w:val="00E71D94"/>
    <w:rsid w:val="00E772E5"/>
    <w:rsid w:val="00EA050C"/>
    <w:rsid w:val="00EB7483"/>
    <w:rsid w:val="00EF6B67"/>
    <w:rsid w:val="00F2659B"/>
    <w:rsid w:val="00F704C0"/>
    <w:rsid w:val="00FA0D75"/>
    <w:rsid w:val="00FF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D4DACD-DA91-4481-88A6-5C036DAE0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82939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829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6">
    <w:name w:val="heading 6"/>
    <w:basedOn w:val="prastasis"/>
    <w:next w:val="prastasis"/>
    <w:link w:val="Antrat6Diagrama"/>
    <w:qFormat/>
    <w:rsid w:val="00782939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6Diagrama">
    <w:name w:val="Antraštė 6 Diagrama"/>
    <w:basedOn w:val="Numatytasispastraiposriftas"/>
    <w:link w:val="Antrat6"/>
    <w:rsid w:val="00782939"/>
    <w:rPr>
      <w:rFonts w:ascii="Times New Roman" w:eastAsia="Times New Roman" w:hAnsi="Times New Roman" w:cs="Times New Roman"/>
      <w:i/>
      <w:szCs w:val="20"/>
      <w:lang w:val="en-GB"/>
    </w:rPr>
  </w:style>
  <w:style w:type="paragraph" w:styleId="Antrats">
    <w:name w:val="header"/>
    <w:basedOn w:val="prastasis"/>
    <w:link w:val="AntratsDiagrama"/>
    <w:rsid w:val="0078293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AntratsDiagrama">
    <w:name w:val="Antraštės Diagrama"/>
    <w:basedOn w:val="Numatytasispastraiposriftas"/>
    <w:link w:val="Antrats"/>
    <w:rsid w:val="00782939"/>
    <w:rPr>
      <w:rFonts w:ascii="Helvetica" w:eastAsia="Times New Roman" w:hAnsi="Helvetica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rsid w:val="0078293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oratDiagrama">
    <w:name w:val="Poraštė Diagrama"/>
    <w:basedOn w:val="Numatytasispastraiposriftas"/>
    <w:link w:val="Porat"/>
    <w:rsid w:val="00782939"/>
    <w:rPr>
      <w:rFonts w:ascii="Helvetica" w:eastAsia="Times New Roman" w:hAnsi="Helvetica" w:cs="Times New Roman"/>
      <w:sz w:val="16"/>
      <w:szCs w:val="20"/>
      <w:lang w:val="en-GB"/>
    </w:rPr>
  </w:style>
  <w:style w:type="character" w:styleId="Puslapionumeris">
    <w:name w:val="page number"/>
    <w:basedOn w:val="Numatytasispastraiposriftas"/>
    <w:rsid w:val="00782939"/>
  </w:style>
  <w:style w:type="paragraph" w:styleId="Pagrindinistekstas">
    <w:name w:val="Body Text"/>
    <w:basedOn w:val="prastasis"/>
    <w:link w:val="PagrindinistekstasDiagrama"/>
    <w:rsid w:val="00782939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82939"/>
    <w:rPr>
      <w:rFonts w:ascii="Times New Roman" w:eastAsia="Times New Roman" w:hAnsi="Times New Roman" w:cs="Times New Roman"/>
      <w:i/>
      <w:color w:val="008000"/>
      <w:szCs w:val="20"/>
      <w:lang w:val="en-GB"/>
    </w:rPr>
  </w:style>
  <w:style w:type="paragraph" w:customStyle="1" w:styleId="EMEAEnBodyText">
    <w:name w:val="EMEA En Body Text"/>
    <w:basedOn w:val="prastasis"/>
    <w:rsid w:val="00782939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character" w:styleId="Hipersaitas">
    <w:name w:val="Hyperlink"/>
    <w:rsid w:val="00782939"/>
    <w:rPr>
      <w:color w:val="0000FF"/>
      <w:u w:val="single"/>
    </w:rPr>
  </w:style>
  <w:style w:type="paragraph" w:customStyle="1" w:styleId="PI-3EMEASMCA">
    <w:name w:val="PI-3 EMEA_SMCA"/>
    <w:basedOn w:val="prastasis"/>
    <w:autoRedefine/>
    <w:rsid w:val="00782939"/>
    <w:pPr>
      <w:tabs>
        <w:tab w:val="clear" w:pos="567"/>
      </w:tabs>
      <w:spacing w:line="220" w:lineRule="exact"/>
    </w:pPr>
    <w:rPr>
      <w:b/>
      <w:bCs/>
      <w:szCs w:val="22"/>
      <w:lang w:val="lt-LT"/>
    </w:rPr>
  </w:style>
  <w:style w:type="paragraph" w:customStyle="1" w:styleId="PI-2EMEASMCA">
    <w:name w:val="PI-2 EMEA_SMCA"/>
    <w:basedOn w:val="Antrat3"/>
    <w:autoRedefine/>
    <w:rsid w:val="00782939"/>
    <w:pPr>
      <w:spacing w:before="0" w:line="240" w:lineRule="auto"/>
      <w:ind w:left="567" w:hanging="567"/>
    </w:pPr>
    <w:rPr>
      <w:rFonts w:ascii="Times New Roman" w:eastAsia="Times New Roman" w:hAnsi="Times New Roman" w:cs="Times New Roman"/>
      <w:bCs w:val="0"/>
      <w:color w:val="auto"/>
      <w:kern w:val="28"/>
      <w:szCs w:val="22"/>
      <w:lang w:val="lt-LT"/>
    </w:rPr>
  </w:style>
  <w:style w:type="paragraph" w:customStyle="1" w:styleId="TableText">
    <w:name w:val="TableText"/>
    <w:basedOn w:val="prastasis"/>
    <w:rsid w:val="00782939"/>
    <w:pPr>
      <w:keepNext/>
      <w:tabs>
        <w:tab w:val="clear" w:pos="567"/>
      </w:tabs>
      <w:spacing w:line="240" w:lineRule="auto"/>
    </w:pPr>
    <w:rPr>
      <w:sz w:val="20"/>
      <w:lang w:val="en-US"/>
    </w:rPr>
  </w:style>
  <w:style w:type="paragraph" w:customStyle="1" w:styleId="MarkTable">
    <w:name w:val="Mark Table"/>
    <w:next w:val="TableText"/>
    <w:rsid w:val="00782939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82939"/>
    <w:rPr>
      <w:rFonts w:asciiTheme="majorHAnsi" w:eastAsiaTheme="majorEastAsia" w:hAnsiTheme="majorHAnsi" w:cstheme="majorBidi"/>
      <w:b/>
      <w:bCs/>
      <w:color w:val="4F81BD" w:themeColor="accent1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3C62AF"/>
    <w:pPr>
      <w:ind w:left="720"/>
      <w:contextualSpacing/>
    </w:pPr>
  </w:style>
  <w:style w:type="paragraph" w:customStyle="1" w:styleId="Default">
    <w:name w:val="Default"/>
    <w:rsid w:val="00CA3E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9B16DA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9B16DA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BTEMEASMCAChar">
    <w:name w:val="BT EMEA_SMCA Char"/>
    <w:link w:val="BTEMEASMCA"/>
    <w:locked/>
    <w:rsid w:val="009B16DA"/>
    <w:rPr>
      <w:noProof/>
      <w:lang w:val="lt-LT"/>
    </w:rPr>
  </w:style>
  <w:style w:type="paragraph" w:customStyle="1" w:styleId="BTEMEASMCA">
    <w:name w:val="BT EMEA_SMCA"/>
    <w:basedOn w:val="prastasis"/>
    <w:link w:val="BTEMEASMCAChar"/>
    <w:autoRedefine/>
    <w:rsid w:val="009B16DA"/>
    <w:pPr>
      <w:tabs>
        <w:tab w:val="clear" w:pos="567"/>
      </w:tabs>
      <w:spacing w:line="240" w:lineRule="auto"/>
    </w:pPr>
    <w:rPr>
      <w:rFonts w:asciiTheme="minorHAnsi" w:eastAsiaTheme="minorHAnsi" w:hAnsiTheme="minorHAnsi" w:cstheme="minorBidi"/>
      <w:noProof/>
      <w:szCs w:val="22"/>
      <w:lang w:val="lt-LT"/>
    </w:rPr>
  </w:style>
  <w:style w:type="paragraph" w:customStyle="1" w:styleId="BTbEMEASMCA">
    <w:name w:val="BT(b) EMEA_SMCA"/>
    <w:basedOn w:val="BTEMEASMCA"/>
    <w:autoRedefine/>
    <w:rsid w:val="009B16DA"/>
    <w:rPr>
      <w:rFonts w:ascii="Times New Roman" w:hAnsi="Times New Roman" w:cs="Times New Roman"/>
      <w:b/>
      <w:bCs/>
      <w:iCs/>
    </w:rPr>
  </w:style>
  <w:style w:type="paragraph" w:styleId="HTMLadresas">
    <w:name w:val="HTML Address"/>
    <w:basedOn w:val="prastasis"/>
    <w:link w:val="HTMLadresasDiagrama"/>
    <w:uiPriority w:val="99"/>
    <w:semiHidden/>
    <w:unhideWhenUsed/>
    <w:rsid w:val="00157928"/>
    <w:pPr>
      <w:tabs>
        <w:tab w:val="clear" w:pos="567"/>
      </w:tabs>
      <w:spacing w:line="240" w:lineRule="auto"/>
    </w:pPr>
    <w:rPr>
      <w:i/>
      <w:iCs/>
      <w:sz w:val="24"/>
      <w:szCs w:val="24"/>
      <w:lang w:val="lt-LT" w:eastAsia="lt-LT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sid w:val="00157928"/>
    <w:rPr>
      <w:rFonts w:ascii="Times New Roman" w:eastAsia="Times New Roman" w:hAnsi="Times New Roman" w:cs="Times New Roman"/>
      <w:i/>
      <w:iCs/>
      <w:sz w:val="24"/>
      <w:szCs w:val="24"/>
      <w:lang w:val="lt-LT" w:eastAsia="lt-LT"/>
    </w:rPr>
  </w:style>
  <w:style w:type="paragraph" w:customStyle="1" w:styleId="PI-1labEMEASMCA">
    <w:name w:val="PI-1_lab EMEA_SMCA"/>
    <w:basedOn w:val="prastasis"/>
    <w:link w:val="PI-1labEMEASMCAChar"/>
    <w:autoRedefine/>
    <w:rsid w:val="00397DF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  <w:tab w:val="left" w:pos="540"/>
      </w:tabs>
      <w:spacing w:line="240" w:lineRule="auto"/>
    </w:pPr>
    <w:rPr>
      <w:b/>
      <w:bCs/>
      <w:noProof/>
      <w:szCs w:val="22"/>
      <w:lang w:val="lt-LT"/>
    </w:rPr>
  </w:style>
  <w:style w:type="character" w:customStyle="1" w:styleId="PI-1labEMEASMCAChar">
    <w:name w:val="PI-1_lab EMEA_SMCA Char"/>
    <w:link w:val="PI-1labEMEASMCA"/>
    <w:locked/>
    <w:rsid w:val="00397DFE"/>
    <w:rPr>
      <w:rFonts w:ascii="Times New Roman" w:eastAsia="Times New Roman" w:hAnsi="Times New Roman" w:cs="Times New Roman"/>
      <w:b/>
      <w:bCs/>
      <w:noProof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4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38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53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C0ABD-5E94-466D-B8C2-532945C7A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6438</Words>
  <Characters>3670</Characters>
  <Application>Microsoft Office Word</Application>
  <DocSecurity>8</DocSecurity>
  <Lines>30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Kardokaitė</dc:creator>
  <cp:lastModifiedBy>Birutė Valkauskaitė</cp:lastModifiedBy>
  <cp:revision>3</cp:revision>
  <cp:lastPrinted>2015-04-15T07:54:00Z</cp:lastPrinted>
  <dcterms:created xsi:type="dcterms:W3CDTF">2017-03-21T13:02:00Z</dcterms:created>
  <dcterms:modified xsi:type="dcterms:W3CDTF">2017-03-21T13:03:00Z</dcterms:modified>
</cp:coreProperties>
</file>