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73B9" w14:textId="77777777" w:rsidR="00182CB2" w:rsidRPr="00A34B5C" w:rsidRDefault="00182CB2" w:rsidP="00182CB2">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b/>
          <w:iCs/>
          <w:lang w:val="lt-LT"/>
        </w:rPr>
        <w:t>Pakuotės lapelis: informacija pacientui</w:t>
      </w:r>
    </w:p>
    <w:p w14:paraId="173E84E8" w14:textId="77777777" w:rsidR="00182CB2" w:rsidRPr="00A34B5C" w:rsidRDefault="00182CB2" w:rsidP="00182CB2">
      <w:pPr>
        <w:spacing w:after="0" w:line="240" w:lineRule="auto"/>
        <w:ind w:left="567" w:hanging="567"/>
        <w:jc w:val="center"/>
        <w:rPr>
          <w:rFonts w:ascii="Times New Roman" w:eastAsia="Calibri" w:hAnsi="Times New Roman" w:cs="Times New Roman"/>
          <w:b/>
          <w:caps/>
          <w:lang w:val="lt-LT"/>
        </w:rPr>
      </w:pPr>
    </w:p>
    <w:p w14:paraId="547D8621" w14:textId="77777777" w:rsidR="00182CB2" w:rsidRPr="00A34B5C" w:rsidRDefault="00182CB2" w:rsidP="00182CB2">
      <w:pPr>
        <w:spacing w:after="0" w:line="240" w:lineRule="auto"/>
        <w:ind w:left="567" w:hanging="567"/>
        <w:jc w:val="center"/>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25 mg tabletės</w:t>
      </w:r>
    </w:p>
    <w:p w14:paraId="6E8F95A0" w14:textId="77777777" w:rsidR="00182CB2" w:rsidRPr="00A34B5C" w:rsidRDefault="00182CB2" w:rsidP="00182CB2">
      <w:pPr>
        <w:spacing w:after="0" w:line="240" w:lineRule="auto"/>
        <w:ind w:left="567" w:hanging="567"/>
        <w:jc w:val="center"/>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100 mg tabletės</w:t>
      </w:r>
    </w:p>
    <w:p w14:paraId="156BFBB6" w14:textId="77777777" w:rsidR="00182CB2" w:rsidRPr="00A34B5C" w:rsidRDefault="00182CB2" w:rsidP="00182CB2">
      <w:pPr>
        <w:spacing w:after="0" w:line="240" w:lineRule="auto"/>
        <w:ind w:left="567" w:hanging="567"/>
        <w:jc w:val="center"/>
        <w:rPr>
          <w:rFonts w:ascii="Times New Roman" w:eastAsia="Calibri" w:hAnsi="Times New Roman" w:cs="Times New Roman"/>
          <w:lang w:val="lt-LT"/>
        </w:rPr>
      </w:pPr>
      <w:proofErr w:type="spellStart"/>
      <w:r>
        <w:rPr>
          <w:rFonts w:ascii="Times New Roman" w:eastAsia="Calibri" w:hAnsi="Times New Roman" w:cs="Times New Roman"/>
          <w:lang w:val="lt-LT"/>
        </w:rPr>
        <w:t>k</w:t>
      </w:r>
      <w:r w:rsidRPr="00A34B5C">
        <w:rPr>
          <w:rFonts w:ascii="Times New Roman" w:eastAsia="Calibri" w:hAnsi="Times New Roman" w:cs="Times New Roman"/>
          <w:lang w:val="lt-LT"/>
        </w:rPr>
        <w:t>lozapinas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clozapinum</w:t>
      </w:r>
      <w:proofErr w:type="spellEnd"/>
      <w:r>
        <w:rPr>
          <w:rFonts w:ascii="Times New Roman" w:eastAsia="Calibri" w:hAnsi="Times New Roman" w:cs="Times New Roman"/>
          <w:lang w:val="lt-LT"/>
        </w:rPr>
        <w:t>)</w:t>
      </w:r>
    </w:p>
    <w:p w14:paraId="6AA42DD6"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377F57D7" w14:textId="77777777" w:rsidR="00182CB2" w:rsidRPr="00A34B5C" w:rsidRDefault="00182CB2" w:rsidP="00182CB2">
      <w:pPr>
        <w:suppressAutoHyphens/>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Atidžiai perskaitykite visą šį lapelį, prieš pradėdami vartoti vaistą, nes jame pateikiama Jums svarbi informacija.</w:t>
      </w:r>
    </w:p>
    <w:p w14:paraId="2B599891"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Neišmeskite šio lapelio, nes vėl gali prireikti jį perskaityti.</w:t>
      </w:r>
    </w:p>
    <w:p w14:paraId="273EB4C4"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Jeigu kiltų daugiau klausimų, kreipkitės į gydytoją arba vaistininką.</w:t>
      </w:r>
    </w:p>
    <w:p w14:paraId="2BA97E9F"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206B752D"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 xml:space="preserve">Jeigu pasireiškė šalutinis poveikis (net jeigu jis šiame lapelyje nenurodytas), kreipkitės į gydytoją arba vaistininką. </w:t>
      </w:r>
      <w:r w:rsidRPr="00A34B5C">
        <w:rPr>
          <w:rFonts w:ascii="Times New Roman" w:eastAsia="Calibri" w:hAnsi="Times New Roman" w:cs="Times New Roman"/>
          <w:noProof/>
          <w:lang w:val="lt-LT"/>
        </w:rPr>
        <w:t>Žr. 4 skyrių.</w:t>
      </w:r>
    </w:p>
    <w:p w14:paraId="557B09E6"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6C37B27D"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Apie ką rašoma šiame lapelyje?</w:t>
      </w:r>
    </w:p>
    <w:p w14:paraId="2FC761DE"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1.</w:t>
      </w:r>
      <w:r w:rsidRPr="00A34B5C">
        <w:rPr>
          <w:rFonts w:ascii="Times New Roman" w:eastAsia="Calibri" w:hAnsi="Times New Roman" w:cs="Times New Roman"/>
          <w:lang w:val="lt-LT"/>
        </w:rPr>
        <w:tab/>
        <w:t xml:space="preserve">Kas yra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kam jis vartojamas</w:t>
      </w:r>
    </w:p>
    <w:p w14:paraId="0F025040"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2.</w:t>
      </w:r>
      <w:r w:rsidRPr="00A34B5C">
        <w:rPr>
          <w:rFonts w:ascii="Times New Roman" w:eastAsia="Calibri" w:hAnsi="Times New Roman" w:cs="Times New Roman"/>
          <w:lang w:val="lt-LT"/>
        </w:rPr>
        <w:tab/>
        <w:t xml:space="preserve">Kas žinotina prieš vartojant </w:t>
      </w:r>
      <w:proofErr w:type="spellStart"/>
      <w:r w:rsidRPr="00A34B5C">
        <w:rPr>
          <w:rFonts w:ascii="Times New Roman" w:eastAsia="Calibri" w:hAnsi="Times New Roman" w:cs="Times New Roman"/>
          <w:lang w:val="lt-LT"/>
        </w:rPr>
        <w:t>Leponex</w:t>
      </w:r>
      <w:proofErr w:type="spellEnd"/>
    </w:p>
    <w:p w14:paraId="66CD6F7B"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3.</w:t>
      </w:r>
      <w:r w:rsidRPr="00A34B5C">
        <w:rPr>
          <w:rFonts w:ascii="Times New Roman" w:eastAsia="Calibri" w:hAnsi="Times New Roman" w:cs="Times New Roman"/>
          <w:lang w:val="lt-LT"/>
        </w:rPr>
        <w:tab/>
        <w:t xml:space="preserve">Kaip vartoti </w:t>
      </w:r>
      <w:proofErr w:type="spellStart"/>
      <w:r w:rsidRPr="00A34B5C">
        <w:rPr>
          <w:rFonts w:ascii="Times New Roman" w:eastAsia="Calibri" w:hAnsi="Times New Roman" w:cs="Times New Roman"/>
          <w:lang w:val="lt-LT"/>
        </w:rPr>
        <w:t>Leponex</w:t>
      </w:r>
      <w:proofErr w:type="spellEnd"/>
    </w:p>
    <w:p w14:paraId="723A9F6B"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4.</w:t>
      </w:r>
      <w:r w:rsidRPr="00A34B5C">
        <w:rPr>
          <w:rFonts w:ascii="Times New Roman" w:eastAsia="Calibri" w:hAnsi="Times New Roman" w:cs="Times New Roman"/>
          <w:lang w:val="lt-LT"/>
        </w:rPr>
        <w:tab/>
        <w:t>Galimas šalutinis poveikis</w:t>
      </w:r>
    </w:p>
    <w:p w14:paraId="4E02AEA0"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5.</w:t>
      </w:r>
      <w:r w:rsidRPr="00A34B5C">
        <w:rPr>
          <w:rFonts w:ascii="Times New Roman" w:eastAsia="Calibri" w:hAnsi="Times New Roman" w:cs="Times New Roman"/>
          <w:lang w:val="lt-LT"/>
        </w:rPr>
        <w:tab/>
        <w:t xml:space="preserve">Kaip laikyti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w:t>
      </w:r>
    </w:p>
    <w:p w14:paraId="57F2198C"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6.</w:t>
      </w:r>
      <w:r w:rsidRPr="00A34B5C">
        <w:rPr>
          <w:rFonts w:ascii="Times New Roman" w:eastAsia="Calibri" w:hAnsi="Times New Roman" w:cs="Times New Roman"/>
          <w:lang w:val="lt-LT"/>
        </w:rPr>
        <w:tab/>
        <w:t>Pakuotės turinys ir kita informacija</w:t>
      </w:r>
    </w:p>
    <w:p w14:paraId="7DCAFF80"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6FB8C410"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1E468FAD" w14:textId="77777777" w:rsidR="00182CB2" w:rsidRPr="00B27E7B" w:rsidRDefault="00182CB2" w:rsidP="00182CB2">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1.</w:t>
      </w:r>
      <w:r w:rsidRPr="00DB0E71">
        <w:rPr>
          <w:rFonts w:ascii="Times New Roman" w:eastAsia="Times New Roman" w:hAnsi="Times New Roman" w:cs="Times New Roman"/>
          <w:b/>
          <w:bCs/>
          <w:lang w:val="lt-LT"/>
        </w:rPr>
        <w:tab/>
        <w:t xml:space="preserve">Kas yra </w:t>
      </w:r>
      <w:proofErr w:type="spellStart"/>
      <w:r w:rsidRPr="00DB0E71">
        <w:rPr>
          <w:rFonts w:ascii="Times New Roman" w:eastAsia="Times New Roman" w:hAnsi="Times New Roman" w:cs="Times New Roman"/>
          <w:b/>
          <w:bCs/>
          <w:lang w:val="lt-LT"/>
        </w:rPr>
        <w:t>Leponex</w:t>
      </w:r>
      <w:proofErr w:type="spellEnd"/>
      <w:r w:rsidRPr="00DB0E71">
        <w:rPr>
          <w:rFonts w:ascii="Times New Roman" w:eastAsia="Times New Roman" w:hAnsi="Times New Roman" w:cs="Times New Roman"/>
          <w:b/>
          <w:bCs/>
          <w:lang w:val="lt-LT"/>
        </w:rPr>
        <w:t xml:space="preserve"> ir kam jis vartojamas</w:t>
      </w:r>
      <w:r w:rsidRPr="00DB0E71" w:rsidDel="00101352">
        <w:rPr>
          <w:rFonts w:ascii="Times New Roman" w:eastAsia="Times New Roman" w:hAnsi="Times New Roman" w:cs="Times New Roman"/>
          <w:b/>
          <w:bCs/>
          <w:lang w:val="lt-LT"/>
        </w:rPr>
        <w:t xml:space="preserve"> </w:t>
      </w:r>
    </w:p>
    <w:p w14:paraId="1402AF0D" w14:textId="77777777" w:rsidR="00182CB2" w:rsidRPr="00A34B5C" w:rsidRDefault="00182CB2" w:rsidP="00182CB2">
      <w:pPr>
        <w:spacing w:after="0" w:line="240" w:lineRule="auto"/>
        <w:rPr>
          <w:rFonts w:ascii="Times New Roman" w:eastAsia="Calibri" w:hAnsi="Times New Roman" w:cs="Times New Roman"/>
          <w:lang w:val="lt-LT"/>
        </w:rPr>
      </w:pPr>
    </w:p>
    <w:p w14:paraId="460238F9" w14:textId="77777777" w:rsidR="00182CB2" w:rsidRPr="00A34B5C" w:rsidRDefault="00182CB2" w:rsidP="00182CB2">
      <w:pPr>
        <w:numPr>
          <w:ilvl w:val="12"/>
          <w:numId w:val="0"/>
        </w:numPr>
        <w:tabs>
          <w:tab w:val="left" w:pos="720"/>
        </w:tabs>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Leponex priklauso vaistų nuo psichozės grupei. Šiais vaistais gydomi specifiniai psichikos sutrikimai, pvz., psichozė.</w:t>
      </w:r>
    </w:p>
    <w:p w14:paraId="5E508B96" w14:textId="77777777" w:rsidR="00182CB2" w:rsidRPr="00A34B5C" w:rsidRDefault="00182CB2" w:rsidP="00182CB2">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skiriama žmonėms, sergantiems šizofrenija, kuriems kiti vaistai nepadėjo. Šiuo vaistu gydomi žmonės, kurie jau vartojo mažiausiai du kitus </w:t>
      </w:r>
      <w:proofErr w:type="spellStart"/>
      <w:r w:rsidRPr="00A34B5C">
        <w:rPr>
          <w:rFonts w:ascii="Times New Roman" w:eastAsia="Calibri" w:hAnsi="Times New Roman" w:cs="Times New Roman"/>
          <w:lang w:val="lt-LT"/>
        </w:rPr>
        <w:t>antipsichozinius</w:t>
      </w:r>
      <w:proofErr w:type="spellEnd"/>
      <w:r w:rsidRPr="00A34B5C">
        <w:rPr>
          <w:rFonts w:ascii="Times New Roman" w:eastAsia="Calibri" w:hAnsi="Times New Roman" w:cs="Times New Roman"/>
          <w:lang w:val="lt-LT"/>
        </w:rPr>
        <w:t xml:space="preserve"> vaistus, įskaitant vieną iš naujesnių atipinių </w:t>
      </w: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skirtų šizofrenijai gydyti, ir šie buvo neefektyvūs, arba tie, kurie netoleruoja kitų </w:t>
      </w: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dėl nepageidaujamo poveikio. </w:t>
      </w:r>
    </w:p>
    <w:p w14:paraId="5307DF3E" w14:textId="77777777" w:rsidR="00182CB2" w:rsidRPr="00A34B5C" w:rsidRDefault="00182CB2" w:rsidP="00182CB2">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taip pat skiriama Parkinsono liga sergantiems pacientams, kuriems yra psichikos sutrikimų ir kitoks gydymas nepadeda.</w:t>
      </w:r>
    </w:p>
    <w:p w14:paraId="700C40FC" w14:textId="77777777" w:rsidR="00182CB2" w:rsidRPr="00A34B5C" w:rsidRDefault="00182CB2" w:rsidP="00182CB2">
      <w:pPr>
        <w:spacing w:after="0" w:line="240" w:lineRule="auto"/>
        <w:rPr>
          <w:rFonts w:ascii="Times New Roman" w:eastAsia="Calibri" w:hAnsi="Times New Roman" w:cs="Times New Roman"/>
          <w:lang w:val="lt-LT"/>
        </w:rPr>
      </w:pPr>
    </w:p>
    <w:p w14:paraId="2126003B"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49E39480" w14:textId="77777777" w:rsidR="00182CB2" w:rsidRPr="00B27E7B" w:rsidRDefault="00182CB2" w:rsidP="00182CB2">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2.</w:t>
      </w:r>
      <w:r w:rsidRPr="00DB0E71">
        <w:rPr>
          <w:rFonts w:ascii="Times New Roman" w:eastAsia="Times New Roman" w:hAnsi="Times New Roman" w:cs="Times New Roman"/>
          <w:b/>
          <w:bCs/>
          <w:lang w:val="lt-LT"/>
        </w:rPr>
        <w:tab/>
        <w:t>Kas žinotina prieš vartojant</w:t>
      </w:r>
      <w:r w:rsidRPr="00B27E7B">
        <w:rPr>
          <w:rFonts w:ascii="Times New Roman" w:hAnsi="Times New Roman"/>
          <w:b/>
          <w:lang w:val="lt-LT"/>
        </w:rPr>
        <w:t xml:space="preserve"> </w:t>
      </w:r>
      <w:proofErr w:type="spellStart"/>
      <w:r w:rsidRPr="00DB0E71">
        <w:rPr>
          <w:rFonts w:ascii="Times New Roman" w:eastAsia="Times New Roman" w:hAnsi="Times New Roman" w:cs="Times New Roman"/>
          <w:b/>
          <w:bCs/>
          <w:lang w:val="lt-LT"/>
        </w:rPr>
        <w:t>Leponex</w:t>
      </w:r>
      <w:proofErr w:type="spellEnd"/>
    </w:p>
    <w:p w14:paraId="3AC4CDC3"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2B1694D2" w14:textId="77777777" w:rsidR="00182CB2" w:rsidRPr="00A34B5C" w:rsidRDefault="00182CB2" w:rsidP="00182CB2">
      <w:pPr>
        <w:spacing w:after="0" w:line="240" w:lineRule="auto"/>
        <w:ind w:left="567" w:hanging="567"/>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vartoti </w:t>
      </w:r>
      <w:r>
        <w:rPr>
          <w:rFonts w:ascii="Times New Roman" w:eastAsia="Calibri" w:hAnsi="Times New Roman" w:cs="Times New Roman"/>
          <w:b/>
          <w:bCs/>
          <w:lang w:val="lt-LT"/>
        </w:rPr>
        <w:t>draudžiama</w:t>
      </w:r>
      <w:r w:rsidRPr="00A34B5C">
        <w:rPr>
          <w:rFonts w:ascii="Times New Roman" w:eastAsia="Calibri" w:hAnsi="Times New Roman" w:cs="Times New Roman"/>
          <w:b/>
          <w:bCs/>
          <w:lang w:val="lt-LT"/>
        </w:rPr>
        <w:t>:</w:t>
      </w:r>
    </w:p>
    <w:p w14:paraId="1C58141C"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Pr="00A34B5C">
        <w:rPr>
          <w:rFonts w:ascii="Times New Roman" w:eastAsia="Calibri" w:hAnsi="Times New Roman" w:cs="Times New Roman"/>
          <w:lang w:val="lt-LT"/>
        </w:rPr>
        <w:t xml:space="preserve">yra alergija (padidėjęs jautrumas) </w:t>
      </w:r>
      <w:proofErr w:type="spellStart"/>
      <w:r w:rsidRPr="00A34B5C">
        <w:rPr>
          <w:rFonts w:ascii="Times New Roman" w:eastAsia="Calibri" w:hAnsi="Times New Roman" w:cs="Times New Roman"/>
          <w:lang w:val="lt-LT"/>
        </w:rPr>
        <w:t>klozapinui</w:t>
      </w:r>
      <w:proofErr w:type="spellEnd"/>
      <w:r w:rsidRPr="00A34B5C">
        <w:rPr>
          <w:rFonts w:ascii="Times New Roman" w:eastAsia="Calibri" w:hAnsi="Times New Roman" w:cs="Times New Roman"/>
          <w:lang w:val="lt-LT"/>
        </w:rPr>
        <w:t xml:space="preserve"> arba bet kuriai pagalbinei </w:t>
      </w:r>
      <w:r>
        <w:rPr>
          <w:rFonts w:ascii="Times New Roman" w:eastAsia="Calibri" w:hAnsi="Times New Roman" w:cs="Times New Roman"/>
          <w:lang w:val="lt-LT"/>
        </w:rPr>
        <w:t>šio vaisto</w:t>
      </w:r>
      <w:r w:rsidRPr="00A34B5C">
        <w:rPr>
          <w:rFonts w:ascii="Times New Roman" w:eastAsia="Calibri" w:hAnsi="Times New Roman" w:cs="Times New Roman"/>
          <w:lang w:val="lt-LT"/>
        </w:rPr>
        <w:t xml:space="preserve"> medžiagai (jos išvardytos 6 skyriuje);</w:t>
      </w:r>
    </w:p>
    <w:p w14:paraId="7A082526"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negalite reguliariai atlikti kraujo tyrimų;</w:t>
      </w:r>
    </w:p>
    <w:p w14:paraId="25861EBD"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Jums anksčiau buvo nustatytas sumažėjęs baltųjų kraujo kūnelių skaičius (pvz., </w:t>
      </w:r>
      <w:proofErr w:type="spellStart"/>
      <w:r w:rsidRPr="00A34B5C">
        <w:rPr>
          <w:rFonts w:ascii="Times New Roman" w:eastAsia="Calibri" w:hAnsi="Times New Roman" w:cs="Times New Roman"/>
          <w:lang w:val="lt-LT"/>
        </w:rPr>
        <w:t>leukopenija</w:t>
      </w:r>
      <w:proofErr w:type="spellEnd"/>
      <w:r w:rsidRPr="00A34B5C">
        <w:rPr>
          <w:rFonts w:ascii="Times New Roman" w:eastAsia="Calibri" w:hAnsi="Times New Roman" w:cs="Times New Roman"/>
          <w:lang w:val="lt-LT"/>
        </w:rPr>
        <w:t xml:space="preserve"> ar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 ypač po gydymo vaistais, išskyrus atvejus po gydymo chemoterapija;</w:t>
      </w:r>
    </w:p>
    <w:p w14:paraId="2555FCEC"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anksčiau vartojote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nutraukėte gydymą dėl sunkių šalutinių poveikių (pvz., </w:t>
      </w:r>
      <w:proofErr w:type="spellStart"/>
      <w:r w:rsidRPr="00A34B5C">
        <w:rPr>
          <w:rFonts w:ascii="Times New Roman" w:eastAsia="Calibri" w:hAnsi="Times New Roman" w:cs="Times New Roman"/>
          <w:lang w:val="lt-LT"/>
        </w:rPr>
        <w:t>agranulocitozės</w:t>
      </w:r>
      <w:proofErr w:type="spellEnd"/>
      <w:r w:rsidRPr="00A34B5C">
        <w:rPr>
          <w:rFonts w:ascii="Times New Roman" w:eastAsia="Calibri" w:hAnsi="Times New Roman" w:cs="Times New Roman"/>
          <w:lang w:val="lt-LT"/>
        </w:rPr>
        <w:t xml:space="preserve"> ar širdies sutrikimų);</w:t>
      </w:r>
    </w:p>
    <w:p w14:paraId="6ED4AF6A"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gydotės ar esate gydęsi ilgai veikiančiais depo injekciniais </w:t>
      </w:r>
      <w:proofErr w:type="spellStart"/>
      <w:r w:rsidRPr="00A34B5C">
        <w:rPr>
          <w:rFonts w:ascii="Times New Roman" w:eastAsia="Calibri" w:hAnsi="Times New Roman" w:cs="Times New Roman"/>
          <w:lang w:val="lt-LT"/>
        </w:rPr>
        <w:t>antipsichoziniais</w:t>
      </w:r>
      <w:proofErr w:type="spellEnd"/>
      <w:r w:rsidRPr="00A34B5C">
        <w:rPr>
          <w:rFonts w:ascii="Times New Roman" w:eastAsia="Calibri" w:hAnsi="Times New Roman" w:cs="Times New Roman"/>
          <w:lang w:val="lt-LT"/>
        </w:rPr>
        <w:t xml:space="preserve"> vaistais;</w:t>
      </w:r>
    </w:p>
    <w:p w14:paraId="705A72DC"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ar sirgote kaulų čiulpų liga;</w:t>
      </w:r>
    </w:p>
    <w:p w14:paraId="58F55DC7"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nekontroliuojama epilepsija (būna traukulių ar apopleksijos smūgių);</w:t>
      </w:r>
    </w:p>
    <w:p w14:paraId="581B7EDF"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turite ūmių psichikos problemų dėl piktnaudžiavimo alkoholiu ar vaistais (pvz., narkotikais);</w:t>
      </w:r>
    </w:p>
    <w:p w14:paraId="31DF1A36"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Jus vargina sąmonės sutrikimai ir nuolatinis mieguistumas;</w:t>
      </w:r>
    </w:p>
    <w:p w14:paraId="56FD645B"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kraujagyslių funkcijos nepakankamumas, kurį gali sukelti sunkus šokas;</w:t>
      </w:r>
    </w:p>
    <w:p w14:paraId="51FFCFA0"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inkstų liga;</w:t>
      </w:r>
    </w:p>
    <w:p w14:paraId="5DCCFB6C"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sergate </w:t>
      </w:r>
      <w:proofErr w:type="spellStart"/>
      <w:r w:rsidRPr="00A34B5C">
        <w:rPr>
          <w:rFonts w:ascii="Times New Roman" w:eastAsia="Calibri" w:hAnsi="Times New Roman" w:cs="Times New Roman"/>
          <w:lang w:val="lt-LT"/>
        </w:rPr>
        <w:t>miokarditu</w:t>
      </w:r>
      <w:proofErr w:type="spellEnd"/>
      <w:r w:rsidRPr="00A34B5C">
        <w:rPr>
          <w:rFonts w:ascii="Times New Roman" w:eastAsia="Calibri" w:hAnsi="Times New Roman" w:cs="Times New Roman"/>
          <w:lang w:val="lt-LT"/>
        </w:rPr>
        <w:t xml:space="preserve"> (širdies raumens uždegimas);</w:t>
      </w:r>
    </w:p>
    <w:p w14:paraId="1BD65752"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širdies liga;</w:t>
      </w:r>
    </w:p>
    <w:p w14:paraId="08E0ACA6"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kepenų ligos simptomų, tokių kaip gelta (pageltusi oda ir akys), nuovargis ir sumažėjęs apetitas;</w:t>
      </w:r>
    </w:p>
    <w:p w14:paraId="2E4C1733"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lastRenderedPageBreak/>
        <w:t>sergate bet kuria kita sunkia kepenų liga;</w:t>
      </w:r>
    </w:p>
    <w:p w14:paraId="3822D087"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sergate </w:t>
      </w:r>
      <w:proofErr w:type="spellStart"/>
      <w:r w:rsidRPr="00A34B5C">
        <w:rPr>
          <w:rFonts w:ascii="Times New Roman" w:eastAsia="Calibri" w:hAnsi="Times New Roman" w:cs="Times New Roman"/>
          <w:lang w:val="lt-LT"/>
        </w:rPr>
        <w:t>paralyžiniu</w:t>
      </w:r>
      <w:proofErr w:type="spellEnd"/>
      <w:r w:rsidRPr="00A34B5C">
        <w:rPr>
          <w:rFonts w:ascii="Times New Roman" w:eastAsia="Calibri" w:hAnsi="Times New Roman" w:cs="Times New Roman"/>
          <w:lang w:val="lt-LT"/>
        </w:rPr>
        <w:t xml:space="preserve"> žarnyno nepraeinamumu (vargina sunkus vidurių užkietėjimas);</w:t>
      </w:r>
    </w:p>
    <w:p w14:paraId="2AA68C15"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kurie slopina kaulų čiulpų veiklą;</w:t>
      </w:r>
    </w:p>
    <w:p w14:paraId="5258CE94"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mažinančius baltųjų kraujo kūnelių kiekį kraujyje.</w:t>
      </w:r>
    </w:p>
    <w:p w14:paraId="33F9F283" w14:textId="77777777" w:rsidR="00182CB2" w:rsidRPr="00A34B5C" w:rsidRDefault="00182CB2" w:rsidP="00182CB2">
      <w:pPr>
        <w:spacing w:after="0" w:line="240" w:lineRule="auto"/>
        <w:rPr>
          <w:rFonts w:ascii="Times New Roman" w:eastAsia="Calibri" w:hAnsi="Times New Roman" w:cs="Times New Roman"/>
          <w:lang w:val="lt-LT"/>
        </w:rPr>
      </w:pPr>
    </w:p>
    <w:p w14:paraId="16D950E7"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Jums tinka nors vienas iš išvardintų teiginių, pasakykite gydytojui ir nevartokite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be gydytojo nurodymo.</w:t>
      </w:r>
    </w:p>
    <w:p w14:paraId="2A016212" w14:textId="77777777" w:rsidR="00182CB2" w:rsidRPr="00A34B5C" w:rsidRDefault="00182CB2" w:rsidP="00182CB2">
      <w:pPr>
        <w:spacing w:after="0" w:line="240" w:lineRule="auto"/>
        <w:rPr>
          <w:rFonts w:ascii="Times New Roman" w:eastAsia="Calibri" w:hAnsi="Times New Roman" w:cs="Times New Roman"/>
          <w:lang w:val="lt-LT"/>
        </w:rPr>
      </w:pPr>
    </w:p>
    <w:p w14:paraId="121C1034"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Įspėjimai ir atsargumo priemonės</w:t>
      </w:r>
    </w:p>
    <w:p w14:paraId="59A64F30"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Pasitarkite su gydytoju, prieš pradėdami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w:t>
      </w:r>
    </w:p>
    <w:p w14:paraId="5C38DC65" w14:textId="77777777" w:rsidR="00182CB2" w:rsidRPr="00A34B5C" w:rsidRDefault="00182CB2" w:rsidP="00182CB2">
      <w:pPr>
        <w:spacing w:after="0" w:line="240" w:lineRule="auto"/>
        <w:ind w:left="567" w:hanging="567"/>
        <w:rPr>
          <w:rFonts w:ascii="Times New Roman" w:eastAsia="Calibri" w:hAnsi="Times New Roman" w:cs="Times New Roman"/>
          <w:b/>
          <w:noProof/>
          <w:lang w:val="lt-LT"/>
        </w:rPr>
      </w:pPr>
    </w:p>
    <w:p w14:paraId="0C6C077B" w14:textId="77777777" w:rsidR="00182CB2" w:rsidRPr="00A34B5C" w:rsidRDefault="00182CB2" w:rsidP="00182CB2">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Atsargumo priemonės, paminėtos šiame skyriuje, yra labai svarbios. Jūs privalote jų laikytis, siekdami sumažinti riziką sunkiems gyvybei gr</w:t>
      </w:r>
      <w:r>
        <w:rPr>
          <w:rFonts w:ascii="Times New Roman" w:eastAsia="Calibri" w:hAnsi="Times New Roman" w:cs="Times New Roman"/>
          <w:b/>
          <w:bCs/>
          <w:lang w:val="lt-LT"/>
        </w:rPr>
        <w:t>e</w:t>
      </w:r>
      <w:r w:rsidRPr="00A34B5C">
        <w:rPr>
          <w:rFonts w:ascii="Times New Roman" w:eastAsia="Calibri" w:hAnsi="Times New Roman" w:cs="Times New Roman"/>
          <w:b/>
          <w:bCs/>
          <w:lang w:val="lt-LT"/>
        </w:rPr>
        <w:t>siantiems šalutiniams poveikiams.</w:t>
      </w:r>
    </w:p>
    <w:p w14:paraId="2767A5AB"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4E4B5C80"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bCs/>
          <w:lang w:val="lt-LT"/>
        </w:rPr>
        <w:t xml:space="preserve">Prieš pradedant gydymą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w:t>
      </w:r>
      <w:r w:rsidRPr="00A34B5C">
        <w:rPr>
          <w:rFonts w:ascii="Times New Roman" w:eastAsia="Calibri" w:hAnsi="Times New Roman" w:cs="Times New Roman"/>
          <w:lang w:val="lt-LT"/>
        </w:rPr>
        <w:t>pasakykite gydytojui</w:t>
      </w:r>
      <w:r w:rsidRPr="001C7DED">
        <w:rPr>
          <w:rFonts w:ascii="Times New Roman" w:eastAsia="Calibri" w:hAnsi="Times New Roman" w:cs="Times New Roman"/>
          <w:lang w:val="lt-LT"/>
        </w:rPr>
        <w:t>, jei Jums yra ar anksčiau yra buv</w:t>
      </w:r>
      <w:r>
        <w:rPr>
          <w:rFonts w:ascii="Times New Roman" w:eastAsia="Calibri" w:hAnsi="Times New Roman" w:cs="Times New Roman"/>
          <w:lang w:val="lt-LT"/>
        </w:rPr>
        <w:t>usios</w:t>
      </w:r>
      <w:r w:rsidRPr="001C7DED">
        <w:rPr>
          <w:rFonts w:ascii="Times New Roman" w:eastAsia="Calibri" w:hAnsi="Times New Roman" w:cs="Times New Roman"/>
          <w:lang w:val="lt-LT"/>
        </w:rPr>
        <w:t xml:space="preserve"> </w:t>
      </w:r>
      <w:r>
        <w:rPr>
          <w:rFonts w:ascii="Times New Roman" w:eastAsia="Calibri" w:hAnsi="Times New Roman" w:cs="Times New Roman"/>
          <w:lang w:val="lt-LT"/>
        </w:rPr>
        <w:t xml:space="preserve">šios </w:t>
      </w:r>
      <w:r w:rsidRPr="001C7DED">
        <w:rPr>
          <w:rFonts w:ascii="Times New Roman" w:eastAsia="Calibri" w:hAnsi="Times New Roman" w:cs="Times New Roman"/>
          <w:lang w:val="lt-LT"/>
        </w:rPr>
        <w:t>būkl</w:t>
      </w:r>
      <w:r>
        <w:rPr>
          <w:rFonts w:ascii="Times New Roman" w:eastAsia="Calibri" w:hAnsi="Times New Roman" w:cs="Times New Roman"/>
          <w:lang w:val="lt-LT"/>
        </w:rPr>
        <w:t>ės</w:t>
      </w:r>
      <w:r w:rsidRPr="00A34B5C">
        <w:rPr>
          <w:rFonts w:ascii="Times New Roman" w:eastAsia="Calibri" w:hAnsi="Times New Roman" w:cs="Times New Roman"/>
          <w:lang w:val="lt-LT"/>
        </w:rPr>
        <w:t>:</w:t>
      </w:r>
    </w:p>
    <w:p w14:paraId="3C286A00"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kraujo krešulys</w:t>
      </w:r>
      <w:r>
        <w:rPr>
          <w:rFonts w:ascii="Times New Roman" w:eastAsia="Calibri" w:hAnsi="Times New Roman" w:cs="Times New Roman"/>
          <w:lang w:val="lt-LT"/>
        </w:rPr>
        <w:t xml:space="preserve"> šeimos ar asmeninėje ligos istorijoje</w:t>
      </w:r>
      <w:r w:rsidRPr="00A34B5C">
        <w:rPr>
          <w:rFonts w:ascii="Times New Roman" w:eastAsia="Calibri" w:hAnsi="Times New Roman" w:cs="Times New Roman"/>
          <w:lang w:val="lt-LT"/>
        </w:rPr>
        <w:t>, kadangi vaistai, tokie kaip šis, yra susiję su krešulių formavimusi;</w:t>
      </w:r>
    </w:p>
    <w:p w14:paraId="7577511F"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glaukoma (padidėjęs akispūdis);</w:t>
      </w:r>
    </w:p>
    <w:p w14:paraId="7D700B44"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cukrinis</w:t>
      </w:r>
      <w:r w:rsidRPr="00A34B5C">
        <w:rPr>
          <w:rFonts w:ascii="Times New Roman" w:eastAsia="Calibri" w:hAnsi="Times New Roman" w:cs="Times New Roman"/>
          <w:lang w:val="lt-LT"/>
        </w:rPr>
        <w:t xml:space="preserve"> diabet</w:t>
      </w:r>
      <w:r>
        <w:rPr>
          <w:rFonts w:ascii="Times New Roman" w:eastAsia="Calibri" w:hAnsi="Times New Roman" w:cs="Times New Roman"/>
          <w:lang w:val="lt-LT"/>
        </w:rPr>
        <w:t>as</w:t>
      </w:r>
      <w:r w:rsidRPr="00A34B5C">
        <w:rPr>
          <w:rFonts w:ascii="Times New Roman" w:eastAsia="Calibri" w:hAnsi="Times New Roman" w:cs="Times New Roman"/>
          <w:lang w:val="lt-LT"/>
        </w:rPr>
        <w:t xml:space="preserve">. Padidėjęs (kartais reikšmingai) cukraus kiekis kraujyje </w:t>
      </w:r>
      <w:r>
        <w:rPr>
          <w:rFonts w:ascii="Times New Roman" w:eastAsia="Calibri" w:hAnsi="Times New Roman" w:cs="Times New Roman"/>
          <w:lang w:val="lt-LT"/>
        </w:rPr>
        <w:t>nustatytas</w:t>
      </w:r>
      <w:r w:rsidRPr="00A34B5C">
        <w:rPr>
          <w:rFonts w:ascii="Times New Roman" w:eastAsia="Calibri" w:hAnsi="Times New Roman" w:cs="Times New Roman"/>
          <w:lang w:val="lt-LT"/>
        </w:rPr>
        <w:t xml:space="preserve"> sirgusiems ir nesirgusiems diabetu pacientams (žr. 4 skyrių);</w:t>
      </w:r>
    </w:p>
    <w:p w14:paraId="4E6D3D64"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prostatos sutrikim</w:t>
      </w:r>
      <w:r>
        <w:rPr>
          <w:rFonts w:ascii="Times New Roman" w:eastAsia="Calibri" w:hAnsi="Times New Roman" w:cs="Times New Roman"/>
          <w:lang w:val="lt-LT"/>
        </w:rPr>
        <w:t>ai</w:t>
      </w:r>
      <w:r w:rsidRPr="00A34B5C">
        <w:rPr>
          <w:rFonts w:ascii="Times New Roman" w:eastAsia="Calibri" w:hAnsi="Times New Roman" w:cs="Times New Roman"/>
          <w:lang w:val="lt-LT"/>
        </w:rPr>
        <w:t xml:space="preserve"> ar sutrik</w:t>
      </w:r>
      <w:r>
        <w:rPr>
          <w:rFonts w:ascii="Times New Roman" w:eastAsia="Calibri" w:hAnsi="Times New Roman" w:cs="Times New Roman"/>
          <w:lang w:val="lt-LT"/>
        </w:rPr>
        <w:t>ęs</w:t>
      </w:r>
      <w:r w:rsidRPr="00A34B5C">
        <w:rPr>
          <w:rFonts w:ascii="Times New Roman" w:eastAsia="Calibri" w:hAnsi="Times New Roman" w:cs="Times New Roman"/>
          <w:lang w:val="lt-LT"/>
        </w:rPr>
        <w:t xml:space="preserve"> šlapini</w:t>
      </w:r>
      <w:r>
        <w:rPr>
          <w:rFonts w:ascii="Times New Roman" w:eastAsia="Calibri" w:hAnsi="Times New Roman" w:cs="Times New Roman"/>
          <w:lang w:val="lt-LT"/>
        </w:rPr>
        <w:t>masis</w:t>
      </w:r>
      <w:r w:rsidRPr="00A34B5C">
        <w:rPr>
          <w:rFonts w:ascii="Times New Roman" w:eastAsia="Calibri" w:hAnsi="Times New Roman" w:cs="Times New Roman"/>
          <w:lang w:val="lt-LT"/>
        </w:rPr>
        <w:t>;</w:t>
      </w:r>
    </w:p>
    <w:p w14:paraId="4FD911C0"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bet kuri širdies, inkstų ar kepenų liga;</w:t>
      </w:r>
    </w:p>
    <w:p w14:paraId="558AC638"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lėtini</w:t>
      </w:r>
      <w:r>
        <w:rPr>
          <w:rFonts w:ascii="Times New Roman" w:eastAsia="Calibri" w:hAnsi="Times New Roman" w:cs="Times New Roman"/>
          <w:lang w:val="lt-LT"/>
        </w:rPr>
        <w:t>s</w:t>
      </w:r>
      <w:r w:rsidRPr="00A34B5C">
        <w:rPr>
          <w:rFonts w:ascii="Times New Roman" w:eastAsia="Calibri" w:hAnsi="Times New Roman" w:cs="Times New Roman"/>
          <w:lang w:val="lt-LT"/>
        </w:rPr>
        <w:t xml:space="preserve"> vidurių užkietėjim</w:t>
      </w:r>
      <w:r>
        <w:rPr>
          <w:rFonts w:ascii="Times New Roman" w:eastAsia="Calibri" w:hAnsi="Times New Roman" w:cs="Times New Roman"/>
          <w:lang w:val="lt-LT"/>
        </w:rPr>
        <w:t>as</w:t>
      </w:r>
      <w:r w:rsidRPr="00A34B5C">
        <w:rPr>
          <w:rFonts w:ascii="Times New Roman" w:eastAsia="Calibri" w:hAnsi="Times New Roman" w:cs="Times New Roman"/>
          <w:lang w:val="lt-LT"/>
        </w:rPr>
        <w:t xml:space="preserve"> ar vaistų, kurie sukelia vidurių užkietėjimą (tokie kaip </w:t>
      </w:r>
      <w:proofErr w:type="spellStart"/>
      <w:r w:rsidRPr="00A34B5C">
        <w:rPr>
          <w:rFonts w:ascii="Times New Roman" w:eastAsia="Calibri" w:hAnsi="Times New Roman" w:cs="Times New Roman"/>
          <w:lang w:val="lt-LT"/>
        </w:rPr>
        <w:t>anticholinerginiai</w:t>
      </w:r>
      <w:proofErr w:type="spellEnd"/>
      <w:r w:rsidRPr="00A34B5C">
        <w:rPr>
          <w:rFonts w:ascii="Times New Roman" w:eastAsia="Calibri" w:hAnsi="Times New Roman" w:cs="Times New Roman"/>
          <w:lang w:val="lt-LT"/>
        </w:rPr>
        <w:t xml:space="preserve"> vaistai)</w:t>
      </w:r>
      <w:r>
        <w:rPr>
          <w:rFonts w:ascii="Times New Roman" w:eastAsia="Calibri" w:hAnsi="Times New Roman" w:cs="Times New Roman"/>
          <w:lang w:val="lt-LT"/>
        </w:rPr>
        <w:t>, vartojimas</w:t>
      </w:r>
      <w:r w:rsidRPr="00A34B5C">
        <w:rPr>
          <w:rFonts w:ascii="Times New Roman" w:eastAsia="Calibri" w:hAnsi="Times New Roman" w:cs="Times New Roman"/>
          <w:lang w:val="lt-LT"/>
        </w:rPr>
        <w:t>;</w:t>
      </w:r>
    </w:p>
    <w:p w14:paraId="47E33985"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galaktozės</w:t>
      </w:r>
      <w:proofErr w:type="spellEnd"/>
      <w:r w:rsidRPr="00A34B5C">
        <w:rPr>
          <w:rFonts w:ascii="Times New Roman" w:eastAsia="Calibri" w:hAnsi="Times New Roman" w:cs="Times New Roman"/>
          <w:lang w:val="lt-LT"/>
        </w:rPr>
        <w:t xml:space="preserve"> netoleravim</w:t>
      </w:r>
      <w:r>
        <w:rPr>
          <w:rFonts w:ascii="Times New Roman" w:eastAsia="Calibri" w:hAnsi="Times New Roman" w:cs="Times New Roman"/>
          <w:lang w:val="lt-LT"/>
        </w:rPr>
        <w:t>as</w:t>
      </w:r>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Lapp</w:t>
      </w:r>
      <w:proofErr w:type="spellEnd"/>
      <w:r w:rsidRPr="00A34B5C">
        <w:rPr>
          <w:rFonts w:ascii="Times New Roman" w:eastAsia="Calibri" w:hAnsi="Times New Roman" w:cs="Times New Roman"/>
          <w:lang w:val="lt-LT"/>
        </w:rPr>
        <w:t xml:space="preserve"> laktazės nepakankamum</w:t>
      </w:r>
      <w:r>
        <w:rPr>
          <w:rFonts w:ascii="Times New Roman" w:eastAsia="Calibri" w:hAnsi="Times New Roman" w:cs="Times New Roman"/>
          <w:lang w:val="lt-LT"/>
        </w:rPr>
        <w:t>as</w:t>
      </w:r>
      <w:r w:rsidRPr="00A34B5C">
        <w:rPr>
          <w:rFonts w:ascii="Times New Roman" w:eastAsia="Calibri" w:hAnsi="Times New Roman" w:cs="Times New Roman"/>
          <w:lang w:val="lt-LT"/>
        </w:rPr>
        <w:t xml:space="preserve"> ar gliukozės-</w:t>
      </w:r>
      <w:proofErr w:type="spellStart"/>
      <w:r w:rsidRPr="00A34B5C">
        <w:rPr>
          <w:rFonts w:ascii="Times New Roman" w:eastAsia="Calibri" w:hAnsi="Times New Roman" w:cs="Times New Roman"/>
          <w:lang w:val="lt-LT"/>
        </w:rPr>
        <w:t>galaktozės</w:t>
      </w:r>
      <w:proofErr w:type="spellEnd"/>
      <w:r w:rsidRPr="00A34B5C">
        <w:rPr>
          <w:rFonts w:ascii="Times New Roman" w:eastAsia="Calibri" w:hAnsi="Times New Roman" w:cs="Times New Roman"/>
          <w:lang w:val="lt-LT"/>
        </w:rPr>
        <w:t xml:space="preserve"> įsiurbimo sutrikim</w:t>
      </w:r>
      <w:r>
        <w:rPr>
          <w:rFonts w:ascii="Times New Roman" w:eastAsia="Calibri" w:hAnsi="Times New Roman" w:cs="Times New Roman"/>
          <w:lang w:val="lt-LT"/>
        </w:rPr>
        <w:t>as</w:t>
      </w:r>
      <w:r w:rsidRPr="00A34B5C">
        <w:rPr>
          <w:rFonts w:ascii="Times New Roman" w:eastAsia="Calibri" w:hAnsi="Times New Roman" w:cs="Times New Roman"/>
          <w:lang w:val="lt-LT"/>
        </w:rPr>
        <w:t>;</w:t>
      </w:r>
    </w:p>
    <w:p w14:paraId="732281B9"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nekontroliuojama epilepsija;</w:t>
      </w:r>
    </w:p>
    <w:p w14:paraId="0DD79151"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storosios žarnos ligos;</w:t>
      </w:r>
    </w:p>
    <w:p w14:paraId="21EE94B0"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buvo atlikta pilvo operacija;</w:t>
      </w:r>
    </w:p>
    <w:p w14:paraId="58CAE99F" w14:textId="77777777" w:rsidR="00182CB2" w:rsidRPr="00A34B5C"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sirgote širdies liga arba Jūsų šeimoje yra sergančiųjų sutrikusio širdies laidumo liga, vadinama „pailgėjusiu QT intervalu“;</w:t>
      </w:r>
    </w:p>
    <w:p w14:paraId="7B714FC0" w14:textId="77777777" w:rsidR="00182CB2" w:rsidRDefault="00182CB2" w:rsidP="00182CB2">
      <w:pPr>
        <w:numPr>
          <w:ilvl w:val="0"/>
          <w:numId w:val="2"/>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padidėjusi</w:t>
      </w:r>
      <w:r w:rsidRPr="00A34B5C">
        <w:rPr>
          <w:rFonts w:ascii="Times New Roman" w:eastAsia="Calibri" w:hAnsi="Times New Roman" w:cs="Times New Roman"/>
          <w:lang w:val="lt-LT"/>
        </w:rPr>
        <w:t xml:space="preserve"> insult</w:t>
      </w:r>
      <w:r>
        <w:rPr>
          <w:rFonts w:ascii="Times New Roman" w:eastAsia="Calibri" w:hAnsi="Times New Roman" w:cs="Times New Roman"/>
          <w:lang w:val="lt-LT"/>
        </w:rPr>
        <w:t>o pasireiškimo rizika</w:t>
      </w:r>
      <w:r w:rsidRPr="00A34B5C">
        <w:rPr>
          <w:rFonts w:ascii="Times New Roman" w:eastAsia="Calibri" w:hAnsi="Times New Roman" w:cs="Times New Roman"/>
          <w:lang w:val="lt-LT"/>
        </w:rPr>
        <w:t xml:space="preserve">, pavyzdžiui, turite </w:t>
      </w:r>
      <w:r>
        <w:rPr>
          <w:rFonts w:ascii="Times New Roman" w:eastAsia="Calibri" w:hAnsi="Times New Roman" w:cs="Times New Roman"/>
          <w:lang w:val="lt-LT"/>
        </w:rPr>
        <w:t>padidėjusį</w:t>
      </w:r>
      <w:r w:rsidRPr="00A34B5C">
        <w:rPr>
          <w:rFonts w:ascii="Times New Roman" w:eastAsia="Calibri" w:hAnsi="Times New Roman" w:cs="Times New Roman"/>
          <w:lang w:val="lt-LT"/>
        </w:rPr>
        <w:t xml:space="preserve"> kraujospūdį, </w:t>
      </w:r>
      <w:r>
        <w:rPr>
          <w:rFonts w:ascii="Times New Roman" w:eastAsia="Calibri" w:hAnsi="Times New Roman" w:cs="Times New Roman"/>
          <w:lang w:val="lt-LT"/>
        </w:rPr>
        <w:t>yra</w:t>
      </w:r>
      <w:r w:rsidRPr="00A34B5C">
        <w:rPr>
          <w:rFonts w:ascii="Times New Roman" w:eastAsia="Calibri" w:hAnsi="Times New Roman" w:cs="Times New Roman"/>
          <w:lang w:val="lt-LT"/>
        </w:rPr>
        <w:t xml:space="preserve"> širdies ar galvos kraujagyslių </w:t>
      </w:r>
      <w:r>
        <w:rPr>
          <w:rFonts w:ascii="Times New Roman" w:eastAsia="Calibri" w:hAnsi="Times New Roman" w:cs="Times New Roman"/>
          <w:lang w:val="lt-LT"/>
        </w:rPr>
        <w:t>sutrikimų;</w:t>
      </w:r>
    </w:p>
    <w:p w14:paraId="450D7488" w14:textId="77777777" w:rsidR="00182CB2"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pavartojus </w:t>
      </w:r>
      <w:proofErr w:type="spellStart"/>
      <w:r>
        <w:rPr>
          <w:rFonts w:ascii="Times New Roman" w:eastAsia="Calibri" w:hAnsi="Times New Roman" w:cs="Times New Roman"/>
          <w:lang w:val="lt-LT"/>
        </w:rPr>
        <w:t>Leponex</w:t>
      </w:r>
      <w:proofErr w:type="spellEnd"/>
      <w:r>
        <w:rPr>
          <w:rFonts w:ascii="Times New Roman" w:eastAsia="Calibri" w:hAnsi="Times New Roman" w:cs="Times New Roman"/>
          <w:lang w:val="lt-LT"/>
        </w:rPr>
        <w:t xml:space="preserve">, </w:t>
      </w:r>
      <w:r w:rsidRPr="004D49D3">
        <w:rPr>
          <w:rFonts w:ascii="Times New Roman" w:eastAsia="Calibri" w:hAnsi="Times New Roman" w:cs="Times New Roman"/>
          <w:lang w:val="lt-LT"/>
        </w:rPr>
        <w:t>pasireiškė stiprus išbėrimas ar odos lupimasis, pūslės ir (arba) burnos opos</w:t>
      </w:r>
      <w:r>
        <w:rPr>
          <w:rFonts w:ascii="Times New Roman" w:eastAsia="Calibri" w:hAnsi="Times New Roman" w:cs="Times New Roman"/>
          <w:lang w:val="lt-LT"/>
        </w:rPr>
        <w:t>.</w:t>
      </w:r>
    </w:p>
    <w:p w14:paraId="303C61F2" w14:textId="77777777" w:rsidR="00182CB2" w:rsidRPr="00A34B5C" w:rsidRDefault="00182CB2" w:rsidP="00182CB2">
      <w:pPr>
        <w:spacing w:after="0" w:line="240" w:lineRule="auto"/>
        <w:rPr>
          <w:rFonts w:ascii="Times New Roman" w:eastAsia="Calibri" w:hAnsi="Times New Roman" w:cs="Times New Roman"/>
          <w:lang w:val="lt-LT"/>
        </w:rPr>
      </w:pPr>
    </w:p>
    <w:p w14:paraId="178640E8" w14:textId="77777777" w:rsidR="00182CB2" w:rsidRDefault="00182CB2" w:rsidP="00182CB2">
      <w:pPr>
        <w:spacing w:after="0" w:line="240" w:lineRule="auto"/>
        <w:rPr>
          <w:rFonts w:ascii="Times New Roman" w:eastAsia="Calibri" w:hAnsi="Times New Roman" w:cs="Times New Roman"/>
          <w:lang w:val="lt-LT"/>
        </w:rPr>
      </w:pPr>
      <w:r w:rsidRPr="004D49D3">
        <w:rPr>
          <w:rFonts w:ascii="Times New Roman" w:eastAsia="Calibri" w:hAnsi="Times New Roman" w:cs="Times New Roman"/>
          <w:lang w:val="lt-LT"/>
        </w:rPr>
        <w:t xml:space="preserve">Šis vaistas gali sukelti sunkių odos reakcijų. Pastebėję bent vieną iš simptomų, susijusių su šiomis sunkiomis odos reakcijomis, nutraukite </w:t>
      </w:r>
      <w:proofErr w:type="spellStart"/>
      <w:r w:rsidRPr="004D49D3">
        <w:rPr>
          <w:rFonts w:ascii="Times New Roman" w:eastAsia="Calibri" w:hAnsi="Times New Roman" w:cs="Times New Roman"/>
          <w:lang w:val="lt-LT"/>
        </w:rPr>
        <w:t>klozapino</w:t>
      </w:r>
      <w:proofErr w:type="spellEnd"/>
      <w:r w:rsidRPr="004D49D3">
        <w:rPr>
          <w:rFonts w:ascii="Times New Roman" w:eastAsia="Calibri" w:hAnsi="Times New Roman" w:cs="Times New Roman"/>
          <w:lang w:val="lt-LT"/>
        </w:rPr>
        <w:t xml:space="preserve"> vartojimą ir nedelsdami kreipkitės į gydytoją.</w:t>
      </w:r>
    </w:p>
    <w:p w14:paraId="1474BC68" w14:textId="77777777" w:rsidR="00182CB2" w:rsidRDefault="00182CB2" w:rsidP="00182CB2">
      <w:pPr>
        <w:spacing w:after="0" w:line="240" w:lineRule="auto"/>
        <w:rPr>
          <w:rFonts w:ascii="Times New Roman" w:eastAsia="Calibri" w:hAnsi="Times New Roman" w:cs="Times New Roman"/>
          <w:lang w:val="lt-LT"/>
        </w:rPr>
      </w:pPr>
    </w:p>
    <w:p w14:paraId="5D6C9721" w14:textId="77777777" w:rsidR="00182CB2" w:rsidRPr="00A34B5C" w:rsidRDefault="00182CB2" w:rsidP="00182CB2">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Nedelsiant pasakykite gydytojui prieš vartojant kitą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tabletę</w:t>
      </w:r>
      <w:r>
        <w:rPr>
          <w:rFonts w:ascii="Times New Roman" w:eastAsia="Calibri" w:hAnsi="Times New Roman" w:cs="Times New Roman"/>
          <w:bCs/>
          <w:lang w:val="lt-LT"/>
        </w:rPr>
        <w:t>, jei</w:t>
      </w:r>
      <w:r w:rsidRPr="00A34B5C">
        <w:rPr>
          <w:rFonts w:ascii="Times New Roman" w:eastAsia="Calibri" w:hAnsi="Times New Roman" w:cs="Times New Roman"/>
          <w:bCs/>
          <w:lang w:val="lt-LT"/>
        </w:rPr>
        <w:t>:</w:t>
      </w:r>
    </w:p>
    <w:p w14:paraId="29EEB36B"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pasireiškė</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peršalimo simptomai, 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4565CEF6"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staiga pakilo kūno temperatūra, atsirado raumenų sąstingis, kurie vėliau gali sukelti sąmonės praradimą (piktybinis </w:t>
      </w:r>
      <w:proofErr w:type="spellStart"/>
      <w:r w:rsidRPr="00A34B5C">
        <w:rPr>
          <w:rFonts w:ascii="Times New Roman" w:eastAsia="Calibri" w:hAnsi="Times New Roman" w:cs="Times New Roman"/>
          <w:lang w:val="lt-LT"/>
        </w:rPr>
        <w:t>neurolepsinis</w:t>
      </w:r>
      <w:proofErr w:type="spellEnd"/>
      <w:r w:rsidRPr="00A34B5C">
        <w:rPr>
          <w:rFonts w:ascii="Times New Roman" w:eastAsia="Calibri" w:hAnsi="Times New Roman" w:cs="Times New Roman"/>
          <w:lang w:val="lt-LT"/>
        </w:rPr>
        <w:t xml:space="preserve"> sindromas); </w:t>
      </w:r>
    </w:p>
    <w:p w14:paraId="6DC18AF5"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bCs/>
          <w:lang w:val="lt-LT"/>
        </w:rPr>
      </w:pPr>
      <w:r w:rsidRPr="00A34B5C">
        <w:rPr>
          <w:rFonts w:ascii="Times New Roman" w:eastAsia="Calibri" w:hAnsi="Times New Roman" w:cs="Times New Roman"/>
          <w:lang w:val="lt-LT"/>
        </w:rPr>
        <w:t xml:space="preserve">pasireiškė </w:t>
      </w:r>
      <w:r w:rsidRPr="00A34B5C">
        <w:rPr>
          <w:rFonts w:ascii="Times New Roman" w:eastAsia="Calibri" w:hAnsi="Times New Roman" w:cs="Times New Roman"/>
          <w:bCs/>
          <w:lang w:val="lt-LT"/>
        </w:rPr>
        <w:t>greitas ir nereguliarus širdies plakimas</w:t>
      </w:r>
      <w:r w:rsidRPr="00A34B5C">
        <w:rPr>
          <w:rFonts w:ascii="Times New Roman" w:eastAsia="Calibri" w:hAnsi="Times New Roman" w:cs="Times New Roman"/>
          <w:lang w:val="lt-LT"/>
        </w:rPr>
        <w:t xml:space="preserve">, net ir ramybės būsenoje, </w:t>
      </w:r>
      <w:r w:rsidRPr="00A34B5C">
        <w:rPr>
          <w:rFonts w:ascii="Times New Roman" w:eastAsia="Calibri" w:hAnsi="Times New Roman" w:cs="Times New Roman"/>
          <w:bCs/>
          <w:lang w:val="lt-LT"/>
        </w:rPr>
        <w:t>širdies virpėjimai, kvėpavimo sutrikimas, krūtinės skausmas ar nepaaiškinamas nuovargis. Gydytojas turės patikrinti Jūsų šir</w:t>
      </w:r>
      <w:r w:rsidRPr="00A34B5C">
        <w:rPr>
          <w:rFonts w:ascii="Times New Roman" w:eastAsia="Calibri" w:hAnsi="Times New Roman" w:cs="Times New Roman"/>
          <w:lang w:val="lt-LT"/>
        </w:rPr>
        <w:t xml:space="preserve">dį ir, jei reikės, skubiai </w:t>
      </w:r>
      <w:r w:rsidRPr="00A34B5C">
        <w:rPr>
          <w:rFonts w:ascii="Times New Roman" w:eastAsia="Calibri" w:hAnsi="Times New Roman" w:cs="Times New Roman"/>
          <w:bCs/>
          <w:lang w:val="lt-LT"/>
        </w:rPr>
        <w:t>nusiųsti pas kardiologą;</w:t>
      </w:r>
    </w:p>
    <w:p w14:paraId="34FCBFC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Cs/>
          <w:lang w:val="lt-LT"/>
        </w:rPr>
        <w:t xml:space="preserve">pasireiškė pykinimas (jaučiate šleikštulį), vėmimas </w:t>
      </w:r>
      <w:r w:rsidRPr="00A34B5C">
        <w:rPr>
          <w:rFonts w:ascii="Times New Roman" w:eastAsia="Calibri" w:hAnsi="Times New Roman" w:cs="Times New Roman"/>
          <w:lang w:val="lt-LT"/>
        </w:rPr>
        <w:t xml:space="preserve">ir (arba) </w:t>
      </w:r>
      <w:r w:rsidRPr="00A34B5C">
        <w:rPr>
          <w:rFonts w:ascii="Times New Roman" w:eastAsia="Calibri" w:hAnsi="Times New Roman" w:cs="Times New Roman"/>
          <w:bCs/>
          <w:lang w:val="lt-LT"/>
        </w:rPr>
        <w:t>praradote</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apetitą</w:t>
      </w:r>
      <w:r w:rsidRPr="00A34B5C">
        <w:rPr>
          <w:rFonts w:ascii="Times New Roman" w:eastAsia="Calibri" w:hAnsi="Times New Roman" w:cs="Times New Roman"/>
          <w:lang w:val="lt-LT"/>
        </w:rPr>
        <w:t>. Gydytojui gali prireikti patikrinti Jūsų kepenų funkciją.</w:t>
      </w:r>
    </w:p>
    <w:p w14:paraId="5F5723C4" w14:textId="77777777" w:rsidR="00182CB2" w:rsidRPr="004D49D3"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yra sunkus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bCs/>
          <w:lang w:val="lt-LT"/>
        </w:rPr>
        <w:t>vidurių užkietėjimas</w:t>
      </w:r>
      <w:r>
        <w:rPr>
          <w:rFonts w:ascii="Times New Roman" w:eastAsia="Calibri" w:hAnsi="Times New Roman" w:cs="Times New Roman"/>
          <w:bCs/>
          <w:lang w:val="lt-LT"/>
        </w:rPr>
        <w:t>;</w:t>
      </w:r>
    </w:p>
    <w:p w14:paraId="2D03FF8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4D49D3">
        <w:rPr>
          <w:rFonts w:ascii="Times New Roman" w:eastAsia="Calibri" w:hAnsi="Times New Roman" w:cs="Times New Roman"/>
          <w:lang w:val="lt-LT"/>
        </w:rPr>
        <w:t>pasireiškė apendicito požymiai ir simptomai; tai gali būti intensyvus ir stiprėjantis pilvo</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skausmas, prasidedantis ties bamba ir pereinantis į apatinę dešinę pusę, stiprėjantis</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judant, kosint ar spaudžiant tą vietą. Kiti požymiai gali būti vidurių užkietėjimas, pilvo</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pūtimas, bendras negalavimas, nedidelis karščiavimas, vėmimas, apetito praradimas ar</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viduriavimas. Jums reikės skubios Jūsų gydytojo medicininės apžiūros</w:t>
      </w:r>
      <w:r w:rsidRPr="00A34B5C">
        <w:rPr>
          <w:rFonts w:ascii="Times New Roman" w:eastAsia="Calibri" w:hAnsi="Times New Roman" w:cs="Times New Roman"/>
          <w:lang w:val="lt-LT"/>
        </w:rPr>
        <w:t xml:space="preserve">. </w:t>
      </w:r>
    </w:p>
    <w:p w14:paraId="0D6FACE7" w14:textId="77777777" w:rsidR="00182CB2" w:rsidRPr="00A34B5C" w:rsidRDefault="00182CB2" w:rsidP="00182CB2">
      <w:pPr>
        <w:tabs>
          <w:tab w:val="num" w:pos="930"/>
        </w:tabs>
        <w:spacing w:after="0" w:line="240" w:lineRule="auto"/>
        <w:rPr>
          <w:rFonts w:ascii="Times New Roman" w:eastAsia="Calibri" w:hAnsi="Times New Roman" w:cs="Times New Roman"/>
          <w:lang w:val="lt-LT"/>
        </w:rPr>
      </w:pPr>
    </w:p>
    <w:p w14:paraId="1048C3E2"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išsivystyti širdies pažeidimas kartu arba be vožtuvo nesandarumo.</w:t>
      </w:r>
    </w:p>
    <w:p w14:paraId="528F5DC9" w14:textId="77777777" w:rsidR="00182CB2" w:rsidRPr="00A34B5C" w:rsidRDefault="00182CB2" w:rsidP="00182CB2">
      <w:pPr>
        <w:spacing w:after="0" w:line="240" w:lineRule="auto"/>
        <w:rPr>
          <w:rFonts w:ascii="Times New Roman" w:eastAsia="Calibri" w:hAnsi="Times New Roman" w:cs="Times New Roman"/>
          <w:lang w:val="lt-LT"/>
        </w:rPr>
      </w:pPr>
    </w:p>
    <w:p w14:paraId="610DDA0F" w14:textId="77777777" w:rsidR="00182CB2" w:rsidRPr="0022016D" w:rsidRDefault="00182CB2" w:rsidP="00182CB2">
      <w:pPr>
        <w:keepNext/>
        <w:spacing w:after="0" w:line="240" w:lineRule="auto"/>
        <w:rPr>
          <w:rFonts w:ascii="Times New Roman" w:hAnsi="Times New Roman"/>
          <w:i/>
          <w:lang w:val="lt-LT"/>
        </w:rPr>
      </w:pPr>
      <w:r w:rsidRPr="0022016D">
        <w:rPr>
          <w:rFonts w:ascii="Times New Roman" w:hAnsi="Times New Roman"/>
          <w:i/>
          <w:lang w:val="lt-LT"/>
        </w:rPr>
        <w:t>Sveikatos patikrinimai ir kraujo tyrimai</w:t>
      </w:r>
    </w:p>
    <w:p w14:paraId="6B735CD2"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Prieš gydymo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43BCC94B" w14:textId="77777777" w:rsidR="00182CB2" w:rsidRPr="00A34B5C" w:rsidRDefault="00182CB2" w:rsidP="00182CB2">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Įsitikinkite, kad Jums reguliariai atliekami kraujo tyrimai prieš pradedant gydymą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gydymo metu ir po jo.</w:t>
      </w:r>
    </w:p>
    <w:p w14:paraId="3C831664"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Gydytojas Jums tiksliai pasakys kada ir kur atlikti tyrimus.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galima vartoti tik esant normaliam kraujo ląstelių kiekiui.</w:t>
      </w:r>
    </w:p>
    <w:p w14:paraId="0BFED37F"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sukelti ryškų baltųjų kraujo ląstelių sumažėjimą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 xml:space="preserve">). Tik reguliarūs kraujo tyrimai gydytojui parodys, ar Jums gresia </w:t>
      </w:r>
      <w:proofErr w:type="spellStart"/>
      <w:r w:rsidRPr="00A34B5C">
        <w:rPr>
          <w:rFonts w:ascii="Times New Roman" w:eastAsia="Calibri" w:hAnsi="Times New Roman" w:cs="Times New Roman"/>
          <w:lang w:val="lt-LT"/>
        </w:rPr>
        <w:t>agranulocitozė</w:t>
      </w:r>
      <w:proofErr w:type="spellEnd"/>
      <w:r>
        <w:rPr>
          <w:rFonts w:ascii="Times New Roman" w:eastAsia="Calibri" w:hAnsi="Times New Roman" w:cs="Times New Roman"/>
          <w:lang w:val="lt-LT"/>
        </w:rPr>
        <w:t xml:space="preserve"> (žr. 4 skyrių)</w:t>
      </w:r>
      <w:r w:rsidRPr="00A34B5C">
        <w:rPr>
          <w:rFonts w:ascii="Times New Roman" w:eastAsia="Calibri" w:hAnsi="Times New Roman" w:cs="Times New Roman"/>
          <w:lang w:val="lt-LT"/>
        </w:rPr>
        <w:t>.</w:t>
      </w:r>
    </w:p>
    <w:p w14:paraId="4A046875" w14:textId="77777777" w:rsidR="00182CB2"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Per pirmąsias 18 gydymo savaičių kraujo tyrimus reikia atlikti kartą per savaitę. Vėliau </w:t>
      </w:r>
      <w:r>
        <w:rPr>
          <w:rFonts w:ascii="Times New Roman" w:eastAsia="Calibri" w:hAnsi="Times New Roman" w:cs="Times New Roman"/>
          <w:lang w:val="lt-LT"/>
        </w:rPr>
        <w:t xml:space="preserve">dar 34 savaites </w:t>
      </w:r>
      <w:r w:rsidRPr="00A34B5C">
        <w:rPr>
          <w:rFonts w:ascii="Times New Roman" w:eastAsia="Calibri" w:hAnsi="Times New Roman" w:cs="Times New Roman"/>
          <w:lang w:val="lt-LT"/>
        </w:rPr>
        <w:t>mažiausiai kartą per mėnesį.</w:t>
      </w:r>
    </w:p>
    <w:p w14:paraId="2628289F"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05079A">
        <w:rPr>
          <w:rFonts w:ascii="Times New Roman" w:eastAsia="Calibri" w:hAnsi="Times New Roman" w:cs="Times New Roman"/>
          <w:lang w:val="lt-LT"/>
        </w:rPr>
        <w:t>Praėjus 12 gydymo mėnesių kraujo tyrimai turi būti atliekami kas 12</w:t>
      </w:r>
      <w:r>
        <w:rPr>
          <w:rFonts w:ascii="Times New Roman" w:eastAsia="Calibri" w:hAnsi="Times New Roman" w:cs="Times New Roman"/>
          <w:lang w:val="lt-LT"/>
        </w:rPr>
        <w:t> </w:t>
      </w:r>
      <w:r w:rsidRPr="0005079A">
        <w:rPr>
          <w:rFonts w:ascii="Times New Roman" w:eastAsia="Calibri" w:hAnsi="Times New Roman" w:cs="Times New Roman"/>
          <w:lang w:val="lt-LT"/>
        </w:rPr>
        <w:t>savaičių vienus metus, o vėliau</w:t>
      </w:r>
      <w:r>
        <w:rPr>
          <w:rFonts w:ascii="Times New Roman" w:eastAsia="Calibri" w:hAnsi="Times New Roman" w:cs="Times New Roman"/>
          <w:lang w:val="lt-LT"/>
        </w:rPr>
        <w:t> </w:t>
      </w:r>
      <w:r w:rsidRPr="0005079A">
        <w:rPr>
          <w:rFonts w:ascii="Times New Roman" w:eastAsia="Calibri" w:hAnsi="Times New Roman" w:cs="Times New Roman"/>
          <w:lang w:val="lt-LT"/>
        </w:rPr>
        <w:t xml:space="preserve">– kartą per metus, jeigu jūsų baltųjų kraujo </w:t>
      </w:r>
      <w:r>
        <w:rPr>
          <w:rFonts w:ascii="Times New Roman" w:eastAsia="Calibri" w:hAnsi="Times New Roman" w:cs="Times New Roman"/>
          <w:lang w:val="lt-LT"/>
        </w:rPr>
        <w:t xml:space="preserve">kūnelių </w:t>
      </w:r>
      <w:r w:rsidRPr="0005079A">
        <w:rPr>
          <w:rFonts w:ascii="Times New Roman" w:eastAsia="Calibri" w:hAnsi="Times New Roman" w:cs="Times New Roman"/>
          <w:lang w:val="lt-LT"/>
        </w:rPr>
        <w:t xml:space="preserve"> skaičius nemažėja.</w:t>
      </w:r>
    </w:p>
    <w:p w14:paraId="6DAB269D"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Jei baltųjų kraujo ląstelių kiekis kraujyje sumažėja, Jums skubiai reikia nutraukti gydymą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Vėliau jų kiekis turėtų tapti normalus.</w:t>
      </w:r>
    </w:p>
    <w:p w14:paraId="59F5407B" w14:textId="77777777" w:rsidR="00182CB2" w:rsidRPr="00A34B5C" w:rsidRDefault="00182CB2" w:rsidP="00182CB2">
      <w:pPr>
        <w:numPr>
          <w:ilvl w:val="0"/>
          <w:numId w:val="2"/>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Jums reikės atlikti kraujo tyrimus dar 4 savaites po gydymo </w:t>
      </w:r>
      <w:proofErr w:type="spellStart"/>
      <w:r w:rsidRPr="00A34B5C">
        <w:rPr>
          <w:rFonts w:ascii="Times New Roman" w:eastAsia="Calibri" w:hAnsi="Times New Roman" w:cs="Times New Roman"/>
          <w:lang w:val="lt-LT"/>
        </w:rPr>
        <w:t>Leponex</w:t>
      </w:r>
      <w:proofErr w:type="spellEnd"/>
      <w:r>
        <w:rPr>
          <w:rFonts w:ascii="Times New Roman" w:eastAsia="Calibri" w:hAnsi="Times New Roman" w:cs="Times New Roman"/>
          <w:lang w:val="lt-LT"/>
        </w:rPr>
        <w:t xml:space="preserve">, </w:t>
      </w:r>
      <w:r w:rsidRPr="009969D7">
        <w:rPr>
          <w:rFonts w:ascii="Times New Roman" w:eastAsia="Calibri" w:hAnsi="Times New Roman" w:cs="Times New Roman"/>
          <w:lang w:val="lt-LT"/>
        </w:rPr>
        <w:t xml:space="preserve">jeigu gydymas bus visiškai nutrauktas dėl hematologinių priežasčių (t. y. </w:t>
      </w:r>
      <w:proofErr w:type="spellStart"/>
      <w:r w:rsidRPr="009969D7">
        <w:rPr>
          <w:rFonts w:ascii="Times New Roman" w:eastAsia="Calibri" w:hAnsi="Times New Roman" w:cs="Times New Roman"/>
          <w:lang w:val="lt-LT"/>
        </w:rPr>
        <w:t>agranuliocitozės</w:t>
      </w:r>
      <w:proofErr w:type="spellEnd"/>
      <w:r w:rsidRPr="009969D7">
        <w:rPr>
          <w:rFonts w:ascii="Times New Roman" w:eastAsia="Calibri" w:hAnsi="Times New Roman" w:cs="Times New Roman"/>
          <w:lang w:val="lt-LT"/>
        </w:rPr>
        <w:t>) arba jeigu stebėsena bus vykdoma trumpiau nei 2</w:t>
      </w:r>
      <w:r>
        <w:rPr>
          <w:rFonts w:ascii="Times New Roman" w:eastAsia="Calibri" w:hAnsi="Times New Roman" w:cs="Times New Roman"/>
          <w:lang w:val="lt-LT"/>
        </w:rPr>
        <w:t> </w:t>
      </w:r>
      <w:r w:rsidRPr="009969D7">
        <w:rPr>
          <w:rFonts w:ascii="Times New Roman" w:eastAsia="Calibri" w:hAnsi="Times New Roman" w:cs="Times New Roman"/>
          <w:lang w:val="lt-LT"/>
        </w:rPr>
        <w:t xml:space="preserve">metus ir (arba) jums buvo patvirtinta </w:t>
      </w:r>
      <w:proofErr w:type="spellStart"/>
      <w:r w:rsidRPr="009969D7">
        <w:rPr>
          <w:rFonts w:ascii="Times New Roman" w:eastAsia="Calibri" w:hAnsi="Times New Roman" w:cs="Times New Roman"/>
          <w:lang w:val="lt-LT"/>
        </w:rPr>
        <w:t>neutropenija</w:t>
      </w:r>
      <w:proofErr w:type="spellEnd"/>
      <w:r w:rsidRPr="009969D7">
        <w:rPr>
          <w:rFonts w:ascii="Times New Roman" w:eastAsia="Calibri" w:hAnsi="Times New Roman" w:cs="Times New Roman"/>
          <w:lang w:val="lt-LT"/>
        </w:rPr>
        <w:t>, dėl kurios gydymas nebuvo nutrauktas</w:t>
      </w:r>
      <w:r w:rsidRPr="00A34B5C">
        <w:rPr>
          <w:rFonts w:ascii="Times New Roman" w:eastAsia="Calibri" w:hAnsi="Times New Roman" w:cs="Times New Roman"/>
          <w:lang w:val="lt-LT"/>
        </w:rPr>
        <w:t>.</w:t>
      </w:r>
    </w:p>
    <w:p w14:paraId="30B79ACE" w14:textId="77777777" w:rsidR="00182CB2" w:rsidRDefault="00182CB2" w:rsidP="00182CB2">
      <w:pPr>
        <w:spacing w:after="0" w:line="240" w:lineRule="auto"/>
        <w:rPr>
          <w:rFonts w:ascii="Times New Roman" w:eastAsia="Calibri" w:hAnsi="Times New Roman" w:cs="Times New Roman"/>
          <w:lang w:val="lt-LT"/>
        </w:rPr>
      </w:pPr>
    </w:p>
    <w:p w14:paraId="0EBAAECD"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2AD09968" w14:textId="77777777" w:rsidR="00182CB2" w:rsidRPr="00A34B5C" w:rsidRDefault="00182CB2" w:rsidP="00182CB2">
      <w:pPr>
        <w:spacing w:after="0" w:line="240" w:lineRule="auto"/>
        <w:rPr>
          <w:rFonts w:ascii="Times New Roman" w:eastAsia="Calibri" w:hAnsi="Times New Roman" w:cs="Times New Roman"/>
          <w:lang w:val="lt-LT"/>
        </w:rPr>
      </w:pPr>
    </w:p>
    <w:p w14:paraId="1F9A07B2"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išsivystyti širdies raumens liga, pasireiškianti širdies nepakankamumu, kartu su vožtuvo nesandarumu ar be jo. Gydytojas gali tai nustatyti atlikęs echoskopinį širdies tyrimą</w:t>
      </w:r>
    </w:p>
    <w:p w14:paraId="7325F421"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1213863C"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Jeigu Jūsų kraujyje padidėjęs cukraus kiekis (sergate diabetu), gydytojas gali reguliariai Jums tirti cukraus kiekį kraujyje. 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pakisti lipidų kiekis kraujyje. 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gali padidėti kūno svoris. Jūsų gydytojas gali stebėti Jūsų kūno svorį ir tirti lipidų kiekį kraujyje.</w:t>
      </w:r>
    </w:p>
    <w:p w14:paraId="1211632C"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40164B60"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w:t>
      </w:r>
      <w:r>
        <w:rPr>
          <w:rFonts w:ascii="Times New Roman" w:eastAsia="Calibri" w:hAnsi="Times New Roman" w:cs="Times New Roman"/>
          <w:lang w:val="lt-LT"/>
        </w:rPr>
        <w:t>jau</w:t>
      </w:r>
      <w:r w:rsidRPr="00A34B5C">
        <w:rPr>
          <w:rFonts w:ascii="Times New Roman" w:eastAsia="Calibri" w:hAnsi="Times New Roman" w:cs="Times New Roman"/>
          <w:lang w:val="lt-LT"/>
        </w:rPr>
        <w:t xml:space="preserve"> jaučiate apsvaigimą, galvos sukimąsi ar silpnumą</w:t>
      </w:r>
      <w:r w:rsidRPr="00653F5D">
        <w:rPr>
          <w:rFonts w:ascii="Times New Roman" w:eastAsia="Calibri" w:hAnsi="Times New Roman" w:cs="Times New Roman"/>
          <w:lang w:val="lt-LT"/>
        </w:rPr>
        <w:t xml:space="preserve"> arba taip imate jaustis </w:t>
      </w:r>
      <w:r>
        <w:rPr>
          <w:rFonts w:ascii="Times New Roman" w:eastAsia="Calibri" w:hAnsi="Times New Roman" w:cs="Times New Roman"/>
          <w:lang w:val="lt-LT"/>
        </w:rPr>
        <w:t>pavartoję</w:t>
      </w:r>
      <w:r w:rsidRPr="00653F5D">
        <w:rPr>
          <w:rFonts w:ascii="Times New Roman" w:eastAsia="Calibri" w:hAnsi="Times New Roman" w:cs="Times New Roman"/>
          <w:lang w:val="lt-LT"/>
        </w:rPr>
        <w:t xml:space="preserve"> </w:t>
      </w:r>
      <w:proofErr w:type="spellStart"/>
      <w:r w:rsidRPr="00653F5D">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stenkitės atsargiai pakilti iš sėdimos ar gulimos padėties</w:t>
      </w:r>
      <w:r w:rsidRPr="00653F5D">
        <w:rPr>
          <w:rFonts w:ascii="Times New Roman" w:eastAsia="Calibri" w:hAnsi="Times New Roman" w:cs="Times New Roman"/>
          <w:lang w:val="lt-LT"/>
        </w:rPr>
        <w:t xml:space="preserve"> nes yra padidėjusi galimybė </w:t>
      </w:r>
      <w:r>
        <w:rPr>
          <w:rFonts w:ascii="Times New Roman" w:eastAsia="Calibri" w:hAnsi="Times New Roman" w:cs="Times New Roman"/>
          <w:lang w:val="lt-LT"/>
        </w:rPr>
        <w:t>nu</w:t>
      </w:r>
      <w:r w:rsidRPr="00653F5D">
        <w:rPr>
          <w:rFonts w:ascii="Times New Roman" w:eastAsia="Calibri" w:hAnsi="Times New Roman" w:cs="Times New Roman"/>
          <w:lang w:val="lt-LT"/>
        </w:rPr>
        <w:t>griūti</w:t>
      </w:r>
      <w:r w:rsidRPr="00A34B5C">
        <w:rPr>
          <w:rFonts w:ascii="Times New Roman" w:eastAsia="Calibri" w:hAnsi="Times New Roman" w:cs="Times New Roman"/>
          <w:lang w:val="lt-LT"/>
        </w:rPr>
        <w:t>.</w:t>
      </w:r>
    </w:p>
    <w:p w14:paraId="32568B27"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3D251283"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Jums planuojama atlikti operaciją ar dėl kokių nors priežasčių negalite ilgai vaikščioti, pasitarkite su gydytoju dėl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vartojimo. Jums gali būti trombozės rizika (pavyzdžiui, kraujo krešulių susidarymas venose).</w:t>
      </w:r>
    </w:p>
    <w:p w14:paraId="52440009"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15C227F2" w14:textId="77777777" w:rsidR="00182CB2" w:rsidRPr="00A34B5C" w:rsidRDefault="00182CB2" w:rsidP="00182CB2">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Vaikams ir paaugliams</w:t>
      </w:r>
      <w:r>
        <w:rPr>
          <w:rFonts w:ascii="Times New Roman" w:eastAsia="Calibri" w:hAnsi="Times New Roman" w:cs="Times New Roman"/>
          <w:b/>
          <w:bCs/>
          <w:lang w:val="lt-LT"/>
        </w:rPr>
        <w:t>,</w:t>
      </w:r>
      <w:r w:rsidRPr="00A34B5C">
        <w:rPr>
          <w:rFonts w:ascii="Times New Roman" w:eastAsia="Calibri" w:hAnsi="Times New Roman" w:cs="Times New Roman"/>
          <w:b/>
          <w:bCs/>
          <w:lang w:val="lt-LT"/>
        </w:rPr>
        <w:t xml:space="preserve"> jaunesniems kaip 16</w:t>
      </w:r>
      <w:r>
        <w:rPr>
          <w:rFonts w:ascii="Times New Roman" w:eastAsia="Calibri" w:hAnsi="Times New Roman" w:cs="Times New Roman"/>
          <w:b/>
          <w:bCs/>
          <w:lang w:val="lt-LT"/>
        </w:rPr>
        <w:t> </w:t>
      </w:r>
      <w:r w:rsidRPr="00A34B5C">
        <w:rPr>
          <w:rFonts w:ascii="Times New Roman" w:eastAsia="Calibri" w:hAnsi="Times New Roman" w:cs="Times New Roman"/>
          <w:b/>
          <w:bCs/>
          <w:lang w:val="lt-LT"/>
        </w:rPr>
        <w:t>metų</w:t>
      </w:r>
    </w:p>
    <w:p w14:paraId="54833E1D"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negalima vartoti, jei esate jaunesnis nei 16 metų amžiaus, nes nėra pakankamai duomenų apie vaisto vartojimą šioje amžiaus grupėje.</w:t>
      </w:r>
    </w:p>
    <w:p w14:paraId="49F2B826"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7F8F6CEE" w14:textId="77777777" w:rsidR="00182CB2" w:rsidRPr="00B27E7B" w:rsidRDefault="00182CB2" w:rsidP="00182CB2">
      <w:pPr>
        <w:numPr>
          <w:ilvl w:val="12"/>
          <w:numId w:val="0"/>
        </w:numPr>
        <w:spacing w:after="0" w:line="240" w:lineRule="auto"/>
        <w:rPr>
          <w:rFonts w:ascii="Times New Roman" w:hAnsi="Times New Roman"/>
          <w:b/>
          <w:lang w:val="lt-LT"/>
        </w:rPr>
      </w:pPr>
      <w:r w:rsidRPr="00B27E7B">
        <w:rPr>
          <w:rFonts w:ascii="Times New Roman" w:hAnsi="Times New Roman"/>
          <w:b/>
          <w:lang w:val="lt-LT"/>
        </w:rPr>
        <w:t>Senyviems pacientams (60 metų amžiaus ir vyresniems)</w:t>
      </w:r>
    </w:p>
    <w:p w14:paraId="3C52F294" w14:textId="77777777" w:rsidR="00182CB2" w:rsidRPr="00A34B5C" w:rsidRDefault="00182CB2" w:rsidP="00182CB2">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lang w:val="lt-LT" w:bidi="th-TH"/>
        </w:rPr>
        <w:t xml:space="preserve">Senyviems žmonėms (60 metų amžiaus ir vyresniems) </w:t>
      </w:r>
      <w:proofErr w:type="spellStart"/>
      <w:r w:rsidRPr="00A34B5C">
        <w:rPr>
          <w:rFonts w:ascii="Times New Roman" w:eastAsia="Calibri" w:hAnsi="Times New Roman" w:cs="Times New Roman"/>
          <w:lang w:val="lt-LT" w:bidi="th-TH"/>
        </w:rPr>
        <w:t>Leponex</w:t>
      </w:r>
      <w:proofErr w:type="spellEnd"/>
      <w:r w:rsidRPr="00A34B5C">
        <w:rPr>
          <w:rFonts w:ascii="Times New Roman" w:eastAsia="Calibri" w:hAnsi="Times New Roman" w:cs="Times New Roman"/>
          <w:lang w:val="lt-LT" w:bidi="th-TH"/>
        </w:rPr>
        <w:t xml:space="preserve"> vartojimo laikotarpiu tam tikro šalutinio poveikio rizika gali būti didesnė. Toks poveikis yra alpulys ar svaigulys keičiant kūno padėtį, galvos svaigimas, dažnas širdies plakimas, sunkesnis šlapinimasis ir vidurių užkietėjimas.</w:t>
      </w:r>
    </w:p>
    <w:p w14:paraId="5530E504"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lang w:val="lt-LT"/>
        </w:rPr>
      </w:pPr>
    </w:p>
    <w:p w14:paraId="4FCEAEB5" w14:textId="77777777" w:rsidR="00182CB2" w:rsidRPr="00A34B5C" w:rsidRDefault="00182CB2" w:rsidP="00182CB2">
      <w:pPr>
        <w:numPr>
          <w:ilvl w:val="12"/>
          <w:numId w:val="0"/>
        </w:num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 xml:space="preserve">Kiti vaistai ir </w:t>
      </w:r>
      <w:proofErr w:type="spellStart"/>
      <w:r w:rsidRPr="00A34B5C">
        <w:rPr>
          <w:rFonts w:ascii="Times New Roman" w:eastAsia="Calibri" w:hAnsi="Times New Roman" w:cs="Times New Roman"/>
          <w:b/>
          <w:lang w:val="lt-LT"/>
        </w:rPr>
        <w:t>Leponex</w:t>
      </w:r>
      <w:proofErr w:type="spellEnd"/>
    </w:p>
    <w:p w14:paraId="471130F1"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vartojate arba neseniai vartojote kitų vaistų arba dėl to nesate tikri, apie tai pasakykite gydytojui arba vaistininkui.</w:t>
      </w:r>
    </w:p>
    <w:p w14:paraId="798F698F"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
    <w:p w14:paraId="0DD19541" w14:textId="77777777" w:rsidR="00182CB2" w:rsidRPr="00A34B5C" w:rsidRDefault="00182CB2" w:rsidP="00182CB2">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Nevartokite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kartu su vaistais, kurie stabdo tinkamą kaulų čiulpų veiklą ir (arba) mažina organizmo gaminamą kraujo ląstelių kiekį kraujyje, tokiais kaip:</w:t>
      </w:r>
    </w:p>
    <w:p w14:paraId="3C578D4B"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karbamazepinas</w:t>
      </w:r>
      <w:proofErr w:type="spellEnd"/>
      <w:r w:rsidRPr="00A34B5C">
        <w:rPr>
          <w:rFonts w:ascii="Times New Roman" w:eastAsia="Calibri" w:hAnsi="Times New Roman" w:cs="Times New Roman"/>
          <w:lang w:val="lt-LT"/>
        </w:rPr>
        <w:t>, vaistai epilepsijai gydyti;</w:t>
      </w:r>
    </w:p>
    <w:p w14:paraId="05D4564F"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lastRenderedPageBreak/>
        <w:t xml:space="preserve">antibiotikai: </w:t>
      </w:r>
      <w:proofErr w:type="spellStart"/>
      <w:r w:rsidRPr="00A34B5C">
        <w:rPr>
          <w:rFonts w:ascii="Times New Roman" w:eastAsia="Calibri" w:hAnsi="Times New Roman" w:cs="Times New Roman"/>
          <w:lang w:val="lt-LT"/>
        </w:rPr>
        <w:t>chloramfenikolis</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sulfonamidai</w:t>
      </w:r>
      <w:proofErr w:type="spellEnd"/>
      <w:r w:rsidRPr="00A34B5C">
        <w:rPr>
          <w:rFonts w:ascii="Times New Roman" w:eastAsia="Calibri" w:hAnsi="Times New Roman" w:cs="Times New Roman"/>
          <w:lang w:val="lt-LT"/>
        </w:rPr>
        <w:t xml:space="preserve">, tokie kaip </w:t>
      </w:r>
      <w:proofErr w:type="spellStart"/>
      <w:r w:rsidRPr="00A34B5C">
        <w:rPr>
          <w:rFonts w:ascii="Times New Roman" w:eastAsia="Calibri" w:hAnsi="Times New Roman" w:cs="Times New Roman"/>
          <w:lang w:val="lt-LT"/>
        </w:rPr>
        <w:t>kotrimoksazolis</w:t>
      </w:r>
      <w:proofErr w:type="spellEnd"/>
      <w:r w:rsidRPr="00A34B5C">
        <w:rPr>
          <w:rFonts w:ascii="Times New Roman" w:eastAsia="Calibri" w:hAnsi="Times New Roman" w:cs="Times New Roman"/>
          <w:lang w:val="lt-LT"/>
        </w:rPr>
        <w:t>;</w:t>
      </w:r>
    </w:p>
    <w:p w14:paraId="3DFFC2E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vaistai skausmui malšinti: </w:t>
      </w:r>
      <w:proofErr w:type="spellStart"/>
      <w:r w:rsidRPr="00A34B5C">
        <w:rPr>
          <w:rFonts w:ascii="Times New Roman" w:eastAsia="Calibri" w:hAnsi="Times New Roman" w:cs="Times New Roman"/>
          <w:lang w:val="lt-LT"/>
        </w:rPr>
        <w:t>pirazolono</w:t>
      </w:r>
      <w:proofErr w:type="spellEnd"/>
      <w:r w:rsidRPr="00A34B5C">
        <w:rPr>
          <w:rFonts w:ascii="Times New Roman" w:eastAsia="Calibri" w:hAnsi="Times New Roman" w:cs="Times New Roman"/>
          <w:lang w:val="lt-LT"/>
        </w:rPr>
        <w:t xml:space="preserve"> grupės analgetikai, tokie kaip </w:t>
      </w:r>
      <w:proofErr w:type="spellStart"/>
      <w:r w:rsidRPr="00A34B5C">
        <w:rPr>
          <w:rFonts w:ascii="Times New Roman" w:eastAsia="Calibri" w:hAnsi="Times New Roman" w:cs="Times New Roman"/>
          <w:lang w:val="lt-LT"/>
        </w:rPr>
        <w:t>fenilbutazonas</w:t>
      </w:r>
      <w:proofErr w:type="spellEnd"/>
      <w:r w:rsidRPr="00A34B5C">
        <w:rPr>
          <w:rFonts w:ascii="Times New Roman" w:eastAsia="Calibri" w:hAnsi="Times New Roman" w:cs="Times New Roman"/>
          <w:lang w:val="lt-LT"/>
        </w:rPr>
        <w:t>;</w:t>
      </w:r>
    </w:p>
    <w:p w14:paraId="17E60113"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penicilaminas</w:t>
      </w:r>
      <w:proofErr w:type="spellEnd"/>
      <w:r w:rsidRPr="00A34B5C">
        <w:rPr>
          <w:rFonts w:ascii="Times New Roman" w:eastAsia="Calibri" w:hAnsi="Times New Roman" w:cs="Times New Roman"/>
          <w:lang w:val="lt-LT"/>
        </w:rPr>
        <w:t>, vaistas vartojamas reumatiniams sąnarių uždegimams gydyti;</w:t>
      </w:r>
    </w:p>
    <w:p w14:paraId="6DC3FCDB"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citotoksiniai</w:t>
      </w:r>
      <w:proofErr w:type="spellEnd"/>
      <w:r w:rsidRPr="00A34B5C">
        <w:rPr>
          <w:rFonts w:ascii="Times New Roman" w:eastAsia="Calibri" w:hAnsi="Times New Roman" w:cs="Times New Roman"/>
          <w:lang w:val="lt-LT"/>
        </w:rPr>
        <w:t xml:space="preserve"> preparatai, naudojami chemoterapijos metu;</w:t>
      </w:r>
    </w:p>
    <w:p w14:paraId="12C85E4A"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ilgai veikiantys depo injekciniai </w:t>
      </w:r>
      <w:proofErr w:type="spellStart"/>
      <w:r w:rsidRPr="00A34B5C">
        <w:rPr>
          <w:rFonts w:ascii="Times New Roman" w:eastAsia="Calibri" w:hAnsi="Times New Roman" w:cs="Times New Roman"/>
          <w:lang w:val="lt-LT"/>
        </w:rPr>
        <w:t>antipsichoziniai</w:t>
      </w:r>
      <w:proofErr w:type="spellEnd"/>
      <w:r w:rsidRPr="00A34B5C">
        <w:rPr>
          <w:rFonts w:ascii="Times New Roman" w:eastAsia="Calibri" w:hAnsi="Times New Roman" w:cs="Times New Roman"/>
          <w:lang w:val="lt-LT"/>
        </w:rPr>
        <w:t xml:space="preserve"> vaistai.</w:t>
      </w:r>
    </w:p>
    <w:p w14:paraId="2BD5F2C2"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Šie vaistai didina riziką susirgti </w:t>
      </w:r>
      <w:proofErr w:type="spellStart"/>
      <w:r w:rsidRPr="00A34B5C">
        <w:rPr>
          <w:rFonts w:ascii="Times New Roman" w:eastAsia="Calibri" w:hAnsi="Times New Roman" w:cs="Times New Roman"/>
          <w:lang w:val="lt-LT"/>
        </w:rPr>
        <w:t>agranulocitoze</w:t>
      </w:r>
      <w:proofErr w:type="spellEnd"/>
      <w:r w:rsidRPr="00A34B5C">
        <w:rPr>
          <w:rFonts w:ascii="Times New Roman" w:eastAsia="Calibri" w:hAnsi="Times New Roman" w:cs="Times New Roman"/>
          <w:lang w:val="lt-LT"/>
        </w:rPr>
        <w:t xml:space="preserve"> (baltųjų kraujo ląstelių nebuvimas).</w:t>
      </w:r>
    </w:p>
    <w:p w14:paraId="49CEC6F4"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lang w:val="lt-LT"/>
        </w:rPr>
      </w:pPr>
    </w:p>
    <w:p w14:paraId="1CB36D9D" w14:textId="77777777" w:rsidR="00182CB2" w:rsidRPr="00A34B5C" w:rsidRDefault="00182CB2" w:rsidP="00182CB2">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Pasakykite gydytojui, jei Jūs planuojate, vartojate (net jei gydymo kursas eina į pabaigą) arba neseniai nustojote vartoti bet kurį iš šių vaistų:</w:t>
      </w:r>
    </w:p>
    <w:p w14:paraId="2A80D3E3"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depresijai gydyti, pvz., ličio, </w:t>
      </w:r>
      <w:proofErr w:type="spellStart"/>
      <w:r w:rsidRPr="00A34B5C">
        <w:rPr>
          <w:rFonts w:ascii="Times New Roman" w:eastAsia="Calibri" w:hAnsi="Times New Roman" w:cs="Times New Roman"/>
          <w:lang w:val="lt-LT"/>
        </w:rPr>
        <w:t>fluvoksamino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triciklių</w:t>
      </w:r>
      <w:proofErr w:type="spellEnd"/>
      <w:r w:rsidRPr="00A34B5C">
        <w:rPr>
          <w:rFonts w:ascii="Times New Roman" w:eastAsia="Calibri" w:hAnsi="Times New Roman" w:cs="Times New Roman"/>
          <w:lang w:val="lt-LT"/>
        </w:rPr>
        <w:t xml:space="preserve"> antidepresantų, MAO inhibitorių, </w:t>
      </w:r>
      <w:proofErr w:type="spellStart"/>
      <w:r w:rsidRPr="00A34B5C">
        <w:rPr>
          <w:rFonts w:ascii="Times New Roman" w:eastAsia="Calibri" w:hAnsi="Times New Roman" w:cs="Times New Roman"/>
          <w:lang w:val="lt-LT"/>
        </w:rPr>
        <w:t>citalopramo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paroksetino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fluoksetino</w:t>
      </w:r>
      <w:proofErr w:type="spellEnd"/>
      <w:r w:rsidRPr="00A34B5C">
        <w:rPr>
          <w:rFonts w:ascii="Times New Roman" w:eastAsia="Calibri" w:hAnsi="Times New Roman" w:cs="Times New Roman"/>
          <w:lang w:val="lt-LT"/>
        </w:rPr>
        <w:t xml:space="preserve"> ir </w:t>
      </w:r>
      <w:proofErr w:type="spellStart"/>
      <w:r w:rsidRPr="00A34B5C">
        <w:rPr>
          <w:rFonts w:ascii="Times New Roman" w:eastAsia="Calibri" w:hAnsi="Times New Roman" w:cs="Times New Roman"/>
          <w:lang w:val="lt-LT"/>
        </w:rPr>
        <w:t>sertralino</w:t>
      </w:r>
      <w:proofErr w:type="spellEnd"/>
      <w:r w:rsidRPr="00A34B5C">
        <w:rPr>
          <w:rFonts w:ascii="Times New Roman" w:eastAsia="Calibri" w:hAnsi="Times New Roman" w:cs="Times New Roman"/>
          <w:lang w:val="lt-LT"/>
        </w:rPr>
        <w:t>;</w:t>
      </w:r>
    </w:p>
    <w:p w14:paraId="2B4D799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skirtų psichinių ligų gydymui, tokių kaip </w:t>
      </w:r>
      <w:proofErr w:type="spellStart"/>
      <w:r w:rsidRPr="00A34B5C">
        <w:rPr>
          <w:rFonts w:ascii="Times New Roman" w:eastAsia="Calibri" w:hAnsi="Times New Roman" w:cs="Times New Roman"/>
          <w:lang w:val="lt-LT"/>
        </w:rPr>
        <w:t>perazinas</w:t>
      </w:r>
      <w:proofErr w:type="spellEnd"/>
      <w:r w:rsidRPr="00A34B5C">
        <w:rPr>
          <w:rFonts w:ascii="Times New Roman" w:eastAsia="Calibri" w:hAnsi="Times New Roman" w:cs="Times New Roman"/>
          <w:lang w:val="lt-LT"/>
        </w:rPr>
        <w:t>;</w:t>
      </w:r>
    </w:p>
    <w:p w14:paraId="563F672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benzodiazepinų ir kitų vaistų, skirtų nerimo ir miego sutrikimams gydyti;</w:t>
      </w:r>
    </w:p>
    <w:p w14:paraId="5966462C"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narkotikų ir kitų vaistų, galinčių veikti Jūsų kvėpavimą;</w:t>
      </w:r>
    </w:p>
    <w:p w14:paraId="439EE67E"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epilepsijai gydyti, pvz., </w:t>
      </w:r>
      <w:proofErr w:type="spellStart"/>
      <w:r w:rsidRPr="00A34B5C">
        <w:rPr>
          <w:rFonts w:ascii="Times New Roman" w:eastAsia="Calibri" w:hAnsi="Times New Roman" w:cs="Times New Roman"/>
          <w:lang w:val="lt-LT"/>
        </w:rPr>
        <w:t>fenitoinų</w:t>
      </w:r>
      <w:proofErr w:type="spellEnd"/>
      <w:r w:rsidRPr="00A34B5C">
        <w:rPr>
          <w:rFonts w:ascii="Times New Roman" w:eastAsia="Calibri" w:hAnsi="Times New Roman" w:cs="Times New Roman"/>
          <w:lang w:val="lt-LT"/>
        </w:rPr>
        <w:t xml:space="preserve"> ir natrio </w:t>
      </w:r>
      <w:proofErr w:type="spellStart"/>
      <w:r w:rsidRPr="00A34B5C">
        <w:rPr>
          <w:rFonts w:ascii="Times New Roman" w:eastAsia="Calibri" w:hAnsi="Times New Roman" w:cs="Times New Roman"/>
          <w:lang w:val="lt-LT"/>
        </w:rPr>
        <w:t>valproatų</w:t>
      </w:r>
      <w:proofErr w:type="spellEnd"/>
      <w:r w:rsidRPr="00A34B5C">
        <w:rPr>
          <w:rFonts w:ascii="Times New Roman" w:eastAsia="Calibri" w:hAnsi="Times New Roman" w:cs="Times New Roman"/>
          <w:lang w:val="lt-LT"/>
        </w:rPr>
        <w:t>;</w:t>
      </w:r>
    </w:p>
    <w:p w14:paraId="41FD47D0"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aukšto ir žemo kraujospūdžio gydymui, tokių kaip adrenalinas ir </w:t>
      </w:r>
      <w:proofErr w:type="spellStart"/>
      <w:r w:rsidRPr="00A34B5C">
        <w:rPr>
          <w:rFonts w:ascii="Times New Roman" w:eastAsia="Calibri" w:hAnsi="Times New Roman" w:cs="Times New Roman"/>
          <w:lang w:val="lt-LT"/>
        </w:rPr>
        <w:t>noradrenalinas</w:t>
      </w:r>
      <w:proofErr w:type="spellEnd"/>
      <w:r w:rsidRPr="00A34B5C">
        <w:rPr>
          <w:rFonts w:ascii="Times New Roman" w:eastAsia="Calibri" w:hAnsi="Times New Roman" w:cs="Times New Roman"/>
          <w:lang w:val="lt-LT"/>
        </w:rPr>
        <w:t>;</w:t>
      </w:r>
    </w:p>
    <w:p w14:paraId="2CB8E0D0"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varfarino, vaisto, skirto užkirsti kelią kraujo krešulių susidarymui;</w:t>
      </w:r>
    </w:p>
    <w:p w14:paraId="4B9554C4"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antihistamininių</w:t>
      </w:r>
      <w:proofErr w:type="spellEnd"/>
      <w:r w:rsidRPr="00A34B5C">
        <w:rPr>
          <w:rFonts w:ascii="Times New Roman" w:eastAsia="Calibri" w:hAnsi="Times New Roman" w:cs="Times New Roman"/>
          <w:lang w:val="lt-LT"/>
        </w:rPr>
        <w:t xml:space="preserve"> vaistų, skirtų peršalimams ir alergijoms, pvz., šienligės gydymui;</w:t>
      </w:r>
    </w:p>
    <w:p w14:paraId="3AE1CECD"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anticholinerginių</w:t>
      </w:r>
      <w:proofErr w:type="spellEnd"/>
      <w:r w:rsidRPr="00A34B5C">
        <w:rPr>
          <w:rFonts w:ascii="Times New Roman" w:eastAsia="Calibri" w:hAnsi="Times New Roman" w:cs="Times New Roman"/>
          <w:lang w:val="lt-LT"/>
        </w:rPr>
        <w:t xml:space="preserve"> vaistų, skirtų skrandžio dieglių mažinimui, spazmams ir blogumui kelionės metu;</w:t>
      </w:r>
    </w:p>
    <w:p w14:paraId="03C76206"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Parkinsono ligai gydyti;</w:t>
      </w:r>
    </w:p>
    <w:p w14:paraId="1308219A"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digoksino</w:t>
      </w:r>
      <w:proofErr w:type="spellEnd"/>
      <w:r w:rsidRPr="00A34B5C">
        <w:rPr>
          <w:rFonts w:ascii="Times New Roman" w:eastAsia="Calibri" w:hAnsi="Times New Roman" w:cs="Times New Roman"/>
          <w:lang w:val="lt-LT"/>
        </w:rPr>
        <w:t>, skirto širdies ligoms gydyti;</w:t>
      </w:r>
    </w:p>
    <w:p w14:paraId="39FDC4DF"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greitam ir nereguliariam širdies ritmui gydyti;</w:t>
      </w:r>
    </w:p>
    <w:p w14:paraId="57767421"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vaistų, skirti skrandžio opoms gydyti, tokių kaip </w:t>
      </w:r>
      <w:proofErr w:type="spellStart"/>
      <w:r w:rsidRPr="00A34B5C">
        <w:rPr>
          <w:rFonts w:ascii="Times New Roman" w:eastAsia="Calibri" w:hAnsi="Times New Roman" w:cs="Times New Roman"/>
          <w:lang w:val="lt-LT"/>
        </w:rPr>
        <w:t>omeprazolas</w:t>
      </w:r>
      <w:proofErr w:type="spellEnd"/>
      <w:r w:rsidRPr="00A34B5C">
        <w:rPr>
          <w:rFonts w:ascii="Times New Roman" w:eastAsia="Calibri" w:hAnsi="Times New Roman" w:cs="Times New Roman"/>
          <w:lang w:val="lt-LT"/>
        </w:rPr>
        <w:t xml:space="preserve"> ar </w:t>
      </w:r>
      <w:proofErr w:type="spellStart"/>
      <w:r w:rsidRPr="00A34B5C">
        <w:rPr>
          <w:rFonts w:ascii="Times New Roman" w:eastAsia="Calibri" w:hAnsi="Times New Roman" w:cs="Times New Roman"/>
          <w:lang w:val="lt-LT"/>
        </w:rPr>
        <w:t>cimetidinas</w:t>
      </w:r>
      <w:proofErr w:type="spellEnd"/>
      <w:r w:rsidRPr="00A34B5C">
        <w:rPr>
          <w:rFonts w:ascii="Times New Roman" w:eastAsia="Calibri" w:hAnsi="Times New Roman" w:cs="Times New Roman"/>
          <w:lang w:val="lt-LT"/>
        </w:rPr>
        <w:t>;</w:t>
      </w:r>
    </w:p>
    <w:p w14:paraId="7651FD03"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antibiotikų, tokių kaip </w:t>
      </w:r>
      <w:proofErr w:type="spellStart"/>
      <w:r w:rsidRPr="00A34B5C">
        <w:rPr>
          <w:rFonts w:ascii="Times New Roman" w:eastAsia="Calibri" w:hAnsi="Times New Roman" w:cs="Times New Roman"/>
          <w:lang w:val="lt-LT"/>
        </w:rPr>
        <w:t>eritromicinas</w:t>
      </w:r>
      <w:proofErr w:type="spellEnd"/>
      <w:r w:rsidRPr="00A34B5C">
        <w:rPr>
          <w:rFonts w:ascii="Times New Roman" w:eastAsia="Calibri" w:hAnsi="Times New Roman" w:cs="Times New Roman"/>
          <w:lang w:val="lt-LT"/>
        </w:rPr>
        <w:t xml:space="preserve"> ir </w:t>
      </w:r>
      <w:proofErr w:type="spellStart"/>
      <w:r w:rsidRPr="00A34B5C">
        <w:rPr>
          <w:rFonts w:ascii="Times New Roman" w:eastAsia="Calibri" w:hAnsi="Times New Roman" w:cs="Times New Roman"/>
          <w:lang w:val="lt-LT"/>
        </w:rPr>
        <w:t>rifampicinas</w:t>
      </w:r>
      <w:proofErr w:type="spellEnd"/>
      <w:r w:rsidRPr="00A34B5C">
        <w:rPr>
          <w:rFonts w:ascii="Times New Roman" w:eastAsia="Calibri" w:hAnsi="Times New Roman" w:cs="Times New Roman"/>
          <w:lang w:val="lt-LT"/>
        </w:rPr>
        <w:t>;</w:t>
      </w:r>
    </w:p>
    <w:p w14:paraId="426452ED"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vaistų grybelinių infekcijų gydymui (pvz., </w:t>
      </w:r>
      <w:proofErr w:type="spellStart"/>
      <w:r w:rsidRPr="00A34B5C">
        <w:rPr>
          <w:rFonts w:ascii="Times New Roman" w:eastAsia="Calibri" w:hAnsi="Times New Roman" w:cs="Times New Roman"/>
          <w:lang w:val="lt-LT"/>
        </w:rPr>
        <w:t>ketokonazolas</w:t>
      </w:r>
      <w:proofErr w:type="spellEnd"/>
      <w:r w:rsidRPr="00A34B5C">
        <w:rPr>
          <w:rFonts w:ascii="Times New Roman" w:eastAsia="Calibri" w:hAnsi="Times New Roman" w:cs="Times New Roman"/>
          <w:lang w:val="lt-LT"/>
        </w:rPr>
        <w:t>) arba virusinėms infekcijoms (pvz., proteazės inhibitoriai, skirti ŽIV infekcijų gydymui);</w:t>
      </w:r>
    </w:p>
    <w:p w14:paraId="1DCE2B3C"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atropino, kurio gali būti akių lašuose ar vaistuose, skirtuose kosuliui ir peršalimui gydyti;</w:t>
      </w:r>
    </w:p>
    <w:p w14:paraId="095D6E2C"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adrenalino, skiriamo kritinėse situacijose;</w:t>
      </w:r>
    </w:p>
    <w:p w14:paraId="60584B80" w14:textId="77777777" w:rsidR="00182CB2" w:rsidRPr="00A34B5C" w:rsidRDefault="00182CB2" w:rsidP="00182CB2">
      <w:pPr>
        <w:numPr>
          <w:ilvl w:val="0"/>
          <w:numId w:val="2"/>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hormoninių kontraceptikų.</w:t>
      </w:r>
    </w:p>
    <w:p w14:paraId="36554C36" w14:textId="77777777" w:rsidR="00182CB2" w:rsidRPr="00A34B5C" w:rsidRDefault="00182CB2" w:rsidP="00182CB2">
      <w:pPr>
        <w:spacing w:after="0" w:line="240" w:lineRule="auto"/>
        <w:rPr>
          <w:rFonts w:ascii="Times New Roman" w:eastAsia="Calibri" w:hAnsi="Times New Roman" w:cs="Times New Roman"/>
          <w:lang w:val="lt-LT"/>
        </w:rPr>
      </w:pPr>
    </w:p>
    <w:p w14:paraId="01597DE0"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Šis sąrašas nėra galutinis. Gydytojas ar vaistininkas suteiks Jums daugiau informacijos, kuriuos vaistus reikėtų vartoti atsargiai, o kurių reikėtų vengti, jei vartojate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Jie taip pat pasakys, ar Jūsų vartojami vaistai priklauso išvardintiesiems.</w:t>
      </w:r>
    </w:p>
    <w:p w14:paraId="613EAE13" w14:textId="77777777" w:rsidR="00182CB2" w:rsidRPr="00A34B5C" w:rsidRDefault="00182CB2" w:rsidP="00182CB2">
      <w:pPr>
        <w:spacing w:after="0" w:line="240" w:lineRule="auto"/>
        <w:rPr>
          <w:rFonts w:ascii="Times New Roman" w:eastAsia="Calibri" w:hAnsi="Times New Roman" w:cs="Times New Roman"/>
          <w:lang w:val="lt-LT"/>
        </w:rPr>
      </w:pPr>
    </w:p>
    <w:p w14:paraId="3CA8F57B" w14:textId="77777777" w:rsidR="00182CB2" w:rsidRPr="00A34B5C" w:rsidRDefault="00182CB2" w:rsidP="00182CB2">
      <w:pPr>
        <w:spacing w:after="0" w:line="240" w:lineRule="auto"/>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vartojimas su maistu, gėrimais ir alkoholiu</w:t>
      </w:r>
    </w:p>
    <w:p w14:paraId="38DE482D"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negalima gerti alkoholinių gėrimų. Pasakykite gydytojui, jei rūkote ar dažnai geriate kofeino turinčių gėrimų (kavos, arbatos, kolos).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poveikis gali keistis, jei nustojate rūkyti ar pradedate vartoti kitokį kofeino turinčių gėrimų kiekį.</w:t>
      </w:r>
    </w:p>
    <w:p w14:paraId="4283ADAE" w14:textId="77777777" w:rsidR="00182CB2" w:rsidRPr="00A34B5C" w:rsidRDefault="00182CB2" w:rsidP="00182CB2">
      <w:pPr>
        <w:spacing w:after="0" w:line="240" w:lineRule="auto"/>
        <w:rPr>
          <w:rFonts w:ascii="Times New Roman" w:eastAsia="Calibri" w:hAnsi="Times New Roman" w:cs="Times New Roman"/>
          <w:lang w:val="lt-LT"/>
        </w:rPr>
      </w:pPr>
    </w:p>
    <w:p w14:paraId="50AAC30D" w14:textId="77777777" w:rsidR="00182CB2" w:rsidRPr="00A34B5C" w:rsidRDefault="00182CB2" w:rsidP="00182CB2">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Nėštumas, žindymo laikotarpis ir vaisingumas</w:t>
      </w:r>
    </w:p>
    <w:p w14:paraId="4209B791"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esate nėščia, žindote kūdikį, manote, kad galbūt esate nėščia, arba planuojate pastoti, tai prieš vartodama šį vaistą, pasitarkite su gydytoju. Gydytojas su Jumis aptars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naudą ir galimą riziką. </w:t>
      </w:r>
    </w:p>
    <w:p w14:paraId="09D41A75" w14:textId="77777777" w:rsidR="00182CB2" w:rsidRPr="00A34B5C" w:rsidRDefault="00182CB2" w:rsidP="00182CB2">
      <w:pPr>
        <w:spacing w:after="0" w:line="240" w:lineRule="auto"/>
        <w:rPr>
          <w:rFonts w:ascii="Times New Roman" w:eastAsia="Calibri" w:hAnsi="Times New Roman" w:cs="Times New Roman"/>
          <w:lang w:val="lt-LT"/>
        </w:rPr>
      </w:pPr>
    </w:p>
    <w:p w14:paraId="2907B9BF"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pastojote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gydymo laikotarpiu, nedelsiant pasakykite apie tai gydytojui. Nėštumo metu vaistą vartoti galima tik paskyrus gydytojui.</w:t>
      </w:r>
    </w:p>
    <w:p w14:paraId="286D938E" w14:textId="77777777" w:rsidR="00182CB2" w:rsidRDefault="00182CB2" w:rsidP="00182CB2">
      <w:pPr>
        <w:spacing w:after="0" w:line="240" w:lineRule="auto"/>
        <w:rPr>
          <w:rFonts w:ascii="Times New Roman" w:eastAsia="Calibri" w:hAnsi="Times New Roman" w:cs="Times New Roman"/>
          <w:lang w:val="lt-LT"/>
        </w:rPr>
      </w:pPr>
    </w:p>
    <w:p w14:paraId="0EC266C9" w14:textId="77777777" w:rsidR="00182CB2" w:rsidRPr="00246EB4" w:rsidRDefault="00182CB2" w:rsidP="00182CB2">
      <w:pPr>
        <w:spacing w:after="0" w:line="240" w:lineRule="auto"/>
        <w:rPr>
          <w:rFonts w:ascii="Times New Roman" w:eastAsia="Calibri" w:hAnsi="Times New Roman" w:cs="Times New Roman"/>
          <w:lang w:val="lt-LT"/>
        </w:rPr>
      </w:pPr>
      <w:r w:rsidRPr="00246EB4">
        <w:rPr>
          <w:rFonts w:ascii="Times New Roman" w:eastAsia="Calibri" w:hAnsi="Times New Roman" w:cs="Times New Roman"/>
          <w:lang w:val="lt-LT"/>
        </w:rPr>
        <w:t xml:space="preserve">Naujagimiams, kurių motinos trečiąjį nėštumo trimestrą (tris paskutiniuosius nėštumo mėnesius) vartojo </w:t>
      </w:r>
      <w:proofErr w:type="spellStart"/>
      <w:r w:rsidRPr="00246EB4">
        <w:rPr>
          <w:rFonts w:ascii="Times New Roman" w:eastAsia="Calibri" w:hAnsi="Times New Roman" w:cs="Times New Roman"/>
          <w:lang w:val="lt-LT"/>
        </w:rPr>
        <w:t>Leponex</w:t>
      </w:r>
      <w:proofErr w:type="spellEnd"/>
      <w:r w:rsidRPr="00246EB4">
        <w:rPr>
          <w:rFonts w:ascii="Times New Roman" w:eastAsia="Calibri" w:hAnsi="Times New Roman" w:cs="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52EDE956" w14:textId="77777777" w:rsidR="00182CB2" w:rsidRPr="00A34B5C" w:rsidRDefault="00182CB2" w:rsidP="00182CB2">
      <w:pPr>
        <w:spacing w:after="0" w:line="240" w:lineRule="auto"/>
        <w:rPr>
          <w:rFonts w:ascii="Times New Roman" w:eastAsia="Calibri" w:hAnsi="Times New Roman" w:cs="Times New Roman"/>
          <w:lang w:val="lt-LT"/>
        </w:rPr>
      </w:pPr>
    </w:p>
    <w:p w14:paraId="0C1D6A8D"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Moterims, vartojančioms vaistų, skirtų psichikos ligų gydymui, gali sutrikti menstruacijų ciklas. Jums pradėjus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jis vėl turėtų susitvarkyti, todėl gydymo metu labai svarbu naudoti patikimas kontracepcijos priemones.</w:t>
      </w:r>
    </w:p>
    <w:p w14:paraId="5F8D62AF" w14:textId="77777777" w:rsidR="00182CB2" w:rsidRPr="00A34B5C" w:rsidRDefault="00182CB2" w:rsidP="00182CB2">
      <w:pPr>
        <w:spacing w:after="0" w:line="240" w:lineRule="auto"/>
        <w:rPr>
          <w:rFonts w:ascii="Times New Roman" w:eastAsia="Calibri" w:hAnsi="Times New Roman" w:cs="Times New Roman"/>
          <w:lang w:val="lt-LT"/>
        </w:rPr>
      </w:pPr>
    </w:p>
    <w:p w14:paraId="4E0FCE02"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 xml:space="preserve">Vartojančioms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moterims žindyti negalima, nes </w:t>
      </w:r>
      <w:proofErr w:type="spellStart"/>
      <w:r w:rsidRPr="00A34B5C">
        <w:rPr>
          <w:rFonts w:ascii="Times New Roman" w:eastAsia="Calibri" w:hAnsi="Times New Roman" w:cs="Times New Roman"/>
          <w:lang w:val="lt-LT"/>
        </w:rPr>
        <w:t>klozapino</w:t>
      </w:r>
      <w:proofErr w:type="spellEnd"/>
      <w:r w:rsidRPr="00A34B5C">
        <w:rPr>
          <w:rFonts w:ascii="Times New Roman" w:eastAsia="Calibri" w:hAnsi="Times New Roman" w:cs="Times New Roman"/>
          <w:lang w:val="lt-LT"/>
        </w:rPr>
        <w:t xml:space="preserve"> patenka į motinos pieną ir gali pakenkti kūdikiui.</w:t>
      </w:r>
    </w:p>
    <w:p w14:paraId="4F5EF4EC" w14:textId="77777777" w:rsidR="00182CB2" w:rsidRPr="00A34B5C" w:rsidRDefault="00182CB2" w:rsidP="00182CB2">
      <w:pPr>
        <w:spacing w:after="0" w:line="240" w:lineRule="auto"/>
        <w:rPr>
          <w:rFonts w:ascii="Times New Roman" w:eastAsia="Calibri" w:hAnsi="Times New Roman" w:cs="Times New Roman"/>
          <w:lang w:val="lt-LT"/>
        </w:rPr>
      </w:pPr>
    </w:p>
    <w:p w14:paraId="08E6E58B"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
          <w:lang w:val="lt-LT"/>
        </w:rPr>
        <w:t>Vairavimas ir mechanizmų valdymas</w:t>
      </w:r>
    </w:p>
    <w:p w14:paraId="1D00B6E0" w14:textId="77777777" w:rsidR="00182CB2" w:rsidRPr="00A34B5C" w:rsidRDefault="00182CB2" w:rsidP="00182CB2">
      <w:pPr>
        <w:numPr>
          <w:ilvl w:val="12"/>
          <w:numId w:val="0"/>
        </w:num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sukelti nuovargį, mieguistumą ir priepuolius, ypač gydymo pradžioje. Jei Jums pasireiškė šie simptomai, negalima vairuoti ir valdyti mechanizmų.</w:t>
      </w:r>
    </w:p>
    <w:p w14:paraId="3F747DC0"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lang w:val="lt-LT"/>
        </w:rPr>
      </w:pPr>
    </w:p>
    <w:p w14:paraId="73090870" w14:textId="77777777" w:rsidR="00182CB2" w:rsidRPr="00A34B5C" w:rsidRDefault="00182CB2" w:rsidP="00182CB2">
      <w:pPr>
        <w:spacing w:after="0" w:line="220" w:lineRule="exact"/>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sudėtyje yra laktozės</w:t>
      </w:r>
    </w:p>
    <w:p w14:paraId="3C959AC9" w14:textId="77777777" w:rsidR="00182CB2" w:rsidRPr="00A34B5C" w:rsidRDefault="00182CB2" w:rsidP="00182CB2">
      <w:pPr>
        <w:numPr>
          <w:ilvl w:val="12"/>
          <w:numId w:val="0"/>
        </w:numPr>
        <w:spacing w:after="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 xml:space="preserve">Jeigu gydytojas Jums yra sakęs, kad netoleruojate kokių nors angliavandenių, kreipkitės į jį prieš pradėdami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w:t>
      </w:r>
    </w:p>
    <w:p w14:paraId="525FF2A6"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lang w:val="lt-LT"/>
        </w:rPr>
      </w:pPr>
    </w:p>
    <w:p w14:paraId="45ECBE25"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2647643D" w14:textId="77777777" w:rsidR="00182CB2" w:rsidRPr="00B27E7B" w:rsidRDefault="00182CB2" w:rsidP="00182CB2">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3.</w:t>
      </w:r>
      <w:r w:rsidRPr="00DB0E71">
        <w:rPr>
          <w:rFonts w:ascii="Times New Roman" w:eastAsia="Times New Roman" w:hAnsi="Times New Roman" w:cs="Times New Roman"/>
          <w:b/>
          <w:bCs/>
          <w:lang w:val="lt-LT"/>
        </w:rPr>
        <w:tab/>
        <w:t>Kaip vartoti</w:t>
      </w:r>
      <w:r w:rsidRPr="00B27E7B">
        <w:rPr>
          <w:rFonts w:ascii="Times New Roman" w:hAnsi="Times New Roman"/>
          <w:b/>
          <w:lang w:val="lt-LT"/>
        </w:rPr>
        <w:t xml:space="preserve"> </w:t>
      </w:r>
      <w:proofErr w:type="spellStart"/>
      <w:r w:rsidRPr="00DB0E71">
        <w:rPr>
          <w:rFonts w:ascii="Times New Roman" w:eastAsia="Times New Roman" w:hAnsi="Times New Roman" w:cs="Times New Roman"/>
          <w:b/>
          <w:bCs/>
          <w:lang w:val="lt-LT"/>
        </w:rPr>
        <w:t>Leponex</w:t>
      </w:r>
      <w:proofErr w:type="spellEnd"/>
    </w:p>
    <w:p w14:paraId="1BDD46FD"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12F90EB0"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Visada vartokite šį vaistą tiksliai kaip nurodė gydytojas. Jeigu abejojate, kreipkitės į gydytoją arba vaistininką. </w:t>
      </w:r>
    </w:p>
    <w:p w14:paraId="77B520F1"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Privalote griežtai laikytis nurodymų, kaip ir kada vartoti vaistą, taip pat svarbu, kad nekeistumėte dozės ir nenutrauktumėte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vartojimo, jeigu kitaip nenurodė gydytojas. Jei Jūs esate </w:t>
      </w:r>
      <w:r w:rsidRPr="00A34B5C">
        <w:rPr>
          <w:rFonts w:ascii="Times New Roman" w:eastAsia="Calibri" w:hAnsi="Times New Roman" w:cs="Times New Roman"/>
          <w:lang w:val="lt-LT" w:bidi="th-TH"/>
        </w:rPr>
        <w:t>60 metų amžiaus ar vyresni</w:t>
      </w:r>
      <w:r w:rsidRPr="00A34B5C">
        <w:rPr>
          <w:rFonts w:ascii="Times New Roman" w:eastAsia="Calibri" w:hAnsi="Times New Roman" w:cs="Times New Roman"/>
          <w:lang w:val="lt-LT"/>
        </w:rPr>
        <w:t>, gydytojas gali pradėti gydymą mažesne vaisto doze ir palaipsniui ją didinti, siekiant išvengti nepageidaujamų poveikių (žr. 2 skyrių).</w:t>
      </w:r>
    </w:p>
    <w:p w14:paraId="7ABDC7CA" w14:textId="77777777" w:rsidR="00182CB2" w:rsidRPr="00A34B5C" w:rsidRDefault="00182CB2" w:rsidP="00182CB2">
      <w:pPr>
        <w:spacing w:after="0" w:line="240" w:lineRule="auto"/>
        <w:rPr>
          <w:rFonts w:ascii="Times New Roman" w:eastAsia="Calibri" w:hAnsi="Times New Roman" w:cs="Times New Roman"/>
          <w:lang w:val="lt-LT"/>
        </w:rPr>
      </w:pPr>
    </w:p>
    <w:p w14:paraId="5DA69587" w14:textId="77777777" w:rsidR="00182CB2" w:rsidRPr="00B27E7B" w:rsidRDefault="00182CB2" w:rsidP="00182CB2">
      <w:pPr>
        <w:spacing w:after="0" w:line="240" w:lineRule="auto"/>
        <w:rPr>
          <w:rFonts w:ascii="Times New Roman" w:hAnsi="Times New Roman"/>
          <w:b/>
          <w:lang w:val="lt-LT"/>
        </w:rPr>
      </w:pPr>
      <w:r w:rsidRPr="00B27E7B">
        <w:rPr>
          <w:rFonts w:ascii="Times New Roman" w:hAnsi="Times New Roman"/>
          <w:b/>
          <w:lang w:val="lt-LT"/>
        </w:rPr>
        <w:t>Šizofrenijos gydymas</w:t>
      </w:r>
    </w:p>
    <w:p w14:paraId="5AC353B4"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vieną ar du kartus pirmąją dieną. Antrą parą reikia gerti 25 mg vieną ar du kartus per parą. Jeigu vaistas toleruojamas gerai, gydytojas per kitas 2</w:t>
      </w:r>
      <w:r w:rsidRPr="00A34B5C">
        <w:rPr>
          <w:rFonts w:ascii="Times New Roman" w:eastAsia="Calibri" w:hAnsi="Times New Roman" w:cs="Times New Roman"/>
          <w:lang w:val="lt-LT"/>
        </w:rPr>
        <w:noBreakHyphen/>
        <w:t>3 savaites paros dozę gali laipsniškai didinti 25</w:t>
      </w:r>
      <w:r w:rsidRPr="00A34B5C">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Pr="00A34B5C">
        <w:rPr>
          <w:rFonts w:ascii="Times New Roman" w:eastAsia="Calibri" w:hAnsi="Times New Roman" w:cs="Times New Roman"/>
          <w:lang w:val="lt-LT"/>
        </w:rPr>
        <w:noBreakHyphen/>
        <w:t xml:space="preserve">100 mg. </w:t>
      </w:r>
    </w:p>
    <w:p w14:paraId="126EFD4E" w14:textId="77777777" w:rsidR="00182CB2" w:rsidRPr="00A34B5C" w:rsidRDefault="00182CB2" w:rsidP="00182CB2">
      <w:pPr>
        <w:spacing w:after="0" w:line="240" w:lineRule="auto"/>
        <w:rPr>
          <w:rFonts w:ascii="Times New Roman" w:eastAsia="Calibri" w:hAnsi="Times New Roman" w:cs="Times New Roman"/>
          <w:lang w:val="lt-LT"/>
        </w:rPr>
      </w:pPr>
    </w:p>
    <w:p w14:paraId="46F855CE"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Įprastinė veiksminga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dozė yra 200</w:t>
      </w:r>
      <w:r w:rsidRPr="00A34B5C">
        <w:rPr>
          <w:rFonts w:ascii="Times New Roman" w:eastAsia="Calibri" w:hAnsi="Times New Roman" w:cs="Times New Roman"/>
          <w:lang w:val="lt-LT"/>
        </w:rPr>
        <w:noBreakHyphen/>
        <w:t xml:space="preserve">450 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vartojama tam tikrą laikotarpį ir poveikis yra geras, gydytojas gali bandyti mažinti dozę.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gydoma mažiausiai šešis mėnesius.</w:t>
      </w:r>
    </w:p>
    <w:p w14:paraId="400089B7" w14:textId="77777777" w:rsidR="00182CB2" w:rsidRPr="00A34B5C" w:rsidRDefault="00182CB2" w:rsidP="00182CB2">
      <w:pPr>
        <w:spacing w:after="0" w:line="240" w:lineRule="auto"/>
        <w:rPr>
          <w:rFonts w:ascii="Times New Roman" w:eastAsia="Calibri" w:hAnsi="Times New Roman" w:cs="Times New Roman"/>
          <w:lang w:val="lt-LT"/>
        </w:rPr>
      </w:pPr>
    </w:p>
    <w:p w14:paraId="6FB00F10" w14:textId="77777777" w:rsidR="00182CB2" w:rsidRPr="00B27E7B" w:rsidRDefault="00182CB2" w:rsidP="00182CB2">
      <w:pPr>
        <w:spacing w:after="0" w:line="240" w:lineRule="auto"/>
        <w:rPr>
          <w:rFonts w:ascii="Times New Roman" w:hAnsi="Times New Roman"/>
          <w:b/>
          <w:lang w:val="lt-LT"/>
        </w:rPr>
      </w:pPr>
      <w:r w:rsidRPr="00B27E7B">
        <w:rPr>
          <w:rFonts w:ascii="Times New Roman" w:hAnsi="Times New Roman"/>
          <w:b/>
          <w:lang w:val="lt-LT"/>
        </w:rPr>
        <w:t>Parkinsono liga sergančių pacientų sunkių psichikos sutrikimų gydymas</w:t>
      </w:r>
    </w:p>
    <w:p w14:paraId="503ED3FE"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1557A8CB" w14:textId="77777777" w:rsidR="00182CB2" w:rsidRPr="00A34B5C" w:rsidRDefault="00182CB2" w:rsidP="00182CB2">
      <w:pPr>
        <w:spacing w:after="0" w:line="240" w:lineRule="auto"/>
        <w:rPr>
          <w:rFonts w:ascii="Times New Roman" w:eastAsia="Calibri" w:hAnsi="Times New Roman" w:cs="Times New Roman"/>
          <w:lang w:val="lt-LT"/>
        </w:rPr>
      </w:pPr>
    </w:p>
    <w:p w14:paraId="5EF32E57"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Įprastinė veiksminga dozė yra 25</w:t>
      </w:r>
      <w:r w:rsidRPr="00A34B5C">
        <w:rPr>
          <w:rFonts w:ascii="Times New Roman" w:eastAsia="Calibri" w:hAnsi="Times New Roman" w:cs="Times New Roman"/>
          <w:lang w:val="lt-LT"/>
        </w:rPr>
        <w:noBreakHyphen/>
        <w:t>37,5 mg per parą, paprastai ji geriama vieną kartą vakare. Didesnė kaip 50 mg dozė per parą gali būti skiriama tik išskirtiniais atvejais. Kai kuriems žmonėms gali prireikti didžiausios 100 mg dozės per parą.</w:t>
      </w:r>
    </w:p>
    <w:p w14:paraId="32459B18" w14:textId="77777777" w:rsidR="00182CB2" w:rsidRPr="00A34B5C" w:rsidRDefault="00182CB2" w:rsidP="00182CB2">
      <w:pPr>
        <w:spacing w:after="0" w:line="240" w:lineRule="auto"/>
        <w:rPr>
          <w:rFonts w:ascii="Times New Roman" w:eastAsia="Calibri" w:hAnsi="Times New Roman" w:cs="Times New Roman"/>
          <w:lang w:val="lt-LT"/>
        </w:rPr>
      </w:pPr>
    </w:p>
    <w:p w14:paraId="335BB93E"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Tabletes nurykite užgerdami vandeniu.</w:t>
      </w:r>
    </w:p>
    <w:p w14:paraId="60DE4AF9" w14:textId="77777777" w:rsidR="00182CB2" w:rsidRPr="00A34B5C" w:rsidRDefault="00182CB2" w:rsidP="00182CB2">
      <w:pPr>
        <w:spacing w:after="0" w:line="240" w:lineRule="auto"/>
        <w:rPr>
          <w:rFonts w:ascii="Times New Roman" w:eastAsia="Calibri" w:hAnsi="Times New Roman" w:cs="Times New Roman"/>
          <w:lang w:val="lt-LT"/>
        </w:rPr>
      </w:pPr>
    </w:p>
    <w:p w14:paraId="4AEF2F4A"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 xml:space="preserve">Ką daryti pavartojus per didelę </w:t>
      </w: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dozę</w:t>
      </w:r>
    </w:p>
    <w:p w14:paraId="54F5F4E3"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Jūs ar kas nors kitas išgėrė per daug vaisto, nedelsdami kreipkitės į gydytoją ar artimiausią skubiosios pagalbos skyrių.</w:t>
      </w:r>
    </w:p>
    <w:p w14:paraId="7AC07B7B"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w:t>
      </w:r>
      <w:proofErr w:type="spellStart"/>
      <w:r w:rsidRPr="00A34B5C">
        <w:rPr>
          <w:rFonts w:ascii="Times New Roman" w:eastAsia="Calibri" w:hAnsi="Times New Roman" w:cs="Times New Roman"/>
          <w:lang w:val="lt-LT"/>
        </w:rPr>
        <w:t>kolapsas</w:t>
      </w:r>
      <w:proofErr w:type="spellEnd"/>
      <w:r w:rsidRPr="00A34B5C">
        <w:rPr>
          <w:rFonts w:ascii="Times New Roman" w:eastAsia="Calibri" w:hAnsi="Times New Roman" w:cs="Times New Roman"/>
          <w:lang w:val="lt-LT"/>
        </w:rPr>
        <w:t>, greitas ar nereguliarus širdies plakimas, paviršutiniškas ar pasunkėjęs kvėpavimas.</w:t>
      </w:r>
    </w:p>
    <w:p w14:paraId="454E27C7" w14:textId="77777777" w:rsidR="00182CB2" w:rsidRPr="00A34B5C" w:rsidRDefault="00182CB2" w:rsidP="00182CB2">
      <w:pPr>
        <w:spacing w:after="0" w:line="240" w:lineRule="auto"/>
        <w:rPr>
          <w:rFonts w:ascii="Times New Roman" w:eastAsia="Calibri" w:hAnsi="Times New Roman" w:cs="Times New Roman"/>
          <w:lang w:val="lt-LT"/>
        </w:rPr>
      </w:pPr>
    </w:p>
    <w:p w14:paraId="6258CE24"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 xml:space="preserve">Pamiršus pavartoti </w:t>
      </w: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w:t>
      </w:r>
    </w:p>
    <w:p w14:paraId="03E9148C"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pamiršote išgerti dozę, kitą išgerkite iš karto prisiminę. Jei jau laikas vartoti kitą dozę, pamirštosios negerkite, o kitą gerkite nustatytu laiku. Negalima vartoti dvigubos dozės norint kompensuoti praleistą dozę. Svarbu prisiminti, kad, nepavartoję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ilgiau kaip 48 valandas, kuo greičiau turite kreiptis į gydytoją.</w:t>
      </w:r>
    </w:p>
    <w:p w14:paraId="1FC5EDB1" w14:textId="77777777" w:rsidR="00182CB2" w:rsidRPr="00A34B5C" w:rsidRDefault="00182CB2" w:rsidP="00182CB2">
      <w:pPr>
        <w:spacing w:after="0" w:line="240" w:lineRule="auto"/>
        <w:rPr>
          <w:rFonts w:ascii="Times New Roman" w:eastAsia="Calibri" w:hAnsi="Times New Roman" w:cs="Times New Roman"/>
          <w:b/>
          <w:lang w:val="lt-LT"/>
        </w:rPr>
      </w:pPr>
    </w:p>
    <w:p w14:paraId="073C66F0" w14:textId="77777777" w:rsidR="00182CB2" w:rsidRPr="00A34B5C" w:rsidRDefault="00182CB2" w:rsidP="00182CB2">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 xml:space="preserve">Nustojus vartoti </w:t>
      </w:r>
      <w:proofErr w:type="spellStart"/>
      <w:r w:rsidRPr="00A34B5C">
        <w:rPr>
          <w:rFonts w:ascii="Times New Roman" w:eastAsia="Calibri" w:hAnsi="Times New Roman" w:cs="Times New Roman"/>
          <w:b/>
          <w:bCs/>
          <w:lang w:val="lt-LT"/>
        </w:rPr>
        <w:t>Leponex</w:t>
      </w:r>
      <w:proofErr w:type="spellEnd"/>
    </w:p>
    <w:p w14:paraId="3345AB2D"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Negalima nutraukti gydymo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be gydytojo sutikimo, nes gali pasireikšti vaisto nutraukimo reakcijos, tokios kaip prakaitavimas, galvos skausmas, pykinimas (šleikštulys), vėmimas ir viduriavimas.</w:t>
      </w:r>
    </w:p>
    <w:p w14:paraId="12C4BAB6"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Jums pasireiškė bet kuris iš anksčiau nurodytų požymių, nedelsdami pasakykite gydytojui, kadangi tinkamai negydant gali pasireikšti ir sunkesnių šalutinių reiškinių.</w:t>
      </w:r>
    </w:p>
    <w:p w14:paraId="203B9809"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Jei gydytojas nuspęs atnaujinti gydymą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po paskutinės </w:t>
      </w:r>
      <w:proofErr w:type="spellStart"/>
      <w:r w:rsidRPr="00A34B5C">
        <w:rPr>
          <w:rFonts w:ascii="Times New Roman" w:eastAsia="Calibri" w:hAnsi="Times New Roman" w:cs="Times New Roman"/>
          <w:spacing w:val="-3"/>
          <w:lang w:val="lt-LT"/>
        </w:rPr>
        <w:t>Leponex</w:t>
      </w:r>
      <w:proofErr w:type="spellEnd"/>
      <w:r w:rsidRPr="00A34B5C">
        <w:rPr>
          <w:rFonts w:ascii="Times New Roman" w:eastAsia="Calibri" w:hAnsi="Times New Roman" w:cs="Times New Roman"/>
          <w:lang w:val="lt-LT"/>
        </w:rPr>
        <w:t xml:space="preserve"> dozės suvartojimo bus praėjusios daugiau kaip 2 paros, pradinė dozė bus 12,5 mg.</w:t>
      </w:r>
    </w:p>
    <w:p w14:paraId="2944426D" w14:textId="77777777" w:rsidR="00182CB2" w:rsidRPr="00A34B5C" w:rsidRDefault="00182CB2" w:rsidP="00182CB2">
      <w:pPr>
        <w:spacing w:after="0" w:line="240" w:lineRule="auto"/>
        <w:rPr>
          <w:rFonts w:ascii="Times New Roman" w:eastAsia="Calibri" w:hAnsi="Times New Roman" w:cs="Times New Roman"/>
          <w:b/>
          <w:lang w:val="lt-LT"/>
        </w:rPr>
      </w:pPr>
    </w:p>
    <w:p w14:paraId="3AB50911" w14:textId="77777777" w:rsidR="00182CB2" w:rsidRPr="00A34B5C" w:rsidRDefault="00182CB2" w:rsidP="00182CB2">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Jeigu kiltų daugiau klausimų dėl šio vaisto vartojimo, kreipkitės į gydytoją arba vaistininką.</w:t>
      </w:r>
    </w:p>
    <w:p w14:paraId="4E29B73A" w14:textId="77777777" w:rsidR="00182CB2" w:rsidRPr="00A34B5C" w:rsidRDefault="00182CB2" w:rsidP="00182CB2">
      <w:pPr>
        <w:spacing w:after="0" w:line="240" w:lineRule="auto"/>
        <w:rPr>
          <w:rFonts w:ascii="Times New Roman" w:eastAsia="Calibri" w:hAnsi="Times New Roman" w:cs="Times New Roman"/>
          <w:lang w:val="lt-LT"/>
        </w:rPr>
      </w:pPr>
    </w:p>
    <w:p w14:paraId="3167150C"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5A9F3331" w14:textId="77777777" w:rsidR="00182CB2" w:rsidRPr="00B27E7B" w:rsidRDefault="00182CB2" w:rsidP="00182CB2">
      <w:pPr>
        <w:widowControl w:val="0"/>
        <w:autoSpaceDE w:val="0"/>
        <w:autoSpaceDN w:val="0"/>
        <w:spacing w:after="0" w:line="240" w:lineRule="auto"/>
        <w:ind w:left="540" w:hanging="540"/>
        <w:outlineLvl w:val="1"/>
        <w:rPr>
          <w:rFonts w:ascii="Times New Roman" w:hAnsi="Times New Roman"/>
          <w:b/>
          <w:lang w:val="lt-LT"/>
        </w:rPr>
      </w:pPr>
      <w:r w:rsidRPr="00B27E7B">
        <w:rPr>
          <w:rFonts w:ascii="Times New Roman" w:hAnsi="Times New Roman"/>
          <w:b/>
          <w:lang w:val="lt-LT"/>
        </w:rPr>
        <w:t>4.</w:t>
      </w:r>
      <w:r w:rsidRPr="00B27E7B">
        <w:rPr>
          <w:rFonts w:ascii="Times New Roman" w:hAnsi="Times New Roman"/>
          <w:b/>
          <w:lang w:val="lt-LT"/>
        </w:rPr>
        <w:tab/>
      </w:r>
      <w:r w:rsidRPr="00DB0E71">
        <w:rPr>
          <w:rFonts w:ascii="Times New Roman" w:eastAsia="Times New Roman" w:hAnsi="Times New Roman" w:cs="Times New Roman"/>
          <w:b/>
          <w:bCs/>
          <w:lang w:val="lt-LT"/>
        </w:rPr>
        <w:t>Galimas šalutinis poveikis</w:t>
      </w:r>
    </w:p>
    <w:p w14:paraId="287BC3BB"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2F10AA1C"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Šis vaistas, kaip ir visi kiti, gali sukelti šalutinį poveikį, nors jis pasireiškia ne visiems žmonėms.</w:t>
      </w:r>
    </w:p>
    <w:p w14:paraId="2D5AD176"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102254D1" w14:textId="77777777" w:rsidR="00182CB2" w:rsidRPr="0035481C" w:rsidRDefault="00182CB2" w:rsidP="00182CB2">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Kai kurie šalutiniai poveikiai gali būti sunkūs ir reikalauti skubios medicininės pagalbos. </w:t>
      </w:r>
    </w:p>
    <w:p w14:paraId="101C8B34" w14:textId="77777777" w:rsidR="00182CB2" w:rsidRPr="0035481C" w:rsidRDefault="00182CB2" w:rsidP="00182CB2">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Nedelsiant pasakykite gydytojui prieš vartojant kitą </w:t>
      </w:r>
      <w:proofErr w:type="spellStart"/>
      <w:r w:rsidRPr="0035481C">
        <w:rPr>
          <w:rFonts w:ascii="Times New Roman" w:eastAsia="Calibri" w:hAnsi="Times New Roman" w:cs="Times New Roman"/>
          <w:b/>
          <w:bCs/>
          <w:lang w:val="lt-LT"/>
        </w:rPr>
        <w:t>Leponex</w:t>
      </w:r>
      <w:proofErr w:type="spellEnd"/>
      <w:r w:rsidRPr="0035481C">
        <w:rPr>
          <w:rFonts w:ascii="Times New Roman" w:eastAsia="Calibri" w:hAnsi="Times New Roman" w:cs="Times New Roman"/>
          <w:b/>
          <w:bCs/>
          <w:lang w:val="lt-LT"/>
        </w:rPr>
        <w:t xml:space="preserve"> tabletę, jei pasireiškė toliau nurodyti </w:t>
      </w:r>
      <w:r w:rsidRPr="000D1218">
        <w:rPr>
          <w:rFonts w:ascii="Times New Roman" w:eastAsia="Calibri" w:hAnsi="Times New Roman" w:cs="Times New Roman"/>
          <w:b/>
          <w:bCs/>
          <w:lang w:val="lt-LT"/>
        </w:rPr>
        <w:t>šalutinio poveikio</w:t>
      </w:r>
      <w:r w:rsidRPr="0035481C">
        <w:rPr>
          <w:rFonts w:ascii="Times New Roman" w:eastAsia="Calibri" w:hAnsi="Times New Roman" w:cs="Times New Roman"/>
          <w:b/>
          <w:bCs/>
          <w:lang w:val="lt-LT"/>
        </w:rPr>
        <w:t xml:space="preserve"> reiškiniai.</w:t>
      </w:r>
    </w:p>
    <w:p w14:paraId="321502FD" w14:textId="77777777" w:rsidR="00182CB2" w:rsidRPr="00A34B5C" w:rsidRDefault="00182CB2" w:rsidP="00182CB2">
      <w:pPr>
        <w:spacing w:after="0" w:line="240" w:lineRule="auto"/>
        <w:rPr>
          <w:rFonts w:ascii="Times New Roman" w:eastAsia="Calibri" w:hAnsi="Times New Roman" w:cs="Times New Roman"/>
          <w:b/>
          <w:bCs/>
          <w:lang w:val="lt-LT"/>
        </w:rPr>
      </w:pPr>
    </w:p>
    <w:p w14:paraId="6B20671E" w14:textId="77777777" w:rsidR="00182CB2" w:rsidRPr="00A34B5C" w:rsidRDefault="00182CB2" w:rsidP="00182CB2">
      <w:pPr>
        <w:spacing w:after="0" w:line="240" w:lineRule="auto"/>
        <w:rPr>
          <w:rFonts w:ascii="Times New Roman" w:eastAsia="Calibri" w:hAnsi="Times New Roman" w:cs="Times New Roman"/>
          <w:bCs/>
          <w:i/>
          <w:lang w:val="lt-LT"/>
        </w:rPr>
      </w:pPr>
      <w:r w:rsidRPr="0035481C">
        <w:rPr>
          <w:rFonts w:ascii="Times New Roman" w:eastAsia="Calibri" w:hAnsi="Times New Roman" w:cs="Times New Roman"/>
          <w:b/>
          <w:bCs/>
          <w:lang w:val="lt-LT"/>
        </w:rPr>
        <w:t>Labai dažni</w:t>
      </w:r>
      <w:r w:rsidRPr="00B27E7B">
        <w:t xml:space="preserve"> </w:t>
      </w:r>
      <w:r w:rsidRPr="000D1218">
        <w:rPr>
          <w:rFonts w:ascii="Times New Roman" w:eastAsia="Calibri" w:hAnsi="Times New Roman" w:cs="Times New Roman"/>
          <w:b/>
          <w:bCs/>
          <w:lang w:val="lt-LT"/>
        </w:rPr>
        <w:t>šalutinio poveikio reiškiniai (gali pasireikšti ne rečiau</w:t>
      </w:r>
      <w:r w:rsidRPr="00B27E7B">
        <w:rPr>
          <w:rFonts w:ascii="Times New Roman" w:hAnsi="Times New Roman"/>
          <w:b/>
          <w:lang w:val="lt-LT"/>
        </w:rPr>
        <w:t xml:space="preserve"> kaip 1 iš 10</w:t>
      </w:r>
      <w:r>
        <w:rPr>
          <w:rFonts w:ascii="Times New Roman" w:eastAsia="Calibri" w:hAnsi="Times New Roman" w:cs="Times New Roman"/>
          <w:b/>
          <w:bCs/>
          <w:lang w:val="lt-LT"/>
        </w:rPr>
        <w:t> </w:t>
      </w:r>
      <w:r w:rsidRPr="000D1218">
        <w:rPr>
          <w:rFonts w:ascii="Times New Roman" w:eastAsia="Calibri" w:hAnsi="Times New Roman" w:cs="Times New Roman"/>
          <w:b/>
          <w:bCs/>
          <w:lang w:val="lt-LT"/>
        </w:rPr>
        <w:t>asmenų</w:t>
      </w:r>
      <w:r w:rsidRPr="00B27E7B">
        <w:rPr>
          <w:rFonts w:ascii="Times New Roman" w:hAnsi="Times New Roman"/>
          <w:b/>
          <w:lang w:val="lt-LT"/>
        </w:rPr>
        <w:t>):</w:t>
      </w:r>
    </w:p>
    <w:p w14:paraId="5520E77A" w14:textId="77777777" w:rsidR="00182CB2" w:rsidRPr="00246EB4" w:rsidRDefault="00182CB2" w:rsidP="00182CB2">
      <w:pPr>
        <w:numPr>
          <w:ilvl w:val="0"/>
          <w:numId w:val="3"/>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 xml:space="preserve">sunkus </w:t>
      </w:r>
      <w:r w:rsidRPr="0035481C">
        <w:rPr>
          <w:rFonts w:ascii="Times New Roman" w:eastAsia="Calibri" w:hAnsi="Times New Roman" w:cs="Times New Roman"/>
          <w:b/>
          <w:bCs/>
          <w:lang w:val="lt-LT"/>
        </w:rPr>
        <w:t>vidurių užkietėjimas</w:t>
      </w:r>
      <w:r w:rsidRPr="00A34B5C">
        <w:rPr>
          <w:rFonts w:ascii="Times New Roman" w:eastAsia="Calibri" w:hAnsi="Times New Roman" w:cs="Times New Roman"/>
          <w:lang w:val="lt-LT"/>
        </w:rPr>
        <w:t>.</w:t>
      </w:r>
      <w:r>
        <w:rPr>
          <w:rFonts w:ascii="Times New Roman" w:eastAsia="Calibri" w:hAnsi="Times New Roman" w:cs="Times New Roman"/>
          <w:lang w:val="lt-LT"/>
        </w:rPr>
        <w:t xml:space="preserve"> </w:t>
      </w:r>
      <w:r w:rsidRPr="00246EB4">
        <w:rPr>
          <w:rFonts w:ascii="Times New Roman" w:eastAsia="Calibri" w:hAnsi="Times New Roman" w:cs="Times New Roman"/>
          <w:lang w:val="lt-LT"/>
        </w:rPr>
        <w:t>Gydytojas turės užkietėjimą gydyti, kad būtų išvengta tolesnių komplikacijų.</w:t>
      </w:r>
    </w:p>
    <w:p w14:paraId="6A5D1DA4" w14:textId="77777777" w:rsidR="00182CB2" w:rsidRPr="00A34B5C" w:rsidRDefault="00182CB2" w:rsidP="00182CB2">
      <w:pPr>
        <w:numPr>
          <w:ilvl w:val="0"/>
          <w:numId w:val="3"/>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b/>
          <w:bCs/>
          <w:lang w:val="lt-LT"/>
        </w:rPr>
        <w:t>greitas širdies plakimas</w:t>
      </w:r>
      <w:r>
        <w:rPr>
          <w:rFonts w:ascii="Times New Roman" w:eastAsia="Calibri" w:hAnsi="Times New Roman" w:cs="Times New Roman"/>
          <w:b/>
          <w:bCs/>
          <w:lang w:val="lt-LT"/>
        </w:rPr>
        <w:t>.</w:t>
      </w:r>
    </w:p>
    <w:p w14:paraId="1147131E" w14:textId="77777777" w:rsidR="00182CB2" w:rsidRPr="00A34B5C" w:rsidRDefault="00182CB2" w:rsidP="00182CB2">
      <w:pPr>
        <w:spacing w:after="0" w:line="240" w:lineRule="auto"/>
        <w:rPr>
          <w:rFonts w:ascii="Times New Roman" w:eastAsia="Calibri" w:hAnsi="Times New Roman" w:cs="Times New Roman"/>
          <w:b/>
          <w:bCs/>
          <w:lang w:val="lt-LT"/>
        </w:rPr>
      </w:pPr>
    </w:p>
    <w:p w14:paraId="6EB52702"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Pr="00B27E7B">
        <w:rPr>
          <w:rFonts w:ascii="Times New Roman" w:hAnsi="Times New Roman"/>
          <w:b/>
          <w:color w:val="000000"/>
          <w:lang w:val="lt-LT"/>
        </w:rPr>
        <w:t xml:space="preserve"> </w:t>
      </w:r>
      <w:r w:rsidRPr="000D1218">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 </w:t>
      </w:r>
      <w:r w:rsidRPr="000D1218">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36A67203" w14:textId="77777777" w:rsidR="00182CB2" w:rsidRPr="00A34B5C" w:rsidRDefault="00182CB2" w:rsidP="00182CB2">
      <w:pPr>
        <w:numPr>
          <w:ilvl w:val="0"/>
          <w:numId w:val="3"/>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peršalimo</w:t>
      </w:r>
      <w:r w:rsidRPr="00A34B5C">
        <w:rPr>
          <w:rFonts w:ascii="Times New Roman" w:eastAsia="Calibri" w:hAnsi="Times New Roman" w:cs="Times New Roman"/>
          <w:bCs/>
          <w:lang w:val="lt-LT"/>
        </w:rPr>
        <w:t xml:space="preserve"> simptomai, </w:t>
      </w:r>
      <w:r w:rsidRPr="0035481C">
        <w:rPr>
          <w:rFonts w:ascii="Times New Roman" w:eastAsia="Calibri" w:hAnsi="Times New Roman" w:cs="Times New Roman"/>
          <w:b/>
          <w:bCs/>
          <w:lang w:val="lt-LT"/>
        </w:rPr>
        <w:t>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2A70A15A"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traukuliai</w:t>
      </w:r>
      <w:r>
        <w:rPr>
          <w:rFonts w:ascii="Times New Roman" w:eastAsia="Calibri" w:hAnsi="Times New Roman" w:cs="Times New Roman"/>
          <w:lang w:val="lt-LT"/>
        </w:rPr>
        <w:t>;</w:t>
      </w:r>
    </w:p>
    <w:p w14:paraId="3DEABF61" w14:textId="77777777" w:rsidR="00182CB2" w:rsidRPr="00246EB4" w:rsidRDefault="00182CB2" w:rsidP="00182CB2">
      <w:pPr>
        <w:numPr>
          <w:ilvl w:val="0"/>
          <w:numId w:val="3"/>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staigus nualpimas ar sąmonės praradimas kartu su raumenų silpnumu (sinkopė).</w:t>
      </w:r>
    </w:p>
    <w:p w14:paraId="71BCC33A" w14:textId="77777777" w:rsidR="00182CB2" w:rsidRPr="00A34B5C" w:rsidRDefault="00182CB2" w:rsidP="00182CB2">
      <w:pPr>
        <w:spacing w:after="0" w:line="240" w:lineRule="auto"/>
        <w:rPr>
          <w:rFonts w:ascii="Times New Roman" w:eastAsia="Calibri" w:hAnsi="Times New Roman" w:cs="Times New Roman"/>
          <w:b/>
          <w:bCs/>
          <w:lang w:val="lt-LT"/>
        </w:rPr>
      </w:pPr>
    </w:p>
    <w:p w14:paraId="719A83D9"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Pr="00B27E7B">
        <w:t xml:space="preserve"> </w:t>
      </w:r>
      <w:r w:rsidRPr="000D1218">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100 </w:t>
      </w:r>
      <w:r w:rsidRPr="000D1218">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4FC11EBB"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ūmiai pakilusi kūno temperatūra, raumenų sąstingis, kurie vėliau gali sukelti sąmonės praradimą (piktybinis </w:t>
      </w:r>
      <w:proofErr w:type="spellStart"/>
      <w:r w:rsidRPr="00A34B5C">
        <w:rPr>
          <w:rFonts w:ascii="Times New Roman" w:eastAsia="Calibri" w:hAnsi="Times New Roman" w:cs="Times New Roman"/>
          <w:lang w:val="lt-LT"/>
        </w:rPr>
        <w:t>neurolepsinis</w:t>
      </w:r>
      <w:proofErr w:type="spellEnd"/>
      <w:r w:rsidRPr="00A34B5C">
        <w:rPr>
          <w:rFonts w:ascii="Times New Roman" w:eastAsia="Calibri" w:hAnsi="Times New Roman" w:cs="Times New Roman"/>
          <w:lang w:val="lt-LT"/>
        </w:rPr>
        <w:t xml:space="preserve"> sindromas).</w:t>
      </w:r>
      <w:r w:rsidRPr="00246EB4">
        <w:rPr>
          <w:rFonts w:ascii="Times New Roman" w:eastAsia="Calibri" w:hAnsi="Times New Roman" w:cs="Times New Roman"/>
          <w:lang w:val="lt-LT"/>
        </w:rPr>
        <w:t xml:space="preserve"> Tai gali būti sunkaus šalutinio poveikio reiškinys, kurį reikia nedelsiant gydyti</w:t>
      </w:r>
      <w:r>
        <w:rPr>
          <w:rFonts w:ascii="Times New Roman" w:eastAsia="Calibri" w:hAnsi="Times New Roman" w:cs="Times New Roman"/>
          <w:lang w:val="lt-LT"/>
        </w:rPr>
        <w:t>;</w:t>
      </w:r>
      <w:r w:rsidRPr="009E4757">
        <w:rPr>
          <w:rFonts w:ascii="Times New Roman" w:eastAsia="Calibri" w:hAnsi="Times New Roman" w:cs="Times New Roman"/>
          <w:lang w:val="lt-LT"/>
        </w:rPr>
        <w:t xml:space="preserve"> </w:t>
      </w:r>
    </w:p>
    <w:p w14:paraId="3EC4D25C" w14:textId="77777777" w:rsidR="00182CB2" w:rsidRPr="00246EB4" w:rsidRDefault="00182CB2" w:rsidP="00182CB2">
      <w:pPr>
        <w:numPr>
          <w:ilvl w:val="0"/>
          <w:numId w:val="3"/>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galvos sukimasis, svaigimas ar alpimas, stojantis iš sėdimos arba gulimos padėties, nes gali padidėti rizika pargriūti</w:t>
      </w:r>
      <w:r>
        <w:rPr>
          <w:rFonts w:ascii="Times New Roman" w:eastAsia="Calibri" w:hAnsi="Times New Roman" w:cs="Times New Roman"/>
          <w:lang w:val="lt-LT"/>
        </w:rPr>
        <w:t>.</w:t>
      </w:r>
    </w:p>
    <w:p w14:paraId="1FC6F8E1" w14:textId="77777777" w:rsidR="00182CB2" w:rsidRPr="00A34B5C" w:rsidRDefault="00182CB2" w:rsidP="00182CB2">
      <w:pPr>
        <w:spacing w:after="0" w:line="240" w:lineRule="auto"/>
        <w:rPr>
          <w:rFonts w:ascii="Times New Roman" w:eastAsia="Calibri" w:hAnsi="Times New Roman" w:cs="Times New Roman"/>
          <w:b/>
          <w:bCs/>
          <w:lang w:val="lt-LT"/>
        </w:rPr>
      </w:pPr>
    </w:p>
    <w:p w14:paraId="2F4680F8"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B27E7B">
        <w:rPr>
          <w:rFonts w:ascii="Times New Roman" w:hAnsi="Times New Roman"/>
          <w:b/>
          <w:color w:val="000000"/>
          <w:lang w:val="lt-LT"/>
        </w:rPr>
        <w:t xml:space="preserve"> </w:t>
      </w:r>
      <w:r w:rsidRPr="000D1218">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w:t>
      </w:r>
      <w:r>
        <w:rPr>
          <w:rFonts w:ascii="Times New Roman" w:eastAsia="Calibri" w:hAnsi="Times New Roman" w:cs="Times New Roman"/>
          <w:b/>
          <w:bCs/>
          <w:color w:val="000000"/>
          <w:lang w:val="lt-LT"/>
        </w:rPr>
        <w:t> </w:t>
      </w:r>
      <w:r w:rsidRPr="00B27E7B">
        <w:rPr>
          <w:rFonts w:ascii="Times New Roman" w:hAnsi="Times New Roman"/>
          <w:b/>
          <w:color w:val="000000"/>
          <w:lang w:val="lt-LT"/>
        </w:rPr>
        <w:t>000 </w:t>
      </w:r>
      <w:r w:rsidRPr="000D1218">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3ECE6A88"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kvėpavimo takų infekcijos ar pneumonijos požymiai, tokie kaip gripas, kosulys, sunkus kvėpavimas, švokštimas;</w:t>
      </w:r>
    </w:p>
    <w:p w14:paraId="0FD9C557"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stiprus deginantis viršutinės pilvo dalies skausmas, plintantis į nugarą, kartu su pykinimu ir vėmimu dėl kasos uždegimo</w:t>
      </w:r>
      <w:r>
        <w:rPr>
          <w:rFonts w:ascii="Times New Roman" w:eastAsia="Calibri" w:hAnsi="Times New Roman" w:cs="Times New Roman"/>
          <w:lang w:val="lt-LT"/>
        </w:rPr>
        <w:t>;</w:t>
      </w:r>
    </w:p>
    <w:p w14:paraId="30745D98"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 xml:space="preserve">alpimas ir raumenų silpnumas smarkiai sumažėjus kraujo spaudimui (kraujotakos </w:t>
      </w:r>
      <w:proofErr w:type="spellStart"/>
      <w:r w:rsidRPr="00246EB4">
        <w:rPr>
          <w:rFonts w:ascii="Times New Roman" w:eastAsia="Calibri" w:hAnsi="Times New Roman" w:cs="Times New Roman"/>
          <w:lang w:val="lt-LT"/>
        </w:rPr>
        <w:t>kolapsas</w:t>
      </w:r>
      <w:proofErr w:type="spellEnd"/>
      <w:r w:rsidRPr="00246EB4">
        <w:rPr>
          <w:rFonts w:ascii="Times New Roman" w:eastAsia="Calibri" w:hAnsi="Times New Roman" w:cs="Times New Roman"/>
          <w:lang w:val="lt-LT"/>
        </w:rPr>
        <w:t>)</w:t>
      </w:r>
      <w:r>
        <w:rPr>
          <w:rFonts w:ascii="Times New Roman" w:eastAsia="Calibri" w:hAnsi="Times New Roman" w:cs="Times New Roman"/>
          <w:lang w:val="lt-LT"/>
        </w:rPr>
        <w:t>;</w:t>
      </w:r>
    </w:p>
    <w:p w14:paraId="7B375287" w14:textId="77777777" w:rsidR="00182CB2" w:rsidRPr="00246EB4" w:rsidRDefault="00182CB2" w:rsidP="00182CB2">
      <w:pPr>
        <w:numPr>
          <w:ilvl w:val="0"/>
          <w:numId w:val="3"/>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 xml:space="preserve">sunkumas ryti, dėl kurio gali būti </w:t>
      </w:r>
      <w:proofErr w:type="spellStart"/>
      <w:r w:rsidRPr="00246EB4">
        <w:rPr>
          <w:rFonts w:ascii="Times New Roman" w:eastAsia="Calibri" w:hAnsi="Times New Roman" w:cs="Times New Roman"/>
          <w:lang w:val="lt-LT"/>
        </w:rPr>
        <w:t>įkvėpiama</w:t>
      </w:r>
      <w:proofErr w:type="spellEnd"/>
      <w:r w:rsidRPr="00246EB4">
        <w:rPr>
          <w:rFonts w:ascii="Times New Roman" w:eastAsia="Calibri" w:hAnsi="Times New Roman" w:cs="Times New Roman"/>
          <w:lang w:val="lt-LT"/>
        </w:rPr>
        <w:t xml:space="preserve"> maisto</w:t>
      </w:r>
      <w:r>
        <w:rPr>
          <w:rFonts w:ascii="Times New Roman" w:eastAsia="Calibri" w:hAnsi="Times New Roman" w:cs="Times New Roman"/>
          <w:lang w:val="lt-LT"/>
        </w:rPr>
        <w:t>;</w:t>
      </w:r>
    </w:p>
    <w:p w14:paraId="1465FBBB"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lastRenderedPageBreak/>
        <w:t>pykinimas</w:t>
      </w:r>
      <w:r>
        <w:rPr>
          <w:rFonts w:ascii="Times New Roman" w:eastAsia="Calibri" w:hAnsi="Times New Roman" w:cs="Times New Roman"/>
          <w:b/>
          <w:bCs/>
          <w:lang w:val="lt-LT"/>
        </w:rPr>
        <w:t xml:space="preserve"> (blogumas</w:t>
      </w:r>
      <w:r w:rsidRPr="00CB5885">
        <w:rPr>
          <w:rFonts w:ascii="Times New Roman" w:eastAsia="Calibri" w:hAnsi="Times New Roman" w:cs="Times New Roman"/>
          <w:b/>
          <w:bCs/>
          <w:lang w:val="lt-LT"/>
        </w:rPr>
        <w:t>)</w:t>
      </w:r>
      <w:r w:rsidRPr="0035481C">
        <w:rPr>
          <w:rFonts w:ascii="Times New Roman" w:eastAsia="Calibri" w:hAnsi="Times New Roman" w:cs="Times New Roman"/>
          <w:b/>
          <w:bCs/>
          <w:lang w:val="lt-LT"/>
        </w:rPr>
        <w:t>, vėmimas</w:t>
      </w:r>
      <w:r w:rsidRPr="00A34B5C">
        <w:rPr>
          <w:rFonts w:ascii="Times New Roman" w:eastAsia="Calibri" w:hAnsi="Times New Roman" w:cs="Times New Roman"/>
          <w:lang w:val="lt-LT"/>
        </w:rPr>
        <w:t xml:space="preserve"> ir (arba) </w:t>
      </w:r>
      <w:r w:rsidRPr="0035481C">
        <w:rPr>
          <w:rFonts w:ascii="Times New Roman" w:eastAsia="Calibri" w:hAnsi="Times New Roman" w:cs="Times New Roman"/>
          <w:b/>
          <w:lang w:val="lt-LT"/>
        </w:rPr>
        <w:t>apetito netekimas</w:t>
      </w:r>
      <w:r w:rsidRPr="00A34B5C">
        <w:rPr>
          <w:rFonts w:ascii="Times New Roman" w:eastAsia="Calibri" w:hAnsi="Times New Roman" w:cs="Times New Roman"/>
          <w:lang w:val="lt-LT"/>
        </w:rPr>
        <w:t>.</w:t>
      </w:r>
      <w:r w:rsidRPr="00CB5885">
        <w:rPr>
          <w:rFonts w:ascii="Times New Roman" w:eastAsia="Calibri" w:hAnsi="Times New Roman" w:cs="Times New Roman"/>
          <w:lang w:val="lt-LT"/>
        </w:rPr>
        <w:t xml:space="preserve"> Gydytojas turės patikrinti kepenis</w:t>
      </w:r>
      <w:r>
        <w:rPr>
          <w:rFonts w:ascii="Times New Roman" w:eastAsia="Calibri" w:hAnsi="Times New Roman" w:cs="Times New Roman"/>
          <w:lang w:val="lt-LT"/>
        </w:rPr>
        <w:t>;</w:t>
      </w:r>
      <w:r w:rsidRPr="009E4757" w:rsidDel="0035778F">
        <w:rPr>
          <w:rFonts w:ascii="Times New Roman" w:eastAsia="Calibri" w:hAnsi="Times New Roman" w:cs="Times New Roman"/>
          <w:lang w:val="lt-LT"/>
        </w:rPr>
        <w:t xml:space="preserve"> </w:t>
      </w:r>
    </w:p>
    <w:p w14:paraId="277703FC" w14:textId="77777777" w:rsidR="00182CB2" w:rsidRDefault="00182CB2" w:rsidP="00182CB2">
      <w:pPr>
        <w:numPr>
          <w:ilvl w:val="0"/>
          <w:numId w:val="3"/>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 xml:space="preserve">nutukimas arba nutukimo padidėjimas; </w:t>
      </w:r>
    </w:p>
    <w:p w14:paraId="1BE0A63A" w14:textId="77777777" w:rsidR="00182CB2" w:rsidRPr="009E4757" w:rsidRDefault="00182CB2" w:rsidP="00182CB2">
      <w:pPr>
        <w:spacing w:after="0" w:line="240" w:lineRule="auto"/>
        <w:ind w:left="567"/>
        <w:rPr>
          <w:rFonts w:ascii="Times New Roman" w:eastAsia="Calibri" w:hAnsi="Times New Roman" w:cs="Times New Roman"/>
          <w:lang w:val="lt-LT"/>
        </w:rPr>
      </w:pPr>
      <w:r w:rsidRPr="009E4757">
        <w:rPr>
          <w:rFonts w:ascii="Times New Roman" w:eastAsia="Calibri" w:hAnsi="Times New Roman" w:cs="Times New Roman"/>
          <w:lang w:val="lt-LT"/>
        </w:rPr>
        <w:t>kvėpavimo pertraukimas knarkiant arba neknarkiant miego metu.</w:t>
      </w:r>
    </w:p>
    <w:p w14:paraId="1455C415" w14:textId="77777777" w:rsidR="00182CB2" w:rsidRPr="00A34B5C" w:rsidRDefault="00182CB2" w:rsidP="00182CB2">
      <w:pPr>
        <w:spacing w:after="0" w:line="240" w:lineRule="auto"/>
        <w:rPr>
          <w:rFonts w:ascii="Times New Roman" w:eastAsia="Calibri" w:hAnsi="Times New Roman" w:cs="Times New Roman"/>
          <w:b/>
          <w:bCs/>
          <w:lang w:val="lt-LT"/>
        </w:rPr>
      </w:pPr>
    </w:p>
    <w:p w14:paraId="39501845"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B27E7B">
        <w:rPr>
          <w:rFonts w:ascii="Times New Roman" w:hAnsi="Times New Roman"/>
          <w:b/>
          <w:color w:val="000000"/>
          <w:lang w:val="lt-LT"/>
        </w:rPr>
        <w:t xml:space="preserve"> (</w:t>
      </w:r>
      <w:r w:rsidRPr="00974960">
        <w:rPr>
          <w:rFonts w:ascii="Times New Roman" w:eastAsia="Calibri" w:hAnsi="Times New Roman" w:cs="Times New Roman"/>
          <w:b/>
          <w:bCs/>
          <w:color w:val="000000"/>
          <w:lang w:val="lt-LT"/>
        </w:rPr>
        <w:t>gali pasireikšti rečiau</w:t>
      </w:r>
      <w:r w:rsidRPr="00B27E7B">
        <w:rPr>
          <w:rFonts w:ascii="Times New Roman" w:hAnsi="Times New Roman"/>
          <w:b/>
          <w:color w:val="000000"/>
          <w:lang w:val="lt-LT"/>
        </w:rPr>
        <w:t xml:space="preserve"> kaip 1 iš 1</w:t>
      </w:r>
      <w:r>
        <w:rPr>
          <w:rFonts w:ascii="Times New Roman" w:eastAsia="Calibri" w:hAnsi="Times New Roman" w:cs="Times New Roman"/>
          <w:b/>
          <w:bCs/>
          <w:color w:val="000000"/>
          <w:lang w:val="lt-LT"/>
        </w:rPr>
        <w:t> </w:t>
      </w:r>
      <w:r w:rsidRPr="00B27E7B">
        <w:rPr>
          <w:rFonts w:ascii="Times New Roman" w:hAnsi="Times New Roman"/>
          <w:b/>
          <w:color w:val="000000"/>
          <w:lang w:val="lt-LT"/>
        </w:rPr>
        <w:t>000 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 arba</w:t>
      </w:r>
      <w:r w:rsidRPr="00A34B5C">
        <w:rPr>
          <w:rFonts w:ascii="Times New Roman" w:eastAsia="Calibri" w:hAnsi="Times New Roman" w:cs="Times New Roman"/>
          <w:bCs/>
          <w:i/>
          <w:color w:val="000000"/>
          <w:lang w:val="lt-LT"/>
        </w:rPr>
        <w:t xml:space="preserve"> </w:t>
      </w:r>
      <w:r w:rsidRPr="0035481C">
        <w:rPr>
          <w:rFonts w:ascii="Times New Roman" w:eastAsia="Calibri" w:hAnsi="Times New Roman" w:cs="Times New Roman"/>
          <w:b/>
          <w:bCs/>
          <w:color w:val="000000"/>
          <w:lang w:val="lt-LT"/>
        </w:rPr>
        <w:t>labai reti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10 000</w:t>
      </w:r>
      <w:r>
        <w:rPr>
          <w:rFonts w:ascii="Times New Roman" w:eastAsia="Calibri" w:hAnsi="Times New Roman" w:cs="Times New Roman"/>
          <w:b/>
          <w:bCs/>
          <w:color w:val="000000"/>
          <w:lang w:val="lt-LT"/>
        </w:rPr>
        <w:t>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50BFE336" w14:textId="77777777" w:rsidR="00182CB2" w:rsidRPr="00A34B5C" w:rsidRDefault="00182CB2" w:rsidP="00182CB2">
      <w:pPr>
        <w:numPr>
          <w:ilvl w:val="0"/>
          <w:numId w:val="3"/>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greitas ir nereguliarus širdies plakimas</w:t>
      </w:r>
      <w:r w:rsidRPr="00A34B5C">
        <w:rPr>
          <w:rFonts w:ascii="Times New Roman" w:eastAsia="Calibri" w:hAnsi="Times New Roman" w:cs="Times New Roman"/>
          <w:lang w:val="lt-LT"/>
        </w:rPr>
        <w:t xml:space="preserve">, net ir ramybės būsenoje, </w:t>
      </w:r>
      <w:r w:rsidRPr="0035481C">
        <w:rPr>
          <w:rFonts w:ascii="Times New Roman" w:eastAsia="Calibri" w:hAnsi="Times New Roman" w:cs="Times New Roman"/>
          <w:b/>
          <w:bCs/>
          <w:lang w:val="lt-LT"/>
        </w:rPr>
        <w:t>širdies virpėjimai, kvėpavimo sutrikimas</w:t>
      </w:r>
      <w:r w:rsidRPr="00CB5885">
        <w:rPr>
          <w:rFonts w:ascii="Times New Roman" w:eastAsia="Calibri" w:hAnsi="Times New Roman" w:cs="Times New Roman"/>
          <w:bCs/>
          <w:lang w:val="lt-LT"/>
        </w:rPr>
        <w:t xml:space="preserve">, </w:t>
      </w:r>
      <w:r w:rsidRPr="0035481C">
        <w:rPr>
          <w:rFonts w:ascii="Times New Roman" w:eastAsia="Calibri" w:hAnsi="Times New Roman" w:cs="Times New Roman"/>
          <w:b/>
          <w:bCs/>
          <w:lang w:val="lt-LT"/>
        </w:rPr>
        <w:t>krūtinės skausmas</w:t>
      </w:r>
      <w:r w:rsidRPr="00A34B5C">
        <w:rPr>
          <w:rFonts w:ascii="Times New Roman" w:eastAsia="Calibri" w:hAnsi="Times New Roman" w:cs="Times New Roman"/>
          <w:bCs/>
          <w:lang w:val="lt-LT"/>
        </w:rPr>
        <w:t xml:space="preserve"> ar </w:t>
      </w:r>
      <w:r w:rsidRPr="0035481C">
        <w:rPr>
          <w:rFonts w:ascii="Times New Roman" w:eastAsia="Calibri" w:hAnsi="Times New Roman" w:cs="Times New Roman"/>
          <w:b/>
          <w:bCs/>
          <w:lang w:val="lt-LT"/>
        </w:rPr>
        <w:t>nepaaiškinamas nuovargis</w:t>
      </w:r>
      <w:r w:rsidRPr="00A34B5C">
        <w:rPr>
          <w:rFonts w:ascii="Times New Roman" w:eastAsia="Calibri" w:hAnsi="Times New Roman" w:cs="Times New Roman"/>
          <w:lang w:val="lt-LT"/>
        </w:rPr>
        <w:t>.</w:t>
      </w:r>
    </w:p>
    <w:p w14:paraId="6C7C67C8" w14:textId="77777777" w:rsidR="00182CB2" w:rsidRPr="00A34B5C" w:rsidRDefault="00182CB2" w:rsidP="00182CB2">
      <w:pPr>
        <w:spacing w:after="0" w:line="240" w:lineRule="auto"/>
        <w:rPr>
          <w:rFonts w:ascii="Times New Roman" w:eastAsia="Calibri" w:hAnsi="Times New Roman" w:cs="Times New Roman"/>
          <w:lang w:val="lt-LT"/>
        </w:rPr>
      </w:pPr>
    </w:p>
    <w:p w14:paraId="7BA64356"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10 000</w:t>
      </w:r>
      <w:r>
        <w:rPr>
          <w:rFonts w:ascii="Times New Roman" w:eastAsia="Calibri" w:hAnsi="Times New Roman" w:cs="Times New Roman"/>
          <w:b/>
          <w:bCs/>
          <w:color w:val="000000"/>
          <w:lang w:val="lt-LT"/>
        </w:rPr>
        <w:t>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347238CC" w14:textId="77777777" w:rsidR="00182CB2" w:rsidRDefault="00182CB2" w:rsidP="00182CB2">
      <w:pPr>
        <w:numPr>
          <w:ilvl w:val="0"/>
          <w:numId w:val="3"/>
        </w:numPr>
        <w:spacing w:after="0" w:line="240" w:lineRule="auto"/>
        <w:ind w:left="550" w:hanging="550"/>
        <w:rPr>
          <w:rFonts w:ascii="Times New Roman" w:eastAsia="Calibri" w:hAnsi="Times New Roman" w:cs="Times New Roman"/>
          <w:lang w:val="lt-LT"/>
        </w:rPr>
      </w:pPr>
      <w:r w:rsidRPr="00A34B5C">
        <w:rPr>
          <w:rFonts w:ascii="Times New Roman" w:eastAsia="Calibri" w:hAnsi="Times New Roman" w:cs="Times New Roman"/>
          <w:lang w:val="lt-LT"/>
        </w:rPr>
        <w:t xml:space="preserve">skausminga ilgalaikė varpos erekcija. Tai vadinama </w:t>
      </w:r>
      <w:proofErr w:type="spellStart"/>
      <w:r w:rsidRPr="00A34B5C">
        <w:rPr>
          <w:rFonts w:ascii="Times New Roman" w:eastAsia="Calibri" w:hAnsi="Times New Roman" w:cs="Times New Roman"/>
          <w:lang w:val="lt-LT"/>
        </w:rPr>
        <w:t>priapizmu</w:t>
      </w:r>
      <w:proofErr w:type="spellEnd"/>
      <w:r w:rsidRPr="00A34B5C">
        <w:rPr>
          <w:rFonts w:ascii="Times New Roman" w:eastAsia="Calibri" w:hAnsi="Times New Roman" w:cs="Times New Roman"/>
          <w:lang w:val="lt-LT"/>
        </w:rPr>
        <w:t>.</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Jei erekcija trunka ilgiau kaip 4 valandas, Jums gali būti reikalingas neatidėliotinas gydymas, siekiant išvengti tolesnių komplikacijų</w:t>
      </w:r>
      <w:r>
        <w:rPr>
          <w:rFonts w:ascii="Times New Roman" w:eastAsia="Calibri" w:hAnsi="Times New Roman" w:cs="Times New Roman"/>
          <w:lang w:val="lt-LT"/>
        </w:rPr>
        <w:t>;</w:t>
      </w:r>
      <w:r w:rsidRPr="00CB5885">
        <w:rPr>
          <w:rFonts w:ascii="Times New Roman" w:eastAsia="Calibri" w:hAnsi="Times New Roman" w:cs="Times New Roman"/>
          <w:lang w:val="lt-LT"/>
        </w:rPr>
        <w:t xml:space="preserve"> </w:t>
      </w:r>
    </w:p>
    <w:p w14:paraId="1CF9BC02" w14:textId="77777777" w:rsidR="00182CB2" w:rsidRPr="00CB5885" w:rsidRDefault="00182CB2" w:rsidP="00182CB2">
      <w:pPr>
        <w:numPr>
          <w:ilvl w:val="0"/>
          <w:numId w:val="3"/>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savaiminis kraujavimas ar kraujosruvų atsiradimas, tai gali būti trombocitų kiekio kraujyje sumažėjimo požymis</w:t>
      </w:r>
      <w:r>
        <w:rPr>
          <w:rFonts w:ascii="Times New Roman" w:eastAsia="Calibri" w:hAnsi="Times New Roman" w:cs="Times New Roman"/>
          <w:lang w:val="lt-LT"/>
        </w:rPr>
        <w:t>;</w:t>
      </w:r>
    </w:p>
    <w:p w14:paraId="33AE60A9" w14:textId="77777777" w:rsidR="00182CB2" w:rsidRPr="00CB5885" w:rsidRDefault="00182CB2" w:rsidP="00182CB2">
      <w:pPr>
        <w:numPr>
          <w:ilvl w:val="0"/>
          <w:numId w:val="3"/>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simptomai, pasireiškiantys dėl nekontroliuojamo cukraus kiekio kraujyje (pvz., pykinimas ar vėmimas, pilvo skausmas, didelis troškulys, gausus šlapinimasis, orientacijos sutrikimas ar sumišimas)</w:t>
      </w:r>
      <w:r>
        <w:rPr>
          <w:rFonts w:ascii="Times New Roman" w:eastAsia="Calibri" w:hAnsi="Times New Roman" w:cs="Times New Roman"/>
          <w:lang w:val="lt-LT"/>
        </w:rPr>
        <w:t>;</w:t>
      </w:r>
    </w:p>
    <w:p w14:paraId="43BEF542" w14:textId="77777777" w:rsidR="00182CB2" w:rsidRPr="00CB5885" w:rsidRDefault="00182CB2" w:rsidP="00182CB2">
      <w:pPr>
        <w:numPr>
          <w:ilvl w:val="0"/>
          <w:numId w:val="3"/>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pilvo skausmas, spazmai, pilvo patinimas, vėmimas, vidurių užkietėjimas ir dujų susikaupimas, tai gali būti žarnų nepraeinamumo požymiai ir simptomai</w:t>
      </w:r>
      <w:r>
        <w:rPr>
          <w:rFonts w:ascii="Times New Roman" w:eastAsia="Calibri" w:hAnsi="Times New Roman" w:cs="Times New Roman"/>
          <w:lang w:val="lt-LT"/>
        </w:rPr>
        <w:t>;</w:t>
      </w:r>
    </w:p>
    <w:p w14:paraId="0FD3B1DB" w14:textId="77777777" w:rsidR="00182CB2" w:rsidRPr="00CB5885" w:rsidRDefault="00182CB2" w:rsidP="00182CB2">
      <w:pPr>
        <w:numPr>
          <w:ilvl w:val="0"/>
          <w:numId w:val="3"/>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apetito praradimas, pilvo patinimas, pilvo skausmas, odos pageltimas, didelis silpnumas ir negalavimas. Šie simptomai gali rodyti prasidedantį kepenų sutrikimą, kuris gali progresuoti į žaibinę kepenų nekrozę</w:t>
      </w:r>
      <w:r>
        <w:rPr>
          <w:rFonts w:ascii="Times New Roman" w:eastAsia="Calibri" w:hAnsi="Times New Roman" w:cs="Times New Roman"/>
          <w:lang w:val="lt-LT"/>
        </w:rPr>
        <w:t>;</w:t>
      </w:r>
    </w:p>
    <w:p w14:paraId="475ADFF9" w14:textId="77777777" w:rsidR="00182CB2" w:rsidRPr="00CB5885" w:rsidRDefault="00182CB2" w:rsidP="00182CB2">
      <w:pPr>
        <w:numPr>
          <w:ilvl w:val="0"/>
          <w:numId w:val="3"/>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pykinimas, vėmimas, svorio praradimas, tai gali būti inkstų uždegimo simptomai.</w:t>
      </w:r>
    </w:p>
    <w:p w14:paraId="044F1CE4" w14:textId="77777777" w:rsidR="00182CB2" w:rsidRPr="00A34B5C" w:rsidRDefault="00182CB2" w:rsidP="00182CB2">
      <w:pPr>
        <w:spacing w:after="0" w:line="240" w:lineRule="auto"/>
        <w:rPr>
          <w:rFonts w:ascii="Times New Roman" w:eastAsia="Calibri" w:hAnsi="Times New Roman" w:cs="Times New Roman"/>
          <w:b/>
          <w:bCs/>
          <w:lang w:val="lt-LT"/>
        </w:rPr>
      </w:pPr>
    </w:p>
    <w:p w14:paraId="6A140A9A" w14:textId="77777777" w:rsidR="00182CB2" w:rsidRPr="00A34B5C" w:rsidRDefault="00182CB2" w:rsidP="00182CB2">
      <w:pPr>
        <w:spacing w:after="0" w:line="240" w:lineRule="auto"/>
        <w:rPr>
          <w:rFonts w:ascii="Times New Roman" w:eastAsia="Calibri" w:hAnsi="Times New Roman" w:cs="Times New Roman"/>
          <w:i/>
          <w:lang w:val="lt-LT"/>
        </w:rPr>
      </w:pPr>
      <w:r w:rsidRPr="00974960">
        <w:rPr>
          <w:rFonts w:ascii="Times New Roman" w:eastAsia="Calibri" w:hAnsi="Times New Roman" w:cs="Times New Roman"/>
          <w:b/>
          <w:bCs/>
          <w:color w:val="000000"/>
          <w:lang w:val="lt-LT"/>
        </w:rPr>
        <w:t xml:space="preserve">Šalutinio poveikio reiškiniai, kurių </w:t>
      </w:r>
      <w:r>
        <w:rPr>
          <w:rFonts w:ascii="Times New Roman" w:eastAsia="Calibri" w:hAnsi="Times New Roman" w:cs="Times New Roman"/>
          <w:b/>
          <w:bCs/>
          <w:color w:val="000000"/>
          <w:lang w:val="lt-LT"/>
        </w:rPr>
        <w:t>d</w:t>
      </w:r>
      <w:r w:rsidRPr="0035481C">
        <w:rPr>
          <w:rFonts w:ascii="Times New Roman" w:eastAsia="Calibri" w:hAnsi="Times New Roman" w:cs="Times New Roman"/>
          <w:b/>
          <w:bCs/>
          <w:color w:val="000000"/>
          <w:lang w:val="lt-LT"/>
        </w:rPr>
        <w:t>ažnis nežinomas</w:t>
      </w:r>
      <w:r w:rsidRPr="00A34B5C">
        <w:rPr>
          <w:rFonts w:ascii="Times New Roman" w:eastAsia="Calibri" w:hAnsi="Times New Roman" w:cs="Times New Roman"/>
          <w:i/>
          <w:color w:val="000000"/>
          <w:lang w:val="lt-LT"/>
        </w:rPr>
        <w:t xml:space="preserve"> </w:t>
      </w:r>
      <w:r w:rsidRPr="00B27E7B">
        <w:rPr>
          <w:rFonts w:ascii="Times New Roman" w:hAnsi="Times New Roman"/>
          <w:b/>
          <w:color w:val="000000"/>
          <w:lang w:val="lt-LT"/>
        </w:rPr>
        <w:t>(</w:t>
      </w:r>
      <w:r w:rsidRPr="00B27E7B">
        <w:rPr>
          <w:rFonts w:ascii="Times New Roman" w:hAnsi="Times New Roman"/>
          <w:b/>
          <w:lang w:val="lt-LT"/>
        </w:rPr>
        <w:t>negali būti apskaičiuotas pagal turimus duomenis</w:t>
      </w:r>
      <w:r w:rsidRPr="00B27E7B">
        <w:rPr>
          <w:rFonts w:ascii="Times New Roman" w:hAnsi="Times New Roman"/>
          <w:b/>
          <w:color w:val="000000"/>
          <w:lang w:val="lt-LT"/>
        </w:rPr>
        <w:t>):</w:t>
      </w:r>
    </w:p>
    <w:p w14:paraId="1DE7A37E"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A34B5C">
        <w:rPr>
          <w:rFonts w:ascii="Calibri" w:eastAsia="Calibri" w:hAnsi="Calibri" w:cs="Times New Roman"/>
          <w:lang w:val="lt-LT"/>
        </w:rPr>
        <w:t xml:space="preserve"> </w:t>
      </w:r>
      <w:r w:rsidRPr="00A34B5C">
        <w:rPr>
          <w:rFonts w:ascii="Times New Roman" w:eastAsia="Calibri" w:hAnsi="Times New Roman" w:cs="Times New Roman"/>
          <w:lang w:val="lt-LT"/>
        </w:rPr>
        <w:t>stiprus, juntamas širdies plakimas</w:t>
      </w:r>
      <w:r w:rsidRPr="00A34B5C">
        <w:rPr>
          <w:rFonts w:ascii="Calibri" w:eastAsia="Calibri" w:hAnsi="Calibri" w:cs="Times New Roman"/>
          <w:lang w:val="lt-LT"/>
        </w:rPr>
        <w:t xml:space="preserve"> </w:t>
      </w:r>
      <w:r w:rsidRPr="00A34B5C">
        <w:rPr>
          <w:rFonts w:ascii="Times New Roman" w:eastAsia="Calibri" w:hAnsi="Times New Roman" w:cs="Times New Roman"/>
          <w:bCs/>
          <w:lang w:val="lt-LT"/>
        </w:rPr>
        <w:t>(širdies priepuolio simptomai)</w:t>
      </w:r>
      <w:r>
        <w:rPr>
          <w:rFonts w:ascii="Times New Roman" w:eastAsia="Calibri" w:hAnsi="Times New Roman" w:cs="Times New Roman"/>
          <w:bCs/>
          <w:lang w:val="lt-LT"/>
        </w:rPr>
        <w:t xml:space="preserve">, dėl kurių gali ištikti mirtis. </w:t>
      </w:r>
      <w:r w:rsidRPr="00CB5885">
        <w:rPr>
          <w:rFonts w:ascii="Times New Roman" w:eastAsia="Calibri" w:hAnsi="Times New Roman" w:cs="Times New Roman"/>
          <w:bCs/>
          <w:lang w:val="lt-LT"/>
        </w:rPr>
        <w:t>Nedelsiant turite kreiptis skubios medicininės pagalbos</w:t>
      </w:r>
      <w:r w:rsidRPr="00A34B5C">
        <w:rPr>
          <w:rFonts w:ascii="Times New Roman" w:eastAsia="Calibri" w:hAnsi="Times New Roman" w:cs="Times New Roman"/>
          <w:bCs/>
          <w:lang w:val="lt-LT"/>
        </w:rPr>
        <w:t>;</w:t>
      </w:r>
    </w:p>
    <w:p w14:paraId="5A77E1AD" w14:textId="77777777" w:rsidR="00182CB2" w:rsidRPr="00CB5885" w:rsidRDefault="00182CB2" w:rsidP="00182CB2">
      <w:pPr>
        <w:numPr>
          <w:ilvl w:val="0"/>
          <w:numId w:val="3"/>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krūtinės slėgimo, sunkumo, spaudimo, veržimo, deginimo ar springimo pojūtis (nepakankamos kraujo tėkmės ir deguonies tiekimo širdies raumeniui požymiai)</w:t>
      </w:r>
      <w:r>
        <w:rPr>
          <w:rFonts w:ascii="Times New Roman" w:eastAsia="Calibri" w:hAnsi="Times New Roman" w:cs="Times New Roman"/>
          <w:bCs/>
          <w:lang w:val="lt-LT"/>
        </w:rPr>
        <w:t>, dėl kurių gali ištikti mirtis</w:t>
      </w:r>
      <w:r w:rsidRPr="00CB5885">
        <w:rPr>
          <w:rFonts w:ascii="Times New Roman" w:eastAsia="Calibri" w:hAnsi="Times New Roman" w:cs="Times New Roman"/>
          <w:bCs/>
          <w:lang w:val="lt-LT"/>
        </w:rPr>
        <w:t>. Gydytojui reikės patikrinti Jūsų širdį;</w:t>
      </w:r>
    </w:p>
    <w:p w14:paraId="44199FEF"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greitas ir nereguliarus širdies plakimas (prieširdžių virpėjimas). Nemalonus širdies plakimas (</w:t>
      </w:r>
      <w:proofErr w:type="spellStart"/>
      <w:r w:rsidRPr="00A34B5C">
        <w:rPr>
          <w:rFonts w:ascii="Times New Roman" w:eastAsia="Calibri" w:hAnsi="Times New Roman" w:cs="Times New Roman"/>
          <w:bCs/>
          <w:lang w:val="lt-LT"/>
        </w:rPr>
        <w:t>palpitacijos</w:t>
      </w:r>
      <w:proofErr w:type="spellEnd"/>
      <w:r w:rsidRPr="00A34B5C">
        <w:rPr>
          <w:rFonts w:ascii="Times New Roman" w:eastAsia="Calibri" w:hAnsi="Times New Roman" w:cs="Times New Roman"/>
          <w:bCs/>
          <w:lang w:val="lt-LT"/>
        </w:rPr>
        <w:t>), alpulys, dusulys arba nemalonus pojūtis krūtinėje;</w:t>
      </w:r>
    </w:p>
    <w:p w14:paraId="261977DB"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žemas kraujo spaudimas</w:t>
      </w:r>
      <w:r w:rsidRPr="00CB5885">
        <w:rPr>
          <w:rFonts w:ascii="Times New Roman" w:eastAsia="Calibri" w:hAnsi="Times New Roman" w:cs="Times New Roman"/>
          <w:bCs/>
          <w:lang w:val="lt-LT"/>
        </w:rPr>
        <w:t>, kurio simptomai: apsvaigimas, svaigulys, alpimas, neryškus matymas, neįprastas nuovargis, šalta ir drėgna oda arba pykinimas</w:t>
      </w:r>
      <w:r w:rsidRPr="00A34B5C">
        <w:rPr>
          <w:rFonts w:ascii="Times New Roman" w:eastAsia="Calibri" w:hAnsi="Times New Roman" w:cs="Times New Roman"/>
          <w:bCs/>
          <w:lang w:val="lt-LT"/>
        </w:rPr>
        <w:t>;</w:t>
      </w:r>
    </w:p>
    <w:p w14:paraId="3A17D2D8"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proofErr w:type="spellStart"/>
      <w:r w:rsidRPr="00A34B5C">
        <w:rPr>
          <w:rFonts w:ascii="Times New Roman" w:eastAsia="Calibri" w:hAnsi="Times New Roman" w:cs="Times New Roman"/>
          <w:bCs/>
          <w:lang w:val="lt-LT"/>
        </w:rPr>
        <w:t>dviburio</w:t>
      </w:r>
      <w:proofErr w:type="spellEnd"/>
      <w:r w:rsidRPr="00A34B5C">
        <w:rPr>
          <w:rFonts w:ascii="Times New Roman" w:eastAsia="Calibri" w:hAnsi="Times New Roman" w:cs="Times New Roman"/>
          <w:bCs/>
          <w:lang w:val="lt-LT"/>
        </w:rPr>
        <w:t xml:space="preserve"> širdies vožtuvo nesandarumas;</w:t>
      </w:r>
    </w:p>
    <w:p w14:paraId="3F006A7B"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0E01CB80"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nustatyta ar įtariama infekcija, kartu su karščiavimu arba žema kūno temperatūra, padažnėjusiu kvėpavimu, intensyviu širdies ritmu, pakitusiu jautrumu ir sąmoningumu, sumažėjusiu kraujo spaudimu (sepsis);</w:t>
      </w:r>
    </w:p>
    <w:p w14:paraId="75E8A6AB"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stiprus prakaitavimas, galvos skausmas, pykinimas, vėmimas ir viduriavimas (</w:t>
      </w:r>
      <w:proofErr w:type="spellStart"/>
      <w:r w:rsidRPr="00A34B5C">
        <w:rPr>
          <w:rFonts w:ascii="Times New Roman" w:eastAsia="Calibri" w:hAnsi="Times New Roman" w:cs="Times New Roman"/>
          <w:bCs/>
          <w:lang w:val="lt-LT"/>
        </w:rPr>
        <w:t>cholinerginio</w:t>
      </w:r>
      <w:proofErr w:type="spellEnd"/>
      <w:r w:rsidRPr="00A34B5C">
        <w:rPr>
          <w:rFonts w:ascii="Times New Roman" w:eastAsia="Calibri" w:hAnsi="Times New Roman" w:cs="Times New Roman"/>
          <w:bCs/>
          <w:lang w:val="lt-LT"/>
        </w:rPr>
        <w:t xml:space="preserve"> sindromo simptomai);</w:t>
      </w:r>
    </w:p>
    <w:p w14:paraId="794EDEA9"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labai sumažėjęs šlapimo išsiskyrimas (inkstų nepakankamumas);</w:t>
      </w:r>
    </w:p>
    <w:p w14:paraId="61C0F300"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alerginė reakcija (patinimas, daugiausia veido, burnos ir gerklės, taip pat, liežuvio, kuris gali būti niežtintis arba skausmingas)</w:t>
      </w:r>
      <w:r>
        <w:rPr>
          <w:rFonts w:ascii="Times New Roman" w:eastAsia="Calibri" w:hAnsi="Times New Roman" w:cs="Times New Roman"/>
          <w:bCs/>
          <w:lang w:val="lt-LT"/>
        </w:rPr>
        <w:t>;</w:t>
      </w:r>
    </w:p>
    <w:p w14:paraId="42373FB6" w14:textId="77777777" w:rsidR="00182CB2" w:rsidRPr="0037099B" w:rsidRDefault="00182CB2" w:rsidP="00182CB2">
      <w:pPr>
        <w:numPr>
          <w:ilvl w:val="0"/>
          <w:numId w:val="3"/>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 xml:space="preserve"> </w:t>
      </w:r>
      <w:r>
        <w:rPr>
          <w:rFonts w:ascii="Times New Roman" w:eastAsia="Calibri" w:hAnsi="Times New Roman" w:cs="Times New Roman"/>
          <w:bCs/>
          <w:lang w:val="lt-LT"/>
        </w:rPr>
        <w:t>deginantis viršutinės pilvo dalies skausmas, ypač tarp valgių, anksti ryte ar išgėrus rūgštaus gėrimo; deguto spalvos juodos ar su krauju išmatos; pilvo pūtimas, rėmuo, pykinimas, vėmimas, greitai atsirandantis pilnumo jausmas (skrandžio ir / ar žarnyno išopėjimas)</w:t>
      </w:r>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 tai gali sukelti mirtį;</w:t>
      </w:r>
    </w:p>
    <w:p w14:paraId="5C93F47E" w14:textId="77777777" w:rsidR="00182CB2" w:rsidRPr="001D3552" w:rsidRDefault="00182CB2" w:rsidP="00182CB2">
      <w:pPr>
        <w:numPr>
          <w:ilvl w:val="0"/>
          <w:numId w:val="3"/>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lastRenderedPageBreak/>
        <w:t>stiprus pilvo skausmas, smarkėjantis judant, vėmimas, įskaitant vėmimą krauju (ar skysčiu, kuriame yra panašių į kavos tirščius dalelių)</w:t>
      </w:r>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 xml:space="preserve">pilvas tampa kietas ir skausmingas, spaudžiant skausmas iš spaudžiamos vietos plinta į visą pilvą; karščiavimas ir (arba) </w:t>
      </w:r>
      <w:proofErr w:type="spellStart"/>
      <w:r>
        <w:rPr>
          <w:rFonts w:ascii="Times New Roman" w:eastAsia="Calibri" w:hAnsi="Times New Roman" w:cs="Times New Roman"/>
          <w:bCs/>
          <w:lang w:val="lt-LT"/>
        </w:rPr>
        <w:t>šaltkrėtis</w:t>
      </w:r>
      <w:proofErr w:type="spellEnd"/>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skrandžio ir / ar žarnyno sienelės prakiurimas arba žarnos plyšimas</w:t>
      </w:r>
      <w:r w:rsidRPr="0037099B">
        <w:rPr>
          <w:rFonts w:ascii="Times New Roman" w:eastAsia="Calibri" w:hAnsi="Times New Roman" w:cs="Times New Roman"/>
          <w:bCs/>
          <w:lang w:val="lt-LT"/>
        </w:rPr>
        <w:t>)</w:t>
      </w:r>
      <w:r>
        <w:rPr>
          <w:rFonts w:ascii="Times New Roman" w:eastAsia="Calibri" w:hAnsi="Times New Roman" w:cs="Times New Roman"/>
          <w:bCs/>
          <w:lang w:val="lt-LT"/>
        </w:rPr>
        <w:t xml:space="preserve"> – tai gali sukelti mirtį;</w:t>
      </w:r>
    </w:p>
    <w:p w14:paraId="33177BA3" w14:textId="77777777" w:rsidR="00182CB2" w:rsidRPr="009E4757" w:rsidRDefault="00182CB2" w:rsidP="00182CB2">
      <w:pPr>
        <w:numPr>
          <w:ilvl w:val="0"/>
          <w:numId w:val="3"/>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vidurių užkietėjimas, pilvo skausmas, pilvo skausmingumas, karščiavimas, pilvo pūtimas, viduriavimas su krauju. Tai gali rodyti išdidėjusią gaubtinę žarną (žarnų padidėjimą) arba žarnyno infarktą</w:t>
      </w:r>
      <w:r>
        <w:rPr>
          <w:rFonts w:ascii="Times New Roman" w:eastAsia="Calibri" w:hAnsi="Times New Roman" w:cs="Times New Roman"/>
          <w:bCs/>
          <w:lang w:val="lt-LT"/>
        </w:rPr>
        <w:t>,</w:t>
      </w:r>
      <w:r w:rsidRPr="009E4757">
        <w:rPr>
          <w:rFonts w:ascii="Times New Roman" w:eastAsia="Calibri" w:hAnsi="Times New Roman" w:cs="Times New Roman"/>
          <w:bCs/>
          <w:lang w:val="lt-LT"/>
        </w:rPr>
        <w:t xml:space="preserve"> išemiją</w:t>
      </w:r>
      <w:r>
        <w:rPr>
          <w:rFonts w:ascii="Times New Roman" w:eastAsia="Calibri" w:hAnsi="Times New Roman" w:cs="Times New Roman"/>
          <w:bCs/>
          <w:lang w:val="lt-LT"/>
        </w:rPr>
        <w:t xml:space="preserve"> </w:t>
      </w:r>
      <w:r w:rsidRPr="009E4757">
        <w:rPr>
          <w:rFonts w:ascii="Times New Roman" w:eastAsia="Calibri" w:hAnsi="Times New Roman" w:cs="Times New Roman"/>
          <w:bCs/>
          <w:lang w:val="lt-LT"/>
        </w:rPr>
        <w:t>ir (arba)</w:t>
      </w:r>
      <w:r>
        <w:rPr>
          <w:rFonts w:ascii="Times New Roman" w:eastAsia="Calibri" w:hAnsi="Times New Roman" w:cs="Times New Roman"/>
          <w:bCs/>
          <w:lang w:val="lt-LT"/>
        </w:rPr>
        <w:t xml:space="preserve"> nekrozę – tai gali sukelti mirtį</w:t>
      </w:r>
      <w:r w:rsidRPr="009E4757">
        <w:rPr>
          <w:rFonts w:ascii="Times New Roman" w:eastAsia="Calibri" w:hAnsi="Times New Roman" w:cs="Times New Roman"/>
          <w:bCs/>
          <w:lang w:val="lt-LT"/>
        </w:rPr>
        <w:t>. Gydytojui reikės Jus apžiūrėti;</w:t>
      </w:r>
    </w:p>
    <w:p w14:paraId="26EEEB57"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aštrus skausmas krūtinėje su dusuliu, kosint arba nekosint;</w:t>
      </w:r>
    </w:p>
    <w:p w14:paraId="36C73B41" w14:textId="77777777" w:rsidR="00182CB2" w:rsidRPr="001D3552" w:rsidRDefault="00182CB2" w:rsidP="00182CB2">
      <w:pPr>
        <w:numPr>
          <w:ilvl w:val="0"/>
          <w:numId w:val="3"/>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vartojant </w:t>
      </w:r>
      <w:proofErr w:type="spellStart"/>
      <w:r>
        <w:rPr>
          <w:rFonts w:ascii="Times New Roman" w:eastAsia="Calibri" w:hAnsi="Times New Roman" w:cs="Times New Roman"/>
          <w:bCs/>
          <w:lang w:val="lt-LT"/>
        </w:rPr>
        <w:t>Leponex</w:t>
      </w:r>
      <w:proofErr w:type="spellEnd"/>
      <w:r>
        <w:rPr>
          <w:rFonts w:ascii="Times New Roman" w:eastAsia="Calibri" w:hAnsi="Times New Roman" w:cs="Times New Roman"/>
          <w:bCs/>
          <w:lang w:val="lt-LT"/>
        </w:rPr>
        <w:t xml:space="preserve"> buvo gauta pranešimų apie labai smarkias ir sunkias odos reakcijas, tokias kaip vaisto sukeltas išbėrimas su </w:t>
      </w:r>
      <w:proofErr w:type="spellStart"/>
      <w:r>
        <w:rPr>
          <w:rFonts w:ascii="Times New Roman" w:eastAsia="Calibri" w:hAnsi="Times New Roman" w:cs="Times New Roman"/>
          <w:bCs/>
          <w:lang w:val="lt-LT"/>
        </w:rPr>
        <w:t>eozinofilija</w:t>
      </w:r>
      <w:proofErr w:type="spellEnd"/>
      <w:r>
        <w:rPr>
          <w:rFonts w:ascii="Times New Roman" w:eastAsia="Calibri" w:hAnsi="Times New Roman" w:cs="Times New Roman"/>
          <w:bCs/>
          <w:lang w:val="lt-LT"/>
        </w:rPr>
        <w:t xml:space="preserve"> ir sisteminiais simptomais (DRESS sindromas). Odos nepageidaujamos reakcijos gali pasireikšti kaip išbėrimas su arba be pūslelių. Gali pasireikšti odos sudirginimas, patinimas ir karščiavimas bei į gripą panašūs simptomai</w:t>
      </w:r>
      <w:r w:rsidRPr="00203110">
        <w:rPr>
          <w:rFonts w:ascii="Times New Roman" w:eastAsia="Calibri" w:hAnsi="Times New Roman" w:cs="Times New Roman"/>
          <w:bCs/>
          <w:lang w:val="lt-LT"/>
        </w:rPr>
        <w:t>.</w:t>
      </w:r>
      <w:r>
        <w:rPr>
          <w:rFonts w:ascii="Times New Roman" w:eastAsia="Calibri" w:hAnsi="Times New Roman" w:cs="Times New Roman"/>
          <w:bCs/>
          <w:lang w:val="lt-LT"/>
        </w:rPr>
        <w:t xml:space="preserve"> DRESS sindromo simptomai dažniausiai atsiranda 2–6 gydymo savaitę (gali atsirasti iki 8-os gydymo savaitės).</w:t>
      </w:r>
    </w:p>
    <w:p w14:paraId="1438ED81" w14:textId="77777777" w:rsidR="00182CB2" w:rsidRPr="009E4757" w:rsidRDefault="00182CB2" w:rsidP="00182CB2">
      <w:pPr>
        <w:numPr>
          <w:ilvl w:val="0"/>
          <w:numId w:val="3"/>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padidėjęs arba naujai atsiradęs raumenų silpnumas, raumenų spazmai, raumenų skausmas. Tai gali rodyti raumenų sutrikimą (</w:t>
      </w:r>
      <w:proofErr w:type="spellStart"/>
      <w:r w:rsidRPr="009E4757">
        <w:rPr>
          <w:rFonts w:ascii="Times New Roman" w:eastAsia="Calibri" w:hAnsi="Times New Roman" w:cs="Times New Roman"/>
          <w:bCs/>
          <w:lang w:val="lt-LT"/>
        </w:rPr>
        <w:t>rabdomiolizę</w:t>
      </w:r>
      <w:proofErr w:type="spellEnd"/>
      <w:r w:rsidRPr="009E4757">
        <w:rPr>
          <w:rFonts w:ascii="Times New Roman" w:eastAsia="Calibri" w:hAnsi="Times New Roman" w:cs="Times New Roman"/>
          <w:bCs/>
          <w:lang w:val="lt-LT"/>
        </w:rPr>
        <w:t>). Gydytojui reikės Jus apžiūrėti;</w:t>
      </w:r>
    </w:p>
    <w:p w14:paraId="66FC2CE0"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aštrus krūtinės arba pilvo skausmas su dusuliu, kosint arba nekosint, karščiuojant arba nekarščiuojant</w:t>
      </w:r>
      <w:r>
        <w:rPr>
          <w:rFonts w:ascii="Times New Roman" w:eastAsia="Calibri" w:hAnsi="Times New Roman" w:cs="Times New Roman"/>
          <w:bCs/>
          <w:lang w:val="lt-LT"/>
        </w:rPr>
        <w:t>;</w:t>
      </w:r>
    </w:p>
    <w:p w14:paraId="7352845C"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vaisto nutraukimo sindromas naujagimiams</w:t>
      </w:r>
      <w:r>
        <w:rPr>
          <w:rFonts w:ascii="Times New Roman" w:eastAsia="Calibri" w:hAnsi="Times New Roman" w:cs="Times New Roman"/>
          <w:bCs/>
          <w:lang w:val="lt-LT"/>
        </w:rPr>
        <w:t>;</w:t>
      </w:r>
    </w:p>
    <w:p w14:paraId="3FACA858"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 xml:space="preserve">apetito praradimas, sutinęs pilvas, pilvo skausmas, pageltusi oda, didelis silpnumas ir negalavimas. Tai gali būti kepenų sutrikimas, kurio metu normalus kepenų audinys pakeičiamas </w:t>
      </w:r>
      <w:proofErr w:type="spellStart"/>
      <w:r w:rsidRPr="00CB5885">
        <w:rPr>
          <w:rFonts w:ascii="Times New Roman" w:eastAsia="Calibri" w:hAnsi="Times New Roman" w:cs="Times New Roman"/>
          <w:bCs/>
          <w:lang w:val="lt-LT"/>
        </w:rPr>
        <w:t>randiniu</w:t>
      </w:r>
      <w:proofErr w:type="spellEnd"/>
      <w:r w:rsidRPr="00CB5885">
        <w:rPr>
          <w:rFonts w:ascii="Times New Roman" w:eastAsia="Calibri" w:hAnsi="Times New Roman" w:cs="Times New Roman"/>
          <w:bCs/>
          <w:lang w:val="lt-LT"/>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r>
        <w:rPr>
          <w:rFonts w:ascii="Times New Roman" w:eastAsia="Calibri" w:hAnsi="Times New Roman" w:cs="Times New Roman"/>
          <w:bCs/>
          <w:lang w:val="lt-LT"/>
        </w:rPr>
        <w:t>;</w:t>
      </w:r>
    </w:p>
    <w:p w14:paraId="5DC31999" w14:textId="77777777" w:rsidR="00182CB2" w:rsidRDefault="00182CB2" w:rsidP="00182CB2">
      <w:pPr>
        <w:numPr>
          <w:ilvl w:val="0"/>
          <w:numId w:val="3"/>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neramių kojų sindromas (nenugalimas noras judinti kojas ar rankas, dažniausiai kartu su nemaloniais pojūčiais jose ramybės metu, ypatingai pasireiškiantis vakare ar naktį ir laikinai praeinantis judant);</w:t>
      </w:r>
    </w:p>
    <w:p w14:paraId="20B9F66C" w14:textId="77777777" w:rsidR="00182CB2" w:rsidRPr="00A34B5C" w:rsidRDefault="00182CB2" w:rsidP="00182CB2">
      <w:pPr>
        <w:numPr>
          <w:ilvl w:val="0"/>
          <w:numId w:val="3"/>
        </w:numPr>
        <w:spacing w:after="0" w:line="240" w:lineRule="auto"/>
        <w:rPr>
          <w:rFonts w:ascii="Times New Roman" w:eastAsia="Calibri" w:hAnsi="Times New Roman" w:cs="Times New Roman"/>
          <w:bCs/>
          <w:lang w:val="lt-LT"/>
        </w:rPr>
      </w:pPr>
      <w:r w:rsidRPr="004D49D3">
        <w:rPr>
          <w:rFonts w:ascii="Times New Roman" w:eastAsia="Calibri" w:hAnsi="Times New Roman" w:cs="Times New Roman"/>
          <w:bCs/>
          <w:lang w:val="lt-LT"/>
        </w:rPr>
        <w:t>apendikso uždegimas (apendicitas)</w:t>
      </w:r>
      <w:r>
        <w:rPr>
          <w:rFonts w:ascii="Times New Roman" w:eastAsia="Calibri" w:hAnsi="Times New Roman" w:cs="Times New Roman"/>
          <w:bCs/>
          <w:lang w:val="lt-LT"/>
        </w:rPr>
        <w:t>.</w:t>
      </w:r>
    </w:p>
    <w:p w14:paraId="192F6008" w14:textId="77777777" w:rsidR="00182CB2" w:rsidRDefault="00182CB2" w:rsidP="00182CB2">
      <w:pPr>
        <w:spacing w:after="0" w:line="240" w:lineRule="auto"/>
        <w:rPr>
          <w:rFonts w:ascii="Times New Roman" w:eastAsia="Calibri" w:hAnsi="Times New Roman" w:cs="Times New Roman"/>
          <w:lang w:val="lt-LT"/>
        </w:rPr>
      </w:pPr>
    </w:p>
    <w:p w14:paraId="4983E1BB" w14:textId="77777777" w:rsidR="00182CB2" w:rsidRDefault="00182CB2" w:rsidP="00182CB2">
      <w:pPr>
        <w:spacing w:after="0" w:line="240" w:lineRule="auto"/>
        <w:rPr>
          <w:rFonts w:ascii="Times New Roman" w:eastAsia="Calibri" w:hAnsi="Times New Roman" w:cs="Times New Roman"/>
          <w:lang w:val="lt-LT"/>
        </w:rPr>
      </w:pPr>
      <w:r w:rsidRPr="00CB5885">
        <w:rPr>
          <w:rFonts w:ascii="Times New Roman" w:eastAsia="Calibri" w:hAnsi="Times New Roman" w:cs="Times New Roman"/>
          <w:lang w:val="lt-LT"/>
        </w:rPr>
        <w:t xml:space="preserve">Jeigu Jums yra kuris nors iš aukščiau išvardytų sutrikimų, prieš vartojant kitą </w:t>
      </w:r>
      <w:proofErr w:type="spellStart"/>
      <w:r w:rsidRPr="00CB5885">
        <w:rPr>
          <w:rFonts w:ascii="Times New Roman" w:eastAsia="Calibri" w:hAnsi="Times New Roman" w:cs="Times New Roman"/>
          <w:lang w:val="lt-LT"/>
        </w:rPr>
        <w:t>Leponex</w:t>
      </w:r>
      <w:proofErr w:type="spellEnd"/>
      <w:r w:rsidRPr="00CB5885">
        <w:rPr>
          <w:rFonts w:ascii="Times New Roman" w:eastAsia="Calibri" w:hAnsi="Times New Roman" w:cs="Times New Roman"/>
          <w:lang w:val="lt-LT"/>
        </w:rPr>
        <w:t xml:space="preserve"> tabletę prašome nedelsiant pasitarti su gydytoju. </w:t>
      </w:r>
    </w:p>
    <w:p w14:paraId="6377A011" w14:textId="77777777" w:rsidR="00182CB2" w:rsidRPr="00A34B5C" w:rsidRDefault="00182CB2" w:rsidP="00182CB2">
      <w:pPr>
        <w:spacing w:after="0" w:line="240" w:lineRule="auto"/>
        <w:rPr>
          <w:rFonts w:ascii="Times New Roman" w:eastAsia="Calibri" w:hAnsi="Times New Roman" w:cs="Times New Roman"/>
          <w:lang w:val="lt-LT"/>
        </w:rPr>
      </w:pPr>
    </w:p>
    <w:p w14:paraId="7F44A3E8" w14:textId="77777777" w:rsidR="00182CB2" w:rsidRPr="00A34B5C" w:rsidRDefault="00182CB2" w:rsidP="00182CB2">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Kiti šalutini</w:t>
      </w:r>
      <w:r>
        <w:rPr>
          <w:rFonts w:ascii="Times New Roman" w:eastAsia="Calibri" w:hAnsi="Times New Roman" w:cs="Times New Roman"/>
          <w:b/>
          <w:lang w:val="lt-LT"/>
        </w:rPr>
        <w:t>o</w:t>
      </w:r>
      <w:r w:rsidRPr="00A34B5C">
        <w:rPr>
          <w:rFonts w:ascii="Times New Roman" w:eastAsia="Calibri" w:hAnsi="Times New Roman" w:cs="Times New Roman"/>
          <w:b/>
          <w:lang w:val="lt-LT"/>
        </w:rPr>
        <w:t xml:space="preserve"> poveiki</w:t>
      </w:r>
      <w:r>
        <w:rPr>
          <w:rFonts w:ascii="Times New Roman" w:eastAsia="Calibri" w:hAnsi="Times New Roman" w:cs="Times New Roman"/>
          <w:b/>
          <w:lang w:val="lt-LT"/>
        </w:rPr>
        <w:t>o reiškini</w:t>
      </w:r>
      <w:r w:rsidRPr="00A34B5C">
        <w:rPr>
          <w:rFonts w:ascii="Times New Roman" w:eastAsia="Calibri" w:hAnsi="Times New Roman" w:cs="Times New Roman"/>
          <w:b/>
          <w:lang w:val="lt-LT"/>
        </w:rPr>
        <w:t>ai:</w:t>
      </w:r>
    </w:p>
    <w:p w14:paraId="07510587" w14:textId="77777777" w:rsidR="00182CB2" w:rsidRPr="00A34B5C" w:rsidRDefault="00182CB2" w:rsidP="00182CB2">
      <w:pPr>
        <w:spacing w:after="0" w:line="240" w:lineRule="auto"/>
        <w:rPr>
          <w:rFonts w:ascii="Times New Roman" w:eastAsia="Calibri" w:hAnsi="Times New Roman" w:cs="Times New Roman"/>
          <w:lang w:val="lt-LT"/>
        </w:rPr>
      </w:pPr>
    </w:p>
    <w:p w14:paraId="4A4DC477"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lang w:val="lt-LT"/>
        </w:rPr>
        <w:t>Labai dažni</w:t>
      </w:r>
      <w:r w:rsidRPr="00B27E7B">
        <w:t xml:space="preserve"> </w:t>
      </w:r>
      <w:r w:rsidRPr="00974960">
        <w:rPr>
          <w:rFonts w:ascii="Times New Roman" w:eastAsia="Calibri" w:hAnsi="Times New Roman" w:cs="Times New Roman"/>
          <w:b/>
          <w:bCs/>
          <w:lang w:val="lt-LT"/>
        </w:rPr>
        <w:t>šalutinio poveikio reiškiniai (gali pasireikšti ne rečiau</w:t>
      </w:r>
      <w:r w:rsidRPr="00B27E7B">
        <w:rPr>
          <w:rFonts w:ascii="Times New Roman" w:hAnsi="Times New Roman"/>
          <w:b/>
          <w:lang w:val="lt-LT"/>
        </w:rPr>
        <w:t xml:space="preserve"> kaip 1 iš 10</w:t>
      </w:r>
      <w:r>
        <w:rPr>
          <w:rFonts w:ascii="Times New Roman" w:eastAsia="Calibri" w:hAnsi="Times New Roman" w:cs="Times New Roman"/>
          <w:b/>
          <w:bCs/>
          <w:lang w:val="lt-LT"/>
        </w:rPr>
        <w:t> </w:t>
      </w:r>
      <w:r w:rsidRPr="00974960">
        <w:rPr>
          <w:rFonts w:ascii="Times New Roman" w:eastAsia="Calibri" w:hAnsi="Times New Roman" w:cs="Times New Roman"/>
          <w:b/>
          <w:bCs/>
          <w:lang w:val="lt-LT"/>
        </w:rPr>
        <w:t>asmenų</w:t>
      </w:r>
      <w:r w:rsidRPr="00B27E7B">
        <w:rPr>
          <w:rFonts w:ascii="Times New Roman" w:hAnsi="Times New Roman"/>
          <w:b/>
          <w:lang w:val="lt-LT"/>
        </w:rPr>
        <w:t>)</w:t>
      </w:r>
    </w:p>
    <w:p w14:paraId="2476DA74"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Mieguistumas, galvos svaigimas, padidėjęs seilėtekis.</w:t>
      </w:r>
    </w:p>
    <w:p w14:paraId="7EA76A14" w14:textId="77777777" w:rsidR="00182CB2" w:rsidRPr="00A34B5C" w:rsidRDefault="00182CB2" w:rsidP="00182CB2">
      <w:pPr>
        <w:spacing w:after="0" w:line="240" w:lineRule="auto"/>
        <w:rPr>
          <w:rFonts w:ascii="Times New Roman" w:eastAsia="Calibri" w:hAnsi="Times New Roman" w:cs="Times New Roman"/>
          <w:lang w:val="lt-LT"/>
        </w:rPr>
      </w:pPr>
    </w:p>
    <w:p w14:paraId="779D8E94"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7273B3C8" w14:textId="77777777" w:rsidR="00182CB2" w:rsidRPr="00A34B5C" w:rsidRDefault="00182CB2" w:rsidP="00182CB2">
      <w:pPr>
        <w:tabs>
          <w:tab w:val="num" w:pos="-4253"/>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baltųjų kraujo ląstelių kiekis (</w:t>
      </w:r>
      <w:proofErr w:type="spellStart"/>
      <w:r w:rsidRPr="00A34B5C">
        <w:rPr>
          <w:rFonts w:ascii="Times New Roman" w:eastAsia="Calibri" w:hAnsi="Times New Roman" w:cs="Times New Roman"/>
          <w:lang w:val="lt-LT"/>
        </w:rPr>
        <w:t>leukocitozė</w:t>
      </w:r>
      <w:proofErr w:type="spellEnd"/>
      <w:r w:rsidRPr="00A34B5C">
        <w:rPr>
          <w:rFonts w:ascii="Times New Roman" w:eastAsia="Calibri" w:hAnsi="Times New Roman" w:cs="Times New Roman"/>
          <w:lang w:val="lt-LT"/>
        </w:rPr>
        <w:t xml:space="preserve">), padidėjęs tam tikrų baltųjų kraujo ląstelių – </w:t>
      </w:r>
      <w:proofErr w:type="spellStart"/>
      <w:r w:rsidRPr="00A34B5C">
        <w:rPr>
          <w:rFonts w:ascii="Times New Roman" w:eastAsia="Calibri" w:hAnsi="Times New Roman" w:cs="Times New Roman"/>
          <w:lang w:val="lt-LT"/>
        </w:rPr>
        <w:t>eozinofilų</w:t>
      </w:r>
      <w:proofErr w:type="spellEnd"/>
      <w:r w:rsidRPr="00A34B5C">
        <w:rPr>
          <w:rFonts w:ascii="Times New Roman" w:eastAsia="Calibri" w:hAnsi="Times New Roman" w:cs="Times New Roman"/>
          <w:lang w:val="lt-LT"/>
        </w:rPr>
        <w:t>, kiekis (</w:t>
      </w:r>
      <w:proofErr w:type="spellStart"/>
      <w:r w:rsidRPr="00A34B5C">
        <w:rPr>
          <w:rFonts w:ascii="Times New Roman" w:eastAsia="Calibri" w:hAnsi="Times New Roman" w:cs="Times New Roman"/>
          <w:lang w:val="lt-LT"/>
        </w:rPr>
        <w:t>eozinofilija</w:t>
      </w:r>
      <w:proofErr w:type="spellEnd"/>
      <w:r w:rsidRPr="00A34B5C">
        <w:rPr>
          <w:rFonts w:ascii="Times New Roman" w:eastAsia="Calibri" w:hAnsi="Times New Roman" w:cs="Times New Roman"/>
          <w:lang w:val="lt-LT"/>
        </w:rPr>
        <w:t>),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šlapinimosi nekontroliavimas, pasunkėjęs šlapinimasis, nuovargis, karščiavimas, padidėjęs prakaitavimas, pakilusi kūno temperatūra.</w:t>
      </w:r>
    </w:p>
    <w:p w14:paraId="5BC4EEC6" w14:textId="77777777" w:rsidR="00182CB2" w:rsidRPr="00A34B5C" w:rsidRDefault="00182CB2" w:rsidP="00182CB2">
      <w:pPr>
        <w:spacing w:after="0" w:line="240" w:lineRule="auto"/>
        <w:rPr>
          <w:rFonts w:ascii="Times New Roman" w:eastAsia="Calibri" w:hAnsi="Times New Roman" w:cs="Times New Roman"/>
          <w:lang w:val="lt-LT"/>
        </w:rPr>
      </w:pPr>
    </w:p>
    <w:p w14:paraId="2D090A28"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100 </w:t>
      </w:r>
      <w:r w:rsidRPr="00974960">
        <w:rPr>
          <w:rFonts w:ascii="Times New Roman" w:eastAsia="Calibri" w:hAnsi="Times New Roman" w:cs="Times New Roman"/>
          <w:b/>
          <w:bCs/>
          <w:color w:val="000000"/>
          <w:lang w:val="lt-LT"/>
        </w:rPr>
        <w:t>asmenų</w:t>
      </w:r>
      <w:r>
        <w:rPr>
          <w:rFonts w:ascii="Times New Roman" w:eastAsia="Calibri" w:hAnsi="Times New Roman" w:cs="Times New Roman"/>
          <w:i/>
          <w:iCs/>
          <w:color w:val="000000"/>
          <w:lang w:val="lt-LT"/>
        </w:rPr>
        <w:t>)</w:t>
      </w:r>
    </w:p>
    <w:p w14:paraId="4ED76D68"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Baltųjų kraujo ląstelių nebuvimas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kalbos sutrikimai (pvz., mikčiojimas).</w:t>
      </w:r>
    </w:p>
    <w:p w14:paraId="398D168F" w14:textId="77777777" w:rsidR="00182CB2" w:rsidRPr="00A34B5C" w:rsidRDefault="00182CB2" w:rsidP="00182CB2">
      <w:pPr>
        <w:spacing w:after="0" w:line="240" w:lineRule="auto"/>
        <w:rPr>
          <w:rFonts w:ascii="Times New Roman" w:eastAsia="Calibri" w:hAnsi="Times New Roman" w:cs="Times New Roman"/>
          <w:lang w:val="lt-LT"/>
        </w:rPr>
      </w:pPr>
    </w:p>
    <w:p w14:paraId="74A73560"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w:t>
      </w:r>
      <w:r>
        <w:rPr>
          <w:rFonts w:ascii="Times New Roman" w:eastAsia="Calibri" w:hAnsi="Times New Roman" w:cs="Times New Roman"/>
          <w:b/>
          <w:bCs/>
          <w:color w:val="000000"/>
          <w:lang w:val="lt-LT"/>
        </w:rPr>
        <w:t> </w:t>
      </w:r>
      <w:r w:rsidRPr="00B27E7B">
        <w:rPr>
          <w:rFonts w:ascii="Times New Roman" w:hAnsi="Times New Roman"/>
          <w:b/>
          <w:color w:val="000000"/>
          <w:lang w:val="lt-LT"/>
        </w:rPr>
        <w:t>000 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4DB7A460"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Sumažėjęs raudonųjų kraujo ląstelių – eritrocitų, kiekis (anemija), nuovargis, sujaudinimas, sumišimas, </w:t>
      </w:r>
      <w:proofErr w:type="spellStart"/>
      <w:r w:rsidRPr="00A34B5C">
        <w:rPr>
          <w:rFonts w:ascii="Times New Roman" w:eastAsia="Calibri" w:hAnsi="Times New Roman" w:cs="Times New Roman"/>
          <w:lang w:val="lt-LT"/>
        </w:rPr>
        <w:t>delyras</w:t>
      </w:r>
      <w:proofErr w:type="spellEnd"/>
      <w:r w:rsidRPr="00A34B5C">
        <w:rPr>
          <w:rFonts w:ascii="Times New Roman" w:eastAsia="Calibri" w:hAnsi="Times New Roman" w:cs="Times New Roman"/>
          <w:lang w:val="lt-LT"/>
        </w:rPr>
        <w:t>, nereguliarus širdies ritmas, širdies raumens uždegimas (</w:t>
      </w:r>
      <w:proofErr w:type="spellStart"/>
      <w:r w:rsidRPr="00A34B5C">
        <w:rPr>
          <w:rFonts w:ascii="Times New Roman" w:eastAsia="Calibri" w:hAnsi="Times New Roman" w:cs="Times New Roman"/>
          <w:lang w:val="lt-LT"/>
        </w:rPr>
        <w:t>miokarditas</w:t>
      </w:r>
      <w:proofErr w:type="spellEnd"/>
      <w:r w:rsidRPr="00A34B5C">
        <w:rPr>
          <w:rFonts w:ascii="Times New Roman" w:eastAsia="Calibri" w:hAnsi="Times New Roman" w:cs="Times New Roman"/>
          <w:lang w:val="lt-LT"/>
        </w:rPr>
        <w:t xml:space="preserve">) arba </w:t>
      </w:r>
      <w:proofErr w:type="spellStart"/>
      <w:r w:rsidRPr="00A34B5C">
        <w:rPr>
          <w:rFonts w:ascii="Times New Roman" w:eastAsia="Calibri" w:hAnsi="Times New Roman" w:cs="Times New Roman"/>
          <w:lang w:val="lt-LT"/>
        </w:rPr>
        <w:t>širdiplėvės</w:t>
      </w:r>
      <w:proofErr w:type="spellEnd"/>
      <w:r w:rsidRPr="00A34B5C">
        <w:rPr>
          <w:rFonts w:ascii="Times New Roman" w:eastAsia="Calibri" w:hAnsi="Times New Roman" w:cs="Times New Roman"/>
          <w:lang w:val="lt-LT"/>
        </w:rPr>
        <w:t xml:space="preserve"> uždegimas (</w:t>
      </w:r>
      <w:proofErr w:type="spellStart"/>
      <w:r w:rsidRPr="00A34B5C">
        <w:rPr>
          <w:rFonts w:ascii="Times New Roman" w:eastAsia="Calibri" w:hAnsi="Times New Roman" w:cs="Times New Roman"/>
          <w:lang w:val="lt-LT"/>
        </w:rPr>
        <w:t>perikarditas</w:t>
      </w:r>
      <w:proofErr w:type="spellEnd"/>
      <w:r w:rsidRPr="00A34B5C">
        <w:rPr>
          <w:rFonts w:ascii="Times New Roman" w:eastAsia="Calibri" w:hAnsi="Times New Roman" w:cs="Times New Roman"/>
          <w:lang w:val="lt-LT"/>
        </w:rPr>
        <w:t xml:space="preserve">), susikaupęs skystis aplink širdį (šlapiasis </w:t>
      </w:r>
      <w:proofErr w:type="spellStart"/>
      <w:r w:rsidRPr="00A34B5C">
        <w:rPr>
          <w:rFonts w:ascii="Times New Roman" w:eastAsia="Calibri" w:hAnsi="Times New Roman" w:cs="Times New Roman"/>
          <w:lang w:val="lt-LT"/>
        </w:rPr>
        <w:t>perikarditas</w:t>
      </w:r>
      <w:proofErr w:type="spellEnd"/>
      <w:r w:rsidRPr="00A34B5C">
        <w:rPr>
          <w:rFonts w:ascii="Times New Roman" w:eastAsia="Calibri" w:hAnsi="Times New Roman" w:cs="Times New Roman"/>
          <w:lang w:val="lt-LT"/>
        </w:rPr>
        <w:t>), padidėjęs cukraus kiekis kraujyje, cukrinis diabetas, kraujo krešulys plaučiuose (</w:t>
      </w:r>
      <w:proofErr w:type="spellStart"/>
      <w:r w:rsidRPr="00A34B5C">
        <w:rPr>
          <w:rFonts w:ascii="Times New Roman" w:eastAsia="Calibri" w:hAnsi="Times New Roman" w:cs="Times New Roman"/>
          <w:lang w:val="lt-LT"/>
        </w:rPr>
        <w:t>tromboembolizacija</w:t>
      </w:r>
      <w:proofErr w:type="spellEnd"/>
      <w:r w:rsidRPr="00A34B5C">
        <w:rPr>
          <w:rFonts w:ascii="Times New Roman" w:eastAsia="Calibri" w:hAnsi="Times New Roman" w:cs="Times New Roman"/>
          <w:lang w:val="lt-LT"/>
        </w:rPr>
        <w:t xml:space="preserve">), kepenų </w:t>
      </w:r>
      <w:r w:rsidRPr="00A34B5C">
        <w:rPr>
          <w:rFonts w:ascii="Times New Roman" w:eastAsia="Calibri" w:hAnsi="Times New Roman" w:cs="Times New Roman"/>
          <w:lang w:val="lt-LT"/>
        </w:rPr>
        <w:lastRenderedPageBreak/>
        <w:t xml:space="preserve">uždegimas (hepatitas), kitokia kepenų liga, kurios simptomai yra pageltusi oda, patamsėjęs šlapimas, odos niežėjimas, padidėjusi fermento, vadinamo </w:t>
      </w:r>
      <w:proofErr w:type="spellStart"/>
      <w:r w:rsidRPr="00A34B5C">
        <w:rPr>
          <w:rFonts w:ascii="Times New Roman" w:eastAsia="Calibri" w:hAnsi="Times New Roman" w:cs="Times New Roman"/>
          <w:lang w:val="lt-LT"/>
        </w:rPr>
        <w:t>kreatininfosfokinaze</w:t>
      </w:r>
      <w:proofErr w:type="spellEnd"/>
      <w:r w:rsidRPr="00A34B5C">
        <w:rPr>
          <w:rFonts w:ascii="Times New Roman" w:eastAsia="Calibri" w:hAnsi="Times New Roman" w:cs="Times New Roman"/>
          <w:lang w:val="lt-LT"/>
        </w:rPr>
        <w:t>, koncentracija kraujyje.</w:t>
      </w:r>
    </w:p>
    <w:p w14:paraId="1929E47F" w14:textId="77777777" w:rsidR="00182CB2" w:rsidRPr="00A34B5C" w:rsidRDefault="00182CB2" w:rsidP="00182CB2">
      <w:pPr>
        <w:spacing w:after="0" w:line="240" w:lineRule="auto"/>
        <w:rPr>
          <w:rFonts w:ascii="Times New Roman" w:eastAsia="Calibri" w:hAnsi="Times New Roman" w:cs="Times New Roman"/>
          <w:lang w:val="lt-LT"/>
        </w:rPr>
      </w:pPr>
    </w:p>
    <w:p w14:paraId="772FAC02" w14:textId="77777777" w:rsidR="00182CB2" w:rsidRPr="00A34B5C" w:rsidRDefault="00182CB2" w:rsidP="00182CB2">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Pr="00B27E7B">
        <w:t xml:space="preserve"> </w:t>
      </w:r>
      <w:r w:rsidRPr="00974960">
        <w:rPr>
          <w:rFonts w:ascii="Times New Roman" w:eastAsia="Calibri" w:hAnsi="Times New Roman" w:cs="Times New Roman"/>
          <w:b/>
          <w:bCs/>
          <w:color w:val="000000"/>
          <w:lang w:val="lt-LT"/>
        </w:rPr>
        <w:t>šalutinio poveikio reiškiniai (gali pasireikšti rečiau</w:t>
      </w:r>
      <w:r w:rsidRPr="00B27E7B">
        <w:rPr>
          <w:rFonts w:ascii="Times New Roman" w:hAnsi="Times New Roman"/>
          <w:b/>
          <w:color w:val="000000"/>
          <w:lang w:val="lt-LT"/>
        </w:rPr>
        <w:t xml:space="preserve"> kaip 1 iš 10 000</w:t>
      </w:r>
      <w:r>
        <w:rPr>
          <w:rFonts w:ascii="Times New Roman" w:eastAsia="Calibri" w:hAnsi="Times New Roman" w:cs="Times New Roman"/>
          <w:b/>
          <w:bCs/>
          <w:color w:val="000000"/>
          <w:lang w:val="lt-LT"/>
        </w:rPr>
        <w:t> </w:t>
      </w:r>
      <w:r w:rsidRPr="00974960">
        <w:rPr>
          <w:rFonts w:ascii="Times New Roman" w:eastAsia="Calibri" w:hAnsi="Times New Roman" w:cs="Times New Roman"/>
          <w:b/>
          <w:bCs/>
          <w:color w:val="000000"/>
          <w:lang w:val="lt-LT"/>
        </w:rPr>
        <w:t>asmenų</w:t>
      </w:r>
      <w:r w:rsidRPr="00B27E7B">
        <w:rPr>
          <w:rFonts w:ascii="Times New Roman" w:hAnsi="Times New Roman"/>
          <w:b/>
          <w:color w:val="000000"/>
          <w:lang w:val="lt-LT"/>
        </w:rPr>
        <w:t>)</w:t>
      </w:r>
    </w:p>
    <w:p w14:paraId="7AE6BAB0"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trombocitų kiekis kraujyje su galimais krešuliais kraujagyslėse, nekontroliuojami burnos, liežuvio ir galūnių judesiai, įkyrios mintys ir įkyrus pasikartojantis elgesys (įkyrios būsenos simptomai), odos reakcijos, padidėjusios seilių liaukos, pasunkėjęs kvėpavimas,</w:t>
      </w:r>
      <w:r w:rsidRPr="00A34B5C">
        <w:rPr>
          <w:rFonts w:ascii="Times New Roman" w:eastAsia="Calibri" w:hAnsi="Times New Roman" w:cs="Times New Roman"/>
          <w:color w:val="008000"/>
          <w:lang w:val="lt-LT"/>
        </w:rPr>
        <w:t xml:space="preserve"> </w:t>
      </w:r>
      <w:r w:rsidRPr="00A34B5C">
        <w:rPr>
          <w:rFonts w:ascii="Times New Roman" w:eastAsia="Calibri" w:hAnsi="Times New Roman" w:cs="Times New Roman"/>
          <w:lang w:val="lt-LT"/>
        </w:rPr>
        <w:t>labai padidėjęs trigliceridų ar cholesterolio kiekis kraujyje, širdies padidėjimas ir funkcijos sutrikimas (kardiomiopatija), širdies sustojimas (klinikinė mirtis), staigi nepaaiškinama mirtis.</w:t>
      </w:r>
    </w:p>
    <w:p w14:paraId="0094FCC9" w14:textId="77777777" w:rsidR="00182CB2" w:rsidRPr="00A34B5C" w:rsidRDefault="00182CB2" w:rsidP="00182CB2">
      <w:pPr>
        <w:spacing w:after="0" w:line="240" w:lineRule="auto"/>
        <w:rPr>
          <w:rFonts w:ascii="Times New Roman" w:eastAsia="Calibri" w:hAnsi="Times New Roman" w:cs="Times New Roman"/>
          <w:lang w:val="lt-LT"/>
        </w:rPr>
      </w:pPr>
    </w:p>
    <w:p w14:paraId="6EB24E75" w14:textId="77777777" w:rsidR="00182CB2" w:rsidRPr="00B27E7B" w:rsidRDefault="00182CB2" w:rsidP="00182CB2">
      <w:pPr>
        <w:spacing w:after="0" w:line="240" w:lineRule="auto"/>
        <w:rPr>
          <w:rFonts w:ascii="Times New Roman" w:hAnsi="Times New Roman"/>
          <w:b/>
          <w:lang w:val="lt-LT"/>
        </w:rPr>
      </w:pPr>
      <w:r w:rsidRPr="00974960">
        <w:rPr>
          <w:rFonts w:ascii="Times New Roman" w:eastAsia="Calibri" w:hAnsi="Times New Roman" w:cs="Times New Roman"/>
          <w:b/>
          <w:bCs/>
          <w:color w:val="000000"/>
          <w:lang w:val="lt-LT"/>
        </w:rPr>
        <w:t xml:space="preserve">Šalutinio poveikio reiškiniai, kurių </w:t>
      </w:r>
      <w:r>
        <w:rPr>
          <w:rFonts w:ascii="Times New Roman" w:eastAsia="Calibri" w:hAnsi="Times New Roman" w:cs="Times New Roman"/>
          <w:b/>
          <w:bCs/>
          <w:color w:val="000000"/>
          <w:lang w:val="lt-LT"/>
        </w:rPr>
        <w:t>d</w:t>
      </w:r>
      <w:r w:rsidRPr="0035481C">
        <w:rPr>
          <w:rFonts w:ascii="Times New Roman" w:eastAsia="Calibri" w:hAnsi="Times New Roman" w:cs="Times New Roman"/>
          <w:b/>
          <w:bCs/>
          <w:color w:val="000000"/>
          <w:lang w:val="lt-LT"/>
        </w:rPr>
        <w:t>ažnis nežinomas</w:t>
      </w:r>
      <w:r w:rsidRPr="00A34B5C">
        <w:rPr>
          <w:rFonts w:ascii="Times New Roman" w:eastAsia="Calibri" w:hAnsi="Times New Roman" w:cs="Times New Roman"/>
          <w:i/>
          <w:color w:val="000000"/>
          <w:lang w:val="lt-LT"/>
        </w:rPr>
        <w:t xml:space="preserve"> </w:t>
      </w:r>
      <w:r w:rsidRPr="00B27E7B">
        <w:rPr>
          <w:rFonts w:ascii="Times New Roman" w:hAnsi="Times New Roman"/>
          <w:b/>
          <w:color w:val="000000"/>
          <w:lang w:val="lt-LT"/>
        </w:rPr>
        <w:t>(</w:t>
      </w:r>
      <w:r w:rsidRPr="00B27E7B">
        <w:rPr>
          <w:rFonts w:ascii="Times New Roman" w:hAnsi="Times New Roman"/>
          <w:b/>
          <w:lang w:val="lt-LT"/>
        </w:rPr>
        <w:t>negali būti apskaičiuotas pagal turimus duomenis</w:t>
      </w:r>
      <w:r w:rsidRPr="00B27E7B">
        <w:rPr>
          <w:rFonts w:ascii="Times New Roman" w:hAnsi="Times New Roman"/>
          <w:b/>
          <w:color w:val="000000"/>
          <w:lang w:val="lt-LT"/>
        </w:rPr>
        <w:t>)</w:t>
      </w:r>
    </w:p>
    <w:p w14:paraId="4978DB7C" w14:textId="77777777" w:rsidR="00182CB2" w:rsidRDefault="00182CB2" w:rsidP="00182CB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Pr="008F1EBD">
        <w:rPr>
          <w:rFonts w:ascii="Times New Roman" w:eastAsia="Calibri" w:hAnsi="Times New Roman" w:cs="Times New Roman"/>
          <w:lang w:val="lt-LT"/>
        </w:rPr>
        <w:t xml:space="preserve">megenų bangų pokyčiai (matomi atlikus </w:t>
      </w:r>
      <w:proofErr w:type="spellStart"/>
      <w:r w:rsidRPr="008F1EBD">
        <w:rPr>
          <w:rFonts w:ascii="Times New Roman" w:eastAsia="Calibri" w:hAnsi="Times New Roman" w:cs="Times New Roman"/>
          <w:lang w:val="lt-LT"/>
        </w:rPr>
        <w:t>elektroencefalogramą</w:t>
      </w:r>
      <w:proofErr w:type="spellEnd"/>
      <w:r w:rsidRPr="008F1EBD">
        <w:rPr>
          <w:rFonts w:ascii="Times New Roman" w:eastAsia="Calibri" w:hAnsi="Times New Roman" w:cs="Times New Roman"/>
          <w:lang w:val="lt-LT"/>
        </w:rPr>
        <w:t xml:space="preserve"> / EEG), viduriavimas, diskomfortas skrandyje, rėmuo, diskomfortas skrandyje pavalgius, raumenų silpnumas, raumenų spazmai, raumenų skausmas, užsikimšusi nosis</w:t>
      </w:r>
      <w:r>
        <w:rPr>
          <w:rFonts w:ascii="Times New Roman" w:eastAsia="Calibri" w:hAnsi="Times New Roman" w:cs="Times New Roman"/>
          <w:lang w:val="lt-LT"/>
        </w:rPr>
        <w:t xml:space="preserve">, </w:t>
      </w:r>
      <w:r w:rsidRPr="00A34B5C">
        <w:rPr>
          <w:rFonts w:ascii="Times New Roman" w:eastAsia="Calibri" w:hAnsi="Times New Roman" w:cs="Times New Roman"/>
          <w:lang w:val="lt-LT"/>
        </w:rPr>
        <w:t>naktinis šlapinimasis, staiga, nekontroliuojamai padidėjęs kraujospūdis (</w:t>
      </w:r>
      <w:proofErr w:type="spellStart"/>
      <w:r w:rsidRPr="00A34B5C">
        <w:rPr>
          <w:rFonts w:ascii="Times New Roman" w:eastAsia="Calibri" w:hAnsi="Times New Roman" w:cs="Times New Roman"/>
          <w:lang w:val="lt-LT"/>
        </w:rPr>
        <w:t>pseudofeochromocitoma</w:t>
      </w:r>
      <w:proofErr w:type="spellEnd"/>
      <w:r w:rsidRPr="00A34B5C">
        <w:rPr>
          <w:rFonts w:ascii="Times New Roman" w:eastAsia="Calibri" w:hAnsi="Times New Roman" w:cs="Times New Roman"/>
          <w:lang w:val="lt-LT"/>
        </w:rPr>
        <w:t xml:space="preserve"> – antinksčių navikas), nekontroliuojamas kūno linkimas į vieną pusę (</w:t>
      </w:r>
      <w:proofErr w:type="spellStart"/>
      <w:r w:rsidRPr="00A34B5C">
        <w:rPr>
          <w:rFonts w:ascii="Times New Roman" w:eastAsia="Calibri" w:hAnsi="Times New Roman" w:cs="Times New Roman"/>
          <w:lang w:val="lt-LT"/>
        </w:rPr>
        <w:t>pleurototonusas</w:t>
      </w:r>
      <w:proofErr w:type="spellEnd"/>
      <w:r w:rsidRPr="00A34B5C">
        <w:rPr>
          <w:rFonts w:ascii="Times New Roman" w:eastAsia="Calibri" w:hAnsi="Times New Roman" w:cs="Times New Roman"/>
          <w:lang w:val="lt-LT"/>
        </w:rPr>
        <w:t xml:space="preserve">), ejakuliacijos sutrikimas, kai sperma patenka į šlapimo pūslę, o ne išstumiama per varpą (sausas orgazmas ar </w:t>
      </w:r>
      <w:proofErr w:type="spellStart"/>
      <w:r w:rsidRPr="00A34B5C">
        <w:rPr>
          <w:rFonts w:ascii="Times New Roman" w:eastAsia="Calibri" w:hAnsi="Times New Roman" w:cs="Times New Roman"/>
          <w:lang w:val="lt-LT"/>
        </w:rPr>
        <w:t>retrogradinė</w:t>
      </w:r>
      <w:proofErr w:type="spellEnd"/>
      <w:r w:rsidRPr="00A34B5C">
        <w:rPr>
          <w:rFonts w:ascii="Times New Roman" w:eastAsia="Calibri" w:hAnsi="Times New Roman" w:cs="Times New Roman"/>
          <w:lang w:val="lt-LT"/>
        </w:rPr>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p>
    <w:p w14:paraId="3C890887" w14:textId="77777777" w:rsidR="00182CB2" w:rsidRDefault="00182CB2" w:rsidP="00182CB2">
      <w:pPr>
        <w:spacing w:after="0" w:line="240" w:lineRule="auto"/>
        <w:rPr>
          <w:rFonts w:ascii="Times New Roman" w:eastAsia="Calibri" w:hAnsi="Times New Roman" w:cs="Times New Roman"/>
          <w:lang w:val="lt-LT"/>
        </w:rPr>
      </w:pPr>
    </w:p>
    <w:p w14:paraId="7018ECC5" w14:textId="77777777" w:rsidR="00182CB2" w:rsidRPr="00A34B5C" w:rsidRDefault="00182CB2" w:rsidP="00182CB2">
      <w:pPr>
        <w:spacing w:after="0" w:line="240" w:lineRule="auto"/>
        <w:rPr>
          <w:rFonts w:ascii="Times New Roman" w:eastAsia="Calibri" w:hAnsi="Times New Roman" w:cs="Times New Roman"/>
          <w:lang w:val="lt-LT"/>
        </w:rPr>
      </w:pPr>
      <w:r w:rsidRPr="008F1EBD">
        <w:rPr>
          <w:rFonts w:ascii="Times New Roman" w:eastAsia="Calibri" w:hAnsi="Times New Roman" w:cs="Times New Roman"/>
          <w:lang w:val="lt-LT"/>
        </w:rPr>
        <w:t>Buvo gauta pranešimų apie šiek tiek padidėjusį senyvų demencija sergančių žmonių, kurie gydomi vaistais nuo psichozės, mirtingumą, lyginant su vaistų nuo psichozės nevartojančiais žmonėmis.</w:t>
      </w:r>
    </w:p>
    <w:p w14:paraId="07403795" w14:textId="77777777" w:rsidR="00182CB2" w:rsidRPr="00D77220" w:rsidRDefault="00182CB2" w:rsidP="00182CB2">
      <w:pPr>
        <w:spacing w:after="0" w:line="240" w:lineRule="auto"/>
        <w:rPr>
          <w:rFonts w:ascii="Times New Roman" w:hAnsi="Times New Roman"/>
          <w:lang w:val="lt-LT"/>
        </w:rPr>
      </w:pPr>
    </w:p>
    <w:p w14:paraId="45A105E7" w14:textId="77777777" w:rsidR="00182CB2" w:rsidRPr="00E73818" w:rsidRDefault="00182CB2" w:rsidP="00182CB2">
      <w:pPr>
        <w:spacing w:after="0" w:line="240" w:lineRule="auto"/>
        <w:rPr>
          <w:rFonts w:ascii="Times New Roman" w:eastAsia="Calibri" w:hAnsi="Times New Roman" w:cs="Times New Roman"/>
          <w:bCs/>
          <w:noProof/>
          <w:lang w:val="lt-LT"/>
        </w:rPr>
      </w:pPr>
      <w:r>
        <w:rPr>
          <w:rFonts w:ascii="Times New Roman" w:eastAsia="Calibri" w:hAnsi="Times New Roman" w:cs="Times New Roman"/>
          <w:bCs/>
          <w:noProof/>
          <w:lang w:val="lt-LT"/>
        </w:rPr>
        <w:t>K</w:t>
      </w:r>
      <w:r w:rsidRPr="00E73818">
        <w:rPr>
          <w:rFonts w:ascii="Times New Roman" w:eastAsia="Calibri" w:hAnsi="Times New Roman" w:cs="Times New Roman"/>
          <w:bCs/>
          <w:noProof/>
          <w:lang w:val="lt-LT"/>
        </w:rPr>
        <w:t>raujo vėžys (piktybinė kraujo liga)</w:t>
      </w:r>
    </w:p>
    <w:p w14:paraId="4D6C404A" w14:textId="77777777" w:rsidR="00182CB2" w:rsidRPr="00E73818" w:rsidRDefault="00182CB2" w:rsidP="00182CB2">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Pacientams, vartojantiems klozapiną, pastebėta šiek tiek padidėjusi kraujo vėžio išsivystymo</w:t>
      </w:r>
    </w:p>
    <w:p w14:paraId="4CEB3AC3" w14:textId="77777777" w:rsidR="00182CB2" w:rsidRDefault="00182CB2" w:rsidP="00182CB2">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rizika, ypač ilgesnio gydymo atvejais.</w:t>
      </w:r>
    </w:p>
    <w:p w14:paraId="773A298C" w14:textId="77777777" w:rsidR="00182CB2" w:rsidRPr="00E73818" w:rsidRDefault="00182CB2" w:rsidP="00182CB2">
      <w:pPr>
        <w:spacing w:after="0" w:line="240" w:lineRule="auto"/>
        <w:rPr>
          <w:rFonts w:ascii="Times New Roman" w:eastAsia="Calibri" w:hAnsi="Times New Roman" w:cs="Times New Roman"/>
          <w:bCs/>
          <w:noProof/>
          <w:lang w:val="lt-LT"/>
        </w:rPr>
      </w:pPr>
    </w:p>
    <w:p w14:paraId="0D58D07B" w14:textId="77777777" w:rsidR="00182CB2" w:rsidRPr="00E73818" w:rsidRDefault="00182CB2" w:rsidP="00182CB2">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Simptomai gali būti:</w:t>
      </w:r>
    </w:p>
    <w:p w14:paraId="2342B276"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nepaaiškinamas karščiavimas;</w:t>
      </w:r>
    </w:p>
    <w:p w14:paraId="50C5200C"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patinusios liaukos;</w:t>
      </w:r>
    </w:p>
    <w:p w14:paraId="356B5BA1"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nuolatinės infekcijos gydymo metu;</w:t>
      </w:r>
    </w:p>
    <w:p w14:paraId="72A6FF36"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svorio netekimas;</w:t>
      </w:r>
    </w:p>
    <w:p w14:paraId="0B999EA6"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didelis nuovargis;</w:t>
      </w:r>
    </w:p>
    <w:p w14:paraId="1F680CAA"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raudonumas;</w:t>
      </w:r>
    </w:p>
    <w:p w14:paraId="75BA9EBC"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naktinis prakaitavimas;</w:t>
      </w:r>
    </w:p>
    <w:p w14:paraId="13688F5B" w14:textId="77777777" w:rsidR="00182CB2" w:rsidRPr="00E73818" w:rsidRDefault="00182CB2" w:rsidP="00182CB2">
      <w:pPr>
        <w:pStyle w:val="Sraopastraipa"/>
        <w:numPr>
          <w:ilvl w:val="0"/>
          <w:numId w:val="4"/>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lengvai atsirandančios kraujosruvos ar kraujavimas.</w:t>
      </w:r>
    </w:p>
    <w:p w14:paraId="2D504FAE" w14:textId="77777777" w:rsidR="00182CB2" w:rsidRPr="00E73818" w:rsidRDefault="00182CB2" w:rsidP="00182CB2">
      <w:pPr>
        <w:spacing w:after="0" w:line="240" w:lineRule="auto"/>
        <w:rPr>
          <w:rFonts w:ascii="Times New Roman" w:eastAsia="Calibri" w:hAnsi="Times New Roman" w:cs="Times New Roman"/>
          <w:bCs/>
          <w:noProof/>
          <w:lang w:val="lt-LT"/>
        </w:rPr>
      </w:pPr>
    </w:p>
    <w:p w14:paraId="7D0D93D5" w14:textId="77777777" w:rsidR="00182CB2" w:rsidRPr="00A34B5C" w:rsidRDefault="00182CB2" w:rsidP="00182CB2">
      <w:pPr>
        <w:spacing w:after="0" w:line="240" w:lineRule="auto"/>
        <w:rPr>
          <w:rFonts w:ascii="Times New Roman" w:eastAsia="Times New Roman" w:hAnsi="Times New Roman" w:cs="Times New Roman"/>
          <w:b/>
          <w:lang w:val="lt-LT"/>
        </w:rPr>
      </w:pPr>
      <w:r w:rsidRPr="00A34B5C">
        <w:rPr>
          <w:rFonts w:ascii="Times New Roman" w:eastAsia="Times New Roman" w:hAnsi="Times New Roman" w:cs="Times New Roman"/>
          <w:b/>
          <w:lang w:val="lt-LT"/>
        </w:rPr>
        <w:t>Pranešimas apie šalutinį poveikį</w:t>
      </w:r>
    </w:p>
    <w:p w14:paraId="0CED597A"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Times New Roman" w:hAnsi="Times New Roman" w:cs="Times New Roman"/>
          <w:lang w:val="lt-LT"/>
        </w:rPr>
        <w:t xml:space="preserve">Jeigu pasireiškė šalutinis poveikis, įskaitant šiame lapelyje nenurodytą, pasakykite gydytojui arba vaistininkui. </w:t>
      </w:r>
      <w:r w:rsidRPr="00974960">
        <w:rPr>
          <w:rFonts w:ascii="Times New Roman" w:eastAsia="Calibri" w:hAnsi="Times New Roman" w:cs="Times New Roman"/>
          <w:lang w:val="lt-LT"/>
        </w:rPr>
        <w:t xml:space="preserve">Pranešimą apie šalutinį poveikį galite </w:t>
      </w:r>
      <w:r w:rsidRPr="007D2EDE">
        <w:rPr>
          <w:rFonts w:ascii="Times New Roman" w:eastAsia="Calibri" w:hAnsi="Times New Roman" w:cs="Times New Roman"/>
          <w:lang w:val="lt-LT"/>
        </w:rPr>
        <w:t xml:space="preserve">užpildyti ir pateikti Valstybinės vaistų kontrolės tarnybos prie Lietuvos Respublikos sveikatos apsaugos ministerijos tinklalapyje https://vvkt.lrv.lt/lt/ nurodytais būdais arba paskambinti nemokamu telefonu </w:t>
      </w:r>
      <w:r>
        <w:rPr>
          <w:rFonts w:ascii="Times New Roman" w:eastAsia="Calibri" w:hAnsi="Times New Roman" w:cs="Times New Roman"/>
          <w:lang w:val="lt-LT"/>
        </w:rPr>
        <w:t>+370 </w:t>
      </w:r>
      <w:r w:rsidRPr="007D2EDE">
        <w:rPr>
          <w:rFonts w:ascii="Times New Roman" w:eastAsia="Calibri" w:hAnsi="Times New Roman" w:cs="Times New Roman"/>
          <w:lang w:val="lt-LT"/>
        </w:rPr>
        <w:t>800</w:t>
      </w:r>
      <w:r>
        <w:rPr>
          <w:rFonts w:ascii="Times New Roman" w:eastAsia="Calibri" w:hAnsi="Times New Roman" w:cs="Times New Roman"/>
          <w:lang w:val="lt-LT"/>
        </w:rPr>
        <w:t> </w:t>
      </w:r>
      <w:r w:rsidRPr="007D2EDE">
        <w:rPr>
          <w:rFonts w:ascii="Times New Roman" w:eastAsia="Calibri" w:hAnsi="Times New Roman" w:cs="Times New Roman"/>
          <w:lang w:val="lt-LT"/>
        </w:rPr>
        <w:t>73</w:t>
      </w:r>
      <w:r>
        <w:rPr>
          <w:rFonts w:ascii="Times New Roman" w:eastAsia="Calibri" w:hAnsi="Times New Roman" w:cs="Times New Roman"/>
          <w:lang w:val="lt-LT"/>
        </w:rPr>
        <w:t> </w:t>
      </w:r>
      <w:r w:rsidRPr="007D2EDE">
        <w:rPr>
          <w:rFonts w:ascii="Times New Roman" w:eastAsia="Calibri" w:hAnsi="Times New Roman" w:cs="Times New Roman"/>
          <w:lang w:val="lt-LT"/>
        </w:rPr>
        <w:t>568.</w:t>
      </w:r>
      <w:r>
        <w:rPr>
          <w:rFonts w:ascii="Times New Roman" w:eastAsia="Calibri" w:hAnsi="Times New Roman" w:cs="Times New Roman"/>
          <w:lang w:val="lt-LT"/>
        </w:rPr>
        <w:t xml:space="preserve"> </w:t>
      </w:r>
      <w:r w:rsidRPr="00A34B5C">
        <w:rPr>
          <w:rFonts w:ascii="Times New Roman" w:eastAsia="Calibri" w:hAnsi="Times New Roman" w:cs="Times New Roman"/>
          <w:lang w:val="lt-LT"/>
        </w:rPr>
        <w:t>Pranešdami apie šalutinį poveikį galite mums padėti gauti daugiau informacijos apie šio vaisto saugumą.</w:t>
      </w:r>
    </w:p>
    <w:p w14:paraId="088E63FB" w14:textId="77777777" w:rsidR="00182CB2" w:rsidRDefault="00182CB2" w:rsidP="00182CB2">
      <w:pPr>
        <w:spacing w:after="0" w:line="240" w:lineRule="auto"/>
        <w:rPr>
          <w:rFonts w:ascii="Times New Roman" w:eastAsia="Calibri" w:hAnsi="Times New Roman" w:cs="Times New Roman"/>
          <w:lang w:val="lt-LT"/>
        </w:rPr>
      </w:pPr>
    </w:p>
    <w:p w14:paraId="599E52AC" w14:textId="77777777" w:rsidR="00182CB2" w:rsidRPr="00A34B5C" w:rsidRDefault="00182CB2" w:rsidP="00182CB2">
      <w:pPr>
        <w:spacing w:after="0" w:line="240" w:lineRule="auto"/>
        <w:rPr>
          <w:rFonts w:ascii="Times New Roman" w:eastAsia="Calibri" w:hAnsi="Times New Roman" w:cs="Times New Roman"/>
          <w:lang w:val="lt-LT"/>
        </w:rPr>
      </w:pPr>
    </w:p>
    <w:p w14:paraId="29D67D0F" w14:textId="77777777" w:rsidR="00182CB2" w:rsidRPr="00B27E7B" w:rsidRDefault="00182CB2" w:rsidP="00182CB2">
      <w:pPr>
        <w:widowControl w:val="0"/>
        <w:autoSpaceDE w:val="0"/>
        <w:autoSpaceDN w:val="0"/>
        <w:spacing w:after="0" w:line="240" w:lineRule="auto"/>
        <w:ind w:left="540" w:hanging="540"/>
        <w:outlineLvl w:val="1"/>
        <w:rPr>
          <w:rFonts w:ascii="Times New Roman" w:hAnsi="Times New Roman"/>
          <w:b/>
          <w:lang w:val="lt-LT"/>
        </w:rPr>
      </w:pPr>
      <w:r w:rsidRPr="00B27E7B">
        <w:rPr>
          <w:rFonts w:ascii="Times New Roman" w:hAnsi="Times New Roman"/>
          <w:b/>
          <w:lang w:val="lt-LT"/>
        </w:rPr>
        <w:t>5.</w:t>
      </w:r>
      <w:r w:rsidRPr="00B27E7B">
        <w:rPr>
          <w:rFonts w:ascii="Times New Roman" w:hAnsi="Times New Roman"/>
          <w:b/>
          <w:lang w:val="lt-LT"/>
        </w:rPr>
        <w:tab/>
      </w:r>
      <w:r w:rsidRPr="00DB0E71">
        <w:rPr>
          <w:rFonts w:ascii="Times New Roman" w:eastAsia="Times New Roman" w:hAnsi="Times New Roman" w:cs="Times New Roman"/>
          <w:b/>
          <w:bCs/>
          <w:lang w:val="lt-LT"/>
        </w:rPr>
        <w:t xml:space="preserve">Kaip laikyti </w:t>
      </w:r>
      <w:proofErr w:type="spellStart"/>
      <w:r w:rsidRPr="00DB0E71">
        <w:rPr>
          <w:rFonts w:ascii="Times New Roman" w:eastAsia="Times New Roman" w:hAnsi="Times New Roman" w:cs="Times New Roman"/>
          <w:b/>
          <w:bCs/>
          <w:lang w:val="lt-LT"/>
        </w:rPr>
        <w:t>Leponex</w:t>
      </w:r>
      <w:proofErr w:type="spellEnd"/>
    </w:p>
    <w:p w14:paraId="2488637F"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1F5DB7B6" w14:textId="77777777" w:rsidR="00182CB2" w:rsidRPr="00A34B5C" w:rsidRDefault="00182CB2" w:rsidP="00182CB2">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Šį vaistą laikykite vaikams nepastebimoje ir nepasiekiamoje vietoje.</w:t>
      </w:r>
    </w:p>
    <w:p w14:paraId="695D79E9" w14:textId="77777777" w:rsidR="00182CB2" w:rsidRPr="00A34B5C" w:rsidRDefault="00182CB2" w:rsidP="00182CB2">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lang w:val="lt-LT"/>
        </w:rPr>
        <w:t>Šiam vaistui specialių laikymo sąlygų nereikia.</w:t>
      </w:r>
    </w:p>
    <w:p w14:paraId="421AD3B5" w14:textId="77777777" w:rsidR="00182CB2" w:rsidRPr="00A34B5C" w:rsidRDefault="00182CB2" w:rsidP="00182CB2">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Ant dėžutės ar lizdinės plokštelės po „EXP“ nurodytam tinkamumo laikui pasibaigus, šio vaisto vartoti negalima. Vaistas tinkamas vartoti iki paskutinės nurodyto mėnesio dienos.</w:t>
      </w:r>
    </w:p>
    <w:p w14:paraId="1A38AE75" w14:textId="77777777" w:rsidR="00182CB2" w:rsidRPr="00A34B5C" w:rsidRDefault="00182CB2" w:rsidP="00182CB2">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0B8980F8" w14:textId="77777777" w:rsidR="00182CB2" w:rsidRPr="00A34B5C" w:rsidRDefault="00182CB2" w:rsidP="00182CB2">
      <w:pPr>
        <w:spacing w:after="0" w:line="240" w:lineRule="auto"/>
        <w:rPr>
          <w:rFonts w:ascii="Times New Roman" w:eastAsia="Calibri" w:hAnsi="Times New Roman" w:cs="Times New Roman"/>
          <w:noProof/>
          <w:lang w:val="lt-LT"/>
        </w:rPr>
      </w:pPr>
    </w:p>
    <w:p w14:paraId="352561FE" w14:textId="77777777" w:rsidR="00182CB2" w:rsidRPr="00A34B5C" w:rsidRDefault="00182CB2" w:rsidP="00182CB2">
      <w:pPr>
        <w:spacing w:after="0" w:line="240" w:lineRule="auto"/>
        <w:rPr>
          <w:rFonts w:ascii="Times New Roman" w:eastAsia="Calibri" w:hAnsi="Times New Roman" w:cs="Times New Roman"/>
          <w:lang w:val="lt-LT"/>
        </w:rPr>
      </w:pPr>
    </w:p>
    <w:p w14:paraId="762D1414" w14:textId="77777777" w:rsidR="00182CB2" w:rsidRPr="00DB0E71" w:rsidRDefault="00182CB2" w:rsidP="00182CB2">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lastRenderedPageBreak/>
        <w:t>6.</w:t>
      </w:r>
      <w:r w:rsidRPr="00B27E7B">
        <w:rPr>
          <w:rFonts w:ascii="Times New Roman" w:hAnsi="Times New Roman"/>
          <w:b/>
          <w:lang w:val="lt-LT"/>
        </w:rPr>
        <w:tab/>
      </w:r>
      <w:r w:rsidRPr="00DB0E71">
        <w:rPr>
          <w:rFonts w:ascii="Times New Roman" w:eastAsia="Times New Roman" w:hAnsi="Times New Roman" w:cs="Times New Roman"/>
          <w:b/>
          <w:bCs/>
          <w:lang w:val="lt-LT"/>
        </w:rPr>
        <w:t>Pakuotės turinys ir kita informacija</w:t>
      </w:r>
    </w:p>
    <w:p w14:paraId="3A68360E"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b/>
          <w:lang w:val="lt-LT"/>
        </w:rPr>
      </w:pPr>
    </w:p>
    <w:p w14:paraId="4AEE9B6A" w14:textId="77777777" w:rsidR="00182CB2" w:rsidRPr="00A34B5C" w:rsidRDefault="00182CB2" w:rsidP="00182CB2">
      <w:pPr>
        <w:numPr>
          <w:ilvl w:val="12"/>
          <w:numId w:val="0"/>
        </w:numPr>
        <w:spacing w:after="0" w:line="240" w:lineRule="auto"/>
        <w:ind w:left="567" w:hanging="567"/>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sudėtis</w:t>
      </w:r>
    </w:p>
    <w:p w14:paraId="3ECD13AA" w14:textId="77777777" w:rsidR="00182CB2" w:rsidRPr="00A34B5C" w:rsidRDefault="00182CB2" w:rsidP="00182CB2">
      <w:pPr>
        <w:numPr>
          <w:ilvl w:val="0"/>
          <w:numId w:val="1"/>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Veiklioji medžiaga yra</w:t>
      </w:r>
      <w:r w:rsidRPr="00A34B5C">
        <w:rPr>
          <w:rFonts w:ascii="Times New Roman" w:eastAsia="Calibri" w:hAnsi="Times New Roman" w:cs="Times New Roman"/>
          <w:b/>
          <w:lang w:val="lt-LT"/>
        </w:rPr>
        <w:t xml:space="preserve"> </w:t>
      </w:r>
      <w:proofErr w:type="spellStart"/>
      <w:r w:rsidRPr="00A34B5C">
        <w:rPr>
          <w:rFonts w:ascii="Times New Roman" w:eastAsia="Calibri" w:hAnsi="Times New Roman" w:cs="Times New Roman"/>
          <w:lang w:val="lt-LT"/>
        </w:rPr>
        <w:t>klozapinas</w:t>
      </w:r>
      <w:proofErr w:type="spellEnd"/>
      <w:r w:rsidRPr="00A34B5C">
        <w:rPr>
          <w:rFonts w:ascii="Times New Roman" w:eastAsia="Calibri" w:hAnsi="Times New Roman" w:cs="Times New Roman"/>
          <w:lang w:val="lt-LT"/>
        </w:rPr>
        <w:t xml:space="preserve">. Vienoje tabletėje yra 25 mg arba 100 mg </w:t>
      </w:r>
      <w:proofErr w:type="spellStart"/>
      <w:r w:rsidRPr="00A34B5C">
        <w:rPr>
          <w:rFonts w:ascii="Times New Roman" w:eastAsia="Calibri" w:hAnsi="Times New Roman" w:cs="Times New Roman"/>
          <w:lang w:val="lt-LT"/>
        </w:rPr>
        <w:t>klozapino</w:t>
      </w:r>
      <w:proofErr w:type="spellEnd"/>
      <w:r w:rsidRPr="00A34B5C">
        <w:rPr>
          <w:rFonts w:ascii="Times New Roman" w:eastAsia="Calibri" w:hAnsi="Times New Roman" w:cs="Times New Roman"/>
          <w:lang w:val="lt-LT"/>
        </w:rPr>
        <w:t>.</w:t>
      </w:r>
    </w:p>
    <w:p w14:paraId="5C7838A6" w14:textId="77777777" w:rsidR="00182CB2" w:rsidRPr="00A34B5C" w:rsidRDefault="00182CB2" w:rsidP="00182CB2">
      <w:pPr>
        <w:numPr>
          <w:ilvl w:val="0"/>
          <w:numId w:val="1"/>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Pagalbinės medžiagos yra laktozė </w:t>
      </w:r>
      <w:proofErr w:type="spellStart"/>
      <w:r w:rsidRPr="00A34B5C">
        <w:rPr>
          <w:rFonts w:ascii="Times New Roman" w:eastAsia="Calibri" w:hAnsi="Times New Roman" w:cs="Times New Roman"/>
          <w:lang w:val="lt-LT"/>
        </w:rPr>
        <w:t>monohidratas</w:t>
      </w:r>
      <w:proofErr w:type="spellEnd"/>
      <w:r w:rsidRPr="00A34B5C">
        <w:rPr>
          <w:rFonts w:ascii="Times New Roman" w:eastAsia="Calibri" w:hAnsi="Times New Roman" w:cs="Times New Roman"/>
          <w:lang w:val="lt-LT"/>
        </w:rPr>
        <w:t xml:space="preserve">, kukurūzų krakmolas, </w:t>
      </w:r>
      <w:proofErr w:type="spellStart"/>
      <w:r w:rsidRPr="00A34B5C">
        <w:rPr>
          <w:rFonts w:ascii="Times New Roman" w:eastAsia="Calibri" w:hAnsi="Times New Roman" w:cs="Times New Roman"/>
          <w:lang w:val="lt-LT"/>
        </w:rPr>
        <w:t>povidonas</w:t>
      </w:r>
      <w:proofErr w:type="spellEnd"/>
      <w:r w:rsidRPr="00A34B5C">
        <w:rPr>
          <w:rFonts w:ascii="Times New Roman" w:eastAsia="Calibri" w:hAnsi="Times New Roman" w:cs="Times New Roman"/>
          <w:lang w:val="lt-LT"/>
        </w:rPr>
        <w:t xml:space="preserve"> K30, koloidinis bevandenis silicio dioksidas, magnio </w:t>
      </w:r>
      <w:proofErr w:type="spellStart"/>
      <w:r w:rsidRPr="00A34B5C">
        <w:rPr>
          <w:rFonts w:ascii="Times New Roman" w:eastAsia="Calibri" w:hAnsi="Times New Roman" w:cs="Times New Roman"/>
          <w:lang w:val="lt-LT"/>
        </w:rPr>
        <w:t>stearatas</w:t>
      </w:r>
      <w:proofErr w:type="spellEnd"/>
      <w:r w:rsidRPr="00A34B5C">
        <w:rPr>
          <w:rFonts w:ascii="Times New Roman" w:eastAsia="Calibri" w:hAnsi="Times New Roman" w:cs="Times New Roman"/>
          <w:lang w:val="lt-LT"/>
        </w:rPr>
        <w:t xml:space="preserve"> ir talkas.</w:t>
      </w:r>
    </w:p>
    <w:p w14:paraId="0B22149F" w14:textId="77777777" w:rsidR="00182CB2" w:rsidRPr="00A34B5C" w:rsidRDefault="00182CB2" w:rsidP="00182CB2">
      <w:pPr>
        <w:spacing w:after="0" w:line="240" w:lineRule="auto"/>
        <w:rPr>
          <w:rFonts w:ascii="Times New Roman" w:eastAsia="Calibri" w:hAnsi="Times New Roman" w:cs="Times New Roman"/>
          <w:b/>
          <w:lang w:val="lt-LT"/>
        </w:rPr>
      </w:pPr>
    </w:p>
    <w:p w14:paraId="357DC2D9" w14:textId="77777777" w:rsidR="00182CB2" w:rsidRPr="00A34B5C" w:rsidRDefault="00182CB2" w:rsidP="00182CB2">
      <w:pPr>
        <w:spacing w:after="0" w:line="240" w:lineRule="auto"/>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išvaizda ir kiekis pakuotėje</w:t>
      </w:r>
    </w:p>
    <w:p w14:paraId="34A8C351" w14:textId="77777777" w:rsidR="00182CB2" w:rsidRPr="00A34B5C" w:rsidRDefault="00182CB2" w:rsidP="00182CB2">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25 mg tabletės yra geltonos, plokščios ir apvalios,</w:t>
      </w:r>
      <w:r>
        <w:rPr>
          <w:rFonts w:ascii="Times New Roman" w:eastAsia="Calibri" w:hAnsi="Times New Roman" w:cs="Times New Roman"/>
          <w:lang w:val="lt-LT"/>
        </w:rPr>
        <w:t xml:space="preserve"> nuožulniais kraštais,</w:t>
      </w:r>
      <w:r w:rsidRPr="00A34B5C">
        <w:rPr>
          <w:rFonts w:ascii="Times New Roman" w:eastAsia="Calibri" w:hAnsi="Times New Roman" w:cs="Times New Roman"/>
          <w:lang w:val="lt-LT"/>
        </w:rPr>
        <w:t xml:space="preserve"> kurių vienoje pusėje yra vagelė ir raidės „L/O“, kitoje – žymė „CLOZ“.</w:t>
      </w:r>
    </w:p>
    <w:p w14:paraId="4959D504" w14:textId="77777777" w:rsidR="00182CB2" w:rsidRPr="00A34B5C" w:rsidRDefault="00182CB2" w:rsidP="00182CB2">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100 mg tabletės yra geltonos, plokščios ir apvalios</w:t>
      </w:r>
      <w:r w:rsidRPr="00D1364D">
        <w:rPr>
          <w:rFonts w:ascii="Times New Roman" w:eastAsia="Calibri" w:hAnsi="Times New Roman" w:cs="Times New Roman"/>
          <w:lang w:val="lt-LT"/>
        </w:rPr>
        <w:t xml:space="preserve"> </w:t>
      </w:r>
      <w:r>
        <w:rPr>
          <w:rFonts w:ascii="Times New Roman" w:eastAsia="Calibri" w:hAnsi="Times New Roman" w:cs="Times New Roman"/>
          <w:lang w:val="lt-LT"/>
        </w:rPr>
        <w:t>nuožulniais kraštais</w:t>
      </w:r>
      <w:r w:rsidRPr="00A34B5C">
        <w:rPr>
          <w:rFonts w:ascii="Times New Roman" w:eastAsia="Calibri" w:hAnsi="Times New Roman" w:cs="Times New Roman"/>
          <w:lang w:val="lt-LT"/>
        </w:rPr>
        <w:t>, kurių vienoje pusėje yra vagelė ir raidės „Z/A“, kitoje – žymė „CLOZ“.</w:t>
      </w:r>
    </w:p>
    <w:p w14:paraId="164DC516" w14:textId="77777777" w:rsidR="00182CB2" w:rsidRDefault="00182CB2" w:rsidP="00182CB2">
      <w:pPr>
        <w:spacing w:after="0" w:line="240" w:lineRule="auto"/>
        <w:rPr>
          <w:rFonts w:ascii="Times New Roman" w:eastAsia="Calibri" w:hAnsi="Times New Roman" w:cs="Times New Roman"/>
          <w:lang w:val="lt-LT"/>
        </w:rPr>
      </w:pPr>
    </w:p>
    <w:p w14:paraId="408E8D2C"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Tabletes galima padalinti į lygias dozes.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tiekiamas lizdinėmis plokštelėmis. Pakuotėje yra 50</w:t>
      </w:r>
      <w:r>
        <w:rPr>
          <w:rFonts w:ascii="Times New Roman" w:eastAsia="Calibri" w:hAnsi="Times New Roman" w:cs="Times New Roman"/>
          <w:lang w:val="lt-LT"/>
        </w:rPr>
        <w:t> </w:t>
      </w:r>
      <w:r w:rsidRPr="00A34B5C">
        <w:rPr>
          <w:rFonts w:ascii="Times New Roman" w:eastAsia="Calibri" w:hAnsi="Times New Roman" w:cs="Times New Roman"/>
          <w:lang w:val="lt-LT"/>
        </w:rPr>
        <w:t>tablečių.</w:t>
      </w:r>
    </w:p>
    <w:p w14:paraId="37CAA2F5" w14:textId="77777777" w:rsidR="00182CB2" w:rsidRPr="00A34B5C" w:rsidRDefault="00182CB2" w:rsidP="00182CB2">
      <w:pPr>
        <w:spacing w:after="0" w:line="240" w:lineRule="auto"/>
        <w:rPr>
          <w:rFonts w:ascii="Times New Roman" w:eastAsia="Calibri" w:hAnsi="Times New Roman" w:cs="Times New Roman"/>
          <w:lang w:val="lt-LT"/>
        </w:rPr>
      </w:pPr>
    </w:p>
    <w:p w14:paraId="73DA5FE7" w14:textId="77777777" w:rsidR="00182CB2" w:rsidRDefault="00182CB2" w:rsidP="00182CB2">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Registruotojas</w:t>
      </w:r>
      <w:r>
        <w:rPr>
          <w:rFonts w:ascii="Times New Roman" w:eastAsia="Calibri" w:hAnsi="Times New Roman" w:cs="Times New Roman"/>
          <w:b/>
          <w:lang w:val="lt-LT"/>
        </w:rPr>
        <w:t xml:space="preserve"> ir gamintojas</w:t>
      </w:r>
    </w:p>
    <w:p w14:paraId="1B9E0506" w14:textId="77777777" w:rsidR="00182CB2" w:rsidRDefault="00182CB2" w:rsidP="00182CB2">
      <w:pPr>
        <w:spacing w:after="0" w:line="240" w:lineRule="auto"/>
        <w:rPr>
          <w:rFonts w:ascii="Times New Roman" w:eastAsia="Calibri" w:hAnsi="Times New Roman" w:cs="Times New Roman"/>
          <w:b/>
          <w:lang w:val="lt-LT"/>
        </w:rPr>
      </w:pPr>
    </w:p>
    <w:p w14:paraId="1833846F" w14:textId="77777777" w:rsidR="00182CB2" w:rsidRPr="00B27E7B" w:rsidRDefault="00182CB2" w:rsidP="00182CB2">
      <w:pPr>
        <w:spacing w:after="0" w:line="240" w:lineRule="auto"/>
        <w:rPr>
          <w:rFonts w:ascii="Times New Roman" w:hAnsi="Times New Roman"/>
          <w:u w:val="single"/>
          <w:lang w:val="lt-LT"/>
        </w:rPr>
      </w:pPr>
      <w:r w:rsidRPr="00C9198E">
        <w:rPr>
          <w:rFonts w:ascii="Times New Roman" w:eastAsia="Calibri" w:hAnsi="Times New Roman" w:cs="Times New Roman"/>
          <w:u w:val="single"/>
          <w:lang w:val="lt-LT"/>
        </w:rPr>
        <w:t>Registruotojas</w:t>
      </w:r>
    </w:p>
    <w:p w14:paraId="0B6C5438" w14:textId="77777777" w:rsidR="00182CB2" w:rsidRPr="00A34B5C" w:rsidRDefault="00182CB2" w:rsidP="00182CB2">
      <w:pPr>
        <w:tabs>
          <w:tab w:val="left" w:pos="567"/>
          <w:tab w:val="center" w:pos="4536"/>
          <w:tab w:val="center" w:pos="8930"/>
        </w:tab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Viatris</w:t>
      </w:r>
      <w:proofErr w:type="spellEnd"/>
      <w:r w:rsidRPr="00A34B5C">
        <w:rPr>
          <w:rFonts w:ascii="Times New Roman" w:eastAsia="Calibri" w:hAnsi="Times New Roman" w:cs="Times New Roman"/>
          <w:color w:val="000000"/>
          <w:lang w:val="lt-LT"/>
        </w:rPr>
        <w:t xml:space="preserve"> SIA</w:t>
      </w:r>
    </w:p>
    <w:p w14:paraId="55E79D2B" w14:textId="77777777" w:rsidR="00182CB2" w:rsidRPr="00A34B5C" w:rsidRDefault="00182CB2" w:rsidP="00182CB2">
      <w:pPr>
        <w:tabs>
          <w:tab w:val="left" w:pos="567"/>
          <w:tab w:val="center" w:pos="4536"/>
          <w:tab w:val="center" w:pos="8930"/>
        </w:tabs>
        <w:spacing w:after="0" w:line="240" w:lineRule="auto"/>
        <w:rPr>
          <w:rFonts w:ascii="Times New Roman" w:eastAsia="Calibri" w:hAnsi="Times New Roman" w:cs="Times New Roman"/>
          <w:color w:val="000000"/>
          <w:lang w:val="lt-LT"/>
        </w:rPr>
      </w:pPr>
      <w:proofErr w:type="spellStart"/>
      <w:r w:rsidRPr="00A34B5C">
        <w:rPr>
          <w:rFonts w:ascii="Times New Roman" w:eastAsia="Calibri" w:hAnsi="Times New Roman" w:cs="Times New Roman"/>
          <w:color w:val="000000"/>
          <w:lang w:val="lt-LT"/>
        </w:rPr>
        <w:t>Mūkusalas</w:t>
      </w:r>
      <w:proofErr w:type="spellEnd"/>
      <w:r w:rsidRPr="00A34B5C">
        <w:rPr>
          <w:rFonts w:ascii="Times New Roman" w:eastAsia="Calibri" w:hAnsi="Times New Roman" w:cs="Times New Roman"/>
          <w:color w:val="000000"/>
          <w:lang w:val="lt-LT"/>
        </w:rPr>
        <w:t xml:space="preserve"> 101</w:t>
      </w:r>
    </w:p>
    <w:p w14:paraId="318556A2" w14:textId="77777777" w:rsidR="00182CB2" w:rsidRPr="00A34B5C" w:rsidRDefault="00182CB2" w:rsidP="00182CB2">
      <w:pPr>
        <w:tabs>
          <w:tab w:val="left" w:pos="567"/>
          <w:tab w:val="center" w:pos="4536"/>
          <w:tab w:val="center" w:pos="8930"/>
        </w:tabs>
        <w:spacing w:after="0" w:line="240" w:lineRule="auto"/>
        <w:rPr>
          <w:rFonts w:ascii="Times New Roman" w:eastAsia="Calibri" w:hAnsi="Times New Roman" w:cs="Times New Roman"/>
          <w:color w:val="000000"/>
          <w:lang w:val="lt-LT"/>
        </w:rPr>
      </w:pPr>
      <w:proofErr w:type="spellStart"/>
      <w:r w:rsidRPr="00A34B5C">
        <w:rPr>
          <w:rFonts w:ascii="Times New Roman" w:eastAsia="Calibri" w:hAnsi="Times New Roman" w:cs="Times New Roman"/>
          <w:color w:val="000000"/>
          <w:lang w:val="lt-LT"/>
        </w:rPr>
        <w:t>Rīga</w:t>
      </w:r>
      <w:proofErr w:type="spellEnd"/>
      <w:r w:rsidRPr="00A34B5C">
        <w:rPr>
          <w:rFonts w:ascii="Times New Roman" w:eastAsia="Calibri" w:hAnsi="Times New Roman" w:cs="Times New Roman"/>
          <w:color w:val="000000"/>
          <w:lang w:val="lt-LT"/>
        </w:rPr>
        <w:t>, LV 1004</w:t>
      </w:r>
    </w:p>
    <w:p w14:paraId="635960C9" w14:textId="77777777" w:rsidR="00182CB2" w:rsidRPr="00A34B5C" w:rsidRDefault="00182CB2" w:rsidP="00182CB2">
      <w:pPr>
        <w:tabs>
          <w:tab w:val="left" w:pos="567"/>
        </w:tabs>
        <w:spacing w:after="0" w:line="260" w:lineRule="exact"/>
        <w:rPr>
          <w:rFonts w:ascii="Times New Roman" w:eastAsia="Calibri" w:hAnsi="Times New Roman" w:cs="Times New Roman"/>
          <w:i/>
          <w:iCs/>
          <w:lang w:val="cs-CZ"/>
        </w:rPr>
      </w:pPr>
      <w:r w:rsidRPr="00A34B5C">
        <w:rPr>
          <w:rFonts w:ascii="Times New Roman" w:eastAsia="Calibri" w:hAnsi="Times New Roman" w:cs="Times New Roman"/>
          <w:color w:val="000000"/>
          <w:lang w:val="lt-LT"/>
        </w:rPr>
        <w:t>Latvija</w:t>
      </w:r>
    </w:p>
    <w:p w14:paraId="76E2FA59" w14:textId="77777777" w:rsidR="00182CB2" w:rsidRPr="00A34B5C" w:rsidRDefault="00182CB2" w:rsidP="00182CB2">
      <w:pPr>
        <w:tabs>
          <w:tab w:val="left" w:pos="567"/>
        </w:tabs>
        <w:spacing w:after="0" w:line="240" w:lineRule="auto"/>
        <w:ind w:left="357" w:hanging="357"/>
        <w:rPr>
          <w:rFonts w:ascii="Times New Roman" w:eastAsia="Calibri" w:hAnsi="Times New Roman" w:cs="Times New Roman"/>
          <w:b/>
          <w:caps/>
          <w:lang w:val="lt-LT"/>
        </w:rPr>
      </w:pPr>
    </w:p>
    <w:p w14:paraId="7CAB27C8" w14:textId="77777777" w:rsidR="00182CB2" w:rsidRPr="00B27E7B" w:rsidRDefault="00182CB2" w:rsidP="00182CB2">
      <w:pPr>
        <w:tabs>
          <w:tab w:val="left" w:pos="567"/>
        </w:tabs>
        <w:spacing w:after="0" w:line="240" w:lineRule="auto"/>
        <w:ind w:left="357" w:hanging="357"/>
        <w:rPr>
          <w:rFonts w:ascii="Times New Roman" w:hAnsi="Times New Roman"/>
          <w:caps/>
          <w:u w:val="single"/>
          <w:lang w:val="lt-LT"/>
        </w:rPr>
      </w:pPr>
      <w:r w:rsidRPr="00B27E7B">
        <w:rPr>
          <w:rFonts w:ascii="Times New Roman" w:hAnsi="Times New Roman"/>
          <w:caps/>
          <w:u w:val="single"/>
          <w:lang w:val="lt-LT"/>
        </w:rPr>
        <w:t>G</w:t>
      </w:r>
      <w:r w:rsidRPr="00B27E7B">
        <w:rPr>
          <w:rFonts w:ascii="Times New Roman" w:hAnsi="Times New Roman"/>
          <w:u w:val="single"/>
          <w:lang w:val="lt-LT"/>
        </w:rPr>
        <w:t>amintojas</w:t>
      </w:r>
    </w:p>
    <w:p w14:paraId="4D2222CF" w14:textId="77777777" w:rsidR="00182CB2" w:rsidRPr="00A34B5C" w:rsidRDefault="00182CB2" w:rsidP="00182CB2">
      <w:pPr>
        <w:spacing w:after="0" w:line="240" w:lineRule="auto"/>
        <w:rPr>
          <w:rFonts w:ascii="Times New Roman" w:eastAsia="Calibri" w:hAnsi="Times New Roman" w:cs="Times New Roman"/>
          <w:bCs/>
        </w:rPr>
      </w:pPr>
      <w:r w:rsidRPr="00A34B5C">
        <w:rPr>
          <w:rFonts w:ascii="Times New Roman" w:eastAsia="Calibri" w:hAnsi="Times New Roman" w:cs="Times New Roman"/>
          <w:bCs/>
        </w:rPr>
        <w:t xml:space="preserve">Mylan Hungary Kft. </w:t>
      </w:r>
    </w:p>
    <w:p w14:paraId="319E427B" w14:textId="77777777" w:rsidR="00182CB2" w:rsidRPr="00A34B5C" w:rsidRDefault="00182CB2" w:rsidP="00182CB2">
      <w:pPr>
        <w:spacing w:after="0" w:line="240" w:lineRule="auto"/>
        <w:rPr>
          <w:rFonts w:ascii="Times New Roman" w:eastAsia="Calibri" w:hAnsi="Times New Roman" w:cs="Times New Roman"/>
          <w:bCs/>
        </w:rPr>
      </w:pPr>
      <w:r w:rsidRPr="00A34B5C">
        <w:rPr>
          <w:rFonts w:ascii="Times New Roman" w:eastAsia="Calibri" w:hAnsi="Times New Roman" w:cs="Times New Roman"/>
          <w:bCs/>
        </w:rPr>
        <w:t xml:space="preserve">Mylan </w:t>
      </w:r>
      <w:proofErr w:type="spellStart"/>
      <w:r w:rsidRPr="00A34B5C">
        <w:rPr>
          <w:rFonts w:ascii="Times New Roman" w:eastAsia="Calibri" w:hAnsi="Times New Roman" w:cs="Times New Roman"/>
          <w:bCs/>
        </w:rPr>
        <w:t>utca</w:t>
      </w:r>
      <w:proofErr w:type="spellEnd"/>
      <w:r w:rsidRPr="00A34B5C">
        <w:rPr>
          <w:rFonts w:ascii="Times New Roman" w:eastAsia="Calibri" w:hAnsi="Times New Roman" w:cs="Times New Roman"/>
          <w:bCs/>
        </w:rPr>
        <w:t xml:space="preserve"> 1</w:t>
      </w:r>
    </w:p>
    <w:p w14:paraId="1F693603" w14:textId="77777777" w:rsidR="00182CB2" w:rsidRPr="00A34B5C" w:rsidRDefault="00182CB2" w:rsidP="00182CB2">
      <w:pPr>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bCs/>
        </w:rPr>
        <w:t>Komárom</w:t>
      </w:r>
      <w:proofErr w:type="spellEnd"/>
      <w:r w:rsidRPr="00A34B5C">
        <w:rPr>
          <w:rFonts w:ascii="Times New Roman" w:eastAsia="Calibri" w:hAnsi="Times New Roman" w:cs="Times New Roman"/>
          <w:bCs/>
        </w:rPr>
        <w:t>, 2900</w:t>
      </w:r>
      <w:r w:rsidRPr="00A34B5C">
        <w:rPr>
          <w:rFonts w:ascii="Times New Roman" w:eastAsia="Calibri" w:hAnsi="Times New Roman" w:cs="Times New Roman"/>
          <w:lang w:val="lt-LT"/>
        </w:rPr>
        <w:t xml:space="preserve"> </w:t>
      </w:r>
    </w:p>
    <w:p w14:paraId="2249D5F3" w14:textId="77777777" w:rsidR="00182CB2" w:rsidRPr="00A34B5C" w:rsidRDefault="00182CB2" w:rsidP="00182CB2">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Vengrija</w:t>
      </w:r>
    </w:p>
    <w:p w14:paraId="05A1A259"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24DDE65B" w14:textId="77777777" w:rsidR="00182CB2" w:rsidRPr="0035481C" w:rsidRDefault="00182CB2" w:rsidP="00182CB2">
      <w:pPr>
        <w:spacing w:after="0" w:line="240" w:lineRule="auto"/>
        <w:rPr>
          <w:rFonts w:ascii="Times New Roman" w:eastAsia="Calibri" w:hAnsi="Times New Roman" w:cs="Times New Roman"/>
          <w:highlight w:val="lightGray"/>
          <w:lang w:val="lt-LT"/>
        </w:rPr>
      </w:pPr>
      <w:proofErr w:type="spellStart"/>
      <w:r w:rsidRPr="0035481C">
        <w:rPr>
          <w:rFonts w:ascii="Times New Roman" w:eastAsia="Calibri" w:hAnsi="Times New Roman" w:cs="Times New Roman"/>
          <w:highlight w:val="lightGray"/>
          <w:lang w:val="lt-LT"/>
        </w:rPr>
        <w:t>McDermott</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Laboratories</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Limited</w:t>
      </w:r>
      <w:proofErr w:type="spellEnd"/>
      <w:r w:rsidRPr="0035481C">
        <w:rPr>
          <w:rFonts w:ascii="Times New Roman" w:eastAsia="Calibri" w:hAnsi="Times New Roman" w:cs="Times New Roman"/>
          <w:highlight w:val="lightGray"/>
          <w:lang w:val="lt-LT"/>
        </w:rPr>
        <w:t xml:space="preserve"> T/A </w:t>
      </w:r>
      <w:proofErr w:type="spellStart"/>
      <w:r w:rsidRPr="0035481C">
        <w:rPr>
          <w:rFonts w:ascii="Times New Roman" w:eastAsia="Calibri" w:hAnsi="Times New Roman" w:cs="Times New Roman"/>
          <w:highlight w:val="lightGray"/>
          <w:lang w:val="lt-LT"/>
        </w:rPr>
        <w:t>Gerard</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Laboratories</w:t>
      </w:r>
      <w:proofErr w:type="spellEnd"/>
      <w:r w:rsidRPr="0035481C">
        <w:rPr>
          <w:rFonts w:ascii="Times New Roman" w:eastAsia="Calibri" w:hAnsi="Times New Roman" w:cs="Times New Roman"/>
          <w:highlight w:val="lightGray"/>
          <w:lang w:val="lt-LT"/>
        </w:rPr>
        <w:t xml:space="preserve"> T/A </w:t>
      </w:r>
      <w:proofErr w:type="spellStart"/>
      <w:r w:rsidRPr="0035481C">
        <w:rPr>
          <w:rFonts w:ascii="Times New Roman" w:eastAsia="Calibri" w:hAnsi="Times New Roman" w:cs="Times New Roman"/>
          <w:highlight w:val="lightGray"/>
          <w:lang w:val="lt-LT"/>
        </w:rPr>
        <w:t>Mylan</w:t>
      </w:r>
      <w:proofErr w:type="spellEnd"/>
      <w:r w:rsidRPr="0035481C">
        <w:rPr>
          <w:rFonts w:ascii="Times New Roman" w:eastAsia="Calibri" w:hAnsi="Times New Roman" w:cs="Times New Roman"/>
          <w:highlight w:val="lightGray"/>
          <w:lang w:val="lt-LT"/>
        </w:rPr>
        <w:t xml:space="preserve"> Dublin</w:t>
      </w:r>
    </w:p>
    <w:p w14:paraId="6FDB0979" w14:textId="77777777" w:rsidR="00182CB2" w:rsidRPr="0035481C" w:rsidRDefault="00182CB2" w:rsidP="00182CB2">
      <w:pPr>
        <w:spacing w:after="0" w:line="240" w:lineRule="auto"/>
        <w:rPr>
          <w:rFonts w:ascii="Times New Roman" w:eastAsia="Calibri" w:hAnsi="Times New Roman" w:cs="Times New Roman"/>
          <w:highlight w:val="lightGray"/>
          <w:lang w:val="lt-LT"/>
        </w:rPr>
      </w:pPr>
      <w:proofErr w:type="spellStart"/>
      <w:r w:rsidRPr="0035481C">
        <w:rPr>
          <w:rFonts w:ascii="Times New Roman" w:eastAsia="Calibri" w:hAnsi="Times New Roman" w:cs="Times New Roman"/>
          <w:highlight w:val="lightGray"/>
          <w:lang w:val="lt-LT"/>
        </w:rPr>
        <w:t>Unit</w:t>
      </w:r>
      <w:proofErr w:type="spellEnd"/>
      <w:r w:rsidRPr="0035481C">
        <w:rPr>
          <w:rFonts w:ascii="Times New Roman" w:eastAsia="Calibri" w:hAnsi="Times New Roman" w:cs="Times New Roman"/>
          <w:highlight w:val="lightGray"/>
          <w:lang w:val="lt-LT"/>
        </w:rPr>
        <w:t xml:space="preserve"> 35/36 </w:t>
      </w:r>
      <w:proofErr w:type="spellStart"/>
      <w:r w:rsidRPr="0035481C">
        <w:rPr>
          <w:rFonts w:ascii="Times New Roman" w:eastAsia="Calibri" w:hAnsi="Times New Roman" w:cs="Times New Roman"/>
          <w:highlight w:val="lightGray"/>
          <w:lang w:val="lt-LT"/>
        </w:rPr>
        <w:t>Baldoyle</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Industrial</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Estate</w:t>
      </w:r>
      <w:proofErr w:type="spellEnd"/>
    </w:p>
    <w:p w14:paraId="41074DAF" w14:textId="77777777" w:rsidR="00182CB2" w:rsidRPr="0035481C" w:rsidRDefault="00182CB2" w:rsidP="00182CB2">
      <w:pPr>
        <w:spacing w:after="0" w:line="240" w:lineRule="auto"/>
        <w:rPr>
          <w:rFonts w:ascii="Times New Roman" w:eastAsia="Calibri" w:hAnsi="Times New Roman" w:cs="Times New Roman"/>
          <w:highlight w:val="lightGray"/>
          <w:lang w:val="lt-LT"/>
        </w:rPr>
      </w:pPr>
      <w:proofErr w:type="spellStart"/>
      <w:r w:rsidRPr="0035481C">
        <w:rPr>
          <w:rFonts w:ascii="Times New Roman" w:eastAsia="Calibri" w:hAnsi="Times New Roman" w:cs="Times New Roman"/>
          <w:highlight w:val="lightGray"/>
          <w:lang w:val="lt-LT"/>
        </w:rPr>
        <w:t>Grange</w:t>
      </w:r>
      <w:proofErr w:type="spellEnd"/>
      <w:r w:rsidRPr="0035481C">
        <w:rPr>
          <w:rFonts w:ascii="Times New Roman" w:eastAsia="Calibri" w:hAnsi="Times New Roman" w:cs="Times New Roman"/>
          <w:highlight w:val="lightGray"/>
          <w:lang w:val="lt-LT"/>
        </w:rPr>
        <w:t xml:space="preserve"> </w:t>
      </w:r>
      <w:proofErr w:type="spellStart"/>
      <w:r w:rsidRPr="0035481C">
        <w:rPr>
          <w:rFonts w:ascii="Times New Roman" w:eastAsia="Calibri" w:hAnsi="Times New Roman" w:cs="Times New Roman"/>
          <w:highlight w:val="lightGray"/>
          <w:lang w:val="lt-LT"/>
        </w:rPr>
        <w:t>Road</w:t>
      </w:r>
      <w:proofErr w:type="spellEnd"/>
    </w:p>
    <w:p w14:paraId="503C0D9D" w14:textId="77777777" w:rsidR="00182CB2" w:rsidRPr="0035481C" w:rsidRDefault="00182CB2" w:rsidP="00182CB2">
      <w:pPr>
        <w:spacing w:after="0" w:line="240" w:lineRule="auto"/>
        <w:rPr>
          <w:rFonts w:ascii="Times New Roman" w:eastAsia="Calibri" w:hAnsi="Times New Roman" w:cs="Times New Roman"/>
          <w:highlight w:val="lightGray"/>
          <w:lang w:val="lt-LT"/>
        </w:rPr>
      </w:pPr>
      <w:r w:rsidRPr="0035481C">
        <w:rPr>
          <w:rFonts w:ascii="Times New Roman" w:eastAsia="Calibri" w:hAnsi="Times New Roman" w:cs="Times New Roman"/>
          <w:highlight w:val="lightGray"/>
          <w:lang w:val="lt-LT"/>
        </w:rPr>
        <w:t>Dublin 13</w:t>
      </w:r>
    </w:p>
    <w:p w14:paraId="2AE30E1D" w14:textId="77777777" w:rsidR="00182CB2" w:rsidRDefault="00182CB2" w:rsidP="00182CB2">
      <w:p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highlight w:val="lightGray"/>
          <w:lang w:val="lt-LT"/>
        </w:rPr>
        <w:t>Airija</w:t>
      </w:r>
    </w:p>
    <w:p w14:paraId="63A12C59" w14:textId="77777777" w:rsidR="00182CB2" w:rsidRDefault="00182CB2" w:rsidP="00182CB2">
      <w:pPr>
        <w:spacing w:after="0" w:line="240" w:lineRule="auto"/>
        <w:ind w:left="567" w:hanging="567"/>
        <w:rPr>
          <w:rFonts w:ascii="Times New Roman" w:eastAsia="Calibri" w:hAnsi="Times New Roman" w:cs="Times New Roman"/>
          <w:lang w:val="lt-LT"/>
        </w:rPr>
      </w:pPr>
    </w:p>
    <w:p w14:paraId="392F4CEA" w14:textId="77777777" w:rsidR="00182CB2" w:rsidRPr="0042753D" w:rsidRDefault="00182CB2" w:rsidP="00182CB2">
      <w:pPr>
        <w:spacing w:after="0" w:line="240" w:lineRule="auto"/>
        <w:ind w:left="567" w:hanging="567"/>
        <w:rPr>
          <w:rFonts w:ascii="Times New Roman" w:eastAsia="Calibri" w:hAnsi="Times New Roman" w:cs="Times New Roman"/>
          <w:highlight w:val="lightGray"/>
          <w:lang w:val="lt-LT"/>
        </w:rPr>
      </w:pPr>
      <w:proofErr w:type="spellStart"/>
      <w:r w:rsidRPr="0042753D">
        <w:rPr>
          <w:rFonts w:ascii="Times New Roman" w:eastAsia="Calibri" w:hAnsi="Times New Roman" w:cs="Times New Roman"/>
          <w:highlight w:val="lightGray"/>
          <w:lang w:val="lt-LT"/>
        </w:rPr>
        <w:t>Madaus</w:t>
      </w:r>
      <w:proofErr w:type="spellEnd"/>
      <w:r w:rsidRPr="0042753D">
        <w:rPr>
          <w:rFonts w:ascii="Times New Roman" w:eastAsia="Calibri" w:hAnsi="Times New Roman" w:cs="Times New Roman"/>
          <w:highlight w:val="lightGray"/>
          <w:lang w:val="lt-LT"/>
        </w:rPr>
        <w:t xml:space="preserve"> </w:t>
      </w:r>
      <w:proofErr w:type="spellStart"/>
      <w:r w:rsidRPr="0042753D">
        <w:rPr>
          <w:rFonts w:ascii="Times New Roman" w:eastAsia="Calibri" w:hAnsi="Times New Roman" w:cs="Times New Roman"/>
          <w:highlight w:val="lightGray"/>
          <w:lang w:val="lt-LT"/>
        </w:rPr>
        <w:t>GmbH</w:t>
      </w:r>
      <w:proofErr w:type="spellEnd"/>
    </w:p>
    <w:p w14:paraId="66A68D24" w14:textId="77777777" w:rsidR="00182CB2" w:rsidRPr="0042753D" w:rsidRDefault="00182CB2" w:rsidP="00182CB2">
      <w:pPr>
        <w:spacing w:after="0" w:line="240" w:lineRule="auto"/>
        <w:ind w:left="567" w:hanging="567"/>
        <w:rPr>
          <w:rFonts w:ascii="Times New Roman" w:eastAsia="Calibri" w:hAnsi="Times New Roman" w:cs="Times New Roman"/>
          <w:highlight w:val="lightGray"/>
          <w:lang w:val="lt-LT"/>
        </w:rPr>
      </w:pPr>
      <w:proofErr w:type="spellStart"/>
      <w:r w:rsidRPr="0042753D">
        <w:rPr>
          <w:rFonts w:ascii="Times New Roman" w:eastAsia="Calibri" w:hAnsi="Times New Roman" w:cs="Times New Roman"/>
          <w:highlight w:val="lightGray"/>
          <w:lang w:val="lt-LT"/>
        </w:rPr>
        <w:t>Lütticher</w:t>
      </w:r>
      <w:proofErr w:type="spellEnd"/>
      <w:r w:rsidRPr="0042753D">
        <w:rPr>
          <w:rFonts w:ascii="Times New Roman" w:eastAsia="Calibri" w:hAnsi="Times New Roman" w:cs="Times New Roman"/>
          <w:highlight w:val="lightGray"/>
          <w:lang w:val="lt-LT"/>
        </w:rPr>
        <w:t xml:space="preserve"> </w:t>
      </w:r>
      <w:proofErr w:type="spellStart"/>
      <w:r w:rsidRPr="0042753D">
        <w:rPr>
          <w:rFonts w:ascii="Times New Roman" w:eastAsia="Calibri" w:hAnsi="Times New Roman" w:cs="Times New Roman"/>
          <w:highlight w:val="lightGray"/>
          <w:lang w:val="lt-LT"/>
        </w:rPr>
        <w:t>Straße</w:t>
      </w:r>
      <w:proofErr w:type="spellEnd"/>
      <w:r w:rsidRPr="0042753D">
        <w:rPr>
          <w:rFonts w:ascii="Times New Roman" w:eastAsia="Calibri" w:hAnsi="Times New Roman" w:cs="Times New Roman"/>
          <w:highlight w:val="lightGray"/>
          <w:lang w:val="lt-LT"/>
        </w:rPr>
        <w:t xml:space="preserve"> 5</w:t>
      </w:r>
    </w:p>
    <w:p w14:paraId="1E8179A5" w14:textId="77777777" w:rsidR="00182CB2" w:rsidRPr="0042753D" w:rsidRDefault="00182CB2" w:rsidP="00182CB2">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 xml:space="preserve">53842 </w:t>
      </w:r>
      <w:proofErr w:type="spellStart"/>
      <w:r w:rsidRPr="0042753D">
        <w:rPr>
          <w:rFonts w:ascii="Times New Roman" w:eastAsia="Calibri" w:hAnsi="Times New Roman" w:cs="Times New Roman"/>
          <w:highlight w:val="lightGray"/>
          <w:lang w:val="lt-LT"/>
        </w:rPr>
        <w:t>Troisdorf</w:t>
      </w:r>
      <w:proofErr w:type="spellEnd"/>
    </w:p>
    <w:p w14:paraId="68246111" w14:textId="77777777" w:rsidR="00182CB2" w:rsidRPr="008F1EBD" w:rsidRDefault="00182CB2" w:rsidP="00182CB2">
      <w:pPr>
        <w:spacing w:after="0" w:line="240" w:lineRule="auto"/>
        <w:ind w:left="567" w:hanging="567"/>
        <w:rPr>
          <w:rFonts w:ascii="Times New Roman" w:eastAsia="Calibri" w:hAnsi="Times New Roman" w:cs="Times New Roman"/>
          <w:lang w:val="lt-LT"/>
        </w:rPr>
      </w:pPr>
      <w:r w:rsidRPr="0042753D">
        <w:rPr>
          <w:rFonts w:ascii="Times New Roman" w:eastAsia="Calibri" w:hAnsi="Times New Roman" w:cs="Times New Roman"/>
          <w:highlight w:val="lightGray"/>
          <w:lang w:val="lt-LT"/>
        </w:rPr>
        <w:t>Vokietija</w:t>
      </w:r>
    </w:p>
    <w:p w14:paraId="56ACB6DF" w14:textId="77777777" w:rsidR="00182CB2" w:rsidRPr="00A34B5C" w:rsidRDefault="00182CB2" w:rsidP="00182CB2">
      <w:pPr>
        <w:spacing w:after="0" w:line="240" w:lineRule="auto"/>
        <w:ind w:left="567" w:hanging="567"/>
        <w:rPr>
          <w:rFonts w:ascii="Times New Roman" w:eastAsia="Calibri" w:hAnsi="Times New Roman" w:cs="Times New Roman"/>
          <w:lang w:val="lt-LT"/>
        </w:rPr>
      </w:pPr>
    </w:p>
    <w:p w14:paraId="3AF05FDB" w14:textId="77777777" w:rsidR="00182CB2" w:rsidRPr="00A34B5C" w:rsidRDefault="00182CB2" w:rsidP="00182CB2">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apie šį vaistą norite sužinoti daugiau, kreipkitės į vietinį registruotojo atstovą.</w:t>
      </w:r>
    </w:p>
    <w:p w14:paraId="329A1C0B" w14:textId="77777777" w:rsidR="00182CB2" w:rsidRPr="00A34B5C" w:rsidRDefault="00182CB2" w:rsidP="00182CB2">
      <w:pPr>
        <w:spacing w:after="0" w:line="240" w:lineRule="auto"/>
        <w:rPr>
          <w:rFonts w:ascii="Times New Roman" w:eastAsia="Calibri" w:hAnsi="Times New Roman" w:cs="Times New Roman"/>
          <w:lang w:val="lt-LT"/>
        </w:rPr>
      </w:pPr>
    </w:p>
    <w:p w14:paraId="5D329069" w14:textId="77777777" w:rsidR="00182CB2" w:rsidRPr="00245156" w:rsidRDefault="00182CB2" w:rsidP="00182CB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Viatris</w:t>
      </w:r>
      <w:proofErr w:type="spellEnd"/>
      <w:r w:rsidRPr="00245156">
        <w:rPr>
          <w:rFonts w:ascii="Times New Roman" w:eastAsia="Calibri" w:hAnsi="Times New Roman" w:cs="Times New Roman"/>
          <w:lang w:val="lt-LT"/>
        </w:rPr>
        <w:t xml:space="preserve"> UAB</w:t>
      </w:r>
    </w:p>
    <w:p w14:paraId="77DAF1BF" w14:textId="77777777" w:rsidR="00182CB2" w:rsidRDefault="00182CB2" w:rsidP="00182CB2">
      <w:pPr>
        <w:spacing w:after="0" w:line="240" w:lineRule="auto"/>
        <w:rPr>
          <w:rFonts w:ascii="Times New Roman" w:eastAsia="Calibri" w:hAnsi="Times New Roman" w:cs="Times New Roman"/>
          <w:lang w:val="lt-LT"/>
        </w:rPr>
      </w:pPr>
      <w:r w:rsidRPr="00245156">
        <w:rPr>
          <w:rFonts w:ascii="Times New Roman" w:eastAsia="Calibri" w:hAnsi="Times New Roman" w:cs="Times New Roman"/>
          <w:lang w:val="lt-LT"/>
        </w:rPr>
        <w:t>Tel. + 370 5 205 12 88</w:t>
      </w:r>
    </w:p>
    <w:p w14:paraId="257911EB" w14:textId="77777777" w:rsidR="00182CB2" w:rsidRPr="00A34B5C" w:rsidRDefault="00182CB2" w:rsidP="00182CB2">
      <w:pPr>
        <w:spacing w:after="0" w:line="240" w:lineRule="auto"/>
        <w:rPr>
          <w:rFonts w:ascii="Times New Roman" w:eastAsia="Calibri" w:hAnsi="Times New Roman" w:cs="Times New Roman"/>
          <w:lang w:val="lt-LT"/>
        </w:rPr>
      </w:pPr>
    </w:p>
    <w:p w14:paraId="30B11CA5"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bCs/>
          <w:lang w:val="lt-LT"/>
        </w:rPr>
        <w:t xml:space="preserve">Šis pakuotės </w:t>
      </w:r>
      <w:r w:rsidRPr="00A34B5C">
        <w:rPr>
          <w:rFonts w:ascii="Times New Roman" w:eastAsia="Calibri" w:hAnsi="Times New Roman" w:cs="Times New Roman"/>
          <w:b/>
          <w:lang w:val="lt-LT"/>
        </w:rPr>
        <w:t>lapelis paskutinį kartą peržiūrėtas</w:t>
      </w:r>
      <w:r>
        <w:rPr>
          <w:rFonts w:ascii="Times New Roman" w:eastAsia="Calibri" w:hAnsi="Times New Roman" w:cs="Times New Roman"/>
          <w:b/>
          <w:lang w:val="lt-LT"/>
        </w:rPr>
        <w:t xml:space="preserve"> 2026-02-25.</w:t>
      </w:r>
    </w:p>
    <w:p w14:paraId="15A4A93B" w14:textId="77777777" w:rsidR="00182CB2" w:rsidRPr="00A34B5C" w:rsidRDefault="00182CB2" w:rsidP="00182CB2">
      <w:pPr>
        <w:spacing w:after="0" w:line="240" w:lineRule="auto"/>
        <w:ind w:left="567" w:hanging="567"/>
        <w:rPr>
          <w:rFonts w:ascii="Times New Roman" w:eastAsia="Calibri" w:hAnsi="Times New Roman" w:cs="Times New Roman"/>
          <w:b/>
          <w:lang w:val="lt-LT"/>
        </w:rPr>
      </w:pPr>
    </w:p>
    <w:p w14:paraId="68FCF441" w14:textId="77777777" w:rsidR="00182CB2" w:rsidRDefault="00182CB2" w:rsidP="00182CB2">
      <w:pPr>
        <w:numPr>
          <w:ilvl w:val="12"/>
          <w:numId w:val="0"/>
        </w:numPr>
        <w:spacing w:after="20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 xml:space="preserve">Išsami informacija apie šį </w:t>
      </w:r>
      <w:r w:rsidRPr="00A34B5C">
        <w:rPr>
          <w:rFonts w:ascii="Times New Roman" w:eastAsia="Calibri" w:hAnsi="Times New Roman" w:cs="Times New Roman"/>
          <w:szCs w:val="24"/>
          <w:lang w:val="lt-LT"/>
        </w:rPr>
        <w:t>vaistą</w:t>
      </w:r>
      <w:r w:rsidRPr="00A34B5C">
        <w:rPr>
          <w:rFonts w:ascii="Times New Roman" w:eastAsia="Calibri" w:hAnsi="Times New Roman" w:cs="Times New Roman"/>
          <w:lang w:val="lt-LT"/>
        </w:rPr>
        <w:t xml:space="preserve"> pateikiama Valstybinės vaistų kontrolės tarnybos prie Lietuvos Respublikos sveikatos apsaugos ministerijos tinklalapyje</w:t>
      </w:r>
      <w:r w:rsidRPr="0022016D">
        <w:rPr>
          <w:color w:val="0000EE"/>
          <w:u w:val="single"/>
        </w:rPr>
        <w:t xml:space="preserve"> </w:t>
      </w:r>
      <w:r w:rsidRPr="00686D22">
        <w:rPr>
          <w:rFonts w:ascii="Times New Roman" w:hAnsi="Times New Roman" w:cs="Times New Roman"/>
          <w:color w:val="0000EE"/>
          <w:u w:val="single"/>
          <w:lang w:eastAsia="lt-LT"/>
        </w:rPr>
        <w:t>https://vvkt.lrv.lt/lt/</w:t>
      </w:r>
      <w:r w:rsidRPr="00A34B5C">
        <w:rPr>
          <w:rFonts w:ascii="Times New Roman" w:eastAsia="Calibri" w:hAnsi="Times New Roman" w:cs="Times New Roman"/>
          <w:lang w:val="lt-LT"/>
        </w:rPr>
        <w:t>.</w:t>
      </w:r>
    </w:p>
    <w:p w14:paraId="4B3347D1" w14:textId="77777777" w:rsidR="00182CB2" w:rsidRPr="00955AED" w:rsidRDefault="00182CB2" w:rsidP="00182CB2">
      <w:pPr>
        <w:numPr>
          <w:ilvl w:val="12"/>
          <w:numId w:val="0"/>
        </w:numPr>
        <w:spacing w:after="200" w:line="240" w:lineRule="auto"/>
        <w:ind w:right="-2"/>
        <w:rPr>
          <w:lang w:val="lt-LT"/>
        </w:rPr>
      </w:pPr>
    </w:p>
    <w:p w14:paraId="5C3B95EA" w14:textId="77777777" w:rsidR="00222FED" w:rsidRDefault="00222FED"/>
    <w:sectPr w:rsidR="00222FED" w:rsidSect="00182CB2">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4EF6" w14:textId="77777777" w:rsidR="00182CB2" w:rsidRDefault="00182C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C5F022" w14:textId="77777777" w:rsidR="00182CB2" w:rsidRDefault="00182C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8EE9" w14:textId="77777777" w:rsidR="00182CB2" w:rsidRDefault="00182C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A6256F6" w14:textId="77777777" w:rsidR="00182CB2" w:rsidRDefault="00182CB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8798" w14:textId="77777777" w:rsidR="00182CB2" w:rsidRDefault="00182CB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ED7A" w14:textId="77777777" w:rsidR="00182CB2" w:rsidRDefault="00182C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B652" w14:textId="77777777" w:rsidR="00182CB2" w:rsidRDefault="00182C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B360" w14:textId="77777777" w:rsidR="00182CB2" w:rsidRDefault="00182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36A2192"/>
    <w:multiLevelType w:val="hybridMultilevel"/>
    <w:tmpl w:val="CF78C176"/>
    <w:lvl w:ilvl="0" w:tplc="A4F49B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12359694">
    <w:abstractNumId w:val="2"/>
  </w:num>
  <w:num w:numId="2" w16cid:durableId="1983730466">
    <w:abstractNumId w:val="1"/>
  </w:num>
  <w:num w:numId="3" w16cid:durableId="1577976744">
    <w:abstractNumId w:val="0"/>
  </w:num>
  <w:num w:numId="4" w16cid:durableId="1321495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B2"/>
    <w:rsid w:val="00182CB2"/>
    <w:rsid w:val="00222FED"/>
    <w:rsid w:val="003E7085"/>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4385"/>
  <w15:chartTrackingRefBased/>
  <w15:docId w15:val="{B2E249A4-AC46-4E75-AE7B-B4D17CDB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CB2"/>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18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2C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2C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2C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2C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2C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2C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2C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2C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2C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2CB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2CB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2CB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82CB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2CB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82CB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2CB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8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2C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2C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2CB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2C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2CB2"/>
    <w:rPr>
      <w:i/>
      <w:iCs/>
      <w:color w:val="404040" w:themeColor="text1" w:themeTint="BF"/>
    </w:rPr>
  </w:style>
  <w:style w:type="paragraph" w:styleId="Sraopastraipa">
    <w:name w:val="List Paragraph"/>
    <w:basedOn w:val="prastasis"/>
    <w:uiPriority w:val="34"/>
    <w:qFormat/>
    <w:rsid w:val="00182CB2"/>
    <w:pPr>
      <w:ind w:left="720"/>
      <w:contextualSpacing/>
    </w:pPr>
  </w:style>
  <w:style w:type="character" w:styleId="Rykuspabraukimas">
    <w:name w:val="Intense Emphasis"/>
    <w:basedOn w:val="Numatytasispastraiposriftas"/>
    <w:uiPriority w:val="21"/>
    <w:qFormat/>
    <w:rsid w:val="00182CB2"/>
    <w:rPr>
      <w:i/>
      <w:iCs/>
      <w:color w:val="0F4761" w:themeColor="accent1" w:themeShade="BF"/>
    </w:rPr>
  </w:style>
  <w:style w:type="paragraph" w:styleId="Iskirtacitata">
    <w:name w:val="Intense Quote"/>
    <w:basedOn w:val="prastasis"/>
    <w:next w:val="prastasis"/>
    <w:link w:val="IskirtacitataDiagrama"/>
    <w:uiPriority w:val="30"/>
    <w:qFormat/>
    <w:rsid w:val="0018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2CB2"/>
    <w:rPr>
      <w:i/>
      <w:iCs/>
      <w:color w:val="0F4761" w:themeColor="accent1" w:themeShade="BF"/>
    </w:rPr>
  </w:style>
  <w:style w:type="character" w:styleId="Rykinuoroda">
    <w:name w:val="Intense Reference"/>
    <w:basedOn w:val="Numatytasispastraiposriftas"/>
    <w:uiPriority w:val="32"/>
    <w:qFormat/>
    <w:rsid w:val="00182CB2"/>
    <w:rPr>
      <w:b/>
      <w:bCs/>
      <w:smallCaps/>
      <w:color w:val="0F4761" w:themeColor="accent1" w:themeShade="BF"/>
      <w:spacing w:val="5"/>
    </w:rPr>
  </w:style>
  <w:style w:type="paragraph" w:styleId="Porat">
    <w:name w:val="footer"/>
    <w:basedOn w:val="prastasis"/>
    <w:link w:val="PoratDiagrama"/>
    <w:uiPriority w:val="99"/>
    <w:rsid w:val="00182CB2"/>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182CB2"/>
    <w:rPr>
      <w:rFonts w:ascii="Helvetica" w:eastAsia="Calibri" w:hAnsi="Helvetica"/>
      <w:kern w:val="0"/>
      <w:sz w:val="20"/>
      <w:szCs w:val="20"/>
      <w:lang w:val="cs-CZ" w:eastAsia="x-none"/>
      <w14:ligatures w14:val="none"/>
    </w:rPr>
  </w:style>
  <w:style w:type="character" w:styleId="Puslapionumeris">
    <w:name w:val="page number"/>
    <w:uiPriority w:val="99"/>
    <w:rsid w:val="00182CB2"/>
    <w:rPr>
      <w:rFonts w:cs="Times New Roman"/>
    </w:rPr>
  </w:style>
  <w:style w:type="paragraph" w:styleId="Antrats">
    <w:name w:val="header"/>
    <w:basedOn w:val="prastasis"/>
    <w:link w:val="AntratsDiagrama"/>
    <w:uiPriority w:val="99"/>
    <w:rsid w:val="00182CB2"/>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182CB2"/>
    <w:rPr>
      <w:rFonts w:ascii="Helvetica" w:eastAsia="Calibri" w:hAnsi="Helvetica"/>
      <w:kern w:val="0"/>
      <w:sz w:val="20"/>
      <w:szCs w:val="20"/>
      <w:lang w:val="cs-CZ"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20545</Words>
  <Characters>11711</Characters>
  <Application>Microsoft Office Word</Application>
  <DocSecurity>0</DocSecurity>
  <Lines>97</Lines>
  <Paragraphs>64</Paragraphs>
  <ScaleCrop>false</ScaleCrop>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2026-03-25T09:19:00Z</dcterms:created>
  <dcterms:modified xsi:type="dcterms:W3CDTF">2026-03-25T09:20:00Z</dcterms:modified>
</cp:coreProperties>
</file>